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17141" w:rsidR="00917141" w:rsidP="00917141" w:rsidRDefault="00917141" w14:paraId="09671DEB" w14:textId="77777777">
      <w:pPr>
        <w:widowControl w:val="0"/>
        <w:tabs>
          <w:tab w:val="left" w:pos="720"/>
          <w:tab w:val="left" w:pos="1440"/>
          <w:tab w:val="left" w:pos="2880"/>
          <w:tab w:val="left" w:pos="4320"/>
          <w:tab w:val="left" w:pos="5760"/>
          <w:tab w:val="left" w:pos="6480"/>
          <w:tab w:val="left" w:pos="7200"/>
          <w:tab w:val="left" w:pos="7920"/>
          <w:tab w:val="left" w:pos="8640"/>
          <w:tab w:val="left" w:pos="9293"/>
        </w:tabs>
        <w:spacing w:after="0" w:line="240" w:lineRule="auto"/>
        <w:rPr>
          <w:rFonts w:ascii="Times New Roman" w:hAnsi="Times New Roman" w:eastAsia="Times New Roman" w:cs="Times New Roman"/>
          <w:b/>
          <w:snapToGrid w:val="0"/>
          <w:color w:val="000000"/>
          <w:sz w:val="24"/>
          <w:szCs w:val="20"/>
        </w:rPr>
      </w:pPr>
      <w:r w:rsidRPr="00917141">
        <w:rPr>
          <w:rFonts w:ascii="Times New Roman" w:hAnsi="Times New Roman" w:eastAsia="Times New Roman" w:cs="Times New Roman"/>
          <w:b/>
          <w:snapToGrid w:val="0"/>
          <w:color w:val="000000"/>
          <w:sz w:val="24"/>
          <w:szCs w:val="20"/>
        </w:rPr>
        <w:t xml:space="preserve">BILLING CODE 4910-57-P                                                                                       </w:t>
      </w:r>
    </w:p>
    <w:p w:rsidR="00917141" w:rsidP="00CE6704" w:rsidRDefault="00917141" w14:paraId="5AE7F1F4" w14:textId="77777777">
      <w:pPr>
        <w:widowControl w:val="0"/>
        <w:tabs>
          <w:tab w:val="left" w:pos="720"/>
          <w:tab w:val="left" w:pos="1440"/>
          <w:tab w:val="left" w:pos="2880"/>
          <w:tab w:val="left" w:pos="4320"/>
          <w:tab w:val="left" w:pos="5760"/>
        </w:tabs>
        <w:autoSpaceDE w:val="0"/>
        <w:autoSpaceDN w:val="0"/>
        <w:adjustRightInd w:val="0"/>
        <w:spacing w:after="0" w:line="240" w:lineRule="auto"/>
        <w:rPr>
          <w:rFonts w:ascii="Times New Roman" w:hAnsi="Times New Roman" w:eastAsia="Times New Roman" w:cs="Times New Roman"/>
          <w:b/>
          <w:bCs/>
          <w:color w:val="000000"/>
          <w:sz w:val="23"/>
          <w:szCs w:val="23"/>
        </w:rPr>
      </w:pPr>
    </w:p>
    <w:p w:rsidRPr="00CE6704" w:rsidR="00CE6704" w:rsidP="00CE6704" w:rsidRDefault="00CE6704" w14:paraId="3222AC89" w14:textId="089F1B53">
      <w:pPr>
        <w:widowControl w:val="0"/>
        <w:tabs>
          <w:tab w:val="left" w:pos="720"/>
          <w:tab w:val="left" w:pos="1440"/>
          <w:tab w:val="left" w:pos="2880"/>
          <w:tab w:val="left" w:pos="4320"/>
          <w:tab w:val="left" w:pos="5760"/>
        </w:tabs>
        <w:autoSpaceDE w:val="0"/>
        <w:autoSpaceDN w:val="0"/>
        <w:adjustRightInd w:val="0"/>
        <w:spacing w:after="0" w:line="240" w:lineRule="auto"/>
        <w:rPr>
          <w:rFonts w:ascii="Times New Roman" w:hAnsi="Times New Roman" w:eastAsia="Times New Roman" w:cs="Times New Roman"/>
          <w:b/>
          <w:bCs/>
          <w:color w:val="000000"/>
          <w:sz w:val="23"/>
          <w:szCs w:val="23"/>
        </w:rPr>
      </w:pPr>
      <w:r w:rsidRPr="00CE6704">
        <w:rPr>
          <w:rFonts w:ascii="Times New Roman" w:hAnsi="Times New Roman" w:eastAsia="Times New Roman" w:cs="Times New Roman"/>
          <w:b/>
          <w:bCs/>
          <w:color w:val="000000"/>
          <w:sz w:val="23"/>
          <w:szCs w:val="23"/>
        </w:rPr>
        <w:t>DEPARTMENT OF TRANSPORTATION</w:t>
      </w:r>
    </w:p>
    <w:p w:rsidRPr="00CE6704" w:rsidR="00CE6704" w:rsidP="00CE6704" w:rsidRDefault="00CE6704" w14:paraId="7741C4F4" w14:textId="77777777">
      <w:pPr>
        <w:widowControl w:val="0"/>
        <w:tabs>
          <w:tab w:val="left" w:pos="720"/>
          <w:tab w:val="left" w:pos="1440"/>
          <w:tab w:val="left" w:pos="2880"/>
          <w:tab w:val="left" w:pos="4320"/>
          <w:tab w:val="left" w:pos="5760"/>
        </w:tabs>
        <w:autoSpaceDE w:val="0"/>
        <w:autoSpaceDN w:val="0"/>
        <w:adjustRightInd w:val="0"/>
        <w:spacing w:after="0" w:line="240" w:lineRule="auto"/>
        <w:rPr>
          <w:rFonts w:ascii="Times New Roman" w:hAnsi="Times New Roman" w:eastAsia="Times New Roman" w:cs="Times New Roman"/>
          <w:color w:val="000000"/>
          <w:sz w:val="23"/>
          <w:szCs w:val="23"/>
        </w:rPr>
      </w:pPr>
    </w:p>
    <w:p w:rsidRPr="00CE6704" w:rsidR="00CE6704" w:rsidP="00CE6704" w:rsidRDefault="00CE6704" w14:paraId="312DC5E5" w14:textId="77777777">
      <w:pPr>
        <w:widowControl w:val="0"/>
        <w:tabs>
          <w:tab w:val="left" w:pos="720"/>
          <w:tab w:val="left" w:pos="1440"/>
          <w:tab w:val="left" w:pos="2880"/>
          <w:tab w:val="left" w:pos="4320"/>
          <w:tab w:val="left" w:pos="5760"/>
        </w:tabs>
        <w:autoSpaceDE w:val="0"/>
        <w:autoSpaceDN w:val="0"/>
        <w:adjustRightInd w:val="0"/>
        <w:spacing w:after="0" w:line="480" w:lineRule="auto"/>
        <w:rPr>
          <w:rFonts w:ascii="Times New Roman" w:hAnsi="Times New Roman" w:eastAsia="Times New Roman" w:cs="Times New Roman"/>
          <w:color w:val="000000"/>
          <w:sz w:val="23"/>
          <w:szCs w:val="23"/>
        </w:rPr>
      </w:pPr>
      <w:r w:rsidRPr="00CE6704">
        <w:rPr>
          <w:rFonts w:ascii="Times New Roman" w:hAnsi="Times New Roman" w:eastAsia="Times New Roman" w:cs="Times New Roman"/>
          <w:b/>
          <w:bCs/>
          <w:color w:val="000000"/>
          <w:sz w:val="23"/>
          <w:szCs w:val="23"/>
        </w:rPr>
        <w:t>Federal Transit Administration</w:t>
      </w:r>
    </w:p>
    <w:p w:rsidRPr="00CE6704" w:rsidR="00CE6704" w:rsidP="00CE6704" w:rsidRDefault="00CE6704" w14:paraId="440DA268" w14:textId="39A98B63">
      <w:pPr>
        <w:widowControl w:val="0"/>
        <w:tabs>
          <w:tab w:val="left" w:pos="720"/>
          <w:tab w:val="left" w:pos="1440"/>
          <w:tab w:val="left" w:pos="2880"/>
          <w:tab w:val="left" w:pos="4320"/>
          <w:tab w:val="left" w:pos="5760"/>
        </w:tabs>
        <w:autoSpaceDE w:val="0"/>
        <w:autoSpaceDN w:val="0"/>
        <w:adjustRightInd w:val="0"/>
        <w:spacing w:after="0" w:line="480" w:lineRule="auto"/>
        <w:rPr>
          <w:rFonts w:ascii="Times New Roman" w:hAnsi="Times New Roman" w:eastAsia="Times New Roman" w:cs="Times New Roman"/>
          <w:color w:val="000000"/>
          <w:sz w:val="23"/>
          <w:szCs w:val="23"/>
        </w:rPr>
      </w:pPr>
      <w:r w:rsidRPr="00CE6704">
        <w:rPr>
          <w:rFonts w:ascii="Times New Roman" w:hAnsi="Times New Roman" w:eastAsia="Times New Roman" w:cs="Times New Roman"/>
          <w:b/>
          <w:bCs/>
          <w:color w:val="000000"/>
          <w:sz w:val="23"/>
          <w:szCs w:val="23"/>
        </w:rPr>
        <w:t xml:space="preserve">[FTA Docket No.  FTA </w:t>
      </w:r>
      <w:r w:rsidRPr="00CE6704">
        <w:rPr>
          <w:rFonts w:ascii="Times New Roman" w:hAnsi="Times New Roman" w:eastAsia="Times New Roman" w:cs="Times New Roman"/>
          <w:b/>
          <w:color w:val="000000"/>
          <w:sz w:val="24"/>
          <w:szCs w:val="24"/>
        </w:rPr>
        <w:t>20</w:t>
      </w:r>
      <w:r w:rsidR="00917141">
        <w:rPr>
          <w:rFonts w:ascii="Times New Roman" w:hAnsi="Times New Roman" w:eastAsia="Times New Roman" w:cs="Times New Roman"/>
          <w:b/>
          <w:color w:val="000000"/>
          <w:sz w:val="24"/>
          <w:szCs w:val="24"/>
        </w:rPr>
        <w:t>22</w:t>
      </w:r>
      <w:r w:rsidRPr="00CE6704">
        <w:rPr>
          <w:rFonts w:ascii="Times New Roman" w:hAnsi="Times New Roman" w:eastAsia="Times New Roman" w:cs="Times New Roman"/>
          <w:b/>
          <w:color w:val="000000"/>
          <w:sz w:val="24"/>
          <w:szCs w:val="24"/>
        </w:rPr>
        <w:t>-</w:t>
      </w:r>
      <w:r w:rsidR="00B67C2D">
        <w:rPr>
          <w:rFonts w:ascii="Times New Roman" w:hAnsi="Times New Roman" w:eastAsia="Times New Roman" w:cs="Times New Roman"/>
          <w:b/>
          <w:color w:val="000000"/>
          <w:sz w:val="24"/>
          <w:szCs w:val="24"/>
        </w:rPr>
        <w:t>00</w:t>
      </w:r>
      <w:r w:rsidR="00917141">
        <w:rPr>
          <w:rFonts w:ascii="Times New Roman" w:hAnsi="Times New Roman" w:eastAsia="Times New Roman" w:cs="Times New Roman"/>
          <w:b/>
          <w:color w:val="000000"/>
          <w:sz w:val="24"/>
          <w:szCs w:val="24"/>
        </w:rPr>
        <w:t>1</w:t>
      </w:r>
      <w:r w:rsidR="00412899">
        <w:rPr>
          <w:rFonts w:ascii="Times New Roman" w:hAnsi="Times New Roman" w:eastAsia="Times New Roman" w:cs="Times New Roman"/>
          <w:b/>
          <w:color w:val="000000"/>
          <w:sz w:val="24"/>
          <w:szCs w:val="24"/>
        </w:rPr>
        <w:t>1</w:t>
      </w:r>
      <w:r w:rsidR="00B67C2D">
        <w:rPr>
          <w:rFonts w:ascii="Times New Roman" w:hAnsi="Times New Roman" w:eastAsia="Times New Roman" w:cs="Times New Roman"/>
          <w:b/>
          <w:color w:val="000000"/>
          <w:sz w:val="24"/>
          <w:szCs w:val="24"/>
        </w:rPr>
        <w:t>]</w:t>
      </w:r>
    </w:p>
    <w:p w:rsidRPr="00412899" w:rsidR="00CE6704" w:rsidP="00CE6704" w:rsidRDefault="00CE6704" w14:paraId="5A1C3CCE" w14:textId="24C3C632">
      <w:pPr>
        <w:widowControl w:val="0"/>
        <w:tabs>
          <w:tab w:val="left" w:pos="720"/>
          <w:tab w:val="left" w:pos="1440"/>
          <w:tab w:val="left" w:pos="2880"/>
          <w:tab w:val="left" w:pos="4320"/>
          <w:tab w:val="left" w:pos="5760"/>
        </w:tabs>
        <w:autoSpaceDE w:val="0"/>
        <w:autoSpaceDN w:val="0"/>
        <w:adjustRightInd w:val="0"/>
        <w:spacing w:after="0" w:line="480" w:lineRule="auto"/>
        <w:rPr>
          <w:rFonts w:ascii="Times New Roman" w:hAnsi="Times New Roman" w:eastAsia="Times New Roman" w:cs="Times New Roman"/>
          <w:color w:val="000000"/>
          <w:sz w:val="23"/>
          <w:szCs w:val="23"/>
        </w:rPr>
      </w:pPr>
      <w:r w:rsidRPr="00CE6704">
        <w:rPr>
          <w:rFonts w:ascii="Times New Roman" w:hAnsi="Times New Roman" w:eastAsia="Times New Roman" w:cs="Times New Roman"/>
          <w:b/>
          <w:bCs/>
          <w:color w:val="000000"/>
          <w:sz w:val="23"/>
          <w:szCs w:val="23"/>
        </w:rPr>
        <w:t>Agency Information Collection Activity under OMB Review</w:t>
      </w:r>
      <w:r w:rsidR="00412899">
        <w:rPr>
          <w:rFonts w:ascii="Times New Roman" w:hAnsi="Times New Roman" w:eastAsia="Times New Roman" w:cs="Times New Roman"/>
          <w:b/>
          <w:bCs/>
          <w:color w:val="000000"/>
          <w:sz w:val="23"/>
          <w:szCs w:val="23"/>
        </w:rPr>
        <w:t xml:space="preserve">: </w:t>
      </w:r>
      <w:r w:rsidRPr="00412899" w:rsidR="00412899">
        <w:rPr>
          <w:rFonts w:ascii="Times New Roman" w:hAnsi="Times New Roman" w:eastAsia="Times New Roman" w:cs="Times New Roman"/>
          <w:color w:val="000000"/>
          <w:sz w:val="23"/>
          <w:szCs w:val="23"/>
        </w:rPr>
        <w:t>All Stations Accessibility Program</w:t>
      </w:r>
    </w:p>
    <w:p w:rsidRPr="00CE6704" w:rsidR="00CE6704" w:rsidP="00CE6704" w:rsidRDefault="00CE6704" w14:paraId="0855A08D" w14:textId="77777777">
      <w:pPr>
        <w:widowControl w:val="0"/>
        <w:tabs>
          <w:tab w:val="left" w:pos="720"/>
          <w:tab w:val="left" w:pos="1440"/>
          <w:tab w:val="left" w:pos="2880"/>
          <w:tab w:val="left" w:pos="4320"/>
          <w:tab w:val="left" w:pos="5760"/>
        </w:tabs>
        <w:autoSpaceDE w:val="0"/>
        <w:autoSpaceDN w:val="0"/>
        <w:adjustRightInd w:val="0"/>
        <w:spacing w:after="0" w:line="480" w:lineRule="auto"/>
        <w:rPr>
          <w:rFonts w:ascii="Times New Roman" w:hAnsi="Times New Roman" w:eastAsia="Times New Roman" w:cs="Times New Roman"/>
          <w:b/>
          <w:bCs/>
          <w:color w:val="000000"/>
          <w:sz w:val="23"/>
          <w:szCs w:val="23"/>
        </w:rPr>
      </w:pPr>
    </w:p>
    <w:p w:rsidRPr="00CE6704" w:rsidR="00CE6704" w:rsidP="00CE6704" w:rsidRDefault="00CE6704" w14:paraId="57FD0269" w14:textId="6C7C8FED">
      <w:pPr>
        <w:widowControl w:val="0"/>
        <w:tabs>
          <w:tab w:val="left" w:pos="720"/>
          <w:tab w:val="left" w:pos="1440"/>
          <w:tab w:val="left" w:pos="2880"/>
          <w:tab w:val="left" w:pos="4320"/>
          <w:tab w:val="left" w:pos="5760"/>
        </w:tabs>
        <w:autoSpaceDE w:val="0"/>
        <w:autoSpaceDN w:val="0"/>
        <w:adjustRightInd w:val="0"/>
        <w:spacing w:after="0" w:line="480" w:lineRule="auto"/>
        <w:rPr>
          <w:rFonts w:ascii="Times New Roman" w:hAnsi="Times New Roman" w:eastAsia="Times New Roman" w:cs="Times New Roman"/>
          <w:color w:val="000000"/>
          <w:sz w:val="23"/>
          <w:szCs w:val="23"/>
        </w:rPr>
      </w:pPr>
      <w:r w:rsidRPr="00CE6704">
        <w:rPr>
          <w:rFonts w:ascii="Times New Roman" w:hAnsi="Times New Roman" w:eastAsia="Times New Roman" w:cs="Times New Roman"/>
          <w:b/>
          <w:bCs/>
          <w:color w:val="000000"/>
          <w:sz w:val="23"/>
          <w:szCs w:val="23"/>
        </w:rPr>
        <w:t xml:space="preserve">AGENCY:  </w:t>
      </w:r>
      <w:r w:rsidRPr="00CE6704">
        <w:rPr>
          <w:rFonts w:ascii="Times New Roman" w:hAnsi="Times New Roman" w:eastAsia="Times New Roman" w:cs="Times New Roman"/>
          <w:color w:val="000000"/>
          <w:sz w:val="23"/>
          <w:szCs w:val="23"/>
        </w:rPr>
        <w:t>Federal Transit Administration, D</w:t>
      </w:r>
      <w:r w:rsidR="00917141">
        <w:rPr>
          <w:rFonts w:ascii="Times New Roman" w:hAnsi="Times New Roman" w:eastAsia="Times New Roman" w:cs="Times New Roman"/>
          <w:color w:val="000000"/>
          <w:sz w:val="23"/>
          <w:szCs w:val="23"/>
        </w:rPr>
        <w:t>epartment of Transportation</w:t>
      </w:r>
      <w:r w:rsidRPr="00CE6704">
        <w:rPr>
          <w:rFonts w:ascii="Times New Roman" w:hAnsi="Times New Roman" w:eastAsia="Times New Roman" w:cs="Times New Roman"/>
          <w:color w:val="000000"/>
          <w:sz w:val="23"/>
          <w:szCs w:val="23"/>
        </w:rPr>
        <w:t>.</w:t>
      </w:r>
    </w:p>
    <w:p w:rsidRPr="00CE6704" w:rsidR="00CE6704" w:rsidP="00CE6704" w:rsidRDefault="00CE6704" w14:paraId="20525109" w14:textId="449076C9">
      <w:pPr>
        <w:widowControl w:val="0"/>
        <w:tabs>
          <w:tab w:val="left" w:pos="720"/>
          <w:tab w:val="left" w:pos="1440"/>
          <w:tab w:val="left" w:pos="2880"/>
          <w:tab w:val="left" w:pos="4320"/>
          <w:tab w:val="left" w:pos="5760"/>
        </w:tabs>
        <w:autoSpaceDE w:val="0"/>
        <w:autoSpaceDN w:val="0"/>
        <w:adjustRightInd w:val="0"/>
        <w:spacing w:after="0" w:line="480" w:lineRule="auto"/>
        <w:rPr>
          <w:rFonts w:ascii="Times New Roman" w:hAnsi="Times New Roman" w:eastAsia="Times New Roman" w:cs="Times New Roman"/>
          <w:color w:val="000000"/>
          <w:sz w:val="23"/>
          <w:szCs w:val="23"/>
        </w:rPr>
      </w:pPr>
      <w:r w:rsidRPr="00CE6704">
        <w:rPr>
          <w:rFonts w:ascii="Times New Roman" w:hAnsi="Times New Roman" w:eastAsia="Times New Roman" w:cs="Times New Roman"/>
          <w:b/>
          <w:bCs/>
          <w:color w:val="000000"/>
          <w:sz w:val="23"/>
          <w:szCs w:val="23"/>
        </w:rPr>
        <w:t xml:space="preserve">ACTION:  </w:t>
      </w:r>
      <w:r w:rsidRPr="00917141" w:rsidR="00917141">
        <w:rPr>
          <w:rFonts w:ascii="Times New Roman" w:hAnsi="Times New Roman" w:eastAsia="Times New Roman" w:cs="Times New Roman"/>
          <w:color w:val="000000"/>
          <w:sz w:val="23"/>
          <w:szCs w:val="23"/>
        </w:rPr>
        <w:t>Emergency Clearance Notice and Request for Comments</w:t>
      </w:r>
      <w:r w:rsidR="00917141">
        <w:rPr>
          <w:rFonts w:ascii="Times New Roman" w:hAnsi="Times New Roman" w:eastAsia="Times New Roman" w:cs="Times New Roman"/>
          <w:b/>
          <w:bCs/>
          <w:color w:val="000000"/>
          <w:sz w:val="23"/>
          <w:szCs w:val="23"/>
        </w:rPr>
        <w:t xml:space="preserve"> </w:t>
      </w:r>
    </w:p>
    <w:p w:rsidRPr="00CE6704" w:rsidR="00CE6704" w:rsidP="00CE6704" w:rsidRDefault="00CE6704" w14:paraId="10FB8669" w14:textId="3685FBA3">
      <w:pPr>
        <w:widowControl w:val="0"/>
        <w:tabs>
          <w:tab w:val="left" w:pos="720"/>
          <w:tab w:val="left" w:pos="1440"/>
          <w:tab w:val="left" w:pos="2880"/>
          <w:tab w:val="left" w:pos="4320"/>
          <w:tab w:val="left" w:pos="5760"/>
        </w:tabs>
        <w:autoSpaceDE w:val="0"/>
        <w:autoSpaceDN w:val="0"/>
        <w:adjustRightInd w:val="0"/>
        <w:spacing w:after="0" w:line="480" w:lineRule="auto"/>
        <w:rPr>
          <w:rFonts w:ascii="Times New Roman" w:hAnsi="Times New Roman" w:eastAsia="Times New Roman" w:cs="Times New Roman"/>
          <w:color w:val="000000"/>
          <w:sz w:val="23"/>
          <w:szCs w:val="23"/>
        </w:rPr>
      </w:pPr>
      <w:r w:rsidRPr="00CE6704">
        <w:rPr>
          <w:rFonts w:ascii="Times New Roman" w:hAnsi="Times New Roman" w:eastAsia="Times New Roman" w:cs="Times New Roman"/>
          <w:b/>
          <w:bCs/>
          <w:color w:val="000000"/>
          <w:sz w:val="23"/>
          <w:szCs w:val="23"/>
        </w:rPr>
        <w:t>SUMMARY:</w:t>
      </w:r>
      <w:r w:rsidRPr="00354E65" w:rsidR="00354E65">
        <w:rPr>
          <w:rFonts w:ascii="Times New Roman" w:hAnsi="Times New Roman" w:eastAsia="Times New Roman" w:cs="Times New Roman"/>
          <w:sz w:val="24"/>
          <w:szCs w:val="24"/>
        </w:rPr>
        <w:t xml:space="preserve"> </w:t>
      </w:r>
      <w:r w:rsidRPr="0049185F" w:rsidR="00354E65">
        <w:rPr>
          <w:rFonts w:ascii="Times New Roman" w:hAnsi="Times New Roman" w:eastAsia="Times New Roman" w:cs="Times New Roman"/>
          <w:sz w:val="24"/>
          <w:szCs w:val="24"/>
          <w:highlight w:val="yellow"/>
        </w:rPr>
        <w:t>In compliance with the Paperwork Reduction Act of 1995, this notice announces that the Information Collection Request (ICR) abstracted below has been forwarded to the Office of Management and Budget (OMB) for emergency approval of a proposed information collection.</w:t>
      </w:r>
      <w:r w:rsidR="0049185F">
        <w:rPr>
          <w:rFonts w:ascii="Times New Roman" w:hAnsi="Times New Roman" w:eastAsia="Times New Roman" w:cs="Times New Roman"/>
          <w:sz w:val="24"/>
          <w:szCs w:val="24"/>
          <w:highlight w:val="yellow"/>
        </w:rPr>
        <w:t xml:space="preserve"> </w:t>
      </w:r>
      <w:r w:rsidRPr="0049185F" w:rsidR="00354E65">
        <w:rPr>
          <w:rFonts w:ascii="Times New Roman" w:hAnsi="Times New Roman" w:eastAsia="Times New Roman" w:cs="Times New Roman"/>
          <w:sz w:val="24"/>
          <w:szCs w:val="24"/>
          <w:highlight w:val="yellow"/>
        </w:rPr>
        <w:t xml:space="preserve"> DOT requests that OMB authorize this collection of information on or before </w:t>
      </w:r>
      <w:proofErr w:type="gramStart"/>
      <w:r w:rsidRPr="0049185F" w:rsidR="00354E65">
        <w:rPr>
          <w:rFonts w:ascii="Times New Roman" w:hAnsi="Times New Roman" w:eastAsia="Times New Roman" w:cs="Times New Roman"/>
          <w:sz w:val="24"/>
          <w:szCs w:val="24"/>
          <w:highlight w:val="yellow"/>
        </w:rPr>
        <w:t xml:space="preserve">May </w:t>
      </w:r>
      <w:r w:rsidRPr="0049185F" w:rsidR="00354E65">
        <w:rPr>
          <w:rFonts w:ascii="Times New Roman" w:hAnsi="Times New Roman" w:eastAsia="Times New Roman" w:cs="Times New Roman"/>
          <w:sz w:val="24"/>
          <w:szCs w:val="24"/>
          <w:highlight w:val="yellow"/>
        </w:rPr>
        <w:t>XX</w:t>
      </w:r>
      <w:r w:rsidRPr="0049185F" w:rsidR="00354E65">
        <w:rPr>
          <w:rFonts w:ascii="Times New Roman" w:hAnsi="Times New Roman" w:eastAsia="Times New Roman" w:cs="Times New Roman"/>
          <w:sz w:val="24"/>
          <w:szCs w:val="24"/>
          <w:highlight w:val="yellow"/>
        </w:rPr>
        <w:t>,</w:t>
      </w:r>
      <w:proofErr w:type="gramEnd"/>
      <w:r w:rsidRPr="0049185F" w:rsidR="00354E65">
        <w:rPr>
          <w:rFonts w:ascii="Times New Roman" w:hAnsi="Times New Roman" w:eastAsia="Times New Roman" w:cs="Times New Roman"/>
          <w:sz w:val="24"/>
          <w:szCs w:val="24"/>
          <w:highlight w:val="yellow"/>
        </w:rPr>
        <w:t xml:space="preserve"> 2022. Upon receiving the requested six-month emergency approval by OMB, DOT will follow the normal PRA procedures to obtain extended approval for this proposed information collection.  The purpose of this collection is to enable </w:t>
      </w:r>
      <w:r w:rsidRPr="0049185F" w:rsidR="00354E65">
        <w:rPr>
          <w:rFonts w:ascii="Times New Roman" w:hAnsi="Times New Roman" w:eastAsia="Times New Roman" w:cs="Times New Roman"/>
          <w:sz w:val="24"/>
          <w:szCs w:val="24"/>
          <w:highlight w:val="yellow"/>
        </w:rPr>
        <w:t>e</w:t>
      </w:r>
      <w:r w:rsidRPr="0049185F" w:rsidR="00354E65">
        <w:rPr>
          <w:rFonts w:ascii="Times New Roman" w:hAnsi="Times New Roman" w:eastAsia="Times New Roman" w:cs="Times New Roman"/>
          <w:sz w:val="24"/>
          <w:szCs w:val="24"/>
          <w:highlight w:val="yellow"/>
        </w:rPr>
        <w:t xml:space="preserve">ligible </w:t>
      </w:r>
      <w:r w:rsidRPr="0049185F" w:rsidR="00354E65">
        <w:rPr>
          <w:rFonts w:ascii="Times New Roman" w:hAnsi="Times New Roman" w:eastAsia="Times New Roman" w:cs="Times New Roman"/>
          <w:sz w:val="24"/>
          <w:szCs w:val="24"/>
          <w:highlight w:val="yellow"/>
        </w:rPr>
        <w:t xml:space="preserve">State and local </w:t>
      </w:r>
      <w:r w:rsidR="00241496">
        <w:rPr>
          <w:rFonts w:ascii="Times New Roman" w:hAnsi="Times New Roman" w:eastAsia="Times New Roman" w:cs="Times New Roman"/>
          <w:sz w:val="24"/>
          <w:szCs w:val="24"/>
          <w:highlight w:val="yellow"/>
        </w:rPr>
        <w:t xml:space="preserve">government </w:t>
      </w:r>
      <w:r w:rsidRPr="0049185F" w:rsidR="00354E65">
        <w:rPr>
          <w:rFonts w:ascii="Times New Roman" w:hAnsi="Times New Roman" w:eastAsia="Times New Roman" w:cs="Times New Roman"/>
          <w:sz w:val="24"/>
          <w:szCs w:val="24"/>
          <w:highlight w:val="yellow"/>
        </w:rPr>
        <w:t xml:space="preserve">authorities </w:t>
      </w:r>
      <w:r w:rsidRPr="0049185F" w:rsidR="00354E65">
        <w:rPr>
          <w:rFonts w:ascii="Times New Roman" w:hAnsi="Times New Roman" w:eastAsia="Times New Roman" w:cs="Times New Roman"/>
          <w:sz w:val="24"/>
          <w:szCs w:val="24"/>
          <w:highlight w:val="yellow"/>
        </w:rPr>
        <w:t xml:space="preserve">to apply for grant assistance under the </w:t>
      </w:r>
      <w:r w:rsidRPr="0049185F" w:rsidR="00354E65">
        <w:rPr>
          <w:rFonts w:ascii="Times New Roman" w:hAnsi="Times New Roman" w:eastAsia="Times New Roman" w:cs="Times New Roman"/>
          <w:color w:val="000000"/>
          <w:sz w:val="23"/>
          <w:szCs w:val="23"/>
          <w:highlight w:val="yellow"/>
        </w:rPr>
        <w:t>All Stations Accessibility Program</w:t>
      </w:r>
      <w:r w:rsidRPr="0049185F" w:rsidR="00354E65">
        <w:rPr>
          <w:rFonts w:ascii="Times New Roman" w:hAnsi="Times New Roman" w:eastAsia="Times New Roman" w:cs="Times New Roman"/>
          <w:color w:val="000000"/>
          <w:sz w:val="23"/>
          <w:szCs w:val="23"/>
          <w:highlight w:val="yellow"/>
        </w:rPr>
        <w:t xml:space="preserve">. </w:t>
      </w:r>
      <w:r w:rsidRPr="0049185F" w:rsidR="00354E65">
        <w:rPr>
          <w:rFonts w:ascii="Times New Roman" w:hAnsi="Times New Roman" w:eastAsia="Times New Roman" w:cs="Times New Roman"/>
          <w:sz w:val="24"/>
          <w:szCs w:val="24"/>
          <w:highlight w:val="yellow"/>
        </w:rPr>
        <w:t xml:space="preserve"> DOT is requesting emergency approval due to the urgency of making the associated funds available to the </w:t>
      </w:r>
      <w:r w:rsidRPr="0049185F" w:rsidR="00354E65">
        <w:rPr>
          <w:rFonts w:ascii="Times New Roman" w:hAnsi="Times New Roman" w:eastAsia="Times New Roman" w:cs="Times New Roman"/>
          <w:sz w:val="24"/>
          <w:szCs w:val="24"/>
          <w:highlight w:val="yellow"/>
        </w:rPr>
        <w:t xml:space="preserve">States and local </w:t>
      </w:r>
      <w:r w:rsidR="0049185F">
        <w:rPr>
          <w:rFonts w:ascii="Times New Roman" w:hAnsi="Times New Roman" w:eastAsia="Times New Roman" w:cs="Times New Roman"/>
          <w:sz w:val="24"/>
          <w:szCs w:val="24"/>
          <w:highlight w:val="yellow"/>
        </w:rPr>
        <w:t xml:space="preserve">government </w:t>
      </w:r>
      <w:r w:rsidRPr="0049185F" w:rsidR="00354E65">
        <w:rPr>
          <w:rFonts w:ascii="Times New Roman" w:hAnsi="Times New Roman" w:eastAsia="Times New Roman" w:cs="Times New Roman"/>
          <w:sz w:val="24"/>
          <w:szCs w:val="24"/>
          <w:highlight w:val="yellow"/>
        </w:rPr>
        <w:t xml:space="preserve">authorities </w:t>
      </w:r>
      <w:r w:rsidRPr="0049185F" w:rsidR="00354E65">
        <w:rPr>
          <w:rFonts w:ascii="Times New Roman" w:hAnsi="Times New Roman" w:eastAsia="Times New Roman" w:cs="Times New Roman"/>
          <w:sz w:val="24"/>
          <w:szCs w:val="24"/>
          <w:highlight w:val="yellow"/>
        </w:rPr>
        <w:t>that meet the eligibility requirements under the law</w:t>
      </w:r>
      <w:r w:rsidR="0049185F">
        <w:rPr>
          <w:rFonts w:ascii="Times New Roman" w:hAnsi="Times New Roman" w:eastAsia="Times New Roman" w:cs="Times New Roman"/>
          <w:color w:val="000000"/>
          <w:sz w:val="23"/>
          <w:szCs w:val="23"/>
        </w:rPr>
        <w:t xml:space="preserve">. </w:t>
      </w:r>
      <w:r w:rsidRPr="00917141">
        <w:rPr>
          <w:rFonts w:ascii="Times New Roman" w:hAnsi="Times New Roman" w:eastAsia="Calibri" w:cs="Times New Roman"/>
          <w:bCs/>
          <w:color w:val="000000"/>
          <w:sz w:val="24"/>
          <w:szCs w:val="24"/>
          <w:highlight w:val="yellow"/>
        </w:rPr>
        <w:t xml:space="preserve"> </w:t>
      </w:r>
      <w:r w:rsidRPr="00917141">
        <w:rPr>
          <w:rFonts w:ascii="Times New Roman" w:hAnsi="Times New Roman" w:eastAsia="Times New Roman" w:cs="Times New Roman"/>
          <w:color w:val="000000"/>
          <w:sz w:val="23"/>
          <w:szCs w:val="23"/>
          <w:highlight w:val="yellow"/>
        </w:rPr>
        <w:t>The ICR describe</w:t>
      </w:r>
      <w:r w:rsidRPr="00917141" w:rsidR="00917141">
        <w:rPr>
          <w:rFonts w:ascii="Times New Roman" w:hAnsi="Times New Roman" w:eastAsia="Times New Roman" w:cs="Times New Roman"/>
          <w:color w:val="000000"/>
          <w:sz w:val="23"/>
          <w:szCs w:val="23"/>
          <w:highlight w:val="yellow"/>
        </w:rPr>
        <w:t>s</w:t>
      </w:r>
      <w:r w:rsidRPr="00917141">
        <w:rPr>
          <w:rFonts w:ascii="Times New Roman" w:hAnsi="Times New Roman" w:eastAsia="Times New Roman" w:cs="Times New Roman"/>
          <w:color w:val="000000"/>
          <w:sz w:val="23"/>
          <w:szCs w:val="23"/>
          <w:highlight w:val="yellow"/>
        </w:rPr>
        <w:t xml:space="preserve"> the nature of the information collection and their expected burdens.</w:t>
      </w:r>
      <w:r w:rsidRPr="00CE6704">
        <w:rPr>
          <w:rFonts w:ascii="Times New Roman" w:hAnsi="Times New Roman" w:eastAsia="Times New Roman" w:cs="Times New Roman"/>
          <w:color w:val="000000"/>
          <w:sz w:val="23"/>
          <w:szCs w:val="23"/>
        </w:rPr>
        <w:t xml:space="preserve">  </w:t>
      </w:r>
    </w:p>
    <w:p w:rsidRPr="00CE6704" w:rsidR="00CE6704" w:rsidP="00CE6704" w:rsidRDefault="00CE6704" w14:paraId="1C603034" w14:textId="49F5C568">
      <w:pPr>
        <w:widowControl w:val="0"/>
        <w:tabs>
          <w:tab w:val="left" w:pos="720"/>
          <w:tab w:val="left" w:pos="1440"/>
          <w:tab w:val="left" w:pos="2880"/>
          <w:tab w:val="left" w:pos="4320"/>
          <w:tab w:val="left" w:pos="5760"/>
        </w:tabs>
        <w:autoSpaceDE w:val="0"/>
        <w:autoSpaceDN w:val="0"/>
        <w:adjustRightInd w:val="0"/>
        <w:spacing w:after="0" w:line="480" w:lineRule="auto"/>
        <w:rPr>
          <w:rFonts w:ascii="Times New Roman" w:hAnsi="Times New Roman" w:eastAsia="Times New Roman" w:cs="Times New Roman"/>
          <w:color w:val="000000"/>
          <w:sz w:val="23"/>
          <w:szCs w:val="23"/>
        </w:rPr>
      </w:pPr>
      <w:r w:rsidRPr="00CE6704">
        <w:rPr>
          <w:rFonts w:ascii="Times New Roman" w:hAnsi="Times New Roman" w:eastAsia="Times New Roman" w:cs="Times New Roman"/>
          <w:b/>
          <w:color w:val="000000"/>
          <w:sz w:val="23"/>
          <w:szCs w:val="23"/>
        </w:rPr>
        <w:t>DATES:</w:t>
      </w:r>
      <w:r w:rsidRPr="00CE6704">
        <w:rPr>
          <w:rFonts w:ascii="Times New Roman" w:hAnsi="Times New Roman" w:eastAsia="Times New Roman" w:cs="Times New Roman"/>
          <w:color w:val="000000"/>
          <w:sz w:val="23"/>
          <w:szCs w:val="23"/>
        </w:rPr>
        <w:t xml:space="preserve"> Comments </w:t>
      </w:r>
      <w:r w:rsidR="00917141">
        <w:rPr>
          <w:rFonts w:ascii="Times New Roman" w:hAnsi="Times New Roman" w:eastAsia="Times New Roman" w:cs="Times New Roman"/>
          <w:color w:val="000000"/>
          <w:sz w:val="23"/>
          <w:szCs w:val="23"/>
        </w:rPr>
        <w:t xml:space="preserve">on this proposal for emergency review should be received within </w:t>
      </w:r>
      <w:r w:rsidRPr="00CE6704">
        <w:rPr>
          <w:rFonts w:ascii="Times New Roman" w:hAnsi="Times New Roman" w:eastAsia="Times New Roman" w:cs="Times New Roman"/>
          <w:color w:val="000000"/>
          <w:sz w:val="23"/>
          <w:szCs w:val="23"/>
        </w:rPr>
        <w:t xml:space="preserve">e </w:t>
      </w:r>
      <w:r w:rsidRPr="00CE6704">
        <w:rPr>
          <w:rFonts w:ascii="Times New Roman" w:hAnsi="Times New Roman" w:eastAsia="Times New Roman" w:cs="Times New Roman"/>
          <w:b/>
          <w:color w:val="000000"/>
          <w:sz w:val="23"/>
          <w:szCs w:val="23"/>
        </w:rPr>
        <w:t>[INSERT DATE 15 DAYS AFTER DATE OF PUBLICATION IN THE FEDERAL REGISTER]</w:t>
      </w:r>
      <w:r w:rsidRPr="00CE6704">
        <w:rPr>
          <w:rFonts w:ascii="Times New Roman" w:hAnsi="Times New Roman" w:eastAsia="Times New Roman" w:cs="Times New Roman"/>
          <w:color w:val="000000"/>
          <w:sz w:val="23"/>
          <w:szCs w:val="23"/>
        </w:rPr>
        <w:t>.</w:t>
      </w:r>
    </w:p>
    <w:p w:rsidRPr="00141379" w:rsidR="00141379" w:rsidP="00141379" w:rsidRDefault="00CE6704" w14:paraId="6F216F7A" w14:textId="3BBF527B">
      <w:pPr>
        <w:widowControl w:val="0"/>
        <w:spacing w:after="0" w:line="480" w:lineRule="auto"/>
        <w:rPr>
          <w:rFonts w:ascii="Times New Roman" w:hAnsi="Times New Roman" w:eastAsia="Times New Roman" w:cs="Times New Roman"/>
          <w:bCs/>
          <w:iCs/>
          <w:color w:val="000000"/>
          <w:sz w:val="23"/>
          <w:szCs w:val="23"/>
        </w:rPr>
      </w:pPr>
      <w:r w:rsidRPr="00CE6704">
        <w:rPr>
          <w:rFonts w:ascii="Times New Roman" w:hAnsi="Times New Roman" w:eastAsia="Times New Roman" w:cs="Times New Roman"/>
          <w:b/>
          <w:bCs/>
          <w:color w:val="000000"/>
          <w:sz w:val="23"/>
          <w:szCs w:val="23"/>
        </w:rPr>
        <w:t>ADDRESSES:</w:t>
      </w:r>
      <w:r w:rsidRPr="00CE6704">
        <w:rPr>
          <w:rFonts w:ascii="Times New Roman" w:hAnsi="Times New Roman" w:eastAsia="Times New Roman" w:cs="Times New Roman"/>
          <w:color w:val="000000"/>
          <w:sz w:val="23"/>
          <w:szCs w:val="23"/>
        </w:rPr>
        <w:t xml:space="preserve">  </w:t>
      </w:r>
      <w:r w:rsidRPr="00AA0B85" w:rsidR="00141379">
        <w:rPr>
          <w:rFonts w:ascii="Times New Roman" w:hAnsi="Times New Roman" w:eastAsia="Times New Roman" w:cs="Times New Roman"/>
          <w:color w:val="000000"/>
          <w:sz w:val="23"/>
          <w:szCs w:val="23"/>
        </w:rPr>
        <w:t xml:space="preserve">Written comments and recommendations for the proposed information collection should be sent within 15 days of publication of this notice to </w:t>
      </w:r>
      <w:hyperlink w:history="1" r:id="rId11">
        <w:r w:rsidRPr="00AA0B85" w:rsidR="00141379">
          <w:rPr>
            <w:rStyle w:val="Hyperlink"/>
            <w:rFonts w:ascii="Times New Roman" w:hAnsi="Times New Roman" w:eastAsia="Times New Roman" w:cs="Times New Roman"/>
            <w:sz w:val="23"/>
            <w:szCs w:val="23"/>
          </w:rPr>
          <w:t>www.reginfo.gov/public/do/PRAMain</w:t>
        </w:r>
      </w:hyperlink>
      <w:r w:rsidRPr="00AA0B85" w:rsidR="00141379">
        <w:rPr>
          <w:rFonts w:ascii="Times New Roman" w:hAnsi="Times New Roman" w:eastAsia="Times New Roman" w:cs="Times New Roman"/>
          <w:color w:val="000000"/>
          <w:sz w:val="23"/>
          <w:szCs w:val="23"/>
          <w:u w:val="single"/>
        </w:rPr>
        <w:t>.</w:t>
      </w:r>
      <w:r w:rsidRPr="00AA0B85" w:rsidR="00141379">
        <w:rPr>
          <w:rFonts w:ascii="Times New Roman" w:hAnsi="Times New Roman" w:eastAsia="Times New Roman" w:cs="Times New Roman"/>
          <w:color w:val="000000"/>
          <w:sz w:val="23"/>
          <w:szCs w:val="23"/>
        </w:rPr>
        <w:t xml:space="preserve"> </w:t>
      </w:r>
      <w:r w:rsidR="00857891">
        <w:rPr>
          <w:rFonts w:ascii="Times New Roman" w:hAnsi="Times New Roman" w:eastAsia="Times New Roman" w:cs="Times New Roman"/>
          <w:color w:val="000000"/>
          <w:sz w:val="23"/>
          <w:szCs w:val="23"/>
        </w:rPr>
        <w:t xml:space="preserve"> </w:t>
      </w:r>
      <w:r w:rsidRPr="00AA0B85" w:rsidR="00141379">
        <w:rPr>
          <w:rFonts w:ascii="Times New Roman" w:hAnsi="Times New Roman" w:eastAsia="Times New Roman" w:cs="Times New Roman"/>
          <w:bCs/>
          <w:color w:val="000000"/>
          <w:sz w:val="23"/>
          <w:szCs w:val="23"/>
        </w:rPr>
        <w:t xml:space="preserve">All comments received are part of the public record.  Comments will generally be posted without </w:t>
      </w:r>
      <w:r w:rsidRPr="00AA0B85" w:rsidR="00141379">
        <w:rPr>
          <w:rFonts w:ascii="Times New Roman" w:hAnsi="Times New Roman" w:eastAsia="Times New Roman" w:cs="Times New Roman"/>
          <w:bCs/>
          <w:color w:val="000000"/>
          <w:sz w:val="23"/>
          <w:szCs w:val="23"/>
        </w:rPr>
        <w:lastRenderedPageBreak/>
        <w:t xml:space="preserve">change. </w:t>
      </w:r>
      <w:r w:rsidR="00857891">
        <w:rPr>
          <w:rFonts w:ascii="Times New Roman" w:hAnsi="Times New Roman" w:eastAsia="Times New Roman" w:cs="Times New Roman"/>
          <w:bCs/>
          <w:color w:val="000000"/>
          <w:sz w:val="23"/>
          <w:szCs w:val="23"/>
        </w:rPr>
        <w:t xml:space="preserve"> </w:t>
      </w:r>
    </w:p>
    <w:p w:rsidR="00BE324E" w:rsidP="00917141" w:rsidRDefault="00CE6704" w14:paraId="5E8206F1" w14:textId="260F5CD4">
      <w:pPr>
        <w:widowControl w:val="0"/>
        <w:spacing w:after="0" w:line="480" w:lineRule="auto"/>
        <w:rPr>
          <w:rFonts w:ascii="Times New Roman" w:hAnsi="Times New Roman" w:eastAsia="Times New Roman" w:cs="Times New Roman"/>
          <w:color w:val="000000"/>
          <w:sz w:val="23"/>
          <w:szCs w:val="23"/>
          <w:highlight w:val="yellow"/>
        </w:rPr>
      </w:pPr>
      <w:r w:rsidRPr="00CE6704">
        <w:rPr>
          <w:rFonts w:ascii="Times New Roman" w:hAnsi="Times New Roman" w:eastAsia="Times New Roman" w:cs="Times New Roman"/>
          <w:b/>
          <w:bCs/>
          <w:color w:val="000000"/>
          <w:sz w:val="23"/>
          <w:szCs w:val="23"/>
        </w:rPr>
        <w:t xml:space="preserve">FOR FURTHER INFORMATION CONTACT:  </w:t>
      </w:r>
      <w:r w:rsidRPr="00412899" w:rsidR="00412899">
        <w:rPr>
          <w:rFonts w:ascii="Times New Roman" w:hAnsi="Times New Roman" w:eastAsia="Times New Roman" w:cs="Times New Roman"/>
          <w:color w:val="000000"/>
          <w:sz w:val="23"/>
          <w:szCs w:val="23"/>
          <w:highlight w:val="yellow"/>
        </w:rPr>
        <w:t>Kevin Osborn</w:t>
      </w:r>
      <w:r w:rsidRPr="00412899">
        <w:rPr>
          <w:rFonts w:ascii="Times New Roman" w:hAnsi="Times New Roman" w:eastAsia="Times New Roman" w:cs="Times New Roman"/>
          <w:color w:val="000000"/>
          <w:sz w:val="23"/>
          <w:szCs w:val="23"/>
          <w:highlight w:val="yellow"/>
        </w:rPr>
        <w:t xml:space="preserve">, </w:t>
      </w:r>
      <w:r w:rsidRPr="00917141">
        <w:rPr>
          <w:rFonts w:ascii="Times New Roman" w:hAnsi="Times New Roman" w:eastAsia="Times New Roman" w:cs="Times New Roman"/>
          <w:color w:val="000000"/>
          <w:sz w:val="23"/>
          <w:szCs w:val="23"/>
          <w:highlight w:val="yellow"/>
        </w:rPr>
        <w:t xml:space="preserve">Office of </w:t>
      </w:r>
      <w:r w:rsidRPr="00917141" w:rsidR="00917141">
        <w:rPr>
          <w:rFonts w:ascii="Times New Roman" w:hAnsi="Times New Roman" w:eastAsia="Times New Roman" w:cs="Times New Roman"/>
          <w:color w:val="000000"/>
          <w:sz w:val="23"/>
          <w:szCs w:val="23"/>
          <w:highlight w:val="yellow"/>
        </w:rPr>
        <w:t xml:space="preserve">Program Management </w:t>
      </w:r>
      <w:r w:rsidRPr="00917141">
        <w:rPr>
          <w:rFonts w:ascii="Times New Roman" w:hAnsi="Times New Roman" w:eastAsia="Times New Roman" w:cs="Times New Roman"/>
          <w:color w:val="000000"/>
          <w:sz w:val="23"/>
          <w:szCs w:val="23"/>
          <w:highlight w:val="yellow"/>
        </w:rPr>
        <w:t>-</w:t>
      </w:r>
      <w:r w:rsidRPr="00917141">
        <w:rPr>
          <w:rFonts w:ascii="Times New Roman" w:hAnsi="Times New Roman" w:eastAsia="Times New Roman" w:cs="Times New Roman"/>
          <w:sz w:val="24"/>
          <w:szCs w:val="24"/>
          <w:highlight w:val="yellow"/>
        </w:rPr>
        <w:t xml:space="preserve"> </w:t>
      </w:r>
      <w:r w:rsidR="00BE324E">
        <w:rPr>
          <w:rFonts w:ascii="Times New Roman" w:hAnsi="Times New Roman" w:eastAsia="Times New Roman" w:cs="Times New Roman"/>
          <w:sz w:val="24"/>
          <w:szCs w:val="24"/>
          <w:highlight w:val="yellow"/>
        </w:rPr>
        <w:t xml:space="preserve">Urbanized Area Program </w:t>
      </w:r>
      <w:r w:rsidRPr="00917141">
        <w:rPr>
          <w:rFonts w:ascii="Times New Roman" w:hAnsi="Times New Roman" w:eastAsia="Times New Roman" w:cs="Times New Roman"/>
          <w:sz w:val="24"/>
          <w:szCs w:val="24"/>
          <w:highlight w:val="yellow"/>
        </w:rPr>
        <w:t>Division</w:t>
      </w:r>
      <w:r w:rsidRPr="00917141">
        <w:rPr>
          <w:rFonts w:ascii="Times New Roman" w:hAnsi="Times New Roman" w:eastAsia="Times New Roman" w:cs="Times New Roman"/>
          <w:color w:val="000000"/>
          <w:sz w:val="23"/>
          <w:szCs w:val="23"/>
          <w:highlight w:val="yellow"/>
        </w:rPr>
        <w:t xml:space="preserve">, 1200 New Jersey Avenue., SE., Mail Stop </w:t>
      </w:r>
    </w:p>
    <w:p w:rsidR="00CE6704" w:rsidP="00917141" w:rsidRDefault="00CE6704" w14:paraId="0B2CB9FF" w14:textId="516DD335">
      <w:pPr>
        <w:widowControl w:val="0"/>
        <w:spacing w:after="0" w:line="480" w:lineRule="auto"/>
        <w:rPr>
          <w:rFonts w:ascii="Times New Roman" w:hAnsi="Times New Roman" w:eastAsia="Times New Roman" w:cs="Times New Roman"/>
          <w:color w:val="000000"/>
          <w:sz w:val="23"/>
          <w:szCs w:val="23"/>
        </w:rPr>
      </w:pPr>
      <w:r w:rsidRPr="00917141">
        <w:rPr>
          <w:rFonts w:ascii="Times New Roman" w:hAnsi="Times New Roman" w:eastAsia="Times New Roman" w:cs="Times New Roman"/>
          <w:color w:val="000000"/>
          <w:sz w:val="23"/>
          <w:szCs w:val="23"/>
          <w:highlight w:val="yellow"/>
        </w:rPr>
        <w:t>T</w:t>
      </w:r>
      <w:r w:rsidRPr="00917141" w:rsidR="00917141">
        <w:rPr>
          <w:rFonts w:ascii="Times New Roman" w:hAnsi="Times New Roman" w:eastAsia="Times New Roman" w:cs="Times New Roman"/>
          <w:color w:val="000000"/>
          <w:sz w:val="23"/>
          <w:szCs w:val="23"/>
          <w:highlight w:val="yellow"/>
        </w:rPr>
        <w:t>PM</w:t>
      </w:r>
      <w:r w:rsidRPr="00917141">
        <w:rPr>
          <w:rFonts w:ascii="Times New Roman" w:hAnsi="Times New Roman" w:eastAsia="Times New Roman" w:cs="Times New Roman"/>
          <w:color w:val="000000"/>
          <w:sz w:val="23"/>
          <w:szCs w:val="23"/>
          <w:highlight w:val="yellow"/>
        </w:rPr>
        <w:t>-</w:t>
      </w:r>
      <w:r w:rsidR="00BE324E">
        <w:rPr>
          <w:rFonts w:ascii="Times New Roman" w:hAnsi="Times New Roman" w:eastAsia="Times New Roman" w:cs="Times New Roman"/>
          <w:color w:val="000000"/>
          <w:sz w:val="23"/>
          <w:szCs w:val="23"/>
          <w:highlight w:val="yellow"/>
        </w:rPr>
        <w:t>11</w:t>
      </w:r>
      <w:r w:rsidRPr="00917141">
        <w:rPr>
          <w:rFonts w:ascii="Times New Roman" w:hAnsi="Times New Roman" w:eastAsia="Times New Roman" w:cs="Times New Roman"/>
          <w:color w:val="000000"/>
          <w:sz w:val="23"/>
          <w:szCs w:val="23"/>
          <w:highlight w:val="yellow"/>
        </w:rPr>
        <w:t>, Washington, DC 20590 (202) 366-</w:t>
      </w:r>
      <w:r w:rsidR="00412899">
        <w:rPr>
          <w:rFonts w:ascii="Times New Roman" w:hAnsi="Times New Roman" w:eastAsia="Times New Roman" w:cs="Times New Roman"/>
          <w:color w:val="000000"/>
          <w:sz w:val="23"/>
          <w:szCs w:val="23"/>
          <w:highlight w:val="yellow"/>
        </w:rPr>
        <w:t>7519</w:t>
      </w:r>
      <w:r w:rsidRPr="00917141">
        <w:rPr>
          <w:rFonts w:ascii="Times New Roman" w:hAnsi="Times New Roman" w:eastAsia="Times New Roman" w:cs="Times New Roman"/>
          <w:color w:val="000000"/>
          <w:sz w:val="23"/>
          <w:szCs w:val="23"/>
          <w:highlight w:val="yellow"/>
        </w:rPr>
        <w:t xml:space="preserve"> or </w:t>
      </w:r>
      <w:r w:rsidR="00412899">
        <w:rPr>
          <w:rFonts w:ascii="Times New Roman" w:hAnsi="Times New Roman" w:eastAsia="Times New Roman" w:cs="Times New Roman"/>
          <w:color w:val="000000"/>
          <w:sz w:val="23"/>
          <w:szCs w:val="23"/>
          <w:highlight w:val="yellow"/>
        </w:rPr>
        <w:t>Kevin.Osborn@dot.gov</w:t>
      </w:r>
    </w:p>
    <w:p w:rsidRPr="00CE6704" w:rsidR="00CE6704" w:rsidP="00CE6704" w:rsidRDefault="00CE6704" w14:paraId="4DE81A04" w14:textId="77777777">
      <w:pPr>
        <w:widowControl w:val="0"/>
        <w:tabs>
          <w:tab w:val="left" w:pos="720"/>
          <w:tab w:val="left" w:pos="1440"/>
          <w:tab w:val="left" w:pos="2880"/>
          <w:tab w:val="left" w:pos="4320"/>
          <w:tab w:val="left" w:pos="5760"/>
        </w:tabs>
        <w:autoSpaceDE w:val="0"/>
        <w:autoSpaceDN w:val="0"/>
        <w:adjustRightInd w:val="0"/>
        <w:spacing w:after="0" w:line="480" w:lineRule="auto"/>
        <w:rPr>
          <w:rFonts w:ascii="Times New Roman" w:hAnsi="Times New Roman" w:eastAsia="Times New Roman" w:cs="Times New Roman"/>
          <w:b/>
          <w:snapToGrid w:val="0"/>
          <w:color w:val="000000"/>
          <w:sz w:val="23"/>
          <w:szCs w:val="23"/>
        </w:rPr>
      </w:pPr>
      <w:r w:rsidRPr="00CE6704">
        <w:rPr>
          <w:rFonts w:ascii="Times New Roman" w:hAnsi="Times New Roman" w:eastAsia="Times New Roman" w:cs="Times New Roman"/>
          <w:b/>
          <w:snapToGrid w:val="0"/>
          <w:color w:val="000000"/>
          <w:sz w:val="23"/>
          <w:szCs w:val="23"/>
        </w:rPr>
        <w:t>SUPPLEMENTARY INFORMATION:</w:t>
      </w:r>
    </w:p>
    <w:p w:rsidRPr="00CE6704" w:rsidR="00CE6704" w:rsidP="00CE6704" w:rsidRDefault="00CE6704" w14:paraId="5C3AF600" w14:textId="77777777">
      <w:pPr>
        <w:widowControl w:val="0"/>
        <w:spacing w:after="0" w:line="480" w:lineRule="auto"/>
        <w:rPr>
          <w:rFonts w:ascii="Times New Roman" w:hAnsi="Times New Roman" w:eastAsia="Times New Roman" w:cs="Times New Roman"/>
          <w:sz w:val="24"/>
          <w:szCs w:val="20"/>
        </w:rPr>
      </w:pPr>
      <w:r w:rsidRPr="00CE6704">
        <w:rPr>
          <w:rFonts w:ascii="Times New Roman" w:hAnsi="Times New Roman" w:eastAsia="Calibri" w:cs="Times New Roman"/>
          <w:color w:val="000000"/>
          <w:sz w:val="24"/>
          <w:szCs w:val="24"/>
        </w:rPr>
        <w:t xml:space="preserve">FTA requests public comment on this information collection, including (a) whether the proposed collection of information is necessary for the proper performance of the functions of the agency; (b) the accuracy of the agency's estimate of the burden (including hours and cost); (c) ways for FTA to enhance the quality, utility and clarity of the information collection; and (d) ways to minimize the burden of the collection of information on respondents, including through the use of automated collection techniques or other forms of information technology.  Comments submitted in response to this notice will be summarized and/or included in the request for OMB approval of this information collection.  </w:t>
      </w:r>
    </w:p>
    <w:p w:rsidRPr="00CE6704" w:rsidR="00CE6704" w:rsidP="00CE6704" w:rsidRDefault="00CE6704" w14:paraId="5CFC4314" w14:textId="214AFDA6">
      <w:pPr>
        <w:widowControl w:val="0"/>
        <w:tabs>
          <w:tab w:val="left" w:pos="720"/>
          <w:tab w:val="left" w:pos="1440"/>
          <w:tab w:val="left" w:pos="2880"/>
          <w:tab w:val="left" w:pos="4320"/>
          <w:tab w:val="left" w:pos="5760"/>
        </w:tabs>
        <w:autoSpaceDE w:val="0"/>
        <w:autoSpaceDN w:val="0"/>
        <w:adjustRightInd w:val="0"/>
        <w:spacing w:after="0" w:line="480" w:lineRule="auto"/>
        <w:rPr>
          <w:rFonts w:ascii="Times New Roman" w:hAnsi="Times New Roman" w:eastAsia="Times New Roman" w:cs="Times New Roman"/>
          <w:snapToGrid w:val="0"/>
          <w:color w:val="000000"/>
          <w:sz w:val="24"/>
          <w:szCs w:val="24"/>
        </w:rPr>
      </w:pPr>
      <w:r w:rsidRPr="00CE6704">
        <w:rPr>
          <w:rFonts w:ascii="Times New Roman" w:hAnsi="Times New Roman" w:eastAsia="Times New Roman" w:cs="Times New Roman"/>
          <w:snapToGrid w:val="0"/>
          <w:color w:val="000000"/>
          <w:sz w:val="24"/>
          <w:szCs w:val="24"/>
        </w:rPr>
        <w:t>The summaries below describe the nature of the information collection requirements (ICR</w:t>
      </w:r>
      <w:r w:rsidR="00BE324E">
        <w:rPr>
          <w:rFonts w:ascii="Times New Roman" w:hAnsi="Times New Roman" w:eastAsia="Times New Roman" w:cs="Times New Roman"/>
          <w:snapToGrid w:val="0"/>
          <w:color w:val="000000"/>
          <w:sz w:val="24"/>
          <w:szCs w:val="24"/>
        </w:rPr>
        <w:t>s</w:t>
      </w:r>
      <w:r w:rsidRPr="00CE6704">
        <w:rPr>
          <w:rFonts w:ascii="Times New Roman" w:hAnsi="Times New Roman" w:eastAsia="Times New Roman" w:cs="Times New Roman"/>
          <w:snapToGrid w:val="0"/>
          <w:color w:val="000000"/>
          <w:sz w:val="24"/>
          <w:szCs w:val="24"/>
        </w:rPr>
        <w:t>) and the expected burden.  The requirements are being submitted for clearance by OMB as required by the PRA.</w:t>
      </w:r>
    </w:p>
    <w:p w:rsidRPr="00CE6704" w:rsidR="00CE6704" w:rsidP="00CE6704" w:rsidRDefault="00CE6704" w14:paraId="54A63161" w14:textId="5AE8CF40">
      <w:pPr>
        <w:widowControl w:val="0"/>
        <w:tabs>
          <w:tab w:val="left" w:pos="720"/>
          <w:tab w:val="left" w:pos="1440"/>
          <w:tab w:val="left" w:pos="2880"/>
          <w:tab w:val="left" w:pos="4320"/>
          <w:tab w:val="left" w:pos="5760"/>
        </w:tabs>
        <w:autoSpaceDE w:val="0"/>
        <w:autoSpaceDN w:val="0"/>
        <w:adjustRightInd w:val="0"/>
        <w:spacing w:after="0" w:line="480" w:lineRule="auto"/>
        <w:rPr>
          <w:rFonts w:ascii="Times New Roman" w:hAnsi="Times New Roman" w:eastAsia="Times New Roman" w:cs="Times New Roman"/>
          <w:bCs/>
          <w:color w:val="000000"/>
          <w:sz w:val="24"/>
          <w:szCs w:val="24"/>
        </w:rPr>
      </w:pPr>
      <w:r w:rsidRPr="00CE6704">
        <w:rPr>
          <w:rFonts w:ascii="Times New Roman" w:hAnsi="Times New Roman" w:eastAsia="Times New Roman" w:cs="Times New Roman"/>
          <w:i/>
          <w:snapToGrid w:val="0"/>
          <w:color w:val="000000"/>
          <w:sz w:val="24"/>
          <w:szCs w:val="24"/>
        </w:rPr>
        <w:t>Title:</w:t>
      </w:r>
      <w:r w:rsidRPr="00CE6704">
        <w:rPr>
          <w:rFonts w:ascii="Times New Roman" w:hAnsi="Times New Roman" w:eastAsia="Times New Roman" w:cs="Times New Roman"/>
          <w:b/>
          <w:snapToGrid w:val="0"/>
          <w:color w:val="000000"/>
          <w:sz w:val="24"/>
          <w:szCs w:val="24"/>
        </w:rPr>
        <w:t xml:space="preserve"> </w:t>
      </w:r>
      <w:r w:rsidRPr="00012101" w:rsidR="00012101">
        <w:rPr>
          <w:rFonts w:ascii="Times New Roman" w:hAnsi="Times New Roman" w:eastAsia="Times New Roman" w:cs="Times New Roman"/>
          <w:bCs/>
          <w:snapToGrid w:val="0"/>
          <w:color w:val="000000"/>
          <w:sz w:val="24"/>
          <w:szCs w:val="24"/>
          <w:highlight w:val="yellow"/>
        </w:rPr>
        <w:t>All Stations Accessibility Program</w:t>
      </w:r>
      <w:r w:rsidR="00167831">
        <w:rPr>
          <w:rFonts w:ascii="Times New Roman" w:hAnsi="Times New Roman" w:eastAsia="Times New Roman" w:cs="Times New Roman"/>
          <w:b/>
          <w:snapToGrid w:val="0"/>
          <w:color w:val="000000"/>
          <w:sz w:val="24"/>
          <w:szCs w:val="24"/>
        </w:rPr>
        <w:t xml:space="preserve"> </w:t>
      </w:r>
      <w:r w:rsidRPr="00CE6704">
        <w:rPr>
          <w:rFonts w:ascii="Times New Roman" w:hAnsi="Times New Roman" w:eastAsia="Times New Roman" w:cs="Times New Roman"/>
          <w:snapToGrid w:val="0"/>
          <w:color w:val="000000"/>
          <w:sz w:val="24"/>
          <w:szCs w:val="24"/>
        </w:rPr>
        <w:t xml:space="preserve"> </w:t>
      </w:r>
    </w:p>
    <w:p w:rsidRPr="00CE6704" w:rsidR="00CE6704" w:rsidP="00CE6704" w:rsidRDefault="00CE6704" w14:paraId="06C12B49" w14:textId="77777777">
      <w:pPr>
        <w:widowControl w:val="0"/>
        <w:tabs>
          <w:tab w:val="left" w:pos="720"/>
          <w:tab w:val="left" w:pos="1440"/>
          <w:tab w:val="left" w:pos="2880"/>
          <w:tab w:val="left" w:pos="4320"/>
          <w:tab w:val="left" w:pos="5760"/>
        </w:tabs>
        <w:autoSpaceDE w:val="0"/>
        <w:autoSpaceDN w:val="0"/>
        <w:adjustRightInd w:val="0"/>
        <w:spacing w:after="0" w:line="480" w:lineRule="auto"/>
        <w:rPr>
          <w:rFonts w:ascii="Times New Roman" w:hAnsi="Times New Roman" w:eastAsia="Times New Roman" w:cs="Times New Roman"/>
          <w:snapToGrid w:val="0"/>
          <w:color w:val="000000"/>
          <w:sz w:val="24"/>
          <w:szCs w:val="24"/>
        </w:rPr>
      </w:pPr>
      <w:r w:rsidRPr="00CE6704">
        <w:rPr>
          <w:rFonts w:ascii="Times New Roman" w:hAnsi="Times New Roman" w:eastAsia="Times New Roman" w:cs="Times New Roman"/>
          <w:i/>
          <w:snapToGrid w:val="0"/>
          <w:color w:val="000000"/>
          <w:sz w:val="24"/>
          <w:szCs w:val="24"/>
        </w:rPr>
        <w:t>OMB Control Number</w:t>
      </w:r>
      <w:r w:rsidRPr="00CE6704">
        <w:rPr>
          <w:rFonts w:ascii="Times New Roman" w:hAnsi="Times New Roman" w:eastAsia="Times New Roman" w:cs="Times New Roman"/>
          <w:snapToGrid w:val="0"/>
          <w:color w:val="000000"/>
          <w:sz w:val="24"/>
          <w:szCs w:val="24"/>
        </w:rPr>
        <w:t>: 2132-</w:t>
      </w:r>
      <w:r w:rsidRPr="00B67C2D">
        <w:rPr>
          <w:rFonts w:ascii="Times New Roman" w:hAnsi="Times New Roman" w:eastAsia="Times New Roman" w:cs="Times New Roman"/>
          <w:snapToGrid w:val="0"/>
          <w:color w:val="000000"/>
          <w:sz w:val="24"/>
          <w:szCs w:val="24"/>
        </w:rPr>
        <w:t>TBD</w:t>
      </w:r>
    </w:p>
    <w:p w:rsidRPr="00CE6704" w:rsidR="00CE6704" w:rsidP="00CE6704" w:rsidRDefault="00CE6704" w14:paraId="3BA64937" w14:textId="77777777">
      <w:pPr>
        <w:widowControl w:val="0"/>
        <w:tabs>
          <w:tab w:val="left" w:pos="720"/>
          <w:tab w:val="left" w:pos="1440"/>
          <w:tab w:val="left" w:pos="2880"/>
          <w:tab w:val="left" w:pos="4320"/>
          <w:tab w:val="left" w:pos="5760"/>
        </w:tabs>
        <w:autoSpaceDE w:val="0"/>
        <w:autoSpaceDN w:val="0"/>
        <w:adjustRightInd w:val="0"/>
        <w:spacing w:after="0" w:line="480" w:lineRule="auto"/>
        <w:rPr>
          <w:rFonts w:ascii="Times New Roman" w:hAnsi="Times New Roman" w:eastAsia="Times New Roman" w:cs="Times New Roman"/>
          <w:snapToGrid w:val="0"/>
          <w:color w:val="000000"/>
          <w:sz w:val="24"/>
          <w:szCs w:val="24"/>
        </w:rPr>
      </w:pPr>
      <w:r w:rsidRPr="00CE6704">
        <w:rPr>
          <w:rFonts w:ascii="Times New Roman" w:hAnsi="Times New Roman" w:eastAsia="Times New Roman" w:cs="Times New Roman"/>
          <w:i/>
          <w:snapToGrid w:val="0"/>
          <w:color w:val="000000"/>
          <w:sz w:val="24"/>
          <w:szCs w:val="24"/>
        </w:rPr>
        <w:t>Type of Request</w:t>
      </w:r>
      <w:r w:rsidRPr="00CE6704">
        <w:rPr>
          <w:rFonts w:ascii="Times New Roman" w:hAnsi="Times New Roman" w:eastAsia="Times New Roman" w:cs="Times New Roman"/>
          <w:snapToGrid w:val="0"/>
          <w:color w:val="000000"/>
          <w:sz w:val="24"/>
          <w:szCs w:val="24"/>
        </w:rPr>
        <w:t xml:space="preserve">: Request for emergency approval of an information collection </w:t>
      </w:r>
    </w:p>
    <w:p w:rsidR="00CE6704" w:rsidP="00CE6704" w:rsidRDefault="00CE6704" w14:paraId="7FB40FF7" w14:textId="313AAF81">
      <w:pPr>
        <w:spacing w:after="0" w:line="480" w:lineRule="auto"/>
        <w:outlineLvl w:val="1"/>
        <w:rPr>
          <w:rFonts w:ascii="Times New Roman" w:hAnsi="Times New Roman" w:eastAsia="Times New Roman" w:cs="Times New Roman"/>
          <w:sz w:val="24"/>
          <w:szCs w:val="24"/>
        </w:rPr>
      </w:pPr>
      <w:r w:rsidRPr="00CE6704">
        <w:rPr>
          <w:rFonts w:ascii="Times New Roman" w:hAnsi="Times New Roman" w:eastAsia="Times New Roman" w:cs="Times New Roman"/>
          <w:i/>
          <w:snapToGrid w:val="0"/>
          <w:color w:val="000000"/>
          <w:sz w:val="24"/>
          <w:szCs w:val="24"/>
        </w:rPr>
        <w:t>Abstract:</w:t>
      </w:r>
      <w:bookmarkStart w:name="_Hlk48144584" w:id="0"/>
      <w:r w:rsidRPr="00012101" w:rsidR="00012101">
        <w:rPr>
          <w:rFonts w:ascii="Arial" w:hAnsi="Arial" w:cs="Arial"/>
          <w:color w:val="212529"/>
          <w:sz w:val="23"/>
          <w:szCs w:val="23"/>
          <w:shd w:val="clear" w:color="auto" w:fill="FFFFFF"/>
        </w:rPr>
        <w:t xml:space="preserve"> </w:t>
      </w:r>
      <w:r w:rsidRPr="00012101" w:rsidR="00012101">
        <w:rPr>
          <w:rFonts w:ascii="Times New Roman" w:hAnsi="Times New Roman" w:eastAsia="Times New Roman" w:cs="Times New Roman"/>
          <w:sz w:val="24"/>
          <w:szCs w:val="24"/>
          <w:highlight w:val="yellow"/>
        </w:rPr>
        <w:t xml:space="preserve">The Bipartisan Infrastructure Law, enacted as the Infrastructure Investment and Jobs Act, establishes a new All Stations Accessibility Program (ASAP) to provide federal competitive grants to assist eligible entities in financing capital projects to upgrade the accessibility of legacy rail fixed guideway public transportation systems for people with disabilities, including those who use wheelchairs, by increasing the number of existing stations or facilities for passenger use </w:t>
      </w:r>
      <w:r w:rsidRPr="00012101" w:rsidR="00012101">
        <w:rPr>
          <w:rFonts w:ascii="Times New Roman" w:hAnsi="Times New Roman" w:eastAsia="Times New Roman" w:cs="Times New Roman"/>
          <w:sz w:val="24"/>
          <w:szCs w:val="24"/>
          <w:highlight w:val="yellow"/>
        </w:rPr>
        <w:lastRenderedPageBreak/>
        <w:t>that meet or exceed the new construction standards of Title II of the Americans with Disabilities Act of 1990</w:t>
      </w:r>
      <w:r w:rsidR="00012101">
        <w:rPr>
          <w:rFonts w:ascii="Times New Roman" w:hAnsi="Times New Roman" w:eastAsia="Times New Roman" w:cs="Times New Roman"/>
          <w:sz w:val="24"/>
          <w:szCs w:val="24"/>
        </w:rPr>
        <w:t xml:space="preserve">. </w:t>
      </w:r>
      <w:r w:rsidRPr="00012101" w:rsidR="00012101">
        <w:rPr>
          <w:rFonts w:ascii="Times New Roman" w:hAnsi="Times New Roman" w:eastAsia="Times New Roman" w:cs="Times New Roman"/>
          <w:sz w:val="24"/>
          <w:szCs w:val="24"/>
          <w:highlight w:val="yellow"/>
        </w:rPr>
        <w:t>Funding under this program can be used to r</w:t>
      </w:r>
      <w:r w:rsidRPr="00012101" w:rsidR="00012101">
        <w:rPr>
          <w:rFonts w:ascii="Times New Roman" w:hAnsi="Times New Roman" w:eastAsia="Times New Roman" w:cs="Times New Roman"/>
          <w:sz w:val="24"/>
          <w:szCs w:val="24"/>
          <w:highlight w:val="yellow"/>
        </w:rPr>
        <w:t>epair, improve, modify, retrofit, or relocate infrastructure of legacy stations or facilities for passenger use, including load‐bearing members that are an essential part of the structural frame, to meet or exceed current ADA standards for buildings and facilities</w:t>
      </w:r>
      <w:r w:rsidRPr="00012101" w:rsidR="00012101">
        <w:rPr>
          <w:rFonts w:ascii="Times New Roman" w:hAnsi="Times New Roman" w:eastAsia="Times New Roman" w:cs="Times New Roman"/>
          <w:sz w:val="24"/>
          <w:szCs w:val="24"/>
          <w:highlight w:val="yellow"/>
        </w:rPr>
        <w:t xml:space="preserve">; or planning </w:t>
      </w:r>
      <w:r w:rsidRPr="00012101" w:rsidR="00012101">
        <w:rPr>
          <w:rFonts w:ascii="Times New Roman" w:hAnsi="Times New Roman" w:eastAsia="Times New Roman" w:cs="Times New Roman"/>
          <w:sz w:val="24"/>
          <w:szCs w:val="24"/>
          <w:highlight w:val="yellow"/>
        </w:rPr>
        <w:t xml:space="preserve"> related to pursuing public transportation accessibility projects, assessments of accessibility, or assessments of planned modifications to legacy stations or facilities for passenger use.</w:t>
      </w:r>
      <w:r w:rsidR="00012101">
        <w:rPr>
          <w:rFonts w:ascii="Times New Roman" w:hAnsi="Times New Roman" w:eastAsia="Times New Roman" w:cs="Times New Roman"/>
          <w:sz w:val="24"/>
          <w:szCs w:val="24"/>
        </w:rPr>
        <w:t xml:space="preserve">  </w:t>
      </w:r>
    </w:p>
    <w:p w:rsidRPr="0049185F" w:rsidR="0049185F" w:rsidP="00CE6704" w:rsidRDefault="0049185F" w14:paraId="336BB68A" w14:textId="1F86B169">
      <w:pPr>
        <w:spacing w:after="0" w:line="480" w:lineRule="auto"/>
        <w:outlineLvl w:val="1"/>
        <w:rPr>
          <w:rFonts w:ascii="Times New Roman" w:hAnsi="Times New Roman" w:eastAsia="Times New Roman" w:cs="Times New Roman"/>
          <w:sz w:val="24"/>
          <w:szCs w:val="24"/>
          <w:highlight w:val="yellow"/>
        </w:rPr>
      </w:pPr>
      <w:r w:rsidRPr="0049185F">
        <w:rPr>
          <w:rFonts w:ascii="Times New Roman" w:hAnsi="Times New Roman" w:eastAsia="Times New Roman" w:cs="Times New Roman"/>
          <w:sz w:val="24"/>
          <w:szCs w:val="24"/>
          <w:highlight w:val="yellow"/>
        </w:rPr>
        <w:t>DOT anticipates using an online, grant management system to collect the following information:</w:t>
      </w:r>
    </w:p>
    <w:p w:rsidRPr="0049185F" w:rsidR="0049185F" w:rsidP="0049185F" w:rsidRDefault="0049185F" w14:paraId="6E2AB7DE" w14:textId="77777777">
      <w:pPr>
        <w:widowControl w:val="0"/>
        <w:numPr>
          <w:ilvl w:val="0"/>
          <w:numId w:val="22"/>
        </w:numPr>
        <w:autoSpaceDE w:val="0"/>
        <w:autoSpaceDN w:val="0"/>
        <w:spacing w:after="0" w:line="480" w:lineRule="auto"/>
        <w:ind w:left="360"/>
        <w:rPr>
          <w:rFonts w:ascii="Times New Roman" w:hAnsi="Times New Roman" w:eastAsia="Times New Roman" w:cs="Times New Roman"/>
          <w:color w:val="000000"/>
          <w:sz w:val="24"/>
          <w:szCs w:val="20"/>
          <w:highlight w:val="yellow"/>
        </w:rPr>
      </w:pPr>
      <w:r w:rsidRPr="0049185F">
        <w:rPr>
          <w:rFonts w:ascii="Times New Roman" w:hAnsi="Times New Roman" w:eastAsia="Times New Roman" w:cs="Times New Roman"/>
          <w:color w:val="000000"/>
          <w:sz w:val="24"/>
          <w:szCs w:val="20"/>
          <w:highlight w:val="yellow"/>
        </w:rPr>
        <w:t>Legal name of the applicant (i.e., the legal name of the business entity), as well as any other identities under which the applicant may be doing business.</w:t>
      </w:r>
    </w:p>
    <w:p w:rsidRPr="0049185F" w:rsidR="0049185F" w:rsidP="0049185F" w:rsidRDefault="0049185F" w14:paraId="77DCA3C0" w14:textId="77777777">
      <w:pPr>
        <w:widowControl w:val="0"/>
        <w:numPr>
          <w:ilvl w:val="0"/>
          <w:numId w:val="22"/>
        </w:numPr>
        <w:autoSpaceDE w:val="0"/>
        <w:autoSpaceDN w:val="0"/>
        <w:spacing w:after="0" w:line="480" w:lineRule="auto"/>
        <w:ind w:left="360"/>
        <w:rPr>
          <w:rFonts w:ascii="Times New Roman" w:hAnsi="Times New Roman" w:eastAsia="Times New Roman" w:cs="Times New Roman"/>
          <w:color w:val="000000"/>
          <w:sz w:val="24"/>
          <w:szCs w:val="20"/>
          <w:highlight w:val="yellow"/>
        </w:rPr>
      </w:pPr>
      <w:r w:rsidRPr="0049185F">
        <w:rPr>
          <w:rFonts w:ascii="Times New Roman" w:hAnsi="Times New Roman" w:eastAsia="Times New Roman" w:cs="Times New Roman"/>
          <w:color w:val="000000"/>
          <w:sz w:val="24"/>
          <w:szCs w:val="20"/>
          <w:highlight w:val="yellow"/>
        </w:rPr>
        <w:t>Address, telephone, and email contact information for the applicant.</w:t>
      </w:r>
    </w:p>
    <w:p w:rsidRPr="0049185F" w:rsidR="0049185F" w:rsidP="0049185F" w:rsidRDefault="0049185F" w14:paraId="6682F05D" w14:textId="77777777">
      <w:pPr>
        <w:widowControl w:val="0"/>
        <w:numPr>
          <w:ilvl w:val="0"/>
          <w:numId w:val="22"/>
        </w:numPr>
        <w:autoSpaceDE w:val="0"/>
        <w:autoSpaceDN w:val="0"/>
        <w:spacing w:after="0" w:line="480" w:lineRule="auto"/>
        <w:ind w:left="360"/>
        <w:rPr>
          <w:rFonts w:ascii="Times New Roman" w:hAnsi="Times New Roman" w:eastAsia="Times New Roman" w:cs="Times New Roman"/>
          <w:color w:val="000000"/>
          <w:sz w:val="24"/>
          <w:szCs w:val="20"/>
          <w:highlight w:val="yellow"/>
        </w:rPr>
      </w:pPr>
      <w:r w:rsidRPr="0049185F">
        <w:rPr>
          <w:rFonts w:ascii="Times New Roman" w:hAnsi="Times New Roman" w:eastAsia="Times New Roman" w:cs="Times New Roman"/>
          <w:color w:val="000000"/>
          <w:sz w:val="24"/>
          <w:szCs w:val="20"/>
          <w:highlight w:val="yellow"/>
        </w:rPr>
        <w:t>Legal authority under which the applicant is established.</w:t>
      </w:r>
    </w:p>
    <w:p w:rsidRPr="0049185F" w:rsidR="0049185F" w:rsidP="0049185F" w:rsidRDefault="0049185F" w14:paraId="484C041D" w14:textId="77777777">
      <w:pPr>
        <w:widowControl w:val="0"/>
        <w:numPr>
          <w:ilvl w:val="0"/>
          <w:numId w:val="22"/>
        </w:numPr>
        <w:autoSpaceDE w:val="0"/>
        <w:autoSpaceDN w:val="0"/>
        <w:spacing w:after="0" w:line="480" w:lineRule="auto"/>
        <w:ind w:left="360"/>
        <w:rPr>
          <w:rFonts w:ascii="Times New Roman" w:hAnsi="Times New Roman" w:eastAsia="Times New Roman" w:cs="Times New Roman"/>
          <w:color w:val="000000"/>
          <w:sz w:val="24"/>
          <w:szCs w:val="20"/>
          <w:highlight w:val="yellow"/>
        </w:rPr>
      </w:pPr>
      <w:r w:rsidRPr="0049185F">
        <w:rPr>
          <w:rFonts w:ascii="Times New Roman" w:hAnsi="Times New Roman" w:eastAsia="Times New Roman" w:cs="Times New Roman"/>
          <w:color w:val="000000"/>
          <w:sz w:val="24"/>
          <w:szCs w:val="20"/>
          <w:highlight w:val="yellow"/>
        </w:rPr>
        <w:t>Name and title of the authorized representative of the applicant (who will attest to the required certifications).</w:t>
      </w:r>
    </w:p>
    <w:p w:rsidRPr="0049185F" w:rsidR="0049185F" w:rsidP="0049185F" w:rsidRDefault="0049185F" w14:paraId="2746AEB1" w14:textId="77777777">
      <w:pPr>
        <w:widowControl w:val="0"/>
        <w:numPr>
          <w:ilvl w:val="0"/>
          <w:numId w:val="22"/>
        </w:numPr>
        <w:autoSpaceDE w:val="0"/>
        <w:autoSpaceDN w:val="0"/>
        <w:spacing w:after="0" w:line="480" w:lineRule="auto"/>
        <w:ind w:left="360"/>
        <w:rPr>
          <w:rFonts w:ascii="Times New Roman" w:hAnsi="Times New Roman" w:eastAsia="Times New Roman" w:cs="Times New Roman"/>
          <w:color w:val="000000"/>
          <w:sz w:val="24"/>
          <w:szCs w:val="20"/>
          <w:highlight w:val="yellow"/>
        </w:rPr>
      </w:pPr>
      <w:r w:rsidRPr="0049185F">
        <w:rPr>
          <w:rFonts w:ascii="Times New Roman" w:hAnsi="Times New Roman" w:eastAsia="Times New Roman" w:cs="Times New Roman"/>
          <w:color w:val="000000"/>
          <w:sz w:val="24"/>
          <w:szCs w:val="20"/>
          <w:highlight w:val="yellow"/>
        </w:rPr>
        <w:t>DOT may also require the identity of external parties involved in preparation of the application, including outside accountants, attorneys, or auditors who may be assisting the business entity that is applying for assistance under this program.</w:t>
      </w:r>
    </w:p>
    <w:p w:rsidRPr="0049185F" w:rsidR="0049185F" w:rsidP="0049185F" w:rsidRDefault="0049185F" w14:paraId="5DA89431" w14:textId="77777777">
      <w:pPr>
        <w:widowControl w:val="0"/>
        <w:numPr>
          <w:ilvl w:val="0"/>
          <w:numId w:val="22"/>
        </w:numPr>
        <w:autoSpaceDE w:val="0"/>
        <w:autoSpaceDN w:val="0"/>
        <w:spacing w:after="0" w:line="480" w:lineRule="auto"/>
        <w:ind w:left="360"/>
        <w:rPr>
          <w:rFonts w:ascii="Times New Roman" w:hAnsi="Times New Roman" w:eastAsia="Times New Roman" w:cs="Times New Roman"/>
          <w:color w:val="000000"/>
          <w:sz w:val="24"/>
          <w:szCs w:val="20"/>
          <w:highlight w:val="yellow"/>
        </w:rPr>
      </w:pPr>
      <w:r w:rsidRPr="0049185F">
        <w:rPr>
          <w:rFonts w:ascii="Times New Roman" w:hAnsi="Times New Roman" w:eastAsia="Times New Roman" w:cs="Times New Roman"/>
          <w:color w:val="000000"/>
          <w:sz w:val="24"/>
          <w:szCs w:val="20"/>
          <w:highlight w:val="yellow"/>
        </w:rPr>
        <w:t xml:space="preserve">The specific statutory criteria that the applicant meets for eligibility under this program.  The statute defines eligible applicants to include municipalities or community owned utilities excluding for-profit entities.  </w:t>
      </w:r>
      <w:r w:rsidRPr="0049185F">
        <w:rPr>
          <w:rFonts w:ascii="Times New Roman" w:hAnsi="Times New Roman" w:eastAsia="Times New Roman" w:cs="Times New Roman"/>
          <w:color w:val="231F20"/>
          <w:sz w:val="24"/>
          <w:szCs w:val="20"/>
          <w:highlight w:val="yellow"/>
        </w:rPr>
        <w:t xml:space="preserve">Accordingly, DOT will require the applicant to identify which of these categories they meet, and how.  </w:t>
      </w:r>
    </w:p>
    <w:p w:rsidRPr="0049185F" w:rsidR="0049185F" w:rsidP="0049185F" w:rsidRDefault="0049185F" w14:paraId="2749F81D" w14:textId="77777777">
      <w:pPr>
        <w:widowControl w:val="0"/>
        <w:numPr>
          <w:ilvl w:val="0"/>
          <w:numId w:val="22"/>
        </w:numPr>
        <w:autoSpaceDE w:val="0"/>
        <w:autoSpaceDN w:val="0"/>
        <w:spacing w:after="0" w:line="480" w:lineRule="auto"/>
        <w:ind w:left="360"/>
        <w:rPr>
          <w:rFonts w:ascii="Times New Roman" w:hAnsi="Times New Roman" w:eastAsia="Times New Roman" w:cs="Times New Roman"/>
          <w:color w:val="000000"/>
          <w:sz w:val="24"/>
          <w:szCs w:val="20"/>
          <w:highlight w:val="yellow"/>
        </w:rPr>
      </w:pPr>
      <w:r w:rsidRPr="0049185F">
        <w:rPr>
          <w:rFonts w:ascii="Times New Roman" w:hAnsi="Times New Roman" w:eastAsia="Times New Roman" w:cs="Times New Roman"/>
          <w:color w:val="000000"/>
          <w:sz w:val="24"/>
          <w:szCs w:val="20"/>
          <w:highlight w:val="yellow"/>
        </w:rPr>
        <w:t xml:space="preserve">Location where the applicant was legally established, created, or organized to do business.  This information and supporting documentation will be required to demonstrate how the </w:t>
      </w:r>
      <w:r w:rsidRPr="0049185F">
        <w:rPr>
          <w:rFonts w:ascii="Times New Roman" w:hAnsi="Times New Roman" w:eastAsia="Times New Roman" w:cs="Times New Roman"/>
          <w:color w:val="000000"/>
          <w:sz w:val="24"/>
          <w:szCs w:val="20"/>
          <w:highlight w:val="yellow"/>
        </w:rPr>
        <w:lastRenderedPageBreak/>
        <w:t>applicant meets the statutory requirement to be “established, created, or organized in the United States or under the laws of the United States.”</w:t>
      </w:r>
    </w:p>
    <w:p w:rsidRPr="0049185F" w:rsidR="0049185F" w:rsidP="0049185F" w:rsidRDefault="0049185F" w14:paraId="5BC041FB" w14:textId="77777777">
      <w:pPr>
        <w:widowControl w:val="0"/>
        <w:numPr>
          <w:ilvl w:val="0"/>
          <w:numId w:val="22"/>
        </w:numPr>
        <w:autoSpaceDE w:val="0"/>
        <w:autoSpaceDN w:val="0"/>
        <w:spacing w:after="0" w:line="480" w:lineRule="auto"/>
        <w:ind w:left="360"/>
        <w:rPr>
          <w:rFonts w:ascii="Times New Roman" w:hAnsi="Times New Roman" w:eastAsia="Times New Roman" w:cs="Times New Roman"/>
          <w:color w:val="000000"/>
          <w:sz w:val="24"/>
          <w:szCs w:val="20"/>
          <w:highlight w:val="yellow"/>
        </w:rPr>
      </w:pPr>
      <w:r w:rsidRPr="0049185F">
        <w:rPr>
          <w:rFonts w:ascii="Times New Roman" w:hAnsi="Times New Roman" w:eastAsia="Times New Roman" w:cs="Times New Roman"/>
          <w:color w:val="000000"/>
          <w:sz w:val="24"/>
          <w:szCs w:val="20"/>
          <w:highlight w:val="yellow"/>
        </w:rPr>
        <w:t>Other identification numbers, including but not limited to the Employer/Taxpayer Identification Number (EIN/TIN), Data Universal Numbering System (DUNS) number, Unique Entity Identifier under 2 CFR part 25, etc.  All applicants will be required to have pre-registered with the System for Award Management (SAM) at https://sam.gov/SAM/.</w:t>
      </w:r>
    </w:p>
    <w:p w:rsidRPr="0049185F" w:rsidR="0049185F" w:rsidP="0049185F" w:rsidRDefault="0049185F" w14:paraId="79B02507" w14:textId="77777777">
      <w:pPr>
        <w:widowControl w:val="0"/>
        <w:numPr>
          <w:ilvl w:val="0"/>
          <w:numId w:val="22"/>
        </w:numPr>
        <w:autoSpaceDE w:val="0"/>
        <w:autoSpaceDN w:val="0"/>
        <w:spacing w:after="0" w:line="480" w:lineRule="auto"/>
        <w:ind w:left="360"/>
        <w:rPr>
          <w:rFonts w:ascii="Times New Roman" w:hAnsi="Times New Roman" w:eastAsia="Times New Roman" w:cs="Times New Roman"/>
          <w:color w:val="000000"/>
          <w:sz w:val="24"/>
          <w:szCs w:val="20"/>
          <w:highlight w:val="yellow"/>
        </w:rPr>
      </w:pPr>
      <w:r w:rsidRPr="0049185F">
        <w:rPr>
          <w:rFonts w:ascii="Times New Roman" w:hAnsi="Times New Roman" w:eastAsia="Times New Roman" w:cs="Times New Roman"/>
          <w:color w:val="000000"/>
          <w:sz w:val="24"/>
          <w:szCs w:val="20"/>
          <w:highlight w:val="yellow"/>
        </w:rPr>
        <w:t>Description of the applicant’s business operations, in sufficient detail to demonstrate how the applicant meets the statutory requirement as a municipality or community owned utility.</w:t>
      </w:r>
    </w:p>
    <w:bookmarkEnd w:id="0"/>
    <w:p w:rsidRPr="00BE324E" w:rsidR="00CE6704" w:rsidP="00CE6704" w:rsidRDefault="00CE6704" w14:paraId="39D56DF1" w14:textId="37640970">
      <w:pPr>
        <w:spacing w:after="0" w:line="480" w:lineRule="auto"/>
        <w:outlineLvl w:val="1"/>
        <w:rPr>
          <w:rFonts w:ascii="Times New Roman" w:hAnsi="Times New Roman" w:eastAsia="Times New Roman" w:cs="Times New Roman"/>
          <w:sz w:val="24"/>
          <w:szCs w:val="24"/>
        </w:rPr>
      </w:pPr>
      <w:r w:rsidRPr="00CE6704">
        <w:rPr>
          <w:rFonts w:ascii="Times New Roman" w:hAnsi="Times New Roman" w:eastAsia="Times New Roman" w:cs="Times New Roman"/>
          <w:sz w:val="24"/>
          <w:szCs w:val="24"/>
          <w:u w:val="single"/>
        </w:rPr>
        <w:t>Respondents:</w:t>
      </w:r>
      <w:r w:rsidRPr="00BE324E" w:rsidR="00BE324E">
        <w:rPr>
          <w:rFonts w:ascii="Times New Roman" w:hAnsi="Times New Roman" w:eastAsia="Times New Roman" w:cs="Times New Roman"/>
          <w:sz w:val="24"/>
          <w:szCs w:val="24"/>
        </w:rPr>
        <w:t xml:space="preserve"> </w:t>
      </w:r>
      <w:r w:rsidR="00B6560B">
        <w:rPr>
          <w:rFonts w:ascii="Times New Roman" w:hAnsi="Times New Roman" w:eastAsia="Times New Roman" w:cs="Times New Roman"/>
          <w:sz w:val="24"/>
          <w:szCs w:val="24"/>
        </w:rPr>
        <w:t xml:space="preserve"> </w:t>
      </w:r>
      <w:r w:rsidRPr="00B6560B" w:rsidR="00B6560B">
        <w:rPr>
          <w:rFonts w:ascii="Times New Roman" w:hAnsi="Times New Roman" w:eastAsia="Times New Roman" w:cs="Times New Roman"/>
          <w:sz w:val="24"/>
          <w:szCs w:val="24"/>
          <w:highlight w:val="yellow"/>
        </w:rPr>
        <w:t>States</w:t>
      </w:r>
      <w:r w:rsidR="00B6560B">
        <w:rPr>
          <w:rFonts w:ascii="Times New Roman" w:hAnsi="Times New Roman" w:eastAsia="Times New Roman" w:cs="Times New Roman"/>
          <w:sz w:val="24"/>
          <w:szCs w:val="24"/>
        </w:rPr>
        <w:t xml:space="preserve"> </w:t>
      </w:r>
      <w:r w:rsidRPr="00BE324E" w:rsidR="00BE324E">
        <w:rPr>
          <w:rFonts w:ascii="Times New Roman" w:hAnsi="Times New Roman" w:eastAsia="Times New Roman" w:cs="Times New Roman"/>
          <w:sz w:val="24"/>
          <w:szCs w:val="24"/>
          <w:highlight w:val="yellow"/>
        </w:rPr>
        <w:t xml:space="preserve">and </w:t>
      </w:r>
      <w:r w:rsidR="00012101">
        <w:rPr>
          <w:rFonts w:ascii="Times New Roman" w:hAnsi="Times New Roman" w:eastAsia="Times New Roman" w:cs="Times New Roman"/>
          <w:sz w:val="24"/>
          <w:szCs w:val="24"/>
          <w:highlight w:val="yellow"/>
        </w:rPr>
        <w:t>local government authorities</w:t>
      </w:r>
      <w:r w:rsidR="00012101">
        <w:rPr>
          <w:rFonts w:ascii="Times New Roman" w:hAnsi="Times New Roman" w:eastAsia="Times New Roman" w:cs="Times New Roman"/>
          <w:sz w:val="24"/>
          <w:szCs w:val="24"/>
        </w:rPr>
        <w:t xml:space="preserve">. </w:t>
      </w:r>
    </w:p>
    <w:p w:rsidRPr="00CE6704" w:rsidR="00CE6704" w:rsidP="00CE6704" w:rsidRDefault="00CE6704" w14:paraId="4BE79017" w14:textId="2BE96A5D">
      <w:pPr>
        <w:spacing w:after="0" w:line="480" w:lineRule="auto"/>
        <w:outlineLvl w:val="1"/>
        <w:rPr>
          <w:rFonts w:ascii="Times New Roman" w:hAnsi="Times New Roman" w:eastAsia="Times New Roman" w:cs="Times New Roman"/>
          <w:sz w:val="24"/>
          <w:szCs w:val="24"/>
        </w:rPr>
      </w:pPr>
      <w:r w:rsidRPr="00CE6704">
        <w:rPr>
          <w:rFonts w:ascii="Times New Roman" w:hAnsi="Times New Roman" w:eastAsia="Times New Roman" w:cs="Times New Roman"/>
          <w:sz w:val="24"/>
          <w:szCs w:val="24"/>
          <w:u w:val="single"/>
        </w:rPr>
        <w:t>Estimated Average Total Annual Respondents</w:t>
      </w:r>
      <w:r w:rsidRPr="00CE6704">
        <w:rPr>
          <w:rFonts w:ascii="Times New Roman" w:hAnsi="Times New Roman" w:eastAsia="Times New Roman" w:cs="Times New Roman"/>
          <w:sz w:val="24"/>
          <w:szCs w:val="24"/>
        </w:rPr>
        <w:t xml:space="preserve">:   </w:t>
      </w:r>
      <w:r w:rsidRPr="00B6560B" w:rsidR="00B6560B">
        <w:rPr>
          <w:rFonts w:ascii="Times New Roman" w:hAnsi="Times New Roman" w:eastAsia="Times New Roman" w:cs="Times New Roman"/>
          <w:sz w:val="24"/>
          <w:szCs w:val="24"/>
          <w:highlight w:val="yellow"/>
        </w:rPr>
        <w:t>XXX</w:t>
      </w:r>
      <w:r w:rsidRPr="00CE6704">
        <w:rPr>
          <w:rFonts w:ascii="Times New Roman" w:hAnsi="Times New Roman" w:eastAsia="Times New Roman" w:cs="Times New Roman"/>
          <w:sz w:val="24"/>
          <w:szCs w:val="24"/>
        </w:rPr>
        <w:t xml:space="preserve"> </w:t>
      </w:r>
    </w:p>
    <w:p w:rsidRPr="00CE6704" w:rsidR="00CE6704" w:rsidP="00CE6704" w:rsidRDefault="00CE6704" w14:paraId="0D8F9E85" w14:textId="014E03E5">
      <w:pPr>
        <w:spacing w:after="0" w:line="480" w:lineRule="auto"/>
        <w:outlineLvl w:val="1"/>
        <w:rPr>
          <w:rFonts w:ascii="Times New Roman" w:hAnsi="Times New Roman" w:eastAsia="Times New Roman" w:cs="Times New Roman"/>
          <w:sz w:val="24"/>
          <w:szCs w:val="24"/>
        </w:rPr>
      </w:pPr>
      <w:r w:rsidRPr="00CE6704">
        <w:rPr>
          <w:rFonts w:ascii="Times New Roman" w:hAnsi="Times New Roman" w:eastAsia="Times New Roman" w:cs="Times New Roman"/>
          <w:sz w:val="24"/>
          <w:szCs w:val="24"/>
          <w:u w:val="single"/>
        </w:rPr>
        <w:t>Estimated Average Total Responses</w:t>
      </w:r>
      <w:r w:rsidRPr="00CE6704">
        <w:rPr>
          <w:rFonts w:ascii="Times New Roman" w:hAnsi="Times New Roman" w:eastAsia="Times New Roman" w:cs="Times New Roman"/>
          <w:sz w:val="24"/>
          <w:szCs w:val="24"/>
        </w:rPr>
        <w:t xml:space="preserve">: </w:t>
      </w:r>
      <w:r w:rsidRPr="00B6560B" w:rsidR="00B6560B">
        <w:rPr>
          <w:rFonts w:ascii="Times New Roman" w:hAnsi="Times New Roman" w:eastAsia="Times New Roman" w:cs="Times New Roman"/>
          <w:sz w:val="24"/>
          <w:szCs w:val="24"/>
          <w:highlight w:val="yellow"/>
        </w:rPr>
        <w:t>XXX</w:t>
      </w:r>
    </w:p>
    <w:p w:rsidRPr="00CE6704" w:rsidR="00CE6704" w:rsidP="00CE6704" w:rsidRDefault="00CE6704" w14:paraId="59C117D3" w14:textId="433CCDF3">
      <w:pPr>
        <w:spacing w:after="0" w:line="480" w:lineRule="auto"/>
        <w:outlineLvl w:val="1"/>
        <w:rPr>
          <w:rFonts w:ascii="Times New Roman" w:hAnsi="Times New Roman" w:eastAsia="Times New Roman" w:cs="Times New Roman"/>
          <w:sz w:val="24"/>
          <w:szCs w:val="24"/>
        </w:rPr>
      </w:pPr>
      <w:r w:rsidRPr="00CE6704">
        <w:rPr>
          <w:rFonts w:ascii="Times New Roman" w:hAnsi="Times New Roman" w:eastAsia="Times New Roman" w:cs="Times New Roman"/>
          <w:sz w:val="24"/>
          <w:szCs w:val="24"/>
          <w:u w:val="single"/>
        </w:rPr>
        <w:t>Estimated Annual Burden Hours</w:t>
      </w:r>
      <w:r w:rsidRPr="00CE6704">
        <w:rPr>
          <w:rFonts w:ascii="Times New Roman" w:hAnsi="Times New Roman" w:eastAsia="Times New Roman" w:cs="Times New Roman"/>
          <w:sz w:val="24"/>
          <w:szCs w:val="24"/>
        </w:rPr>
        <w:t xml:space="preserve">: </w:t>
      </w:r>
      <w:r w:rsidRPr="00B6560B" w:rsidR="00B6560B">
        <w:rPr>
          <w:rFonts w:ascii="Times New Roman" w:hAnsi="Times New Roman" w:eastAsia="Times New Roman" w:cs="Times New Roman"/>
          <w:sz w:val="24"/>
          <w:szCs w:val="24"/>
          <w:highlight w:val="yellow"/>
        </w:rPr>
        <w:t>XXX</w:t>
      </w:r>
    </w:p>
    <w:p w:rsidRPr="00CE6704" w:rsidR="00CE6704" w:rsidP="00CE6704" w:rsidRDefault="00CE6704" w14:paraId="5FBBECBE" w14:textId="3995339A">
      <w:pPr>
        <w:spacing w:after="0" w:line="480" w:lineRule="auto"/>
        <w:outlineLvl w:val="1"/>
        <w:rPr>
          <w:rFonts w:ascii="Times New Roman" w:hAnsi="Times New Roman" w:eastAsia="Times New Roman" w:cs="Times New Roman"/>
          <w:sz w:val="24"/>
          <w:szCs w:val="24"/>
        </w:rPr>
      </w:pPr>
      <w:r w:rsidRPr="00CE6704">
        <w:rPr>
          <w:rFonts w:ascii="Times New Roman" w:hAnsi="Times New Roman" w:eastAsia="Times New Roman" w:cs="Times New Roman"/>
          <w:sz w:val="24"/>
          <w:szCs w:val="24"/>
          <w:u w:val="single"/>
        </w:rPr>
        <w:t>Estimated Annual Burden per Response:</w:t>
      </w:r>
      <w:r w:rsidRPr="001A1667">
        <w:rPr>
          <w:rFonts w:ascii="Times New Roman" w:hAnsi="Times New Roman" w:eastAsia="Times New Roman" w:cs="Times New Roman"/>
          <w:sz w:val="24"/>
          <w:szCs w:val="24"/>
        </w:rPr>
        <w:t xml:space="preserve"> </w:t>
      </w:r>
      <w:r w:rsidRPr="001A1667" w:rsidR="00857891">
        <w:rPr>
          <w:rFonts w:ascii="Times New Roman" w:hAnsi="Times New Roman" w:eastAsia="Times New Roman" w:cs="Times New Roman"/>
          <w:sz w:val="24"/>
          <w:szCs w:val="24"/>
        </w:rPr>
        <w:t xml:space="preserve"> </w:t>
      </w:r>
      <w:r w:rsidRPr="00B6560B" w:rsidR="00B6560B">
        <w:rPr>
          <w:rFonts w:ascii="Times New Roman" w:hAnsi="Times New Roman" w:eastAsia="Times New Roman" w:cs="Times New Roman"/>
          <w:sz w:val="24"/>
          <w:szCs w:val="24"/>
          <w:highlight w:val="yellow"/>
        </w:rPr>
        <w:t>XXX</w:t>
      </w:r>
    </w:p>
    <w:p w:rsidRPr="00CE6704" w:rsidR="00CE6704" w:rsidP="00CE6704" w:rsidRDefault="00CE6704" w14:paraId="47760EDD" w14:textId="541D3988">
      <w:pPr>
        <w:spacing w:after="0" w:line="480" w:lineRule="auto"/>
        <w:outlineLvl w:val="1"/>
        <w:rPr>
          <w:rFonts w:ascii="Times New Roman" w:hAnsi="Times New Roman" w:eastAsia="Times New Roman" w:cs="Times New Roman"/>
          <w:snapToGrid w:val="0"/>
          <w:color w:val="000000"/>
          <w:sz w:val="24"/>
          <w:szCs w:val="24"/>
        </w:rPr>
      </w:pPr>
      <w:r w:rsidRPr="00CE6704">
        <w:rPr>
          <w:rFonts w:ascii="Times New Roman" w:hAnsi="Times New Roman" w:eastAsia="Times New Roman" w:cs="Times New Roman"/>
          <w:sz w:val="24"/>
          <w:szCs w:val="24"/>
          <w:u w:val="single"/>
        </w:rPr>
        <w:t>Frequency</w:t>
      </w:r>
      <w:r w:rsidRPr="00CE6704">
        <w:rPr>
          <w:rFonts w:ascii="Times New Roman" w:hAnsi="Times New Roman" w:eastAsia="Times New Roman" w:cs="Times New Roman"/>
          <w:sz w:val="24"/>
          <w:szCs w:val="24"/>
        </w:rPr>
        <w:t xml:space="preserve">:  </w:t>
      </w:r>
      <w:r w:rsidRPr="00B6560B" w:rsidR="00B6560B">
        <w:rPr>
          <w:rFonts w:ascii="Times New Roman" w:hAnsi="Times New Roman" w:eastAsia="Times New Roman" w:cs="Times New Roman"/>
          <w:sz w:val="24"/>
          <w:szCs w:val="24"/>
          <w:highlight w:val="yellow"/>
        </w:rPr>
        <w:t>Annually</w:t>
      </w:r>
      <w:r w:rsidR="00B6560B">
        <w:rPr>
          <w:rFonts w:ascii="Times New Roman" w:hAnsi="Times New Roman" w:eastAsia="Times New Roman" w:cs="Times New Roman"/>
          <w:sz w:val="24"/>
          <w:szCs w:val="24"/>
        </w:rPr>
        <w:t xml:space="preserve"> </w:t>
      </w:r>
      <w:r w:rsidRPr="00CE6704">
        <w:rPr>
          <w:rFonts w:ascii="Times New Roman" w:hAnsi="Times New Roman" w:eastAsia="Times New Roman" w:cs="Times New Roman"/>
          <w:sz w:val="24"/>
          <w:szCs w:val="24"/>
        </w:rPr>
        <w:t xml:space="preserve"> </w:t>
      </w:r>
    </w:p>
    <w:p w:rsidRPr="00CE6704" w:rsidR="00CE6704" w:rsidP="00CE6704" w:rsidRDefault="00CE6704" w14:paraId="172505F6" w14:textId="77777777">
      <w:pPr>
        <w:widowControl w:val="0"/>
        <w:tabs>
          <w:tab w:val="left" w:pos="720"/>
          <w:tab w:val="left" w:pos="1440"/>
          <w:tab w:val="left" w:pos="2880"/>
          <w:tab w:val="left" w:pos="4320"/>
          <w:tab w:val="left" w:pos="5760"/>
        </w:tabs>
        <w:autoSpaceDE w:val="0"/>
        <w:autoSpaceDN w:val="0"/>
        <w:adjustRightInd w:val="0"/>
        <w:spacing w:after="0" w:line="480" w:lineRule="auto"/>
        <w:rPr>
          <w:rFonts w:ascii="Times New Roman" w:hAnsi="Times New Roman" w:eastAsia="Times New Roman" w:cs="Times New Roman"/>
          <w:b/>
          <w:color w:val="000000"/>
          <w:sz w:val="23"/>
          <w:szCs w:val="23"/>
        </w:rPr>
      </w:pPr>
    </w:p>
    <w:p w:rsidRPr="00CE6704" w:rsidR="00CE6704" w:rsidP="00CE6704" w:rsidRDefault="00CE6704" w14:paraId="02626166" w14:textId="77777777">
      <w:pPr>
        <w:widowControl w:val="0"/>
        <w:tabs>
          <w:tab w:val="left" w:pos="720"/>
          <w:tab w:val="left" w:pos="1440"/>
          <w:tab w:val="left" w:pos="2880"/>
          <w:tab w:val="left" w:pos="4320"/>
          <w:tab w:val="left" w:pos="5760"/>
        </w:tabs>
        <w:autoSpaceDE w:val="0"/>
        <w:autoSpaceDN w:val="0"/>
        <w:adjustRightInd w:val="0"/>
        <w:spacing w:after="0" w:line="480" w:lineRule="auto"/>
        <w:rPr>
          <w:rFonts w:ascii="Times New Roman" w:hAnsi="Times New Roman" w:eastAsia="Times New Roman" w:cs="Times New Roman"/>
          <w:b/>
          <w:color w:val="000000"/>
          <w:sz w:val="23"/>
          <w:szCs w:val="23"/>
        </w:rPr>
      </w:pPr>
    </w:p>
    <w:p w:rsidRPr="00CE6704" w:rsidR="00CE6704" w:rsidP="00CE6704" w:rsidRDefault="00CE6704" w14:paraId="133F2DEB" w14:textId="77777777">
      <w:pPr>
        <w:widowControl w:val="0"/>
        <w:tabs>
          <w:tab w:val="left" w:pos="720"/>
          <w:tab w:val="left" w:pos="1440"/>
          <w:tab w:val="left" w:pos="2880"/>
          <w:tab w:val="left" w:pos="4320"/>
          <w:tab w:val="left" w:pos="5760"/>
        </w:tabs>
        <w:autoSpaceDE w:val="0"/>
        <w:autoSpaceDN w:val="0"/>
        <w:adjustRightInd w:val="0"/>
        <w:spacing w:after="0" w:line="480" w:lineRule="auto"/>
        <w:rPr>
          <w:rFonts w:ascii="Times New Roman" w:hAnsi="Times New Roman" w:eastAsia="Times New Roman" w:cs="Times New Roman"/>
          <w:b/>
          <w:color w:val="000000"/>
          <w:sz w:val="23"/>
          <w:szCs w:val="23"/>
        </w:rPr>
      </w:pPr>
      <w:r w:rsidRPr="00CE6704">
        <w:rPr>
          <w:rFonts w:ascii="Times New Roman" w:hAnsi="Times New Roman" w:eastAsia="Times New Roman" w:cs="Times New Roman"/>
          <w:b/>
          <w:color w:val="000000"/>
          <w:sz w:val="23"/>
          <w:szCs w:val="23"/>
        </w:rPr>
        <w:t xml:space="preserve">Nadine Pembleton, </w:t>
      </w:r>
    </w:p>
    <w:p w:rsidRPr="00CE6704" w:rsidR="00CE6704" w:rsidP="00CE6704" w:rsidRDefault="00CE6704" w14:paraId="79D15C1F" w14:textId="77777777">
      <w:pPr>
        <w:widowControl w:val="0"/>
        <w:tabs>
          <w:tab w:val="left" w:pos="720"/>
          <w:tab w:val="left" w:pos="1440"/>
          <w:tab w:val="left" w:pos="2880"/>
          <w:tab w:val="left" w:pos="4320"/>
          <w:tab w:val="left" w:pos="5760"/>
        </w:tabs>
        <w:autoSpaceDE w:val="0"/>
        <w:autoSpaceDN w:val="0"/>
        <w:adjustRightInd w:val="0"/>
        <w:spacing w:after="0" w:line="480" w:lineRule="auto"/>
        <w:rPr>
          <w:rFonts w:ascii="Times New Roman" w:hAnsi="Times New Roman" w:eastAsia="Times New Roman" w:cs="Times New Roman"/>
          <w:i/>
          <w:color w:val="000000"/>
          <w:sz w:val="23"/>
          <w:szCs w:val="23"/>
        </w:rPr>
      </w:pPr>
      <w:r w:rsidRPr="00CE6704">
        <w:rPr>
          <w:rFonts w:ascii="Times New Roman" w:hAnsi="Times New Roman" w:eastAsia="Times New Roman" w:cs="Times New Roman"/>
          <w:i/>
          <w:color w:val="000000"/>
          <w:sz w:val="23"/>
          <w:szCs w:val="23"/>
        </w:rPr>
        <w:t xml:space="preserve">Director Office of Management Planning. </w:t>
      </w:r>
    </w:p>
    <w:p w:rsidR="00DA670E" w:rsidP="007F31F5" w:rsidRDefault="00DA670E" w14:paraId="460BC098" w14:textId="389CB52E">
      <w:pPr>
        <w:rPr>
          <w:rFonts w:ascii="Times New Roman" w:hAnsi="Times New Roman" w:cs="Times New Roman"/>
          <w:sz w:val="24"/>
          <w:szCs w:val="24"/>
        </w:rPr>
      </w:pPr>
    </w:p>
    <w:p w:rsidRPr="00F05F0C" w:rsidR="00167831" w:rsidP="00B67C2D" w:rsidRDefault="00167831" w14:paraId="7254E2EA" w14:textId="77777777">
      <w:pPr>
        <w:shd w:val="clear" w:color="auto" w:fill="FFFFFF"/>
        <w:spacing w:after="0" w:line="240" w:lineRule="auto"/>
        <w:jc w:val="center"/>
      </w:pPr>
    </w:p>
    <w:sectPr w:rsidRPr="00F05F0C" w:rsidR="00167831" w:rsidSect="00B67C2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9FE46" w14:textId="77777777" w:rsidR="00770F6C" w:rsidRDefault="00770F6C" w:rsidP="002E6A21">
      <w:pPr>
        <w:spacing w:after="0" w:line="240" w:lineRule="auto"/>
      </w:pPr>
      <w:r>
        <w:separator/>
      </w:r>
    </w:p>
  </w:endnote>
  <w:endnote w:type="continuationSeparator" w:id="0">
    <w:p w14:paraId="5139F16C" w14:textId="77777777" w:rsidR="00770F6C" w:rsidRDefault="00770F6C" w:rsidP="002E6A21">
      <w:pPr>
        <w:spacing w:after="0" w:line="240" w:lineRule="auto"/>
      </w:pPr>
      <w:r>
        <w:continuationSeparator/>
      </w:r>
    </w:p>
  </w:endnote>
  <w:endnote w:type="continuationNotice" w:id="1">
    <w:p w14:paraId="22207446" w14:textId="77777777" w:rsidR="00770F6C" w:rsidRDefault="00770F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51DE2" w14:textId="77777777" w:rsidR="00FC0430" w:rsidRPr="004E21B7" w:rsidRDefault="00FC0430">
    <w:pPr>
      <w:pStyle w:val="Footer"/>
      <w:jc w:val="center"/>
      <w:rPr>
        <w:rFonts w:ascii="Times New Roman" w:hAnsi="Times New Roman" w:cs="Times New Roman"/>
      </w:rPr>
    </w:pPr>
  </w:p>
  <w:p w14:paraId="3FC85B51" w14:textId="77777777" w:rsidR="00FC0430" w:rsidRDefault="00FC0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FE4FC" w14:textId="77777777" w:rsidR="00770F6C" w:rsidRDefault="00770F6C" w:rsidP="002E6A21">
      <w:pPr>
        <w:spacing w:after="0" w:line="240" w:lineRule="auto"/>
      </w:pPr>
      <w:r>
        <w:separator/>
      </w:r>
    </w:p>
  </w:footnote>
  <w:footnote w:type="continuationSeparator" w:id="0">
    <w:p w14:paraId="092099BE" w14:textId="77777777" w:rsidR="00770F6C" w:rsidRDefault="00770F6C" w:rsidP="002E6A21">
      <w:pPr>
        <w:spacing w:after="0" w:line="240" w:lineRule="auto"/>
      </w:pPr>
      <w:r>
        <w:continuationSeparator/>
      </w:r>
    </w:p>
  </w:footnote>
  <w:footnote w:type="continuationNotice" w:id="1">
    <w:p w14:paraId="761EF4B5" w14:textId="77777777" w:rsidR="00770F6C" w:rsidRDefault="00770F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F8B1C" w14:textId="066B9737" w:rsidR="00FC0430" w:rsidRDefault="00FC0430" w:rsidP="008A7191">
    <w:pPr>
      <w:pStyle w:val="Header"/>
      <w:tabs>
        <w:tab w:val="clear" w:pos="4680"/>
      </w:tabs>
    </w:pPr>
    <w:r>
      <w:rPr>
        <w:rFonts w:ascii="Times New Roman" w:hAnsi="Times New Roman" w:cs="Times New Roman"/>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87C64"/>
    <w:multiLevelType w:val="hybridMultilevel"/>
    <w:tmpl w:val="BEE4E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D48F6"/>
    <w:multiLevelType w:val="hybridMultilevel"/>
    <w:tmpl w:val="11F8C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D7CB0"/>
    <w:multiLevelType w:val="hybridMultilevel"/>
    <w:tmpl w:val="7436A1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942"/>
    <w:multiLevelType w:val="hybridMultilevel"/>
    <w:tmpl w:val="EA60EDC0"/>
    <w:lvl w:ilvl="0" w:tplc="41782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E90E00"/>
    <w:multiLevelType w:val="hybridMultilevel"/>
    <w:tmpl w:val="86087F9E"/>
    <w:lvl w:ilvl="0" w:tplc="165AD3DE">
      <w:start w:val="1"/>
      <w:numFmt w:val="bullet"/>
      <w:lvlText w:val=""/>
      <w:lvlJc w:val="left"/>
      <w:pPr>
        <w:ind w:left="2002" w:hanging="360"/>
      </w:pPr>
      <w:rPr>
        <w:rFonts w:ascii="Symbol" w:hAnsi="Symbol" w:hint="default"/>
      </w:rPr>
    </w:lvl>
    <w:lvl w:ilvl="1" w:tplc="821A81D6" w:tentative="1">
      <w:start w:val="1"/>
      <w:numFmt w:val="bullet"/>
      <w:lvlText w:val="o"/>
      <w:lvlJc w:val="left"/>
      <w:pPr>
        <w:ind w:left="2722" w:hanging="360"/>
      </w:pPr>
      <w:rPr>
        <w:rFonts w:ascii="Courier New" w:hAnsi="Courier New" w:cs="Courier New" w:hint="default"/>
      </w:rPr>
    </w:lvl>
    <w:lvl w:ilvl="2" w:tplc="7E503720" w:tentative="1">
      <w:start w:val="1"/>
      <w:numFmt w:val="bullet"/>
      <w:lvlText w:val=""/>
      <w:lvlJc w:val="left"/>
      <w:pPr>
        <w:ind w:left="3442" w:hanging="360"/>
      </w:pPr>
      <w:rPr>
        <w:rFonts w:ascii="Wingdings" w:hAnsi="Wingdings" w:hint="default"/>
      </w:rPr>
    </w:lvl>
    <w:lvl w:ilvl="3" w:tplc="52B2CE22" w:tentative="1">
      <w:start w:val="1"/>
      <w:numFmt w:val="bullet"/>
      <w:lvlText w:val=""/>
      <w:lvlJc w:val="left"/>
      <w:pPr>
        <w:ind w:left="4162" w:hanging="360"/>
      </w:pPr>
      <w:rPr>
        <w:rFonts w:ascii="Symbol" w:hAnsi="Symbol" w:hint="default"/>
      </w:rPr>
    </w:lvl>
    <w:lvl w:ilvl="4" w:tplc="AB72C87E" w:tentative="1">
      <w:start w:val="1"/>
      <w:numFmt w:val="bullet"/>
      <w:lvlText w:val="o"/>
      <w:lvlJc w:val="left"/>
      <w:pPr>
        <w:ind w:left="4882" w:hanging="360"/>
      </w:pPr>
      <w:rPr>
        <w:rFonts w:ascii="Courier New" w:hAnsi="Courier New" w:cs="Courier New" w:hint="default"/>
      </w:rPr>
    </w:lvl>
    <w:lvl w:ilvl="5" w:tplc="34EA800E" w:tentative="1">
      <w:start w:val="1"/>
      <w:numFmt w:val="bullet"/>
      <w:lvlText w:val=""/>
      <w:lvlJc w:val="left"/>
      <w:pPr>
        <w:ind w:left="5602" w:hanging="360"/>
      </w:pPr>
      <w:rPr>
        <w:rFonts w:ascii="Wingdings" w:hAnsi="Wingdings" w:hint="default"/>
      </w:rPr>
    </w:lvl>
    <w:lvl w:ilvl="6" w:tplc="0DCC9AB4" w:tentative="1">
      <w:start w:val="1"/>
      <w:numFmt w:val="bullet"/>
      <w:lvlText w:val=""/>
      <w:lvlJc w:val="left"/>
      <w:pPr>
        <w:ind w:left="6322" w:hanging="360"/>
      </w:pPr>
      <w:rPr>
        <w:rFonts w:ascii="Symbol" w:hAnsi="Symbol" w:hint="default"/>
      </w:rPr>
    </w:lvl>
    <w:lvl w:ilvl="7" w:tplc="6786EE86" w:tentative="1">
      <w:start w:val="1"/>
      <w:numFmt w:val="bullet"/>
      <w:lvlText w:val="o"/>
      <w:lvlJc w:val="left"/>
      <w:pPr>
        <w:ind w:left="7042" w:hanging="360"/>
      </w:pPr>
      <w:rPr>
        <w:rFonts w:ascii="Courier New" w:hAnsi="Courier New" w:cs="Courier New" w:hint="default"/>
      </w:rPr>
    </w:lvl>
    <w:lvl w:ilvl="8" w:tplc="21C6243A" w:tentative="1">
      <w:start w:val="1"/>
      <w:numFmt w:val="bullet"/>
      <w:lvlText w:val=""/>
      <w:lvlJc w:val="left"/>
      <w:pPr>
        <w:ind w:left="7762" w:hanging="360"/>
      </w:pPr>
      <w:rPr>
        <w:rFonts w:ascii="Wingdings" w:hAnsi="Wingdings" w:hint="default"/>
      </w:rPr>
    </w:lvl>
  </w:abstractNum>
  <w:abstractNum w:abstractNumId="5" w15:restartNumberingAfterBreak="0">
    <w:nsid w:val="24FC1CF4"/>
    <w:multiLevelType w:val="hybridMultilevel"/>
    <w:tmpl w:val="05CC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14FE5"/>
    <w:multiLevelType w:val="hybridMultilevel"/>
    <w:tmpl w:val="7DA811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43150C"/>
    <w:multiLevelType w:val="hybridMultilevel"/>
    <w:tmpl w:val="68B430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F9F2AA6"/>
    <w:multiLevelType w:val="hybridMultilevel"/>
    <w:tmpl w:val="AF6EA9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EB0268"/>
    <w:multiLevelType w:val="hybridMultilevel"/>
    <w:tmpl w:val="A2EA9E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F53825"/>
    <w:multiLevelType w:val="hybridMultilevel"/>
    <w:tmpl w:val="2DF69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B058E"/>
    <w:multiLevelType w:val="hybridMultilevel"/>
    <w:tmpl w:val="B356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910518"/>
    <w:multiLevelType w:val="hybridMultilevel"/>
    <w:tmpl w:val="B8A8A73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A46E95"/>
    <w:multiLevelType w:val="hybridMultilevel"/>
    <w:tmpl w:val="11BC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09329B"/>
    <w:multiLevelType w:val="hybridMultilevel"/>
    <w:tmpl w:val="2BBC2C52"/>
    <w:lvl w:ilvl="0" w:tplc="9F5AB4D6">
      <w:start w:val="1"/>
      <w:numFmt w:val="bullet"/>
      <w:lvlText w:val="•"/>
      <w:lvlJc w:val="left"/>
      <w:pPr>
        <w:tabs>
          <w:tab w:val="num" w:pos="720"/>
        </w:tabs>
        <w:ind w:left="720" w:hanging="360"/>
      </w:pPr>
      <w:rPr>
        <w:rFonts w:ascii="Arial" w:hAnsi="Arial" w:cs="Times New Roman" w:hint="default"/>
      </w:rPr>
    </w:lvl>
    <w:lvl w:ilvl="1" w:tplc="2A92AC0E">
      <w:start w:val="1"/>
      <w:numFmt w:val="bullet"/>
      <w:lvlText w:val="•"/>
      <w:lvlJc w:val="left"/>
      <w:pPr>
        <w:tabs>
          <w:tab w:val="num" w:pos="1440"/>
        </w:tabs>
        <w:ind w:left="1440" w:hanging="360"/>
      </w:pPr>
      <w:rPr>
        <w:rFonts w:ascii="Arial" w:hAnsi="Arial" w:cs="Times New Roman" w:hint="default"/>
      </w:rPr>
    </w:lvl>
    <w:lvl w:ilvl="2" w:tplc="0E842614">
      <w:start w:val="1"/>
      <w:numFmt w:val="bullet"/>
      <w:lvlText w:val="•"/>
      <w:lvlJc w:val="left"/>
      <w:pPr>
        <w:tabs>
          <w:tab w:val="num" w:pos="2160"/>
        </w:tabs>
        <w:ind w:left="2160" w:hanging="360"/>
      </w:pPr>
      <w:rPr>
        <w:rFonts w:ascii="Arial" w:hAnsi="Arial" w:cs="Times New Roman" w:hint="default"/>
      </w:rPr>
    </w:lvl>
    <w:lvl w:ilvl="3" w:tplc="43048172">
      <w:start w:val="1"/>
      <w:numFmt w:val="bullet"/>
      <w:lvlText w:val="•"/>
      <w:lvlJc w:val="left"/>
      <w:pPr>
        <w:tabs>
          <w:tab w:val="num" w:pos="2880"/>
        </w:tabs>
        <w:ind w:left="2880" w:hanging="360"/>
      </w:pPr>
      <w:rPr>
        <w:rFonts w:ascii="Arial" w:hAnsi="Arial" w:cs="Times New Roman" w:hint="default"/>
      </w:rPr>
    </w:lvl>
    <w:lvl w:ilvl="4" w:tplc="6C5C6082">
      <w:start w:val="1"/>
      <w:numFmt w:val="bullet"/>
      <w:lvlText w:val="•"/>
      <w:lvlJc w:val="left"/>
      <w:pPr>
        <w:tabs>
          <w:tab w:val="num" w:pos="3600"/>
        </w:tabs>
        <w:ind w:left="3600" w:hanging="360"/>
      </w:pPr>
      <w:rPr>
        <w:rFonts w:ascii="Arial" w:hAnsi="Arial" w:cs="Times New Roman" w:hint="default"/>
      </w:rPr>
    </w:lvl>
    <w:lvl w:ilvl="5" w:tplc="DD14EB72">
      <w:start w:val="1"/>
      <w:numFmt w:val="bullet"/>
      <w:lvlText w:val="•"/>
      <w:lvlJc w:val="left"/>
      <w:pPr>
        <w:tabs>
          <w:tab w:val="num" w:pos="4320"/>
        </w:tabs>
        <w:ind w:left="4320" w:hanging="360"/>
      </w:pPr>
      <w:rPr>
        <w:rFonts w:ascii="Arial" w:hAnsi="Arial" w:cs="Times New Roman" w:hint="default"/>
      </w:rPr>
    </w:lvl>
    <w:lvl w:ilvl="6" w:tplc="16901228">
      <w:start w:val="1"/>
      <w:numFmt w:val="bullet"/>
      <w:lvlText w:val="•"/>
      <w:lvlJc w:val="left"/>
      <w:pPr>
        <w:tabs>
          <w:tab w:val="num" w:pos="5040"/>
        </w:tabs>
        <w:ind w:left="5040" w:hanging="360"/>
      </w:pPr>
      <w:rPr>
        <w:rFonts w:ascii="Arial" w:hAnsi="Arial" w:cs="Times New Roman" w:hint="default"/>
      </w:rPr>
    </w:lvl>
    <w:lvl w:ilvl="7" w:tplc="E04EC7BE">
      <w:start w:val="1"/>
      <w:numFmt w:val="bullet"/>
      <w:lvlText w:val="•"/>
      <w:lvlJc w:val="left"/>
      <w:pPr>
        <w:tabs>
          <w:tab w:val="num" w:pos="5760"/>
        </w:tabs>
        <w:ind w:left="5760" w:hanging="360"/>
      </w:pPr>
      <w:rPr>
        <w:rFonts w:ascii="Arial" w:hAnsi="Arial" w:cs="Times New Roman" w:hint="default"/>
      </w:rPr>
    </w:lvl>
    <w:lvl w:ilvl="8" w:tplc="36ACC4FA">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66EC31BB"/>
    <w:multiLevelType w:val="hybridMultilevel"/>
    <w:tmpl w:val="0078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493338"/>
    <w:multiLevelType w:val="hybridMultilevel"/>
    <w:tmpl w:val="465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034DBF"/>
    <w:multiLevelType w:val="hybridMultilevel"/>
    <w:tmpl w:val="9C2A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2D7414"/>
    <w:multiLevelType w:val="hybridMultilevel"/>
    <w:tmpl w:val="ED64C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3E4F15"/>
    <w:multiLevelType w:val="hybridMultilevel"/>
    <w:tmpl w:val="0D12B3A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7FA94518"/>
    <w:multiLevelType w:val="hybridMultilevel"/>
    <w:tmpl w:val="B70022AA"/>
    <w:lvl w:ilvl="0" w:tplc="8ED2A03E">
      <w:start w:val="1"/>
      <w:numFmt w:val="bullet"/>
      <w:lvlText w:val=""/>
      <w:lvlJc w:val="left"/>
      <w:pPr>
        <w:tabs>
          <w:tab w:val="num" w:pos="720"/>
        </w:tabs>
        <w:ind w:left="720" w:hanging="360"/>
      </w:pPr>
      <w:rPr>
        <w:rFonts w:ascii="Symbol" w:hAnsi="Symbol" w:hint="default"/>
        <w:sz w:val="20"/>
      </w:rPr>
    </w:lvl>
    <w:lvl w:ilvl="1" w:tplc="E8B62160">
      <w:start w:val="1"/>
      <w:numFmt w:val="bullet"/>
      <w:lvlText w:val="o"/>
      <w:lvlJc w:val="left"/>
      <w:pPr>
        <w:tabs>
          <w:tab w:val="num" w:pos="1440"/>
        </w:tabs>
        <w:ind w:left="1440" w:hanging="360"/>
      </w:pPr>
      <w:rPr>
        <w:rFonts w:ascii="Courier New" w:hAnsi="Courier New" w:hint="default"/>
        <w:sz w:val="20"/>
      </w:rPr>
    </w:lvl>
    <w:lvl w:ilvl="2" w:tplc="A036C33A" w:tentative="1">
      <w:start w:val="1"/>
      <w:numFmt w:val="bullet"/>
      <w:lvlText w:val=""/>
      <w:lvlJc w:val="left"/>
      <w:pPr>
        <w:tabs>
          <w:tab w:val="num" w:pos="2160"/>
        </w:tabs>
        <w:ind w:left="2160" w:hanging="360"/>
      </w:pPr>
      <w:rPr>
        <w:rFonts w:ascii="Wingdings" w:hAnsi="Wingdings" w:hint="default"/>
        <w:sz w:val="20"/>
      </w:rPr>
    </w:lvl>
    <w:lvl w:ilvl="3" w:tplc="3BA20A64" w:tentative="1">
      <w:start w:val="1"/>
      <w:numFmt w:val="bullet"/>
      <w:lvlText w:val=""/>
      <w:lvlJc w:val="left"/>
      <w:pPr>
        <w:tabs>
          <w:tab w:val="num" w:pos="2880"/>
        </w:tabs>
        <w:ind w:left="2880" w:hanging="360"/>
      </w:pPr>
      <w:rPr>
        <w:rFonts w:ascii="Wingdings" w:hAnsi="Wingdings" w:hint="default"/>
        <w:sz w:val="20"/>
      </w:rPr>
    </w:lvl>
    <w:lvl w:ilvl="4" w:tplc="1AF47F98" w:tentative="1">
      <w:start w:val="1"/>
      <w:numFmt w:val="bullet"/>
      <w:lvlText w:val=""/>
      <w:lvlJc w:val="left"/>
      <w:pPr>
        <w:tabs>
          <w:tab w:val="num" w:pos="3600"/>
        </w:tabs>
        <w:ind w:left="3600" w:hanging="360"/>
      </w:pPr>
      <w:rPr>
        <w:rFonts w:ascii="Wingdings" w:hAnsi="Wingdings" w:hint="default"/>
        <w:sz w:val="20"/>
      </w:rPr>
    </w:lvl>
    <w:lvl w:ilvl="5" w:tplc="69E86E78" w:tentative="1">
      <w:start w:val="1"/>
      <w:numFmt w:val="bullet"/>
      <w:lvlText w:val=""/>
      <w:lvlJc w:val="left"/>
      <w:pPr>
        <w:tabs>
          <w:tab w:val="num" w:pos="4320"/>
        </w:tabs>
        <w:ind w:left="4320" w:hanging="360"/>
      </w:pPr>
      <w:rPr>
        <w:rFonts w:ascii="Wingdings" w:hAnsi="Wingdings" w:hint="default"/>
        <w:sz w:val="20"/>
      </w:rPr>
    </w:lvl>
    <w:lvl w:ilvl="6" w:tplc="6F569C56" w:tentative="1">
      <w:start w:val="1"/>
      <w:numFmt w:val="bullet"/>
      <w:lvlText w:val=""/>
      <w:lvlJc w:val="left"/>
      <w:pPr>
        <w:tabs>
          <w:tab w:val="num" w:pos="5040"/>
        </w:tabs>
        <w:ind w:left="5040" w:hanging="360"/>
      </w:pPr>
      <w:rPr>
        <w:rFonts w:ascii="Wingdings" w:hAnsi="Wingdings" w:hint="default"/>
        <w:sz w:val="20"/>
      </w:rPr>
    </w:lvl>
    <w:lvl w:ilvl="7" w:tplc="1E0ABE82" w:tentative="1">
      <w:start w:val="1"/>
      <w:numFmt w:val="bullet"/>
      <w:lvlText w:val=""/>
      <w:lvlJc w:val="left"/>
      <w:pPr>
        <w:tabs>
          <w:tab w:val="num" w:pos="5760"/>
        </w:tabs>
        <w:ind w:left="5760" w:hanging="360"/>
      </w:pPr>
      <w:rPr>
        <w:rFonts w:ascii="Wingdings" w:hAnsi="Wingdings" w:hint="default"/>
        <w:sz w:val="20"/>
      </w:rPr>
    </w:lvl>
    <w:lvl w:ilvl="8" w:tplc="1F566EFC"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5"/>
  </w:num>
  <w:num w:numId="3">
    <w:abstractNumId w:val="15"/>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3"/>
  </w:num>
  <w:num w:numId="7">
    <w:abstractNumId w:val="17"/>
  </w:num>
  <w:num w:numId="8">
    <w:abstractNumId w:val="7"/>
  </w:num>
  <w:num w:numId="9">
    <w:abstractNumId w:val="9"/>
  </w:num>
  <w:num w:numId="10">
    <w:abstractNumId w:val="19"/>
  </w:num>
  <w:num w:numId="11">
    <w:abstractNumId w:val="0"/>
  </w:num>
  <w:num w:numId="12">
    <w:abstractNumId w:val="11"/>
  </w:num>
  <w:num w:numId="13">
    <w:abstractNumId w:val="13"/>
  </w:num>
  <w:num w:numId="14">
    <w:abstractNumId w:val="12"/>
  </w:num>
  <w:num w:numId="15">
    <w:abstractNumId w:val="6"/>
  </w:num>
  <w:num w:numId="16">
    <w:abstractNumId w:val="14"/>
  </w:num>
  <w:num w:numId="17">
    <w:abstractNumId w:val="10"/>
  </w:num>
  <w:num w:numId="18">
    <w:abstractNumId w:val="8"/>
  </w:num>
  <w:num w:numId="19">
    <w:abstractNumId w:val="2"/>
  </w:num>
  <w:num w:numId="20">
    <w:abstractNumId w:val="1"/>
  </w:num>
  <w:num w:numId="21">
    <w:abstractNumId w:val="1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BF4"/>
    <w:rsid w:val="000012E4"/>
    <w:rsid w:val="00003821"/>
    <w:rsid w:val="00004594"/>
    <w:rsid w:val="000073FE"/>
    <w:rsid w:val="0000787D"/>
    <w:rsid w:val="00012101"/>
    <w:rsid w:val="000150D2"/>
    <w:rsid w:val="00020866"/>
    <w:rsid w:val="0002282C"/>
    <w:rsid w:val="0002341C"/>
    <w:rsid w:val="00024248"/>
    <w:rsid w:val="00026CC9"/>
    <w:rsid w:val="00027BAF"/>
    <w:rsid w:val="00034B0C"/>
    <w:rsid w:val="00036407"/>
    <w:rsid w:val="00036438"/>
    <w:rsid w:val="0003670F"/>
    <w:rsid w:val="0004148D"/>
    <w:rsid w:val="00042134"/>
    <w:rsid w:val="00044025"/>
    <w:rsid w:val="00045B33"/>
    <w:rsid w:val="00045D3E"/>
    <w:rsid w:val="00050663"/>
    <w:rsid w:val="00054CA8"/>
    <w:rsid w:val="000633EC"/>
    <w:rsid w:val="000642C5"/>
    <w:rsid w:val="000645F5"/>
    <w:rsid w:val="0006620D"/>
    <w:rsid w:val="00072C5A"/>
    <w:rsid w:val="00074E53"/>
    <w:rsid w:val="00075AD8"/>
    <w:rsid w:val="000800DC"/>
    <w:rsid w:val="00080B4B"/>
    <w:rsid w:val="0008467B"/>
    <w:rsid w:val="000854B9"/>
    <w:rsid w:val="000926DA"/>
    <w:rsid w:val="00094433"/>
    <w:rsid w:val="00097FAB"/>
    <w:rsid w:val="000A1146"/>
    <w:rsid w:val="000A669E"/>
    <w:rsid w:val="000B1F59"/>
    <w:rsid w:val="000B5062"/>
    <w:rsid w:val="000C0FB0"/>
    <w:rsid w:val="000C18EC"/>
    <w:rsid w:val="000C3228"/>
    <w:rsid w:val="000C4C85"/>
    <w:rsid w:val="000C6E22"/>
    <w:rsid w:val="000D4E5E"/>
    <w:rsid w:val="000E02E5"/>
    <w:rsid w:val="000E051B"/>
    <w:rsid w:val="000E12CD"/>
    <w:rsid w:val="000E1721"/>
    <w:rsid w:val="000E6795"/>
    <w:rsid w:val="000F013F"/>
    <w:rsid w:val="000F0156"/>
    <w:rsid w:val="000F189E"/>
    <w:rsid w:val="000F2B2B"/>
    <w:rsid w:val="00103AE7"/>
    <w:rsid w:val="00103C60"/>
    <w:rsid w:val="00105C51"/>
    <w:rsid w:val="00113884"/>
    <w:rsid w:val="00114696"/>
    <w:rsid w:val="00114F24"/>
    <w:rsid w:val="00115B4A"/>
    <w:rsid w:val="00122DAE"/>
    <w:rsid w:val="00123AA2"/>
    <w:rsid w:val="001377F1"/>
    <w:rsid w:val="00137C5D"/>
    <w:rsid w:val="00141379"/>
    <w:rsid w:val="00142434"/>
    <w:rsid w:val="00145D19"/>
    <w:rsid w:val="0014691A"/>
    <w:rsid w:val="001521AB"/>
    <w:rsid w:val="00152A3B"/>
    <w:rsid w:val="001534DB"/>
    <w:rsid w:val="001543F3"/>
    <w:rsid w:val="00155D83"/>
    <w:rsid w:val="00162251"/>
    <w:rsid w:val="0016449A"/>
    <w:rsid w:val="00167831"/>
    <w:rsid w:val="00173C1F"/>
    <w:rsid w:val="001746D3"/>
    <w:rsid w:val="00175244"/>
    <w:rsid w:val="001864A4"/>
    <w:rsid w:val="00186A4E"/>
    <w:rsid w:val="00186F1A"/>
    <w:rsid w:val="00193EA4"/>
    <w:rsid w:val="001A1667"/>
    <w:rsid w:val="001A2087"/>
    <w:rsid w:val="001A50F0"/>
    <w:rsid w:val="001C212E"/>
    <w:rsid w:val="001D31DE"/>
    <w:rsid w:val="001D439D"/>
    <w:rsid w:val="001E0227"/>
    <w:rsid w:val="001E13BB"/>
    <w:rsid w:val="001E4261"/>
    <w:rsid w:val="001E4B92"/>
    <w:rsid w:val="001E7E34"/>
    <w:rsid w:val="001F197C"/>
    <w:rsid w:val="001F2513"/>
    <w:rsid w:val="001F2E7E"/>
    <w:rsid w:val="001F3121"/>
    <w:rsid w:val="001F3260"/>
    <w:rsid w:val="002034AB"/>
    <w:rsid w:val="002101BC"/>
    <w:rsid w:val="00213BD5"/>
    <w:rsid w:val="002209C5"/>
    <w:rsid w:val="0022745C"/>
    <w:rsid w:val="00227BD6"/>
    <w:rsid w:val="00230203"/>
    <w:rsid w:val="00230740"/>
    <w:rsid w:val="0023223D"/>
    <w:rsid w:val="00234089"/>
    <w:rsid w:val="002341FF"/>
    <w:rsid w:val="00235535"/>
    <w:rsid w:val="002363A6"/>
    <w:rsid w:val="00236AD2"/>
    <w:rsid w:val="0024006C"/>
    <w:rsid w:val="00240614"/>
    <w:rsid w:val="00241496"/>
    <w:rsid w:val="00241A56"/>
    <w:rsid w:val="00243800"/>
    <w:rsid w:val="00245B17"/>
    <w:rsid w:val="002467B8"/>
    <w:rsid w:val="00247226"/>
    <w:rsid w:val="00247E61"/>
    <w:rsid w:val="00253D8D"/>
    <w:rsid w:val="00254520"/>
    <w:rsid w:val="00254825"/>
    <w:rsid w:val="00254BC3"/>
    <w:rsid w:val="00260AB0"/>
    <w:rsid w:val="00264912"/>
    <w:rsid w:val="002661D9"/>
    <w:rsid w:val="002713EF"/>
    <w:rsid w:val="0027396F"/>
    <w:rsid w:val="002754F1"/>
    <w:rsid w:val="00276715"/>
    <w:rsid w:val="00290090"/>
    <w:rsid w:val="0029303B"/>
    <w:rsid w:val="00293EF2"/>
    <w:rsid w:val="0029584D"/>
    <w:rsid w:val="002A0CA4"/>
    <w:rsid w:val="002B0B65"/>
    <w:rsid w:val="002B12B5"/>
    <w:rsid w:val="002B4D00"/>
    <w:rsid w:val="002B67D3"/>
    <w:rsid w:val="002C123D"/>
    <w:rsid w:val="002C59D7"/>
    <w:rsid w:val="002C5EC8"/>
    <w:rsid w:val="002E5630"/>
    <w:rsid w:val="002E6A21"/>
    <w:rsid w:val="002E7627"/>
    <w:rsid w:val="002F01D4"/>
    <w:rsid w:val="002F112C"/>
    <w:rsid w:val="002F3193"/>
    <w:rsid w:val="002F4C74"/>
    <w:rsid w:val="002F6054"/>
    <w:rsid w:val="002F6508"/>
    <w:rsid w:val="002F71C2"/>
    <w:rsid w:val="002F7317"/>
    <w:rsid w:val="00301F8B"/>
    <w:rsid w:val="003038FE"/>
    <w:rsid w:val="00303B71"/>
    <w:rsid w:val="00304C2E"/>
    <w:rsid w:val="00306272"/>
    <w:rsid w:val="00310344"/>
    <w:rsid w:val="0031278E"/>
    <w:rsid w:val="00312EC9"/>
    <w:rsid w:val="00314C9A"/>
    <w:rsid w:val="00315A82"/>
    <w:rsid w:val="00317E3E"/>
    <w:rsid w:val="0032268E"/>
    <w:rsid w:val="003234C6"/>
    <w:rsid w:val="00324330"/>
    <w:rsid w:val="00330420"/>
    <w:rsid w:val="00332702"/>
    <w:rsid w:val="00333879"/>
    <w:rsid w:val="00333C18"/>
    <w:rsid w:val="00334F56"/>
    <w:rsid w:val="00342367"/>
    <w:rsid w:val="00346601"/>
    <w:rsid w:val="003518AD"/>
    <w:rsid w:val="00354E65"/>
    <w:rsid w:val="00355F4C"/>
    <w:rsid w:val="00356867"/>
    <w:rsid w:val="003571EC"/>
    <w:rsid w:val="00357B93"/>
    <w:rsid w:val="00360FFB"/>
    <w:rsid w:val="0036316F"/>
    <w:rsid w:val="00367FB2"/>
    <w:rsid w:val="003714B2"/>
    <w:rsid w:val="00374AE3"/>
    <w:rsid w:val="00380E92"/>
    <w:rsid w:val="0038397B"/>
    <w:rsid w:val="00387D76"/>
    <w:rsid w:val="00395FAE"/>
    <w:rsid w:val="003B04A9"/>
    <w:rsid w:val="003B0D83"/>
    <w:rsid w:val="003B1CB0"/>
    <w:rsid w:val="003B34CE"/>
    <w:rsid w:val="003B562C"/>
    <w:rsid w:val="003C04C1"/>
    <w:rsid w:val="003C47D2"/>
    <w:rsid w:val="003C4F51"/>
    <w:rsid w:val="003C7AE3"/>
    <w:rsid w:val="003D0DB7"/>
    <w:rsid w:val="003D2824"/>
    <w:rsid w:val="003D7A8E"/>
    <w:rsid w:val="003E3292"/>
    <w:rsid w:val="003E48F1"/>
    <w:rsid w:val="003E4B36"/>
    <w:rsid w:val="003E7144"/>
    <w:rsid w:val="003F0B7C"/>
    <w:rsid w:val="003F1029"/>
    <w:rsid w:val="004001BF"/>
    <w:rsid w:val="00400202"/>
    <w:rsid w:val="00404252"/>
    <w:rsid w:val="0040567F"/>
    <w:rsid w:val="00412899"/>
    <w:rsid w:val="00416A09"/>
    <w:rsid w:val="00421024"/>
    <w:rsid w:val="004216A9"/>
    <w:rsid w:val="00426810"/>
    <w:rsid w:val="00436810"/>
    <w:rsid w:val="00436ED8"/>
    <w:rsid w:val="004406C6"/>
    <w:rsid w:val="004442EE"/>
    <w:rsid w:val="00447730"/>
    <w:rsid w:val="004667FF"/>
    <w:rsid w:val="0047088E"/>
    <w:rsid w:val="00471B47"/>
    <w:rsid w:val="00474372"/>
    <w:rsid w:val="0047510F"/>
    <w:rsid w:val="004812F4"/>
    <w:rsid w:val="00485907"/>
    <w:rsid w:val="0049185F"/>
    <w:rsid w:val="004A4886"/>
    <w:rsid w:val="004A4D87"/>
    <w:rsid w:val="004A6B1A"/>
    <w:rsid w:val="004A7F81"/>
    <w:rsid w:val="004B522A"/>
    <w:rsid w:val="004B5C9F"/>
    <w:rsid w:val="004C0372"/>
    <w:rsid w:val="004C15FC"/>
    <w:rsid w:val="004C42E9"/>
    <w:rsid w:val="004C77A2"/>
    <w:rsid w:val="004D46A8"/>
    <w:rsid w:val="004E1A0A"/>
    <w:rsid w:val="004E1A13"/>
    <w:rsid w:val="004E40F5"/>
    <w:rsid w:val="004F0364"/>
    <w:rsid w:val="004F0462"/>
    <w:rsid w:val="004F2549"/>
    <w:rsid w:val="004F4896"/>
    <w:rsid w:val="00500B31"/>
    <w:rsid w:val="00502187"/>
    <w:rsid w:val="0050244E"/>
    <w:rsid w:val="005039E7"/>
    <w:rsid w:val="0050411A"/>
    <w:rsid w:val="005053DC"/>
    <w:rsid w:val="005058C9"/>
    <w:rsid w:val="00512F8B"/>
    <w:rsid w:val="00514823"/>
    <w:rsid w:val="00515EEA"/>
    <w:rsid w:val="005201B7"/>
    <w:rsid w:val="0052446E"/>
    <w:rsid w:val="00527ED6"/>
    <w:rsid w:val="00527F21"/>
    <w:rsid w:val="0053130B"/>
    <w:rsid w:val="00533AE3"/>
    <w:rsid w:val="00533FB5"/>
    <w:rsid w:val="00536F7C"/>
    <w:rsid w:val="005459E4"/>
    <w:rsid w:val="00546365"/>
    <w:rsid w:val="00546959"/>
    <w:rsid w:val="00550DD3"/>
    <w:rsid w:val="00553A84"/>
    <w:rsid w:val="005600AC"/>
    <w:rsid w:val="00560620"/>
    <w:rsid w:val="00561876"/>
    <w:rsid w:val="005635F2"/>
    <w:rsid w:val="0056518D"/>
    <w:rsid w:val="00565577"/>
    <w:rsid w:val="00570F27"/>
    <w:rsid w:val="005724FD"/>
    <w:rsid w:val="005735D2"/>
    <w:rsid w:val="0057597B"/>
    <w:rsid w:val="00575A6C"/>
    <w:rsid w:val="00593756"/>
    <w:rsid w:val="00596C11"/>
    <w:rsid w:val="005A0E9C"/>
    <w:rsid w:val="005A647E"/>
    <w:rsid w:val="005B01DF"/>
    <w:rsid w:val="005C4EC9"/>
    <w:rsid w:val="005C6245"/>
    <w:rsid w:val="005C6F9B"/>
    <w:rsid w:val="005D1C52"/>
    <w:rsid w:val="005D1D4C"/>
    <w:rsid w:val="005D3357"/>
    <w:rsid w:val="005D469A"/>
    <w:rsid w:val="005D74EA"/>
    <w:rsid w:val="005E0F11"/>
    <w:rsid w:val="005E201A"/>
    <w:rsid w:val="005E57C9"/>
    <w:rsid w:val="005F256C"/>
    <w:rsid w:val="005F34CA"/>
    <w:rsid w:val="005F6B3C"/>
    <w:rsid w:val="00600577"/>
    <w:rsid w:val="006010F1"/>
    <w:rsid w:val="00603DB4"/>
    <w:rsid w:val="00607BA0"/>
    <w:rsid w:val="00612878"/>
    <w:rsid w:val="00614C71"/>
    <w:rsid w:val="00616090"/>
    <w:rsid w:val="00617134"/>
    <w:rsid w:val="00617FD5"/>
    <w:rsid w:val="00620F03"/>
    <w:rsid w:val="006245A8"/>
    <w:rsid w:val="006303D7"/>
    <w:rsid w:val="006318C2"/>
    <w:rsid w:val="00631997"/>
    <w:rsid w:val="00633FFA"/>
    <w:rsid w:val="006370BD"/>
    <w:rsid w:val="006456CD"/>
    <w:rsid w:val="00650C39"/>
    <w:rsid w:val="006542F6"/>
    <w:rsid w:val="006575A9"/>
    <w:rsid w:val="006711B8"/>
    <w:rsid w:val="006754FA"/>
    <w:rsid w:val="006828F5"/>
    <w:rsid w:val="006831F6"/>
    <w:rsid w:val="00687DDC"/>
    <w:rsid w:val="00693018"/>
    <w:rsid w:val="006972AC"/>
    <w:rsid w:val="006B24BB"/>
    <w:rsid w:val="006B28D9"/>
    <w:rsid w:val="006B33FD"/>
    <w:rsid w:val="006B430C"/>
    <w:rsid w:val="006B7104"/>
    <w:rsid w:val="006C311F"/>
    <w:rsid w:val="006C568F"/>
    <w:rsid w:val="006D311E"/>
    <w:rsid w:val="006D7351"/>
    <w:rsid w:val="006E4E69"/>
    <w:rsid w:val="006E5680"/>
    <w:rsid w:val="006E6307"/>
    <w:rsid w:val="006F0436"/>
    <w:rsid w:val="006F1A28"/>
    <w:rsid w:val="006F35B9"/>
    <w:rsid w:val="006F58DF"/>
    <w:rsid w:val="00700709"/>
    <w:rsid w:val="00700D73"/>
    <w:rsid w:val="00701439"/>
    <w:rsid w:val="00702727"/>
    <w:rsid w:val="007041BF"/>
    <w:rsid w:val="0070503E"/>
    <w:rsid w:val="0070643C"/>
    <w:rsid w:val="00715A4E"/>
    <w:rsid w:val="00716173"/>
    <w:rsid w:val="00717427"/>
    <w:rsid w:val="00721EA7"/>
    <w:rsid w:val="00724313"/>
    <w:rsid w:val="00725663"/>
    <w:rsid w:val="007421F8"/>
    <w:rsid w:val="00743FB9"/>
    <w:rsid w:val="00752B9C"/>
    <w:rsid w:val="0075409B"/>
    <w:rsid w:val="007567CE"/>
    <w:rsid w:val="00764164"/>
    <w:rsid w:val="00764A99"/>
    <w:rsid w:val="00764ECC"/>
    <w:rsid w:val="00770F6C"/>
    <w:rsid w:val="00782752"/>
    <w:rsid w:val="007848C0"/>
    <w:rsid w:val="0078596A"/>
    <w:rsid w:val="00791B83"/>
    <w:rsid w:val="007922F6"/>
    <w:rsid w:val="007954E0"/>
    <w:rsid w:val="00795E27"/>
    <w:rsid w:val="007A0159"/>
    <w:rsid w:val="007A06B3"/>
    <w:rsid w:val="007A10D3"/>
    <w:rsid w:val="007A2B9A"/>
    <w:rsid w:val="007A2F3D"/>
    <w:rsid w:val="007A3237"/>
    <w:rsid w:val="007A3C32"/>
    <w:rsid w:val="007B43B5"/>
    <w:rsid w:val="007B4EBC"/>
    <w:rsid w:val="007B71E0"/>
    <w:rsid w:val="007C69B2"/>
    <w:rsid w:val="007D30C8"/>
    <w:rsid w:val="007D3EB2"/>
    <w:rsid w:val="007D56F6"/>
    <w:rsid w:val="007F1714"/>
    <w:rsid w:val="007F212B"/>
    <w:rsid w:val="007F31F5"/>
    <w:rsid w:val="007F3674"/>
    <w:rsid w:val="007F369E"/>
    <w:rsid w:val="007F5ABD"/>
    <w:rsid w:val="007F5F9B"/>
    <w:rsid w:val="007F7661"/>
    <w:rsid w:val="008015D0"/>
    <w:rsid w:val="0081413F"/>
    <w:rsid w:val="00830EB8"/>
    <w:rsid w:val="0083290F"/>
    <w:rsid w:val="00841685"/>
    <w:rsid w:val="00841E92"/>
    <w:rsid w:val="00844EAE"/>
    <w:rsid w:val="008452A8"/>
    <w:rsid w:val="00846109"/>
    <w:rsid w:val="00851BF4"/>
    <w:rsid w:val="00854356"/>
    <w:rsid w:val="0085540D"/>
    <w:rsid w:val="00857891"/>
    <w:rsid w:val="00871273"/>
    <w:rsid w:val="00871E44"/>
    <w:rsid w:val="00874F5B"/>
    <w:rsid w:val="00876E7C"/>
    <w:rsid w:val="00877A43"/>
    <w:rsid w:val="00881C14"/>
    <w:rsid w:val="00885E48"/>
    <w:rsid w:val="008871B8"/>
    <w:rsid w:val="00890F96"/>
    <w:rsid w:val="00893115"/>
    <w:rsid w:val="008956D7"/>
    <w:rsid w:val="008958C6"/>
    <w:rsid w:val="008A22F9"/>
    <w:rsid w:val="008A2528"/>
    <w:rsid w:val="008A5828"/>
    <w:rsid w:val="008A7191"/>
    <w:rsid w:val="008A747F"/>
    <w:rsid w:val="008B2FA3"/>
    <w:rsid w:val="008B57B2"/>
    <w:rsid w:val="008B589A"/>
    <w:rsid w:val="008B638E"/>
    <w:rsid w:val="008C4ADD"/>
    <w:rsid w:val="008C78ED"/>
    <w:rsid w:val="008D0242"/>
    <w:rsid w:val="008D09D2"/>
    <w:rsid w:val="008E5256"/>
    <w:rsid w:val="008E5C43"/>
    <w:rsid w:val="008F0839"/>
    <w:rsid w:val="008F510B"/>
    <w:rsid w:val="00902276"/>
    <w:rsid w:val="009041F5"/>
    <w:rsid w:val="0090437E"/>
    <w:rsid w:val="00917141"/>
    <w:rsid w:val="00920A0F"/>
    <w:rsid w:val="00921043"/>
    <w:rsid w:val="00924AF6"/>
    <w:rsid w:val="0093684C"/>
    <w:rsid w:val="0094397E"/>
    <w:rsid w:val="00950155"/>
    <w:rsid w:val="00952896"/>
    <w:rsid w:val="00953123"/>
    <w:rsid w:val="00953257"/>
    <w:rsid w:val="0095664A"/>
    <w:rsid w:val="00956ECB"/>
    <w:rsid w:val="00960818"/>
    <w:rsid w:val="00964B7D"/>
    <w:rsid w:val="009650BD"/>
    <w:rsid w:val="00965330"/>
    <w:rsid w:val="009711E9"/>
    <w:rsid w:val="00973B54"/>
    <w:rsid w:val="00973DF6"/>
    <w:rsid w:val="00975032"/>
    <w:rsid w:val="00981A20"/>
    <w:rsid w:val="00982872"/>
    <w:rsid w:val="009834D1"/>
    <w:rsid w:val="0098483D"/>
    <w:rsid w:val="009869BC"/>
    <w:rsid w:val="00990939"/>
    <w:rsid w:val="0099288F"/>
    <w:rsid w:val="00997661"/>
    <w:rsid w:val="00997E48"/>
    <w:rsid w:val="009A29F8"/>
    <w:rsid w:val="009B776B"/>
    <w:rsid w:val="009C2943"/>
    <w:rsid w:val="009C60C3"/>
    <w:rsid w:val="009D59E2"/>
    <w:rsid w:val="009D6B1D"/>
    <w:rsid w:val="009E2F64"/>
    <w:rsid w:val="009E4416"/>
    <w:rsid w:val="009E4ED3"/>
    <w:rsid w:val="009E7174"/>
    <w:rsid w:val="009E785C"/>
    <w:rsid w:val="009F19D8"/>
    <w:rsid w:val="009F2360"/>
    <w:rsid w:val="009F282F"/>
    <w:rsid w:val="009F3781"/>
    <w:rsid w:val="009F40CA"/>
    <w:rsid w:val="00A00292"/>
    <w:rsid w:val="00A01458"/>
    <w:rsid w:val="00A029BD"/>
    <w:rsid w:val="00A02FEC"/>
    <w:rsid w:val="00A118A0"/>
    <w:rsid w:val="00A124C2"/>
    <w:rsid w:val="00A200A7"/>
    <w:rsid w:val="00A22BC3"/>
    <w:rsid w:val="00A23A50"/>
    <w:rsid w:val="00A23E88"/>
    <w:rsid w:val="00A278BA"/>
    <w:rsid w:val="00A318E4"/>
    <w:rsid w:val="00A34837"/>
    <w:rsid w:val="00A34DC0"/>
    <w:rsid w:val="00A40B56"/>
    <w:rsid w:val="00A477CA"/>
    <w:rsid w:val="00A53800"/>
    <w:rsid w:val="00A54710"/>
    <w:rsid w:val="00A560FF"/>
    <w:rsid w:val="00A61831"/>
    <w:rsid w:val="00A64E71"/>
    <w:rsid w:val="00A655F5"/>
    <w:rsid w:val="00A752DD"/>
    <w:rsid w:val="00A800BD"/>
    <w:rsid w:val="00A813F6"/>
    <w:rsid w:val="00A839F9"/>
    <w:rsid w:val="00A83E9C"/>
    <w:rsid w:val="00A85720"/>
    <w:rsid w:val="00A86660"/>
    <w:rsid w:val="00A866AE"/>
    <w:rsid w:val="00A86B2F"/>
    <w:rsid w:val="00A912C1"/>
    <w:rsid w:val="00A92634"/>
    <w:rsid w:val="00A93DE8"/>
    <w:rsid w:val="00A947E3"/>
    <w:rsid w:val="00AA05C4"/>
    <w:rsid w:val="00AA05D0"/>
    <w:rsid w:val="00AA0B85"/>
    <w:rsid w:val="00AA3AB9"/>
    <w:rsid w:val="00AA784E"/>
    <w:rsid w:val="00AB3C8E"/>
    <w:rsid w:val="00AC26DA"/>
    <w:rsid w:val="00AC491C"/>
    <w:rsid w:val="00AC5A19"/>
    <w:rsid w:val="00AC7381"/>
    <w:rsid w:val="00AC7388"/>
    <w:rsid w:val="00AD1666"/>
    <w:rsid w:val="00AD1A10"/>
    <w:rsid w:val="00AD37F3"/>
    <w:rsid w:val="00AD61DD"/>
    <w:rsid w:val="00AE03DC"/>
    <w:rsid w:val="00AE559A"/>
    <w:rsid w:val="00AF2B18"/>
    <w:rsid w:val="00AF4B0D"/>
    <w:rsid w:val="00AF5630"/>
    <w:rsid w:val="00AF7903"/>
    <w:rsid w:val="00B05487"/>
    <w:rsid w:val="00B05A29"/>
    <w:rsid w:val="00B14BEC"/>
    <w:rsid w:val="00B1528E"/>
    <w:rsid w:val="00B3350E"/>
    <w:rsid w:val="00B340A2"/>
    <w:rsid w:val="00B3690E"/>
    <w:rsid w:val="00B43FC8"/>
    <w:rsid w:val="00B4493D"/>
    <w:rsid w:val="00B464FC"/>
    <w:rsid w:val="00B46B9F"/>
    <w:rsid w:val="00B60BFA"/>
    <w:rsid w:val="00B6198E"/>
    <w:rsid w:val="00B61AD1"/>
    <w:rsid w:val="00B63402"/>
    <w:rsid w:val="00B6457D"/>
    <w:rsid w:val="00B645E3"/>
    <w:rsid w:val="00B6560B"/>
    <w:rsid w:val="00B658D7"/>
    <w:rsid w:val="00B67C2D"/>
    <w:rsid w:val="00B71171"/>
    <w:rsid w:val="00B7559C"/>
    <w:rsid w:val="00B77860"/>
    <w:rsid w:val="00B779C9"/>
    <w:rsid w:val="00B83839"/>
    <w:rsid w:val="00B874C1"/>
    <w:rsid w:val="00B952FE"/>
    <w:rsid w:val="00BA01C6"/>
    <w:rsid w:val="00BA3701"/>
    <w:rsid w:val="00BA545E"/>
    <w:rsid w:val="00BC14B7"/>
    <w:rsid w:val="00BC3009"/>
    <w:rsid w:val="00BD0BA9"/>
    <w:rsid w:val="00BD15CA"/>
    <w:rsid w:val="00BD1C41"/>
    <w:rsid w:val="00BD354D"/>
    <w:rsid w:val="00BD4A42"/>
    <w:rsid w:val="00BE044A"/>
    <w:rsid w:val="00BE06B4"/>
    <w:rsid w:val="00BE324E"/>
    <w:rsid w:val="00BE3A32"/>
    <w:rsid w:val="00C01563"/>
    <w:rsid w:val="00C01CCB"/>
    <w:rsid w:val="00C07851"/>
    <w:rsid w:val="00C11040"/>
    <w:rsid w:val="00C13473"/>
    <w:rsid w:val="00C15D0C"/>
    <w:rsid w:val="00C215B6"/>
    <w:rsid w:val="00C23009"/>
    <w:rsid w:val="00C26DEC"/>
    <w:rsid w:val="00C3210D"/>
    <w:rsid w:val="00C32776"/>
    <w:rsid w:val="00C36896"/>
    <w:rsid w:val="00C37977"/>
    <w:rsid w:val="00C41A15"/>
    <w:rsid w:val="00C438D7"/>
    <w:rsid w:val="00C46690"/>
    <w:rsid w:val="00C605CB"/>
    <w:rsid w:val="00C7516C"/>
    <w:rsid w:val="00C768FD"/>
    <w:rsid w:val="00C82389"/>
    <w:rsid w:val="00C829E5"/>
    <w:rsid w:val="00C85220"/>
    <w:rsid w:val="00C85D1E"/>
    <w:rsid w:val="00C87310"/>
    <w:rsid w:val="00C92580"/>
    <w:rsid w:val="00C92F65"/>
    <w:rsid w:val="00C960A8"/>
    <w:rsid w:val="00C97089"/>
    <w:rsid w:val="00CA6413"/>
    <w:rsid w:val="00CA6F5D"/>
    <w:rsid w:val="00CB135A"/>
    <w:rsid w:val="00CB3950"/>
    <w:rsid w:val="00CB49B0"/>
    <w:rsid w:val="00CB5EE4"/>
    <w:rsid w:val="00CD0692"/>
    <w:rsid w:val="00CD1924"/>
    <w:rsid w:val="00CD62A4"/>
    <w:rsid w:val="00CE02C9"/>
    <w:rsid w:val="00CE4605"/>
    <w:rsid w:val="00CE6704"/>
    <w:rsid w:val="00CF0F51"/>
    <w:rsid w:val="00CF67BD"/>
    <w:rsid w:val="00CF7A53"/>
    <w:rsid w:val="00D0447D"/>
    <w:rsid w:val="00D04544"/>
    <w:rsid w:val="00D04EAB"/>
    <w:rsid w:val="00D06C48"/>
    <w:rsid w:val="00D126D9"/>
    <w:rsid w:val="00D16B07"/>
    <w:rsid w:val="00D205DC"/>
    <w:rsid w:val="00D23D1E"/>
    <w:rsid w:val="00D25212"/>
    <w:rsid w:val="00D2658C"/>
    <w:rsid w:val="00D27B7C"/>
    <w:rsid w:val="00D30778"/>
    <w:rsid w:val="00D30910"/>
    <w:rsid w:val="00D409B3"/>
    <w:rsid w:val="00D4238E"/>
    <w:rsid w:val="00D43404"/>
    <w:rsid w:val="00D457B9"/>
    <w:rsid w:val="00D52E42"/>
    <w:rsid w:val="00D5320D"/>
    <w:rsid w:val="00D64601"/>
    <w:rsid w:val="00D72F38"/>
    <w:rsid w:val="00D8350C"/>
    <w:rsid w:val="00D84839"/>
    <w:rsid w:val="00D87017"/>
    <w:rsid w:val="00D914FA"/>
    <w:rsid w:val="00D92A68"/>
    <w:rsid w:val="00DA4B69"/>
    <w:rsid w:val="00DA512F"/>
    <w:rsid w:val="00DA670E"/>
    <w:rsid w:val="00DA744A"/>
    <w:rsid w:val="00DA780A"/>
    <w:rsid w:val="00DB175A"/>
    <w:rsid w:val="00DB320D"/>
    <w:rsid w:val="00DB5A46"/>
    <w:rsid w:val="00DC41B0"/>
    <w:rsid w:val="00DD12A2"/>
    <w:rsid w:val="00DD283B"/>
    <w:rsid w:val="00DD61FA"/>
    <w:rsid w:val="00DE5563"/>
    <w:rsid w:val="00DE5800"/>
    <w:rsid w:val="00DF1D3F"/>
    <w:rsid w:val="00DF330A"/>
    <w:rsid w:val="00DF5D7B"/>
    <w:rsid w:val="00DF5F09"/>
    <w:rsid w:val="00E007D5"/>
    <w:rsid w:val="00E10B7C"/>
    <w:rsid w:val="00E16B5B"/>
    <w:rsid w:val="00E24D01"/>
    <w:rsid w:val="00E26361"/>
    <w:rsid w:val="00E305EA"/>
    <w:rsid w:val="00E33C89"/>
    <w:rsid w:val="00E35AF2"/>
    <w:rsid w:val="00E3745D"/>
    <w:rsid w:val="00E44FC1"/>
    <w:rsid w:val="00E50167"/>
    <w:rsid w:val="00E518F2"/>
    <w:rsid w:val="00E539DB"/>
    <w:rsid w:val="00E56D85"/>
    <w:rsid w:val="00E7566A"/>
    <w:rsid w:val="00E82653"/>
    <w:rsid w:val="00E877C8"/>
    <w:rsid w:val="00E9043E"/>
    <w:rsid w:val="00E9058A"/>
    <w:rsid w:val="00E924D3"/>
    <w:rsid w:val="00E96F52"/>
    <w:rsid w:val="00EA2B5C"/>
    <w:rsid w:val="00EA5D78"/>
    <w:rsid w:val="00EA5D9D"/>
    <w:rsid w:val="00EA72CC"/>
    <w:rsid w:val="00EB11ED"/>
    <w:rsid w:val="00EB2774"/>
    <w:rsid w:val="00EC2BC8"/>
    <w:rsid w:val="00EC64B9"/>
    <w:rsid w:val="00ED15ED"/>
    <w:rsid w:val="00ED6F33"/>
    <w:rsid w:val="00EDC22F"/>
    <w:rsid w:val="00EE1C6B"/>
    <w:rsid w:val="00EE732E"/>
    <w:rsid w:val="00EE76E3"/>
    <w:rsid w:val="00EF1786"/>
    <w:rsid w:val="00EF1D35"/>
    <w:rsid w:val="00EF4AF8"/>
    <w:rsid w:val="00F003B5"/>
    <w:rsid w:val="00F05F0C"/>
    <w:rsid w:val="00F13BCE"/>
    <w:rsid w:val="00F14D20"/>
    <w:rsid w:val="00F15D05"/>
    <w:rsid w:val="00F16279"/>
    <w:rsid w:val="00F23019"/>
    <w:rsid w:val="00F2334A"/>
    <w:rsid w:val="00F251C9"/>
    <w:rsid w:val="00F37AEF"/>
    <w:rsid w:val="00F37D92"/>
    <w:rsid w:val="00F52C66"/>
    <w:rsid w:val="00F5328C"/>
    <w:rsid w:val="00F532E6"/>
    <w:rsid w:val="00F56BDB"/>
    <w:rsid w:val="00F576CF"/>
    <w:rsid w:val="00F60402"/>
    <w:rsid w:val="00F605BB"/>
    <w:rsid w:val="00F62952"/>
    <w:rsid w:val="00F653CC"/>
    <w:rsid w:val="00F656EA"/>
    <w:rsid w:val="00F65750"/>
    <w:rsid w:val="00F66289"/>
    <w:rsid w:val="00F769EF"/>
    <w:rsid w:val="00F8605F"/>
    <w:rsid w:val="00F90D51"/>
    <w:rsid w:val="00F922B6"/>
    <w:rsid w:val="00F92E1C"/>
    <w:rsid w:val="00FA1BF7"/>
    <w:rsid w:val="00FA6D74"/>
    <w:rsid w:val="00FA7B37"/>
    <w:rsid w:val="00FB24D9"/>
    <w:rsid w:val="00FB510A"/>
    <w:rsid w:val="00FC0430"/>
    <w:rsid w:val="00FC0579"/>
    <w:rsid w:val="00FC4176"/>
    <w:rsid w:val="00FC4CF4"/>
    <w:rsid w:val="00FD2149"/>
    <w:rsid w:val="00FD4DE2"/>
    <w:rsid w:val="00FD7C84"/>
    <w:rsid w:val="00FE0C57"/>
    <w:rsid w:val="00FE1655"/>
    <w:rsid w:val="00FE17A9"/>
    <w:rsid w:val="00FE26AC"/>
    <w:rsid w:val="00FE2B3A"/>
    <w:rsid w:val="00FE4A30"/>
    <w:rsid w:val="00FE4AA4"/>
    <w:rsid w:val="00FE59E9"/>
    <w:rsid w:val="00FE6CD0"/>
    <w:rsid w:val="00FF0D0E"/>
    <w:rsid w:val="00FF2A29"/>
    <w:rsid w:val="00FF3C2D"/>
    <w:rsid w:val="00FF3F67"/>
    <w:rsid w:val="00FF5300"/>
    <w:rsid w:val="00FF6CC9"/>
    <w:rsid w:val="055C9796"/>
    <w:rsid w:val="062546EB"/>
    <w:rsid w:val="06B8DC29"/>
    <w:rsid w:val="085D2157"/>
    <w:rsid w:val="09D538E2"/>
    <w:rsid w:val="0C56B3AF"/>
    <w:rsid w:val="0CA09D43"/>
    <w:rsid w:val="0E0156B0"/>
    <w:rsid w:val="0E64A1AE"/>
    <w:rsid w:val="0EDE81C9"/>
    <w:rsid w:val="13A078BD"/>
    <w:rsid w:val="14DC6654"/>
    <w:rsid w:val="16BCD527"/>
    <w:rsid w:val="180E8F15"/>
    <w:rsid w:val="1876FF30"/>
    <w:rsid w:val="18965F1D"/>
    <w:rsid w:val="1925FCF8"/>
    <w:rsid w:val="1955E4A3"/>
    <w:rsid w:val="19D264BB"/>
    <w:rsid w:val="1E20769E"/>
    <w:rsid w:val="1EEEF09B"/>
    <w:rsid w:val="215376E3"/>
    <w:rsid w:val="22148B4C"/>
    <w:rsid w:val="23B7B0C0"/>
    <w:rsid w:val="246B2515"/>
    <w:rsid w:val="2539DEED"/>
    <w:rsid w:val="274681AB"/>
    <w:rsid w:val="2A17C9F3"/>
    <w:rsid w:val="2A7DFB89"/>
    <w:rsid w:val="2C4582EC"/>
    <w:rsid w:val="2CE013EB"/>
    <w:rsid w:val="2EE04284"/>
    <w:rsid w:val="3124825C"/>
    <w:rsid w:val="3A0948DA"/>
    <w:rsid w:val="3A49C8F1"/>
    <w:rsid w:val="3B0A7D3E"/>
    <w:rsid w:val="3B0C2219"/>
    <w:rsid w:val="3E0EDF1A"/>
    <w:rsid w:val="3FDBE029"/>
    <w:rsid w:val="43FEBC4D"/>
    <w:rsid w:val="45764893"/>
    <w:rsid w:val="48831D92"/>
    <w:rsid w:val="48AC2566"/>
    <w:rsid w:val="48F065BE"/>
    <w:rsid w:val="4972ADFC"/>
    <w:rsid w:val="4A1EAD9B"/>
    <w:rsid w:val="4BF81B1C"/>
    <w:rsid w:val="4C8F6B23"/>
    <w:rsid w:val="4DD03538"/>
    <w:rsid w:val="4E7485F3"/>
    <w:rsid w:val="4EC96E20"/>
    <w:rsid w:val="5116CD8F"/>
    <w:rsid w:val="53000ACF"/>
    <w:rsid w:val="53532D64"/>
    <w:rsid w:val="54FDB24B"/>
    <w:rsid w:val="57FC3BBB"/>
    <w:rsid w:val="585B714F"/>
    <w:rsid w:val="58BE32F9"/>
    <w:rsid w:val="5B0EFED1"/>
    <w:rsid w:val="5C3F594E"/>
    <w:rsid w:val="5D0A2FA7"/>
    <w:rsid w:val="5E7E3443"/>
    <w:rsid w:val="5F6C02E9"/>
    <w:rsid w:val="64A89B7E"/>
    <w:rsid w:val="652D059B"/>
    <w:rsid w:val="6530D1ED"/>
    <w:rsid w:val="663DA401"/>
    <w:rsid w:val="66CD0E27"/>
    <w:rsid w:val="69127F8D"/>
    <w:rsid w:val="6A75E912"/>
    <w:rsid w:val="6BBE56D9"/>
    <w:rsid w:val="6C9EFD65"/>
    <w:rsid w:val="6CA424C3"/>
    <w:rsid w:val="6E2B208F"/>
    <w:rsid w:val="6F93B0FB"/>
    <w:rsid w:val="7140C6D1"/>
    <w:rsid w:val="7288943C"/>
    <w:rsid w:val="734943FE"/>
    <w:rsid w:val="75A933EF"/>
    <w:rsid w:val="769E5DF0"/>
    <w:rsid w:val="76BB1672"/>
    <w:rsid w:val="77F4FF44"/>
    <w:rsid w:val="79123E7C"/>
    <w:rsid w:val="7A18DD13"/>
    <w:rsid w:val="7B0DF720"/>
    <w:rsid w:val="7CF87E90"/>
    <w:rsid w:val="7D18B931"/>
    <w:rsid w:val="7F4449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57C765"/>
  <w15:chartTrackingRefBased/>
  <w15:docId w15:val="{BA86B154-D920-45EB-98D1-2E21C6B0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64912"/>
    <w:rPr>
      <w:sz w:val="16"/>
      <w:szCs w:val="16"/>
    </w:rPr>
  </w:style>
  <w:style w:type="paragraph" w:styleId="CommentText">
    <w:name w:val="annotation text"/>
    <w:basedOn w:val="Normal"/>
    <w:link w:val="CommentTextChar"/>
    <w:uiPriority w:val="99"/>
    <w:semiHidden/>
    <w:unhideWhenUsed/>
    <w:rsid w:val="00264912"/>
    <w:pPr>
      <w:spacing w:line="240" w:lineRule="auto"/>
    </w:pPr>
    <w:rPr>
      <w:sz w:val="20"/>
      <w:szCs w:val="20"/>
    </w:rPr>
  </w:style>
  <w:style w:type="character" w:customStyle="1" w:styleId="CommentTextChar">
    <w:name w:val="Comment Text Char"/>
    <w:basedOn w:val="DefaultParagraphFont"/>
    <w:link w:val="CommentText"/>
    <w:uiPriority w:val="99"/>
    <w:semiHidden/>
    <w:rsid w:val="00264912"/>
    <w:rPr>
      <w:sz w:val="20"/>
      <w:szCs w:val="20"/>
    </w:rPr>
  </w:style>
  <w:style w:type="paragraph" w:styleId="CommentSubject">
    <w:name w:val="annotation subject"/>
    <w:basedOn w:val="CommentText"/>
    <w:next w:val="CommentText"/>
    <w:link w:val="CommentSubjectChar"/>
    <w:uiPriority w:val="99"/>
    <w:semiHidden/>
    <w:unhideWhenUsed/>
    <w:rsid w:val="00264912"/>
    <w:rPr>
      <w:b/>
      <w:bCs/>
    </w:rPr>
  </w:style>
  <w:style w:type="character" w:customStyle="1" w:styleId="CommentSubjectChar">
    <w:name w:val="Comment Subject Char"/>
    <w:basedOn w:val="CommentTextChar"/>
    <w:link w:val="CommentSubject"/>
    <w:uiPriority w:val="99"/>
    <w:semiHidden/>
    <w:rsid w:val="00264912"/>
    <w:rPr>
      <w:b/>
      <w:bCs/>
      <w:sz w:val="20"/>
      <w:szCs w:val="20"/>
    </w:rPr>
  </w:style>
  <w:style w:type="paragraph" w:styleId="BalloonText">
    <w:name w:val="Balloon Text"/>
    <w:basedOn w:val="Normal"/>
    <w:link w:val="BalloonTextChar"/>
    <w:uiPriority w:val="99"/>
    <w:semiHidden/>
    <w:unhideWhenUsed/>
    <w:rsid w:val="00264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912"/>
    <w:rPr>
      <w:rFonts w:ascii="Segoe UI" w:hAnsi="Segoe UI" w:cs="Segoe UI"/>
      <w:sz w:val="18"/>
      <w:szCs w:val="18"/>
    </w:rPr>
  </w:style>
  <w:style w:type="character" w:styleId="Hyperlink">
    <w:name w:val="Hyperlink"/>
    <w:basedOn w:val="DefaultParagraphFont"/>
    <w:uiPriority w:val="99"/>
    <w:unhideWhenUsed/>
    <w:rsid w:val="00EE1C6B"/>
    <w:rPr>
      <w:color w:val="0563C1"/>
      <w:u w:val="single"/>
    </w:rPr>
  </w:style>
  <w:style w:type="paragraph" w:styleId="Revision">
    <w:name w:val="Revision"/>
    <w:hidden/>
    <w:uiPriority w:val="99"/>
    <w:semiHidden/>
    <w:rsid w:val="00BD1C41"/>
    <w:pPr>
      <w:spacing w:after="0" w:line="240" w:lineRule="auto"/>
    </w:pPr>
  </w:style>
  <w:style w:type="character" w:customStyle="1" w:styleId="UnresolvedMention1">
    <w:name w:val="Unresolved Mention1"/>
    <w:basedOn w:val="DefaultParagraphFont"/>
    <w:uiPriority w:val="99"/>
    <w:semiHidden/>
    <w:unhideWhenUsed/>
    <w:rsid w:val="00F92E1C"/>
    <w:rPr>
      <w:color w:val="808080"/>
      <w:shd w:val="clear" w:color="auto" w:fill="E6E6E6"/>
    </w:rPr>
  </w:style>
  <w:style w:type="paragraph" w:styleId="Header">
    <w:name w:val="header"/>
    <w:basedOn w:val="Normal"/>
    <w:link w:val="HeaderChar"/>
    <w:uiPriority w:val="99"/>
    <w:unhideWhenUsed/>
    <w:rsid w:val="002E6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A21"/>
  </w:style>
  <w:style w:type="paragraph" w:styleId="Footer">
    <w:name w:val="footer"/>
    <w:basedOn w:val="Normal"/>
    <w:link w:val="FooterChar"/>
    <w:uiPriority w:val="99"/>
    <w:unhideWhenUsed/>
    <w:rsid w:val="002E6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A21"/>
  </w:style>
  <w:style w:type="paragraph" w:styleId="ListParagraph">
    <w:name w:val="List Paragraph"/>
    <w:basedOn w:val="Normal"/>
    <w:uiPriority w:val="34"/>
    <w:qFormat/>
    <w:rsid w:val="00ED15ED"/>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F13BCE"/>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6456C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456CD"/>
    <w:rPr>
      <w:rFonts w:ascii="Calibri" w:eastAsia="Calibri" w:hAnsi="Calibri" w:cs="Times New Roman"/>
      <w:sz w:val="20"/>
      <w:szCs w:val="20"/>
    </w:rPr>
  </w:style>
  <w:style w:type="character" w:styleId="FootnoteReference">
    <w:name w:val="footnote reference"/>
    <w:uiPriority w:val="99"/>
    <w:semiHidden/>
    <w:unhideWhenUsed/>
    <w:rsid w:val="006456CD"/>
    <w:rPr>
      <w:vertAlign w:val="superscript"/>
    </w:rPr>
  </w:style>
  <w:style w:type="character" w:styleId="FollowedHyperlink">
    <w:name w:val="FollowedHyperlink"/>
    <w:basedOn w:val="DefaultParagraphFont"/>
    <w:uiPriority w:val="99"/>
    <w:semiHidden/>
    <w:unhideWhenUsed/>
    <w:rsid w:val="00F60402"/>
    <w:rPr>
      <w:color w:val="954F72" w:themeColor="followedHyperlink"/>
      <w:u w:val="single"/>
    </w:rPr>
  </w:style>
  <w:style w:type="paragraph" w:styleId="EndnoteText">
    <w:name w:val="endnote text"/>
    <w:basedOn w:val="Normal"/>
    <w:link w:val="EndnoteTextChar"/>
    <w:uiPriority w:val="99"/>
    <w:semiHidden/>
    <w:unhideWhenUsed/>
    <w:rsid w:val="00C823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2389"/>
    <w:rPr>
      <w:sz w:val="20"/>
      <w:szCs w:val="20"/>
    </w:rPr>
  </w:style>
  <w:style w:type="character" w:styleId="EndnoteReference">
    <w:name w:val="endnote reference"/>
    <w:basedOn w:val="DefaultParagraphFont"/>
    <w:uiPriority w:val="99"/>
    <w:semiHidden/>
    <w:unhideWhenUsed/>
    <w:rsid w:val="00C82389"/>
    <w:rPr>
      <w:vertAlign w:val="superscript"/>
    </w:rPr>
  </w:style>
  <w:style w:type="character" w:styleId="Mention">
    <w:name w:val="Mention"/>
    <w:basedOn w:val="DefaultParagraphFont"/>
    <w:uiPriority w:val="99"/>
    <w:semiHidden/>
    <w:unhideWhenUsed/>
    <w:rsid w:val="00141379"/>
    <w:rPr>
      <w:color w:val="2B579A"/>
      <w:shd w:val="clear" w:color="auto" w:fill="E6E6E6"/>
    </w:rPr>
  </w:style>
  <w:style w:type="character" w:styleId="UnresolvedMention">
    <w:name w:val="Unresolved Mention"/>
    <w:basedOn w:val="DefaultParagraphFont"/>
    <w:uiPriority w:val="99"/>
    <w:semiHidden/>
    <w:unhideWhenUsed/>
    <w:rsid w:val="00917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70884">
      <w:bodyDiv w:val="1"/>
      <w:marLeft w:val="0"/>
      <w:marRight w:val="0"/>
      <w:marTop w:val="0"/>
      <w:marBottom w:val="0"/>
      <w:divBdr>
        <w:top w:val="none" w:sz="0" w:space="0" w:color="auto"/>
        <w:left w:val="none" w:sz="0" w:space="0" w:color="auto"/>
        <w:bottom w:val="none" w:sz="0" w:space="0" w:color="auto"/>
        <w:right w:val="none" w:sz="0" w:space="0" w:color="auto"/>
      </w:divBdr>
    </w:div>
    <w:div w:id="239604841">
      <w:bodyDiv w:val="1"/>
      <w:marLeft w:val="0"/>
      <w:marRight w:val="0"/>
      <w:marTop w:val="0"/>
      <w:marBottom w:val="0"/>
      <w:divBdr>
        <w:top w:val="none" w:sz="0" w:space="0" w:color="auto"/>
        <w:left w:val="none" w:sz="0" w:space="0" w:color="auto"/>
        <w:bottom w:val="none" w:sz="0" w:space="0" w:color="auto"/>
        <w:right w:val="none" w:sz="0" w:space="0" w:color="auto"/>
      </w:divBdr>
    </w:div>
    <w:div w:id="384138578">
      <w:bodyDiv w:val="1"/>
      <w:marLeft w:val="0"/>
      <w:marRight w:val="0"/>
      <w:marTop w:val="0"/>
      <w:marBottom w:val="0"/>
      <w:divBdr>
        <w:top w:val="none" w:sz="0" w:space="0" w:color="auto"/>
        <w:left w:val="none" w:sz="0" w:space="0" w:color="auto"/>
        <w:bottom w:val="none" w:sz="0" w:space="0" w:color="auto"/>
        <w:right w:val="none" w:sz="0" w:space="0" w:color="auto"/>
      </w:divBdr>
    </w:div>
    <w:div w:id="444470668">
      <w:bodyDiv w:val="1"/>
      <w:marLeft w:val="0"/>
      <w:marRight w:val="0"/>
      <w:marTop w:val="0"/>
      <w:marBottom w:val="0"/>
      <w:divBdr>
        <w:top w:val="none" w:sz="0" w:space="0" w:color="auto"/>
        <w:left w:val="none" w:sz="0" w:space="0" w:color="auto"/>
        <w:bottom w:val="none" w:sz="0" w:space="0" w:color="auto"/>
        <w:right w:val="none" w:sz="0" w:space="0" w:color="auto"/>
      </w:divBdr>
      <w:divsChild>
        <w:div w:id="1010959057">
          <w:marLeft w:val="0"/>
          <w:marRight w:val="0"/>
          <w:marTop w:val="0"/>
          <w:marBottom w:val="0"/>
          <w:divBdr>
            <w:top w:val="none" w:sz="0" w:space="0" w:color="auto"/>
            <w:left w:val="none" w:sz="0" w:space="0" w:color="auto"/>
            <w:bottom w:val="none" w:sz="0" w:space="0" w:color="auto"/>
            <w:right w:val="none" w:sz="0" w:space="0" w:color="auto"/>
          </w:divBdr>
        </w:div>
      </w:divsChild>
    </w:div>
    <w:div w:id="916355651">
      <w:bodyDiv w:val="1"/>
      <w:marLeft w:val="0"/>
      <w:marRight w:val="0"/>
      <w:marTop w:val="0"/>
      <w:marBottom w:val="0"/>
      <w:divBdr>
        <w:top w:val="none" w:sz="0" w:space="0" w:color="auto"/>
        <w:left w:val="none" w:sz="0" w:space="0" w:color="auto"/>
        <w:bottom w:val="none" w:sz="0" w:space="0" w:color="auto"/>
        <w:right w:val="none" w:sz="0" w:space="0" w:color="auto"/>
      </w:divBdr>
    </w:div>
    <w:div w:id="1407386424">
      <w:bodyDiv w:val="1"/>
      <w:marLeft w:val="0"/>
      <w:marRight w:val="0"/>
      <w:marTop w:val="0"/>
      <w:marBottom w:val="0"/>
      <w:divBdr>
        <w:top w:val="none" w:sz="0" w:space="0" w:color="auto"/>
        <w:left w:val="none" w:sz="0" w:space="0" w:color="auto"/>
        <w:bottom w:val="none" w:sz="0" w:space="0" w:color="auto"/>
        <w:right w:val="none" w:sz="0" w:space="0" w:color="auto"/>
      </w:divBdr>
    </w:div>
    <w:div w:id="1553737207">
      <w:bodyDiv w:val="1"/>
      <w:marLeft w:val="0"/>
      <w:marRight w:val="0"/>
      <w:marTop w:val="0"/>
      <w:marBottom w:val="0"/>
      <w:divBdr>
        <w:top w:val="none" w:sz="0" w:space="0" w:color="auto"/>
        <w:left w:val="none" w:sz="0" w:space="0" w:color="auto"/>
        <w:bottom w:val="none" w:sz="0" w:space="0" w:color="auto"/>
        <w:right w:val="none" w:sz="0" w:space="0" w:color="auto"/>
      </w:divBdr>
    </w:div>
    <w:div w:id="1618174031">
      <w:bodyDiv w:val="1"/>
      <w:marLeft w:val="0"/>
      <w:marRight w:val="0"/>
      <w:marTop w:val="0"/>
      <w:marBottom w:val="0"/>
      <w:divBdr>
        <w:top w:val="none" w:sz="0" w:space="0" w:color="auto"/>
        <w:left w:val="none" w:sz="0" w:space="0" w:color="auto"/>
        <w:bottom w:val="none" w:sz="0" w:space="0" w:color="auto"/>
        <w:right w:val="none" w:sz="0" w:space="0" w:color="auto"/>
      </w:divBdr>
    </w:div>
    <w:div w:id="1804346531">
      <w:bodyDiv w:val="1"/>
      <w:marLeft w:val="0"/>
      <w:marRight w:val="0"/>
      <w:marTop w:val="0"/>
      <w:marBottom w:val="0"/>
      <w:divBdr>
        <w:top w:val="none" w:sz="0" w:space="0" w:color="auto"/>
        <w:left w:val="none" w:sz="0" w:space="0" w:color="auto"/>
        <w:bottom w:val="none" w:sz="0" w:space="0" w:color="auto"/>
        <w:right w:val="none" w:sz="0" w:space="0" w:color="auto"/>
      </w:divBdr>
    </w:div>
    <w:div w:id="2027516520">
      <w:bodyDiv w:val="1"/>
      <w:marLeft w:val="0"/>
      <w:marRight w:val="0"/>
      <w:marTop w:val="0"/>
      <w:marBottom w:val="0"/>
      <w:divBdr>
        <w:top w:val="none" w:sz="0" w:space="0" w:color="auto"/>
        <w:left w:val="none" w:sz="0" w:space="0" w:color="auto"/>
        <w:bottom w:val="none" w:sz="0" w:space="0" w:color="auto"/>
        <w:right w:val="none" w:sz="0" w:space="0" w:color="auto"/>
      </w:divBdr>
    </w:div>
    <w:div w:id="207947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info.gov/public/do/PRAMai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2d580ed-e60b-4601-bd95-212988921ab1">
      <UserInfo>
        <DisplayName>Buchanan, Henrika (FTA)</DisplayName>
        <AccountId>123</AccountId>
        <AccountType/>
      </UserInfo>
      <UserInfo>
        <DisplayName>Dluger, Angela (FTA)</DisplayName>
        <AccountId>18</AccountId>
        <AccountType/>
      </UserInfo>
      <UserInfo>
        <DisplayName>Key, Candace (FTA)</DisplayName>
        <AccountId>51</AccountId>
        <AccountType/>
      </UserInfo>
      <UserInfo>
        <DisplayName>Orchard, Paulina (FTA)</DisplayName>
        <AccountId>27</AccountId>
        <AccountType/>
      </UserInfo>
      <UserInfo>
        <DisplayName>Hicks, Erica (FTA)</DisplayName>
        <AccountId>35</AccountId>
        <AccountType/>
      </UserInfo>
      <UserInfo>
        <DisplayName>Johnson, Rebecca (FTA)</DisplayName>
        <AccountId>20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94824B1A01D254A8B1E19DF76A24118" ma:contentTypeVersion="10" ma:contentTypeDescription="Create a new document." ma:contentTypeScope="" ma:versionID="786f10825e2a740a05d1fa71487ea511">
  <xsd:schema xmlns:xsd="http://www.w3.org/2001/XMLSchema" xmlns:xs="http://www.w3.org/2001/XMLSchema" xmlns:p="http://schemas.microsoft.com/office/2006/metadata/properties" xmlns:ns2="fb9d4728-4565-4c35-bef1-d89408a86597" xmlns:ns3="a2d580ed-e60b-4601-bd95-212988921ab1" targetNamespace="http://schemas.microsoft.com/office/2006/metadata/properties" ma:root="true" ma:fieldsID="239cec923eb7b62f8e84d7bd9702503b" ns2:_="" ns3:_="">
    <xsd:import namespace="fb9d4728-4565-4c35-bef1-d89408a86597"/>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d4728-4565-4c35-bef1-d89408a86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47B3F2-3443-441F-AE1B-BFF6D7C651F7}">
  <ds:schemaRefs>
    <ds:schemaRef ds:uri="http://schemas.microsoft.com/office/2006/metadata/properties"/>
    <ds:schemaRef ds:uri="http://schemas.microsoft.com/office/infopath/2007/PartnerControls"/>
    <ds:schemaRef ds:uri="a2d580ed-e60b-4601-bd95-212988921ab1"/>
  </ds:schemaRefs>
</ds:datastoreItem>
</file>

<file path=customXml/itemProps2.xml><?xml version="1.0" encoding="utf-8"?>
<ds:datastoreItem xmlns:ds="http://schemas.openxmlformats.org/officeDocument/2006/customXml" ds:itemID="{C72ADD1A-1431-49C5-9F06-607B8EDDEF45}">
  <ds:schemaRefs>
    <ds:schemaRef ds:uri="http://schemas.openxmlformats.org/officeDocument/2006/bibliography"/>
  </ds:schemaRefs>
</ds:datastoreItem>
</file>

<file path=customXml/itemProps3.xml><?xml version="1.0" encoding="utf-8"?>
<ds:datastoreItem xmlns:ds="http://schemas.openxmlformats.org/officeDocument/2006/customXml" ds:itemID="{31A41D4D-601F-4AFC-A041-0EC7482AD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d4728-4565-4c35-bef1-d89408a86597"/>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B7CF80-3D74-4D34-884A-811187D729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TSO address edits from TBP clean copy</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TSO address edits from TBP clean copy</dc:title>
  <dc:subject/>
  <dc:creator>Sweet, Dawn (FTA)</dc:creator>
  <cp:keywords/>
  <dc:description/>
  <cp:lastModifiedBy>Swain, Tia (FTA)</cp:lastModifiedBy>
  <cp:revision>2</cp:revision>
  <cp:lastPrinted>2021-01-29T16:40:00Z</cp:lastPrinted>
  <dcterms:created xsi:type="dcterms:W3CDTF">2022-03-17T19:13:00Z</dcterms:created>
  <dcterms:modified xsi:type="dcterms:W3CDTF">2022-03-17T19:13:00Z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0x010100F94824B1A01D254A8B1E19DF76A24118</vt:lpwstr>
  </property>
</Properties>
</file>