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31FB" w:rsidRPr="00503BB4" w:rsidP="00F031FB" w14:paraId="1BACCA21" w14:textId="4A5AC9EB">
      <w:pPr>
        <w:rPr>
          <w:sz w:val="16"/>
          <w:szCs w:val="16"/>
        </w:rPr>
      </w:pPr>
      <w:bookmarkStart w:id="0" w:name="_Hlk89324826"/>
      <w:r w:rsidRPr="00503BB4">
        <w:rPr>
          <w:b/>
          <w:bCs/>
          <w:sz w:val="16"/>
          <w:szCs w:val="16"/>
        </w:rPr>
        <w:t xml:space="preserve">Public Burden Statement: </w:t>
      </w:r>
      <w:r w:rsidRPr="00503BB4">
        <w:rPr>
          <w:sz w:val="16"/>
          <w:szCs w:val="16"/>
        </w:rPr>
        <w:t xml:space="preserve">According to the Paperwork Reduction Act of 1995, no persons are required to respond to a collection of information unless </w:t>
      </w:r>
      <w:r w:rsidRPr="008F14ED">
        <w:rPr>
          <w:sz w:val="16"/>
          <w:szCs w:val="16"/>
        </w:rPr>
        <w:t>such collection displays a valid OMB control number.</w:t>
      </w:r>
      <w:r w:rsidR="003B10EB">
        <w:rPr>
          <w:sz w:val="16"/>
          <w:szCs w:val="16"/>
        </w:rPr>
        <w:t xml:space="preserve">  </w:t>
      </w:r>
      <w:r w:rsidRPr="008F14ED">
        <w:rPr>
          <w:sz w:val="16"/>
          <w:szCs w:val="16"/>
        </w:rPr>
        <w:t>Public reporting burden for this collection of information is estimated to average 0.5 hours per response</w:t>
      </w:r>
      <w:r w:rsidRPr="00503BB4">
        <w:rPr>
          <w:sz w:val="16"/>
          <w:szCs w:val="16"/>
        </w:rPr>
        <w:t xml:space="preserve">, including time for reviewing instructions, searching existing data sources, </w:t>
      </w:r>
      <w:r w:rsidRPr="00503BB4">
        <w:rPr>
          <w:sz w:val="16"/>
          <w:szCs w:val="16"/>
        </w:rPr>
        <w:t>gathering</w:t>
      </w:r>
      <w:r w:rsidRPr="00503BB4">
        <w:rPr>
          <w:sz w:val="16"/>
          <w:szCs w:val="16"/>
        </w:rPr>
        <w:t xml:space="preserve"> and maintaining the data needed, and completing and reviewing the collection of information.</w:t>
      </w:r>
      <w:r w:rsidR="003B10EB">
        <w:rPr>
          <w:sz w:val="16"/>
          <w:szCs w:val="16"/>
        </w:rPr>
        <w:t xml:space="preserve">  </w:t>
      </w:r>
      <w:r w:rsidRPr="00503BB4">
        <w:rPr>
          <w:sz w:val="16"/>
          <w:szCs w:val="16"/>
        </w:rPr>
        <w:t xml:space="preserve">The </w:t>
      </w:r>
      <w:r w:rsidR="00984352">
        <w:rPr>
          <w:sz w:val="16"/>
          <w:szCs w:val="16"/>
        </w:rPr>
        <w:t>information requested is required</w:t>
      </w:r>
      <w:r w:rsidRPr="00503BB4">
        <w:rPr>
          <w:sz w:val="16"/>
          <w:szCs w:val="16"/>
        </w:rPr>
        <w:t xml:space="preserve"> in order to receive the benefits to be derived. Send comments regarding the burden estimate or any other aspect of this collection of information, including suggestions for reducing this burden, to the U.S. Department of Housing and Urban</w:t>
      </w:r>
      <w:r w:rsidR="00F95A7E">
        <w:rPr>
          <w:sz w:val="16"/>
          <w:szCs w:val="16"/>
        </w:rPr>
        <w:t xml:space="preserve"> Development</w:t>
      </w:r>
      <w:r w:rsidRPr="00503BB4">
        <w:rPr>
          <w:sz w:val="16"/>
          <w:szCs w:val="16"/>
        </w:rPr>
        <w:t>, Office of the Chief Data Officer, Attention: Departmental Clearance Officer, 451 7</w:t>
      </w:r>
      <w:r w:rsidRPr="00503BB4">
        <w:rPr>
          <w:sz w:val="16"/>
          <w:szCs w:val="16"/>
          <w:vertAlign w:val="superscript"/>
        </w:rPr>
        <w:t>th</w:t>
      </w:r>
      <w:r w:rsidRPr="00503BB4">
        <w:rPr>
          <w:sz w:val="16"/>
          <w:szCs w:val="16"/>
        </w:rPr>
        <w:t xml:space="preserve"> Street SW. Room, Washington, DC 20410 or email </w:t>
      </w:r>
      <w:hyperlink r:id="rId8" w:history="1">
        <w:r w:rsidRPr="00503BB4">
          <w:rPr>
            <w:rStyle w:val="Hyperlink"/>
            <w:sz w:val="16"/>
            <w:szCs w:val="16"/>
          </w:rPr>
          <w:t>Hospitals@hud.gov</w:t>
        </w:r>
      </w:hyperlink>
      <w:r w:rsidRPr="00503BB4">
        <w:rPr>
          <w:sz w:val="16"/>
          <w:szCs w:val="16"/>
        </w:rPr>
        <w:t>.</w:t>
      </w:r>
      <w:r w:rsidR="003B10EB">
        <w:rPr>
          <w:sz w:val="16"/>
          <w:szCs w:val="16"/>
        </w:rPr>
        <w:t xml:space="preserve">  </w:t>
      </w:r>
      <w:r w:rsidRPr="00984352" w:rsidR="00984352">
        <w:rPr>
          <w:sz w:val="16"/>
          <w:szCs w:val="16"/>
        </w:rPr>
        <w:t xml:space="preserve">HUD collects this information, pursuant to Section 242 of the National Housing Act and regulations at 24 CFR Part 242, </w:t>
      </w:r>
      <w:r w:rsidRPr="00984352" w:rsidR="00984352">
        <w:rPr>
          <w:sz w:val="16"/>
          <w:szCs w:val="16"/>
        </w:rPr>
        <w:t>in order to</w:t>
      </w:r>
      <w:r w:rsidRPr="00984352" w:rsidR="00984352">
        <w:rPr>
          <w:sz w:val="16"/>
          <w:szCs w:val="16"/>
        </w:rPr>
        <w:t xml:space="preserve"> review Section 242 applications to determine eligibility, underwrite insured hospital loans, ensure adequate collateral, process initial/final endorsement, manage FHA’s hospital portfolio, monitor and manage risk, and ensure ongoing compliance with regulations.  No confidentiality is assured.</w:t>
      </w:r>
    </w:p>
    <w:p w:rsidR="00F031FB" w:rsidRPr="00503BB4" w:rsidP="00F031FB" w14:paraId="12536093" w14:textId="77777777">
      <w:pPr>
        <w:rPr>
          <w:sz w:val="16"/>
          <w:szCs w:val="16"/>
        </w:rPr>
      </w:pPr>
      <w:r w:rsidRPr="00503BB4">
        <w:rPr>
          <w:b/>
          <w:bCs/>
          <w:sz w:val="16"/>
          <w:szCs w:val="16"/>
        </w:rPr>
        <w:t xml:space="preserve">Warning: </w:t>
      </w:r>
      <w:r w:rsidRPr="00503BB4">
        <w:rPr>
          <w:sz w:val="16"/>
          <w:szCs w:val="16"/>
        </w:rPr>
        <w:t>Any person who knowingly presents a false, fictitious, or fraudulent statement or claim in a matter within the jurisdiction of the U.S. Department of Housing and Urban Development is subject to criminal penalties, civil liability, and administrative sanctions.</w:t>
      </w:r>
    </w:p>
    <w:tbl>
      <w:tblPr>
        <w:tblW w:w="9360" w:type="dxa"/>
        <w:tblLayout w:type="fixed"/>
        <w:tblLook w:val="01E0"/>
      </w:tblPr>
      <w:tblGrid>
        <w:gridCol w:w="2718"/>
        <w:gridCol w:w="6642"/>
      </w:tblGrid>
      <w:tr w14:paraId="12D954A4" w14:textId="77777777" w:rsidTr="00625A5E">
        <w:tblPrEx>
          <w:tblW w:w="9360" w:type="dxa"/>
          <w:tblLayout w:type="fixed"/>
          <w:tblLook w:val="01E0"/>
        </w:tblPrEx>
        <w:trPr>
          <w:trHeight w:val="20"/>
        </w:trPr>
        <w:tc>
          <w:tcPr>
            <w:tcW w:w="2718" w:type="dxa"/>
            <w:vAlign w:val="bottom"/>
          </w:tcPr>
          <w:p w:rsidR="009D5917" w:rsidRPr="009D5917" w:rsidP="00625A5E" w14:paraId="14C560F9" w14:textId="24B32FA7">
            <w:pPr>
              <w:autoSpaceDE/>
              <w:autoSpaceDN/>
              <w:adjustRightInd/>
              <w:spacing w:after="0"/>
              <w:rPr>
                <w:sz w:val="24"/>
                <w:szCs w:val="24"/>
              </w:rPr>
            </w:pPr>
            <w:bookmarkStart w:id="1" w:name="_DV_M1"/>
            <w:bookmarkStart w:id="2" w:name="_DV_M3"/>
            <w:bookmarkStart w:id="3" w:name="_DV_M4"/>
            <w:bookmarkEnd w:id="0"/>
            <w:bookmarkEnd w:id="1"/>
            <w:bookmarkEnd w:id="2"/>
            <w:bookmarkEnd w:id="3"/>
            <w:r>
              <w:rPr>
                <w:sz w:val="24"/>
                <w:szCs w:val="24"/>
              </w:rPr>
              <w:t>Borrower</w:t>
            </w:r>
            <w:r w:rsidRPr="009D5917">
              <w:rPr>
                <w:sz w:val="24"/>
                <w:szCs w:val="24"/>
              </w:rPr>
              <w:t xml:space="preserve"> Name:</w:t>
            </w:r>
          </w:p>
        </w:tc>
        <w:tc>
          <w:tcPr>
            <w:tcW w:w="6642" w:type="dxa"/>
            <w:vAlign w:val="bottom"/>
          </w:tcPr>
          <w:p w:rsidR="009D5917" w:rsidRPr="009D5917" w:rsidP="00625A5E" w14:paraId="7325F949" w14:textId="66541B1A">
            <w:pPr>
              <w:autoSpaceDE/>
              <w:autoSpaceDN/>
              <w:adjustRightInd/>
              <w:spacing w:after="0"/>
              <w:rPr>
                <w:sz w:val="24"/>
                <w:szCs w:val="24"/>
              </w:rPr>
            </w:pPr>
            <w:r w:rsidRPr="009D5917">
              <w:rPr>
                <w:sz w:val="24"/>
                <w:szCs w:val="24"/>
              </w:rPr>
              <w:fldChar w:fldCharType="begin">
                <w:ffData>
                  <w:name w:val="Text121"/>
                  <w:enabled/>
                  <w:calcOnExit w:val="0"/>
                  <w:textInput/>
                </w:ffData>
              </w:fldChar>
            </w:r>
            <w:bookmarkStart w:id="4" w:name="Text121"/>
            <w:r w:rsidRPr="009D5917">
              <w:rPr>
                <w:sz w:val="24"/>
                <w:szCs w:val="24"/>
              </w:rPr>
              <w:instrText xml:space="preserve"> FORMTEXT </w:instrText>
            </w:r>
            <w:r w:rsidRPr="009D5917">
              <w:rPr>
                <w:sz w:val="24"/>
                <w:szCs w:val="24"/>
              </w:rPr>
              <w:fldChar w:fldCharType="separate"/>
            </w:r>
            <w:r w:rsidRPr="009D5917">
              <w:rPr>
                <w:noProof/>
                <w:sz w:val="24"/>
                <w:szCs w:val="24"/>
              </w:rPr>
              <w:t> </w:t>
            </w:r>
            <w:r w:rsidRPr="009D5917">
              <w:rPr>
                <w:noProof/>
                <w:sz w:val="24"/>
                <w:szCs w:val="24"/>
              </w:rPr>
              <w:t> </w:t>
            </w:r>
            <w:r w:rsidRPr="009D5917">
              <w:rPr>
                <w:noProof/>
                <w:sz w:val="24"/>
                <w:szCs w:val="24"/>
              </w:rPr>
              <w:t> </w:t>
            </w:r>
            <w:r w:rsidRPr="009D5917">
              <w:rPr>
                <w:noProof/>
                <w:sz w:val="24"/>
                <w:szCs w:val="24"/>
              </w:rPr>
              <w:t> </w:t>
            </w:r>
            <w:r w:rsidRPr="009D5917">
              <w:rPr>
                <w:noProof/>
                <w:sz w:val="24"/>
                <w:szCs w:val="24"/>
              </w:rPr>
              <w:t> </w:t>
            </w:r>
            <w:r w:rsidRPr="009D5917">
              <w:rPr>
                <w:sz w:val="24"/>
                <w:szCs w:val="24"/>
              </w:rPr>
              <w:fldChar w:fldCharType="end"/>
            </w:r>
            <w:bookmarkEnd w:id="4"/>
            <w:r w:rsidRPr="009D5917">
              <w:rPr>
                <w:sz w:val="24"/>
                <w:szCs w:val="24"/>
              </w:rPr>
              <w:t xml:space="preserve"> </w:t>
            </w:r>
          </w:p>
        </w:tc>
      </w:tr>
      <w:tr w14:paraId="0DAEBBE0" w14:textId="77777777" w:rsidTr="00625A5E">
        <w:tblPrEx>
          <w:tblW w:w="9360" w:type="dxa"/>
          <w:tblLayout w:type="fixed"/>
          <w:tblLook w:val="01E0"/>
        </w:tblPrEx>
        <w:trPr>
          <w:trHeight w:val="20"/>
        </w:trPr>
        <w:tc>
          <w:tcPr>
            <w:tcW w:w="2718" w:type="dxa"/>
            <w:vAlign w:val="bottom"/>
          </w:tcPr>
          <w:p w:rsidR="009D5917" w:rsidRPr="009D5917" w:rsidP="00625A5E" w14:paraId="3690D971" w14:textId="77777777">
            <w:pPr>
              <w:autoSpaceDE/>
              <w:autoSpaceDN/>
              <w:adjustRightInd/>
              <w:spacing w:after="0"/>
              <w:rPr>
                <w:sz w:val="24"/>
                <w:szCs w:val="24"/>
              </w:rPr>
            </w:pPr>
            <w:r w:rsidRPr="009D5917">
              <w:rPr>
                <w:sz w:val="24"/>
                <w:szCs w:val="24"/>
              </w:rPr>
              <w:t>Project Address:</w:t>
            </w:r>
          </w:p>
        </w:tc>
        <w:tc>
          <w:tcPr>
            <w:tcW w:w="6642" w:type="dxa"/>
            <w:vAlign w:val="bottom"/>
          </w:tcPr>
          <w:p w:rsidR="009D5917" w:rsidRPr="009D5917" w:rsidP="00625A5E" w14:paraId="6DF290ED" w14:textId="43A0A836">
            <w:pPr>
              <w:autoSpaceDE/>
              <w:autoSpaceDN/>
              <w:adjustRightInd/>
              <w:spacing w:after="0"/>
              <w:rPr>
                <w:sz w:val="24"/>
                <w:szCs w:val="24"/>
              </w:rPr>
            </w:pPr>
            <w:r w:rsidRPr="009D5917">
              <w:rPr>
                <w:sz w:val="24"/>
                <w:szCs w:val="24"/>
              </w:rPr>
              <w:fldChar w:fldCharType="begin">
                <w:ffData>
                  <w:name w:val="Text122"/>
                  <w:enabled/>
                  <w:calcOnExit w:val="0"/>
                  <w:textInput/>
                </w:ffData>
              </w:fldChar>
            </w:r>
            <w:bookmarkStart w:id="5" w:name="Text122"/>
            <w:r w:rsidRPr="009D5917">
              <w:rPr>
                <w:sz w:val="24"/>
                <w:szCs w:val="24"/>
              </w:rPr>
              <w:instrText xml:space="preserve"> FORMTEXT </w:instrText>
            </w:r>
            <w:r w:rsidRPr="009D5917">
              <w:rPr>
                <w:sz w:val="24"/>
                <w:szCs w:val="24"/>
              </w:rPr>
              <w:fldChar w:fldCharType="separate"/>
            </w:r>
            <w:r w:rsidRPr="009D5917">
              <w:rPr>
                <w:noProof/>
                <w:sz w:val="24"/>
                <w:szCs w:val="24"/>
              </w:rPr>
              <w:t> </w:t>
            </w:r>
            <w:r w:rsidRPr="009D5917">
              <w:rPr>
                <w:noProof/>
                <w:sz w:val="24"/>
                <w:szCs w:val="24"/>
              </w:rPr>
              <w:t> </w:t>
            </w:r>
            <w:r w:rsidRPr="009D5917">
              <w:rPr>
                <w:noProof/>
                <w:sz w:val="24"/>
                <w:szCs w:val="24"/>
              </w:rPr>
              <w:t> </w:t>
            </w:r>
            <w:r w:rsidRPr="009D5917">
              <w:rPr>
                <w:noProof/>
                <w:sz w:val="24"/>
                <w:szCs w:val="24"/>
              </w:rPr>
              <w:t> </w:t>
            </w:r>
            <w:r w:rsidRPr="009D5917">
              <w:rPr>
                <w:noProof/>
                <w:sz w:val="24"/>
                <w:szCs w:val="24"/>
              </w:rPr>
              <w:t> </w:t>
            </w:r>
            <w:r w:rsidRPr="009D5917">
              <w:rPr>
                <w:sz w:val="24"/>
                <w:szCs w:val="24"/>
              </w:rPr>
              <w:fldChar w:fldCharType="end"/>
            </w:r>
            <w:bookmarkEnd w:id="5"/>
            <w:r w:rsidRPr="009D5917">
              <w:rPr>
                <w:sz w:val="24"/>
                <w:szCs w:val="24"/>
              </w:rPr>
              <w:t xml:space="preserve"> </w:t>
            </w:r>
          </w:p>
        </w:tc>
      </w:tr>
      <w:tr w14:paraId="0302D0E6" w14:textId="77777777" w:rsidTr="00625A5E">
        <w:tblPrEx>
          <w:tblW w:w="9360" w:type="dxa"/>
          <w:tblLayout w:type="fixed"/>
          <w:tblLook w:val="01E0"/>
        </w:tblPrEx>
        <w:trPr>
          <w:trHeight w:val="20"/>
        </w:trPr>
        <w:tc>
          <w:tcPr>
            <w:tcW w:w="2718" w:type="dxa"/>
            <w:vAlign w:val="bottom"/>
          </w:tcPr>
          <w:p w:rsidR="009D5917" w:rsidRPr="009D5917" w:rsidP="00625A5E" w14:paraId="036A49E2" w14:textId="77777777">
            <w:pPr>
              <w:autoSpaceDE/>
              <w:autoSpaceDN/>
              <w:adjustRightInd/>
              <w:spacing w:after="0"/>
              <w:rPr>
                <w:sz w:val="24"/>
                <w:szCs w:val="24"/>
              </w:rPr>
            </w:pPr>
            <w:r w:rsidRPr="009D5917">
              <w:rPr>
                <w:sz w:val="24"/>
                <w:szCs w:val="24"/>
              </w:rPr>
              <w:t xml:space="preserve">FHA Number: </w:t>
            </w:r>
          </w:p>
        </w:tc>
        <w:tc>
          <w:tcPr>
            <w:tcW w:w="6642" w:type="dxa"/>
            <w:vAlign w:val="bottom"/>
          </w:tcPr>
          <w:p w:rsidR="009D5917" w:rsidRPr="009D5917" w:rsidP="00625A5E" w14:paraId="1FA11DD9" w14:textId="0561EB73">
            <w:pPr>
              <w:autoSpaceDE/>
              <w:autoSpaceDN/>
              <w:adjustRightInd/>
              <w:spacing w:after="0"/>
              <w:rPr>
                <w:sz w:val="24"/>
                <w:szCs w:val="24"/>
              </w:rPr>
            </w:pPr>
            <w:r w:rsidRPr="009D5917">
              <w:rPr>
                <w:sz w:val="24"/>
                <w:szCs w:val="24"/>
              </w:rPr>
              <w:fldChar w:fldCharType="begin">
                <w:ffData>
                  <w:name w:val="Text123"/>
                  <w:enabled/>
                  <w:calcOnExit w:val="0"/>
                  <w:textInput/>
                </w:ffData>
              </w:fldChar>
            </w:r>
            <w:bookmarkStart w:id="6" w:name="Text123"/>
            <w:r w:rsidRPr="009D5917">
              <w:rPr>
                <w:sz w:val="24"/>
                <w:szCs w:val="24"/>
              </w:rPr>
              <w:instrText xml:space="preserve"> FORMTEXT </w:instrText>
            </w:r>
            <w:r w:rsidRPr="009D5917">
              <w:rPr>
                <w:sz w:val="24"/>
                <w:szCs w:val="24"/>
              </w:rPr>
              <w:fldChar w:fldCharType="separate"/>
            </w:r>
            <w:r w:rsidRPr="009D5917">
              <w:rPr>
                <w:noProof/>
                <w:sz w:val="24"/>
                <w:szCs w:val="24"/>
              </w:rPr>
              <w:t> </w:t>
            </w:r>
            <w:r w:rsidRPr="009D5917">
              <w:rPr>
                <w:noProof/>
                <w:sz w:val="24"/>
                <w:szCs w:val="24"/>
              </w:rPr>
              <w:t> </w:t>
            </w:r>
            <w:r w:rsidRPr="009D5917">
              <w:rPr>
                <w:noProof/>
                <w:sz w:val="24"/>
                <w:szCs w:val="24"/>
              </w:rPr>
              <w:t> </w:t>
            </w:r>
            <w:r w:rsidRPr="009D5917">
              <w:rPr>
                <w:noProof/>
                <w:sz w:val="24"/>
                <w:szCs w:val="24"/>
              </w:rPr>
              <w:t> </w:t>
            </w:r>
            <w:r w:rsidRPr="009D5917">
              <w:rPr>
                <w:noProof/>
                <w:sz w:val="24"/>
                <w:szCs w:val="24"/>
              </w:rPr>
              <w:t> </w:t>
            </w:r>
            <w:r w:rsidRPr="009D5917">
              <w:rPr>
                <w:sz w:val="24"/>
                <w:szCs w:val="24"/>
              </w:rPr>
              <w:fldChar w:fldCharType="end"/>
            </w:r>
            <w:bookmarkEnd w:id="6"/>
          </w:p>
        </w:tc>
      </w:tr>
      <w:tr w14:paraId="425EFB52" w14:textId="77777777" w:rsidTr="00625A5E">
        <w:tblPrEx>
          <w:tblW w:w="9360" w:type="dxa"/>
          <w:tblLayout w:type="fixed"/>
          <w:tblLook w:val="01E0"/>
        </w:tblPrEx>
        <w:trPr>
          <w:trHeight w:val="20"/>
        </w:trPr>
        <w:tc>
          <w:tcPr>
            <w:tcW w:w="2718" w:type="dxa"/>
            <w:vAlign w:val="bottom"/>
          </w:tcPr>
          <w:p w:rsidR="009D5917" w:rsidRPr="009D5917" w:rsidP="00625A5E" w14:paraId="1E14AA79" w14:textId="77777777">
            <w:pPr>
              <w:autoSpaceDE/>
              <w:autoSpaceDN/>
              <w:adjustRightInd/>
              <w:spacing w:after="0"/>
              <w:rPr>
                <w:sz w:val="24"/>
                <w:szCs w:val="24"/>
              </w:rPr>
            </w:pPr>
            <w:r w:rsidRPr="009D5917">
              <w:rPr>
                <w:sz w:val="24"/>
                <w:szCs w:val="24"/>
              </w:rPr>
              <w:t>Lender Name:</w:t>
            </w:r>
          </w:p>
        </w:tc>
        <w:tc>
          <w:tcPr>
            <w:tcW w:w="6642" w:type="dxa"/>
            <w:vAlign w:val="bottom"/>
          </w:tcPr>
          <w:p w:rsidR="009D5917" w:rsidRPr="009D5917" w:rsidP="00625A5E" w14:paraId="19DCB02A" w14:textId="77777777">
            <w:pPr>
              <w:autoSpaceDE/>
              <w:autoSpaceDN/>
              <w:adjustRightInd/>
              <w:spacing w:after="0"/>
              <w:rPr>
                <w:sz w:val="24"/>
                <w:szCs w:val="24"/>
                <w:u w:val="single"/>
              </w:rPr>
            </w:pPr>
            <w:r w:rsidRPr="009D5917">
              <w:rPr>
                <w:sz w:val="24"/>
                <w:szCs w:val="24"/>
              </w:rPr>
              <w:fldChar w:fldCharType="begin">
                <w:ffData>
                  <w:name w:val=""/>
                  <w:enabled/>
                  <w:calcOnExit w:val="0"/>
                  <w:textInput/>
                </w:ffData>
              </w:fldChar>
            </w:r>
            <w:r w:rsidRPr="009D5917">
              <w:rPr>
                <w:sz w:val="24"/>
                <w:szCs w:val="24"/>
              </w:rPr>
              <w:instrText xml:space="preserve"> FORMTEXT </w:instrText>
            </w:r>
            <w:r w:rsidRPr="009D5917">
              <w:rPr>
                <w:sz w:val="24"/>
                <w:szCs w:val="24"/>
              </w:rPr>
              <w:fldChar w:fldCharType="separate"/>
            </w:r>
            <w:r w:rsidRPr="009D5917">
              <w:rPr>
                <w:noProof/>
                <w:sz w:val="24"/>
                <w:szCs w:val="24"/>
              </w:rPr>
              <w:t> </w:t>
            </w:r>
            <w:r w:rsidRPr="009D5917">
              <w:rPr>
                <w:noProof/>
                <w:sz w:val="24"/>
                <w:szCs w:val="24"/>
              </w:rPr>
              <w:t> </w:t>
            </w:r>
            <w:r w:rsidRPr="009D5917">
              <w:rPr>
                <w:noProof/>
                <w:sz w:val="24"/>
                <w:szCs w:val="24"/>
              </w:rPr>
              <w:t> </w:t>
            </w:r>
            <w:r w:rsidRPr="009D5917">
              <w:rPr>
                <w:noProof/>
                <w:sz w:val="24"/>
                <w:szCs w:val="24"/>
              </w:rPr>
              <w:t> </w:t>
            </w:r>
            <w:r w:rsidRPr="009D5917">
              <w:rPr>
                <w:noProof/>
                <w:sz w:val="24"/>
                <w:szCs w:val="24"/>
              </w:rPr>
              <w:t> </w:t>
            </w:r>
            <w:r w:rsidRPr="009D5917">
              <w:rPr>
                <w:sz w:val="24"/>
                <w:szCs w:val="24"/>
              </w:rPr>
              <w:fldChar w:fldCharType="end"/>
            </w:r>
          </w:p>
        </w:tc>
      </w:tr>
    </w:tbl>
    <w:p w:rsidR="000D10AB" w:rsidP="00625A5E" w14:paraId="60A21112" w14:textId="166DBF27">
      <w:pPr>
        <w:spacing w:before="240"/>
        <w:jc w:val="both"/>
        <w:rPr>
          <w:sz w:val="24"/>
          <w:szCs w:val="24"/>
        </w:rPr>
      </w:pPr>
      <w:bookmarkStart w:id="7" w:name="_DV_M8"/>
      <w:bookmarkEnd w:id="7"/>
      <w:r>
        <w:rPr>
          <w:sz w:val="24"/>
          <w:szCs w:val="24"/>
        </w:rPr>
        <w:t>[</w:t>
      </w:r>
      <w:r>
        <w:rPr>
          <w:i/>
          <w:sz w:val="24"/>
          <w:szCs w:val="24"/>
        </w:rPr>
        <w:t xml:space="preserve">Lender </w:t>
      </w:r>
      <w:r w:rsidRPr="00432A1F">
        <w:rPr>
          <w:i/>
          <w:sz w:val="24"/>
          <w:szCs w:val="24"/>
        </w:rPr>
        <w:t>name</w:t>
      </w:r>
      <w:r>
        <w:rPr>
          <w:sz w:val="24"/>
          <w:szCs w:val="24"/>
        </w:rPr>
        <w:t xml:space="preserve">], </w:t>
      </w:r>
      <w:r w:rsidRPr="00871E87">
        <w:rPr>
          <w:sz w:val="24"/>
          <w:szCs w:val="24"/>
        </w:rPr>
        <w:t xml:space="preserve">a </w:t>
      </w:r>
      <w:r>
        <w:rPr>
          <w:sz w:val="24"/>
          <w:szCs w:val="24"/>
        </w:rPr>
        <w:t>[</w:t>
      </w:r>
      <w:r>
        <w:rPr>
          <w:i/>
          <w:sz w:val="24"/>
          <w:szCs w:val="24"/>
        </w:rPr>
        <w:t>type of entity</w:t>
      </w:r>
      <w:r>
        <w:rPr>
          <w:sz w:val="24"/>
          <w:szCs w:val="24"/>
        </w:rPr>
        <w:t xml:space="preserve">] </w:t>
      </w:r>
      <w:r w:rsidRPr="00871E87">
        <w:rPr>
          <w:sz w:val="24"/>
          <w:szCs w:val="24"/>
        </w:rPr>
        <w:t>organized and exi</w:t>
      </w:r>
      <w:r w:rsidR="000E0B5C">
        <w:rPr>
          <w:sz w:val="24"/>
          <w:szCs w:val="24"/>
        </w:rPr>
        <w:t>s</w:t>
      </w:r>
      <w:r w:rsidRPr="00871E87">
        <w:rPr>
          <w:sz w:val="24"/>
          <w:szCs w:val="24"/>
        </w:rPr>
        <w:t xml:space="preserve">ting under the laws of </w:t>
      </w:r>
      <w:r>
        <w:rPr>
          <w:sz w:val="24"/>
          <w:szCs w:val="24"/>
        </w:rPr>
        <w:t>[</w:t>
      </w:r>
      <w:r>
        <w:rPr>
          <w:i/>
          <w:sz w:val="24"/>
          <w:szCs w:val="24"/>
        </w:rPr>
        <w:t>state</w:t>
      </w:r>
      <w:r>
        <w:rPr>
          <w:sz w:val="24"/>
          <w:szCs w:val="24"/>
        </w:rPr>
        <w:t>]</w:t>
      </w:r>
      <w:r w:rsidRPr="00871E87">
        <w:rPr>
          <w:sz w:val="24"/>
          <w:szCs w:val="24"/>
        </w:rPr>
        <w:t>, (“</w:t>
      </w:r>
      <w:r w:rsidRPr="000D10AB">
        <w:rPr>
          <w:sz w:val="24"/>
          <w:szCs w:val="24"/>
        </w:rPr>
        <w:t>Lender”)</w:t>
      </w:r>
      <w:r w:rsidRPr="00871E87">
        <w:rPr>
          <w:sz w:val="24"/>
          <w:szCs w:val="24"/>
        </w:rPr>
        <w:t xml:space="preserve"> (also referred to as a mortgagee in Program Obligations)</w:t>
      </w:r>
      <w:r>
        <w:rPr>
          <w:sz w:val="24"/>
          <w:szCs w:val="24"/>
        </w:rPr>
        <w:t>, executes this Lender’s Certification</w:t>
      </w:r>
      <w:r w:rsidRPr="00871E87" w:rsidR="00871E87">
        <w:rPr>
          <w:sz w:val="24"/>
          <w:szCs w:val="24"/>
        </w:rPr>
        <w:t xml:space="preserve"> (this “</w:t>
      </w:r>
      <w:r w:rsidRPr="000D10AB" w:rsidR="00871E87">
        <w:rPr>
          <w:sz w:val="24"/>
          <w:szCs w:val="24"/>
        </w:rPr>
        <w:t>Certificate</w:t>
      </w:r>
      <w:r w:rsidRPr="00871E87" w:rsidR="00871E87">
        <w:rPr>
          <w:sz w:val="24"/>
          <w:szCs w:val="24"/>
        </w:rPr>
        <w:t>”)</w:t>
      </w:r>
      <w:r>
        <w:rPr>
          <w:sz w:val="24"/>
          <w:szCs w:val="24"/>
        </w:rPr>
        <w:t xml:space="preserve"> to and for the benefit of the U.S. Department of Housing and Urban Development (HUD) as of [</w:t>
      </w:r>
      <w:r>
        <w:rPr>
          <w:i/>
          <w:sz w:val="24"/>
          <w:szCs w:val="24"/>
        </w:rPr>
        <w:t>date</w:t>
      </w:r>
      <w:r>
        <w:rPr>
          <w:sz w:val="24"/>
          <w:szCs w:val="24"/>
        </w:rPr>
        <w:t xml:space="preserve">].  </w:t>
      </w:r>
    </w:p>
    <w:p w:rsidR="000D10AB" w:rsidP="000D10AB" w14:paraId="60A21114" w14:textId="77777777">
      <w:pPr>
        <w:jc w:val="both"/>
        <w:rPr>
          <w:sz w:val="24"/>
          <w:szCs w:val="24"/>
        </w:rPr>
      </w:pPr>
      <w:r>
        <w:rPr>
          <w:sz w:val="24"/>
          <w:szCs w:val="24"/>
        </w:rPr>
        <w:t>Lender</w:t>
      </w:r>
      <w:r w:rsidRPr="007D3E8B">
        <w:rPr>
          <w:sz w:val="24"/>
          <w:szCs w:val="24"/>
        </w:rPr>
        <w:t xml:space="preserve"> hereby certif</w:t>
      </w:r>
      <w:r>
        <w:rPr>
          <w:sz w:val="24"/>
          <w:szCs w:val="24"/>
        </w:rPr>
        <w:t>ies</w:t>
      </w:r>
      <w:r w:rsidRPr="007D3E8B">
        <w:rPr>
          <w:sz w:val="24"/>
          <w:szCs w:val="24"/>
        </w:rPr>
        <w:t xml:space="preserve"> to HUD as follows:</w:t>
      </w:r>
    </w:p>
    <w:p w:rsidR="000D10AB" w:rsidP="007D3E8B" w14:paraId="60A21116" w14:textId="77777777">
      <w:pPr>
        <w:numPr>
          <w:ilvl w:val="0"/>
          <w:numId w:val="10"/>
        </w:numPr>
        <w:jc w:val="both"/>
        <w:rPr>
          <w:sz w:val="24"/>
          <w:szCs w:val="24"/>
        </w:rPr>
      </w:pPr>
      <w:r w:rsidRPr="000D10AB">
        <w:rPr>
          <w:sz w:val="24"/>
          <w:szCs w:val="24"/>
        </w:rPr>
        <w:t xml:space="preserve">Lender is the holder of </w:t>
      </w:r>
      <w:r w:rsidRPr="000D10AB" w:rsidR="00871E87">
        <w:rPr>
          <w:sz w:val="24"/>
          <w:szCs w:val="24"/>
        </w:rPr>
        <w:t xml:space="preserve">that certain </w:t>
      </w:r>
      <w:r w:rsidRPr="000D10AB">
        <w:rPr>
          <w:sz w:val="24"/>
          <w:szCs w:val="24"/>
        </w:rPr>
        <w:t>[</w:t>
      </w:r>
      <w:r w:rsidRPr="000D10AB">
        <w:rPr>
          <w:i/>
          <w:sz w:val="24"/>
          <w:szCs w:val="24"/>
        </w:rPr>
        <w:t>title of mortgage</w:t>
      </w:r>
      <w:r w:rsidRPr="000D10AB">
        <w:rPr>
          <w:sz w:val="24"/>
          <w:szCs w:val="24"/>
        </w:rPr>
        <w:t xml:space="preserve">] (“Security </w:t>
      </w:r>
      <w:r w:rsidRPr="000D10AB" w:rsidR="00871E87">
        <w:rPr>
          <w:sz w:val="24"/>
          <w:szCs w:val="24"/>
        </w:rPr>
        <w:t>Instrument</w:t>
      </w:r>
      <w:r w:rsidRPr="000D10AB">
        <w:rPr>
          <w:sz w:val="24"/>
          <w:szCs w:val="24"/>
        </w:rPr>
        <w:t>”)</w:t>
      </w:r>
      <w:r w:rsidRPr="000D10AB" w:rsidR="00871E87">
        <w:rPr>
          <w:sz w:val="24"/>
          <w:szCs w:val="24"/>
        </w:rPr>
        <w:t xml:space="preserve">, dated </w:t>
      </w:r>
      <w:r w:rsidRPr="000D10AB">
        <w:rPr>
          <w:sz w:val="24"/>
          <w:szCs w:val="24"/>
        </w:rPr>
        <w:t>as of [</w:t>
      </w:r>
      <w:r w:rsidRPr="000D10AB">
        <w:rPr>
          <w:i/>
          <w:sz w:val="24"/>
          <w:szCs w:val="24"/>
        </w:rPr>
        <w:t>date of Mortgage/Security Instrument</w:t>
      </w:r>
      <w:r w:rsidRPr="000D10AB">
        <w:rPr>
          <w:sz w:val="24"/>
          <w:szCs w:val="24"/>
        </w:rPr>
        <w:t>]</w:t>
      </w:r>
      <w:r w:rsidRPr="000D10AB" w:rsidR="00871E87">
        <w:rPr>
          <w:sz w:val="24"/>
          <w:szCs w:val="24"/>
        </w:rPr>
        <w:t xml:space="preserve">, </w:t>
      </w:r>
      <w:r w:rsidRPr="000D10AB">
        <w:rPr>
          <w:sz w:val="24"/>
          <w:szCs w:val="24"/>
        </w:rPr>
        <w:t xml:space="preserve">given </w:t>
      </w:r>
      <w:r w:rsidRPr="000D10AB" w:rsidR="00871E87">
        <w:rPr>
          <w:sz w:val="24"/>
          <w:szCs w:val="24"/>
        </w:rPr>
        <w:t xml:space="preserve">by </w:t>
      </w:r>
      <w:r w:rsidRPr="000D10AB">
        <w:rPr>
          <w:sz w:val="24"/>
          <w:szCs w:val="24"/>
        </w:rPr>
        <w:t>[</w:t>
      </w:r>
      <w:r w:rsidRPr="000D10AB">
        <w:rPr>
          <w:i/>
          <w:sz w:val="24"/>
          <w:szCs w:val="24"/>
        </w:rPr>
        <w:t>name of Borrower</w:t>
      </w:r>
      <w:r w:rsidRPr="000D10AB">
        <w:rPr>
          <w:sz w:val="24"/>
          <w:szCs w:val="24"/>
        </w:rPr>
        <w:t xml:space="preserve">] (“Borrower”) (also referred to as a mortgagor in Program Obligations) for the benefit of </w:t>
      </w:r>
      <w:r w:rsidRPr="000D10AB" w:rsidR="00871E87">
        <w:rPr>
          <w:sz w:val="24"/>
          <w:szCs w:val="24"/>
        </w:rPr>
        <w:t>Lender</w:t>
      </w:r>
      <w:r w:rsidR="002362DD">
        <w:rPr>
          <w:sz w:val="24"/>
          <w:szCs w:val="24"/>
        </w:rPr>
        <w:t xml:space="preserve"> or Lender’s predecessor in interest</w:t>
      </w:r>
      <w:r w:rsidRPr="000D10AB" w:rsidR="00871E87">
        <w:rPr>
          <w:sz w:val="24"/>
          <w:szCs w:val="24"/>
        </w:rPr>
        <w:t xml:space="preserve">, securing </w:t>
      </w:r>
      <w:r w:rsidR="00A03A3D">
        <w:rPr>
          <w:sz w:val="24"/>
          <w:szCs w:val="24"/>
        </w:rPr>
        <w:t xml:space="preserve">the repayment of a loan </w:t>
      </w:r>
      <w:r w:rsidRPr="000D10AB" w:rsidR="00A03A3D">
        <w:rPr>
          <w:sz w:val="24"/>
          <w:szCs w:val="24"/>
        </w:rPr>
        <w:t>by Lender to Borrower</w:t>
      </w:r>
      <w:r w:rsidR="00A03A3D">
        <w:rPr>
          <w:sz w:val="24"/>
          <w:szCs w:val="24"/>
        </w:rPr>
        <w:t xml:space="preserve"> evidenced by a</w:t>
      </w:r>
      <w:r>
        <w:rPr>
          <w:sz w:val="24"/>
          <w:szCs w:val="24"/>
        </w:rPr>
        <w:t xml:space="preserve"> promissory note (“Loan”).</w:t>
      </w:r>
    </w:p>
    <w:p w:rsidR="00512C3B" w:rsidRPr="00512C3B" w:rsidP="00512C3B" w14:paraId="60A21118" w14:textId="77777777">
      <w:pPr>
        <w:numPr>
          <w:ilvl w:val="0"/>
          <w:numId w:val="10"/>
        </w:numPr>
        <w:jc w:val="both"/>
        <w:rPr>
          <w:sz w:val="24"/>
          <w:szCs w:val="24"/>
        </w:rPr>
      </w:pPr>
      <w:r>
        <w:rPr>
          <w:sz w:val="24"/>
          <w:szCs w:val="24"/>
        </w:rPr>
        <w:t xml:space="preserve">The Loan </w:t>
      </w:r>
      <w:r w:rsidR="00E85DE9">
        <w:rPr>
          <w:sz w:val="24"/>
          <w:szCs w:val="24"/>
        </w:rPr>
        <w:t>will be</w:t>
      </w:r>
      <w:r>
        <w:rPr>
          <w:sz w:val="24"/>
          <w:szCs w:val="24"/>
        </w:rPr>
        <w:t xml:space="preserve"> modified </w:t>
      </w:r>
      <w:r w:rsidR="00E85DE9">
        <w:rPr>
          <w:sz w:val="24"/>
          <w:szCs w:val="24"/>
        </w:rPr>
        <w:t>upon receipt of a HUD approval letter</w:t>
      </w:r>
      <w:r>
        <w:rPr>
          <w:sz w:val="24"/>
          <w:szCs w:val="24"/>
        </w:rPr>
        <w:t xml:space="preserve"> to </w:t>
      </w:r>
      <w:r w:rsidRPr="000D10AB" w:rsidR="00871E87">
        <w:rPr>
          <w:sz w:val="24"/>
          <w:szCs w:val="24"/>
        </w:rPr>
        <w:t xml:space="preserve">reduce the interest rate and extend the </w:t>
      </w:r>
      <w:r w:rsidRPr="00512C3B" w:rsidR="00871E87">
        <w:rPr>
          <w:sz w:val="24"/>
          <w:szCs w:val="24"/>
        </w:rPr>
        <w:t xml:space="preserve">prepayment terms. </w:t>
      </w:r>
    </w:p>
    <w:p w:rsidR="00463C5A" w:rsidRPr="00463C5A" w:rsidP="00512C3B" w14:paraId="60A2111A" w14:textId="1B468911">
      <w:pPr>
        <w:numPr>
          <w:ilvl w:val="0"/>
          <w:numId w:val="10"/>
        </w:numPr>
        <w:jc w:val="both"/>
        <w:rPr>
          <w:sz w:val="24"/>
          <w:szCs w:val="24"/>
        </w:rPr>
      </w:pPr>
      <w:r w:rsidRPr="00512C3B">
        <w:rPr>
          <w:sz w:val="24"/>
          <w:szCs w:val="24"/>
        </w:rPr>
        <w:t>Notwithstanding any modification to the Loan</w:t>
      </w:r>
      <w:r w:rsidR="000E0B5C">
        <w:rPr>
          <w:sz w:val="24"/>
          <w:szCs w:val="24"/>
        </w:rPr>
        <w:t xml:space="preserve"> and </w:t>
      </w:r>
      <w:r w:rsidR="005D1869">
        <w:rPr>
          <w:sz w:val="24"/>
          <w:szCs w:val="24"/>
        </w:rPr>
        <w:t>any</w:t>
      </w:r>
      <w:r w:rsidR="000E0B5C">
        <w:rPr>
          <w:sz w:val="24"/>
          <w:szCs w:val="24"/>
        </w:rPr>
        <w:t xml:space="preserve"> recording of documents modifying the Security Instrument</w:t>
      </w:r>
      <w:r w:rsidRPr="00512C3B">
        <w:rPr>
          <w:sz w:val="24"/>
          <w:szCs w:val="24"/>
        </w:rPr>
        <w:t xml:space="preserve">, the Security Instrument </w:t>
      </w:r>
      <w:r w:rsidR="00E85DE9">
        <w:rPr>
          <w:sz w:val="24"/>
          <w:szCs w:val="24"/>
        </w:rPr>
        <w:t xml:space="preserve">will </w:t>
      </w:r>
      <w:r w:rsidRPr="00512C3B">
        <w:rPr>
          <w:sz w:val="24"/>
          <w:szCs w:val="24"/>
        </w:rPr>
        <w:t xml:space="preserve">continue </w:t>
      </w:r>
      <w:r>
        <w:rPr>
          <w:sz w:val="24"/>
          <w:szCs w:val="24"/>
        </w:rPr>
        <w:t xml:space="preserve">to </w:t>
      </w:r>
      <w:r w:rsidRPr="000D10AB">
        <w:rPr>
          <w:sz w:val="24"/>
          <w:szCs w:val="24"/>
        </w:rPr>
        <w:t>constitute a valid perf</w:t>
      </w:r>
      <w:r>
        <w:rPr>
          <w:sz w:val="24"/>
          <w:szCs w:val="24"/>
        </w:rPr>
        <w:t xml:space="preserve">ected first lien on the property mortgaged therein.  </w:t>
      </w:r>
    </w:p>
    <w:p w:rsidR="00463C5A" w:rsidRPr="00463C5A" w:rsidP="00512C3B" w14:paraId="60A2111C" w14:textId="188BD8CB">
      <w:pPr>
        <w:numPr>
          <w:ilvl w:val="0"/>
          <w:numId w:val="10"/>
        </w:numPr>
        <w:jc w:val="both"/>
        <w:rPr>
          <w:sz w:val="24"/>
          <w:szCs w:val="24"/>
        </w:rPr>
      </w:pPr>
      <w:r>
        <w:rPr>
          <w:color w:val="000000"/>
          <w:sz w:val="24"/>
          <w:szCs w:val="24"/>
        </w:rPr>
        <w:t xml:space="preserve">All appropriate Uniform Commercial Code (“UCC”) financing statements, and </w:t>
      </w:r>
      <w:r w:rsidRPr="00512C3B">
        <w:rPr>
          <w:color w:val="000000"/>
          <w:sz w:val="24"/>
          <w:szCs w:val="24"/>
        </w:rPr>
        <w:t xml:space="preserve">any other documents or means required by </w:t>
      </w:r>
      <w:r>
        <w:rPr>
          <w:color w:val="000000"/>
          <w:sz w:val="24"/>
          <w:szCs w:val="24"/>
        </w:rPr>
        <w:t>s</w:t>
      </w:r>
      <w:r w:rsidRPr="00512C3B">
        <w:rPr>
          <w:color w:val="000000"/>
          <w:sz w:val="24"/>
          <w:szCs w:val="24"/>
        </w:rPr>
        <w:t xml:space="preserve">tate </w:t>
      </w:r>
      <w:r w:rsidR="00213C9D">
        <w:rPr>
          <w:color w:val="000000"/>
          <w:sz w:val="24"/>
          <w:szCs w:val="24"/>
        </w:rPr>
        <w:t>a</w:t>
      </w:r>
      <w:r w:rsidR="004323DD">
        <w:rPr>
          <w:color w:val="000000"/>
          <w:sz w:val="24"/>
          <w:szCs w:val="24"/>
        </w:rPr>
        <w:t>nd</w:t>
      </w:r>
      <w:r w:rsidR="00213C9D">
        <w:rPr>
          <w:color w:val="000000"/>
          <w:sz w:val="24"/>
          <w:szCs w:val="24"/>
        </w:rPr>
        <w:t xml:space="preserve"> local </w:t>
      </w:r>
      <w:r w:rsidRPr="00512C3B">
        <w:rPr>
          <w:color w:val="000000"/>
          <w:sz w:val="24"/>
          <w:szCs w:val="24"/>
        </w:rPr>
        <w:t>law,</w:t>
      </w:r>
      <w:r>
        <w:rPr>
          <w:color w:val="000000"/>
          <w:sz w:val="24"/>
          <w:szCs w:val="24"/>
        </w:rPr>
        <w:t xml:space="preserve"> have been properly and timely filed as necessary and Lender holds </w:t>
      </w:r>
      <w:r w:rsidRPr="00512C3B" w:rsidR="00512C3B">
        <w:rPr>
          <w:color w:val="000000"/>
          <w:sz w:val="24"/>
          <w:szCs w:val="24"/>
        </w:rPr>
        <w:t xml:space="preserve">a perfected first lien security interest under </w:t>
      </w:r>
      <w:r>
        <w:rPr>
          <w:color w:val="000000"/>
          <w:sz w:val="24"/>
          <w:szCs w:val="24"/>
        </w:rPr>
        <w:t>the UCC o</w:t>
      </w:r>
      <w:r w:rsidR="00DF6756">
        <w:rPr>
          <w:color w:val="000000"/>
          <w:sz w:val="24"/>
          <w:szCs w:val="24"/>
        </w:rPr>
        <w:t>n</w:t>
      </w:r>
      <w:r>
        <w:rPr>
          <w:color w:val="000000"/>
          <w:sz w:val="24"/>
          <w:szCs w:val="24"/>
        </w:rPr>
        <w:t xml:space="preserve"> any UCC collateral covered by the Security Instrument</w:t>
      </w:r>
      <w:r w:rsidRPr="00512C3B" w:rsidR="00512C3B">
        <w:rPr>
          <w:color w:val="000000"/>
          <w:sz w:val="24"/>
          <w:szCs w:val="24"/>
        </w:rPr>
        <w:t xml:space="preserve">.  </w:t>
      </w:r>
    </w:p>
    <w:p w:rsidR="00512C3B" w:rsidRPr="00512C3B" w:rsidP="00512C3B" w14:paraId="60A2111E" w14:textId="0F643AD2">
      <w:pPr>
        <w:numPr>
          <w:ilvl w:val="0"/>
          <w:numId w:val="10"/>
        </w:numPr>
        <w:jc w:val="both"/>
        <w:rPr>
          <w:sz w:val="24"/>
          <w:szCs w:val="24"/>
        </w:rPr>
      </w:pPr>
      <w:r w:rsidRPr="00512C3B">
        <w:rPr>
          <w:color w:val="000000"/>
          <w:sz w:val="24"/>
          <w:szCs w:val="24"/>
        </w:rPr>
        <w:t xml:space="preserve">Lender shall maintain a perfected </w:t>
      </w:r>
      <w:r w:rsidR="00DF6756">
        <w:rPr>
          <w:color w:val="000000"/>
          <w:sz w:val="24"/>
          <w:szCs w:val="24"/>
        </w:rPr>
        <w:t xml:space="preserve">first </w:t>
      </w:r>
      <w:r w:rsidRPr="00512C3B">
        <w:rPr>
          <w:color w:val="000000"/>
          <w:sz w:val="24"/>
          <w:szCs w:val="24"/>
        </w:rPr>
        <w:t xml:space="preserve">lien position in the </w:t>
      </w:r>
      <w:r w:rsidR="00463C5A">
        <w:rPr>
          <w:color w:val="000000"/>
          <w:sz w:val="24"/>
          <w:szCs w:val="24"/>
        </w:rPr>
        <w:t xml:space="preserve">property mortgaged and </w:t>
      </w:r>
      <w:r w:rsidRPr="00512C3B">
        <w:rPr>
          <w:color w:val="000000"/>
          <w:sz w:val="24"/>
          <w:szCs w:val="24"/>
        </w:rPr>
        <w:t xml:space="preserve">UCC </w:t>
      </w:r>
      <w:r w:rsidR="00463C5A">
        <w:rPr>
          <w:color w:val="000000"/>
          <w:sz w:val="24"/>
          <w:szCs w:val="24"/>
        </w:rPr>
        <w:t>c</w:t>
      </w:r>
      <w:r w:rsidRPr="00512C3B">
        <w:rPr>
          <w:color w:val="000000"/>
          <w:sz w:val="24"/>
          <w:szCs w:val="24"/>
        </w:rPr>
        <w:t xml:space="preserve">ollateral </w:t>
      </w:r>
      <w:r w:rsidR="00463C5A">
        <w:rPr>
          <w:color w:val="000000"/>
          <w:sz w:val="24"/>
          <w:szCs w:val="24"/>
        </w:rPr>
        <w:t xml:space="preserve">covered by the Security Instrument </w:t>
      </w:r>
      <w:r w:rsidRPr="00512C3B">
        <w:rPr>
          <w:color w:val="000000"/>
          <w:sz w:val="24"/>
          <w:szCs w:val="24"/>
        </w:rPr>
        <w:t>for the life of the Loan.</w:t>
      </w:r>
    </w:p>
    <w:p w:rsidR="00463C5A" w:rsidP="00432A1F" w14:paraId="60A21120" w14:textId="77777777">
      <w:pPr>
        <w:numPr>
          <w:ilvl w:val="0"/>
          <w:numId w:val="10"/>
        </w:numPr>
        <w:jc w:val="both"/>
        <w:rPr>
          <w:sz w:val="24"/>
          <w:szCs w:val="24"/>
        </w:rPr>
      </w:pPr>
      <w:r>
        <w:rPr>
          <w:sz w:val="24"/>
          <w:szCs w:val="24"/>
        </w:rPr>
        <w:t>N</w:t>
      </w:r>
      <w:r w:rsidRPr="00512C3B" w:rsidR="007D3E8B">
        <w:rPr>
          <w:sz w:val="24"/>
          <w:szCs w:val="24"/>
        </w:rPr>
        <w:t xml:space="preserve">o act or omission of the </w:t>
      </w:r>
      <w:r>
        <w:rPr>
          <w:sz w:val="24"/>
          <w:szCs w:val="24"/>
        </w:rPr>
        <w:t xml:space="preserve">Lender </w:t>
      </w:r>
      <w:r w:rsidRPr="00512C3B" w:rsidR="007D3E8B">
        <w:rPr>
          <w:sz w:val="24"/>
          <w:szCs w:val="24"/>
        </w:rPr>
        <w:t xml:space="preserve">has </w:t>
      </w:r>
      <w:r w:rsidR="000E0B5C">
        <w:rPr>
          <w:sz w:val="24"/>
          <w:szCs w:val="24"/>
        </w:rPr>
        <w:t xml:space="preserve">or will </w:t>
      </w:r>
      <w:r w:rsidRPr="00512C3B" w:rsidR="007D3E8B">
        <w:rPr>
          <w:sz w:val="24"/>
          <w:szCs w:val="24"/>
        </w:rPr>
        <w:t xml:space="preserve">impair the validity or priority of </w:t>
      </w:r>
      <w:r>
        <w:rPr>
          <w:sz w:val="24"/>
          <w:szCs w:val="24"/>
        </w:rPr>
        <w:t xml:space="preserve">the Security Instrument. </w:t>
      </w:r>
      <w:r w:rsidRPr="00512C3B" w:rsidR="007D3E8B">
        <w:rPr>
          <w:sz w:val="24"/>
          <w:szCs w:val="24"/>
        </w:rPr>
        <w:t xml:space="preserve"> </w:t>
      </w:r>
      <w:bookmarkStart w:id="8" w:name="_DV_M10"/>
      <w:bookmarkStart w:id="9" w:name="_DV_M11"/>
      <w:bookmarkEnd w:id="8"/>
      <w:bookmarkEnd w:id="9"/>
    </w:p>
    <w:p w:rsidR="005B732D" w:rsidRPr="002362DD" w:rsidP="002362DD" w14:paraId="60A21122" w14:textId="77777777">
      <w:pPr>
        <w:numPr>
          <w:ilvl w:val="0"/>
          <w:numId w:val="10"/>
        </w:numPr>
        <w:jc w:val="both"/>
        <w:rPr>
          <w:color w:val="000000"/>
          <w:sz w:val="24"/>
          <w:szCs w:val="24"/>
        </w:rPr>
      </w:pPr>
      <w:r w:rsidRPr="002362DD">
        <w:rPr>
          <w:sz w:val="24"/>
          <w:szCs w:val="24"/>
        </w:rPr>
        <w:t xml:space="preserve">Lender shall furnish a complete copy of this Certificate to any successors and assigns of Lender and agrees that, in any contract for sale or assignment of the Security Instrument to a successor Lender (for purposes of servicing the Loan only), the successor Lender shall be bound by the </w:t>
      </w:r>
      <w:r w:rsidR="002362DD">
        <w:rPr>
          <w:sz w:val="24"/>
          <w:szCs w:val="24"/>
        </w:rPr>
        <w:t xml:space="preserve">certifications herein. </w:t>
      </w:r>
    </w:p>
    <w:p w:rsidR="002A63FE" w14:paraId="60A21129" w14:textId="77777777">
      <w:pPr>
        <w:jc w:val="both"/>
        <w:rPr>
          <w:sz w:val="24"/>
          <w:szCs w:val="24"/>
        </w:rPr>
      </w:pPr>
      <w:bookmarkStart w:id="10" w:name="_DV_M16"/>
      <w:bookmarkStart w:id="11" w:name="_DV_M17"/>
      <w:bookmarkStart w:id="12" w:name="_DV_M24"/>
      <w:bookmarkStart w:id="13" w:name="_DV_M25"/>
      <w:bookmarkStart w:id="14" w:name="_DV_M26"/>
      <w:bookmarkEnd w:id="10"/>
      <w:bookmarkEnd w:id="11"/>
      <w:bookmarkEnd w:id="12"/>
      <w:bookmarkEnd w:id="13"/>
      <w:bookmarkEnd w:id="14"/>
      <w:r w:rsidRPr="007D3E8B">
        <w:rPr>
          <w:sz w:val="24"/>
          <w:szCs w:val="24"/>
        </w:rPr>
        <w:t>This Certification has been made, presented, and delivered for the purpose of influencing an official action of the FHA, and of the Commissioner, and may be relied upon by the Commissioner as a true statement of the facts contained therein.</w:t>
      </w:r>
    </w:p>
    <w:p w:rsidR="0091703E" w:rsidP="0091703E" w14:paraId="60A2112B" w14:textId="5F8D9B75">
      <w:pPr>
        <w:rPr>
          <w:sz w:val="24"/>
          <w:szCs w:val="24"/>
        </w:rPr>
      </w:pPr>
      <w:r w:rsidRPr="0091703E">
        <w:rPr>
          <w:sz w:val="24"/>
          <w:szCs w:val="24"/>
        </w:rPr>
        <w:t xml:space="preserve">The individual signing below on behalf of the Lender certifies that </w:t>
      </w:r>
      <w:r w:rsidR="008A33ED">
        <w:rPr>
          <w:sz w:val="24"/>
          <w:szCs w:val="24"/>
        </w:rPr>
        <w:t>they are</w:t>
      </w:r>
      <w:r w:rsidRPr="0091703E">
        <w:rPr>
          <w:sz w:val="24"/>
          <w:szCs w:val="24"/>
        </w:rPr>
        <w:t xml:space="preserve"> an authorized representative of the </w:t>
      </w:r>
      <w:r w:rsidRPr="0091703E">
        <w:rPr>
          <w:sz w:val="24"/>
          <w:szCs w:val="24"/>
        </w:rPr>
        <w:t>Lender, and</w:t>
      </w:r>
      <w:r w:rsidRPr="0091703E">
        <w:rPr>
          <w:sz w:val="24"/>
          <w:szCs w:val="24"/>
        </w:rPr>
        <w:t xml:space="preserve"> has sufficient knowledge to make these certifications on behalf of the Lender.</w:t>
      </w:r>
    </w:p>
    <w:p w:rsidR="003B10EB" w:rsidRPr="00E41300" w:rsidP="003B10EB" w14:paraId="35703DF3" w14:textId="77777777">
      <w:pPr>
        <w:autoSpaceDE/>
        <w:autoSpaceDN/>
        <w:adjustRightInd/>
        <w:rPr>
          <w:sz w:val="24"/>
          <w:szCs w:val="24"/>
        </w:rPr>
      </w:pPr>
      <w:r w:rsidRPr="00E41300">
        <w:rPr>
          <w:sz w:val="24"/>
          <w:szCs w:val="24"/>
        </w:rPr>
        <w:t>Executed this ___________ day of ____________________, __________.</w:t>
      </w:r>
    </w:p>
    <w:p w:rsidR="00374493" w:rsidRPr="00625A5E" w:rsidP="00625A5E" w14:paraId="6C071A06" w14:textId="77777777">
      <w:pPr>
        <w:pStyle w:val="para6"/>
        <w:tabs>
          <w:tab w:val="clear" w:pos="420"/>
          <w:tab w:val="left" w:pos="720"/>
        </w:tabs>
        <w:ind w:left="0" w:firstLine="0"/>
      </w:pPr>
    </w:p>
    <w:tbl>
      <w:tblPr>
        <w:tblW w:w="0" w:type="auto"/>
        <w:tblLook w:val="01E0"/>
      </w:tblPr>
      <w:tblGrid>
        <w:gridCol w:w="480"/>
        <w:gridCol w:w="6252"/>
      </w:tblGrid>
      <w:tr w14:paraId="1E40EE88" w14:textId="77777777" w:rsidTr="003B10EB">
        <w:tblPrEx>
          <w:tblW w:w="0" w:type="auto"/>
          <w:tblLook w:val="01E0"/>
        </w:tblPrEx>
        <w:tc>
          <w:tcPr>
            <w:tcW w:w="480" w:type="dxa"/>
          </w:tcPr>
          <w:p w:rsidR="003B10EB" w:rsidRPr="00E41300" w:rsidP="003B10EB" w14:paraId="5DFC2520" w14:textId="77777777">
            <w:pPr>
              <w:autoSpaceDE/>
              <w:autoSpaceDN/>
              <w:adjustRightInd/>
              <w:rPr>
                <w:b/>
                <w:sz w:val="24"/>
                <w:szCs w:val="24"/>
              </w:rPr>
            </w:pPr>
            <w:bookmarkStart w:id="15" w:name="_DV_M30"/>
            <w:bookmarkStart w:id="16" w:name="_DV_M37"/>
            <w:bookmarkStart w:id="17" w:name="_DV_M27"/>
            <w:bookmarkStart w:id="18" w:name="_DV_M28"/>
            <w:bookmarkStart w:id="19" w:name="_DV_M29"/>
            <w:bookmarkEnd w:id="15"/>
            <w:bookmarkEnd w:id="16"/>
            <w:bookmarkEnd w:id="17"/>
            <w:bookmarkEnd w:id="18"/>
            <w:bookmarkEnd w:id="19"/>
          </w:p>
        </w:tc>
        <w:tc>
          <w:tcPr>
            <w:tcW w:w="6252" w:type="dxa"/>
          </w:tcPr>
          <w:p w:rsidR="003B10EB" w:rsidRPr="00E41300" w:rsidP="003B10EB" w14:paraId="2D29236E" w14:textId="77777777">
            <w:pPr>
              <w:autoSpaceDE/>
              <w:autoSpaceDN/>
              <w:adjustRightInd/>
              <w:rPr>
                <w:b/>
                <w:sz w:val="24"/>
                <w:szCs w:val="24"/>
              </w:rPr>
            </w:pPr>
            <w:r w:rsidRPr="00E41300">
              <w:rPr>
                <w:b/>
                <w:sz w:val="24"/>
                <w:szCs w:val="24"/>
              </w:rPr>
              <w:t>Lender Name</w:t>
            </w:r>
            <w:r w:rsidRPr="00E41300">
              <w:rPr>
                <w:sz w:val="24"/>
                <w:szCs w:val="24"/>
              </w:rPr>
              <w:t>: _____________________________________</w:t>
            </w:r>
          </w:p>
        </w:tc>
      </w:tr>
      <w:tr w14:paraId="23EFC497" w14:textId="77777777" w:rsidTr="003B10EB">
        <w:tblPrEx>
          <w:tblW w:w="0" w:type="auto"/>
          <w:tblLook w:val="01E0"/>
        </w:tblPrEx>
        <w:tc>
          <w:tcPr>
            <w:tcW w:w="480" w:type="dxa"/>
            <w:vAlign w:val="bottom"/>
          </w:tcPr>
          <w:p w:rsidR="003B10EB" w:rsidRPr="00E41300" w:rsidP="003B10EB" w14:paraId="3C0B9A65" w14:textId="77777777">
            <w:pPr>
              <w:autoSpaceDE/>
              <w:autoSpaceDN/>
              <w:adjustRightInd/>
            </w:pPr>
            <w:r w:rsidRPr="00E41300">
              <w:t>By</w:t>
            </w:r>
          </w:p>
        </w:tc>
        <w:tc>
          <w:tcPr>
            <w:tcW w:w="6252" w:type="dxa"/>
            <w:tcBorders>
              <w:bottom w:val="single" w:sz="4" w:space="0" w:color="auto"/>
            </w:tcBorders>
          </w:tcPr>
          <w:p w:rsidR="003B10EB" w:rsidRPr="00E41300" w:rsidP="003B10EB" w14:paraId="41E25BFD" w14:textId="77777777">
            <w:pPr>
              <w:autoSpaceDE/>
              <w:autoSpaceDN/>
              <w:adjustRightInd/>
            </w:pPr>
          </w:p>
        </w:tc>
      </w:tr>
      <w:tr w14:paraId="2B6B2307" w14:textId="77777777" w:rsidTr="003B10EB">
        <w:tblPrEx>
          <w:tblW w:w="0" w:type="auto"/>
          <w:tblLook w:val="01E0"/>
        </w:tblPrEx>
        <w:tc>
          <w:tcPr>
            <w:tcW w:w="480" w:type="dxa"/>
          </w:tcPr>
          <w:p w:rsidR="003B10EB" w:rsidRPr="00E41300" w:rsidP="003B10EB" w14:paraId="405599DD" w14:textId="77777777">
            <w:pPr>
              <w:autoSpaceDE/>
              <w:autoSpaceDN/>
              <w:adjustRightInd/>
            </w:pPr>
          </w:p>
        </w:tc>
        <w:tc>
          <w:tcPr>
            <w:tcW w:w="6252" w:type="dxa"/>
            <w:tcBorders>
              <w:top w:val="single" w:sz="4" w:space="0" w:color="auto"/>
            </w:tcBorders>
          </w:tcPr>
          <w:p w:rsidR="003B10EB" w:rsidRPr="00E41300" w:rsidP="003B10EB" w14:paraId="2EFC984A" w14:textId="77777777">
            <w:pPr>
              <w:autoSpaceDE/>
              <w:autoSpaceDN/>
              <w:adjustRightInd/>
            </w:pPr>
            <w:r w:rsidRPr="00E41300">
              <w:t>Signature</w:t>
            </w:r>
          </w:p>
        </w:tc>
      </w:tr>
      <w:tr w14:paraId="04130CB1" w14:textId="77777777" w:rsidTr="003B10EB">
        <w:tblPrEx>
          <w:tblW w:w="0" w:type="auto"/>
          <w:tblLook w:val="01E0"/>
        </w:tblPrEx>
        <w:tc>
          <w:tcPr>
            <w:tcW w:w="480" w:type="dxa"/>
          </w:tcPr>
          <w:p w:rsidR="003B10EB" w:rsidRPr="00E41300" w:rsidP="003B10EB" w14:paraId="482B9CB5" w14:textId="77777777">
            <w:pPr>
              <w:autoSpaceDE/>
              <w:autoSpaceDN/>
              <w:adjustRightInd/>
            </w:pPr>
          </w:p>
        </w:tc>
        <w:tc>
          <w:tcPr>
            <w:tcW w:w="6252" w:type="dxa"/>
            <w:tcBorders>
              <w:bottom w:val="single" w:sz="4" w:space="0" w:color="auto"/>
            </w:tcBorders>
          </w:tcPr>
          <w:p w:rsidR="003B10EB" w:rsidRPr="00E41300" w:rsidP="003B10EB" w14:paraId="28E8BFCE" w14:textId="77777777">
            <w:pPr>
              <w:autoSpaceDE/>
              <w:autoSpaceDN/>
              <w:adjustRightInd/>
            </w:pPr>
          </w:p>
        </w:tc>
      </w:tr>
      <w:tr w14:paraId="3024456D" w14:textId="77777777" w:rsidTr="00625A5E">
        <w:tblPrEx>
          <w:tblW w:w="0" w:type="auto"/>
          <w:tblLook w:val="01E0"/>
        </w:tblPrEx>
        <w:tc>
          <w:tcPr>
            <w:tcW w:w="480" w:type="dxa"/>
          </w:tcPr>
          <w:p w:rsidR="003B10EB" w:rsidRPr="00E41300" w:rsidP="003B10EB" w14:paraId="69DAA762" w14:textId="77777777">
            <w:pPr>
              <w:autoSpaceDE/>
              <w:autoSpaceDN/>
              <w:adjustRightInd/>
            </w:pPr>
          </w:p>
        </w:tc>
        <w:tc>
          <w:tcPr>
            <w:tcW w:w="6252" w:type="dxa"/>
            <w:tcBorders>
              <w:top w:val="single" w:sz="4" w:space="0" w:color="auto"/>
            </w:tcBorders>
          </w:tcPr>
          <w:p w:rsidR="003B10EB" w:rsidRPr="00625A5E" w:rsidP="00625A5E" w14:paraId="04544694" w14:textId="52A41D7E">
            <w:pPr>
              <w:autoSpaceDE/>
              <w:autoSpaceDN/>
              <w:adjustRightInd/>
            </w:pPr>
            <w:r w:rsidRPr="00E41300">
              <w:t>(Printed Name &amp; Title of Authorized Representative)</w:t>
            </w:r>
          </w:p>
        </w:tc>
      </w:tr>
    </w:tbl>
    <w:p w:rsidR="000E3DEE" w:rsidRPr="00625A5E" w:rsidP="00625A5E" w14:paraId="60A21132" w14:textId="77777777">
      <w:bookmarkStart w:id="20" w:name="_DV_M50"/>
      <w:bookmarkEnd w:id="20"/>
    </w:p>
    <w:sectPr w:rsidSect="00625A5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576"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4BD1" w14:paraId="7F81DA3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7B9" w:rsidP="009367B9" w14:paraId="6DFEE9E4" w14:textId="30B77C1E">
    <w:pPr>
      <w:pStyle w:val="Footer"/>
      <w:tabs>
        <w:tab w:val="clear" w:pos="9360"/>
      </w:tabs>
      <w:rPr>
        <w:rFonts w:ascii="Helvetica" w:hAnsi="Helvetica" w:cs="Arial"/>
      </w:rPr>
    </w:pPr>
    <w:r>
      <w:rPr>
        <w:rFonts w:ascii="Helvetica" w:hAnsi="Helvetica" w:cs="Arial"/>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77470</wp:posOffset>
              </wp:positionV>
              <wp:extent cx="5989320" cy="0"/>
              <wp:effectExtent l="0" t="0" r="0" b="0"/>
              <wp:wrapNone/>
              <wp:docPr id="2" name="AutoShap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89320" cy="0"/>
                      </a:xfrm>
                      <a:prstGeom prst="straightConnector1">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2049" type="#_x0000_t32" alt="&quot;&quot;" style="width:471.6pt;height:0;margin-top:6.1pt;margin-left:-0.75pt;mso-height-percent:0;mso-height-relative:page;mso-width-percent:0;mso-width-relative:page;mso-wrap-distance-bottom:0;mso-wrap-distance-left:9pt;mso-wrap-distance-right:9pt;mso-wrap-distance-top:0;mso-wrap-style:square;position:absolute;visibility:visible;z-index:251661312" strokeweight="1.5pt"/>
          </w:pict>
        </mc:Fallback>
      </mc:AlternateContent>
    </w:r>
  </w:p>
  <w:p w:rsidR="000E3DEE" w:rsidRPr="00A45C7E" w:rsidP="00422362" w14:paraId="60A2113E" w14:textId="106E6546">
    <w:pPr>
      <w:pStyle w:val="Footer"/>
      <w:rPr>
        <w:rFonts w:ascii="Helvetica" w:hAnsi="Helvetica"/>
        <w:sz w:val="18"/>
        <w:szCs w:val="18"/>
        <w:lang w:val="en-US"/>
      </w:rPr>
    </w:pPr>
    <w:r w:rsidRPr="00515ACE">
      <w:rPr>
        <w:rFonts w:ascii="Helvetica" w:hAnsi="Helvetica" w:cs="Arial"/>
        <w:sz w:val="18"/>
        <w:szCs w:val="18"/>
      </w:rPr>
      <w:t>Previous versions o</w:t>
    </w:r>
    <w:r>
      <w:rPr>
        <w:rFonts w:ascii="Helvetica" w:hAnsi="Helvetica" w:cs="Arial"/>
        <w:sz w:val="18"/>
        <w:szCs w:val="18"/>
      </w:rPr>
      <w:t>bsolete</w:t>
    </w:r>
    <w:r>
      <w:ptab w:relativeTo="margin" w:alignment="center" w:leader="none"/>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C3FE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493C92">
      <w:rPr>
        <w:rFonts w:ascii="Helvetica" w:hAnsi="Helvetica" w:cs="Arial"/>
        <w:b/>
        <w:sz w:val="18"/>
        <w:szCs w:val="18"/>
      </w:rPr>
      <w:fldChar w:fldCharType="begin"/>
    </w:r>
    <w:r w:rsidRPr="00493C92">
      <w:rPr>
        <w:rFonts w:ascii="Helvetica" w:hAnsi="Helvetica" w:cs="Arial"/>
        <w:b/>
        <w:sz w:val="18"/>
        <w:szCs w:val="18"/>
      </w:rPr>
      <w:instrText xml:space="preserve"> NUMPAGES  </w:instrText>
    </w:r>
    <w:r w:rsidRPr="00493C92">
      <w:rPr>
        <w:rFonts w:ascii="Helvetica" w:hAnsi="Helvetica" w:cs="Arial"/>
        <w:b/>
        <w:sz w:val="18"/>
        <w:szCs w:val="18"/>
      </w:rPr>
      <w:fldChar w:fldCharType="separate"/>
    </w:r>
    <w:r w:rsidR="007C3FEF">
      <w:rPr>
        <w:rFonts w:ascii="Helvetica" w:hAnsi="Helvetica" w:cs="Arial"/>
        <w:b/>
        <w:noProof/>
        <w:sz w:val="18"/>
        <w:szCs w:val="18"/>
      </w:rPr>
      <w:t>2</w:t>
    </w:r>
    <w:r w:rsidRPr="00493C92">
      <w:rPr>
        <w:rFonts w:ascii="Helvetica" w:hAnsi="Helvetica" w:cs="Arial"/>
        <w:b/>
        <w:sz w:val="18"/>
        <w:szCs w:val="18"/>
      </w:rPr>
      <w:fldChar w:fldCharType="end"/>
    </w:r>
    <w:r>
      <w:ptab w:relativeTo="margin" w:alignment="right" w:leader="none"/>
    </w:r>
    <w:r w:rsidRPr="00493C92">
      <w:rPr>
        <w:rFonts w:ascii="Helvetica" w:hAnsi="Helvetica" w:cs="Arial"/>
        <w:sz w:val="18"/>
        <w:szCs w:val="18"/>
      </w:rPr>
      <w:t xml:space="preserve"> form </w:t>
    </w:r>
    <w:r w:rsidRPr="00493C92">
      <w:rPr>
        <w:rFonts w:ascii="Helvetica" w:hAnsi="Helvetica" w:cs="Arial"/>
        <w:b/>
        <w:sz w:val="18"/>
        <w:szCs w:val="18"/>
      </w:rPr>
      <w:t>HUD-</w:t>
    </w:r>
    <w:r>
      <w:rPr>
        <w:rFonts w:ascii="Helvetica" w:hAnsi="Helvetica" w:cs="Arial"/>
        <w:b/>
        <w:sz w:val="18"/>
        <w:szCs w:val="18"/>
        <w:lang w:val="en-US"/>
      </w:rPr>
      <w:t>90033</w:t>
    </w:r>
    <w:r w:rsidRPr="00493C92">
      <w:rPr>
        <w:rFonts w:ascii="Helvetica" w:hAnsi="Helvetica" w:cs="Arial"/>
        <w:b/>
        <w:sz w:val="18"/>
        <w:szCs w:val="18"/>
      </w:rPr>
      <w:t>-</w:t>
    </w:r>
    <w:r w:rsidR="00E41300">
      <w:rPr>
        <w:rFonts w:ascii="Helvetica" w:hAnsi="Helvetica" w:cs="Arial"/>
        <w:b/>
        <w:sz w:val="18"/>
        <w:szCs w:val="18"/>
        <w:lang w:val="en-US"/>
      </w:rPr>
      <w:t>OHF</w:t>
    </w:r>
    <w:r w:rsidR="00A45C7E">
      <w:rPr>
        <w:rFonts w:ascii="Helvetica" w:hAnsi="Helvetica" w:cs="Arial"/>
        <w:b/>
        <w:sz w:val="18"/>
        <w:szCs w:val="18"/>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6BB7" w:rsidP="009367B9" w14:paraId="0F17737E" w14:textId="77777777">
    <w:pPr>
      <w:pStyle w:val="Footer"/>
      <w:tabs>
        <w:tab w:val="clear" w:pos="9360"/>
      </w:tabs>
      <w:rPr>
        <w:rFonts w:ascii="Helvetica" w:hAnsi="Helvetica" w:cs="Arial"/>
      </w:rPr>
    </w:pPr>
    <w:r>
      <w:rPr>
        <w:rFonts w:ascii="Helvetica" w:hAnsi="Helvetica" w:cs="Arial"/>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77470</wp:posOffset>
              </wp:positionV>
              <wp:extent cx="5623560" cy="0"/>
              <wp:effectExtent l="0" t="0" r="34290" b="19050"/>
              <wp:wrapNone/>
              <wp:docPr id="1" name="AutoShap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23560" cy="0"/>
                      </a:xfrm>
                      <a:prstGeom prst="straightConnector1">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2050" type="#_x0000_t32" style="width:442.8pt;height:0;margin-top:6.1pt;margin-left:-4.5pt;mso-height-percent:0;mso-height-relative:page;mso-width-percent:0;mso-width-relative:page;mso-wrap-distance-bottom:0;mso-wrap-distance-left:9pt;mso-wrap-distance-right:9pt;mso-wrap-distance-top:0;mso-wrap-style:square;position:absolute;visibility:visible;z-index:251659264" strokeweight="1.5pt"/>
          </w:pict>
        </mc:Fallback>
      </mc:AlternateContent>
    </w:r>
  </w:p>
  <w:p w:rsidR="00290AA6" w:rsidRPr="00DA6BB7" w:rsidP="00DA6BB7" w14:paraId="60A2113F" w14:textId="33164816">
    <w:pPr>
      <w:pStyle w:val="Footer"/>
      <w:rPr>
        <w:rFonts w:ascii="Helvetica" w:hAnsi="Helvetica"/>
        <w:sz w:val="18"/>
        <w:szCs w:val="18"/>
        <w:lang w:val="en-US"/>
      </w:rPr>
    </w:pPr>
    <w:r w:rsidRPr="00515ACE">
      <w:rPr>
        <w:rFonts w:ascii="Helvetica" w:hAnsi="Helvetica" w:cs="Arial"/>
        <w:sz w:val="18"/>
        <w:szCs w:val="18"/>
      </w:rPr>
      <w:t>Previous versions o</w:t>
    </w:r>
    <w:r>
      <w:rPr>
        <w:rFonts w:ascii="Helvetica" w:hAnsi="Helvetica" w:cs="Arial"/>
        <w:sz w:val="18"/>
        <w:szCs w:val="18"/>
      </w:rPr>
      <w:t xml:space="preserve">bsolete                </w:t>
    </w:r>
    <w:r w:rsidRPr="00515ACE">
      <w:rPr>
        <w:rFonts w:ascii="Helvetica" w:hAnsi="Helvetica" w:cs="Arial"/>
        <w:sz w:val="18"/>
        <w:szCs w:val="18"/>
      </w:rPr>
      <w:t xml:space="preserve"> </w:t>
    </w:r>
    <w:r w:rsidR="009367B9">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367B9">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493C92">
      <w:rPr>
        <w:rFonts w:ascii="Helvetica" w:hAnsi="Helvetica" w:cs="Arial"/>
        <w:b/>
        <w:sz w:val="18"/>
        <w:szCs w:val="18"/>
      </w:rPr>
      <w:fldChar w:fldCharType="begin"/>
    </w:r>
    <w:r w:rsidRPr="00493C92">
      <w:rPr>
        <w:rFonts w:ascii="Helvetica" w:hAnsi="Helvetica" w:cs="Arial"/>
        <w:b/>
        <w:sz w:val="18"/>
        <w:szCs w:val="18"/>
      </w:rPr>
      <w:instrText xml:space="preserve"> NUMPAGES  </w:instrText>
    </w:r>
    <w:r w:rsidRPr="00493C92">
      <w:rPr>
        <w:rFonts w:ascii="Helvetica" w:hAnsi="Helvetica" w:cs="Arial"/>
        <w:b/>
        <w:sz w:val="18"/>
        <w:szCs w:val="18"/>
      </w:rPr>
      <w:fldChar w:fldCharType="separate"/>
    </w:r>
    <w:r w:rsidR="009367B9">
      <w:rPr>
        <w:rFonts w:ascii="Helvetica" w:hAnsi="Helvetica" w:cs="Arial"/>
        <w:b/>
        <w:noProof/>
        <w:sz w:val="18"/>
        <w:szCs w:val="18"/>
      </w:rPr>
      <w:t>2</w:t>
    </w:r>
    <w:r w:rsidRPr="00493C92">
      <w:rPr>
        <w:rFonts w:ascii="Helvetica" w:hAnsi="Helvetica" w:cs="Arial"/>
        <w:b/>
        <w:sz w:val="18"/>
        <w:szCs w:val="18"/>
      </w:rPr>
      <w:fldChar w:fldCharType="end"/>
    </w:r>
    <w:r w:rsidRPr="00493C92">
      <w:rPr>
        <w:rFonts w:ascii="Helvetica" w:hAnsi="Helvetica" w:cs="Arial"/>
        <w:sz w:val="18"/>
        <w:szCs w:val="18"/>
      </w:rPr>
      <w:t xml:space="preserve">           </w:t>
    </w:r>
    <w:r w:rsidRPr="00493C92">
      <w:rPr>
        <w:rFonts w:ascii="Helvetica" w:hAnsi="Helvetica" w:cs="Arial"/>
        <w:b/>
        <w:sz w:val="18"/>
        <w:szCs w:val="18"/>
      </w:rPr>
      <w:t xml:space="preserve">             </w:t>
    </w:r>
    <w:r w:rsidRPr="00493C92">
      <w:rPr>
        <w:rFonts w:ascii="Helvetica" w:hAnsi="Helvetica" w:cs="Arial"/>
        <w:sz w:val="18"/>
        <w:szCs w:val="18"/>
      </w:rPr>
      <w:t xml:space="preserve"> form </w:t>
    </w:r>
    <w:r w:rsidRPr="00493C92">
      <w:rPr>
        <w:rFonts w:ascii="Helvetica" w:hAnsi="Helvetica" w:cs="Arial"/>
        <w:b/>
        <w:sz w:val="18"/>
        <w:szCs w:val="18"/>
      </w:rPr>
      <w:t>HUD-</w:t>
    </w:r>
    <w:r w:rsidR="009367B9">
      <w:rPr>
        <w:rFonts w:ascii="Helvetica" w:hAnsi="Helvetica" w:cs="Arial"/>
        <w:b/>
        <w:sz w:val="18"/>
        <w:szCs w:val="18"/>
        <w:lang w:val="en-US"/>
      </w:rPr>
      <w:t>90033</w:t>
    </w:r>
    <w:r w:rsidRPr="00493C92">
      <w:rPr>
        <w:rFonts w:ascii="Helvetica" w:hAnsi="Helvetica" w:cs="Arial"/>
        <w:b/>
        <w:sz w:val="18"/>
        <w:szCs w:val="18"/>
      </w:rPr>
      <w:t>-ORCF</w:t>
    </w:r>
    <w:r w:rsidRPr="00493C92">
      <w:rPr>
        <w:rFonts w:ascii="Helvetica" w:hAnsi="Helvetica" w:cs="Arial"/>
        <w:sz w:val="18"/>
        <w:szCs w:val="18"/>
      </w:rPr>
      <w:t xml:space="preserve"> (</w:t>
    </w:r>
    <w:r w:rsidRPr="00493C92">
      <w:rPr>
        <w:rFonts w:ascii="Helvetica" w:hAnsi="Helvetica" w:cs="Arial"/>
        <w:sz w:val="18"/>
        <w:szCs w:val="18"/>
        <w:lang w:val="en-US"/>
      </w:rPr>
      <w:t>MM</w:t>
    </w:r>
    <w:r w:rsidRPr="00493C92">
      <w:rPr>
        <w:rFonts w:ascii="Helvetica" w:hAnsi="Helvetica" w:cs="Arial"/>
        <w:sz w:val="18"/>
        <w:szCs w:val="18"/>
      </w:rPr>
      <w:t>/</w:t>
    </w:r>
    <w:r w:rsidRPr="00493C92">
      <w:rPr>
        <w:rFonts w:ascii="Helvetica" w:hAnsi="Helvetica" w:cs="Arial"/>
        <w:sz w:val="18"/>
        <w:szCs w:val="18"/>
        <w:lang w:val="en-US"/>
      </w:rPr>
      <w:t>YYYY)</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4BD1" w14:paraId="50D8F9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63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150"/>
      <w:gridCol w:w="2970"/>
    </w:tblGrid>
    <w:tr w14:paraId="3B8CC229" w14:textId="77777777" w:rsidTr="003B508F">
      <w:tblPrEx>
        <w:tblW w:w="963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10" w:type="dxa"/>
        </w:tcPr>
        <w:p w:rsidR="003B10EB" w:rsidRPr="00BB188D" w:rsidP="003B10EB" w14:paraId="61D7E80A" w14:textId="77777777">
          <w:pPr>
            <w:spacing w:after="0"/>
            <w:rPr>
              <w:rFonts w:ascii="Helvetica" w:eastAsia="Times New Roman" w:hAnsi="Helvetica" w:cs="Arial"/>
              <w:b/>
              <w:sz w:val="24"/>
              <w:szCs w:val="23"/>
            </w:rPr>
          </w:pPr>
          <w:r w:rsidRPr="00BB188D">
            <w:rPr>
              <w:rFonts w:ascii="Helvetica" w:eastAsia="Times New Roman" w:hAnsi="Helvetica" w:cs="Arial"/>
              <w:b/>
              <w:sz w:val="24"/>
              <w:szCs w:val="23"/>
            </w:rPr>
            <w:t xml:space="preserve">Lender’s Certification in Support of Request for Interest Rate Reduction </w:t>
          </w:r>
        </w:p>
        <w:p w:rsidR="003B10EB" w:rsidRPr="00BB188D" w:rsidP="003B10EB" w14:paraId="32EDC597" w14:textId="77777777">
          <w:pPr>
            <w:spacing w:after="0"/>
            <w:outlineLvl w:val="1"/>
            <w:rPr>
              <w:rFonts w:ascii="Helvetica" w:eastAsia="Times New Roman" w:hAnsi="Helvetica" w:cs="Arial"/>
              <w:sz w:val="24"/>
              <w:szCs w:val="23"/>
            </w:rPr>
          </w:pPr>
          <w:r w:rsidRPr="00BB188D">
            <w:rPr>
              <w:rFonts w:ascii="Helvetica" w:eastAsia="Times New Roman" w:hAnsi="Helvetica" w:cs="Arial"/>
              <w:sz w:val="24"/>
              <w:szCs w:val="23"/>
            </w:rPr>
            <w:t>Section 2</w:t>
          </w:r>
          <w:r>
            <w:rPr>
              <w:rFonts w:ascii="Helvetica" w:eastAsia="Times New Roman" w:hAnsi="Helvetica" w:cs="Arial"/>
              <w:sz w:val="24"/>
              <w:szCs w:val="23"/>
            </w:rPr>
            <w:t>4</w:t>
          </w:r>
          <w:r w:rsidRPr="00BB188D">
            <w:rPr>
              <w:rFonts w:ascii="Helvetica" w:eastAsia="Times New Roman" w:hAnsi="Helvetica" w:cs="Arial"/>
              <w:sz w:val="24"/>
              <w:szCs w:val="23"/>
            </w:rPr>
            <w:t>2</w:t>
          </w:r>
        </w:p>
        <w:p w:rsidR="003B10EB" w:rsidP="003B10EB" w14:paraId="66C1F24B" w14:textId="77777777">
          <w:pPr>
            <w:spacing w:after="0"/>
            <w:jc w:val="both"/>
            <w:rPr>
              <w:b/>
              <w:sz w:val="16"/>
              <w:szCs w:val="16"/>
            </w:rPr>
          </w:pPr>
        </w:p>
      </w:tc>
      <w:tc>
        <w:tcPr>
          <w:tcW w:w="3150" w:type="dxa"/>
        </w:tcPr>
        <w:p w:rsidR="003B10EB" w:rsidRPr="00F7675C" w:rsidP="003B10EB" w14:paraId="3979092E" w14:textId="77777777">
          <w:pPr>
            <w:spacing w:after="0"/>
            <w:jc w:val="center"/>
            <w:rPr>
              <w:rFonts w:ascii="Helvetica" w:hAnsi="Helvetica" w:cs="Arial"/>
              <w:b/>
              <w:sz w:val="20"/>
            </w:rPr>
          </w:pPr>
          <w:r w:rsidRPr="00F7675C">
            <w:rPr>
              <w:rFonts w:ascii="Helvetica" w:hAnsi="Helvetica" w:cs="Arial"/>
              <w:b/>
              <w:sz w:val="20"/>
            </w:rPr>
            <w:t>U.S. Department of Housing</w:t>
          </w:r>
        </w:p>
        <w:p w:rsidR="003B10EB" w:rsidRPr="00F7675C" w:rsidP="003B10EB" w14:paraId="7361ECB2" w14:textId="77777777">
          <w:pPr>
            <w:spacing w:after="0"/>
            <w:jc w:val="center"/>
            <w:rPr>
              <w:rFonts w:ascii="Helvetica" w:hAnsi="Helvetica" w:cs="Arial"/>
              <w:b/>
              <w:sz w:val="20"/>
            </w:rPr>
          </w:pPr>
          <w:r w:rsidRPr="00F7675C">
            <w:rPr>
              <w:rFonts w:ascii="Helvetica" w:hAnsi="Helvetica" w:cs="Arial"/>
              <w:b/>
              <w:sz w:val="20"/>
            </w:rPr>
            <w:t>and Urban Development</w:t>
          </w:r>
        </w:p>
        <w:p w:rsidR="003B10EB" w:rsidRPr="00F7675C" w:rsidP="003B10EB" w14:paraId="0EC25158" w14:textId="77777777">
          <w:pPr>
            <w:spacing w:after="0"/>
            <w:jc w:val="center"/>
            <w:rPr>
              <w:rFonts w:ascii="Helvetica" w:hAnsi="Helvetica" w:cs="Arial"/>
              <w:b/>
              <w:sz w:val="20"/>
            </w:rPr>
          </w:pPr>
          <w:r w:rsidRPr="00F7675C">
            <w:rPr>
              <w:rFonts w:ascii="Helvetica" w:hAnsi="Helvetica" w:cs="Arial"/>
              <w:sz w:val="20"/>
            </w:rPr>
            <w:t xml:space="preserve">Office of </w:t>
          </w:r>
          <w:r>
            <w:rPr>
              <w:rFonts w:ascii="Helvetica" w:hAnsi="Helvetica" w:cs="Arial"/>
              <w:sz w:val="20"/>
            </w:rPr>
            <w:t xml:space="preserve">Hospital </w:t>
          </w:r>
          <w:r w:rsidRPr="00F7675C">
            <w:rPr>
              <w:rFonts w:ascii="Helvetica" w:hAnsi="Helvetica" w:cs="Arial"/>
              <w:sz w:val="20"/>
            </w:rPr>
            <w:t>Facilities</w:t>
          </w:r>
        </w:p>
      </w:tc>
      <w:tc>
        <w:tcPr>
          <w:tcW w:w="2970" w:type="dxa"/>
        </w:tcPr>
        <w:p w:rsidR="003B10EB" w:rsidP="003B10EB" w14:paraId="4FB74701" w14:textId="77777777">
          <w:pPr>
            <w:spacing w:after="0"/>
            <w:contextualSpacing/>
            <w:jc w:val="right"/>
            <w:rPr>
              <w:rFonts w:ascii="Helvetica" w:hAnsi="Helvetica" w:cs="Arial"/>
              <w:sz w:val="18"/>
            </w:rPr>
          </w:pPr>
          <w:r>
            <w:rPr>
              <w:rFonts w:ascii="Helvetica" w:hAnsi="Helvetica" w:cs="Arial"/>
              <w:sz w:val="18"/>
            </w:rPr>
            <w:t>OMB Approval No. 2502-0602</w:t>
          </w:r>
        </w:p>
        <w:p w:rsidR="003B10EB" w:rsidRPr="00F7675C" w:rsidP="003B10EB" w14:paraId="452BC762" w14:textId="77777777">
          <w:pPr>
            <w:spacing w:after="0"/>
            <w:jc w:val="right"/>
            <w:rPr>
              <w:rFonts w:ascii="Helvetica" w:hAnsi="Helvetica" w:cs="Arial"/>
              <w:sz w:val="20"/>
            </w:rPr>
          </w:pPr>
          <w:r>
            <w:rPr>
              <w:rFonts w:ascii="Helvetica" w:hAnsi="Helvetica" w:cs="Arial"/>
              <w:sz w:val="18"/>
            </w:rPr>
            <w:t>(exp. XX/XX/XXXX)</w:t>
          </w:r>
        </w:p>
      </w:tc>
    </w:tr>
  </w:tbl>
  <w:p w:rsidR="002362DD" w:rsidRPr="002362DD" w:rsidP="00625A5E" w14:paraId="60A2113A" w14:textId="156BD6DF">
    <w:pPr>
      <w:pStyle w:val="Header"/>
      <w:spacing w:after="0"/>
      <w:rPr>
        <w:rFonts w:ascii="Times New Roman" w:hAnsi="Times New Roman"/>
        <w:i/>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4BD1" w14:paraId="511841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BB0A2680"/>
    <w:lvl w:ilvl="0">
      <w:start w:val="1"/>
      <w:numFmt w:val="decimal"/>
      <w:lvlText w:val="%1."/>
      <w:lvlJc w:val="left"/>
      <w:pPr>
        <w:tabs>
          <w:tab w:val="num" w:pos="1800"/>
        </w:tabs>
        <w:ind w:left="1800" w:hanging="360"/>
      </w:pPr>
    </w:lvl>
  </w:abstractNum>
  <w:abstractNum w:abstractNumId="1">
    <w:nsid w:val="FFFFFF7D"/>
    <w:multiLevelType w:val="singleLevel"/>
    <w:tmpl w:val="29A88160"/>
    <w:lvl w:ilvl="0">
      <w:start w:val="1"/>
      <w:numFmt w:val="decimal"/>
      <w:lvlText w:val="%1."/>
      <w:lvlJc w:val="left"/>
      <w:pPr>
        <w:tabs>
          <w:tab w:val="num" w:pos="1440"/>
        </w:tabs>
        <w:ind w:left="1440" w:hanging="360"/>
      </w:pPr>
    </w:lvl>
  </w:abstractNum>
  <w:abstractNum w:abstractNumId="2">
    <w:nsid w:val="FFFFFF7E"/>
    <w:multiLevelType w:val="singleLevel"/>
    <w:tmpl w:val="C27C89E2"/>
    <w:lvl w:ilvl="0">
      <w:start w:val="1"/>
      <w:numFmt w:val="decimal"/>
      <w:lvlText w:val="%1."/>
      <w:lvlJc w:val="left"/>
      <w:pPr>
        <w:tabs>
          <w:tab w:val="num" w:pos="1080"/>
        </w:tabs>
        <w:ind w:left="1080" w:hanging="360"/>
      </w:pPr>
    </w:lvl>
  </w:abstractNum>
  <w:abstractNum w:abstractNumId="3">
    <w:nsid w:val="FFFFFF7F"/>
    <w:multiLevelType w:val="singleLevel"/>
    <w:tmpl w:val="0EBA3CEE"/>
    <w:lvl w:ilvl="0">
      <w:start w:val="1"/>
      <w:numFmt w:val="decimal"/>
      <w:lvlText w:val="%1."/>
      <w:lvlJc w:val="left"/>
      <w:pPr>
        <w:tabs>
          <w:tab w:val="num" w:pos="720"/>
        </w:tabs>
        <w:ind w:left="720" w:hanging="360"/>
      </w:pPr>
    </w:lvl>
  </w:abstractNum>
  <w:abstractNum w:abstractNumId="4">
    <w:nsid w:val="FFFFFF80"/>
    <w:multiLevelType w:val="singleLevel"/>
    <w:tmpl w:val="95BE2F1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9868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C9A621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52AE5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C5CF972"/>
    <w:lvl w:ilvl="0">
      <w:start w:val="1"/>
      <w:numFmt w:val="decimal"/>
      <w:lvlText w:val="%1."/>
      <w:lvlJc w:val="left"/>
      <w:pPr>
        <w:tabs>
          <w:tab w:val="num" w:pos="360"/>
        </w:tabs>
        <w:ind w:left="360" w:hanging="360"/>
      </w:pPr>
    </w:lvl>
  </w:abstractNum>
  <w:abstractNum w:abstractNumId="9">
    <w:nsid w:val="FFFFFF89"/>
    <w:multiLevelType w:val="singleLevel"/>
    <w:tmpl w:val="C4C438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9938A33A"/>
    <w:lvl w:ilvl="0">
      <w:start w:val="1"/>
      <w:numFmt w:val="upperLetter"/>
      <w:lvlText w:val="%1."/>
      <w:lvlJc w:val="left"/>
      <w:pPr>
        <w:ind w:left="720" w:hanging="360"/>
      </w:pPr>
      <w:rPr>
        <w:rFonts w:cs="Times New Roman" w:hint="eastAsi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00000002"/>
    <w:multiLevelType w:val="hybridMultilevel"/>
    <w:tmpl w:val="8A60037C"/>
    <w:lvl w:ilvl="0">
      <w:start w:val="1"/>
      <w:numFmt w:val="lowerRoman"/>
      <w:lvlText w:val="(%1)"/>
      <w:lvlJc w:val="left"/>
      <w:pPr>
        <w:ind w:left="1875" w:hanging="1095"/>
      </w:pPr>
      <w:rPr>
        <w:rFonts w:cs="Times New Roman" w:hint="eastAsia"/>
      </w:rPr>
    </w:lvl>
    <w:lvl w:ilvl="1">
      <w:start w:val="1"/>
      <w:numFmt w:val="lowerLetter"/>
      <w:lvlText w:val="%2."/>
      <w:lvlJc w:val="left"/>
      <w:pPr>
        <w:ind w:left="1860" w:hanging="360"/>
      </w:pPr>
      <w:rPr>
        <w:rFonts w:cs="Times New Roman"/>
      </w:rPr>
    </w:lvl>
    <w:lvl w:ilvl="2">
      <w:start w:val="1"/>
      <w:numFmt w:val="lowerRoman"/>
      <w:lvlText w:val="%3."/>
      <w:lvlJc w:val="right"/>
      <w:pPr>
        <w:ind w:left="2580" w:hanging="180"/>
      </w:pPr>
      <w:rPr>
        <w:rFonts w:cs="Times New Roman"/>
      </w:rPr>
    </w:lvl>
    <w:lvl w:ilvl="3">
      <w:start w:val="1"/>
      <w:numFmt w:val="decimal"/>
      <w:lvlText w:val="%4."/>
      <w:lvlJc w:val="left"/>
      <w:pPr>
        <w:ind w:left="3300" w:hanging="360"/>
      </w:pPr>
      <w:rPr>
        <w:rFonts w:cs="Times New Roman"/>
      </w:rPr>
    </w:lvl>
    <w:lvl w:ilvl="4">
      <w:start w:val="1"/>
      <w:numFmt w:val="lowerLetter"/>
      <w:lvlText w:val="%5."/>
      <w:lvlJc w:val="left"/>
      <w:pPr>
        <w:ind w:left="4020" w:hanging="360"/>
      </w:pPr>
      <w:rPr>
        <w:rFonts w:cs="Times New Roman"/>
      </w:rPr>
    </w:lvl>
    <w:lvl w:ilvl="5">
      <w:start w:val="1"/>
      <w:numFmt w:val="lowerRoman"/>
      <w:lvlText w:val="%6."/>
      <w:lvlJc w:val="right"/>
      <w:pPr>
        <w:ind w:left="4740" w:hanging="180"/>
      </w:pPr>
      <w:rPr>
        <w:rFonts w:cs="Times New Roman"/>
      </w:rPr>
    </w:lvl>
    <w:lvl w:ilvl="6">
      <w:start w:val="1"/>
      <w:numFmt w:val="decimal"/>
      <w:lvlText w:val="%7."/>
      <w:lvlJc w:val="left"/>
      <w:pPr>
        <w:ind w:left="5460" w:hanging="360"/>
      </w:pPr>
      <w:rPr>
        <w:rFonts w:cs="Times New Roman"/>
      </w:rPr>
    </w:lvl>
    <w:lvl w:ilvl="7">
      <w:start w:val="1"/>
      <w:numFmt w:val="lowerLetter"/>
      <w:lvlText w:val="%8."/>
      <w:lvlJc w:val="left"/>
      <w:pPr>
        <w:ind w:left="6180" w:hanging="360"/>
      </w:pPr>
      <w:rPr>
        <w:rFonts w:cs="Times New Roman"/>
      </w:rPr>
    </w:lvl>
    <w:lvl w:ilvl="8">
      <w:start w:val="1"/>
      <w:numFmt w:val="lowerRoman"/>
      <w:lvlText w:val="%9."/>
      <w:lvlJc w:val="right"/>
      <w:pPr>
        <w:ind w:left="6900" w:hanging="180"/>
      </w:pPr>
      <w:rPr>
        <w:rFonts w:cs="Times New Roman"/>
      </w:rPr>
    </w:lvl>
  </w:abstractNum>
  <w:abstractNum w:abstractNumId="12">
    <w:nsid w:val="00000003"/>
    <w:multiLevelType w:val="hybridMultilevel"/>
    <w:tmpl w:val="0ADE2632"/>
    <w:lvl w:ilvl="0">
      <w:start w:val="1"/>
      <w:numFmt w:val="lowerRoman"/>
      <w:lvlText w:val="(%1)"/>
      <w:lvlJc w:val="left"/>
      <w:pPr>
        <w:ind w:left="2160" w:hanging="1440"/>
      </w:pPr>
      <w:rPr>
        <w:rFonts w:cs="Times New Roman" w:hint="eastAsia"/>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3">
    <w:nsid w:val="128D6004"/>
    <w:multiLevelType w:val="hybridMultilevel"/>
    <w:tmpl w:val="F4949BC4"/>
    <w:lvl w:ilvl="0">
      <w:start w:val="1"/>
      <w:numFmt w:val="lowerRoman"/>
      <w:lvlText w:val="(%1)"/>
      <w:lvlJc w:val="left"/>
      <w:pPr>
        <w:ind w:left="1500" w:hanging="720"/>
      </w:pPr>
      <w:rPr>
        <w:rFonts w:cs="Times New Roman" w:hint="eastAsia"/>
      </w:rPr>
    </w:lvl>
    <w:lvl w:ilvl="1">
      <w:start w:val="1"/>
      <w:numFmt w:val="lowerLetter"/>
      <w:lvlText w:val="%2."/>
      <w:lvlJc w:val="left"/>
      <w:pPr>
        <w:ind w:left="1860" w:hanging="360"/>
      </w:pPr>
      <w:rPr>
        <w:rFonts w:cs="Times New Roman"/>
      </w:rPr>
    </w:lvl>
    <w:lvl w:ilvl="2">
      <w:start w:val="1"/>
      <w:numFmt w:val="lowerRoman"/>
      <w:lvlText w:val="%3."/>
      <w:lvlJc w:val="right"/>
      <w:pPr>
        <w:ind w:left="2580" w:hanging="180"/>
      </w:pPr>
      <w:rPr>
        <w:rFonts w:cs="Times New Roman"/>
      </w:rPr>
    </w:lvl>
    <w:lvl w:ilvl="3">
      <w:start w:val="1"/>
      <w:numFmt w:val="decimal"/>
      <w:lvlText w:val="%4."/>
      <w:lvlJc w:val="left"/>
      <w:pPr>
        <w:ind w:left="3300" w:hanging="360"/>
      </w:pPr>
      <w:rPr>
        <w:rFonts w:cs="Times New Roman"/>
      </w:rPr>
    </w:lvl>
    <w:lvl w:ilvl="4">
      <w:start w:val="1"/>
      <w:numFmt w:val="lowerLetter"/>
      <w:lvlText w:val="%5."/>
      <w:lvlJc w:val="left"/>
      <w:pPr>
        <w:ind w:left="4020" w:hanging="360"/>
      </w:pPr>
      <w:rPr>
        <w:rFonts w:cs="Times New Roman"/>
      </w:rPr>
    </w:lvl>
    <w:lvl w:ilvl="5">
      <w:start w:val="1"/>
      <w:numFmt w:val="lowerRoman"/>
      <w:lvlText w:val="%6."/>
      <w:lvlJc w:val="right"/>
      <w:pPr>
        <w:ind w:left="4740" w:hanging="180"/>
      </w:pPr>
      <w:rPr>
        <w:rFonts w:cs="Times New Roman"/>
      </w:rPr>
    </w:lvl>
    <w:lvl w:ilvl="6">
      <w:start w:val="1"/>
      <w:numFmt w:val="decimal"/>
      <w:lvlText w:val="%7."/>
      <w:lvlJc w:val="left"/>
      <w:pPr>
        <w:ind w:left="5460" w:hanging="360"/>
      </w:pPr>
      <w:rPr>
        <w:rFonts w:cs="Times New Roman"/>
      </w:rPr>
    </w:lvl>
    <w:lvl w:ilvl="7">
      <w:start w:val="1"/>
      <w:numFmt w:val="lowerLetter"/>
      <w:lvlText w:val="%8."/>
      <w:lvlJc w:val="left"/>
      <w:pPr>
        <w:ind w:left="6180" w:hanging="360"/>
      </w:pPr>
      <w:rPr>
        <w:rFonts w:cs="Times New Roman"/>
      </w:rPr>
    </w:lvl>
    <w:lvl w:ilvl="8">
      <w:start w:val="1"/>
      <w:numFmt w:val="lowerRoman"/>
      <w:lvlText w:val="%9."/>
      <w:lvlJc w:val="right"/>
      <w:pPr>
        <w:ind w:left="6900" w:hanging="180"/>
      </w:pPr>
      <w:rPr>
        <w:rFonts w:cs="Times New Roman"/>
      </w:rPr>
    </w:lvl>
  </w:abstractNum>
  <w:abstractNum w:abstractNumId="14">
    <w:nsid w:val="20301B97"/>
    <w:multiLevelType w:val="hybridMultilevel"/>
    <w:tmpl w:val="4482B2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3C022D"/>
    <w:multiLevelType w:val="hybridMultilevel"/>
    <w:tmpl w:val="EAD6A626"/>
    <w:lvl w:ilvl="0">
      <w:start w:val="1"/>
      <w:numFmt w:val="lowerRoman"/>
      <w:lvlText w:val="(%1)"/>
      <w:lvlJc w:val="left"/>
      <w:pPr>
        <w:ind w:left="1440" w:hanging="720"/>
      </w:pPr>
      <w:rPr>
        <w:rFonts w:cs="Times New Roman" w:hint="eastAsia"/>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6">
    <w:nsid w:val="3AF32BF0"/>
    <w:multiLevelType w:val="hybridMultilevel"/>
    <w:tmpl w:val="554A66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50526948">
    <w:abstractNumId w:val="11"/>
  </w:num>
  <w:num w:numId="2" w16cid:durableId="493954584">
    <w:abstractNumId w:val="12"/>
  </w:num>
  <w:num w:numId="3" w16cid:durableId="288241003">
    <w:abstractNumId w:val="10"/>
  </w:num>
  <w:num w:numId="4" w16cid:durableId="573319093">
    <w:abstractNumId w:val="13"/>
  </w:num>
  <w:num w:numId="5" w16cid:durableId="1798716941">
    <w:abstractNumId w:val="15"/>
  </w:num>
  <w:num w:numId="6" w16cid:durableId="1154951896">
    <w:abstractNumId w:val="13"/>
    <w:lvlOverride w:ilvl="0">
      <w:lvl w:ilvl="0">
        <w:start w:val="1"/>
        <w:numFmt w:val="lowerRoman"/>
        <w:lvlText w:val="(%1)"/>
        <w:lvlJc w:val="left"/>
        <w:pPr>
          <w:ind w:left="1500" w:hanging="720"/>
        </w:pPr>
        <w:rPr>
          <w:rFonts w:cs="Times New Roman" w:hint="eastAsia"/>
          <w:color w:val="0000FF"/>
          <w:u w:val="double"/>
        </w:rPr>
      </w:lvl>
    </w:lvlOverride>
    <w:lvlOverride w:ilvl="1">
      <w:lvl w:ilvl="1">
        <w:start w:val="1"/>
        <w:numFmt w:val="lowerLetter"/>
        <w:lvlText w:val="%2."/>
        <w:lvlJc w:val="left"/>
        <w:pPr>
          <w:ind w:left="1860" w:hanging="360"/>
        </w:pPr>
        <w:rPr>
          <w:rFonts w:cs="Times New Roman"/>
          <w:color w:val="0000FF"/>
          <w:u w:val="double"/>
        </w:rPr>
      </w:lvl>
    </w:lvlOverride>
    <w:lvlOverride w:ilvl="2">
      <w:lvl w:ilvl="2">
        <w:start w:val="1"/>
        <w:numFmt w:val="lowerRoman"/>
        <w:lvlText w:val="%3."/>
        <w:lvlJc w:val="right"/>
        <w:pPr>
          <w:ind w:left="2580" w:hanging="180"/>
        </w:pPr>
        <w:rPr>
          <w:rFonts w:cs="Times New Roman"/>
          <w:color w:val="0000FF"/>
          <w:u w:val="double"/>
        </w:rPr>
      </w:lvl>
    </w:lvlOverride>
    <w:lvlOverride w:ilvl="3">
      <w:lvl w:ilvl="3">
        <w:start w:val="1"/>
        <w:numFmt w:val="decimal"/>
        <w:lvlText w:val="%4."/>
        <w:lvlJc w:val="left"/>
        <w:pPr>
          <w:ind w:left="3300" w:hanging="360"/>
        </w:pPr>
        <w:rPr>
          <w:rFonts w:cs="Times New Roman"/>
          <w:color w:val="0000FF"/>
          <w:u w:val="double"/>
        </w:rPr>
      </w:lvl>
    </w:lvlOverride>
    <w:lvlOverride w:ilvl="4">
      <w:lvl w:ilvl="4">
        <w:start w:val="1"/>
        <w:numFmt w:val="lowerLetter"/>
        <w:lvlText w:val="%5."/>
        <w:lvlJc w:val="left"/>
        <w:pPr>
          <w:ind w:left="4020" w:hanging="360"/>
        </w:pPr>
        <w:rPr>
          <w:rFonts w:cs="Times New Roman"/>
          <w:color w:val="0000FF"/>
          <w:u w:val="double"/>
        </w:rPr>
      </w:lvl>
    </w:lvlOverride>
    <w:lvlOverride w:ilvl="5">
      <w:lvl w:ilvl="5">
        <w:start w:val="1"/>
        <w:numFmt w:val="lowerRoman"/>
        <w:lvlText w:val="%6."/>
        <w:lvlJc w:val="right"/>
        <w:pPr>
          <w:ind w:left="4740" w:hanging="180"/>
        </w:pPr>
        <w:rPr>
          <w:rFonts w:cs="Times New Roman"/>
          <w:color w:val="0000FF"/>
          <w:u w:val="double"/>
        </w:rPr>
      </w:lvl>
    </w:lvlOverride>
    <w:lvlOverride w:ilvl="6">
      <w:lvl w:ilvl="6">
        <w:start w:val="1"/>
        <w:numFmt w:val="decimal"/>
        <w:lvlText w:val="%7."/>
        <w:lvlJc w:val="left"/>
        <w:pPr>
          <w:ind w:left="5460" w:hanging="360"/>
        </w:pPr>
        <w:rPr>
          <w:rFonts w:cs="Times New Roman"/>
          <w:color w:val="0000FF"/>
          <w:u w:val="double"/>
        </w:rPr>
      </w:lvl>
    </w:lvlOverride>
    <w:lvlOverride w:ilvl="7">
      <w:lvl w:ilvl="7">
        <w:start w:val="1"/>
        <w:numFmt w:val="lowerLetter"/>
        <w:lvlText w:val="%8."/>
        <w:lvlJc w:val="left"/>
        <w:pPr>
          <w:ind w:left="6180" w:hanging="360"/>
        </w:pPr>
        <w:rPr>
          <w:rFonts w:cs="Times New Roman"/>
          <w:color w:val="0000FF"/>
          <w:u w:val="double"/>
        </w:rPr>
      </w:lvl>
    </w:lvlOverride>
    <w:lvlOverride w:ilvl="8">
      <w:lvl w:ilvl="8">
        <w:start w:val="1"/>
        <w:numFmt w:val="lowerRoman"/>
        <w:lvlText w:val="%9."/>
        <w:lvlJc w:val="right"/>
        <w:pPr>
          <w:ind w:left="6900" w:hanging="180"/>
        </w:pPr>
        <w:rPr>
          <w:rFonts w:cs="Times New Roman"/>
          <w:color w:val="0000FF"/>
          <w:u w:val="double"/>
        </w:rPr>
      </w:lvl>
    </w:lvlOverride>
  </w:num>
  <w:num w:numId="7" w16cid:durableId="1033922111">
    <w:abstractNumId w:val="10"/>
    <w:lvlOverride w:ilvl="0">
      <w:lvl w:ilvl="0">
        <w:start w:val="1"/>
        <w:numFmt w:val="upperLetter"/>
        <w:lvlText w:val="%1."/>
        <w:lvlJc w:val="left"/>
        <w:pPr>
          <w:ind w:left="720" w:hanging="360"/>
        </w:pPr>
        <w:rPr>
          <w:rFonts w:cs="Times New Roman" w:hint="eastAsia"/>
          <w:color w:val="auto"/>
          <w:u w:val="none"/>
        </w:rPr>
      </w:lvl>
    </w:lvlOverride>
    <w:lvlOverride w:ilvl="1">
      <w:lvl w:ilvl="1">
        <w:start w:val="1"/>
        <w:numFmt w:val="lowerLetter"/>
        <w:lvlText w:val="%2."/>
        <w:lvlJc w:val="left"/>
        <w:pPr>
          <w:ind w:left="1440" w:hanging="360"/>
        </w:pPr>
        <w:rPr>
          <w:rFonts w:cs="Times New Roman"/>
          <w:color w:val="0000FF"/>
          <w:u w:val="double"/>
        </w:rPr>
      </w:lvl>
    </w:lvlOverride>
    <w:lvlOverride w:ilvl="2">
      <w:lvl w:ilvl="2">
        <w:start w:val="1"/>
        <w:numFmt w:val="lowerRoman"/>
        <w:lvlText w:val="%3."/>
        <w:lvlJc w:val="right"/>
        <w:pPr>
          <w:ind w:left="2160" w:hanging="180"/>
        </w:pPr>
        <w:rPr>
          <w:rFonts w:cs="Times New Roman"/>
          <w:color w:val="0000FF"/>
          <w:u w:val="double"/>
        </w:rPr>
      </w:lvl>
    </w:lvlOverride>
    <w:lvlOverride w:ilvl="3">
      <w:lvl w:ilvl="3">
        <w:start w:val="1"/>
        <w:numFmt w:val="decimal"/>
        <w:lvlText w:val="%4."/>
        <w:lvlJc w:val="left"/>
        <w:pPr>
          <w:ind w:left="2880" w:hanging="360"/>
        </w:pPr>
        <w:rPr>
          <w:rFonts w:cs="Times New Roman"/>
          <w:color w:val="0000FF"/>
          <w:u w:val="double"/>
        </w:rPr>
      </w:lvl>
    </w:lvlOverride>
    <w:lvlOverride w:ilvl="4">
      <w:lvl w:ilvl="4">
        <w:start w:val="1"/>
        <w:numFmt w:val="lowerLetter"/>
        <w:lvlText w:val="%5."/>
        <w:lvlJc w:val="left"/>
        <w:pPr>
          <w:ind w:left="3600" w:hanging="360"/>
        </w:pPr>
        <w:rPr>
          <w:rFonts w:cs="Times New Roman"/>
          <w:color w:val="0000FF"/>
          <w:u w:val="double"/>
        </w:rPr>
      </w:lvl>
    </w:lvlOverride>
    <w:lvlOverride w:ilvl="5">
      <w:lvl w:ilvl="5">
        <w:start w:val="1"/>
        <w:numFmt w:val="lowerRoman"/>
        <w:lvlText w:val="%6."/>
        <w:lvlJc w:val="right"/>
        <w:pPr>
          <w:ind w:left="4320" w:hanging="180"/>
        </w:pPr>
        <w:rPr>
          <w:rFonts w:cs="Times New Roman"/>
          <w:color w:val="0000FF"/>
          <w:u w:val="double"/>
        </w:rPr>
      </w:lvl>
    </w:lvlOverride>
    <w:lvlOverride w:ilvl="6">
      <w:lvl w:ilvl="6">
        <w:start w:val="1"/>
        <w:numFmt w:val="decimal"/>
        <w:lvlText w:val="%7."/>
        <w:lvlJc w:val="left"/>
        <w:pPr>
          <w:ind w:left="5040" w:hanging="360"/>
        </w:pPr>
        <w:rPr>
          <w:rFonts w:cs="Times New Roman"/>
          <w:color w:val="0000FF"/>
          <w:u w:val="double"/>
        </w:rPr>
      </w:lvl>
    </w:lvlOverride>
    <w:lvlOverride w:ilvl="7">
      <w:lvl w:ilvl="7">
        <w:start w:val="1"/>
        <w:numFmt w:val="lowerLetter"/>
        <w:lvlText w:val="%8."/>
        <w:lvlJc w:val="left"/>
        <w:pPr>
          <w:ind w:left="5760" w:hanging="360"/>
        </w:pPr>
        <w:rPr>
          <w:rFonts w:cs="Times New Roman"/>
          <w:color w:val="0000FF"/>
          <w:u w:val="double"/>
        </w:rPr>
      </w:lvl>
    </w:lvlOverride>
    <w:lvlOverride w:ilvl="8">
      <w:lvl w:ilvl="8">
        <w:start w:val="1"/>
        <w:numFmt w:val="lowerRoman"/>
        <w:lvlText w:val="%9."/>
        <w:lvlJc w:val="right"/>
        <w:pPr>
          <w:ind w:left="6480" w:hanging="180"/>
        </w:pPr>
        <w:rPr>
          <w:rFonts w:cs="Times New Roman"/>
          <w:color w:val="0000FF"/>
          <w:u w:val="double"/>
        </w:rPr>
      </w:lvl>
    </w:lvlOverride>
  </w:num>
  <w:num w:numId="8" w16cid:durableId="1576627840">
    <w:abstractNumId w:val="15"/>
    <w:lvlOverride w:ilvl="0">
      <w:lvl w:ilvl="0">
        <w:start w:val="1"/>
        <w:numFmt w:val="lowerRoman"/>
        <w:lvlText w:val="(%1)"/>
        <w:lvlJc w:val="left"/>
        <w:pPr>
          <w:ind w:left="1440" w:hanging="720"/>
        </w:pPr>
        <w:rPr>
          <w:rFonts w:cs="Times New Roman" w:hint="eastAsia"/>
          <w:strike w:val="0"/>
          <w:color w:val="auto"/>
          <w:u w:val="none"/>
        </w:rPr>
      </w:lvl>
    </w:lvlOverride>
    <w:lvlOverride w:ilvl="1">
      <w:lvl w:ilvl="1">
        <w:start w:val="1"/>
        <w:numFmt w:val="lowerLetter"/>
        <w:lvlText w:val="%2."/>
        <w:lvlJc w:val="left"/>
        <w:pPr>
          <w:ind w:left="1800" w:hanging="360"/>
        </w:pPr>
        <w:rPr>
          <w:rFonts w:cs="Times New Roman"/>
          <w:color w:val="0000FF"/>
          <w:u w:val="double"/>
        </w:rPr>
      </w:lvl>
    </w:lvlOverride>
    <w:lvlOverride w:ilvl="2">
      <w:lvl w:ilvl="2">
        <w:start w:val="1"/>
        <w:numFmt w:val="lowerRoman"/>
        <w:lvlText w:val="%3."/>
        <w:lvlJc w:val="right"/>
        <w:pPr>
          <w:ind w:left="2520" w:hanging="180"/>
        </w:pPr>
        <w:rPr>
          <w:rFonts w:cs="Times New Roman"/>
          <w:color w:val="0000FF"/>
          <w:u w:val="double"/>
        </w:rPr>
      </w:lvl>
    </w:lvlOverride>
    <w:lvlOverride w:ilvl="3">
      <w:lvl w:ilvl="3">
        <w:start w:val="1"/>
        <w:numFmt w:val="decimal"/>
        <w:lvlText w:val="%4."/>
        <w:lvlJc w:val="left"/>
        <w:pPr>
          <w:ind w:left="3240" w:hanging="360"/>
        </w:pPr>
        <w:rPr>
          <w:rFonts w:cs="Times New Roman"/>
          <w:color w:val="0000FF"/>
          <w:u w:val="double"/>
        </w:rPr>
      </w:lvl>
    </w:lvlOverride>
    <w:lvlOverride w:ilvl="4">
      <w:lvl w:ilvl="4">
        <w:start w:val="1"/>
        <w:numFmt w:val="lowerLetter"/>
        <w:lvlText w:val="%5."/>
        <w:lvlJc w:val="left"/>
        <w:pPr>
          <w:ind w:left="3960" w:hanging="360"/>
        </w:pPr>
        <w:rPr>
          <w:rFonts w:cs="Times New Roman"/>
          <w:color w:val="0000FF"/>
          <w:u w:val="double"/>
        </w:rPr>
      </w:lvl>
    </w:lvlOverride>
    <w:lvlOverride w:ilvl="5">
      <w:lvl w:ilvl="5">
        <w:start w:val="1"/>
        <w:numFmt w:val="lowerRoman"/>
        <w:lvlText w:val="%6."/>
        <w:lvlJc w:val="right"/>
        <w:pPr>
          <w:ind w:left="4680" w:hanging="180"/>
        </w:pPr>
        <w:rPr>
          <w:rFonts w:cs="Times New Roman"/>
          <w:color w:val="0000FF"/>
          <w:u w:val="double"/>
        </w:rPr>
      </w:lvl>
    </w:lvlOverride>
    <w:lvlOverride w:ilvl="6">
      <w:lvl w:ilvl="6">
        <w:start w:val="1"/>
        <w:numFmt w:val="decimal"/>
        <w:lvlText w:val="%7."/>
        <w:lvlJc w:val="left"/>
        <w:pPr>
          <w:ind w:left="5400" w:hanging="360"/>
        </w:pPr>
        <w:rPr>
          <w:rFonts w:cs="Times New Roman"/>
          <w:color w:val="0000FF"/>
          <w:u w:val="double"/>
        </w:rPr>
      </w:lvl>
    </w:lvlOverride>
    <w:lvlOverride w:ilvl="7">
      <w:lvl w:ilvl="7">
        <w:start w:val="1"/>
        <w:numFmt w:val="lowerLetter"/>
        <w:lvlText w:val="%8."/>
        <w:lvlJc w:val="left"/>
        <w:pPr>
          <w:ind w:left="6120" w:hanging="360"/>
        </w:pPr>
        <w:rPr>
          <w:rFonts w:cs="Times New Roman"/>
          <w:color w:val="0000FF"/>
          <w:u w:val="double"/>
        </w:rPr>
      </w:lvl>
    </w:lvlOverride>
    <w:lvlOverride w:ilvl="8">
      <w:lvl w:ilvl="8">
        <w:start w:val="1"/>
        <w:numFmt w:val="lowerRoman"/>
        <w:lvlText w:val="%9."/>
        <w:lvlJc w:val="right"/>
        <w:pPr>
          <w:ind w:left="6840" w:hanging="180"/>
        </w:pPr>
        <w:rPr>
          <w:rFonts w:cs="Times New Roman"/>
          <w:color w:val="0000FF"/>
          <w:u w:val="double"/>
        </w:rPr>
      </w:lvl>
    </w:lvlOverride>
  </w:num>
  <w:num w:numId="9" w16cid:durableId="1865249700">
    <w:abstractNumId w:val="14"/>
  </w:num>
  <w:num w:numId="10" w16cid:durableId="856115318">
    <w:abstractNumId w:val="16"/>
  </w:num>
  <w:num w:numId="11" w16cid:durableId="563831824">
    <w:abstractNumId w:val="9"/>
  </w:num>
  <w:num w:numId="12" w16cid:durableId="1178889778">
    <w:abstractNumId w:val="7"/>
  </w:num>
  <w:num w:numId="13" w16cid:durableId="1364984031">
    <w:abstractNumId w:val="6"/>
  </w:num>
  <w:num w:numId="14" w16cid:durableId="233439665">
    <w:abstractNumId w:val="5"/>
  </w:num>
  <w:num w:numId="15" w16cid:durableId="1391733014">
    <w:abstractNumId w:val="4"/>
  </w:num>
  <w:num w:numId="16" w16cid:durableId="749616364">
    <w:abstractNumId w:val="8"/>
  </w:num>
  <w:num w:numId="17" w16cid:durableId="319307764">
    <w:abstractNumId w:val="3"/>
  </w:num>
  <w:num w:numId="18" w16cid:durableId="777025973">
    <w:abstractNumId w:val="2"/>
  </w:num>
  <w:num w:numId="19" w16cid:durableId="251472890">
    <w:abstractNumId w:val="1"/>
  </w:num>
  <w:num w:numId="20" w16cid:durableId="888489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removePersonalInformation/>
  <w:removeDateAndTime/>
  <w:embedSystemFonts/>
  <w:bordersDoNotSurroundHeader/>
  <w:bordersDoNotSurroundFooter/>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1D"/>
    <w:rsid w:val="00002944"/>
    <w:rsid w:val="00010004"/>
    <w:rsid w:val="00014E02"/>
    <w:rsid w:val="000368AE"/>
    <w:rsid w:val="00040510"/>
    <w:rsid w:val="00085C87"/>
    <w:rsid w:val="000A6228"/>
    <w:rsid w:val="000D10AB"/>
    <w:rsid w:val="000E0B5C"/>
    <w:rsid w:val="000E3DEE"/>
    <w:rsid w:val="0012725B"/>
    <w:rsid w:val="001522A7"/>
    <w:rsid w:val="00164DA8"/>
    <w:rsid w:val="00171053"/>
    <w:rsid w:val="00187AC0"/>
    <w:rsid w:val="00190A88"/>
    <w:rsid w:val="00196125"/>
    <w:rsid w:val="001E3518"/>
    <w:rsid w:val="001E38A8"/>
    <w:rsid w:val="00200F3B"/>
    <w:rsid w:val="00207AE8"/>
    <w:rsid w:val="00213C9D"/>
    <w:rsid w:val="00217D3A"/>
    <w:rsid w:val="002362DD"/>
    <w:rsid w:val="00241396"/>
    <w:rsid w:val="00251CCE"/>
    <w:rsid w:val="00253DF0"/>
    <w:rsid w:val="0026263E"/>
    <w:rsid w:val="00272F61"/>
    <w:rsid w:val="00275D0E"/>
    <w:rsid w:val="00277139"/>
    <w:rsid w:val="00290AA6"/>
    <w:rsid w:val="002A63FE"/>
    <w:rsid w:val="002B0BB9"/>
    <w:rsid w:val="002E6DFE"/>
    <w:rsid w:val="00305D71"/>
    <w:rsid w:val="00323810"/>
    <w:rsid w:val="00326C92"/>
    <w:rsid w:val="0033200C"/>
    <w:rsid w:val="003360F1"/>
    <w:rsid w:val="00340CF7"/>
    <w:rsid w:val="00353197"/>
    <w:rsid w:val="00374493"/>
    <w:rsid w:val="003926AA"/>
    <w:rsid w:val="003947D8"/>
    <w:rsid w:val="003A0B0A"/>
    <w:rsid w:val="003A4BD1"/>
    <w:rsid w:val="003A79C7"/>
    <w:rsid w:val="003B10EB"/>
    <w:rsid w:val="003F5F93"/>
    <w:rsid w:val="003F7900"/>
    <w:rsid w:val="004017C0"/>
    <w:rsid w:val="00403291"/>
    <w:rsid w:val="0040347C"/>
    <w:rsid w:val="004150CF"/>
    <w:rsid w:val="00422362"/>
    <w:rsid w:val="004323DD"/>
    <w:rsid w:val="0043255E"/>
    <w:rsid w:val="00432A1F"/>
    <w:rsid w:val="00447EEC"/>
    <w:rsid w:val="00463C5A"/>
    <w:rsid w:val="00467CEA"/>
    <w:rsid w:val="004928A6"/>
    <w:rsid w:val="00493C92"/>
    <w:rsid w:val="00497AFB"/>
    <w:rsid w:val="004C09F8"/>
    <w:rsid w:val="004C5DD5"/>
    <w:rsid w:val="0050247B"/>
    <w:rsid w:val="00503BB4"/>
    <w:rsid w:val="00505EEA"/>
    <w:rsid w:val="00507088"/>
    <w:rsid w:val="00512C3B"/>
    <w:rsid w:val="00515ACE"/>
    <w:rsid w:val="00555125"/>
    <w:rsid w:val="00561D36"/>
    <w:rsid w:val="005B4D93"/>
    <w:rsid w:val="005B732D"/>
    <w:rsid w:val="005D1869"/>
    <w:rsid w:val="005D4C8D"/>
    <w:rsid w:val="005F18BD"/>
    <w:rsid w:val="00601D1D"/>
    <w:rsid w:val="00612FF5"/>
    <w:rsid w:val="00625A5E"/>
    <w:rsid w:val="00637BAD"/>
    <w:rsid w:val="00646B7C"/>
    <w:rsid w:val="0065586D"/>
    <w:rsid w:val="00666A57"/>
    <w:rsid w:val="00676A28"/>
    <w:rsid w:val="00684723"/>
    <w:rsid w:val="006954D1"/>
    <w:rsid w:val="006D2462"/>
    <w:rsid w:val="006F642B"/>
    <w:rsid w:val="00706156"/>
    <w:rsid w:val="0070721F"/>
    <w:rsid w:val="00711585"/>
    <w:rsid w:val="0074199B"/>
    <w:rsid w:val="007479D7"/>
    <w:rsid w:val="00747ED8"/>
    <w:rsid w:val="00751585"/>
    <w:rsid w:val="00754EB4"/>
    <w:rsid w:val="007727AA"/>
    <w:rsid w:val="00787F3F"/>
    <w:rsid w:val="007B285D"/>
    <w:rsid w:val="007B7232"/>
    <w:rsid w:val="007C3FEF"/>
    <w:rsid w:val="007D3E8B"/>
    <w:rsid w:val="007E36DD"/>
    <w:rsid w:val="007E4EB2"/>
    <w:rsid w:val="00815190"/>
    <w:rsid w:val="00855185"/>
    <w:rsid w:val="00871E87"/>
    <w:rsid w:val="008A33ED"/>
    <w:rsid w:val="008A37BA"/>
    <w:rsid w:val="008B7CA5"/>
    <w:rsid w:val="008E34DC"/>
    <w:rsid w:val="008F14ED"/>
    <w:rsid w:val="008F2416"/>
    <w:rsid w:val="009048D2"/>
    <w:rsid w:val="0091703E"/>
    <w:rsid w:val="00936709"/>
    <w:rsid w:val="009367B9"/>
    <w:rsid w:val="00954C06"/>
    <w:rsid w:val="00962407"/>
    <w:rsid w:val="00966610"/>
    <w:rsid w:val="0096772B"/>
    <w:rsid w:val="0097168F"/>
    <w:rsid w:val="00984352"/>
    <w:rsid w:val="009843F3"/>
    <w:rsid w:val="009B4681"/>
    <w:rsid w:val="009B718F"/>
    <w:rsid w:val="009C17E4"/>
    <w:rsid w:val="009D0B94"/>
    <w:rsid w:val="009D5917"/>
    <w:rsid w:val="00A02E5E"/>
    <w:rsid w:val="00A03A3D"/>
    <w:rsid w:val="00A10BFE"/>
    <w:rsid w:val="00A264DB"/>
    <w:rsid w:val="00A45C7E"/>
    <w:rsid w:val="00A500F5"/>
    <w:rsid w:val="00A70439"/>
    <w:rsid w:val="00A810C1"/>
    <w:rsid w:val="00A92863"/>
    <w:rsid w:val="00AA628B"/>
    <w:rsid w:val="00AC19D3"/>
    <w:rsid w:val="00AC3313"/>
    <w:rsid w:val="00AD2C47"/>
    <w:rsid w:val="00AE538D"/>
    <w:rsid w:val="00AF297D"/>
    <w:rsid w:val="00B531D1"/>
    <w:rsid w:val="00B61626"/>
    <w:rsid w:val="00B74AC5"/>
    <w:rsid w:val="00B95F48"/>
    <w:rsid w:val="00BB188D"/>
    <w:rsid w:val="00BB2153"/>
    <w:rsid w:val="00C02634"/>
    <w:rsid w:val="00C17F03"/>
    <w:rsid w:val="00C35D2A"/>
    <w:rsid w:val="00C421AB"/>
    <w:rsid w:val="00C42C87"/>
    <w:rsid w:val="00C638DA"/>
    <w:rsid w:val="00C67724"/>
    <w:rsid w:val="00C90A00"/>
    <w:rsid w:val="00C93B42"/>
    <w:rsid w:val="00CC2C7F"/>
    <w:rsid w:val="00CC3E5E"/>
    <w:rsid w:val="00CD038A"/>
    <w:rsid w:val="00CD5912"/>
    <w:rsid w:val="00CE1F54"/>
    <w:rsid w:val="00CF7B98"/>
    <w:rsid w:val="00D06467"/>
    <w:rsid w:val="00D13E82"/>
    <w:rsid w:val="00D61B94"/>
    <w:rsid w:val="00D93CD2"/>
    <w:rsid w:val="00DA6BB7"/>
    <w:rsid w:val="00DB2726"/>
    <w:rsid w:val="00DB29D9"/>
    <w:rsid w:val="00DD1CAC"/>
    <w:rsid w:val="00DF6756"/>
    <w:rsid w:val="00E37FAA"/>
    <w:rsid w:val="00E41300"/>
    <w:rsid w:val="00E63ED3"/>
    <w:rsid w:val="00E70555"/>
    <w:rsid w:val="00E85DE9"/>
    <w:rsid w:val="00EA7E73"/>
    <w:rsid w:val="00EB1153"/>
    <w:rsid w:val="00EC04A4"/>
    <w:rsid w:val="00EC1BC6"/>
    <w:rsid w:val="00EE3B47"/>
    <w:rsid w:val="00F031FB"/>
    <w:rsid w:val="00F14035"/>
    <w:rsid w:val="00F55C47"/>
    <w:rsid w:val="00F60F8A"/>
    <w:rsid w:val="00F7675C"/>
    <w:rsid w:val="00F80005"/>
    <w:rsid w:val="00F85E87"/>
    <w:rsid w:val="00F95A7E"/>
    <w:rsid w:val="00FA40C4"/>
    <w:rsid w:val="00FC1AFE"/>
    <w:rsid w:val="00FE5A13"/>
    <w:rsid w:val="00FF41E4"/>
    <w:rsid w:val="4A3A5A90"/>
  </w:rsids>
  <w:docVars>
    <w:docVar w:name="CITRUS_DOC_GUID" w:val="{39A79B6A-86CF-485E-82FD-13A4003DBBB5}"/>
    <w:docVar w:name="_CITRUS_JURISDICTION" w:val="Bluebook"/>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0A2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467"/>
    <w:pPr>
      <w:autoSpaceDE w:val="0"/>
      <w:autoSpaceDN w:val="0"/>
      <w:adjustRightInd w:val="0"/>
      <w:spacing w:after="240"/>
    </w:pPr>
    <w:rPr>
      <w:rFonts w:ascii="Times New Roman" w:hAnsi="Times New Roman"/>
    </w:rPr>
  </w:style>
  <w:style w:type="paragraph" w:styleId="Heading1">
    <w:name w:val="heading 1"/>
    <w:basedOn w:val="Normal"/>
    <w:next w:val="Normal"/>
    <w:link w:val="Heading1Char"/>
    <w:uiPriority w:val="9"/>
    <w:qFormat/>
    <w:pPr>
      <w:keepNext/>
      <w:outlineLvl w:val="0"/>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cs="Times New Roman"/>
      <w:sz w:val="20"/>
      <w:szCs w:val="20"/>
    </w:rPr>
  </w:style>
  <w:style w:type="paragraph" w:styleId="Header">
    <w:name w:val="header"/>
    <w:basedOn w:val="Normal"/>
    <w:link w:val="HeaderChar"/>
    <w:uiPriority w:val="99"/>
    <w:pPr>
      <w:tabs>
        <w:tab w:val="center" w:pos="4680"/>
        <w:tab w:val="right" w:pos="9360"/>
      </w:tabs>
    </w:pPr>
    <w:rPr>
      <w:rFonts w:ascii="Calibri" w:hAnsi="Calibri"/>
      <w:lang w:val="x-none" w:eastAsia="x-none"/>
    </w:rPr>
  </w:style>
  <w:style w:type="character" w:customStyle="1" w:styleId="HeaderChar">
    <w:name w:val="Header Char"/>
    <w:link w:val="Header"/>
    <w:uiPriority w:val="99"/>
    <w:rPr>
      <w:rFonts w:eastAsia="Times New Roman" w:cs="Times New Roman"/>
      <w:sz w:val="20"/>
      <w:szCs w:val="20"/>
    </w:rPr>
  </w:style>
  <w:style w:type="paragraph" w:styleId="Footer">
    <w:name w:val="footer"/>
    <w:basedOn w:val="Normal"/>
    <w:link w:val="FooterChar"/>
    <w:uiPriority w:val="99"/>
    <w:pPr>
      <w:tabs>
        <w:tab w:val="center" w:pos="4680"/>
        <w:tab w:val="right" w:pos="9360"/>
      </w:tabs>
    </w:pPr>
    <w:rPr>
      <w:rFonts w:ascii="Calibri" w:hAnsi="Calibri"/>
      <w:lang w:val="x-none" w:eastAsia="x-none"/>
    </w:rPr>
  </w:style>
  <w:style w:type="character" w:customStyle="1" w:styleId="FooterChar">
    <w:name w:val="Footer Char"/>
    <w:link w:val="Footer"/>
    <w:uiPriority w:val="99"/>
    <w:rPr>
      <w:rFonts w:eastAsia="Times New Roman" w:cs="Times New Roman"/>
      <w:sz w:val="20"/>
      <w:szCs w:val="20"/>
    </w:r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uiPriority w:val="99"/>
    <w:rPr>
      <w:sz w:val="16"/>
    </w:rPr>
  </w:style>
  <w:style w:type="paragraph" w:styleId="BodyText">
    <w:name w:val="Body Text"/>
    <w:basedOn w:val="Normal"/>
    <w:link w:val="BodyTextChar"/>
    <w:uiPriority w:val="99"/>
    <w:rPr>
      <w:lang w:val="x-none" w:eastAsia="x-none"/>
    </w:rPr>
  </w:style>
  <w:style w:type="character" w:customStyle="1" w:styleId="BodyTextChar">
    <w:name w:val="Body Text Char"/>
    <w:link w:val="BodyText"/>
    <w:uiPriority w:val="99"/>
    <w:semiHidden/>
    <w:rPr>
      <w:rFonts w:ascii="Times New Roman" w:hAnsi="Times New Roman" w:cs="Times New Roman"/>
      <w:sz w:val="20"/>
      <w:szCs w:val="20"/>
    </w:rPr>
  </w:style>
  <w:style w:type="paragraph" w:styleId="CommentText">
    <w:name w:val="annotation text"/>
    <w:basedOn w:val="Normal"/>
    <w:link w:val="CommentTextChar"/>
    <w:uiPriority w:val="99"/>
    <w:rPr>
      <w:lang w:val="x-none" w:eastAsia="x-none"/>
    </w:rPr>
  </w:style>
  <w:style w:type="character" w:customStyle="1" w:styleId="CommentTextChar">
    <w:name w:val="Comment Text Char"/>
    <w:link w:val="CommentText"/>
    <w:uiPriority w:val="99"/>
    <w:semiHidden/>
    <w:rPr>
      <w:rFonts w:ascii="Times New Roman" w:hAnsi="Times New Roman" w:cs="Times New Roman"/>
      <w:sz w:val="20"/>
      <w:szCs w:val="20"/>
    </w:rPr>
  </w:style>
  <w:style w:type="paragraph" w:styleId="DocumentMap">
    <w:name w:val="Document Map"/>
    <w:basedOn w:val="Normal"/>
    <w:link w:val="DocumentMapChar"/>
    <w:uiPriority w:val="99"/>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table" w:styleId="TableGrid">
    <w:name w:val="Table Grid"/>
    <w:basedOn w:val="TableNormal"/>
    <w:uiPriority w:val="59"/>
    <w:rsid w:val="00187A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188D"/>
    <w:rPr>
      <w:b/>
      <w:bCs/>
      <w:lang w:val="en-US" w:eastAsia="en-US"/>
    </w:rPr>
  </w:style>
  <w:style w:type="character" w:customStyle="1" w:styleId="CommentSubjectChar">
    <w:name w:val="Comment Subject Char"/>
    <w:basedOn w:val="CommentTextChar"/>
    <w:link w:val="CommentSubject"/>
    <w:uiPriority w:val="99"/>
    <w:semiHidden/>
    <w:rsid w:val="00BB188D"/>
    <w:rPr>
      <w:rFonts w:ascii="Times New Roman" w:hAnsi="Times New Roman" w:cs="Times New Roman"/>
      <w:b/>
      <w:bCs/>
      <w:sz w:val="20"/>
      <w:szCs w:val="20"/>
    </w:rPr>
  </w:style>
  <w:style w:type="paragraph" w:customStyle="1" w:styleId="para6">
    <w:name w:val="para6"/>
    <w:rsid w:val="00374493"/>
    <w:pPr>
      <w:suppressLineNumbers/>
      <w:tabs>
        <w:tab w:val="left" w:pos="420"/>
      </w:tabs>
      <w:ind w:left="420" w:hanging="420"/>
      <w:jc w:val="both"/>
    </w:pPr>
    <w:rPr>
      <w:rFonts w:ascii="Times" w:hAnsi="Times"/>
    </w:rPr>
  </w:style>
  <w:style w:type="character" w:styleId="LineNumber">
    <w:name w:val="line number"/>
    <w:basedOn w:val="DefaultParagraphFont"/>
    <w:uiPriority w:val="99"/>
    <w:semiHidden/>
    <w:unhideWhenUsed/>
    <w:rsid w:val="00493C92"/>
  </w:style>
  <w:style w:type="character" w:styleId="Hyperlink">
    <w:name w:val="Hyperlink"/>
    <w:basedOn w:val="DefaultParagraphFont"/>
    <w:uiPriority w:val="99"/>
    <w:semiHidden/>
    <w:unhideWhenUsed/>
    <w:rsid w:val="00D06467"/>
    <w:rPr>
      <w:color w:val="3D3DFF"/>
      <w:u w:val="single"/>
    </w:rPr>
  </w:style>
  <w:style w:type="paragraph" w:customStyle="1" w:styleId="DeltaViewTableHeading">
    <w:name w:val="DeltaView Table Heading"/>
    <w:basedOn w:val="Normal"/>
    <w:uiPriority w:val="99"/>
    <w:rsid w:val="00D06467"/>
    <w:pPr>
      <w:spacing w:after="120"/>
    </w:pPr>
    <w:rPr>
      <w:rFonts w:ascii="Arial" w:hAnsi="Arial"/>
      <w:b/>
      <w:sz w:val="24"/>
      <w:szCs w:val="24"/>
    </w:rPr>
  </w:style>
  <w:style w:type="paragraph" w:customStyle="1" w:styleId="DeltaViewTableBody">
    <w:name w:val="DeltaView Table Body"/>
    <w:basedOn w:val="Normal"/>
    <w:uiPriority w:val="99"/>
    <w:rsid w:val="00D06467"/>
    <w:pPr>
      <w:spacing w:after="0"/>
    </w:pPr>
    <w:rPr>
      <w:rFonts w:ascii="Arial" w:hAnsi="Arial"/>
      <w:sz w:val="24"/>
      <w:szCs w:val="24"/>
    </w:rPr>
  </w:style>
  <w:style w:type="paragraph" w:customStyle="1" w:styleId="DeltaViewAnnounce">
    <w:name w:val="DeltaView Announce"/>
    <w:uiPriority w:val="99"/>
    <w:rsid w:val="00D06467"/>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uiPriority w:val="99"/>
    <w:rsid w:val="00D06467"/>
    <w:rPr>
      <w:color w:val="0000FF"/>
      <w:u w:val="double"/>
    </w:rPr>
  </w:style>
  <w:style w:type="character" w:customStyle="1" w:styleId="DeltaViewDeletion">
    <w:name w:val="DeltaView Deletion"/>
    <w:uiPriority w:val="99"/>
    <w:rsid w:val="00D06467"/>
    <w:rPr>
      <w:strike/>
      <w:color w:val="FF0000"/>
    </w:rPr>
  </w:style>
  <w:style w:type="character" w:customStyle="1" w:styleId="DeltaViewMoveSource">
    <w:name w:val="DeltaView Move Source"/>
    <w:uiPriority w:val="99"/>
    <w:rsid w:val="00D06467"/>
    <w:rPr>
      <w:strike/>
      <w:color w:val="00C000"/>
    </w:rPr>
  </w:style>
  <w:style w:type="character" w:customStyle="1" w:styleId="DeltaViewMoveDestination">
    <w:name w:val="DeltaView Move Destination"/>
    <w:uiPriority w:val="99"/>
    <w:rsid w:val="00D06467"/>
    <w:rPr>
      <w:color w:val="00C000"/>
      <w:u w:val="double"/>
    </w:rPr>
  </w:style>
  <w:style w:type="character" w:customStyle="1" w:styleId="DeltaViewChangeNumber">
    <w:name w:val="DeltaView Change Number"/>
    <w:uiPriority w:val="99"/>
    <w:rsid w:val="00D06467"/>
    <w:rPr>
      <w:color w:val="000000"/>
      <w:vertAlign w:val="superscript"/>
    </w:rPr>
  </w:style>
  <w:style w:type="character" w:customStyle="1" w:styleId="DeltaViewDelimiter">
    <w:name w:val="DeltaView Delimiter"/>
    <w:uiPriority w:val="99"/>
    <w:rsid w:val="00D06467"/>
  </w:style>
  <w:style w:type="character" w:customStyle="1" w:styleId="DeltaViewFormatChange">
    <w:name w:val="DeltaView Format Change"/>
    <w:uiPriority w:val="99"/>
    <w:rsid w:val="00D06467"/>
    <w:rPr>
      <w:color w:val="000000"/>
    </w:rPr>
  </w:style>
  <w:style w:type="character" w:customStyle="1" w:styleId="DeltaViewMovedDeletion">
    <w:name w:val="DeltaView Moved Deletion"/>
    <w:uiPriority w:val="99"/>
    <w:rsid w:val="00D06467"/>
    <w:rPr>
      <w:strike/>
      <w:color w:val="C08080"/>
    </w:rPr>
  </w:style>
  <w:style w:type="character" w:customStyle="1" w:styleId="DeltaViewComment">
    <w:name w:val="DeltaView Comment"/>
    <w:uiPriority w:val="99"/>
    <w:rsid w:val="00D06467"/>
    <w:rPr>
      <w:color w:val="000000"/>
    </w:rPr>
  </w:style>
  <w:style w:type="character" w:customStyle="1" w:styleId="DeltaViewStyleChangeText">
    <w:name w:val="DeltaView Style Change Text"/>
    <w:uiPriority w:val="99"/>
    <w:rsid w:val="00D06467"/>
    <w:rPr>
      <w:color w:val="000000"/>
      <w:u w:val="double"/>
    </w:rPr>
  </w:style>
  <w:style w:type="character" w:customStyle="1" w:styleId="DeltaViewStyleChangeLabel">
    <w:name w:val="DeltaView Style Change Label"/>
    <w:uiPriority w:val="99"/>
    <w:rsid w:val="00D06467"/>
    <w:rPr>
      <w:color w:val="000000"/>
    </w:rPr>
  </w:style>
  <w:style w:type="character" w:customStyle="1" w:styleId="DeltaViewInsertedComment">
    <w:name w:val="DeltaView Inserted Comment"/>
    <w:uiPriority w:val="99"/>
    <w:rsid w:val="00D06467"/>
    <w:rPr>
      <w:color w:val="0000FF"/>
      <w:u w:val="double"/>
    </w:rPr>
  </w:style>
  <w:style w:type="character" w:customStyle="1" w:styleId="DeltaViewDeletedComment">
    <w:name w:val="DeltaView Deleted Comment"/>
    <w:uiPriority w:val="99"/>
    <w:rsid w:val="00D06467"/>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ospitals@hud.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ll">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5183A68B6DBE49A1AA187E74D03758" ma:contentTypeVersion="12" ma:contentTypeDescription="Create a new document." ma:contentTypeScope="" ma:versionID="ee58e3db95ebc91760be31ac98742352">
  <xsd:schema xmlns:xsd="http://www.w3.org/2001/XMLSchema" xmlns:xs="http://www.w3.org/2001/XMLSchema" xmlns:p="http://schemas.microsoft.com/office/2006/metadata/properties" xmlns:ns2="1600b303-fd8e-4ce1-b45f-8a7b337d6f97" xmlns:ns3="ce727d1f-2a6f-419b-95f2-f0992fc48839" targetNamespace="http://schemas.microsoft.com/office/2006/metadata/properties" ma:root="true" ma:fieldsID="33cdbb291a756f6512bba8becf353f28" ns2:_="" ns3:_="">
    <xsd:import namespace="1600b303-fd8e-4ce1-b45f-8a7b337d6f97"/>
    <xsd:import namespace="ce727d1f-2a6f-419b-95f2-f0992fc48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b303-fd8e-4ce1-b45f-8a7b337d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7d1f-2a6f-419b-95f2-f0992fc48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600b303-fd8e-4ce1-b45f-8a7b337d6f9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A37AD-187D-4CEB-A426-2BDD944DAFFB}">
  <ds:schemaRefs>
    <ds:schemaRef ds:uri="http://schemas.microsoft.com/sharepoint/v3/contenttype/forms"/>
  </ds:schemaRefs>
</ds:datastoreItem>
</file>

<file path=customXml/itemProps2.xml><?xml version="1.0" encoding="utf-8"?>
<ds:datastoreItem xmlns:ds="http://schemas.openxmlformats.org/officeDocument/2006/customXml" ds:itemID="{890755FB-DEDA-4CC5-AC3D-733E8DE29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b303-fd8e-4ce1-b45f-8a7b337d6f97"/>
    <ds:schemaRef ds:uri="ce727d1f-2a6f-419b-95f2-f0992fc48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9DEF2-BD39-415E-A4F6-92D41AB580A2}">
  <ds:schemaRefs>
    <ds:schemaRef ds:uri="http://schemas.microsoft.com/office/2006/metadata/properties"/>
    <ds:schemaRef ds:uri="http://schemas.microsoft.com/office/infopath/2007/PartnerControls"/>
    <ds:schemaRef ds:uri="1600b303-fd8e-4ce1-b45f-8a7b337d6f97"/>
  </ds:schemaRefs>
</ds:datastoreItem>
</file>

<file path=customXml/itemProps4.xml><?xml version="1.0" encoding="utf-8"?>
<ds:datastoreItem xmlns:ds="http://schemas.openxmlformats.org/officeDocument/2006/customXml" ds:itemID="{9FA92167-5815-456A-BF49-89E22558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Form HUD-90033-OHF</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HUD-90033-OHF</dc:title>
  <cp:revision>1</cp:revision>
  <dcterms:created xsi:type="dcterms:W3CDTF">2022-03-29T20:09:00Z</dcterms:created>
  <dcterms:modified xsi:type="dcterms:W3CDTF">2022-10-19T15:28:00Z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0x010100EF5183A68B6DBE49A1AA187E74D03758</vt:lpwstr>
  </property>
</Properties>
</file>