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09CCA" w14:textId="77777777" w:rsidR="00583D3F" w:rsidRDefault="0053723F">
      <w:pPr>
        <w:pStyle w:val="TitleBC"/>
        <w:spacing w:after="480"/>
        <w:rPr>
          <w:rFonts w:ascii="Arial Bold" w:hAnsi="Arial Bold" w:cs="Arial"/>
          <w:smallCaps/>
          <w:sz w:val="32"/>
        </w:rPr>
      </w:pPr>
      <w:bookmarkStart w:id="0" w:name="_GoBack"/>
      <w:bookmarkEnd w:id="0"/>
      <w:r>
        <w:rPr>
          <w:rFonts w:ascii="Arial Bold" w:hAnsi="Arial Bold" w:cs="Arial"/>
          <w:caps w:val="0"/>
          <w:smallCaps/>
          <w:sz w:val="32"/>
        </w:rPr>
        <w:t>Appendix VI-10</w:t>
      </w:r>
      <w:r>
        <w:rPr>
          <w:rFonts w:ascii="Arial Bold" w:hAnsi="Arial Bold" w:cs="Arial"/>
          <w:caps w:val="0"/>
          <w:smallCaps/>
          <w:sz w:val="32"/>
        </w:rPr>
        <w:br/>
        <w:t>Form HUD 11714 - Issuer’s Monthly Remittance Advice</w:t>
      </w:r>
    </w:p>
    <w:p w14:paraId="5D409CCB" w14:textId="77777777" w:rsidR="00583D3F" w:rsidRDefault="0053723F">
      <w:pPr>
        <w:pStyle w:val="Hanging"/>
        <w:rPr>
          <w:b/>
        </w:rPr>
      </w:pPr>
      <w:r>
        <w:rPr>
          <w:b/>
        </w:rPr>
        <w:t>Applicability:</w:t>
      </w:r>
      <w:r>
        <w:rPr>
          <w:b/>
        </w:rPr>
        <w:tab/>
      </w:r>
      <w:r>
        <w:t>Ginnie Mae I MBS Program only.</w:t>
      </w:r>
    </w:p>
    <w:p w14:paraId="5D409CCC" w14:textId="77777777" w:rsidR="00583D3F" w:rsidRDefault="0053723F">
      <w:pPr>
        <w:pStyle w:val="Hanging"/>
      </w:pPr>
      <w:r>
        <w:rPr>
          <w:b/>
        </w:rPr>
        <w:t>Purpose:</w:t>
      </w:r>
      <w:r>
        <w:tab/>
        <w:t>To provide summary information to the security holder with respect to the current month’s account transactions and calculation of the security holder’s pro rata share percentage of total cash distribution.</w:t>
      </w:r>
    </w:p>
    <w:p w14:paraId="5D409CCD" w14:textId="77777777" w:rsidR="00583D3F" w:rsidRDefault="0053723F">
      <w:pPr>
        <w:pStyle w:val="Hanging"/>
      </w:pPr>
      <w:r>
        <w:rPr>
          <w:b/>
        </w:rPr>
        <w:t>Prepared by:</w:t>
      </w:r>
      <w:r>
        <w:tab/>
        <w:t>Issuer of the securities (or subcontract servicer). Form must be signed by the issuer.</w:t>
      </w:r>
    </w:p>
    <w:p w14:paraId="5D409CCE" w14:textId="77777777" w:rsidR="00583D3F" w:rsidRDefault="0053723F">
      <w:pPr>
        <w:pStyle w:val="Hanging"/>
      </w:pPr>
      <w:r>
        <w:rPr>
          <w:b/>
        </w:rPr>
        <w:t>Prepared in:</w:t>
      </w:r>
      <w:r>
        <w:tab/>
        <w:t>Original only, and any copies issuer wishes to hold.</w:t>
      </w:r>
    </w:p>
    <w:p w14:paraId="5D409CCF" w14:textId="77777777" w:rsidR="00583D3F" w:rsidRDefault="0053723F">
      <w:pPr>
        <w:pStyle w:val="Hanging"/>
      </w:pPr>
      <w:r>
        <w:rPr>
          <w:b/>
        </w:rPr>
        <w:t>Distribution:</w:t>
      </w:r>
      <w:r>
        <w:tab/>
        <w:t>Each security holder must receive this remittance advice no later than the l5th of the month.  Delivery must be made in accordance with Note (3) below.</w:t>
      </w:r>
    </w:p>
    <w:p w14:paraId="5D409CD0" w14:textId="77777777" w:rsidR="00583D3F" w:rsidRDefault="0053723F">
      <w:pPr>
        <w:pStyle w:val="Hanging"/>
        <w:ind w:firstLine="0"/>
      </w:pPr>
      <w:r>
        <w:t>When the use of a form HUD 11714 is permitted, it may be sent along with the monthly payment of principal and interest.  A machine printout giving the required data and explanations may be used provided that it has the same format as, and information required by, form HUD 11714.</w:t>
      </w:r>
    </w:p>
    <w:p w14:paraId="5D409CD1" w14:textId="77777777" w:rsidR="00583D3F" w:rsidRDefault="0053723F">
      <w:pPr>
        <w:pStyle w:val="Hanging"/>
      </w:pPr>
      <w:r>
        <w:rPr>
          <w:b/>
        </w:rPr>
        <w:t>Calculation:</w:t>
      </w:r>
      <w:r>
        <w:tab/>
        <w:t>If there is more than one security holder in a pool, the payment due each security holder is based on the pro rata share percentage of each security holder multiplied by the total required payment (see Sections 15-4 of the Ginnie Mae MBS Guide).  The pro rata share percentage is the original principal amount of the security holder’s securities divided by the original principal amount of the entire pool, carried out to eight decimal places.</w:t>
      </w:r>
    </w:p>
    <w:p w14:paraId="5D409CD2" w14:textId="77777777" w:rsidR="00583D3F" w:rsidRDefault="0053723F">
      <w:pPr>
        <w:pStyle w:val="Style7"/>
        <w:rPr>
          <w:b/>
          <w:i/>
        </w:rPr>
      </w:pPr>
      <w:r>
        <w:rPr>
          <w:b/>
          <w:i/>
        </w:rPr>
        <w:t>Note:</w:t>
      </w:r>
    </w:p>
    <w:p w14:paraId="5D409CD3" w14:textId="77777777" w:rsidR="00583D3F" w:rsidRDefault="0053723F">
      <w:pPr>
        <w:pStyle w:val="NumHang"/>
      </w:pPr>
      <w:r>
        <w:t>(1)</w:t>
      </w:r>
      <w:r>
        <w:tab/>
        <w:t>Under “Certificate Number,” the issuer should insert “N/A” if the security holder’s securities are held in book-entry form.</w:t>
      </w:r>
    </w:p>
    <w:p w14:paraId="5D409CD4" w14:textId="77777777" w:rsidR="00583D3F" w:rsidRDefault="0053723F">
      <w:pPr>
        <w:pStyle w:val="NumHang"/>
      </w:pPr>
      <w:r>
        <w:t>(2)</w:t>
      </w:r>
      <w:r>
        <w:tab/>
        <w:t>For GPM securities, the amount entered on Line A may be negative. Such negative amounts represent deferrals of interest, which are added to the outstanding principal amount.</w:t>
      </w:r>
    </w:p>
    <w:p w14:paraId="5D409CD5" w14:textId="77777777" w:rsidR="00583D3F" w:rsidRDefault="0053723F">
      <w:pPr>
        <w:pStyle w:val="Style7"/>
        <w:jc w:val="both"/>
      </w:pPr>
      <w:r>
        <w:t xml:space="preserve">If the remittance is made in connection with GPM securities and the amount of interest actually disbursed is less than the calculated interest, the calculated interest should be entered in the right-hand column on Line B. after the “$”, and the amount actually disbursed should be entered just to the right of the words “Cash distribution due Security Holder for interest.” </w:t>
      </w:r>
    </w:p>
    <w:p w14:paraId="5D409CD6" w14:textId="77777777" w:rsidR="00583D3F" w:rsidRDefault="0053723F">
      <w:pPr>
        <w:pStyle w:val="NumHang"/>
      </w:pPr>
      <w:r>
        <w:t>(3)</w:t>
      </w:r>
      <w:r>
        <w:tab/>
        <w:t>With respect to securities that are not held in book-entry form, issuers are required to transmit form HUD 11714 information monthly using Ginnie</w:t>
      </w:r>
      <w:r>
        <w:rPr>
          <w:i/>
        </w:rPr>
        <w:t>NET</w:t>
      </w:r>
      <w:r>
        <w:t xml:space="preserve">.  Issuers must also continue to deliver to each security holder each month either a hard copy form HUD 11714 or, with the security </w:t>
      </w:r>
      <w:r>
        <w:lastRenderedPageBreak/>
        <w:t xml:space="preserve">holder’s permission, the form HUD 11714 information in electronic form.  An issuer that submits the form HUD 11714 information electronically is not required to send a hard copy form HUD 11714 to the security holder. </w:t>
      </w:r>
    </w:p>
    <w:p w14:paraId="5D409CD7" w14:textId="77777777" w:rsidR="00583D3F" w:rsidRDefault="0053723F">
      <w:pPr>
        <w:pStyle w:val="Style7"/>
        <w:jc w:val="both"/>
      </w:pPr>
      <w:r>
        <w:t>Issuers using Ginnie</w:t>
      </w:r>
      <w:r>
        <w:rPr>
          <w:i/>
        </w:rPr>
        <w:t>NET</w:t>
      </w:r>
      <w:r>
        <w:t xml:space="preserve"> to submit form HUD 11714 must follow the instructions in the Ginnie</w:t>
      </w:r>
      <w:r>
        <w:rPr>
          <w:i/>
        </w:rPr>
        <w:t>NET</w:t>
      </w:r>
      <w:r>
        <w:t xml:space="preserve"> Issuer Guide.</w:t>
      </w:r>
    </w:p>
    <w:p w14:paraId="5D409CD8" w14:textId="77777777" w:rsidR="00583D3F" w:rsidRDefault="0053723F">
      <w:pPr>
        <w:pStyle w:val="NumHang"/>
      </w:pPr>
      <w:r>
        <w:t>(4)</w:t>
      </w:r>
      <w:r>
        <w:tab/>
        <w:t xml:space="preserve">The amount of principal reported on the form HUD 11714 (the total of the entries on lines A., C., and D.)) must be in agreement with the sum of all forms HUD 11710-A, Section 2.E.  “(Total Principal (A through D),” for the reporting month, the amount “reported on the form HUD 11710-D for the reporting month, in Section 9, (Due Holders - Total Principal),” and the aggregate principal actually paid to security holders. Related interest amounts must also be in agreement. </w:t>
      </w:r>
    </w:p>
    <w:p w14:paraId="5D409CD9" w14:textId="77777777" w:rsidR="00583D3F" w:rsidRDefault="0053723F">
      <w:pPr>
        <w:pStyle w:val="Heading3"/>
        <w:keepLines/>
      </w:pPr>
      <w:r>
        <w:t>Issuers File Layout for Ginnie Mae Remittance Advices</w:t>
      </w:r>
    </w:p>
    <w:p w14:paraId="5D409CDA" w14:textId="77777777" w:rsidR="00583D3F" w:rsidRDefault="0053723F">
      <w:pPr>
        <w:pStyle w:val="BodyText"/>
        <w:jc w:val="both"/>
      </w:pPr>
      <w:r>
        <w:t>The following is the file layout required for electronic submission of payment information. The file should be blocked at 4000 bytes, 6250 bpi density, fixed length 200 byte records.</w:t>
      </w:r>
    </w:p>
    <w:p w14:paraId="5D409CDB" w14:textId="77777777" w:rsidR="00583D3F" w:rsidRDefault="0053723F">
      <w:pPr>
        <w:keepNext/>
        <w:keepLines/>
      </w:pPr>
      <w:r>
        <w:t>Header:</w:t>
      </w:r>
    </w:p>
    <w:p w14:paraId="5D409CDC" w14:textId="77777777" w:rsidR="00583D3F" w:rsidRDefault="00583D3F"/>
    <w:tbl>
      <w:tblPr>
        <w:tblW w:w="0" w:type="auto"/>
        <w:jc w:val="center"/>
        <w:tblLayout w:type="fixed"/>
        <w:tblLook w:val="0000" w:firstRow="0" w:lastRow="0" w:firstColumn="0" w:lastColumn="0" w:noHBand="0" w:noVBand="0"/>
      </w:tblPr>
      <w:tblGrid>
        <w:gridCol w:w="2394"/>
        <w:gridCol w:w="1967"/>
        <w:gridCol w:w="1701"/>
        <w:gridCol w:w="1575"/>
      </w:tblGrid>
      <w:tr w:rsidR="00583D3F" w14:paraId="5D409CE1" w14:textId="77777777">
        <w:trPr>
          <w:jc w:val="center"/>
        </w:trPr>
        <w:tc>
          <w:tcPr>
            <w:tcW w:w="2394" w:type="dxa"/>
          </w:tcPr>
          <w:p w14:paraId="5D409CDD" w14:textId="77777777" w:rsidR="00583D3F" w:rsidRDefault="0053723F">
            <w:pPr>
              <w:jc w:val="center"/>
              <w:rPr>
                <w:b/>
              </w:rPr>
            </w:pPr>
            <w:r>
              <w:rPr>
                <w:b/>
              </w:rPr>
              <w:t>Field Description</w:t>
            </w:r>
          </w:p>
        </w:tc>
        <w:tc>
          <w:tcPr>
            <w:tcW w:w="1967" w:type="dxa"/>
          </w:tcPr>
          <w:p w14:paraId="5D409CDE" w14:textId="77777777" w:rsidR="00583D3F" w:rsidRDefault="0053723F">
            <w:pPr>
              <w:jc w:val="center"/>
              <w:rPr>
                <w:b/>
              </w:rPr>
            </w:pPr>
            <w:r>
              <w:rPr>
                <w:b/>
              </w:rPr>
              <w:t>Format</w:t>
            </w:r>
          </w:p>
        </w:tc>
        <w:tc>
          <w:tcPr>
            <w:tcW w:w="1701" w:type="dxa"/>
          </w:tcPr>
          <w:p w14:paraId="5D409CDF" w14:textId="77777777" w:rsidR="00583D3F" w:rsidRDefault="0053723F">
            <w:pPr>
              <w:jc w:val="center"/>
              <w:rPr>
                <w:b/>
              </w:rPr>
            </w:pPr>
            <w:r>
              <w:rPr>
                <w:b/>
              </w:rPr>
              <w:t>Width</w:t>
            </w:r>
          </w:p>
        </w:tc>
        <w:tc>
          <w:tcPr>
            <w:tcW w:w="1575" w:type="dxa"/>
          </w:tcPr>
          <w:p w14:paraId="5D409CE0" w14:textId="77777777" w:rsidR="00583D3F" w:rsidRDefault="0053723F">
            <w:pPr>
              <w:jc w:val="center"/>
              <w:rPr>
                <w:b/>
              </w:rPr>
            </w:pPr>
            <w:r>
              <w:rPr>
                <w:b/>
              </w:rPr>
              <w:t>Decimals</w:t>
            </w:r>
          </w:p>
        </w:tc>
      </w:tr>
      <w:tr w:rsidR="00583D3F" w14:paraId="5D409CE6" w14:textId="77777777">
        <w:trPr>
          <w:jc w:val="center"/>
        </w:trPr>
        <w:tc>
          <w:tcPr>
            <w:tcW w:w="2394" w:type="dxa"/>
          </w:tcPr>
          <w:p w14:paraId="5D409CE2" w14:textId="77777777" w:rsidR="00583D3F" w:rsidRDefault="0053723F">
            <w:r>
              <w:t>Record ID</w:t>
            </w:r>
          </w:p>
        </w:tc>
        <w:tc>
          <w:tcPr>
            <w:tcW w:w="1967" w:type="dxa"/>
          </w:tcPr>
          <w:p w14:paraId="5D409CE3" w14:textId="77777777" w:rsidR="00583D3F" w:rsidRDefault="0053723F">
            <w:pPr>
              <w:ind w:left="327"/>
            </w:pPr>
            <w:r>
              <w:t>C Value ‘H’</w:t>
            </w:r>
          </w:p>
        </w:tc>
        <w:tc>
          <w:tcPr>
            <w:tcW w:w="1701" w:type="dxa"/>
          </w:tcPr>
          <w:p w14:paraId="5D409CE4" w14:textId="77777777" w:rsidR="00583D3F" w:rsidRDefault="0053723F">
            <w:pPr>
              <w:ind w:left="340"/>
            </w:pPr>
            <w:r>
              <w:t>1</w:t>
            </w:r>
          </w:p>
        </w:tc>
        <w:tc>
          <w:tcPr>
            <w:tcW w:w="1575" w:type="dxa"/>
          </w:tcPr>
          <w:p w14:paraId="5D409CE5" w14:textId="77777777" w:rsidR="00583D3F" w:rsidRDefault="00583D3F"/>
        </w:tc>
      </w:tr>
      <w:tr w:rsidR="00583D3F" w14:paraId="5D409CEB" w14:textId="77777777">
        <w:trPr>
          <w:jc w:val="center"/>
        </w:trPr>
        <w:tc>
          <w:tcPr>
            <w:tcW w:w="2394" w:type="dxa"/>
          </w:tcPr>
          <w:p w14:paraId="5D409CE7" w14:textId="77777777" w:rsidR="00583D3F" w:rsidRDefault="0053723F">
            <w:r>
              <w:t>Issuer number</w:t>
            </w:r>
          </w:p>
        </w:tc>
        <w:tc>
          <w:tcPr>
            <w:tcW w:w="1967" w:type="dxa"/>
          </w:tcPr>
          <w:p w14:paraId="5D409CE8" w14:textId="77777777" w:rsidR="00583D3F" w:rsidRDefault="0053723F">
            <w:pPr>
              <w:ind w:left="327"/>
            </w:pPr>
            <w:r>
              <w:t>I</w:t>
            </w:r>
          </w:p>
        </w:tc>
        <w:tc>
          <w:tcPr>
            <w:tcW w:w="1701" w:type="dxa"/>
          </w:tcPr>
          <w:p w14:paraId="5D409CE9" w14:textId="77777777" w:rsidR="00583D3F" w:rsidRDefault="0053723F">
            <w:pPr>
              <w:ind w:left="340"/>
            </w:pPr>
            <w:r>
              <w:t>4</w:t>
            </w:r>
          </w:p>
        </w:tc>
        <w:tc>
          <w:tcPr>
            <w:tcW w:w="1575" w:type="dxa"/>
          </w:tcPr>
          <w:p w14:paraId="5D409CEA" w14:textId="77777777" w:rsidR="00583D3F" w:rsidRDefault="00583D3F"/>
        </w:tc>
      </w:tr>
      <w:tr w:rsidR="00583D3F" w14:paraId="5D409CF0" w14:textId="77777777">
        <w:trPr>
          <w:jc w:val="center"/>
        </w:trPr>
        <w:tc>
          <w:tcPr>
            <w:tcW w:w="2394" w:type="dxa"/>
          </w:tcPr>
          <w:p w14:paraId="5D409CEC" w14:textId="77777777" w:rsidR="00583D3F" w:rsidRDefault="0053723F">
            <w:r>
              <w:t>Issuer name</w:t>
            </w:r>
          </w:p>
        </w:tc>
        <w:tc>
          <w:tcPr>
            <w:tcW w:w="1967" w:type="dxa"/>
          </w:tcPr>
          <w:p w14:paraId="5D409CED" w14:textId="77777777" w:rsidR="00583D3F" w:rsidRDefault="0053723F">
            <w:pPr>
              <w:ind w:left="327"/>
            </w:pPr>
            <w:r>
              <w:t>C</w:t>
            </w:r>
          </w:p>
        </w:tc>
        <w:tc>
          <w:tcPr>
            <w:tcW w:w="1701" w:type="dxa"/>
          </w:tcPr>
          <w:p w14:paraId="5D409CEE" w14:textId="77777777" w:rsidR="00583D3F" w:rsidRDefault="0053723F">
            <w:pPr>
              <w:ind w:left="340"/>
            </w:pPr>
            <w:r>
              <w:t>50</w:t>
            </w:r>
          </w:p>
        </w:tc>
        <w:tc>
          <w:tcPr>
            <w:tcW w:w="1575" w:type="dxa"/>
          </w:tcPr>
          <w:p w14:paraId="5D409CEF" w14:textId="77777777" w:rsidR="00583D3F" w:rsidRDefault="00583D3F"/>
        </w:tc>
      </w:tr>
      <w:tr w:rsidR="00583D3F" w14:paraId="5D409CF5" w14:textId="77777777">
        <w:trPr>
          <w:jc w:val="center"/>
        </w:trPr>
        <w:tc>
          <w:tcPr>
            <w:tcW w:w="2394" w:type="dxa"/>
          </w:tcPr>
          <w:p w14:paraId="5D409CF1" w14:textId="77777777" w:rsidR="00583D3F" w:rsidRDefault="0053723F">
            <w:r>
              <w:t>Security holder</w:t>
            </w:r>
          </w:p>
        </w:tc>
        <w:tc>
          <w:tcPr>
            <w:tcW w:w="1967" w:type="dxa"/>
          </w:tcPr>
          <w:p w14:paraId="5D409CF2" w14:textId="77777777" w:rsidR="00583D3F" w:rsidRDefault="0053723F">
            <w:pPr>
              <w:ind w:left="327"/>
            </w:pPr>
            <w:r>
              <w:t>C</w:t>
            </w:r>
          </w:p>
        </w:tc>
        <w:tc>
          <w:tcPr>
            <w:tcW w:w="1701" w:type="dxa"/>
          </w:tcPr>
          <w:p w14:paraId="5D409CF3" w14:textId="77777777" w:rsidR="00583D3F" w:rsidRDefault="0053723F">
            <w:pPr>
              <w:ind w:left="340"/>
            </w:pPr>
            <w:r>
              <w:t>30</w:t>
            </w:r>
          </w:p>
        </w:tc>
        <w:tc>
          <w:tcPr>
            <w:tcW w:w="1575" w:type="dxa"/>
          </w:tcPr>
          <w:p w14:paraId="5D409CF4" w14:textId="77777777" w:rsidR="00583D3F" w:rsidRDefault="00583D3F"/>
        </w:tc>
      </w:tr>
      <w:tr w:rsidR="00583D3F" w14:paraId="5D409CFA" w14:textId="77777777">
        <w:trPr>
          <w:jc w:val="center"/>
        </w:trPr>
        <w:tc>
          <w:tcPr>
            <w:tcW w:w="2394" w:type="dxa"/>
          </w:tcPr>
          <w:p w14:paraId="5D409CF6" w14:textId="77777777" w:rsidR="00583D3F" w:rsidRDefault="0053723F">
            <w:r>
              <w:t>*Payable Date (15</w:t>
            </w:r>
            <w:r>
              <w:rPr>
                <w:vertAlign w:val="superscript"/>
              </w:rPr>
              <w:t>th</w:t>
            </w:r>
            <w:r>
              <w:t xml:space="preserve"> of Month)</w:t>
            </w:r>
          </w:p>
        </w:tc>
        <w:tc>
          <w:tcPr>
            <w:tcW w:w="1967" w:type="dxa"/>
          </w:tcPr>
          <w:p w14:paraId="5D409CF7" w14:textId="77777777" w:rsidR="00583D3F" w:rsidRDefault="0053723F">
            <w:pPr>
              <w:ind w:left="327"/>
            </w:pPr>
            <w:r>
              <w:t>I</w:t>
            </w:r>
          </w:p>
        </w:tc>
        <w:tc>
          <w:tcPr>
            <w:tcW w:w="1701" w:type="dxa"/>
          </w:tcPr>
          <w:p w14:paraId="5D409CF8" w14:textId="77777777" w:rsidR="00583D3F" w:rsidRDefault="0053723F">
            <w:pPr>
              <w:ind w:left="340"/>
            </w:pPr>
            <w:r>
              <w:t>6</w:t>
            </w:r>
          </w:p>
        </w:tc>
        <w:tc>
          <w:tcPr>
            <w:tcW w:w="1575" w:type="dxa"/>
          </w:tcPr>
          <w:p w14:paraId="5D409CF9" w14:textId="77777777" w:rsidR="00583D3F" w:rsidRDefault="00583D3F"/>
        </w:tc>
      </w:tr>
      <w:tr w:rsidR="00583D3F" w14:paraId="5D409CFF" w14:textId="77777777">
        <w:trPr>
          <w:jc w:val="center"/>
        </w:trPr>
        <w:tc>
          <w:tcPr>
            <w:tcW w:w="2394" w:type="dxa"/>
          </w:tcPr>
          <w:p w14:paraId="5D409CFB" w14:textId="77777777" w:rsidR="00583D3F" w:rsidRDefault="0053723F">
            <w:r>
              <w:t>*Creation Date</w:t>
            </w:r>
          </w:p>
        </w:tc>
        <w:tc>
          <w:tcPr>
            <w:tcW w:w="1967" w:type="dxa"/>
          </w:tcPr>
          <w:p w14:paraId="5D409CFC" w14:textId="77777777" w:rsidR="00583D3F" w:rsidRDefault="0053723F">
            <w:pPr>
              <w:ind w:left="327"/>
            </w:pPr>
            <w:r>
              <w:t>I</w:t>
            </w:r>
          </w:p>
        </w:tc>
        <w:tc>
          <w:tcPr>
            <w:tcW w:w="1701" w:type="dxa"/>
          </w:tcPr>
          <w:p w14:paraId="5D409CFD" w14:textId="77777777" w:rsidR="00583D3F" w:rsidRDefault="0053723F">
            <w:pPr>
              <w:ind w:left="340"/>
            </w:pPr>
            <w:r>
              <w:t>6</w:t>
            </w:r>
          </w:p>
        </w:tc>
        <w:tc>
          <w:tcPr>
            <w:tcW w:w="1575" w:type="dxa"/>
          </w:tcPr>
          <w:p w14:paraId="5D409CFE" w14:textId="77777777" w:rsidR="00583D3F" w:rsidRDefault="00583D3F"/>
        </w:tc>
      </w:tr>
      <w:tr w:rsidR="00583D3F" w14:paraId="5D409D04" w14:textId="77777777">
        <w:trPr>
          <w:jc w:val="center"/>
        </w:trPr>
        <w:tc>
          <w:tcPr>
            <w:tcW w:w="2394" w:type="dxa"/>
          </w:tcPr>
          <w:p w14:paraId="5D409D00" w14:textId="77777777" w:rsidR="00583D3F" w:rsidRDefault="0053723F">
            <w:r>
              <w:t>Filler</w:t>
            </w:r>
          </w:p>
        </w:tc>
        <w:tc>
          <w:tcPr>
            <w:tcW w:w="1967" w:type="dxa"/>
          </w:tcPr>
          <w:p w14:paraId="5D409D01" w14:textId="77777777" w:rsidR="00583D3F" w:rsidRDefault="0053723F">
            <w:pPr>
              <w:ind w:left="327"/>
            </w:pPr>
            <w:r>
              <w:t>C</w:t>
            </w:r>
          </w:p>
        </w:tc>
        <w:tc>
          <w:tcPr>
            <w:tcW w:w="1701" w:type="dxa"/>
          </w:tcPr>
          <w:p w14:paraId="5D409D02" w14:textId="77777777" w:rsidR="00583D3F" w:rsidRDefault="0053723F">
            <w:pPr>
              <w:ind w:left="340"/>
            </w:pPr>
            <w:r>
              <w:t>103</w:t>
            </w:r>
          </w:p>
        </w:tc>
        <w:tc>
          <w:tcPr>
            <w:tcW w:w="1575" w:type="dxa"/>
          </w:tcPr>
          <w:p w14:paraId="5D409D03" w14:textId="77777777" w:rsidR="00583D3F" w:rsidRDefault="00583D3F"/>
        </w:tc>
      </w:tr>
    </w:tbl>
    <w:p w14:paraId="5D409D05" w14:textId="77777777" w:rsidR="00583D3F" w:rsidRDefault="00583D3F"/>
    <w:p w14:paraId="5D409D06" w14:textId="77777777" w:rsidR="00583D3F" w:rsidRDefault="0053723F">
      <w:pPr>
        <w:keepNext/>
        <w:keepLines/>
      </w:pPr>
      <w:r>
        <w:t>Detail:</w:t>
      </w:r>
    </w:p>
    <w:p w14:paraId="5D409D07" w14:textId="77777777" w:rsidR="00583D3F" w:rsidRDefault="00583D3F"/>
    <w:tbl>
      <w:tblPr>
        <w:tblW w:w="0" w:type="auto"/>
        <w:jc w:val="center"/>
        <w:tblLayout w:type="fixed"/>
        <w:tblLook w:val="0000" w:firstRow="0" w:lastRow="0" w:firstColumn="0" w:lastColumn="0" w:noHBand="0" w:noVBand="0"/>
      </w:tblPr>
      <w:tblGrid>
        <w:gridCol w:w="2394"/>
        <w:gridCol w:w="2557"/>
        <w:gridCol w:w="1395"/>
        <w:gridCol w:w="1291"/>
      </w:tblGrid>
      <w:tr w:rsidR="00583D3F" w14:paraId="5D409D0C" w14:textId="77777777">
        <w:trPr>
          <w:jc w:val="center"/>
        </w:trPr>
        <w:tc>
          <w:tcPr>
            <w:tcW w:w="2394" w:type="dxa"/>
          </w:tcPr>
          <w:p w14:paraId="5D409D08" w14:textId="77777777" w:rsidR="00583D3F" w:rsidRDefault="0053723F">
            <w:pPr>
              <w:keepNext/>
              <w:keepLines/>
              <w:jc w:val="center"/>
              <w:rPr>
                <w:b/>
              </w:rPr>
            </w:pPr>
            <w:r>
              <w:rPr>
                <w:b/>
              </w:rPr>
              <w:t>Field Description</w:t>
            </w:r>
          </w:p>
        </w:tc>
        <w:tc>
          <w:tcPr>
            <w:tcW w:w="2557" w:type="dxa"/>
          </w:tcPr>
          <w:p w14:paraId="5D409D09" w14:textId="77777777" w:rsidR="00583D3F" w:rsidRDefault="0053723F">
            <w:pPr>
              <w:keepNext/>
              <w:keepLines/>
              <w:jc w:val="center"/>
              <w:rPr>
                <w:b/>
              </w:rPr>
            </w:pPr>
            <w:r>
              <w:rPr>
                <w:b/>
              </w:rPr>
              <w:t>Format</w:t>
            </w:r>
          </w:p>
        </w:tc>
        <w:tc>
          <w:tcPr>
            <w:tcW w:w="1395" w:type="dxa"/>
          </w:tcPr>
          <w:p w14:paraId="5D409D0A" w14:textId="77777777" w:rsidR="00583D3F" w:rsidRDefault="0053723F">
            <w:pPr>
              <w:keepNext/>
              <w:keepLines/>
              <w:jc w:val="center"/>
              <w:rPr>
                <w:b/>
              </w:rPr>
            </w:pPr>
            <w:r>
              <w:rPr>
                <w:b/>
              </w:rPr>
              <w:t>Width</w:t>
            </w:r>
          </w:p>
        </w:tc>
        <w:tc>
          <w:tcPr>
            <w:tcW w:w="1291" w:type="dxa"/>
          </w:tcPr>
          <w:p w14:paraId="5D409D0B" w14:textId="77777777" w:rsidR="00583D3F" w:rsidRDefault="0053723F">
            <w:pPr>
              <w:keepNext/>
              <w:keepLines/>
              <w:jc w:val="center"/>
              <w:rPr>
                <w:b/>
              </w:rPr>
            </w:pPr>
            <w:r>
              <w:rPr>
                <w:b/>
              </w:rPr>
              <w:t>Decimals</w:t>
            </w:r>
          </w:p>
        </w:tc>
      </w:tr>
      <w:tr w:rsidR="00583D3F" w14:paraId="5D409D11" w14:textId="77777777">
        <w:trPr>
          <w:jc w:val="center"/>
        </w:trPr>
        <w:tc>
          <w:tcPr>
            <w:tcW w:w="2394" w:type="dxa"/>
          </w:tcPr>
          <w:p w14:paraId="5D409D0D" w14:textId="77777777" w:rsidR="00583D3F" w:rsidRDefault="0053723F">
            <w:pPr>
              <w:keepNext/>
              <w:keepLines/>
            </w:pPr>
            <w:r>
              <w:t>Record ID</w:t>
            </w:r>
          </w:p>
        </w:tc>
        <w:tc>
          <w:tcPr>
            <w:tcW w:w="2557" w:type="dxa"/>
          </w:tcPr>
          <w:p w14:paraId="5D409D0E" w14:textId="77777777" w:rsidR="00583D3F" w:rsidRDefault="0053723F">
            <w:pPr>
              <w:keepNext/>
              <w:keepLines/>
            </w:pPr>
            <w:r>
              <w:t>C Value ‘D’</w:t>
            </w:r>
          </w:p>
        </w:tc>
        <w:tc>
          <w:tcPr>
            <w:tcW w:w="1395" w:type="dxa"/>
          </w:tcPr>
          <w:p w14:paraId="5D409D0F" w14:textId="77777777" w:rsidR="00583D3F" w:rsidRDefault="0053723F">
            <w:pPr>
              <w:keepNext/>
              <w:keepLines/>
              <w:ind w:left="290"/>
            </w:pPr>
            <w:r>
              <w:t>1</w:t>
            </w:r>
          </w:p>
        </w:tc>
        <w:tc>
          <w:tcPr>
            <w:tcW w:w="1291" w:type="dxa"/>
          </w:tcPr>
          <w:p w14:paraId="5D409D10" w14:textId="77777777" w:rsidR="00583D3F" w:rsidRDefault="00583D3F">
            <w:pPr>
              <w:keepNext/>
              <w:keepLines/>
              <w:ind w:left="245"/>
            </w:pPr>
          </w:p>
        </w:tc>
      </w:tr>
      <w:tr w:rsidR="00583D3F" w14:paraId="5D409D16" w14:textId="77777777">
        <w:trPr>
          <w:jc w:val="center"/>
        </w:trPr>
        <w:tc>
          <w:tcPr>
            <w:tcW w:w="2394" w:type="dxa"/>
          </w:tcPr>
          <w:p w14:paraId="5D409D12" w14:textId="77777777" w:rsidR="00583D3F" w:rsidRDefault="0053723F">
            <w:pPr>
              <w:keepNext/>
              <w:keepLines/>
            </w:pPr>
            <w:r>
              <w:t>Pool Indicator</w:t>
            </w:r>
          </w:p>
        </w:tc>
        <w:tc>
          <w:tcPr>
            <w:tcW w:w="2557" w:type="dxa"/>
          </w:tcPr>
          <w:p w14:paraId="5D409D13" w14:textId="77777777" w:rsidR="00583D3F" w:rsidRDefault="0053723F">
            <w:pPr>
              <w:keepNext/>
              <w:keepLines/>
            </w:pPr>
            <w:r>
              <w:t>C Value ‘X’, ‘C’ or ‘M’</w:t>
            </w:r>
          </w:p>
        </w:tc>
        <w:tc>
          <w:tcPr>
            <w:tcW w:w="1395" w:type="dxa"/>
          </w:tcPr>
          <w:p w14:paraId="5D409D14" w14:textId="77777777" w:rsidR="00583D3F" w:rsidRDefault="0053723F">
            <w:pPr>
              <w:keepNext/>
              <w:keepLines/>
              <w:ind w:left="290"/>
            </w:pPr>
            <w:r>
              <w:t>1</w:t>
            </w:r>
          </w:p>
        </w:tc>
        <w:tc>
          <w:tcPr>
            <w:tcW w:w="1291" w:type="dxa"/>
          </w:tcPr>
          <w:p w14:paraId="5D409D15" w14:textId="77777777" w:rsidR="00583D3F" w:rsidRDefault="00583D3F">
            <w:pPr>
              <w:keepNext/>
              <w:keepLines/>
              <w:ind w:left="245"/>
            </w:pPr>
          </w:p>
        </w:tc>
      </w:tr>
      <w:tr w:rsidR="00583D3F" w14:paraId="5D409D1B" w14:textId="77777777">
        <w:trPr>
          <w:jc w:val="center"/>
        </w:trPr>
        <w:tc>
          <w:tcPr>
            <w:tcW w:w="2394" w:type="dxa"/>
          </w:tcPr>
          <w:p w14:paraId="5D409D17" w14:textId="77777777" w:rsidR="00583D3F" w:rsidRDefault="0053723F">
            <w:pPr>
              <w:keepNext/>
              <w:keepLines/>
            </w:pPr>
            <w:r>
              <w:t>Pool Number</w:t>
            </w:r>
          </w:p>
        </w:tc>
        <w:tc>
          <w:tcPr>
            <w:tcW w:w="2557" w:type="dxa"/>
          </w:tcPr>
          <w:p w14:paraId="5D409D18" w14:textId="77777777" w:rsidR="00583D3F" w:rsidRDefault="0053723F">
            <w:pPr>
              <w:keepNext/>
              <w:keepLines/>
            </w:pPr>
            <w:r>
              <w:t>I</w:t>
            </w:r>
          </w:p>
        </w:tc>
        <w:tc>
          <w:tcPr>
            <w:tcW w:w="1395" w:type="dxa"/>
          </w:tcPr>
          <w:p w14:paraId="5D409D19" w14:textId="77777777" w:rsidR="00583D3F" w:rsidRDefault="0053723F">
            <w:pPr>
              <w:keepNext/>
              <w:keepLines/>
              <w:ind w:left="290"/>
            </w:pPr>
            <w:r>
              <w:t>6</w:t>
            </w:r>
          </w:p>
        </w:tc>
        <w:tc>
          <w:tcPr>
            <w:tcW w:w="1291" w:type="dxa"/>
          </w:tcPr>
          <w:p w14:paraId="5D409D1A" w14:textId="77777777" w:rsidR="00583D3F" w:rsidRDefault="00583D3F">
            <w:pPr>
              <w:keepNext/>
              <w:keepLines/>
              <w:ind w:left="245"/>
            </w:pPr>
          </w:p>
        </w:tc>
      </w:tr>
      <w:tr w:rsidR="00583D3F" w14:paraId="5D409D20" w14:textId="77777777">
        <w:trPr>
          <w:jc w:val="center"/>
        </w:trPr>
        <w:tc>
          <w:tcPr>
            <w:tcW w:w="2394" w:type="dxa"/>
          </w:tcPr>
          <w:p w14:paraId="5D409D1C" w14:textId="77777777" w:rsidR="00583D3F" w:rsidRDefault="0053723F">
            <w:r>
              <w:t>Certificate</w:t>
            </w:r>
          </w:p>
        </w:tc>
        <w:tc>
          <w:tcPr>
            <w:tcW w:w="2557" w:type="dxa"/>
          </w:tcPr>
          <w:p w14:paraId="5D409D1D" w14:textId="77777777" w:rsidR="00583D3F" w:rsidRDefault="0053723F">
            <w:r>
              <w:t>C</w:t>
            </w:r>
          </w:p>
        </w:tc>
        <w:tc>
          <w:tcPr>
            <w:tcW w:w="1395" w:type="dxa"/>
          </w:tcPr>
          <w:p w14:paraId="5D409D1E" w14:textId="77777777" w:rsidR="00583D3F" w:rsidRDefault="0053723F">
            <w:pPr>
              <w:ind w:left="290"/>
            </w:pPr>
            <w:r>
              <w:t>12</w:t>
            </w:r>
          </w:p>
        </w:tc>
        <w:tc>
          <w:tcPr>
            <w:tcW w:w="1291" w:type="dxa"/>
          </w:tcPr>
          <w:p w14:paraId="5D409D1F" w14:textId="77777777" w:rsidR="00583D3F" w:rsidRDefault="00583D3F">
            <w:pPr>
              <w:ind w:left="245"/>
            </w:pPr>
          </w:p>
        </w:tc>
      </w:tr>
      <w:tr w:rsidR="00583D3F" w14:paraId="5D409D25" w14:textId="77777777">
        <w:trPr>
          <w:jc w:val="center"/>
        </w:trPr>
        <w:tc>
          <w:tcPr>
            <w:tcW w:w="2394" w:type="dxa"/>
          </w:tcPr>
          <w:p w14:paraId="5D409D21" w14:textId="77777777" w:rsidR="00583D3F" w:rsidRDefault="0053723F">
            <w:r>
              <w:t>Interest rate</w:t>
            </w:r>
          </w:p>
        </w:tc>
        <w:tc>
          <w:tcPr>
            <w:tcW w:w="2557" w:type="dxa"/>
          </w:tcPr>
          <w:p w14:paraId="5D409D22" w14:textId="77777777" w:rsidR="00583D3F" w:rsidRDefault="0053723F">
            <w:r>
              <w:t>N</w:t>
            </w:r>
          </w:p>
        </w:tc>
        <w:tc>
          <w:tcPr>
            <w:tcW w:w="1395" w:type="dxa"/>
          </w:tcPr>
          <w:p w14:paraId="5D409D23" w14:textId="77777777" w:rsidR="00583D3F" w:rsidRDefault="0053723F">
            <w:pPr>
              <w:ind w:left="290"/>
            </w:pPr>
            <w:r>
              <w:t>7</w:t>
            </w:r>
          </w:p>
        </w:tc>
        <w:tc>
          <w:tcPr>
            <w:tcW w:w="1291" w:type="dxa"/>
          </w:tcPr>
          <w:p w14:paraId="5D409D24" w14:textId="77777777" w:rsidR="00583D3F" w:rsidRDefault="0053723F">
            <w:pPr>
              <w:ind w:left="245"/>
            </w:pPr>
            <w:r>
              <w:t>5</w:t>
            </w:r>
          </w:p>
        </w:tc>
      </w:tr>
      <w:tr w:rsidR="00583D3F" w14:paraId="5D409D2A" w14:textId="77777777">
        <w:trPr>
          <w:jc w:val="center"/>
        </w:trPr>
        <w:tc>
          <w:tcPr>
            <w:tcW w:w="2394" w:type="dxa"/>
          </w:tcPr>
          <w:p w14:paraId="5D409D26" w14:textId="77777777" w:rsidR="00583D3F" w:rsidRDefault="0053723F">
            <w:r>
              <w:t>Pro Rata share %</w:t>
            </w:r>
          </w:p>
        </w:tc>
        <w:tc>
          <w:tcPr>
            <w:tcW w:w="2557" w:type="dxa"/>
          </w:tcPr>
          <w:p w14:paraId="5D409D27" w14:textId="77777777" w:rsidR="00583D3F" w:rsidRDefault="0053723F">
            <w:r>
              <w:t>N</w:t>
            </w:r>
          </w:p>
        </w:tc>
        <w:tc>
          <w:tcPr>
            <w:tcW w:w="1395" w:type="dxa"/>
          </w:tcPr>
          <w:p w14:paraId="5D409D28" w14:textId="77777777" w:rsidR="00583D3F" w:rsidRDefault="0053723F">
            <w:pPr>
              <w:ind w:left="290"/>
            </w:pPr>
            <w:r>
              <w:t>11</w:t>
            </w:r>
          </w:p>
        </w:tc>
        <w:tc>
          <w:tcPr>
            <w:tcW w:w="1291" w:type="dxa"/>
          </w:tcPr>
          <w:p w14:paraId="5D409D29" w14:textId="77777777" w:rsidR="00583D3F" w:rsidRDefault="0053723F">
            <w:pPr>
              <w:ind w:left="245"/>
            </w:pPr>
            <w:r>
              <w:t>8</w:t>
            </w:r>
          </w:p>
        </w:tc>
      </w:tr>
      <w:tr w:rsidR="00583D3F" w14:paraId="5D409D2F" w14:textId="77777777">
        <w:trPr>
          <w:jc w:val="center"/>
        </w:trPr>
        <w:tc>
          <w:tcPr>
            <w:tcW w:w="2394" w:type="dxa"/>
          </w:tcPr>
          <w:p w14:paraId="5D409D2B" w14:textId="77777777" w:rsidR="00583D3F" w:rsidRDefault="0053723F">
            <w:r>
              <w:t>Principal (A)</w:t>
            </w:r>
          </w:p>
        </w:tc>
        <w:tc>
          <w:tcPr>
            <w:tcW w:w="2557" w:type="dxa"/>
          </w:tcPr>
          <w:p w14:paraId="5D409D2C" w14:textId="77777777" w:rsidR="00583D3F" w:rsidRDefault="0053723F">
            <w:r>
              <w:t>N</w:t>
            </w:r>
          </w:p>
        </w:tc>
        <w:tc>
          <w:tcPr>
            <w:tcW w:w="1395" w:type="dxa"/>
          </w:tcPr>
          <w:p w14:paraId="5D409D2D" w14:textId="77777777" w:rsidR="00583D3F" w:rsidRDefault="0053723F">
            <w:pPr>
              <w:ind w:left="290"/>
            </w:pPr>
            <w:r>
              <w:t>12</w:t>
            </w:r>
          </w:p>
        </w:tc>
        <w:tc>
          <w:tcPr>
            <w:tcW w:w="1291" w:type="dxa"/>
          </w:tcPr>
          <w:p w14:paraId="5D409D2E" w14:textId="77777777" w:rsidR="00583D3F" w:rsidRDefault="0053723F">
            <w:pPr>
              <w:ind w:left="245"/>
            </w:pPr>
            <w:r>
              <w:t>2</w:t>
            </w:r>
          </w:p>
        </w:tc>
      </w:tr>
      <w:tr w:rsidR="00583D3F" w14:paraId="5D409D34" w14:textId="77777777">
        <w:trPr>
          <w:jc w:val="center"/>
        </w:trPr>
        <w:tc>
          <w:tcPr>
            <w:tcW w:w="2394" w:type="dxa"/>
          </w:tcPr>
          <w:p w14:paraId="5D409D30" w14:textId="77777777" w:rsidR="00583D3F" w:rsidRDefault="0053723F">
            <w:r>
              <w:t>Interest (B)</w:t>
            </w:r>
          </w:p>
        </w:tc>
        <w:tc>
          <w:tcPr>
            <w:tcW w:w="2557" w:type="dxa"/>
          </w:tcPr>
          <w:p w14:paraId="5D409D31" w14:textId="77777777" w:rsidR="00583D3F" w:rsidRDefault="0053723F">
            <w:r>
              <w:t>N</w:t>
            </w:r>
          </w:p>
        </w:tc>
        <w:tc>
          <w:tcPr>
            <w:tcW w:w="1395" w:type="dxa"/>
          </w:tcPr>
          <w:p w14:paraId="5D409D32" w14:textId="77777777" w:rsidR="00583D3F" w:rsidRDefault="0053723F">
            <w:pPr>
              <w:ind w:left="290"/>
            </w:pPr>
            <w:r>
              <w:t>12</w:t>
            </w:r>
          </w:p>
        </w:tc>
        <w:tc>
          <w:tcPr>
            <w:tcW w:w="1291" w:type="dxa"/>
          </w:tcPr>
          <w:p w14:paraId="5D409D33" w14:textId="77777777" w:rsidR="00583D3F" w:rsidRDefault="0053723F">
            <w:pPr>
              <w:ind w:left="245"/>
            </w:pPr>
            <w:r>
              <w:t>2</w:t>
            </w:r>
          </w:p>
        </w:tc>
      </w:tr>
      <w:tr w:rsidR="00583D3F" w14:paraId="5D409D39" w14:textId="77777777">
        <w:trPr>
          <w:jc w:val="center"/>
        </w:trPr>
        <w:tc>
          <w:tcPr>
            <w:tcW w:w="2394" w:type="dxa"/>
          </w:tcPr>
          <w:p w14:paraId="5D409D35" w14:textId="77777777" w:rsidR="00583D3F" w:rsidRDefault="0053723F">
            <w:r>
              <w:t>Additional</w:t>
            </w:r>
          </w:p>
        </w:tc>
        <w:tc>
          <w:tcPr>
            <w:tcW w:w="2557" w:type="dxa"/>
          </w:tcPr>
          <w:p w14:paraId="5D409D36" w14:textId="77777777" w:rsidR="00583D3F" w:rsidRDefault="0053723F">
            <w:r>
              <w:t>N</w:t>
            </w:r>
          </w:p>
        </w:tc>
        <w:tc>
          <w:tcPr>
            <w:tcW w:w="1395" w:type="dxa"/>
          </w:tcPr>
          <w:p w14:paraId="5D409D37" w14:textId="77777777" w:rsidR="00583D3F" w:rsidRDefault="0053723F">
            <w:pPr>
              <w:ind w:left="290"/>
            </w:pPr>
            <w:r>
              <w:t>12</w:t>
            </w:r>
          </w:p>
        </w:tc>
        <w:tc>
          <w:tcPr>
            <w:tcW w:w="1291" w:type="dxa"/>
          </w:tcPr>
          <w:p w14:paraId="5D409D38" w14:textId="77777777" w:rsidR="00583D3F" w:rsidRDefault="0053723F">
            <w:pPr>
              <w:ind w:left="245"/>
            </w:pPr>
            <w:r>
              <w:t>2</w:t>
            </w:r>
          </w:p>
        </w:tc>
      </w:tr>
      <w:tr w:rsidR="00583D3F" w14:paraId="5D409D3E" w14:textId="77777777">
        <w:trPr>
          <w:jc w:val="center"/>
        </w:trPr>
        <w:tc>
          <w:tcPr>
            <w:tcW w:w="2394" w:type="dxa"/>
          </w:tcPr>
          <w:p w14:paraId="5D409D3A" w14:textId="77777777" w:rsidR="00583D3F" w:rsidRDefault="0053723F">
            <w:r>
              <w:t>Adjustments (D)</w:t>
            </w:r>
          </w:p>
        </w:tc>
        <w:tc>
          <w:tcPr>
            <w:tcW w:w="2557" w:type="dxa"/>
          </w:tcPr>
          <w:p w14:paraId="5D409D3B" w14:textId="77777777" w:rsidR="00583D3F" w:rsidRDefault="0053723F">
            <w:r>
              <w:t>N</w:t>
            </w:r>
          </w:p>
        </w:tc>
        <w:tc>
          <w:tcPr>
            <w:tcW w:w="1395" w:type="dxa"/>
          </w:tcPr>
          <w:p w14:paraId="5D409D3C" w14:textId="77777777" w:rsidR="00583D3F" w:rsidRDefault="0053723F">
            <w:pPr>
              <w:ind w:left="290"/>
            </w:pPr>
            <w:r>
              <w:t>12</w:t>
            </w:r>
          </w:p>
        </w:tc>
        <w:tc>
          <w:tcPr>
            <w:tcW w:w="1291" w:type="dxa"/>
          </w:tcPr>
          <w:p w14:paraId="5D409D3D" w14:textId="77777777" w:rsidR="00583D3F" w:rsidRDefault="0053723F">
            <w:pPr>
              <w:ind w:left="245"/>
            </w:pPr>
            <w:r>
              <w:t>2</w:t>
            </w:r>
          </w:p>
        </w:tc>
      </w:tr>
      <w:tr w:rsidR="00583D3F" w14:paraId="5D409D43" w14:textId="77777777">
        <w:trPr>
          <w:jc w:val="center"/>
        </w:trPr>
        <w:tc>
          <w:tcPr>
            <w:tcW w:w="2394" w:type="dxa"/>
          </w:tcPr>
          <w:p w14:paraId="5D409D3F" w14:textId="77777777" w:rsidR="00583D3F" w:rsidRDefault="0053723F">
            <w:r>
              <w:t>Federal Tax (E)</w:t>
            </w:r>
          </w:p>
        </w:tc>
        <w:tc>
          <w:tcPr>
            <w:tcW w:w="2557" w:type="dxa"/>
          </w:tcPr>
          <w:p w14:paraId="5D409D40" w14:textId="77777777" w:rsidR="00583D3F" w:rsidRDefault="0053723F">
            <w:r>
              <w:t>N</w:t>
            </w:r>
          </w:p>
        </w:tc>
        <w:tc>
          <w:tcPr>
            <w:tcW w:w="1395" w:type="dxa"/>
          </w:tcPr>
          <w:p w14:paraId="5D409D41" w14:textId="77777777" w:rsidR="00583D3F" w:rsidRDefault="0053723F">
            <w:pPr>
              <w:ind w:left="290"/>
            </w:pPr>
            <w:r>
              <w:t>12</w:t>
            </w:r>
          </w:p>
        </w:tc>
        <w:tc>
          <w:tcPr>
            <w:tcW w:w="1291" w:type="dxa"/>
          </w:tcPr>
          <w:p w14:paraId="5D409D42" w14:textId="77777777" w:rsidR="00583D3F" w:rsidRDefault="0053723F">
            <w:pPr>
              <w:ind w:left="245"/>
            </w:pPr>
            <w:r>
              <w:t>2</w:t>
            </w:r>
          </w:p>
        </w:tc>
      </w:tr>
      <w:tr w:rsidR="00583D3F" w14:paraId="5D409D48" w14:textId="77777777">
        <w:trPr>
          <w:jc w:val="center"/>
        </w:trPr>
        <w:tc>
          <w:tcPr>
            <w:tcW w:w="2394" w:type="dxa"/>
          </w:tcPr>
          <w:p w14:paraId="5D409D44" w14:textId="77777777" w:rsidR="00583D3F" w:rsidRDefault="0053723F">
            <w:r>
              <w:t>Total (F)</w:t>
            </w:r>
          </w:p>
        </w:tc>
        <w:tc>
          <w:tcPr>
            <w:tcW w:w="2557" w:type="dxa"/>
          </w:tcPr>
          <w:p w14:paraId="5D409D45" w14:textId="77777777" w:rsidR="00583D3F" w:rsidRDefault="0053723F">
            <w:r>
              <w:t>N</w:t>
            </w:r>
          </w:p>
        </w:tc>
        <w:tc>
          <w:tcPr>
            <w:tcW w:w="1395" w:type="dxa"/>
          </w:tcPr>
          <w:p w14:paraId="5D409D46" w14:textId="77777777" w:rsidR="00583D3F" w:rsidRDefault="0053723F">
            <w:pPr>
              <w:ind w:left="290"/>
            </w:pPr>
            <w:r>
              <w:t>14</w:t>
            </w:r>
          </w:p>
        </w:tc>
        <w:tc>
          <w:tcPr>
            <w:tcW w:w="1291" w:type="dxa"/>
          </w:tcPr>
          <w:p w14:paraId="5D409D47" w14:textId="77777777" w:rsidR="00583D3F" w:rsidRDefault="0053723F">
            <w:pPr>
              <w:ind w:left="245"/>
            </w:pPr>
            <w:r>
              <w:t>2</w:t>
            </w:r>
          </w:p>
        </w:tc>
      </w:tr>
      <w:tr w:rsidR="00583D3F" w14:paraId="5D409D4D" w14:textId="77777777">
        <w:trPr>
          <w:jc w:val="center"/>
        </w:trPr>
        <w:tc>
          <w:tcPr>
            <w:tcW w:w="2394" w:type="dxa"/>
          </w:tcPr>
          <w:p w14:paraId="5D409D49" w14:textId="77777777" w:rsidR="00583D3F" w:rsidRDefault="0053723F">
            <w:r>
              <w:t>Balance (G)</w:t>
            </w:r>
          </w:p>
        </w:tc>
        <w:tc>
          <w:tcPr>
            <w:tcW w:w="2557" w:type="dxa"/>
          </w:tcPr>
          <w:p w14:paraId="5D409D4A" w14:textId="77777777" w:rsidR="00583D3F" w:rsidRDefault="0053723F">
            <w:r>
              <w:t>N</w:t>
            </w:r>
          </w:p>
        </w:tc>
        <w:tc>
          <w:tcPr>
            <w:tcW w:w="1395" w:type="dxa"/>
          </w:tcPr>
          <w:p w14:paraId="5D409D4B" w14:textId="77777777" w:rsidR="00583D3F" w:rsidRDefault="0053723F">
            <w:pPr>
              <w:ind w:left="290"/>
            </w:pPr>
            <w:r>
              <w:t>16</w:t>
            </w:r>
          </w:p>
        </w:tc>
        <w:tc>
          <w:tcPr>
            <w:tcW w:w="1291" w:type="dxa"/>
          </w:tcPr>
          <w:p w14:paraId="5D409D4C" w14:textId="77777777" w:rsidR="00583D3F" w:rsidRDefault="0053723F">
            <w:pPr>
              <w:ind w:left="245"/>
            </w:pPr>
            <w:r>
              <w:t>2</w:t>
            </w:r>
          </w:p>
        </w:tc>
      </w:tr>
      <w:tr w:rsidR="00583D3F" w14:paraId="5D409D52" w14:textId="77777777">
        <w:trPr>
          <w:jc w:val="center"/>
        </w:trPr>
        <w:tc>
          <w:tcPr>
            <w:tcW w:w="2394" w:type="dxa"/>
          </w:tcPr>
          <w:p w14:paraId="5D409D4E" w14:textId="77777777" w:rsidR="00583D3F" w:rsidRDefault="0053723F">
            <w:r>
              <w:t>Explanation</w:t>
            </w:r>
          </w:p>
        </w:tc>
        <w:tc>
          <w:tcPr>
            <w:tcW w:w="2557" w:type="dxa"/>
          </w:tcPr>
          <w:p w14:paraId="5D409D4F" w14:textId="77777777" w:rsidR="00583D3F" w:rsidRDefault="0053723F">
            <w:r>
              <w:t>C</w:t>
            </w:r>
          </w:p>
        </w:tc>
        <w:tc>
          <w:tcPr>
            <w:tcW w:w="1395" w:type="dxa"/>
          </w:tcPr>
          <w:p w14:paraId="5D409D50" w14:textId="77777777" w:rsidR="00583D3F" w:rsidRDefault="0053723F">
            <w:pPr>
              <w:ind w:left="290"/>
            </w:pPr>
            <w:r>
              <w:t>72</w:t>
            </w:r>
          </w:p>
        </w:tc>
        <w:tc>
          <w:tcPr>
            <w:tcW w:w="1291" w:type="dxa"/>
          </w:tcPr>
          <w:p w14:paraId="5D409D51" w14:textId="77777777" w:rsidR="00583D3F" w:rsidRDefault="00583D3F">
            <w:pPr>
              <w:ind w:left="245"/>
            </w:pPr>
          </w:p>
        </w:tc>
      </w:tr>
    </w:tbl>
    <w:p w14:paraId="5D409D53" w14:textId="77777777" w:rsidR="00583D3F" w:rsidRDefault="00583D3F"/>
    <w:p w14:paraId="5D409D54" w14:textId="77777777" w:rsidR="00583D3F" w:rsidRDefault="0053723F">
      <w:r>
        <w:lastRenderedPageBreak/>
        <w:t>Trailer:</w:t>
      </w:r>
    </w:p>
    <w:p w14:paraId="5D409D55" w14:textId="77777777" w:rsidR="00583D3F" w:rsidRDefault="00583D3F"/>
    <w:tbl>
      <w:tblPr>
        <w:tblW w:w="0" w:type="auto"/>
        <w:jc w:val="center"/>
        <w:tblLayout w:type="fixed"/>
        <w:tblLook w:val="0000" w:firstRow="0" w:lastRow="0" w:firstColumn="0" w:lastColumn="0" w:noHBand="0" w:noVBand="0"/>
      </w:tblPr>
      <w:tblGrid>
        <w:gridCol w:w="2394"/>
        <w:gridCol w:w="1967"/>
        <w:gridCol w:w="1701"/>
        <w:gridCol w:w="1575"/>
      </w:tblGrid>
      <w:tr w:rsidR="00583D3F" w14:paraId="5D409D5A" w14:textId="77777777">
        <w:trPr>
          <w:jc w:val="center"/>
        </w:trPr>
        <w:tc>
          <w:tcPr>
            <w:tcW w:w="2394" w:type="dxa"/>
          </w:tcPr>
          <w:p w14:paraId="5D409D56" w14:textId="77777777" w:rsidR="00583D3F" w:rsidRDefault="0053723F">
            <w:pPr>
              <w:jc w:val="center"/>
              <w:rPr>
                <w:b/>
              </w:rPr>
            </w:pPr>
            <w:r>
              <w:rPr>
                <w:b/>
              </w:rPr>
              <w:t>Field Description</w:t>
            </w:r>
          </w:p>
        </w:tc>
        <w:tc>
          <w:tcPr>
            <w:tcW w:w="1967" w:type="dxa"/>
          </w:tcPr>
          <w:p w14:paraId="5D409D57" w14:textId="77777777" w:rsidR="00583D3F" w:rsidRDefault="0053723F">
            <w:pPr>
              <w:jc w:val="center"/>
              <w:rPr>
                <w:b/>
              </w:rPr>
            </w:pPr>
            <w:r>
              <w:rPr>
                <w:b/>
              </w:rPr>
              <w:t>Format</w:t>
            </w:r>
          </w:p>
        </w:tc>
        <w:tc>
          <w:tcPr>
            <w:tcW w:w="1701" w:type="dxa"/>
          </w:tcPr>
          <w:p w14:paraId="5D409D58" w14:textId="77777777" w:rsidR="00583D3F" w:rsidRDefault="0053723F">
            <w:pPr>
              <w:jc w:val="center"/>
              <w:rPr>
                <w:b/>
              </w:rPr>
            </w:pPr>
            <w:r>
              <w:rPr>
                <w:b/>
              </w:rPr>
              <w:t>Width</w:t>
            </w:r>
          </w:p>
        </w:tc>
        <w:tc>
          <w:tcPr>
            <w:tcW w:w="1575" w:type="dxa"/>
          </w:tcPr>
          <w:p w14:paraId="5D409D59" w14:textId="77777777" w:rsidR="00583D3F" w:rsidRDefault="0053723F">
            <w:pPr>
              <w:jc w:val="center"/>
              <w:rPr>
                <w:b/>
              </w:rPr>
            </w:pPr>
            <w:r>
              <w:rPr>
                <w:b/>
              </w:rPr>
              <w:t>Decimals</w:t>
            </w:r>
          </w:p>
        </w:tc>
      </w:tr>
      <w:tr w:rsidR="00583D3F" w14:paraId="5D409D5F" w14:textId="77777777">
        <w:trPr>
          <w:jc w:val="center"/>
        </w:trPr>
        <w:tc>
          <w:tcPr>
            <w:tcW w:w="2394" w:type="dxa"/>
          </w:tcPr>
          <w:p w14:paraId="5D409D5B" w14:textId="77777777" w:rsidR="00583D3F" w:rsidRDefault="0053723F">
            <w:r>
              <w:t>Record ID</w:t>
            </w:r>
          </w:p>
        </w:tc>
        <w:tc>
          <w:tcPr>
            <w:tcW w:w="1967" w:type="dxa"/>
          </w:tcPr>
          <w:p w14:paraId="5D409D5C" w14:textId="77777777" w:rsidR="00583D3F" w:rsidRDefault="0053723F">
            <w:r>
              <w:t>C Value ‘T”</w:t>
            </w:r>
          </w:p>
        </w:tc>
        <w:tc>
          <w:tcPr>
            <w:tcW w:w="1701" w:type="dxa"/>
          </w:tcPr>
          <w:p w14:paraId="5D409D5D" w14:textId="77777777" w:rsidR="00583D3F" w:rsidRDefault="0053723F">
            <w:pPr>
              <w:ind w:left="250"/>
            </w:pPr>
            <w:r>
              <w:t>1</w:t>
            </w:r>
          </w:p>
        </w:tc>
        <w:tc>
          <w:tcPr>
            <w:tcW w:w="1575" w:type="dxa"/>
          </w:tcPr>
          <w:p w14:paraId="5D409D5E" w14:textId="77777777" w:rsidR="00583D3F" w:rsidRDefault="00583D3F">
            <w:pPr>
              <w:ind w:left="259"/>
            </w:pPr>
          </w:p>
        </w:tc>
      </w:tr>
      <w:tr w:rsidR="00583D3F" w14:paraId="5D409D64" w14:textId="77777777">
        <w:trPr>
          <w:jc w:val="center"/>
        </w:trPr>
        <w:tc>
          <w:tcPr>
            <w:tcW w:w="2394" w:type="dxa"/>
          </w:tcPr>
          <w:p w14:paraId="5D409D60" w14:textId="77777777" w:rsidR="00583D3F" w:rsidRDefault="0053723F">
            <w:r>
              <w:t>Record Count</w:t>
            </w:r>
          </w:p>
        </w:tc>
        <w:tc>
          <w:tcPr>
            <w:tcW w:w="1967" w:type="dxa"/>
          </w:tcPr>
          <w:p w14:paraId="5D409D61" w14:textId="77777777" w:rsidR="00583D3F" w:rsidRDefault="0053723F">
            <w:r>
              <w:t>I</w:t>
            </w:r>
          </w:p>
        </w:tc>
        <w:tc>
          <w:tcPr>
            <w:tcW w:w="1701" w:type="dxa"/>
          </w:tcPr>
          <w:p w14:paraId="5D409D62" w14:textId="77777777" w:rsidR="00583D3F" w:rsidRDefault="0053723F">
            <w:pPr>
              <w:ind w:left="250"/>
            </w:pPr>
            <w:r>
              <w:t>8</w:t>
            </w:r>
          </w:p>
        </w:tc>
        <w:tc>
          <w:tcPr>
            <w:tcW w:w="1575" w:type="dxa"/>
          </w:tcPr>
          <w:p w14:paraId="5D409D63" w14:textId="77777777" w:rsidR="00583D3F" w:rsidRDefault="00583D3F">
            <w:pPr>
              <w:ind w:left="259"/>
            </w:pPr>
          </w:p>
        </w:tc>
      </w:tr>
      <w:tr w:rsidR="00583D3F" w14:paraId="5D409D69" w14:textId="77777777">
        <w:trPr>
          <w:jc w:val="center"/>
        </w:trPr>
        <w:tc>
          <w:tcPr>
            <w:tcW w:w="2394" w:type="dxa"/>
          </w:tcPr>
          <w:p w14:paraId="5D409D65" w14:textId="77777777" w:rsidR="00583D3F" w:rsidRDefault="0053723F">
            <w:r>
              <w:t>Batch Amount Total</w:t>
            </w:r>
          </w:p>
        </w:tc>
        <w:tc>
          <w:tcPr>
            <w:tcW w:w="1967" w:type="dxa"/>
          </w:tcPr>
          <w:p w14:paraId="5D409D66" w14:textId="77777777" w:rsidR="00583D3F" w:rsidRDefault="0053723F">
            <w:r>
              <w:t>N</w:t>
            </w:r>
          </w:p>
        </w:tc>
        <w:tc>
          <w:tcPr>
            <w:tcW w:w="1701" w:type="dxa"/>
          </w:tcPr>
          <w:p w14:paraId="5D409D67" w14:textId="77777777" w:rsidR="00583D3F" w:rsidRDefault="0053723F">
            <w:pPr>
              <w:ind w:left="250"/>
            </w:pPr>
            <w:r>
              <w:t>16</w:t>
            </w:r>
          </w:p>
        </w:tc>
        <w:tc>
          <w:tcPr>
            <w:tcW w:w="1575" w:type="dxa"/>
          </w:tcPr>
          <w:p w14:paraId="5D409D68" w14:textId="77777777" w:rsidR="00583D3F" w:rsidRDefault="0053723F">
            <w:pPr>
              <w:ind w:left="259"/>
            </w:pPr>
            <w:r>
              <w:t>2</w:t>
            </w:r>
          </w:p>
        </w:tc>
      </w:tr>
      <w:tr w:rsidR="00583D3F" w14:paraId="5D409D6E" w14:textId="77777777">
        <w:trPr>
          <w:jc w:val="center"/>
        </w:trPr>
        <w:tc>
          <w:tcPr>
            <w:tcW w:w="2394" w:type="dxa"/>
          </w:tcPr>
          <w:p w14:paraId="5D409D6A" w14:textId="77777777" w:rsidR="00583D3F" w:rsidRDefault="0053723F">
            <w:r>
              <w:t>Filler</w:t>
            </w:r>
          </w:p>
        </w:tc>
        <w:tc>
          <w:tcPr>
            <w:tcW w:w="1967" w:type="dxa"/>
          </w:tcPr>
          <w:p w14:paraId="5D409D6B" w14:textId="77777777" w:rsidR="00583D3F" w:rsidRDefault="0053723F">
            <w:r>
              <w:t>C</w:t>
            </w:r>
          </w:p>
        </w:tc>
        <w:tc>
          <w:tcPr>
            <w:tcW w:w="1701" w:type="dxa"/>
          </w:tcPr>
          <w:p w14:paraId="5D409D6C" w14:textId="77777777" w:rsidR="00583D3F" w:rsidRDefault="0053723F">
            <w:pPr>
              <w:ind w:left="250"/>
            </w:pPr>
            <w:r>
              <w:t>175</w:t>
            </w:r>
          </w:p>
        </w:tc>
        <w:tc>
          <w:tcPr>
            <w:tcW w:w="1575" w:type="dxa"/>
          </w:tcPr>
          <w:p w14:paraId="5D409D6D" w14:textId="77777777" w:rsidR="00583D3F" w:rsidRDefault="00583D3F">
            <w:pPr>
              <w:ind w:left="259"/>
            </w:pPr>
          </w:p>
        </w:tc>
      </w:tr>
    </w:tbl>
    <w:p w14:paraId="5D409D6F" w14:textId="77777777" w:rsidR="00583D3F" w:rsidRDefault="00583D3F"/>
    <w:p w14:paraId="5D409D70" w14:textId="77777777" w:rsidR="00583D3F" w:rsidRDefault="0053723F">
      <w:pPr>
        <w:pStyle w:val="BodyText"/>
      </w:pPr>
      <w:r>
        <w:t>N = Signed numeric, implied decimal point</w:t>
      </w:r>
    </w:p>
    <w:p w14:paraId="5D409D71" w14:textId="77777777" w:rsidR="00583D3F" w:rsidRDefault="0053723F">
      <w:r>
        <w:t xml:space="preserve">I = Unsigned integer </w:t>
      </w:r>
    </w:p>
    <w:p w14:paraId="5D409D72" w14:textId="77777777" w:rsidR="00583D3F" w:rsidRDefault="0053723F">
      <w:pPr>
        <w:spacing w:after="240"/>
      </w:pPr>
      <w:r>
        <w:t>C = Character</w:t>
      </w:r>
    </w:p>
    <w:p w14:paraId="5D409D73" w14:textId="77777777" w:rsidR="00583D3F" w:rsidRDefault="0053723F">
      <w:pPr>
        <w:pStyle w:val="Heading3"/>
      </w:pPr>
      <w:r>
        <w:t>Issuers File Layout for Ginnie Mae Remittance Advices - COBOL Format</w:t>
      </w:r>
    </w:p>
    <w:p w14:paraId="5D409D74" w14:textId="77777777" w:rsidR="00583D3F" w:rsidRDefault="0053723F">
      <w:pPr>
        <w:pStyle w:val="BodyText"/>
      </w:pPr>
      <w:r>
        <w:t>This is the file layout in a COBOL compatible format; it is equivalent to the original file layout on the previous pages. Please note that the sign in the signed numeric fields should be represented as an overpunch in the rightmost (least significant) digit.</w:t>
      </w:r>
    </w:p>
    <w:p w14:paraId="5D409D75" w14:textId="77777777" w:rsidR="00583D3F" w:rsidRDefault="0053723F">
      <w:pPr>
        <w:spacing w:after="240"/>
        <w:rPr>
          <w:b/>
        </w:rPr>
      </w:pPr>
      <w:r>
        <w:rPr>
          <w:b/>
        </w:rPr>
        <w:t>Header Record</w:t>
      </w:r>
    </w:p>
    <w:p w14:paraId="5D409D76" w14:textId="77777777" w:rsidR="00583D3F" w:rsidRDefault="0053723F">
      <w:pPr>
        <w:spacing w:after="240"/>
      </w:pPr>
      <w:r>
        <w:t>01 HUD-HDR.</w:t>
      </w:r>
    </w:p>
    <w:p w14:paraId="5D409D77" w14:textId="77777777" w:rsidR="00583D3F" w:rsidRDefault="0053723F">
      <w:pPr>
        <w:tabs>
          <w:tab w:val="left" w:pos="709"/>
          <w:tab w:val="left" w:pos="2268"/>
          <w:tab w:val="left" w:pos="4820"/>
        </w:tabs>
        <w:ind w:firstLine="700"/>
      </w:pPr>
      <w:r>
        <w:t>05 HDR-ID</w:t>
      </w:r>
      <w:r>
        <w:tab/>
      </w:r>
      <w:r>
        <w:tab/>
        <w:t>PIC X.</w:t>
      </w:r>
    </w:p>
    <w:p w14:paraId="5D409D78" w14:textId="77777777" w:rsidR="00583D3F" w:rsidRDefault="0053723F">
      <w:pPr>
        <w:tabs>
          <w:tab w:val="left" w:pos="709"/>
          <w:tab w:val="left" w:pos="2268"/>
          <w:tab w:val="left" w:pos="4820"/>
        </w:tabs>
        <w:ind w:firstLine="700"/>
      </w:pPr>
      <w:r>
        <w:t>05 HDR-ISSUER</w:t>
      </w:r>
      <w:r>
        <w:tab/>
        <w:t>PIC 9(4).</w:t>
      </w:r>
    </w:p>
    <w:p w14:paraId="5D409D79" w14:textId="77777777" w:rsidR="00583D3F" w:rsidRDefault="0053723F">
      <w:pPr>
        <w:tabs>
          <w:tab w:val="left" w:pos="709"/>
          <w:tab w:val="left" w:pos="2268"/>
          <w:tab w:val="left" w:pos="4820"/>
        </w:tabs>
        <w:ind w:firstLine="700"/>
      </w:pPr>
      <w:r>
        <w:t>05 HDR-NAME</w:t>
      </w:r>
      <w:r>
        <w:tab/>
      </w:r>
      <w:r>
        <w:tab/>
        <w:t>PIC X(50).</w:t>
      </w:r>
    </w:p>
    <w:p w14:paraId="5D409D7A" w14:textId="77777777" w:rsidR="00583D3F" w:rsidRDefault="0053723F">
      <w:pPr>
        <w:tabs>
          <w:tab w:val="left" w:pos="709"/>
          <w:tab w:val="left" w:pos="2268"/>
          <w:tab w:val="left" w:pos="4820"/>
        </w:tabs>
        <w:ind w:firstLine="700"/>
      </w:pPr>
      <w:r>
        <w:t>05 HDR-HOLDER</w:t>
      </w:r>
      <w:r>
        <w:tab/>
        <w:t>PIC X (30).</w:t>
      </w:r>
    </w:p>
    <w:p w14:paraId="5D409D7B" w14:textId="77777777" w:rsidR="00583D3F" w:rsidRDefault="0053723F">
      <w:pPr>
        <w:tabs>
          <w:tab w:val="left" w:pos="709"/>
          <w:tab w:val="left" w:pos="2268"/>
          <w:tab w:val="left" w:pos="4820"/>
        </w:tabs>
        <w:ind w:firstLine="700"/>
      </w:pPr>
      <w:r>
        <w:t>05 HDR-PAY-DATE</w:t>
      </w:r>
      <w:r>
        <w:tab/>
        <w:t>PIC 9(6).</w:t>
      </w:r>
    </w:p>
    <w:p w14:paraId="5D409D7C" w14:textId="77777777" w:rsidR="00583D3F" w:rsidRDefault="0053723F">
      <w:pPr>
        <w:tabs>
          <w:tab w:val="left" w:pos="709"/>
          <w:tab w:val="left" w:pos="2268"/>
          <w:tab w:val="left" w:pos="4820"/>
        </w:tabs>
        <w:ind w:firstLine="700"/>
      </w:pPr>
      <w:r>
        <w:t>05 HDR-CREATE-DATE</w:t>
      </w:r>
      <w:r>
        <w:tab/>
        <w:t>PIC 9(6).</w:t>
      </w:r>
    </w:p>
    <w:p w14:paraId="5D409D7D" w14:textId="77777777" w:rsidR="00583D3F" w:rsidRDefault="0053723F">
      <w:pPr>
        <w:tabs>
          <w:tab w:val="left" w:pos="709"/>
          <w:tab w:val="left" w:pos="2268"/>
          <w:tab w:val="left" w:pos="4820"/>
        </w:tabs>
        <w:spacing w:after="240"/>
        <w:ind w:firstLine="700"/>
      </w:pPr>
      <w:r>
        <w:t>05 FILLER</w:t>
      </w:r>
      <w:r>
        <w:tab/>
      </w:r>
      <w:r>
        <w:tab/>
        <w:t>PIC X(103).</w:t>
      </w:r>
    </w:p>
    <w:p w14:paraId="5D409D7E" w14:textId="77777777" w:rsidR="00583D3F" w:rsidRDefault="0053723F">
      <w:pPr>
        <w:keepNext/>
        <w:keepLines/>
        <w:spacing w:after="240"/>
        <w:rPr>
          <w:b/>
        </w:rPr>
      </w:pPr>
      <w:r>
        <w:rPr>
          <w:b/>
        </w:rPr>
        <w:t>Detail Record</w:t>
      </w:r>
    </w:p>
    <w:p w14:paraId="5D409D7F" w14:textId="77777777" w:rsidR="00583D3F" w:rsidRDefault="0053723F">
      <w:pPr>
        <w:keepNext/>
        <w:keepLines/>
        <w:spacing w:after="240"/>
      </w:pPr>
      <w:r>
        <w:t>01 HUD-DTL.</w:t>
      </w:r>
    </w:p>
    <w:p w14:paraId="5D409D80" w14:textId="77777777" w:rsidR="00583D3F" w:rsidRDefault="0053723F">
      <w:pPr>
        <w:keepNext/>
        <w:keepLines/>
        <w:tabs>
          <w:tab w:val="left" w:pos="709"/>
          <w:tab w:val="left" w:pos="2268"/>
          <w:tab w:val="left" w:pos="4820"/>
        </w:tabs>
        <w:ind w:firstLine="700"/>
      </w:pPr>
      <w:r>
        <w:t>05 DTL-ID</w:t>
      </w:r>
      <w:r>
        <w:tab/>
      </w:r>
      <w:r>
        <w:tab/>
        <w:t>PIC X.</w:t>
      </w:r>
    </w:p>
    <w:p w14:paraId="5D409D81" w14:textId="77777777" w:rsidR="00583D3F" w:rsidRDefault="0053723F">
      <w:pPr>
        <w:keepNext/>
        <w:keepLines/>
        <w:ind w:firstLine="700"/>
      </w:pPr>
      <w:r>
        <w:t>05 DTL-POOL-NO.</w:t>
      </w:r>
    </w:p>
    <w:p w14:paraId="5D409D82" w14:textId="77777777" w:rsidR="00583D3F" w:rsidRDefault="0053723F">
      <w:pPr>
        <w:keepNext/>
        <w:keepLines/>
        <w:tabs>
          <w:tab w:val="left" w:pos="709"/>
          <w:tab w:val="left" w:pos="2268"/>
          <w:tab w:val="left" w:pos="4820"/>
        </w:tabs>
        <w:ind w:firstLine="2260"/>
      </w:pPr>
      <w:r>
        <w:t>10 DTL-IND</w:t>
      </w:r>
      <w:r>
        <w:tab/>
        <w:t>PIC X.</w:t>
      </w:r>
    </w:p>
    <w:p w14:paraId="5D409D83" w14:textId="77777777" w:rsidR="00583D3F" w:rsidRDefault="0053723F">
      <w:pPr>
        <w:keepNext/>
        <w:keepLines/>
        <w:tabs>
          <w:tab w:val="left" w:pos="709"/>
          <w:tab w:val="left" w:pos="2268"/>
          <w:tab w:val="left" w:pos="4820"/>
        </w:tabs>
        <w:ind w:firstLine="2260"/>
      </w:pPr>
      <w:r>
        <w:t>10 DTL-POOL</w:t>
      </w:r>
      <w:r>
        <w:tab/>
        <w:t>PIC 9(6).</w:t>
      </w:r>
    </w:p>
    <w:p w14:paraId="5D409D84" w14:textId="77777777" w:rsidR="00583D3F" w:rsidRDefault="0053723F">
      <w:pPr>
        <w:keepNext/>
        <w:keepLines/>
        <w:tabs>
          <w:tab w:val="left" w:pos="709"/>
          <w:tab w:val="left" w:pos="2268"/>
          <w:tab w:val="left" w:pos="4820"/>
        </w:tabs>
        <w:ind w:firstLine="700"/>
      </w:pPr>
      <w:r>
        <w:t>05 DTL-CERT</w:t>
      </w:r>
      <w:r>
        <w:tab/>
      </w:r>
      <w:r>
        <w:tab/>
        <w:t>PIC X(12).</w:t>
      </w:r>
    </w:p>
    <w:p w14:paraId="5D409D85" w14:textId="77777777" w:rsidR="00583D3F" w:rsidRDefault="0053723F">
      <w:pPr>
        <w:keepNext/>
        <w:keepLines/>
        <w:tabs>
          <w:tab w:val="left" w:pos="709"/>
          <w:tab w:val="left" w:pos="2268"/>
          <w:tab w:val="left" w:pos="4820"/>
        </w:tabs>
        <w:ind w:firstLine="700"/>
      </w:pPr>
      <w:r>
        <w:t>05 DTL-RATE</w:t>
      </w:r>
      <w:r>
        <w:tab/>
      </w:r>
      <w:r>
        <w:tab/>
        <w:t>PIC S99V9(5).</w:t>
      </w:r>
    </w:p>
    <w:p w14:paraId="5D409D86" w14:textId="77777777" w:rsidR="00583D3F" w:rsidRDefault="0053723F">
      <w:pPr>
        <w:keepNext/>
        <w:keepLines/>
        <w:tabs>
          <w:tab w:val="left" w:pos="709"/>
          <w:tab w:val="left" w:pos="2268"/>
          <w:tab w:val="left" w:pos="4820"/>
        </w:tabs>
        <w:ind w:firstLine="700"/>
      </w:pPr>
      <w:r>
        <w:t>05 DTL-PRS</w:t>
      </w:r>
      <w:r>
        <w:tab/>
      </w:r>
      <w:r>
        <w:tab/>
        <w:t>PIC S9(3) V9(8).</w:t>
      </w:r>
    </w:p>
    <w:p w14:paraId="5D409D87" w14:textId="77777777" w:rsidR="00583D3F" w:rsidRDefault="0053723F">
      <w:pPr>
        <w:keepNext/>
        <w:keepLines/>
        <w:tabs>
          <w:tab w:val="left" w:pos="709"/>
          <w:tab w:val="left" w:pos="2268"/>
          <w:tab w:val="left" w:pos="4820"/>
        </w:tabs>
        <w:ind w:firstLine="700"/>
      </w:pPr>
      <w:r>
        <w:t>05 DTL-PRIN</w:t>
      </w:r>
      <w:r>
        <w:tab/>
      </w:r>
      <w:r>
        <w:tab/>
        <w:t>PIC S9(10) V99.</w:t>
      </w:r>
    </w:p>
    <w:p w14:paraId="5D409D88" w14:textId="77777777" w:rsidR="00583D3F" w:rsidRDefault="0053723F">
      <w:pPr>
        <w:keepNext/>
        <w:keepLines/>
        <w:tabs>
          <w:tab w:val="left" w:pos="709"/>
          <w:tab w:val="left" w:pos="2268"/>
          <w:tab w:val="left" w:pos="4820"/>
        </w:tabs>
        <w:ind w:firstLine="700"/>
      </w:pPr>
      <w:r>
        <w:t>05 DTL-INT</w:t>
      </w:r>
      <w:r>
        <w:tab/>
      </w:r>
      <w:r>
        <w:tab/>
        <w:t>PIC S9(10) V99.</w:t>
      </w:r>
    </w:p>
    <w:p w14:paraId="5D409D89" w14:textId="77777777" w:rsidR="00583D3F" w:rsidRDefault="0053723F">
      <w:pPr>
        <w:keepNext/>
        <w:keepLines/>
        <w:tabs>
          <w:tab w:val="left" w:pos="709"/>
          <w:tab w:val="left" w:pos="2268"/>
          <w:tab w:val="left" w:pos="4820"/>
        </w:tabs>
        <w:ind w:firstLine="700"/>
      </w:pPr>
      <w:r>
        <w:t>05 DTL-ADD</w:t>
      </w:r>
      <w:r>
        <w:tab/>
      </w:r>
      <w:r>
        <w:tab/>
        <w:t>PIC S9(10) V99.</w:t>
      </w:r>
    </w:p>
    <w:p w14:paraId="5D409D8A" w14:textId="77777777" w:rsidR="00583D3F" w:rsidRDefault="0053723F">
      <w:pPr>
        <w:tabs>
          <w:tab w:val="left" w:pos="709"/>
          <w:tab w:val="left" w:pos="2268"/>
          <w:tab w:val="left" w:pos="4820"/>
        </w:tabs>
        <w:ind w:firstLine="700"/>
      </w:pPr>
      <w:r>
        <w:t>05 DTL-ADJ</w:t>
      </w:r>
      <w:r>
        <w:tab/>
      </w:r>
      <w:r>
        <w:tab/>
        <w:t>PIC S9(10) V99.</w:t>
      </w:r>
    </w:p>
    <w:p w14:paraId="5D409D8B" w14:textId="77777777" w:rsidR="00583D3F" w:rsidRDefault="0053723F">
      <w:pPr>
        <w:tabs>
          <w:tab w:val="left" w:pos="709"/>
          <w:tab w:val="left" w:pos="2268"/>
          <w:tab w:val="left" w:pos="4820"/>
        </w:tabs>
        <w:ind w:firstLine="700"/>
      </w:pPr>
      <w:r>
        <w:t>05 DTL-FED</w:t>
      </w:r>
      <w:r>
        <w:tab/>
      </w:r>
      <w:r>
        <w:tab/>
        <w:t>PIC S9(10) V99.</w:t>
      </w:r>
    </w:p>
    <w:p w14:paraId="5D409D8C" w14:textId="77777777" w:rsidR="00583D3F" w:rsidRDefault="0053723F">
      <w:pPr>
        <w:tabs>
          <w:tab w:val="left" w:pos="709"/>
          <w:tab w:val="left" w:pos="2268"/>
          <w:tab w:val="left" w:pos="4820"/>
        </w:tabs>
        <w:ind w:firstLine="700"/>
      </w:pPr>
      <w:r>
        <w:t>05 DTL-TOT</w:t>
      </w:r>
      <w:r>
        <w:tab/>
      </w:r>
      <w:r>
        <w:tab/>
        <w:t>PIC S9(12) V99.</w:t>
      </w:r>
    </w:p>
    <w:p w14:paraId="5D409D8D" w14:textId="77777777" w:rsidR="00583D3F" w:rsidRDefault="0053723F">
      <w:pPr>
        <w:tabs>
          <w:tab w:val="left" w:pos="709"/>
          <w:tab w:val="left" w:pos="2268"/>
          <w:tab w:val="left" w:pos="4820"/>
        </w:tabs>
        <w:ind w:firstLine="700"/>
      </w:pPr>
      <w:r>
        <w:t>05 DTL-BAL</w:t>
      </w:r>
      <w:r>
        <w:tab/>
      </w:r>
      <w:r>
        <w:tab/>
        <w:t>PIC S9(14) V99.</w:t>
      </w:r>
    </w:p>
    <w:p w14:paraId="5D409D8E" w14:textId="77777777" w:rsidR="00583D3F" w:rsidRDefault="0053723F">
      <w:pPr>
        <w:tabs>
          <w:tab w:val="left" w:pos="709"/>
          <w:tab w:val="left" w:pos="2268"/>
          <w:tab w:val="left" w:pos="4820"/>
        </w:tabs>
        <w:spacing w:after="240"/>
        <w:ind w:firstLine="700"/>
      </w:pPr>
      <w:r>
        <w:t>05 DTL-EXPL</w:t>
      </w:r>
      <w:r>
        <w:tab/>
      </w:r>
      <w:r>
        <w:tab/>
        <w:t>PIC X(72).</w:t>
      </w:r>
    </w:p>
    <w:p w14:paraId="5D409D8F" w14:textId="77777777" w:rsidR="00583D3F" w:rsidRDefault="0053723F">
      <w:pPr>
        <w:spacing w:after="240"/>
      </w:pPr>
      <w:r>
        <w:rPr>
          <w:b/>
        </w:rPr>
        <w:lastRenderedPageBreak/>
        <w:t>Trailer Record</w:t>
      </w:r>
    </w:p>
    <w:p w14:paraId="5D409D90" w14:textId="77777777" w:rsidR="00583D3F" w:rsidRDefault="0053723F">
      <w:pPr>
        <w:spacing w:after="240"/>
      </w:pPr>
      <w:r>
        <w:t>01 HUD-TLR.</w:t>
      </w:r>
    </w:p>
    <w:p w14:paraId="5D409D91" w14:textId="77777777" w:rsidR="00583D3F" w:rsidRDefault="0053723F">
      <w:pPr>
        <w:tabs>
          <w:tab w:val="left" w:pos="709"/>
          <w:tab w:val="left" w:pos="2268"/>
          <w:tab w:val="left" w:pos="4820"/>
        </w:tabs>
        <w:ind w:firstLine="700"/>
      </w:pPr>
      <w:r>
        <w:t>05 TLR-ID</w:t>
      </w:r>
      <w:r>
        <w:tab/>
      </w:r>
      <w:r>
        <w:tab/>
        <w:t>PIC X.</w:t>
      </w:r>
    </w:p>
    <w:p w14:paraId="5D409D92" w14:textId="77777777" w:rsidR="00583D3F" w:rsidRDefault="0053723F">
      <w:pPr>
        <w:tabs>
          <w:tab w:val="left" w:pos="709"/>
          <w:tab w:val="left" w:pos="2268"/>
          <w:tab w:val="left" w:pos="4820"/>
        </w:tabs>
        <w:ind w:firstLine="700"/>
      </w:pPr>
      <w:r>
        <w:t>05 TLR-COUNT</w:t>
      </w:r>
      <w:r>
        <w:tab/>
      </w:r>
      <w:r>
        <w:tab/>
        <w:t>PIC Z(8).</w:t>
      </w:r>
    </w:p>
    <w:p w14:paraId="5D409D93" w14:textId="77777777" w:rsidR="00583D3F" w:rsidRDefault="0053723F">
      <w:pPr>
        <w:tabs>
          <w:tab w:val="left" w:pos="709"/>
          <w:tab w:val="left" w:pos="2268"/>
          <w:tab w:val="left" w:pos="4820"/>
        </w:tabs>
        <w:ind w:firstLine="700"/>
      </w:pPr>
      <w:r>
        <w:t>05 TLR-TOTAL</w:t>
      </w:r>
      <w:r>
        <w:tab/>
      </w:r>
      <w:r>
        <w:tab/>
        <w:t>PIC S9(14) V99.</w:t>
      </w:r>
    </w:p>
    <w:p w14:paraId="5D409D94" w14:textId="77777777" w:rsidR="00583D3F" w:rsidRDefault="0053723F">
      <w:pPr>
        <w:tabs>
          <w:tab w:val="left" w:pos="709"/>
          <w:tab w:val="left" w:pos="2268"/>
          <w:tab w:val="left" w:pos="4820"/>
        </w:tabs>
        <w:ind w:firstLine="700"/>
      </w:pPr>
      <w:r>
        <w:t>05 FILLER</w:t>
      </w:r>
      <w:r>
        <w:tab/>
      </w:r>
      <w:r>
        <w:tab/>
        <w:t>PIC X(175).</w:t>
      </w:r>
    </w:p>
    <w:p w14:paraId="5D409D95" w14:textId="77777777" w:rsidR="00583D3F" w:rsidRDefault="00583D3F"/>
    <w:p w14:paraId="5D409D96" w14:textId="77777777" w:rsidR="00583D3F" w:rsidRDefault="00583D3F"/>
    <w:sectPr w:rsidR="00583D3F">
      <w:headerReference w:type="default" r:id="rId12"/>
      <w:footerReference w:type="default" r:id="rId13"/>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09D99" w14:textId="77777777" w:rsidR="00583D3F" w:rsidRDefault="0053723F">
      <w:r>
        <w:separator/>
      </w:r>
    </w:p>
  </w:endnote>
  <w:endnote w:type="continuationSeparator" w:id="0">
    <w:p w14:paraId="5D409D9A" w14:textId="77777777" w:rsidR="00583D3F" w:rsidRDefault="0053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9D9E" w14:textId="77777777" w:rsidR="00583D3F" w:rsidRDefault="00583D3F">
    <w:pPr>
      <w:pStyle w:val="Footer"/>
      <w:pBdr>
        <w:bottom w:val="double" w:sz="4" w:space="1" w:color="auto"/>
      </w:pBdr>
    </w:pPr>
  </w:p>
  <w:p w14:paraId="5D409D9F" w14:textId="77777777" w:rsidR="00583D3F" w:rsidRDefault="00583D3F">
    <w:pPr>
      <w:pStyle w:val="Footer"/>
    </w:pPr>
  </w:p>
  <w:p w14:paraId="5D409DA0" w14:textId="77777777" w:rsidR="00583D3F" w:rsidRDefault="0053723F">
    <w:pPr>
      <w:pStyle w:val="Footer"/>
    </w:pPr>
    <w:r>
      <w:t>Date:  01/01/06</w:t>
    </w:r>
    <w:r>
      <w:tab/>
    </w:r>
    <w:r>
      <w:rPr>
        <w:rStyle w:val="PageNumber"/>
      </w:rPr>
      <w:fldChar w:fldCharType="begin"/>
    </w:r>
    <w:r>
      <w:rPr>
        <w:rStyle w:val="PageNumber"/>
      </w:rPr>
      <w:instrText xml:space="preserve"> PAGE </w:instrText>
    </w:r>
    <w:r>
      <w:rPr>
        <w:rStyle w:val="PageNumber"/>
      </w:rPr>
      <w:fldChar w:fldCharType="separate"/>
    </w:r>
    <w:r w:rsidR="00FA2F85">
      <w:rPr>
        <w:rStyle w:val="PageNumber"/>
        <w:noProof/>
      </w:rPr>
      <w:t>1</w:t>
    </w:r>
    <w:r>
      <w:rPr>
        <w:rStyle w:val="PageNumber"/>
      </w:rPr>
      <w:fldChar w:fldCharType="end"/>
    </w:r>
    <w:r>
      <w:rPr>
        <w:rStyle w:val="PageNumber"/>
      </w:rPr>
      <w:tab/>
      <w:t>Appendix VI-10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09D97" w14:textId="77777777" w:rsidR="00583D3F" w:rsidRDefault="0053723F">
      <w:r>
        <w:separator/>
      </w:r>
    </w:p>
  </w:footnote>
  <w:footnote w:type="continuationSeparator" w:id="0">
    <w:p w14:paraId="5D409D98" w14:textId="77777777" w:rsidR="00583D3F" w:rsidRDefault="00537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9D9B" w14:textId="77777777" w:rsidR="00583D3F" w:rsidRDefault="0053723F">
    <w:pPr>
      <w:pStyle w:val="Header"/>
      <w:jc w:val="right"/>
      <w:rPr>
        <w:smallCaps/>
        <w:kern w:val="22"/>
      </w:rPr>
    </w:pPr>
    <w:r>
      <w:rPr>
        <w:smallCaps/>
        <w:kern w:val="22"/>
      </w:rPr>
      <w:t>Ginnie Mae 5500.3, Rev. 1</w:t>
    </w:r>
  </w:p>
  <w:p w14:paraId="5D409D9C" w14:textId="77777777" w:rsidR="00583D3F" w:rsidRDefault="00583D3F">
    <w:pPr>
      <w:pStyle w:val="Header"/>
      <w:pBdr>
        <w:bottom w:val="double" w:sz="4" w:space="1" w:color="auto"/>
      </w:pBdr>
      <w:rPr>
        <w:smallCaps/>
        <w:kern w:val="22"/>
      </w:rPr>
    </w:pPr>
  </w:p>
  <w:p w14:paraId="5D409D9D" w14:textId="77777777" w:rsidR="00583D3F" w:rsidRDefault="00583D3F">
    <w:pPr>
      <w:pStyle w:val="Header"/>
      <w:rPr>
        <w:smallCaps/>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D8223C8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7998"/>
    <w:docVar w:name="DOCX97_1" w:val="6td@04!.doc"/>
    <w:docVar w:name="DOCX97_10" w:val="10/21/99 9:18:36 AM"/>
    <w:docVar w:name="DOCX97_2" w:val="s:\huntonwilliams_source\hw_012601_set4\conversion\richmond\source\01212001-210506\docsopen\richmond\00426\99900\000426\6td@04!.doc"/>
    <w:docVar w:name="DOCX97_3" w:val="WORD7"/>
    <w:docVar w:name="DOCX97_4" w:val="s:\huntonwilliams_target\hw_012601_set4\conversion\richmond\source\01212001-210506\docsopen\richmond\00426\99900\000426\6td@04!.doc"/>
    <w:docVar w:name="DOCX97_5" w:val=" 4632576"/>
    <w:docVar w:name="DOCX97_6" w:val="4651520"/>
    <w:docVar w:name="DOCX97_66" w:val="GoodQuotes"/>
    <w:docVar w:name="DOCX97_8" w:val="2/6/01 3:23:15 PM"/>
    <w:docVar w:name="DOCX97_89" w:val="Word7MacrosDone"/>
    <w:docVar w:name="DOCX97_91" w:val="HuntonWilliams"/>
    <w:docVar w:name="DOCX97_92" w:val="2/6/01"/>
    <w:docVar w:name="DOCX97_93" w:val="3:23:53 PM"/>
    <w:docVar w:name="SWDocIDLocation" w:val="0"/>
  </w:docVars>
  <w:rsids>
    <w:rsidRoot w:val="0053723F"/>
    <w:rsid w:val="000B139D"/>
    <w:rsid w:val="0053723F"/>
    <w:rsid w:val="00583D3F"/>
    <w:rsid w:val="00FA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0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keepNext/>
      <w:spacing w:after="160"/>
      <w:outlineLvl w:val="2"/>
    </w:pPr>
    <w:rPr>
      <w:b/>
      <w:sz w:val="24"/>
    </w:rPr>
  </w:style>
  <w:style w:type="paragraph" w:styleId="Heading4">
    <w:name w:val="heading 4"/>
    <w:basedOn w:val="Normal"/>
    <w:next w:val="Normal"/>
    <w:qFormat/>
    <w:pPr>
      <w:spacing w:after="240"/>
      <w:outlineLvl w:val="3"/>
    </w:pPr>
    <w:rPr>
      <w:bCs/>
      <w:szCs w:val="28"/>
    </w:rPr>
  </w:style>
  <w:style w:type="paragraph" w:styleId="Heading5">
    <w:name w:val="heading 5"/>
    <w:basedOn w:val="Normal"/>
    <w:next w:val="Normal"/>
    <w:qFormat/>
    <w:pPr>
      <w:spacing w:after="240"/>
      <w:outlineLvl w:val="4"/>
    </w:pPr>
    <w:rPr>
      <w:bCs/>
      <w:iCs/>
      <w:szCs w:val="26"/>
    </w:rPr>
  </w:style>
  <w:style w:type="paragraph" w:styleId="Heading6">
    <w:name w:val="heading 6"/>
    <w:basedOn w:val="Normal"/>
    <w:next w:val="Normal"/>
    <w:qFormat/>
    <w:pPr>
      <w:spacing w:after="240"/>
      <w:outlineLvl w:val="5"/>
    </w:pPr>
    <w:rPr>
      <w:bCs/>
      <w:szCs w:val="22"/>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pPr>
      <w:spacing w:after="0" w:line="480" w:lineRule="auto"/>
      <w:ind w:left="0" w:firstLine="720"/>
    </w:pPr>
  </w:style>
  <w:style w:type="paragraph" w:styleId="BlockText">
    <w:name w:val="Block Text"/>
    <w:basedOn w:val="Normal"/>
    <w:semiHidden/>
    <w:pPr>
      <w:spacing w:after="120"/>
      <w:ind w:left="1440" w:right="1440"/>
    </w:pPr>
  </w:style>
  <w:style w:type="paragraph" w:styleId="BodyText">
    <w:name w:val="Body Text"/>
    <w:aliases w:val="b"/>
    <w:basedOn w:val="Normal"/>
    <w:semiHidden/>
    <w:pPr>
      <w:spacing w:after="240"/>
    </w:pPr>
  </w:style>
  <w:style w:type="paragraph" w:styleId="BodyText2">
    <w:name w:val="Body Text 2"/>
    <w:basedOn w:val="Normal"/>
    <w:semiHidden/>
    <w:pPr>
      <w:spacing w:line="480" w:lineRule="auto"/>
    </w:pPr>
  </w:style>
  <w:style w:type="paragraph" w:styleId="BodyTextFirstIndent">
    <w:name w:val="Body Text First Indent"/>
    <w:aliases w:val="bf"/>
    <w:basedOn w:val="BodyText"/>
    <w:semiHidden/>
    <w:pPr>
      <w:ind w:firstLine="720"/>
    </w:pPr>
  </w:style>
  <w:style w:type="paragraph" w:styleId="BodyTextIndent">
    <w:name w:val="Body Text Indent"/>
    <w:aliases w:val="bi"/>
    <w:basedOn w:val="Normal"/>
    <w:semiHidden/>
    <w:pPr>
      <w:spacing w:after="240"/>
      <w:ind w:left="720"/>
    </w:pPr>
  </w:style>
  <w:style w:type="paragraph" w:styleId="Header">
    <w:name w:val="header"/>
    <w:basedOn w:val="Normal"/>
    <w:semiHidden/>
    <w:pPr>
      <w:tabs>
        <w:tab w:val="center" w:pos="4680"/>
        <w:tab w:val="right" w:pos="9360"/>
      </w:tabs>
    </w:pPr>
  </w:style>
  <w:style w:type="paragraph" w:styleId="BodyTextIndent2">
    <w:name w:val="Body Text Indent 2"/>
    <w:basedOn w:val="Normal"/>
    <w:semiHidden/>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semiHidden/>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jc w:val="both"/>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semiHidden/>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NumHang">
    <w:name w:val="NumHang"/>
    <w:basedOn w:val="Hanging"/>
    <w:pPr>
      <w:ind w:left="2880" w:hanging="720"/>
    </w:pPr>
  </w:style>
  <w:style w:type="paragraph" w:customStyle="1" w:styleId="Style7">
    <w:name w:val="Style7"/>
    <w:basedOn w:val="Normal"/>
    <w:pPr>
      <w:spacing w:after="220"/>
      <w:ind w:left="2880"/>
    </w:pPr>
  </w:style>
  <w:style w:type="character" w:styleId="PageNumber">
    <w:name w:val="page number"/>
    <w:basedOn w:val="DefaultParagraphFont"/>
    <w:semiHidden/>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keepNext/>
      <w:spacing w:after="160"/>
      <w:outlineLvl w:val="2"/>
    </w:pPr>
    <w:rPr>
      <w:b/>
      <w:sz w:val="24"/>
    </w:rPr>
  </w:style>
  <w:style w:type="paragraph" w:styleId="Heading4">
    <w:name w:val="heading 4"/>
    <w:basedOn w:val="Normal"/>
    <w:next w:val="Normal"/>
    <w:qFormat/>
    <w:pPr>
      <w:spacing w:after="240"/>
      <w:outlineLvl w:val="3"/>
    </w:pPr>
    <w:rPr>
      <w:bCs/>
      <w:szCs w:val="28"/>
    </w:rPr>
  </w:style>
  <w:style w:type="paragraph" w:styleId="Heading5">
    <w:name w:val="heading 5"/>
    <w:basedOn w:val="Normal"/>
    <w:next w:val="Normal"/>
    <w:qFormat/>
    <w:pPr>
      <w:spacing w:after="240"/>
      <w:outlineLvl w:val="4"/>
    </w:pPr>
    <w:rPr>
      <w:bCs/>
      <w:iCs/>
      <w:szCs w:val="26"/>
    </w:rPr>
  </w:style>
  <w:style w:type="paragraph" w:styleId="Heading6">
    <w:name w:val="heading 6"/>
    <w:basedOn w:val="Normal"/>
    <w:next w:val="Normal"/>
    <w:qFormat/>
    <w:pPr>
      <w:spacing w:after="240"/>
      <w:outlineLvl w:val="5"/>
    </w:pPr>
    <w:rPr>
      <w:bCs/>
      <w:szCs w:val="22"/>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pPr>
      <w:spacing w:after="0" w:line="480" w:lineRule="auto"/>
      <w:ind w:left="0" w:firstLine="720"/>
    </w:pPr>
  </w:style>
  <w:style w:type="paragraph" w:styleId="BlockText">
    <w:name w:val="Block Text"/>
    <w:basedOn w:val="Normal"/>
    <w:semiHidden/>
    <w:pPr>
      <w:spacing w:after="120"/>
      <w:ind w:left="1440" w:right="1440"/>
    </w:pPr>
  </w:style>
  <w:style w:type="paragraph" w:styleId="BodyText">
    <w:name w:val="Body Text"/>
    <w:aliases w:val="b"/>
    <w:basedOn w:val="Normal"/>
    <w:semiHidden/>
    <w:pPr>
      <w:spacing w:after="240"/>
    </w:pPr>
  </w:style>
  <w:style w:type="paragraph" w:styleId="BodyText2">
    <w:name w:val="Body Text 2"/>
    <w:basedOn w:val="Normal"/>
    <w:semiHidden/>
    <w:pPr>
      <w:spacing w:line="480" w:lineRule="auto"/>
    </w:pPr>
  </w:style>
  <w:style w:type="paragraph" w:styleId="BodyTextFirstIndent">
    <w:name w:val="Body Text First Indent"/>
    <w:aliases w:val="bf"/>
    <w:basedOn w:val="BodyText"/>
    <w:semiHidden/>
    <w:pPr>
      <w:ind w:firstLine="720"/>
    </w:pPr>
  </w:style>
  <w:style w:type="paragraph" w:styleId="BodyTextIndent">
    <w:name w:val="Body Text Indent"/>
    <w:aliases w:val="bi"/>
    <w:basedOn w:val="Normal"/>
    <w:semiHidden/>
    <w:pPr>
      <w:spacing w:after="240"/>
      <w:ind w:left="720"/>
    </w:pPr>
  </w:style>
  <w:style w:type="paragraph" w:styleId="Header">
    <w:name w:val="header"/>
    <w:basedOn w:val="Normal"/>
    <w:semiHidden/>
    <w:pPr>
      <w:tabs>
        <w:tab w:val="center" w:pos="4680"/>
        <w:tab w:val="right" w:pos="9360"/>
      </w:tabs>
    </w:pPr>
  </w:style>
  <w:style w:type="paragraph" w:styleId="BodyTextIndent2">
    <w:name w:val="Body Text Indent 2"/>
    <w:basedOn w:val="Normal"/>
    <w:semiHidden/>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semiHidden/>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jc w:val="both"/>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semiHidden/>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NumHang">
    <w:name w:val="NumHang"/>
    <w:basedOn w:val="Hanging"/>
    <w:pPr>
      <w:ind w:left="2880" w:hanging="720"/>
    </w:pPr>
  </w:style>
  <w:style w:type="paragraph" w:customStyle="1" w:styleId="Style7">
    <w:name w:val="Style7"/>
    <w:basedOn w:val="Normal"/>
    <w:pPr>
      <w:spacing w:after="220"/>
      <w:ind w:left="2880"/>
    </w:pPr>
  </w:style>
  <w:style w:type="character" w:styleId="PageNumber">
    <w:name w:val="page number"/>
    <w:basedOn w:val="DefaultParagraphFont"/>
    <w:semiHidden/>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HUDSEC-892-144</_dlc_DocId>
    <_dlc_DocIdUrl xmlns="6626a08c-2ccc-43a6-8cb1-2f4a44c53f66">
      <Url>http://hudsharepoint.hud.gov/sites/sec/gnma/IPM/PDG/Main%20Portal/_layouts/DocIdRedir.aspx?ID=HUDSEC-892-144</Url>
      <Description>HUDSEC-892-144</Description>
    </_dlc_DocIdUrl>
    <App_x002e__x0020_Series_x0020_ID xmlns="5c7b697b-dda1-4a7d-bd38-c56e05b14849">F. App. VI</App_x002e__x0020_Series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74CCE-E433-40CC-9FD7-C103467EF715}">
  <ds:schemaRefs>
    <ds:schemaRef ds:uri="http://purl.org/dc/elements/1.1/"/>
    <ds:schemaRef ds:uri="6626a08c-2ccc-43a6-8cb1-2f4a44c53f66"/>
    <ds:schemaRef ds:uri="http://purl.org/dc/terms/"/>
    <ds:schemaRef ds:uri="http://schemas.microsoft.com/office/2006/documentManagement/types"/>
    <ds:schemaRef ds:uri="5c7b697b-dda1-4a7d-bd38-c56e05b14849"/>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7A0D8E-0EB6-4695-9DED-EDB01CFD959A}">
  <ds:schemaRefs>
    <ds:schemaRef ds:uri="http://schemas.microsoft.com/sharepoint/v3/contenttype/forms"/>
  </ds:schemaRefs>
</ds:datastoreItem>
</file>

<file path=customXml/itemProps3.xml><?xml version="1.0" encoding="utf-8"?>
<ds:datastoreItem xmlns:ds="http://schemas.openxmlformats.org/officeDocument/2006/customXml" ds:itemID="{D6DED7C9-EB7A-4109-86FD-259A3B43D968}">
  <ds:schemaRefs>
    <ds:schemaRef ds:uri="http://schemas.microsoft.com/sharepoint/events"/>
  </ds:schemaRefs>
</ds:datastoreItem>
</file>

<file path=customXml/itemProps4.xml><?xml version="1.0" encoding="utf-8"?>
<ds:datastoreItem xmlns:ds="http://schemas.openxmlformats.org/officeDocument/2006/customXml" ds:itemID="{CF76C34D-041E-4B28-A673-ADD23AF7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4368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OFFICIAL App. VI-10</vt:lpstr>
    </vt:vector>
  </TitlesOfParts>
  <Company>Hunton &amp; Williams</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VI-10</dc:title>
  <dc:creator>00426</dc:creator>
  <cp:lastModifiedBy>Debra Lee Murphy</cp:lastModifiedBy>
  <cp:revision>2</cp:revision>
  <cp:lastPrinted>2001-08-22T18:02:00Z</cp:lastPrinted>
  <dcterms:created xsi:type="dcterms:W3CDTF">2016-03-18T12:21:00Z</dcterms:created>
  <dcterms:modified xsi:type="dcterms:W3CDTF">2016-03-18T12:21:00Z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d6bd66ca-5355-4b88-8b65-ad29def4806f</vt:lpwstr>
  </property>
  <property fmtid="{D5CDD505-2E9C-101B-9397-08002B2CF9AE}" pid="4" name="ContentTypeId">
    <vt:lpwstr>0x010100EDA7F7450F97AF4CB342DB5A90EB997E</vt:lpwstr>
  </property>
  <property fmtid="{D5CDD505-2E9C-101B-9397-08002B2CF9AE}" pid="5" name="Order">
    <vt:r8>14400</vt:r8>
  </property>
  <property fmtid="{D5CDD505-2E9C-101B-9397-08002B2CF9AE}" pid="6" name="_AdHocReviewCycleID">
    <vt:i4>1403387500</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