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3230" w:rsidRDefault="00DF4A2A" w14:paraId="00000001" w14:textId="77777777">
      <w:r>
        <w:t>Baseline: GSAM Change Number: Change 152 Effective Date: 03/28/2022</w:t>
      </w:r>
    </w:p>
    <w:p w:rsidR="00CB3230" w:rsidRDefault="00CB3230" w14:paraId="00000002" w14:textId="77777777"/>
    <w:p w:rsidR="00CB3230" w:rsidRDefault="00CB3230" w14:paraId="00000003" w14:textId="77777777"/>
    <w:p w:rsidR="00CB3230" w:rsidRDefault="00DF4A2A" w14:paraId="00000004" w14:textId="77777777">
      <w:r>
        <w:t>552.238-82 Modifications (Federal Supply Schedules).</w:t>
      </w:r>
    </w:p>
    <w:p w:rsidR="00CB3230" w:rsidRDefault="00DF4A2A" w14:paraId="00000005" w14:textId="77777777">
      <w:pPr>
        <w:ind w:firstLine="360"/>
      </w:pPr>
      <w:r>
        <w:t>As prescribed in 538.273(d)(6), insert the following clause:</w:t>
      </w:r>
    </w:p>
    <w:p w:rsidR="00CB3230" w:rsidRDefault="00CB3230" w14:paraId="00000006" w14:textId="77777777"/>
    <w:p w:rsidR="00CB3230" w:rsidRDefault="00DF4A2A" w14:paraId="00000007" w14:textId="77777777">
      <w:pPr>
        <w:jc w:val="center"/>
      </w:pPr>
      <w:r>
        <w:t>Modifications (Federal Supply Schedules) (JAN 2022)</w:t>
      </w:r>
    </w:p>
    <w:p w:rsidR="00CB3230" w:rsidRDefault="00CB3230" w14:paraId="00000008" w14:textId="77777777"/>
    <w:p w:rsidR="00CB3230" w:rsidRDefault="00DF4A2A" w14:paraId="00000009" w14:textId="77777777">
      <w:r>
        <w:t xml:space="preserve">      (a) </w:t>
      </w:r>
      <w:r>
        <w:rPr>
          <w:i/>
        </w:rPr>
        <w:t>General</w:t>
      </w:r>
      <w:r>
        <w:t>. The Contractor may request a contract modification by submitting a request to the Contracting Officer for approval, except as noted in paragraph (d) of this clause. At a minimum, every</w:t>
      </w:r>
      <w:r>
        <w:t xml:space="preserve"> request shall describe the proposed change(s) and provide the rationale for the requested change(s).</w:t>
      </w:r>
    </w:p>
    <w:p w:rsidR="00CB3230" w:rsidRDefault="00DF4A2A" w14:paraId="0000000A" w14:textId="77777777">
      <w:r>
        <w:t xml:space="preserve">      (b) </w:t>
      </w:r>
      <w:r>
        <w:rPr>
          <w:i/>
        </w:rPr>
        <w:t>Types of modifications</w:t>
      </w:r>
      <w:r>
        <w:t>— (</w:t>
      </w:r>
      <w:proofErr w:type="gramStart"/>
      <w:r>
        <w:t>1)Additional</w:t>
      </w:r>
      <w:proofErr w:type="gramEnd"/>
      <w:r>
        <w:t xml:space="preserve"> items/additional SINs. When requesting additions, the following information must be submitted:</w:t>
      </w:r>
    </w:p>
    <w:p w:rsidR="00CB3230" w:rsidRDefault="00DF4A2A" w14:paraId="0000000B" w14:textId="77777777">
      <w:r>
        <w:t xml:space="preserve">           </w:t>
      </w:r>
      <w:r>
        <w:t xml:space="preserve">     (</w:t>
      </w:r>
      <w:proofErr w:type="spellStart"/>
      <w:r>
        <w:t>i</w:t>
      </w:r>
      <w:proofErr w:type="spellEnd"/>
      <w:r>
        <w:t>) Information requested in paragraphs (1) and (2) of the Commercial Sales Practice Format to add SINs.</w:t>
      </w:r>
    </w:p>
    <w:p w:rsidR="00CB3230" w:rsidRDefault="00DF4A2A" w14:paraId="0000000C" w14:textId="77777777">
      <w:r>
        <w:t xml:space="preserve">                (ii)Discount information for the new item(s) or new SIN(s). Specifically, submit the information requested in paragraphs 3 through</w:t>
      </w:r>
      <w:r>
        <w:t xml:space="preserve"> 5 of the Commercial Sales Practice Format. If this information is the same as the initial award, a statement to that effect may be submitted instead.</w:t>
      </w:r>
    </w:p>
    <w:p w:rsidR="00CB3230" w:rsidRDefault="00DF4A2A" w14:paraId="0000000D" w14:textId="77777777">
      <w:r>
        <w:t xml:space="preserve">                (iii)Information about the new item(s) or the item(s) under the new SIN(s) must be submit</w:t>
      </w:r>
      <w:r>
        <w:t>ted in accordance with the request for proposal.</w:t>
      </w:r>
    </w:p>
    <w:p w:rsidR="00CB3230" w:rsidRDefault="00DF4A2A" w14:paraId="0000000E" w14:textId="77777777">
      <w:r>
        <w:t xml:space="preserve">                (iv)Delivery time(s) for the new item(s) or the item(s) under the new SIN(s) must be submitted in accordance with the request for proposal.</w:t>
      </w:r>
    </w:p>
    <w:p w:rsidR="00CB3230" w:rsidRDefault="00DF4A2A" w14:paraId="0000000F" w14:textId="77777777">
      <w:r>
        <w:t xml:space="preserve">                (v)Production point(s) for the new </w:t>
      </w:r>
      <w:r>
        <w:t>item(s) or the item(s) under the new SIN(s) must be submitted if required by FAR 52.215-6, Place of Performance.</w:t>
      </w:r>
    </w:p>
    <w:p w:rsidR="00CB3230" w:rsidRDefault="00DF4A2A" w14:paraId="00000010" w14:textId="77777777">
      <w:r>
        <w:t xml:space="preserve">                (vi)Hazardous Material information (if applicable) must be submitted as required by FAR 52.223-3 (Alternate I), Hazardous Mater</w:t>
      </w:r>
      <w:r>
        <w:t>ial Identification and Material Safety Data.</w:t>
      </w:r>
    </w:p>
    <w:p w:rsidR="00CB3230" w:rsidRDefault="00DF4A2A" w14:paraId="00000011" w14:textId="77777777">
      <w:r>
        <w:t xml:space="preserve">                (vii)Any information requested by FAR 52.212-3(f), Offeror Representations and Certifications-Commercial Products and Commercial Services, that may be necessary to assure compliance with FAR 52.2</w:t>
      </w:r>
      <w:r>
        <w:t>25-1, Buy American Act-Balance of Payments Programs-Supplies.</w:t>
      </w:r>
    </w:p>
    <w:p w:rsidR="00CB3230" w:rsidRDefault="00DF4A2A" w14:paraId="00000012" w14:textId="77777777">
      <w:r>
        <w:t xml:space="preserve">           (2) </w:t>
      </w:r>
      <w:r>
        <w:rPr>
          <w:i/>
        </w:rPr>
        <w:t>Deletions</w:t>
      </w:r>
      <w:r>
        <w:t>. The Contractors shall provide an explanation for the deletion. The Government reserves the right to reject any subsequent offer of the same item or a substantially equa</w:t>
      </w:r>
      <w:r>
        <w:t xml:space="preserve">l item at a higher price during the same contract </w:t>
      </w:r>
      <w:proofErr w:type="gramStart"/>
      <w:r>
        <w:t>period, if</w:t>
      </w:r>
      <w:proofErr w:type="gramEnd"/>
      <w:r>
        <w:t xml:space="preserve"> the contracting officer finds the higher price to be unreasonable when compared with the deleted item.</w:t>
      </w:r>
    </w:p>
    <w:p w:rsidR="00CB3230" w:rsidRDefault="00DF4A2A" w14:paraId="00000013" w14:textId="77777777">
      <w:r>
        <w:t xml:space="preserve">           (3) </w:t>
      </w:r>
      <w:r>
        <w:rPr>
          <w:i/>
        </w:rPr>
        <w:t>Price reduction</w:t>
      </w:r>
      <w:r>
        <w:t>. The Contractor shall indicate whether the price reduction fa</w:t>
      </w:r>
      <w:r>
        <w:t>lls under the item (</w:t>
      </w:r>
      <w:proofErr w:type="spellStart"/>
      <w:r>
        <w:t>i</w:t>
      </w:r>
      <w:proofErr w:type="spellEnd"/>
      <w:r>
        <w:t>), (ii), or (iii) of paragraph (c)(1) of the Price Reductions clause at 552.238-81. If the Price reduction falls under item (</w:t>
      </w:r>
      <w:proofErr w:type="spellStart"/>
      <w:r>
        <w:t>i</w:t>
      </w:r>
      <w:proofErr w:type="spellEnd"/>
      <w:r>
        <w:t>), the Contractor shall transmit a copy of the dated commercial price list. If the price reduction falls unde</w:t>
      </w:r>
      <w:r>
        <w:t xml:space="preserve">r item (ii) or (iii), the Contractor shall transmit a copy of the applicable price list(s), bulletins or letters or customer agreements which outline the effective date, duration, </w:t>
      </w:r>
      <w:proofErr w:type="gramStart"/>
      <w:r>
        <w:t>terms</w:t>
      </w:r>
      <w:proofErr w:type="gramEnd"/>
      <w:r>
        <w:t xml:space="preserve"> and conditions of the price reduction.</w:t>
      </w:r>
    </w:p>
    <w:p w:rsidR="00CB3230" w:rsidRDefault="00DF4A2A" w14:paraId="00000014" w14:textId="77777777">
      <w:r>
        <w:t xml:space="preserve">      (c) </w:t>
      </w:r>
      <w:r>
        <w:rPr>
          <w:i/>
        </w:rPr>
        <w:t>Effective dates</w:t>
      </w:r>
      <w:r>
        <w:t xml:space="preserve">. The </w:t>
      </w:r>
      <w:r>
        <w:t>effective date of any modification is the date specified in the modification, except as otherwise provided in the Price Reductions clause at 552.238-81.</w:t>
      </w:r>
    </w:p>
    <w:p w:rsidR="00CB3230" w:rsidRDefault="00DF4A2A" w14:paraId="00000015" w14:textId="77777777">
      <w:r>
        <w:lastRenderedPageBreak/>
        <w:t xml:space="preserve">      (d) </w:t>
      </w:r>
      <w:r>
        <w:rPr>
          <w:i/>
        </w:rPr>
        <w:t>Electronic file updates</w:t>
      </w:r>
      <w:r>
        <w:t>. The Contractor shall update electronic file submissions to reflect a</w:t>
      </w:r>
      <w:r>
        <w:t>ll modifications. For additional items or SINs, the Contractor shall obtain the Contracting Officer's approval before transmitting changes. Contract modifications will not be made effective until the Government receives the electronic file updates. The Con</w:t>
      </w:r>
      <w:r>
        <w:t>tractor may transmit price reductions, item deletions, and corrections without prior approval. However, the Contractor shall notify the Contracting Officer as set forth in the Price Reductions clause at 552.238-81.</w:t>
      </w:r>
    </w:p>
    <w:p w:rsidR="00CB3230" w:rsidRDefault="00CB3230" w14:paraId="00000016" w14:textId="77777777"/>
    <w:p w:rsidR="00CB3230" w:rsidRDefault="00DF4A2A" w14:paraId="00000017" w14:textId="77777777">
      <w:pPr>
        <w:jc w:val="center"/>
      </w:pPr>
      <w:r>
        <w:t>(End of clause)</w:t>
      </w:r>
    </w:p>
    <w:p w:rsidR="00CB3230" w:rsidRDefault="00CB3230" w14:paraId="00000018" w14:textId="77777777"/>
    <w:p w:rsidR="00CB3230" w:rsidRDefault="00DF4A2A" w14:paraId="00000019" w14:textId="77777777">
      <w:r>
        <w:t>Alternate I (MAR 2020).</w:t>
      </w:r>
      <w:r>
        <w:t xml:space="preserve"> As prescribed in 538.273(d)(6)(</w:t>
      </w:r>
      <w:proofErr w:type="spellStart"/>
      <w:r>
        <w:t>i</w:t>
      </w:r>
      <w:proofErr w:type="spellEnd"/>
      <w:r>
        <w:t>), add the following paragraph (e) to the basic clause:</w:t>
      </w:r>
    </w:p>
    <w:p w:rsidR="00CB3230" w:rsidRDefault="00CB3230" w14:paraId="0000001A" w14:textId="77777777"/>
    <w:p w:rsidR="00CB3230" w:rsidRDefault="00DF4A2A" w14:paraId="0000001B" w14:textId="77777777">
      <w:r>
        <w:t xml:space="preserve">(e) Electronic submission of modification requests is mandatory via </w:t>
      </w:r>
      <w:proofErr w:type="spellStart"/>
      <w:r>
        <w:t>eMod</w:t>
      </w:r>
      <w:proofErr w:type="spellEnd"/>
      <w:r>
        <w:t xml:space="preserve"> </w:t>
      </w:r>
      <w:proofErr w:type="gramStart"/>
      <w:r>
        <w:t>( http://eOffer.gsa.gov</w:t>
      </w:r>
      <w:proofErr w:type="gramEnd"/>
      <w:r>
        <w:t xml:space="preserve">), unless otherwise stated in the electronic submission standards and </w:t>
      </w:r>
      <w:r>
        <w:t>requirements at the Vendor Support Center website ( http://vsc.gsa.gov). If the electronic submissions standards and requirements information is updated at the Vendor Support Center website, Contractors will be notified prior to the effective date of the c</w:t>
      </w:r>
      <w:r>
        <w:t>hange.</w:t>
      </w:r>
    </w:p>
    <w:p w:rsidR="00CB3230" w:rsidRDefault="00CB3230" w14:paraId="0000001C" w14:textId="77777777"/>
    <w:p w:rsidR="00CB3230" w:rsidRDefault="00DF4A2A" w14:paraId="0000001D" w14:textId="77777777">
      <w:r>
        <w:t>Alternate II (May 2019). As prescribed in 538.273(d)(6)(ii), substitute the following paragraph (b) for paragraph (b) of the basic clause:</w:t>
      </w:r>
    </w:p>
    <w:p w:rsidR="00CB3230" w:rsidRDefault="00CB3230" w14:paraId="0000001E" w14:textId="77777777"/>
    <w:p w:rsidR="00CB3230" w:rsidRDefault="00DF4A2A" w14:paraId="0000001F" w14:textId="77777777">
      <w:pPr>
        <w:ind w:firstLine="360"/>
      </w:pPr>
      <w:r>
        <w:t xml:space="preserve">(b) </w:t>
      </w:r>
      <w:r>
        <w:rPr>
          <w:i/>
        </w:rPr>
        <w:t>Types of Modifications</w:t>
      </w:r>
      <w:r>
        <w:t>.</w:t>
      </w:r>
    </w:p>
    <w:p w:rsidR="00CB3230" w:rsidRDefault="00DF4A2A" w14:paraId="00000020" w14:textId="77777777">
      <w:pPr>
        <w:ind w:firstLine="720"/>
      </w:pPr>
      <w:r>
        <w:t>(1) Additional items/additional SINs. When requesting additions, the Contractor must sub</w:t>
      </w:r>
      <w:r>
        <w:t>mit the following information:</w:t>
      </w:r>
    </w:p>
    <w:p w:rsidR="00CB3230" w:rsidRDefault="00DF4A2A" w14:paraId="00000021" w14:textId="77777777">
      <w:pPr>
        <w:ind w:firstLine="1080"/>
      </w:pPr>
      <w:r>
        <w:t>(</w:t>
      </w:r>
      <w:proofErr w:type="spellStart"/>
      <w:r>
        <w:t>i</w:t>
      </w:r>
      <w:proofErr w:type="spellEnd"/>
      <w:r>
        <w:t>) Information about the new item(s) or the item(s) under the new SIN(s) must be submitted in accordance with the instructions in the solicitation.</w:t>
      </w:r>
    </w:p>
    <w:p w:rsidR="00CB3230" w:rsidRDefault="00DF4A2A" w14:paraId="00000022" w14:textId="77777777">
      <w:pPr>
        <w:ind w:firstLine="1080"/>
      </w:pPr>
      <w:r>
        <w:t>(ii) Delivery time(s) for the new item(s) or the item(s) under the new SIN(s</w:t>
      </w:r>
      <w:r>
        <w:t>) must be submitted in accordance with the request for proposal.</w:t>
      </w:r>
    </w:p>
    <w:p w:rsidR="00CB3230" w:rsidRDefault="00DF4A2A" w14:paraId="00000023" w14:textId="77777777">
      <w:pPr>
        <w:ind w:firstLine="1080"/>
      </w:pPr>
      <w:r>
        <w:t>(iii) Production point(s) for the new item(s) or the item(s) under the new SIN(s) must be submitted if required by FAR 52.215-6, Place of Performance.</w:t>
      </w:r>
    </w:p>
    <w:p w:rsidR="00CB3230" w:rsidRDefault="00DF4A2A" w14:paraId="00000024" w14:textId="77777777">
      <w:pPr>
        <w:ind w:firstLine="1080"/>
      </w:pPr>
      <w:r>
        <w:t xml:space="preserve">(iv) Hazardous Material information (if </w:t>
      </w:r>
      <w:r>
        <w:t>applicable) must be submitted as required by FAR 52.223-3 (Alternate I), Hazardous Material Identification and Material Safety Data.</w:t>
      </w:r>
    </w:p>
    <w:p w:rsidR="00CB3230" w:rsidRDefault="00DF4A2A" w14:paraId="00000025" w14:textId="77777777">
      <w:pPr>
        <w:ind w:firstLine="1080"/>
      </w:pPr>
      <w:r>
        <w:t>(v) Any information requested by FAR 52.212-3(f), Offeror Representations and Certifications-Commercial Products or Service</w:t>
      </w:r>
      <w:r>
        <w:t>s, that may be necessary to assure compliance with FAR 52.225-1, Buy American Act-Balance of Payments Programs-Supplies.</w:t>
      </w:r>
    </w:p>
    <w:p w:rsidR="00CB3230" w:rsidRDefault="00DF4A2A" w14:paraId="00000026" w14:textId="77777777">
      <w:pPr>
        <w:ind w:firstLine="720"/>
      </w:pPr>
      <w:r>
        <w:t xml:space="preserve">(2) </w:t>
      </w:r>
      <w:r>
        <w:rPr>
          <w:i/>
        </w:rPr>
        <w:t>Deletions</w:t>
      </w:r>
      <w:r>
        <w:t xml:space="preserve">. The Contractor must provide an explanation for the deletion. The Government reserves the right to reject any subsequent </w:t>
      </w:r>
      <w:r>
        <w:t>offer of the same item or a substantially equal item at a higher price during the same contract period, if the Contracting Officer determines that the higher price is unreasonable compared to the price of the deleted item.</w:t>
      </w:r>
    </w:p>
    <w:sectPr w:rsidR="00CB3230">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6F5C" w14:textId="77777777" w:rsidR="00DF4A2A" w:rsidRDefault="00DF4A2A">
      <w:pPr>
        <w:spacing w:line="240" w:lineRule="auto"/>
      </w:pPr>
      <w:r>
        <w:separator/>
      </w:r>
    </w:p>
  </w:endnote>
  <w:endnote w:type="continuationSeparator" w:id="0">
    <w:p w14:paraId="52A80945" w14:textId="77777777" w:rsidR="00DF4A2A" w:rsidRDefault="00DF4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44F2" w14:textId="77777777" w:rsidR="00DF4A2A" w:rsidRDefault="00DF4A2A">
      <w:pPr>
        <w:spacing w:line="240" w:lineRule="auto"/>
      </w:pPr>
      <w:r>
        <w:separator/>
      </w:r>
    </w:p>
  </w:footnote>
  <w:footnote w:type="continuationSeparator" w:id="0">
    <w:p w14:paraId="4CEB413C" w14:textId="77777777" w:rsidR="00DF4A2A" w:rsidRDefault="00DF4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CB3230" w:rsidRDefault="00DF4A2A">
    <w:r>
      <w:t>Supplement 1 - G</w:t>
    </w:r>
    <w:r>
      <w:t>SAR Clause 552.238-82 Modifications (Federal Supply Schedules)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30"/>
    <w:rsid w:val="00CB3230"/>
    <w:rsid w:val="00DF4A2A"/>
    <w:rsid w:val="00E9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5C6E4-EAEC-4A32-B44B-045BCC8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ThomasO'Linn</cp:lastModifiedBy>
  <cp:revision>2</cp:revision>
  <dcterms:created xsi:type="dcterms:W3CDTF">2022-03-28T17:34:00Z</dcterms:created>
  <dcterms:modified xsi:type="dcterms:W3CDTF">2022-03-28T17:34:00Z</dcterms:modified>
</cp:coreProperties>
</file>