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B7192" w:rsidR="0083408C" w:rsidP="004B5B29" w:rsidRDefault="00F3543E" w14:paraId="3913D2F3" w14:textId="77777777">
      <w:pPr>
        <w:pStyle w:val="Title"/>
        <w:rPr>
          <w:rFonts w:eastAsia="Franklin Gothic Book" w:cs="Franklin Gothic Book"/>
          <w:b w:val="0"/>
          <w:bCs w:val="0"/>
          <w:color w:val="2F5496" w:themeColor="accent1" w:themeShade="BF"/>
          <w:spacing w:val="0"/>
          <w:kern w:val="0"/>
        </w:rPr>
      </w:pPr>
      <w:r w:rsidRPr="002B7192">
        <w:rPr>
          <w:rFonts w:eastAsia="Franklin Gothic Book" w:cs="Franklin Gothic Book"/>
          <w:b w:val="0"/>
          <w:bCs w:val="0"/>
          <w:color w:val="2F5496" w:themeColor="accent1" w:themeShade="BF"/>
          <w:spacing w:val="0"/>
          <w:kern w:val="0"/>
        </w:rPr>
        <w:t xml:space="preserve">IMLS </w:t>
      </w:r>
      <w:r w:rsidRPr="002B7192" w:rsidR="003032D6">
        <w:rPr>
          <w:rFonts w:eastAsia="Franklin Gothic Book" w:cs="Franklin Gothic Book"/>
          <w:b w:val="0"/>
          <w:bCs w:val="0"/>
          <w:color w:val="2F5496" w:themeColor="accent1" w:themeShade="BF"/>
          <w:spacing w:val="0"/>
          <w:kern w:val="0"/>
        </w:rPr>
        <w:t xml:space="preserve">Evaluation of </w:t>
      </w:r>
      <w:r w:rsidRPr="002B7192" w:rsidR="00D109F6">
        <w:rPr>
          <w:rFonts w:eastAsia="Franklin Gothic Book" w:cs="Franklin Gothic Book"/>
          <w:b w:val="0"/>
          <w:bCs w:val="0"/>
          <w:color w:val="2F5496" w:themeColor="accent1" w:themeShade="BF"/>
          <w:spacing w:val="0"/>
          <w:kern w:val="0"/>
        </w:rPr>
        <w:t>Four Grant Programs Serving</w:t>
      </w:r>
    </w:p>
    <w:p w:rsidRPr="002B7192" w:rsidR="003032D6" w:rsidP="004B5B29" w:rsidRDefault="00D109F6" w14:paraId="7ADC9D55" w14:textId="5CD420B0">
      <w:pPr>
        <w:pStyle w:val="Title"/>
        <w:rPr>
          <w:rFonts w:eastAsia="Franklin Gothic Book" w:cs="Franklin Gothic Book"/>
          <w:b w:val="0"/>
          <w:bCs w:val="0"/>
          <w:color w:val="2F5496" w:themeColor="accent1" w:themeShade="BF"/>
          <w:spacing w:val="0"/>
          <w:kern w:val="0"/>
        </w:rPr>
      </w:pPr>
      <w:r w:rsidRPr="002B7192">
        <w:rPr>
          <w:rFonts w:eastAsia="Franklin Gothic Book" w:cs="Franklin Gothic Book"/>
          <w:b w:val="0"/>
          <w:bCs w:val="0"/>
          <w:color w:val="2F5496" w:themeColor="accent1" w:themeShade="BF"/>
          <w:spacing w:val="0"/>
          <w:kern w:val="0"/>
        </w:rPr>
        <w:t>Native American, Native Hawaiian, and Alaska Native Communities</w:t>
      </w:r>
    </w:p>
    <w:p w:rsidRPr="006826C8" w:rsidR="003032D6" w:rsidP="001B6C1F" w:rsidRDefault="003032D6" w14:paraId="084FC9BA" w14:textId="0417C41E">
      <w:pPr>
        <w:pStyle w:val="Heading1"/>
        <w:spacing w:before="120" w:after="120" w:line="240" w:lineRule="auto"/>
        <w:rPr>
          <w:rFonts w:ascii="Franklin Gothic Book" w:hAnsi="Franklin Gothic Book" w:eastAsia="Franklin Gothic Book" w:cs="Franklin Gothic Book"/>
          <w:shd w:val="clear" w:color="auto" w:fill="FFFFFF"/>
        </w:rPr>
      </w:pPr>
      <w:r w:rsidRPr="006E9961">
        <w:rPr>
          <w:rFonts w:ascii="Franklin Gothic Book" w:hAnsi="Franklin Gothic Book" w:eastAsia="Franklin Gothic Book" w:cs="Franklin Gothic Book"/>
          <w:shd w:val="clear" w:color="auto" w:fill="FFFFFF"/>
        </w:rPr>
        <w:t xml:space="preserve">Part A. Justification </w:t>
      </w:r>
    </w:p>
    <w:p w:rsidRPr="003A5837" w:rsidR="003032D6" w:rsidP="001B6C1F" w:rsidRDefault="00666E7A" w14:paraId="639976AD" w14:textId="232B6660">
      <w:pPr>
        <w:pStyle w:val="Heading3"/>
        <w:spacing w:before="120" w:after="120" w:line="240" w:lineRule="auto"/>
        <w:rPr>
          <w:rFonts w:eastAsia="Franklin Gothic Book" w:cs="Franklin Gothic Book"/>
          <w:color w:val="1F3763"/>
        </w:rPr>
      </w:pPr>
      <w:r>
        <w:rPr>
          <w:rFonts w:eastAsia="Franklin Gothic Book" w:cs="Franklin Gothic Book"/>
          <w:color w:val="1F3763"/>
        </w:rPr>
        <w:t>A</w:t>
      </w:r>
      <w:r w:rsidRPr="3BC111A1" w:rsidR="00D972D8">
        <w:rPr>
          <w:rFonts w:eastAsia="Franklin Gothic Book" w:cs="Franklin Gothic Book"/>
          <w:color w:val="1F3763"/>
        </w:rPr>
        <w:t xml:space="preserve">1. </w:t>
      </w:r>
      <w:r w:rsidR="00E02934">
        <w:rPr>
          <w:rFonts w:eastAsia="Franklin Gothic Book" w:cs="Franklin Gothic Book"/>
          <w:color w:val="1F3763"/>
        </w:rPr>
        <w:t>N</w:t>
      </w:r>
      <w:r w:rsidR="00F70376">
        <w:rPr>
          <w:rFonts w:eastAsia="Franklin Gothic Book" w:cs="Franklin Gothic Book"/>
          <w:color w:val="1F3763"/>
        </w:rPr>
        <w:t>ecessity</w:t>
      </w:r>
      <w:r w:rsidRPr="3BC111A1" w:rsidR="00F70376">
        <w:rPr>
          <w:rFonts w:eastAsia="Franklin Gothic Book" w:cs="Franklin Gothic Book"/>
          <w:color w:val="1F3763"/>
        </w:rPr>
        <w:t xml:space="preserve"> </w:t>
      </w:r>
      <w:r w:rsidRPr="3BC111A1" w:rsidR="00D972D8">
        <w:rPr>
          <w:rFonts w:eastAsia="Franklin Gothic Book" w:cs="Franklin Gothic Book"/>
          <w:color w:val="1F3763"/>
        </w:rPr>
        <w:t xml:space="preserve">of the </w:t>
      </w:r>
      <w:r w:rsidR="00E02934">
        <w:rPr>
          <w:rFonts w:eastAsia="Franklin Gothic Book" w:cs="Franklin Gothic Book"/>
          <w:color w:val="1F3763"/>
        </w:rPr>
        <w:t>I</w:t>
      </w:r>
      <w:r w:rsidRPr="3BC111A1" w:rsidR="00E02934">
        <w:rPr>
          <w:rFonts w:eastAsia="Franklin Gothic Book" w:cs="Franklin Gothic Book"/>
          <w:color w:val="1F3763"/>
        </w:rPr>
        <w:t xml:space="preserve">nformation </w:t>
      </w:r>
      <w:r w:rsidR="00E02934">
        <w:rPr>
          <w:rFonts w:eastAsia="Franklin Gothic Book" w:cs="Franklin Gothic Book"/>
          <w:color w:val="1F3763"/>
        </w:rPr>
        <w:t>C</w:t>
      </w:r>
      <w:r w:rsidRPr="3BC111A1" w:rsidR="00E02934">
        <w:rPr>
          <w:rFonts w:eastAsia="Franklin Gothic Book" w:cs="Franklin Gothic Book"/>
          <w:color w:val="1F3763"/>
        </w:rPr>
        <w:t>ollect</w:t>
      </w:r>
      <w:r w:rsidR="00E02934">
        <w:rPr>
          <w:rFonts w:eastAsia="Franklin Gothic Book" w:cs="Franklin Gothic Book"/>
          <w:color w:val="1F3763"/>
        </w:rPr>
        <w:t>ion</w:t>
      </w:r>
    </w:p>
    <w:p w:rsidR="00696EF5" w:rsidP="001B6C1F" w:rsidRDefault="00226DCF" w14:paraId="0B4EEB91" w14:textId="0D80F077">
      <w:pPr>
        <w:spacing w:before="120" w:after="120" w:line="240" w:lineRule="auto"/>
        <w:rPr>
          <w:rFonts w:cs="Times New Roman"/>
          <w:color w:val="000000"/>
        </w:rPr>
      </w:pPr>
      <w:r w:rsidRPr="00226DCF">
        <w:rPr>
          <w:rFonts w:eastAsia="Franklin Gothic Book" w:cs="Franklin Gothic Book"/>
        </w:rPr>
        <w:t xml:space="preserve">IMLS has four active grant programs designed to serve Native American, Native Hawaiian, and Alaska Native communities: </w:t>
      </w:r>
      <w:hyperlink w:history="1" r:id="rId11">
        <w:r w:rsidRPr="00F64ADB">
          <w:rPr>
            <w:rStyle w:val="Hyperlink"/>
            <w:rFonts w:eastAsia="Franklin Gothic Book" w:cs="Franklin Gothic Book"/>
          </w:rPr>
          <w:t>Native American Library Services: Basic Grants</w:t>
        </w:r>
      </w:hyperlink>
      <w:r w:rsidRPr="00226DCF">
        <w:rPr>
          <w:rFonts w:eastAsia="Franklin Gothic Book" w:cs="Franklin Gothic Book"/>
        </w:rPr>
        <w:t xml:space="preserve">; </w:t>
      </w:r>
      <w:hyperlink w:history="1" r:id="rId12">
        <w:r w:rsidRPr="00F64ADB">
          <w:rPr>
            <w:rStyle w:val="Hyperlink"/>
            <w:rFonts w:eastAsia="Franklin Gothic Book" w:cs="Franklin Gothic Book"/>
          </w:rPr>
          <w:t>Native American Library Services: Enhancement Grants</w:t>
        </w:r>
      </w:hyperlink>
      <w:r w:rsidRPr="00226DCF">
        <w:rPr>
          <w:rFonts w:eastAsia="Franklin Gothic Book" w:cs="Franklin Gothic Book"/>
        </w:rPr>
        <w:t xml:space="preserve">; </w:t>
      </w:r>
      <w:hyperlink w:history="1" r:id="rId13">
        <w:r w:rsidR="006777F1">
          <w:rPr>
            <w:rStyle w:val="Hyperlink"/>
            <w:rFonts w:eastAsia="Franklin Gothic Book" w:cs="Franklin Gothic Book"/>
          </w:rPr>
          <w:t>Native American/Native Hawaiian Museum Services Program</w:t>
        </w:r>
      </w:hyperlink>
      <w:r w:rsidRPr="00226DCF">
        <w:rPr>
          <w:rFonts w:eastAsia="Franklin Gothic Book" w:cs="Franklin Gothic Book"/>
        </w:rPr>
        <w:t xml:space="preserve">; and </w:t>
      </w:r>
      <w:hyperlink w:history="1" r:id="rId14">
        <w:r w:rsidRPr="00F64ADB">
          <w:rPr>
            <w:rStyle w:val="Hyperlink"/>
            <w:rFonts w:eastAsia="Franklin Gothic Book" w:cs="Franklin Gothic Book"/>
          </w:rPr>
          <w:t>Native Hawaiian Library Services</w:t>
        </w:r>
      </w:hyperlink>
      <w:r w:rsidRPr="00226DCF">
        <w:rPr>
          <w:rFonts w:eastAsia="Franklin Gothic Book" w:cs="Franklin Gothic Book"/>
        </w:rPr>
        <w:t xml:space="preserve">. </w:t>
      </w:r>
      <w:r>
        <w:rPr>
          <w:rFonts w:eastAsia="Franklin Gothic Book" w:cs="Franklin Gothic Book"/>
        </w:rPr>
        <w:t xml:space="preserve">The agency </w:t>
      </w:r>
      <w:r w:rsidR="00671EF7">
        <w:rPr>
          <w:rFonts w:eastAsia="Franklin Gothic Book" w:cs="Franklin Gothic Book"/>
        </w:rPr>
        <w:t xml:space="preserve">has contracted with Kituwah Services, LLC, a </w:t>
      </w:r>
      <w:r w:rsidR="00165310">
        <w:rPr>
          <w:rFonts w:eastAsia="Franklin Gothic Book" w:cs="Franklin Gothic Book"/>
        </w:rPr>
        <w:t>tribally-owned</w:t>
      </w:r>
      <w:r w:rsidR="00671EF7">
        <w:rPr>
          <w:rFonts w:eastAsia="Franklin Gothic Book" w:cs="Franklin Gothic Book"/>
        </w:rPr>
        <w:t xml:space="preserve"> business, </w:t>
      </w:r>
      <w:r>
        <w:rPr>
          <w:rFonts w:eastAsia="Franklin Gothic Book" w:cs="Franklin Gothic Book"/>
        </w:rPr>
        <w:t xml:space="preserve">to conduct </w:t>
      </w:r>
      <w:r w:rsidR="001B6C1F">
        <w:rPr>
          <w:rFonts w:eastAsia="Franklin Gothic Book" w:cs="Franklin Gothic Book"/>
        </w:rPr>
        <w:t xml:space="preserve">a mixed-methods </w:t>
      </w:r>
      <w:r>
        <w:rPr>
          <w:rFonts w:eastAsia="Franklin Gothic Book" w:cs="Franklin Gothic Book"/>
        </w:rPr>
        <w:t>evaluation of all four programs</w:t>
      </w:r>
      <w:r w:rsidRPr="00226DCF">
        <w:rPr>
          <w:rFonts w:eastAsia="Franklin Gothic Book" w:cs="Franklin Gothic Book"/>
        </w:rPr>
        <w:t xml:space="preserve"> to determine how well </w:t>
      </w:r>
      <w:r w:rsidR="00517D74">
        <w:rPr>
          <w:rFonts w:eastAsia="Franklin Gothic Book" w:cs="Franklin Gothic Book"/>
        </w:rPr>
        <w:t>the</w:t>
      </w:r>
      <w:r w:rsidRPr="00226DCF">
        <w:rPr>
          <w:rFonts w:eastAsia="Franklin Gothic Book" w:cs="Franklin Gothic Book"/>
        </w:rPr>
        <w:t xml:space="preserve"> agency's grantmaking aligns with the needs of communities served by these specific programs; to lay a foundation for improving the quality, reach, and impact of the agency’s grant programs in the future; and to inform </w:t>
      </w:r>
      <w:r w:rsidR="007D3652">
        <w:rPr>
          <w:rFonts w:eastAsia="Franklin Gothic Book" w:cs="Franklin Gothic Book"/>
        </w:rPr>
        <w:t>efforts to increase the</w:t>
      </w:r>
      <w:r w:rsidRPr="00226DCF" w:rsidR="007D3652">
        <w:rPr>
          <w:rFonts w:eastAsia="Franklin Gothic Book" w:cs="Franklin Gothic Book"/>
        </w:rPr>
        <w:t xml:space="preserve"> </w:t>
      </w:r>
      <w:r w:rsidRPr="00226DCF">
        <w:rPr>
          <w:rFonts w:eastAsia="Franklin Gothic Book" w:cs="Franklin Gothic Book"/>
        </w:rPr>
        <w:t>organizational capacity of eligible applicants to submit high-quality grant applications and of awardees to complete their award responsibilities successfully.</w:t>
      </w:r>
      <w:r w:rsidR="00671EF7">
        <w:rPr>
          <w:rFonts w:eastAsia="Franklin Gothic Book" w:cs="Franklin Gothic Book"/>
        </w:rPr>
        <w:t xml:space="preserve"> </w:t>
      </w:r>
      <w:r w:rsidRPr="00493424" w:rsidR="00696EF5">
        <w:rPr>
          <w:rFonts w:cs="Times New Roman"/>
          <w:color w:val="000000"/>
        </w:rPr>
        <w:t>This is a new information collection request, and the data to be</w:t>
      </w:r>
      <w:r w:rsidRPr="00493424" w:rsidR="00696EF5">
        <w:rPr>
          <w:rFonts w:eastAsia="Franklin Gothic Book" w:cs="Franklin Gothic Book"/>
          <w:snapToGrid w:val="0"/>
        </w:rPr>
        <w:t xml:space="preserve"> </w:t>
      </w:r>
      <w:r w:rsidRPr="00493424" w:rsidR="00696EF5">
        <w:rPr>
          <w:rFonts w:cs="Times New Roman"/>
          <w:color w:val="000000"/>
        </w:rPr>
        <w:t xml:space="preserve">collected are not available elsewhere. The information collection activities are planned for July 2022 through November 2022. </w:t>
      </w:r>
    </w:p>
    <w:p w:rsidR="00671EF7" w:rsidP="001B6C1F" w:rsidRDefault="00696EF5" w14:paraId="495B5D30" w14:textId="40174837">
      <w:pPr>
        <w:spacing w:before="120" w:after="120" w:line="240" w:lineRule="auto"/>
        <w:rPr>
          <w:rStyle w:val="BodyTextChar"/>
          <w:rFonts w:ascii="Franklin Gothic Book" w:hAnsi="Franklin Gothic Book" w:eastAsia="Franklin Gothic Book" w:cs="Franklin Gothic Book"/>
          <w:sz w:val="24"/>
          <w:szCs w:val="24"/>
        </w:rPr>
      </w:pPr>
      <w:r>
        <w:rPr>
          <w:rStyle w:val="BodyTextChar"/>
          <w:rFonts w:ascii="Franklin Gothic Book" w:hAnsi="Franklin Gothic Book" w:eastAsia="Franklin Gothic Book" w:cs="Franklin Gothic Book"/>
          <w:sz w:val="24"/>
          <w:szCs w:val="24"/>
        </w:rPr>
        <w:t>The</w:t>
      </w:r>
      <w:r w:rsidRPr="006E9961" w:rsidR="00A85089">
        <w:rPr>
          <w:rStyle w:val="BodyTextChar"/>
          <w:rFonts w:ascii="Franklin Gothic Book" w:hAnsi="Franklin Gothic Book" w:eastAsia="Franklin Gothic Book" w:cs="Franklin Gothic Book"/>
          <w:sz w:val="24"/>
          <w:szCs w:val="24"/>
        </w:rPr>
        <w:t xml:space="preserve"> </w:t>
      </w:r>
      <w:r w:rsidR="00671EF7">
        <w:rPr>
          <w:rStyle w:val="BodyTextChar"/>
          <w:rFonts w:ascii="Franklin Gothic Book" w:hAnsi="Franklin Gothic Book" w:eastAsia="Franklin Gothic Book" w:cs="Franklin Gothic Book"/>
          <w:sz w:val="24"/>
          <w:szCs w:val="24"/>
        </w:rPr>
        <w:t>evaluation</w:t>
      </w:r>
      <w:r w:rsidRPr="006E9961" w:rsidR="00671EF7">
        <w:rPr>
          <w:rStyle w:val="BodyTextChar"/>
          <w:rFonts w:ascii="Franklin Gothic Book" w:hAnsi="Franklin Gothic Book" w:eastAsia="Franklin Gothic Book" w:cs="Franklin Gothic Book"/>
          <w:sz w:val="24"/>
          <w:szCs w:val="24"/>
        </w:rPr>
        <w:t xml:space="preserve"> </w:t>
      </w:r>
      <w:r w:rsidRPr="006E9961" w:rsidR="00A85089">
        <w:rPr>
          <w:rStyle w:val="BodyTextChar"/>
          <w:rFonts w:ascii="Franklin Gothic Book" w:hAnsi="Franklin Gothic Book" w:eastAsia="Franklin Gothic Book" w:cs="Franklin Gothic Book"/>
          <w:sz w:val="24"/>
          <w:szCs w:val="24"/>
        </w:rPr>
        <w:t xml:space="preserve">is being </w:t>
      </w:r>
      <w:r w:rsidR="00D77496">
        <w:rPr>
          <w:rStyle w:val="BodyTextChar"/>
          <w:rFonts w:ascii="Franklin Gothic Book" w:hAnsi="Franklin Gothic Book" w:eastAsia="Franklin Gothic Book" w:cs="Franklin Gothic Book"/>
          <w:sz w:val="24"/>
          <w:szCs w:val="24"/>
        </w:rPr>
        <w:t>undertaken</w:t>
      </w:r>
      <w:r w:rsidRPr="006E9961" w:rsidR="00D77496">
        <w:rPr>
          <w:rStyle w:val="BodyTextChar"/>
          <w:rFonts w:ascii="Franklin Gothic Book" w:hAnsi="Franklin Gothic Book" w:eastAsia="Franklin Gothic Book" w:cs="Franklin Gothic Book"/>
          <w:sz w:val="24"/>
          <w:szCs w:val="24"/>
        </w:rPr>
        <w:t xml:space="preserve"> </w:t>
      </w:r>
      <w:r w:rsidR="00D77496">
        <w:rPr>
          <w:rStyle w:val="BodyTextChar"/>
          <w:rFonts w:ascii="Franklin Gothic Book" w:hAnsi="Franklin Gothic Book" w:eastAsia="Franklin Gothic Book" w:cs="Franklin Gothic Book"/>
          <w:sz w:val="24"/>
          <w:szCs w:val="24"/>
        </w:rPr>
        <w:t>in connection with</w:t>
      </w:r>
      <w:r w:rsidRPr="006E9961" w:rsidR="00A85089">
        <w:rPr>
          <w:rStyle w:val="BodyTextChar"/>
          <w:rFonts w:ascii="Franklin Gothic Book" w:hAnsi="Franklin Gothic Book" w:eastAsia="Franklin Gothic Book" w:cs="Franklin Gothic Book"/>
          <w:sz w:val="24"/>
          <w:szCs w:val="24"/>
        </w:rPr>
        <w:t xml:space="preserve"> IMLS’s statutory </w:t>
      </w:r>
      <w:r w:rsidR="00226DCF">
        <w:rPr>
          <w:rStyle w:val="BodyTextChar"/>
          <w:rFonts w:ascii="Franklin Gothic Book" w:hAnsi="Franklin Gothic Book" w:eastAsia="Franklin Gothic Book" w:cs="Franklin Gothic Book"/>
          <w:sz w:val="24"/>
          <w:szCs w:val="24"/>
        </w:rPr>
        <w:t>authority</w:t>
      </w:r>
      <w:r w:rsidRPr="006E9961" w:rsidR="00226DCF">
        <w:rPr>
          <w:rStyle w:val="BodyTextChar"/>
          <w:rFonts w:ascii="Franklin Gothic Book" w:hAnsi="Franklin Gothic Book" w:eastAsia="Franklin Gothic Book" w:cs="Franklin Gothic Book"/>
          <w:sz w:val="24"/>
          <w:szCs w:val="24"/>
        </w:rPr>
        <w:t xml:space="preserve"> </w:t>
      </w:r>
      <w:r w:rsidRPr="006E9961" w:rsidR="00A85089">
        <w:rPr>
          <w:rStyle w:val="BodyTextChar"/>
          <w:rFonts w:ascii="Franklin Gothic Book" w:hAnsi="Franklin Gothic Book" w:eastAsia="Franklin Gothic Book" w:cs="Franklin Gothic Book"/>
          <w:sz w:val="24"/>
          <w:szCs w:val="24"/>
        </w:rPr>
        <w:t xml:space="preserve">to conduct </w:t>
      </w:r>
      <w:r w:rsidRPr="006E9961" w:rsidR="00CA31E8">
        <w:rPr>
          <w:rStyle w:val="BodyTextChar"/>
          <w:rFonts w:ascii="Franklin Gothic Book" w:hAnsi="Franklin Gothic Book" w:eastAsia="Franklin Gothic Book" w:cs="Franklin Gothic Book"/>
          <w:sz w:val="24"/>
          <w:szCs w:val="24"/>
        </w:rPr>
        <w:t>analy</w:t>
      </w:r>
      <w:r w:rsidRPr="006E9961" w:rsidR="001F0985">
        <w:rPr>
          <w:rStyle w:val="BodyTextChar"/>
          <w:rFonts w:ascii="Franklin Gothic Book" w:hAnsi="Franklin Gothic Book" w:eastAsia="Franklin Gothic Book" w:cs="Franklin Gothic Book"/>
          <w:sz w:val="24"/>
          <w:szCs w:val="24"/>
        </w:rPr>
        <w:t>ses</w:t>
      </w:r>
      <w:r w:rsidRPr="006E9961" w:rsidR="00A85089">
        <w:rPr>
          <w:rStyle w:val="BodyTextChar"/>
          <w:rFonts w:ascii="Franklin Gothic Book" w:hAnsi="Franklin Gothic Book" w:eastAsia="Franklin Gothic Book" w:cs="Franklin Gothic Book"/>
          <w:sz w:val="24"/>
          <w:szCs w:val="24"/>
        </w:rPr>
        <w:t xml:space="preserve">, identify trends, and measure the </w:t>
      </w:r>
      <w:r w:rsidR="0016241A">
        <w:rPr>
          <w:rStyle w:val="BodyTextChar"/>
          <w:rFonts w:ascii="Franklin Gothic Book" w:hAnsi="Franklin Gothic Book" w:eastAsia="Franklin Gothic Book" w:cs="Franklin Gothic Book"/>
          <w:sz w:val="24"/>
          <w:szCs w:val="24"/>
        </w:rPr>
        <w:t>contribution</w:t>
      </w:r>
      <w:r w:rsidRPr="006E9961" w:rsidR="00A85089">
        <w:rPr>
          <w:rStyle w:val="BodyTextChar"/>
          <w:rFonts w:ascii="Franklin Gothic Book" w:hAnsi="Franklin Gothic Book" w:eastAsia="Franklin Gothic Book" w:cs="Franklin Gothic Book"/>
          <w:sz w:val="24"/>
          <w:szCs w:val="24"/>
        </w:rPr>
        <w:t xml:space="preserve"> of its programs</w:t>
      </w:r>
      <w:r w:rsidR="006E6A1F">
        <w:rPr>
          <w:rStyle w:val="BodyTextChar"/>
          <w:rFonts w:ascii="Franklin Gothic Book" w:hAnsi="Franklin Gothic Book" w:eastAsia="Franklin Gothic Book" w:cs="Franklin Gothic Book"/>
          <w:sz w:val="24"/>
          <w:szCs w:val="24"/>
        </w:rPr>
        <w:t xml:space="preserve"> (</w:t>
      </w:r>
      <w:hyperlink w:history="1" r:id="rId15">
        <w:r w:rsidRPr="006E6A1F" w:rsidR="006E6A1F">
          <w:rPr>
            <w:rStyle w:val="Hyperlink"/>
            <w:szCs w:val="18"/>
          </w:rPr>
          <w:t>20 U.S.C. § 9108</w:t>
        </w:r>
      </w:hyperlink>
      <w:r w:rsidR="00791036">
        <w:rPr>
          <w:szCs w:val="18"/>
        </w:rPr>
        <w:t>; attached</w:t>
      </w:r>
      <w:r w:rsidR="00F70376">
        <w:rPr>
          <w:szCs w:val="18"/>
        </w:rPr>
        <w:t xml:space="preserve"> at the end of this document</w:t>
      </w:r>
      <w:r w:rsidR="006E6A1F">
        <w:rPr>
          <w:szCs w:val="18"/>
        </w:rPr>
        <w:t>)</w:t>
      </w:r>
      <w:r w:rsidRPr="006E9961" w:rsidR="006C4DFD">
        <w:rPr>
          <w:rStyle w:val="BodyTextChar"/>
          <w:rFonts w:ascii="Franklin Gothic Book" w:hAnsi="Franklin Gothic Book" w:eastAsia="Franklin Gothic Book" w:cs="Franklin Gothic Book"/>
          <w:sz w:val="24"/>
          <w:szCs w:val="24"/>
        </w:rPr>
        <w:t>.</w:t>
      </w:r>
      <w:r w:rsidR="006E6A1F">
        <w:rPr>
          <w:rStyle w:val="BodyTextChar"/>
          <w:rFonts w:ascii="Franklin Gothic Book" w:hAnsi="Franklin Gothic Book" w:eastAsia="Franklin Gothic Book" w:cs="Franklin Gothic Book"/>
          <w:sz w:val="24"/>
          <w:szCs w:val="24"/>
        </w:rPr>
        <w:t xml:space="preserve"> </w:t>
      </w:r>
    </w:p>
    <w:p w:rsidRPr="00876973" w:rsidR="00E46EBA" w:rsidP="004B5B29" w:rsidRDefault="713185B1" w14:paraId="4D190DFC" w14:textId="7F5A8B1F">
      <w:pPr>
        <w:pStyle w:val="Heading4"/>
        <w:rPr>
          <w:rFonts w:eastAsia="Franklin Gothic Book" w:cs="Franklin Gothic Book"/>
        </w:rPr>
      </w:pPr>
      <w:r w:rsidRPr="00876973">
        <w:rPr>
          <w:rFonts w:eastAsia="Franklin Gothic Book" w:cs="Franklin Gothic Book"/>
        </w:rPr>
        <w:t>Program Background</w:t>
      </w:r>
    </w:p>
    <w:p w:rsidR="00876973" w:rsidP="002A2DB7" w:rsidRDefault="00D77496" w14:paraId="035C29E0" w14:textId="1C78AFDD">
      <w:pPr>
        <w:rPr>
          <w:rFonts w:eastAsia="Franklin Gothic Book" w:cs="Franklin Gothic Book"/>
          <w:shd w:val="clear" w:color="auto" w:fill="FFFFFF"/>
        </w:rPr>
      </w:pPr>
      <w:r>
        <w:rPr>
          <w:rFonts w:eastAsia="Franklin Gothic Book" w:cs="Franklin Gothic Book"/>
          <w:shd w:val="clear" w:color="auto" w:fill="FFFFFF"/>
        </w:rPr>
        <w:t xml:space="preserve">IMLS has established goals and objectives for each </w:t>
      </w:r>
      <w:r w:rsidR="007C372A">
        <w:rPr>
          <w:rFonts w:eastAsia="Franklin Gothic Book" w:cs="Franklin Gothic Book"/>
          <w:shd w:val="clear" w:color="auto" w:fill="FFFFFF"/>
        </w:rPr>
        <w:t>of the</w:t>
      </w:r>
      <w:r w:rsidR="007D3652">
        <w:rPr>
          <w:rFonts w:eastAsia="Franklin Gothic Book" w:cs="Franklin Gothic Book"/>
          <w:shd w:val="clear" w:color="auto" w:fill="FFFFFF"/>
        </w:rPr>
        <w:t>se</w:t>
      </w:r>
      <w:r w:rsidR="007C372A">
        <w:rPr>
          <w:rFonts w:eastAsia="Franklin Gothic Book" w:cs="Franklin Gothic Book"/>
          <w:shd w:val="clear" w:color="auto" w:fill="FFFFFF"/>
        </w:rPr>
        <w:t xml:space="preserve"> four </w:t>
      </w:r>
      <w:r>
        <w:rPr>
          <w:rFonts w:eastAsia="Franklin Gothic Book" w:cs="Franklin Gothic Book"/>
          <w:shd w:val="clear" w:color="auto" w:fill="FFFFFF"/>
        </w:rPr>
        <w:t>grant program</w:t>
      </w:r>
      <w:r w:rsidR="007C372A">
        <w:rPr>
          <w:rFonts w:eastAsia="Franklin Gothic Book" w:cs="Franklin Gothic Book"/>
          <w:shd w:val="clear" w:color="auto" w:fill="FFFFFF"/>
        </w:rPr>
        <w:t>s</w:t>
      </w:r>
      <w:r>
        <w:rPr>
          <w:rFonts w:eastAsia="Franklin Gothic Book" w:cs="Franklin Gothic Book"/>
          <w:shd w:val="clear" w:color="auto" w:fill="FFFFFF"/>
        </w:rPr>
        <w:t xml:space="preserve">, and these are in turn connected to agency-level </w:t>
      </w:r>
      <w:r w:rsidR="007D3652">
        <w:rPr>
          <w:rFonts w:eastAsia="Franklin Gothic Book" w:cs="Franklin Gothic Book"/>
          <w:shd w:val="clear" w:color="auto" w:fill="FFFFFF"/>
        </w:rPr>
        <w:t xml:space="preserve">strategic </w:t>
      </w:r>
      <w:r>
        <w:rPr>
          <w:rFonts w:eastAsia="Franklin Gothic Book" w:cs="Franklin Gothic Book"/>
          <w:shd w:val="clear" w:color="auto" w:fill="FFFFFF"/>
        </w:rPr>
        <w:t xml:space="preserve">goals. All </w:t>
      </w:r>
      <w:r w:rsidR="007C372A">
        <w:rPr>
          <w:rFonts w:eastAsia="Franklin Gothic Book" w:cs="Franklin Gothic Book"/>
          <w:shd w:val="clear" w:color="auto" w:fill="FFFFFF"/>
        </w:rPr>
        <w:t xml:space="preserve">goals and objectives </w:t>
      </w:r>
      <w:r>
        <w:rPr>
          <w:rFonts w:eastAsia="Franklin Gothic Book" w:cs="Franklin Gothic Book"/>
          <w:shd w:val="clear" w:color="auto" w:fill="FFFFFF"/>
        </w:rPr>
        <w:t>are articulated in the FY2022-2024 Notice of Funding Opportunity</w:t>
      </w:r>
      <w:r w:rsidR="0083408C">
        <w:rPr>
          <w:rFonts w:eastAsia="Franklin Gothic Book" w:cs="Franklin Gothic Book"/>
          <w:shd w:val="clear" w:color="auto" w:fill="FFFFFF"/>
        </w:rPr>
        <w:t xml:space="preserve"> (NOFO)</w:t>
      </w:r>
      <w:r w:rsidRPr="00D77496">
        <w:rPr>
          <w:rFonts w:eastAsia="Franklin Gothic Book" w:cs="Franklin Gothic Book"/>
          <w:shd w:val="clear" w:color="auto" w:fill="FFFFFF"/>
        </w:rPr>
        <w:t xml:space="preserve"> </w:t>
      </w:r>
      <w:r>
        <w:rPr>
          <w:rFonts w:eastAsia="Franklin Gothic Book" w:cs="Franklin Gothic Book"/>
          <w:shd w:val="clear" w:color="auto" w:fill="FFFFFF"/>
        </w:rPr>
        <w:t>for each program</w:t>
      </w:r>
      <w:r w:rsidR="002A2DB7">
        <w:rPr>
          <w:rFonts w:eastAsia="Franklin Gothic Book" w:cs="Franklin Gothic Book"/>
          <w:shd w:val="clear" w:color="auto" w:fill="FFFFFF"/>
        </w:rPr>
        <w:t>, available through the links below</w:t>
      </w:r>
      <w:r w:rsidR="00876973">
        <w:rPr>
          <w:rFonts w:eastAsia="Franklin Gothic Book" w:cs="Franklin Gothic Book"/>
          <w:shd w:val="clear" w:color="auto" w:fill="FFFFFF"/>
        </w:rPr>
        <w:t>:</w:t>
      </w:r>
    </w:p>
    <w:p w:rsidRPr="00C55F81" w:rsidR="002A2DB7" w:rsidP="00C55F81" w:rsidRDefault="00B83E71" w14:paraId="4F4EC179" w14:textId="1E599BA1">
      <w:pPr>
        <w:pStyle w:val="ListParagraph"/>
        <w:numPr>
          <w:ilvl w:val="0"/>
          <w:numId w:val="22"/>
        </w:numPr>
        <w:rPr>
          <w:rFonts w:eastAsia="Franklin Gothic Book" w:cs="Franklin Gothic Book"/>
          <w:shd w:val="clear" w:color="auto" w:fill="FFFFFF"/>
        </w:rPr>
      </w:pPr>
      <w:hyperlink w:history="1" r:id="rId16">
        <w:r w:rsidRPr="00C55F81" w:rsidR="002A2DB7">
          <w:rPr>
            <w:rStyle w:val="Hyperlink"/>
            <w:rFonts w:eastAsia="Franklin Gothic Book" w:cs="Franklin Gothic Book"/>
            <w:shd w:val="clear" w:color="auto" w:fill="FFFFFF"/>
          </w:rPr>
          <w:t>Native American Library Services: Basic Grants</w:t>
        </w:r>
      </w:hyperlink>
    </w:p>
    <w:p w:rsidRPr="00C55F81" w:rsidR="002A2DB7" w:rsidP="00C55F81" w:rsidRDefault="00B83E71" w14:paraId="24C0850F" w14:textId="474BBB01">
      <w:pPr>
        <w:pStyle w:val="ListParagraph"/>
        <w:numPr>
          <w:ilvl w:val="0"/>
          <w:numId w:val="22"/>
        </w:numPr>
        <w:rPr>
          <w:rFonts w:eastAsia="Franklin Gothic Book" w:cs="Franklin Gothic Book"/>
          <w:shd w:val="clear" w:color="auto" w:fill="FFFFFF"/>
        </w:rPr>
      </w:pPr>
      <w:hyperlink w:history="1" r:id="rId17">
        <w:r w:rsidRPr="00C55F81" w:rsidR="002A2DB7">
          <w:rPr>
            <w:rStyle w:val="Hyperlink"/>
            <w:rFonts w:eastAsia="Franklin Gothic Book" w:cs="Franklin Gothic Book"/>
            <w:shd w:val="clear" w:color="auto" w:fill="FFFFFF"/>
          </w:rPr>
          <w:t>Native American Library Services: Enhancement Grants</w:t>
        </w:r>
      </w:hyperlink>
    </w:p>
    <w:p w:rsidRPr="00C55F81" w:rsidR="002A2DB7" w:rsidP="00C55F81" w:rsidRDefault="00B83E71" w14:paraId="0F178638" w14:textId="5CEF2900">
      <w:pPr>
        <w:pStyle w:val="ListParagraph"/>
        <w:numPr>
          <w:ilvl w:val="0"/>
          <w:numId w:val="22"/>
        </w:numPr>
        <w:rPr>
          <w:rFonts w:eastAsia="Franklin Gothic Book" w:cs="Franklin Gothic Book"/>
          <w:shd w:val="clear" w:color="auto" w:fill="FFFFFF"/>
        </w:rPr>
      </w:pPr>
      <w:hyperlink w:history="1" r:id="rId18">
        <w:r w:rsidR="006777F1">
          <w:rPr>
            <w:rStyle w:val="Hyperlink"/>
            <w:rFonts w:eastAsia="Franklin Gothic Book" w:cs="Franklin Gothic Book"/>
            <w:shd w:val="clear" w:color="auto" w:fill="FFFFFF"/>
          </w:rPr>
          <w:t>Native American/Native Hawaiian Museum Services Program</w:t>
        </w:r>
      </w:hyperlink>
    </w:p>
    <w:p w:rsidRPr="00C55F81" w:rsidR="002A2DB7" w:rsidP="00C55F81" w:rsidRDefault="00B83E71" w14:paraId="06FDFB16" w14:textId="6ADCFDDA">
      <w:pPr>
        <w:pStyle w:val="ListParagraph"/>
        <w:numPr>
          <w:ilvl w:val="0"/>
          <w:numId w:val="22"/>
        </w:numPr>
        <w:rPr>
          <w:rFonts w:eastAsia="Franklin Gothic Book" w:cs="Franklin Gothic Book"/>
          <w:shd w:val="clear" w:color="auto" w:fill="FFFFFF"/>
        </w:rPr>
      </w:pPr>
      <w:hyperlink w:history="1" r:id="rId19">
        <w:r w:rsidRPr="00C55F81" w:rsidR="002A2DB7">
          <w:rPr>
            <w:rStyle w:val="Hyperlink"/>
            <w:rFonts w:eastAsia="Franklin Gothic Book" w:cs="Franklin Gothic Book"/>
            <w:shd w:val="clear" w:color="auto" w:fill="FFFFFF"/>
          </w:rPr>
          <w:t>Native Hawaiian Library Services</w:t>
        </w:r>
      </w:hyperlink>
    </w:p>
    <w:p w:rsidR="002D7887" w:rsidP="004B5B29" w:rsidRDefault="00C8252E" w14:paraId="43F50622" w14:textId="2695B869">
      <w:pPr>
        <w:rPr>
          <w:rFonts w:eastAsia="Franklin Gothic Book" w:cs="Franklin Gothic Book"/>
          <w:shd w:val="clear" w:color="auto" w:fill="FFFFFF"/>
        </w:rPr>
      </w:pPr>
      <w:r>
        <w:rPr>
          <w:rFonts w:eastAsia="Franklin Gothic Book" w:cs="Franklin Gothic Book"/>
          <w:shd w:val="clear" w:color="auto" w:fill="FFFFFF"/>
        </w:rPr>
        <w:t>Specific e</w:t>
      </w:r>
      <w:r w:rsidR="00F7642B">
        <w:rPr>
          <w:rFonts w:eastAsia="Franklin Gothic Book" w:cs="Franklin Gothic Book"/>
          <w:shd w:val="clear" w:color="auto" w:fill="FFFFFF"/>
        </w:rPr>
        <w:t xml:space="preserve">ligibility criteria vary by program, </w:t>
      </w:r>
      <w:r w:rsidR="0083408C">
        <w:rPr>
          <w:rFonts w:eastAsia="Franklin Gothic Book" w:cs="Franklin Gothic Book"/>
          <w:shd w:val="clear" w:color="auto" w:fill="FFFFFF"/>
        </w:rPr>
        <w:t>as do the amounts of funding available</w:t>
      </w:r>
      <w:r>
        <w:rPr>
          <w:rFonts w:eastAsia="Franklin Gothic Book" w:cs="Franklin Gothic Book"/>
          <w:shd w:val="clear" w:color="auto" w:fill="FFFFFF"/>
        </w:rPr>
        <w:t>, cost-share requirements,</w:t>
      </w:r>
      <w:r w:rsidR="0083408C">
        <w:rPr>
          <w:rFonts w:eastAsia="Franklin Gothic Book" w:cs="Franklin Gothic Book"/>
          <w:shd w:val="clear" w:color="auto" w:fill="FFFFFF"/>
        </w:rPr>
        <w:t xml:space="preserve"> and the </w:t>
      </w:r>
      <w:r>
        <w:rPr>
          <w:rFonts w:eastAsia="Franklin Gothic Book" w:cs="Franklin Gothic Book"/>
          <w:shd w:val="clear" w:color="auto" w:fill="FFFFFF"/>
        </w:rPr>
        <w:t>anticipated</w:t>
      </w:r>
      <w:r w:rsidR="0083408C">
        <w:rPr>
          <w:rFonts w:eastAsia="Franklin Gothic Book" w:cs="Franklin Gothic Book"/>
          <w:shd w:val="clear" w:color="auto" w:fill="FFFFFF"/>
        </w:rPr>
        <w:t xml:space="preserve"> period</w:t>
      </w:r>
      <w:r>
        <w:rPr>
          <w:rFonts w:eastAsia="Franklin Gothic Book" w:cs="Franklin Gothic Book"/>
          <w:shd w:val="clear" w:color="auto" w:fill="FFFFFF"/>
        </w:rPr>
        <w:t>s</w:t>
      </w:r>
      <w:r w:rsidR="0083408C">
        <w:rPr>
          <w:rFonts w:eastAsia="Franklin Gothic Book" w:cs="Franklin Gothic Book"/>
          <w:shd w:val="clear" w:color="auto" w:fill="FFFFFF"/>
        </w:rPr>
        <w:t xml:space="preserve"> of performance. These details are specified in each NOFO.</w:t>
      </w:r>
    </w:p>
    <w:p w:rsidR="00962D4C" w:rsidP="004B5B29" w:rsidRDefault="002905DE" w14:paraId="74B1D0AA" w14:textId="67711AA5">
      <w:pPr>
        <w:rPr>
          <w:rFonts w:eastAsia="Franklin Gothic Book" w:cs="Franklin Gothic Book"/>
          <w:shd w:val="clear" w:color="auto" w:fill="FFFFFF"/>
        </w:rPr>
      </w:pPr>
      <w:r w:rsidRPr="3BC111A1">
        <w:rPr>
          <w:rFonts w:eastAsia="Franklin Gothic Book" w:cs="Franklin Gothic Book"/>
          <w:shd w:val="clear" w:color="auto" w:fill="FFFFFF"/>
        </w:rPr>
        <w:t xml:space="preserve">IMLS </w:t>
      </w:r>
      <w:r w:rsidR="00C8252E">
        <w:rPr>
          <w:rFonts w:eastAsia="Franklin Gothic Book" w:cs="Franklin Gothic Book"/>
          <w:shd w:val="clear" w:color="auto" w:fill="FFFFFF"/>
        </w:rPr>
        <w:t>began</w:t>
      </w:r>
      <w:r w:rsidRPr="3BC111A1">
        <w:rPr>
          <w:rFonts w:eastAsia="Franklin Gothic Book" w:cs="Franklin Gothic Book"/>
          <w:shd w:val="clear" w:color="auto" w:fill="FFFFFF"/>
        </w:rPr>
        <w:t xml:space="preserve"> awarding grants in its Native American Library Services</w:t>
      </w:r>
      <w:r w:rsidR="00C8252E">
        <w:rPr>
          <w:rFonts w:eastAsia="Franklin Gothic Book" w:cs="Franklin Gothic Book"/>
          <w:shd w:val="clear" w:color="auto" w:fill="FFFFFF"/>
        </w:rPr>
        <w:t xml:space="preserve">: </w:t>
      </w:r>
      <w:r w:rsidRPr="3BC111A1">
        <w:rPr>
          <w:rFonts w:eastAsia="Franklin Gothic Book" w:cs="Franklin Gothic Book"/>
          <w:shd w:val="clear" w:color="auto" w:fill="FFFFFF"/>
        </w:rPr>
        <w:t xml:space="preserve">Basic Grants and Enhancement Grants and </w:t>
      </w:r>
      <w:r w:rsidR="00C8252E">
        <w:rPr>
          <w:rFonts w:eastAsia="Franklin Gothic Book" w:cs="Franklin Gothic Book"/>
          <w:shd w:val="clear" w:color="auto" w:fill="FFFFFF"/>
        </w:rPr>
        <w:t xml:space="preserve">the </w:t>
      </w:r>
      <w:r w:rsidRPr="3BC111A1">
        <w:rPr>
          <w:rFonts w:eastAsia="Franklin Gothic Book" w:cs="Franklin Gothic Book"/>
          <w:shd w:val="clear" w:color="auto" w:fill="FFFFFF"/>
        </w:rPr>
        <w:t xml:space="preserve">Native Hawaiian Library Services programs </w:t>
      </w:r>
      <w:r w:rsidR="00C8252E">
        <w:rPr>
          <w:rFonts w:eastAsia="Franklin Gothic Book" w:cs="Franklin Gothic Book"/>
          <w:shd w:val="clear" w:color="auto" w:fill="FFFFFF"/>
        </w:rPr>
        <w:t>in</w:t>
      </w:r>
      <w:r w:rsidRPr="3BC111A1" w:rsidR="00C8252E">
        <w:rPr>
          <w:rFonts w:eastAsia="Franklin Gothic Book" w:cs="Franklin Gothic Book"/>
          <w:shd w:val="clear" w:color="auto" w:fill="FFFFFF"/>
        </w:rPr>
        <w:t xml:space="preserve"> </w:t>
      </w:r>
      <w:r w:rsidRPr="3BC111A1">
        <w:rPr>
          <w:rFonts w:eastAsia="Franklin Gothic Book" w:cs="Franklin Gothic Book"/>
          <w:shd w:val="clear" w:color="auto" w:fill="FFFFFF"/>
        </w:rPr>
        <w:t>1998</w:t>
      </w:r>
      <w:r w:rsidRPr="3BC111A1" w:rsidR="007A3568">
        <w:rPr>
          <w:rFonts w:eastAsia="Franklin Gothic Book" w:cs="Franklin Gothic Book"/>
          <w:shd w:val="clear" w:color="auto" w:fill="FFFFFF"/>
        </w:rPr>
        <w:t>,</w:t>
      </w:r>
      <w:r w:rsidRPr="3BC111A1">
        <w:rPr>
          <w:rFonts w:eastAsia="Franklin Gothic Book" w:cs="Franklin Gothic Book"/>
          <w:shd w:val="clear" w:color="auto" w:fill="FFFFFF"/>
        </w:rPr>
        <w:t xml:space="preserve"> and its Native American/Native Hawaiian </w:t>
      </w:r>
      <w:r w:rsidRPr="3BC111A1" w:rsidR="00C8252E">
        <w:rPr>
          <w:rFonts w:eastAsia="Franklin Gothic Book" w:cs="Franklin Gothic Book"/>
          <w:shd w:val="clear" w:color="auto" w:fill="FFFFFF"/>
        </w:rPr>
        <w:t>Museum</w:t>
      </w:r>
      <w:r w:rsidR="00C8252E">
        <w:rPr>
          <w:rFonts w:eastAsia="Franklin Gothic Book" w:cs="Franklin Gothic Book"/>
          <w:shd w:val="clear" w:color="auto" w:fill="FFFFFF"/>
        </w:rPr>
        <w:t xml:space="preserve"> Services</w:t>
      </w:r>
      <w:r w:rsidRPr="3BC111A1" w:rsidR="00C8252E">
        <w:rPr>
          <w:rFonts w:eastAsia="Franklin Gothic Book" w:cs="Franklin Gothic Book"/>
          <w:shd w:val="clear" w:color="auto" w:fill="FFFFFF"/>
        </w:rPr>
        <w:t xml:space="preserve"> </w:t>
      </w:r>
      <w:r w:rsidR="006777F1">
        <w:rPr>
          <w:rFonts w:eastAsia="Franklin Gothic Book" w:cs="Franklin Gothic Book"/>
          <w:shd w:val="clear" w:color="auto" w:fill="FFFFFF"/>
        </w:rPr>
        <w:t>P</w:t>
      </w:r>
      <w:r w:rsidRPr="3BC111A1" w:rsidR="006777F1">
        <w:rPr>
          <w:rFonts w:eastAsia="Franklin Gothic Book" w:cs="Franklin Gothic Book"/>
          <w:shd w:val="clear" w:color="auto" w:fill="FFFFFF"/>
        </w:rPr>
        <w:t xml:space="preserve">rogram </w:t>
      </w:r>
      <w:r w:rsidR="00C8252E">
        <w:rPr>
          <w:rFonts w:eastAsia="Franklin Gothic Book" w:cs="Franklin Gothic Book"/>
          <w:shd w:val="clear" w:color="auto" w:fill="FFFFFF"/>
        </w:rPr>
        <w:t>in</w:t>
      </w:r>
      <w:r w:rsidRPr="3BC111A1" w:rsidR="00C8252E">
        <w:rPr>
          <w:rFonts w:eastAsia="Franklin Gothic Book" w:cs="Franklin Gothic Book"/>
          <w:shd w:val="clear" w:color="auto" w:fill="FFFFFF"/>
        </w:rPr>
        <w:t xml:space="preserve"> </w:t>
      </w:r>
      <w:r w:rsidRPr="3BC111A1">
        <w:rPr>
          <w:rFonts w:eastAsia="Franklin Gothic Book" w:cs="Franklin Gothic Book"/>
          <w:shd w:val="clear" w:color="auto" w:fill="FFFFFF"/>
        </w:rPr>
        <w:t>2005.</w:t>
      </w:r>
      <w:r w:rsidRPr="3BC111A1" w:rsidR="00962D4C">
        <w:rPr>
          <w:rFonts w:eastAsia="Franklin Gothic Book" w:cs="Franklin Gothic Book"/>
          <w:shd w:val="clear" w:color="auto" w:fill="FFFFFF"/>
        </w:rPr>
        <w:t xml:space="preserve"> </w:t>
      </w:r>
      <w:r w:rsidRPr="3BC111A1">
        <w:rPr>
          <w:rFonts w:eastAsia="Franklin Gothic Book" w:cs="Franklin Gothic Book"/>
          <w:shd w:val="clear" w:color="auto" w:fill="FFFFFF"/>
        </w:rPr>
        <w:t>Over the course of these 24 funding cycles</w:t>
      </w:r>
      <w:r w:rsidRPr="3BC111A1" w:rsidR="009674D1">
        <w:rPr>
          <w:rFonts w:eastAsia="Franklin Gothic Book" w:cs="Franklin Gothic Book"/>
          <w:shd w:val="clear" w:color="auto" w:fill="FFFFFF"/>
        </w:rPr>
        <w:t xml:space="preserve">, </w:t>
      </w:r>
      <w:r w:rsidR="00066849">
        <w:rPr>
          <w:rFonts w:eastAsia="Franklin Gothic Book" w:cs="Franklin Gothic Book"/>
          <w:shd w:val="clear" w:color="auto" w:fill="FFFFFF"/>
        </w:rPr>
        <w:t>IMLS has</w:t>
      </w:r>
      <w:r w:rsidRPr="3BC111A1" w:rsidR="009674D1">
        <w:rPr>
          <w:rFonts w:eastAsia="Franklin Gothic Book" w:cs="Franklin Gothic Book"/>
          <w:shd w:val="clear" w:color="auto" w:fill="FFFFFF"/>
        </w:rPr>
        <w:t xml:space="preserve"> awarded is $</w:t>
      </w:r>
      <w:r w:rsidRPr="3BC111A1" w:rsidR="00AC2B5C">
        <w:rPr>
          <w:rFonts w:eastAsia="Franklin Gothic Book" w:cs="Franklin Gothic Book"/>
          <w:shd w:val="clear" w:color="auto" w:fill="FFFFFF"/>
        </w:rPr>
        <w:t>110,226,316</w:t>
      </w:r>
      <w:r w:rsidRPr="3BC111A1" w:rsidR="009674D1">
        <w:rPr>
          <w:rFonts w:eastAsia="Franklin Gothic Book" w:cs="Franklin Gothic Book"/>
          <w:shd w:val="clear" w:color="auto" w:fill="FFFFFF"/>
        </w:rPr>
        <w:t xml:space="preserve"> </w:t>
      </w:r>
      <w:r w:rsidR="00666E7A">
        <w:rPr>
          <w:rFonts w:eastAsia="Franklin Gothic Book" w:cs="Franklin Gothic Book"/>
          <w:shd w:val="clear" w:color="auto" w:fill="FFFFFF"/>
        </w:rPr>
        <w:t>in</w:t>
      </w:r>
      <w:r w:rsidRPr="3BC111A1" w:rsidR="00666E7A">
        <w:rPr>
          <w:rFonts w:eastAsia="Franklin Gothic Book" w:cs="Franklin Gothic Book"/>
          <w:shd w:val="clear" w:color="auto" w:fill="FFFFFF"/>
        </w:rPr>
        <w:t xml:space="preserve"> </w:t>
      </w:r>
      <w:r w:rsidRPr="3BC111A1" w:rsidR="009674D1">
        <w:rPr>
          <w:rFonts w:eastAsia="Franklin Gothic Book" w:cs="Franklin Gothic Book"/>
          <w:shd w:val="clear" w:color="auto" w:fill="FFFFFF"/>
        </w:rPr>
        <w:t xml:space="preserve">support </w:t>
      </w:r>
      <w:r w:rsidR="00666E7A">
        <w:rPr>
          <w:rFonts w:eastAsia="Franklin Gothic Book" w:cs="Franklin Gothic Book"/>
          <w:shd w:val="clear" w:color="auto" w:fill="FFFFFF"/>
        </w:rPr>
        <w:t xml:space="preserve">of </w:t>
      </w:r>
      <w:r w:rsidRPr="3BC111A1" w:rsidR="00090197">
        <w:rPr>
          <w:rFonts w:eastAsia="Franklin Gothic Book" w:cs="Franklin Gothic Book"/>
          <w:shd w:val="clear" w:color="auto" w:fill="FFFFFF"/>
        </w:rPr>
        <w:t>6,128</w:t>
      </w:r>
      <w:r w:rsidRPr="3BC111A1" w:rsidR="009674D1">
        <w:rPr>
          <w:rFonts w:eastAsia="Franklin Gothic Book" w:cs="Franklin Gothic Book"/>
          <w:shd w:val="clear" w:color="auto" w:fill="FFFFFF"/>
        </w:rPr>
        <w:t xml:space="preserve"> projects</w:t>
      </w:r>
      <w:r w:rsidRPr="3BC111A1" w:rsidR="002B45E4">
        <w:rPr>
          <w:rFonts w:eastAsia="Franklin Gothic Book" w:cs="Franklin Gothic Book"/>
          <w:shd w:val="clear" w:color="auto" w:fill="FFFFFF"/>
        </w:rPr>
        <w:t xml:space="preserve"> (</w:t>
      </w:r>
      <w:r w:rsidR="00E369A5">
        <w:rPr>
          <w:rFonts w:eastAsia="Franklin Gothic Book" w:cs="Franklin Gothic Book"/>
          <w:shd w:val="clear" w:color="auto" w:fill="FFFFFF"/>
        </w:rPr>
        <w:t xml:space="preserve">see </w:t>
      </w:r>
      <w:r w:rsidRPr="3BC111A1" w:rsidR="002B45E4">
        <w:rPr>
          <w:rFonts w:eastAsia="Franklin Gothic Book" w:cs="Franklin Gothic Book"/>
          <w:shd w:val="clear" w:color="auto" w:fill="FFFFFF"/>
        </w:rPr>
        <w:t>Table A.</w:t>
      </w:r>
      <w:r w:rsidR="00666E7A">
        <w:rPr>
          <w:rFonts w:eastAsia="Franklin Gothic Book" w:cs="Franklin Gothic Book"/>
          <w:shd w:val="clear" w:color="auto" w:fill="FFFFFF"/>
        </w:rPr>
        <w:t>1</w:t>
      </w:r>
      <w:r w:rsidRPr="3BC111A1" w:rsidR="002B45E4">
        <w:rPr>
          <w:rFonts w:eastAsia="Franklin Gothic Book" w:cs="Franklin Gothic Book"/>
          <w:shd w:val="clear" w:color="auto" w:fill="FFFFFF"/>
        </w:rPr>
        <w:t xml:space="preserve"> for a </w:t>
      </w:r>
      <w:r w:rsidR="00E369A5">
        <w:rPr>
          <w:rFonts w:eastAsia="Franklin Gothic Book" w:cs="Franklin Gothic Book"/>
          <w:shd w:val="clear" w:color="auto" w:fill="FFFFFF"/>
        </w:rPr>
        <w:t xml:space="preserve">grant </w:t>
      </w:r>
      <w:r w:rsidRPr="3BC111A1" w:rsidR="002B45E4">
        <w:rPr>
          <w:rFonts w:eastAsia="Franklin Gothic Book" w:cs="Franklin Gothic Book"/>
          <w:shd w:val="clear" w:color="auto" w:fill="FFFFFF"/>
        </w:rPr>
        <w:t>program-specific breakdown)</w:t>
      </w:r>
      <w:r w:rsidRPr="3BC111A1" w:rsidR="009674D1">
        <w:rPr>
          <w:rFonts w:eastAsia="Franklin Gothic Book" w:cs="Franklin Gothic Book"/>
          <w:shd w:val="clear" w:color="auto" w:fill="FFFFFF"/>
        </w:rPr>
        <w:t>.</w:t>
      </w:r>
    </w:p>
    <w:p w:rsidR="001B6C1F" w:rsidP="004B5B29" w:rsidRDefault="001B6C1F" w14:paraId="06971838" w14:textId="77777777">
      <w:pPr>
        <w:rPr>
          <w:rFonts w:eastAsia="Franklin Gothic Book" w:cs="Franklin Gothic Book"/>
          <w:shd w:val="clear" w:color="auto" w:fill="FFFFFF"/>
        </w:rPr>
      </w:pPr>
    </w:p>
    <w:p w:rsidR="002B45E4" w:rsidP="004B5B29" w:rsidRDefault="002B45E4" w14:paraId="6608632E" w14:textId="369267B7">
      <w:pPr>
        <w:pStyle w:val="FigureTableNumber"/>
        <w:rPr>
          <w:rFonts w:eastAsia="Franklin Gothic Book" w:cs="Franklin Gothic Book"/>
        </w:rPr>
      </w:pPr>
      <w:r w:rsidRPr="3BC111A1">
        <w:rPr>
          <w:rFonts w:eastAsia="Franklin Gothic Book" w:cs="Franklin Gothic Book"/>
        </w:rPr>
        <w:lastRenderedPageBreak/>
        <w:t>Table A.</w:t>
      </w:r>
      <w:r w:rsidR="00666E7A">
        <w:rPr>
          <w:rFonts w:eastAsia="Franklin Gothic Book" w:cs="Franklin Gothic Book"/>
        </w:rPr>
        <w:t>1</w:t>
      </w:r>
      <w:r w:rsidRPr="3BC111A1" w:rsidR="003A5837">
        <w:rPr>
          <w:rFonts w:eastAsia="Franklin Gothic Book" w:cs="Franklin Gothic Book"/>
        </w:rPr>
        <w:t>.</w:t>
      </w:r>
      <w:r w:rsidR="00666E7A">
        <w:rPr>
          <w:rFonts w:eastAsia="Franklin Gothic Book" w:cs="Franklin Gothic Book"/>
        </w:rPr>
        <w:t xml:space="preserve"> </w:t>
      </w:r>
      <w:r w:rsidR="00066849">
        <w:rPr>
          <w:rFonts w:eastAsia="Franklin Gothic Book" w:cs="Franklin Gothic Book"/>
        </w:rPr>
        <w:t>Number of</w:t>
      </w:r>
      <w:r w:rsidR="00F67995">
        <w:rPr>
          <w:rFonts w:eastAsia="Franklin Gothic Book" w:cs="Franklin Gothic Book"/>
        </w:rPr>
        <w:t xml:space="preserve"> </w:t>
      </w:r>
      <w:r w:rsidRPr="3BC111A1" w:rsidR="00D76E24">
        <w:rPr>
          <w:rFonts w:eastAsia="Franklin Gothic Book" w:cs="Franklin Gothic Book"/>
        </w:rPr>
        <w:t xml:space="preserve">Grants and Funds Awarded by </w:t>
      </w:r>
      <w:r w:rsidR="00E369A5">
        <w:rPr>
          <w:rFonts w:eastAsia="Franklin Gothic Book" w:cs="Franklin Gothic Book"/>
        </w:rPr>
        <w:t xml:space="preserve">GRANT </w:t>
      </w:r>
      <w:r w:rsidRPr="3BC111A1" w:rsidR="00D76E24">
        <w:rPr>
          <w:rFonts w:eastAsia="Franklin Gothic Book" w:cs="Franklin Gothic Book"/>
        </w:rPr>
        <w:t>Program</w:t>
      </w:r>
    </w:p>
    <w:tbl>
      <w:tblPr>
        <w:tblStyle w:val="TableGrid"/>
        <w:tblW w:w="9350" w:type="dxa"/>
        <w:tblLook w:val="04A0" w:firstRow="1" w:lastRow="0" w:firstColumn="1" w:lastColumn="0" w:noHBand="0" w:noVBand="1"/>
      </w:tblPr>
      <w:tblGrid>
        <w:gridCol w:w="1029"/>
        <w:gridCol w:w="1397"/>
        <w:gridCol w:w="3329"/>
        <w:gridCol w:w="1734"/>
        <w:gridCol w:w="1861"/>
      </w:tblGrid>
      <w:tr w:rsidR="00F67995" w:rsidTr="007C372A" w14:paraId="1E7E1703" w14:textId="77777777">
        <w:tc>
          <w:tcPr>
            <w:tcW w:w="1029" w:type="dxa"/>
            <w:shd w:val="clear" w:color="auto" w:fill="E7E6E6" w:themeFill="background2"/>
            <w:vAlign w:val="center"/>
          </w:tcPr>
          <w:p w:rsidR="00E92EC6" w:rsidP="00E369A5" w:rsidRDefault="00E369A5" w14:paraId="39A3A930" w14:textId="68E5D702">
            <w:pPr>
              <w:pStyle w:val="TableText"/>
              <w:jc w:val="center"/>
              <w:rPr>
                <w:rFonts w:eastAsia="Franklin Gothic Book" w:cs="Franklin Gothic Book"/>
                <w:b/>
              </w:rPr>
            </w:pPr>
            <w:r>
              <w:rPr>
                <w:rFonts w:eastAsia="Franklin Gothic Book" w:cs="Franklin Gothic Book"/>
                <w:b/>
              </w:rPr>
              <w:t xml:space="preserve">IMLS </w:t>
            </w:r>
            <w:r w:rsidRPr="3BC111A1" w:rsidR="00E92EC6">
              <w:rPr>
                <w:rFonts w:eastAsia="Franklin Gothic Book" w:cs="Franklin Gothic Book"/>
                <w:b/>
              </w:rPr>
              <w:t>Office</w:t>
            </w:r>
          </w:p>
        </w:tc>
        <w:tc>
          <w:tcPr>
            <w:tcW w:w="1397" w:type="dxa"/>
            <w:shd w:val="clear" w:color="auto" w:fill="E7E6E6" w:themeFill="background2"/>
            <w:vAlign w:val="center"/>
          </w:tcPr>
          <w:p w:rsidR="00E92EC6" w:rsidP="00E369A5" w:rsidRDefault="00F67995" w14:paraId="569E5F7E" w14:textId="788A96B7">
            <w:pPr>
              <w:pStyle w:val="TableText"/>
              <w:jc w:val="center"/>
              <w:rPr>
                <w:rFonts w:eastAsia="Franklin Gothic Book" w:cs="Franklin Gothic Book"/>
                <w:b/>
              </w:rPr>
            </w:pPr>
            <w:r>
              <w:rPr>
                <w:rFonts w:eastAsia="Franklin Gothic Book" w:cs="Franklin Gothic Book"/>
                <w:b/>
              </w:rPr>
              <w:t>Fiscal Years</w:t>
            </w:r>
          </w:p>
        </w:tc>
        <w:tc>
          <w:tcPr>
            <w:tcW w:w="3329" w:type="dxa"/>
            <w:shd w:val="clear" w:color="auto" w:fill="E7E6E6" w:themeFill="background2"/>
            <w:vAlign w:val="center"/>
          </w:tcPr>
          <w:p w:rsidR="00E92EC6" w:rsidP="00E369A5" w:rsidRDefault="00E92EC6" w14:paraId="14C24270" w14:textId="19E7C417">
            <w:pPr>
              <w:pStyle w:val="TableText"/>
              <w:jc w:val="center"/>
              <w:rPr>
                <w:rFonts w:eastAsia="Franklin Gothic Book" w:cs="Franklin Gothic Book"/>
                <w:b/>
              </w:rPr>
            </w:pPr>
            <w:r w:rsidRPr="3BC111A1">
              <w:rPr>
                <w:rFonts w:eastAsia="Franklin Gothic Book" w:cs="Franklin Gothic Book"/>
                <w:b/>
              </w:rPr>
              <w:t>Grant Program</w:t>
            </w:r>
          </w:p>
        </w:tc>
        <w:tc>
          <w:tcPr>
            <w:tcW w:w="1734" w:type="dxa"/>
            <w:shd w:val="clear" w:color="auto" w:fill="E7E6E6" w:themeFill="background2"/>
            <w:vAlign w:val="center"/>
          </w:tcPr>
          <w:p w:rsidR="00E92EC6" w:rsidP="00E369A5" w:rsidRDefault="00666E7A" w14:paraId="7B7B781C" w14:textId="33846654">
            <w:pPr>
              <w:pStyle w:val="TableText"/>
              <w:jc w:val="center"/>
              <w:rPr>
                <w:rFonts w:eastAsia="Franklin Gothic Book" w:cs="Franklin Gothic Book"/>
                <w:b/>
              </w:rPr>
            </w:pPr>
            <w:r>
              <w:rPr>
                <w:rFonts w:eastAsia="Franklin Gothic Book" w:cs="Franklin Gothic Book"/>
                <w:b/>
              </w:rPr>
              <w:t xml:space="preserve">Number of </w:t>
            </w:r>
            <w:r w:rsidRPr="3BC111A1" w:rsidR="00E92EC6">
              <w:rPr>
                <w:rFonts w:eastAsia="Franklin Gothic Book" w:cs="Franklin Gothic Book"/>
                <w:b/>
              </w:rPr>
              <w:t>Grants</w:t>
            </w:r>
            <w:r w:rsidR="007C372A">
              <w:rPr>
                <w:rFonts w:eastAsia="Franklin Gothic Book" w:cs="Franklin Gothic Book"/>
                <w:b/>
              </w:rPr>
              <w:t xml:space="preserve"> Awarded</w:t>
            </w:r>
          </w:p>
        </w:tc>
        <w:tc>
          <w:tcPr>
            <w:tcW w:w="1861" w:type="dxa"/>
            <w:shd w:val="clear" w:color="auto" w:fill="E7E6E6" w:themeFill="background2"/>
            <w:vAlign w:val="center"/>
          </w:tcPr>
          <w:p w:rsidR="00E92EC6" w:rsidP="00E369A5" w:rsidRDefault="00E92EC6" w14:paraId="4ABBB791" w14:textId="58916B90">
            <w:pPr>
              <w:pStyle w:val="TableText"/>
              <w:jc w:val="center"/>
              <w:rPr>
                <w:rFonts w:eastAsia="Franklin Gothic Book" w:cs="Franklin Gothic Book"/>
                <w:b/>
              </w:rPr>
            </w:pPr>
            <w:r w:rsidRPr="3BC111A1">
              <w:rPr>
                <w:rFonts w:eastAsia="Franklin Gothic Book" w:cs="Franklin Gothic Book"/>
                <w:b/>
              </w:rPr>
              <w:t>Funds Awarded</w:t>
            </w:r>
          </w:p>
        </w:tc>
      </w:tr>
      <w:tr w:rsidR="00F67995" w:rsidTr="007C372A" w14:paraId="666CDB94" w14:textId="77777777">
        <w:tc>
          <w:tcPr>
            <w:tcW w:w="1029" w:type="dxa"/>
          </w:tcPr>
          <w:p w:rsidR="0028771E" w:rsidP="0028771E" w:rsidRDefault="00F67995" w14:paraId="66457FB1" w14:textId="5DD863EE">
            <w:pPr>
              <w:pStyle w:val="TableText"/>
              <w:rPr>
                <w:rFonts w:eastAsia="Franklin Gothic Book" w:cs="Franklin Gothic Book"/>
              </w:rPr>
            </w:pPr>
            <w:r>
              <w:rPr>
                <w:rFonts w:eastAsia="Franklin Gothic Book" w:cs="Franklin Gothic Book"/>
              </w:rPr>
              <w:t>Office of Library Services</w:t>
            </w:r>
          </w:p>
        </w:tc>
        <w:tc>
          <w:tcPr>
            <w:tcW w:w="1397" w:type="dxa"/>
            <w:vAlign w:val="center"/>
          </w:tcPr>
          <w:p w:rsidR="0028771E" w:rsidP="00066849" w:rsidRDefault="0028771E" w14:paraId="13408C95" w14:textId="1153DF2A">
            <w:pPr>
              <w:pStyle w:val="TableText"/>
              <w:jc w:val="center"/>
              <w:rPr>
                <w:rFonts w:eastAsia="Franklin Gothic Book" w:cs="Franklin Gothic Book"/>
              </w:rPr>
            </w:pPr>
            <w:r w:rsidRPr="3BC111A1">
              <w:rPr>
                <w:rFonts w:eastAsia="Franklin Gothic Book" w:cs="Franklin Gothic Book"/>
              </w:rPr>
              <w:t>1998-2021</w:t>
            </w:r>
          </w:p>
        </w:tc>
        <w:tc>
          <w:tcPr>
            <w:tcW w:w="3329" w:type="dxa"/>
            <w:vAlign w:val="center"/>
          </w:tcPr>
          <w:p w:rsidR="0028771E" w:rsidP="00F67995" w:rsidRDefault="0028771E" w14:paraId="2E5DFD75" w14:textId="6A8DBC2B">
            <w:pPr>
              <w:pStyle w:val="TableText"/>
              <w:rPr>
                <w:rFonts w:eastAsia="Franklin Gothic Book" w:cs="Franklin Gothic Book"/>
              </w:rPr>
            </w:pPr>
            <w:r w:rsidRPr="3BC111A1">
              <w:rPr>
                <w:rFonts w:eastAsia="Franklin Gothic Book" w:cs="Franklin Gothic Book"/>
              </w:rPr>
              <w:t>Native American Library Services: Basic Grant</w:t>
            </w:r>
            <w:r w:rsidR="00F67995">
              <w:rPr>
                <w:rFonts w:eastAsia="Franklin Gothic Book" w:cs="Franklin Gothic Book"/>
              </w:rPr>
              <w:t>s</w:t>
            </w:r>
          </w:p>
        </w:tc>
        <w:tc>
          <w:tcPr>
            <w:tcW w:w="1734" w:type="dxa"/>
            <w:vAlign w:val="center"/>
          </w:tcPr>
          <w:p w:rsidR="0028771E" w:rsidP="00066849" w:rsidRDefault="0028771E" w14:paraId="66D1365C" w14:textId="4ECA5C80">
            <w:pPr>
              <w:pStyle w:val="TableText"/>
              <w:jc w:val="center"/>
              <w:rPr>
                <w:rFonts w:eastAsia="Franklin Gothic Book" w:cs="Franklin Gothic Book"/>
              </w:rPr>
            </w:pPr>
            <w:r w:rsidRPr="3BC111A1">
              <w:rPr>
                <w:rFonts w:eastAsia="Franklin Gothic Book" w:cs="Franklin Gothic Book"/>
              </w:rPr>
              <w:t>5</w:t>
            </w:r>
            <w:r w:rsidRPr="3BC111A1" w:rsidR="00C609E9">
              <w:rPr>
                <w:rFonts w:eastAsia="Franklin Gothic Book" w:cs="Franklin Gothic Book"/>
              </w:rPr>
              <w:t>,</w:t>
            </w:r>
            <w:r w:rsidRPr="3BC111A1">
              <w:rPr>
                <w:rFonts w:eastAsia="Franklin Gothic Book" w:cs="Franklin Gothic Book"/>
              </w:rPr>
              <w:t>322</w:t>
            </w:r>
          </w:p>
        </w:tc>
        <w:tc>
          <w:tcPr>
            <w:tcW w:w="1861" w:type="dxa"/>
            <w:vAlign w:val="center"/>
          </w:tcPr>
          <w:p w:rsidR="0028771E" w:rsidP="00066849" w:rsidRDefault="0028771E" w14:paraId="031F64DB" w14:textId="4EA8D738">
            <w:pPr>
              <w:pStyle w:val="TableText"/>
              <w:jc w:val="center"/>
              <w:rPr>
                <w:rFonts w:eastAsia="Franklin Gothic Book" w:cs="Franklin Gothic Book"/>
              </w:rPr>
            </w:pPr>
            <w:r w:rsidRPr="3BC111A1">
              <w:rPr>
                <w:rFonts w:eastAsia="Franklin Gothic Book" w:cs="Franklin Gothic Book"/>
              </w:rPr>
              <w:t>$33,750,273</w:t>
            </w:r>
          </w:p>
        </w:tc>
      </w:tr>
      <w:tr w:rsidR="00F67995" w:rsidTr="007C372A" w14:paraId="5CB4F610" w14:textId="77777777">
        <w:tc>
          <w:tcPr>
            <w:tcW w:w="1029" w:type="dxa"/>
          </w:tcPr>
          <w:p w:rsidR="0028771E" w:rsidP="0028771E" w:rsidRDefault="00F67995" w14:paraId="7930BB8B" w14:textId="517E7B86">
            <w:pPr>
              <w:pStyle w:val="TableText"/>
              <w:rPr>
                <w:rFonts w:eastAsia="Franklin Gothic Book" w:cs="Franklin Gothic Book"/>
              </w:rPr>
            </w:pPr>
            <w:r>
              <w:rPr>
                <w:rFonts w:eastAsia="Franklin Gothic Book" w:cs="Franklin Gothic Book"/>
              </w:rPr>
              <w:t>Office of Library Services</w:t>
            </w:r>
          </w:p>
        </w:tc>
        <w:tc>
          <w:tcPr>
            <w:tcW w:w="1397" w:type="dxa"/>
            <w:vAlign w:val="center"/>
          </w:tcPr>
          <w:p w:rsidR="0028771E" w:rsidP="00066849" w:rsidRDefault="0028771E" w14:paraId="5D97C139" w14:textId="6CF81DD7">
            <w:pPr>
              <w:pStyle w:val="TableText"/>
              <w:jc w:val="center"/>
              <w:rPr>
                <w:rFonts w:eastAsia="Franklin Gothic Book" w:cs="Franklin Gothic Book"/>
              </w:rPr>
            </w:pPr>
            <w:r w:rsidRPr="3BC111A1">
              <w:rPr>
                <w:rFonts w:eastAsia="Franklin Gothic Book" w:cs="Franklin Gothic Book"/>
              </w:rPr>
              <w:t>1998-2021</w:t>
            </w:r>
          </w:p>
        </w:tc>
        <w:tc>
          <w:tcPr>
            <w:tcW w:w="3329" w:type="dxa"/>
            <w:vAlign w:val="center"/>
          </w:tcPr>
          <w:p w:rsidR="0028771E" w:rsidP="00F67995" w:rsidRDefault="0028771E" w14:paraId="21DCA01E" w14:textId="27DB6958">
            <w:pPr>
              <w:pStyle w:val="TableText"/>
              <w:rPr>
                <w:rFonts w:eastAsia="Franklin Gothic Book" w:cs="Franklin Gothic Book"/>
              </w:rPr>
            </w:pPr>
            <w:r w:rsidRPr="3BC111A1">
              <w:rPr>
                <w:rFonts w:eastAsia="Franklin Gothic Book" w:cs="Franklin Gothic Book"/>
              </w:rPr>
              <w:t>Native American Library Services: Enhancement Grant</w:t>
            </w:r>
            <w:r w:rsidR="00F67995">
              <w:rPr>
                <w:rFonts w:eastAsia="Franklin Gothic Book" w:cs="Franklin Gothic Book"/>
              </w:rPr>
              <w:t>s</w:t>
            </w:r>
          </w:p>
        </w:tc>
        <w:tc>
          <w:tcPr>
            <w:tcW w:w="1734" w:type="dxa"/>
            <w:vAlign w:val="center"/>
          </w:tcPr>
          <w:p w:rsidR="0028771E" w:rsidP="00066849" w:rsidRDefault="0028771E" w14:paraId="27F774C5" w14:textId="0D3F25C8">
            <w:pPr>
              <w:pStyle w:val="TableText"/>
              <w:jc w:val="center"/>
              <w:rPr>
                <w:rFonts w:eastAsia="Franklin Gothic Book" w:cs="Franklin Gothic Book"/>
              </w:rPr>
            </w:pPr>
            <w:r w:rsidRPr="3BC111A1">
              <w:rPr>
                <w:rFonts w:eastAsia="Franklin Gothic Book" w:cs="Franklin Gothic Book"/>
              </w:rPr>
              <w:t>368</w:t>
            </w:r>
          </w:p>
        </w:tc>
        <w:tc>
          <w:tcPr>
            <w:tcW w:w="1861" w:type="dxa"/>
            <w:vAlign w:val="center"/>
          </w:tcPr>
          <w:p w:rsidR="0028771E" w:rsidP="00066849" w:rsidRDefault="0028771E" w14:paraId="5B47632F" w14:textId="4A991E1B">
            <w:pPr>
              <w:pStyle w:val="TableText"/>
              <w:jc w:val="center"/>
              <w:rPr>
                <w:rFonts w:eastAsia="Franklin Gothic Book" w:cs="Franklin Gothic Book"/>
              </w:rPr>
            </w:pPr>
            <w:r w:rsidRPr="3BC111A1">
              <w:rPr>
                <w:rFonts w:eastAsia="Franklin Gothic Book" w:cs="Franklin Gothic Book"/>
              </w:rPr>
              <w:t>$47,152,510</w:t>
            </w:r>
          </w:p>
        </w:tc>
      </w:tr>
      <w:tr w:rsidR="00066849" w:rsidTr="007C372A" w14:paraId="263A867D" w14:textId="77777777">
        <w:tc>
          <w:tcPr>
            <w:tcW w:w="1029" w:type="dxa"/>
          </w:tcPr>
          <w:p w:rsidR="00F67995" w:rsidP="0055296B" w:rsidRDefault="00F67995" w14:paraId="74E7BFD0" w14:textId="04E87A8C">
            <w:pPr>
              <w:pStyle w:val="TableText"/>
              <w:rPr>
                <w:rFonts w:eastAsia="Franklin Gothic Book" w:cs="Franklin Gothic Book"/>
              </w:rPr>
            </w:pPr>
            <w:r>
              <w:rPr>
                <w:rFonts w:eastAsia="Franklin Gothic Book" w:cs="Franklin Gothic Book"/>
              </w:rPr>
              <w:t>Office of Museum Services</w:t>
            </w:r>
          </w:p>
        </w:tc>
        <w:tc>
          <w:tcPr>
            <w:tcW w:w="1397" w:type="dxa"/>
            <w:vAlign w:val="center"/>
          </w:tcPr>
          <w:p w:rsidR="00F67995" w:rsidP="00066849" w:rsidRDefault="00F67995" w14:paraId="79B68D90" w14:textId="77777777">
            <w:pPr>
              <w:pStyle w:val="TableText"/>
              <w:jc w:val="center"/>
              <w:rPr>
                <w:rFonts w:eastAsia="Franklin Gothic Book" w:cs="Franklin Gothic Book"/>
              </w:rPr>
            </w:pPr>
            <w:r w:rsidRPr="3BC111A1">
              <w:rPr>
                <w:rFonts w:eastAsia="Franklin Gothic Book" w:cs="Franklin Gothic Book"/>
              </w:rPr>
              <w:t>2005-2021</w:t>
            </w:r>
          </w:p>
        </w:tc>
        <w:tc>
          <w:tcPr>
            <w:tcW w:w="3329" w:type="dxa"/>
            <w:vAlign w:val="center"/>
          </w:tcPr>
          <w:p w:rsidR="00F67995" w:rsidP="00F67995" w:rsidRDefault="00F67995" w14:paraId="6B61C904" w14:textId="2601D2C8">
            <w:pPr>
              <w:pStyle w:val="TableText"/>
              <w:rPr>
                <w:rFonts w:eastAsia="Franklin Gothic Book" w:cs="Franklin Gothic Book"/>
              </w:rPr>
            </w:pPr>
            <w:r w:rsidRPr="3BC111A1">
              <w:rPr>
                <w:rFonts w:eastAsia="Franklin Gothic Book" w:cs="Franklin Gothic Book"/>
              </w:rPr>
              <w:t>Native American</w:t>
            </w:r>
            <w:r>
              <w:rPr>
                <w:rFonts w:eastAsia="Franklin Gothic Book" w:cs="Franklin Gothic Book"/>
              </w:rPr>
              <w:t>/</w:t>
            </w:r>
            <w:r w:rsidRPr="3BC111A1">
              <w:rPr>
                <w:rFonts w:eastAsia="Franklin Gothic Book" w:cs="Franklin Gothic Book"/>
              </w:rPr>
              <w:t>Native Hawaiian Museum Services Program</w:t>
            </w:r>
          </w:p>
        </w:tc>
        <w:tc>
          <w:tcPr>
            <w:tcW w:w="1734" w:type="dxa"/>
            <w:vAlign w:val="center"/>
          </w:tcPr>
          <w:p w:rsidR="00F67995" w:rsidP="00066849" w:rsidRDefault="00F67995" w14:paraId="21699A76" w14:textId="77777777">
            <w:pPr>
              <w:pStyle w:val="TableText"/>
              <w:jc w:val="center"/>
              <w:rPr>
                <w:rFonts w:eastAsia="Franklin Gothic Book" w:cs="Franklin Gothic Book"/>
              </w:rPr>
            </w:pPr>
            <w:r w:rsidRPr="3BC111A1">
              <w:rPr>
                <w:rFonts w:eastAsia="Franklin Gothic Book" w:cs="Franklin Gothic Book"/>
              </w:rPr>
              <w:t>392</w:t>
            </w:r>
          </w:p>
        </w:tc>
        <w:tc>
          <w:tcPr>
            <w:tcW w:w="1861" w:type="dxa"/>
            <w:vAlign w:val="center"/>
          </w:tcPr>
          <w:p w:rsidR="00F67995" w:rsidP="00066849" w:rsidRDefault="00F67995" w14:paraId="6B576C05" w14:textId="77777777">
            <w:pPr>
              <w:pStyle w:val="TableText"/>
              <w:jc w:val="center"/>
              <w:rPr>
                <w:rFonts w:eastAsia="Franklin Gothic Book" w:cs="Franklin Gothic Book"/>
              </w:rPr>
            </w:pPr>
            <w:r w:rsidRPr="3BC111A1">
              <w:rPr>
                <w:rFonts w:eastAsia="Franklin Gothic Book" w:cs="Franklin Gothic Book"/>
              </w:rPr>
              <w:t>$19,387,867</w:t>
            </w:r>
          </w:p>
        </w:tc>
      </w:tr>
      <w:tr w:rsidR="00066849" w:rsidTr="007C372A" w14:paraId="574BB7DB" w14:textId="77777777">
        <w:tc>
          <w:tcPr>
            <w:tcW w:w="1029" w:type="dxa"/>
          </w:tcPr>
          <w:p w:rsidR="0028771E" w:rsidP="0028771E" w:rsidRDefault="00F67995" w14:paraId="2550A48C" w14:textId="7C55AA41">
            <w:pPr>
              <w:pStyle w:val="TableText"/>
              <w:rPr>
                <w:rFonts w:eastAsia="Franklin Gothic Book" w:cs="Franklin Gothic Book"/>
              </w:rPr>
            </w:pPr>
            <w:r>
              <w:rPr>
                <w:rFonts w:eastAsia="Franklin Gothic Book" w:cs="Franklin Gothic Book"/>
              </w:rPr>
              <w:t>Office of Library Services</w:t>
            </w:r>
          </w:p>
        </w:tc>
        <w:tc>
          <w:tcPr>
            <w:tcW w:w="1397" w:type="dxa"/>
            <w:vAlign w:val="center"/>
          </w:tcPr>
          <w:p w:rsidR="0028771E" w:rsidP="00066849" w:rsidRDefault="0028771E" w14:paraId="21C55572" w14:textId="727FE725">
            <w:pPr>
              <w:pStyle w:val="TableText"/>
              <w:jc w:val="center"/>
              <w:rPr>
                <w:rFonts w:eastAsia="Franklin Gothic Book" w:cs="Franklin Gothic Book"/>
              </w:rPr>
            </w:pPr>
            <w:r w:rsidRPr="3BC111A1">
              <w:rPr>
                <w:rFonts w:eastAsia="Franklin Gothic Book" w:cs="Franklin Gothic Book"/>
              </w:rPr>
              <w:t>1998-2021</w:t>
            </w:r>
          </w:p>
        </w:tc>
        <w:tc>
          <w:tcPr>
            <w:tcW w:w="3329" w:type="dxa"/>
            <w:vAlign w:val="center"/>
          </w:tcPr>
          <w:p w:rsidR="0028771E" w:rsidP="00F67995" w:rsidRDefault="0028771E" w14:paraId="2A6BADF0" w14:textId="2FD3700D">
            <w:pPr>
              <w:pStyle w:val="TableText"/>
              <w:rPr>
                <w:rFonts w:eastAsia="Franklin Gothic Book" w:cs="Franklin Gothic Book"/>
              </w:rPr>
            </w:pPr>
            <w:r w:rsidRPr="3BC111A1">
              <w:rPr>
                <w:rFonts w:eastAsia="Franklin Gothic Book" w:cs="Franklin Gothic Book"/>
              </w:rPr>
              <w:t>Native Hawaiian Library Services</w:t>
            </w:r>
          </w:p>
        </w:tc>
        <w:tc>
          <w:tcPr>
            <w:tcW w:w="1734" w:type="dxa"/>
            <w:vAlign w:val="center"/>
          </w:tcPr>
          <w:p w:rsidR="0028771E" w:rsidP="00066849" w:rsidRDefault="0028771E" w14:paraId="7FFC9A83" w14:textId="5D7E7511">
            <w:pPr>
              <w:pStyle w:val="TableText"/>
              <w:jc w:val="center"/>
              <w:rPr>
                <w:rFonts w:eastAsia="Franklin Gothic Book" w:cs="Franklin Gothic Book"/>
              </w:rPr>
            </w:pPr>
            <w:r w:rsidRPr="3BC111A1">
              <w:rPr>
                <w:rFonts w:eastAsia="Franklin Gothic Book" w:cs="Franklin Gothic Book"/>
              </w:rPr>
              <w:t>46</w:t>
            </w:r>
          </w:p>
        </w:tc>
        <w:tc>
          <w:tcPr>
            <w:tcW w:w="1861" w:type="dxa"/>
            <w:vAlign w:val="center"/>
          </w:tcPr>
          <w:p w:rsidR="0028771E" w:rsidP="00066849" w:rsidRDefault="0028771E" w14:paraId="18C09AFD" w14:textId="575DFEEA">
            <w:pPr>
              <w:pStyle w:val="TableText"/>
              <w:jc w:val="center"/>
              <w:rPr>
                <w:rFonts w:eastAsia="Franklin Gothic Book" w:cs="Franklin Gothic Book"/>
              </w:rPr>
            </w:pPr>
            <w:r w:rsidRPr="3BC111A1">
              <w:rPr>
                <w:rFonts w:eastAsia="Franklin Gothic Book" w:cs="Franklin Gothic Book"/>
              </w:rPr>
              <w:t>$9,935,666</w:t>
            </w:r>
          </w:p>
        </w:tc>
      </w:tr>
      <w:tr w:rsidR="00F67995" w:rsidTr="007C372A" w14:paraId="58CD8AD4" w14:textId="77777777">
        <w:tc>
          <w:tcPr>
            <w:tcW w:w="1029" w:type="dxa"/>
          </w:tcPr>
          <w:p w:rsidR="0028771E" w:rsidP="0028771E" w:rsidRDefault="0028771E" w14:paraId="08050BA3" w14:textId="7D717300">
            <w:pPr>
              <w:pStyle w:val="TableText"/>
              <w:rPr>
                <w:rFonts w:eastAsia="Franklin Gothic Book" w:cs="Franklin Gothic Book"/>
              </w:rPr>
            </w:pPr>
          </w:p>
        </w:tc>
        <w:tc>
          <w:tcPr>
            <w:tcW w:w="1397" w:type="dxa"/>
          </w:tcPr>
          <w:p w:rsidR="0028771E" w:rsidP="0028771E" w:rsidRDefault="0028771E" w14:paraId="449C33EC" w14:textId="0455BCB7">
            <w:pPr>
              <w:pStyle w:val="TableText"/>
              <w:rPr>
                <w:rFonts w:eastAsia="Franklin Gothic Book" w:cs="Franklin Gothic Book"/>
              </w:rPr>
            </w:pPr>
          </w:p>
        </w:tc>
        <w:tc>
          <w:tcPr>
            <w:tcW w:w="3329" w:type="dxa"/>
          </w:tcPr>
          <w:p w:rsidR="0028771E" w:rsidP="0028771E" w:rsidRDefault="00F67995" w14:paraId="3780B80E" w14:textId="6E2BDDAA">
            <w:pPr>
              <w:pStyle w:val="TableText"/>
              <w:rPr>
                <w:rFonts w:eastAsia="Franklin Gothic Book" w:cs="Franklin Gothic Book"/>
              </w:rPr>
            </w:pPr>
            <w:r>
              <w:rPr>
                <w:rFonts w:eastAsia="Franklin Gothic Book" w:cs="Franklin Gothic Book"/>
              </w:rPr>
              <w:t>TOTAL</w:t>
            </w:r>
          </w:p>
        </w:tc>
        <w:tc>
          <w:tcPr>
            <w:tcW w:w="1734" w:type="dxa"/>
            <w:vAlign w:val="center"/>
          </w:tcPr>
          <w:p w:rsidR="0028771E" w:rsidP="00066849" w:rsidRDefault="00F67995" w14:paraId="6021CA53" w14:textId="0C861283">
            <w:pPr>
              <w:pStyle w:val="TableText"/>
              <w:jc w:val="center"/>
              <w:rPr>
                <w:rFonts w:eastAsia="Franklin Gothic Book" w:cs="Franklin Gothic Book"/>
              </w:rPr>
            </w:pPr>
            <w:r>
              <w:rPr>
                <w:rFonts w:eastAsia="Franklin Gothic Book" w:cs="Franklin Gothic Book"/>
              </w:rPr>
              <w:t>6,128</w:t>
            </w:r>
          </w:p>
        </w:tc>
        <w:tc>
          <w:tcPr>
            <w:tcW w:w="1861" w:type="dxa"/>
            <w:vAlign w:val="center"/>
          </w:tcPr>
          <w:p w:rsidR="0028771E" w:rsidP="00066849" w:rsidRDefault="00F67995" w14:paraId="0B5BB8CF" w14:textId="0E80D939">
            <w:pPr>
              <w:pStyle w:val="TableText"/>
              <w:jc w:val="center"/>
              <w:rPr>
                <w:rFonts w:eastAsia="Franklin Gothic Book" w:cs="Franklin Gothic Book"/>
              </w:rPr>
            </w:pPr>
            <w:r w:rsidRPr="3BC111A1">
              <w:rPr>
                <w:rFonts w:eastAsia="Franklin Gothic Book" w:cs="Franklin Gothic Book"/>
                <w:shd w:val="clear" w:color="auto" w:fill="FFFFFF"/>
              </w:rPr>
              <w:t xml:space="preserve">$110,226,316 </w:t>
            </w:r>
          </w:p>
        </w:tc>
      </w:tr>
    </w:tbl>
    <w:p w:rsidRPr="00E369A5" w:rsidR="002905DE" w:rsidP="004B5B29" w:rsidRDefault="00B83E71" w14:paraId="11133A84" w14:textId="7706566D">
      <w:pPr>
        <w:rPr>
          <w:rFonts w:eastAsia="Franklin Gothic Book" w:cs="Franklin Gothic Book"/>
          <w:sz w:val="18"/>
          <w:szCs w:val="18"/>
        </w:rPr>
      </w:pPr>
      <w:hyperlink w:history="1" r:id="rId20">
        <w:r w:rsidRPr="00E369A5" w:rsidR="00CA4FA9">
          <w:rPr>
            <w:rStyle w:val="Hyperlink"/>
            <w:sz w:val="18"/>
            <w:szCs w:val="18"/>
          </w:rPr>
          <w:t>https://www.imls.gov/grants/awarded-grants</w:t>
        </w:r>
      </w:hyperlink>
      <w:r w:rsidRPr="00E369A5" w:rsidR="00CA4FA9">
        <w:rPr>
          <w:sz w:val="18"/>
          <w:szCs w:val="18"/>
        </w:rPr>
        <w:t xml:space="preserve">. All publicly available awarded grants data (1998-2021) was aggregated for each of the four grant programs. Data </w:t>
      </w:r>
      <w:r w:rsidR="009F640A">
        <w:rPr>
          <w:sz w:val="18"/>
          <w:szCs w:val="18"/>
        </w:rPr>
        <w:t>were</w:t>
      </w:r>
      <w:r w:rsidRPr="00E369A5" w:rsidR="009F640A">
        <w:rPr>
          <w:sz w:val="18"/>
          <w:szCs w:val="18"/>
        </w:rPr>
        <w:t xml:space="preserve"> </w:t>
      </w:r>
      <w:r w:rsidRPr="00E369A5" w:rsidR="00CA4FA9">
        <w:rPr>
          <w:sz w:val="18"/>
          <w:szCs w:val="18"/>
        </w:rPr>
        <w:t>accessed on January 26, 2022.</w:t>
      </w:r>
    </w:p>
    <w:p w:rsidR="3BC111A1" w:rsidP="3BC111A1" w:rsidRDefault="3BC111A1" w14:paraId="12508B5D" w14:textId="4ACE715C">
      <w:pPr>
        <w:pStyle w:val="Heading3"/>
        <w:rPr>
          <w:rFonts w:eastAsia="Franklin Gothic Book" w:cs="Franklin Gothic Book"/>
        </w:rPr>
      </w:pPr>
      <w:r w:rsidRPr="3BC111A1">
        <w:rPr>
          <w:rFonts w:eastAsia="Franklin Gothic Book" w:cs="Franklin Gothic Book"/>
        </w:rPr>
        <w:t>A2. Purposes and Uses of the Data</w:t>
      </w:r>
    </w:p>
    <w:p w:rsidRPr="007D3C1A" w:rsidR="007D3C1A" w:rsidP="007D3C1A" w:rsidRDefault="3BC111A1" w14:paraId="6240D80B" w14:textId="32A587C4">
      <w:pPr>
        <w:rPr>
          <w:rFonts w:eastAsia="Franklin Gothic Book" w:cs="Franklin Gothic Book"/>
        </w:rPr>
      </w:pPr>
      <w:r w:rsidRPr="007D3C1A">
        <w:rPr>
          <w:rFonts w:eastAsia="Franklin Gothic Book" w:cs="Franklin Gothic Book"/>
        </w:rPr>
        <w:t>T</w:t>
      </w:r>
      <w:r w:rsidRPr="007D3C1A" w:rsidR="007D3C1A">
        <w:rPr>
          <w:rFonts w:eastAsia="Franklin Gothic Book" w:cs="Franklin Gothic Book"/>
        </w:rPr>
        <w:t>his</w:t>
      </w:r>
      <w:r w:rsidR="007D3C1A">
        <w:rPr>
          <w:rFonts w:eastAsia="Franklin Gothic Book" w:cs="Franklin Gothic Book"/>
        </w:rPr>
        <w:t xml:space="preserve"> </w:t>
      </w:r>
      <w:r w:rsidRPr="007D3C1A">
        <w:rPr>
          <w:rFonts w:eastAsia="Franklin Gothic Book" w:cs="Franklin Gothic Book"/>
        </w:rPr>
        <w:t xml:space="preserve">evaluation is </w:t>
      </w:r>
      <w:r w:rsidRPr="007D3C1A" w:rsidR="007D3C1A">
        <w:rPr>
          <w:rFonts w:eastAsia="Franklin Gothic Book" w:cs="Franklin Gothic Book"/>
        </w:rPr>
        <w:t xml:space="preserve">designed </w:t>
      </w:r>
      <w:r w:rsidRPr="007D3C1A">
        <w:rPr>
          <w:rFonts w:eastAsia="Franklin Gothic Book" w:cs="Franklin Gothic Book"/>
        </w:rPr>
        <w:t xml:space="preserve">to </w:t>
      </w:r>
      <w:r w:rsidRPr="007D3C1A" w:rsidR="002F46F7">
        <w:rPr>
          <w:rFonts w:eastAsia="Franklin Gothic Book" w:cs="Franklin Gothic Book"/>
        </w:rPr>
        <w:t xml:space="preserve">determine how well </w:t>
      </w:r>
      <w:r w:rsidRPr="007D3C1A">
        <w:rPr>
          <w:rFonts w:eastAsia="Franklin Gothic Book" w:cs="Franklin Gothic Book"/>
        </w:rPr>
        <w:t>the</w:t>
      </w:r>
      <w:r w:rsidRPr="007D3C1A" w:rsidR="002F46F7">
        <w:rPr>
          <w:rFonts w:eastAsia="Franklin Gothic Book" w:cs="Franklin Gothic Book"/>
        </w:rPr>
        <w:t>se</w:t>
      </w:r>
      <w:r w:rsidRPr="007D3C1A">
        <w:rPr>
          <w:rFonts w:eastAsia="Franklin Gothic Book" w:cs="Franklin Gothic Book"/>
        </w:rPr>
        <w:t xml:space="preserve"> four programs</w:t>
      </w:r>
      <w:r w:rsidRPr="007D3C1A" w:rsidR="002F46F7">
        <w:rPr>
          <w:rFonts w:eastAsia="Franklin Gothic Book" w:cs="Franklin Gothic Book"/>
        </w:rPr>
        <w:t xml:space="preserve"> align with the needs of </w:t>
      </w:r>
      <w:r w:rsidR="009F640A">
        <w:rPr>
          <w:rFonts w:eastAsia="Franklin Gothic Book" w:cs="Franklin Gothic Book"/>
        </w:rPr>
        <w:t xml:space="preserve">the </w:t>
      </w:r>
      <w:r w:rsidRPr="007D3C1A" w:rsidR="002F46F7">
        <w:rPr>
          <w:rFonts w:eastAsia="Franklin Gothic Book" w:cs="Franklin Gothic Book"/>
        </w:rPr>
        <w:t>communities they are designed to serve</w:t>
      </w:r>
      <w:r w:rsidRPr="007D3C1A">
        <w:rPr>
          <w:rFonts w:eastAsia="Franklin Gothic Book" w:cs="Franklin Gothic Book"/>
        </w:rPr>
        <w:t xml:space="preserve">; </w:t>
      </w:r>
      <w:r w:rsidR="00E369A5">
        <w:rPr>
          <w:rFonts w:eastAsia="Franklin Gothic Book" w:cs="Franklin Gothic Book"/>
        </w:rPr>
        <w:t xml:space="preserve">to </w:t>
      </w:r>
      <w:r w:rsidRPr="007D3C1A" w:rsidR="002F46F7">
        <w:rPr>
          <w:rFonts w:eastAsia="Franklin Gothic Book" w:cs="Franklin Gothic Book"/>
        </w:rPr>
        <w:t>lay a foundation for improving the quality, reach, and impact of the agency’s grant programs</w:t>
      </w:r>
      <w:r w:rsidRPr="007D3C1A" w:rsidR="009F16CF">
        <w:rPr>
          <w:rFonts w:eastAsia="Franklin Gothic Book" w:cs="Franklin Gothic Book"/>
        </w:rPr>
        <w:t xml:space="preserve"> </w:t>
      </w:r>
      <w:r w:rsidRPr="007D3C1A" w:rsidR="002F46F7">
        <w:rPr>
          <w:rFonts w:eastAsia="Franklin Gothic Book" w:cs="Franklin Gothic Book"/>
        </w:rPr>
        <w:t xml:space="preserve">in the future; and to inform </w:t>
      </w:r>
      <w:r w:rsidRPr="007D3C1A" w:rsidR="009F16CF">
        <w:rPr>
          <w:rFonts w:eastAsia="Franklin Gothic Book" w:cs="Franklin Gothic Book"/>
        </w:rPr>
        <w:t>efforts to increase the organizational capacity of eligible applicants to submit high-quality grant applications and of awardees to complete their award responsibilities successfully.</w:t>
      </w:r>
      <w:r w:rsidRPr="007D3C1A" w:rsidR="007D3C1A">
        <w:rPr>
          <w:rFonts w:eastAsia="Franklin Gothic Book" w:cs="Franklin Gothic Book"/>
        </w:rPr>
        <w:t xml:space="preserve"> This work will include identifying </w:t>
      </w:r>
      <w:r w:rsidRPr="007D3C1A">
        <w:rPr>
          <w:rFonts w:eastAsia="Franklin Gothic Book" w:cs="Franklin Gothic Book"/>
        </w:rPr>
        <w:t xml:space="preserve">gaps in reaching eligible applicants; </w:t>
      </w:r>
      <w:r w:rsidRPr="007D3C1A" w:rsidR="007D3C1A">
        <w:rPr>
          <w:rFonts w:eastAsia="Franklin Gothic Book" w:cs="Franklin Gothic Book"/>
        </w:rPr>
        <w:t xml:space="preserve">examining </w:t>
      </w:r>
      <w:r w:rsidRPr="007D3C1A">
        <w:rPr>
          <w:rFonts w:eastAsia="Franklin Gothic Book" w:cs="Franklin Gothic Book"/>
        </w:rPr>
        <w:t>the differences among those who apply and are funded, those who apply and are not funded, and those who do not apply</w:t>
      </w:r>
      <w:r w:rsidRPr="007D3C1A" w:rsidR="007D3C1A">
        <w:rPr>
          <w:rFonts w:eastAsia="Franklin Gothic Book" w:cs="Franklin Gothic Book"/>
        </w:rPr>
        <w:t xml:space="preserve">; and identifying ways to </w:t>
      </w:r>
      <w:r w:rsidRPr="007D3C1A" w:rsidR="007D3C1A">
        <w:rPr>
          <w:rFonts w:eastAsia="Franklin Gothic Book" w:cs="Franklin Gothic Book"/>
          <w:shd w:val="clear" w:color="auto" w:fill="FFFFFF"/>
        </w:rPr>
        <w:t>enhance engagement with applicants and grantees</w:t>
      </w:r>
      <w:r w:rsidR="007D3C1A">
        <w:rPr>
          <w:rFonts w:eastAsia="Franklin Gothic Book" w:cs="Franklin Gothic Book"/>
          <w:shd w:val="clear" w:color="auto" w:fill="FFFFFF"/>
        </w:rPr>
        <w:t>.</w:t>
      </w:r>
      <w:r w:rsidR="00D57E86">
        <w:rPr>
          <w:rFonts w:eastAsia="Franklin Gothic Book" w:cs="Franklin Gothic Book"/>
          <w:shd w:val="clear" w:color="auto" w:fill="FFFFFF"/>
        </w:rPr>
        <w:t xml:space="preserve"> </w:t>
      </w:r>
    </w:p>
    <w:p w:rsidRPr="003F6324" w:rsidR="00BF270F" w:rsidP="004B5B29" w:rsidRDefault="0084260D" w14:paraId="2EE07419" w14:textId="3D0D66B6">
      <w:pPr>
        <w:rPr>
          <w:rFonts w:eastAsia="Franklin Gothic Book" w:cs="Franklin Gothic Book"/>
        </w:rPr>
      </w:pPr>
      <w:bookmarkStart w:name="_Hlk25317507" w:id="0"/>
      <w:r>
        <w:rPr>
          <w:rFonts w:eastAsia="Franklin Gothic Book" w:cs="Franklin Gothic Book"/>
        </w:rPr>
        <w:t>S</w:t>
      </w:r>
      <w:r w:rsidRPr="3BC111A1" w:rsidR="1B573FAE">
        <w:rPr>
          <w:rFonts w:eastAsia="Franklin Gothic Book" w:cs="Franklin Gothic Book"/>
        </w:rPr>
        <w:t>takeholders likely to be interested in the findings from this research are diverse and many</w:t>
      </w:r>
      <w:r w:rsidR="005563F0">
        <w:rPr>
          <w:rFonts w:eastAsia="Franklin Gothic Book" w:cs="Franklin Gothic Book"/>
        </w:rPr>
        <w:t>, and their specific interests are varied</w:t>
      </w:r>
      <w:r w:rsidRPr="3BC111A1" w:rsidR="1B573FAE">
        <w:rPr>
          <w:rFonts w:eastAsia="Franklin Gothic Book" w:cs="Franklin Gothic Book"/>
        </w:rPr>
        <w:t xml:space="preserve">. </w:t>
      </w:r>
      <w:r w:rsidR="007D3652">
        <w:rPr>
          <w:rFonts w:eastAsia="Franklin Gothic Book" w:cs="Franklin Gothic Book"/>
        </w:rPr>
        <w:t>L</w:t>
      </w:r>
      <w:r>
        <w:rPr>
          <w:rFonts w:eastAsia="Franklin Gothic Book" w:cs="Franklin Gothic Book"/>
        </w:rPr>
        <w:t>ikely a</w:t>
      </w:r>
      <w:r w:rsidRPr="3BC111A1">
        <w:rPr>
          <w:rFonts w:eastAsia="Franklin Gothic Book" w:cs="Franklin Gothic Book"/>
        </w:rPr>
        <w:t xml:space="preserve">udiences </w:t>
      </w:r>
      <w:r w:rsidRPr="3BC111A1" w:rsidR="1B573FAE">
        <w:rPr>
          <w:rFonts w:eastAsia="Franklin Gothic Book" w:cs="Franklin Gothic Book"/>
        </w:rPr>
        <w:t xml:space="preserve">include </w:t>
      </w:r>
      <w:r>
        <w:rPr>
          <w:rFonts w:eastAsia="Franklin Gothic Book" w:cs="Franklin Gothic Book"/>
        </w:rPr>
        <w:t>those eligible to apply</w:t>
      </w:r>
      <w:r w:rsidRPr="3BC111A1" w:rsidR="1B573FAE">
        <w:rPr>
          <w:rFonts w:eastAsia="Franklin Gothic Book" w:cs="Franklin Gothic Book"/>
        </w:rPr>
        <w:t xml:space="preserve"> for the four grant programs</w:t>
      </w:r>
      <w:r w:rsidRPr="3BC111A1" w:rsidR="316FE9B9">
        <w:rPr>
          <w:rFonts w:eastAsia="Franklin Gothic Book" w:cs="Franklin Gothic Book"/>
        </w:rPr>
        <w:t xml:space="preserve">, </w:t>
      </w:r>
      <w:r w:rsidRPr="3BC111A1" w:rsidR="1B573FAE">
        <w:rPr>
          <w:rFonts w:eastAsia="Franklin Gothic Book" w:cs="Franklin Gothic Book"/>
        </w:rPr>
        <w:t xml:space="preserve">Congress, the Administration, </w:t>
      </w:r>
      <w:r>
        <w:rPr>
          <w:rFonts w:eastAsia="Franklin Gothic Book" w:cs="Franklin Gothic Book"/>
        </w:rPr>
        <w:t xml:space="preserve">other </w:t>
      </w:r>
      <w:r w:rsidRPr="3BC111A1" w:rsidR="1B573FAE">
        <w:rPr>
          <w:rFonts w:eastAsia="Franklin Gothic Book" w:cs="Franklin Gothic Book"/>
        </w:rPr>
        <w:t>funders of eligible entities, local and national partners</w:t>
      </w:r>
      <w:r w:rsidRPr="3BC111A1" w:rsidR="002B0A8F">
        <w:rPr>
          <w:rFonts w:eastAsia="Franklin Gothic Book" w:cs="Franklin Gothic Book"/>
        </w:rPr>
        <w:t xml:space="preserve">, and the </w:t>
      </w:r>
      <w:proofErr w:type="gramStart"/>
      <w:r w:rsidRPr="3BC111A1" w:rsidR="002B0A8F">
        <w:rPr>
          <w:rFonts w:eastAsia="Franklin Gothic Book" w:cs="Franklin Gothic Book"/>
        </w:rPr>
        <w:t>general public</w:t>
      </w:r>
      <w:proofErr w:type="gramEnd"/>
      <w:r w:rsidRPr="3BC111A1" w:rsidR="1B573FAE">
        <w:rPr>
          <w:rFonts w:eastAsia="Franklin Gothic Book" w:cs="Franklin Gothic Book"/>
        </w:rPr>
        <w:t>. Relevant associations</w:t>
      </w:r>
      <w:r w:rsidR="007C372A">
        <w:rPr>
          <w:rFonts w:eastAsia="Franklin Gothic Book" w:cs="Franklin Gothic Book"/>
        </w:rPr>
        <w:t>,</w:t>
      </w:r>
      <w:r w:rsidRPr="3BC111A1" w:rsidR="1B573FAE">
        <w:rPr>
          <w:rFonts w:eastAsia="Franklin Gothic Book" w:cs="Franklin Gothic Book"/>
        </w:rPr>
        <w:t xml:space="preserve"> </w:t>
      </w:r>
      <w:r>
        <w:rPr>
          <w:rFonts w:eastAsia="Franklin Gothic Book" w:cs="Franklin Gothic Book"/>
        </w:rPr>
        <w:t>such as</w:t>
      </w:r>
      <w:r w:rsidRPr="3BC111A1">
        <w:rPr>
          <w:rFonts w:eastAsia="Franklin Gothic Book" w:cs="Franklin Gothic Book"/>
        </w:rPr>
        <w:t xml:space="preserve"> </w:t>
      </w:r>
      <w:r w:rsidRPr="3BC111A1" w:rsidR="1B573FAE">
        <w:rPr>
          <w:rFonts w:eastAsia="Franklin Gothic Book" w:cs="Franklin Gothic Book"/>
        </w:rPr>
        <w:t>the Indigenous Peoples Museum Network (IPMN</w:t>
      </w:r>
      <w:r w:rsidRPr="3BC111A1">
        <w:rPr>
          <w:rFonts w:eastAsia="Franklin Gothic Book" w:cs="Franklin Gothic Book"/>
        </w:rPr>
        <w:t>)</w:t>
      </w:r>
      <w:r>
        <w:rPr>
          <w:rFonts w:eastAsia="Franklin Gothic Book" w:cs="Franklin Gothic Book"/>
        </w:rPr>
        <w:t>;</w:t>
      </w:r>
      <w:r w:rsidRPr="3BC111A1">
        <w:rPr>
          <w:rFonts w:eastAsia="Franklin Gothic Book" w:cs="Franklin Gothic Book"/>
        </w:rPr>
        <w:t xml:space="preserve"> </w:t>
      </w:r>
      <w:r w:rsidRPr="3BC111A1" w:rsidR="3BC111A1">
        <w:rPr>
          <w:rFonts w:eastAsia="Franklin Gothic Book" w:cs="Franklin Gothic Book"/>
        </w:rPr>
        <w:t>Association of Tribal Archives, Libraries</w:t>
      </w:r>
      <w:r w:rsidR="007C372A">
        <w:rPr>
          <w:rFonts w:eastAsia="Franklin Gothic Book" w:cs="Franklin Gothic Book"/>
        </w:rPr>
        <w:t>,</w:t>
      </w:r>
      <w:r w:rsidRPr="3BC111A1" w:rsidR="3BC111A1">
        <w:rPr>
          <w:rFonts w:eastAsia="Franklin Gothic Book" w:cs="Franklin Gothic Book"/>
        </w:rPr>
        <w:t xml:space="preserve"> and Museums</w:t>
      </w:r>
      <w:r w:rsidRPr="3BC111A1" w:rsidR="1B573FAE">
        <w:rPr>
          <w:rFonts w:eastAsia="Franklin Gothic Book" w:cs="Franklin Gothic Book"/>
        </w:rPr>
        <w:t xml:space="preserve"> (ATALM</w:t>
      </w:r>
      <w:r w:rsidRPr="3BC111A1">
        <w:rPr>
          <w:rFonts w:eastAsia="Franklin Gothic Book" w:cs="Franklin Gothic Book"/>
        </w:rPr>
        <w:t>)</w:t>
      </w:r>
      <w:r>
        <w:rPr>
          <w:rFonts w:eastAsia="Franklin Gothic Book" w:cs="Franklin Gothic Book"/>
        </w:rPr>
        <w:t>;</w:t>
      </w:r>
      <w:r w:rsidRPr="3BC111A1">
        <w:rPr>
          <w:rFonts w:eastAsia="Franklin Gothic Book" w:cs="Franklin Gothic Book"/>
        </w:rPr>
        <w:t xml:space="preserve"> </w:t>
      </w:r>
      <w:hyperlink r:id="rId21">
        <w:r w:rsidRPr="3BC111A1" w:rsidR="316FE9B9">
          <w:rPr>
            <w:rFonts w:eastAsia="Franklin Gothic Book" w:cs="Franklin Gothic Book"/>
          </w:rPr>
          <w:t>American Indian Alaska Native Tourism Association</w:t>
        </w:r>
      </w:hyperlink>
      <w:r w:rsidRPr="3BC111A1" w:rsidR="0053704B">
        <w:rPr>
          <w:rFonts w:eastAsia="Franklin Gothic Book" w:cs="Franklin Gothic Book"/>
        </w:rPr>
        <w:t xml:space="preserve"> </w:t>
      </w:r>
      <w:r w:rsidRPr="3BC111A1" w:rsidR="1B573FAE">
        <w:rPr>
          <w:rFonts w:eastAsia="Franklin Gothic Book" w:cs="Franklin Gothic Book"/>
        </w:rPr>
        <w:t>(AIANTA</w:t>
      </w:r>
      <w:r w:rsidRPr="3BC111A1">
        <w:rPr>
          <w:rFonts w:eastAsia="Franklin Gothic Book" w:cs="Franklin Gothic Book"/>
        </w:rPr>
        <w:t>)</w:t>
      </w:r>
      <w:r>
        <w:rPr>
          <w:rFonts w:eastAsia="Franklin Gothic Book" w:cs="Franklin Gothic Book"/>
        </w:rPr>
        <w:t>;</w:t>
      </w:r>
      <w:r w:rsidRPr="3BC111A1">
        <w:rPr>
          <w:rFonts w:eastAsia="Franklin Gothic Book" w:cs="Franklin Gothic Book"/>
        </w:rPr>
        <w:t xml:space="preserve"> </w:t>
      </w:r>
      <w:r w:rsidRPr="3BC111A1" w:rsidR="1B573FAE">
        <w:rPr>
          <w:rFonts w:eastAsia="Franklin Gothic Book" w:cs="Franklin Gothic Book"/>
        </w:rPr>
        <w:t>American Alliance of Museums (AAM</w:t>
      </w:r>
      <w:r w:rsidRPr="3BC111A1">
        <w:rPr>
          <w:rFonts w:eastAsia="Franklin Gothic Book" w:cs="Franklin Gothic Book"/>
        </w:rPr>
        <w:t>)</w:t>
      </w:r>
      <w:r>
        <w:rPr>
          <w:rFonts w:eastAsia="Franklin Gothic Book" w:cs="Franklin Gothic Book"/>
        </w:rPr>
        <w:t>;</w:t>
      </w:r>
      <w:r w:rsidRPr="3BC111A1">
        <w:rPr>
          <w:rFonts w:eastAsia="Franklin Gothic Book" w:cs="Franklin Gothic Book"/>
        </w:rPr>
        <w:t xml:space="preserve"> </w:t>
      </w:r>
      <w:r w:rsidRPr="3BC111A1" w:rsidR="1B573FAE">
        <w:rPr>
          <w:rFonts w:eastAsia="Franklin Gothic Book" w:cs="Franklin Gothic Book"/>
        </w:rPr>
        <w:t>American Library Association (ALA)</w:t>
      </w:r>
      <w:r>
        <w:rPr>
          <w:rFonts w:eastAsia="Franklin Gothic Book" w:cs="Franklin Gothic Book"/>
        </w:rPr>
        <w:t>;</w:t>
      </w:r>
      <w:r w:rsidRPr="3BC111A1" w:rsidR="1B573FAE">
        <w:rPr>
          <w:rFonts w:eastAsia="Franklin Gothic Book" w:cs="Franklin Gothic Book"/>
        </w:rPr>
        <w:t xml:space="preserve"> and the American Association for State and Local History (AASLH</w:t>
      </w:r>
      <w:r>
        <w:rPr>
          <w:rFonts w:eastAsia="Franklin Gothic Book" w:cs="Franklin Gothic Book"/>
        </w:rPr>
        <w:t>)</w:t>
      </w:r>
      <w:r w:rsidR="007C372A">
        <w:rPr>
          <w:rFonts w:eastAsia="Franklin Gothic Book" w:cs="Franklin Gothic Book"/>
        </w:rPr>
        <w:t>,</w:t>
      </w:r>
      <w:r w:rsidR="00C41F0E">
        <w:rPr>
          <w:rFonts w:eastAsia="Franklin Gothic Book" w:cs="Franklin Gothic Book"/>
        </w:rPr>
        <w:t xml:space="preserve"> </w:t>
      </w:r>
      <w:r w:rsidR="007D3652">
        <w:rPr>
          <w:rFonts w:eastAsia="Franklin Gothic Book" w:cs="Franklin Gothic Book"/>
        </w:rPr>
        <w:t xml:space="preserve">also </w:t>
      </w:r>
      <w:r w:rsidR="00C41F0E">
        <w:rPr>
          <w:rFonts w:eastAsia="Franklin Gothic Book" w:cs="Franklin Gothic Book"/>
        </w:rPr>
        <w:t>are likely to be interested in the evaluation’s findings</w:t>
      </w:r>
      <w:r w:rsidR="007C372A">
        <w:rPr>
          <w:rFonts w:eastAsia="Franklin Gothic Book" w:cs="Franklin Gothic Book"/>
        </w:rPr>
        <w:t xml:space="preserve"> because of the</w:t>
      </w:r>
      <w:r w:rsidR="00D57E86">
        <w:rPr>
          <w:rFonts w:eastAsia="Franklin Gothic Book" w:cs="Franklin Gothic Book"/>
        </w:rPr>
        <w:t>ir</w:t>
      </w:r>
      <w:r w:rsidR="00D60DD6">
        <w:rPr>
          <w:rFonts w:eastAsia="Franklin Gothic Book" w:cs="Franklin Gothic Book"/>
        </w:rPr>
        <w:t xml:space="preserve"> direct relationship to Native communities, libraries, and museums</w:t>
      </w:r>
      <w:r w:rsidRPr="3BC111A1" w:rsidR="1B573FAE">
        <w:rPr>
          <w:rFonts w:eastAsia="Franklin Gothic Book" w:cs="Franklin Gothic Book"/>
        </w:rPr>
        <w:t xml:space="preserve">. </w:t>
      </w:r>
      <w:r w:rsidR="00C41F0E">
        <w:rPr>
          <w:rFonts w:eastAsia="Franklin Gothic Book" w:cs="Franklin Gothic Book"/>
        </w:rPr>
        <w:t>More specifically, we</w:t>
      </w:r>
      <w:r w:rsidRPr="00C41F0E" w:rsidR="00C41F0E">
        <w:rPr>
          <w:rFonts w:eastAsia="Franklin Gothic Book" w:cs="Franklin Gothic Book"/>
        </w:rPr>
        <w:t xml:space="preserve"> </w:t>
      </w:r>
      <w:r w:rsidR="00C41F0E">
        <w:rPr>
          <w:rFonts w:eastAsia="Franklin Gothic Book" w:cs="Franklin Gothic Book"/>
        </w:rPr>
        <w:t>anticipate</w:t>
      </w:r>
      <w:r w:rsidRPr="00C41F0E" w:rsidR="00C20F50">
        <w:rPr>
          <w:rFonts w:eastAsia="Franklin Gothic Book" w:cs="Franklin Gothic Book"/>
        </w:rPr>
        <w:t xml:space="preserve"> that Native American, Native Hawaiian, and Alaska Native communities will use the </w:t>
      </w:r>
      <w:r w:rsidRPr="00C41F0E" w:rsidR="00C41F0E">
        <w:rPr>
          <w:rFonts w:eastAsia="Franklin Gothic Book" w:cs="Franklin Gothic Book"/>
        </w:rPr>
        <w:t xml:space="preserve">data </w:t>
      </w:r>
      <w:r w:rsidRPr="00C41F0E" w:rsidR="00C20F50">
        <w:rPr>
          <w:rFonts w:eastAsia="Franklin Gothic Book" w:cs="Franklin Gothic Book"/>
        </w:rPr>
        <w:t>to understand the capacity limitations of potential applicants and use that information to</w:t>
      </w:r>
      <w:r w:rsidR="00D57E86">
        <w:rPr>
          <w:rFonts w:eastAsia="Franklin Gothic Book" w:cs="Franklin Gothic Book"/>
        </w:rPr>
        <w:t xml:space="preserve"> support</w:t>
      </w:r>
      <w:r w:rsidRPr="00C41F0E" w:rsidR="00C20F50">
        <w:rPr>
          <w:rFonts w:eastAsia="Franklin Gothic Book" w:cs="Franklin Gothic Book"/>
        </w:rPr>
        <w:t xml:space="preserve"> improve</w:t>
      </w:r>
      <w:r w:rsidR="00D57E86">
        <w:rPr>
          <w:rFonts w:eastAsia="Franklin Gothic Book" w:cs="Franklin Gothic Book"/>
        </w:rPr>
        <w:t xml:space="preserve">ments to </w:t>
      </w:r>
      <w:r w:rsidR="00131E2C">
        <w:rPr>
          <w:rFonts w:eastAsia="Franklin Gothic Book" w:cs="Franklin Gothic Book"/>
        </w:rPr>
        <w:t xml:space="preserve">their </w:t>
      </w:r>
      <w:r w:rsidRPr="00C41F0E" w:rsidR="00C20F50">
        <w:rPr>
          <w:rFonts w:eastAsia="Franklin Gothic Book" w:cs="Franklin Gothic Book"/>
        </w:rPr>
        <w:t xml:space="preserve">future applications. </w:t>
      </w:r>
      <w:r w:rsidRPr="3BC111A1" w:rsidR="1B573FAE">
        <w:rPr>
          <w:rFonts w:eastAsia="Franklin Gothic Book" w:cs="Franklin Gothic Book"/>
        </w:rPr>
        <w:t xml:space="preserve">The evaluation </w:t>
      </w:r>
      <w:r w:rsidR="00D60DD6">
        <w:rPr>
          <w:rFonts w:eastAsia="Franklin Gothic Book" w:cs="Franklin Gothic Book"/>
        </w:rPr>
        <w:t>is</w:t>
      </w:r>
      <w:r w:rsidRPr="3BC111A1" w:rsidR="1B573FAE">
        <w:rPr>
          <w:rFonts w:eastAsia="Franklin Gothic Book" w:cs="Franklin Gothic Book"/>
        </w:rPr>
        <w:t xml:space="preserve"> structured with </w:t>
      </w:r>
      <w:r w:rsidRPr="3BC111A1">
        <w:rPr>
          <w:rFonts w:eastAsia="Franklin Gothic Book" w:cs="Franklin Gothic Book"/>
        </w:rPr>
        <w:t>th</w:t>
      </w:r>
      <w:r>
        <w:rPr>
          <w:rFonts w:eastAsia="Franklin Gothic Book" w:cs="Franklin Gothic Book"/>
        </w:rPr>
        <w:t>ese</w:t>
      </w:r>
      <w:r w:rsidRPr="3BC111A1">
        <w:rPr>
          <w:rFonts w:eastAsia="Franklin Gothic Book" w:cs="Franklin Gothic Book"/>
        </w:rPr>
        <w:t xml:space="preserve"> </w:t>
      </w:r>
      <w:r w:rsidRPr="3BC111A1" w:rsidR="1B573FAE">
        <w:rPr>
          <w:rFonts w:eastAsia="Franklin Gothic Book" w:cs="Franklin Gothic Book"/>
        </w:rPr>
        <w:t>large, diverse stakeholder audience</w:t>
      </w:r>
      <w:r>
        <w:rPr>
          <w:rFonts w:eastAsia="Franklin Gothic Book" w:cs="Franklin Gothic Book"/>
        </w:rPr>
        <w:t>s</w:t>
      </w:r>
      <w:r w:rsidRPr="3BC111A1" w:rsidR="1B573FAE">
        <w:rPr>
          <w:rFonts w:eastAsia="Franklin Gothic Book" w:cs="Franklin Gothic Book"/>
        </w:rPr>
        <w:t xml:space="preserve"> in mind</w:t>
      </w:r>
      <w:r w:rsidRPr="3BC111A1" w:rsidR="00793271">
        <w:rPr>
          <w:rFonts w:eastAsia="Franklin Gothic Book" w:cs="Franklin Gothic Book"/>
        </w:rPr>
        <w:t>,</w:t>
      </w:r>
      <w:r w:rsidRPr="3BC111A1" w:rsidR="1B573FAE">
        <w:rPr>
          <w:rFonts w:eastAsia="Franklin Gothic Book" w:cs="Franklin Gothic Book"/>
        </w:rPr>
        <w:t xml:space="preserve"> and the evaluation team will look for opportunities to effectively convey insights and stories targeted for their consumption and use.</w:t>
      </w:r>
      <w:r w:rsidR="00C20F50">
        <w:rPr>
          <w:rFonts w:eastAsia="Franklin Gothic Book" w:cs="Franklin Gothic Book"/>
        </w:rPr>
        <w:t xml:space="preserve"> </w:t>
      </w:r>
      <w:r w:rsidRPr="00C20F50" w:rsidR="00C20F50">
        <w:rPr>
          <w:rFonts w:eastAsia="Franklin Gothic Book" w:cs="Franklin Gothic Book"/>
        </w:rPr>
        <w:t xml:space="preserve">IMLS will publicly post the final evaluation </w:t>
      </w:r>
      <w:r w:rsidRPr="00C20F50" w:rsidR="00C20F50">
        <w:rPr>
          <w:rFonts w:eastAsia="Franklin Gothic Book" w:cs="Franklin Gothic Book"/>
        </w:rPr>
        <w:lastRenderedPageBreak/>
        <w:t>report on imls.gov and host at least one public virtual meeting to share and invite discussion of the findings.</w:t>
      </w:r>
    </w:p>
    <w:bookmarkEnd w:id="0"/>
    <w:p w:rsidR="006E9961" w:rsidRDefault="006E9961" w14:paraId="02C0B7AD" w14:textId="462A2AA9">
      <w:pPr>
        <w:rPr>
          <w:rFonts w:eastAsia="Franklin Gothic Book" w:cs="Franklin Gothic Book"/>
        </w:rPr>
      </w:pPr>
      <w:r w:rsidRPr="3BC111A1">
        <w:rPr>
          <w:rFonts w:eastAsia="Franklin Gothic Book" w:cs="Franklin Gothic Book"/>
        </w:rPr>
        <w:t xml:space="preserve">This is not a research study; therefore, the intention is not to generalize these data and findings to the broad population of Native American tribes and </w:t>
      </w:r>
      <w:r w:rsidR="00205E2D">
        <w:rPr>
          <w:rFonts w:eastAsia="Franklin Gothic Book" w:cs="Franklin Gothic Book"/>
        </w:rPr>
        <w:t xml:space="preserve">nonprofit </w:t>
      </w:r>
      <w:r w:rsidR="001B6C1F">
        <w:rPr>
          <w:rFonts w:eastAsia="Franklin Gothic Book" w:cs="Franklin Gothic Book"/>
        </w:rPr>
        <w:t xml:space="preserve">organizations serving </w:t>
      </w:r>
      <w:r w:rsidR="00E007E7">
        <w:rPr>
          <w:rFonts w:eastAsia="Franklin Gothic Book" w:cs="Franklin Gothic Book"/>
        </w:rPr>
        <w:t xml:space="preserve">primarily </w:t>
      </w:r>
      <w:r w:rsidRPr="3BC111A1">
        <w:rPr>
          <w:rFonts w:eastAsia="Franklin Gothic Book" w:cs="Franklin Gothic Book"/>
        </w:rPr>
        <w:t>Native Hawaiian</w:t>
      </w:r>
      <w:r w:rsidR="00D57E86">
        <w:rPr>
          <w:rFonts w:eastAsia="Franklin Gothic Book" w:cs="Franklin Gothic Book"/>
        </w:rPr>
        <w:t>s</w:t>
      </w:r>
      <w:r w:rsidRPr="3BC111A1">
        <w:rPr>
          <w:rFonts w:eastAsia="Franklin Gothic Book" w:cs="Franklin Gothic Book"/>
        </w:rPr>
        <w:t xml:space="preserve"> </w:t>
      </w:r>
      <w:r w:rsidR="0084260D">
        <w:rPr>
          <w:rFonts w:eastAsia="Franklin Gothic Book" w:cs="Franklin Gothic Book"/>
        </w:rPr>
        <w:t>n</w:t>
      </w:r>
      <w:r w:rsidRPr="3BC111A1">
        <w:rPr>
          <w:rFonts w:eastAsia="Franklin Gothic Book" w:cs="Franklin Gothic Book"/>
        </w:rPr>
        <w:t xml:space="preserve">or to Native American and Native Hawaiian </w:t>
      </w:r>
      <w:r w:rsidR="0084260D">
        <w:rPr>
          <w:rFonts w:eastAsia="Franklin Gothic Book" w:cs="Franklin Gothic Book"/>
        </w:rPr>
        <w:t>m</w:t>
      </w:r>
      <w:r w:rsidRPr="3BC111A1" w:rsidR="0084260D">
        <w:rPr>
          <w:rFonts w:eastAsia="Franklin Gothic Book" w:cs="Franklin Gothic Book"/>
        </w:rPr>
        <w:t xml:space="preserve">useums </w:t>
      </w:r>
      <w:r w:rsidR="001B6C1F">
        <w:rPr>
          <w:rFonts w:eastAsia="Franklin Gothic Book" w:cs="Franklin Gothic Book"/>
        </w:rPr>
        <w:t>or</w:t>
      </w:r>
      <w:r w:rsidRPr="3BC111A1" w:rsidR="001B6C1F">
        <w:rPr>
          <w:rFonts w:eastAsia="Franklin Gothic Book" w:cs="Franklin Gothic Book"/>
        </w:rPr>
        <w:t xml:space="preserve"> </w:t>
      </w:r>
      <w:r w:rsidR="0084260D">
        <w:rPr>
          <w:rFonts w:eastAsia="Franklin Gothic Book" w:cs="Franklin Gothic Book"/>
        </w:rPr>
        <w:t>l</w:t>
      </w:r>
      <w:r w:rsidRPr="3BC111A1" w:rsidR="0084260D">
        <w:rPr>
          <w:rFonts w:eastAsia="Franklin Gothic Book" w:cs="Franklin Gothic Book"/>
        </w:rPr>
        <w:t xml:space="preserve">ibraries </w:t>
      </w:r>
      <w:r w:rsidRPr="3BC111A1">
        <w:rPr>
          <w:rFonts w:eastAsia="Franklin Gothic Book" w:cs="Franklin Gothic Book"/>
        </w:rPr>
        <w:t xml:space="preserve">outside </w:t>
      </w:r>
      <w:r w:rsidR="0084260D">
        <w:rPr>
          <w:rFonts w:eastAsia="Franklin Gothic Book" w:cs="Franklin Gothic Book"/>
        </w:rPr>
        <w:t>those eligible</w:t>
      </w:r>
      <w:r w:rsidRPr="3BC111A1" w:rsidR="0084260D">
        <w:rPr>
          <w:rFonts w:eastAsia="Franklin Gothic Book" w:cs="Franklin Gothic Book"/>
        </w:rPr>
        <w:t xml:space="preserve"> </w:t>
      </w:r>
      <w:r w:rsidRPr="3BC111A1">
        <w:rPr>
          <w:rFonts w:eastAsia="Franklin Gothic Book" w:cs="Franklin Gothic Book"/>
        </w:rPr>
        <w:t xml:space="preserve">to apply to these IMLS funding opportunities. This </w:t>
      </w:r>
      <w:r w:rsidRPr="3BC111A1" w:rsidR="00D57E86">
        <w:rPr>
          <w:rFonts w:eastAsia="Franklin Gothic Book" w:cs="Franklin Gothic Book"/>
        </w:rPr>
        <w:t xml:space="preserve">also </w:t>
      </w:r>
      <w:r w:rsidRPr="3BC111A1">
        <w:rPr>
          <w:rFonts w:eastAsia="Franklin Gothic Book" w:cs="Franklin Gothic Book"/>
        </w:rPr>
        <w:t xml:space="preserve">is not an audit of grantees </w:t>
      </w:r>
      <w:r w:rsidR="00D60DD6">
        <w:rPr>
          <w:rFonts w:eastAsia="Franklin Gothic Book" w:cs="Franklin Gothic Book"/>
        </w:rPr>
        <w:t>n</w:t>
      </w:r>
      <w:r w:rsidRPr="3BC111A1">
        <w:rPr>
          <w:rFonts w:eastAsia="Franklin Gothic Book" w:cs="Franklin Gothic Book"/>
        </w:rPr>
        <w:t>or their individual performances.</w:t>
      </w:r>
      <w:r w:rsidR="00D57E86">
        <w:rPr>
          <w:rFonts w:eastAsia="Franklin Gothic Book" w:cs="Franklin Gothic Book"/>
        </w:rPr>
        <w:t xml:space="preserve"> </w:t>
      </w:r>
    </w:p>
    <w:p w:rsidRPr="00B34C31" w:rsidR="00640495" w:rsidP="004B5B29" w:rsidRDefault="00D972D8" w14:paraId="76A67B67" w14:textId="4817C822">
      <w:pPr>
        <w:pStyle w:val="Heading3"/>
        <w:rPr>
          <w:rFonts w:eastAsia="Franklin Gothic Book" w:cs="Franklin Gothic Book"/>
        </w:rPr>
      </w:pPr>
      <w:r w:rsidRPr="3BC111A1">
        <w:rPr>
          <w:rFonts w:eastAsia="Franklin Gothic Book" w:cs="Franklin Gothic Book"/>
        </w:rPr>
        <w:t>A3. Use of Information Technology</w:t>
      </w:r>
    </w:p>
    <w:p w:rsidRPr="000C4A13" w:rsidR="51A00770" w:rsidP="004B5B29" w:rsidRDefault="008F1E8F" w14:paraId="5C57CCFF" w14:textId="5AB3675D">
      <w:pPr>
        <w:rPr>
          <w:rFonts w:eastAsia="Franklin Gothic Book" w:cs="Franklin Gothic Book"/>
        </w:rPr>
      </w:pPr>
      <w:r>
        <w:rPr>
          <w:rFonts w:eastAsia="Franklin Gothic Book" w:cs="Franklin Gothic Book"/>
        </w:rPr>
        <w:t xml:space="preserve">Kituwah </w:t>
      </w:r>
      <w:r w:rsidR="00D60DD6">
        <w:rPr>
          <w:rFonts w:eastAsia="Franklin Gothic Book" w:cs="Franklin Gothic Book"/>
        </w:rPr>
        <w:t xml:space="preserve">Services </w:t>
      </w:r>
      <w:r>
        <w:rPr>
          <w:rFonts w:eastAsia="Franklin Gothic Book" w:cs="Franklin Gothic Book"/>
        </w:rPr>
        <w:t>will use the SurveyMonkey</w:t>
      </w:r>
      <w:r w:rsidR="00F655CE">
        <w:rPr>
          <w:rFonts w:eastAsia="Franklin Gothic Book" w:cs="Franklin Gothic Book"/>
        </w:rPr>
        <w:t>®</w:t>
      </w:r>
      <w:r>
        <w:rPr>
          <w:rFonts w:eastAsia="Franklin Gothic Book" w:cs="Franklin Gothic Book"/>
        </w:rPr>
        <w:t xml:space="preserve"> platform to administer the surveys. </w:t>
      </w:r>
      <w:r w:rsidRPr="3BC111A1" w:rsidR="636A5910">
        <w:rPr>
          <w:rFonts w:eastAsia="Franklin Gothic Book" w:cs="Franklin Gothic Book"/>
        </w:rPr>
        <w:t>The surveys will be compliant with Section 508 of the Rehabilitation Act</w:t>
      </w:r>
      <w:r w:rsidR="008E436F">
        <w:rPr>
          <w:rFonts w:eastAsia="Franklin Gothic Book" w:cs="Franklin Gothic Book"/>
        </w:rPr>
        <w:t xml:space="preserve"> of 1973</w:t>
      </w:r>
      <w:r w:rsidR="00D57E86">
        <w:rPr>
          <w:rFonts w:eastAsia="Franklin Gothic Book" w:cs="Franklin Gothic Book"/>
        </w:rPr>
        <w:t xml:space="preserve"> and its amendments</w:t>
      </w:r>
      <w:r w:rsidRPr="3BC111A1" w:rsidR="636A5910">
        <w:rPr>
          <w:rFonts w:eastAsia="Franklin Gothic Book" w:cs="Franklin Gothic Book"/>
        </w:rPr>
        <w:t xml:space="preserve">. Respondents will be given the option of receiving a mailed paper survey with a return envelope </w:t>
      </w:r>
      <w:r w:rsidR="00F655CE">
        <w:rPr>
          <w:rFonts w:eastAsia="Franklin Gothic Book" w:cs="Franklin Gothic Book"/>
        </w:rPr>
        <w:t>should</w:t>
      </w:r>
      <w:r w:rsidRPr="3BC111A1" w:rsidR="636A5910">
        <w:rPr>
          <w:rFonts w:eastAsia="Franklin Gothic Book" w:cs="Franklin Gothic Book"/>
        </w:rPr>
        <w:t xml:space="preserve"> </w:t>
      </w:r>
      <w:r w:rsidR="00F655CE">
        <w:rPr>
          <w:rFonts w:eastAsia="Franklin Gothic Book" w:cs="Franklin Gothic Book"/>
        </w:rPr>
        <w:t xml:space="preserve">they prefer that </w:t>
      </w:r>
      <w:r w:rsidRPr="3BC111A1" w:rsidR="636A5910">
        <w:rPr>
          <w:rFonts w:eastAsia="Franklin Gothic Book" w:cs="Franklin Gothic Book"/>
        </w:rPr>
        <w:t xml:space="preserve">medium. </w:t>
      </w:r>
    </w:p>
    <w:p w:rsidR="622E309E" w:rsidP="004B5B29" w:rsidRDefault="1A105362" w14:paraId="61D44470" w14:textId="34605844">
      <w:pPr>
        <w:rPr>
          <w:rFonts w:eastAsia="Franklin Gothic Book" w:cs="Franklin Gothic Book"/>
        </w:rPr>
      </w:pPr>
      <w:r w:rsidRPr="3BC111A1">
        <w:rPr>
          <w:rFonts w:eastAsia="Franklin Gothic Book" w:cs="Franklin Gothic Book"/>
        </w:rPr>
        <w:t xml:space="preserve">The Kituwah Services team will collect interview </w:t>
      </w:r>
      <w:r w:rsidRPr="3BC111A1" w:rsidR="00EF7BBD">
        <w:rPr>
          <w:rFonts w:eastAsia="Franklin Gothic Book" w:cs="Franklin Gothic Book"/>
        </w:rPr>
        <w:t xml:space="preserve">and virtual convening </w:t>
      </w:r>
      <w:r w:rsidRPr="3BC111A1">
        <w:rPr>
          <w:rFonts w:eastAsia="Franklin Gothic Book" w:cs="Franklin Gothic Book"/>
        </w:rPr>
        <w:t xml:space="preserve">data via Microsoft Teams, with concurrent notetaking </w:t>
      </w:r>
      <w:r w:rsidRPr="3BC111A1" w:rsidR="00E43036">
        <w:rPr>
          <w:rFonts w:eastAsia="Franklin Gothic Book" w:cs="Franklin Gothic Book"/>
        </w:rPr>
        <w:t xml:space="preserve">by </w:t>
      </w:r>
      <w:r w:rsidRPr="3BC111A1" w:rsidR="0074606D">
        <w:rPr>
          <w:rFonts w:eastAsia="Franklin Gothic Book" w:cs="Franklin Gothic Book"/>
        </w:rPr>
        <w:t>an evaluation team member</w:t>
      </w:r>
      <w:r w:rsidRPr="3BC111A1">
        <w:rPr>
          <w:rFonts w:eastAsia="Franklin Gothic Book" w:cs="Franklin Gothic Book"/>
        </w:rPr>
        <w:t xml:space="preserve"> and audio recording</w:t>
      </w:r>
      <w:r w:rsidR="00FD6A83">
        <w:rPr>
          <w:rFonts w:eastAsia="Franklin Gothic Book" w:cs="Franklin Gothic Book"/>
        </w:rPr>
        <w:t xml:space="preserve"> </w:t>
      </w:r>
      <w:r w:rsidRPr="3BC111A1">
        <w:rPr>
          <w:rFonts w:eastAsia="Franklin Gothic Book" w:cs="Franklin Gothic Book"/>
        </w:rPr>
        <w:t xml:space="preserve">through the telecommunications software. Before recording, the </w:t>
      </w:r>
      <w:r w:rsidRPr="3BC111A1" w:rsidR="00F95C68">
        <w:rPr>
          <w:rFonts w:eastAsia="Franklin Gothic Book" w:cs="Franklin Gothic Book"/>
        </w:rPr>
        <w:t xml:space="preserve">evaluation </w:t>
      </w:r>
      <w:r w:rsidRPr="3BC111A1">
        <w:rPr>
          <w:rFonts w:eastAsia="Franklin Gothic Book" w:cs="Franklin Gothic Book"/>
        </w:rPr>
        <w:t xml:space="preserve">team will obtain </w:t>
      </w:r>
      <w:r w:rsidR="00FD6A83">
        <w:rPr>
          <w:rFonts w:eastAsia="Franklin Gothic Book" w:cs="Franklin Gothic Book"/>
        </w:rPr>
        <w:t>each</w:t>
      </w:r>
      <w:r w:rsidRPr="3BC111A1">
        <w:rPr>
          <w:rFonts w:eastAsia="Franklin Gothic Book" w:cs="Franklin Gothic Book"/>
        </w:rPr>
        <w:t xml:space="preserve"> interviewee’s consent to be recorded</w:t>
      </w:r>
      <w:r w:rsidR="00FD6A83">
        <w:rPr>
          <w:rFonts w:eastAsia="Franklin Gothic Book" w:cs="Franklin Gothic Book"/>
        </w:rPr>
        <w:t>.</w:t>
      </w:r>
    </w:p>
    <w:p w:rsidRPr="00911FC5" w:rsidR="008F1E8F" w:rsidP="004B5B29" w:rsidRDefault="008F1E8F" w14:paraId="16E097B1" w14:textId="79180B9F">
      <w:pPr>
        <w:rPr>
          <w:rFonts w:eastAsia="Franklin Gothic Book" w:cs="Franklin Gothic Book"/>
          <w:color w:val="000000"/>
        </w:rPr>
      </w:pPr>
      <w:r>
        <w:rPr>
          <w:rFonts w:eastAsia="Franklin Gothic Book" w:cs="Franklin Gothic Book"/>
        </w:rPr>
        <w:t xml:space="preserve">All survey, interview, and virtual convening data will be saved to an encrypted network drive, with password-controlled access limited to the evaluation team. Access will be available </w:t>
      </w:r>
      <w:r w:rsidR="00FD6A83">
        <w:rPr>
          <w:rFonts w:eastAsia="Franklin Gothic Book" w:cs="Franklin Gothic Book"/>
        </w:rPr>
        <w:t xml:space="preserve">only </w:t>
      </w:r>
      <w:r>
        <w:rPr>
          <w:rFonts w:eastAsia="Franklin Gothic Book" w:cs="Franklin Gothic Book"/>
        </w:rPr>
        <w:t xml:space="preserve">on-site or </w:t>
      </w:r>
      <w:r w:rsidR="00FD6A83">
        <w:rPr>
          <w:rFonts w:eastAsia="Franklin Gothic Book" w:cs="Franklin Gothic Book"/>
        </w:rPr>
        <w:t xml:space="preserve">via </w:t>
      </w:r>
      <w:r>
        <w:rPr>
          <w:rFonts w:eastAsia="Franklin Gothic Book" w:cs="Franklin Gothic Book"/>
        </w:rPr>
        <w:t xml:space="preserve">secure remote access through password-protected computers. Audio files will be stored on a secure drive accessible only to the Kituwah Services evaluators and </w:t>
      </w:r>
      <w:r w:rsidR="00A01089">
        <w:rPr>
          <w:rFonts w:eastAsia="Franklin Gothic Book" w:cs="Franklin Gothic Book"/>
        </w:rPr>
        <w:t xml:space="preserve">to </w:t>
      </w:r>
      <w:r w:rsidR="006777F1">
        <w:rPr>
          <w:rFonts w:eastAsia="Franklin Gothic Book" w:cs="Franklin Gothic Book"/>
        </w:rPr>
        <w:t>subcontractors</w:t>
      </w:r>
      <w:r w:rsidR="00A01089">
        <w:rPr>
          <w:rFonts w:eastAsia="Franklin Gothic Book" w:cs="Franklin Gothic Book"/>
        </w:rPr>
        <w:t xml:space="preserve"> Seminole Heritage and Urban Institute.</w:t>
      </w:r>
      <w:r w:rsidR="007D6528">
        <w:rPr>
          <w:rFonts w:eastAsia="Franklin Gothic Book" w:cs="Franklin Gothic Book"/>
        </w:rPr>
        <w:t xml:space="preserve"> </w:t>
      </w:r>
      <w:r w:rsidR="00A01089">
        <w:rPr>
          <w:rFonts w:eastAsia="Franklin Gothic Book" w:cs="Franklin Gothic Book"/>
        </w:rPr>
        <w:t>The</w:t>
      </w:r>
      <w:r w:rsidR="007D6528">
        <w:rPr>
          <w:rFonts w:eastAsia="Franklin Gothic Book" w:cs="Franklin Gothic Book"/>
        </w:rPr>
        <w:t xml:space="preserve"> files</w:t>
      </w:r>
      <w:r w:rsidR="00A01089">
        <w:rPr>
          <w:rFonts w:eastAsia="Franklin Gothic Book" w:cs="Franklin Gothic Book"/>
        </w:rPr>
        <w:t xml:space="preserve"> </w:t>
      </w:r>
      <w:r>
        <w:rPr>
          <w:rFonts w:eastAsia="Franklin Gothic Book" w:cs="Franklin Gothic Book"/>
        </w:rPr>
        <w:t>will be destroyed at the end of the evaluation.</w:t>
      </w:r>
    </w:p>
    <w:p w:rsidR="001B3B86" w:rsidP="004B5B29" w:rsidRDefault="1A105362" w14:paraId="1B4772DF" w14:textId="15496B4E">
      <w:pPr>
        <w:rPr>
          <w:rFonts w:eastAsia="Franklin Gothic Book" w:cs="Franklin Gothic Book"/>
        </w:rPr>
      </w:pPr>
      <w:r w:rsidRPr="3BC111A1">
        <w:rPr>
          <w:rFonts w:eastAsia="Franklin Gothic Book" w:cs="Franklin Gothic Book"/>
        </w:rPr>
        <w:t xml:space="preserve">The results of the project </w:t>
      </w:r>
      <w:r w:rsidRPr="00FD6A83">
        <w:rPr>
          <w:rFonts w:eastAsia="Franklin Gothic Book" w:cs="Franklin Gothic Book"/>
        </w:rPr>
        <w:t xml:space="preserve">will be shared with existing and prospective grantees, policymakers, key partners, funders, academics, and others </w:t>
      </w:r>
      <w:r w:rsidRPr="00FD6A83" w:rsidR="00FD6A83">
        <w:rPr>
          <w:rFonts w:eastAsia="Franklin Gothic Book" w:cs="Franklin Gothic Book"/>
        </w:rPr>
        <w:t>as well as</w:t>
      </w:r>
      <w:r w:rsidRPr="00FD6A83">
        <w:rPr>
          <w:rFonts w:eastAsia="Franklin Gothic Book" w:cs="Franklin Gothic Book"/>
        </w:rPr>
        <w:t xml:space="preserve"> the public via a dissemination strategy</w:t>
      </w:r>
      <w:r w:rsidRPr="00FD6A83" w:rsidR="00FD6A83">
        <w:rPr>
          <w:rFonts w:eastAsia="Franklin Gothic Book" w:cs="Franklin Gothic Book"/>
        </w:rPr>
        <w:t>, consisting of</w:t>
      </w:r>
      <w:r w:rsidR="00FD6A83">
        <w:rPr>
          <w:rFonts w:eastAsia="Franklin Gothic Book" w:cs="Franklin Gothic Book"/>
        </w:rPr>
        <w:t xml:space="preserve"> publicly posting the final evaluation</w:t>
      </w:r>
      <w:r w:rsidRPr="00FD6A83" w:rsidR="008E436F">
        <w:rPr>
          <w:rFonts w:eastAsia="Franklin Gothic Book" w:cs="Franklin Gothic Book"/>
        </w:rPr>
        <w:t xml:space="preserve"> report </w:t>
      </w:r>
      <w:r w:rsidR="00FD6A83">
        <w:rPr>
          <w:rFonts w:eastAsia="Franklin Gothic Book" w:cs="Franklin Gothic Book"/>
        </w:rPr>
        <w:t xml:space="preserve">on imls.gov and hosting at least </w:t>
      </w:r>
      <w:r w:rsidR="00FD6A83">
        <w:rPr>
          <w:rFonts w:eastAsia="Times New Roman" w:cs="Times New Roman"/>
        </w:rPr>
        <w:t xml:space="preserve">one </w:t>
      </w:r>
      <w:r w:rsidRPr="00FD6A83" w:rsidR="008E436F">
        <w:rPr>
          <w:rFonts w:eastAsia="Times New Roman" w:cs="Times New Roman"/>
        </w:rPr>
        <w:t xml:space="preserve">public virtual meeting </w:t>
      </w:r>
      <w:r w:rsidRPr="00FD6A83" w:rsidR="008E436F">
        <w:rPr>
          <w:rFonts w:eastAsia="Franklin Gothic Book" w:cs="Franklin Gothic Book"/>
        </w:rPr>
        <w:t>to share and invite discussion of the findings.</w:t>
      </w:r>
    </w:p>
    <w:p w:rsidR="003032D6" w:rsidP="003C184E" w:rsidRDefault="00D972D8" w14:paraId="3F402E26" w14:textId="5C2C4200">
      <w:pPr>
        <w:pStyle w:val="Heading3"/>
        <w:rPr>
          <w:rFonts w:eastAsia="Franklin Gothic Book" w:cs="Franklin Gothic Book"/>
        </w:rPr>
      </w:pPr>
      <w:r w:rsidRPr="3BC111A1">
        <w:rPr>
          <w:rFonts w:eastAsia="Franklin Gothic Book" w:cs="Franklin Gothic Book"/>
        </w:rPr>
        <w:t>A4. Efforts to Identify Duplication</w:t>
      </w:r>
    </w:p>
    <w:p w:rsidR="00B34C31" w:rsidP="006360DE" w:rsidRDefault="636A5910" w14:paraId="61905F50" w14:textId="37E1D50D">
      <w:pPr>
        <w:rPr>
          <w:rFonts w:eastAsia="Franklin Gothic Book" w:cs="Franklin Gothic Book"/>
        </w:rPr>
      </w:pPr>
      <w:r w:rsidRPr="3BC111A1">
        <w:rPr>
          <w:rFonts w:eastAsia="Franklin Gothic Book" w:cs="Franklin Gothic Book"/>
        </w:rPr>
        <w:t xml:space="preserve">IMLS </w:t>
      </w:r>
      <w:r w:rsidR="00CA0AA9">
        <w:rPr>
          <w:rFonts w:eastAsia="Franklin Gothic Book" w:cs="Franklin Gothic Book"/>
        </w:rPr>
        <w:t>works closely</w:t>
      </w:r>
      <w:r w:rsidRPr="3BC111A1">
        <w:rPr>
          <w:rFonts w:eastAsia="Franklin Gothic Book" w:cs="Franklin Gothic Book"/>
        </w:rPr>
        <w:t xml:space="preserve"> with </w:t>
      </w:r>
      <w:r w:rsidRPr="3BC111A1" w:rsidR="3BC111A1">
        <w:rPr>
          <w:rFonts w:eastAsia="Franklin Gothic Book" w:cs="Franklin Gothic Book"/>
        </w:rPr>
        <w:t>the Association of Tribal Archives, Libraries</w:t>
      </w:r>
      <w:r w:rsidR="009F640A">
        <w:rPr>
          <w:rFonts w:eastAsia="Franklin Gothic Book" w:cs="Franklin Gothic Book"/>
        </w:rPr>
        <w:t>,</w:t>
      </w:r>
      <w:r w:rsidRPr="3BC111A1" w:rsidR="3BC111A1">
        <w:rPr>
          <w:rFonts w:eastAsia="Franklin Gothic Book" w:cs="Franklin Gothic Book"/>
        </w:rPr>
        <w:t xml:space="preserve"> and Museums</w:t>
      </w:r>
      <w:r w:rsidRPr="3BC111A1">
        <w:rPr>
          <w:rFonts w:eastAsia="Franklin Gothic Book" w:cs="Franklin Gothic Book"/>
        </w:rPr>
        <w:t xml:space="preserve"> (ATALM</w:t>
      </w:r>
      <w:r w:rsidRPr="3BC111A1" w:rsidR="3BC111A1">
        <w:rPr>
          <w:rFonts w:eastAsia="Franklin Gothic Book" w:cs="Franklin Gothic Book"/>
        </w:rPr>
        <w:t>), a leader in this space.</w:t>
      </w:r>
      <w:r w:rsidRPr="3BC111A1">
        <w:rPr>
          <w:rFonts w:eastAsia="Franklin Gothic Book" w:cs="Franklin Gothic Book"/>
        </w:rPr>
        <w:t xml:space="preserve"> ATALM produces critical </w:t>
      </w:r>
      <w:r w:rsidR="00CA0AA9">
        <w:rPr>
          <w:rFonts w:eastAsia="Franklin Gothic Book" w:cs="Franklin Gothic Book"/>
        </w:rPr>
        <w:t>field-building</w:t>
      </w:r>
      <w:r w:rsidRPr="3BC111A1">
        <w:rPr>
          <w:rFonts w:eastAsia="Franklin Gothic Book" w:cs="Franklin Gothic Book"/>
        </w:rPr>
        <w:t xml:space="preserve"> research in the form of annual reports and surveys</w:t>
      </w:r>
      <w:r w:rsidR="00D60DD6">
        <w:rPr>
          <w:rFonts w:eastAsia="Franklin Gothic Book" w:cs="Franklin Gothic Book"/>
        </w:rPr>
        <w:t xml:space="preserve"> that</w:t>
      </w:r>
      <w:r w:rsidRPr="3BC111A1" w:rsidR="00CA0AA9">
        <w:rPr>
          <w:rFonts w:eastAsia="Franklin Gothic Book" w:cs="Franklin Gothic Book"/>
        </w:rPr>
        <w:t xml:space="preserve"> </w:t>
      </w:r>
      <w:r w:rsidRPr="3BC111A1">
        <w:rPr>
          <w:rFonts w:eastAsia="Franklin Gothic Book" w:cs="Franklin Gothic Book"/>
        </w:rPr>
        <w:t xml:space="preserve">document the assets and needs of tribal museums and libraries. While </w:t>
      </w:r>
      <w:r w:rsidR="00C81971">
        <w:rPr>
          <w:rFonts w:eastAsia="Franklin Gothic Book" w:cs="Franklin Gothic Book"/>
        </w:rPr>
        <w:t>these</w:t>
      </w:r>
      <w:r w:rsidRPr="3BC111A1" w:rsidR="00C81971">
        <w:rPr>
          <w:rFonts w:eastAsia="Franklin Gothic Book" w:cs="Franklin Gothic Book"/>
        </w:rPr>
        <w:t xml:space="preserve"> </w:t>
      </w:r>
      <w:r w:rsidRPr="3BC111A1">
        <w:rPr>
          <w:rFonts w:eastAsia="Franklin Gothic Book" w:cs="Franklin Gothic Book"/>
        </w:rPr>
        <w:t xml:space="preserve">data </w:t>
      </w:r>
      <w:r w:rsidR="00C81971">
        <w:rPr>
          <w:rFonts w:eastAsia="Franklin Gothic Book" w:cs="Franklin Gothic Book"/>
        </w:rPr>
        <w:t>are</w:t>
      </w:r>
      <w:r w:rsidRPr="3BC111A1" w:rsidR="00C81971">
        <w:rPr>
          <w:rFonts w:eastAsia="Franklin Gothic Book" w:cs="Franklin Gothic Book"/>
        </w:rPr>
        <w:t xml:space="preserve"> </w:t>
      </w:r>
      <w:r w:rsidRPr="3BC111A1">
        <w:rPr>
          <w:rFonts w:eastAsia="Franklin Gothic Book" w:cs="Franklin Gothic Book"/>
        </w:rPr>
        <w:t xml:space="preserve">useful, their work does not address the efficacy of IMLS grantmaking </w:t>
      </w:r>
      <w:r w:rsidR="002001C3">
        <w:rPr>
          <w:rFonts w:eastAsia="Franklin Gothic Book" w:cs="Franklin Gothic Book"/>
        </w:rPr>
        <w:t>in</w:t>
      </w:r>
      <w:r w:rsidRPr="3BC111A1">
        <w:rPr>
          <w:rFonts w:eastAsia="Franklin Gothic Book" w:cs="Franklin Gothic Book"/>
        </w:rPr>
        <w:t xml:space="preserve"> </w:t>
      </w:r>
      <w:r w:rsidR="002001C3">
        <w:rPr>
          <w:rFonts w:eastAsia="Franklin Gothic Book" w:cs="Franklin Gothic Book"/>
        </w:rPr>
        <w:t>meeting</w:t>
      </w:r>
      <w:r w:rsidRPr="3BC111A1">
        <w:rPr>
          <w:rFonts w:eastAsia="Franklin Gothic Book" w:cs="Franklin Gothic Book"/>
        </w:rPr>
        <w:t xml:space="preserve"> community needs. For example, no existing data source includes information from eligible non-applicants about why they have chosen not to apply to IMLS funding opportunities.</w:t>
      </w:r>
    </w:p>
    <w:p w:rsidRPr="00B34C31" w:rsidR="003032D6" w:rsidP="006360DE" w:rsidRDefault="00A13E74" w14:paraId="3E65044F" w14:textId="6EBC627B">
      <w:pPr>
        <w:rPr>
          <w:rFonts w:eastAsia="Franklin Gothic Book" w:cs="Franklin Gothic Book"/>
        </w:rPr>
      </w:pPr>
      <w:r w:rsidRPr="3BC111A1">
        <w:rPr>
          <w:rFonts w:eastAsia="Franklin Gothic Book" w:cs="Franklin Gothic Book"/>
        </w:rPr>
        <w:t xml:space="preserve">The </w:t>
      </w:r>
      <w:r w:rsidR="002001C3">
        <w:rPr>
          <w:rFonts w:eastAsia="Franklin Gothic Book" w:cs="Franklin Gothic Book"/>
        </w:rPr>
        <w:t>project</w:t>
      </w:r>
      <w:r w:rsidRPr="3BC111A1">
        <w:rPr>
          <w:rFonts w:eastAsia="Franklin Gothic Book" w:cs="Franklin Gothic Book"/>
        </w:rPr>
        <w:t xml:space="preserve"> </w:t>
      </w:r>
      <w:r w:rsidRPr="3BC111A1" w:rsidR="0011773C">
        <w:rPr>
          <w:rFonts w:eastAsia="Franklin Gothic Book" w:cs="Franklin Gothic Book"/>
        </w:rPr>
        <w:t>is</w:t>
      </w:r>
      <w:r w:rsidRPr="3BC111A1">
        <w:rPr>
          <w:rFonts w:eastAsia="Franklin Gothic Book" w:cs="Franklin Gothic Book"/>
        </w:rPr>
        <w:t xml:space="preserve"> </w:t>
      </w:r>
      <w:r w:rsidRPr="3BC111A1" w:rsidR="00CF08D2">
        <w:rPr>
          <w:rFonts w:eastAsia="Franklin Gothic Book" w:cs="Franklin Gothic Book"/>
        </w:rPr>
        <w:t>analyz</w:t>
      </w:r>
      <w:r w:rsidRPr="3BC111A1" w:rsidR="0011773C">
        <w:rPr>
          <w:rFonts w:eastAsia="Franklin Gothic Book" w:cs="Franklin Gothic Book"/>
        </w:rPr>
        <w:t>ing</w:t>
      </w:r>
      <w:r w:rsidRPr="3BC111A1" w:rsidR="003E4DE5">
        <w:rPr>
          <w:rFonts w:eastAsia="Franklin Gothic Book" w:cs="Franklin Gothic Book"/>
        </w:rPr>
        <w:t xml:space="preserve"> </w:t>
      </w:r>
      <w:r w:rsidRPr="3BC111A1" w:rsidR="0035222E">
        <w:rPr>
          <w:rFonts w:eastAsia="Franklin Gothic Book" w:cs="Franklin Gothic Book"/>
        </w:rPr>
        <w:t>secondary data</w:t>
      </w:r>
      <w:r w:rsidRPr="3BC111A1" w:rsidR="00B17395">
        <w:rPr>
          <w:rFonts w:eastAsia="Franklin Gothic Book" w:cs="Franklin Gothic Book"/>
        </w:rPr>
        <w:t xml:space="preserve">, particularly IMLS administrative </w:t>
      </w:r>
      <w:r w:rsidRPr="3BC111A1" w:rsidR="3BC111A1">
        <w:rPr>
          <w:rFonts w:eastAsia="Franklin Gothic Book" w:cs="Franklin Gothic Book"/>
        </w:rPr>
        <w:t xml:space="preserve">data and </w:t>
      </w:r>
      <w:r w:rsidRPr="3BC111A1" w:rsidR="00B17395">
        <w:rPr>
          <w:rFonts w:eastAsia="Franklin Gothic Book" w:cs="Franklin Gothic Book"/>
        </w:rPr>
        <w:t xml:space="preserve">project </w:t>
      </w:r>
      <w:r w:rsidR="00CA0AA9">
        <w:rPr>
          <w:rFonts w:eastAsia="Franklin Gothic Book" w:cs="Franklin Gothic Book"/>
        </w:rPr>
        <w:t>performance</w:t>
      </w:r>
      <w:r w:rsidRPr="3BC111A1" w:rsidR="00CA0AA9">
        <w:rPr>
          <w:rFonts w:eastAsia="Franklin Gothic Book" w:cs="Franklin Gothic Book"/>
        </w:rPr>
        <w:t xml:space="preserve"> </w:t>
      </w:r>
      <w:r w:rsidRPr="3BC111A1" w:rsidR="00B17395">
        <w:rPr>
          <w:rFonts w:eastAsia="Franklin Gothic Book" w:cs="Franklin Gothic Book"/>
        </w:rPr>
        <w:t>re</w:t>
      </w:r>
      <w:r w:rsidRPr="3BC111A1" w:rsidR="00B50ADD">
        <w:rPr>
          <w:rFonts w:eastAsia="Franklin Gothic Book" w:cs="Franklin Gothic Book"/>
        </w:rPr>
        <w:t>ports,</w:t>
      </w:r>
      <w:r w:rsidRPr="3BC111A1" w:rsidR="00B17395">
        <w:rPr>
          <w:rFonts w:eastAsia="Franklin Gothic Book" w:cs="Franklin Gothic Book"/>
        </w:rPr>
        <w:t xml:space="preserve"> </w:t>
      </w:r>
      <w:r w:rsidR="00D60DD6">
        <w:rPr>
          <w:rFonts w:eastAsia="Franklin Gothic Book" w:cs="Franklin Gothic Book"/>
        </w:rPr>
        <w:t xml:space="preserve">and this has </w:t>
      </w:r>
      <w:r w:rsidRPr="3BC111A1" w:rsidR="3BC111A1">
        <w:rPr>
          <w:rFonts w:eastAsia="Franklin Gothic Book" w:cs="Franklin Gothic Book"/>
        </w:rPr>
        <w:t>informed the evaluation team</w:t>
      </w:r>
      <w:r w:rsidR="00CA0AA9">
        <w:rPr>
          <w:rFonts w:eastAsia="Franklin Gothic Book" w:cs="Franklin Gothic Book"/>
        </w:rPr>
        <w:t>’</w:t>
      </w:r>
      <w:r w:rsidRPr="3BC111A1" w:rsidR="3BC111A1">
        <w:rPr>
          <w:rFonts w:eastAsia="Franklin Gothic Book" w:cs="Franklin Gothic Book"/>
        </w:rPr>
        <w:t xml:space="preserve">s development </w:t>
      </w:r>
      <w:r w:rsidRPr="3BC111A1" w:rsidR="00B17395">
        <w:rPr>
          <w:rFonts w:eastAsia="Franklin Gothic Book" w:cs="Franklin Gothic Book"/>
        </w:rPr>
        <w:t xml:space="preserve">of </w:t>
      </w:r>
      <w:r w:rsidRPr="3BC111A1" w:rsidR="3BC111A1">
        <w:rPr>
          <w:rFonts w:eastAsia="Franklin Gothic Book" w:cs="Franklin Gothic Book"/>
        </w:rPr>
        <w:t xml:space="preserve">the proposed </w:t>
      </w:r>
      <w:r w:rsidRPr="3BC111A1" w:rsidR="00B17395">
        <w:rPr>
          <w:rFonts w:eastAsia="Franklin Gothic Book" w:cs="Franklin Gothic Book"/>
        </w:rPr>
        <w:t xml:space="preserve">primary </w:t>
      </w:r>
      <w:r w:rsidR="00CA0AA9">
        <w:rPr>
          <w:rFonts w:eastAsia="Franklin Gothic Book" w:cs="Franklin Gothic Book"/>
        </w:rPr>
        <w:t>information</w:t>
      </w:r>
      <w:r w:rsidRPr="3BC111A1" w:rsidR="00CA0AA9">
        <w:rPr>
          <w:rFonts w:eastAsia="Franklin Gothic Book" w:cs="Franklin Gothic Book"/>
        </w:rPr>
        <w:t xml:space="preserve"> </w:t>
      </w:r>
      <w:r w:rsidRPr="3BC111A1" w:rsidR="3BC111A1">
        <w:rPr>
          <w:rFonts w:eastAsia="Franklin Gothic Book" w:cs="Franklin Gothic Book"/>
        </w:rPr>
        <w:t>collection instruments to avoid</w:t>
      </w:r>
      <w:r w:rsidRPr="3BC111A1" w:rsidR="002841D5">
        <w:rPr>
          <w:rFonts w:eastAsia="Franklin Gothic Book" w:cs="Franklin Gothic Book"/>
        </w:rPr>
        <w:t xml:space="preserve"> </w:t>
      </w:r>
      <w:r w:rsidRPr="3BC111A1" w:rsidR="0024640F">
        <w:rPr>
          <w:rFonts w:eastAsia="Franklin Gothic Book" w:cs="Franklin Gothic Book"/>
        </w:rPr>
        <w:t>duplication of information</w:t>
      </w:r>
      <w:r w:rsidRPr="3BC111A1" w:rsidR="00B50ADD">
        <w:rPr>
          <w:rFonts w:eastAsia="Franklin Gothic Book" w:cs="Franklin Gothic Book"/>
        </w:rPr>
        <w:t>.</w:t>
      </w:r>
      <w:r w:rsidRPr="3BC111A1" w:rsidR="00D32194">
        <w:rPr>
          <w:rFonts w:eastAsia="Franklin Gothic Book" w:cs="Franklin Gothic Book"/>
        </w:rPr>
        <w:t xml:space="preserve"> </w:t>
      </w:r>
      <w:r w:rsidR="00D60DD6">
        <w:rPr>
          <w:rFonts w:eastAsia="Franklin Gothic Book" w:cs="Franklin Gothic Book"/>
        </w:rPr>
        <w:t>Performance reports</w:t>
      </w:r>
      <w:r w:rsidRPr="3BC111A1" w:rsidR="00D32194">
        <w:rPr>
          <w:rFonts w:eastAsia="Franklin Gothic Book" w:cs="Franklin Gothic Book"/>
        </w:rPr>
        <w:t xml:space="preserve"> </w:t>
      </w:r>
      <w:r w:rsidRPr="3BC111A1" w:rsidR="00643756">
        <w:rPr>
          <w:rFonts w:eastAsia="Franklin Gothic Book" w:cs="Franklin Gothic Book"/>
        </w:rPr>
        <w:t xml:space="preserve">provide important </w:t>
      </w:r>
      <w:r w:rsidR="002001C3">
        <w:rPr>
          <w:rFonts w:eastAsia="Franklin Gothic Book" w:cs="Franklin Gothic Book"/>
        </w:rPr>
        <w:t>information</w:t>
      </w:r>
      <w:r w:rsidRPr="3BC111A1" w:rsidR="00643756">
        <w:rPr>
          <w:rFonts w:eastAsia="Franklin Gothic Book" w:cs="Franklin Gothic Book"/>
        </w:rPr>
        <w:t xml:space="preserve"> about</w:t>
      </w:r>
      <w:r w:rsidRPr="3BC111A1" w:rsidR="00F6025F">
        <w:rPr>
          <w:rFonts w:eastAsia="Franklin Gothic Book" w:cs="Franklin Gothic Book"/>
        </w:rPr>
        <w:t xml:space="preserve"> funded activities, challenges encountered in implementing projects, and outcomes </w:t>
      </w:r>
      <w:r w:rsidR="00E02934">
        <w:rPr>
          <w:rFonts w:eastAsia="Franklin Gothic Book" w:cs="Franklin Gothic Book"/>
        </w:rPr>
        <w:t>achieved</w:t>
      </w:r>
      <w:r w:rsidR="00D60DD6">
        <w:rPr>
          <w:rFonts w:eastAsia="Franklin Gothic Book" w:cs="Franklin Gothic Book"/>
        </w:rPr>
        <w:t>; h</w:t>
      </w:r>
      <w:r w:rsidRPr="3BC111A1" w:rsidR="00643756">
        <w:rPr>
          <w:rFonts w:eastAsia="Franklin Gothic Book" w:cs="Franklin Gothic Book"/>
        </w:rPr>
        <w:t>owever, they</w:t>
      </w:r>
      <w:r w:rsidRPr="3BC111A1">
        <w:rPr>
          <w:rFonts w:eastAsia="Franklin Gothic Book" w:cs="Franklin Gothic Book"/>
        </w:rPr>
        <w:t xml:space="preserve"> </w:t>
      </w:r>
      <w:r w:rsidR="0087290E">
        <w:rPr>
          <w:rFonts w:eastAsia="Franklin Gothic Book" w:cs="Franklin Gothic Book"/>
        </w:rPr>
        <w:t xml:space="preserve">do not </w:t>
      </w:r>
      <w:r w:rsidRPr="3BC111A1" w:rsidR="00F6025F">
        <w:rPr>
          <w:rFonts w:eastAsia="Franklin Gothic Book" w:cs="Franklin Gothic Book"/>
        </w:rPr>
        <w:t>provide sufficient information to address the evaluation’</w:t>
      </w:r>
      <w:r w:rsidRPr="3BC111A1" w:rsidR="00B34C31">
        <w:rPr>
          <w:rFonts w:eastAsia="Franklin Gothic Book" w:cs="Franklin Gothic Book"/>
        </w:rPr>
        <w:t xml:space="preserve">s research questions and are not </w:t>
      </w:r>
      <w:r w:rsidRPr="3BC111A1" w:rsidR="00B34C31">
        <w:rPr>
          <w:rFonts w:eastAsia="Franklin Gothic Book" w:cs="Franklin Gothic Book"/>
        </w:rPr>
        <w:lastRenderedPageBreak/>
        <w:t xml:space="preserve">structured to </w:t>
      </w:r>
      <w:r w:rsidR="0087290E">
        <w:rPr>
          <w:rFonts w:eastAsia="Franklin Gothic Book" w:cs="Franklin Gothic Book"/>
        </w:rPr>
        <w:t>address</w:t>
      </w:r>
      <w:r w:rsidRPr="3BC111A1" w:rsidR="00B34C31">
        <w:rPr>
          <w:rFonts w:eastAsia="Franklin Gothic Book" w:cs="Franklin Gothic Book"/>
        </w:rPr>
        <w:t xml:space="preserve"> </w:t>
      </w:r>
      <w:r w:rsidR="0087290E">
        <w:rPr>
          <w:rFonts w:eastAsia="Franklin Gothic Book" w:cs="Franklin Gothic Book"/>
        </w:rPr>
        <w:t xml:space="preserve">any </w:t>
      </w:r>
      <w:r w:rsidR="00361A81">
        <w:rPr>
          <w:rFonts w:eastAsia="Franklin Gothic Book" w:cs="Franklin Gothic Book"/>
        </w:rPr>
        <w:t>consistent</w:t>
      </w:r>
      <w:r w:rsidRPr="3BC111A1" w:rsidR="00B34C31">
        <w:rPr>
          <w:rFonts w:eastAsia="Franklin Gothic Book" w:cs="Franklin Gothic Book"/>
        </w:rPr>
        <w:t xml:space="preserve"> questions related to the </w:t>
      </w:r>
      <w:r w:rsidRPr="3BC111A1" w:rsidR="00B07183">
        <w:rPr>
          <w:rFonts w:eastAsia="Franklin Gothic Book" w:cs="Franklin Gothic Book"/>
        </w:rPr>
        <w:t>IMLS</w:t>
      </w:r>
      <w:r w:rsidR="0052244E">
        <w:rPr>
          <w:rFonts w:eastAsia="Franklin Gothic Book" w:cs="Franklin Gothic Book"/>
        </w:rPr>
        <w:t>’s</w:t>
      </w:r>
      <w:r w:rsidRPr="3BC111A1" w:rsidR="00B07183">
        <w:rPr>
          <w:rFonts w:eastAsia="Franklin Gothic Book" w:cs="Franklin Gothic Book"/>
        </w:rPr>
        <w:t xml:space="preserve"> </w:t>
      </w:r>
      <w:r w:rsidRPr="3BC111A1" w:rsidR="00B34C31">
        <w:rPr>
          <w:rFonts w:eastAsia="Franklin Gothic Book" w:cs="Franklin Gothic Book"/>
        </w:rPr>
        <w:t xml:space="preserve">contributions to project outcomes. To meet the goals of the evaluation, new </w:t>
      </w:r>
      <w:r w:rsidR="00E02934">
        <w:rPr>
          <w:rFonts w:eastAsia="Franklin Gothic Book" w:cs="Franklin Gothic Book"/>
        </w:rPr>
        <w:t>information</w:t>
      </w:r>
      <w:r w:rsidRPr="3BC111A1" w:rsidR="00E02934">
        <w:rPr>
          <w:rFonts w:eastAsia="Franklin Gothic Book" w:cs="Franklin Gothic Book"/>
        </w:rPr>
        <w:t xml:space="preserve"> </w:t>
      </w:r>
      <w:r w:rsidRPr="3BC111A1" w:rsidR="00B34C31">
        <w:rPr>
          <w:rFonts w:eastAsia="Franklin Gothic Book" w:cs="Franklin Gothic Book"/>
        </w:rPr>
        <w:t>collection is required.</w:t>
      </w:r>
    </w:p>
    <w:p w:rsidR="003032D6" w:rsidP="00B313C3" w:rsidRDefault="00D972D8" w14:paraId="2795154D" w14:textId="78361B05">
      <w:pPr>
        <w:pStyle w:val="Heading3"/>
        <w:rPr>
          <w:rFonts w:eastAsia="Franklin Gothic Book" w:cs="Franklin Gothic Book"/>
        </w:rPr>
      </w:pPr>
      <w:r w:rsidRPr="3BC111A1">
        <w:rPr>
          <w:rFonts w:eastAsia="Franklin Gothic Book" w:cs="Franklin Gothic Book"/>
        </w:rPr>
        <w:t>A5. Methods Used to Minimize Burden on Small Businesses</w:t>
      </w:r>
    </w:p>
    <w:p w:rsidR="00640495" w:rsidP="004B5B29" w:rsidRDefault="00D972D8" w14:paraId="1D5EFD8C" w14:textId="77607292">
      <w:pPr>
        <w:rPr>
          <w:rFonts w:eastAsia="Franklin Gothic Book" w:cs="Franklin Gothic Book"/>
        </w:rPr>
      </w:pPr>
      <w:r w:rsidRPr="3BC111A1">
        <w:rPr>
          <w:rFonts w:eastAsia="Franklin Gothic Book" w:cs="Franklin Gothic Book"/>
        </w:rPr>
        <w:t xml:space="preserve">There are no small businesses involved in this </w:t>
      </w:r>
      <w:r w:rsidR="00E02934">
        <w:rPr>
          <w:rFonts w:eastAsia="Franklin Gothic Book" w:cs="Franklin Gothic Book"/>
        </w:rPr>
        <w:t>information</w:t>
      </w:r>
      <w:r w:rsidRPr="3BC111A1" w:rsidR="00E02934">
        <w:rPr>
          <w:rFonts w:eastAsia="Franklin Gothic Book" w:cs="Franklin Gothic Book"/>
        </w:rPr>
        <w:t xml:space="preserve"> </w:t>
      </w:r>
      <w:r w:rsidRPr="3BC111A1">
        <w:rPr>
          <w:rFonts w:eastAsia="Franklin Gothic Book" w:cs="Franklin Gothic Book"/>
        </w:rPr>
        <w:t>collection</w:t>
      </w:r>
      <w:r w:rsidR="006E648E">
        <w:rPr>
          <w:rFonts w:eastAsia="Franklin Gothic Book" w:cs="Franklin Gothic Book"/>
        </w:rPr>
        <w:t xml:space="preserve">, but we do </w:t>
      </w:r>
      <w:r w:rsidR="00E02934">
        <w:rPr>
          <w:rFonts w:eastAsia="Franklin Gothic Book" w:cs="Franklin Gothic Book"/>
        </w:rPr>
        <w:t xml:space="preserve">expect </w:t>
      </w:r>
      <w:r w:rsidR="006E648E">
        <w:rPr>
          <w:rFonts w:eastAsia="Franklin Gothic Book" w:cs="Franklin Gothic Book"/>
        </w:rPr>
        <w:t xml:space="preserve">some respondents to represent </w:t>
      </w:r>
      <w:r w:rsidRPr="3BC111A1" w:rsidR="5D0F52AC">
        <w:rPr>
          <w:rFonts w:eastAsia="Franklin Gothic Book" w:cs="Franklin Gothic Book"/>
        </w:rPr>
        <w:t xml:space="preserve">small libraries or museums with limited personnel capacity. </w:t>
      </w:r>
      <w:r w:rsidR="00BD2C97">
        <w:rPr>
          <w:rFonts w:eastAsia="Franklin Gothic Book" w:cs="Franklin Gothic Book"/>
        </w:rPr>
        <w:t>To</w:t>
      </w:r>
      <w:r w:rsidR="00361A81">
        <w:rPr>
          <w:rFonts w:eastAsia="Franklin Gothic Book" w:cs="Franklin Gothic Book"/>
        </w:rPr>
        <w:t xml:space="preserve"> not</w:t>
      </w:r>
      <w:r w:rsidRPr="3BC111A1" w:rsidR="5D0F52AC">
        <w:rPr>
          <w:rFonts w:eastAsia="Franklin Gothic Book" w:cs="Franklin Gothic Book"/>
        </w:rPr>
        <w:t xml:space="preserve"> burden these entities</w:t>
      </w:r>
      <w:r w:rsidR="00361A81">
        <w:rPr>
          <w:rFonts w:eastAsia="Franklin Gothic Book" w:cs="Franklin Gothic Book"/>
        </w:rPr>
        <w:t xml:space="preserve"> unnecessarily</w:t>
      </w:r>
      <w:r w:rsidRPr="3BC111A1" w:rsidR="5D0F52AC">
        <w:rPr>
          <w:rFonts w:eastAsia="Franklin Gothic Book" w:cs="Franklin Gothic Book"/>
        </w:rPr>
        <w:t xml:space="preserve">, the evaluation will provide clear, concise instructions and ensure the </w:t>
      </w:r>
      <w:r w:rsidR="006E648E">
        <w:rPr>
          <w:rFonts w:eastAsia="Franklin Gothic Book" w:cs="Franklin Gothic Book"/>
        </w:rPr>
        <w:t>information</w:t>
      </w:r>
      <w:r w:rsidRPr="3BC111A1" w:rsidR="006E648E">
        <w:rPr>
          <w:rFonts w:eastAsia="Franklin Gothic Book" w:cs="Franklin Gothic Book"/>
        </w:rPr>
        <w:t xml:space="preserve"> </w:t>
      </w:r>
      <w:r w:rsidRPr="3BC111A1" w:rsidR="5D0F52AC">
        <w:rPr>
          <w:rFonts w:eastAsia="Franklin Gothic Book" w:cs="Franklin Gothic Book"/>
        </w:rPr>
        <w:t xml:space="preserve">collection process limits </w:t>
      </w:r>
      <w:r w:rsidR="0052244E">
        <w:rPr>
          <w:rFonts w:eastAsia="Franklin Gothic Book" w:cs="Franklin Gothic Book"/>
        </w:rPr>
        <w:t>the imposition on</w:t>
      </w:r>
      <w:r w:rsidRPr="3BC111A1" w:rsidR="5D0F52AC">
        <w:rPr>
          <w:rFonts w:eastAsia="Franklin Gothic Book" w:cs="Franklin Gothic Book"/>
        </w:rPr>
        <w:t xml:space="preserve"> personnel time</w:t>
      </w:r>
      <w:r w:rsidR="0052244E">
        <w:rPr>
          <w:rFonts w:eastAsia="Franklin Gothic Book" w:cs="Franklin Gothic Book"/>
        </w:rPr>
        <w:t xml:space="preserve">, </w:t>
      </w:r>
      <w:r w:rsidR="00131E2C">
        <w:rPr>
          <w:rFonts w:eastAsia="Franklin Gothic Book" w:cs="Franklin Gothic Book"/>
        </w:rPr>
        <w:t>including the</w:t>
      </w:r>
      <w:r w:rsidRPr="3BC111A1" w:rsidR="00131E2C">
        <w:rPr>
          <w:rFonts w:eastAsia="Franklin Gothic Book" w:cs="Franklin Gothic Book"/>
        </w:rPr>
        <w:t xml:space="preserve"> </w:t>
      </w:r>
      <w:r w:rsidRPr="3BC111A1" w:rsidR="5D0F52AC">
        <w:rPr>
          <w:rFonts w:eastAsia="Franklin Gothic Book" w:cs="Franklin Gothic Book"/>
        </w:rPr>
        <w:t xml:space="preserve">need to </w:t>
      </w:r>
      <w:r w:rsidR="00361A81">
        <w:rPr>
          <w:rFonts w:eastAsia="Franklin Gothic Book" w:cs="Franklin Gothic Book"/>
        </w:rPr>
        <w:t>follow up with requests for</w:t>
      </w:r>
      <w:r w:rsidRPr="3BC111A1" w:rsidR="5D0F52AC">
        <w:rPr>
          <w:rFonts w:eastAsia="Franklin Gothic Book" w:cs="Franklin Gothic Book"/>
        </w:rPr>
        <w:t xml:space="preserve"> additional information. The instruments are designed to minimize respondent burden: the grantee survey is designed to take 30 minutes</w:t>
      </w:r>
      <w:r w:rsidR="00F75CB3">
        <w:rPr>
          <w:rFonts w:eastAsia="Franklin Gothic Book" w:cs="Franklin Gothic Book"/>
        </w:rPr>
        <w:t xml:space="preserve"> (0.50 hr)</w:t>
      </w:r>
      <w:r w:rsidRPr="3BC111A1" w:rsidR="5D0F52AC">
        <w:rPr>
          <w:rFonts w:eastAsia="Franklin Gothic Book" w:cs="Franklin Gothic Book"/>
        </w:rPr>
        <w:t xml:space="preserve">, the </w:t>
      </w:r>
      <w:r w:rsidRPr="3BC111A1" w:rsidR="006E9961">
        <w:rPr>
          <w:rFonts w:eastAsia="Franklin Gothic Book" w:cs="Franklin Gothic Book"/>
        </w:rPr>
        <w:t>eligible non-applicant</w:t>
      </w:r>
      <w:r w:rsidRPr="3BC111A1" w:rsidR="5D0F52AC">
        <w:rPr>
          <w:rFonts w:eastAsia="Franklin Gothic Book" w:cs="Franklin Gothic Book"/>
        </w:rPr>
        <w:t xml:space="preserve"> survey is designed to take </w:t>
      </w:r>
      <w:r w:rsidR="00361A81">
        <w:rPr>
          <w:rFonts w:eastAsia="Franklin Gothic Book" w:cs="Franklin Gothic Book"/>
        </w:rPr>
        <w:t>15</w:t>
      </w:r>
      <w:r w:rsidRPr="3BC111A1" w:rsidR="5D0F52AC">
        <w:rPr>
          <w:rFonts w:eastAsia="Franklin Gothic Book" w:cs="Franklin Gothic Book"/>
        </w:rPr>
        <w:t xml:space="preserve"> minutes</w:t>
      </w:r>
      <w:r w:rsidR="00F75CB3">
        <w:rPr>
          <w:rFonts w:eastAsia="Franklin Gothic Book" w:cs="Franklin Gothic Book"/>
        </w:rPr>
        <w:t xml:space="preserve"> (0.25 hr)</w:t>
      </w:r>
      <w:r w:rsidRPr="3BC111A1" w:rsidR="5D0F52AC">
        <w:rPr>
          <w:rFonts w:eastAsia="Franklin Gothic Book" w:cs="Franklin Gothic Book"/>
        </w:rPr>
        <w:t xml:space="preserve">, and the interviews will each take </w:t>
      </w:r>
      <w:r w:rsidR="00361A81">
        <w:rPr>
          <w:rFonts w:eastAsia="Franklin Gothic Book" w:cs="Franklin Gothic Book"/>
        </w:rPr>
        <w:t xml:space="preserve">no more than </w:t>
      </w:r>
      <w:r w:rsidRPr="3BC111A1" w:rsidR="5D0F52AC">
        <w:rPr>
          <w:rFonts w:eastAsia="Franklin Gothic Book" w:cs="Franklin Gothic Book"/>
        </w:rPr>
        <w:t xml:space="preserve">60 minutes. </w:t>
      </w:r>
      <w:r w:rsidRPr="3BC111A1" w:rsidR="006E9961">
        <w:rPr>
          <w:rFonts w:eastAsia="Franklin Gothic Book" w:cs="Franklin Gothic Book"/>
        </w:rPr>
        <w:t xml:space="preserve">The virtual convening is </w:t>
      </w:r>
      <w:r w:rsidR="006E648E">
        <w:rPr>
          <w:rFonts w:eastAsia="Franklin Gothic Book" w:cs="Franklin Gothic Book"/>
        </w:rPr>
        <w:t>designed</w:t>
      </w:r>
      <w:r w:rsidRPr="3BC111A1" w:rsidR="006E648E">
        <w:rPr>
          <w:rFonts w:eastAsia="Franklin Gothic Book" w:cs="Franklin Gothic Book"/>
        </w:rPr>
        <w:t xml:space="preserve"> </w:t>
      </w:r>
      <w:r w:rsidRPr="3BC111A1" w:rsidR="006E9961">
        <w:rPr>
          <w:rFonts w:eastAsia="Franklin Gothic Book" w:cs="Franklin Gothic Book"/>
        </w:rPr>
        <w:t xml:space="preserve">to last </w:t>
      </w:r>
      <w:r w:rsidR="00361A81">
        <w:rPr>
          <w:rFonts w:eastAsia="Franklin Gothic Book" w:cs="Franklin Gothic Book"/>
        </w:rPr>
        <w:t xml:space="preserve">no more than </w:t>
      </w:r>
      <w:r w:rsidRPr="3BC111A1" w:rsidR="006E9961">
        <w:rPr>
          <w:rFonts w:eastAsia="Franklin Gothic Book" w:cs="Franklin Gothic Book"/>
        </w:rPr>
        <w:t xml:space="preserve">3 hours and will include few small entities. </w:t>
      </w:r>
      <w:r w:rsidRPr="3BC111A1" w:rsidR="5D0F52AC">
        <w:rPr>
          <w:rFonts w:eastAsia="Franklin Gothic Book" w:cs="Franklin Gothic Book"/>
        </w:rPr>
        <w:t>Only one person from each organization will be asked to complete a survey</w:t>
      </w:r>
      <w:r w:rsidRPr="3BC111A1" w:rsidR="006E9961">
        <w:rPr>
          <w:rFonts w:eastAsia="Franklin Gothic Book" w:cs="Franklin Gothic Book"/>
        </w:rPr>
        <w:t>,</w:t>
      </w:r>
      <w:r w:rsidRPr="3BC111A1" w:rsidR="5D0F52AC">
        <w:rPr>
          <w:rFonts w:eastAsia="Franklin Gothic Book" w:cs="Franklin Gothic Book"/>
        </w:rPr>
        <w:t xml:space="preserve"> participate in an interview</w:t>
      </w:r>
      <w:r w:rsidRPr="3BC111A1" w:rsidR="006E9961">
        <w:rPr>
          <w:rFonts w:eastAsia="Franklin Gothic Book" w:cs="Franklin Gothic Book"/>
        </w:rPr>
        <w:t>, or participate in the virtual convening</w:t>
      </w:r>
      <w:r w:rsidR="00131E2C">
        <w:rPr>
          <w:rFonts w:eastAsia="Franklin Gothic Book" w:cs="Franklin Gothic Book"/>
        </w:rPr>
        <w:t xml:space="preserve">. </w:t>
      </w:r>
    </w:p>
    <w:p w:rsidR="003032D6" w:rsidP="00443266" w:rsidRDefault="00D972D8" w14:paraId="6A7EC4CA" w14:textId="1AD3B62F">
      <w:pPr>
        <w:pStyle w:val="Heading3"/>
        <w:rPr>
          <w:rFonts w:eastAsia="Franklin Gothic Book" w:cs="Franklin Gothic Book"/>
        </w:rPr>
      </w:pPr>
      <w:r w:rsidRPr="3BC111A1">
        <w:rPr>
          <w:rFonts w:eastAsia="Franklin Gothic Book" w:cs="Franklin Gothic Book"/>
        </w:rPr>
        <w:t>A6. Consequences of Less Frequent Data Collection</w:t>
      </w:r>
    </w:p>
    <w:p w:rsidR="006E9961" w:rsidP="006E9961" w:rsidRDefault="006E9961" w14:paraId="626DD3D0" w14:textId="216D16E0">
      <w:pPr>
        <w:rPr>
          <w:rFonts w:eastAsia="Franklin Gothic Book" w:cs="Franklin Gothic Book"/>
        </w:rPr>
      </w:pPr>
      <w:r w:rsidRPr="3BC111A1">
        <w:rPr>
          <w:rFonts w:eastAsia="Franklin Gothic Book" w:cs="Franklin Gothic Book"/>
        </w:rPr>
        <w:t xml:space="preserve">The proposed evaluation is the first </w:t>
      </w:r>
      <w:r w:rsidR="008502CE">
        <w:rPr>
          <w:rFonts w:eastAsia="Franklin Gothic Book" w:cs="Franklin Gothic Book"/>
        </w:rPr>
        <w:t>comprehensive effort to assess</w:t>
      </w:r>
      <w:r w:rsidRPr="3BC111A1">
        <w:rPr>
          <w:rFonts w:eastAsia="Franklin Gothic Book" w:cs="Franklin Gothic Book"/>
        </w:rPr>
        <w:t xml:space="preserve"> </w:t>
      </w:r>
      <w:r w:rsidR="008502CE">
        <w:rPr>
          <w:rFonts w:eastAsia="Franklin Gothic Book" w:cs="Franklin Gothic Book"/>
        </w:rPr>
        <w:t xml:space="preserve">all four of </w:t>
      </w:r>
      <w:r w:rsidRPr="3BC111A1">
        <w:rPr>
          <w:rFonts w:eastAsia="Franklin Gothic Book" w:cs="Franklin Gothic Book"/>
        </w:rPr>
        <w:t>IMLS’</w:t>
      </w:r>
      <w:r w:rsidR="008502CE">
        <w:rPr>
          <w:rFonts w:eastAsia="Franklin Gothic Book" w:cs="Franklin Gothic Book"/>
        </w:rPr>
        <w:t>s</w:t>
      </w:r>
      <w:r w:rsidRPr="3BC111A1">
        <w:rPr>
          <w:rFonts w:eastAsia="Franklin Gothic Book" w:cs="Franklin Gothic Book"/>
        </w:rPr>
        <w:t xml:space="preserve"> grant programs </w:t>
      </w:r>
      <w:r w:rsidR="008502CE">
        <w:rPr>
          <w:rFonts w:eastAsia="Franklin Gothic Book" w:cs="Franklin Gothic Book"/>
        </w:rPr>
        <w:t>designed to serve</w:t>
      </w:r>
      <w:r w:rsidRPr="3BC111A1" w:rsidR="008502CE">
        <w:rPr>
          <w:rFonts w:eastAsia="Franklin Gothic Book" w:cs="Franklin Gothic Book"/>
        </w:rPr>
        <w:t xml:space="preserve"> </w:t>
      </w:r>
      <w:r w:rsidR="008502CE">
        <w:rPr>
          <w:rFonts w:eastAsia="Franklin Gothic Book" w:cs="Franklin Gothic Book"/>
        </w:rPr>
        <w:t>federally recognized</w:t>
      </w:r>
      <w:r w:rsidRPr="3BC111A1">
        <w:rPr>
          <w:rFonts w:eastAsia="Franklin Gothic Book" w:cs="Franklin Gothic Book"/>
        </w:rPr>
        <w:t xml:space="preserve"> tribes and </w:t>
      </w:r>
      <w:r w:rsidR="00205E2D">
        <w:rPr>
          <w:rFonts w:eastAsia="Franklin Gothic Book" w:cs="Franklin Gothic Book"/>
        </w:rPr>
        <w:t xml:space="preserve">nonprofit </w:t>
      </w:r>
      <w:r w:rsidR="008502CE">
        <w:rPr>
          <w:rFonts w:eastAsia="Franklin Gothic Book" w:cs="Franklin Gothic Book"/>
        </w:rPr>
        <w:t xml:space="preserve">organizations serving </w:t>
      </w:r>
      <w:r w:rsidR="00E007E7">
        <w:rPr>
          <w:rFonts w:eastAsia="Franklin Gothic Book" w:cs="Franklin Gothic Book"/>
        </w:rPr>
        <w:t xml:space="preserve">primarily </w:t>
      </w:r>
      <w:r w:rsidRPr="3BC111A1">
        <w:rPr>
          <w:rFonts w:eastAsia="Franklin Gothic Book" w:cs="Franklin Gothic Book"/>
        </w:rPr>
        <w:t>Native Hawaiian</w:t>
      </w:r>
      <w:r w:rsidR="008502CE">
        <w:rPr>
          <w:rFonts w:eastAsia="Franklin Gothic Book" w:cs="Franklin Gothic Book"/>
        </w:rPr>
        <w:t>s</w:t>
      </w:r>
      <w:r w:rsidRPr="3BC111A1">
        <w:rPr>
          <w:rFonts w:eastAsia="Franklin Gothic Book" w:cs="Franklin Gothic Book"/>
        </w:rPr>
        <w:t xml:space="preserve">. Without this evaluation, IMLS </w:t>
      </w:r>
      <w:r w:rsidR="008502CE">
        <w:rPr>
          <w:rFonts w:eastAsia="Franklin Gothic Book" w:cs="Franklin Gothic Book"/>
        </w:rPr>
        <w:t>will continue to work without</w:t>
      </w:r>
      <w:r w:rsidRPr="3BC111A1">
        <w:rPr>
          <w:rFonts w:eastAsia="Franklin Gothic Book" w:cs="Franklin Gothic Book"/>
        </w:rPr>
        <w:t xml:space="preserve"> comprehensive, reliable information to answer key questions </w:t>
      </w:r>
      <w:r w:rsidR="002B51A5">
        <w:rPr>
          <w:rFonts w:eastAsia="Franklin Gothic Book" w:cs="Franklin Gothic Book"/>
        </w:rPr>
        <w:t>posed by</w:t>
      </w:r>
      <w:r w:rsidRPr="3BC111A1">
        <w:rPr>
          <w:rFonts w:eastAsia="Franklin Gothic Book" w:cs="Franklin Gothic Book"/>
        </w:rPr>
        <w:t xml:space="preserve"> eligible organizations, policymakers, and other partners. </w:t>
      </w:r>
    </w:p>
    <w:p w:rsidRPr="00087824" w:rsidR="003032D6" w:rsidP="00087824" w:rsidRDefault="00D972D8" w14:paraId="7C7CCFA4" w14:textId="333D1357">
      <w:pPr>
        <w:pStyle w:val="Heading3"/>
        <w:rPr>
          <w:rFonts w:eastAsia="Franklin Gothic Book" w:cs="Franklin Gothic Book"/>
        </w:rPr>
      </w:pPr>
      <w:r w:rsidRPr="3BC111A1">
        <w:rPr>
          <w:rFonts w:eastAsia="Franklin Gothic Book" w:cs="Franklin Gothic Book"/>
        </w:rPr>
        <w:t>A7. Special Circumstances</w:t>
      </w:r>
    </w:p>
    <w:p w:rsidRPr="006826C8" w:rsidR="003032D6" w:rsidP="00507C09" w:rsidRDefault="003032D6" w14:paraId="5B36B193" w14:textId="2F68DDC1">
      <w:pPr>
        <w:rPr>
          <w:rFonts w:eastAsia="Franklin Gothic Book" w:cs="Franklin Gothic Book"/>
        </w:rPr>
      </w:pPr>
      <w:r w:rsidRPr="3BC111A1">
        <w:rPr>
          <w:rFonts w:eastAsia="Franklin Gothic Book" w:cs="Franklin Gothic Book"/>
        </w:rPr>
        <w:t xml:space="preserve">The proposed </w:t>
      </w:r>
      <w:r w:rsidR="008B5E84">
        <w:rPr>
          <w:rFonts w:eastAsia="Franklin Gothic Book" w:cs="Franklin Gothic Book"/>
        </w:rPr>
        <w:t>information</w:t>
      </w:r>
      <w:r w:rsidRPr="3BC111A1" w:rsidR="008B5E84">
        <w:rPr>
          <w:rFonts w:eastAsia="Franklin Gothic Book" w:cs="Franklin Gothic Book"/>
        </w:rPr>
        <w:t xml:space="preserve"> </w:t>
      </w:r>
      <w:r w:rsidRPr="3BC111A1">
        <w:rPr>
          <w:rFonts w:eastAsia="Franklin Gothic Book" w:cs="Franklin Gothic Book"/>
        </w:rPr>
        <w:t>collection activities are consistent with the guidelines set forth in 5 C</w:t>
      </w:r>
      <w:r w:rsidRPr="3BC111A1" w:rsidR="00F24E67">
        <w:rPr>
          <w:rFonts w:eastAsia="Franklin Gothic Book" w:cs="Franklin Gothic Book"/>
        </w:rPr>
        <w:t>.</w:t>
      </w:r>
      <w:r w:rsidRPr="3BC111A1">
        <w:rPr>
          <w:rFonts w:eastAsia="Franklin Gothic Book" w:cs="Franklin Gothic Book"/>
        </w:rPr>
        <w:t>F</w:t>
      </w:r>
      <w:r w:rsidRPr="3BC111A1" w:rsidR="00F24E67">
        <w:rPr>
          <w:rFonts w:eastAsia="Franklin Gothic Book" w:cs="Franklin Gothic Book"/>
        </w:rPr>
        <w:t>.</w:t>
      </w:r>
      <w:r w:rsidRPr="3BC111A1">
        <w:rPr>
          <w:rFonts w:eastAsia="Franklin Gothic Book" w:cs="Franklin Gothic Book"/>
        </w:rPr>
        <w:t>R</w:t>
      </w:r>
      <w:r w:rsidRPr="3BC111A1" w:rsidR="00F24E67">
        <w:rPr>
          <w:rFonts w:eastAsia="Franklin Gothic Book" w:cs="Franklin Gothic Book"/>
        </w:rPr>
        <w:t>. Part</w:t>
      </w:r>
      <w:r w:rsidRPr="3BC111A1">
        <w:rPr>
          <w:rFonts w:eastAsia="Franklin Gothic Book" w:cs="Franklin Gothic Book"/>
        </w:rPr>
        <w:t xml:space="preserve"> 1320 (Controlling Paperwork Burdens on the Public). There are no special circumstances that require deviation from these guidelines. </w:t>
      </w:r>
    </w:p>
    <w:p w:rsidRPr="00087824" w:rsidR="003032D6" w:rsidP="00087824" w:rsidRDefault="007E2B3C" w14:paraId="10DA4179" w14:textId="3BAF2786">
      <w:pPr>
        <w:pStyle w:val="Heading3"/>
        <w:rPr>
          <w:rFonts w:eastAsia="Franklin Gothic Book" w:cs="Franklin Gothic Book"/>
        </w:rPr>
      </w:pPr>
      <w:r w:rsidRPr="3BC111A1">
        <w:rPr>
          <w:rFonts w:eastAsia="Franklin Gothic Book" w:cs="Franklin Gothic Book"/>
        </w:rPr>
        <w:t>A8. Consultations Outside the Agency</w:t>
      </w:r>
    </w:p>
    <w:p w:rsidR="316FE9B9" w:rsidP="316FE9B9" w:rsidRDefault="636A5910" w14:paraId="4D193C24" w14:textId="7A940F24">
      <w:pPr>
        <w:rPr>
          <w:rFonts w:eastAsia="Franklin Gothic Book" w:cs="Franklin Gothic Book"/>
        </w:rPr>
      </w:pPr>
      <w:r w:rsidRPr="3BC111A1">
        <w:rPr>
          <w:rFonts w:eastAsia="Franklin Gothic Book" w:cs="Franklin Gothic Book"/>
        </w:rPr>
        <w:t>On January 14, 2022, a 60-Day Federal Register Notice was published at 87 FR 2464</w:t>
      </w:r>
      <w:r w:rsidR="008B5E84">
        <w:rPr>
          <w:rFonts w:eastAsia="Franklin Gothic Book" w:cs="Franklin Gothic Book"/>
        </w:rPr>
        <w:t>-2465</w:t>
      </w:r>
      <w:r w:rsidRPr="3BC111A1">
        <w:rPr>
          <w:rFonts w:eastAsia="Franklin Gothic Book" w:cs="Franklin Gothic Book"/>
        </w:rPr>
        <w:t>. No comments were received.</w:t>
      </w:r>
    </w:p>
    <w:p w:rsidRPr="00C45B15" w:rsidR="008E17AC" w:rsidP="004B5B29" w:rsidRDefault="00A91A60" w14:paraId="5BA3F09D" w14:textId="711356B4">
      <w:pPr>
        <w:rPr>
          <w:rFonts w:eastAsia="Franklin Gothic Book" w:cs="Franklin Gothic Book"/>
        </w:rPr>
      </w:pPr>
      <w:r w:rsidRPr="3BC111A1">
        <w:rPr>
          <w:rFonts w:eastAsia="Franklin Gothic Book" w:cs="Franklin Gothic Book"/>
        </w:rPr>
        <w:t xml:space="preserve">The evaluation design, including </w:t>
      </w:r>
      <w:r w:rsidR="008B5E84">
        <w:rPr>
          <w:rFonts w:eastAsia="Franklin Gothic Book" w:cs="Franklin Gothic Book"/>
        </w:rPr>
        <w:t>information</w:t>
      </w:r>
      <w:r w:rsidRPr="3BC111A1" w:rsidR="008B5E84">
        <w:rPr>
          <w:rFonts w:eastAsia="Franklin Gothic Book" w:cs="Franklin Gothic Book"/>
        </w:rPr>
        <w:t xml:space="preserve"> </w:t>
      </w:r>
      <w:r w:rsidRPr="3BC111A1">
        <w:rPr>
          <w:rFonts w:eastAsia="Franklin Gothic Book" w:cs="Franklin Gothic Book"/>
        </w:rPr>
        <w:t xml:space="preserve">collection instruments, has been </w:t>
      </w:r>
      <w:r w:rsidRPr="3BC111A1" w:rsidR="008E17AC">
        <w:rPr>
          <w:rFonts w:eastAsia="Franklin Gothic Book" w:cs="Franklin Gothic Book"/>
        </w:rPr>
        <w:t xml:space="preserve">developed </w:t>
      </w:r>
      <w:r w:rsidRPr="3BC111A1" w:rsidR="005A7A44">
        <w:rPr>
          <w:rFonts w:eastAsia="Franklin Gothic Book" w:cs="Franklin Gothic Book"/>
        </w:rPr>
        <w:t xml:space="preserve">in collaboration </w:t>
      </w:r>
      <w:r w:rsidRPr="3BC111A1" w:rsidR="008E17AC">
        <w:rPr>
          <w:rFonts w:eastAsia="Franklin Gothic Book" w:cs="Franklin Gothic Book"/>
        </w:rPr>
        <w:t xml:space="preserve">with </w:t>
      </w:r>
      <w:r w:rsidRPr="3BC111A1" w:rsidR="005A7A44">
        <w:rPr>
          <w:rFonts w:eastAsia="Franklin Gothic Book" w:cs="Franklin Gothic Book"/>
        </w:rPr>
        <w:t xml:space="preserve">an </w:t>
      </w:r>
      <w:r w:rsidRPr="3BC111A1" w:rsidR="008E17AC">
        <w:rPr>
          <w:rFonts w:eastAsia="Franklin Gothic Book" w:cs="Franklin Gothic Book"/>
        </w:rPr>
        <w:t>Urban Institute</w:t>
      </w:r>
      <w:r w:rsidRPr="3BC111A1" w:rsidR="005A7A44">
        <w:rPr>
          <w:rFonts w:eastAsia="Franklin Gothic Book" w:cs="Franklin Gothic Book"/>
        </w:rPr>
        <w:t xml:space="preserve"> team that brings experience conducting federal evaluations of programs that specifically serve Native American, Native Hawaiian</w:t>
      </w:r>
      <w:r w:rsidRPr="3BC111A1" w:rsidR="00FF21D0">
        <w:rPr>
          <w:rFonts w:eastAsia="Franklin Gothic Book" w:cs="Franklin Gothic Book"/>
        </w:rPr>
        <w:t>,</w:t>
      </w:r>
      <w:r w:rsidRPr="3BC111A1" w:rsidR="005A7A44">
        <w:rPr>
          <w:rFonts w:eastAsia="Franklin Gothic Book" w:cs="Franklin Gothic Book"/>
        </w:rPr>
        <w:t xml:space="preserve"> and Alaska Native communities.</w:t>
      </w:r>
      <w:r w:rsidRPr="3BC111A1" w:rsidR="008E17AC">
        <w:rPr>
          <w:rFonts w:eastAsia="Franklin Gothic Book" w:cs="Franklin Gothic Book"/>
        </w:rPr>
        <w:t xml:space="preserve"> The evaluation</w:t>
      </w:r>
      <w:r w:rsidRPr="3BC111A1" w:rsidDel="005642DB" w:rsidR="008E17AC">
        <w:rPr>
          <w:rFonts w:eastAsia="Franklin Gothic Book" w:cs="Franklin Gothic Book"/>
        </w:rPr>
        <w:t xml:space="preserve"> </w:t>
      </w:r>
      <w:r w:rsidRPr="3BC111A1" w:rsidR="008E17AC">
        <w:rPr>
          <w:rFonts w:eastAsia="Franklin Gothic Book" w:cs="Franklin Gothic Book"/>
        </w:rPr>
        <w:t xml:space="preserve">plan and draft instruments have also been reviewed by </w:t>
      </w:r>
      <w:r w:rsidR="0087290E">
        <w:rPr>
          <w:rFonts w:eastAsia="Franklin Gothic Book" w:cs="Franklin Gothic Book"/>
        </w:rPr>
        <w:t>subject-matter</w:t>
      </w:r>
      <w:r w:rsidRPr="3BC111A1" w:rsidR="008E17AC">
        <w:rPr>
          <w:rFonts w:eastAsia="Franklin Gothic Book" w:cs="Franklin Gothic Book"/>
        </w:rPr>
        <w:t xml:space="preserve"> expert</w:t>
      </w:r>
      <w:r w:rsidRPr="3BC111A1" w:rsidR="005A7A44">
        <w:rPr>
          <w:rFonts w:eastAsia="Franklin Gothic Book" w:cs="Franklin Gothic Book"/>
        </w:rPr>
        <w:t>s</w:t>
      </w:r>
      <w:r w:rsidRPr="3BC111A1" w:rsidR="008E17AC">
        <w:rPr>
          <w:rFonts w:eastAsia="Franklin Gothic Book" w:cs="Franklin Gothic Book"/>
        </w:rPr>
        <w:t xml:space="preserve"> on </w:t>
      </w:r>
      <w:r w:rsidRPr="3BC111A1" w:rsidR="005A7A44">
        <w:rPr>
          <w:rFonts w:eastAsia="Franklin Gothic Book" w:cs="Franklin Gothic Book"/>
        </w:rPr>
        <w:t>Native American, Native Hawaiian, and Alaska Native communities</w:t>
      </w:r>
      <w:r w:rsidRPr="3BC111A1" w:rsidR="008E17AC">
        <w:rPr>
          <w:rFonts w:eastAsia="Franklin Gothic Book" w:cs="Franklin Gothic Book"/>
        </w:rPr>
        <w:t xml:space="preserve">, who provided recommendations to improve the availability of additional data, the clarity of questions and instructions, and the need for specific data elements. </w:t>
      </w:r>
      <w:r w:rsidR="0087290E">
        <w:rPr>
          <w:rFonts w:eastAsia="Franklin Gothic Book" w:cs="Franklin Gothic Book"/>
        </w:rPr>
        <w:t xml:space="preserve">In March 2022, </w:t>
      </w:r>
      <w:r w:rsidRPr="3BC111A1" w:rsidR="3BC111A1">
        <w:rPr>
          <w:rFonts w:eastAsia="Franklin Gothic Book" w:cs="Franklin Gothic Book"/>
        </w:rPr>
        <w:t xml:space="preserve">IMLS </w:t>
      </w:r>
      <w:r w:rsidRPr="3BC111A1" w:rsidR="00DF0875">
        <w:rPr>
          <w:rFonts w:eastAsia="Franklin Gothic Book" w:cs="Franklin Gothic Book"/>
        </w:rPr>
        <w:t>hosted a</w:t>
      </w:r>
      <w:r w:rsidR="0087290E">
        <w:rPr>
          <w:rFonts w:eastAsia="Franklin Gothic Book" w:cs="Franklin Gothic Book"/>
        </w:rPr>
        <w:t xml:space="preserve"> </w:t>
      </w:r>
      <w:r w:rsidRPr="3BC111A1" w:rsidR="00DF0875">
        <w:rPr>
          <w:rFonts w:eastAsia="Franklin Gothic Book" w:cs="Franklin Gothic Book"/>
        </w:rPr>
        <w:t>public meeting</w:t>
      </w:r>
      <w:r w:rsidRPr="3BC111A1" w:rsidR="00C63F88">
        <w:rPr>
          <w:rFonts w:eastAsia="Franklin Gothic Book" w:cs="Franklin Gothic Book"/>
        </w:rPr>
        <w:t xml:space="preserve"> </w:t>
      </w:r>
      <w:r w:rsidRPr="3BC111A1" w:rsidR="000A611A">
        <w:rPr>
          <w:rFonts w:eastAsia="Franklin Gothic Book" w:cs="Franklin Gothic Book"/>
        </w:rPr>
        <w:t>of</w:t>
      </w:r>
      <w:r w:rsidRPr="3BC111A1" w:rsidR="00C63F88">
        <w:rPr>
          <w:rFonts w:eastAsia="Franklin Gothic Book" w:cs="Franklin Gothic Book"/>
        </w:rPr>
        <w:t xml:space="preserve"> </w:t>
      </w:r>
      <w:r w:rsidRPr="3BC111A1" w:rsidR="003701FB">
        <w:rPr>
          <w:rFonts w:eastAsia="Franklin Gothic Book" w:cs="Franklin Gothic Book"/>
        </w:rPr>
        <w:t xml:space="preserve">federally recognized Native American </w:t>
      </w:r>
      <w:r w:rsidR="0087290E">
        <w:rPr>
          <w:rFonts w:eastAsia="Franklin Gothic Book" w:cs="Franklin Gothic Book"/>
        </w:rPr>
        <w:t xml:space="preserve">tribes, </w:t>
      </w:r>
      <w:r w:rsidRPr="3BC111A1" w:rsidR="003701FB">
        <w:rPr>
          <w:rFonts w:eastAsia="Franklin Gothic Book" w:cs="Franklin Gothic Book"/>
        </w:rPr>
        <w:t>Alaska Native</w:t>
      </w:r>
      <w:r w:rsidR="0087290E">
        <w:rPr>
          <w:rFonts w:eastAsia="Franklin Gothic Book" w:cs="Franklin Gothic Book"/>
        </w:rPr>
        <w:t xml:space="preserve">s, </w:t>
      </w:r>
      <w:r w:rsidRPr="3BC111A1" w:rsidR="003701FB">
        <w:rPr>
          <w:rFonts w:eastAsia="Franklin Gothic Book" w:cs="Franklin Gothic Book"/>
        </w:rPr>
        <w:t xml:space="preserve">and nonprofit organizations that serve </w:t>
      </w:r>
      <w:r w:rsidR="0087290E">
        <w:rPr>
          <w:rFonts w:eastAsia="Franklin Gothic Book" w:cs="Franklin Gothic Book"/>
        </w:rPr>
        <w:t xml:space="preserve">primarily </w:t>
      </w:r>
      <w:r w:rsidRPr="3BC111A1" w:rsidR="003701FB">
        <w:rPr>
          <w:rFonts w:eastAsia="Franklin Gothic Book" w:cs="Franklin Gothic Book"/>
        </w:rPr>
        <w:t>Native Hawaiian communities</w:t>
      </w:r>
      <w:r w:rsidRPr="3BC111A1" w:rsidR="00D21DBD">
        <w:rPr>
          <w:rFonts w:eastAsia="Franklin Gothic Book" w:cs="Franklin Gothic Book"/>
        </w:rPr>
        <w:t xml:space="preserve"> </w:t>
      </w:r>
      <w:r w:rsidR="00856587">
        <w:rPr>
          <w:rFonts w:eastAsia="Franklin Gothic Book" w:cs="Franklin Gothic Book"/>
        </w:rPr>
        <w:t xml:space="preserve">and included a session </w:t>
      </w:r>
      <w:r w:rsidRPr="3BC111A1" w:rsidR="002F13A2">
        <w:rPr>
          <w:rFonts w:eastAsia="Franklin Gothic Book" w:cs="Franklin Gothic Book"/>
        </w:rPr>
        <w:t xml:space="preserve">about process and content </w:t>
      </w:r>
      <w:r w:rsidRPr="3BC111A1" w:rsidR="00EA365A">
        <w:rPr>
          <w:rFonts w:eastAsia="Franklin Gothic Book" w:cs="Franklin Gothic Book"/>
        </w:rPr>
        <w:t>to direct the inquiry</w:t>
      </w:r>
      <w:r w:rsidRPr="3BC111A1" w:rsidR="006324F8">
        <w:rPr>
          <w:rFonts w:eastAsia="Franklin Gothic Book" w:cs="Franklin Gothic Book"/>
        </w:rPr>
        <w:t xml:space="preserve"> of the </w:t>
      </w:r>
      <w:r w:rsidR="00B155E0">
        <w:rPr>
          <w:rFonts w:eastAsia="Franklin Gothic Book" w:cs="Franklin Gothic Book"/>
        </w:rPr>
        <w:t>information</w:t>
      </w:r>
      <w:r w:rsidRPr="3BC111A1" w:rsidR="00B155E0">
        <w:rPr>
          <w:rFonts w:eastAsia="Franklin Gothic Book" w:cs="Franklin Gothic Book"/>
        </w:rPr>
        <w:t xml:space="preserve"> </w:t>
      </w:r>
      <w:r w:rsidRPr="3BC111A1" w:rsidR="006324F8">
        <w:rPr>
          <w:rFonts w:eastAsia="Franklin Gothic Book" w:cs="Franklin Gothic Book"/>
        </w:rPr>
        <w:t>collection</w:t>
      </w:r>
      <w:r w:rsidRPr="3BC111A1" w:rsidR="005B51EA">
        <w:rPr>
          <w:rFonts w:eastAsia="Franklin Gothic Book" w:cs="Franklin Gothic Book"/>
        </w:rPr>
        <w:t xml:space="preserve"> and raise awareness of the evaluation to </w:t>
      </w:r>
      <w:r w:rsidR="002B51A5">
        <w:rPr>
          <w:rFonts w:eastAsia="Franklin Gothic Book" w:cs="Franklin Gothic Book"/>
        </w:rPr>
        <w:t>facilitate</w:t>
      </w:r>
      <w:r w:rsidRPr="3BC111A1" w:rsidR="002B51A5">
        <w:rPr>
          <w:rFonts w:eastAsia="Franklin Gothic Book" w:cs="Franklin Gothic Book"/>
        </w:rPr>
        <w:t xml:space="preserve"> </w:t>
      </w:r>
      <w:r w:rsidR="00B155E0">
        <w:rPr>
          <w:rFonts w:eastAsia="Franklin Gothic Book" w:cs="Franklin Gothic Book"/>
        </w:rPr>
        <w:t>information</w:t>
      </w:r>
      <w:r w:rsidRPr="3BC111A1" w:rsidR="00B155E0">
        <w:rPr>
          <w:rFonts w:eastAsia="Franklin Gothic Book" w:cs="Franklin Gothic Book"/>
        </w:rPr>
        <w:t xml:space="preserve"> </w:t>
      </w:r>
      <w:r w:rsidRPr="3BC111A1" w:rsidR="004C734E">
        <w:rPr>
          <w:rFonts w:eastAsia="Franklin Gothic Book" w:cs="Franklin Gothic Book"/>
        </w:rPr>
        <w:t xml:space="preserve">collection </w:t>
      </w:r>
      <w:r w:rsidRPr="3BC111A1" w:rsidR="005B51EA">
        <w:rPr>
          <w:rFonts w:eastAsia="Franklin Gothic Book" w:cs="Franklin Gothic Book"/>
        </w:rPr>
        <w:t>outreach</w:t>
      </w:r>
      <w:r w:rsidRPr="3BC111A1" w:rsidR="006324F8">
        <w:rPr>
          <w:rFonts w:eastAsia="Franklin Gothic Book" w:cs="Franklin Gothic Book"/>
        </w:rPr>
        <w:t>.</w:t>
      </w:r>
      <w:r w:rsidRPr="3BC111A1" w:rsidR="003701FB">
        <w:rPr>
          <w:rFonts w:eastAsia="Franklin Gothic Book" w:cs="Franklin Gothic Book"/>
        </w:rPr>
        <w:t xml:space="preserve"> </w:t>
      </w:r>
      <w:r w:rsidRPr="3BC111A1" w:rsidR="1B573FAE">
        <w:rPr>
          <w:rFonts w:eastAsia="Franklin Gothic Book" w:cs="Franklin Gothic Book"/>
        </w:rPr>
        <w:t xml:space="preserve">This review led to the revision and consolidation of several questions to improve the survey’s clarity and reduce the time burden on respondents.  </w:t>
      </w:r>
    </w:p>
    <w:p w:rsidR="713185B1" w:rsidP="004B5B29" w:rsidRDefault="713185B1" w14:paraId="61F6098B" w14:textId="6AB01AB7">
      <w:pPr>
        <w:rPr>
          <w:rFonts w:eastAsia="Franklin Gothic Book" w:cs="Franklin Gothic Book"/>
        </w:rPr>
      </w:pPr>
      <w:r w:rsidRPr="3BC111A1">
        <w:rPr>
          <w:rFonts w:eastAsia="Franklin Gothic Book" w:cs="Franklin Gothic Book"/>
        </w:rPr>
        <w:lastRenderedPageBreak/>
        <w:t xml:space="preserve">The analysis </w:t>
      </w:r>
      <w:r w:rsidR="002B51A5">
        <w:rPr>
          <w:rFonts w:eastAsia="Franklin Gothic Book" w:cs="Franklin Gothic Book"/>
        </w:rPr>
        <w:t xml:space="preserve">of the survey data received </w:t>
      </w:r>
      <w:r w:rsidRPr="3BC111A1">
        <w:rPr>
          <w:rFonts w:eastAsia="Franklin Gothic Book" w:cs="Franklin Gothic Book"/>
        </w:rPr>
        <w:t>will also be informed by an advisory group of subject</w:t>
      </w:r>
      <w:r w:rsidR="008B5E84">
        <w:rPr>
          <w:rFonts w:eastAsia="Franklin Gothic Book" w:cs="Franklin Gothic Book"/>
        </w:rPr>
        <w:t>-</w:t>
      </w:r>
      <w:r w:rsidRPr="3BC111A1">
        <w:rPr>
          <w:rFonts w:eastAsia="Franklin Gothic Book" w:cs="Franklin Gothic Book"/>
        </w:rPr>
        <w:t xml:space="preserve">matter experts </w:t>
      </w:r>
      <w:r w:rsidR="00950CE9">
        <w:rPr>
          <w:rFonts w:eastAsia="Franklin Gothic Book" w:cs="Franklin Gothic Book"/>
        </w:rPr>
        <w:t>who</w:t>
      </w:r>
      <w:r w:rsidRPr="3BC111A1">
        <w:rPr>
          <w:rFonts w:eastAsia="Franklin Gothic Book" w:cs="Franklin Gothic Book"/>
        </w:rPr>
        <w:t xml:space="preserve"> will provide guidance on </w:t>
      </w:r>
      <w:r w:rsidR="00950CE9">
        <w:rPr>
          <w:rFonts w:eastAsia="Franklin Gothic Book" w:cs="Franklin Gothic Book"/>
        </w:rPr>
        <w:t xml:space="preserve">interpreting </w:t>
      </w:r>
      <w:r w:rsidRPr="3BC111A1">
        <w:rPr>
          <w:rFonts w:eastAsia="Franklin Gothic Book" w:cs="Franklin Gothic Book"/>
        </w:rPr>
        <w:t>preliminary results of both the primary research (</w:t>
      </w:r>
      <w:r w:rsidR="00950CE9">
        <w:rPr>
          <w:rFonts w:eastAsia="Franklin Gothic Book" w:cs="Franklin Gothic Book"/>
        </w:rPr>
        <w:t>e.</w:t>
      </w:r>
      <w:r w:rsidR="009105E0">
        <w:rPr>
          <w:rFonts w:eastAsia="Franklin Gothic Book" w:cs="Franklin Gothic Book"/>
        </w:rPr>
        <w:t>g.</w:t>
      </w:r>
      <w:r w:rsidR="00950CE9">
        <w:rPr>
          <w:rFonts w:eastAsia="Franklin Gothic Book" w:cs="Franklin Gothic Book"/>
        </w:rPr>
        <w:t xml:space="preserve">, </w:t>
      </w:r>
      <w:r w:rsidR="003C76B3">
        <w:rPr>
          <w:rFonts w:eastAsia="Franklin Gothic Book" w:cs="Franklin Gothic Book"/>
        </w:rPr>
        <w:t xml:space="preserve">web-based </w:t>
      </w:r>
      <w:r w:rsidRPr="3BC111A1">
        <w:rPr>
          <w:rFonts w:eastAsia="Franklin Gothic Book" w:cs="Franklin Gothic Book"/>
        </w:rPr>
        <w:t>survey, interviews, virtual convening) as well as the secondary research (</w:t>
      </w:r>
      <w:r w:rsidR="00950CE9">
        <w:rPr>
          <w:rFonts w:eastAsia="Franklin Gothic Book" w:cs="Franklin Gothic Book"/>
        </w:rPr>
        <w:t>e.</w:t>
      </w:r>
      <w:r w:rsidR="009105E0">
        <w:rPr>
          <w:rFonts w:eastAsia="Franklin Gothic Book" w:cs="Franklin Gothic Book"/>
        </w:rPr>
        <w:t>g.</w:t>
      </w:r>
      <w:r w:rsidR="00950CE9">
        <w:rPr>
          <w:rFonts w:eastAsia="Franklin Gothic Book" w:cs="Franklin Gothic Book"/>
        </w:rPr>
        <w:t xml:space="preserve">, </w:t>
      </w:r>
      <w:r w:rsidRPr="3BC111A1">
        <w:rPr>
          <w:rFonts w:eastAsia="Franklin Gothic Book" w:cs="Franklin Gothic Book"/>
        </w:rPr>
        <w:t>literature reviews, administrative data, census data). The subject</w:t>
      </w:r>
      <w:r w:rsidR="008B5E84">
        <w:rPr>
          <w:rFonts w:eastAsia="Franklin Gothic Book" w:cs="Franklin Gothic Book"/>
        </w:rPr>
        <w:t>-</w:t>
      </w:r>
      <w:r w:rsidRPr="3BC111A1">
        <w:rPr>
          <w:rFonts w:eastAsia="Franklin Gothic Book" w:cs="Franklin Gothic Book"/>
        </w:rPr>
        <w:t>matter expertise solicited will enrich the final product and ensure appropriate framing.</w:t>
      </w:r>
    </w:p>
    <w:p w:rsidRPr="006826C8" w:rsidR="003032D6" w:rsidP="00357143" w:rsidRDefault="1B573FAE" w14:paraId="6DEDCE3F" w14:textId="6C40ADF5">
      <w:pPr>
        <w:pStyle w:val="Heading3"/>
        <w:rPr>
          <w:rFonts w:eastAsia="Franklin Gothic Book" w:cs="Franklin Gothic Book"/>
        </w:rPr>
      </w:pPr>
      <w:r w:rsidRPr="3BC111A1">
        <w:rPr>
          <w:rFonts w:eastAsia="Franklin Gothic Book" w:cs="Franklin Gothic Book"/>
        </w:rPr>
        <w:t>A9. Payments of Gifts to Respondents</w:t>
      </w:r>
    </w:p>
    <w:p w:rsidRPr="00357143" w:rsidR="003032D6" w:rsidP="00357143" w:rsidRDefault="003032D6" w14:paraId="570E2692" w14:textId="1A1D6C88">
      <w:pPr>
        <w:rPr>
          <w:rFonts w:eastAsia="Franklin Gothic Book" w:cs="Franklin Gothic Book"/>
        </w:rPr>
      </w:pPr>
      <w:r w:rsidRPr="3BC111A1">
        <w:rPr>
          <w:rFonts w:eastAsia="Franklin Gothic Book" w:cs="Franklin Gothic Book"/>
        </w:rPr>
        <w:t>No incentives or other payments or gifts will be offered to survey or interview participants.</w:t>
      </w:r>
    </w:p>
    <w:p w:rsidRPr="00357143" w:rsidR="003032D6" w:rsidP="00357143" w:rsidRDefault="007E2B3C" w14:paraId="4452B441" w14:textId="1E38A75C">
      <w:pPr>
        <w:pStyle w:val="Heading3"/>
        <w:rPr>
          <w:rFonts w:eastAsia="Franklin Gothic Book" w:cs="Franklin Gothic Book"/>
        </w:rPr>
      </w:pPr>
      <w:r w:rsidRPr="3BC111A1">
        <w:rPr>
          <w:rFonts w:eastAsia="Franklin Gothic Book" w:cs="Franklin Gothic Book"/>
        </w:rPr>
        <w:t>A10. Assurance of C</w:t>
      </w:r>
      <w:r w:rsidRPr="3BC111A1" w:rsidR="003032D6">
        <w:rPr>
          <w:rFonts w:eastAsia="Franklin Gothic Book" w:cs="Franklin Gothic Book"/>
        </w:rPr>
        <w:t xml:space="preserve">onfidentiality </w:t>
      </w:r>
    </w:p>
    <w:p w:rsidRPr="00C3112F" w:rsidR="00AB5A92" w:rsidP="00AB5A92" w:rsidRDefault="00AB5A92" w14:paraId="7D6639BE" w14:textId="188D3610">
      <w:pPr>
        <w:rPr>
          <w:rFonts w:eastAsia="Calibri" w:cs="Arial"/>
        </w:rPr>
      </w:pPr>
      <w:r w:rsidRPr="3BC111A1">
        <w:rPr>
          <w:rFonts w:eastAsia="Franklin Gothic Book" w:cs="Franklin Gothic Book"/>
          <w:shd w:val="clear" w:color="auto" w:fill="FFFFFF"/>
        </w:rPr>
        <w:t>The evaluation team will provide respondents with a</w:t>
      </w:r>
      <w:r w:rsidRPr="7AD86248">
        <w:rPr>
          <w:rFonts w:eastAsia="Franklin Gothic Book" w:cs="Franklin Gothic Book"/>
        </w:rPr>
        <w:t xml:space="preserve"> written explanation of the purpose of the evaluation, assurance of confidentiality</w:t>
      </w:r>
      <w:r w:rsidR="00883109">
        <w:rPr>
          <w:rFonts w:eastAsia="Franklin Gothic Book" w:cs="Franklin Gothic Book"/>
        </w:rPr>
        <w:t>,</w:t>
      </w:r>
      <w:r w:rsidRPr="7AD86248">
        <w:rPr>
          <w:rFonts w:eastAsia="Franklin Gothic Book" w:cs="Franklin Gothic Book"/>
        </w:rPr>
        <w:t xml:space="preserve"> and intended use of the collected data </w:t>
      </w:r>
      <w:r w:rsidR="00883109">
        <w:rPr>
          <w:rFonts w:eastAsia="Franklin Gothic Book" w:cs="Franklin Gothic Book"/>
        </w:rPr>
        <w:t xml:space="preserve">at </w:t>
      </w:r>
      <w:r w:rsidRPr="7AD86248">
        <w:rPr>
          <w:rFonts w:eastAsia="Franklin Gothic Book" w:cs="Franklin Gothic Book"/>
        </w:rPr>
        <w:t xml:space="preserve">the beginning of each survey or virtual engagement. Individual responses will be de-identified and publicly reported in aggregate. Evaluators will ask </w:t>
      </w:r>
      <w:r w:rsidR="00883109">
        <w:rPr>
          <w:rFonts w:eastAsia="Franklin Gothic Book" w:cs="Franklin Gothic Book"/>
        </w:rPr>
        <w:t xml:space="preserve">for </w:t>
      </w:r>
      <w:r w:rsidRPr="7AD86248">
        <w:rPr>
          <w:rFonts w:eastAsia="Franklin Gothic Book" w:cs="Franklin Gothic Book"/>
        </w:rPr>
        <w:t>explicit, written permission from respondents for use of any quotes in the report</w:t>
      </w:r>
      <w:r w:rsidR="002B51A5">
        <w:rPr>
          <w:rFonts w:eastAsia="Franklin Gothic Book" w:cs="Franklin Gothic Book"/>
        </w:rPr>
        <w:t>, although these quotes will not have attribution to an individual or the individual’s affiliated organization</w:t>
      </w:r>
      <w:r w:rsidRPr="7AD86248">
        <w:rPr>
          <w:rFonts w:eastAsia="Franklin Gothic Book" w:cs="Franklin Gothic Book"/>
        </w:rPr>
        <w:t>. For the full text of the informed consent language, please see Appendix B and Appendix C.</w:t>
      </w:r>
    </w:p>
    <w:p w:rsidRPr="00C45B15" w:rsidR="007D6528" w:rsidP="00946AC7" w:rsidRDefault="1B573FAE" w14:paraId="33A349CA" w14:textId="77A20260">
      <w:pPr>
        <w:rPr>
          <w:rFonts w:eastAsia="Franklin Gothic Book" w:cs="Franklin Gothic Book"/>
        </w:rPr>
      </w:pPr>
      <w:r w:rsidRPr="3BC111A1">
        <w:rPr>
          <w:rFonts w:eastAsia="Franklin Gothic Book" w:cs="Franklin Gothic Book"/>
        </w:rPr>
        <w:t>A</w:t>
      </w:r>
      <w:r w:rsidR="00AB5A92">
        <w:rPr>
          <w:rFonts w:eastAsia="Franklin Gothic Book" w:cs="Franklin Gothic Book"/>
        </w:rPr>
        <w:t xml:space="preserve">s noted </w:t>
      </w:r>
      <w:r w:rsidR="009105E0">
        <w:rPr>
          <w:rFonts w:eastAsia="Franklin Gothic Book" w:cs="Franklin Gothic Book"/>
        </w:rPr>
        <w:t xml:space="preserve">in our response to </w:t>
      </w:r>
      <w:r w:rsidR="00F75CB3">
        <w:rPr>
          <w:rFonts w:eastAsia="Franklin Gothic Book" w:cs="Franklin Gothic Book"/>
        </w:rPr>
        <w:t xml:space="preserve">Question </w:t>
      </w:r>
      <w:r w:rsidR="009105E0">
        <w:rPr>
          <w:rFonts w:eastAsia="Franklin Gothic Book" w:cs="Franklin Gothic Book"/>
        </w:rPr>
        <w:t>A3</w:t>
      </w:r>
      <w:r w:rsidR="00AB5A92">
        <w:rPr>
          <w:rFonts w:eastAsia="Franklin Gothic Book" w:cs="Franklin Gothic Book"/>
        </w:rPr>
        <w:t>, a</w:t>
      </w:r>
      <w:r w:rsidRPr="3BC111A1">
        <w:rPr>
          <w:rFonts w:eastAsia="Franklin Gothic Book" w:cs="Franklin Gothic Book"/>
        </w:rPr>
        <w:t>ll survey</w:t>
      </w:r>
      <w:r w:rsidRPr="3BC111A1" w:rsidR="006E9961">
        <w:rPr>
          <w:rFonts w:eastAsia="Franklin Gothic Book" w:cs="Franklin Gothic Book"/>
        </w:rPr>
        <w:t xml:space="preserve">, </w:t>
      </w:r>
      <w:r w:rsidRPr="3BC111A1">
        <w:rPr>
          <w:rFonts w:eastAsia="Franklin Gothic Book" w:cs="Franklin Gothic Book"/>
        </w:rPr>
        <w:t>interview</w:t>
      </w:r>
      <w:r w:rsidRPr="3BC111A1" w:rsidR="006E9961">
        <w:rPr>
          <w:rFonts w:eastAsia="Franklin Gothic Book" w:cs="Franklin Gothic Book"/>
        </w:rPr>
        <w:t>, and virtual convening</w:t>
      </w:r>
      <w:r w:rsidRPr="3BC111A1">
        <w:rPr>
          <w:rFonts w:eastAsia="Franklin Gothic Book" w:cs="Franklin Gothic Book"/>
        </w:rPr>
        <w:t xml:space="preserve"> data will be saved to an encrypted network drive, with </w:t>
      </w:r>
      <w:r w:rsidRPr="3BC111A1" w:rsidR="00C929F3">
        <w:rPr>
          <w:rFonts w:eastAsia="Franklin Gothic Book" w:cs="Franklin Gothic Book"/>
        </w:rPr>
        <w:t xml:space="preserve">password-controlled </w:t>
      </w:r>
      <w:r w:rsidRPr="3BC111A1">
        <w:rPr>
          <w:rFonts w:eastAsia="Franklin Gothic Book" w:cs="Franklin Gothic Book"/>
        </w:rPr>
        <w:t xml:space="preserve">access limited to the </w:t>
      </w:r>
      <w:r w:rsidR="007D6528">
        <w:rPr>
          <w:rFonts w:eastAsia="Franklin Gothic Book" w:cs="Franklin Gothic Book"/>
        </w:rPr>
        <w:t xml:space="preserve">Kituwah Services evaluators and to </w:t>
      </w:r>
      <w:r w:rsidR="006777F1">
        <w:rPr>
          <w:rFonts w:eastAsia="Franklin Gothic Book" w:cs="Franklin Gothic Book"/>
        </w:rPr>
        <w:t>subcontractors</w:t>
      </w:r>
      <w:r w:rsidR="007D6528">
        <w:rPr>
          <w:rFonts w:eastAsia="Franklin Gothic Book" w:cs="Franklin Gothic Book"/>
        </w:rPr>
        <w:t xml:space="preserve"> Seminole Heritage and Urban Institute</w:t>
      </w:r>
      <w:r w:rsidRPr="3BC111A1">
        <w:rPr>
          <w:rFonts w:eastAsia="Franklin Gothic Book" w:cs="Franklin Gothic Book"/>
        </w:rPr>
        <w:t>, who have signed confidentiality agreement</w:t>
      </w:r>
      <w:r w:rsidR="007D6528">
        <w:rPr>
          <w:rFonts w:eastAsia="Franklin Gothic Book" w:cs="Franklin Gothic Book"/>
        </w:rPr>
        <w:t>s</w:t>
      </w:r>
      <w:r w:rsidRPr="3BC111A1">
        <w:rPr>
          <w:rFonts w:eastAsia="Franklin Gothic Book" w:cs="Franklin Gothic Book"/>
        </w:rPr>
        <w:t>. Access will only be available on-site or secure remote access, through password-protected computers.</w:t>
      </w:r>
      <w:r w:rsidR="007D6528">
        <w:rPr>
          <w:rFonts w:eastAsia="Franklin Gothic Book" w:cs="Franklin Gothic Book"/>
        </w:rPr>
        <w:t xml:space="preserve"> The files will be destroyed at the end of the evaluation.</w:t>
      </w:r>
    </w:p>
    <w:p w:rsidR="1B573FAE" w:rsidP="004B5B29" w:rsidRDefault="00883109" w14:paraId="1034B19C" w14:textId="71F88137">
      <w:pPr>
        <w:rPr>
          <w:rFonts w:eastAsia="Franklin Gothic Book" w:cs="Franklin Gothic Book"/>
        </w:rPr>
      </w:pPr>
      <w:r>
        <w:rPr>
          <w:rFonts w:eastAsia="Franklin Gothic Book" w:cs="Franklin Gothic Book"/>
        </w:rPr>
        <w:t>Before</w:t>
      </w:r>
      <w:r w:rsidRPr="7AD86248" w:rsidR="00AB5A92">
        <w:rPr>
          <w:rFonts w:eastAsia="Franklin Gothic Book" w:cs="Franklin Gothic Book"/>
        </w:rPr>
        <w:t xml:space="preserve"> delivering any final datasets to IMLS, the evaluation team will </w:t>
      </w:r>
      <w:r w:rsidR="00AB5A92">
        <w:rPr>
          <w:rFonts w:eastAsia="Franklin Gothic Book" w:cs="Franklin Gothic Book"/>
        </w:rPr>
        <w:t xml:space="preserve">remove </w:t>
      </w:r>
      <w:r w:rsidRPr="3BC111A1" w:rsidR="50E3F12A">
        <w:rPr>
          <w:rFonts w:eastAsia="Franklin Gothic Book" w:cs="Franklin Gothic Book"/>
        </w:rPr>
        <w:t>any personally identifying information (PII</w:t>
      </w:r>
      <w:r w:rsidRPr="3BC111A1" w:rsidR="713185B1">
        <w:rPr>
          <w:rFonts w:eastAsia="Franklin Gothic Book" w:cs="Franklin Gothic Book"/>
        </w:rPr>
        <w:t>)—</w:t>
      </w:r>
      <w:r w:rsidRPr="3BC111A1" w:rsidR="50E3F12A">
        <w:rPr>
          <w:rFonts w:eastAsia="Franklin Gothic Book" w:cs="Franklin Gothic Book"/>
        </w:rPr>
        <w:t>such as name</w:t>
      </w:r>
      <w:r w:rsidRPr="3BC111A1" w:rsidR="316FE9B9">
        <w:rPr>
          <w:rFonts w:eastAsia="Franklin Gothic Book" w:cs="Franklin Gothic Book"/>
        </w:rPr>
        <w:t>,</w:t>
      </w:r>
      <w:r w:rsidRPr="3BC111A1" w:rsidR="50E3F12A">
        <w:rPr>
          <w:rFonts w:eastAsia="Franklin Gothic Book" w:cs="Franklin Gothic Book"/>
        </w:rPr>
        <w:t xml:space="preserve"> address of respondents</w:t>
      </w:r>
      <w:r w:rsidRPr="3BC111A1" w:rsidR="316FE9B9">
        <w:rPr>
          <w:rFonts w:eastAsia="Franklin Gothic Book" w:cs="Franklin Gothic Book"/>
        </w:rPr>
        <w:t>,</w:t>
      </w:r>
      <w:r w:rsidRPr="3BC111A1" w:rsidR="50E3F12A">
        <w:rPr>
          <w:rFonts w:eastAsia="Franklin Gothic Book" w:cs="Franklin Gothic Book"/>
        </w:rPr>
        <w:t xml:space="preserve"> their organizational affiliation</w:t>
      </w:r>
      <w:r w:rsidRPr="3BC111A1" w:rsidR="316FE9B9">
        <w:rPr>
          <w:rFonts w:eastAsia="Franklin Gothic Book" w:cs="Franklin Gothic Book"/>
        </w:rPr>
        <w:t>, or any other characteristics that would make smaller subsets of eligible applicants identifiable</w:t>
      </w:r>
      <w:r w:rsidRPr="3BC111A1" w:rsidR="50E3F12A">
        <w:rPr>
          <w:rFonts w:eastAsia="Franklin Gothic Book" w:cs="Franklin Gothic Book"/>
        </w:rPr>
        <w:t xml:space="preserve">—that could permit disclosure or identification of respondents, directly or by inference. Kituwah </w:t>
      </w:r>
      <w:r w:rsidR="009105E0">
        <w:rPr>
          <w:rFonts w:eastAsia="Franklin Gothic Book" w:cs="Franklin Gothic Book"/>
        </w:rPr>
        <w:t xml:space="preserve">Services </w:t>
      </w:r>
      <w:r w:rsidRPr="3BC111A1" w:rsidR="50E3F12A">
        <w:rPr>
          <w:rFonts w:eastAsia="Franklin Gothic Book" w:cs="Franklin Gothic Book"/>
        </w:rPr>
        <w:t>will destroy all pers</w:t>
      </w:r>
      <w:r w:rsidR="004D3FAA">
        <w:rPr>
          <w:rFonts w:eastAsia="Franklin Gothic Book" w:cs="Franklin Gothic Book"/>
        </w:rPr>
        <w:t>o</w:t>
      </w:r>
      <w:r w:rsidRPr="3BC111A1" w:rsidR="50E3F12A">
        <w:rPr>
          <w:rFonts w:eastAsia="Franklin Gothic Book" w:cs="Franklin Gothic Book"/>
        </w:rPr>
        <w:t xml:space="preserve">nally identifiable information at the end of the </w:t>
      </w:r>
      <w:r w:rsidRPr="3BC111A1" w:rsidR="006E9961">
        <w:rPr>
          <w:rFonts w:eastAsia="Franklin Gothic Book" w:cs="Franklin Gothic Book"/>
        </w:rPr>
        <w:t>evaluation.</w:t>
      </w:r>
    </w:p>
    <w:p w:rsidRPr="006826C8" w:rsidR="003032D6" w:rsidP="00C0446D" w:rsidRDefault="1B573FAE" w14:paraId="53B7FE64" w14:textId="324936BB">
      <w:pPr>
        <w:pStyle w:val="Heading3"/>
        <w:rPr>
          <w:rFonts w:eastAsia="Franklin Gothic Book" w:cs="Franklin Gothic Book"/>
        </w:rPr>
      </w:pPr>
      <w:r w:rsidRPr="3BC111A1">
        <w:rPr>
          <w:rFonts w:eastAsia="Franklin Gothic Book" w:cs="Franklin Gothic Book"/>
        </w:rPr>
        <w:t xml:space="preserve">A11. Justification for Sensitive Questions </w:t>
      </w:r>
    </w:p>
    <w:p w:rsidRPr="006826C8" w:rsidR="003032D6" w:rsidP="003032D6" w:rsidRDefault="003032D6" w14:paraId="54A71E1D" w14:textId="77777777">
      <w:pPr>
        <w:pStyle w:val="NoSpacing"/>
        <w:ind w:left="0"/>
        <w:rPr>
          <w:rFonts w:ascii="Franklin Gothic Book" w:hAnsi="Franklin Gothic Book" w:eastAsia="Franklin Gothic Book" w:cs="Franklin Gothic Book"/>
        </w:rPr>
      </w:pPr>
      <w:r w:rsidRPr="3BC111A1">
        <w:rPr>
          <w:rFonts w:ascii="Franklin Gothic Book" w:hAnsi="Franklin Gothic Book" w:eastAsia="Franklin Gothic Book" w:cs="Franklin Gothic Book"/>
        </w:rPr>
        <w:t xml:space="preserve">No questions of a sensitive nature will be included. </w:t>
      </w:r>
    </w:p>
    <w:p w:rsidRPr="006826C8" w:rsidR="003032D6" w:rsidP="003032D6" w:rsidRDefault="003032D6" w14:paraId="2A3B2BEF" w14:textId="77777777">
      <w:pPr>
        <w:pStyle w:val="NoSpacing"/>
        <w:ind w:left="0"/>
        <w:rPr>
          <w:rFonts w:ascii="Franklin Gothic Book" w:hAnsi="Franklin Gothic Book" w:eastAsia="Franklin Gothic Book" w:cs="Franklin Gothic Book"/>
        </w:rPr>
      </w:pPr>
    </w:p>
    <w:p w:rsidRPr="00C0446D" w:rsidR="003032D6" w:rsidP="00C0446D" w:rsidRDefault="23F3EDE0" w14:paraId="3B112ACB" w14:textId="2464E87E">
      <w:pPr>
        <w:pStyle w:val="Heading3"/>
        <w:rPr>
          <w:rFonts w:eastAsia="Franklin Gothic Book" w:cs="Franklin Gothic Book"/>
        </w:rPr>
      </w:pPr>
      <w:r w:rsidRPr="3BC111A1">
        <w:rPr>
          <w:rFonts w:eastAsia="Franklin Gothic Book" w:cs="Franklin Gothic Book"/>
        </w:rPr>
        <w:t>A12. Estimates of Hour Burden to Respondents</w:t>
      </w:r>
    </w:p>
    <w:p w:rsidR="006372E2" w:rsidP="006372E2" w:rsidRDefault="00EC6450" w14:paraId="3CF565C8" w14:textId="289823ED">
      <w:pPr>
        <w:rPr>
          <w:rFonts w:eastAsia="Calibri" w:cs="Arial"/>
        </w:rPr>
      </w:pPr>
      <w:r w:rsidRPr="007F28A0">
        <w:rPr>
          <w:rFonts w:eastAsia="Franklin Gothic Book" w:cs="Franklin Gothic Book"/>
        </w:rPr>
        <w:t xml:space="preserve">The information collection will </w:t>
      </w:r>
      <w:r w:rsidR="00D61FF5">
        <w:rPr>
          <w:rFonts w:eastAsia="Franklin Gothic Book" w:cs="Franklin Gothic Book"/>
        </w:rPr>
        <w:t>use three instruments</w:t>
      </w:r>
      <w:r w:rsidRPr="007F28A0">
        <w:rPr>
          <w:rFonts w:eastAsia="Franklin Gothic Book" w:cs="Franklin Gothic Book"/>
        </w:rPr>
        <w:t>: web-based surveys, interviews, and a virtual convening.</w:t>
      </w:r>
      <w:r w:rsidRPr="007F28A0" w:rsidR="00663F7F">
        <w:rPr>
          <w:rFonts w:eastAsia="Franklin Gothic Book" w:cs="Franklin Gothic Book"/>
        </w:rPr>
        <w:t xml:space="preserve"> </w:t>
      </w:r>
      <w:r w:rsidR="006372E2">
        <w:rPr>
          <w:rFonts w:eastAsia="Franklin Gothic Book" w:cs="Franklin Gothic Book"/>
        </w:rPr>
        <w:t xml:space="preserve">For all three instruments, the burden to </w:t>
      </w:r>
      <w:r w:rsidR="00BE7803">
        <w:rPr>
          <w:rFonts w:eastAsia="Franklin Gothic Book" w:cs="Franklin Gothic Book"/>
        </w:rPr>
        <w:t xml:space="preserve">418 </w:t>
      </w:r>
      <w:r w:rsidR="006372E2">
        <w:rPr>
          <w:rFonts w:eastAsia="Franklin Gothic Book" w:cs="Franklin Gothic Book"/>
        </w:rPr>
        <w:t xml:space="preserve">respondents </w:t>
      </w:r>
      <w:r w:rsidR="00B92FF3">
        <w:rPr>
          <w:rFonts w:eastAsia="Franklin Gothic Book" w:cs="Franklin Gothic Book"/>
        </w:rPr>
        <w:t xml:space="preserve">is estimated to total </w:t>
      </w:r>
      <w:r w:rsidR="006372E2">
        <w:rPr>
          <w:rFonts w:eastAsia="Franklin Gothic Book" w:cs="Franklin Gothic Book"/>
        </w:rPr>
        <w:t xml:space="preserve">265.50 </w:t>
      </w:r>
      <w:r w:rsidR="00B92FF3">
        <w:rPr>
          <w:rFonts w:eastAsia="Franklin Gothic Book" w:cs="Franklin Gothic Book"/>
        </w:rPr>
        <w:t xml:space="preserve">hours at </w:t>
      </w:r>
      <w:r w:rsidR="00BE7803">
        <w:rPr>
          <w:rFonts w:eastAsia="Franklin Gothic Book" w:cs="Franklin Gothic Book"/>
        </w:rPr>
        <w:t>a cost of</w:t>
      </w:r>
      <w:r w:rsidR="006372E2">
        <w:rPr>
          <w:rFonts w:eastAsia="Franklin Gothic Book" w:cs="Franklin Gothic Book"/>
        </w:rPr>
        <w:t xml:space="preserve"> $8,991.05.</w:t>
      </w:r>
      <w:r w:rsidR="00452C6B">
        <w:rPr>
          <w:rFonts w:eastAsia="Franklin Gothic Book" w:cs="Franklin Gothic Book"/>
        </w:rPr>
        <w:t xml:space="preserve"> Please see the supporting </w:t>
      </w:r>
      <w:r w:rsidR="00883109">
        <w:rPr>
          <w:rFonts w:eastAsia="Franklin Gothic Book" w:cs="Franklin Gothic Book"/>
        </w:rPr>
        <w:t xml:space="preserve">documentation </w:t>
      </w:r>
      <w:r w:rsidR="00452C6B">
        <w:rPr>
          <w:rFonts w:eastAsia="Franklin Gothic Book" w:cs="Franklin Gothic Book"/>
        </w:rPr>
        <w:t>submitted with this request</w:t>
      </w:r>
      <w:r w:rsidR="004F3767">
        <w:rPr>
          <w:rFonts w:eastAsia="Franklin Gothic Book" w:cs="Franklin Gothic Book"/>
        </w:rPr>
        <w:t xml:space="preserve"> for approval</w:t>
      </w:r>
      <w:r w:rsidR="00452C6B">
        <w:rPr>
          <w:rFonts w:eastAsia="Franklin Gothic Book" w:cs="Franklin Gothic Book"/>
        </w:rPr>
        <w:t>.</w:t>
      </w:r>
    </w:p>
    <w:p w:rsidRPr="007F28A0" w:rsidR="00E50301" w:rsidP="00E50301" w:rsidRDefault="002D3923" w14:paraId="7DCB7E48" w14:textId="391FE9F3">
      <w:pPr>
        <w:spacing w:line="240" w:lineRule="auto"/>
        <w:rPr>
          <w:rFonts w:eastAsia="Franklin Gothic Book" w:cs="Franklin Gothic Book"/>
        </w:rPr>
      </w:pPr>
      <w:r w:rsidRPr="007F28A0">
        <w:rPr>
          <w:rFonts w:eastAsia="Franklin Gothic Book" w:cs="Franklin Gothic Book"/>
          <w:b/>
          <w:bCs/>
        </w:rPr>
        <w:t>Web-Based Surveys:</w:t>
      </w:r>
      <w:r w:rsidRPr="007F28A0">
        <w:rPr>
          <w:rFonts w:eastAsia="Franklin Gothic Book" w:cs="Franklin Gothic Book"/>
        </w:rPr>
        <w:t xml:space="preserve"> W</w:t>
      </w:r>
      <w:r w:rsidRPr="007F28A0" w:rsidR="00EC6450">
        <w:rPr>
          <w:rFonts w:eastAsia="Franklin Gothic Book" w:cs="Franklin Gothic Book"/>
        </w:rPr>
        <w:t xml:space="preserve">e expect </w:t>
      </w:r>
      <w:r w:rsidRPr="007F28A0" w:rsidR="007E0AFB">
        <w:rPr>
          <w:rFonts w:eastAsia="Franklin Gothic Book" w:cs="Franklin Gothic Book"/>
        </w:rPr>
        <w:t xml:space="preserve">that </w:t>
      </w:r>
      <w:r w:rsidRPr="007F28A0" w:rsidR="00EC6450">
        <w:rPr>
          <w:rFonts w:eastAsia="Franklin Gothic Book" w:cs="Franklin Gothic Book"/>
        </w:rPr>
        <w:t xml:space="preserve">338 respondents, representing </w:t>
      </w:r>
      <w:r w:rsidRPr="007F28A0" w:rsidR="00663F7F">
        <w:rPr>
          <w:rFonts w:eastAsia="Franklin Gothic Book" w:cs="Franklin Gothic Book"/>
        </w:rPr>
        <w:t>grantees and eligible non-applicants</w:t>
      </w:r>
      <w:r w:rsidRPr="007F28A0" w:rsidR="007E0AFB">
        <w:rPr>
          <w:rFonts w:eastAsia="Franklin Gothic Book" w:cs="Franklin Gothic Book"/>
        </w:rPr>
        <w:t>, will</w:t>
      </w:r>
      <w:r w:rsidRPr="007F28A0" w:rsidR="00663F7F">
        <w:rPr>
          <w:rFonts w:eastAsia="Franklin Gothic Book" w:cs="Franklin Gothic Book"/>
        </w:rPr>
        <w:t xml:space="preserve"> spend 0.50 and 0.25 </w:t>
      </w:r>
      <w:r w:rsidRPr="007F28A0" w:rsidR="009A266C">
        <w:rPr>
          <w:rFonts w:eastAsia="Franklin Gothic Book" w:cs="Franklin Gothic Book"/>
        </w:rPr>
        <w:t>hour</w:t>
      </w:r>
      <w:r w:rsidRPr="007F28A0" w:rsidR="00663F7F">
        <w:rPr>
          <w:rFonts w:eastAsia="Franklin Gothic Book" w:cs="Franklin Gothic Book"/>
        </w:rPr>
        <w:t xml:space="preserve"> each</w:t>
      </w:r>
      <w:r w:rsidRPr="007F28A0" w:rsidR="007E0AFB">
        <w:rPr>
          <w:rFonts w:eastAsia="Franklin Gothic Book" w:cs="Franklin Gothic Book"/>
        </w:rPr>
        <w:t>,</w:t>
      </w:r>
      <w:r w:rsidRPr="007F28A0" w:rsidR="00663F7F">
        <w:rPr>
          <w:rFonts w:eastAsia="Franklin Gothic Book" w:cs="Franklin Gothic Book"/>
        </w:rPr>
        <w:t xml:space="preserve"> respectively</w:t>
      </w:r>
      <w:r w:rsidRPr="007F28A0" w:rsidR="007E0AFB">
        <w:rPr>
          <w:rFonts w:eastAsia="Franklin Gothic Book" w:cs="Franklin Gothic Book"/>
        </w:rPr>
        <w:t xml:space="preserve">, participating. This results in </w:t>
      </w:r>
      <w:r w:rsidRPr="007F28A0" w:rsidR="00663F7F">
        <w:rPr>
          <w:rFonts w:eastAsia="Franklin Gothic Book" w:cs="Franklin Gothic Book"/>
        </w:rPr>
        <w:t>a total burden of 125.5 hours and a cost of $3,863.52.</w:t>
      </w:r>
      <w:r w:rsidRPr="007F28A0" w:rsidR="00E50301">
        <w:rPr>
          <w:rFonts w:eastAsia="Franklin Gothic Book" w:cs="Franklin Gothic Book"/>
        </w:rPr>
        <w:t xml:space="preserve"> The burden </w:t>
      </w:r>
      <w:r w:rsidRPr="007F28A0" w:rsidR="008D4365">
        <w:rPr>
          <w:rFonts w:eastAsia="Franklin Gothic Book" w:cs="Franklin Gothic Book"/>
        </w:rPr>
        <w:t>estimate is based on the following</w:t>
      </w:r>
      <w:r w:rsidRPr="007F28A0" w:rsidR="007E0AFB">
        <w:rPr>
          <w:rFonts w:eastAsia="Franklin Gothic Book" w:cs="Franklin Gothic Book"/>
        </w:rPr>
        <w:t>.</w:t>
      </w:r>
    </w:p>
    <w:p w:rsidRPr="007F28A0" w:rsidR="009A266C" w:rsidP="00E50301" w:rsidRDefault="00E50301" w14:paraId="5E4E3FFE" w14:textId="2CC9B73F">
      <w:pPr>
        <w:pStyle w:val="ListParagraph"/>
        <w:numPr>
          <w:ilvl w:val="0"/>
          <w:numId w:val="20"/>
        </w:numPr>
        <w:spacing w:line="240" w:lineRule="auto"/>
        <w:rPr>
          <w:rFonts w:eastAsia="Franklin Gothic Book" w:cs="Franklin Gothic Book"/>
        </w:rPr>
      </w:pPr>
      <w:r w:rsidRPr="007F28A0">
        <w:rPr>
          <w:rFonts w:eastAsia="Franklin Gothic Book" w:cs="Franklin Gothic Book"/>
        </w:rPr>
        <w:lastRenderedPageBreak/>
        <w:t xml:space="preserve">IMLS made awards to 331 institutions between </w:t>
      </w:r>
      <w:r w:rsidR="0095075D">
        <w:rPr>
          <w:rFonts w:eastAsia="Franklin Gothic Book" w:cs="Franklin Gothic Book"/>
        </w:rPr>
        <w:t>FY</w:t>
      </w:r>
      <w:r w:rsidRPr="007F28A0">
        <w:rPr>
          <w:rFonts w:eastAsia="Franklin Gothic Book" w:cs="Franklin Gothic Book"/>
        </w:rPr>
        <w:t xml:space="preserve"> 2015 and </w:t>
      </w:r>
      <w:r w:rsidR="0095075D">
        <w:rPr>
          <w:rFonts w:eastAsia="Franklin Gothic Book" w:cs="Franklin Gothic Book"/>
        </w:rPr>
        <w:t>FY</w:t>
      </w:r>
      <w:r w:rsidRPr="007F28A0">
        <w:rPr>
          <w:rFonts w:eastAsia="Franklin Gothic Book" w:cs="Franklin Gothic Book"/>
        </w:rPr>
        <w:t>2021</w:t>
      </w:r>
      <w:r w:rsidR="004F3767">
        <w:rPr>
          <w:rFonts w:eastAsia="Franklin Gothic Book" w:cs="Franklin Gothic Book"/>
        </w:rPr>
        <w:t>, and we will contact each of them</w:t>
      </w:r>
      <w:r w:rsidRPr="007F28A0">
        <w:rPr>
          <w:rFonts w:eastAsia="Franklin Gothic Book" w:cs="Franklin Gothic Book"/>
        </w:rPr>
        <w:t>. We expect a response rate of 50 percent, or 164 respondents</w:t>
      </w:r>
      <w:r w:rsidRPr="007F28A0" w:rsidR="00C007BD">
        <w:rPr>
          <w:rFonts w:eastAsia="Franklin Gothic Book" w:cs="Franklin Gothic Book"/>
        </w:rPr>
        <w:t>, representing museums and libraries</w:t>
      </w:r>
      <w:r w:rsidRPr="007F28A0" w:rsidR="00892AB3">
        <w:rPr>
          <w:rFonts w:eastAsia="Franklin Gothic Book" w:cs="Franklin Gothic Book"/>
        </w:rPr>
        <w:t xml:space="preserve"> in equal numbers</w:t>
      </w:r>
      <w:r w:rsidRPr="007F28A0" w:rsidR="00C007BD">
        <w:rPr>
          <w:rFonts w:eastAsia="Franklin Gothic Book" w:cs="Franklin Gothic Book"/>
        </w:rPr>
        <w:t xml:space="preserve">. </w:t>
      </w:r>
    </w:p>
    <w:p w:rsidRPr="007F28A0" w:rsidR="009A266C" w:rsidP="00647B0C" w:rsidRDefault="00C007BD" w14:paraId="5C4FE26E" w14:textId="757F0C55">
      <w:pPr>
        <w:pStyle w:val="ListParagraph"/>
        <w:numPr>
          <w:ilvl w:val="0"/>
          <w:numId w:val="19"/>
        </w:numPr>
        <w:spacing w:line="240" w:lineRule="auto"/>
        <w:rPr>
          <w:rFonts w:eastAsia="Franklin Gothic Book" w:cs="Franklin Gothic Book"/>
        </w:rPr>
      </w:pPr>
      <w:r w:rsidRPr="007F28A0">
        <w:rPr>
          <w:rFonts w:eastAsia="Franklin Gothic Book" w:cs="Franklin Gothic Book"/>
        </w:rPr>
        <w:t xml:space="preserve">We estimate that 579 organizations are eligible but have never applied for an award in any of the four IMLS grant programs. We </w:t>
      </w:r>
      <w:r w:rsidR="004F3767">
        <w:rPr>
          <w:rFonts w:eastAsia="Franklin Gothic Book" w:cs="Franklin Gothic Book"/>
        </w:rPr>
        <w:t xml:space="preserve">will contact each of them and </w:t>
      </w:r>
      <w:r w:rsidRPr="007F28A0">
        <w:rPr>
          <w:rFonts w:eastAsia="Franklin Gothic Book" w:cs="Franklin Gothic Book"/>
        </w:rPr>
        <w:t>e</w:t>
      </w:r>
      <w:r w:rsidRPr="007F28A0" w:rsidR="00892AB3">
        <w:rPr>
          <w:rFonts w:eastAsia="Franklin Gothic Book" w:cs="Franklin Gothic Book"/>
        </w:rPr>
        <w:t>xpect a response rate of 30 percent, or 174 respondents, representing museums and libraries in equal numbers</w:t>
      </w:r>
      <w:r w:rsidRPr="007F28A0" w:rsidR="008D4365">
        <w:rPr>
          <w:rFonts w:eastAsia="Franklin Gothic Book" w:cs="Franklin Gothic Book"/>
        </w:rPr>
        <w:t>.</w:t>
      </w:r>
    </w:p>
    <w:p w:rsidRPr="007F28A0" w:rsidR="008D4365" w:rsidP="00647B0C" w:rsidRDefault="008D4365" w14:paraId="1BED2980" w14:textId="2CAD9534">
      <w:pPr>
        <w:pStyle w:val="ListParagraph"/>
        <w:numPr>
          <w:ilvl w:val="0"/>
          <w:numId w:val="19"/>
        </w:numPr>
        <w:spacing w:line="240" w:lineRule="auto"/>
        <w:rPr>
          <w:rFonts w:eastAsia="Franklin Gothic Book" w:cs="Franklin Gothic Book"/>
        </w:rPr>
      </w:pPr>
      <w:r w:rsidRPr="007F28A0">
        <w:rPr>
          <w:rFonts w:eastAsia="Franklin Gothic Book" w:cs="Franklin Gothic Book"/>
        </w:rPr>
        <w:t>Dollar figures are based on U.S. Bureau of Labor Statistics (May 2021)</w:t>
      </w:r>
      <w:r w:rsidRPr="007F28A0" w:rsidR="008C3C1F">
        <w:rPr>
          <w:rFonts w:eastAsia="Franklin Gothic Book" w:cs="Franklin Gothic Book"/>
        </w:rPr>
        <w:t xml:space="preserve"> (BLS)</w:t>
      </w:r>
      <w:r w:rsidRPr="007F28A0">
        <w:rPr>
          <w:rFonts w:eastAsia="Franklin Gothic Book" w:cs="Franklin Gothic Book"/>
        </w:rPr>
        <w:t xml:space="preserve"> figures for </w:t>
      </w:r>
      <w:r w:rsidR="00883109">
        <w:rPr>
          <w:rFonts w:eastAsia="Franklin Gothic Book" w:cs="Franklin Gothic Book"/>
        </w:rPr>
        <w:t>M</w:t>
      </w:r>
      <w:r w:rsidRPr="007F28A0" w:rsidR="00883109">
        <w:rPr>
          <w:rFonts w:eastAsia="Franklin Gothic Book" w:cs="Franklin Gothic Book"/>
        </w:rPr>
        <w:t xml:space="preserve">useum </w:t>
      </w:r>
      <w:r w:rsidR="00883109">
        <w:rPr>
          <w:rFonts w:eastAsia="Franklin Gothic Book" w:cs="Franklin Gothic Book"/>
        </w:rPr>
        <w:t>C</w:t>
      </w:r>
      <w:r w:rsidRPr="007F28A0" w:rsidR="00883109">
        <w:rPr>
          <w:rFonts w:eastAsia="Franklin Gothic Book" w:cs="Franklin Gothic Book"/>
        </w:rPr>
        <w:t xml:space="preserve">urator </w:t>
      </w:r>
      <w:r w:rsidRPr="007F28A0">
        <w:rPr>
          <w:rFonts w:eastAsia="Franklin Gothic Book" w:cs="Franklin Gothic Book"/>
        </w:rPr>
        <w:t xml:space="preserve">and </w:t>
      </w:r>
      <w:r w:rsidR="00883109">
        <w:rPr>
          <w:rFonts w:eastAsia="Franklin Gothic Book" w:cs="Franklin Gothic Book"/>
        </w:rPr>
        <w:t>L</w:t>
      </w:r>
      <w:r w:rsidRPr="007F28A0" w:rsidR="00883109">
        <w:rPr>
          <w:rFonts w:eastAsia="Franklin Gothic Book" w:cs="Franklin Gothic Book"/>
        </w:rPr>
        <w:t xml:space="preserve">ibrarian </w:t>
      </w:r>
      <w:r w:rsidRPr="007F28A0">
        <w:rPr>
          <w:rFonts w:eastAsia="Franklin Gothic Book" w:cs="Franklin Gothic Book"/>
        </w:rPr>
        <w:t>mean hourly</w:t>
      </w:r>
      <w:r w:rsidRPr="007F28A0" w:rsidR="007E0AFB">
        <w:rPr>
          <w:rFonts w:eastAsia="Franklin Gothic Book" w:cs="Franklin Gothic Book"/>
        </w:rPr>
        <w:t xml:space="preserve"> wage</w:t>
      </w:r>
      <w:r w:rsidRPr="007F28A0" w:rsidR="008C3C1F">
        <w:rPr>
          <w:rFonts w:eastAsia="Franklin Gothic Book" w:cs="Franklin Gothic Book"/>
        </w:rPr>
        <w:t>s</w:t>
      </w:r>
      <w:r w:rsidRPr="007F28A0">
        <w:rPr>
          <w:rFonts w:eastAsia="Franklin Gothic Book" w:cs="Franklin Gothic Book"/>
        </w:rPr>
        <w:t>.</w:t>
      </w:r>
    </w:p>
    <w:p w:rsidRPr="007F28A0" w:rsidR="007E0AFB" w:rsidP="008C3C1F" w:rsidRDefault="00C63B3F" w14:paraId="240178A1" w14:textId="315D9A3B">
      <w:pPr>
        <w:spacing w:line="240" w:lineRule="auto"/>
        <w:rPr>
          <w:rFonts w:eastAsia="Franklin Gothic Book" w:cs="Franklin Gothic Book"/>
        </w:rPr>
      </w:pPr>
      <w:r w:rsidRPr="007F28A0">
        <w:rPr>
          <w:rFonts w:eastAsia="Franklin Gothic Book" w:cs="Franklin Gothic Book"/>
          <w:b/>
          <w:bCs/>
        </w:rPr>
        <w:t>I</w:t>
      </w:r>
      <w:r w:rsidRPr="007F28A0" w:rsidR="007E0AFB">
        <w:rPr>
          <w:rFonts w:eastAsia="Franklin Gothic Book" w:cs="Franklin Gothic Book"/>
          <w:b/>
          <w:bCs/>
        </w:rPr>
        <w:t>nterviews</w:t>
      </w:r>
      <w:r w:rsidRPr="007F28A0">
        <w:rPr>
          <w:rFonts w:eastAsia="Franklin Gothic Book" w:cs="Franklin Gothic Book"/>
          <w:b/>
          <w:bCs/>
        </w:rPr>
        <w:t>:</w:t>
      </w:r>
      <w:r w:rsidRPr="007F28A0">
        <w:rPr>
          <w:rFonts w:eastAsia="Franklin Gothic Book" w:cs="Franklin Gothic Book"/>
        </w:rPr>
        <w:t xml:space="preserve"> W</w:t>
      </w:r>
      <w:r w:rsidRPr="007F28A0" w:rsidR="002D3923">
        <w:rPr>
          <w:rFonts w:eastAsia="Franklin Gothic Book" w:cs="Franklin Gothic Book"/>
        </w:rPr>
        <w:t>e will conduct 50 interviews, distributed among our external respondent groups</w:t>
      </w:r>
      <w:r w:rsidRPr="007F28A0">
        <w:rPr>
          <w:rFonts w:eastAsia="Franklin Gothic Book" w:cs="Franklin Gothic Book"/>
        </w:rPr>
        <w:t>. At</w:t>
      </w:r>
      <w:r w:rsidRPr="007F28A0" w:rsidR="002D3923">
        <w:rPr>
          <w:rFonts w:eastAsia="Franklin Gothic Book" w:cs="Franklin Gothic Book"/>
        </w:rPr>
        <w:t xml:space="preserve"> 1.0 </w:t>
      </w:r>
      <w:r w:rsidRPr="007F28A0" w:rsidR="00FB1AB7">
        <w:rPr>
          <w:rFonts w:eastAsia="Franklin Gothic Book" w:cs="Franklin Gothic Book"/>
        </w:rPr>
        <w:t>hour</w:t>
      </w:r>
      <w:r w:rsidRPr="007F28A0" w:rsidR="002D3923">
        <w:rPr>
          <w:rFonts w:eastAsia="Franklin Gothic Book" w:cs="Franklin Gothic Book"/>
        </w:rPr>
        <w:t xml:space="preserve"> each</w:t>
      </w:r>
      <w:r w:rsidRPr="007F28A0">
        <w:rPr>
          <w:rFonts w:eastAsia="Franklin Gothic Book" w:cs="Franklin Gothic Book"/>
        </w:rPr>
        <w:t>, the interviews will create a burden of 50.0 hours</w:t>
      </w:r>
      <w:r w:rsidRPr="007F28A0" w:rsidR="00FB1AB7">
        <w:rPr>
          <w:rFonts w:eastAsia="Franklin Gothic Book" w:cs="Franklin Gothic Book"/>
        </w:rPr>
        <w:t xml:space="preserve"> and a cost of $2,356.88. The dollar figure is based on </w:t>
      </w:r>
      <w:r w:rsidRPr="007F28A0" w:rsidR="009F2D43">
        <w:rPr>
          <w:rFonts w:eastAsia="Franklin Gothic Book" w:cs="Franklin Gothic Book"/>
        </w:rPr>
        <w:t xml:space="preserve">a range of </w:t>
      </w:r>
      <w:r w:rsidRPr="007F28A0" w:rsidR="008C3C1F">
        <w:rPr>
          <w:rFonts w:eastAsia="Franklin Gothic Book" w:cs="Franklin Gothic Book"/>
        </w:rPr>
        <w:t xml:space="preserve">BLS </w:t>
      </w:r>
      <w:r w:rsidRPr="007F28A0" w:rsidR="00FB1AB7">
        <w:rPr>
          <w:rFonts w:eastAsia="Franklin Gothic Book" w:cs="Franklin Gothic Book"/>
        </w:rPr>
        <w:t xml:space="preserve">figures </w:t>
      </w:r>
      <w:r w:rsidRPr="007F28A0" w:rsidR="009F2D43">
        <w:rPr>
          <w:rFonts w:eastAsia="Franklin Gothic Book" w:cs="Franklin Gothic Book"/>
        </w:rPr>
        <w:t xml:space="preserve">of </w:t>
      </w:r>
      <w:r w:rsidRPr="007F28A0" w:rsidR="00FB1AB7">
        <w:rPr>
          <w:rFonts w:eastAsia="Franklin Gothic Book" w:cs="Franklin Gothic Book"/>
        </w:rPr>
        <w:t>$30.71</w:t>
      </w:r>
      <w:r w:rsidRPr="007F28A0" w:rsidR="009F2D43">
        <w:rPr>
          <w:rFonts w:eastAsia="Franklin Gothic Book" w:cs="Franklin Gothic Book"/>
        </w:rPr>
        <w:t xml:space="preserve"> to </w:t>
      </w:r>
      <w:r w:rsidRPr="007F28A0" w:rsidR="00FB1AB7">
        <w:rPr>
          <w:rFonts w:eastAsia="Franklin Gothic Book" w:cs="Franklin Gothic Book"/>
        </w:rPr>
        <w:t xml:space="preserve">$73.62, reflecting the </w:t>
      </w:r>
      <w:r w:rsidRPr="007F28A0" w:rsidR="001432A8">
        <w:rPr>
          <w:rFonts w:eastAsia="Franklin Gothic Book" w:cs="Franklin Gothic Book"/>
        </w:rPr>
        <w:t xml:space="preserve">mean hourly wages of </w:t>
      </w:r>
      <w:r w:rsidRPr="007F28A0" w:rsidR="00FB1AB7">
        <w:rPr>
          <w:rFonts w:eastAsia="Franklin Gothic Book" w:cs="Franklin Gothic Book"/>
        </w:rPr>
        <w:t>likely respondents.</w:t>
      </w:r>
      <w:r w:rsidR="007F28A0">
        <w:rPr>
          <w:rFonts w:eastAsia="Franklin Gothic Book" w:cs="Franklin Gothic Book"/>
        </w:rPr>
        <w:t xml:space="preserve"> </w:t>
      </w:r>
    </w:p>
    <w:p w:rsidR="001432A8" w:rsidP="008C3C1F" w:rsidRDefault="001432A8" w14:paraId="45AEF9D3" w14:textId="0F85874A">
      <w:pPr>
        <w:spacing w:line="240" w:lineRule="auto"/>
        <w:rPr>
          <w:rFonts w:eastAsia="Franklin Gothic Book" w:cs="Franklin Gothic Book"/>
        </w:rPr>
      </w:pPr>
      <w:r>
        <w:rPr>
          <w:rFonts w:eastAsia="Franklin Gothic Book" w:cs="Franklin Gothic Book"/>
          <w:b/>
          <w:bCs/>
        </w:rPr>
        <w:t xml:space="preserve">Virtual Convening: </w:t>
      </w:r>
      <w:r w:rsidR="00BC4549">
        <w:rPr>
          <w:rFonts w:eastAsia="Franklin Gothic Book" w:cs="Franklin Gothic Book"/>
        </w:rPr>
        <w:t>The virtual convening will include 30 participants, representing grantees, unsuccessful applicants, and eligible non-applicants</w:t>
      </w:r>
      <w:r w:rsidR="008C3C1F">
        <w:rPr>
          <w:rFonts w:eastAsia="Franklin Gothic Book" w:cs="Franklin Gothic Book"/>
        </w:rPr>
        <w:t>, each spending 3.0 hours.</w:t>
      </w:r>
      <w:r w:rsidR="00BC4549">
        <w:rPr>
          <w:rFonts w:eastAsia="Franklin Gothic Book" w:cs="Franklin Gothic Book"/>
        </w:rPr>
        <w:t xml:space="preserve"> This results in a total burden of 90.0 hours and a cost of $2,770.65</w:t>
      </w:r>
      <w:r w:rsidR="008C3C1F">
        <w:rPr>
          <w:rFonts w:eastAsia="Franklin Gothic Book" w:cs="Franklin Gothic Book"/>
        </w:rPr>
        <w:t>,</w:t>
      </w:r>
      <w:r w:rsidRPr="007F28A0" w:rsidR="008C3C1F">
        <w:rPr>
          <w:rFonts w:eastAsia="Franklin Gothic Book" w:cs="Franklin Gothic Book"/>
        </w:rPr>
        <w:t xml:space="preserve"> based on BLS figures for </w:t>
      </w:r>
      <w:r w:rsidR="00883109">
        <w:rPr>
          <w:rFonts w:eastAsia="Franklin Gothic Book" w:cs="Franklin Gothic Book"/>
        </w:rPr>
        <w:t>M</w:t>
      </w:r>
      <w:r w:rsidRPr="007F28A0" w:rsidR="00883109">
        <w:rPr>
          <w:rFonts w:eastAsia="Franklin Gothic Book" w:cs="Franklin Gothic Book"/>
        </w:rPr>
        <w:t xml:space="preserve">useum </w:t>
      </w:r>
      <w:r w:rsidR="00883109">
        <w:rPr>
          <w:rFonts w:eastAsia="Franklin Gothic Book" w:cs="Franklin Gothic Book"/>
        </w:rPr>
        <w:t>C</w:t>
      </w:r>
      <w:r w:rsidRPr="007F28A0" w:rsidR="00883109">
        <w:rPr>
          <w:rFonts w:eastAsia="Franklin Gothic Book" w:cs="Franklin Gothic Book"/>
        </w:rPr>
        <w:t xml:space="preserve">urator </w:t>
      </w:r>
      <w:r w:rsidRPr="007F28A0" w:rsidR="008C3C1F">
        <w:rPr>
          <w:rFonts w:eastAsia="Franklin Gothic Book" w:cs="Franklin Gothic Book"/>
        </w:rPr>
        <w:t xml:space="preserve">and </w:t>
      </w:r>
      <w:r w:rsidR="00883109">
        <w:rPr>
          <w:rFonts w:eastAsia="Franklin Gothic Book" w:cs="Franklin Gothic Book"/>
        </w:rPr>
        <w:t>L</w:t>
      </w:r>
      <w:r w:rsidRPr="007F28A0" w:rsidR="00883109">
        <w:rPr>
          <w:rFonts w:eastAsia="Franklin Gothic Book" w:cs="Franklin Gothic Book"/>
        </w:rPr>
        <w:t xml:space="preserve">ibrarian </w:t>
      </w:r>
      <w:r w:rsidRPr="007F28A0" w:rsidR="008C3C1F">
        <w:rPr>
          <w:rFonts w:eastAsia="Franklin Gothic Book" w:cs="Franklin Gothic Book"/>
        </w:rPr>
        <w:t>mean hourly wages.</w:t>
      </w:r>
    </w:p>
    <w:p w:rsidRPr="006826C8" w:rsidR="003032D6" w:rsidP="001A6D36" w:rsidRDefault="007E2B3C" w14:paraId="756E51EE" w14:textId="7D08DCE5">
      <w:pPr>
        <w:pStyle w:val="Heading3"/>
        <w:rPr>
          <w:rFonts w:eastAsia="Franklin Gothic Book" w:cs="Franklin Gothic Book"/>
        </w:rPr>
      </w:pPr>
      <w:r w:rsidRPr="3BC111A1">
        <w:rPr>
          <w:rFonts w:eastAsia="Franklin Gothic Book" w:cs="Franklin Gothic Book"/>
        </w:rPr>
        <w:t>A13. Estimates of Cost Burden to Respondents</w:t>
      </w:r>
    </w:p>
    <w:p w:rsidRPr="006826C8" w:rsidR="003032D6" w:rsidP="5BB5CCC8" w:rsidRDefault="003032D6" w14:paraId="26AC9381" w14:textId="4A11D380">
      <w:pPr>
        <w:rPr>
          <w:rFonts w:eastAsia="Franklin Gothic Book" w:cs="Franklin Gothic Book"/>
          <w:b/>
          <w:bCs/>
        </w:rPr>
      </w:pPr>
      <w:r w:rsidRPr="5BB5CCC8">
        <w:rPr>
          <w:rFonts w:eastAsia="Franklin Gothic Book" w:cs="Franklin Gothic Book"/>
        </w:rPr>
        <w:t xml:space="preserve">There are no additional cost burdens to respondents beyond the labor cost of burden-hours described in item </w:t>
      </w:r>
      <w:r w:rsidRPr="5BB5CCC8" w:rsidR="007E2B3C">
        <w:rPr>
          <w:rFonts w:eastAsia="Franklin Gothic Book" w:cs="Franklin Gothic Book"/>
        </w:rPr>
        <w:t>A</w:t>
      </w:r>
      <w:r w:rsidRPr="5BB5CCC8">
        <w:rPr>
          <w:rFonts w:eastAsia="Franklin Gothic Book" w:cs="Franklin Gothic Book"/>
        </w:rPr>
        <w:t>12 above.</w:t>
      </w:r>
      <w:r w:rsidRPr="5BB5CCC8" w:rsidR="002F4B0B">
        <w:rPr>
          <w:rFonts w:eastAsia="Franklin Gothic Book" w:cs="Franklin Gothic Book"/>
        </w:rPr>
        <w:t xml:space="preserve"> </w:t>
      </w:r>
    </w:p>
    <w:p w:rsidRPr="00C561AE" w:rsidR="003032D6" w:rsidP="00C561AE" w:rsidRDefault="007E2B3C" w14:paraId="45A392B5" w14:textId="15A09D1B">
      <w:pPr>
        <w:pStyle w:val="Heading3"/>
        <w:rPr>
          <w:rFonts w:eastAsia="Franklin Gothic Book" w:cs="Franklin Gothic Book"/>
        </w:rPr>
      </w:pPr>
      <w:r w:rsidRPr="3BC111A1">
        <w:rPr>
          <w:rFonts w:eastAsia="Franklin Gothic Book" w:cs="Franklin Gothic Book"/>
        </w:rPr>
        <w:t>A14. Estimates</w:t>
      </w:r>
      <w:r w:rsidRPr="3BC111A1" w:rsidR="003032D6">
        <w:rPr>
          <w:rFonts w:eastAsia="Franklin Gothic Book" w:cs="Franklin Gothic Book"/>
        </w:rPr>
        <w:t xml:space="preserve"> of costs to the Federal Government.</w:t>
      </w:r>
    </w:p>
    <w:p w:rsidRPr="00B92FF3" w:rsidR="5FB25A15" w:rsidP="3BC111A1" w:rsidRDefault="5D0F52AC" w14:paraId="01BB8EE4" w14:textId="1E421FFA">
      <w:pPr>
        <w:rPr>
          <w:rFonts w:eastAsia="Calibri" w:cs="Arial"/>
        </w:rPr>
      </w:pPr>
      <w:r w:rsidRPr="006035D1">
        <w:rPr>
          <w:rFonts w:eastAsia="Franklin Gothic Book" w:cs="Franklin Gothic Book"/>
        </w:rPr>
        <w:t xml:space="preserve">The total one-time estimated cost to the Federal Government for </w:t>
      </w:r>
      <w:r w:rsidRPr="006035D1" w:rsidR="3BC111A1">
        <w:rPr>
          <w:rFonts w:eastAsia="Franklin Gothic Book" w:cs="Franklin Gothic Book"/>
        </w:rPr>
        <w:t>this evaluation is $</w:t>
      </w:r>
      <w:r w:rsidR="006035D1">
        <w:rPr>
          <w:rFonts w:eastAsia="Franklin Gothic Book" w:cs="Franklin Gothic Book"/>
        </w:rPr>
        <w:t>10,216.46, reflecting the contracting</w:t>
      </w:r>
      <w:r w:rsidRPr="006035D1" w:rsidR="3BC111A1">
        <w:rPr>
          <w:rFonts w:eastAsia="Franklin Gothic Book" w:cs="Franklin Gothic Book"/>
        </w:rPr>
        <w:t xml:space="preserve"> agreement with </w:t>
      </w:r>
      <w:r w:rsidRPr="006035D1">
        <w:rPr>
          <w:rFonts w:eastAsia="Franklin Gothic Book" w:cs="Franklin Gothic Book"/>
        </w:rPr>
        <w:t>Kituwah Services for the surveys, interviews, and virtual convening</w:t>
      </w:r>
      <w:r w:rsidRPr="006035D1" w:rsidR="3BC111A1">
        <w:rPr>
          <w:rFonts w:eastAsia="Franklin Gothic Book" w:cs="Franklin Gothic Book"/>
        </w:rPr>
        <w:t>).</w:t>
      </w:r>
    </w:p>
    <w:p w:rsidRPr="00C561AE" w:rsidR="003032D6" w:rsidP="00C561AE" w:rsidRDefault="007E2B3C" w14:paraId="337B4BE4" w14:textId="2F993BB1">
      <w:pPr>
        <w:pStyle w:val="Heading3"/>
        <w:rPr>
          <w:rFonts w:eastAsia="Franklin Gothic Book" w:cs="Franklin Gothic Book"/>
        </w:rPr>
      </w:pPr>
      <w:r w:rsidRPr="3BC111A1">
        <w:rPr>
          <w:rFonts w:eastAsia="Franklin Gothic Book" w:cs="Franklin Gothic Book"/>
        </w:rPr>
        <w:t>A15. Reasons for Program Changes or Cost Adjustments</w:t>
      </w:r>
    </w:p>
    <w:p w:rsidRPr="006826C8" w:rsidR="003032D6" w:rsidP="003032D6" w:rsidRDefault="003032D6" w14:paraId="5DB4E0A5" w14:textId="1AE67214">
      <w:pPr>
        <w:pStyle w:val="NoSpacing"/>
        <w:ind w:left="0"/>
        <w:rPr>
          <w:rFonts w:ascii="Franklin Gothic Book" w:hAnsi="Franklin Gothic Book" w:eastAsia="Franklin Gothic Book" w:cs="Franklin Gothic Book"/>
        </w:rPr>
      </w:pPr>
      <w:r w:rsidRPr="3BC111A1">
        <w:rPr>
          <w:rFonts w:ascii="Franklin Gothic Book" w:hAnsi="Franklin Gothic Book" w:eastAsia="Franklin Gothic Book" w:cs="Franklin Gothic Book"/>
        </w:rPr>
        <w:t xml:space="preserve">This is a new </w:t>
      </w:r>
      <w:r w:rsidRPr="3BC111A1" w:rsidR="00685147">
        <w:rPr>
          <w:rFonts w:ascii="Franklin Gothic Book" w:hAnsi="Franklin Gothic Book" w:eastAsia="Franklin Gothic Book" w:cs="Franklin Gothic Book"/>
        </w:rPr>
        <w:t>information collection request</w:t>
      </w:r>
      <w:r w:rsidR="00B92FF3">
        <w:rPr>
          <w:rFonts w:ascii="Franklin Gothic Book" w:hAnsi="Franklin Gothic Book" w:eastAsia="Franklin Gothic Book" w:cs="Franklin Gothic Book"/>
        </w:rPr>
        <w:t>, and there have been no program changes or cost adjustments</w:t>
      </w:r>
    </w:p>
    <w:p w:rsidRPr="006826C8" w:rsidR="003032D6" w:rsidP="003032D6" w:rsidRDefault="003032D6" w14:paraId="7F1AFC3E" w14:textId="77777777">
      <w:pPr>
        <w:pStyle w:val="NoSpacing"/>
        <w:ind w:left="0"/>
        <w:rPr>
          <w:rFonts w:ascii="Franklin Gothic Book" w:hAnsi="Franklin Gothic Book" w:eastAsia="Franklin Gothic Book" w:cs="Franklin Gothic Book"/>
        </w:rPr>
      </w:pPr>
    </w:p>
    <w:p w:rsidRPr="00C561AE" w:rsidR="003032D6" w:rsidP="00C561AE" w:rsidRDefault="50E3F12A" w14:paraId="494BE2B7" w14:textId="26B54178">
      <w:pPr>
        <w:pStyle w:val="Heading3"/>
        <w:rPr>
          <w:rFonts w:eastAsia="Franklin Gothic Book" w:cs="Franklin Gothic Book"/>
        </w:rPr>
      </w:pPr>
      <w:r w:rsidRPr="3BC111A1">
        <w:rPr>
          <w:rFonts w:eastAsia="Franklin Gothic Book" w:cs="Franklin Gothic Book"/>
        </w:rPr>
        <w:t xml:space="preserve">A16. Project Schedule </w:t>
      </w:r>
    </w:p>
    <w:p w:rsidR="006E9961" w:rsidRDefault="006E9961" w14:paraId="47A3DD37" w14:textId="66FBC900">
      <w:pPr>
        <w:rPr>
          <w:rFonts w:eastAsia="Franklin Gothic Book" w:cs="Franklin Gothic Book"/>
        </w:rPr>
      </w:pPr>
      <w:r w:rsidRPr="3BC111A1">
        <w:rPr>
          <w:rFonts w:eastAsia="Franklin Gothic Book" w:cs="Franklin Gothic Book"/>
        </w:rPr>
        <w:t xml:space="preserve">The start of </w:t>
      </w:r>
      <w:r w:rsidR="00B155E0">
        <w:rPr>
          <w:rFonts w:eastAsia="Franklin Gothic Book" w:cs="Franklin Gothic Book"/>
        </w:rPr>
        <w:t>information</w:t>
      </w:r>
      <w:r w:rsidRPr="3BC111A1" w:rsidR="00B155E0">
        <w:rPr>
          <w:rFonts w:eastAsia="Franklin Gothic Book" w:cs="Franklin Gothic Book"/>
        </w:rPr>
        <w:t xml:space="preserve"> </w:t>
      </w:r>
      <w:r w:rsidRPr="3BC111A1">
        <w:rPr>
          <w:rFonts w:eastAsia="Franklin Gothic Book" w:cs="Franklin Gothic Book"/>
        </w:rPr>
        <w:t xml:space="preserve">collection will be preceded by </w:t>
      </w:r>
      <w:r w:rsidR="004F3767">
        <w:rPr>
          <w:rFonts w:eastAsia="Franklin Gothic Book" w:cs="Franklin Gothic Book"/>
        </w:rPr>
        <w:t xml:space="preserve">sending </w:t>
      </w:r>
      <w:r w:rsidRPr="3BC111A1">
        <w:rPr>
          <w:rFonts w:eastAsia="Franklin Gothic Book" w:cs="Franklin Gothic Book"/>
        </w:rPr>
        <w:t xml:space="preserve">an introductory Respondent Contact Letter </w:t>
      </w:r>
      <w:r w:rsidRPr="3BC111A1" w:rsidR="004F3767">
        <w:rPr>
          <w:rFonts w:eastAsia="Franklin Gothic Book" w:cs="Franklin Gothic Book"/>
        </w:rPr>
        <w:t xml:space="preserve">from IMLS </w:t>
      </w:r>
      <w:r w:rsidRPr="3BC111A1">
        <w:rPr>
          <w:rFonts w:eastAsia="Franklin Gothic Book" w:cs="Franklin Gothic Book"/>
        </w:rPr>
        <w:t>to respondents to explain the importance of the evaluation, participation in data collection, and the role of the evaluator (</w:t>
      </w:r>
      <w:r w:rsidR="00F75CB3">
        <w:rPr>
          <w:rFonts w:eastAsia="Franklin Gothic Book" w:cs="Franklin Gothic Book"/>
        </w:rPr>
        <w:t xml:space="preserve">see </w:t>
      </w:r>
      <w:r w:rsidRPr="3BC111A1">
        <w:rPr>
          <w:rFonts w:eastAsia="Franklin Gothic Book" w:cs="Franklin Gothic Book"/>
        </w:rPr>
        <w:t xml:space="preserve">Appendix </w:t>
      </w:r>
      <w:r w:rsidRPr="3BC111A1" w:rsidR="3BC111A1">
        <w:rPr>
          <w:rFonts w:eastAsia="Franklin Gothic Book" w:cs="Franklin Gothic Book"/>
        </w:rPr>
        <w:t>A</w:t>
      </w:r>
      <w:r w:rsidRPr="3BC111A1">
        <w:rPr>
          <w:rFonts w:eastAsia="Franklin Gothic Book" w:cs="Franklin Gothic Book"/>
        </w:rPr>
        <w:t>). This will be sent in July 2022, or as soon as OMB approval is received.</w:t>
      </w:r>
      <w:r w:rsidRPr="3BC111A1" w:rsidR="00683EF0">
        <w:rPr>
          <w:rFonts w:eastAsia="Franklin Gothic Book" w:cs="Franklin Gothic Book"/>
        </w:rPr>
        <w:t xml:space="preserve"> Table </w:t>
      </w:r>
      <w:r w:rsidRPr="3BC111A1" w:rsidR="00B70A2C">
        <w:rPr>
          <w:rFonts w:eastAsia="Franklin Gothic Book" w:cs="Franklin Gothic Book"/>
        </w:rPr>
        <w:t>A</w:t>
      </w:r>
      <w:r w:rsidR="00B70A2C">
        <w:rPr>
          <w:rFonts w:eastAsia="Franklin Gothic Book" w:cs="Franklin Gothic Book"/>
        </w:rPr>
        <w:t>2</w:t>
      </w:r>
      <w:r w:rsidRPr="3BC111A1" w:rsidR="00B70A2C">
        <w:rPr>
          <w:rFonts w:eastAsia="Franklin Gothic Book" w:cs="Franklin Gothic Book"/>
        </w:rPr>
        <w:t xml:space="preserve"> </w:t>
      </w:r>
      <w:r w:rsidRPr="3BC111A1" w:rsidR="0008172A">
        <w:rPr>
          <w:rFonts w:eastAsia="Franklin Gothic Book" w:cs="Franklin Gothic Book"/>
        </w:rPr>
        <w:t>presents the full project timeline.</w:t>
      </w:r>
    </w:p>
    <w:p w:rsidR="3BC111A1" w:rsidP="3BC111A1" w:rsidRDefault="3BC111A1" w14:paraId="3C8DF530" w14:textId="645AE1AF">
      <w:pPr>
        <w:pStyle w:val="FigureTableNumber"/>
        <w:rPr>
          <w:rFonts w:eastAsia="Franklin Gothic Book" w:cs="Franklin Gothic Book"/>
        </w:rPr>
      </w:pPr>
      <w:r w:rsidRPr="3BC111A1">
        <w:rPr>
          <w:rFonts w:eastAsia="Franklin Gothic Book" w:cs="Franklin Gothic Book"/>
        </w:rPr>
        <w:t>Table A.</w:t>
      </w:r>
      <w:r w:rsidR="00B70A2C">
        <w:rPr>
          <w:rFonts w:eastAsia="Franklin Gothic Book" w:cs="Franklin Gothic Book"/>
        </w:rPr>
        <w:t>2</w:t>
      </w:r>
      <w:r w:rsidRPr="3BC111A1">
        <w:rPr>
          <w:rFonts w:eastAsia="Franklin Gothic Book" w:cs="Franklin Gothic Book"/>
        </w:rPr>
        <w:t>. Project timeline</w:t>
      </w:r>
    </w:p>
    <w:tbl>
      <w:tblPr>
        <w:tblStyle w:val="TableGrid"/>
        <w:tblW w:w="0" w:type="auto"/>
        <w:tblLook w:val="04A0" w:firstRow="1" w:lastRow="0" w:firstColumn="1" w:lastColumn="0" w:noHBand="0" w:noVBand="1"/>
      </w:tblPr>
      <w:tblGrid>
        <w:gridCol w:w="1922"/>
        <w:gridCol w:w="5081"/>
        <w:gridCol w:w="2347"/>
      </w:tblGrid>
      <w:tr w:rsidR="3BC111A1" w:rsidTr="00E52E50" w14:paraId="32A80BFF" w14:textId="77777777">
        <w:trPr>
          <w:tblHeader/>
        </w:trPr>
        <w:tc>
          <w:tcPr>
            <w:tcW w:w="1922" w:type="dxa"/>
            <w:shd w:val="clear" w:color="auto" w:fill="E7E6E6" w:themeFill="background2"/>
          </w:tcPr>
          <w:p w:rsidR="3BC111A1" w:rsidP="3BC111A1" w:rsidRDefault="3BC111A1" w14:paraId="73AB139D" w14:textId="0DD336AE">
            <w:pPr>
              <w:pStyle w:val="TableText"/>
              <w:rPr>
                <w:rFonts w:eastAsia="Franklin Gothic Book" w:cs="Franklin Gothic Book"/>
                <w:b/>
                <w:bCs/>
              </w:rPr>
            </w:pPr>
            <w:r w:rsidRPr="3BC111A1">
              <w:rPr>
                <w:rFonts w:eastAsia="Franklin Gothic Book" w:cs="Franklin Gothic Book"/>
                <w:b/>
                <w:bCs/>
              </w:rPr>
              <w:t xml:space="preserve">Project </w:t>
            </w:r>
            <w:r w:rsidR="00B01207">
              <w:rPr>
                <w:rFonts w:eastAsia="Franklin Gothic Book" w:cs="Franklin Gothic Book"/>
                <w:b/>
                <w:bCs/>
              </w:rPr>
              <w:t>P</w:t>
            </w:r>
            <w:r w:rsidRPr="3BC111A1" w:rsidR="00B01207">
              <w:rPr>
                <w:rFonts w:eastAsia="Franklin Gothic Book" w:cs="Franklin Gothic Book"/>
                <w:b/>
                <w:bCs/>
              </w:rPr>
              <w:t>hase</w:t>
            </w:r>
          </w:p>
        </w:tc>
        <w:tc>
          <w:tcPr>
            <w:tcW w:w="5081" w:type="dxa"/>
            <w:shd w:val="clear" w:color="auto" w:fill="E7E6E6" w:themeFill="background2"/>
          </w:tcPr>
          <w:p w:rsidR="3BC111A1" w:rsidP="3BC111A1" w:rsidRDefault="3BC111A1" w14:paraId="269EBD37" w14:textId="77777777">
            <w:pPr>
              <w:pStyle w:val="TableText"/>
              <w:rPr>
                <w:rFonts w:eastAsia="Franklin Gothic Book" w:cs="Franklin Gothic Book"/>
                <w:b/>
                <w:bCs/>
              </w:rPr>
            </w:pPr>
            <w:r w:rsidRPr="3BC111A1">
              <w:rPr>
                <w:rFonts w:eastAsia="Franklin Gothic Book" w:cs="Franklin Gothic Book"/>
                <w:b/>
                <w:bCs/>
              </w:rPr>
              <w:t>Task</w:t>
            </w:r>
          </w:p>
        </w:tc>
        <w:tc>
          <w:tcPr>
            <w:tcW w:w="2347" w:type="dxa"/>
            <w:shd w:val="clear" w:color="auto" w:fill="E7E6E6" w:themeFill="background2"/>
          </w:tcPr>
          <w:p w:rsidR="3BC111A1" w:rsidP="3BC111A1" w:rsidRDefault="00EC3E2C" w14:paraId="0360E71F" w14:textId="4246F453">
            <w:pPr>
              <w:pStyle w:val="TableText"/>
              <w:rPr>
                <w:rFonts w:eastAsia="Franklin Gothic Book" w:cs="Franklin Gothic Book"/>
                <w:b/>
                <w:bCs/>
              </w:rPr>
            </w:pPr>
            <w:r w:rsidRPr="3BC111A1">
              <w:rPr>
                <w:rFonts w:eastAsia="Franklin Gothic Book" w:cs="Franklin Gothic Book"/>
                <w:b/>
                <w:bCs/>
              </w:rPr>
              <w:t>D</w:t>
            </w:r>
            <w:r>
              <w:rPr>
                <w:rFonts w:eastAsia="Franklin Gothic Book" w:cs="Franklin Gothic Book"/>
                <w:b/>
                <w:bCs/>
              </w:rPr>
              <w:t>ate</w:t>
            </w:r>
          </w:p>
        </w:tc>
      </w:tr>
      <w:tr w:rsidR="3BC111A1" w:rsidTr="00E52E50" w14:paraId="408A375B" w14:textId="77777777">
        <w:tc>
          <w:tcPr>
            <w:tcW w:w="1922" w:type="dxa"/>
            <w:vMerge w:val="restart"/>
            <w:shd w:val="clear" w:color="auto" w:fill="E7E6E6" w:themeFill="background2"/>
          </w:tcPr>
          <w:p w:rsidR="3BC111A1" w:rsidP="3BC111A1" w:rsidRDefault="3BC111A1" w14:paraId="43CC1E4E" w14:textId="77777777">
            <w:pPr>
              <w:pStyle w:val="TableText"/>
              <w:rPr>
                <w:rFonts w:eastAsia="Franklin Gothic Book" w:cs="Franklin Gothic Book"/>
                <w:b/>
                <w:bCs/>
              </w:rPr>
            </w:pPr>
            <w:r w:rsidRPr="3BC111A1">
              <w:rPr>
                <w:rFonts w:eastAsia="Franklin Gothic Book" w:cs="Franklin Gothic Book"/>
                <w:b/>
                <w:bCs/>
              </w:rPr>
              <w:t>Launch and evaluation design</w:t>
            </w:r>
          </w:p>
        </w:tc>
        <w:tc>
          <w:tcPr>
            <w:tcW w:w="5081" w:type="dxa"/>
          </w:tcPr>
          <w:p w:rsidR="3BC111A1" w:rsidP="3BC111A1" w:rsidRDefault="00774BBB" w14:paraId="095A4426" w14:textId="65B5DB44">
            <w:pPr>
              <w:pStyle w:val="TableText"/>
              <w:rPr>
                <w:rFonts w:eastAsia="Franklin Gothic Book" w:cs="Franklin Gothic Book"/>
              </w:rPr>
            </w:pPr>
            <w:r>
              <w:rPr>
                <w:rFonts w:eastAsia="Franklin Gothic Book" w:cs="Franklin Gothic Book"/>
              </w:rPr>
              <w:t xml:space="preserve">Launch project </w:t>
            </w:r>
          </w:p>
        </w:tc>
        <w:tc>
          <w:tcPr>
            <w:tcW w:w="2347" w:type="dxa"/>
          </w:tcPr>
          <w:p w:rsidR="3BC111A1" w:rsidP="3BC111A1" w:rsidRDefault="3BC111A1" w14:paraId="688A05F7" w14:textId="10C64779">
            <w:pPr>
              <w:pStyle w:val="TableText"/>
              <w:rPr>
                <w:rFonts w:eastAsia="Franklin Gothic Book" w:cs="Franklin Gothic Book"/>
              </w:rPr>
            </w:pPr>
            <w:r w:rsidRPr="3BC111A1">
              <w:rPr>
                <w:rFonts w:eastAsia="Franklin Gothic Book" w:cs="Franklin Gothic Book"/>
              </w:rPr>
              <w:t>October 2021</w:t>
            </w:r>
          </w:p>
        </w:tc>
      </w:tr>
      <w:tr w:rsidR="3BC111A1" w:rsidTr="00E52E50" w14:paraId="3BB7BDB7" w14:textId="77777777">
        <w:tc>
          <w:tcPr>
            <w:tcW w:w="1922" w:type="dxa"/>
            <w:vMerge/>
          </w:tcPr>
          <w:p w:rsidR="00E97B0F" w:rsidRDefault="00E97B0F" w14:paraId="59722DEB" w14:textId="77777777"/>
        </w:tc>
        <w:tc>
          <w:tcPr>
            <w:tcW w:w="5081" w:type="dxa"/>
          </w:tcPr>
          <w:p w:rsidR="3BC111A1" w:rsidP="3BC111A1" w:rsidRDefault="00774BBB" w14:paraId="6E9E3139" w14:textId="62DB8B00">
            <w:pPr>
              <w:pStyle w:val="TableText"/>
              <w:rPr>
                <w:rFonts w:cs="Arial"/>
                <w:szCs w:val="22"/>
              </w:rPr>
            </w:pPr>
            <w:r>
              <w:rPr>
                <w:rFonts w:eastAsia="Franklin Gothic Book" w:cs="Franklin Gothic Book"/>
              </w:rPr>
              <w:t>Design e</w:t>
            </w:r>
            <w:r w:rsidRPr="3BC111A1">
              <w:rPr>
                <w:rFonts w:eastAsia="Franklin Gothic Book" w:cs="Franklin Gothic Book"/>
              </w:rPr>
              <w:t xml:space="preserve">valuation </w:t>
            </w:r>
          </w:p>
        </w:tc>
        <w:tc>
          <w:tcPr>
            <w:tcW w:w="2347" w:type="dxa"/>
          </w:tcPr>
          <w:p w:rsidR="3BC111A1" w:rsidP="3BC111A1" w:rsidRDefault="3BC111A1" w14:paraId="5391E8FB" w14:textId="382F6B6C">
            <w:pPr>
              <w:pStyle w:val="TableText"/>
              <w:rPr>
                <w:rFonts w:eastAsia="Franklin Gothic Book" w:cs="Franklin Gothic Book"/>
              </w:rPr>
            </w:pPr>
            <w:r w:rsidRPr="3BC111A1">
              <w:rPr>
                <w:rFonts w:eastAsia="Franklin Gothic Book" w:cs="Franklin Gothic Book"/>
              </w:rPr>
              <w:t>November 2021- March 2022</w:t>
            </w:r>
          </w:p>
        </w:tc>
      </w:tr>
      <w:tr w:rsidR="3BC111A1" w:rsidTr="00E52E50" w14:paraId="18B7A7CA" w14:textId="77777777">
        <w:tc>
          <w:tcPr>
            <w:tcW w:w="1922" w:type="dxa"/>
            <w:vMerge w:val="restart"/>
            <w:shd w:val="clear" w:color="auto" w:fill="E7E6E6" w:themeFill="background2"/>
          </w:tcPr>
          <w:p w:rsidR="3BC111A1" w:rsidP="3BC111A1" w:rsidRDefault="3BC111A1" w14:paraId="51EF04C8" w14:textId="2D13BD0C">
            <w:pPr>
              <w:pStyle w:val="TableText"/>
              <w:rPr>
                <w:rFonts w:cs="Arial"/>
                <w:b/>
                <w:bCs/>
                <w:szCs w:val="22"/>
              </w:rPr>
            </w:pPr>
            <w:r w:rsidRPr="3BC111A1">
              <w:rPr>
                <w:rFonts w:cs="Arial"/>
                <w:b/>
                <w:bCs/>
                <w:szCs w:val="22"/>
              </w:rPr>
              <w:t xml:space="preserve">Primary </w:t>
            </w:r>
            <w:r w:rsidR="00B01207">
              <w:rPr>
                <w:rFonts w:cs="Arial"/>
                <w:b/>
                <w:bCs/>
                <w:szCs w:val="22"/>
              </w:rPr>
              <w:t>information</w:t>
            </w:r>
            <w:r w:rsidRPr="3BC111A1" w:rsidR="00B01207">
              <w:rPr>
                <w:rFonts w:cs="Arial"/>
                <w:b/>
                <w:bCs/>
                <w:szCs w:val="22"/>
              </w:rPr>
              <w:t xml:space="preserve"> </w:t>
            </w:r>
            <w:r w:rsidRPr="3BC111A1">
              <w:rPr>
                <w:rFonts w:cs="Arial"/>
                <w:b/>
                <w:bCs/>
                <w:szCs w:val="22"/>
              </w:rPr>
              <w:t>collection</w:t>
            </w:r>
          </w:p>
        </w:tc>
        <w:tc>
          <w:tcPr>
            <w:tcW w:w="5081" w:type="dxa"/>
          </w:tcPr>
          <w:p w:rsidR="3BC111A1" w:rsidP="3BC111A1" w:rsidRDefault="00774BBB" w14:paraId="3CD6750C" w14:textId="1B706E59">
            <w:pPr>
              <w:pStyle w:val="TableText"/>
              <w:rPr>
                <w:rFonts w:eastAsia="Franklin Gothic Book" w:cs="Franklin Gothic Book"/>
              </w:rPr>
            </w:pPr>
            <w:r>
              <w:rPr>
                <w:rFonts w:eastAsia="Franklin Gothic Book" w:cs="Franklin Gothic Book"/>
              </w:rPr>
              <w:t xml:space="preserve">Submit </w:t>
            </w:r>
            <w:r w:rsidRPr="3BC111A1" w:rsidR="3BC111A1">
              <w:rPr>
                <w:rFonts w:eastAsia="Franklin Gothic Book" w:cs="Franklin Gothic Book"/>
              </w:rPr>
              <w:t xml:space="preserve">PRA </w:t>
            </w:r>
            <w:r w:rsidR="00511223">
              <w:rPr>
                <w:rFonts w:eastAsia="Franklin Gothic Book" w:cs="Franklin Gothic Book"/>
              </w:rPr>
              <w:t xml:space="preserve">request </w:t>
            </w:r>
            <w:r w:rsidRPr="3BC111A1" w:rsidR="3BC111A1">
              <w:rPr>
                <w:rFonts w:eastAsia="Franklin Gothic Book" w:cs="Franklin Gothic Book"/>
              </w:rPr>
              <w:t>to OMB</w:t>
            </w:r>
          </w:p>
        </w:tc>
        <w:tc>
          <w:tcPr>
            <w:tcW w:w="2347" w:type="dxa"/>
          </w:tcPr>
          <w:p w:rsidR="3BC111A1" w:rsidP="3BC111A1" w:rsidRDefault="00EC3E2C" w14:paraId="5F3A12EC" w14:textId="4345FCA9">
            <w:pPr>
              <w:pStyle w:val="TableText"/>
              <w:rPr>
                <w:rFonts w:eastAsia="Franklin Gothic Book" w:cs="Franklin Gothic Book"/>
              </w:rPr>
            </w:pPr>
            <w:r>
              <w:rPr>
                <w:rFonts w:eastAsia="Franklin Gothic Book" w:cs="Franklin Gothic Book"/>
              </w:rPr>
              <w:t>May</w:t>
            </w:r>
            <w:r w:rsidRPr="3BC111A1">
              <w:rPr>
                <w:rFonts w:eastAsia="Franklin Gothic Book" w:cs="Franklin Gothic Book"/>
              </w:rPr>
              <w:t xml:space="preserve"> </w:t>
            </w:r>
            <w:r w:rsidRPr="3BC111A1" w:rsidR="3BC111A1">
              <w:rPr>
                <w:rFonts w:eastAsia="Franklin Gothic Book" w:cs="Franklin Gothic Book"/>
              </w:rPr>
              <w:t>2022</w:t>
            </w:r>
          </w:p>
        </w:tc>
      </w:tr>
      <w:tr w:rsidR="3BC111A1" w:rsidTr="00E52E50" w14:paraId="288B5C46" w14:textId="77777777">
        <w:tc>
          <w:tcPr>
            <w:tcW w:w="1922" w:type="dxa"/>
            <w:vMerge/>
          </w:tcPr>
          <w:p w:rsidR="00E97B0F" w:rsidRDefault="00E97B0F" w14:paraId="743A402F" w14:textId="77777777"/>
        </w:tc>
        <w:tc>
          <w:tcPr>
            <w:tcW w:w="5081" w:type="dxa"/>
          </w:tcPr>
          <w:p w:rsidR="3BC111A1" w:rsidP="3BC111A1" w:rsidRDefault="3BC111A1" w14:paraId="7E48525B" w14:textId="23A511F8">
            <w:pPr>
              <w:pStyle w:val="TableText"/>
              <w:rPr>
                <w:rFonts w:eastAsia="Franklin Gothic Book" w:cs="Franklin Gothic Book"/>
              </w:rPr>
            </w:pPr>
            <w:r w:rsidRPr="3BC111A1">
              <w:rPr>
                <w:rFonts w:eastAsia="Franklin Gothic Book" w:cs="Franklin Gothic Book"/>
              </w:rPr>
              <w:t xml:space="preserve">Launch </w:t>
            </w:r>
            <w:r w:rsidR="009F640A">
              <w:rPr>
                <w:rFonts w:eastAsia="Franklin Gothic Book" w:cs="Franklin Gothic Book"/>
              </w:rPr>
              <w:t xml:space="preserve">web-based </w:t>
            </w:r>
            <w:r w:rsidRPr="3BC111A1">
              <w:rPr>
                <w:rFonts w:eastAsia="Franklin Gothic Book" w:cs="Franklin Gothic Book"/>
              </w:rPr>
              <w:t xml:space="preserve">survey and </w:t>
            </w:r>
            <w:r w:rsidR="00E52E50">
              <w:rPr>
                <w:rFonts w:eastAsia="Franklin Gothic Book" w:cs="Franklin Gothic Book"/>
              </w:rPr>
              <w:t>begin</w:t>
            </w:r>
            <w:r w:rsidRPr="3BC111A1">
              <w:rPr>
                <w:rFonts w:eastAsia="Franklin Gothic Book" w:cs="Franklin Gothic Book"/>
              </w:rPr>
              <w:t xml:space="preserve"> interviews</w:t>
            </w:r>
          </w:p>
        </w:tc>
        <w:tc>
          <w:tcPr>
            <w:tcW w:w="2347" w:type="dxa"/>
          </w:tcPr>
          <w:p w:rsidR="3BC111A1" w:rsidP="3BC111A1" w:rsidRDefault="3BC111A1" w14:paraId="297E0E78" w14:textId="7431FF8B">
            <w:pPr>
              <w:pStyle w:val="TableText"/>
              <w:rPr>
                <w:rFonts w:eastAsia="Franklin Gothic Book" w:cs="Franklin Gothic Book"/>
              </w:rPr>
            </w:pPr>
            <w:r w:rsidRPr="3BC111A1">
              <w:rPr>
                <w:rFonts w:eastAsia="Franklin Gothic Book" w:cs="Franklin Gothic Book"/>
              </w:rPr>
              <w:t>July 2022</w:t>
            </w:r>
          </w:p>
        </w:tc>
      </w:tr>
      <w:tr w:rsidR="3BC111A1" w:rsidTr="00E52E50" w14:paraId="1236CC19" w14:textId="77777777">
        <w:tc>
          <w:tcPr>
            <w:tcW w:w="1922" w:type="dxa"/>
            <w:vMerge/>
          </w:tcPr>
          <w:p w:rsidR="00E97B0F" w:rsidRDefault="00E97B0F" w14:paraId="51D55261" w14:textId="77777777"/>
        </w:tc>
        <w:tc>
          <w:tcPr>
            <w:tcW w:w="5081" w:type="dxa"/>
          </w:tcPr>
          <w:p w:rsidR="3BC111A1" w:rsidP="3BC111A1" w:rsidRDefault="00774BBB" w14:paraId="47440045" w14:textId="577CCA33">
            <w:pPr>
              <w:pStyle w:val="TableText"/>
              <w:rPr>
                <w:rFonts w:eastAsia="Franklin Gothic Book" w:cs="Franklin Gothic Book"/>
              </w:rPr>
            </w:pPr>
            <w:r>
              <w:rPr>
                <w:rFonts w:eastAsia="Franklin Gothic Book" w:cs="Franklin Gothic Book"/>
              </w:rPr>
              <w:t>Complete s</w:t>
            </w:r>
            <w:r w:rsidRPr="3BC111A1">
              <w:rPr>
                <w:rFonts w:eastAsia="Franklin Gothic Book" w:cs="Franklin Gothic Book"/>
              </w:rPr>
              <w:t xml:space="preserve">urvey </w:t>
            </w:r>
            <w:r w:rsidRPr="3BC111A1" w:rsidR="3BC111A1">
              <w:rPr>
                <w:rFonts w:eastAsia="Franklin Gothic Book" w:cs="Franklin Gothic Book"/>
              </w:rPr>
              <w:t xml:space="preserve">and interviews </w:t>
            </w:r>
          </w:p>
        </w:tc>
        <w:tc>
          <w:tcPr>
            <w:tcW w:w="2347" w:type="dxa"/>
          </w:tcPr>
          <w:p w:rsidR="3BC111A1" w:rsidP="3BC111A1" w:rsidRDefault="3BC111A1" w14:paraId="168ACB78" w14:textId="14DE04F3">
            <w:pPr>
              <w:pStyle w:val="TableText"/>
              <w:rPr>
                <w:rFonts w:eastAsia="Franklin Gothic Book" w:cs="Franklin Gothic Book"/>
              </w:rPr>
            </w:pPr>
            <w:r w:rsidRPr="3BC111A1">
              <w:rPr>
                <w:rFonts w:eastAsia="Franklin Gothic Book" w:cs="Franklin Gothic Book"/>
              </w:rPr>
              <w:t>October 2022</w:t>
            </w:r>
          </w:p>
        </w:tc>
      </w:tr>
      <w:tr w:rsidR="3BC111A1" w:rsidTr="00E52E50" w14:paraId="160FDA74" w14:textId="77777777">
        <w:tc>
          <w:tcPr>
            <w:tcW w:w="1922" w:type="dxa"/>
            <w:vMerge/>
          </w:tcPr>
          <w:p w:rsidR="00E97B0F" w:rsidRDefault="00E97B0F" w14:paraId="3F84828D" w14:textId="77777777"/>
        </w:tc>
        <w:tc>
          <w:tcPr>
            <w:tcW w:w="5081" w:type="dxa"/>
          </w:tcPr>
          <w:p w:rsidR="3BC111A1" w:rsidP="3BC111A1" w:rsidRDefault="00774BBB" w14:paraId="1A51B48C" w14:textId="08373B77">
            <w:pPr>
              <w:pStyle w:val="TableText"/>
              <w:rPr>
                <w:rFonts w:eastAsia="Franklin Gothic Book" w:cs="Franklin Gothic Book"/>
              </w:rPr>
            </w:pPr>
            <w:r w:rsidRPr="3BC111A1">
              <w:rPr>
                <w:rFonts w:eastAsia="Franklin Gothic Book" w:cs="Franklin Gothic Book"/>
              </w:rPr>
              <w:t>Analy</w:t>
            </w:r>
            <w:r>
              <w:rPr>
                <w:rFonts w:eastAsia="Franklin Gothic Book" w:cs="Franklin Gothic Book"/>
              </w:rPr>
              <w:t>ze</w:t>
            </w:r>
            <w:r w:rsidRPr="3BC111A1">
              <w:rPr>
                <w:rFonts w:eastAsia="Franklin Gothic Book" w:cs="Franklin Gothic Book"/>
              </w:rPr>
              <w:t xml:space="preserve"> </w:t>
            </w:r>
            <w:r w:rsidRPr="3BC111A1" w:rsidR="3BC111A1">
              <w:rPr>
                <w:rFonts w:eastAsia="Franklin Gothic Book" w:cs="Franklin Gothic Book"/>
              </w:rPr>
              <w:t>survey and interview results</w:t>
            </w:r>
          </w:p>
        </w:tc>
        <w:tc>
          <w:tcPr>
            <w:tcW w:w="2347" w:type="dxa"/>
          </w:tcPr>
          <w:p w:rsidR="3BC111A1" w:rsidP="3BC111A1" w:rsidRDefault="3BC111A1" w14:paraId="654EF8C0" w14:textId="56194763">
            <w:pPr>
              <w:pStyle w:val="TableText"/>
              <w:rPr>
                <w:rFonts w:eastAsia="Franklin Gothic Book" w:cs="Franklin Gothic Book"/>
              </w:rPr>
            </w:pPr>
            <w:r w:rsidRPr="3BC111A1">
              <w:rPr>
                <w:rFonts w:eastAsia="Franklin Gothic Book" w:cs="Franklin Gothic Book"/>
              </w:rPr>
              <w:t>November 2022</w:t>
            </w:r>
          </w:p>
        </w:tc>
      </w:tr>
      <w:tr w:rsidR="3BC111A1" w:rsidTr="00E52E50" w14:paraId="3392506E" w14:textId="77777777">
        <w:trPr>
          <w:trHeight w:val="85"/>
        </w:trPr>
        <w:tc>
          <w:tcPr>
            <w:tcW w:w="1922" w:type="dxa"/>
            <w:vMerge/>
          </w:tcPr>
          <w:p w:rsidR="00E97B0F" w:rsidRDefault="00E97B0F" w14:paraId="48210A71" w14:textId="77777777"/>
        </w:tc>
        <w:tc>
          <w:tcPr>
            <w:tcW w:w="5081" w:type="dxa"/>
          </w:tcPr>
          <w:p w:rsidR="3BC111A1" w:rsidP="3BC111A1" w:rsidRDefault="00774BBB" w14:paraId="4B51ABA4" w14:textId="1606DD02">
            <w:pPr>
              <w:pStyle w:val="TableText"/>
              <w:rPr>
                <w:rFonts w:eastAsia="Franklin Gothic Book" w:cs="Franklin Gothic Book"/>
              </w:rPr>
            </w:pPr>
            <w:r>
              <w:rPr>
                <w:rFonts w:eastAsia="Franklin Gothic Book" w:cs="Franklin Gothic Book"/>
              </w:rPr>
              <w:t>Host virtual</w:t>
            </w:r>
            <w:r w:rsidRPr="3BC111A1">
              <w:rPr>
                <w:rFonts w:eastAsia="Franklin Gothic Book" w:cs="Franklin Gothic Book"/>
              </w:rPr>
              <w:t xml:space="preserve"> </w:t>
            </w:r>
            <w:r>
              <w:rPr>
                <w:rFonts w:eastAsia="Franklin Gothic Book" w:cs="Franklin Gothic Book"/>
              </w:rPr>
              <w:t>c</w:t>
            </w:r>
            <w:r w:rsidRPr="3BC111A1">
              <w:rPr>
                <w:rFonts w:eastAsia="Franklin Gothic Book" w:cs="Franklin Gothic Book"/>
              </w:rPr>
              <w:t xml:space="preserve">onvening </w:t>
            </w:r>
          </w:p>
        </w:tc>
        <w:tc>
          <w:tcPr>
            <w:tcW w:w="2347" w:type="dxa"/>
          </w:tcPr>
          <w:p w:rsidR="3BC111A1" w:rsidP="3BC111A1" w:rsidRDefault="3BC111A1" w14:paraId="0C723E72" w14:textId="51F3C3DC">
            <w:pPr>
              <w:pStyle w:val="TableText"/>
              <w:rPr>
                <w:rFonts w:eastAsia="Franklin Gothic Book" w:cs="Franklin Gothic Book"/>
              </w:rPr>
            </w:pPr>
            <w:r w:rsidRPr="3BC111A1">
              <w:rPr>
                <w:rFonts w:eastAsia="Franklin Gothic Book" w:cs="Franklin Gothic Book"/>
              </w:rPr>
              <w:t>November-December 2022</w:t>
            </w:r>
          </w:p>
        </w:tc>
      </w:tr>
      <w:tr w:rsidR="3BC111A1" w:rsidTr="00E52E50" w14:paraId="26F79307" w14:textId="77777777">
        <w:tc>
          <w:tcPr>
            <w:tcW w:w="1922" w:type="dxa"/>
            <w:vMerge/>
          </w:tcPr>
          <w:p w:rsidR="00E97B0F" w:rsidRDefault="00E97B0F" w14:paraId="63B7706C" w14:textId="77777777"/>
        </w:tc>
        <w:tc>
          <w:tcPr>
            <w:tcW w:w="5081" w:type="dxa"/>
          </w:tcPr>
          <w:p w:rsidR="3BC111A1" w:rsidP="3BC111A1" w:rsidRDefault="3BC111A1" w14:paraId="17F8E2B1" w14:textId="2C2C821C">
            <w:pPr>
              <w:pStyle w:val="TableText"/>
              <w:rPr>
                <w:rFonts w:eastAsia="Franklin Gothic Book" w:cs="Franklin Gothic Book"/>
              </w:rPr>
            </w:pPr>
            <w:r w:rsidRPr="3BC111A1">
              <w:rPr>
                <w:rFonts w:eastAsia="Franklin Gothic Book" w:cs="Franklin Gothic Book"/>
              </w:rPr>
              <w:t>Draft interim report and presentation material due to IMLS (primary data)</w:t>
            </w:r>
          </w:p>
        </w:tc>
        <w:tc>
          <w:tcPr>
            <w:tcW w:w="2347" w:type="dxa"/>
          </w:tcPr>
          <w:p w:rsidR="3BC111A1" w:rsidP="3BC111A1" w:rsidRDefault="3BC111A1" w14:paraId="6E312F0D" w14:textId="07BAE31E">
            <w:pPr>
              <w:pStyle w:val="TableText"/>
              <w:rPr>
                <w:rFonts w:eastAsia="Franklin Gothic Book" w:cs="Franklin Gothic Book"/>
              </w:rPr>
            </w:pPr>
            <w:r w:rsidRPr="3BC111A1">
              <w:rPr>
                <w:rFonts w:eastAsia="Franklin Gothic Book" w:cs="Franklin Gothic Book"/>
              </w:rPr>
              <w:t>January 2023</w:t>
            </w:r>
          </w:p>
        </w:tc>
      </w:tr>
      <w:tr w:rsidR="3BC111A1" w:rsidTr="00E52E50" w14:paraId="74DB9763" w14:textId="77777777">
        <w:tc>
          <w:tcPr>
            <w:tcW w:w="1922" w:type="dxa"/>
            <w:vMerge/>
          </w:tcPr>
          <w:p w:rsidR="00E97B0F" w:rsidRDefault="00E97B0F" w14:paraId="48EDBD51" w14:textId="77777777"/>
        </w:tc>
        <w:tc>
          <w:tcPr>
            <w:tcW w:w="5081" w:type="dxa"/>
          </w:tcPr>
          <w:p w:rsidR="3BC111A1" w:rsidP="3BC111A1" w:rsidRDefault="00C40C66" w14:paraId="6AF50DC5" w14:textId="256CB449">
            <w:pPr>
              <w:pStyle w:val="TableText"/>
              <w:rPr>
                <w:rFonts w:eastAsia="Franklin Gothic Book" w:cs="Franklin Gothic Book"/>
              </w:rPr>
            </w:pPr>
            <w:r>
              <w:rPr>
                <w:rFonts w:eastAsia="Franklin Gothic Book" w:cs="Franklin Gothic Book"/>
              </w:rPr>
              <w:t>Submit</w:t>
            </w:r>
            <w:r w:rsidRPr="3BC111A1" w:rsidR="3BC111A1">
              <w:rPr>
                <w:rFonts w:eastAsia="Franklin Gothic Book" w:cs="Franklin Gothic Book"/>
              </w:rPr>
              <w:t xml:space="preserve"> </w:t>
            </w:r>
            <w:r w:rsidR="00883109">
              <w:rPr>
                <w:rFonts w:eastAsia="Franklin Gothic Book" w:cs="Franklin Gothic Book"/>
              </w:rPr>
              <w:t xml:space="preserve">an </w:t>
            </w:r>
            <w:r w:rsidRPr="3BC111A1" w:rsidR="3BC111A1">
              <w:rPr>
                <w:rFonts w:eastAsia="Franklin Gothic Book" w:cs="Franklin Gothic Book"/>
              </w:rPr>
              <w:t xml:space="preserve">interim report </w:t>
            </w:r>
            <w:r>
              <w:rPr>
                <w:rFonts w:eastAsia="Franklin Gothic Book" w:cs="Franklin Gothic Book"/>
              </w:rPr>
              <w:t>to</w:t>
            </w:r>
            <w:r w:rsidRPr="3BC111A1">
              <w:rPr>
                <w:rFonts w:eastAsia="Franklin Gothic Book" w:cs="Franklin Gothic Book"/>
              </w:rPr>
              <w:t xml:space="preserve"> </w:t>
            </w:r>
            <w:r w:rsidRPr="3BC111A1" w:rsidR="3BC111A1">
              <w:rPr>
                <w:rFonts w:eastAsia="Franklin Gothic Book" w:cs="Franklin Gothic Book"/>
              </w:rPr>
              <w:t>IMLS</w:t>
            </w:r>
          </w:p>
        </w:tc>
        <w:tc>
          <w:tcPr>
            <w:tcW w:w="2347" w:type="dxa"/>
          </w:tcPr>
          <w:p w:rsidR="3BC111A1" w:rsidP="3BC111A1" w:rsidRDefault="3BC111A1" w14:paraId="2662C936" w14:textId="04A92DE6">
            <w:pPr>
              <w:pStyle w:val="TableText"/>
              <w:rPr>
                <w:rFonts w:eastAsia="Franklin Gothic Book" w:cs="Franklin Gothic Book"/>
              </w:rPr>
            </w:pPr>
            <w:r w:rsidRPr="3BC111A1">
              <w:rPr>
                <w:rFonts w:eastAsia="Franklin Gothic Book" w:cs="Franklin Gothic Book"/>
              </w:rPr>
              <w:t>January 2023</w:t>
            </w:r>
          </w:p>
        </w:tc>
      </w:tr>
      <w:tr w:rsidR="3BC111A1" w:rsidTr="00E52E50" w14:paraId="43A6686B" w14:textId="77777777">
        <w:tc>
          <w:tcPr>
            <w:tcW w:w="1922" w:type="dxa"/>
            <w:vMerge w:val="restart"/>
            <w:shd w:val="clear" w:color="auto" w:fill="E7E6E6" w:themeFill="background2"/>
          </w:tcPr>
          <w:p w:rsidR="3BC111A1" w:rsidP="3BC111A1" w:rsidRDefault="3BC111A1" w14:paraId="66841D61" w14:textId="7503BF49">
            <w:pPr>
              <w:spacing w:line="259" w:lineRule="auto"/>
              <w:rPr>
                <w:rFonts w:eastAsia="Calibri" w:cs="Arial"/>
                <w:b/>
                <w:bCs/>
              </w:rPr>
            </w:pPr>
            <w:r w:rsidRPr="3BC111A1">
              <w:rPr>
                <w:rFonts w:eastAsia="Franklin Gothic Book" w:cs="Franklin Gothic Book"/>
                <w:b/>
                <w:bCs/>
                <w:sz w:val="22"/>
                <w:szCs w:val="22"/>
              </w:rPr>
              <w:t xml:space="preserve">Deliverables &amp; </w:t>
            </w:r>
            <w:r w:rsidR="00EC3E2C">
              <w:rPr>
                <w:rFonts w:eastAsia="Franklin Gothic Book" w:cs="Franklin Gothic Book"/>
                <w:b/>
                <w:bCs/>
                <w:sz w:val="22"/>
                <w:szCs w:val="22"/>
              </w:rPr>
              <w:t>d</w:t>
            </w:r>
            <w:r w:rsidRPr="3BC111A1" w:rsidR="00EC3E2C">
              <w:rPr>
                <w:rFonts w:eastAsia="Franklin Gothic Book" w:cs="Franklin Gothic Book"/>
                <w:b/>
                <w:bCs/>
                <w:sz w:val="22"/>
                <w:szCs w:val="22"/>
              </w:rPr>
              <w:t>issemination</w:t>
            </w:r>
          </w:p>
        </w:tc>
        <w:tc>
          <w:tcPr>
            <w:tcW w:w="5081" w:type="dxa"/>
          </w:tcPr>
          <w:p w:rsidR="3BC111A1" w:rsidP="3BC111A1" w:rsidRDefault="3BC111A1" w14:paraId="5B184818" w14:textId="061DA9A5">
            <w:pPr>
              <w:rPr>
                <w:rFonts w:eastAsia="Franklin Gothic Book" w:cs="Franklin Gothic Book"/>
                <w:sz w:val="22"/>
                <w:szCs w:val="22"/>
              </w:rPr>
            </w:pPr>
            <w:r w:rsidRPr="3BC111A1">
              <w:rPr>
                <w:rFonts w:eastAsia="Franklin Gothic Book" w:cs="Franklin Gothic Book"/>
                <w:sz w:val="22"/>
                <w:szCs w:val="22"/>
              </w:rPr>
              <w:t xml:space="preserve">Deliver final draft report and draft presentation </w:t>
            </w:r>
          </w:p>
        </w:tc>
        <w:tc>
          <w:tcPr>
            <w:tcW w:w="2347" w:type="dxa"/>
          </w:tcPr>
          <w:p w:rsidR="3BC111A1" w:rsidP="3BC111A1" w:rsidRDefault="3BC111A1" w14:paraId="7E6629CD" w14:textId="40EBEE3B">
            <w:pPr>
              <w:rPr>
                <w:rFonts w:eastAsia="Franklin Gothic Book" w:cs="Franklin Gothic Book"/>
                <w:sz w:val="22"/>
                <w:szCs w:val="22"/>
              </w:rPr>
            </w:pPr>
            <w:r w:rsidRPr="3BC111A1">
              <w:rPr>
                <w:rFonts w:eastAsia="Franklin Gothic Book" w:cs="Franklin Gothic Book"/>
                <w:sz w:val="22"/>
                <w:szCs w:val="22"/>
              </w:rPr>
              <w:t>March 2023</w:t>
            </w:r>
          </w:p>
        </w:tc>
      </w:tr>
      <w:tr w:rsidR="3BC111A1" w:rsidTr="00E52E50" w14:paraId="2C00341F" w14:textId="77777777">
        <w:tc>
          <w:tcPr>
            <w:tcW w:w="1922" w:type="dxa"/>
            <w:vMerge/>
          </w:tcPr>
          <w:p w:rsidR="00E97B0F" w:rsidRDefault="00E97B0F" w14:paraId="63D2796E" w14:textId="77777777"/>
        </w:tc>
        <w:tc>
          <w:tcPr>
            <w:tcW w:w="5081" w:type="dxa"/>
          </w:tcPr>
          <w:p w:rsidR="3BC111A1" w:rsidP="3BC111A1" w:rsidRDefault="3BC111A1" w14:paraId="4850E33D" w14:textId="22AC3993">
            <w:pPr>
              <w:spacing w:line="259" w:lineRule="auto"/>
              <w:rPr>
                <w:rFonts w:eastAsia="Franklin Gothic Book" w:cs="Franklin Gothic Book"/>
                <w:sz w:val="22"/>
                <w:szCs w:val="22"/>
              </w:rPr>
            </w:pPr>
            <w:r w:rsidRPr="3BC111A1">
              <w:rPr>
                <w:rFonts w:eastAsia="Franklin Gothic Book" w:cs="Franklin Gothic Book"/>
                <w:sz w:val="22"/>
                <w:szCs w:val="22"/>
              </w:rPr>
              <w:t>Integrate IMLS feedback in</w:t>
            </w:r>
            <w:r w:rsidR="00C40C66">
              <w:rPr>
                <w:rFonts w:eastAsia="Franklin Gothic Book" w:cs="Franklin Gothic Book"/>
                <w:sz w:val="22"/>
                <w:szCs w:val="22"/>
              </w:rPr>
              <w:t>to</w:t>
            </w:r>
            <w:r w:rsidRPr="3BC111A1">
              <w:rPr>
                <w:rFonts w:eastAsia="Franklin Gothic Book" w:cs="Franklin Gothic Book"/>
                <w:sz w:val="22"/>
                <w:szCs w:val="22"/>
              </w:rPr>
              <w:t xml:space="preserve"> </w:t>
            </w:r>
            <w:r w:rsidR="00883109">
              <w:rPr>
                <w:rFonts w:eastAsia="Franklin Gothic Book" w:cs="Franklin Gothic Book"/>
                <w:sz w:val="22"/>
                <w:szCs w:val="22"/>
              </w:rPr>
              <w:t xml:space="preserve">the </w:t>
            </w:r>
            <w:r w:rsidRPr="3BC111A1">
              <w:rPr>
                <w:rFonts w:eastAsia="Franklin Gothic Book" w:cs="Franklin Gothic Book"/>
                <w:sz w:val="22"/>
                <w:szCs w:val="22"/>
              </w:rPr>
              <w:t>final report draft</w:t>
            </w:r>
          </w:p>
        </w:tc>
        <w:tc>
          <w:tcPr>
            <w:tcW w:w="2347" w:type="dxa"/>
          </w:tcPr>
          <w:p w:rsidR="3BC111A1" w:rsidP="3BC111A1" w:rsidRDefault="3BC111A1" w14:paraId="7C9BEA55" w14:textId="7042802D">
            <w:pPr>
              <w:rPr>
                <w:rFonts w:eastAsia="Franklin Gothic Book" w:cs="Franklin Gothic Book"/>
                <w:sz w:val="22"/>
                <w:szCs w:val="22"/>
              </w:rPr>
            </w:pPr>
            <w:r w:rsidRPr="3BC111A1">
              <w:rPr>
                <w:rFonts w:eastAsia="Franklin Gothic Book" w:cs="Franklin Gothic Book"/>
                <w:sz w:val="22"/>
                <w:szCs w:val="22"/>
              </w:rPr>
              <w:t>March-June 2023</w:t>
            </w:r>
          </w:p>
        </w:tc>
      </w:tr>
      <w:tr w:rsidR="3BC111A1" w:rsidTr="00E52E50" w14:paraId="33B761EC" w14:textId="77777777">
        <w:tc>
          <w:tcPr>
            <w:tcW w:w="1922" w:type="dxa"/>
            <w:vMerge/>
          </w:tcPr>
          <w:p w:rsidR="00E97B0F" w:rsidRDefault="00E97B0F" w14:paraId="70F98C07" w14:textId="77777777"/>
        </w:tc>
        <w:tc>
          <w:tcPr>
            <w:tcW w:w="5081" w:type="dxa"/>
          </w:tcPr>
          <w:p w:rsidR="3BC111A1" w:rsidP="3BC111A1" w:rsidRDefault="00C40C66" w14:paraId="08103081" w14:textId="6FAF1841">
            <w:pPr>
              <w:spacing w:line="259" w:lineRule="auto"/>
              <w:rPr>
                <w:rFonts w:eastAsia="Calibri" w:cs="Arial"/>
              </w:rPr>
            </w:pPr>
            <w:r>
              <w:rPr>
                <w:rFonts w:eastAsia="Franklin Gothic Book" w:cs="Franklin Gothic Book"/>
                <w:sz w:val="22"/>
                <w:szCs w:val="22"/>
              </w:rPr>
              <w:t>Prepare f</w:t>
            </w:r>
            <w:r w:rsidR="00F75CB3">
              <w:rPr>
                <w:rFonts w:eastAsia="Franklin Gothic Book" w:cs="Franklin Gothic Book"/>
                <w:sz w:val="22"/>
                <w:szCs w:val="22"/>
              </w:rPr>
              <w:t>i</w:t>
            </w:r>
            <w:r w:rsidRPr="3BC111A1">
              <w:rPr>
                <w:rFonts w:eastAsia="Franklin Gothic Book" w:cs="Franklin Gothic Book"/>
                <w:sz w:val="22"/>
                <w:szCs w:val="22"/>
              </w:rPr>
              <w:t xml:space="preserve">nal </w:t>
            </w:r>
            <w:r w:rsidRPr="3BC111A1" w:rsidR="3BC111A1">
              <w:rPr>
                <w:rFonts w:eastAsia="Franklin Gothic Book" w:cs="Franklin Gothic Book"/>
                <w:sz w:val="22"/>
                <w:szCs w:val="22"/>
              </w:rPr>
              <w:t>report for publication</w:t>
            </w:r>
          </w:p>
        </w:tc>
        <w:tc>
          <w:tcPr>
            <w:tcW w:w="2347" w:type="dxa"/>
          </w:tcPr>
          <w:p w:rsidR="3BC111A1" w:rsidP="3BC111A1" w:rsidRDefault="3BC111A1" w14:paraId="0D5DA40C" w14:textId="63D54868">
            <w:pPr>
              <w:rPr>
                <w:rFonts w:eastAsia="Franklin Gothic Book" w:cs="Franklin Gothic Book"/>
                <w:sz w:val="22"/>
                <w:szCs w:val="22"/>
              </w:rPr>
            </w:pPr>
            <w:r w:rsidRPr="3BC111A1">
              <w:rPr>
                <w:rFonts w:eastAsia="Franklin Gothic Book" w:cs="Franklin Gothic Book"/>
                <w:sz w:val="22"/>
                <w:szCs w:val="22"/>
              </w:rPr>
              <w:t>July 2023</w:t>
            </w:r>
          </w:p>
        </w:tc>
      </w:tr>
      <w:tr w:rsidR="3BC111A1" w:rsidTr="00E52E50" w14:paraId="37136057" w14:textId="77777777">
        <w:tc>
          <w:tcPr>
            <w:tcW w:w="1922" w:type="dxa"/>
            <w:vMerge/>
            <w:shd w:val="clear" w:color="auto" w:fill="E7E6E6" w:themeFill="background2"/>
          </w:tcPr>
          <w:p w:rsidR="00E97B0F" w:rsidRDefault="00E97B0F" w14:paraId="65213593" w14:textId="77777777"/>
        </w:tc>
        <w:tc>
          <w:tcPr>
            <w:tcW w:w="5081" w:type="dxa"/>
          </w:tcPr>
          <w:p w:rsidR="3BC111A1" w:rsidP="3BC111A1" w:rsidRDefault="00C40C66" w14:paraId="371353A6" w14:textId="7D9CAF39">
            <w:pPr>
              <w:rPr>
                <w:rFonts w:eastAsia="Franklin Gothic Book" w:cs="Franklin Gothic Book"/>
                <w:sz w:val="22"/>
                <w:szCs w:val="22"/>
              </w:rPr>
            </w:pPr>
            <w:r>
              <w:rPr>
                <w:rFonts w:eastAsia="Franklin Gothic Book" w:cs="Franklin Gothic Book"/>
                <w:sz w:val="22"/>
                <w:szCs w:val="22"/>
              </w:rPr>
              <w:t>Post the final report on imls.gov</w:t>
            </w:r>
            <w:r w:rsidR="00E52E50">
              <w:rPr>
                <w:rFonts w:eastAsia="Franklin Gothic Book" w:cs="Franklin Gothic Book"/>
                <w:sz w:val="22"/>
                <w:szCs w:val="22"/>
              </w:rPr>
              <w:t xml:space="preserve">; </w:t>
            </w:r>
            <w:r w:rsidRPr="00C40C66">
              <w:rPr>
                <w:rFonts w:eastAsia="Franklin Gothic Book" w:cs="Franklin Gothic Book"/>
                <w:sz w:val="22"/>
                <w:szCs w:val="22"/>
              </w:rPr>
              <w:t xml:space="preserve">host </w:t>
            </w:r>
            <w:r>
              <w:rPr>
                <w:rFonts w:eastAsia="Franklin Gothic Book" w:cs="Franklin Gothic Book"/>
                <w:sz w:val="22"/>
                <w:szCs w:val="22"/>
              </w:rPr>
              <w:t xml:space="preserve">at least one public </w:t>
            </w:r>
            <w:r w:rsidRPr="00C40C66" w:rsidR="00E52E50">
              <w:rPr>
                <w:rFonts w:eastAsia="Franklin Gothic Book" w:cs="Franklin Gothic Book"/>
                <w:sz w:val="22"/>
                <w:szCs w:val="22"/>
              </w:rPr>
              <w:t xml:space="preserve">virtual </w:t>
            </w:r>
            <w:r w:rsidRPr="00F75CB3" w:rsidR="00E52E50">
              <w:rPr>
                <w:rFonts w:eastAsia="Franklin Gothic Book" w:cs="Franklin Gothic Book"/>
                <w:sz w:val="22"/>
                <w:szCs w:val="22"/>
              </w:rPr>
              <w:t>meeting</w:t>
            </w:r>
            <w:r>
              <w:rPr>
                <w:rFonts w:eastAsia="Franklin Gothic Book" w:cs="Franklin Gothic Book"/>
                <w:sz w:val="22"/>
                <w:szCs w:val="22"/>
              </w:rPr>
              <w:t xml:space="preserve"> to share and invite discussion of the findings</w:t>
            </w:r>
          </w:p>
        </w:tc>
        <w:tc>
          <w:tcPr>
            <w:tcW w:w="2347" w:type="dxa"/>
          </w:tcPr>
          <w:p w:rsidR="3BC111A1" w:rsidP="3BC111A1" w:rsidRDefault="3BC111A1" w14:paraId="4ED5D204" w14:textId="04FBFDC0">
            <w:pPr>
              <w:rPr>
                <w:rFonts w:eastAsia="Franklin Gothic Book" w:cs="Franklin Gothic Book"/>
                <w:sz w:val="22"/>
                <w:szCs w:val="22"/>
              </w:rPr>
            </w:pPr>
            <w:r w:rsidRPr="3BC111A1">
              <w:rPr>
                <w:rFonts w:eastAsia="Franklin Gothic Book" w:cs="Franklin Gothic Book"/>
                <w:sz w:val="22"/>
                <w:szCs w:val="22"/>
              </w:rPr>
              <w:t>August-September 2023</w:t>
            </w:r>
          </w:p>
        </w:tc>
      </w:tr>
    </w:tbl>
    <w:p w:rsidRPr="00C45B15" w:rsidR="00685147" w:rsidP="003E5237" w:rsidRDefault="009F640A" w14:paraId="7F455A9F" w14:textId="05212EC1">
      <w:pPr>
        <w:pStyle w:val="Heading4"/>
        <w:rPr>
          <w:rFonts w:eastAsia="Franklin Gothic Book" w:cs="Franklin Gothic Book"/>
        </w:rPr>
      </w:pPr>
      <w:r>
        <w:rPr>
          <w:rFonts w:eastAsia="Franklin Gothic Book" w:cs="Franklin Gothic Book"/>
        </w:rPr>
        <w:t xml:space="preserve">Web-Based </w:t>
      </w:r>
      <w:r w:rsidRPr="3BC111A1" w:rsidR="1B573FAE">
        <w:rPr>
          <w:rFonts w:eastAsia="Franklin Gothic Book" w:cs="Franklin Gothic Book"/>
        </w:rPr>
        <w:t>Survey</w:t>
      </w:r>
    </w:p>
    <w:p w:rsidRPr="00516124" w:rsidR="00615F84" w:rsidP="004B5B29" w:rsidRDefault="00685147" w14:paraId="22FDF5BE" w14:textId="2ADE1A09">
      <w:pPr>
        <w:rPr>
          <w:rFonts w:eastAsia="Franklin Gothic Book" w:cs="Franklin Gothic Book"/>
        </w:rPr>
      </w:pPr>
      <w:r w:rsidRPr="3BC111A1">
        <w:rPr>
          <w:rFonts w:eastAsia="Franklin Gothic Book" w:cs="Franklin Gothic Book"/>
          <w:shd w:val="clear" w:color="auto" w:fill="FFFFFF"/>
        </w:rPr>
        <w:t xml:space="preserve">The </w:t>
      </w:r>
      <w:r w:rsidR="00417138">
        <w:rPr>
          <w:rFonts w:eastAsia="Franklin Gothic Book" w:cs="Franklin Gothic Book"/>
          <w:shd w:val="clear" w:color="auto" w:fill="FFFFFF"/>
        </w:rPr>
        <w:t>evaluation</w:t>
      </w:r>
      <w:r w:rsidRPr="3BC111A1" w:rsidR="00417138">
        <w:rPr>
          <w:rFonts w:eastAsia="Franklin Gothic Book" w:cs="Franklin Gothic Book"/>
          <w:shd w:val="clear" w:color="auto" w:fill="FFFFFF"/>
        </w:rPr>
        <w:t xml:space="preserve"> </w:t>
      </w:r>
      <w:r w:rsidRPr="3BC111A1" w:rsidR="00B6590D">
        <w:rPr>
          <w:rFonts w:eastAsia="Franklin Gothic Book" w:cs="Franklin Gothic Book"/>
          <w:shd w:val="clear" w:color="auto" w:fill="FFFFFF"/>
        </w:rPr>
        <w:t>team</w:t>
      </w:r>
      <w:r w:rsidRPr="3BC111A1">
        <w:rPr>
          <w:rFonts w:eastAsia="Franklin Gothic Book" w:cs="Franklin Gothic Book"/>
          <w:shd w:val="clear" w:color="auto" w:fill="FFFFFF"/>
        </w:rPr>
        <w:t xml:space="preserve"> will conduct the s</w:t>
      </w:r>
      <w:r w:rsidRPr="3BC111A1" w:rsidR="00615F84">
        <w:rPr>
          <w:rFonts w:eastAsia="Franklin Gothic Book" w:cs="Franklin Gothic Book"/>
          <w:shd w:val="clear" w:color="auto" w:fill="FFFFFF"/>
        </w:rPr>
        <w:t xml:space="preserve">urvey </w:t>
      </w:r>
      <w:r w:rsidR="00417138">
        <w:rPr>
          <w:rFonts w:eastAsia="Franklin Gothic Book" w:cs="Franklin Gothic Book"/>
          <w:shd w:val="clear" w:color="auto" w:fill="FFFFFF"/>
        </w:rPr>
        <w:t>once</w:t>
      </w:r>
      <w:r w:rsidRPr="3BC111A1" w:rsidR="00615F84">
        <w:rPr>
          <w:rFonts w:eastAsia="Franklin Gothic Book" w:cs="Franklin Gothic Book"/>
          <w:shd w:val="clear" w:color="auto" w:fill="FFFFFF"/>
        </w:rPr>
        <w:t xml:space="preserve">, beginning in </w:t>
      </w:r>
      <w:r w:rsidRPr="3BC111A1" w:rsidR="007331A9">
        <w:rPr>
          <w:rFonts w:eastAsia="Franklin Gothic Book" w:cs="Franklin Gothic Book"/>
          <w:shd w:val="clear" w:color="auto" w:fill="FFFFFF"/>
        </w:rPr>
        <w:t>July</w:t>
      </w:r>
      <w:r w:rsidRPr="3BC111A1" w:rsidR="00615F84">
        <w:rPr>
          <w:rFonts w:eastAsia="Franklin Gothic Book" w:cs="Franklin Gothic Book"/>
          <w:shd w:val="clear" w:color="auto" w:fill="FFFFFF"/>
        </w:rPr>
        <w:t xml:space="preserve"> 202</w:t>
      </w:r>
      <w:r w:rsidRPr="3BC111A1" w:rsidR="00BE31DE">
        <w:rPr>
          <w:rFonts w:eastAsia="Franklin Gothic Book" w:cs="Franklin Gothic Book"/>
          <w:shd w:val="clear" w:color="auto" w:fill="FFFFFF"/>
        </w:rPr>
        <w:t>2</w:t>
      </w:r>
      <w:r w:rsidRPr="3BC111A1" w:rsidR="00615F84">
        <w:rPr>
          <w:rFonts w:eastAsia="Franklin Gothic Book" w:cs="Franklin Gothic Book"/>
          <w:shd w:val="clear" w:color="auto" w:fill="FFFFFF"/>
        </w:rPr>
        <w:t xml:space="preserve"> or as soon as OMB approval is received and ending approximately six weeks later. </w:t>
      </w:r>
    </w:p>
    <w:p w:rsidRPr="00C45B15" w:rsidR="00615F84" w:rsidP="004B5B29" w:rsidRDefault="00615F84" w14:paraId="46BC1D88" w14:textId="3575EAB3">
      <w:pPr>
        <w:rPr>
          <w:rFonts w:eastAsia="Franklin Gothic Book" w:cs="Franklin Gothic Book"/>
          <w:shd w:val="clear" w:color="auto" w:fill="FFFFFF"/>
        </w:rPr>
      </w:pPr>
      <w:r w:rsidRPr="3BC111A1">
        <w:rPr>
          <w:rFonts w:eastAsia="Franklin Gothic Book" w:cs="Franklin Gothic Book"/>
          <w:shd w:val="clear" w:color="auto" w:fill="FFFFFF"/>
        </w:rPr>
        <w:t xml:space="preserve">The </w:t>
      </w:r>
      <w:r w:rsidR="004F3767">
        <w:rPr>
          <w:rFonts w:eastAsia="Franklin Gothic Book" w:cs="Franklin Gothic Book"/>
          <w:shd w:val="clear" w:color="auto" w:fill="FFFFFF"/>
        </w:rPr>
        <w:t>evaluation</w:t>
      </w:r>
      <w:r w:rsidRPr="3BC111A1" w:rsidR="004F3767">
        <w:rPr>
          <w:rFonts w:eastAsia="Franklin Gothic Book" w:cs="Franklin Gothic Book"/>
          <w:shd w:val="clear" w:color="auto" w:fill="FFFFFF"/>
        </w:rPr>
        <w:t xml:space="preserve"> </w:t>
      </w:r>
      <w:r w:rsidRPr="3BC111A1" w:rsidR="00B6590D">
        <w:rPr>
          <w:rFonts w:eastAsia="Franklin Gothic Book" w:cs="Franklin Gothic Book"/>
          <w:shd w:val="clear" w:color="auto" w:fill="FFFFFF"/>
        </w:rPr>
        <w:t>team</w:t>
      </w:r>
      <w:r w:rsidRPr="3BC111A1">
        <w:rPr>
          <w:rFonts w:eastAsia="Franklin Gothic Book" w:cs="Franklin Gothic Book"/>
          <w:shd w:val="clear" w:color="auto" w:fill="FFFFFF"/>
        </w:rPr>
        <w:t xml:space="preserve"> will contact target grantees, </w:t>
      </w:r>
      <w:r w:rsidR="004F3767">
        <w:rPr>
          <w:rFonts w:eastAsia="Franklin Gothic Book" w:cs="Franklin Gothic Book"/>
          <w:shd w:val="clear" w:color="auto" w:fill="FFFFFF"/>
        </w:rPr>
        <w:t>unsuccessful</w:t>
      </w:r>
      <w:r w:rsidRPr="3BC111A1" w:rsidR="004F3767">
        <w:rPr>
          <w:rFonts w:eastAsia="Franklin Gothic Book" w:cs="Franklin Gothic Book"/>
          <w:shd w:val="clear" w:color="auto" w:fill="FFFFFF"/>
        </w:rPr>
        <w:t xml:space="preserve"> </w:t>
      </w:r>
      <w:r w:rsidRPr="3BC111A1">
        <w:rPr>
          <w:rFonts w:eastAsia="Franklin Gothic Book" w:cs="Franklin Gothic Book"/>
          <w:shd w:val="clear" w:color="auto" w:fill="FFFFFF"/>
        </w:rPr>
        <w:t xml:space="preserve">applicants, and eligible non-applicants to initiate the survey, </w:t>
      </w:r>
      <w:r w:rsidR="002B51A5">
        <w:rPr>
          <w:rFonts w:eastAsia="Franklin Gothic Book" w:cs="Franklin Gothic Book"/>
          <w:shd w:val="clear" w:color="auto" w:fill="FFFFFF"/>
        </w:rPr>
        <w:t>providing</w:t>
      </w:r>
      <w:r w:rsidRPr="3BC111A1" w:rsidR="002B51A5">
        <w:rPr>
          <w:rFonts w:eastAsia="Franklin Gothic Book" w:cs="Franklin Gothic Book"/>
          <w:shd w:val="clear" w:color="auto" w:fill="FFFFFF"/>
        </w:rPr>
        <w:t xml:space="preserve"> </w:t>
      </w:r>
      <w:r w:rsidRPr="3BC111A1">
        <w:rPr>
          <w:rFonts w:eastAsia="Franklin Gothic Book" w:cs="Franklin Gothic Book"/>
          <w:shd w:val="clear" w:color="auto" w:fill="FFFFFF"/>
        </w:rPr>
        <w:t xml:space="preserve">information reiterating the purpose of the survey and </w:t>
      </w:r>
      <w:r w:rsidR="00F75CB3">
        <w:rPr>
          <w:rFonts w:eastAsia="Franklin Gothic Book" w:cs="Franklin Gothic Book"/>
          <w:shd w:val="clear" w:color="auto" w:fill="FFFFFF"/>
        </w:rPr>
        <w:t xml:space="preserve">the </w:t>
      </w:r>
      <w:r w:rsidRPr="3BC111A1">
        <w:rPr>
          <w:rFonts w:eastAsia="Franklin Gothic Book" w:cs="Franklin Gothic Book"/>
          <w:shd w:val="clear" w:color="auto" w:fill="FFFFFF"/>
        </w:rPr>
        <w:t>use of their responses (</w:t>
      </w:r>
      <w:r w:rsidR="00EC3E2C">
        <w:rPr>
          <w:rFonts w:eastAsia="Franklin Gothic Book" w:cs="Franklin Gothic Book"/>
          <w:shd w:val="clear" w:color="auto" w:fill="FFFFFF"/>
        </w:rPr>
        <w:t xml:space="preserve">see </w:t>
      </w:r>
      <w:r w:rsidRPr="3BC111A1" w:rsidR="00C20BD7">
        <w:rPr>
          <w:rFonts w:eastAsia="Franklin Gothic Book" w:cs="Franklin Gothic Book"/>
          <w:shd w:val="clear" w:color="auto" w:fill="FFFFFF"/>
        </w:rPr>
        <w:t xml:space="preserve">Appendix </w:t>
      </w:r>
      <w:r w:rsidRPr="3BC111A1" w:rsidR="00B6590D">
        <w:rPr>
          <w:rFonts w:eastAsia="Franklin Gothic Book" w:cs="Franklin Gothic Book"/>
          <w:shd w:val="clear" w:color="auto" w:fill="FFFFFF"/>
        </w:rPr>
        <w:t>B</w:t>
      </w:r>
      <w:r w:rsidRPr="3BC111A1">
        <w:rPr>
          <w:rFonts w:eastAsia="Franklin Gothic Book" w:cs="Franklin Gothic Book"/>
          <w:shd w:val="clear" w:color="auto" w:fill="FFFFFF"/>
        </w:rPr>
        <w:t xml:space="preserve">). This email </w:t>
      </w:r>
      <w:r w:rsidR="00EC3E2C">
        <w:rPr>
          <w:rFonts w:eastAsia="Franklin Gothic Book" w:cs="Franklin Gothic Book"/>
          <w:shd w:val="clear" w:color="auto" w:fill="FFFFFF"/>
        </w:rPr>
        <w:t>message</w:t>
      </w:r>
      <w:r w:rsidRPr="3BC111A1" w:rsidR="00EC3E2C">
        <w:rPr>
          <w:rFonts w:eastAsia="Franklin Gothic Book" w:cs="Franklin Gothic Book"/>
          <w:shd w:val="clear" w:color="auto" w:fill="FFFFFF"/>
        </w:rPr>
        <w:t xml:space="preserve"> </w:t>
      </w:r>
      <w:r w:rsidRPr="3BC111A1">
        <w:rPr>
          <w:rFonts w:eastAsia="Franklin Gothic Book" w:cs="Franklin Gothic Book"/>
          <w:shd w:val="clear" w:color="auto" w:fill="FFFFFF"/>
        </w:rPr>
        <w:t>will direct respondents to the survey on an online survey platform</w:t>
      </w:r>
      <w:r w:rsidR="00EC3E2C">
        <w:rPr>
          <w:rFonts w:eastAsia="Franklin Gothic Book" w:cs="Franklin Gothic Book"/>
          <w:shd w:val="clear" w:color="auto" w:fill="FFFFFF"/>
        </w:rPr>
        <w:t xml:space="preserve"> (SurveyMonkey®)</w:t>
      </w:r>
      <w:r w:rsidR="009F640A">
        <w:rPr>
          <w:rFonts w:eastAsia="Franklin Gothic Book" w:cs="Franklin Gothic Book"/>
          <w:shd w:val="clear" w:color="auto" w:fill="FFFFFF"/>
        </w:rPr>
        <w:t xml:space="preserve"> and</w:t>
      </w:r>
      <w:r w:rsidRPr="3BC111A1" w:rsidR="009F640A">
        <w:rPr>
          <w:rFonts w:eastAsia="Franklin Gothic Book" w:cs="Franklin Gothic Book"/>
          <w:shd w:val="clear" w:color="auto" w:fill="FFFFFF"/>
        </w:rPr>
        <w:t xml:space="preserve"> </w:t>
      </w:r>
      <w:r w:rsidRPr="3BC111A1">
        <w:rPr>
          <w:rFonts w:eastAsia="Franklin Gothic Book" w:cs="Franklin Gothic Book"/>
          <w:shd w:val="clear" w:color="auto" w:fill="FFFFFF"/>
        </w:rPr>
        <w:t xml:space="preserve">will include introductory language and consent language. Respondents must indicate their </w:t>
      </w:r>
      <w:r w:rsidRPr="3BC111A1" w:rsidR="0065466A">
        <w:rPr>
          <w:rFonts w:eastAsia="Franklin Gothic Book" w:cs="Franklin Gothic Book"/>
          <w:shd w:val="clear" w:color="auto" w:fill="FFFFFF"/>
        </w:rPr>
        <w:t>consent to complete the survey</w:t>
      </w:r>
      <w:r w:rsidR="002B51A5">
        <w:rPr>
          <w:rFonts w:eastAsia="Franklin Gothic Book" w:cs="Franklin Gothic Book"/>
          <w:shd w:val="clear" w:color="auto" w:fill="FFFFFF"/>
        </w:rPr>
        <w:t xml:space="preserve"> </w:t>
      </w:r>
      <w:proofErr w:type="gramStart"/>
      <w:r w:rsidR="002B51A5">
        <w:rPr>
          <w:rFonts w:eastAsia="Franklin Gothic Book" w:cs="Franklin Gothic Book"/>
          <w:shd w:val="clear" w:color="auto" w:fill="FFFFFF"/>
        </w:rPr>
        <w:t>in order to</w:t>
      </w:r>
      <w:proofErr w:type="gramEnd"/>
      <w:r w:rsidR="002B51A5">
        <w:rPr>
          <w:rFonts w:eastAsia="Franklin Gothic Book" w:cs="Franklin Gothic Book"/>
          <w:shd w:val="clear" w:color="auto" w:fill="FFFFFF"/>
        </w:rPr>
        <w:t xml:space="preserve"> </w:t>
      </w:r>
      <w:r w:rsidR="00131E2C">
        <w:rPr>
          <w:rFonts w:eastAsia="Franklin Gothic Book" w:cs="Franklin Gothic Book"/>
          <w:shd w:val="clear" w:color="auto" w:fill="FFFFFF"/>
        </w:rPr>
        <w:t>participate</w:t>
      </w:r>
      <w:r w:rsidRPr="3BC111A1" w:rsidR="0065466A">
        <w:rPr>
          <w:rFonts w:eastAsia="Franklin Gothic Book" w:cs="Franklin Gothic Book"/>
          <w:shd w:val="clear" w:color="auto" w:fill="FFFFFF"/>
        </w:rPr>
        <w:t xml:space="preserve">. </w:t>
      </w:r>
      <w:r w:rsidRPr="3BC111A1" w:rsidR="1B573FAE">
        <w:rPr>
          <w:rFonts w:eastAsia="Franklin Gothic Book" w:cs="Franklin Gothic Book"/>
        </w:rPr>
        <w:t xml:space="preserve">This outreach will briefly explain the purpose of </w:t>
      </w:r>
      <w:r w:rsidR="00883109">
        <w:rPr>
          <w:rFonts w:eastAsia="Franklin Gothic Book" w:cs="Franklin Gothic Book"/>
        </w:rPr>
        <w:t xml:space="preserve">the </w:t>
      </w:r>
      <w:r w:rsidRPr="3BC111A1" w:rsidR="1B573FAE">
        <w:rPr>
          <w:rFonts w:eastAsia="Franklin Gothic Book" w:cs="Franklin Gothic Book"/>
        </w:rPr>
        <w:t xml:space="preserve">survey, </w:t>
      </w:r>
      <w:r w:rsidR="00883109">
        <w:rPr>
          <w:rFonts w:eastAsia="Franklin Gothic Book" w:cs="Franklin Gothic Book"/>
        </w:rPr>
        <w:t xml:space="preserve">the </w:t>
      </w:r>
      <w:r w:rsidRPr="3BC111A1" w:rsidR="1B573FAE">
        <w:rPr>
          <w:rFonts w:eastAsia="Franklin Gothic Book" w:cs="Franklin Gothic Book"/>
        </w:rPr>
        <w:t xml:space="preserve">use of </w:t>
      </w:r>
      <w:r w:rsidR="009F640A">
        <w:rPr>
          <w:rFonts w:eastAsia="Franklin Gothic Book" w:cs="Franklin Gothic Book"/>
        </w:rPr>
        <w:t xml:space="preserve">the </w:t>
      </w:r>
      <w:r w:rsidRPr="3BC111A1" w:rsidR="1B573FAE">
        <w:rPr>
          <w:rFonts w:eastAsia="Franklin Gothic Book" w:cs="Franklin Gothic Book"/>
        </w:rPr>
        <w:t xml:space="preserve">data, </w:t>
      </w:r>
      <w:r w:rsidR="009F640A">
        <w:rPr>
          <w:rFonts w:eastAsia="Franklin Gothic Book" w:cs="Franklin Gothic Book"/>
        </w:rPr>
        <w:t xml:space="preserve">the </w:t>
      </w:r>
      <w:r w:rsidRPr="3BC111A1" w:rsidR="1B573FAE">
        <w:rPr>
          <w:rFonts w:eastAsia="Franklin Gothic Book" w:cs="Franklin Gothic Book"/>
        </w:rPr>
        <w:t>value/benefit to respondents, and the short time commitment. This email will also include a link to the survey. Other methods of disseminating the survey will be used, such as leveraging personal connections (</w:t>
      </w:r>
      <w:r w:rsidR="002B51A5">
        <w:rPr>
          <w:rFonts w:eastAsia="Franklin Gothic Book" w:cs="Franklin Gothic Book"/>
        </w:rPr>
        <w:t xml:space="preserve">through </w:t>
      </w:r>
      <w:r w:rsidRPr="3BC111A1" w:rsidR="1B573FAE">
        <w:rPr>
          <w:rFonts w:eastAsia="Franklin Gothic Book" w:cs="Franklin Gothic Book"/>
        </w:rPr>
        <w:t xml:space="preserve">word-of-mouth) of the project’s </w:t>
      </w:r>
      <w:r w:rsidR="00B155E0">
        <w:rPr>
          <w:rFonts w:eastAsia="Franklin Gothic Book" w:cs="Franklin Gothic Book"/>
        </w:rPr>
        <w:t>subject-matter experts</w:t>
      </w:r>
      <w:r w:rsidRPr="3BC111A1" w:rsidR="00B155E0">
        <w:rPr>
          <w:rFonts w:eastAsia="Franklin Gothic Book" w:cs="Franklin Gothic Book"/>
        </w:rPr>
        <w:t xml:space="preserve"> </w:t>
      </w:r>
      <w:r w:rsidRPr="3BC111A1" w:rsidR="1B573FAE">
        <w:rPr>
          <w:rFonts w:eastAsia="Franklin Gothic Book" w:cs="Franklin Gothic Book"/>
        </w:rPr>
        <w:t xml:space="preserve">and IMLS’s partners including the social media presence of relevant partners. </w:t>
      </w:r>
      <w:r w:rsidRPr="3BC111A1">
        <w:rPr>
          <w:rFonts w:eastAsia="Franklin Gothic Book" w:cs="Franklin Gothic Book"/>
          <w:shd w:val="clear" w:color="auto" w:fill="FFFFFF"/>
        </w:rPr>
        <w:t>Survey results will be analyzed following completion of the survey</w:t>
      </w:r>
      <w:r w:rsidR="00B155E0">
        <w:rPr>
          <w:rFonts w:eastAsia="Franklin Gothic Book" w:cs="Franklin Gothic Book"/>
          <w:shd w:val="clear" w:color="auto" w:fill="FFFFFF"/>
        </w:rPr>
        <w:t>,</w:t>
      </w:r>
      <w:r w:rsidRPr="3BC111A1">
        <w:rPr>
          <w:rFonts w:eastAsia="Franklin Gothic Book" w:cs="Franklin Gothic Book"/>
          <w:shd w:val="clear" w:color="auto" w:fill="FFFFFF"/>
        </w:rPr>
        <w:t xml:space="preserve"> and preliminary analysis </w:t>
      </w:r>
      <w:r w:rsidR="00B155E0">
        <w:rPr>
          <w:rFonts w:eastAsia="Franklin Gothic Book" w:cs="Franklin Gothic Book"/>
          <w:shd w:val="clear" w:color="auto" w:fill="FFFFFF"/>
        </w:rPr>
        <w:t>should</w:t>
      </w:r>
      <w:r w:rsidRPr="3BC111A1">
        <w:rPr>
          <w:rFonts w:eastAsia="Franklin Gothic Book" w:cs="Franklin Gothic Book"/>
          <w:shd w:val="clear" w:color="auto" w:fill="FFFFFF"/>
        </w:rPr>
        <w:t xml:space="preserve"> be completed approximately </w:t>
      </w:r>
      <w:r w:rsidRPr="3BC111A1" w:rsidR="4C953161">
        <w:rPr>
          <w:rFonts w:eastAsia="Franklin Gothic Book" w:cs="Franklin Gothic Book"/>
          <w:shd w:val="clear" w:color="auto" w:fill="FFFFFF"/>
        </w:rPr>
        <w:t>6</w:t>
      </w:r>
      <w:r w:rsidRPr="3BC111A1">
        <w:rPr>
          <w:rFonts w:eastAsia="Franklin Gothic Book" w:cs="Franklin Gothic Book"/>
          <w:shd w:val="clear" w:color="auto" w:fill="FFFFFF"/>
        </w:rPr>
        <w:t xml:space="preserve"> weeks after </w:t>
      </w:r>
      <w:r w:rsidR="00B155E0">
        <w:rPr>
          <w:rFonts w:eastAsia="Franklin Gothic Book" w:cs="Franklin Gothic Book"/>
          <w:shd w:val="clear" w:color="auto" w:fill="FFFFFF"/>
        </w:rPr>
        <w:t xml:space="preserve">the </w:t>
      </w:r>
      <w:r w:rsidRPr="3BC111A1">
        <w:rPr>
          <w:rFonts w:eastAsia="Franklin Gothic Book" w:cs="Franklin Gothic Book"/>
          <w:shd w:val="clear" w:color="auto" w:fill="FFFFFF"/>
        </w:rPr>
        <w:t xml:space="preserve">end of the survey </w:t>
      </w:r>
      <w:r w:rsidR="00B155E0">
        <w:rPr>
          <w:rFonts w:eastAsia="Franklin Gothic Book" w:cs="Franklin Gothic Book"/>
          <w:shd w:val="clear" w:color="auto" w:fill="FFFFFF"/>
        </w:rPr>
        <w:t>information</w:t>
      </w:r>
      <w:r w:rsidRPr="3BC111A1" w:rsidR="00B155E0">
        <w:rPr>
          <w:rFonts w:eastAsia="Franklin Gothic Book" w:cs="Franklin Gothic Book"/>
          <w:shd w:val="clear" w:color="auto" w:fill="FFFFFF"/>
        </w:rPr>
        <w:t xml:space="preserve"> </w:t>
      </w:r>
      <w:r w:rsidRPr="3BC111A1">
        <w:rPr>
          <w:rFonts w:eastAsia="Franklin Gothic Book" w:cs="Franklin Gothic Book"/>
          <w:shd w:val="clear" w:color="auto" w:fill="FFFFFF"/>
        </w:rPr>
        <w:t>collection.</w:t>
      </w:r>
    </w:p>
    <w:p w:rsidRPr="00C45B15" w:rsidR="00685147" w:rsidP="003E5237" w:rsidRDefault="1B573FAE" w14:paraId="270BAF8B" w14:textId="503324A7">
      <w:pPr>
        <w:pStyle w:val="Heading4"/>
        <w:rPr>
          <w:rFonts w:eastAsia="Franklin Gothic Book" w:cs="Franklin Gothic Book"/>
        </w:rPr>
      </w:pPr>
      <w:r w:rsidRPr="3BC111A1">
        <w:rPr>
          <w:rFonts w:eastAsia="Franklin Gothic Book" w:cs="Franklin Gothic Book"/>
        </w:rPr>
        <w:t>Interviews</w:t>
      </w:r>
    </w:p>
    <w:p w:rsidRPr="00C45B15" w:rsidR="0065466A" w:rsidP="004B5B29" w:rsidRDefault="002A2D08" w14:paraId="065A1C53" w14:textId="6423D874">
      <w:pPr>
        <w:rPr>
          <w:rFonts w:eastAsia="Franklin Gothic Book" w:cs="Franklin Gothic Book"/>
          <w:shd w:val="clear" w:color="auto" w:fill="FFFFFF"/>
        </w:rPr>
      </w:pPr>
      <w:r w:rsidRPr="3BC111A1">
        <w:rPr>
          <w:rFonts w:eastAsia="Franklin Gothic Book" w:cs="Franklin Gothic Book"/>
        </w:rPr>
        <w:t xml:space="preserve">Interviews </w:t>
      </w:r>
      <w:r w:rsidRPr="3BC111A1" w:rsidR="0065466A">
        <w:rPr>
          <w:rFonts w:eastAsia="Franklin Gothic Book" w:cs="Franklin Gothic Book"/>
          <w:shd w:val="clear" w:color="auto" w:fill="FFFFFF"/>
        </w:rPr>
        <w:t>will begin in</w:t>
      </w:r>
      <w:r w:rsidRPr="3BC111A1">
        <w:rPr>
          <w:rFonts w:eastAsia="Franklin Gothic Book" w:cs="Franklin Gothic Book"/>
          <w:shd w:val="clear" w:color="auto" w:fill="FFFFFF"/>
        </w:rPr>
        <w:t xml:space="preserve"> July</w:t>
      </w:r>
      <w:r w:rsidRPr="3BC111A1" w:rsidR="0065466A">
        <w:rPr>
          <w:rFonts w:eastAsia="Franklin Gothic Book" w:cs="Franklin Gothic Book"/>
          <w:shd w:val="clear" w:color="auto" w:fill="FFFFFF"/>
        </w:rPr>
        <w:t xml:space="preserve"> 202</w:t>
      </w:r>
      <w:r w:rsidRPr="3BC111A1">
        <w:rPr>
          <w:rFonts w:eastAsia="Franklin Gothic Book" w:cs="Franklin Gothic Book"/>
          <w:shd w:val="clear" w:color="auto" w:fill="FFFFFF"/>
        </w:rPr>
        <w:t>2</w:t>
      </w:r>
      <w:r w:rsidRPr="3BC111A1" w:rsidR="0065466A">
        <w:rPr>
          <w:rFonts w:eastAsia="Franklin Gothic Book" w:cs="Franklin Gothic Book"/>
          <w:shd w:val="clear" w:color="auto" w:fill="FFFFFF"/>
        </w:rPr>
        <w:t xml:space="preserve"> or as soon as OMB approval is received and </w:t>
      </w:r>
      <w:r w:rsidR="00883109">
        <w:rPr>
          <w:rFonts w:eastAsia="Franklin Gothic Book" w:cs="Franklin Gothic Book"/>
          <w:shd w:val="clear" w:color="auto" w:fill="FFFFFF"/>
        </w:rPr>
        <w:t>end</w:t>
      </w:r>
      <w:r w:rsidRPr="3BC111A1" w:rsidR="00883109">
        <w:rPr>
          <w:rFonts w:eastAsia="Franklin Gothic Book" w:cs="Franklin Gothic Book"/>
          <w:shd w:val="clear" w:color="auto" w:fill="FFFFFF"/>
        </w:rPr>
        <w:t xml:space="preserve"> </w:t>
      </w:r>
      <w:r w:rsidRPr="3BC111A1" w:rsidR="0065466A">
        <w:rPr>
          <w:rFonts w:eastAsia="Franklin Gothic Book" w:cs="Franklin Gothic Book"/>
          <w:shd w:val="clear" w:color="auto" w:fill="FFFFFF"/>
        </w:rPr>
        <w:t xml:space="preserve">approximately three months later. </w:t>
      </w:r>
    </w:p>
    <w:p w:rsidRPr="00C45B15" w:rsidR="0065466A" w:rsidP="004B5B29" w:rsidRDefault="0065466A" w14:paraId="1638016A" w14:textId="07B9AF8B">
      <w:pPr>
        <w:rPr>
          <w:rFonts w:eastAsia="Franklin Gothic Book" w:cs="Franklin Gothic Book"/>
          <w:shd w:val="clear" w:color="auto" w:fill="FFFFFF"/>
        </w:rPr>
      </w:pPr>
      <w:r w:rsidRPr="3BC111A1">
        <w:rPr>
          <w:rFonts w:eastAsia="Franklin Gothic Book" w:cs="Franklin Gothic Book"/>
          <w:shd w:val="clear" w:color="auto" w:fill="FFFFFF"/>
        </w:rPr>
        <w:t xml:space="preserve">The </w:t>
      </w:r>
      <w:r w:rsidRPr="3BC111A1" w:rsidR="00530207">
        <w:rPr>
          <w:rFonts w:eastAsia="Franklin Gothic Book" w:cs="Franklin Gothic Book"/>
          <w:shd w:val="clear" w:color="auto" w:fill="FFFFFF"/>
        </w:rPr>
        <w:t>evaluator</w:t>
      </w:r>
      <w:r w:rsidRPr="3BC111A1">
        <w:rPr>
          <w:rFonts w:eastAsia="Franklin Gothic Book" w:cs="Franklin Gothic Book"/>
          <w:shd w:val="clear" w:color="auto" w:fill="FFFFFF"/>
        </w:rPr>
        <w:t xml:space="preserve"> will contact target respondents to participate in an interview, </w:t>
      </w:r>
      <w:r w:rsidR="002B51A5">
        <w:rPr>
          <w:rFonts w:eastAsia="Franklin Gothic Book" w:cs="Franklin Gothic Book"/>
          <w:shd w:val="clear" w:color="auto" w:fill="FFFFFF"/>
        </w:rPr>
        <w:t>providing</w:t>
      </w:r>
      <w:r w:rsidRPr="3BC111A1" w:rsidR="002B51A5">
        <w:rPr>
          <w:rFonts w:eastAsia="Franklin Gothic Book" w:cs="Franklin Gothic Book"/>
          <w:shd w:val="clear" w:color="auto" w:fill="FFFFFF"/>
        </w:rPr>
        <w:t xml:space="preserve"> </w:t>
      </w:r>
      <w:r w:rsidRPr="3BC111A1">
        <w:rPr>
          <w:rFonts w:eastAsia="Franklin Gothic Book" w:cs="Franklin Gothic Book"/>
          <w:shd w:val="clear" w:color="auto" w:fill="FFFFFF"/>
        </w:rPr>
        <w:t xml:space="preserve">information reiterating the purpose of the </w:t>
      </w:r>
      <w:r w:rsidRPr="3BC111A1" w:rsidR="002522E8">
        <w:rPr>
          <w:rFonts w:eastAsia="Franklin Gothic Book" w:cs="Franklin Gothic Book"/>
          <w:shd w:val="clear" w:color="auto" w:fill="FFFFFF"/>
        </w:rPr>
        <w:t>interview</w:t>
      </w:r>
      <w:r w:rsidRPr="3BC111A1" w:rsidR="00C64428">
        <w:rPr>
          <w:rFonts w:eastAsia="Franklin Gothic Book" w:cs="Franklin Gothic Book"/>
          <w:shd w:val="clear" w:color="auto" w:fill="FFFFFF"/>
        </w:rPr>
        <w:t>,</w:t>
      </w:r>
      <w:r w:rsidRPr="3BC111A1">
        <w:rPr>
          <w:rFonts w:eastAsia="Franklin Gothic Book" w:cs="Franklin Gothic Book"/>
          <w:shd w:val="clear" w:color="auto" w:fill="FFFFFF"/>
        </w:rPr>
        <w:t xml:space="preserve"> </w:t>
      </w:r>
      <w:r w:rsidR="002B51A5">
        <w:rPr>
          <w:rFonts w:eastAsia="Franklin Gothic Book" w:cs="Franklin Gothic Book"/>
          <w:shd w:val="clear" w:color="auto" w:fill="FFFFFF"/>
        </w:rPr>
        <w:t xml:space="preserve">explaining </w:t>
      </w:r>
      <w:r w:rsidRPr="3BC111A1" w:rsidR="00C64428">
        <w:rPr>
          <w:rFonts w:eastAsia="Franklin Gothic Book" w:cs="Franklin Gothic Book"/>
          <w:shd w:val="clear" w:color="auto" w:fill="FFFFFF"/>
        </w:rPr>
        <w:t xml:space="preserve">the </w:t>
      </w:r>
      <w:proofErr w:type="gramStart"/>
      <w:r w:rsidRPr="3BC111A1" w:rsidR="00C64428">
        <w:rPr>
          <w:rFonts w:eastAsia="Franklin Gothic Book" w:cs="Franklin Gothic Book"/>
          <w:shd w:val="clear" w:color="auto" w:fill="FFFFFF"/>
        </w:rPr>
        <w:t>use</w:t>
      </w:r>
      <w:proofErr w:type="gramEnd"/>
      <w:r w:rsidRPr="3BC111A1" w:rsidR="00C64428">
        <w:rPr>
          <w:rFonts w:eastAsia="Franklin Gothic Book" w:cs="Franklin Gothic Book"/>
          <w:shd w:val="clear" w:color="auto" w:fill="FFFFFF"/>
        </w:rPr>
        <w:t xml:space="preserve"> </w:t>
      </w:r>
      <w:r w:rsidR="002B51A5">
        <w:rPr>
          <w:rFonts w:eastAsia="Franklin Gothic Book" w:cs="Franklin Gothic Book"/>
          <w:shd w:val="clear" w:color="auto" w:fill="FFFFFF"/>
        </w:rPr>
        <w:t xml:space="preserve">and safeguarding </w:t>
      </w:r>
      <w:r w:rsidRPr="3BC111A1" w:rsidR="00C64428">
        <w:rPr>
          <w:rFonts w:eastAsia="Franklin Gothic Book" w:cs="Franklin Gothic Book"/>
          <w:shd w:val="clear" w:color="auto" w:fill="FFFFFF"/>
        </w:rPr>
        <w:t xml:space="preserve">of their responses, and </w:t>
      </w:r>
      <w:r w:rsidR="002B51A5">
        <w:rPr>
          <w:rFonts w:eastAsia="Franklin Gothic Book" w:cs="Franklin Gothic Book"/>
          <w:shd w:val="clear" w:color="auto" w:fill="FFFFFF"/>
        </w:rPr>
        <w:t xml:space="preserve">describing </w:t>
      </w:r>
      <w:r w:rsidRPr="3BC111A1" w:rsidR="00C64428">
        <w:rPr>
          <w:rFonts w:eastAsia="Franklin Gothic Book" w:cs="Franklin Gothic Book"/>
          <w:shd w:val="clear" w:color="auto" w:fill="FFFFFF"/>
        </w:rPr>
        <w:t>the types of questions that will be asked and inviting them to participate by indicating their availability (</w:t>
      </w:r>
      <w:r w:rsidR="006777F1">
        <w:rPr>
          <w:rFonts w:eastAsia="Franklin Gothic Book" w:cs="Franklin Gothic Book"/>
          <w:shd w:val="clear" w:color="auto" w:fill="FFFFFF"/>
        </w:rPr>
        <w:t xml:space="preserve">see </w:t>
      </w:r>
      <w:r w:rsidRPr="3BC111A1" w:rsidR="00C20BD7">
        <w:rPr>
          <w:rFonts w:eastAsia="Franklin Gothic Book" w:cs="Franklin Gothic Book"/>
          <w:shd w:val="clear" w:color="auto" w:fill="FFFFFF"/>
        </w:rPr>
        <w:t>Appendix C</w:t>
      </w:r>
      <w:r w:rsidRPr="3BC111A1" w:rsidR="00C64428">
        <w:rPr>
          <w:rFonts w:eastAsia="Franklin Gothic Book" w:cs="Franklin Gothic Book"/>
          <w:shd w:val="clear" w:color="auto" w:fill="FFFFFF"/>
        </w:rPr>
        <w:t xml:space="preserve">). </w:t>
      </w:r>
      <w:r w:rsidRPr="3BC111A1" w:rsidR="00724905">
        <w:rPr>
          <w:rFonts w:eastAsia="Franklin Gothic Book" w:cs="Franklin Gothic Book"/>
          <w:shd w:val="clear" w:color="auto" w:fill="FFFFFF"/>
        </w:rPr>
        <w:t xml:space="preserve">Interview data will be analyzed on a rolling basis and analysis is expected to be completed approximately eight weeks after </w:t>
      </w:r>
      <w:r w:rsidR="00883109">
        <w:rPr>
          <w:rFonts w:eastAsia="Franklin Gothic Book" w:cs="Franklin Gothic Book"/>
          <w:shd w:val="clear" w:color="auto" w:fill="FFFFFF"/>
        </w:rPr>
        <w:t xml:space="preserve">the </w:t>
      </w:r>
      <w:r w:rsidRPr="3BC111A1" w:rsidR="00724905">
        <w:rPr>
          <w:rFonts w:eastAsia="Franklin Gothic Book" w:cs="Franklin Gothic Book"/>
          <w:shd w:val="clear" w:color="auto" w:fill="FFFFFF"/>
        </w:rPr>
        <w:t xml:space="preserve">end of the interview </w:t>
      </w:r>
      <w:r w:rsidR="00B155E0">
        <w:rPr>
          <w:rFonts w:eastAsia="Franklin Gothic Book" w:cs="Franklin Gothic Book"/>
          <w:shd w:val="clear" w:color="auto" w:fill="FFFFFF"/>
        </w:rPr>
        <w:t>information</w:t>
      </w:r>
      <w:r w:rsidRPr="3BC111A1" w:rsidR="00B155E0">
        <w:rPr>
          <w:rFonts w:eastAsia="Franklin Gothic Book" w:cs="Franklin Gothic Book"/>
          <w:shd w:val="clear" w:color="auto" w:fill="FFFFFF"/>
        </w:rPr>
        <w:t xml:space="preserve"> </w:t>
      </w:r>
      <w:r w:rsidRPr="3BC111A1" w:rsidR="00724905">
        <w:rPr>
          <w:rFonts w:eastAsia="Franklin Gothic Book" w:cs="Franklin Gothic Book"/>
          <w:shd w:val="clear" w:color="auto" w:fill="FFFFFF"/>
        </w:rPr>
        <w:t>collection period.</w:t>
      </w:r>
    </w:p>
    <w:p w:rsidRPr="00C45B15" w:rsidR="00615F84" w:rsidP="00A23F0D" w:rsidRDefault="00615F84" w14:paraId="7D9AEE1C" w14:textId="77777777">
      <w:pPr>
        <w:pStyle w:val="Heading4"/>
        <w:rPr>
          <w:rFonts w:eastAsia="Franklin Gothic Book" w:cs="Franklin Gothic Book"/>
          <w:shd w:val="clear" w:color="auto" w:fill="FFFFFF"/>
        </w:rPr>
      </w:pPr>
      <w:r w:rsidRPr="3BC111A1">
        <w:rPr>
          <w:rFonts w:eastAsia="Franklin Gothic Book" w:cs="Franklin Gothic Book"/>
          <w:shd w:val="clear" w:color="auto" w:fill="FFFFFF"/>
        </w:rPr>
        <w:lastRenderedPageBreak/>
        <w:t xml:space="preserve">Report and Publication </w:t>
      </w:r>
    </w:p>
    <w:p w:rsidR="004E5BEC" w:rsidP="004B5B29" w:rsidRDefault="00615F84" w14:paraId="67063647" w14:textId="5DAA8D01">
      <w:pPr>
        <w:rPr>
          <w:rFonts w:eastAsia="Franklin Gothic Book" w:cs="Franklin Gothic Book"/>
          <w:shd w:val="clear" w:color="auto" w:fill="FFFFFF"/>
        </w:rPr>
      </w:pPr>
      <w:r w:rsidRPr="3BC111A1">
        <w:rPr>
          <w:rFonts w:eastAsia="Franklin Gothic Book" w:cs="Franklin Gothic Book"/>
          <w:shd w:val="clear" w:color="auto" w:fill="FFFFFF"/>
        </w:rPr>
        <w:t xml:space="preserve">In January 2023, draft findings from the primary </w:t>
      </w:r>
      <w:r w:rsidR="00B155E0">
        <w:rPr>
          <w:rFonts w:eastAsia="Franklin Gothic Book" w:cs="Franklin Gothic Book"/>
          <w:shd w:val="clear" w:color="auto" w:fill="FFFFFF"/>
        </w:rPr>
        <w:t>information</w:t>
      </w:r>
      <w:r w:rsidRPr="3BC111A1" w:rsidR="00B155E0">
        <w:rPr>
          <w:rFonts w:eastAsia="Franklin Gothic Book" w:cs="Franklin Gothic Book"/>
          <w:shd w:val="clear" w:color="auto" w:fill="FFFFFF"/>
        </w:rPr>
        <w:t xml:space="preserve"> </w:t>
      </w:r>
      <w:r w:rsidRPr="3BC111A1">
        <w:rPr>
          <w:rFonts w:eastAsia="Franklin Gothic Book" w:cs="Franklin Gothic Book"/>
          <w:shd w:val="clear" w:color="auto" w:fill="FFFFFF"/>
        </w:rPr>
        <w:t>c</w:t>
      </w:r>
      <w:r w:rsidRPr="3BC111A1" w:rsidR="004E5BEC">
        <w:rPr>
          <w:rFonts w:eastAsia="Franklin Gothic Book" w:cs="Franklin Gothic Book"/>
          <w:shd w:val="clear" w:color="auto" w:fill="FFFFFF"/>
        </w:rPr>
        <w:t xml:space="preserve">ollection will be included in an </w:t>
      </w:r>
      <w:r w:rsidRPr="3BC111A1">
        <w:rPr>
          <w:rFonts w:eastAsia="Franklin Gothic Book" w:cs="Franklin Gothic Book"/>
          <w:shd w:val="clear" w:color="auto" w:fill="FFFFFF"/>
        </w:rPr>
        <w:t xml:space="preserve">interim report </w:t>
      </w:r>
      <w:r w:rsidRPr="3BC111A1" w:rsidR="004E5BEC">
        <w:rPr>
          <w:rFonts w:eastAsia="Franklin Gothic Book" w:cs="Franklin Gothic Book"/>
          <w:shd w:val="clear" w:color="auto" w:fill="FFFFFF"/>
        </w:rPr>
        <w:t>(the project’s s</w:t>
      </w:r>
      <w:r w:rsidRPr="3BC111A1" w:rsidR="00911FC5">
        <w:rPr>
          <w:rFonts w:eastAsia="Franklin Gothic Book" w:cs="Franklin Gothic Book"/>
          <w:shd w:val="clear" w:color="auto" w:fill="FFFFFF"/>
        </w:rPr>
        <w:t xml:space="preserve">econd interim report) </w:t>
      </w:r>
      <w:r w:rsidRPr="3BC111A1" w:rsidR="009F640A">
        <w:rPr>
          <w:rFonts w:eastAsia="Franklin Gothic Book" w:cs="Franklin Gothic Book"/>
          <w:shd w:val="clear" w:color="auto" w:fill="FFFFFF"/>
        </w:rPr>
        <w:t xml:space="preserve">that </w:t>
      </w:r>
      <w:r w:rsidR="009F640A">
        <w:rPr>
          <w:rFonts w:eastAsia="Franklin Gothic Book" w:cs="Franklin Gothic Book"/>
          <w:shd w:val="clear" w:color="auto" w:fill="FFFFFF"/>
        </w:rPr>
        <w:t>will be submitted to</w:t>
      </w:r>
      <w:r w:rsidRPr="3BC111A1">
        <w:rPr>
          <w:rFonts w:eastAsia="Franklin Gothic Book" w:cs="Franklin Gothic Book"/>
          <w:shd w:val="clear" w:color="auto" w:fill="FFFFFF"/>
        </w:rPr>
        <w:t xml:space="preserve"> IMLS and formally presented </w:t>
      </w:r>
      <w:r w:rsidRPr="3BC111A1" w:rsidR="0065466A">
        <w:rPr>
          <w:rFonts w:eastAsia="Franklin Gothic Book" w:cs="Franklin Gothic Book"/>
          <w:shd w:val="clear" w:color="auto" w:fill="FFFFFF"/>
        </w:rPr>
        <w:t xml:space="preserve">at a </w:t>
      </w:r>
      <w:r w:rsidRPr="3BC111A1" w:rsidR="002A2D08">
        <w:rPr>
          <w:rFonts w:eastAsia="Franklin Gothic Book" w:cs="Franklin Gothic Book"/>
          <w:shd w:val="clear" w:color="auto" w:fill="FFFFFF"/>
        </w:rPr>
        <w:t xml:space="preserve">Microsoft Teams </w:t>
      </w:r>
      <w:r w:rsidRPr="3BC111A1" w:rsidR="0065466A">
        <w:rPr>
          <w:rFonts w:eastAsia="Franklin Gothic Book" w:cs="Franklin Gothic Book"/>
          <w:shd w:val="clear" w:color="auto" w:fill="FFFFFF"/>
        </w:rPr>
        <w:t>briefing and discussion</w:t>
      </w:r>
      <w:r w:rsidRPr="3BC111A1">
        <w:rPr>
          <w:rFonts w:eastAsia="Franklin Gothic Book" w:cs="Franklin Gothic Book"/>
          <w:shd w:val="clear" w:color="auto" w:fill="FFFFFF"/>
        </w:rPr>
        <w:t>.</w:t>
      </w:r>
    </w:p>
    <w:p w:rsidRPr="00C45B15" w:rsidR="00615F84" w:rsidP="3BC111A1" w:rsidRDefault="004E5BEC" w14:paraId="2A616EBA" w14:textId="2EA43123">
      <w:pPr>
        <w:rPr>
          <w:rFonts w:eastAsia="Franklin Gothic Book" w:cs="Franklin Gothic Book"/>
        </w:rPr>
      </w:pPr>
      <w:r w:rsidRPr="3BC111A1">
        <w:rPr>
          <w:rFonts w:eastAsia="Franklin Gothic Book" w:cs="Franklin Gothic Book"/>
          <w:shd w:val="clear" w:color="auto" w:fill="FFFFFF"/>
        </w:rPr>
        <w:t xml:space="preserve">The findings from both interim reports (i.e., findings from both the primary and secondary research) will be presented in a final project report, designed to address all </w:t>
      </w:r>
      <w:r w:rsidRPr="3BC111A1" w:rsidR="00615F84">
        <w:rPr>
          <w:rFonts w:eastAsia="Franklin Gothic Book" w:cs="Franklin Gothic Book"/>
          <w:shd w:val="clear" w:color="auto" w:fill="FFFFFF"/>
        </w:rPr>
        <w:t xml:space="preserve">the evaluation’s research questions. A draft of </w:t>
      </w:r>
      <w:r w:rsidRPr="3BC111A1">
        <w:rPr>
          <w:rFonts w:eastAsia="Franklin Gothic Book" w:cs="Franklin Gothic Book"/>
          <w:shd w:val="clear" w:color="auto" w:fill="FFFFFF"/>
        </w:rPr>
        <w:t>this</w:t>
      </w:r>
      <w:r w:rsidRPr="3BC111A1" w:rsidR="00615F84">
        <w:rPr>
          <w:rFonts w:eastAsia="Franklin Gothic Book" w:cs="Franklin Gothic Book"/>
          <w:shd w:val="clear" w:color="auto" w:fill="FFFFFF"/>
        </w:rPr>
        <w:t xml:space="preserve"> final report will be shared</w:t>
      </w:r>
      <w:r w:rsidRPr="3BC111A1" w:rsidR="0065466A">
        <w:rPr>
          <w:rFonts w:eastAsia="Franklin Gothic Book" w:cs="Franklin Gothic Book"/>
          <w:shd w:val="clear" w:color="auto" w:fill="FFFFFF"/>
        </w:rPr>
        <w:t xml:space="preserve"> with IMLS in March</w:t>
      </w:r>
      <w:r w:rsidRPr="3BC111A1" w:rsidR="002A2D08">
        <w:rPr>
          <w:rFonts w:eastAsia="Franklin Gothic Book" w:cs="Franklin Gothic Book"/>
          <w:shd w:val="clear" w:color="auto" w:fill="FFFFFF"/>
        </w:rPr>
        <w:t xml:space="preserve"> </w:t>
      </w:r>
      <w:r w:rsidRPr="3BC111A1" w:rsidR="0065466A">
        <w:rPr>
          <w:rFonts w:eastAsia="Franklin Gothic Book" w:cs="Franklin Gothic Book"/>
          <w:shd w:val="clear" w:color="auto" w:fill="FFFFFF"/>
        </w:rPr>
        <w:t>202</w:t>
      </w:r>
      <w:r w:rsidRPr="3BC111A1" w:rsidR="00442B0E">
        <w:rPr>
          <w:rFonts w:eastAsia="Franklin Gothic Book" w:cs="Franklin Gothic Book"/>
          <w:shd w:val="clear" w:color="auto" w:fill="FFFFFF"/>
        </w:rPr>
        <w:t>3</w:t>
      </w:r>
      <w:r w:rsidRPr="3BC111A1" w:rsidR="0065466A">
        <w:rPr>
          <w:rFonts w:eastAsia="Franklin Gothic Book" w:cs="Franklin Gothic Book"/>
          <w:shd w:val="clear" w:color="auto" w:fill="FFFFFF"/>
        </w:rPr>
        <w:t xml:space="preserve"> followed by an in-person briefing and discussion of findings. A</w:t>
      </w:r>
      <w:r w:rsidRPr="3BC111A1" w:rsidR="00615F84">
        <w:rPr>
          <w:rFonts w:eastAsia="Franklin Gothic Book" w:cs="Franklin Gothic Book"/>
          <w:shd w:val="clear" w:color="auto" w:fill="FFFFFF"/>
        </w:rPr>
        <w:t xml:space="preserve">fter </w:t>
      </w:r>
      <w:r w:rsidRPr="3BC111A1" w:rsidR="0065466A">
        <w:rPr>
          <w:rFonts w:eastAsia="Franklin Gothic Book" w:cs="Franklin Gothic Book"/>
          <w:shd w:val="clear" w:color="auto" w:fill="FFFFFF"/>
        </w:rPr>
        <w:t xml:space="preserve">two </w:t>
      </w:r>
      <w:r w:rsidRPr="3BC111A1" w:rsidR="00615F84">
        <w:rPr>
          <w:rFonts w:eastAsia="Franklin Gothic Book" w:cs="Franklin Gothic Book"/>
          <w:shd w:val="clear" w:color="auto" w:fill="FFFFFF"/>
        </w:rPr>
        <w:t>rounds of review and revision, a final report will be shared with IMLS in July</w:t>
      </w:r>
      <w:r w:rsidRPr="3BC111A1" w:rsidR="00442B0E">
        <w:rPr>
          <w:rFonts w:eastAsia="Franklin Gothic Book" w:cs="Franklin Gothic Book"/>
          <w:shd w:val="clear" w:color="auto" w:fill="FFFFFF"/>
        </w:rPr>
        <w:t xml:space="preserve"> 2023</w:t>
      </w:r>
      <w:r w:rsidRPr="3BC111A1" w:rsidR="00615F84">
        <w:rPr>
          <w:rFonts w:eastAsia="Franklin Gothic Book" w:cs="Franklin Gothic Book"/>
          <w:shd w:val="clear" w:color="auto" w:fill="FFFFFF"/>
        </w:rPr>
        <w:t xml:space="preserve">, ready for publication. IMLS will work with Kituwah </w:t>
      </w:r>
      <w:r w:rsidR="009105E0">
        <w:rPr>
          <w:rFonts w:eastAsia="Franklin Gothic Book" w:cs="Franklin Gothic Book"/>
          <w:shd w:val="clear" w:color="auto" w:fill="FFFFFF"/>
        </w:rPr>
        <w:t xml:space="preserve">Services </w:t>
      </w:r>
      <w:r w:rsidR="009F640A">
        <w:rPr>
          <w:rFonts w:eastAsia="Franklin Gothic Book" w:cs="Franklin Gothic Book"/>
          <w:shd w:val="clear" w:color="auto" w:fill="FFFFFF"/>
        </w:rPr>
        <w:t>in</w:t>
      </w:r>
      <w:r w:rsidRPr="3BC111A1" w:rsidR="009F640A">
        <w:rPr>
          <w:rFonts w:eastAsia="Franklin Gothic Book" w:cs="Franklin Gothic Book"/>
          <w:shd w:val="clear" w:color="auto" w:fill="FFFFFF"/>
        </w:rPr>
        <w:t xml:space="preserve"> </w:t>
      </w:r>
      <w:r w:rsidR="009F640A">
        <w:rPr>
          <w:rFonts w:eastAsia="Franklin Gothic Book" w:cs="Franklin Gothic Book"/>
          <w:shd w:val="clear" w:color="auto" w:fill="FFFFFF"/>
        </w:rPr>
        <w:t>disseminating</w:t>
      </w:r>
      <w:r w:rsidRPr="3BC111A1" w:rsidR="009F640A">
        <w:rPr>
          <w:rFonts w:eastAsia="Franklin Gothic Book" w:cs="Franklin Gothic Book"/>
          <w:shd w:val="clear" w:color="auto" w:fill="FFFFFF"/>
        </w:rPr>
        <w:t xml:space="preserve"> </w:t>
      </w:r>
      <w:r w:rsidRPr="3BC111A1" w:rsidR="00615F84">
        <w:rPr>
          <w:rFonts w:eastAsia="Franklin Gothic Book" w:cs="Franklin Gothic Book"/>
          <w:shd w:val="clear" w:color="auto" w:fill="FFFFFF"/>
        </w:rPr>
        <w:t>the report and findings in August.</w:t>
      </w:r>
    </w:p>
    <w:p w:rsidRPr="006826C8" w:rsidR="003032D6" w:rsidP="00D32C14" w:rsidRDefault="007E2B3C" w14:paraId="38B5C11F" w14:textId="4536EFAD">
      <w:pPr>
        <w:pStyle w:val="Heading3"/>
        <w:rPr>
          <w:rFonts w:eastAsia="Franklin Gothic Book" w:cs="Franklin Gothic Book"/>
        </w:rPr>
      </w:pPr>
      <w:r>
        <w:t>A17. Request to Not Display Expiration Date</w:t>
      </w:r>
    </w:p>
    <w:p w:rsidRPr="006826C8" w:rsidR="00D972D8" w:rsidP="003032D6" w:rsidRDefault="00D972D8" w14:paraId="3898CFC6" w14:textId="3AF96EB3">
      <w:pPr>
        <w:pStyle w:val="NoSpacing"/>
        <w:ind w:left="0"/>
        <w:rPr>
          <w:rFonts w:ascii="Franklin Gothic Book" w:hAnsi="Franklin Gothic Book" w:eastAsia="Franklin Gothic Book" w:cs="Franklin Gothic Book"/>
        </w:rPr>
      </w:pPr>
      <w:r w:rsidRPr="3BC111A1">
        <w:rPr>
          <w:rFonts w:ascii="Franklin Gothic Book" w:hAnsi="Franklin Gothic Book" w:eastAsia="Franklin Gothic Book" w:cs="Franklin Gothic Book"/>
        </w:rPr>
        <w:t>IMLS will display the expiration date of OMB approval and OMB approval number on all instruments associated with this information collection, including forms and questionnaires.</w:t>
      </w:r>
    </w:p>
    <w:p w:rsidRPr="006826C8" w:rsidR="003032D6" w:rsidP="003032D6" w:rsidRDefault="003032D6" w14:paraId="24DAAFCC" w14:textId="77777777">
      <w:pPr>
        <w:pStyle w:val="NoSpacing"/>
        <w:ind w:left="0"/>
        <w:rPr>
          <w:rFonts w:ascii="Franklin Gothic Book" w:hAnsi="Franklin Gothic Book" w:eastAsia="Franklin Gothic Book" w:cs="Franklin Gothic Book"/>
        </w:rPr>
      </w:pPr>
    </w:p>
    <w:p w:rsidRPr="006826C8" w:rsidR="003032D6" w:rsidP="00D32C14" w:rsidRDefault="007E2B3C" w14:paraId="5EAB8E5D" w14:textId="6484ED92">
      <w:pPr>
        <w:pStyle w:val="Heading3"/>
        <w:rPr>
          <w:rFonts w:eastAsia="Franklin Gothic Book" w:cs="Franklin Gothic Book"/>
        </w:rPr>
      </w:pPr>
      <w:r w:rsidRPr="3BC111A1">
        <w:rPr>
          <w:rFonts w:eastAsia="Franklin Gothic Book" w:cs="Franklin Gothic Book"/>
        </w:rPr>
        <w:t>A18. Exceptions</w:t>
      </w:r>
      <w:r w:rsidRPr="3BC111A1" w:rsidR="003032D6">
        <w:rPr>
          <w:rFonts w:eastAsia="Franklin Gothic Book" w:cs="Franklin Gothic Book"/>
        </w:rPr>
        <w:t xml:space="preserve"> to the Certification</w:t>
      </w:r>
    </w:p>
    <w:p w:rsidRPr="006826C8" w:rsidR="003032D6" w:rsidP="003032D6" w:rsidRDefault="003032D6" w14:paraId="76816B4F" w14:textId="77777777">
      <w:pPr>
        <w:pStyle w:val="NoSpacing"/>
        <w:ind w:left="0"/>
        <w:rPr>
          <w:rFonts w:ascii="Franklin Gothic Book" w:hAnsi="Franklin Gothic Book" w:eastAsia="Franklin Gothic Book" w:cs="Franklin Gothic Book"/>
        </w:rPr>
      </w:pPr>
      <w:r w:rsidRPr="3BC111A1">
        <w:rPr>
          <w:rFonts w:ascii="Franklin Gothic Book" w:hAnsi="Franklin Gothic Book" w:eastAsia="Franklin Gothic Book" w:cs="Franklin Gothic Book"/>
        </w:rPr>
        <w:t>No exceptions are necessary for this information collection.</w:t>
      </w:r>
    </w:p>
    <w:p w:rsidR="002F2E07" w:rsidRDefault="002F2E07" w14:paraId="1924D6DC" w14:textId="77777777">
      <w:pPr>
        <w:rPr>
          <w:rFonts w:eastAsia="Franklin Gothic Book" w:cs="Franklin Gothic Book"/>
          <w:sz w:val="22"/>
          <w:szCs w:val="22"/>
        </w:rPr>
      </w:pPr>
      <w:r>
        <w:rPr>
          <w:rFonts w:eastAsia="Franklin Gothic Book" w:cs="Franklin Gothic Book"/>
          <w:sz w:val="22"/>
          <w:szCs w:val="22"/>
        </w:rPr>
        <w:br w:type="page"/>
      </w:r>
    </w:p>
    <w:p w:rsidRPr="008B05E3" w:rsidR="003032D6" w:rsidP="004B5B29" w:rsidRDefault="00791036" w14:paraId="5DFEBA9F" w14:textId="1DE5EF95">
      <w:pPr>
        <w:rPr>
          <w:rFonts w:eastAsia="Franklin Gothic Book" w:cs="Franklin Gothic Book"/>
          <w:sz w:val="22"/>
          <w:szCs w:val="22"/>
        </w:rPr>
      </w:pPr>
      <w:r w:rsidRPr="008B05E3">
        <w:rPr>
          <w:rFonts w:eastAsia="Franklin Gothic Book" w:cs="Franklin Gothic Book"/>
          <w:sz w:val="22"/>
          <w:szCs w:val="22"/>
        </w:rPr>
        <w:lastRenderedPageBreak/>
        <w:t>Attachment: United States Code Title 20 – Education, Chapter 72 – Museum and Library Services</w:t>
      </w:r>
    </w:p>
    <w:p w:rsidR="00F70376" w:rsidP="008B05E3" w:rsidRDefault="00791036" w14:paraId="016D2301" w14:textId="52E48E24">
      <w:pPr>
        <w:spacing w:after="0" w:line="240" w:lineRule="auto"/>
        <w:jc w:val="center"/>
        <w:rPr>
          <w:b/>
          <w:bCs/>
          <w:sz w:val="22"/>
          <w:szCs w:val="22"/>
        </w:rPr>
      </w:pPr>
      <w:r w:rsidRPr="008B05E3">
        <w:rPr>
          <w:b/>
          <w:bCs/>
          <w:sz w:val="22"/>
          <w:szCs w:val="22"/>
        </w:rPr>
        <w:t>Attachment</w:t>
      </w:r>
    </w:p>
    <w:p w:rsidR="00F70376" w:rsidP="008B05E3" w:rsidRDefault="00791036" w14:paraId="6B0C0F49" w14:textId="77777777">
      <w:pPr>
        <w:spacing w:after="0" w:line="240" w:lineRule="auto"/>
        <w:jc w:val="center"/>
        <w:rPr>
          <w:b/>
          <w:bCs/>
          <w:sz w:val="22"/>
          <w:szCs w:val="22"/>
        </w:rPr>
      </w:pPr>
      <w:r w:rsidRPr="008B05E3">
        <w:rPr>
          <w:b/>
          <w:bCs/>
          <w:sz w:val="22"/>
          <w:szCs w:val="22"/>
        </w:rPr>
        <w:t xml:space="preserve">United States Code </w:t>
      </w:r>
      <w:r w:rsidRPr="008B05E3" w:rsidR="00F70376">
        <w:rPr>
          <w:b/>
          <w:bCs/>
          <w:sz w:val="22"/>
          <w:szCs w:val="22"/>
        </w:rPr>
        <w:t>Title 20 – Education</w:t>
      </w:r>
    </w:p>
    <w:p w:rsidRPr="008B05E3" w:rsidR="00F70376" w:rsidP="008B05E3" w:rsidRDefault="00F70376" w14:paraId="7B6FC777" w14:textId="05FD8CB7">
      <w:pPr>
        <w:spacing w:after="0" w:line="240" w:lineRule="auto"/>
        <w:jc w:val="center"/>
        <w:rPr>
          <w:b/>
          <w:bCs/>
          <w:sz w:val="22"/>
          <w:szCs w:val="22"/>
        </w:rPr>
      </w:pPr>
      <w:r w:rsidRPr="008B05E3">
        <w:rPr>
          <w:b/>
          <w:bCs/>
          <w:sz w:val="22"/>
          <w:szCs w:val="22"/>
        </w:rPr>
        <w:t>Chapter 72 – Museum and Library Services</w:t>
      </w:r>
    </w:p>
    <w:p w:rsidRPr="008B05E3" w:rsidR="00791036" w:rsidP="008B05E3" w:rsidRDefault="00F70376" w14:paraId="60B99FC5" w14:textId="78454677">
      <w:pPr>
        <w:jc w:val="center"/>
        <w:rPr>
          <w:rFonts w:eastAsia="Franklin Gothic Book" w:cs="Franklin Gothic Book"/>
          <w:sz w:val="22"/>
          <w:szCs w:val="22"/>
        </w:rPr>
      </w:pPr>
      <w:r>
        <w:rPr>
          <w:sz w:val="22"/>
          <w:szCs w:val="22"/>
        </w:rPr>
        <w:t>[</w:t>
      </w:r>
      <w:r w:rsidRPr="008B05E3" w:rsidR="00791036">
        <w:rPr>
          <w:sz w:val="22"/>
          <w:szCs w:val="22"/>
        </w:rPr>
        <w:t xml:space="preserve">As of December 31, 2018, P.L. 115-410. Official version can be found at 20 U.S.C. § 9101, </w:t>
      </w:r>
      <w:r w:rsidRPr="008B05E3" w:rsidR="00791036">
        <w:rPr>
          <w:i/>
          <w:iCs/>
          <w:sz w:val="22"/>
          <w:szCs w:val="22"/>
        </w:rPr>
        <w:t>et seq</w:t>
      </w:r>
      <w:r>
        <w:rPr>
          <w:sz w:val="22"/>
          <w:szCs w:val="22"/>
        </w:rPr>
        <w:t>.]</w:t>
      </w:r>
    </w:p>
    <w:p w:rsidRPr="0055296B" w:rsidR="00791036" w:rsidP="00791036" w:rsidRDefault="00791036" w14:paraId="63F5EA79" w14:textId="77777777">
      <w:pPr>
        <w:pStyle w:val="Default"/>
        <w:rPr>
          <w:rFonts w:ascii="Franklin Gothic Book" w:hAnsi="Franklin Gothic Book"/>
          <w:sz w:val="22"/>
          <w:szCs w:val="22"/>
        </w:rPr>
      </w:pPr>
      <w:r w:rsidRPr="0055296B">
        <w:rPr>
          <w:rFonts w:ascii="Franklin Gothic Book" w:hAnsi="Franklin Gothic Book"/>
          <w:b/>
          <w:bCs/>
          <w:sz w:val="22"/>
          <w:szCs w:val="22"/>
        </w:rPr>
        <w:t xml:space="preserve">Sec. 9108. Policy research, data collection, analysis and modeling, evaluation, and dissemination </w:t>
      </w:r>
    </w:p>
    <w:p w:rsidRPr="0055296B" w:rsidR="00791036" w:rsidP="00791036" w:rsidRDefault="00791036" w14:paraId="6C3117DE" w14:textId="77777777">
      <w:pPr>
        <w:pStyle w:val="Default"/>
        <w:rPr>
          <w:rFonts w:ascii="Franklin Gothic Book" w:hAnsi="Franklin Gothic Book"/>
          <w:sz w:val="22"/>
          <w:szCs w:val="22"/>
        </w:rPr>
      </w:pPr>
      <w:r w:rsidRPr="0055296B">
        <w:rPr>
          <w:rFonts w:ascii="Franklin Gothic Book" w:hAnsi="Franklin Gothic Book"/>
          <w:b/>
          <w:bCs/>
          <w:sz w:val="22"/>
          <w:szCs w:val="22"/>
        </w:rPr>
        <w:t xml:space="preserve">(a) In general </w:t>
      </w:r>
    </w:p>
    <w:p w:rsidRPr="0055296B" w:rsidR="00791036" w:rsidP="00791036" w:rsidRDefault="00791036" w14:paraId="326D9FC7" w14:textId="77777777">
      <w:pPr>
        <w:pStyle w:val="Default"/>
        <w:rPr>
          <w:rFonts w:ascii="Franklin Gothic Book" w:hAnsi="Franklin Gothic Book"/>
          <w:sz w:val="22"/>
          <w:szCs w:val="22"/>
        </w:rPr>
      </w:pPr>
      <w:r w:rsidRPr="0055296B">
        <w:rPr>
          <w:rFonts w:ascii="Franklin Gothic Book" w:hAnsi="Franklin Gothic Book"/>
          <w:sz w:val="22"/>
          <w:szCs w:val="22"/>
        </w:rPr>
        <w:t xml:space="preserve">The Director shall regularly support and conduct, as appropriate, policy research, data collection, analysis and modeling, evaluation, and dissemination of information to extend and improve the Nation’s museum, library, and information services. </w:t>
      </w:r>
    </w:p>
    <w:p w:rsidRPr="0055296B" w:rsidR="00791036" w:rsidP="00791036" w:rsidRDefault="00791036" w14:paraId="32976026" w14:textId="77777777">
      <w:pPr>
        <w:pStyle w:val="Default"/>
        <w:rPr>
          <w:rFonts w:ascii="Franklin Gothic Book" w:hAnsi="Franklin Gothic Book"/>
          <w:sz w:val="22"/>
          <w:szCs w:val="22"/>
        </w:rPr>
      </w:pPr>
      <w:r w:rsidRPr="0055296B">
        <w:rPr>
          <w:rFonts w:ascii="Franklin Gothic Book" w:hAnsi="Franklin Gothic Book"/>
          <w:b/>
          <w:bCs/>
          <w:sz w:val="22"/>
          <w:szCs w:val="22"/>
        </w:rPr>
        <w:t xml:space="preserve">(b) Objectives </w:t>
      </w:r>
    </w:p>
    <w:p w:rsidRPr="0055296B" w:rsidR="00791036" w:rsidP="00791036" w:rsidRDefault="00791036" w14:paraId="745056E3" w14:textId="77777777">
      <w:pPr>
        <w:pStyle w:val="Default"/>
        <w:rPr>
          <w:rFonts w:ascii="Franklin Gothic Book" w:hAnsi="Franklin Gothic Book"/>
          <w:sz w:val="22"/>
          <w:szCs w:val="22"/>
        </w:rPr>
      </w:pPr>
      <w:r w:rsidRPr="0055296B">
        <w:rPr>
          <w:rFonts w:ascii="Franklin Gothic Book" w:hAnsi="Franklin Gothic Book"/>
          <w:sz w:val="22"/>
          <w:szCs w:val="22"/>
        </w:rPr>
        <w:t xml:space="preserve">The objectives of the policy research, data collection, analysis and modeling, evaluation, and dissemination of information carried out under this section include the following: </w:t>
      </w:r>
    </w:p>
    <w:p w:rsidRPr="0055296B" w:rsidR="00791036" w:rsidP="00791036" w:rsidRDefault="00791036" w14:paraId="49222E70" w14:textId="77777777">
      <w:pPr>
        <w:pStyle w:val="Default"/>
        <w:ind w:left="720"/>
        <w:rPr>
          <w:rFonts w:ascii="Franklin Gothic Book" w:hAnsi="Franklin Gothic Book"/>
          <w:sz w:val="22"/>
          <w:szCs w:val="22"/>
        </w:rPr>
      </w:pPr>
      <w:r w:rsidRPr="0055296B">
        <w:rPr>
          <w:rFonts w:ascii="Franklin Gothic Book" w:hAnsi="Franklin Gothic Book"/>
          <w:b/>
          <w:bCs/>
          <w:sz w:val="22"/>
          <w:szCs w:val="22"/>
        </w:rPr>
        <w:t xml:space="preserve">(1) </w:t>
      </w:r>
      <w:r w:rsidRPr="0055296B">
        <w:rPr>
          <w:rFonts w:ascii="Franklin Gothic Book" w:hAnsi="Franklin Gothic Book"/>
          <w:sz w:val="22"/>
          <w:szCs w:val="22"/>
        </w:rPr>
        <w:t xml:space="preserve">To enhance and expand the capacity of museums, libraries, and information services to anticipate, respond to, and meet the evolving needs of communities and the public, including by identifying trends and developments that may impact the need for and delivery of services. </w:t>
      </w:r>
    </w:p>
    <w:p w:rsidRPr="0055296B" w:rsidR="00791036" w:rsidP="00791036" w:rsidRDefault="00791036" w14:paraId="3F5C4EC9" w14:textId="77777777">
      <w:pPr>
        <w:pStyle w:val="Default"/>
        <w:ind w:left="720"/>
        <w:rPr>
          <w:rFonts w:ascii="Franklin Gothic Book" w:hAnsi="Franklin Gothic Book"/>
          <w:sz w:val="22"/>
          <w:szCs w:val="22"/>
        </w:rPr>
      </w:pPr>
      <w:r w:rsidRPr="0055296B">
        <w:rPr>
          <w:rFonts w:ascii="Franklin Gothic Book" w:hAnsi="Franklin Gothic Book"/>
          <w:b/>
          <w:bCs/>
          <w:sz w:val="22"/>
          <w:szCs w:val="22"/>
        </w:rPr>
        <w:t xml:space="preserve">(2) </w:t>
      </w:r>
      <w:r w:rsidRPr="0055296B">
        <w:rPr>
          <w:rFonts w:ascii="Franklin Gothic Book" w:hAnsi="Franklin Gothic Book"/>
          <w:sz w:val="22"/>
          <w:szCs w:val="22"/>
        </w:rPr>
        <w:t xml:space="preserve">To provide information and data on the role, value, and impact of museum, library, and information resources, including the identification of trends and potential gaps in the availability and use of museum and library services by their communities and the public; </w:t>
      </w:r>
    </w:p>
    <w:p w:rsidRPr="0055296B" w:rsidR="00791036" w:rsidP="00791036" w:rsidRDefault="00791036" w14:paraId="53475587" w14:textId="77777777">
      <w:pPr>
        <w:pStyle w:val="Default"/>
        <w:ind w:left="720"/>
        <w:rPr>
          <w:rFonts w:ascii="Franklin Gothic Book" w:hAnsi="Franklin Gothic Book"/>
          <w:sz w:val="22"/>
          <w:szCs w:val="22"/>
        </w:rPr>
      </w:pPr>
      <w:r w:rsidRPr="0055296B">
        <w:rPr>
          <w:rFonts w:ascii="Franklin Gothic Book" w:hAnsi="Franklin Gothic Book"/>
          <w:b/>
          <w:bCs/>
          <w:sz w:val="22"/>
          <w:szCs w:val="22"/>
        </w:rPr>
        <w:t xml:space="preserve">(3) </w:t>
      </w:r>
      <w:r w:rsidRPr="0055296B">
        <w:rPr>
          <w:rFonts w:ascii="Franklin Gothic Book" w:hAnsi="Franklin Gothic Book"/>
          <w:sz w:val="22"/>
          <w:szCs w:val="22"/>
        </w:rPr>
        <w:t xml:space="preserve">To measure the effectiveness of museums, libraries, and information services throughout the United States, including the impact of Federal programs authorized under this Act. </w:t>
      </w:r>
    </w:p>
    <w:p w:rsidRPr="0055296B" w:rsidR="00791036" w:rsidP="00791036" w:rsidRDefault="00791036" w14:paraId="72A8F415" w14:textId="77777777">
      <w:pPr>
        <w:pStyle w:val="Default"/>
        <w:ind w:left="720"/>
        <w:rPr>
          <w:rFonts w:ascii="Franklin Gothic Book" w:hAnsi="Franklin Gothic Book"/>
          <w:sz w:val="22"/>
          <w:szCs w:val="22"/>
        </w:rPr>
      </w:pPr>
      <w:r w:rsidRPr="0055296B">
        <w:rPr>
          <w:rFonts w:ascii="Franklin Gothic Book" w:hAnsi="Franklin Gothic Book"/>
          <w:b/>
          <w:bCs/>
          <w:sz w:val="22"/>
          <w:szCs w:val="22"/>
        </w:rPr>
        <w:t xml:space="preserve">(4) </w:t>
      </w:r>
      <w:r w:rsidRPr="0055296B">
        <w:rPr>
          <w:rFonts w:ascii="Franklin Gothic Book" w:hAnsi="Franklin Gothic Book"/>
          <w:sz w:val="22"/>
          <w:szCs w:val="22"/>
        </w:rPr>
        <w:t xml:space="preserve">To identify indicators and outcomes that can be used to create enhancements to the efficiency and efficacy of museum, library, and information services. </w:t>
      </w:r>
    </w:p>
    <w:p w:rsidRPr="0055296B" w:rsidR="00791036" w:rsidP="00791036" w:rsidRDefault="00791036" w14:paraId="56A8B3E0" w14:textId="77777777">
      <w:pPr>
        <w:pStyle w:val="Default"/>
        <w:ind w:left="720"/>
        <w:rPr>
          <w:rFonts w:ascii="Franklin Gothic Book" w:hAnsi="Franklin Gothic Book"/>
          <w:sz w:val="22"/>
          <w:szCs w:val="22"/>
        </w:rPr>
      </w:pPr>
      <w:r w:rsidRPr="0055296B">
        <w:rPr>
          <w:rFonts w:ascii="Franklin Gothic Book" w:hAnsi="Franklin Gothic Book"/>
          <w:b/>
          <w:bCs/>
          <w:sz w:val="22"/>
          <w:szCs w:val="22"/>
        </w:rPr>
        <w:t xml:space="preserve">(5) </w:t>
      </w:r>
      <w:r w:rsidRPr="0055296B">
        <w:rPr>
          <w:rFonts w:ascii="Franklin Gothic Book" w:hAnsi="Franklin Gothic Book"/>
          <w:sz w:val="22"/>
          <w:szCs w:val="22"/>
        </w:rPr>
        <w:t xml:space="preserve">To promote advancement and growth in museum, library, and information services through sharing of best practices and effective strategies </w:t>
      </w:r>
      <w:proofErr w:type="gramStart"/>
      <w:r w:rsidRPr="0055296B">
        <w:rPr>
          <w:rFonts w:ascii="Franklin Gothic Book" w:hAnsi="Franklin Gothic Book"/>
          <w:sz w:val="22"/>
          <w:szCs w:val="22"/>
        </w:rPr>
        <w:t>in order to</w:t>
      </w:r>
      <w:proofErr w:type="gramEnd"/>
      <w:r w:rsidRPr="0055296B">
        <w:rPr>
          <w:rFonts w:ascii="Franklin Gothic Book" w:hAnsi="Franklin Gothic Book"/>
          <w:sz w:val="22"/>
          <w:szCs w:val="22"/>
        </w:rPr>
        <w:t xml:space="preserve"> better serve the people of the United States. </w:t>
      </w:r>
    </w:p>
    <w:p w:rsidRPr="0055296B" w:rsidR="00791036" w:rsidP="00791036" w:rsidRDefault="00791036" w14:paraId="21098818" w14:textId="77777777">
      <w:pPr>
        <w:pStyle w:val="Default"/>
        <w:ind w:left="720"/>
        <w:rPr>
          <w:rFonts w:ascii="Franklin Gothic Book" w:hAnsi="Franklin Gothic Book"/>
          <w:sz w:val="22"/>
          <w:szCs w:val="22"/>
        </w:rPr>
      </w:pPr>
      <w:r w:rsidRPr="0055296B">
        <w:rPr>
          <w:rFonts w:ascii="Franklin Gothic Book" w:hAnsi="Franklin Gothic Book"/>
          <w:b/>
          <w:bCs/>
          <w:sz w:val="22"/>
          <w:szCs w:val="22"/>
        </w:rPr>
        <w:t xml:space="preserve">(6) </w:t>
      </w:r>
      <w:r w:rsidRPr="0055296B">
        <w:rPr>
          <w:rFonts w:ascii="Franklin Gothic Book" w:hAnsi="Franklin Gothic Book"/>
          <w:sz w:val="22"/>
          <w:szCs w:val="22"/>
        </w:rPr>
        <w:t xml:space="preserve">To facilitate planning for, and building of, institutional capacity </w:t>
      </w:r>
      <w:proofErr w:type="gramStart"/>
      <w:r w:rsidRPr="0055296B">
        <w:rPr>
          <w:rFonts w:ascii="Franklin Gothic Book" w:hAnsi="Franklin Gothic Book"/>
          <w:sz w:val="22"/>
          <w:szCs w:val="22"/>
        </w:rPr>
        <w:t>in order to</w:t>
      </w:r>
      <w:proofErr w:type="gramEnd"/>
      <w:r w:rsidRPr="0055296B">
        <w:rPr>
          <w:rFonts w:ascii="Franklin Gothic Book" w:hAnsi="Franklin Gothic Book"/>
          <w:sz w:val="22"/>
          <w:szCs w:val="22"/>
        </w:rPr>
        <w:t xml:space="preserve"> improve— </w:t>
      </w:r>
    </w:p>
    <w:p w:rsidRPr="0055296B" w:rsidR="00791036" w:rsidP="00791036" w:rsidRDefault="00791036" w14:paraId="05B6D3E5" w14:textId="77777777">
      <w:pPr>
        <w:pStyle w:val="Default"/>
        <w:ind w:left="1440"/>
        <w:rPr>
          <w:rFonts w:ascii="Franklin Gothic Book" w:hAnsi="Franklin Gothic Book"/>
          <w:sz w:val="22"/>
          <w:szCs w:val="22"/>
        </w:rPr>
      </w:pPr>
      <w:r w:rsidRPr="0055296B">
        <w:rPr>
          <w:rFonts w:ascii="Franklin Gothic Book" w:hAnsi="Franklin Gothic Book"/>
          <w:b/>
          <w:bCs/>
          <w:sz w:val="22"/>
          <w:szCs w:val="22"/>
        </w:rPr>
        <w:t xml:space="preserve">(A) </w:t>
      </w:r>
      <w:r w:rsidRPr="0055296B">
        <w:rPr>
          <w:rFonts w:ascii="Franklin Gothic Book" w:hAnsi="Franklin Gothic Book"/>
          <w:sz w:val="22"/>
          <w:szCs w:val="22"/>
        </w:rPr>
        <w:t xml:space="preserve">museum, library, and information services at the national, State, local, and regional levels; and </w:t>
      </w:r>
    </w:p>
    <w:p w:rsidRPr="0055296B" w:rsidR="00791036" w:rsidP="00791036" w:rsidRDefault="00791036" w14:paraId="51EB9D21" w14:textId="77777777">
      <w:pPr>
        <w:pStyle w:val="Default"/>
        <w:ind w:left="1440"/>
        <w:rPr>
          <w:rFonts w:ascii="Franklin Gothic Book" w:hAnsi="Franklin Gothic Book"/>
          <w:sz w:val="22"/>
          <w:szCs w:val="22"/>
        </w:rPr>
      </w:pPr>
      <w:r w:rsidRPr="0055296B">
        <w:rPr>
          <w:rFonts w:ascii="Franklin Gothic Book" w:hAnsi="Franklin Gothic Book"/>
          <w:b/>
          <w:bCs/>
          <w:sz w:val="22"/>
          <w:szCs w:val="22"/>
        </w:rPr>
        <w:t xml:space="preserve">(B) </w:t>
      </w:r>
      <w:r w:rsidRPr="0055296B">
        <w:rPr>
          <w:rFonts w:ascii="Franklin Gothic Book" w:hAnsi="Franklin Gothic Book"/>
          <w:sz w:val="22"/>
          <w:szCs w:val="22"/>
        </w:rPr>
        <w:t xml:space="preserve">international communications and cooperative networks. </w:t>
      </w:r>
    </w:p>
    <w:p w:rsidRPr="0055296B" w:rsidR="00791036" w:rsidP="00791036" w:rsidRDefault="00791036" w14:paraId="56F7E9E2" w14:textId="77777777">
      <w:pPr>
        <w:pStyle w:val="Default"/>
        <w:ind w:left="810"/>
        <w:rPr>
          <w:rFonts w:ascii="Franklin Gothic Book" w:hAnsi="Franklin Gothic Book"/>
          <w:sz w:val="22"/>
          <w:szCs w:val="22"/>
        </w:rPr>
      </w:pPr>
      <w:r w:rsidRPr="0055296B">
        <w:rPr>
          <w:rFonts w:ascii="Franklin Gothic Book" w:hAnsi="Franklin Gothic Book"/>
          <w:b/>
          <w:bCs/>
          <w:sz w:val="22"/>
          <w:szCs w:val="22"/>
        </w:rPr>
        <w:t xml:space="preserve">(7) </w:t>
      </w:r>
      <w:r w:rsidRPr="0055296B">
        <w:rPr>
          <w:rFonts w:ascii="Franklin Gothic Book" w:hAnsi="Franklin Gothic Book"/>
          <w:sz w:val="22"/>
          <w:szCs w:val="22"/>
        </w:rPr>
        <w:t xml:space="preserve">To support and enhance collaborative professional networks and consortia that use shared, meaningful, and actionable data analysis and modeling to advance museum, library, and information services and address community needs. </w:t>
      </w:r>
    </w:p>
    <w:p w:rsidRPr="0055296B" w:rsidR="00791036" w:rsidP="00791036" w:rsidRDefault="00791036" w14:paraId="7FD45658" w14:textId="77777777">
      <w:pPr>
        <w:pStyle w:val="Default"/>
        <w:rPr>
          <w:rFonts w:ascii="Franklin Gothic Book" w:hAnsi="Franklin Gothic Book"/>
          <w:sz w:val="22"/>
          <w:szCs w:val="22"/>
        </w:rPr>
      </w:pPr>
      <w:r w:rsidRPr="0055296B">
        <w:rPr>
          <w:rFonts w:ascii="Franklin Gothic Book" w:hAnsi="Franklin Gothic Book"/>
          <w:b/>
          <w:bCs/>
          <w:sz w:val="22"/>
          <w:szCs w:val="22"/>
        </w:rPr>
        <w:t xml:space="preserve">(c) Authority to contract and </w:t>
      </w:r>
      <w:proofErr w:type="gramStart"/>
      <w:r w:rsidRPr="0055296B">
        <w:rPr>
          <w:rFonts w:ascii="Franklin Gothic Book" w:hAnsi="Franklin Gothic Book"/>
          <w:b/>
          <w:bCs/>
          <w:sz w:val="22"/>
          <w:szCs w:val="22"/>
        </w:rPr>
        <w:t>enter into</w:t>
      </w:r>
      <w:proofErr w:type="gramEnd"/>
      <w:r w:rsidRPr="0055296B">
        <w:rPr>
          <w:rFonts w:ascii="Franklin Gothic Book" w:hAnsi="Franklin Gothic Book"/>
          <w:b/>
          <w:bCs/>
          <w:sz w:val="22"/>
          <w:szCs w:val="22"/>
        </w:rPr>
        <w:t xml:space="preserve"> other arrangements </w:t>
      </w:r>
    </w:p>
    <w:p w:rsidRPr="0055296B" w:rsidR="00791036" w:rsidP="00791036" w:rsidRDefault="00791036" w14:paraId="1001669B" w14:textId="77777777">
      <w:pPr>
        <w:pStyle w:val="Default"/>
        <w:rPr>
          <w:rFonts w:ascii="Franklin Gothic Book" w:hAnsi="Franklin Gothic Book"/>
          <w:sz w:val="22"/>
          <w:szCs w:val="22"/>
        </w:rPr>
      </w:pPr>
      <w:r w:rsidRPr="0055296B">
        <w:rPr>
          <w:rFonts w:ascii="Franklin Gothic Book" w:hAnsi="Franklin Gothic Book"/>
          <w:sz w:val="22"/>
          <w:szCs w:val="22"/>
        </w:rPr>
        <w:t xml:space="preserve">The Director is authorized to </w:t>
      </w:r>
      <w:proofErr w:type="gramStart"/>
      <w:r w:rsidRPr="0055296B">
        <w:rPr>
          <w:rFonts w:ascii="Franklin Gothic Book" w:hAnsi="Franklin Gothic Book"/>
          <w:sz w:val="22"/>
          <w:szCs w:val="22"/>
        </w:rPr>
        <w:t>enter into</w:t>
      </w:r>
      <w:proofErr w:type="gramEnd"/>
      <w:r w:rsidRPr="0055296B">
        <w:rPr>
          <w:rFonts w:ascii="Franklin Gothic Book" w:hAnsi="Franklin Gothic Book"/>
          <w:sz w:val="22"/>
          <w:szCs w:val="22"/>
        </w:rPr>
        <w:t xml:space="preserve"> grants, contracts, cooperative agreements, and other arrangements with Federal agencies, public and private organizations, and other entities with expertise the Director determines appropriate, to further the objectives described in subsection (b) and to carry out the responsibilities under subsection (f). </w:t>
      </w:r>
    </w:p>
    <w:p w:rsidRPr="0055296B" w:rsidR="00791036" w:rsidP="00791036" w:rsidRDefault="00791036" w14:paraId="20CA0CDF" w14:textId="77777777">
      <w:pPr>
        <w:pStyle w:val="Default"/>
        <w:rPr>
          <w:rFonts w:ascii="Franklin Gothic Book" w:hAnsi="Franklin Gothic Book"/>
          <w:sz w:val="22"/>
          <w:szCs w:val="22"/>
        </w:rPr>
      </w:pPr>
      <w:r w:rsidRPr="0055296B">
        <w:rPr>
          <w:rFonts w:ascii="Franklin Gothic Book" w:hAnsi="Franklin Gothic Book"/>
          <w:b/>
          <w:bCs/>
          <w:sz w:val="22"/>
          <w:szCs w:val="22"/>
        </w:rPr>
        <w:t xml:space="preserve">(d) Consultation and Public Engagement </w:t>
      </w:r>
    </w:p>
    <w:p w:rsidRPr="0055296B" w:rsidR="00791036" w:rsidP="00791036" w:rsidRDefault="00791036" w14:paraId="025C8236" w14:textId="77777777">
      <w:pPr>
        <w:pStyle w:val="Default"/>
        <w:rPr>
          <w:rFonts w:ascii="Franklin Gothic Book" w:hAnsi="Franklin Gothic Book"/>
          <w:sz w:val="22"/>
          <w:szCs w:val="22"/>
        </w:rPr>
      </w:pPr>
      <w:r w:rsidRPr="0055296B">
        <w:rPr>
          <w:rFonts w:ascii="Franklin Gothic Book" w:hAnsi="Franklin Gothic Book"/>
          <w:sz w:val="22"/>
          <w:szCs w:val="22"/>
        </w:rPr>
        <w:t xml:space="preserve">In carrying out subsection (a) and in furtherance of the objectives described in subsection (b), the Director— </w:t>
      </w:r>
    </w:p>
    <w:p w:rsidRPr="0055296B" w:rsidR="00791036" w:rsidP="00791036" w:rsidRDefault="00791036" w14:paraId="31FBF1C3" w14:textId="77777777">
      <w:pPr>
        <w:pStyle w:val="Default"/>
        <w:ind w:left="810"/>
        <w:rPr>
          <w:rFonts w:ascii="Franklin Gothic Book" w:hAnsi="Franklin Gothic Book"/>
          <w:sz w:val="22"/>
          <w:szCs w:val="22"/>
        </w:rPr>
      </w:pPr>
      <w:r w:rsidRPr="0055296B">
        <w:rPr>
          <w:rFonts w:ascii="Franklin Gothic Book" w:hAnsi="Franklin Gothic Book"/>
          <w:b/>
          <w:bCs/>
          <w:sz w:val="22"/>
          <w:szCs w:val="22"/>
        </w:rPr>
        <w:t xml:space="preserve">(1) </w:t>
      </w:r>
      <w:r w:rsidRPr="0055296B">
        <w:rPr>
          <w:rFonts w:ascii="Franklin Gothic Book" w:hAnsi="Franklin Gothic Book"/>
          <w:sz w:val="22"/>
          <w:szCs w:val="22"/>
        </w:rPr>
        <w:t xml:space="preserve">shall conduct ongoing collaboration (as determined appropriate by the Director) and consult with— </w:t>
      </w:r>
    </w:p>
    <w:p w:rsidRPr="0055296B" w:rsidR="00791036" w:rsidP="00791036" w:rsidRDefault="00791036" w14:paraId="29769CC3" w14:textId="77777777">
      <w:pPr>
        <w:pStyle w:val="Default"/>
        <w:ind w:left="1440"/>
        <w:rPr>
          <w:rFonts w:ascii="Franklin Gothic Book" w:hAnsi="Franklin Gothic Book"/>
          <w:sz w:val="22"/>
          <w:szCs w:val="22"/>
        </w:rPr>
      </w:pPr>
      <w:r w:rsidRPr="0055296B">
        <w:rPr>
          <w:rFonts w:ascii="Franklin Gothic Book" w:hAnsi="Franklin Gothic Book"/>
          <w:b/>
          <w:bCs/>
          <w:sz w:val="22"/>
          <w:szCs w:val="22"/>
        </w:rPr>
        <w:t xml:space="preserve">(A) </w:t>
      </w:r>
      <w:r w:rsidRPr="0055296B">
        <w:rPr>
          <w:rFonts w:ascii="Franklin Gothic Book" w:hAnsi="Franklin Gothic Book"/>
          <w:sz w:val="22"/>
          <w:szCs w:val="22"/>
        </w:rPr>
        <w:t xml:space="preserve">State library administrative agencies; and </w:t>
      </w:r>
    </w:p>
    <w:p w:rsidRPr="0055296B" w:rsidR="00791036" w:rsidP="00791036" w:rsidRDefault="00791036" w14:paraId="4668A3EE" w14:textId="77777777">
      <w:pPr>
        <w:pStyle w:val="Default"/>
        <w:ind w:left="1440"/>
        <w:rPr>
          <w:rFonts w:ascii="Franklin Gothic Book" w:hAnsi="Franklin Gothic Book"/>
          <w:sz w:val="22"/>
          <w:szCs w:val="22"/>
        </w:rPr>
      </w:pPr>
      <w:r w:rsidRPr="0055296B">
        <w:rPr>
          <w:rFonts w:ascii="Franklin Gothic Book" w:hAnsi="Franklin Gothic Book"/>
          <w:b/>
          <w:bCs/>
          <w:sz w:val="22"/>
          <w:szCs w:val="22"/>
        </w:rPr>
        <w:t>(B)</w:t>
      </w:r>
      <w:r w:rsidRPr="0055296B">
        <w:rPr>
          <w:rFonts w:ascii="Franklin Gothic Book" w:hAnsi="Franklin Gothic Book"/>
          <w:sz w:val="22"/>
          <w:szCs w:val="22"/>
        </w:rPr>
        <w:t xml:space="preserve">National, State, tribal, and regional </w:t>
      </w:r>
      <w:proofErr w:type="gramStart"/>
      <w:r w:rsidRPr="0055296B">
        <w:rPr>
          <w:rFonts w:ascii="Franklin Gothic Book" w:hAnsi="Franklin Gothic Book"/>
          <w:sz w:val="22"/>
          <w:szCs w:val="22"/>
        </w:rPr>
        <w:t>museum</w:t>
      </w:r>
      <w:proofErr w:type="gramEnd"/>
      <w:r w:rsidRPr="0055296B">
        <w:rPr>
          <w:rFonts w:ascii="Franklin Gothic Book" w:hAnsi="Franklin Gothic Book"/>
          <w:sz w:val="22"/>
          <w:szCs w:val="22"/>
        </w:rPr>
        <w:t xml:space="preserve"> and library organizations; and </w:t>
      </w:r>
    </w:p>
    <w:p w:rsidRPr="0055296B" w:rsidR="00791036" w:rsidP="00791036" w:rsidRDefault="00791036" w14:paraId="3765B90E" w14:textId="77777777">
      <w:pPr>
        <w:pStyle w:val="Default"/>
        <w:ind w:left="720"/>
        <w:rPr>
          <w:rFonts w:ascii="Franklin Gothic Book" w:hAnsi="Franklin Gothic Book"/>
          <w:sz w:val="22"/>
          <w:szCs w:val="22"/>
        </w:rPr>
      </w:pPr>
      <w:r w:rsidRPr="0055296B">
        <w:rPr>
          <w:rFonts w:ascii="Franklin Gothic Book" w:hAnsi="Franklin Gothic Book"/>
          <w:b/>
          <w:bCs/>
          <w:sz w:val="22"/>
          <w:szCs w:val="22"/>
        </w:rPr>
        <w:t xml:space="preserve">(2) </w:t>
      </w:r>
      <w:r w:rsidRPr="0055296B">
        <w:rPr>
          <w:rFonts w:ascii="Franklin Gothic Book" w:hAnsi="Franklin Gothic Book"/>
          <w:sz w:val="22"/>
          <w:szCs w:val="22"/>
        </w:rPr>
        <w:t xml:space="preserve">may also collaborate or consult with – </w:t>
      </w:r>
    </w:p>
    <w:p w:rsidRPr="0055296B" w:rsidR="00791036" w:rsidP="00791036" w:rsidRDefault="00791036" w14:paraId="54790E86" w14:textId="77777777">
      <w:pPr>
        <w:pStyle w:val="Default"/>
        <w:ind w:left="1440"/>
        <w:rPr>
          <w:rFonts w:ascii="Franklin Gothic Book" w:hAnsi="Franklin Gothic Book"/>
          <w:sz w:val="22"/>
          <w:szCs w:val="22"/>
        </w:rPr>
      </w:pPr>
      <w:r w:rsidRPr="0055296B">
        <w:rPr>
          <w:rFonts w:ascii="Franklin Gothic Book" w:hAnsi="Franklin Gothic Book"/>
          <w:b/>
          <w:bCs/>
          <w:sz w:val="22"/>
          <w:szCs w:val="22"/>
        </w:rPr>
        <w:t xml:space="preserve">(A) </w:t>
      </w:r>
      <w:r w:rsidRPr="0055296B">
        <w:rPr>
          <w:rFonts w:ascii="Franklin Gothic Book" w:hAnsi="Franklin Gothic Book"/>
          <w:sz w:val="22"/>
          <w:szCs w:val="22"/>
        </w:rPr>
        <w:t>cooperative networks of geographic- or discipline-based museums and libraries; and</w:t>
      </w:r>
    </w:p>
    <w:p w:rsidRPr="0055296B" w:rsidR="00791036" w:rsidP="00791036" w:rsidRDefault="00791036" w14:paraId="432F0C9C" w14:textId="1F91DED0">
      <w:pPr>
        <w:pStyle w:val="Default"/>
        <w:ind w:left="1440"/>
        <w:rPr>
          <w:rFonts w:ascii="Franklin Gothic Book" w:hAnsi="Franklin Gothic Book"/>
          <w:sz w:val="22"/>
          <w:szCs w:val="22"/>
        </w:rPr>
      </w:pPr>
      <w:r w:rsidRPr="0055296B">
        <w:rPr>
          <w:rFonts w:ascii="Franklin Gothic Book" w:hAnsi="Franklin Gothic Book"/>
          <w:b/>
          <w:bCs/>
          <w:sz w:val="22"/>
          <w:szCs w:val="22"/>
        </w:rPr>
        <w:lastRenderedPageBreak/>
        <w:t>(B)</w:t>
      </w:r>
      <w:r w:rsidR="00B155E0">
        <w:rPr>
          <w:rFonts w:ascii="Franklin Gothic Book" w:hAnsi="Franklin Gothic Book"/>
          <w:b/>
          <w:bCs/>
          <w:sz w:val="22"/>
          <w:szCs w:val="22"/>
        </w:rPr>
        <w:t xml:space="preserve"> </w:t>
      </w:r>
      <w:r w:rsidRPr="0055296B">
        <w:rPr>
          <w:rFonts w:ascii="Franklin Gothic Book" w:hAnsi="Franklin Gothic Book"/>
          <w:sz w:val="22"/>
          <w:szCs w:val="22"/>
        </w:rPr>
        <w:t xml:space="preserve">Other applicable agencies, organizations (including international organizations), entities (including entities with expertise in the fields of data collection, analysis and modeling, and evaluation), and community stakeholders. </w:t>
      </w:r>
    </w:p>
    <w:p w:rsidRPr="0055296B" w:rsidR="00791036" w:rsidP="00791036" w:rsidRDefault="00791036" w14:paraId="7F03A604" w14:textId="77777777">
      <w:pPr>
        <w:pStyle w:val="Default"/>
        <w:rPr>
          <w:rFonts w:ascii="Franklin Gothic Book" w:hAnsi="Franklin Gothic Book"/>
          <w:sz w:val="22"/>
          <w:szCs w:val="22"/>
        </w:rPr>
      </w:pPr>
      <w:r w:rsidRPr="0055296B">
        <w:rPr>
          <w:rFonts w:ascii="Franklin Gothic Book" w:hAnsi="Franklin Gothic Book"/>
          <w:b/>
          <w:bCs/>
          <w:sz w:val="22"/>
          <w:szCs w:val="22"/>
        </w:rPr>
        <w:t xml:space="preserve">(e) Assistance to museums and libraries </w:t>
      </w:r>
    </w:p>
    <w:p w:rsidRPr="0055296B" w:rsidR="00791036" w:rsidP="00791036" w:rsidRDefault="00791036" w14:paraId="4A04F67E" w14:textId="77777777">
      <w:pPr>
        <w:pStyle w:val="Default"/>
        <w:rPr>
          <w:rFonts w:ascii="Franklin Gothic Book" w:hAnsi="Franklin Gothic Book"/>
          <w:sz w:val="22"/>
          <w:szCs w:val="22"/>
        </w:rPr>
      </w:pPr>
      <w:r w:rsidRPr="0055296B">
        <w:rPr>
          <w:rFonts w:ascii="Franklin Gothic Book" w:hAnsi="Franklin Gothic Book"/>
          <w:sz w:val="22"/>
          <w:szCs w:val="22"/>
        </w:rPr>
        <w:t xml:space="preserve">The Director shall provide technical support and assistance (and other resources, to the extent practicable) to ensure consistency in data reporting and help the museum and library fields with meeting the objectives of this section. </w:t>
      </w:r>
    </w:p>
    <w:p w:rsidRPr="0055296B" w:rsidR="00791036" w:rsidP="00791036" w:rsidRDefault="00791036" w14:paraId="3B71102C" w14:textId="77777777">
      <w:pPr>
        <w:pStyle w:val="Default"/>
        <w:rPr>
          <w:rFonts w:ascii="Franklin Gothic Book" w:hAnsi="Franklin Gothic Book"/>
          <w:sz w:val="22"/>
          <w:szCs w:val="22"/>
        </w:rPr>
      </w:pPr>
      <w:r w:rsidRPr="0055296B">
        <w:rPr>
          <w:rFonts w:ascii="Franklin Gothic Book" w:hAnsi="Franklin Gothic Book"/>
          <w:b/>
          <w:bCs/>
          <w:sz w:val="22"/>
          <w:szCs w:val="22"/>
        </w:rPr>
        <w:t xml:space="preserve">(f) Dissemination </w:t>
      </w:r>
    </w:p>
    <w:p w:rsidRPr="0055296B" w:rsidR="00791036" w:rsidP="00791036" w:rsidRDefault="00791036" w14:paraId="7B863E00" w14:textId="77777777">
      <w:pPr>
        <w:pStyle w:val="Default"/>
        <w:ind w:left="720"/>
        <w:rPr>
          <w:rFonts w:ascii="Franklin Gothic Book" w:hAnsi="Franklin Gothic Book"/>
          <w:sz w:val="22"/>
          <w:szCs w:val="22"/>
        </w:rPr>
      </w:pPr>
      <w:r w:rsidRPr="0055296B">
        <w:rPr>
          <w:rFonts w:ascii="Franklin Gothic Book" w:hAnsi="Franklin Gothic Book"/>
          <w:b/>
          <w:bCs/>
          <w:sz w:val="22"/>
          <w:szCs w:val="22"/>
        </w:rPr>
        <w:t xml:space="preserve">(1) In general – </w:t>
      </w:r>
    </w:p>
    <w:p w:rsidRPr="0055296B" w:rsidR="00791036" w:rsidP="00791036" w:rsidRDefault="00791036" w14:paraId="680573EB" w14:textId="77777777">
      <w:pPr>
        <w:pStyle w:val="Default"/>
        <w:ind w:left="720"/>
        <w:rPr>
          <w:rFonts w:ascii="Franklin Gothic Book" w:hAnsi="Franklin Gothic Book"/>
          <w:sz w:val="22"/>
          <w:szCs w:val="22"/>
        </w:rPr>
      </w:pPr>
      <w:r w:rsidRPr="0055296B">
        <w:rPr>
          <w:rFonts w:ascii="Franklin Gothic Book" w:hAnsi="Franklin Gothic Book"/>
          <w:sz w:val="22"/>
          <w:szCs w:val="22"/>
        </w:rPr>
        <w:t xml:space="preserve">Each year, the Director shall widely disseminate, as appropriate to further the objectives described in subsection (b) -- </w:t>
      </w:r>
    </w:p>
    <w:p w:rsidRPr="0055296B" w:rsidR="00791036" w:rsidP="00791036" w:rsidRDefault="00791036" w14:paraId="343CEA32" w14:textId="77777777">
      <w:pPr>
        <w:pStyle w:val="Default"/>
        <w:ind w:left="1440"/>
        <w:rPr>
          <w:rFonts w:ascii="Franklin Gothic Book" w:hAnsi="Franklin Gothic Book"/>
          <w:sz w:val="22"/>
          <w:szCs w:val="22"/>
        </w:rPr>
      </w:pPr>
      <w:r w:rsidRPr="0055296B">
        <w:rPr>
          <w:rFonts w:ascii="Franklin Gothic Book" w:hAnsi="Franklin Gothic Book"/>
          <w:b/>
          <w:bCs/>
          <w:sz w:val="22"/>
          <w:szCs w:val="22"/>
        </w:rPr>
        <w:t xml:space="preserve">(A) </w:t>
      </w:r>
      <w:r w:rsidRPr="0055296B">
        <w:rPr>
          <w:rFonts w:ascii="Franklin Gothic Book" w:hAnsi="Franklin Gothic Book"/>
          <w:sz w:val="22"/>
          <w:szCs w:val="22"/>
        </w:rPr>
        <w:t xml:space="preserve">the results, data, reports, findings, studies, surveys, and other information obtained under this section; </w:t>
      </w:r>
    </w:p>
    <w:p w:rsidRPr="0055296B" w:rsidR="00791036" w:rsidP="00791036" w:rsidRDefault="00791036" w14:paraId="1FF14241" w14:textId="77777777">
      <w:pPr>
        <w:pStyle w:val="Default"/>
        <w:ind w:left="1440"/>
        <w:rPr>
          <w:rFonts w:ascii="Franklin Gothic Book" w:hAnsi="Franklin Gothic Book"/>
          <w:sz w:val="22"/>
          <w:szCs w:val="22"/>
        </w:rPr>
      </w:pPr>
      <w:r w:rsidRPr="0055296B">
        <w:rPr>
          <w:rFonts w:ascii="Franklin Gothic Book" w:hAnsi="Franklin Gothic Book"/>
          <w:b/>
          <w:bCs/>
          <w:sz w:val="22"/>
          <w:szCs w:val="22"/>
        </w:rPr>
        <w:t xml:space="preserve">(B) </w:t>
      </w:r>
      <w:r w:rsidRPr="0055296B">
        <w:rPr>
          <w:rFonts w:ascii="Franklin Gothic Book" w:hAnsi="Franklin Gothic Book"/>
          <w:sz w:val="22"/>
          <w:szCs w:val="22"/>
        </w:rPr>
        <w:t xml:space="preserve">the means and approaches by which the objectives described in subsection (b) were accomplished; and </w:t>
      </w:r>
    </w:p>
    <w:p w:rsidRPr="0055296B" w:rsidR="00791036" w:rsidP="00791036" w:rsidRDefault="00791036" w14:paraId="05877309" w14:textId="77777777">
      <w:pPr>
        <w:pStyle w:val="Default"/>
        <w:ind w:left="1440"/>
        <w:rPr>
          <w:rFonts w:ascii="Franklin Gothic Book" w:hAnsi="Franklin Gothic Book"/>
          <w:sz w:val="22"/>
          <w:szCs w:val="22"/>
        </w:rPr>
      </w:pPr>
      <w:r w:rsidRPr="0055296B">
        <w:rPr>
          <w:rFonts w:ascii="Franklin Gothic Book" w:hAnsi="Franklin Gothic Book"/>
          <w:b/>
          <w:bCs/>
          <w:sz w:val="22"/>
          <w:szCs w:val="22"/>
        </w:rPr>
        <w:t xml:space="preserve">(C) </w:t>
      </w:r>
      <w:r w:rsidRPr="0055296B">
        <w:rPr>
          <w:rFonts w:ascii="Franklin Gothic Book" w:hAnsi="Franklin Gothic Book"/>
          <w:sz w:val="22"/>
          <w:szCs w:val="22"/>
        </w:rPr>
        <w:t xml:space="preserve">information regarding the manner and extent to which collaboration and consultation were conducted, as required by subsection (d). </w:t>
      </w:r>
    </w:p>
    <w:p w:rsidRPr="0055296B" w:rsidR="00791036" w:rsidP="00791036" w:rsidRDefault="00791036" w14:paraId="3854D552" w14:textId="77777777">
      <w:pPr>
        <w:pStyle w:val="Default"/>
        <w:ind w:left="720"/>
        <w:rPr>
          <w:rFonts w:ascii="Franklin Gothic Book" w:hAnsi="Franklin Gothic Book"/>
          <w:sz w:val="22"/>
          <w:szCs w:val="22"/>
        </w:rPr>
      </w:pPr>
      <w:r w:rsidRPr="0055296B">
        <w:rPr>
          <w:rFonts w:ascii="Franklin Gothic Book" w:hAnsi="Franklin Gothic Book"/>
          <w:b/>
          <w:bCs/>
          <w:sz w:val="22"/>
          <w:szCs w:val="22"/>
        </w:rPr>
        <w:t xml:space="preserve">(2) Formats to be used </w:t>
      </w:r>
      <w:r w:rsidRPr="0055296B">
        <w:rPr>
          <w:rFonts w:ascii="Franklin Gothic Book" w:hAnsi="Franklin Gothic Book"/>
          <w:sz w:val="22"/>
          <w:szCs w:val="22"/>
        </w:rPr>
        <w:t xml:space="preserve">-- </w:t>
      </w:r>
    </w:p>
    <w:p w:rsidRPr="0055296B" w:rsidR="00791036" w:rsidP="00791036" w:rsidRDefault="00791036" w14:paraId="29887558" w14:textId="77777777">
      <w:pPr>
        <w:pStyle w:val="Default"/>
        <w:ind w:left="720"/>
        <w:rPr>
          <w:rFonts w:ascii="Franklin Gothic Book" w:hAnsi="Franklin Gothic Book"/>
          <w:sz w:val="22"/>
          <w:szCs w:val="22"/>
        </w:rPr>
      </w:pPr>
      <w:r w:rsidRPr="0055296B">
        <w:rPr>
          <w:rFonts w:ascii="Franklin Gothic Book" w:hAnsi="Franklin Gothic Book"/>
          <w:sz w:val="22"/>
          <w:szCs w:val="22"/>
        </w:rPr>
        <w:t xml:space="preserve">The information described in paragraph (1) shall be shared in formats that facilitate access and ease of use and are searchable. </w:t>
      </w:r>
    </w:p>
    <w:p w:rsidRPr="0055296B" w:rsidR="00791036" w:rsidP="00791036" w:rsidRDefault="00791036" w14:paraId="730A808A" w14:textId="77777777">
      <w:pPr>
        <w:pStyle w:val="Default"/>
        <w:rPr>
          <w:rFonts w:ascii="Franklin Gothic Book" w:hAnsi="Franklin Gothic Book"/>
          <w:sz w:val="22"/>
          <w:szCs w:val="22"/>
        </w:rPr>
      </w:pPr>
      <w:r w:rsidRPr="0055296B">
        <w:rPr>
          <w:rFonts w:ascii="Franklin Gothic Book" w:hAnsi="Franklin Gothic Book"/>
          <w:b/>
          <w:bCs/>
          <w:sz w:val="22"/>
          <w:szCs w:val="22"/>
        </w:rPr>
        <w:t xml:space="preserve">(g) Authorization of appropriations </w:t>
      </w:r>
    </w:p>
    <w:p w:rsidRPr="0055296B" w:rsidR="00791036" w:rsidP="00791036" w:rsidRDefault="00791036" w14:paraId="74F22A96" w14:textId="77777777">
      <w:pPr>
        <w:pStyle w:val="Default"/>
        <w:ind w:left="720"/>
        <w:rPr>
          <w:rFonts w:ascii="Franklin Gothic Book" w:hAnsi="Franklin Gothic Book"/>
          <w:sz w:val="22"/>
          <w:szCs w:val="22"/>
        </w:rPr>
      </w:pPr>
      <w:r w:rsidRPr="0055296B">
        <w:rPr>
          <w:rFonts w:ascii="Franklin Gothic Book" w:hAnsi="Franklin Gothic Book"/>
          <w:b/>
          <w:bCs/>
          <w:sz w:val="22"/>
          <w:szCs w:val="22"/>
        </w:rPr>
        <w:t xml:space="preserve">(1) In general </w:t>
      </w:r>
    </w:p>
    <w:p w:rsidRPr="0055296B" w:rsidR="00791036" w:rsidP="00791036" w:rsidRDefault="00791036" w14:paraId="0958B175" w14:textId="77777777">
      <w:pPr>
        <w:pStyle w:val="Default"/>
        <w:ind w:left="720"/>
        <w:rPr>
          <w:rFonts w:ascii="Franklin Gothic Book" w:hAnsi="Franklin Gothic Book"/>
          <w:sz w:val="22"/>
          <w:szCs w:val="22"/>
        </w:rPr>
      </w:pPr>
      <w:r w:rsidRPr="0055296B">
        <w:rPr>
          <w:rFonts w:ascii="Franklin Gothic Book" w:hAnsi="Franklin Gothic Book"/>
          <w:sz w:val="22"/>
          <w:szCs w:val="22"/>
        </w:rPr>
        <w:t xml:space="preserve">There are authorized to be appropriated to carry out this section $3,500,000 for each of the fiscal years 2020 through 2025. </w:t>
      </w:r>
    </w:p>
    <w:p w:rsidRPr="0055296B" w:rsidR="00791036" w:rsidP="00791036" w:rsidRDefault="00791036" w14:paraId="2A9C9DD0" w14:textId="77777777">
      <w:pPr>
        <w:pStyle w:val="Default"/>
        <w:ind w:left="720"/>
        <w:rPr>
          <w:rFonts w:ascii="Franklin Gothic Book" w:hAnsi="Franklin Gothic Book"/>
          <w:sz w:val="22"/>
          <w:szCs w:val="22"/>
        </w:rPr>
      </w:pPr>
      <w:r w:rsidRPr="0055296B">
        <w:rPr>
          <w:rFonts w:ascii="Franklin Gothic Book" w:hAnsi="Franklin Gothic Book"/>
          <w:b/>
          <w:bCs/>
          <w:sz w:val="22"/>
          <w:szCs w:val="22"/>
        </w:rPr>
        <w:t xml:space="preserve">(2) Availability of funds </w:t>
      </w:r>
    </w:p>
    <w:p w:rsidR="00791036" w:rsidP="00791036" w:rsidRDefault="00791036" w14:paraId="555EF2E7" w14:textId="77777777">
      <w:pPr>
        <w:spacing w:after="0" w:line="240" w:lineRule="auto"/>
        <w:ind w:left="720"/>
        <w:rPr>
          <w:rFonts w:cs="Times New Roman"/>
          <w:color w:val="000000"/>
          <w:sz w:val="22"/>
          <w:szCs w:val="22"/>
        </w:rPr>
      </w:pPr>
      <w:r w:rsidRPr="0055296B">
        <w:rPr>
          <w:rFonts w:cs="Times New Roman"/>
          <w:color w:val="000000"/>
          <w:sz w:val="22"/>
          <w:szCs w:val="22"/>
        </w:rPr>
        <w:t>Sums appropriated under paragraph (1) for any fiscal year shall remain available for obligation until expended.</w:t>
      </w:r>
    </w:p>
    <w:p w:rsidRPr="006826C8" w:rsidR="00791036" w:rsidP="004B5B29" w:rsidRDefault="00791036" w14:paraId="64A9DFA7" w14:textId="77777777">
      <w:pPr>
        <w:rPr>
          <w:rFonts w:eastAsia="Franklin Gothic Book" w:cs="Franklin Gothic Book"/>
        </w:rPr>
      </w:pPr>
    </w:p>
    <w:p w:rsidRPr="006826C8" w:rsidR="003032D6" w:rsidP="004B5B29" w:rsidRDefault="003032D6" w14:paraId="104A4898" w14:textId="77777777">
      <w:pPr>
        <w:rPr>
          <w:rFonts w:eastAsia="Franklin Gothic Book" w:cs="Franklin Gothic Book"/>
        </w:rPr>
      </w:pPr>
    </w:p>
    <w:p w:rsidRPr="006826C8" w:rsidR="003032D6" w:rsidP="004B5B29" w:rsidRDefault="003032D6" w14:paraId="0CCFB91A" w14:textId="77777777">
      <w:pPr>
        <w:rPr>
          <w:rFonts w:eastAsia="Franklin Gothic Book" w:cs="Franklin Gothic Book"/>
        </w:rPr>
      </w:pPr>
    </w:p>
    <w:sectPr w:rsidRPr="006826C8" w:rsidR="003032D6" w:rsidSect="00ED5F9E">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1B468" w14:textId="77777777" w:rsidR="00B83E71" w:rsidRDefault="00B83E71" w:rsidP="004B5B29">
      <w:r>
        <w:separator/>
      </w:r>
    </w:p>
    <w:p w14:paraId="0BF2DF03" w14:textId="77777777" w:rsidR="00B83E71" w:rsidRDefault="00B83E71" w:rsidP="004B5B29"/>
  </w:endnote>
  <w:endnote w:type="continuationSeparator" w:id="0">
    <w:p w14:paraId="762BD6F6" w14:textId="77777777" w:rsidR="00B83E71" w:rsidRDefault="00B83E71" w:rsidP="004B5B29">
      <w:r>
        <w:continuationSeparator/>
      </w:r>
    </w:p>
    <w:p w14:paraId="0AE29E92" w14:textId="77777777" w:rsidR="00B83E71" w:rsidRDefault="00B83E71" w:rsidP="004B5B29"/>
  </w:endnote>
  <w:endnote w:type="continuationNotice" w:id="1">
    <w:p w14:paraId="558CE801" w14:textId="77777777" w:rsidR="00B83E71" w:rsidRDefault="00B83E71" w:rsidP="004B5B29"/>
    <w:p w14:paraId="19AD4775" w14:textId="77777777" w:rsidR="00B83E71" w:rsidRDefault="00B83E71" w:rsidP="004B5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744601"/>
      <w:docPartObj>
        <w:docPartGallery w:val="Page Numbers (Bottom of Page)"/>
        <w:docPartUnique/>
      </w:docPartObj>
    </w:sdtPr>
    <w:sdtEndPr>
      <w:rPr>
        <w:noProof/>
      </w:rPr>
    </w:sdtEndPr>
    <w:sdtContent>
      <w:p w14:paraId="6FCB15FF" w14:textId="0E1E9C3F" w:rsidR="004D3FAA" w:rsidRDefault="004D3F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C2F22D" w14:textId="77777777" w:rsidR="004D3FAA" w:rsidRDefault="004D3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17FAB" w14:textId="77777777" w:rsidR="00B83E71" w:rsidRDefault="00B83E71" w:rsidP="004B5B29">
      <w:r>
        <w:separator/>
      </w:r>
    </w:p>
    <w:p w14:paraId="291B8DD4" w14:textId="77777777" w:rsidR="00B83E71" w:rsidRDefault="00B83E71" w:rsidP="004B5B29"/>
  </w:footnote>
  <w:footnote w:type="continuationSeparator" w:id="0">
    <w:p w14:paraId="655EDA1B" w14:textId="77777777" w:rsidR="00B83E71" w:rsidRDefault="00B83E71" w:rsidP="004B5B29">
      <w:r>
        <w:continuationSeparator/>
      </w:r>
    </w:p>
    <w:p w14:paraId="02E23373" w14:textId="77777777" w:rsidR="00B83E71" w:rsidRDefault="00B83E71" w:rsidP="004B5B29"/>
  </w:footnote>
  <w:footnote w:type="continuationNotice" w:id="1">
    <w:p w14:paraId="37B421A6" w14:textId="77777777" w:rsidR="00B83E71" w:rsidRDefault="00B83E71" w:rsidP="004B5B29"/>
    <w:p w14:paraId="147BB413" w14:textId="77777777" w:rsidR="00B83E71" w:rsidRDefault="00B83E71" w:rsidP="004B5B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34939" w14:textId="77777777" w:rsidR="005304AD" w:rsidRDefault="005304AD" w:rsidP="004B5B29">
    <w:pPr>
      <w:pStyle w:val="Header"/>
    </w:pPr>
  </w:p>
  <w:p w14:paraId="3E977815" w14:textId="77777777" w:rsidR="00E45F5D" w:rsidRDefault="00E45F5D" w:rsidP="004B5B29"/>
</w:hdr>
</file>

<file path=word/intelligence.xml><?xml version="1.0" encoding="utf-8"?>
<int:Intelligence xmlns:int="http://schemas.microsoft.com/office/intelligence/2019/intelligence">
  <int:IntelligenceSettings/>
  <int:Manifest>
    <int:ParagraphRange paragraphId="1981738621" textId="489986927" start="324" length="21" invalidationStart="324" invalidationLength="21" id="KbvXr9XB"/>
  </int:Manifest>
  <int:Observations>
    <int:Content id="KbvXr9XB">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AF3"/>
    <w:multiLevelType w:val="hybridMultilevel"/>
    <w:tmpl w:val="2DFC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D1A77"/>
    <w:multiLevelType w:val="hybridMultilevel"/>
    <w:tmpl w:val="10E6A84A"/>
    <w:lvl w:ilvl="0" w:tplc="8AF436C8">
      <w:start w:val="1"/>
      <w:numFmt w:val="upperLetter"/>
      <w:lvlText w:val="(%1)"/>
      <w:lvlJc w:val="left"/>
      <w:pPr>
        <w:ind w:left="720" w:hanging="360"/>
      </w:pPr>
    </w:lvl>
    <w:lvl w:ilvl="1" w:tplc="27682EFE">
      <w:start w:val="1"/>
      <w:numFmt w:val="lowerLetter"/>
      <w:lvlText w:val="%2."/>
      <w:lvlJc w:val="left"/>
      <w:pPr>
        <w:ind w:left="1440" w:hanging="360"/>
      </w:pPr>
    </w:lvl>
    <w:lvl w:ilvl="2" w:tplc="3FA63C9E">
      <w:start w:val="1"/>
      <w:numFmt w:val="lowerRoman"/>
      <w:lvlText w:val="%3."/>
      <w:lvlJc w:val="right"/>
      <w:pPr>
        <w:ind w:left="2160" w:hanging="180"/>
      </w:pPr>
    </w:lvl>
    <w:lvl w:ilvl="3" w:tplc="DA162A66">
      <w:start w:val="1"/>
      <w:numFmt w:val="decimal"/>
      <w:lvlText w:val="%4."/>
      <w:lvlJc w:val="left"/>
      <w:pPr>
        <w:ind w:left="2880" w:hanging="360"/>
      </w:pPr>
    </w:lvl>
    <w:lvl w:ilvl="4" w:tplc="D83E7CAE">
      <w:start w:val="1"/>
      <w:numFmt w:val="lowerLetter"/>
      <w:lvlText w:val="%5."/>
      <w:lvlJc w:val="left"/>
      <w:pPr>
        <w:ind w:left="3600" w:hanging="360"/>
      </w:pPr>
    </w:lvl>
    <w:lvl w:ilvl="5" w:tplc="94AE4BC4">
      <w:start w:val="1"/>
      <w:numFmt w:val="lowerRoman"/>
      <w:lvlText w:val="%6."/>
      <w:lvlJc w:val="right"/>
      <w:pPr>
        <w:ind w:left="4320" w:hanging="180"/>
      </w:pPr>
    </w:lvl>
    <w:lvl w:ilvl="6" w:tplc="06EE3456">
      <w:start w:val="1"/>
      <w:numFmt w:val="decimal"/>
      <w:lvlText w:val="%7."/>
      <w:lvlJc w:val="left"/>
      <w:pPr>
        <w:ind w:left="5040" w:hanging="360"/>
      </w:pPr>
    </w:lvl>
    <w:lvl w:ilvl="7" w:tplc="4EEC33E4">
      <w:start w:val="1"/>
      <w:numFmt w:val="lowerLetter"/>
      <w:lvlText w:val="%8."/>
      <w:lvlJc w:val="left"/>
      <w:pPr>
        <w:ind w:left="5760" w:hanging="360"/>
      </w:pPr>
    </w:lvl>
    <w:lvl w:ilvl="8" w:tplc="16401702">
      <w:start w:val="1"/>
      <w:numFmt w:val="lowerRoman"/>
      <w:lvlText w:val="%9."/>
      <w:lvlJc w:val="right"/>
      <w:pPr>
        <w:ind w:left="6480" w:hanging="180"/>
      </w:pPr>
    </w:lvl>
  </w:abstractNum>
  <w:abstractNum w:abstractNumId="2" w15:restartNumberingAfterBreak="0">
    <w:nsid w:val="06C7411A"/>
    <w:multiLevelType w:val="hybridMultilevel"/>
    <w:tmpl w:val="ACFA5DEC"/>
    <w:lvl w:ilvl="0" w:tplc="FFFFFFFF">
      <w:start w:val="1"/>
      <w:numFmt w:val="decimal"/>
      <w:pStyle w:val="NumberedList"/>
      <w:lvlText w:val="%1."/>
      <w:lvlJc w:val="left"/>
      <w:pPr>
        <w:ind w:left="720" w:hanging="360"/>
      </w:pPr>
      <w:rPr>
        <w:b w:val="0"/>
        <w:bCs w:val="0"/>
        <w:i w:val="0"/>
        <w:iCs w:val="0"/>
        <w:color w:val="auto"/>
        <w:sz w:val="20"/>
        <w:szCs w:val="24"/>
      </w:rPr>
    </w:lvl>
    <w:lvl w:ilvl="1" w:tplc="04090001">
      <w:start w:val="1"/>
      <w:numFmt w:val="bullet"/>
      <w:lvlText w:val=""/>
      <w:lvlJc w:val="left"/>
      <w:pPr>
        <w:ind w:left="3600" w:hanging="360"/>
      </w:pPr>
      <w:rPr>
        <w:rFonts w:ascii="Symbol" w:hAnsi="Symbol"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B184CE7"/>
    <w:multiLevelType w:val="hybridMultilevel"/>
    <w:tmpl w:val="FED84770"/>
    <w:lvl w:ilvl="0" w:tplc="06E86AFC">
      <w:start w:val="1"/>
      <w:numFmt w:val="upperLetter"/>
      <w:lvlText w:val="%1."/>
      <w:lvlJc w:val="left"/>
      <w:pPr>
        <w:ind w:left="720" w:hanging="360"/>
      </w:pPr>
    </w:lvl>
    <w:lvl w:ilvl="1" w:tplc="D41CE9E8">
      <w:start w:val="1"/>
      <w:numFmt w:val="lowerLetter"/>
      <w:lvlText w:val="%2."/>
      <w:lvlJc w:val="left"/>
      <w:pPr>
        <w:ind w:left="1440" w:hanging="360"/>
      </w:pPr>
    </w:lvl>
    <w:lvl w:ilvl="2" w:tplc="197C2DAA">
      <w:start w:val="1"/>
      <w:numFmt w:val="lowerRoman"/>
      <w:lvlText w:val="%3."/>
      <w:lvlJc w:val="right"/>
      <w:pPr>
        <w:ind w:left="2160" w:hanging="180"/>
      </w:pPr>
    </w:lvl>
    <w:lvl w:ilvl="3" w:tplc="1F008F4A">
      <w:start w:val="1"/>
      <w:numFmt w:val="decimal"/>
      <w:lvlText w:val="%4."/>
      <w:lvlJc w:val="left"/>
      <w:pPr>
        <w:ind w:left="2880" w:hanging="360"/>
      </w:pPr>
    </w:lvl>
    <w:lvl w:ilvl="4" w:tplc="7AE63630">
      <w:start w:val="1"/>
      <w:numFmt w:val="lowerLetter"/>
      <w:lvlText w:val="%5."/>
      <w:lvlJc w:val="left"/>
      <w:pPr>
        <w:ind w:left="3600" w:hanging="360"/>
      </w:pPr>
    </w:lvl>
    <w:lvl w:ilvl="5" w:tplc="2E3CFD14">
      <w:start w:val="1"/>
      <w:numFmt w:val="lowerRoman"/>
      <w:lvlText w:val="%6."/>
      <w:lvlJc w:val="right"/>
      <w:pPr>
        <w:ind w:left="4320" w:hanging="180"/>
      </w:pPr>
    </w:lvl>
    <w:lvl w:ilvl="6" w:tplc="728026F4">
      <w:start w:val="1"/>
      <w:numFmt w:val="decimal"/>
      <w:lvlText w:val="%7."/>
      <w:lvlJc w:val="left"/>
      <w:pPr>
        <w:ind w:left="5040" w:hanging="360"/>
      </w:pPr>
    </w:lvl>
    <w:lvl w:ilvl="7" w:tplc="CECAC68C">
      <w:start w:val="1"/>
      <w:numFmt w:val="lowerLetter"/>
      <w:lvlText w:val="%8."/>
      <w:lvlJc w:val="left"/>
      <w:pPr>
        <w:ind w:left="5760" w:hanging="360"/>
      </w:pPr>
    </w:lvl>
    <w:lvl w:ilvl="8" w:tplc="688C3D84">
      <w:start w:val="1"/>
      <w:numFmt w:val="lowerRoman"/>
      <w:lvlText w:val="%9."/>
      <w:lvlJc w:val="right"/>
      <w:pPr>
        <w:ind w:left="6480" w:hanging="180"/>
      </w:pPr>
    </w:lvl>
  </w:abstractNum>
  <w:abstractNum w:abstractNumId="4" w15:restartNumberingAfterBreak="0">
    <w:nsid w:val="139E4540"/>
    <w:multiLevelType w:val="hybridMultilevel"/>
    <w:tmpl w:val="296C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C14F13"/>
    <w:multiLevelType w:val="hybridMultilevel"/>
    <w:tmpl w:val="FFFFFFFF"/>
    <w:lvl w:ilvl="0" w:tplc="B92A1AE8">
      <w:start w:val="1"/>
      <w:numFmt w:val="upperLetter"/>
      <w:lvlText w:val="(%1)"/>
      <w:lvlJc w:val="left"/>
      <w:pPr>
        <w:ind w:left="720" w:hanging="360"/>
      </w:pPr>
    </w:lvl>
    <w:lvl w:ilvl="1" w:tplc="95869BEC">
      <w:start w:val="1"/>
      <w:numFmt w:val="lowerLetter"/>
      <w:lvlText w:val="%2."/>
      <w:lvlJc w:val="left"/>
      <w:pPr>
        <w:ind w:left="1440" w:hanging="360"/>
      </w:pPr>
    </w:lvl>
    <w:lvl w:ilvl="2" w:tplc="5AC80D5E">
      <w:start w:val="1"/>
      <w:numFmt w:val="lowerRoman"/>
      <w:lvlText w:val="%3."/>
      <w:lvlJc w:val="right"/>
      <w:pPr>
        <w:ind w:left="2160" w:hanging="180"/>
      </w:pPr>
    </w:lvl>
    <w:lvl w:ilvl="3" w:tplc="1A98A4F8">
      <w:start w:val="1"/>
      <w:numFmt w:val="decimal"/>
      <w:lvlText w:val="%4."/>
      <w:lvlJc w:val="left"/>
      <w:pPr>
        <w:ind w:left="2880" w:hanging="360"/>
      </w:pPr>
    </w:lvl>
    <w:lvl w:ilvl="4" w:tplc="6FD6F4B8">
      <w:start w:val="1"/>
      <w:numFmt w:val="lowerLetter"/>
      <w:lvlText w:val="%5."/>
      <w:lvlJc w:val="left"/>
      <w:pPr>
        <w:ind w:left="3600" w:hanging="360"/>
      </w:pPr>
    </w:lvl>
    <w:lvl w:ilvl="5" w:tplc="D598A404">
      <w:start w:val="1"/>
      <w:numFmt w:val="lowerRoman"/>
      <w:lvlText w:val="%6."/>
      <w:lvlJc w:val="right"/>
      <w:pPr>
        <w:ind w:left="4320" w:hanging="180"/>
      </w:pPr>
    </w:lvl>
    <w:lvl w:ilvl="6" w:tplc="D3CE2DC4">
      <w:start w:val="1"/>
      <w:numFmt w:val="decimal"/>
      <w:lvlText w:val="%7."/>
      <w:lvlJc w:val="left"/>
      <w:pPr>
        <w:ind w:left="5040" w:hanging="360"/>
      </w:pPr>
    </w:lvl>
    <w:lvl w:ilvl="7" w:tplc="10F259E2">
      <w:start w:val="1"/>
      <w:numFmt w:val="lowerLetter"/>
      <w:lvlText w:val="%8."/>
      <w:lvlJc w:val="left"/>
      <w:pPr>
        <w:ind w:left="5760" w:hanging="360"/>
      </w:pPr>
    </w:lvl>
    <w:lvl w:ilvl="8" w:tplc="8B2811CE">
      <w:start w:val="1"/>
      <w:numFmt w:val="lowerRoman"/>
      <w:lvlText w:val="%9."/>
      <w:lvlJc w:val="right"/>
      <w:pPr>
        <w:ind w:left="6480" w:hanging="180"/>
      </w:pPr>
    </w:lvl>
  </w:abstractNum>
  <w:abstractNum w:abstractNumId="6" w15:restartNumberingAfterBreak="0">
    <w:nsid w:val="161D0113"/>
    <w:multiLevelType w:val="hybridMultilevel"/>
    <w:tmpl w:val="B1B061B6"/>
    <w:lvl w:ilvl="0" w:tplc="FC8C3816">
      <w:start w:val="1"/>
      <w:numFmt w:val="upperLetter"/>
      <w:lvlText w:val="(%1)"/>
      <w:lvlJc w:val="left"/>
      <w:pPr>
        <w:ind w:left="720" w:hanging="360"/>
      </w:pPr>
    </w:lvl>
    <w:lvl w:ilvl="1" w:tplc="FDCCFDCE">
      <w:start w:val="1"/>
      <w:numFmt w:val="lowerLetter"/>
      <w:lvlText w:val="%2."/>
      <w:lvlJc w:val="left"/>
      <w:pPr>
        <w:ind w:left="1440" w:hanging="360"/>
      </w:pPr>
    </w:lvl>
    <w:lvl w:ilvl="2" w:tplc="51A6B8E4">
      <w:start w:val="1"/>
      <w:numFmt w:val="lowerRoman"/>
      <w:lvlText w:val="%3."/>
      <w:lvlJc w:val="right"/>
      <w:pPr>
        <w:ind w:left="2160" w:hanging="180"/>
      </w:pPr>
    </w:lvl>
    <w:lvl w:ilvl="3" w:tplc="7BAE40FC">
      <w:start w:val="1"/>
      <w:numFmt w:val="decimal"/>
      <w:lvlText w:val="%4."/>
      <w:lvlJc w:val="left"/>
      <w:pPr>
        <w:ind w:left="2880" w:hanging="360"/>
      </w:pPr>
    </w:lvl>
    <w:lvl w:ilvl="4" w:tplc="6F464F42">
      <w:start w:val="1"/>
      <w:numFmt w:val="lowerLetter"/>
      <w:lvlText w:val="%5."/>
      <w:lvlJc w:val="left"/>
      <w:pPr>
        <w:ind w:left="3600" w:hanging="360"/>
      </w:pPr>
    </w:lvl>
    <w:lvl w:ilvl="5" w:tplc="22FEE4A0">
      <w:start w:val="1"/>
      <w:numFmt w:val="lowerRoman"/>
      <w:lvlText w:val="%6."/>
      <w:lvlJc w:val="right"/>
      <w:pPr>
        <w:ind w:left="4320" w:hanging="180"/>
      </w:pPr>
    </w:lvl>
    <w:lvl w:ilvl="6" w:tplc="7214F37C">
      <w:start w:val="1"/>
      <w:numFmt w:val="decimal"/>
      <w:lvlText w:val="%7."/>
      <w:lvlJc w:val="left"/>
      <w:pPr>
        <w:ind w:left="5040" w:hanging="360"/>
      </w:pPr>
    </w:lvl>
    <w:lvl w:ilvl="7" w:tplc="7BA88132">
      <w:start w:val="1"/>
      <w:numFmt w:val="lowerLetter"/>
      <w:lvlText w:val="%8."/>
      <w:lvlJc w:val="left"/>
      <w:pPr>
        <w:ind w:left="5760" w:hanging="360"/>
      </w:pPr>
    </w:lvl>
    <w:lvl w:ilvl="8" w:tplc="EB442C82">
      <w:start w:val="1"/>
      <w:numFmt w:val="lowerRoman"/>
      <w:lvlText w:val="%9."/>
      <w:lvlJc w:val="right"/>
      <w:pPr>
        <w:ind w:left="6480" w:hanging="180"/>
      </w:pPr>
    </w:lvl>
  </w:abstractNum>
  <w:abstractNum w:abstractNumId="7" w15:restartNumberingAfterBreak="0">
    <w:nsid w:val="1AF85407"/>
    <w:multiLevelType w:val="hybridMultilevel"/>
    <w:tmpl w:val="978201D2"/>
    <w:lvl w:ilvl="0" w:tplc="2644790E">
      <w:start w:val="1"/>
      <w:numFmt w:val="upperLetter"/>
      <w:lvlText w:val="%1."/>
      <w:lvlJc w:val="left"/>
      <w:pPr>
        <w:ind w:left="720" w:hanging="360"/>
      </w:pPr>
    </w:lvl>
    <w:lvl w:ilvl="1" w:tplc="8982AA5C">
      <w:start w:val="1"/>
      <w:numFmt w:val="lowerLetter"/>
      <w:lvlText w:val="%2."/>
      <w:lvlJc w:val="left"/>
      <w:pPr>
        <w:ind w:left="1440" w:hanging="360"/>
      </w:pPr>
    </w:lvl>
    <w:lvl w:ilvl="2" w:tplc="0E205BAE">
      <w:start w:val="1"/>
      <w:numFmt w:val="lowerRoman"/>
      <w:lvlText w:val="%3."/>
      <w:lvlJc w:val="right"/>
      <w:pPr>
        <w:ind w:left="2160" w:hanging="180"/>
      </w:pPr>
    </w:lvl>
    <w:lvl w:ilvl="3" w:tplc="A13288CC">
      <w:start w:val="1"/>
      <w:numFmt w:val="decimal"/>
      <w:lvlText w:val="%4."/>
      <w:lvlJc w:val="left"/>
      <w:pPr>
        <w:ind w:left="2880" w:hanging="360"/>
      </w:pPr>
    </w:lvl>
    <w:lvl w:ilvl="4" w:tplc="7026D148">
      <w:start w:val="1"/>
      <w:numFmt w:val="lowerLetter"/>
      <w:lvlText w:val="%5."/>
      <w:lvlJc w:val="left"/>
      <w:pPr>
        <w:ind w:left="3600" w:hanging="360"/>
      </w:pPr>
    </w:lvl>
    <w:lvl w:ilvl="5" w:tplc="625CCAEC">
      <w:start w:val="1"/>
      <w:numFmt w:val="lowerRoman"/>
      <w:lvlText w:val="%6."/>
      <w:lvlJc w:val="right"/>
      <w:pPr>
        <w:ind w:left="4320" w:hanging="180"/>
      </w:pPr>
    </w:lvl>
    <w:lvl w:ilvl="6" w:tplc="46FC89B4">
      <w:start w:val="1"/>
      <w:numFmt w:val="decimal"/>
      <w:lvlText w:val="%7."/>
      <w:lvlJc w:val="left"/>
      <w:pPr>
        <w:ind w:left="5040" w:hanging="360"/>
      </w:pPr>
    </w:lvl>
    <w:lvl w:ilvl="7" w:tplc="4F46A65C">
      <w:start w:val="1"/>
      <w:numFmt w:val="lowerLetter"/>
      <w:lvlText w:val="%8."/>
      <w:lvlJc w:val="left"/>
      <w:pPr>
        <w:ind w:left="5760" w:hanging="360"/>
      </w:pPr>
    </w:lvl>
    <w:lvl w:ilvl="8" w:tplc="A2C850BA">
      <w:start w:val="1"/>
      <w:numFmt w:val="lowerRoman"/>
      <w:lvlText w:val="%9."/>
      <w:lvlJc w:val="right"/>
      <w:pPr>
        <w:ind w:left="6480" w:hanging="180"/>
      </w:pPr>
    </w:lvl>
  </w:abstractNum>
  <w:abstractNum w:abstractNumId="8" w15:restartNumberingAfterBreak="0">
    <w:nsid w:val="246026DE"/>
    <w:multiLevelType w:val="hybridMultilevel"/>
    <w:tmpl w:val="3A066B36"/>
    <w:lvl w:ilvl="0" w:tplc="8E5E38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31FC6"/>
    <w:multiLevelType w:val="hybridMultilevel"/>
    <w:tmpl w:val="FFFFFFFF"/>
    <w:lvl w:ilvl="0" w:tplc="5EEAAF70">
      <w:start w:val="1"/>
      <w:numFmt w:val="upperLetter"/>
      <w:lvlText w:val="(%1)"/>
      <w:lvlJc w:val="left"/>
      <w:pPr>
        <w:ind w:left="720" w:hanging="360"/>
      </w:pPr>
    </w:lvl>
    <w:lvl w:ilvl="1" w:tplc="E214B76C">
      <w:start w:val="1"/>
      <w:numFmt w:val="lowerLetter"/>
      <w:lvlText w:val="%2."/>
      <w:lvlJc w:val="left"/>
      <w:pPr>
        <w:ind w:left="1440" w:hanging="360"/>
      </w:pPr>
    </w:lvl>
    <w:lvl w:ilvl="2" w:tplc="3432F3F0">
      <w:start w:val="1"/>
      <w:numFmt w:val="lowerRoman"/>
      <w:lvlText w:val="%3."/>
      <w:lvlJc w:val="right"/>
      <w:pPr>
        <w:ind w:left="2160" w:hanging="180"/>
      </w:pPr>
    </w:lvl>
    <w:lvl w:ilvl="3" w:tplc="D1A2F4B8">
      <w:start w:val="1"/>
      <w:numFmt w:val="decimal"/>
      <w:lvlText w:val="%4."/>
      <w:lvlJc w:val="left"/>
      <w:pPr>
        <w:ind w:left="2880" w:hanging="360"/>
      </w:pPr>
    </w:lvl>
    <w:lvl w:ilvl="4" w:tplc="E3CE03A0">
      <w:start w:val="1"/>
      <w:numFmt w:val="lowerLetter"/>
      <w:lvlText w:val="%5."/>
      <w:lvlJc w:val="left"/>
      <w:pPr>
        <w:ind w:left="3600" w:hanging="360"/>
      </w:pPr>
    </w:lvl>
    <w:lvl w:ilvl="5" w:tplc="9424B638">
      <w:start w:val="1"/>
      <w:numFmt w:val="lowerRoman"/>
      <w:lvlText w:val="%6."/>
      <w:lvlJc w:val="right"/>
      <w:pPr>
        <w:ind w:left="4320" w:hanging="180"/>
      </w:pPr>
    </w:lvl>
    <w:lvl w:ilvl="6" w:tplc="16E009BA">
      <w:start w:val="1"/>
      <w:numFmt w:val="decimal"/>
      <w:lvlText w:val="%7."/>
      <w:lvlJc w:val="left"/>
      <w:pPr>
        <w:ind w:left="5040" w:hanging="360"/>
      </w:pPr>
    </w:lvl>
    <w:lvl w:ilvl="7" w:tplc="754C7834">
      <w:start w:val="1"/>
      <w:numFmt w:val="lowerLetter"/>
      <w:lvlText w:val="%8."/>
      <w:lvlJc w:val="left"/>
      <w:pPr>
        <w:ind w:left="5760" w:hanging="360"/>
      </w:pPr>
    </w:lvl>
    <w:lvl w:ilvl="8" w:tplc="07AA5892">
      <w:start w:val="1"/>
      <w:numFmt w:val="lowerRoman"/>
      <w:lvlText w:val="%9."/>
      <w:lvlJc w:val="right"/>
      <w:pPr>
        <w:ind w:left="6480" w:hanging="180"/>
      </w:pPr>
    </w:lvl>
  </w:abstractNum>
  <w:abstractNum w:abstractNumId="10" w15:restartNumberingAfterBreak="0">
    <w:nsid w:val="2D3206F0"/>
    <w:multiLevelType w:val="hybridMultilevel"/>
    <w:tmpl w:val="FFFFFFFF"/>
    <w:lvl w:ilvl="0" w:tplc="8578F37C">
      <w:start w:val="1"/>
      <w:numFmt w:val="upperLetter"/>
      <w:lvlText w:val="%1."/>
      <w:lvlJc w:val="left"/>
      <w:pPr>
        <w:ind w:left="720" w:hanging="360"/>
      </w:pPr>
    </w:lvl>
    <w:lvl w:ilvl="1" w:tplc="91D87508">
      <w:start w:val="1"/>
      <w:numFmt w:val="lowerLetter"/>
      <w:lvlText w:val="%2."/>
      <w:lvlJc w:val="left"/>
      <w:pPr>
        <w:ind w:left="1440" w:hanging="360"/>
      </w:pPr>
    </w:lvl>
    <w:lvl w:ilvl="2" w:tplc="4EA8035C">
      <w:start w:val="1"/>
      <w:numFmt w:val="lowerRoman"/>
      <w:lvlText w:val="%3."/>
      <w:lvlJc w:val="right"/>
      <w:pPr>
        <w:ind w:left="2160" w:hanging="180"/>
      </w:pPr>
    </w:lvl>
    <w:lvl w:ilvl="3" w:tplc="2F1A71EE">
      <w:start w:val="1"/>
      <w:numFmt w:val="decimal"/>
      <w:lvlText w:val="%4."/>
      <w:lvlJc w:val="left"/>
      <w:pPr>
        <w:ind w:left="2880" w:hanging="360"/>
      </w:pPr>
    </w:lvl>
    <w:lvl w:ilvl="4" w:tplc="4CBE9FA8">
      <w:start w:val="1"/>
      <w:numFmt w:val="lowerLetter"/>
      <w:lvlText w:val="%5."/>
      <w:lvlJc w:val="left"/>
      <w:pPr>
        <w:ind w:left="3600" w:hanging="360"/>
      </w:pPr>
    </w:lvl>
    <w:lvl w:ilvl="5" w:tplc="9252D944">
      <w:start w:val="1"/>
      <w:numFmt w:val="lowerRoman"/>
      <w:lvlText w:val="%6."/>
      <w:lvlJc w:val="right"/>
      <w:pPr>
        <w:ind w:left="4320" w:hanging="180"/>
      </w:pPr>
    </w:lvl>
    <w:lvl w:ilvl="6" w:tplc="AE6CD87A">
      <w:start w:val="1"/>
      <w:numFmt w:val="decimal"/>
      <w:lvlText w:val="%7."/>
      <w:lvlJc w:val="left"/>
      <w:pPr>
        <w:ind w:left="5040" w:hanging="360"/>
      </w:pPr>
    </w:lvl>
    <w:lvl w:ilvl="7" w:tplc="4F7222A4">
      <w:start w:val="1"/>
      <w:numFmt w:val="lowerLetter"/>
      <w:lvlText w:val="%8."/>
      <w:lvlJc w:val="left"/>
      <w:pPr>
        <w:ind w:left="5760" w:hanging="360"/>
      </w:pPr>
    </w:lvl>
    <w:lvl w:ilvl="8" w:tplc="33BAAFCE">
      <w:start w:val="1"/>
      <w:numFmt w:val="lowerRoman"/>
      <w:lvlText w:val="%9."/>
      <w:lvlJc w:val="right"/>
      <w:pPr>
        <w:ind w:left="6480" w:hanging="180"/>
      </w:pPr>
    </w:lvl>
  </w:abstractNum>
  <w:abstractNum w:abstractNumId="11" w15:restartNumberingAfterBreak="0">
    <w:nsid w:val="34293820"/>
    <w:multiLevelType w:val="hybridMultilevel"/>
    <w:tmpl w:val="E23A4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BF5155"/>
    <w:multiLevelType w:val="hybridMultilevel"/>
    <w:tmpl w:val="60DC3286"/>
    <w:lvl w:ilvl="0" w:tplc="9C061EF6">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BE5457"/>
    <w:multiLevelType w:val="hybridMultilevel"/>
    <w:tmpl w:val="AA668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98B1C9A"/>
    <w:multiLevelType w:val="multilevel"/>
    <w:tmpl w:val="06CE6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6B6E69"/>
    <w:multiLevelType w:val="hybridMultilevel"/>
    <w:tmpl w:val="FFFFFFFF"/>
    <w:lvl w:ilvl="0" w:tplc="EB46993A">
      <w:start w:val="1"/>
      <w:numFmt w:val="bullet"/>
      <w:lvlText w:val=""/>
      <w:lvlJc w:val="left"/>
      <w:pPr>
        <w:ind w:left="720" w:hanging="360"/>
      </w:pPr>
      <w:rPr>
        <w:rFonts w:ascii="Symbol" w:hAnsi="Symbol" w:hint="default"/>
      </w:rPr>
    </w:lvl>
    <w:lvl w:ilvl="1" w:tplc="C742DB1E">
      <w:start w:val="1"/>
      <w:numFmt w:val="bullet"/>
      <w:lvlText w:val="o"/>
      <w:lvlJc w:val="left"/>
      <w:pPr>
        <w:ind w:left="1440" w:hanging="360"/>
      </w:pPr>
      <w:rPr>
        <w:rFonts w:ascii="Courier New" w:hAnsi="Courier New" w:hint="default"/>
      </w:rPr>
    </w:lvl>
    <w:lvl w:ilvl="2" w:tplc="B0AAD7DE">
      <w:start w:val="1"/>
      <w:numFmt w:val="bullet"/>
      <w:lvlText w:val=""/>
      <w:lvlJc w:val="left"/>
      <w:pPr>
        <w:ind w:left="2160" w:hanging="360"/>
      </w:pPr>
      <w:rPr>
        <w:rFonts w:ascii="Wingdings" w:hAnsi="Wingdings" w:hint="default"/>
      </w:rPr>
    </w:lvl>
    <w:lvl w:ilvl="3" w:tplc="F470F50C">
      <w:start w:val="1"/>
      <w:numFmt w:val="bullet"/>
      <w:lvlText w:val=""/>
      <w:lvlJc w:val="left"/>
      <w:pPr>
        <w:ind w:left="2880" w:hanging="360"/>
      </w:pPr>
      <w:rPr>
        <w:rFonts w:ascii="Symbol" w:hAnsi="Symbol" w:hint="default"/>
      </w:rPr>
    </w:lvl>
    <w:lvl w:ilvl="4" w:tplc="7C38EADC">
      <w:start w:val="1"/>
      <w:numFmt w:val="bullet"/>
      <w:lvlText w:val="o"/>
      <w:lvlJc w:val="left"/>
      <w:pPr>
        <w:ind w:left="3600" w:hanging="360"/>
      </w:pPr>
      <w:rPr>
        <w:rFonts w:ascii="Courier New" w:hAnsi="Courier New" w:hint="default"/>
      </w:rPr>
    </w:lvl>
    <w:lvl w:ilvl="5" w:tplc="BF0EF3B8">
      <w:start w:val="1"/>
      <w:numFmt w:val="bullet"/>
      <w:lvlText w:val=""/>
      <w:lvlJc w:val="left"/>
      <w:pPr>
        <w:ind w:left="4320" w:hanging="360"/>
      </w:pPr>
      <w:rPr>
        <w:rFonts w:ascii="Wingdings" w:hAnsi="Wingdings" w:hint="default"/>
      </w:rPr>
    </w:lvl>
    <w:lvl w:ilvl="6" w:tplc="6F3852C6">
      <w:start w:val="1"/>
      <w:numFmt w:val="bullet"/>
      <w:lvlText w:val=""/>
      <w:lvlJc w:val="left"/>
      <w:pPr>
        <w:ind w:left="5040" w:hanging="360"/>
      </w:pPr>
      <w:rPr>
        <w:rFonts w:ascii="Symbol" w:hAnsi="Symbol" w:hint="default"/>
      </w:rPr>
    </w:lvl>
    <w:lvl w:ilvl="7" w:tplc="F49A79BE">
      <w:start w:val="1"/>
      <w:numFmt w:val="bullet"/>
      <w:lvlText w:val="o"/>
      <w:lvlJc w:val="left"/>
      <w:pPr>
        <w:ind w:left="5760" w:hanging="360"/>
      </w:pPr>
      <w:rPr>
        <w:rFonts w:ascii="Courier New" w:hAnsi="Courier New" w:hint="default"/>
      </w:rPr>
    </w:lvl>
    <w:lvl w:ilvl="8" w:tplc="09C2B81E">
      <w:start w:val="1"/>
      <w:numFmt w:val="bullet"/>
      <w:lvlText w:val=""/>
      <w:lvlJc w:val="left"/>
      <w:pPr>
        <w:ind w:left="6480" w:hanging="360"/>
      </w:pPr>
      <w:rPr>
        <w:rFonts w:ascii="Wingdings" w:hAnsi="Wingdings" w:hint="default"/>
      </w:rPr>
    </w:lvl>
  </w:abstractNum>
  <w:abstractNum w:abstractNumId="16" w15:restartNumberingAfterBreak="0">
    <w:nsid w:val="66B75453"/>
    <w:multiLevelType w:val="hybridMultilevel"/>
    <w:tmpl w:val="8C12028E"/>
    <w:lvl w:ilvl="0" w:tplc="3BE6735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D682E"/>
    <w:multiLevelType w:val="hybridMultilevel"/>
    <w:tmpl w:val="F1DA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116D72"/>
    <w:multiLevelType w:val="hybridMultilevel"/>
    <w:tmpl w:val="FABEEA3E"/>
    <w:lvl w:ilvl="0" w:tplc="E06AFDCE">
      <w:start w:val="1"/>
      <w:numFmt w:val="upperLetter"/>
      <w:lvlText w:val="(%1)"/>
      <w:lvlJc w:val="left"/>
      <w:pPr>
        <w:ind w:left="720" w:hanging="360"/>
      </w:pPr>
    </w:lvl>
    <w:lvl w:ilvl="1" w:tplc="4DF4FE90">
      <w:start w:val="1"/>
      <w:numFmt w:val="lowerLetter"/>
      <w:lvlText w:val="%2."/>
      <w:lvlJc w:val="left"/>
      <w:pPr>
        <w:ind w:left="1440" w:hanging="360"/>
      </w:pPr>
    </w:lvl>
    <w:lvl w:ilvl="2" w:tplc="87C622B0">
      <w:start w:val="1"/>
      <w:numFmt w:val="lowerRoman"/>
      <w:lvlText w:val="%3."/>
      <w:lvlJc w:val="right"/>
      <w:pPr>
        <w:ind w:left="2160" w:hanging="180"/>
      </w:pPr>
    </w:lvl>
    <w:lvl w:ilvl="3" w:tplc="2B7CC194">
      <w:start w:val="1"/>
      <w:numFmt w:val="decimal"/>
      <w:lvlText w:val="%4."/>
      <w:lvlJc w:val="left"/>
      <w:pPr>
        <w:ind w:left="2880" w:hanging="360"/>
      </w:pPr>
    </w:lvl>
    <w:lvl w:ilvl="4" w:tplc="DAD264C6">
      <w:start w:val="1"/>
      <w:numFmt w:val="lowerLetter"/>
      <w:lvlText w:val="%5."/>
      <w:lvlJc w:val="left"/>
      <w:pPr>
        <w:ind w:left="3600" w:hanging="360"/>
      </w:pPr>
    </w:lvl>
    <w:lvl w:ilvl="5" w:tplc="7B0E29E6">
      <w:start w:val="1"/>
      <w:numFmt w:val="lowerRoman"/>
      <w:lvlText w:val="%6."/>
      <w:lvlJc w:val="right"/>
      <w:pPr>
        <w:ind w:left="4320" w:hanging="180"/>
      </w:pPr>
    </w:lvl>
    <w:lvl w:ilvl="6" w:tplc="B60213CE">
      <w:start w:val="1"/>
      <w:numFmt w:val="decimal"/>
      <w:lvlText w:val="%7."/>
      <w:lvlJc w:val="left"/>
      <w:pPr>
        <w:ind w:left="5040" w:hanging="360"/>
      </w:pPr>
    </w:lvl>
    <w:lvl w:ilvl="7" w:tplc="2D9E5AF8">
      <w:start w:val="1"/>
      <w:numFmt w:val="lowerLetter"/>
      <w:lvlText w:val="%8."/>
      <w:lvlJc w:val="left"/>
      <w:pPr>
        <w:ind w:left="5760" w:hanging="360"/>
      </w:pPr>
    </w:lvl>
    <w:lvl w:ilvl="8" w:tplc="51581AD6">
      <w:start w:val="1"/>
      <w:numFmt w:val="lowerRoman"/>
      <w:lvlText w:val="%9."/>
      <w:lvlJc w:val="right"/>
      <w:pPr>
        <w:ind w:left="6480" w:hanging="180"/>
      </w:pPr>
    </w:lvl>
  </w:abstractNum>
  <w:abstractNum w:abstractNumId="19" w15:restartNumberingAfterBreak="0">
    <w:nsid w:val="6CCE64F7"/>
    <w:multiLevelType w:val="hybridMultilevel"/>
    <w:tmpl w:val="2438D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8A28E2"/>
    <w:multiLevelType w:val="hybridMultilevel"/>
    <w:tmpl w:val="3DD6A3DC"/>
    <w:lvl w:ilvl="0" w:tplc="A89875F6">
      <w:start w:val="1"/>
      <w:numFmt w:val="upperLetter"/>
      <w:lvlText w:val="(%1)"/>
      <w:lvlJc w:val="left"/>
      <w:pPr>
        <w:ind w:left="720" w:hanging="360"/>
      </w:pPr>
    </w:lvl>
    <w:lvl w:ilvl="1" w:tplc="F02C4CAC">
      <w:start w:val="1"/>
      <w:numFmt w:val="lowerLetter"/>
      <w:lvlText w:val="%2."/>
      <w:lvlJc w:val="left"/>
      <w:pPr>
        <w:ind w:left="1440" w:hanging="360"/>
      </w:pPr>
    </w:lvl>
    <w:lvl w:ilvl="2" w:tplc="EDE2A2C8">
      <w:start w:val="1"/>
      <w:numFmt w:val="lowerRoman"/>
      <w:lvlText w:val="%3."/>
      <w:lvlJc w:val="right"/>
      <w:pPr>
        <w:ind w:left="2160" w:hanging="180"/>
      </w:pPr>
    </w:lvl>
    <w:lvl w:ilvl="3" w:tplc="59627008">
      <w:start w:val="1"/>
      <w:numFmt w:val="decimal"/>
      <w:lvlText w:val="%4."/>
      <w:lvlJc w:val="left"/>
      <w:pPr>
        <w:ind w:left="2880" w:hanging="360"/>
      </w:pPr>
    </w:lvl>
    <w:lvl w:ilvl="4" w:tplc="709443BA">
      <w:start w:val="1"/>
      <w:numFmt w:val="lowerLetter"/>
      <w:lvlText w:val="%5."/>
      <w:lvlJc w:val="left"/>
      <w:pPr>
        <w:ind w:left="3600" w:hanging="360"/>
      </w:pPr>
    </w:lvl>
    <w:lvl w:ilvl="5" w:tplc="9B0E110A">
      <w:start w:val="1"/>
      <w:numFmt w:val="lowerRoman"/>
      <w:lvlText w:val="%6."/>
      <w:lvlJc w:val="right"/>
      <w:pPr>
        <w:ind w:left="4320" w:hanging="180"/>
      </w:pPr>
    </w:lvl>
    <w:lvl w:ilvl="6" w:tplc="F95CDDC0">
      <w:start w:val="1"/>
      <w:numFmt w:val="decimal"/>
      <w:lvlText w:val="%7."/>
      <w:lvlJc w:val="left"/>
      <w:pPr>
        <w:ind w:left="5040" w:hanging="360"/>
      </w:pPr>
    </w:lvl>
    <w:lvl w:ilvl="7" w:tplc="9294D23C">
      <w:start w:val="1"/>
      <w:numFmt w:val="lowerLetter"/>
      <w:lvlText w:val="%8."/>
      <w:lvlJc w:val="left"/>
      <w:pPr>
        <w:ind w:left="5760" w:hanging="360"/>
      </w:pPr>
    </w:lvl>
    <w:lvl w:ilvl="8" w:tplc="EB6E9A26">
      <w:start w:val="1"/>
      <w:numFmt w:val="lowerRoman"/>
      <w:lvlText w:val="%9."/>
      <w:lvlJc w:val="right"/>
      <w:pPr>
        <w:ind w:left="6480" w:hanging="180"/>
      </w:pPr>
    </w:lvl>
  </w:abstractNum>
  <w:abstractNum w:abstractNumId="21" w15:restartNumberingAfterBreak="0">
    <w:nsid w:val="7E2819F6"/>
    <w:multiLevelType w:val="hybridMultilevel"/>
    <w:tmpl w:val="2D80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8845871">
    <w:abstractNumId w:val="12"/>
  </w:num>
  <w:num w:numId="2" w16cid:durableId="1573853660">
    <w:abstractNumId w:val="2"/>
  </w:num>
  <w:num w:numId="3" w16cid:durableId="1157261777">
    <w:abstractNumId w:val="17"/>
  </w:num>
  <w:num w:numId="4" w16cid:durableId="1380325263">
    <w:abstractNumId w:val="8"/>
  </w:num>
  <w:num w:numId="5" w16cid:durableId="248347965">
    <w:abstractNumId w:val="15"/>
  </w:num>
  <w:num w:numId="6" w16cid:durableId="1094595923">
    <w:abstractNumId w:val="16"/>
  </w:num>
  <w:num w:numId="7" w16cid:durableId="740834245">
    <w:abstractNumId w:val="11"/>
  </w:num>
  <w:num w:numId="8" w16cid:durableId="1781990187">
    <w:abstractNumId w:val="14"/>
  </w:num>
  <w:num w:numId="9" w16cid:durableId="891429155">
    <w:abstractNumId w:val="18"/>
  </w:num>
  <w:num w:numId="10" w16cid:durableId="1929993897">
    <w:abstractNumId w:val="1"/>
  </w:num>
  <w:num w:numId="11" w16cid:durableId="666523606">
    <w:abstractNumId w:val="3"/>
  </w:num>
  <w:num w:numId="12" w16cid:durableId="1864243384">
    <w:abstractNumId w:val="9"/>
  </w:num>
  <w:num w:numId="13" w16cid:durableId="73552584">
    <w:abstractNumId w:val="5"/>
  </w:num>
  <w:num w:numId="14" w16cid:durableId="1423645229">
    <w:abstractNumId w:val="10"/>
  </w:num>
  <w:num w:numId="15" w16cid:durableId="844201514">
    <w:abstractNumId w:val="6"/>
  </w:num>
  <w:num w:numId="16" w16cid:durableId="2093040850">
    <w:abstractNumId w:val="20"/>
  </w:num>
  <w:num w:numId="17" w16cid:durableId="1929775528">
    <w:abstractNumId w:val="7"/>
  </w:num>
  <w:num w:numId="18" w16cid:durableId="315228319">
    <w:abstractNumId w:val="4"/>
  </w:num>
  <w:num w:numId="19" w16cid:durableId="228342485">
    <w:abstractNumId w:val="19"/>
  </w:num>
  <w:num w:numId="20" w16cid:durableId="999389777">
    <w:abstractNumId w:val="0"/>
  </w:num>
  <w:num w:numId="21" w16cid:durableId="252860284">
    <w:abstractNumId w:val="13"/>
  </w:num>
  <w:num w:numId="22" w16cid:durableId="309331425">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2D6"/>
    <w:rsid w:val="000051C7"/>
    <w:rsid w:val="0000597E"/>
    <w:rsid w:val="00005C47"/>
    <w:rsid w:val="00010B12"/>
    <w:rsid w:val="00013E9F"/>
    <w:rsid w:val="00016062"/>
    <w:rsid w:val="0002120C"/>
    <w:rsid w:val="000212E7"/>
    <w:rsid w:val="000226F4"/>
    <w:rsid w:val="000243FD"/>
    <w:rsid w:val="00027B10"/>
    <w:rsid w:val="00032F70"/>
    <w:rsid w:val="00037AD8"/>
    <w:rsid w:val="00037B97"/>
    <w:rsid w:val="000411A0"/>
    <w:rsid w:val="0004421B"/>
    <w:rsid w:val="0004426E"/>
    <w:rsid w:val="00044E10"/>
    <w:rsid w:val="000509B4"/>
    <w:rsid w:val="00050CF4"/>
    <w:rsid w:val="00050F8B"/>
    <w:rsid w:val="00051906"/>
    <w:rsid w:val="00052E65"/>
    <w:rsid w:val="00054663"/>
    <w:rsid w:val="000550AE"/>
    <w:rsid w:val="00055308"/>
    <w:rsid w:val="00055BCF"/>
    <w:rsid w:val="00057505"/>
    <w:rsid w:val="00060576"/>
    <w:rsid w:val="00062A43"/>
    <w:rsid w:val="00066649"/>
    <w:rsid w:val="00066849"/>
    <w:rsid w:val="0007173A"/>
    <w:rsid w:val="0007227A"/>
    <w:rsid w:val="00072A96"/>
    <w:rsid w:val="00074E08"/>
    <w:rsid w:val="000757A8"/>
    <w:rsid w:val="00075E92"/>
    <w:rsid w:val="0008172A"/>
    <w:rsid w:val="00082F8D"/>
    <w:rsid w:val="00084CCB"/>
    <w:rsid w:val="00085605"/>
    <w:rsid w:val="00087824"/>
    <w:rsid w:val="00090197"/>
    <w:rsid w:val="00090DC0"/>
    <w:rsid w:val="000930FD"/>
    <w:rsid w:val="00093158"/>
    <w:rsid w:val="00093859"/>
    <w:rsid w:val="000943DC"/>
    <w:rsid w:val="00094B68"/>
    <w:rsid w:val="00096448"/>
    <w:rsid w:val="00096DB3"/>
    <w:rsid w:val="00096F2C"/>
    <w:rsid w:val="00097AC5"/>
    <w:rsid w:val="00097C1F"/>
    <w:rsid w:val="000A07BC"/>
    <w:rsid w:val="000A4D86"/>
    <w:rsid w:val="000A52F4"/>
    <w:rsid w:val="000A59AF"/>
    <w:rsid w:val="000A5D43"/>
    <w:rsid w:val="000A611A"/>
    <w:rsid w:val="000A72A0"/>
    <w:rsid w:val="000A75FD"/>
    <w:rsid w:val="000A7A56"/>
    <w:rsid w:val="000C11FE"/>
    <w:rsid w:val="000C1516"/>
    <w:rsid w:val="000C2246"/>
    <w:rsid w:val="000C3348"/>
    <w:rsid w:val="000C3CD7"/>
    <w:rsid w:val="000C4A13"/>
    <w:rsid w:val="000C523C"/>
    <w:rsid w:val="000D0AE1"/>
    <w:rsid w:val="000D5E18"/>
    <w:rsid w:val="000D6038"/>
    <w:rsid w:val="000E1EFC"/>
    <w:rsid w:val="000E2C60"/>
    <w:rsid w:val="000E343D"/>
    <w:rsid w:val="000E461B"/>
    <w:rsid w:val="000F11EB"/>
    <w:rsid w:val="000F33E8"/>
    <w:rsid w:val="000F4AB5"/>
    <w:rsid w:val="001018E9"/>
    <w:rsid w:val="00101E1D"/>
    <w:rsid w:val="00102390"/>
    <w:rsid w:val="00103436"/>
    <w:rsid w:val="00103FF3"/>
    <w:rsid w:val="001078EA"/>
    <w:rsid w:val="0011402C"/>
    <w:rsid w:val="00116B4E"/>
    <w:rsid w:val="0011773C"/>
    <w:rsid w:val="0012061F"/>
    <w:rsid w:val="00124825"/>
    <w:rsid w:val="001253F8"/>
    <w:rsid w:val="0012552A"/>
    <w:rsid w:val="001267B5"/>
    <w:rsid w:val="00126C00"/>
    <w:rsid w:val="0013123E"/>
    <w:rsid w:val="0013145A"/>
    <w:rsid w:val="00131E2C"/>
    <w:rsid w:val="00134869"/>
    <w:rsid w:val="00134F32"/>
    <w:rsid w:val="00136944"/>
    <w:rsid w:val="0014087E"/>
    <w:rsid w:val="001421ED"/>
    <w:rsid w:val="001432A8"/>
    <w:rsid w:val="00145939"/>
    <w:rsid w:val="00145A54"/>
    <w:rsid w:val="00145B69"/>
    <w:rsid w:val="001467BC"/>
    <w:rsid w:val="0014711B"/>
    <w:rsid w:val="00147ACC"/>
    <w:rsid w:val="00147D5E"/>
    <w:rsid w:val="00147E71"/>
    <w:rsid w:val="00155AC2"/>
    <w:rsid w:val="001560FD"/>
    <w:rsid w:val="00157CFA"/>
    <w:rsid w:val="001607B8"/>
    <w:rsid w:val="0016241A"/>
    <w:rsid w:val="001624A2"/>
    <w:rsid w:val="00165310"/>
    <w:rsid w:val="001656A7"/>
    <w:rsid w:val="00165CC2"/>
    <w:rsid w:val="00166256"/>
    <w:rsid w:val="00166DF7"/>
    <w:rsid w:val="0016761B"/>
    <w:rsid w:val="00170145"/>
    <w:rsid w:val="001715B1"/>
    <w:rsid w:val="001733FB"/>
    <w:rsid w:val="001736D6"/>
    <w:rsid w:val="00174162"/>
    <w:rsid w:val="00176513"/>
    <w:rsid w:val="0018212D"/>
    <w:rsid w:val="00185694"/>
    <w:rsid w:val="001869C3"/>
    <w:rsid w:val="00190626"/>
    <w:rsid w:val="00192EBC"/>
    <w:rsid w:val="00193BEB"/>
    <w:rsid w:val="00193C26"/>
    <w:rsid w:val="001A6D36"/>
    <w:rsid w:val="001B2EFF"/>
    <w:rsid w:val="001B37B0"/>
    <w:rsid w:val="001B38E2"/>
    <w:rsid w:val="001B3B86"/>
    <w:rsid w:val="001B6C1F"/>
    <w:rsid w:val="001B7ED1"/>
    <w:rsid w:val="001C33A4"/>
    <w:rsid w:val="001C33AB"/>
    <w:rsid w:val="001C3DDF"/>
    <w:rsid w:val="001C3FA3"/>
    <w:rsid w:val="001C43D0"/>
    <w:rsid w:val="001C51C7"/>
    <w:rsid w:val="001C62B6"/>
    <w:rsid w:val="001C67DA"/>
    <w:rsid w:val="001D1288"/>
    <w:rsid w:val="001D2F43"/>
    <w:rsid w:val="001D43A3"/>
    <w:rsid w:val="001D545A"/>
    <w:rsid w:val="001D6501"/>
    <w:rsid w:val="001D74C8"/>
    <w:rsid w:val="001E57DD"/>
    <w:rsid w:val="001E605C"/>
    <w:rsid w:val="001E6604"/>
    <w:rsid w:val="001F0985"/>
    <w:rsid w:val="001F3895"/>
    <w:rsid w:val="001F4933"/>
    <w:rsid w:val="001F707E"/>
    <w:rsid w:val="002001C3"/>
    <w:rsid w:val="00205E2D"/>
    <w:rsid w:val="00206F9F"/>
    <w:rsid w:val="0020780F"/>
    <w:rsid w:val="00207C24"/>
    <w:rsid w:val="00213AAC"/>
    <w:rsid w:val="00215051"/>
    <w:rsid w:val="00216FDF"/>
    <w:rsid w:val="00217E96"/>
    <w:rsid w:val="00221DDA"/>
    <w:rsid w:val="00222F90"/>
    <w:rsid w:val="00225E8B"/>
    <w:rsid w:val="00226DCF"/>
    <w:rsid w:val="00231672"/>
    <w:rsid w:val="00231BB3"/>
    <w:rsid w:val="002327E8"/>
    <w:rsid w:val="00233751"/>
    <w:rsid w:val="00233E1C"/>
    <w:rsid w:val="002361B8"/>
    <w:rsid w:val="002369B3"/>
    <w:rsid w:val="0023DF89"/>
    <w:rsid w:val="00240D07"/>
    <w:rsid w:val="00240D0B"/>
    <w:rsid w:val="00244A11"/>
    <w:rsid w:val="0024640F"/>
    <w:rsid w:val="002522E8"/>
    <w:rsid w:val="0025246D"/>
    <w:rsid w:val="002526DE"/>
    <w:rsid w:val="00254589"/>
    <w:rsid w:val="002620CD"/>
    <w:rsid w:val="00263740"/>
    <w:rsid w:val="00266E4A"/>
    <w:rsid w:val="0027065B"/>
    <w:rsid w:val="00270854"/>
    <w:rsid w:val="00270EE9"/>
    <w:rsid w:val="00273259"/>
    <w:rsid w:val="00277D69"/>
    <w:rsid w:val="00283C3C"/>
    <w:rsid w:val="002841D5"/>
    <w:rsid w:val="00286295"/>
    <w:rsid w:val="0028771E"/>
    <w:rsid w:val="00287BB6"/>
    <w:rsid w:val="002905DE"/>
    <w:rsid w:val="002922F8"/>
    <w:rsid w:val="00295F2C"/>
    <w:rsid w:val="002A1E29"/>
    <w:rsid w:val="002A2D08"/>
    <w:rsid w:val="002A2DB7"/>
    <w:rsid w:val="002A4361"/>
    <w:rsid w:val="002A47FE"/>
    <w:rsid w:val="002A635D"/>
    <w:rsid w:val="002AA8F6"/>
    <w:rsid w:val="002B0A8F"/>
    <w:rsid w:val="002B3CBC"/>
    <w:rsid w:val="002B45E4"/>
    <w:rsid w:val="002B51A5"/>
    <w:rsid w:val="002B53A2"/>
    <w:rsid w:val="002B62BC"/>
    <w:rsid w:val="002B6D8E"/>
    <w:rsid w:val="002B7192"/>
    <w:rsid w:val="002C1698"/>
    <w:rsid w:val="002C173B"/>
    <w:rsid w:val="002C39AD"/>
    <w:rsid w:val="002C5CEF"/>
    <w:rsid w:val="002C7135"/>
    <w:rsid w:val="002D0A64"/>
    <w:rsid w:val="002D0AF0"/>
    <w:rsid w:val="002D1845"/>
    <w:rsid w:val="002D2084"/>
    <w:rsid w:val="002D2D7E"/>
    <w:rsid w:val="002D3923"/>
    <w:rsid w:val="002D5CF9"/>
    <w:rsid w:val="002D7887"/>
    <w:rsid w:val="002E0522"/>
    <w:rsid w:val="002E1782"/>
    <w:rsid w:val="002E1A99"/>
    <w:rsid w:val="002F13A2"/>
    <w:rsid w:val="002F1492"/>
    <w:rsid w:val="002F2E07"/>
    <w:rsid w:val="002F4260"/>
    <w:rsid w:val="002F4562"/>
    <w:rsid w:val="002F460E"/>
    <w:rsid w:val="002F46F7"/>
    <w:rsid w:val="002F4B0B"/>
    <w:rsid w:val="002F6871"/>
    <w:rsid w:val="002F6AE3"/>
    <w:rsid w:val="002F7AD8"/>
    <w:rsid w:val="0030000A"/>
    <w:rsid w:val="0030029A"/>
    <w:rsid w:val="0030110B"/>
    <w:rsid w:val="003032D6"/>
    <w:rsid w:val="00305B54"/>
    <w:rsid w:val="003071A1"/>
    <w:rsid w:val="0031175C"/>
    <w:rsid w:val="00311F00"/>
    <w:rsid w:val="00312F2D"/>
    <w:rsid w:val="003148E2"/>
    <w:rsid w:val="00316333"/>
    <w:rsid w:val="00320222"/>
    <w:rsid w:val="0032332A"/>
    <w:rsid w:val="00325722"/>
    <w:rsid w:val="00325B2B"/>
    <w:rsid w:val="003260C1"/>
    <w:rsid w:val="00327BCD"/>
    <w:rsid w:val="00332F2D"/>
    <w:rsid w:val="0033354E"/>
    <w:rsid w:val="00334CA3"/>
    <w:rsid w:val="00335193"/>
    <w:rsid w:val="003367DD"/>
    <w:rsid w:val="00337145"/>
    <w:rsid w:val="003409E5"/>
    <w:rsid w:val="00340FA1"/>
    <w:rsid w:val="0034212E"/>
    <w:rsid w:val="0034323F"/>
    <w:rsid w:val="003501DF"/>
    <w:rsid w:val="00351B2E"/>
    <w:rsid w:val="00351C96"/>
    <w:rsid w:val="0035222E"/>
    <w:rsid w:val="003538BF"/>
    <w:rsid w:val="00353A09"/>
    <w:rsid w:val="003560B4"/>
    <w:rsid w:val="00357143"/>
    <w:rsid w:val="00361A81"/>
    <w:rsid w:val="003640A5"/>
    <w:rsid w:val="00367590"/>
    <w:rsid w:val="00367E54"/>
    <w:rsid w:val="003701FB"/>
    <w:rsid w:val="003707A4"/>
    <w:rsid w:val="00374BB6"/>
    <w:rsid w:val="0037532D"/>
    <w:rsid w:val="00381276"/>
    <w:rsid w:val="00384E89"/>
    <w:rsid w:val="0038600B"/>
    <w:rsid w:val="00387D49"/>
    <w:rsid w:val="003902F4"/>
    <w:rsid w:val="00392E3A"/>
    <w:rsid w:val="00395D02"/>
    <w:rsid w:val="003965A7"/>
    <w:rsid w:val="003A121D"/>
    <w:rsid w:val="003A2212"/>
    <w:rsid w:val="003A4197"/>
    <w:rsid w:val="003A45D2"/>
    <w:rsid w:val="003A5202"/>
    <w:rsid w:val="003A541C"/>
    <w:rsid w:val="003A5837"/>
    <w:rsid w:val="003B1704"/>
    <w:rsid w:val="003B1FF7"/>
    <w:rsid w:val="003B270A"/>
    <w:rsid w:val="003B6202"/>
    <w:rsid w:val="003B661E"/>
    <w:rsid w:val="003B66FD"/>
    <w:rsid w:val="003B6CA8"/>
    <w:rsid w:val="003C0C0F"/>
    <w:rsid w:val="003C118F"/>
    <w:rsid w:val="003C184E"/>
    <w:rsid w:val="003C1E6D"/>
    <w:rsid w:val="003C2180"/>
    <w:rsid w:val="003C445D"/>
    <w:rsid w:val="003C54FE"/>
    <w:rsid w:val="003C63C7"/>
    <w:rsid w:val="003C76B3"/>
    <w:rsid w:val="003D1FC7"/>
    <w:rsid w:val="003D2957"/>
    <w:rsid w:val="003D32E9"/>
    <w:rsid w:val="003D41D7"/>
    <w:rsid w:val="003D45A7"/>
    <w:rsid w:val="003D51DF"/>
    <w:rsid w:val="003D7834"/>
    <w:rsid w:val="003E1FD2"/>
    <w:rsid w:val="003E2BC3"/>
    <w:rsid w:val="003E4DE5"/>
    <w:rsid w:val="003E5237"/>
    <w:rsid w:val="003E5A71"/>
    <w:rsid w:val="003F6324"/>
    <w:rsid w:val="00401463"/>
    <w:rsid w:val="0040276D"/>
    <w:rsid w:val="00404625"/>
    <w:rsid w:val="004064E7"/>
    <w:rsid w:val="0040702E"/>
    <w:rsid w:val="00407BCE"/>
    <w:rsid w:val="00410234"/>
    <w:rsid w:val="00416392"/>
    <w:rsid w:val="00416461"/>
    <w:rsid w:val="00417138"/>
    <w:rsid w:val="004225F0"/>
    <w:rsid w:val="004264A0"/>
    <w:rsid w:val="00431E7F"/>
    <w:rsid w:val="004341B3"/>
    <w:rsid w:val="00434573"/>
    <w:rsid w:val="004410D8"/>
    <w:rsid w:val="00442B0E"/>
    <w:rsid w:val="00442BC0"/>
    <w:rsid w:val="00442EB5"/>
    <w:rsid w:val="00443266"/>
    <w:rsid w:val="0044669A"/>
    <w:rsid w:val="00447257"/>
    <w:rsid w:val="0045060B"/>
    <w:rsid w:val="00450939"/>
    <w:rsid w:val="0045197B"/>
    <w:rsid w:val="00452C6B"/>
    <w:rsid w:val="0045402E"/>
    <w:rsid w:val="004543A3"/>
    <w:rsid w:val="00455759"/>
    <w:rsid w:val="004637FF"/>
    <w:rsid w:val="00463985"/>
    <w:rsid w:val="0046411D"/>
    <w:rsid w:val="004652BA"/>
    <w:rsid w:val="00470E3B"/>
    <w:rsid w:val="004825FE"/>
    <w:rsid w:val="00482659"/>
    <w:rsid w:val="004826F9"/>
    <w:rsid w:val="00484544"/>
    <w:rsid w:val="00485D1D"/>
    <w:rsid w:val="00491D66"/>
    <w:rsid w:val="004929FA"/>
    <w:rsid w:val="004929FE"/>
    <w:rsid w:val="00492BC4"/>
    <w:rsid w:val="00493014"/>
    <w:rsid w:val="004944C0"/>
    <w:rsid w:val="004A0139"/>
    <w:rsid w:val="004A0DFD"/>
    <w:rsid w:val="004A23BA"/>
    <w:rsid w:val="004A4283"/>
    <w:rsid w:val="004A546C"/>
    <w:rsid w:val="004A64D7"/>
    <w:rsid w:val="004A6B1A"/>
    <w:rsid w:val="004B0AF2"/>
    <w:rsid w:val="004B2602"/>
    <w:rsid w:val="004B2EA3"/>
    <w:rsid w:val="004B5B29"/>
    <w:rsid w:val="004B5DA0"/>
    <w:rsid w:val="004C0D99"/>
    <w:rsid w:val="004C106A"/>
    <w:rsid w:val="004C1118"/>
    <w:rsid w:val="004C530B"/>
    <w:rsid w:val="004C734E"/>
    <w:rsid w:val="004D0A5D"/>
    <w:rsid w:val="004D3FAA"/>
    <w:rsid w:val="004D4B91"/>
    <w:rsid w:val="004D51AD"/>
    <w:rsid w:val="004D6108"/>
    <w:rsid w:val="004D6BAC"/>
    <w:rsid w:val="004E11E6"/>
    <w:rsid w:val="004E2E2D"/>
    <w:rsid w:val="004E4069"/>
    <w:rsid w:val="004E4665"/>
    <w:rsid w:val="004E5BEC"/>
    <w:rsid w:val="004E7F68"/>
    <w:rsid w:val="004E7FDC"/>
    <w:rsid w:val="004F0322"/>
    <w:rsid w:val="004F069C"/>
    <w:rsid w:val="004F0C6F"/>
    <w:rsid w:val="004F3767"/>
    <w:rsid w:val="004F44E9"/>
    <w:rsid w:val="004F57B6"/>
    <w:rsid w:val="004F5C56"/>
    <w:rsid w:val="004F925F"/>
    <w:rsid w:val="0050206B"/>
    <w:rsid w:val="00503479"/>
    <w:rsid w:val="00503B13"/>
    <w:rsid w:val="00507063"/>
    <w:rsid w:val="00507C09"/>
    <w:rsid w:val="00511223"/>
    <w:rsid w:val="005141E2"/>
    <w:rsid w:val="00515E95"/>
    <w:rsid w:val="00516124"/>
    <w:rsid w:val="005167D7"/>
    <w:rsid w:val="00516FA5"/>
    <w:rsid w:val="00517D74"/>
    <w:rsid w:val="0052087E"/>
    <w:rsid w:val="00520E76"/>
    <w:rsid w:val="0052144A"/>
    <w:rsid w:val="00521A07"/>
    <w:rsid w:val="0052244E"/>
    <w:rsid w:val="005229C9"/>
    <w:rsid w:val="00530207"/>
    <w:rsid w:val="00530276"/>
    <w:rsid w:val="005304AD"/>
    <w:rsid w:val="0053115C"/>
    <w:rsid w:val="005349D6"/>
    <w:rsid w:val="0053704B"/>
    <w:rsid w:val="00542EF4"/>
    <w:rsid w:val="00547234"/>
    <w:rsid w:val="00550967"/>
    <w:rsid w:val="00550AE4"/>
    <w:rsid w:val="00552DF8"/>
    <w:rsid w:val="00552F72"/>
    <w:rsid w:val="00554B76"/>
    <w:rsid w:val="0055521E"/>
    <w:rsid w:val="005563F0"/>
    <w:rsid w:val="0055666D"/>
    <w:rsid w:val="00556DD9"/>
    <w:rsid w:val="005611CD"/>
    <w:rsid w:val="00562DCB"/>
    <w:rsid w:val="005642DB"/>
    <w:rsid w:val="005649F8"/>
    <w:rsid w:val="00564F82"/>
    <w:rsid w:val="00570767"/>
    <w:rsid w:val="00572BCD"/>
    <w:rsid w:val="00574831"/>
    <w:rsid w:val="00576032"/>
    <w:rsid w:val="005806B0"/>
    <w:rsid w:val="00582051"/>
    <w:rsid w:val="00585C52"/>
    <w:rsid w:val="00590802"/>
    <w:rsid w:val="00591E08"/>
    <w:rsid w:val="0059556C"/>
    <w:rsid w:val="00595F98"/>
    <w:rsid w:val="005A3AE1"/>
    <w:rsid w:val="005A40D9"/>
    <w:rsid w:val="005A71A8"/>
    <w:rsid w:val="005A7A44"/>
    <w:rsid w:val="005B14EB"/>
    <w:rsid w:val="005B1672"/>
    <w:rsid w:val="005B1CDF"/>
    <w:rsid w:val="005B3559"/>
    <w:rsid w:val="005B4C04"/>
    <w:rsid w:val="005B51EA"/>
    <w:rsid w:val="005B6E82"/>
    <w:rsid w:val="005B7FE0"/>
    <w:rsid w:val="005C223D"/>
    <w:rsid w:val="005C3CBC"/>
    <w:rsid w:val="005C464A"/>
    <w:rsid w:val="005C6C35"/>
    <w:rsid w:val="005C740C"/>
    <w:rsid w:val="005C7D62"/>
    <w:rsid w:val="005D4D09"/>
    <w:rsid w:val="005D4D21"/>
    <w:rsid w:val="005D693A"/>
    <w:rsid w:val="005E0B62"/>
    <w:rsid w:val="005E45C4"/>
    <w:rsid w:val="005F1B02"/>
    <w:rsid w:val="005F4E56"/>
    <w:rsid w:val="005F6280"/>
    <w:rsid w:val="00601A28"/>
    <w:rsid w:val="00602693"/>
    <w:rsid w:val="006035D1"/>
    <w:rsid w:val="00603B3C"/>
    <w:rsid w:val="00607598"/>
    <w:rsid w:val="00610337"/>
    <w:rsid w:val="00612042"/>
    <w:rsid w:val="00615F84"/>
    <w:rsid w:val="00616EBB"/>
    <w:rsid w:val="00630D08"/>
    <w:rsid w:val="006324F8"/>
    <w:rsid w:val="00632B4A"/>
    <w:rsid w:val="006360DE"/>
    <w:rsid w:val="006372E2"/>
    <w:rsid w:val="00640495"/>
    <w:rsid w:val="006414FE"/>
    <w:rsid w:val="00641C54"/>
    <w:rsid w:val="00643756"/>
    <w:rsid w:val="00647B0C"/>
    <w:rsid w:val="00651368"/>
    <w:rsid w:val="0065442A"/>
    <w:rsid w:val="0065466A"/>
    <w:rsid w:val="006569DD"/>
    <w:rsid w:val="00660B90"/>
    <w:rsid w:val="00661455"/>
    <w:rsid w:val="00663F7F"/>
    <w:rsid w:val="00665E70"/>
    <w:rsid w:val="00666E7A"/>
    <w:rsid w:val="0066738F"/>
    <w:rsid w:val="00667898"/>
    <w:rsid w:val="00667C7F"/>
    <w:rsid w:val="00671EF7"/>
    <w:rsid w:val="00672643"/>
    <w:rsid w:val="0067287F"/>
    <w:rsid w:val="00673F82"/>
    <w:rsid w:val="0067468B"/>
    <w:rsid w:val="006747ED"/>
    <w:rsid w:val="00676722"/>
    <w:rsid w:val="00676EFE"/>
    <w:rsid w:val="00677087"/>
    <w:rsid w:val="006777F1"/>
    <w:rsid w:val="006804D6"/>
    <w:rsid w:val="006813B3"/>
    <w:rsid w:val="00681853"/>
    <w:rsid w:val="006826C8"/>
    <w:rsid w:val="0068338E"/>
    <w:rsid w:val="00683EF0"/>
    <w:rsid w:val="00684161"/>
    <w:rsid w:val="00685147"/>
    <w:rsid w:val="006903D5"/>
    <w:rsid w:val="0069141B"/>
    <w:rsid w:val="00692D7D"/>
    <w:rsid w:val="00693C2B"/>
    <w:rsid w:val="00696EF5"/>
    <w:rsid w:val="006972C4"/>
    <w:rsid w:val="006A1588"/>
    <w:rsid w:val="006A3EF3"/>
    <w:rsid w:val="006A5D0B"/>
    <w:rsid w:val="006A5F3F"/>
    <w:rsid w:val="006A6788"/>
    <w:rsid w:val="006A6DEF"/>
    <w:rsid w:val="006B2C26"/>
    <w:rsid w:val="006B31E0"/>
    <w:rsid w:val="006C4DFD"/>
    <w:rsid w:val="006C65F2"/>
    <w:rsid w:val="006C69F3"/>
    <w:rsid w:val="006C7140"/>
    <w:rsid w:val="006D089A"/>
    <w:rsid w:val="006D283D"/>
    <w:rsid w:val="006D3EE9"/>
    <w:rsid w:val="006D4487"/>
    <w:rsid w:val="006D7039"/>
    <w:rsid w:val="006E02FC"/>
    <w:rsid w:val="006E0781"/>
    <w:rsid w:val="006E233B"/>
    <w:rsid w:val="006E2D4F"/>
    <w:rsid w:val="006E3809"/>
    <w:rsid w:val="006E40F6"/>
    <w:rsid w:val="006E648E"/>
    <w:rsid w:val="006E6A1F"/>
    <w:rsid w:val="006E7527"/>
    <w:rsid w:val="006E9961"/>
    <w:rsid w:val="006F49C4"/>
    <w:rsid w:val="00702001"/>
    <w:rsid w:val="00704902"/>
    <w:rsid w:val="00704912"/>
    <w:rsid w:val="00704935"/>
    <w:rsid w:val="00707493"/>
    <w:rsid w:val="00711430"/>
    <w:rsid w:val="0071443A"/>
    <w:rsid w:val="00723C3F"/>
    <w:rsid w:val="00724905"/>
    <w:rsid w:val="00727AE6"/>
    <w:rsid w:val="00731725"/>
    <w:rsid w:val="007331A9"/>
    <w:rsid w:val="00734855"/>
    <w:rsid w:val="007348A4"/>
    <w:rsid w:val="00734D4B"/>
    <w:rsid w:val="00735082"/>
    <w:rsid w:val="00735C17"/>
    <w:rsid w:val="00737A8C"/>
    <w:rsid w:val="0074249E"/>
    <w:rsid w:val="0074606D"/>
    <w:rsid w:val="00750078"/>
    <w:rsid w:val="00750BE1"/>
    <w:rsid w:val="0075207E"/>
    <w:rsid w:val="00752252"/>
    <w:rsid w:val="007531EB"/>
    <w:rsid w:val="00755244"/>
    <w:rsid w:val="00756BA1"/>
    <w:rsid w:val="00756CB2"/>
    <w:rsid w:val="00756D0A"/>
    <w:rsid w:val="00757976"/>
    <w:rsid w:val="007638B4"/>
    <w:rsid w:val="007649F8"/>
    <w:rsid w:val="007716F7"/>
    <w:rsid w:val="00771E11"/>
    <w:rsid w:val="0077357B"/>
    <w:rsid w:val="0077434A"/>
    <w:rsid w:val="00774BBB"/>
    <w:rsid w:val="00776449"/>
    <w:rsid w:val="007777E6"/>
    <w:rsid w:val="00783CD4"/>
    <w:rsid w:val="00786C54"/>
    <w:rsid w:val="00790E00"/>
    <w:rsid w:val="00791036"/>
    <w:rsid w:val="00792DF5"/>
    <w:rsid w:val="00793271"/>
    <w:rsid w:val="007945A4"/>
    <w:rsid w:val="0079473C"/>
    <w:rsid w:val="00796CA4"/>
    <w:rsid w:val="007973E5"/>
    <w:rsid w:val="007A100B"/>
    <w:rsid w:val="007A3568"/>
    <w:rsid w:val="007A3BF5"/>
    <w:rsid w:val="007A4F42"/>
    <w:rsid w:val="007A792A"/>
    <w:rsid w:val="007B12BE"/>
    <w:rsid w:val="007B1CC0"/>
    <w:rsid w:val="007B380F"/>
    <w:rsid w:val="007B3DBC"/>
    <w:rsid w:val="007B5CB6"/>
    <w:rsid w:val="007B5E98"/>
    <w:rsid w:val="007C127A"/>
    <w:rsid w:val="007C2442"/>
    <w:rsid w:val="007C2771"/>
    <w:rsid w:val="007C372A"/>
    <w:rsid w:val="007C3E83"/>
    <w:rsid w:val="007C511A"/>
    <w:rsid w:val="007C691E"/>
    <w:rsid w:val="007D0182"/>
    <w:rsid w:val="007D1A8B"/>
    <w:rsid w:val="007D3652"/>
    <w:rsid w:val="007D3C1A"/>
    <w:rsid w:val="007D3D90"/>
    <w:rsid w:val="007D6068"/>
    <w:rsid w:val="007D6528"/>
    <w:rsid w:val="007D7886"/>
    <w:rsid w:val="007E0AFB"/>
    <w:rsid w:val="007E1CC1"/>
    <w:rsid w:val="007E20AF"/>
    <w:rsid w:val="007E2A51"/>
    <w:rsid w:val="007E2B3C"/>
    <w:rsid w:val="007E2D30"/>
    <w:rsid w:val="007E2DC4"/>
    <w:rsid w:val="007E7020"/>
    <w:rsid w:val="007E7872"/>
    <w:rsid w:val="007F0497"/>
    <w:rsid w:val="007F0DF8"/>
    <w:rsid w:val="007F2404"/>
    <w:rsid w:val="007F28A0"/>
    <w:rsid w:val="007F352A"/>
    <w:rsid w:val="007F3F18"/>
    <w:rsid w:val="007F47BB"/>
    <w:rsid w:val="007F4A3E"/>
    <w:rsid w:val="007F6256"/>
    <w:rsid w:val="007F7F6C"/>
    <w:rsid w:val="008006F5"/>
    <w:rsid w:val="00802742"/>
    <w:rsid w:val="00802BA9"/>
    <w:rsid w:val="008037C1"/>
    <w:rsid w:val="008071F9"/>
    <w:rsid w:val="00807A80"/>
    <w:rsid w:val="00811A2B"/>
    <w:rsid w:val="00813985"/>
    <w:rsid w:val="00815190"/>
    <w:rsid w:val="00820914"/>
    <w:rsid w:val="00821661"/>
    <w:rsid w:val="00821CF2"/>
    <w:rsid w:val="00823D18"/>
    <w:rsid w:val="00824163"/>
    <w:rsid w:val="0082474A"/>
    <w:rsid w:val="00826E05"/>
    <w:rsid w:val="00830984"/>
    <w:rsid w:val="0083149D"/>
    <w:rsid w:val="0083352C"/>
    <w:rsid w:val="0083408C"/>
    <w:rsid w:val="00840C6E"/>
    <w:rsid w:val="00840D2E"/>
    <w:rsid w:val="008410AE"/>
    <w:rsid w:val="00841240"/>
    <w:rsid w:val="0084260D"/>
    <w:rsid w:val="00842D06"/>
    <w:rsid w:val="00847D3A"/>
    <w:rsid w:val="008502CE"/>
    <w:rsid w:val="008523A7"/>
    <w:rsid w:val="00853B53"/>
    <w:rsid w:val="008548A6"/>
    <w:rsid w:val="00855D6E"/>
    <w:rsid w:val="00856587"/>
    <w:rsid w:val="0085694C"/>
    <w:rsid w:val="00856A77"/>
    <w:rsid w:val="00857E18"/>
    <w:rsid w:val="00864CA1"/>
    <w:rsid w:val="008652A9"/>
    <w:rsid w:val="00866F1A"/>
    <w:rsid w:val="0087044D"/>
    <w:rsid w:val="00870483"/>
    <w:rsid w:val="0087290E"/>
    <w:rsid w:val="0087493E"/>
    <w:rsid w:val="0087505E"/>
    <w:rsid w:val="00876973"/>
    <w:rsid w:val="00876BF0"/>
    <w:rsid w:val="008812FC"/>
    <w:rsid w:val="00883109"/>
    <w:rsid w:val="00885C55"/>
    <w:rsid w:val="00892383"/>
    <w:rsid w:val="00892AB3"/>
    <w:rsid w:val="0089445D"/>
    <w:rsid w:val="00897A8A"/>
    <w:rsid w:val="008A01B4"/>
    <w:rsid w:val="008A0A58"/>
    <w:rsid w:val="008A1D51"/>
    <w:rsid w:val="008A2BD2"/>
    <w:rsid w:val="008A328D"/>
    <w:rsid w:val="008A3340"/>
    <w:rsid w:val="008A3E31"/>
    <w:rsid w:val="008A42A7"/>
    <w:rsid w:val="008A621D"/>
    <w:rsid w:val="008A7043"/>
    <w:rsid w:val="008B05E3"/>
    <w:rsid w:val="008B2904"/>
    <w:rsid w:val="008B29A2"/>
    <w:rsid w:val="008B2C6B"/>
    <w:rsid w:val="008B5B5F"/>
    <w:rsid w:val="008B5E84"/>
    <w:rsid w:val="008B69D9"/>
    <w:rsid w:val="008B73A8"/>
    <w:rsid w:val="008B7BCA"/>
    <w:rsid w:val="008C056C"/>
    <w:rsid w:val="008C1E1E"/>
    <w:rsid w:val="008C2097"/>
    <w:rsid w:val="008C2CD1"/>
    <w:rsid w:val="008C333B"/>
    <w:rsid w:val="008C3B2D"/>
    <w:rsid w:val="008C3C1F"/>
    <w:rsid w:val="008C501C"/>
    <w:rsid w:val="008C52AD"/>
    <w:rsid w:val="008C6830"/>
    <w:rsid w:val="008C7936"/>
    <w:rsid w:val="008D0A23"/>
    <w:rsid w:val="008D3BDE"/>
    <w:rsid w:val="008D4365"/>
    <w:rsid w:val="008D4BF1"/>
    <w:rsid w:val="008D6F28"/>
    <w:rsid w:val="008E17AC"/>
    <w:rsid w:val="008E2CA4"/>
    <w:rsid w:val="008E36AC"/>
    <w:rsid w:val="008E436F"/>
    <w:rsid w:val="008E74AD"/>
    <w:rsid w:val="008E7E4D"/>
    <w:rsid w:val="008F1E8F"/>
    <w:rsid w:val="008F4E7D"/>
    <w:rsid w:val="008F5CC3"/>
    <w:rsid w:val="008F7210"/>
    <w:rsid w:val="008F7EAD"/>
    <w:rsid w:val="00900451"/>
    <w:rsid w:val="0090279B"/>
    <w:rsid w:val="009030A4"/>
    <w:rsid w:val="0090351D"/>
    <w:rsid w:val="0091003D"/>
    <w:rsid w:val="009105E0"/>
    <w:rsid w:val="00910BE7"/>
    <w:rsid w:val="00910ED3"/>
    <w:rsid w:val="0091186A"/>
    <w:rsid w:val="00911DC5"/>
    <w:rsid w:val="00911FC5"/>
    <w:rsid w:val="00913216"/>
    <w:rsid w:val="00914C59"/>
    <w:rsid w:val="00921729"/>
    <w:rsid w:val="00923A2B"/>
    <w:rsid w:val="00927A5A"/>
    <w:rsid w:val="00931756"/>
    <w:rsid w:val="00931BAF"/>
    <w:rsid w:val="00932E2F"/>
    <w:rsid w:val="00934B93"/>
    <w:rsid w:val="0093663D"/>
    <w:rsid w:val="0094369E"/>
    <w:rsid w:val="00943ADA"/>
    <w:rsid w:val="009460F5"/>
    <w:rsid w:val="00946AC7"/>
    <w:rsid w:val="0095075D"/>
    <w:rsid w:val="00950CE9"/>
    <w:rsid w:val="00951D68"/>
    <w:rsid w:val="009524D3"/>
    <w:rsid w:val="009564DE"/>
    <w:rsid w:val="00962D4C"/>
    <w:rsid w:val="00964F33"/>
    <w:rsid w:val="009674D1"/>
    <w:rsid w:val="0097100C"/>
    <w:rsid w:val="0097292C"/>
    <w:rsid w:val="00973C26"/>
    <w:rsid w:val="009741E4"/>
    <w:rsid w:val="00980475"/>
    <w:rsid w:val="00981BF2"/>
    <w:rsid w:val="00981C58"/>
    <w:rsid w:val="00981D8E"/>
    <w:rsid w:val="00982DAD"/>
    <w:rsid w:val="009847A7"/>
    <w:rsid w:val="00984EC9"/>
    <w:rsid w:val="00984FE5"/>
    <w:rsid w:val="00986413"/>
    <w:rsid w:val="009917E8"/>
    <w:rsid w:val="009958E9"/>
    <w:rsid w:val="00996434"/>
    <w:rsid w:val="009A01E2"/>
    <w:rsid w:val="009A266C"/>
    <w:rsid w:val="009A4A7E"/>
    <w:rsid w:val="009A5537"/>
    <w:rsid w:val="009A6C65"/>
    <w:rsid w:val="009B3D1D"/>
    <w:rsid w:val="009B58C9"/>
    <w:rsid w:val="009B5E80"/>
    <w:rsid w:val="009B6F7E"/>
    <w:rsid w:val="009B7DD9"/>
    <w:rsid w:val="009C7971"/>
    <w:rsid w:val="009D08B7"/>
    <w:rsid w:val="009D281A"/>
    <w:rsid w:val="009D441B"/>
    <w:rsid w:val="009D5C24"/>
    <w:rsid w:val="009D5C5C"/>
    <w:rsid w:val="009E1D38"/>
    <w:rsid w:val="009E2798"/>
    <w:rsid w:val="009E2C15"/>
    <w:rsid w:val="009E3914"/>
    <w:rsid w:val="009E3A5B"/>
    <w:rsid w:val="009F16CF"/>
    <w:rsid w:val="009F1D50"/>
    <w:rsid w:val="009F2A4B"/>
    <w:rsid w:val="009F2BCE"/>
    <w:rsid w:val="009F2D43"/>
    <w:rsid w:val="009F4BAF"/>
    <w:rsid w:val="009F4CEC"/>
    <w:rsid w:val="009F4EA1"/>
    <w:rsid w:val="009F640A"/>
    <w:rsid w:val="00A00319"/>
    <w:rsid w:val="00A01089"/>
    <w:rsid w:val="00A01E16"/>
    <w:rsid w:val="00A02C03"/>
    <w:rsid w:val="00A0444F"/>
    <w:rsid w:val="00A06FD9"/>
    <w:rsid w:val="00A07109"/>
    <w:rsid w:val="00A07869"/>
    <w:rsid w:val="00A07E7E"/>
    <w:rsid w:val="00A11325"/>
    <w:rsid w:val="00A1240F"/>
    <w:rsid w:val="00A13335"/>
    <w:rsid w:val="00A13E74"/>
    <w:rsid w:val="00A13FD3"/>
    <w:rsid w:val="00A14959"/>
    <w:rsid w:val="00A1533F"/>
    <w:rsid w:val="00A2036D"/>
    <w:rsid w:val="00A20F3B"/>
    <w:rsid w:val="00A23F0D"/>
    <w:rsid w:val="00A24A91"/>
    <w:rsid w:val="00A35708"/>
    <w:rsid w:val="00A36584"/>
    <w:rsid w:val="00A37A1F"/>
    <w:rsid w:val="00A43DDD"/>
    <w:rsid w:val="00A4668A"/>
    <w:rsid w:val="00A471FE"/>
    <w:rsid w:val="00A51720"/>
    <w:rsid w:val="00A5506A"/>
    <w:rsid w:val="00A5714E"/>
    <w:rsid w:val="00A572C9"/>
    <w:rsid w:val="00A64277"/>
    <w:rsid w:val="00A663F3"/>
    <w:rsid w:val="00A6798B"/>
    <w:rsid w:val="00A71290"/>
    <w:rsid w:val="00A72B74"/>
    <w:rsid w:val="00A83C69"/>
    <w:rsid w:val="00A85089"/>
    <w:rsid w:val="00A8568A"/>
    <w:rsid w:val="00A91A60"/>
    <w:rsid w:val="00A95986"/>
    <w:rsid w:val="00A96761"/>
    <w:rsid w:val="00A97365"/>
    <w:rsid w:val="00A97960"/>
    <w:rsid w:val="00AA0A5F"/>
    <w:rsid w:val="00AA4DD6"/>
    <w:rsid w:val="00AA5FB7"/>
    <w:rsid w:val="00AA78C7"/>
    <w:rsid w:val="00AB37C6"/>
    <w:rsid w:val="00AB51A1"/>
    <w:rsid w:val="00AB55D2"/>
    <w:rsid w:val="00AB55D9"/>
    <w:rsid w:val="00AB5A92"/>
    <w:rsid w:val="00AB6AEA"/>
    <w:rsid w:val="00AC0D07"/>
    <w:rsid w:val="00AC1754"/>
    <w:rsid w:val="00AC2B5C"/>
    <w:rsid w:val="00AC4EDE"/>
    <w:rsid w:val="00AC58C6"/>
    <w:rsid w:val="00AC5EA3"/>
    <w:rsid w:val="00AD0213"/>
    <w:rsid w:val="00AD1AC9"/>
    <w:rsid w:val="00AD4024"/>
    <w:rsid w:val="00AD402B"/>
    <w:rsid w:val="00AE2EAB"/>
    <w:rsid w:val="00AE36F9"/>
    <w:rsid w:val="00AE4BB5"/>
    <w:rsid w:val="00AE640E"/>
    <w:rsid w:val="00AE697E"/>
    <w:rsid w:val="00AE7B34"/>
    <w:rsid w:val="00AF1B99"/>
    <w:rsid w:val="00AF655B"/>
    <w:rsid w:val="00AF745D"/>
    <w:rsid w:val="00B00DDB"/>
    <w:rsid w:val="00B00E12"/>
    <w:rsid w:val="00B01207"/>
    <w:rsid w:val="00B0137F"/>
    <w:rsid w:val="00B04B64"/>
    <w:rsid w:val="00B061E0"/>
    <w:rsid w:val="00B07183"/>
    <w:rsid w:val="00B0A3C6"/>
    <w:rsid w:val="00B11945"/>
    <w:rsid w:val="00B147AB"/>
    <w:rsid w:val="00B155E0"/>
    <w:rsid w:val="00B17395"/>
    <w:rsid w:val="00B21049"/>
    <w:rsid w:val="00B25EB3"/>
    <w:rsid w:val="00B27614"/>
    <w:rsid w:val="00B30743"/>
    <w:rsid w:val="00B313C3"/>
    <w:rsid w:val="00B334A6"/>
    <w:rsid w:val="00B33BA0"/>
    <w:rsid w:val="00B34AFC"/>
    <w:rsid w:val="00B34C31"/>
    <w:rsid w:val="00B360D6"/>
    <w:rsid w:val="00B374F1"/>
    <w:rsid w:val="00B44DB3"/>
    <w:rsid w:val="00B44EA8"/>
    <w:rsid w:val="00B50A10"/>
    <w:rsid w:val="00B50ADD"/>
    <w:rsid w:val="00B5222F"/>
    <w:rsid w:val="00B52420"/>
    <w:rsid w:val="00B54CBB"/>
    <w:rsid w:val="00B54F21"/>
    <w:rsid w:val="00B56F5B"/>
    <w:rsid w:val="00B570DA"/>
    <w:rsid w:val="00B606C5"/>
    <w:rsid w:val="00B61AE6"/>
    <w:rsid w:val="00B65800"/>
    <w:rsid w:val="00B6590D"/>
    <w:rsid w:val="00B661F7"/>
    <w:rsid w:val="00B6634C"/>
    <w:rsid w:val="00B67322"/>
    <w:rsid w:val="00B677F5"/>
    <w:rsid w:val="00B70A2C"/>
    <w:rsid w:val="00B71A88"/>
    <w:rsid w:val="00B73239"/>
    <w:rsid w:val="00B73971"/>
    <w:rsid w:val="00B73A95"/>
    <w:rsid w:val="00B758C9"/>
    <w:rsid w:val="00B75D4E"/>
    <w:rsid w:val="00B76B44"/>
    <w:rsid w:val="00B83B68"/>
    <w:rsid w:val="00B83E71"/>
    <w:rsid w:val="00B85F3C"/>
    <w:rsid w:val="00B863EE"/>
    <w:rsid w:val="00B86604"/>
    <w:rsid w:val="00B87085"/>
    <w:rsid w:val="00B90114"/>
    <w:rsid w:val="00B915D5"/>
    <w:rsid w:val="00B91775"/>
    <w:rsid w:val="00B92FF3"/>
    <w:rsid w:val="00B95068"/>
    <w:rsid w:val="00B97343"/>
    <w:rsid w:val="00BA0142"/>
    <w:rsid w:val="00BA072B"/>
    <w:rsid w:val="00BA0ABC"/>
    <w:rsid w:val="00BA1104"/>
    <w:rsid w:val="00BA3735"/>
    <w:rsid w:val="00BB0D2B"/>
    <w:rsid w:val="00BB3FDF"/>
    <w:rsid w:val="00BB5536"/>
    <w:rsid w:val="00BC1642"/>
    <w:rsid w:val="00BC3C55"/>
    <w:rsid w:val="00BC4549"/>
    <w:rsid w:val="00BC505C"/>
    <w:rsid w:val="00BC5A7F"/>
    <w:rsid w:val="00BC68FE"/>
    <w:rsid w:val="00BC6ADE"/>
    <w:rsid w:val="00BC7FEC"/>
    <w:rsid w:val="00BD1A9E"/>
    <w:rsid w:val="00BD2414"/>
    <w:rsid w:val="00BD2C97"/>
    <w:rsid w:val="00BE31DE"/>
    <w:rsid w:val="00BE70D7"/>
    <w:rsid w:val="00BE7803"/>
    <w:rsid w:val="00BF25EB"/>
    <w:rsid w:val="00BF270F"/>
    <w:rsid w:val="00BF4ED3"/>
    <w:rsid w:val="00BF51C9"/>
    <w:rsid w:val="00C00552"/>
    <w:rsid w:val="00C007BD"/>
    <w:rsid w:val="00C0446D"/>
    <w:rsid w:val="00C066E4"/>
    <w:rsid w:val="00C133C4"/>
    <w:rsid w:val="00C141C8"/>
    <w:rsid w:val="00C2086E"/>
    <w:rsid w:val="00C20BD7"/>
    <w:rsid w:val="00C20F50"/>
    <w:rsid w:val="00C2246A"/>
    <w:rsid w:val="00C253B4"/>
    <w:rsid w:val="00C25CDD"/>
    <w:rsid w:val="00C2726C"/>
    <w:rsid w:val="00C3112F"/>
    <w:rsid w:val="00C340ED"/>
    <w:rsid w:val="00C40B62"/>
    <w:rsid w:val="00C40C66"/>
    <w:rsid w:val="00C41F0E"/>
    <w:rsid w:val="00C431D5"/>
    <w:rsid w:val="00C447D3"/>
    <w:rsid w:val="00C45B15"/>
    <w:rsid w:val="00C502A2"/>
    <w:rsid w:val="00C55035"/>
    <w:rsid w:val="00C55E03"/>
    <w:rsid w:val="00C55F81"/>
    <w:rsid w:val="00C561AE"/>
    <w:rsid w:val="00C609E9"/>
    <w:rsid w:val="00C63B3F"/>
    <w:rsid w:val="00C63F88"/>
    <w:rsid w:val="00C64189"/>
    <w:rsid w:val="00C64428"/>
    <w:rsid w:val="00C6537B"/>
    <w:rsid w:val="00C67452"/>
    <w:rsid w:val="00C67B91"/>
    <w:rsid w:val="00C7124B"/>
    <w:rsid w:val="00C71B26"/>
    <w:rsid w:val="00C77D0A"/>
    <w:rsid w:val="00C815F1"/>
    <w:rsid w:val="00C81971"/>
    <w:rsid w:val="00C82120"/>
    <w:rsid w:val="00C8252E"/>
    <w:rsid w:val="00C852CB"/>
    <w:rsid w:val="00C9064A"/>
    <w:rsid w:val="00C929F3"/>
    <w:rsid w:val="00C92EC9"/>
    <w:rsid w:val="00C9504E"/>
    <w:rsid w:val="00C97678"/>
    <w:rsid w:val="00C9771F"/>
    <w:rsid w:val="00CA0AA9"/>
    <w:rsid w:val="00CA166C"/>
    <w:rsid w:val="00CA2323"/>
    <w:rsid w:val="00CA27C0"/>
    <w:rsid w:val="00CA2FEB"/>
    <w:rsid w:val="00CA31E8"/>
    <w:rsid w:val="00CA4FA9"/>
    <w:rsid w:val="00CA5D8F"/>
    <w:rsid w:val="00CA71B9"/>
    <w:rsid w:val="00CB1728"/>
    <w:rsid w:val="00CB1E46"/>
    <w:rsid w:val="00CB408B"/>
    <w:rsid w:val="00CB495F"/>
    <w:rsid w:val="00CB6A9C"/>
    <w:rsid w:val="00CB78D6"/>
    <w:rsid w:val="00CC2B32"/>
    <w:rsid w:val="00CC399B"/>
    <w:rsid w:val="00CC3A77"/>
    <w:rsid w:val="00CC3DB3"/>
    <w:rsid w:val="00CC460C"/>
    <w:rsid w:val="00CC51BD"/>
    <w:rsid w:val="00CC5CC5"/>
    <w:rsid w:val="00CC608C"/>
    <w:rsid w:val="00CC7D84"/>
    <w:rsid w:val="00CD13AD"/>
    <w:rsid w:val="00CD24C6"/>
    <w:rsid w:val="00CD4867"/>
    <w:rsid w:val="00CD48E0"/>
    <w:rsid w:val="00CD668C"/>
    <w:rsid w:val="00CD7EA9"/>
    <w:rsid w:val="00CE11BD"/>
    <w:rsid w:val="00CE1579"/>
    <w:rsid w:val="00CE372D"/>
    <w:rsid w:val="00CE3F5C"/>
    <w:rsid w:val="00CE6D8F"/>
    <w:rsid w:val="00CE791C"/>
    <w:rsid w:val="00CF08D2"/>
    <w:rsid w:val="00CF6F69"/>
    <w:rsid w:val="00CF74C3"/>
    <w:rsid w:val="00D00157"/>
    <w:rsid w:val="00D005C3"/>
    <w:rsid w:val="00D00D17"/>
    <w:rsid w:val="00D01C41"/>
    <w:rsid w:val="00D01E98"/>
    <w:rsid w:val="00D0325D"/>
    <w:rsid w:val="00D05DCB"/>
    <w:rsid w:val="00D109F6"/>
    <w:rsid w:val="00D14AE8"/>
    <w:rsid w:val="00D14D28"/>
    <w:rsid w:val="00D21DBD"/>
    <w:rsid w:val="00D23526"/>
    <w:rsid w:val="00D23B10"/>
    <w:rsid w:val="00D246D6"/>
    <w:rsid w:val="00D25145"/>
    <w:rsid w:val="00D2688B"/>
    <w:rsid w:val="00D3168A"/>
    <w:rsid w:val="00D32194"/>
    <w:rsid w:val="00D32C14"/>
    <w:rsid w:val="00D336E1"/>
    <w:rsid w:val="00D33C57"/>
    <w:rsid w:val="00D3407D"/>
    <w:rsid w:val="00D35C87"/>
    <w:rsid w:val="00D36D58"/>
    <w:rsid w:val="00D401AC"/>
    <w:rsid w:val="00D41C7A"/>
    <w:rsid w:val="00D57E86"/>
    <w:rsid w:val="00D60DD6"/>
    <w:rsid w:val="00D61FF5"/>
    <w:rsid w:val="00D62D4B"/>
    <w:rsid w:val="00D63ADE"/>
    <w:rsid w:val="00D658BE"/>
    <w:rsid w:val="00D65E91"/>
    <w:rsid w:val="00D72828"/>
    <w:rsid w:val="00D735C1"/>
    <w:rsid w:val="00D739B4"/>
    <w:rsid w:val="00D73F6A"/>
    <w:rsid w:val="00D74338"/>
    <w:rsid w:val="00D74653"/>
    <w:rsid w:val="00D74C18"/>
    <w:rsid w:val="00D76172"/>
    <w:rsid w:val="00D7685E"/>
    <w:rsid w:val="00D76DEF"/>
    <w:rsid w:val="00D76E24"/>
    <w:rsid w:val="00D773D0"/>
    <w:rsid w:val="00D77496"/>
    <w:rsid w:val="00D83AD5"/>
    <w:rsid w:val="00D8519E"/>
    <w:rsid w:val="00D937D3"/>
    <w:rsid w:val="00D93F3B"/>
    <w:rsid w:val="00D96296"/>
    <w:rsid w:val="00D972D8"/>
    <w:rsid w:val="00DA06AD"/>
    <w:rsid w:val="00DA0C0B"/>
    <w:rsid w:val="00DA7BEB"/>
    <w:rsid w:val="00DB12E6"/>
    <w:rsid w:val="00DB4AB2"/>
    <w:rsid w:val="00DB4EBD"/>
    <w:rsid w:val="00DB5281"/>
    <w:rsid w:val="00DB5EBF"/>
    <w:rsid w:val="00DC4338"/>
    <w:rsid w:val="00DC5CEB"/>
    <w:rsid w:val="00DD43F7"/>
    <w:rsid w:val="00DD45E8"/>
    <w:rsid w:val="00DD5DAF"/>
    <w:rsid w:val="00DE1E5E"/>
    <w:rsid w:val="00DE7AF4"/>
    <w:rsid w:val="00DF071B"/>
    <w:rsid w:val="00DF0875"/>
    <w:rsid w:val="00DF5691"/>
    <w:rsid w:val="00DF6A1D"/>
    <w:rsid w:val="00E007E7"/>
    <w:rsid w:val="00E00CD0"/>
    <w:rsid w:val="00E016A7"/>
    <w:rsid w:val="00E02934"/>
    <w:rsid w:val="00E02DA5"/>
    <w:rsid w:val="00E03315"/>
    <w:rsid w:val="00E036C9"/>
    <w:rsid w:val="00E053C7"/>
    <w:rsid w:val="00E07733"/>
    <w:rsid w:val="00E1673F"/>
    <w:rsid w:val="00E2018C"/>
    <w:rsid w:val="00E22B4B"/>
    <w:rsid w:val="00E243BF"/>
    <w:rsid w:val="00E24AF1"/>
    <w:rsid w:val="00E30D18"/>
    <w:rsid w:val="00E31EE4"/>
    <w:rsid w:val="00E35BB1"/>
    <w:rsid w:val="00E369A5"/>
    <w:rsid w:val="00E40CA8"/>
    <w:rsid w:val="00E41C47"/>
    <w:rsid w:val="00E43036"/>
    <w:rsid w:val="00E45F5D"/>
    <w:rsid w:val="00E46EBA"/>
    <w:rsid w:val="00E50301"/>
    <w:rsid w:val="00E523F7"/>
    <w:rsid w:val="00E52E50"/>
    <w:rsid w:val="00E60F88"/>
    <w:rsid w:val="00E61492"/>
    <w:rsid w:val="00E63270"/>
    <w:rsid w:val="00E63643"/>
    <w:rsid w:val="00E646E0"/>
    <w:rsid w:val="00E72079"/>
    <w:rsid w:val="00E7243F"/>
    <w:rsid w:val="00E726C6"/>
    <w:rsid w:val="00E75215"/>
    <w:rsid w:val="00E76EBD"/>
    <w:rsid w:val="00E825A1"/>
    <w:rsid w:val="00E8464F"/>
    <w:rsid w:val="00E9153E"/>
    <w:rsid w:val="00E92EC6"/>
    <w:rsid w:val="00E93282"/>
    <w:rsid w:val="00E95487"/>
    <w:rsid w:val="00E95E76"/>
    <w:rsid w:val="00E97B0F"/>
    <w:rsid w:val="00EA1F9C"/>
    <w:rsid w:val="00EA290C"/>
    <w:rsid w:val="00EA298C"/>
    <w:rsid w:val="00EA29DC"/>
    <w:rsid w:val="00EA365A"/>
    <w:rsid w:val="00EA4EC0"/>
    <w:rsid w:val="00EA56AB"/>
    <w:rsid w:val="00EA5FFE"/>
    <w:rsid w:val="00EB01D3"/>
    <w:rsid w:val="00EB266F"/>
    <w:rsid w:val="00EB3384"/>
    <w:rsid w:val="00EB39F3"/>
    <w:rsid w:val="00EB5B2B"/>
    <w:rsid w:val="00EB6332"/>
    <w:rsid w:val="00EB74C5"/>
    <w:rsid w:val="00EB76D3"/>
    <w:rsid w:val="00EC3E2C"/>
    <w:rsid w:val="00EC42B4"/>
    <w:rsid w:val="00EC6450"/>
    <w:rsid w:val="00ED0260"/>
    <w:rsid w:val="00ED1445"/>
    <w:rsid w:val="00ED5F9E"/>
    <w:rsid w:val="00ED60EF"/>
    <w:rsid w:val="00ED71CF"/>
    <w:rsid w:val="00EE4A7E"/>
    <w:rsid w:val="00EE4BFB"/>
    <w:rsid w:val="00EE4FC0"/>
    <w:rsid w:val="00EE5987"/>
    <w:rsid w:val="00EE60EC"/>
    <w:rsid w:val="00EE6E0B"/>
    <w:rsid w:val="00EF0649"/>
    <w:rsid w:val="00EF0E42"/>
    <w:rsid w:val="00EF147B"/>
    <w:rsid w:val="00EF1654"/>
    <w:rsid w:val="00EF19F8"/>
    <w:rsid w:val="00EF37F9"/>
    <w:rsid w:val="00EF3EA0"/>
    <w:rsid w:val="00EF4640"/>
    <w:rsid w:val="00EF4F72"/>
    <w:rsid w:val="00EF502C"/>
    <w:rsid w:val="00EF7BBD"/>
    <w:rsid w:val="00EF7C58"/>
    <w:rsid w:val="00F03BF5"/>
    <w:rsid w:val="00F04512"/>
    <w:rsid w:val="00F05A6D"/>
    <w:rsid w:val="00F0686E"/>
    <w:rsid w:val="00F12689"/>
    <w:rsid w:val="00F16E2E"/>
    <w:rsid w:val="00F20CFC"/>
    <w:rsid w:val="00F22F3D"/>
    <w:rsid w:val="00F24E67"/>
    <w:rsid w:val="00F277B5"/>
    <w:rsid w:val="00F301CA"/>
    <w:rsid w:val="00F314D2"/>
    <w:rsid w:val="00F31ED5"/>
    <w:rsid w:val="00F33F53"/>
    <w:rsid w:val="00F3543E"/>
    <w:rsid w:val="00F4186D"/>
    <w:rsid w:val="00F42869"/>
    <w:rsid w:val="00F42968"/>
    <w:rsid w:val="00F43C8F"/>
    <w:rsid w:val="00F43D4F"/>
    <w:rsid w:val="00F45241"/>
    <w:rsid w:val="00F46DDE"/>
    <w:rsid w:val="00F51D25"/>
    <w:rsid w:val="00F52D00"/>
    <w:rsid w:val="00F57929"/>
    <w:rsid w:val="00F6025F"/>
    <w:rsid w:val="00F61841"/>
    <w:rsid w:val="00F6258A"/>
    <w:rsid w:val="00F644F9"/>
    <w:rsid w:val="00F64ADB"/>
    <w:rsid w:val="00F655CE"/>
    <w:rsid w:val="00F669AF"/>
    <w:rsid w:val="00F67995"/>
    <w:rsid w:val="00F70376"/>
    <w:rsid w:val="00F7134A"/>
    <w:rsid w:val="00F71BDF"/>
    <w:rsid w:val="00F75CB3"/>
    <w:rsid w:val="00F7642B"/>
    <w:rsid w:val="00F769C2"/>
    <w:rsid w:val="00F80474"/>
    <w:rsid w:val="00F814E5"/>
    <w:rsid w:val="00F8290B"/>
    <w:rsid w:val="00F84A70"/>
    <w:rsid w:val="00F93266"/>
    <w:rsid w:val="00F933A7"/>
    <w:rsid w:val="00F95C68"/>
    <w:rsid w:val="00FA1672"/>
    <w:rsid w:val="00FA26DE"/>
    <w:rsid w:val="00FA4452"/>
    <w:rsid w:val="00FA58CB"/>
    <w:rsid w:val="00FA6DF3"/>
    <w:rsid w:val="00FB10AD"/>
    <w:rsid w:val="00FB1AB7"/>
    <w:rsid w:val="00FB2C41"/>
    <w:rsid w:val="00FB3A9B"/>
    <w:rsid w:val="00FC0187"/>
    <w:rsid w:val="00FC0BEF"/>
    <w:rsid w:val="00FC0DC9"/>
    <w:rsid w:val="00FC1213"/>
    <w:rsid w:val="00FC6AE5"/>
    <w:rsid w:val="00FD1C9A"/>
    <w:rsid w:val="00FD1E68"/>
    <w:rsid w:val="00FD213F"/>
    <w:rsid w:val="00FD5D4F"/>
    <w:rsid w:val="00FD65F1"/>
    <w:rsid w:val="00FD6A83"/>
    <w:rsid w:val="00FD6E86"/>
    <w:rsid w:val="00FE0E14"/>
    <w:rsid w:val="00FE583B"/>
    <w:rsid w:val="00FF0C00"/>
    <w:rsid w:val="00FF1BE3"/>
    <w:rsid w:val="00FF21D0"/>
    <w:rsid w:val="00FF2FF3"/>
    <w:rsid w:val="00FF349E"/>
    <w:rsid w:val="00FF6F17"/>
    <w:rsid w:val="0137B6CE"/>
    <w:rsid w:val="01391284"/>
    <w:rsid w:val="014148FF"/>
    <w:rsid w:val="018E8F4A"/>
    <w:rsid w:val="01DCC640"/>
    <w:rsid w:val="01F52DF3"/>
    <w:rsid w:val="0268AFF0"/>
    <w:rsid w:val="0295B31A"/>
    <w:rsid w:val="02C941AD"/>
    <w:rsid w:val="02D7627B"/>
    <w:rsid w:val="02F21BE2"/>
    <w:rsid w:val="031C4C45"/>
    <w:rsid w:val="033FCD7C"/>
    <w:rsid w:val="03446B3B"/>
    <w:rsid w:val="03E0AE69"/>
    <w:rsid w:val="03E35D73"/>
    <w:rsid w:val="04A04C22"/>
    <w:rsid w:val="052CA2C4"/>
    <w:rsid w:val="053AC20B"/>
    <w:rsid w:val="054CA258"/>
    <w:rsid w:val="05949AE9"/>
    <w:rsid w:val="05C59D19"/>
    <w:rsid w:val="05DA7DD7"/>
    <w:rsid w:val="061AF508"/>
    <w:rsid w:val="06722301"/>
    <w:rsid w:val="067540EA"/>
    <w:rsid w:val="06AB64CA"/>
    <w:rsid w:val="06CF1F34"/>
    <w:rsid w:val="07368E40"/>
    <w:rsid w:val="07D7C378"/>
    <w:rsid w:val="0863ADB1"/>
    <w:rsid w:val="0879859A"/>
    <w:rsid w:val="0882865D"/>
    <w:rsid w:val="09043918"/>
    <w:rsid w:val="0939A84D"/>
    <w:rsid w:val="0939AD38"/>
    <w:rsid w:val="093DD17E"/>
    <w:rsid w:val="0952E3C7"/>
    <w:rsid w:val="096068EE"/>
    <w:rsid w:val="097B0DB8"/>
    <w:rsid w:val="0A292C75"/>
    <w:rsid w:val="0A553CD7"/>
    <w:rsid w:val="0A670995"/>
    <w:rsid w:val="0AB6257A"/>
    <w:rsid w:val="0AFBE02F"/>
    <w:rsid w:val="0B5C9F51"/>
    <w:rsid w:val="0BCE60F1"/>
    <w:rsid w:val="0C626536"/>
    <w:rsid w:val="0CDE8535"/>
    <w:rsid w:val="0CE9C491"/>
    <w:rsid w:val="0D2E4195"/>
    <w:rsid w:val="0D440E3C"/>
    <w:rsid w:val="0E4B83C0"/>
    <w:rsid w:val="0E7259DE"/>
    <w:rsid w:val="0E956B9E"/>
    <w:rsid w:val="0EACACAF"/>
    <w:rsid w:val="0ECF9EC1"/>
    <w:rsid w:val="0F47A628"/>
    <w:rsid w:val="0F76F46F"/>
    <w:rsid w:val="0F82166F"/>
    <w:rsid w:val="0F983532"/>
    <w:rsid w:val="0FC8BC29"/>
    <w:rsid w:val="0FDBD6EC"/>
    <w:rsid w:val="0FF96A57"/>
    <w:rsid w:val="100E2990"/>
    <w:rsid w:val="1033B17B"/>
    <w:rsid w:val="104846D1"/>
    <w:rsid w:val="10598612"/>
    <w:rsid w:val="105DE04C"/>
    <w:rsid w:val="106DBAF4"/>
    <w:rsid w:val="10A1B404"/>
    <w:rsid w:val="10FD5376"/>
    <w:rsid w:val="11950909"/>
    <w:rsid w:val="12073F83"/>
    <w:rsid w:val="121AB198"/>
    <w:rsid w:val="124791D8"/>
    <w:rsid w:val="12B73A77"/>
    <w:rsid w:val="12CA13D4"/>
    <w:rsid w:val="12DE9228"/>
    <w:rsid w:val="134061A8"/>
    <w:rsid w:val="136A8BF5"/>
    <w:rsid w:val="136F2577"/>
    <w:rsid w:val="13F4112B"/>
    <w:rsid w:val="14439F00"/>
    <w:rsid w:val="148ED02F"/>
    <w:rsid w:val="14CB42F7"/>
    <w:rsid w:val="14E98EF3"/>
    <w:rsid w:val="14F4B448"/>
    <w:rsid w:val="15A80237"/>
    <w:rsid w:val="16BD1B69"/>
    <w:rsid w:val="16C365D5"/>
    <w:rsid w:val="174ECF0A"/>
    <w:rsid w:val="179244F2"/>
    <w:rsid w:val="179999AC"/>
    <w:rsid w:val="17E6842A"/>
    <w:rsid w:val="181F9C1E"/>
    <w:rsid w:val="18DF2827"/>
    <w:rsid w:val="18F602C4"/>
    <w:rsid w:val="1914BF7A"/>
    <w:rsid w:val="1996FEF5"/>
    <w:rsid w:val="199D4BF4"/>
    <w:rsid w:val="19FEA1EF"/>
    <w:rsid w:val="1A105362"/>
    <w:rsid w:val="1AD093B6"/>
    <w:rsid w:val="1B0E76A8"/>
    <w:rsid w:val="1B1DD3F9"/>
    <w:rsid w:val="1B573FAE"/>
    <w:rsid w:val="1B8B2ACE"/>
    <w:rsid w:val="1BA16976"/>
    <w:rsid w:val="1BC31405"/>
    <w:rsid w:val="1C4A6D44"/>
    <w:rsid w:val="1DAA502F"/>
    <w:rsid w:val="1DAC53A6"/>
    <w:rsid w:val="1DBF059D"/>
    <w:rsid w:val="1DCA17CF"/>
    <w:rsid w:val="1E2374F6"/>
    <w:rsid w:val="1E394259"/>
    <w:rsid w:val="1E608C6B"/>
    <w:rsid w:val="1EF46958"/>
    <w:rsid w:val="1EF6B97E"/>
    <w:rsid w:val="1F04334B"/>
    <w:rsid w:val="1F4BBCDD"/>
    <w:rsid w:val="1F914680"/>
    <w:rsid w:val="1FCC66D8"/>
    <w:rsid w:val="1FF8FF80"/>
    <w:rsid w:val="2040D482"/>
    <w:rsid w:val="204E5D39"/>
    <w:rsid w:val="2058102C"/>
    <w:rsid w:val="2058E3BE"/>
    <w:rsid w:val="20749C25"/>
    <w:rsid w:val="213B6703"/>
    <w:rsid w:val="2197BA7A"/>
    <w:rsid w:val="21CB4C07"/>
    <w:rsid w:val="21DBB54A"/>
    <w:rsid w:val="223C89E3"/>
    <w:rsid w:val="2246C840"/>
    <w:rsid w:val="2255C597"/>
    <w:rsid w:val="22F11D97"/>
    <w:rsid w:val="23406F94"/>
    <w:rsid w:val="234A2287"/>
    <w:rsid w:val="23628400"/>
    <w:rsid w:val="23F3EDE0"/>
    <w:rsid w:val="2405E5C2"/>
    <w:rsid w:val="240F5461"/>
    <w:rsid w:val="2420A1EB"/>
    <w:rsid w:val="242E7BA3"/>
    <w:rsid w:val="2489CCD5"/>
    <w:rsid w:val="254743FA"/>
    <w:rsid w:val="255EE494"/>
    <w:rsid w:val="25EA2764"/>
    <w:rsid w:val="25ED4F8B"/>
    <w:rsid w:val="26802FB2"/>
    <w:rsid w:val="27218FA5"/>
    <w:rsid w:val="2846316F"/>
    <w:rsid w:val="285460C5"/>
    <w:rsid w:val="2860057B"/>
    <w:rsid w:val="2869E60C"/>
    <w:rsid w:val="28BEA204"/>
    <w:rsid w:val="28D85A56"/>
    <w:rsid w:val="28F10B3B"/>
    <w:rsid w:val="29952591"/>
    <w:rsid w:val="2A4F6160"/>
    <w:rsid w:val="2A92C009"/>
    <w:rsid w:val="2AB938CA"/>
    <w:rsid w:val="2B4CAD42"/>
    <w:rsid w:val="2B81EF75"/>
    <w:rsid w:val="2BA16657"/>
    <w:rsid w:val="2BB1C021"/>
    <w:rsid w:val="2BBCA2FD"/>
    <w:rsid w:val="2CCD23BF"/>
    <w:rsid w:val="2CCFA37D"/>
    <w:rsid w:val="2D3C27C3"/>
    <w:rsid w:val="2D535B47"/>
    <w:rsid w:val="2E499E9C"/>
    <w:rsid w:val="2E6387BA"/>
    <w:rsid w:val="2E655367"/>
    <w:rsid w:val="2EE7CD4C"/>
    <w:rsid w:val="2F599C6B"/>
    <w:rsid w:val="2FB7C9E3"/>
    <w:rsid w:val="308B516C"/>
    <w:rsid w:val="30F0AFB4"/>
    <w:rsid w:val="3154160F"/>
    <w:rsid w:val="3154E16B"/>
    <w:rsid w:val="3158A89D"/>
    <w:rsid w:val="316FE9B9"/>
    <w:rsid w:val="31AF32F1"/>
    <w:rsid w:val="31E90E6F"/>
    <w:rsid w:val="326FE7F5"/>
    <w:rsid w:val="3287FE08"/>
    <w:rsid w:val="32D0FC97"/>
    <w:rsid w:val="32F872A3"/>
    <w:rsid w:val="333F579F"/>
    <w:rsid w:val="33547FB6"/>
    <w:rsid w:val="33730CDA"/>
    <w:rsid w:val="33BFD0FB"/>
    <w:rsid w:val="33F0F2C5"/>
    <w:rsid w:val="34430043"/>
    <w:rsid w:val="346DF5C6"/>
    <w:rsid w:val="35007768"/>
    <w:rsid w:val="351127C7"/>
    <w:rsid w:val="35A2D9D9"/>
    <w:rsid w:val="3660D1F7"/>
    <w:rsid w:val="37A17864"/>
    <w:rsid w:val="380E0336"/>
    <w:rsid w:val="3837E648"/>
    <w:rsid w:val="387DDE4B"/>
    <w:rsid w:val="389552BE"/>
    <w:rsid w:val="38B9B3DB"/>
    <w:rsid w:val="38FA183E"/>
    <w:rsid w:val="391E3439"/>
    <w:rsid w:val="396F8F89"/>
    <w:rsid w:val="3980C42B"/>
    <w:rsid w:val="39DF967A"/>
    <w:rsid w:val="3A00AA98"/>
    <w:rsid w:val="3A46EA40"/>
    <w:rsid w:val="3AC6D53B"/>
    <w:rsid w:val="3B2DB755"/>
    <w:rsid w:val="3BC111A1"/>
    <w:rsid w:val="3C3E0B2A"/>
    <w:rsid w:val="3C532AAD"/>
    <w:rsid w:val="3C79297A"/>
    <w:rsid w:val="3C7CECD1"/>
    <w:rsid w:val="3CA52ADD"/>
    <w:rsid w:val="3D871887"/>
    <w:rsid w:val="3DB902C4"/>
    <w:rsid w:val="3DE68B60"/>
    <w:rsid w:val="3E067A15"/>
    <w:rsid w:val="3E162FF9"/>
    <w:rsid w:val="3E4EE4D0"/>
    <w:rsid w:val="3E59C96A"/>
    <w:rsid w:val="3EB62D1F"/>
    <w:rsid w:val="3ECB6644"/>
    <w:rsid w:val="3ECC93D7"/>
    <w:rsid w:val="3EDE3CF4"/>
    <w:rsid w:val="3F387801"/>
    <w:rsid w:val="3F9734CF"/>
    <w:rsid w:val="401954B4"/>
    <w:rsid w:val="40AED711"/>
    <w:rsid w:val="40B813D8"/>
    <w:rsid w:val="40CCE51C"/>
    <w:rsid w:val="414BA5F2"/>
    <w:rsid w:val="41638AC6"/>
    <w:rsid w:val="4176871C"/>
    <w:rsid w:val="41E6D7A5"/>
    <w:rsid w:val="42AD4CAE"/>
    <w:rsid w:val="42C24BDA"/>
    <w:rsid w:val="42ECFBB9"/>
    <w:rsid w:val="430EFD7E"/>
    <w:rsid w:val="43A07340"/>
    <w:rsid w:val="43B67861"/>
    <w:rsid w:val="43FA30DB"/>
    <w:rsid w:val="44B47C40"/>
    <w:rsid w:val="44C1658B"/>
    <w:rsid w:val="44E9D081"/>
    <w:rsid w:val="452879F4"/>
    <w:rsid w:val="45B0DE25"/>
    <w:rsid w:val="46A299E5"/>
    <w:rsid w:val="46AFF6CC"/>
    <w:rsid w:val="4756DA41"/>
    <w:rsid w:val="478091AA"/>
    <w:rsid w:val="48B7CE90"/>
    <w:rsid w:val="490AE02C"/>
    <w:rsid w:val="490F0FE9"/>
    <w:rsid w:val="493FF1BA"/>
    <w:rsid w:val="49992DC5"/>
    <w:rsid w:val="4A114879"/>
    <w:rsid w:val="4A130449"/>
    <w:rsid w:val="4A772F87"/>
    <w:rsid w:val="4AC53E63"/>
    <w:rsid w:val="4AC9357E"/>
    <w:rsid w:val="4AF98854"/>
    <w:rsid w:val="4B176F0A"/>
    <w:rsid w:val="4B182960"/>
    <w:rsid w:val="4B6C895D"/>
    <w:rsid w:val="4B89FAF3"/>
    <w:rsid w:val="4C6AD780"/>
    <w:rsid w:val="4C953161"/>
    <w:rsid w:val="4C96AB2B"/>
    <w:rsid w:val="4CA086F9"/>
    <w:rsid w:val="4CD57355"/>
    <w:rsid w:val="4D1BE590"/>
    <w:rsid w:val="4E0B4ED1"/>
    <w:rsid w:val="4E0B8822"/>
    <w:rsid w:val="4E4E93E2"/>
    <w:rsid w:val="4EF706F9"/>
    <w:rsid w:val="4F03D628"/>
    <w:rsid w:val="4F0EF479"/>
    <w:rsid w:val="4F53666E"/>
    <w:rsid w:val="4F80EDD3"/>
    <w:rsid w:val="4FA0C556"/>
    <w:rsid w:val="50731FFD"/>
    <w:rsid w:val="5083E4D7"/>
    <w:rsid w:val="5094CF3E"/>
    <w:rsid w:val="509C4C8A"/>
    <w:rsid w:val="50B445F7"/>
    <w:rsid w:val="50D5822A"/>
    <w:rsid w:val="50E3F12A"/>
    <w:rsid w:val="5111B6A5"/>
    <w:rsid w:val="51A00770"/>
    <w:rsid w:val="51AB9D3E"/>
    <w:rsid w:val="51F910AA"/>
    <w:rsid w:val="522A57B3"/>
    <w:rsid w:val="523B1655"/>
    <w:rsid w:val="52A95E3D"/>
    <w:rsid w:val="52D05CB0"/>
    <w:rsid w:val="53D880C4"/>
    <w:rsid w:val="545B35FE"/>
    <w:rsid w:val="54915AD2"/>
    <w:rsid w:val="54AABEA4"/>
    <w:rsid w:val="5626A90D"/>
    <w:rsid w:val="56515ABD"/>
    <w:rsid w:val="567B63E2"/>
    <w:rsid w:val="572B8A05"/>
    <w:rsid w:val="573E763E"/>
    <w:rsid w:val="5795164A"/>
    <w:rsid w:val="583BC2EB"/>
    <w:rsid w:val="583CF6CB"/>
    <w:rsid w:val="584EF702"/>
    <w:rsid w:val="58AB87B4"/>
    <w:rsid w:val="59431891"/>
    <w:rsid w:val="5979D00A"/>
    <w:rsid w:val="5993560A"/>
    <w:rsid w:val="59BB4A57"/>
    <w:rsid w:val="59C0C361"/>
    <w:rsid w:val="59C48875"/>
    <w:rsid w:val="59C83B8A"/>
    <w:rsid w:val="59CF73F7"/>
    <w:rsid w:val="59ED79FA"/>
    <w:rsid w:val="5A0E3928"/>
    <w:rsid w:val="5A1A4AD2"/>
    <w:rsid w:val="5A630EBD"/>
    <w:rsid w:val="5AF38E6B"/>
    <w:rsid w:val="5B4BBEC0"/>
    <w:rsid w:val="5B8B4809"/>
    <w:rsid w:val="5B8DBB01"/>
    <w:rsid w:val="5B938D5F"/>
    <w:rsid w:val="5BB5CCC8"/>
    <w:rsid w:val="5BB717BF"/>
    <w:rsid w:val="5BF1CC0D"/>
    <w:rsid w:val="5C375CFF"/>
    <w:rsid w:val="5C6BE265"/>
    <w:rsid w:val="5CA4FA59"/>
    <w:rsid w:val="5CA5F678"/>
    <w:rsid w:val="5CE9F148"/>
    <w:rsid w:val="5D0F52AC"/>
    <w:rsid w:val="5D6791E3"/>
    <w:rsid w:val="5D9558B5"/>
    <w:rsid w:val="5DBC87A6"/>
    <w:rsid w:val="5DBF9F0E"/>
    <w:rsid w:val="5E185505"/>
    <w:rsid w:val="5EDB23C2"/>
    <w:rsid w:val="5EE4786B"/>
    <w:rsid w:val="5F3E40A0"/>
    <w:rsid w:val="5F52F4C4"/>
    <w:rsid w:val="5F6EEEA5"/>
    <w:rsid w:val="5FB25A15"/>
    <w:rsid w:val="6005DE2A"/>
    <w:rsid w:val="6029A985"/>
    <w:rsid w:val="605D5EA8"/>
    <w:rsid w:val="60BDEFA7"/>
    <w:rsid w:val="60D443F9"/>
    <w:rsid w:val="60EE05FB"/>
    <w:rsid w:val="6100C3F3"/>
    <w:rsid w:val="61D59A21"/>
    <w:rsid w:val="622E309E"/>
    <w:rsid w:val="62837A25"/>
    <w:rsid w:val="629D3BCB"/>
    <w:rsid w:val="62BB8194"/>
    <w:rsid w:val="630D28F9"/>
    <w:rsid w:val="63408A9F"/>
    <w:rsid w:val="634DB868"/>
    <w:rsid w:val="636A5910"/>
    <w:rsid w:val="64FB06B7"/>
    <w:rsid w:val="651424C0"/>
    <w:rsid w:val="65EC99CC"/>
    <w:rsid w:val="66094FBF"/>
    <w:rsid w:val="66EEC952"/>
    <w:rsid w:val="6740370A"/>
    <w:rsid w:val="67DA457C"/>
    <w:rsid w:val="67E823B5"/>
    <w:rsid w:val="67F5D331"/>
    <w:rsid w:val="6802388B"/>
    <w:rsid w:val="681975C6"/>
    <w:rsid w:val="685BDFD9"/>
    <w:rsid w:val="68F87B82"/>
    <w:rsid w:val="693ABE2D"/>
    <w:rsid w:val="69AF8971"/>
    <w:rsid w:val="6A08CE22"/>
    <w:rsid w:val="6A0A4322"/>
    <w:rsid w:val="6A150B15"/>
    <w:rsid w:val="6A521932"/>
    <w:rsid w:val="6A6E8600"/>
    <w:rsid w:val="6A8B5B20"/>
    <w:rsid w:val="6AACC1D9"/>
    <w:rsid w:val="6AED7F50"/>
    <w:rsid w:val="6B21E885"/>
    <w:rsid w:val="6B430E98"/>
    <w:rsid w:val="6B47CA9D"/>
    <w:rsid w:val="6B64CD02"/>
    <w:rsid w:val="6B6BE985"/>
    <w:rsid w:val="6B826A25"/>
    <w:rsid w:val="6BAD4F64"/>
    <w:rsid w:val="6BE0A50D"/>
    <w:rsid w:val="6C10B2D5"/>
    <w:rsid w:val="6C461492"/>
    <w:rsid w:val="6CF702C4"/>
    <w:rsid w:val="6D41AF21"/>
    <w:rsid w:val="6D4CC6B6"/>
    <w:rsid w:val="6D9ED434"/>
    <w:rsid w:val="6DCE07FC"/>
    <w:rsid w:val="6E8EA9FC"/>
    <w:rsid w:val="6EBBC560"/>
    <w:rsid w:val="6EE2E5D8"/>
    <w:rsid w:val="6F42358C"/>
    <w:rsid w:val="6F78AB18"/>
    <w:rsid w:val="6FB2CB8F"/>
    <w:rsid w:val="6FF1E01C"/>
    <w:rsid w:val="70B1A39F"/>
    <w:rsid w:val="70E6F771"/>
    <w:rsid w:val="713185B1"/>
    <w:rsid w:val="7160DF4C"/>
    <w:rsid w:val="7255EC2F"/>
    <w:rsid w:val="72B6D194"/>
    <w:rsid w:val="735B7B58"/>
    <w:rsid w:val="7396F138"/>
    <w:rsid w:val="74946E22"/>
    <w:rsid w:val="74CD8616"/>
    <w:rsid w:val="75062FC2"/>
    <w:rsid w:val="750CDF80"/>
    <w:rsid w:val="7547FE8A"/>
    <w:rsid w:val="75619801"/>
    <w:rsid w:val="7581BC79"/>
    <w:rsid w:val="75C868C6"/>
    <w:rsid w:val="75F1F4B8"/>
    <w:rsid w:val="76417CEE"/>
    <w:rsid w:val="764B35EC"/>
    <w:rsid w:val="765F3DE2"/>
    <w:rsid w:val="76DC4BF0"/>
    <w:rsid w:val="773E6167"/>
    <w:rsid w:val="77C585E3"/>
    <w:rsid w:val="782867C8"/>
    <w:rsid w:val="78399F75"/>
    <w:rsid w:val="7961D8BD"/>
    <w:rsid w:val="79BF7660"/>
    <w:rsid w:val="79CABCEA"/>
    <w:rsid w:val="7A1ADECD"/>
    <w:rsid w:val="7A908C45"/>
    <w:rsid w:val="7AE009B5"/>
    <w:rsid w:val="7AE72C51"/>
    <w:rsid w:val="7AF9F5AF"/>
    <w:rsid w:val="7B1A7A23"/>
    <w:rsid w:val="7B58B610"/>
    <w:rsid w:val="7BABB51D"/>
    <w:rsid w:val="7BF45066"/>
    <w:rsid w:val="7BF859EF"/>
    <w:rsid w:val="7C6A95D8"/>
    <w:rsid w:val="7C6BCD8E"/>
    <w:rsid w:val="7CBB6D84"/>
    <w:rsid w:val="7CE662A8"/>
    <w:rsid w:val="7D05FA24"/>
    <w:rsid w:val="7D214A49"/>
    <w:rsid w:val="7D564AE7"/>
    <w:rsid w:val="7D65A6FC"/>
    <w:rsid w:val="7DCB2BFE"/>
    <w:rsid w:val="7DF2D310"/>
    <w:rsid w:val="7E212DC6"/>
    <w:rsid w:val="7E45A472"/>
    <w:rsid w:val="7E506B59"/>
    <w:rsid w:val="7E8FFE33"/>
    <w:rsid w:val="7EDFD108"/>
    <w:rsid w:val="7F236C13"/>
    <w:rsid w:val="7F597A23"/>
    <w:rsid w:val="7F5CE3CA"/>
    <w:rsid w:val="7F6306F8"/>
    <w:rsid w:val="7FB2B6C9"/>
    <w:rsid w:val="7FEE59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124F9"/>
  <w15:chartTrackingRefBased/>
  <w15:docId w15:val="{6DC29D45-564F-4D82-A477-C79F2F08C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B29"/>
    <w:rPr>
      <w:rFonts w:ascii="Franklin Gothic Book" w:hAnsi="Franklin Gothic Book"/>
      <w:sz w:val="24"/>
      <w:szCs w:val="24"/>
    </w:rPr>
  </w:style>
  <w:style w:type="paragraph" w:styleId="Heading1">
    <w:name w:val="heading 1"/>
    <w:basedOn w:val="Normal"/>
    <w:next w:val="Normal"/>
    <w:link w:val="Heading1Char"/>
    <w:uiPriority w:val="9"/>
    <w:qFormat/>
    <w:rsid w:val="003A58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ing 2 (A-level text heading)"/>
    <w:next w:val="Normal"/>
    <w:link w:val="Heading2Char"/>
    <w:uiPriority w:val="99"/>
    <w:qFormat/>
    <w:rsid w:val="003032D6"/>
    <w:pPr>
      <w:keepNext/>
      <w:keepLines/>
      <w:numPr>
        <w:numId w:val="1"/>
      </w:numPr>
      <w:spacing w:before="120" w:after="120" w:line="240" w:lineRule="auto"/>
      <w:outlineLvl w:val="1"/>
    </w:pPr>
    <w:rPr>
      <w:rFonts w:ascii="Times New Roman" w:eastAsia="Calibri" w:hAnsi="Times New Roman" w:cs="Times New Roman"/>
      <w:color w:val="000000" w:themeColor="text1"/>
      <w:sz w:val="24"/>
      <w:szCs w:val="24"/>
      <w:u w:val="single"/>
    </w:rPr>
  </w:style>
  <w:style w:type="paragraph" w:styleId="Heading3">
    <w:name w:val="heading 3"/>
    <w:basedOn w:val="Normal"/>
    <w:next w:val="Normal"/>
    <w:link w:val="Heading3Char"/>
    <w:uiPriority w:val="9"/>
    <w:unhideWhenUsed/>
    <w:qFormat/>
    <w:rsid w:val="003A5837"/>
    <w:pPr>
      <w:keepNext/>
      <w:keepLines/>
      <w:spacing w:before="40" w:after="0"/>
      <w:outlineLvl w:val="2"/>
    </w:pPr>
    <w:rPr>
      <w:rFonts w:eastAsiaTheme="majorEastAsia" w:cstheme="minorHAnsi"/>
      <w:b/>
      <w:bCs/>
      <w:color w:val="1F3763" w:themeColor="accent1" w:themeShade="7F"/>
      <w:shd w:val="clear" w:color="auto" w:fill="FFFFFF"/>
    </w:rPr>
  </w:style>
  <w:style w:type="paragraph" w:styleId="Heading4">
    <w:name w:val="heading 4"/>
    <w:basedOn w:val="Normal"/>
    <w:next w:val="Normal"/>
    <w:link w:val="Heading4Char"/>
    <w:uiPriority w:val="9"/>
    <w:unhideWhenUsed/>
    <w:qFormat/>
    <w:rsid w:val="003A5837"/>
    <w:pPr>
      <w:keepNext/>
      <w:keepLines/>
      <w:spacing w:before="40" w:after="0"/>
      <w:outlineLvl w:val="3"/>
    </w:pPr>
    <w:rPr>
      <w:rFonts w:eastAsiaTheme="majorEastAsia" w:cstheme="minorHAns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32D6"/>
    <w:rPr>
      <w:color w:val="0563C1" w:themeColor="hyperlink"/>
      <w:u w:val="single"/>
    </w:rPr>
  </w:style>
  <w:style w:type="character" w:styleId="Mention">
    <w:name w:val="Mention"/>
    <w:basedOn w:val="DefaultParagraphFont"/>
    <w:uiPriority w:val="99"/>
    <w:unhideWhenUsed/>
    <w:rsid w:val="003032D6"/>
    <w:rPr>
      <w:color w:val="2B579A"/>
      <w:shd w:val="clear" w:color="auto" w:fill="E6E6E6"/>
    </w:rPr>
  </w:style>
  <w:style w:type="character" w:customStyle="1" w:styleId="Heading2Char">
    <w:name w:val="Heading 2 Char"/>
    <w:aliases w:val="Heading 2 (A-level text heading) Char"/>
    <w:basedOn w:val="DefaultParagraphFont"/>
    <w:link w:val="Heading2"/>
    <w:uiPriority w:val="99"/>
    <w:rsid w:val="003032D6"/>
    <w:rPr>
      <w:rFonts w:ascii="Times New Roman" w:eastAsia="Calibri" w:hAnsi="Times New Roman" w:cs="Times New Roman"/>
      <w:color w:val="000000" w:themeColor="text1"/>
      <w:sz w:val="24"/>
      <w:szCs w:val="24"/>
      <w:u w:val="single"/>
    </w:rPr>
  </w:style>
  <w:style w:type="paragraph" w:styleId="ListParagraph">
    <w:name w:val="List Paragraph"/>
    <w:basedOn w:val="Normal"/>
    <w:uiPriority w:val="1"/>
    <w:qFormat/>
    <w:rsid w:val="00BC3C55"/>
    <w:pPr>
      <w:numPr>
        <w:numId w:val="6"/>
      </w:numPr>
      <w:spacing w:after="180" w:line="360" w:lineRule="exact"/>
      <w:contextualSpacing/>
    </w:pPr>
  </w:style>
  <w:style w:type="paragraph" w:styleId="NoSpacing">
    <w:name w:val="No Spacing"/>
    <w:uiPriority w:val="1"/>
    <w:qFormat/>
    <w:rsid w:val="003032D6"/>
    <w:pPr>
      <w:spacing w:after="0" w:line="240" w:lineRule="auto"/>
      <w:ind w:left="720"/>
    </w:pPr>
    <w:rPr>
      <w:rFonts w:ascii="Times New Roman" w:hAnsi="Times New Roman" w:cs="Times New Roman"/>
      <w:bCs/>
      <w:sz w:val="24"/>
      <w:szCs w:val="24"/>
    </w:rPr>
  </w:style>
  <w:style w:type="paragraph" w:customStyle="1" w:styleId="NumberedList">
    <w:name w:val="Numbered List"/>
    <w:basedOn w:val="Normal"/>
    <w:qFormat/>
    <w:rsid w:val="006B2C26"/>
    <w:pPr>
      <w:numPr>
        <w:numId w:val="2"/>
      </w:numPr>
      <w:spacing w:after="180" w:line="240" w:lineRule="auto"/>
      <w:contextualSpacing/>
    </w:pPr>
    <w:rPr>
      <w:rFonts w:cstheme="minorHAnsi"/>
    </w:rPr>
  </w:style>
  <w:style w:type="table" w:styleId="TableGrid">
    <w:name w:val="Table Grid"/>
    <w:basedOn w:val="TableNormal"/>
    <w:uiPriority w:val="59"/>
    <w:rsid w:val="007531EB"/>
    <w:pPr>
      <w:spacing w:after="0" w:line="240" w:lineRule="auto"/>
    </w:pPr>
    <w:rPr>
      <w:rFonts w:ascii="Lato" w:hAnsi="La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4F0322"/>
    <w:pPr>
      <w:spacing w:after="120" w:line="240" w:lineRule="auto"/>
    </w:pPr>
    <w:rPr>
      <w:rFonts w:eastAsia="Calibri"/>
      <w:snapToGrid w:val="0"/>
      <w:sz w:val="22"/>
    </w:rPr>
  </w:style>
  <w:style w:type="character" w:styleId="CommentReference">
    <w:name w:val="annotation reference"/>
    <w:basedOn w:val="DefaultParagraphFont"/>
    <w:uiPriority w:val="99"/>
    <w:semiHidden/>
    <w:rsid w:val="007531EB"/>
    <w:rPr>
      <w:sz w:val="16"/>
      <w:szCs w:val="16"/>
    </w:rPr>
  </w:style>
  <w:style w:type="paragraph" w:styleId="CommentText">
    <w:name w:val="annotation text"/>
    <w:basedOn w:val="Normal"/>
    <w:link w:val="CommentTextChar"/>
    <w:uiPriority w:val="99"/>
    <w:semiHidden/>
    <w:rsid w:val="007531EB"/>
    <w:pPr>
      <w:spacing w:after="120" w:line="240" w:lineRule="auto"/>
    </w:pPr>
    <w:rPr>
      <w:rFonts w:ascii="Lato" w:hAnsi="Lato"/>
      <w:sz w:val="20"/>
      <w:szCs w:val="20"/>
    </w:rPr>
  </w:style>
  <w:style w:type="character" w:customStyle="1" w:styleId="CommentTextChar">
    <w:name w:val="Comment Text Char"/>
    <w:basedOn w:val="DefaultParagraphFont"/>
    <w:link w:val="CommentText"/>
    <w:uiPriority w:val="99"/>
    <w:semiHidden/>
    <w:rsid w:val="007531EB"/>
    <w:rPr>
      <w:rFonts w:ascii="Lato" w:hAnsi="Lato"/>
      <w:sz w:val="20"/>
      <w:szCs w:val="20"/>
    </w:rPr>
  </w:style>
  <w:style w:type="paragraph" w:styleId="BalloonText">
    <w:name w:val="Balloon Text"/>
    <w:basedOn w:val="Normal"/>
    <w:link w:val="BalloonTextChar"/>
    <w:uiPriority w:val="99"/>
    <w:semiHidden/>
    <w:unhideWhenUsed/>
    <w:rsid w:val="00753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1EB"/>
    <w:rPr>
      <w:rFonts w:ascii="Segoe UI" w:hAnsi="Segoe UI" w:cs="Segoe UI"/>
      <w:sz w:val="18"/>
      <w:szCs w:val="18"/>
    </w:rPr>
  </w:style>
  <w:style w:type="paragraph" w:customStyle="1" w:styleId="BodyTextAfterFigureTable">
    <w:name w:val="Body Text_After Figure/Table"/>
    <w:basedOn w:val="BodyTextFirstIndent"/>
    <w:unhideWhenUsed/>
    <w:qFormat/>
    <w:rsid w:val="00BF270F"/>
    <w:pPr>
      <w:spacing w:before="240" w:after="180" w:line="360" w:lineRule="exact"/>
    </w:pPr>
    <w:rPr>
      <w:rFonts w:ascii="Lato" w:eastAsia="Calibri" w:hAnsi="Lato" w:cs="Times New Roman"/>
      <w:sz w:val="20"/>
      <w:szCs w:val="20"/>
    </w:rPr>
  </w:style>
  <w:style w:type="paragraph" w:styleId="BodyText">
    <w:name w:val="Body Text"/>
    <w:basedOn w:val="Normal"/>
    <w:link w:val="BodyTextChar"/>
    <w:qFormat/>
    <w:rsid w:val="00BF270F"/>
    <w:pPr>
      <w:spacing w:after="180" w:line="360" w:lineRule="exact"/>
    </w:pPr>
    <w:rPr>
      <w:rFonts w:ascii="Lato" w:eastAsia="Times New Roman" w:hAnsi="Lato"/>
      <w:bCs/>
      <w:sz w:val="20"/>
      <w:szCs w:val="20"/>
    </w:rPr>
  </w:style>
  <w:style w:type="character" w:customStyle="1" w:styleId="BodyTextChar">
    <w:name w:val="Body Text Char"/>
    <w:basedOn w:val="DefaultParagraphFont"/>
    <w:link w:val="BodyText"/>
    <w:rsid w:val="00BF270F"/>
    <w:rPr>
      <w:rFonts w:ascii="Lato" w:eastAsia="Times New Roman" w:hAnsi="Lato"/>
      <w:bCs/>
      <w:sz w:val="20"/>
      <w:szCs w:val="20"/>
    </w:rPr>
  </w:style>
  <w:style w:type="character" w:customStyle="1" w:styleId="normaltextrun1">
    <w:name w:val="normaltextrun1"/>
    <w:basedOn w:val="DefaultParagraphFont"/>
    <w:rsid w:val="00BF270F"/>
  </w:style>
  <w:style w:type="character" w:customStyle="1" w:styleId="eop">
    <w:name w:val="eop"/>
    <w:basedOn w:val="DefaultParagraphFont"/>
    <w:rsid w:val="00BF270F"/>
  </w:style>
  <w:style w:type="paragraph" w:styleId="FootnoteText">
    <w:name w:val="footnote text"/>
    <w:basedOn w:val="EndnoteText"/>
    <w:link w:val="FootnoteTextChar"/>
    <w:uiPriority w:val="99"/>
    <w:unhideWhenUsed/>
    <w:rsid w:val="00BF270F"/>
    <w:pPr>
      <w:tabs>
        <w:tab w:val="left" w:pos="216"/>
      </w:tabs>
      <w:spacing w:after="120" w:line="240" w:lineRule="exact"/>
    </w:pPr>
    <w:rPr>
      <w:rFonts w:ascii="Lato" w:hAnsi="Lato"/>
      <w:sz w:val="18"/>
    </w:rPr>
  </w:style>
  <w:style w:type="character" w:customStyle="1" w:styleId="FootnoteTextChar">
    <w:name w:val="Footnote Text Char"/>
    <w:basedOn w:val="DefaultParagraphFont"/>
    <w:link w:val="FootnoteText"/>
    <w:uiPriority w:val="99"/>
    <w:rsid w:val="00BF270F"/>
    <w:rPr>
      <w:rFonts w:ascii="Lato" w:hAnsi="Lato"/>
      <w:sz w:val="18"/>
      <w:szCs w:val="20"/>
    </w:rPr>
  </w:style>
  <w:style w:type="character" w:styleId="FootnoteReference">
    <w:name w:val="footnote reference"/>
    <w:basedOn w:val="EndnoteReference"/>
    <w:uiPriority w:val="99"/>
    <w:unhideWhenUsed/>
    <w:rsid w:val="00BF270F"/>
    <w:rPr>
      <w:rFonts w:ascii="Lato" w:hAnsi="Lato"/>
      <w:vertAlign w:val="superscript"/>
    </w:rPr>
  </w:style>
  <w:style w:type="paragraph" w:styleId="BodyTextFirstIndent">
    <w:name w:val="Body Text First Indent"/>
    <w:basedOn w:val="BodyText"/>
    <w:link w:val="BodyTextFirstIndentChar"/>
    <w:uiPriority w:val="99"/>
    <w:semiHidden/>
    <w:unhideWhenUsed/>
    <w:rsid w:val="00BF270F"/>
    <w:pPr>
      <w:spacing w:after="160" w:line="259" w:lineRule="auto"/>
      <w:ind w:firstLine="360"/>
    </w:pPr>
    <w:rPr>
      <w:rFonts w:asciiTheme="minorHAnsi" w:eastAsiaTheme="minorHAnsi" w:hAnsiTheme="minorHAnsi"/>
      <w:bCs w:val="0"/>
      <w:sz w:val="22"/>
      <w:szCs w:val="22"/>
    </w:rPr>
  </w:style>
  <w:style w:type="character" w:customStyle="1" w:styleId="BodyTextFirstIndentChar">
    <w:name w:val="Body Text First Indent Char"/>
    <w:basedOn w:val="BodyTextChar"/>
    <w:link w:val="BodyTextFirstIndent"/>
    <w:uiPriority w:val="99"/>
    <w:semiHidden/>
    <w:rsid w:val="00BF270F"/>
    <w:rPr>
      <w:rFonts w:ascii="Lato" w:eastAsia="Times New Roman" w:hAnsi="Lato"/>
      <w:bCs/>
      <w:sz w:val="20"/>
      <w:szCs w:val="20"/>
    </w:rPr>
  </w:style>
  <w:style w:type="paragraph" w:styleId="EndnoteText">
    <w:name w:val="endnote text"/>
    <w:basedOn w:val="Normal"/>
    <w:link w:val="EndnoteTextChar"/>
    <w:uiPriority w:val="99"/>
    <w:semiHidden/>
    <w:unhideWhenUsed/>
    <w:rsid w:val="00BF27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270F"/>
    <w:rPr>
      <w:sz w:val="20"/>
      <w:szCs w:val="20"/>
    </w:rPr>
  </w:style>
  <w:style w:type="character" w:styleId="EndnoteReference">
    <w:name w:val="endnote reference"/>
    <w:basedOn w:val="DefaultParagraphFont"/>
    <w:uiPriority w:val="99"/>
    <w:semiHidden/>
    <w:unhideWhenUsed/>
    <w:rsid w:val="00BF270F"/>
    <w:rPr>
      <w:vertAlign w:val="superscript"/>
    </w:rPr>
  </w:style>
  <w:style w:type="paragraph" w:styleId="NormalWeb">
    <w:name w:val="Normal (Web)"/>
    <w:basedOn w:val="Normal"/>
    <w:uiPriority w:val="99"/>
    <w:unhideWhenUsed/>
    <w:rsid w:val="00640495"/>
    <w:pPr>
      <w:spacing w:before="100" w:beforeAutospacing="1" w:after="100" w:afterAutospacing="1" w:line="240" w:lineRule="auto"/>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640495"/>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640495"/>
    <w:rPr>
      <w:rFonts w:ascii="Lato" w:hAnsi="Lato"/>
      <w:b/>
      <w:bCs/>
      <w:sz w:val="20"/>
      <w:szCs w:val="20"/>
    </w:rPr>
  </w:style>
  <w:style w:type="paragraph" w:styleId="Header">
    <w:name w:val="header"/>
    <w:basedOn w:val="Normal"/>
    <w:link w:val="HeaderChar"/>
    <w:uiPriority w:val="99"/>
    <w:unhideWhenUsed/>
    <w:rsid w:val="00BA0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72B"/>
  </w:style>
  <w:style w:type="paragraph" w:styleId="Footer">
    <w:name w:val="footer"/>
    <w:basedOn w:val="Normal"/>
    <w:link w:val="FooterChar"/>
    <w:uiPriority w:val="99"/>
    <w:unhideWhenUsed/>
    <w:rsid w:val="00BA0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72B"/>
  </w:style>
  <w:style w:type="paragraph" w:customStyle="1" w:styleId="FigureTableNumber">
    <w:name w:val="Figure/Table Number"/>
    <w:basedOn w:val="Normal"/>
    <w:qFormat/>
    <w:rsid w:val="003A5837"/>
    <w:pPr>
      <w:keepNext/>
      <w:spacing w:before="360" w:after="0" w:line="240" w:lineRule="auto"/>
    </w:pPr>
    <w:rPr>
      <w:rFonts w:eastAsia="Calibri" w:cs="Times New Roman"/>
      <w:caps/>
      <w:color w:val="4472C4" w:themeColor="accent1"/>
    </w:rPr>
  </w:style>
  <w:style w:type="character" w:styleId="FollowedHyperlink">
    <w:name w:val="FollowedHyperlink"/>
    <w:basedOn w:val="DefaultParagraphFont"/>
    <w:uiPriority w:val="99"/>
    <w:semiHidden/>
    <w:unhideWhenUsed/>
    <w:rsid w:val="007C691E"/>
    <w:rPr>
      <w:color w:val="954F72" w:themeColor="followedHyperlink"/>
      <w:u w:val="single"/>
    </w:rPr>
  </w:style>
  <w:style w:type="character" w:customStyle="1" w:styleId="normaltextrun">
    <w:name w:val="normaltextrun"/>
    <w:basedOn w:val="DefaultParagraphFont"/>
    <w:rsid w:val="009674D1"/>
  </w:style>
  <w:style w:type="character" w:styleId="UnresolvedMention">
    <w:name w:val="Unresolved Mention"/>
    <w:basedOn w:val="DefaultParagraphFont"/>
    <w:uiPriority w:val="99"/>
    <w:unhideWhenUsed/>
    <w:rsid w:val="00090197"/>
    <w:rPr>
      <w:color w:val="605E5C"/>
      <w:shd w:val="clear" w:color="auto" w:fill="E1DFDD"/>
    </w:rPr>
  </w:style>
  <w:style w:type="paragraph" w:styleId="Revision">
    <w:name w:val="Revision"/>
    <w:hidden/>
    <w:uiPriority w:val="99"/>
    <w:semiHidden/>
    <w:rsid w:val="00826E05"/>
    <w:pPr>
      <w:spacing w:after="0" w:line="240" w:lineRule="auto"/>
    </w:pPr>
  </w:style>
  <w:style w:type="paragraph" w:styleId="Title">
    <w:name w:val="Title"/>
    <w:basedOn w:val="Normal"/>
    <w:next w:val="Normal"/>
    <w:link w:val="TitleChar"/>
    <w:uiPriority w:val="10"/>
    <w:qFormat/>
    <w:rsid w:val="003A5837"/>
    <w:pPr>
      <w:spacing w:after="0" w:line="240" w:lineRule="auto"/>
      <w:contextualSpacing/>
      <w:jc w:val="center"/>
    </w:pPr>
    <w:rPr>
      <w:rFonts w:eastAsiaTheme="majorEastAsia" w:cstheme="minorHAnsi"/>
      <w:b/>
      <w:bCs/>
      <w:spacing w:val="-10"/>
      <w:kern w:val="28"/>
      <w:sz w:val="32"/>
      <w:szCs w:val="32"/>
      <w:shd w:val="clear" w:color="auto" w:fill="FFFFFF"/>
    </w:rPr>
  </w:style>
  <w:style w:type="character" w:customStyle="1" w:styleId="TitleChar">
    <w:name w:val="Title Char"/>
    <w:basedOn w:val="DefaultParagraphFont"/>
    <w:link w:val="Title"/>
    <w:uiPriority w:val="10"/>
    <w:rsid w:val="003A5837"/>
    <w:rPr>
      <w:rFonts w:eastAsiaTheme="majorEastAsia" w:cstheme="minorHAnsi"/>
      <w:b/>
      <w:bCs/>
      <w:spacing w:val="-10"/>
      <w:kern w:val="28"/>
      <w:sz w:val="32"/>
      <w:szCs w:val="32"/>
    </w:rPr>
  </w:style>
  <w:style w:type="paragraph" w:styleId="Subtitle">
    <w:name w:val="Subtitle"/>
    <w:basedOn w:val="Normal"/>
    <w:next w:val="Normal"/>
    <w:link w:val="SubtitleChar"/>
    <w:uiPriority w:val="11"/>
    <w:qFormat/>
    <w:rsid w:val="00D74653"/>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D74653"/>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A583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A5837"/>
    <w:rPr>
      <w:rFonts w:eastAsiaTheme="majorEastAsia" w:cstheme="minorHAnsi"/>
      <w:b/>
      <w:bCs/>
      <w:color w:val="1F3763" w:themeColor="accent1" w:themeShade="7F"/>
      <w:sz w:val="24"/>
      <w:szCs w:val="24"/>
    </w:rPr>
  </w:style>
  <w:style w:type="character" w:customStyle="1" w:styleId="Heading4Char">
    <w:name w:val="Heading 4 Char"/>
    <w:basedOn w:val="DefaultParagraphFont"/>
    <w:link w:val="Heading4"/>
    <w:uiPriority w:val="9"/>
    <w:rsid w:val="003A5837"/>
    <w:rPr>
      <w:rFonts w:eastAsiaTheme="majorEastAsia" w:cstheme="minorHAnsi"/>
      <w:i/>
      <w:iCs/>
      <w:color w:val="2F5496" w:themeColor="accent1" w:themeShade="BF"/>
      <w:sz w:val="24"/>
      <w:szCs w:val="24"/>
    </w:rPr>
  </w:style>
  <w:style w:type="paragraph" w:customStyle="1" w:styleId="paragraph">
    <w:name w:val="paragraph"/>
    <w:basedOn w:val="Normal"/>
    <w:rsid w:val="00D14D28"/>
    <w:pPr>
      <w:spacing w:before="100" w:beforeAutospacing="1" w:after="100" w:afterAutospacing="1" w:line="240" w:lineRule="auto"/>
    </w:pPr>
    <w:rPr>
      <w:rFonts w:ascii="Times New Roman" w:eastAsia="Times New Roman" w:hAnsi="Times New Roman" w:cs="Times New Roman"/>
    </w:rPr>
  </w:style>
  <w:style w:type="paragraph" w:customStyle="1" w:styleId="Default">
    <w:name w:val="Default"/>
    <w:rsid w:val="00671E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5480">
      <w:bodyDiv w:val="1"/>
      <w:marLeft w:val="0"/>
      <w:marRight w:val="0"/>
      <w:marTop w:val="0"/>
      <w:marBottom w:val="0"/>
      <w:divBdr>
        <w:top w:val="none" w:sz="0" w:space="0" w:color="auto"/>
        <w:left w:val="none" w:sz="0" w:space="0" w:color="auto"/>
        <w:bottom w:val="none" w:sz="0" w:space="0" w:color="auto"/>
        <w:right w:val="none" w:sz="0" w:space="0" w:color="auto"/>
      </w:divBdr>
    </w:div>
    <w:div w:id="322781695">
      <w:bodyDiv w:val="1"/>
      <w:marLeft w:val="0"/>
      <w:marRight w:val="0"/>
      <w:marTop w:val="0"/>
      <w:marBottom w:val="0"/>
      <w:divBdr>
        <w:top w:val="none" w:sz="0" w:space="0" w:color="auto"/>
        <w:left w:val="none" w:sz="0" w:space="0" w:color="auto"/>
        <w:bottom w:val="none" w:sz="0" w:space="0" w:color="auto"/>
        <w:right w:val="none" w:sz="0" w:space="0" w:color="auto"/>
      </w:divBdr>
    </w:div>
    <w:div w:id="326984351">
      <w:bodyDiv w:val="1"/>
      <w:marLeft w:val="0"/>
      <w:marRight w:val="0"/>
      <w:marTop w:val="0"/>
      <w:marBottom w:val="0"/>
      <w:divBdr>
        <w:top w:val="none" w:sz="0" w:space="0" w:color="auto"/>
        <w:left w:val="none" w:sz="0" w:space="0" w:color="auto"/>
        <w:bottom w:val="none" w:sz="0" w:space="0" w:color="auto"/>
        <w:right w:val="none" w:sz="0" w:space="0" w:color="auto"/>
      </w:divBdr>
    </w:div>
    <w:div w:id="362286360">
      <w:bodyDiv w:val="1"/>
      <w:marLeft w:val="0"/>
      <w:marRight w:val="0"/>
      <w:marTop w:val="0"/>
      <w:marBottom w:val="0"/>
      <w:divBdr>
        <w:top w:val="none" w:sz="0" w:space="0" w:color="auto"/>
        <w:left w:val="none" w:sz="0" w:space="0" w:color="auto"/>
        <w:bottom w:val="none" w:sz="0" w:space="0" w:color="auto"/>
        <w:right w:val="none" w:sz="0" w:space="0" w:color="auto"/>
      </w:divBdr>
    </w:div>
    <w:div w:id="612368713">
      <w:bodyDiv w:val="1"/>
      <w:marLeft w:val="0"/>
      <w:marRight w:val="0"/>
      <w:marTop w:val="0"/>
      <w:marBottom w:val="0"/>
      <w:divBdr>
        <w:top w:val="none" w:sz="0" w:space="0" w:color="auto"/>
        <w:left w:val="none" w:sz="0" w:space="0" w:color="auto"/>
        <w:bottom w:val="none" w:sz="0" w:space="0" w:color="auto"/>
        <w:right w:val="none" w:sz="0" w:space="0" w:color="auto"/>
      </w:divBdr>
    </w:div>
    <w:div w:id="657926756">
      <w:bodyDiv w:val="1"/>
      <w:marLeft w:val="0"/>
      <w:marRight w:val="0"/>
      <w:marTop w:val="0"/>
      <w:marBottom w:val="0"/>
      <w:divBdr>
        <w:top w:val="none" w:sz="0" w:space="0" w:color="auto"/>
        <w:left w:val="none" w:sz="0" w:space="0" w:color="auto"/>
        <w:bottom w:val="none" w:sz="0" w:space="0" w:color="auto"/>
        <w:right w:val="none" w:sz="0" w:space="0" w:color="auto"/>
      </w:divBdr>
    </w:div>
    <w:div w:id="925379290">
      <w:bodyDiv w:val="1"/>
      <w:marLeft w:val="0"/>
      <w:marRight w:val="0"/>
      <w:marTop w:val="0"/>
      <w:marBottom w:val="0"/>
      <w:divBdr>
        <w:top w:val="none" w:sz="0" w:space="0" w:color="auto"/>
        <w:left w:val="none" w:sz="0" w:space="0" w:color="auto"/>
        <w:bottom w:val="none" w:sz="0" w:space="0" w:color="auto"/>
        <w:right w:val="none" w:sz="0" w:space="0" w:color="auto"/>
      </w:divBdr>
      <w:divsChild>
        <w:div w:id="1107310117">
          <w:marLeft w:val="0"/>
          <w:marRight w:val="0"/>
          <w:marTop w:val="0"/>
          <w:marBottom w:val="0"/>
          <w:divBdr>
            <w:top w:val="none" w:sz="0" w:space="0" w:color="auto"/>
            <w:left w:val="none" w:sz="0" w:space="0" w:color="auto"/>
            <w:bottom w:val="none" w:sz="0" w:space="0" w:color="auto"/>
            <w:right w:val="none" w:sz="0" w:space="0" w:color="auto"/>
          </w:divBdr>
          <w:divsChild>
            <w:div w:id="723873177">
              <w:marLeft w:val="0"/>
              <w:marRight w:val="0"/>
              <w:marTop w:val="0"/>
              <w:marBottom w:val="0"/>
              <w:divBdr>
                <w:top w:val="none" w:sz="0" w:space="0" w:color="auto"/>
                <w:left w:val="none" w:sz="0" w:space="0" w:color="auto"/>
                <w:bottom w:val="none" w:sz="0" w:space="0" w:color="auto"/>
                <w:right w:val="none" w:sz="0" w:space="0" w:color="auto"/>
              </w:divBdr>
              <w:divsChild>
                <w:div w:id="71470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04072">
      <w:bodyDiv w:val="1"/>
      <w:marLeft w:val="0"/>
      <w:marRight w:val="0"/>
      <w:marTop w:val="0"/>
      <w:marBottom w:val="0"/>
      <w:divBdr>
        <w:top w:val="none" w:sz="0" w:space="0" w:color="auto"/>
        <w:left w:val="none" w:sz="0" w:space="0" w:color="auto"/>
        <w:bottom w:val="none" w:sz="0" w:space="0" w:color="auto"/>
        <w:right w:val="none" w:sz="0" w:space="0" w:color="auto"/>
      </w:divBdr>
    </w:div>
    <w:div w:id="1141192177">
      <w:bodyDiv w:val="1"/>
      <w:marLeft w:val="0"/>
      <w:marRight w:val="0"/>
      <w:marTop w:val="0"/>
      <w:marBottom w:val="0"/>
      <w:divBdr>
        <w:top w:val="none" w:sz="0" w:space="0" w:color="auto"/>
        <w:left w:val="none" w:sz="0" w:space="0" w:color="auto"/>
        <w:bottom w:val="none" w:sz="0" w:space="0" w:color="auto"/>
        <w:right w:val="none" w:sz="0" w:space="0" w:color="auto"/>
      </w:divBdr>
    </w:div>
    <w:div w:id="1159537709">
      <w:bodyDiv w:val="1"/>
      <w:marLeft w:val="0"/>
      <w:marRight w:val="0"/>
      <w:marTop w:val="0"/>
      <w:marBottom w:val="0"/>
      <w:divBdr>
        <w:top w:val="none" w:sz="0" w:space="0" w:color="auto"/>
        <w:left w:val="none" w:sz="0" w:space="0" w:color="auto"/>
        <w:bottom w:val="none" w:sz="0" w:space="0" w:color="auto"/>
        <w:right w:val="none" w:sz="0" w:space="0" w:color="auto"/>
      </w:divBdr>
    </w:div>
    <w:div w:id="1266108621">
      <w:bodyDiv w:val="1"/>
      <w:marLeft w:val="0"/>
      <w:marRight w:val="0"/>
      <w:marTop w:val="0"/>
      <w:marBottom w:val="0"/>
      <w:divBdr>
        <w:top w:val="none" w:sz="0" w:space="0" w:color="auto"/>
        <w:left w:val="none" w:sz="0" w:space="0" w:color="auto"/>
        <w:bottom w:val="none" w:sz="0" w:space="0" w:color="auto"/>
        <w:right w:val="none" w:sz="0" w:space="0" w:color="auto"/>
      </w:divBdr>
    </w:div>
    <w:div w:id="1274945853">
      <w:bodyDiv w:val="1"/>
      <w:marLeft w:val="0"/>
      <w:marRight w:val="0"/>
      <w:marTop w:val="0"/>
      <w:marBottom w:val="0"/>
      <w:divBdr>
        <w:top w:val="none" w:sz="0" w:space="0" w:color="auto"/>
        <w:left w:val="none" w:sz="0" w:space="0" w:color="auto"/>
        <w:bottom w:val="none" w:sz="0" w:space="0" w:color="auto"/>
        <w:right w:val="none" w:sz="0" w:space="0" w:color="auto"/>
      </w:divBdr>
    </w:div>
    <w:div w:id="1964924950">
      <w:bodyDiv w:val="1"/>
      <w:marLeft w:val="0"/>
      <w:marRight w:val="0"/>
      <w:marTop w:val="0"/>
      <w:marBottom w:val="0"/>
      <w:divBdr>
        <w:top w:val="none" w:sz="0" w:space="0" w:color="auto"/>
        <w:left w:val="none" w:sz="0" w:space="0" w:color="auto"/>
        <w:bottom w:val="none" w:sz="0" w:space="0" w:color="auto"/>
        <w:right w:val="none" w:sz="0" w:space="0" w:color="auto"/>
      </w:divBdr>
    </w:div>
    <w:div w:id="2109234046">
      <w:bodyDiv w:val="1"/>
      <w:marLeft w:val="0"/>
      <w:marRight w:val="0"/>
      <w:marTop w:val="0"/>
      <w:marBottom w:val="0"/>
      <w:divBdr>
        <w:top w:val="none" w:sz="0" w:space="0" w:color="auto"/>
        <w:left w:val="none" w:sz="0" w:space="0" w:color="auto"/>
        <w:bottom w:val="none" w:sz="0" w:space="0" w:color="auto"/>
        <w:right w:val="none" w:sz="0" w:space="0" w:color="auto"/>
      </w:divBdr>
      <w:divsChild>
        <w:div w:id="1503661437">
          <w:marLeft w:val="0"/>
          <w:marRight w:val="0"/>
          <w:marTop w:val="0"/>
          <w:marBottom w:val="0"/>
          <w:divBdr>
            <w:top w:val="none" w:sz="0" w:space="0" w:color="auto"/>
            <w:left w:val="none" w:sz="0" w:space="0" w:color="auto"/>
            <w:bottom w:val="none" w:sz="0" w:space="0" w:color="auto"/>
            <w:right w:val="none" w:sz="0" w:space="0" w:color="auto"/>
          </w:divBdr>
          <w:divsChild>
            <w:div w:id="279341346">
              <w:marLeft w:val="0"/>
              <w:marRight w:val="0"/>
              <w:marTop w:val="0"/>
              <w:marBottom w:val="0"/>
              <w:divBdr>
                <w:top w:val="none" w:sz="0" w:space="0" w:color="auto"/>
                <w:left w:val="none" w:sz="0" w:space="0" w:color="auto"/>
                <w:bottom w:val="none" w:sz="0" w:space="0" w:color="auto"/>
                <w:right w:val="none" w:sz="0" w:space="0" w:color="auto"/>
              </w:divBdr>
              <w:divsChild>
                <w:div w:id="111983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ls.gov/grants/available/native-americannative-hawaiian-museum-services-program" TargetMode="External"/><Relationship Id="rId18" Type="http://schemas.openxmlformats.org/officeDocument/2006/relationships/hyperlink" Target="https://www.imls.gov/sites/default/files/2021-08/fy22-oms-nanh-nofo.pdf" TargetMode="External"/><Relationship Id="rId3" Type="http://schemas.openxmlformats.org/officeDocument/2006/relationships/customXml" Target="../customXml/item3.xml"/><Relationship Id="rId21" Type="http://schemas.openxmlformats.org/officeDocument/2006/relationships/hyperlink" Target="https://www.aianta.org/" TargetMode="External"/><Relationship Id="rId7" Type="http://schemas.openxmlformats.org/officeDocument/2006/relationships/settings" Target="settings.xml"/><Relationship Id="rId12" Type="http://schemas.openxmlformats.org/officeDocument/2006/relationships/hyperlink" Target="https://www.imls.gov/grants/available/native-american-library-services-enhancement-grants" TargetMode="External"/><Relationship Id="rId17" Type="http://schemas.openxmlformats.org/officeDocument/2006/relationships/hyperlink" Target="https://www.imls.gov/sites/default/files/2022-01/fy22-ols-nae-nofo.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imls.gov/sites/default/files/2021-12/fy22-ols-nab-nofo.pdf" TargetMode="External"/><Relationship Id="rId20" Type="http://schemas.openxmlformats.org/officeDocument/2006/relationships/hyperlink" Target="https://www.imls.gov/grants/awarded-gr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ls.gov/grants/available/native-american-library-services-basic-grants"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imls.gov/sites/default/files/mlsa_2018_asamended.pdf" TargetMode="External"/><Relationship Id="rId23" Type="http://schemas.openxmlformats.org/officeDocument/2006/relationships/footer" Target="footer1.xml"/><Relationship Id="Rc2e8b6dd129c46a6"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hyperlink" Target="https://www.imls.gov/sites/default/files/2022-01/fy22-ols-nh-nof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ls.gov/grants/available/native-hawaiian-library-service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EBD5D3A7B3F774CB6331CA819732ECB" ma:contentTypeVersion="12" ma:contentTypeDescription="Create a new document." ma:contentTypeScope="" ma:versionID="e489af2a4e6584d0e5809f838e0da565">
  <xsd:schema xmlns:xsd="http://www.w3.org/2001/XMLSchema" xmlns:xs="http://www.w3.org/2001/XMLSchema" xmlns:p="http://schemas.microsoft.com/office/2006/metadata/properties" xmlns:ns3="21faa1ac-10b1-4380-8dd7-0a7ddc825f5c" xmlns:ns4="62703bad-f53f-4fca-af34-cba8efa87c82" targetNamespace="http://schemas.microsoft.com/office/2006/metadata/properties" ma:root="true" ma:fieldsID="ce04eca720eb9877965e58660018f202" ns3:_="" ns4:_="">
    <xsd:import namespace="21faa1ac-10b1-4380-8dd7-0a7ddc825f5c"/>
    <xsd:import namespace="62703bad-f53f-4fca-af34-cba8efa87c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aa1ac-10b1-4380-8dd7-0a7ddc825f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703bad-f53f-4fca-af34-cba8efa87c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7408D7-6381-490F-8C3C-C5DFDE9D96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C29BE1-5A25-43C2-BA12-B640C8E37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aa1ac-10b1-4380-8dd7-0a7ddc825f5c"/>
    <ds:schemaRef ds:uri="62703bad-f53f-4fca-af34-cba8efa87c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032E8F-41E5-406F-B011-41B7A44C75FE}">
  <ds:schemaRefs>
    <ds:schemaRef ds:uri="http://schemas.openxmlformats.org/officeDocument/2006/bibliography"/>
  </ds:schemaRefs>
</ds:datastoreItem>
</file>

<file path=customXml/itemProps4.xml><?xml version="1.0" encoding="utf-8"?>
<ds:datastoreItem xmlns:ds="http://schemas.openxmlformats.org/officeDocument/2006/customXml" ds:itemID="{CF2D96AA-2B61-456F-9B54-F1903E6407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2659</TotalTime>
  <Pages>10</Pages>
  <Words>3982</Words>
  <Characters>22701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Eldridge, Matthew</dc:creator>
  <cp:keywords/>
  <dc:description/>
  <cp:lastModifiedBy>Connie Bodner</cp:lastModifiedBy>
  <cp:revision>42</cp:revision>
  <cp:lastPrinted>2022-04-01T17:02:00Z</cp:lastPrinted>
  <dcterms:created xsi:type="dcterms:W3CDTF">2022-04-19T20:31:00Z</dcterms:created>
  <dcterms:modified xsi:type="dcterms:W3CDTF">2022-06-22T16:34:00Z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0x0101006EBD5D3A7B3F774CB6331CA819732ECB</vt:lpwstr>
  </property>
</Properties>
</file>