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7AA6" w:rsidRDefault="00007AA6" w14:paraId="00000001" w14:textId="77777777">
      <w:pPr>
        <w:rPr>
          <w:rFonts w:ascii="Courier New" w:hAnsi="Courier New" w:eastAsia="Courier New" w:cs="Courier New"/>
          <w:b/>
          <w:sz w:val="24"/>
          <w:szCs w:val="24"/>
          <w:u w:val="single"/>
        </w:rPr>
      </w:pPr>
    </w:p>
    <w:p w:rsidR="00007AA6" w:rsidRDefault="00A83209" w14:paraId="00000002"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007AA6" w:rsidRDefault="00A83209" w14:paraId="00000003"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007AA6" w:rsidRDefault="00A83209" w14:paraId="00000004" w14:textId="77777777">
      <w:pPr>
        <w:spacing w:line="240" w:lineRule="auto"/>
        <w:jc w:val="center"/>
        <w:rPr>
          <w:rFonts w:ascii="Courier New" w:hAnsi="Courier New" w:eastAsia="Courier New" w:cs="Courier New"/>
          <w:b/>
          <w:color w:val="222222"/>
          <w:sz w:val="24"/>
          <w:szCs w:val="24"/>
        </w:rPr>
      </w:pPr>
      <w:r>
        <w:rPr>
          <w:rFonts w:ascii="Courier New" w:hAnsi="Courier New" w:eastAsia="Courier New" w:cs="Courier New"/>
          <w:b/>
          <w:sz w:val="24"/>
          <w:szCs w:val="24"/>
        </w:rPr>
        <w:t>OMB CONTROL NO.900</w:t>
      </w:r>
      <w:r>
        <w:rPr>
          <w:rFonts w:ascii="Courier New" w:hAnsi="Courier New" w:eastAsia="Courier New" w:cs="Courier New"/>
          <w:b/>
          <w:color w:val="222222"/>
          <w:sz w:val="24"/>
          <w:szCs w:val="24"/>
        </w:rPr>
        <w:t>0-0082</w:t>
      </w:r>
    </w:p>
    <w:p w:rsidR="00007AA6" w:rsidRDefault="00A83209" w14:paraId="00000005" w14:textId="77777777">
      <w:pPr>
        <w:spacing w:line="240" w:lineRule="auto"/>
        <w:jc w:val="center"/>
        <w:rPr>
          <w:rFonts w:ascii="Courier New" w:hAnsi="Courier New" w:eastAsia="Courier New" w:cs="Courier New"/>
          <w:b/>
          <w:color w:val="222222"/>
          <w:sz w:val="24"/>
          <w:szCs w:val="24"/>
        </w:rPr>
      </w:pPr>
      <w:r>
        <w:rPr>
          <w:rFonts w:ascii="Courier New" w:hAnsi="Courier New" w:eastAsia="Courier New" w:cs="Courier New"/>
          <w:b/>
          <w:color w:val="222222"/>
          <w:sz w:val="24"/>
          <w:szCs w:val="24"/>
        </w:rPr>
        <w:t xml:space="preserve">Federal Acquisition Regulation Part 7 Requirements </w:t>
      </w:r>
    </w:p>
    <w:p w:rsidR="00007AA6" w:rsidRDefault="00007AA6" w14:paraId="00000006" w14:textId="77777777">
      <w:pPr>
        <w:rPr>
          <w:rFonts w:ascii="Courier New" w:hAnsi="Courier New" w:eastAsia="Courier New" w:cs="Courier New"/>
          <w:b/>
          <w:sz w:val="24"/>
          <w:szCs w:val="24"/>
          <w:u w:val="single"/>
        </w:rPr>
      </w:pPr>
    </w:p>
    <w:p w:rsidR="00007AA6" w:rsidRDefault="00A83209" w14:paraId="00000007" w14:textId="77777777">
      <w:pPr>
        <w:rPr>
          <w:rFonts w:ascii="Courier New" w:hAnsi="Courier New" w:eastAsia="Courier New" w:cs="Courier New"/>
          <w:color w:val="222222"/>
          <w:sz w:val="24"/>
          <w:szCs w:val="24"/>
        </w:rPr>
      </w:pPr>
      <w:r>
        <w:rPr>
          <w:rFonts w:ascii="Courier New" w:hAnsi="Courier New" w:eastAsia="Courier New" w:cs="Courier New"/>
          <w:b/>
          <w:sz w:val="24"/>
          <w:szCs w:val="24"/>
        </w:rPr>
        <w:t xml:space="preserve">FAR Sections Affected: </w:t>
      </w:r>
      <w:r>
        <w:rPr>
          <w:rFonts w:ascii="Courier New" w:hAnsi="Courier New" w:eastAsia="Courier New" w:cs="Courier New"/>
          <w:b/>
          <w:color w:val="222222"/>
          <w:sz w:val="24"/>
          <w:szCs w:val="24"/>
        </w:rPr>
        <w:t>52.207-3 and 52.207-4</w:t>
      </w:r>
    </w:p>
    <w:p w:rsidR="00007AA6" w:rsidRDefault="00007AA6" w14:paraId="00000008" w14:textId="77777777">
      <w:pPr>
        <w:rPr>
          <w:rFonts w:ascii="Courier New" w:hAnsi="Courier New" w:eastAsia="Courier New" w:cs="Courier New"/>
          <w:b/>
          <w:sz w:val="24"/>
          <w:szCs w:val="24"/>
        </w:rPr>
      </w:pPr>
    </w:p>
    <w:p w:rsidR="00007AA6" w:rsidRDefault="00A83209" w14:paraId="00000009"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007AA6" w:rsidRDefault="00007AA6" w14:paraId="0000000A" w14:textId="77777777">
      <w:pPr>
        <w:rPr>
          <w:rFonts w:ascii="Courier New" w:hAnsi="Courier New" w:eastAsia="Courier New" w:cs="Courier New"/>
          <w:b/>
          <w:sz w:val="24"/>
          <w:szCs w:val="24"/>
        </w:rPr>
      </w:pPr>
    </w:p>
    <w:p w:rsidR="00007AA6" w:rsidRDefault="00A83209" w14:paraId="0000000B" w14:textId="7777777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p>
    <w:p w:rsidR="00007AA6" w:rsidRDefault="00007AA6" w14:paraId="0000000C" w14:textId="77777777">
      <w:pPr>
        <w:rPr>
          <w:rFonts w:ascii="Courier New" w:hAnsi="Courier New" w:eastAsia="Courier New" w:cs="Courier New"/>
          <w:sz w:val="24"/>
          <w:szCs w:val="24"/>
        </w:rPr>
      </w:pPr>
    </w:p>
    <w:p w:rsidR="00007AA6" w:rsidRDefault="00A83209" w14:paraId="0000000D" w14:textId="77777777">
      <w:pPr>
        <w:ind w:firstLine="720"/>
        <w:rPr>
          <w:rFonts w:ascii="Courier New" w:hAnsi="Courier New" w:eastAsia="Courier New" w:cs="Courier New"/>
          <w:sz w:val="24"/>
          <w:szCs w:val="24"/>
        </w:rPr>
      </w:pPr>
      <w:r>
        <w:rPr>
          <w:rFonts w:ascii="Courier New" w:hAnsi="Courier New" w:eastAsia="Courier New" w:cs="Courier New"/>
          <w:sz w:val="24"/>
          <w:szCs w:val="24"/>
        </w:rPr>
        <w:t xml:space="preserve">The Department of Defense, General Services Administration, and National Aeronautics and Space Administration are combining OMB Control Nos. for the Federal Acquisition Regulation (FAR) by FAR part. This consolidation is expected to improve industry’s ability to easily and efficiently identify burdens associated with a given FAR part. The review of the information collections by FAR part allows improved oversight to ensure there is no redundant or unaccounted for burden placed on industry.  Lastly, combining information collections </w:t>
      </w:r>
      <w:proofErr w:type="gramStart"/>
      <w:r>
        <w:rPr>
          <w:rFonts w:ascii="Courier New" w:hAnsi="Courier New" w:eastAsia="Courier New" w:cs="Courier New"/>
          <w:sz w:val="24"/>
          <w:szCs w:val="24"/>
        </w:rPr>
        <w:t>in a given</w:t>
      </w:r>
      <w:proofErr w:type="gramEnd"/>
      <w:r>
        <w:rPr>
          <w:rFonts w:ascii="Courier New" w:hAnsi="Courier New" w:eastAsia="Courier New" w:cs="Courier New"/>
          <w:sz w:val="24"/>
          <w:szCs w:val="24"/>
        </w:rPr>
        <w:t xml:space="preserve"> FAR part is also expected to reduce the administrative burden associated with processing multiple information collections.</w:t>
      </w:r>
    </w:p>
    <w:p w:rsidR="00007AA6" w:rsidRDefault="00007AA6" w14:paraId="0000000E" w14:textId="77777777">
      <w:pPr>
        <w:ind w:firstLine="720"/>
        <w:rPr>
          <w:rFonts w:ascii="Courier New" w:hAnsi="Courier New" w:eastAsia="Courier New" w:cs="Courier New"/>
          <w:sz w:val="24"/>
          <w:szCs w:val="24"/>
        </w:rPr>
      </w:pPr>
    </w:p>
    <w:p w:rsidR="00007AA6" w:rsidRDefault="00A83209" w14:paraId="0000000F" w14:textId="77777777">
      <w:pPr>
        <w:ind w:firstLine="720"/>
        <w:rPr>
          <w:rFonts w:ascii="Courier New" w:hAnsi="Courier New" w:eastAsia="Courier New" w:cs="Courier New"/>
          <w:sz w:val="24"/>
          <w:szCs w:val="24"/>
        </w:rPr>
      </w:pPr>
      <w:r>
        <w:rPr>
          <w:rFonts w:ascii="Courier New" w:hAnsi="Courier New" w:eastAsia="Courier New" w:cs="Courier New"/>
          <w:sz w:val="24"/>
          <w:szCs w:val="24"/>
        </w:rPr>
        <w:t>This justification supports the revision of OMB Control No. 9000-</w:t>
      </w:r>
      <w:r>
        <w:rPr>
          <w:rFonts w:ascii="Courier New" w:hAnsi="Courier New" w:eastAsia="Courier New" w:cs="Courier New"/>
          <w:color w:val="222222"/>
          <w:sz w:val="24"/>
          <w:szCs w:val="24"/>
        </w:rPr>
        <w:t>0082</w:t>
      </w:r>
      <w:r>
        <w:rPr>
          <w:rFonts w:ascii="Courier New" w:hAnsi="Courier New" w:eastAsia="Courier New" w:cs="Courier New"/>
          <w:sz w:val="24"/>
          <w:szCs w:val="24"/>
        </w:rPr>
        <w:t xml:space="preserve"> and combines it with the previously approved information collection under OMB Control No. 9000-</w:t>
      </w:r>
      <w:r>
        <w:rPr>
          <w:rFonts w:ascii="Courier New" w:hAnsi="Courier New" w:eastAsia="Courier New" w:cs="Courier New"/>
          <w:color w:val="222222"/>
          <w:sz w:val="24"/>
          <w:szCs w:val="24"/>
        </w:rPr>
        <w:t>0114</w:t>
      </w:r>
      <w:r>
        <w:rPr>
          <w:rFonts w:ascii="Courier New" w:hAnsi="Courier New" w:eastAsia="Courier New" w:cs="Courier New"/>
          <w:sz w:val="24"/>
          <w:szCs w:val="24"/>
        </w:rPr>
        <w:t>, with the new title “</w:t>
      </w:r>
      <w:r>
        <w:rPr>
          <w:rFonts w:ascii="Courier New" w:hAnsi="Courier New" w:eastAsia="Courier New" w:cs="Courier New"/>
          <w:color w:val="222222"/>
          <w:sz w:val="24"/>
          <w:szCs w:val="24"/>
        </w:rPr>
        <w:t>Federal Acquisition Regulation Part 7 Requirements</w:t>
      </w:r>
      <w:r>
        <w:rPr>
          <w:rFonts w:ascii="Courier New" w:hAnsi="Courier New" w:eastAsia="Courier New" w:cs="Courier New"/>
          <w:sz w:val="24"/>
          <w:szCs w:val="24"/>
        </w:rPr>
        <w:t>”. Upon approval of this consolidated information collection, OMB Control No. 9000-</w:t>
      </w:r>
      <w:r>
        <w:rPr>
          <w:rFonts w:ascii="Courier New" w:hAnsi="Courier New" w:eastAsia="Courier New" w:cs="Courier New"/>
          <w:color w:val="222222"/>
          <w:sz w:val="24"/>
          <w:szCs w:val="24"/>
        </w:rPr>
        <w:t>0114</w:t>
      </w:r>
      <w:r>
        <w:rPr>
          <w:rFonts w:ascii="Courier New" w:hAnsi="Courier New" w:eastAsia="Courier New" w:cs="Courier New"/>
          <w:sz w:val="24"/>
          <w:szCs w:val="24"/>
        </w:rPr>
        <w:t xml:space="preserve"> will be discontinued. The burden requirements previously approved under the discontinued number will be covered under OMB Control No. 9000-</w:t>
      </w:r>
      <w:r>
        <w:rPr>
          <w:rFonts w:ascii="Courier New" w:hAnsi="Courier New" w:eastAsia="Courier New" w:cs="Courier New"/>
          <w:color w:val="222222"/>
          <w:sz w:val="24"/>
          <w:szCs w:val="24"/>
        </w:rPr>
        <w:t>0082</w:t>
      </w:r>
      <w:r>
        <w:rPr>
          <w:rFonts w:ascii="Courier New" w:hAnsi="Courier New" w:eastAsia="Courier New" w:cs="Courier New"/>
          <w:sz w:val="24"/>
          <w:szCs w:val="24"/>
        </w:rPr>
        <w:t>.</w:t>
      </w:r>
    </w:p>
    <w:p w:rsidR="00007AA6" w:rsidRDefault="00007AA6" w14:paraId="00000010" w14:textId="77777777">
      <w:pPr>
        <w:rPr>
          <w:rFonts w:ascii="Courier New" w:hAnsi="Courier New" w:eastAsia="Courier New" w:cs="Courier New"/>
          <w:sz w:val="24"/>
          <w:szCs w:val="24"/>
        </w:rPr>
      </w:pPr>
    </w:p>
    <w:p w:rsidR="00007AA6" w:rsidRDefault="00A83209" w14:paraId="00000011" w14:textId="77777777">
      <w:pPr>
        <w:rPr>
          <w:rFonts w:ascii="Courier New" w:hAnsi="Courier New" w:eastAsia="Courier New" w:cs="Courier New"/>
          <w:sz w:val="24"/>
          <w:szCs w:val="24"/>
        </w:rPr>
      </w:pPr>
      <w:r>
        <w:rPr>
          <w:rFonts w:ascii="Courier New" w:hAnsi="Courier New" w:eastAsia="Courier New" w:cs="Courier New"/>
          <w:sz w:val="24"/>
          <w:szCs w:val="24"/>
        </w:rPr>
        <w:tab/>
        <w:t xml:space="preserve">This clearance covers the information that </w:t>
      </w:r>
      <w:r>
        <w:rPr>
          <w:rFonts w:ascii="Courier New" w:hAnsi="Courier New" w:eastAsia="Courier New" w:cs="Courier New"/>
          <w:color w:val="222222"/>
          <w:sz w:val="24"/>
          <w:szCs w:val="24"/>
        </w:rPr>
        <w:t>offerors or contractors</w:t>
      </w:r>
      <w:r>
        <w:rPr>
          <w:rFonts w:ascii="Courier New" w:hAnsi="Courier New" w:eastAsia="Courier New" w:cs="Courier New"/>
          <w:sz w:val="24"/>
          <w:szCs w:val="24"/>
        </w:rPr>
        <w:t xml:space="preserve"> must submit to comply with the following FAR requirements:</w:t>
      </w:r>
    </w:p>
    <w:p w:rsidR="00007AA6" w:rsidRDefault="00A83209" w14:paraId="00000012" w14:textId="77777777">
      <w:pPr>
        <w:spacing w:before="240" w:after="240"/>
        <w:rPr>
          <w:rFonts w:ascii="Courier New" w:hAnsi="Courier New" w:eastAsia="Courier New" w:cs="Courier New"/>
          <w:color w:val="222222"/>
          <w:sz w:val="24"/>
          <w:szCs w:val="24"/>
        </w:rPr>
      </w:pPr>
      <w:r>
        <w:rPr>
          <w:rFonts w:ascii="Courier New" w:hAnsi="Courier New" w:eastAsia="Courier New" w:cs="Courier New"/>
          <w:color w:val="222222"/>
          <w:sz w:val="24"/>
          <w:szCs w:val="24"/>
        </w:rPr>
        <w:t xml:space="preserve">FAR clause 52.207-3, Right of First Refusal of Employment, requires contractors to provide the contracting officer, within 120 days of beginning contract performance, the names of personnel who were: adversely affected or separated from Government employment </w:t>
      </w:r>
      <w:proofErr w:type="gramStart"/>
      <w:r>
        <w:rPr>
          <w:rFonts w:ascii="Courier New" w:hAnsi="Courier New" w:eastAsia="Courier New" w:cs="Courier New"/>
          <w:color w:val="222222"/>
          <w:sz w:val="24"/>
          <w:szCs w:val="24"/>
        </w:rPr>
        <w:t>as a result of</w:t>
      </w:r>
      <w:proofErr w:type="gramEnd"/>
      <w:r>
        <w:rPr>
          <w:rFonts w:ascii="Courier New" w:hAnsi="Courier New" w:eastAsia="Courier New" w:cs="Courier New"/>
          <w:color w:val="222222"/>
          <w:sz w:val="24"/>
          <w:szCs w:val="24"/>
        </w:rPr>
        <w:t xml:space="preserve"> the contract award; and </w:t>
      </w:r>
      <w:r>
        <w:rPr>
          <w:rFonts w:ascii="Courier New" w:hAnsi="Courier New" w:eastAsia="Courier New" w:cs="Courier New"/>
          <w:color w:val="222222"/>
          <w:sz w:val="24"/>
          <w:szCs w:val="24"/>
        </w:rPr>
        <w:lastRenderedPageBreak/>
        <w:t xml:space="preserve">subsequently hired by the contractor to perform under the contract within 90 days after contract performance began. </w:t>
      </w:r>
    </w:p>
    <w:p w:rsidR="00007AA6" w:rsidRDefault="00A83209" w14:paraId="00000013" w14:textId="77777777">
      <w:pPr>
        <w:spacing w:before="240" w:after="240"/>
        <w:rPr>
          <w:rFonts w:ascii="Courier New" w:hAnsi="Courier New" w:eastAsia="Courier New" w:cs="Courier New"/>
          <w:sz w:val="24"/>
          <w:szCs w:val="24"/>
          <w:highlight w:val="white"/>
        </w:rPr>
      </w:pPr>
      <w:r>
        <w:rPr>
          <w:rFonts w:ascii="Courier New" w:hAnsi="Courier New" w:eastAsia="Courier New" w:cs="Courier New"/>
          <w:color w:val="222222"/>
          <w:sz w:val="24"/>
          <w:szCs w:val="24"/>
        </w:rPr>
        <w:t>FAR provision 52.207-4, Economic Purchase Quantity—Supplies, permits offerors, who believe that acquisition of supplies in quantity different from what is being solicited would be more advantageous to the Government, to recommend with their offer a more economic purchase quantity for the required supplies.</w:t>
      </w:r>
    </w:p>
    <w:p w:rsidR="00007AA6" w:rsidRDefault="00A83209" w14:paraId="00000014"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w:t>
      </w:r>
    </w:p>
    <w:p w:rsidR="00007AA6" w:rsidRDefault="00007AA6" w14:paraId="00000015" w14:textId="77777777">
      <w:pPr>
        <w:rPr>
          <w:rFonts w:ascii="Courier New" w:hAnsi="Courier New" w:eastAsia="Courier New" w:cs="Courier New"/>
          <w:sz w:val="24"/>
          <w:szCs w:val="24"/>
        </w:rPr>
      </w:pPr>
    </w:p>
    <w:p w:rsidR="00007AA6" w:rsidRDefault="00A83209" w14:paraId="00000016" w14:textId="77777777">
      <w:pPr>
        <w:rPr>
          <w:rFonts w:ascii="Courier New" w:hAnsi="Courier New" w:eastAsia="Courier New" w:cs="Courier New"/>
          <w:sz w:val="24"/>
          <w:szCs w:val="24"/>
        </w:rPr>
      </w:pPr>
      <w:r>
        <w:rPr>
          <w:rFonts w:ascii="Courier New" w:hAnsi="Courier New" w:eastAsia="Courier New" w:cs="Courier New"/>
          <w:sz w:val="24"/>
          <w:szCs w:val="24"/>
        </w:rPr>
        <w:t>The information provided under FAR clause 52.207-3 is used by the Government to ensure: contractor compliance with providing the right of first refusal to such affected personnel; and certain obligations to displaced employees are met by the Government.</w:t>
      </w:r>
    </w:p>
    <w:p w:rsidR="00007AA6" w:rsidRDefault="00007AA6" w14:paraId="00000017" w14:textId="77777777">
      <w:pPr>
        <w:rPr>
          <w:rFonts w:ascii="Courier New" w:hAnsi="Courier New" w:eastAsia="Courier New" w:cs="Courier New"/>
          <w:sz w:val="24"/>
          <w:szCs w:val="24"/>
        </w:rPr>
      </w:pPr>
    </w:p>
    <w:p w:rsidR="00007AA6" w:rsidRDefault="00A83209" w14:paraId="00000018" w14:textId="77777777">
      <w:pPr>
        <w:rPr>
          <w:rFonts w:ascii="Courier New" w:hAnsi="Courier New" w:eastAsia="Courier New" w:cs="Courier New"/>
          <w:sz w:val="24"/>
          <w:szCs w:val="24"/>
        </w:rPr>
      </w:pPr>
      <w:r>
        <w:rPr>
          <w:rFonts w:ascii="Courier New" w:hAnsi="Courier New" w:eastAsia="Courier New" w:cs="Courier New"/>
          <w:sz w:val="24"/>
          <w:szCs w:val="24"/>
        </w:rPr>
        <w:t>The information provided under FAR provision 52.207-4 is used by the Government to acquire supplies at the total and unit costs most advantageous to the Government and to develop a database for future acquisitions of such items of supply.</w:t>
      </w:r>
    </w:p>
    <w:p w:rsidR="00007AA6" w:rsidRDefault="00007AA6" w14:paraId="00000019" w14:textId="77777777">
      <w:pPr>
        <w:rPr>
          <w:rFonts w:ascii="Courier New" w:hAnsi="Courier New" w:eastAsia="Courier New" w:cs="Courier New"/>
          <w:sz w:val="24"/>
          <w:szCs w:val="24"/>
        </w:rPr>
      </w:pPr>
    </w:p>
    <w:p w:rsidR="00007AA6" w:rsidRDefault="00A83209" w14:paraId="0000001A"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Federal agencies use improved information technology to the maximum extent practicable.  Where both the Government agency and contractors are capable of electronic interchange, the contractors may submit this information collection requirement electronically.</w:t>
      </w:r>
    </w:p>
    <w:p w:rsidR="00007AA6" w:rsidRDefault="00A83209" w14:paraId="0000001B"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007AA6" w:rsidRDefault="00A83209" w14:paraId="0000001C"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007AA6" w:rsidRDefault="00007AA6" w14:paraId="0000001D" w14:textId="77777777">
      <w:pPr>
        <w:rPr>
          <w:rFonts w:ascii="Courier New" w:hAnsi="Courier New" w:eastAsia="Courier New" w:cs="Courier New"/>
          <w:color w:val="FF0000"/>
          <w:sz w:val="24"/>
          <w:szCs w:val="24"/>
        </w:rPr>
      </w:pPr>
    </w:p>
    <w:p w:rsidR="00007AA6" w:rsidRDefault="00A83209" w14:paraId="0000001E" w14:textId="77777777">
      <w:pPr>
        <w:rPr>
          <w:rFonts w:ascii="Courier New" w:hAnsi="Courier New" w:eastAsia="Courier New" w:cs="Courier New"/>
          <w:color w:val="222222"/>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consequences to Federal program or policy activities if the collection is not conducted or is conducted less frequently. </w:t>
      </w:r>
      <w:r>
        <w:rPr>
          <w:rFonts w:ascii="Courier New" w:hAnsi="Courier New" w:eastAsia="Courier New" w:cs="Courier New"/>
          <w:sz w:val="24"/>
          <w:szCs w:val="24"/>
        </w:rPr>
        <w:t xml:space="preserve"> </w:t>
      </w:r>
      <w:r>
        <w:rPr>
          <w:rFonts w:ascii="Courier New" w:hAnsi="Courier New" w:eastAsia="Courier New" w:cs="Courier New"/>
          <w:color w:val="222222"/>
          <w:sz w:val="24"/>
          <w:szCs w:val="24"/>
        </w:rPr>
        <w:t xml:space="preserve">Collection of this information on a basis </w:t>
      </w:r>
      <w:r>
        <w:rPr>
          <w:rFonts w:ascii="Courier New" w:hAnsi="Courier New" w:eastAsia="Courier New" w:cs="Courier New"/>
          <w:color w:val="222222"/>
          <w:sz w:val="24"/>
          <w:szCs w:val="24"/>
        </w:rPr>
        <w:lastRenderedPageBreak/>
        <w:t xml:space="preserve">other than solicitation-by-solicitation or contract-by-contract is not practical. </w:t>
      </w:r>
    </w:p>
    <w:p w:rsidR="00007AA6" w:rsidRDefault="00007AA6" w14:paraId="0000001F" w14:textId="77777777">
      <w:pPr>
        <w:rPr>
          <w:rFonts w:ascii="Courier New" w:hAnsi="Courier New" w:eastAsia="Courier New" w:cs="Courier New"/>
          <w:sz w:val="24"/>
          <w:szCs w:val="24"/>
        </w:rPr>
      </w:pPr>
    </w:p>
    <w:p w:rsidR="00007AA6" w:rsidRDefault="00A83209" w14:paraId="00000020"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1320.5(d)(2). </w:t>
      </w:r>
    </w:p>
    <w:p w:rsidR="00007AA6" w:rsidRDefault="00007AA6" w14:paraId="00000021" w14:textId="77777777">
      <w:pPr>
        <w:rPr>
          <w:rFonts w:ascii="Courier New" w:hAnsi="Courier New" w:eastAsia="Courier New" w:cs="Courier New"/>
          <w:sz w:val="24"/>
          <w:szCs w:val="24"/>
        </w:rPr>
      </w:pPr>
    </w:p>
    <w:p w:rsidR="00007AA6" w:rsidRDefault="00A83209" w14:paraId="00000022"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007AA6" w:rsidRDefault="00A83209" w14:paraId="00000023" w14:textId="7C87E8F7">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60-day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sidR="00205136">
        <w:rPr>
          <w:rFonts w:ascii="Courier New" w:hAnsi="Courier New" w:eastAsia="Courier New" w:cs="Courier New"/>
          <w:color w:val="222222"/>
          <w:sz w:val="24"/>
          <w:szCs w:val="24"/>
        </w:rPr>
        <w:t>87</w:t>
      </w:r>
      <w:r>
        <w:rPr>
          <w:rFonts w:ascii="Courier New" w:hAnsi="Courier New" w:eastAsia="Courier New" w:cs="Courier New"/>
          <w:color w:val="222222"/>
          <w:sz w:val="24"/>
          <w:szCs w:val="24"/>
        </w:rPr>
        <w:t xml:space="preserve"> </w:t>
      </w:r>
      <w:r>
        <w:rPr>
          <w:rFonts w:ascii="Courier New" w:hAnsi="Courier New" w:eastAsia="Courier New" w:cs="Courier New"/>
          <w:sz w:val="24"/>
          <w:szCs w:val="24"/>
        </w:rPr>
        <w:t xml:space="preserve">FR </w:t>
      </w:r>
      <w:r w:rsidR="00205136">
        <w:rPr>
          <w:rFonts w:ascii="Courier New" w:hAnsi="Courier New" w:eastAsia="Courier New" w:cs="Courier New"/>
          <w:color w:val="222222"/>
          <w:sz w:val="24"/>
          <w:szCs w:val="24"/>
        </w:rPr>
        <w:t>19515</w:t>
      </w:r>
      <w:r>
        <w:rPr>
          <w:rFonts w:ascii="Courier New" w:hAnsi="Courier New" w:eastAsia="Courier New" w:cs="Courier New"/>
          <w:color w:val="222222"/>
          <w:sz w:val="24"/>
          <w:szCs w:val="24"/>
        </w:rPr>
        <w:t xml:space="preserve">, on </w:t>
      </w:r>
      <w:r w:rsidR="00205136">
        <w:rPr>
          <w:rFonts w:ascii="Courier New" w:hAnsi="Courier New" w:eastAsia="Courier New" w:cs="Courier New"/>
          <w:color w:val="222222"/>
          <w:sz w:val="24"/>
          <w:szCs w:val="24"/>
        </w:rPr>
        <w:t>April 4, 2022</w:t>
      </w:r>
      <w:r>
        <w:rPr>
          <w:rFonts w:ascii="Courier New" w:hAnsi="Courier New" w:eastAsia="Courier New" w:cs="Courier New"/>
          <w:color w:val="222222"/>
          <w:sz w:val="24"/>
          <w:szCs w:val="24"/>
        </w:rPr>
        <w:t>.</w:t>
      </w:r>
    </w:p>
    <w:p w:rsidR="00007AA6" w:rsidRDefault="00A83209" w14:paraId="00000024" w14:textId="6AFAE640">
      <w:pPr>
        <w:numPr>
          <w:ilvl w:val="0"/>
          <w:numId w:val="1"/>
        </w:numPr>
        <w:rPr>
          <w:rFonts w:ascii="Courier New" w:hAnsi="Courier New" w:eastAsia="Courier New" w:cs="Courier New"/>
          <w:sz w:val="24"/>
          <w:szCs w:val="24"/>
        </w:rPr>
      </w:pPr>
      <w:r>
        <w:rPr>
          <w:rFonts w:ascii="Courier New" w:hAnsi="Courier New" w:eastAsia="Courier New" w:cs="Courier New"/>
          <w:color w:val="222222"/>
          <w:sz w:val="24"/>
          <w:szCs w:val="24"/>
        </w:rPr>
        <w:t xml:space="preserve">A 30-day notice was published in the </w:t>
      </w:r>
      <w:r>
        <w:rPr>
          <w:rFonts w:ascii="Courier New" w:hAnsi="Courier New" w:eastAsia="Courier New" w:cs="Courier New"/>
          <w:i/>
          <w:color w:val="222222"/>
          <w:sz w:val="24"/>
          <w:szCs w:val="24"/>
        </w:rPr>
        <w:t>Federal Register</w:t>
      </w:r>
      <w:r>
        <w:rPr>
          <w:rFonts w:ascii="Courier New" w:hAnsi="Courier New" w:eastAsia="Courier New" w:cs="Courier New"/>
          <w:color w:val="222222"/>
          <w:sz w:val="24"/>
          <w:szCs w:val="24"/>
        </w:rPr>
        <w:t xml:space="preserve"> at </w:t>
      </w:r>
      <w:r w:rsidR="008F1B23">
        <w:rPr>
          <w:rFonts w:ascii="Courier New" w:hAnsi="Courier New" w:eastAsia="Courier New" w:cs="Courier New"/>
          <w:color w:val="222222"/>
          <w:sz w:val="24"/>
          <w:szCs w:val="24"/>
        </w:rPr>
        <w:t xml:space="preserve">87 </w:t>
      </w:r>
      <w:r>
        <w:rPr>
          <w:rFonts w:ascii="Courier New" w:hAnsi="Courier New" w:eastAsia="Courier New" w:cs="Courier New"/>
          <w:color w:val="222222"/>
          <w:sz w:val="24"/>
          <w:szCs w:val="24"/>
        </w:rPr>
        <w:t xml:space="preserve">FR </w:t>
      </w:r>
      <w:r w:rsidR="008F1B23">
        <w:rPr>
          <w:rFonts w:ascii="Courier New" w:hAnsi="Courier New" w:eastAsia="Courier New" w:cs="Courier New"/>
          <w:color w:val="222222"/>
          <w:sz w:val="24"/>
          <w:szCs w:val="24"/>
        </w:rPr>
        <w:t>36858</w:t>
      </w:r>
      <w:r>
        <w:rPr>
          <w:rFonts w:ascii="Courier New" w:hAnsi="Courier New" w:eastAsia="Courier New" w:cs="Courier New"/>
          <w:color w:val="222222"/>
          <w:sz w:val="24"/>
          <w:szCs w:val="24"/>
        </w:rPr>
        <w:t xml:space="preserve">, on </w:t>
      </w:r>
      <w:r w:rsidR="008F1B23">
        <w:rPr>
          <w:rFonts w:ascii="Courier New" w:hAnsi="Courier New" w:eastAsia="Courier New" w:cs="Courier New"/>
          <w:color w:val="222222"/>
          <w:sz w:val="24"/>
          <w:szCs w:val="24"/>
        </w:rPr>
        <w:t>June 21, 2022</w:t>
      </w:r>
      <w:r>
        <w:rPr>
          <w:rFonts w:ascii="Courier New" w:hAnsi="Courier New" w:eastAsia="Courier New" w:cs="Courier New"/>
          <w:sz w:val="24"/>
          <w:szCs w:val="24"/>
        </w:rPr>
        <w:t>.</w:t>
      </w:r>
    </w:p>
    <w:p w:rsidR="00007AA6" w:rsidRDefault="00007AA6" w14:paraId="00000025" w14:textId="77777777">
      <w:pPr>
        <w:rPr>
          <w:rFonts w:ascii="Courier New" w:hAnsi="Courier New" w:eastAsia="Courier New" w:cs="Courier New"/>
          <w:sz w:val="24"/>
          <w:szCs w:val="24"/>
        </w:rPr>
      </w:pPr>
    </w:p>
    <w:p w:rsidR="00007AA6" w:rsidRDefault="00A83209" w14:paraId="00000026"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007AA6" w:rsidRDefault="00A83209" w14:paraId="00000027"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007AA6" w:rsidRDefault="00A83209" w14:paraId="00000028"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007AA6" w:rsidRDefault="00A83209" w14:paraId="00000029"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007AA6" w:rsidRDefault="00A83209" w14:paraId="0000002A"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007AA6" w:rsidRDefault="00007AA6" w14:paraId="0000002B" w14:textId="77777777">
      <w:pPr>
        <w:rPr>
          <w:rFonts w:ascii="Courier New" w:hAnsi="Courier New" w:eastAsia="Courier New" w:cs="Courier New"/>
          <w:sz w:val="24"/>
          <w:szCs w:val="24"/>
        </w:rPr>
      </w:pPr>
    </w:p>
    <w:p w:rsidR="00007AA6" w:rsidRDefault="00A83209" w14:paraId="0000002C" w14:textId="2D4B244A">
      <w:pPr>
        <w:rPr>
          <w:rFonts w:ascii="Courier New" w:hAnsi="Courier New" w:eastAsia="Courier New" w:cs="Courier New"/>
          <w:sz w:val="24"/>
          <w:szCs w:val="24"/>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008F1B23" w:rsidRDefault="008F1B23" w14:paraId="36BC08EB" w14:textId="66AEF7A2">
      <w:pPr>
        <w:rPr>
          <w:rFonts w:ascii="Courier New" w:hAnsi="Courier New" w:eastAsia="Courier New" w:cs="Courier New"/>
          <w:sz w:val="24"/>
          <w:szCs w:val="24"/>
        </w:rPr>
      </w:pPr>
    </w:p>
    <w:p w:rsidR="008F1B23" w:rsidP="008F1B23" w:rsidRDefault="008F1B23" w14:paraId="14B66692" w14:textId="77777777">
      <w:pPr>
        <w:spacing w:line="240" w:lineRule="auto"/>
        <w:ind w:left="720"/>
        <w:rPr>
          <w:rFonts w:ascii="Courier New" w:hAnsi="Courier New" w:eastAsia="Courier New" w:cs="Courier New"/>
          <w:b/>
          <w:sz w:val="24"/>
          <w:szCs w:val="24"/>
        </w:rPr>
      </w:pPr>
      <w:r>
        <w:rPr>
          <w:rFonts w:ascii="Courier New" w:hAnsi="Courier New" w:eastAsia="Courier New" w:cs="Courier New"/>
          <w:b/>
          <w:sz w:val="24"/>
          <w:szCs w:val="24"/>
          <w:u w:val="single"/>
        </w:rPr>
        <w:t>Total Estimated Annual Public Hour and Cost Burden</w:t>
      </w:r>
      <w:r>
        <w:rPr>
          <w:rFonts w:ascii="Courier New" w:hAnsi="Courier New" w:eastAsia="Courier New" w:cs="Courier New"/>
          <w:b/>
          <w:sz w:val="24"/>
          <w:szCs w:val="24"/>
        </w:rPr>
        <w:t>.</w:t>
      </w:r>
    </w:p>
    <w:p w:rsidR="008F1B23" w:rsidP="008F1B23" w:rsidRDefault="008F1B23" w14:paraId="3489B566" w14:textId="77777777">
      <w:pPr>
        <w:spacing w:before="240" w:after="240" w:line="240" w:lineRule="auto"/>
        <w:rPr>
          <w:rFonts w:ascii="Courier New" w:hAnsi="Courier New" w:eastAsia="Courier New" w:cs="Courier New"/>
          <w:sz w:val="24"/>
          <w:szCs w:val="24"/>
        </w:rPr>
      </w:pPr>
      <w:r>
        <w:rPr>
          <w:rFonts w:ascii="Courier New" w:hAnsi="Courier New" w:eastAsia="Courier New" w:cs="Courier New"/>
          <w:sz w:val="24"/>
          <w:szCs w:val="24"/>
        </w:rPr>
        <w:t>The following is a summary of the total estimated annual public burden associated with this FAR part 7 provision and clause:</w:t>
      </w:r>
    </w:p>
    <w:p w:rsidR="008F1B23" w:rsidP="008F1B23" w:rsidRDefault="008F1B23" w14:paraId="2200D309" w14:textId="77777777">
      <w:pPr>
        <w:rPr>
          <w:rFonts w:ascii="Courier New" w:hAnsi="Courier New" w:eastAsia="Courier New" w:cs="Courier New"/>
          <w:sz w:val="24"/>
          <w:szCs w:val="24"/>
        </w:rPr>
      </w:pPr>
      <w:r>
        <w:rPr>
          <w:rFonts w:ascii="Courier New" w:hAnsi="Courier New" w:eastAsia="Courier New" w:cs="Courier New"/>
          <w:sz w:val="24"/>
          <w:szCs w:val="24"/>
        </w:rPr>
        <w:t>Estimated respondents/yr............................. 14,510</w:t>
      </w:r>
    </w:p>
    <w:p w:rsidR="008F1B23" w:rsidP="008F1B23" w:rsidRDefault="008F1B23" w14:paraId="14ACD6F7" w14:textId="77777777">
      <w:pPr>
        <w:rPr>
          <w:rFonts w:ascii="Courier New" w:hAnsi="Courier New" w:eastAsia="Courier New" w:cs="Courier New"/>
          <w:sz w:val="24"/>
          <w:szCs w:val="24"/>
        </w:rPr>
      </w:pPr>
      <w:r>
        <w:rPr>
          <w:rFonts w:ascii="Courier New" w:hAnsi="Courier New" w:eastAsia="Courier New" w:cs="Courier New"/>
          <w:sz w:val="24"/>
          <w:szCs w:val="24"/>
        </w:rPr>
        <w:t>Total annual responses............................... 14,510</w:t>
      </w:r>
    </w:p>
    <w:p w:rsidR="008F1B23" w:rsidP="008F1B23" w:rsidRDefault="008F1B23" w14:paraId="45BF7B46" w14:textId="77777777">
      <w:pPr>
        <w:rPr>
          <w:rFonts w:ascii="Courier New" w:hAnsi="Courier New" w:eastAsia="Courier New" w:cs="Courier New"/>
          <w:sz w:val="24"/>
          <w:szCs w:val="24"/>
        </w:rPr>
      </w:pPr>
      <w:r>
        <w:rPr>
          <w:rFonts w:ascii="Courier New" w:hAnsi="Courier New" w:eastAsia="Courier New" w:cs="Courier New"/>
          <w:sz w:val="24"/>
          <w:szCs w:val="24"/>
        </w:rPr>
        <w:t>Estimated annual burden hours........................ 14,530</w:t>
      </w:r>
    </w:p>
    <w:p w:rsidR="008F1B23" w:rsidP="008F1B23" w:rsidRDefault="008F1B23" w14:paraId="5DE91973" w14:textId="77777777">
      <w:pPr>
        <w:rPr>
          <w:rFonts w:ascii="Courier New" w:hAnsi="Courier New" w:eastAsia="Courier New" w:cs="Courier New"/>
          <w:sz w:val="26"/>
          <w:szCs w:val="26"/>
        </w:rPr>
      </w:pPr>
      <w:r>
        <w:rPr>
          <w:rFonts w:ascii="Courier New" w:hAnsi="Courier New" w:eastAsia="Courier New" w:cs="Courier New"/>
          <w:sz w:val="24"/>
          <w:szCs w:val="24"/>
        </w:rPr>
        <w:t>Estimated cost to the public.................... $   857,270</w:t>
      </w:r>
    </w:p>
    <w:p w:rsidR="00007AA6" w:rsidRDefault="00007AA6" w14:paraId="0000002D" w14:textId="77777777">
      <w:pPr>
        <w:rPr>
          <w:rFonts w:ascii="Courier New" w:hAnsi="Courier New" w:eastAsia="Courier New" w:cs="Courier New"/>
          <w:sz w:val="24"/>
          <w:szCs w:val="24"/>
        </w:rPr>
      </w:pPr>
    </w:p>
    <w:p w:rsidR="00007AA6" w:rsidRDefault="00A83209" w14:paraId="0000002E" w14:textId="77777777">
      <w:pPr>
        <w:numPr>
          <w:ilvl w:val="0"/>
          <w:numId w:val="2"/>
        </w:numPr>
        <w:rPr>
          <w:rFonts w:ascii="Courier New" w:hAnsi="Courier New" w:eastAsia="Courier New" w:cs="Courier New"/>
          <w:b/>
          <w:sz w:val="24"/>
          <w:szCs w:val="24"/>
        </w:rPr>
      </w:pPr>
      <w:r>
        <w:rPr>
          <w:rFonts w:ascii="Courier New" w:hAnsi="Courier New" w:eastAsia="Courier New" w:cs="Courier New"/>
          <w:b/>
          <w:sz w:val="24"/>
          <w:szCs w:val="24"/>
          <w:u w:val="single"/>
        </w:rPr>
        <w:t xml:space="preserve">FAR clause 52.207-3 </w:t>
      </w:r>
    </w:p>
    <w:p w:rsidR="00007AA6" w:rsidRDefault="00A83209" w14:paraId="0000002F" w14:textId="77777777">
      <w:pPr>
        <w:spacing w:before="240" w:after="240"/>
        <w:ind w:firstLine="720"/>
        <w:rPr>
          <w:rFonts w:ascii="Courier New" w:hAnsi="Courier New" w:eastAsia="Courier New" w:cs="Courier New"/>
          <w:sz w:val="24"/>
          <w:szCs w:val="24"/>
        </w:rPr>
      </w:pPr>
      <w:r>
        <w:rPr>
          <w:rFonts w:ascii="Courier New" w:hAnsi="Courier New" w:eastAsia="Courier New" w:cs="Courier New"/>
          <w:color w:val="222222"/>
          <w:sz w:val="24"/>
          <w:szCs w:val="24"/>
        </w:rPr>
        <w:t xml:space="preserve">Section 741 of the Consolidated Appropriations Act, 2020 (Pub. L. 116-93) prohibits a public-private competition to convert to contractor performance any function performed by Federal employees. Based on this Governmentwide moratorium and </w:t>
      </w:r>
      <w:r>
        <w:rPr>
          <w:rFonts w:ascii="Courier New" w:hAnsi="Courier New" w:eastAsia="Courier New" w:cs="Courier New"/>
          <w:color w:val="222222"/>
          <w:sz w:val="24"/>
          <w:szCs w:val="24"/>
        </w:rPr>
        <w:lastRenderedPageBreak/>
        <w:t>considering the possibility that some exceptions may exist, the Government estimates approximately 10 respondents will provide the information required by FAR clause 52.207-3.  The Government estimates it will take respondents approximately three hours to prepare and submit a response.</w:t>
      </w:r>
    </w:p>
    <w:p w:rsidR="00007AA6" w:rsidRDefault="00A83209" w14:paraId="00000030"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number of respondents/yr...................    10</w:t>
      </w:r>
    </w:p>
    <w:p w:rsidR="00007AA6" w:rsidRDefault="00A83209" w14:paraId="00000031"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per Respondent..............................  </w:t>
      </w:r>
      <w:r>
        <w:rPr>
          <w:rFonts w:ascii="Courier New" w:hAnsi="Courier New" w:eastAsia="Courier New" w:cs="Courier New"/>
          <w:sz w:val="24"/>
          <w:szCs w:val="24"/>
          <w:u w:val="single"/>
        </w:rPr>
        <w:t>x 1</w:t>
      </w:r>
    </w:p>
    <w:p w:rsidR="00007AA6" w:rsidRDefault="00A83209" w14:paraId="00000032"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10</w:t>
      </w:r>
    </w:p>
    <w:p w:rsidR="00007AA6" w:rsidRDefault="00A83209" w14:paraId="00000033"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 xml:space="preserve">/response................................  </w:t>
      </w:r>
      <w:r>
        <w:rPr>
          <w:rFonts w:ascii="Courier New" w:hAnsi="Courier New" w:eastAsia="Courier New" w:cs="Courier New"/>
          <w:sz w:val="24"/>
          <w:szCs w:val="24"/>
          <w:u w:val="single"/>
        </w:rPr>
        <w:t>x 3</w:t>
      </w:r>
    </w:p>
    <w:p w:rsidR="00007AA6" w:rsidRDefault="00A83209" w14:paraId="00000034"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burden hours........................    30</w:t>
      </w:r>
    </w:p>
    <w:p w:rsidR="00007AA6" w:rsidRDefault="00A83209" w14:paraId="00000035"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vertAlign w:val="superscript"/>
        </w:rPr>
        <w:footnoteReference w:id="1"/>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$59</w:t>
      </w:r>
    </w:p>
    <w:p w:rsidR="00007AA6" w:rsidRDefault="00A83209" w14:paraId="00000036"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cost to the public...............   $1,770</w:t>
      </w:r>
    </w:p>
    <w:p w:rsidR="00007AA6" w:rsidRDefault="00007AA6" w14:paraId="00000037" w14:textId="77777777">
      <w:pPr>
        <w:rPr>
          <w:rFonts w:ascii="Courier New" w:hAnsi="Courier New" w:eastAsia="Courier New" w:cs="Courier New"/>
          <w:sz w:val="24"/>
          <w:szCs w:val="24"/>
        </w:rPr>
      </w:pPr>
    </w:p>
    <w:p w:rsidR="00007AA6" w:rsidRDefault="00A83209" w14:paraId="00000038" w14:textId="77777777">
      <w:pPr>
        <w:numPr>
          <w:ilvl w:val="0"/>
          <w:numId w:val="2"/>
        </w:numPr>
        <w:rPr>
          <w:rFonts w:ascii="Courier New" w:hAnsi="Courier New" w:eastAsia="Courier New" w:cs="Courier New"/>
          <w:b/>
          <w:sz w:val="24"/>
          <w:szCs w:val="24"/>
        </w:rPr>
      </w:pPr>
      <w:r>
        <w:rPr>
          <w:rFonts w:ascii="Courier New" w:hAnsi="Courier New" w:eastAsia="Courier New" w:cs="Courier New"/>
          <w:b/>
          <w:sz w:val="24"/>
          <w:szCs w:val="24"/>
          <w:u w:val="single"/>
        </w:rPr>
        <w:t>FAR provision 52.207-4</w:t>
      </w:r>
    </w:p>
    <w:p w:rsidR="00007AA6" w:rsidRDefault="00007AA6" w14:paraId="00000039" w14:textId="77777777">
      <w:pPr>
        <w:rPr>
          <w:rFonts w:ascii="Courier New" w:hAnsi="Courier New" w:eastAsia="Courier New" w:cs="Courier New"/>
          <w:sz w:val="24"/>
          <w:szCs w:val="24"/>
        </w:rPr>
      </w:pPr>
    </w:p>
    <w:p w:rsidR="00007AA6" w:rsidRDefault="00A83209" w14:paraId="0000003A" w14:textId="77777777">
      <w:pPr>
        <w:rPr>
          <w:rFonts w:ascii="Courier New" w:hAnsi="Courier New" w:eastAsia="Courier New" w:cs="Courier New"/>
          <w:sz w:val="24"/>
          <w:szCs w:val="24"/>
        </w:rPr>
      </w:pPr>
      <w:r>
        <w:rPr>
          <w:rFonts w:ascii="Courier New" w:hAnsi="Courier New" w:eastAsia="Courier New" w:cs="Courier New"/>
          <w:sz w:val="24"/>
          <w:szCs w:val="24"/>
        </w:rPr>
        <w:tab/>
        <w:t xml:space="preserve">The Government does not collect data on the number of responses received under this provision. As a result, this estimate is based on Federal Procurement Data System (FPDS) data on the number of fixed price purchase orders and contracts for supplies awarded annually by the Government. The data excluded: task and delivery orders, as the quantity and price points have typically been negotiated at the contract level; and cost type contracts, as this contract type is used when uncertainties involved in contract performance do not permit costs to be estimated with sufficient accuracy - a situation which would preclude the offeror from responding to 52.207-4. </w:t>
      </w:r>
    </w:p>
    <w:p w:rsidR="00007AA6" w:rsidRDefault="00007AA6" w14:paraId="0000003B" w14:textId="77777777">
      <w:pPr>
        <w:rPr>
          <w:rFonts w:ascii="Courier New" w:hAnsi="Courier New" w:eastAsia="Courier New" w:cs="Courier New"/>
          <w:sz w:val="24"/>
          <w:szCs w:val="24"/>
        </w:rPr>
      </w:pPr>
    </w:p>
    <w:p w:rsidR="00007AA6" w:rsidRDefault="00A83209" w14:paraId="0000003C" w14:textId="77777777">
      <w:pPr>
        <w:rPr>
          <w:rFonts w:ascii="Courier New" w:hAnsi="Courier New" w:eastAsia="Courier New" w:cs="Courier New"/>
          <w:sz w:val="24"/>
          <w:szCs w:val="24"/>
        </w:rPr>
      </w:pPr>
      <w:r>
        <w:rPr>
          <w:rFonts w:ascii="Courier New" w:hAnsi="Courier New" w:eastAsia="Courier New" w:cs="Courier New"/>
          <w:sz w:val="24"/>
          <w:szCs w:val="24"/>
        </w:rPr>
        <w:t xml:space="preserve">According to FPDS data for fiscal years 2019 through 2021, the Government awards approximately 145,000 fixed priced contracts and purchase orders for supplies annually. Assuming one solicitation was issued for each contract awarded, the Government estimates that 10%, or 14,500, of these awards received one response from a unique offeror </w:t>
      </w:r>
      <w:proofErr w:type="gramStart"/>
      <w:r>
        <w:rPr>
          <w:rFonts w:ascii="Courier New" w:hAnsi="Courier New" w:eastAsia="Courier New" w:cs="Courier New"/>
          <w:sz w:val="24"/>
          <w:szCs w:val="24"/>
        </w:rPr>
        <w:t>in regards to</w:t>
      </w:r>
      <w:proofErr w:type="gramEnd"/>
      <w:r>
        <w:rPr>
          <w:rFonts w:ascii="Courier New" w:hAnsi="Courier New" w:eastAsia="Courier New" w:cs="Courier New"/>
          <w:sz w:val="24"/>
          <w:szCs w:val="24"/>
        </w:rPr>
        <w:t xml:space="preserve"> the provision.  </w:t>
      </w:r>
      <w:r>
        <w:rPr>
          <w:rFonts w:ascii="Courier New" w:hAnsi="Courier New" w:eastAsia="Courier New" w:cs="Courier New"/>
          <w:color w:val="222222"/>
          <w:sz w:val="24"/>
          <w:szCs w:val="24"/>
        </w:rPr>
        <w:t>The Government estimates it takes respondents approximately one hour to prepare and submit a response.</w:t>
      </w:r>
      <w:r>
        <w:rPr>
          <w:rFonts w:ascii="Courier New" w:hAnsi="Courier New" w:eastAsia="Courier New" w:cs="Courier New"/>
          <w:sz w:val="24"/>
          <w:szCs w:val="24"/>
        </w:rPr>
        <w:t xml:space="preserve">    </w:t>
      </w:r>
    </w:p>
    <w:p w:rsidR="00007AA6" w:rsidRDefault="00A83209" w14:paraId="0000003D"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007AA6" w:rsidRDefault="00A83209" w14:paraId="0000003E" w14:textId="62A1F957">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Estimated number of respondents/yr...................14,500</w:t>
      </w:r>
    </w:p>
    <w:p w:rsidR="00007AA6" w:rsidRDefault="00A83209" w14:paraId="0000003F"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per Respondent..............................  </w:t>
      </w:r>
      <w:r>
        <w:rPr>
          <w:rFonts w:ascii="Courier New" w:hAnsi="Courier New" w:eastAsia="Courier New" w:cs="Courier New"/>
          <w:sz w:val="24"/>
          <w:szCs w:val="24"/>
          <w:u w:val="single"/>
        </w:rPr>
        <w:t>x 1</w:t>
      </w:r>
    </w:p>
    <w:p w:rsidR="00007AA6" w:rsidRDefault="00A83209" w14:paraId="00000040"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responses...............................14,500</w:t>
      </w:r>
    </w:p>
    <w:p w:rsidR="00007AA6" w:rsidRDefault="00A83209" w14:paraId="00000041"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 xml:space="preserve">/response................................  </w:t>
      </w:r>
      <w:r>
        <w:rPr>
          <w:rFonts w:ascii="Courier New" w:hAnsi="Courier New" w:eastAsia="Courier New" w:cs="Courier New"/>
          <w:sz w:val="24"/>
          <w:szCs w:val="24"/>
          <w:u w:val="single"/>
        </w:rPr>
        <w:t>x 1</w:t>
      </w:r>
    </w:p>
    <w:p w:rsidR="00007AA6" w:rsidRDefault="00A83209" w14:paraId="00000042"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burden hours........................14,500</w:t>
      </w:r>
    </w:p>
    <w:p w:rsidR="00007AA6" w:rsidRDefault="00A83209" w14:paraId="00000043"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vertAlign w:val="superscript"/>
        </w:rPr>
        <w:t>1</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$59</w:t>
      </w:r>
    </w:p>
    <w:p w:rsidR="00007AA6" w:rsidRDefault="00A83209" w14:paraId="00000044"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cost to the public............... $855,500</w:t>
      </w:r>
    </w:p>
    <w:p w:rsidR="00007AA6" w:rsidRDefault="00007AA6" w14:paraId="00000045" w14:textId="77777777">
      <w:pPr>
        <w:spacing w:line="240" w:lineRule="auto"/>
        <w:rPr>
          <w:rFonts w:ascii="Courier New" w:hAnsi="Courier New" w:eastAsia="Courier New" w:cs="Courier New"/>
          <w:sz w:val="24"/>
          <w:szCs w:val="24"/>
        </w:rPr>
      </w:pPr>
    </w:p>
    <w:p w:rsidR="008F1B23" w:rsidRDefault="008F1B23" w14:paraId="1DFDD117" w14:textId="77777777">
      <w:pPr>
        <w:rPr>
          <w:rFonts w:ascii="Courier New" w:hAnsi="Courier New" w:eastAsia="Courier New" w:cs="Courier New"/>
          <w:b/>
          <w:sz w:val="24"/>
          <w:szCs w:val="24"/>
        </w:rPr>
      </w:pPr>
    </w:p>
    <w:p w:rsidR="00007AA6" w:rsidRDefault="00A83209" w14:paraId="0000004D" w14:textId="0B74E18F">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8F1B23" w:rsidRDefault="008F1B23" w14:paraId="59AD1528" w14:textId="60118E6C">
      <w:pPr>
        <w:rPr>
          <w:rFonts w:ascii="Courier New" w:hAnsi="Courier New" w:eastAsia="Courier New" w:cs="Courier New"/>
          <w:sz w:val="24"/>
          <w:szCs w:val="24"/>
        </w:rPr>
      </w:pPr>
    </w:p>
    <w:p w:rsidR="008F1B23" w:rsidP="008F1B23" w:rsidRDefault="008F1B23" w14:paraId="1E5336BE" w14:textId="77777777">
      <w:pPr>
        <w:spacing w:line="240" w:lineRule="auto"/>
        <w:ind w:left="720"/>
        <w:rPr>
          <w:rFonts w:ascii="Courier New" w:hAnsi="Courier New" w:eastAsia="Courier New" w:cs="Courier New"/>
          <w:b/>
          <w:sz w:val="24"/>
          <w:szCs w:val="24"/>
        </w:rPr>
      </w:pPr>
      <w:r>
        <w:rPr>
          <w:rFonts w:ascii="Courier New" w:hAnsi="Courier New" w:eastAsia="Courier New" w:cs="Courier New"/>
          <w:b/>
          <w:sz w:val="24"/>
          <w:szCs w:val="24"/>
          <w:u w:val="single"/>
        </w:rPr>
        <w:t>Total Estimated Annual Government Cost</w:t>
      </w:r>
      <w:r>
        <w:rPr>
          <w:rFonts w:ascii="Courier New" w:hAnsi="Courier New" w:eastAsia="Courier New" w:cs="Courier New"/>
          <w:b/>
          <w:sz w:val="24"/>
          <w:szCs w:val="24"/>
        </w:rPr>
        <w:t>.</w:t>
      </w:r>
    </w:p>
    <w:p w:rsidR="008F1B23" w:rsidP="008F1B23" w:rsidRDefault="008F1B23" w14:paraId="7967DB6E" w14:textId="77777777">
      <w:pPr>
        <w:spacing w:before="240" w:after="240" w:line="240" w:lineRule="auto"/>
        <w:rPr>
          <w:rFonts w:ascii="Courier New" w:hAnsi="Courier New" w:eastAsia="Courier New" w:cs="Courier New"/>
          <w:sz w:val="24"/>
          <w:szCs w:val="24"/>
        </w:rPr>
      </w:pPr>
      <w:r>
        <w:rPr>
          <w:rFonts w:ascii="Courier New" w:hAnsi="Courier New" w:eastAsia="Courier New" w:cs="Courier New"/>
          <w:sz w:val="24"/>
          <w:szCs w:val="24"/>
        </w:rPr>
        <w:t>The following is a summary of the total estimated annual Government cost associated with this FAR part 7 provision and clause:</w:t>
      </w:r>
    </w:p>
    <w:p w:rsidR="008F1B23" w:rsidP="008F1B23" w:rsidRDefault="008F1B23" w14:paraId="205A04F2" w14:textId="77777777">
      <w:pPr>
        <w:rPr>
          <w:rFonts w:ascii="Courier New" w:hAnsi="Courier New" w:eastAsia="Courier New" w:cs="Courier New"/>
          <w:sz w:val="24"/>
          <w:szCs w:val="24"/>
        </w:rPr>
      </w:pPr>
      <w:r>
        <w:rPr>
          <w:rFonts w:ascii="Courier New" w:hAnsi="Courier New" w:eastAsia="Courier New" w:cs="Courier New"/>
          <w:sz w:val="24"/>
          <w:szCs w:val="24"/>
        </w:rPr>
        <w:t>Total annual responses............................... 14,510</w:t>
      </w:r>
    </w:p>
    <w:p w:rsidR="008F1B23" w:rsidP="008F1B23" w:rsidRDefault="008F1B23" w14:paraId="387C86AA" w14:textId="77777777">
      <w:pPr>
        <w:rPr>
          <w:rFonts w:ascii="Courier New" w:hAnsi="Courier New" w:eastAsia="Courier New" w:cs="Courier New"/>
          <w:sz w:val="24"/>
          <w:szCs w:val="24"/>
        </w:rPr>
      </w:pPr>
      <w:r>
        <w:rPr>
          <w:rFonts w:ascii="Courier New" w:hAnsi="Courier New" w:eastAsia="Courier New" w:cs="Courier New"/>
          <w:sz w:val="24"/>
          <w:szCs w:val="24"/>
        </w:rPr>
        <w:t>Estimated annual review time (hours)................. 14,505</w:t>
      </w:r>
    </w:p>
    <w:p w:rsidR="008F1B23" w:rsidP="008F1B23" w:rsidRDefault="008F1B23" w14:paraId="1C46FDEE" w14:textId="77777777">
      <w:pPr>
        <w:rPr>
          <w:rFonts w:ascii="Courier New" w:hAnsi="Courier New" w:eastAsia="Courier New" w:cs="Courier New"/>
          <w:sz w:val="26"/>
          <w:szCs w:val="26"/>
        </w:rPr>
      </w:pPr>
      <w:r>
        <w:rPr>
          <w:rFonts w:ascii="Courier New" w:hAnsi="Courier New" w:eastAsia="Courier New" w:cs="Courier New"/>
          <w:sz w:val="24"/>
          <w:szCs w:val="24"/>
        </w:rPr>
        <w:t>Estimated cost to the Government....................$855,759</w:t>
      </w:r>
    </w:p>
    <w:p w:rsidR="00007AA6" w:rsidRDefault="00007AA6" w14:paraId="0000004E" w14:textId="77777777">
      <w:pPr>
        <w:ind w:right="-40"/>
        <w:rPr>
          <w:rFonts w:ascii="Courier New" w:hAnsi="Courier New" w:eastAsia="Courier New" w:cs="Courier New"/>
          <w:color w:val="0000FF"/>
          <w:sz w:val="24"/>
          <w:szCs w:val="24"/>
        </w:rPr>
      </w:pPr>
    </w:p>
    <w:p w:rsidR="00007AA6" w:rsidRDefault="00A83209" w14:paraId="0000004F" w14:textId="77777777">
      <w:pPr>
        <w:numPr>
          <w:ilvl w:val="0"/>
          <w:numId w:val="3"/>
        </w:numPr>
        <w:rPr>
          <w:rFonts w:ascii="Courier New" w:hAnsi="Courier New" w:eastAsia="Courier New" w:cs="Courier New"/>
          <w:sz w:val="24"/>
          <w:szCs w:val="24"/>
        </w:rPr>
      </w:pPr>
      <w:r>
        <w:rPr>
          <w:rFonts w:ascii="Courier New" w:hAnsi="Courier New" w:eastAsia="Courier New" w:cs="Courier New"/>
          <w:b/>
          <w:sz w:val="24"/>
          <w:szCs w:val="24"/>
          <w:u w:val="single"/>
        </w:rPr>
        <w:t>FAR clause 52.207-3</w:t>
      </w:r>
    </w:p>
    <w:p w:rsidR="00007AA6" w:rsidRDefault="00A83209" w14:paraId="00000050" w14:textId="77777777">
      <w:pPr>
        <w:spacing w:before="240" w:after="240"/>
        <w:rPr>
          <w:rFonts w:ascii="Courier New" w:hAnsi="Courier New" w:eastAsia="Courier New" w:cs="Courier New"/>
          <w:color w:val="222222"/>
          <w:sz w:val="24"/>
          <w:szCs w:val="24"/>
        </w:rPr>
      </w:pPr>
      <w:r>
        <w:rPr>
          <w:rFonts w:ascii="Courier New" w:hAnsi="Courier New" w:eastAsia="Courier New" w:cs="Courier New"/>
          <w:color w:val="222222"/>
          <w:sz w:val="24"/>
          <w:szCs w:val="24"/>
        </w:rPr>
        <w:t xml:space="preserve">The Government estimates that it will take approximately .5 hour for the contracting officer to review and coordinate a response received under FAR clause 52.207-3. </w:t>
      </w:r>
    </w:p>
    <w:p w:rsidR="00007AA6" w:rsidRDefault="00A83209" w14:paraId="00000051" w14:textId="77777777">
      <w:pPr>
        <w:ind w:right="-40"/>
        <w:rPr>
          <w:rFonts w:ascii="Courier New" w:hAnsi="Courier New" w:eastAsia="Courier New" w:cs="Courier New"/>
          <w:sz w:val="24"/>
          <w:szCs w:val="24"/>
        </w:rPr>
      </w:pPr>
      <w:r>
        <w:rPr>
          <w:rFonts w:ascii="Courier New" w:hAnsi="Courier New" w:eastAsia="Courier New" w:cs="Courier New"/>
          <w:sz w:val="24"/>
          <w:szCs w:val="24"/>
        </w:rPr>
        <w:t>Total annual responses...............................     10</w:t>
      </w:r>
    </w:p>
    <w:p w:rsidR="00007AA6" w:rsidRDefault="00A83209" w14:paraId="00000052"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 per response (hours).....................  </w:t>
      </w:r>
      <w:proofErr w:type="gramStart"/>
      <w:r>
        <w:rPr>
          <w:rFonts w:ascii="Courier New" w:hAnsi="Courier New" w:eastAsia="Courier New" w:cs="Courier New"/>
          <w:sz w:val="24"/>
          <w:szCs w:val="24"/>
          <w:u w:val="single"/>
        </w:rPr>
        <w:t>x  .</w:t>
      </w:r>
      <w:proofErr w:type="gramEnd"/>
      <w:r>
        <w:rPr>
          <w:rFonts w:ascii="Courier New" w:hAnsi="Courier New" w:eastAsia="Courier New" w:cs="Courier New"/>
          <w:sz w:val="24"/>
          <w:szCs w:val="24"/>
          <w:u w:val="single"/>
        </w:rPr>
        <w:t>5</w:t>
      </w:r>
    </w:p>
    <w:p w:rsidR="00007AA6" w:rsidRDefault="00A83209" w14:paraId="00000053" w14:textId="77777777">
      <w:pPr>
        <w:ind w:right="-40"/>
        <w:rPr>
          <w:rFonts w:ascii="Courier New" w:hAnsi="Courier New" w:eastAsia="Courier New" w:cs="Courier New"/>
          <w:sz w:val="24"/>
          <w:szCs w:val="24"/>
        </w:rPr>
      </w:pPr>
      <w:r>
        <w:rPr>
          <w:rFonts w:ascii="Courier New" w:hAnsi="Courier New" w:eastAsia="Courier New" w:cs="Courier New"/>
          <w:sz w:val="24"/>
          <w:szCs w:val="24"/>
        </w:rPr>
        <w:t>Review time per year (hours).........................      5</w:t>
      </w:r>
    </w:p>
    <w:p w:rsidR="00007AA6" w:rsidRDefault="00A83209" w14:paraId="00000054"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vertAlign w:val="superscript"/>
        </w:rPr>
        <w:t>1</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$59</w:t>
      </w:r>
    </w:p>
    <w:p w:rsidR="00007AA6" w:rsidRDefault="00A83209" w14:paraId="00000055" w14:textId="77777777">
      <w:pPr>
        <w:ind w:right="-40"/>
        <w:rPr>
          <w:rFonts w:ascii="Courier New" w:hAnsi="Courier New" w:eastAsia="Courier New" w:cs="Courier New"/>
          <w:sz w:val="24"/>
          <w:szCs w:val="24"/>
        </w:rPr>
      </w:pPr>
      <w:r>
        <w:rPr>
          <w:rFonts w:ascii="Courier New" w:hAnsi="Courier New" w:eastAsia="Courier New" w:cs="Courier New"/>
          <w:sz w:val="24"/>
          <w:szCs w:val="24"/>
        </w:rPr>
        <w:t>Estimated annual cost to the Government.............    $259</w:t>
      </w:r>
    </w:p>
    <w:p w:rsidR="00007AA6" w:rsidRDefault="00007AA6" w14:paraId="00000056" w14:textId="77777777">
      <w:pPr>
        <w:ind w:right="-40"/>
        <w:rPr>
          <w:rFonts w:ascii="Courier New" w:hAnsi="Courier New" w:eastAsia="Courier New" w:cs="Courier New"/>
          <w:sz w:val="24"/>
          <w:szCs w:val="24"/>
        </w:rPr>
      </w:pPr>
    </w:p>
    <w:p w:rsidR="00007AA6" w:rsidRDefault="00A83209" w14:paraId="00000057" w14:textId="77777777">
      <w:pPr>
        <w:numPr>
          <w:ilvl w:val="0"/>
          <w:numId w:val="3"/>
        </w:numPr>
        <w:rPr>
          <w:rFonts w:ascii="Courier New" w:hAnsi="Courier New" w:eastAsia="Courier New" w:cs="Courier New"/>
          <w:sz w:val="24"/>
          <w:szCs w:val="24"/>
        </w:rPr>
      </w:pPr>
      <w:r>
        <w:rPr>
          <w:rFonts w:ascii="Courier New" w:hAnsi="Courier New" w:eastAsia="Courier New" w:cs="Courier New"/>
          <w:b/>
          <w:sz w:val="24"/>
          <w:szCs w:val="24"/>
          <w:u w:val="single"/>
        </w:rPr>
        <w:t>FAR provision 52.207-4</w:t>
      </w:r>
    </w:p>
    <w:p w:rsidR="00007AA6" w:rsidRDefault="00A83209" w14:paraId="00000058" w14:textId="77777777">
      <w:pPr>
        <w:spacing w:before="240" w:after="240"/>
        <w:ind w:firstLine="720"/>
        <w:rPr>
          <w:rFonts w:ascii="Courier New" w:hAnsi="Courier New" w:eastAsia="Courier New" w:cs="Courier New"/>
          <w:sz w:val="24"/>
          <w:szCs w:val="24"/>
        </w:rPr>
      </w:pPr>
      <w:r>
        <w:rPr>
          <w:rFonts w:ascii="Courier New" w:hAnsi="Courier New" w:eastAsia="Courier New" w:cs="Courier New"/>
          <w:color w:val="222222"/>
          <w:sz w:val="24"/>
          <w:szCs w:val="24"/>
        </w:rPr>
        <w:t xml:space="preserve">The Government estimates that it will take approximately .5 hour for the contracting officer to review and coordinate a response received under FAR provision 52.207-4. </w:t>
      </w:r>
    </w:p>
    <w:p w:rsidR="00007AA6" w:rsidRDefault="00A83209" w14:paraId="00000059" w14:textId="77777777">
      <w:pPr>
        <w:ind w:right="-40"/>
        <w:rPr>
          <w:rFonts w:ascii="Courier New" w:hAnsi="Courier New" w:eastAsia="Courier New" w:cs="Courier New"/>
          <w:sz w:val="24"/>
          <w:szCs w:val="24"/>
        </w:rPr>
      </w:pPr>
      <w:r>
        <w:rPr>
          <w:rFonts w:ascii="Courier New" w:hAnsi="Courier New" w:eastAsia="Courier New" w:cs="Courier New"/>
          <w:sz w:val="24"/>
          <w:szCs w:val="24"/>
        </w:rPr>
        <w:t>Total annual responses............................... 14,500</w:t>
      </w:r>
    </w:p>
    <w:p w:rsidR="00007AA6" w:rsidRDefault="00A83209" w14:paraId="0000005A"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 per response (hours).....................  </w:t>
      </w:r>
      <w:r>
        <w:rPr>
          <w:rFonts w:ascii="Courier New" w:hAnsi="Courier New" w:eastAsia="Courier New" w:cs="Courier New"/>
          <w:sz w:val="24"/>
          <w:szCs w:val="24"/>
          <w:u w:val="single"/>
        </w:rPr>
        <w:t>x   1</w:t>
      </w:r>
    </w:p>
    <w:p w:rsidR="00007AA6" w:rsidRDefault="00A83209" w14:paraId="0000005B" w14:textId="77777777">
      <w:pPr>
        <w:ind w:right="-40"/>
        <w:rPr>
          <w:rFonts w:ascii="Courier New" w:hAnsi="Courier New" w:eastAsia="Courier New" w:cs="Courier New"/>
          <w:sz w:val="24"/>
          <w:szCs w:val="24"/>
        </w:rPr>
      </w:pPr>
      <w:r>
        <w:rPr>
          <w:rFonts w:ascii="Courier New" w:hAnsi="Courier New" w:eastAsia="Courier New" w:cs="Courier New"/>
          <w:sz w:val="24"/>
          <w:szCs w:val="24"/>
        </w:rPr>
        <w:t>Review time per year (hours)......................... 14,500</w:t>
      </w:r>
    </w:p>
    <w:p w:rsidR="00007AA6" w:rsidRDefault="00A83209" w14:paraId="0000005C"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vertAlign w:val="superscript"/>
        </w:rPr>
        <w:t>1</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$59</w:t>
      </w:r>
    </w:p>
    <w:p w:rsidR="00007AA6" w:rsidRDefault="00A83209" w14:paraId="0000005D" w14:textId="77777777">
      <w:pPr>
        <w:ind w:right="-40"/>
        <w:rPr>
          <w:rFonts w:ascii="Courier New" w:hAnsi="Courier New" w:eastAsia="Courier New" w:cs="Courier New"/>
          <w:sz w:val="24"/>
          <w:szCs w:val="24"/>
        </w:rPr>
      </w:pPr>
      <w:r>
        <w:rPr>
          <w:rFonts w:ascii="Courier New" w:hAnsi="Courier New" w:eastAsia="Courier New" w:cs="Courier New"/>
          <w:sz w:val="24"/>
          <w:szCs w:val="24"/>
        </w:rPr>
        <w:t>Estimated annual cost to the Government.............$855,500</w:t>
      </w:r>
    </w:p>
    <w:p w:rsidR="00007AA6" w:rsidRDefault="00007AA6" w14:paraId="0000005E" w14:textId="77777777">
      <w:pPr>
        <w:ind w:right="-40"/>
        <w:rPr>
          <w:rFonts w:ascii="Courier New" w:hAnsi="Courier New" w:eastAsia="Courier New" w:cs="Courier New"/>
          <w:sz w:val="24"/>
          <w:szCs w:val="24"/>
        </w:rPr>
      </w:pPr>
    </w:p>
    <w:p w:rsidR="00007AA6" w:rsidRDefault="00A83209" w14:paraId="00000065" w14:textId="77777777">
      <w:pPr>
        <w:ind w:right="-40"/>
        <w:rPr>
          <w:rFonts w:ascii="Courier New" w:hAnsi="Courier New" w:eastAsia="Courier New" w:cs="Courier New"/>
          <w:color w:val="0000FF"/>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A.13 or A.14</w:t>
      </w:r>
      <w:r>
        <w:rPr>
          <w:rFonts w:ascii="Courier New" w:hAnsi="Courier New" w:eastAsia="Courier New" w:cs="Courier New"/>
          <w:sz w:val="24"/>
          <w:szCs w:val="24"/>
        </w:rPr>
        <w:t xml:space="preserve">.  </w:t>
      </w:r>
    </w:p>
    <w:p w:rsidR="00007AA6" w:rsidRDefault="00A83209" w14:paraId="00000066" w14:textId="77777777">
      <w:pPr>
        <w:ind w:right="-40"/>
        <w:rPr>
          <w:rFonts w:ascii="Courier New" w:hAnsi="Courier New" w:eastAsia="Courier New" w:cs="Courier New"/>
          <w:color w:val="0000FF"/>
          <w:sz w:val="24"/>
          <w:szCs w:val="24"/>
        </w:rPr>
      </w:pPr>
      <w:r>
        <w:rPr>
          <w:rFonts w:ascii="Courier New" w:hAnsi="Courier New" w:eastAsia="Courier New" w:cs="Courier New"/>
          <w:color w:val="0000FF"/>
          <w:sz w:val="24"/>
          <w:szCs w:val="24"/>
        </w:rPr>
        <w:tab/>
      </w:r>
    </w:p>
    <w:p w:rsidR="00007AA6" w:rsidRDefault="00A83209" w14:paraId="00000067" w14:textId="77777777">
      <w:pPr>
        <w:ind w:right="-40" w:firstLine="720"/>
        <w:rPr>
          <w:rFonts w:ascii="Courier New" w:hAnsi="Courier New" w:eastAsia="Courier New" w:cs="Courier New"/>
          <w:sz w:val="24"/>
          <w:szCs w:val="24"/>
        </w:rPr>
      </w:pPr>
      <w:r>
        <w:rPr>
          <w:rFonts w:ascii="Courier New" w:hAnsi="Courier New" w:eastAsia="Courier New" w:cs="Courier New"/>
          <w:sz w:val="24"/>
          <w:szCs w:val="24"/>
        </w:rPr>
        <w:t>There are no program changes. The FAR requirements remain the same.</w:t>
      </w:r>
    </w:p>
    <w:p w:rsidR="00007AA6" w:rsidRDefault="00A83209" w14:paraId="00000068" w14:textId="77777777">
      <w:pPr>
        <w:ind w:right="-40" w:firstLine="720"/>
        <w:rPr>
          <w:rFonts w:ascii="Courier New" w:hAnsi="Courier New" w:eastAsia="Courier New" w:cs="Courier New"/>
          <w:color w:val="222222"/>
          <w:sz w:val="24"/>
          <w:szCs w:val="24"/>
        </w:rPr>
      </w:pPr>
      <w:r>
        <w:rPr>
          <w:rFonts w:ascii="Courier New" w:hAnsi="Courier New" w:eastAsia="Courier New" w:cs="Courier New"/>
          <w:color w:val="222222"/>
          <w:sz w:val="24"/>
          <w:szCs w:val="24"/>
        </w:rPr>
        <w:t xml:space="preserve">For FAR provision 52.207-4, the increase in respondents from 3,000 to 7,250, and the decrease in: responses per respondent from 25 to 1; total annual responses from 75,000 to 7,250; and the total estimated cost to the public and to the Government from $4,050,000 to $855,500 results from a change in the methodology used to calculate the burdens.  Previously, these burdens were calculated based on the input of subject matter experts.  This clearance utilizes contract award data from FPDS to estimate the number of solicitations that could be subject to the provision.  </w:t>
      </w:r>
    </w:p>
    <w:p w:rsidR="00007AA6" w:rsidRDefault="00007AA6" w14:paraId="00000069" w14:textId="77777777">
      <w:pPr>
        <w:ind w:right="-40"/>
        <w:rPr>
          <w:rFonts w:ascii="Courier New" w:hAnsi="Courier New" w:eastAsia="Courier New" w:cs="Courier New"/>
          <w:sz w:val="24"/>
          <w:szCs w:val="24"/>
        </w:rPr>
      </w:pPr>
    </w:p>
    <w:p w:rsidR="00007AA6" w:rsidRDefault="00A83209" w14:paraId="0000006A" w14:textId="77777777">
      <w:pPr>
        <w:ind w:right="-40" w:firstLine="720"/>
        <w:rPr>
          <w:rFonts w:ascii="Courier New" w:hAnsi="Courier New" w:eastAsia="Courier New" w:cs="Courier New"/>
          <w:sz w:val="24"/>
          <w:szCs w:val="24"/>
        </w:rPr>
      </w:pPr>
      <w:r>
        <w:rPr>
          <w:rFonts w:ascii="Courier New" w:hAnsi="Courier New" w:eastAsia="Courier New" w:cs="Courier New"/>
          <w:sz w:val="24"/>
          <w:szCs w:val="24"/>
        </w:rPr>
        <w:t>The estimated cost to the public and to the Government for FAR clause 52.207-3 was increased based on use of calendar year 2022 OPM GS wage rates for the rest of the United States.</w:t>
      </w:r>
    </w:p>
    <w:p w:rsidR="00007AA6" w:rsidRDefault="00007AA6" w14:paraId="0000006B" w14:textId="77777777">
      <w:pPr>
        <w:ind w:right="-40"/>
        <w:rPr>
          <w:rFonts w:ascii="Courier New" w:hAnsi="Courier New" w:eastAsia="Courier New" w:cs="Courier New"/>
          <w:sz w:val="24"/>
          <w:szCs w:val="24"/>
        </w:rPr>
      </w:pPr>
    </w:p>
    <w:p w:rsidR="00007AA6" w:rsidRDefault="00A83209" w14:paraId="0000006C"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007AA6" w:rsidRDefault="00A83209" w14:paraId="0000006D"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007AA6" w:rsidRDefault="00A83209" w14:paraId="0000006E"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007AA6" w:rsidRDefault="00A83209" w14:paraId="0000006F"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007AA6" w:rsidRDefault="00A83209" w14:paraId="00000070"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007AA6" w:rsidRDefault="00A83209" w14:paraId="00000071"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007AA6" w:rsidRDefault="00A83209" w14:paraId="00000072"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007AA6" w:rsidRDefault="00A83209" w14:paraId="00000073"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are not used in this information collection.</w:t>
      </w:r>
    </w:p>
    <w:sectPr w:rsidR="00007AA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BDC8" w14:textId="77777777" w:rsidR="00A83209" w:rsidRDefault="00A83209">
      <w:pPr>
        <w:spacing w:line="240" w:lineRule="auto"/>
      </w:pPr>
      <w:r>
        <w:separator/>
      </w:r>
    </w:p>
  </w:endnote>
  <w:endnote w:type="continuationSeparator" w:id="0">
    <w:p w14:paraId="5C0FE940" w14:textId="77777777" w:rsidR="00A83209" w:rsidRDefault="00A83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41C05432" w:rsidR="00007AA6" w:rsidRDefault="00A83209">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05136">
      <w:rPr>
        <w:noProof/>
        <w:color w:val="000000"/>
      </w:rPr>
      <w:t>1</w:t>
    </w:r>
    <w:r>
      <w:rPr>
        <w:color w:val="000000"/>
      </w:rPr>
      <w:fldChar w:fldCharType="end"/>
    </w:r>
  </w:p>
  <w:p w14:paraId="00000075" w14:textId="77777777" w:rsidR="00007AA6" w:rsidRDefault="00007AA6">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2C3B" w14:textId="77777777" w:rsidR="00A83209" w:rsidRDefault="00A83209">
      <w:pPr>
        <w:spacing w:line="240" w:lineRule="auto"/>
      </w:pPr>
      <w:r>
        <w:separator/>
      </w:r>
    </w:p>
  </w:footnote>
  <w:footnote w:type="continuationSeparator" w:id="0">
    <w:p w14:paraId="0F565E04" w14:textId="77777777" w:rsidR="00A83209" w:rsidRDefault="00A83209">
      <w:pPr>
        <w:spacing w:line="240" w:lineRule="auto"/>
      </w:pPr>
      <w:r>
        <w:continuationSeparator/>
      </w:r>
    </w:p>
  </w:footnote>
  <w:footnote w:id="1">
    <w:p w14:paraId="00000076" w14:textId="77777777" w:rsidR="00007AA6" w:rsidRDefault="00A83209">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The hourly rate of $58.72 is based on the Office of Personnel Management (OPM) 202</w:t>
      </w:r>
      <w:r>
        <w:rPr>
          <w:rFonts w:ascii="Courier New" w:eastAsia="Courier New" w:hAnsi="Courier New" w:cs="Courier New"/>
          <w:color w:val="222222"/>
          <w:sz w:val="24"/>
          <w:szCs w:val="24"/>
        </w:rPr>
        <w:t>2</w:t>
      </w:r>
      <w:r>
        <w:rPr>
          <w:rFonts w:ascii="Courier New" w:eastAsia="Courier New" w:hAnsi="Courier New" w:cs="Courier New"/>
          <w:sz w:val="24"/>
          <w:szCs w:val="24"/>
        </w:rPr>
        <w:t xml:space="preserve"> General Schedule (GS) </w:t>
      </w:r>
      <w:r>
        <w:rPr>
          <w:rFonts w:ascii="Courier New" w:eastAsia="Courier New" w:hAnsi="Courier New" w:cs="Courier New"/>
          <w:color w:val="222222"/>
          <w:sz w:val="24"/>
          <w:szCs w:val="24"/>
        </w:rPr>
        <w:t>12/</w:t>
      </w:r>
      <w:r>
        <w:rPr>
          <w:rFonts w:ascii="Courier New" w:eastAsia="Courier New" w:hAnsi="Courier New" w:cs="Courier New"/>
          <w:sz w:val="24"/>
          <w:szCs w:val="24"/>
        </w:rPr>
        <w:t>step 5 salary for the rest of the United States ($</w:t>
      </w:r>
      <w:r>
        <w:rPr>
          <w:rFonts w:ascii="Courier New" w:eastAsia="Courier New" w:hAnsi="Courier New" w:cs="Courier New"/>
          <w:color w:val="222222"/>
          <w:sz w:val="24"/>
          <w:szCs w:val="24"/>
        </w:rPr>
        <w:t>43.10</w:t>
      </w:r>
      <w:r>
        <w:rPr>
          <w:rFonts w:ascii="Courier New" w:eastAsia="Courier New" w:hAnsi="Courier New" w:cs="Courier New"/>
          <w:sz w:val="24"/>
          <w:szCs w:val="24"/>
        </w:rPr>
        <w:t xml:space="preserve"> per hour) plus a 36.25 percent </w:t>
      </w:r>
      <w:r>
        <w:rPr>
          <w:rFonts w:ascii="Courier New" w:eastAsia="Courier New" w:hAnsi="Courier New" w:cs="Courier New"/>
          <w:color w:val="222222"/>
          <w:sz w:val="24"/>
          <w:szCs w:val="24"/>
          <w:highlight w:val="white"/>
        </w:rPr>
        <w:t xml:space="preserve">overhead and benefits </w:t>
      </w:r>
      <w:r>
        <w:rPr>
          <w:rFonts w:ascii="Courier New" w:eastAsia="Courier New" w:hAnsi="Courier New" w:cs="Courier New"/>
          <w:sz w:val="24"/>
          <w:szCs w:val="24"/>
        </w:rPr>
        <w:t>factor, rounded to the nearest whole dollar.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6A3"/>
    <w:multiLevelType w:val="multilevel"/>
    <w:tmpl w:val="DF8EFA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41471E"/>
    <w:multiLevelType w:val="multilevel"/>
    <w:tmpl w:val="314EFD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7E74EC8"/>
    <w:multiLevelType w:val="multilevel"/>
    <w:tmpl w:val="47388038"/>
    <w:lvl w:ilvl="0">
      <w:start w:val="1"/>
      <w:numFmt w:val="lowerLetter"/>
      <w:lvlText w:val="%1."/>
      <w:lvlJc w:val="left"/>
      <w:pPr>
        <w:ind w:left="720" w:hanging="360"/>
      </w:pPr>
      <w:rPr>
        <w:rFonts w:ascii="Arial" w:eastAsia="Arial" w:hAnsi="Arial" w:cs="Arial"/>
        <w:b/>
        <w:color w:val="2222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811097397">
    <w:abstractNumId w:val="0"/>
  </w:num>
  <w:num w:numId="2" w16cid:durableId="1033338151">
    <w:abstractNumId w:val="1"/>
  </w:num>
  <w:num w:numId="3" w16cid:durableId="108089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A6"/>
    <w:rsid w:val="00007AA6"/>
    <w:rsid w:val="00205136"/>
    <w:rsid w:val="008068E2"/>
    <w:rsid w:val="008F1B23"/>
    <w:rsid w:val="00A83209"/>
    <w:rsid w:val="00E0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44EB"/>
  <w15:docId w15:val="{605F3C3B-648A-4897-9AAD-E52B7045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2022-06-14T18:25:00Z</dcterms:created>
  <dcterms:modified xsi:type="dcterms:W3CDTF">2022-06-22T17:46:00Z</dcterms:modified>
</cp:coreProperties>
</file>