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11874" w:rsidR="002D5278" w:rsidP="00067D62" w:rsidRDefault="00067D62" w14:paraId="1BDF448B" w14:textId="77777777">
      <w:pPr>
        <w:pStyle w:val="NoSpacing"/>
        <w:jc w:val="center"/>
        <w:rPr>
          <w:rFonts w:ascii="Arial" w:hAnsi="Arial" w:cs="Arial"/>
          <w:b/>
          <w:sz w:val="24"/>
          <w:szCs w:val="24"/>
        </w:rPr>
      </w:pPr>
      <w:r w:rsidRPr="00011874">
        <w:rPr>
          <w:rFonts w:ascii="Arial" w:hAnsi="Arial" w:cs="Arial"/>
          <w:b/>
          <w:sz w:val="24"/>
          <w:szCs w:val="24"/>
        </w:rPr>
        <w:t>JUSTIFICATION FOR N</w:t>
      </w:r>
      <w:bookmarkStart w:name="_GoBack" w:id="0"/>
      <w:bookmarkEnd w:id="0"/>
      <w:r w:rsidRPr="00011874">
        <w:rPr>
          <w:rFonts w:ascii="Arial" w:hAnsi="Arial" w:cs="Arial"/>
          <w:b/>
          <w:sz w:val="24"/>
          <w:szCs w:val="24"/>
        </w:rPr>
        <w:t>ONMATERIAL/NONSUBSTANTIVE CHANGE</w:t>
      </w:r>
    </w:p>
    <w:p w:rsidRPr="00011874" w:rsidR="00067D62" w:rsidP="00067D62" w:rsidRDefault="00067D62" w14:paraId="1BDF448C" w14:textId="77777777">
      <w:pPr>
        <w:pStyle w:val="NoSpacing"/>
        <w:jc w:val="center"/>
        <w:rPr>
          <w:rFonts w:ascii="Arial" w:hAnsi="Arial" w:cs="Arial"/>
          <w:b/>
          <w:sz w:val="24"/>
          <w:szCs w:val="24"/>
        </w:rPr>
      </w:pPr>
      <w:r w:rsidRPr="00011874">
        <w:rPr>
          <w:rFonts w:ascii="Arial" w:hAnsi="Arial" w:cs="Arial"/>
          <w:b/>
          <w:sz w:val="24"/>
          <w:szCs w:val="24"/>
        </w:rPr>
        <w:t xml:space="preserve">Initial Patent Application </w:t>
      </w:r>
    </w:p>
    <w:p w:rsidRPr="00011874" w:rsidR="00067D62" w:rsidP="00067D62" w:rsidRDefault="00067D62" w14:paraId="1BDF448D" w14:textId="031DA680">
      <w:pPr>
        <w:pStyle w:val="NoSpacing"/>
        <w:jc w:val="center"/>
        <w:rPr>
          <w:rFonts w:ascii="Arial" w:hAnsi="Arial" w:cs="Arial"/>
          <w:b/>
          <w:sz w:val="24"/>
          <w:szCs w:val="24"/>
        </w:rPr>
      </w:pPr>
      <w:r w:rsidRPr="00011874">
        <w:rPr>
          <w:rFonts w:ascii="Arial" w:hAnsi="Arial" w:cs="Arial"/>
          <w:b/>
          <w:sz w:val="24"/>
          <w:szCs w:val="24"/>
        </w:rPr>
        <w:t>OMB Control Number 0651-0032</w:t>
      </w:r>
    </w:p>
    <w:p w:rsidRPr="003D6C2B" w:rsidR="00597155" w:rsidP="00067D62" w:rsidRDefault="00597155" w14:paraId="049B61D7" w14:textId="6C2D9264">
      <w:pPr>
        <w:pStyle w:val="NoSpacing"/>
        <w:jc w:val="center"/>
        <w:rPr>
          <w:rFonts w:ascii="Arial" w:hAnsi="Arial" w:cs="Arial"/>
          <w:sz w:val="24"/>
          <w:szCs w:val="24"/>
        </w:rPr>
      </w:pPr>
    </w:p>
    <w:p w:rsidRPr="003D6C2B" w:rsidR="00067D62" w:rsidP="00067D62" w:rsidRDefault="00067D62" w14:paraId="1BDF448E" w14:textId="77777777">
      <w:pPr>
        <w:pStyle w:val="NoSpacing"/>
        <w:jc w:val="both"/>
        <w:rPr>
          <w:rFonts w:ascii="Arial" w:hAnsi="Arial" w:cs="Arial"/>
          <w:sz w:val="24"/>
          <w:szCs w:val="24"/>
        </w:rPr>
      </w:pPr>
    </w:p>
    <w:p w:rsidRPr="003D6C2B" w:rsidR="00067D62" w:rsidP="00067D62" w:rsidRDefault="00067D62" w14:paraId="1BDF448F" w14:textId="2E91C57C">
      <w:pPr>
        <w:pStyle w:val="NoSpacing"/>
        <w:jc w:val="both"/>
        <w:rPr>
          <w:rFonts w:ascii="Arial" w:hAnsi="Arial" w:cs="Arial"/>
          <w:sz w:val="24"/>
          <w:szCs w:val="24"/>
        </w:rPr>
      </w:pPr>
      <w:r w:rsidRPr="003D6C2B">
        <w:rPr>
          <w:rFonts w:ascii="Arial" w:hAnsi="Arial" w:cs="Arial"/>
          <w:sz w:val="24"/>
          <w:szCs w:val="24"/>
          <w:u w:val="single"/>
        </w:rPr>
        <w:t>Background</w:t>
      </w:r>
      <w:r w:rsidRPr="003D6C2B" w:rsidR="00714F19">
        <w:rPr>
          <w:rFonts w:ascii="Arial" w:hAnsi="Arial" w:cs="Arial"/>
          <w:sz w:val="24"/>
          <w:szCs w:val="24"/>
          <w:u w:val="single"/>
        </w:rPr>
        <w:t>:</w:t>
      </w:r>
    </w:p>
    <w:p w:rsidRPr="003D6C2B" w:rsidR="00067D62" w:rsidP="00067D62" w:rsidRDefault="00067D62" w14:paraId="1BDF4490" w14:textId="77777777">
      <w:pPr>
        <w:pStyle w:val="NoSpacing"/>
        <w:jc w:val="both"/>
        <w:rPr>
          <w:rFonts w:ascii="Arial" w:hAnsi="Arial" w:cs="Arial"/>
          <w:sz w:val="24"/>
          <w:szCs w:val="24"/>
        </w:rPr>
      </w:pPr>
    </w:p>
    <w:p w:rsidRPr="00011874" w:rsidR="00C24A28" w:rsidP="00C24A28" w:rsidRDefault="006B061E" w14:paraId="237B3348" w14:textId="5B00880A">
      <w:pPr>
        <w:pStyle w:val="NoSpacing"/>
        <w:jc w:val="both"/>
        <w:rPr>
          <w:rFonts w:ascii="Arial" w:hAnsi="Arial" w:cs="Arial"/>
          <w:sz w:val="24"/>
          <w:szCs w:val="24"/>
        </w:rPr>
      </w:pPr>
      <w:r w:rsidRPr="00011874">
        <w:rPr>
          <w:rFonts w:ascii="Arial" w:hAnsi="Arial" w:cs="Arial"/>
          <w:sz w:val="24"/>
          <w:szCs w:val="24"/>
        </w:rPr>
        <w:t>The United States Patent and Trademark Office (USPTO) is required by Title 35 of the United States Code, including 35 U.S.C. § 131, to examine applications for patents. The USPTO administers the patent statutes relating to examination through various rules in Chapter 37 of the Code of Federal Register (CFR), such as, for example, 37 CFR 1.16 through 1.84. Each patent applicant must provide sufficient information to allow the USPTO to properly examine the application to determine whether it meets the criteria set forth in the patent statutes and regulations for issuance as a patent.</w:t>
      </w:r>
    </w:p>
    <w:p w:rsidRPr="00011874" w:rsidR="009459D9" w:rsidP="00C24A28" w:rsidRDefault="009459D9" w14:paraId="189D4627" w14:textId="77777777">
      <w:pPr>
        <w:pStyle w:val="NormalWeb"/>
        <w:spacing w:before="0" w:beforeAutospacing="0" w:after="0" w:afterAutospacing="0"/>
        <w:jc w:val="both"/>
        <w:rPr>
          <w:rFonts w:ascii="Arial" w:hAnsi="Arial" w:cs="Arial"/>
        </w:rPr>
      </w:pPr>
    </w:p>
    <w:p w:rsidRPr="00011874" w:rsidR="00E65E17" w:rsidP="00CC4DAB" w:rsidRDefault="00CC4DAB" w14:paraId="478B554D" w14:textId="15A1A969">
      <w:pPr>
        <w:pStyle w:val="NoSpacing"/>
        <w:jc w:val="both"/>
        <w:rPr>
          <w:rFonts w:ascii="Arial" w:hAnsi="Arial" w:cs="Arial"/>
          <w:sz w:val="24"/>
          <w:szCs w:val="24"/>
        </w:rPr>
      </w:pPr>
      <w:r w:rsidRPr="00011874">
        <w:rPr>
          <w:rFonts w:ascii="Arial" w:hAnsi="Arial" w:cs="Arial"/>
          <w:sz w:val="24"/>
          <w:szCs w:val="24"/>
        </w:rPr>
        <w:t xml:space="preserve">Item 12 in this collection </w:t>
      </w:r>
      <w:r w:rsidRPr="00011874" w:rsidR="00D91F37">
        <w:rPr>
          <w:rFonts w:ascii="Arial" w:hAnsi="Arial" w:cs="Arial"/>
          <w:sz w:val="24"/>
          <w:szCs w:val="24"/>
        </w:rPr>
        <w:t xml:space="preserve">(Petition to Accept Unintentionally Delayed Priority/Benefit Claim) is used </w:t>
      </w:r>
      <w:r w:rsidRPr="00011874" w:rsidR="00D70AD7">
        <w:rPr>
          <w:rFonts w:ascii="Arial" w:hAnsi="Arial" w:cs="Arial"/>
          <w:sz w:val="24"/>
          <w:szCs w:val="24"/>
        </w:rPr>
        <w:t xml:space="preserve">to determine whether the applicant has included the documentation and fees necessary to </w:t>
      </w:r>
      <w:r w:rsidRPr="00011874" w:rsidR="00DC361F">
        <w:rPr>
          <w:rFonts w:ascii="Arial" w:hAnsi="Arial" w:cs="Arial"/>
          <w:sz w:val="24"/>
          <w:szCs w:val="24"/>
        </w:rPr>
        <w:t>successfully</w:t>
      </w:r>
      <w:r w:rsidRPr="00011874" w:rsidR="00FD0678">
        <w:rPr>
          <w:rFonts w:ascii="Arial" w:hAnsi="Arial" w:cs="Arial"/>
          <w:sz w:val="24"/>
          <w:szCs w:val="24"/>
        </w:rPr>
        <w:t xml:space="preserve"> petition for</w:t>
      </w:r>
      <w:r w:rsidRPr="00011874" w:rsidR="00E65E17">
        <w:rPr>
          <w:rFonts w:ascii="Arial" w:hAnsi="Arial" w:cs="Arial"/>
          <w:sz w:val="24"/>
          <w:szCs w:val="24"/>
        </w:rPr>
        <w:t>:</w:t>
      </w:r>
    </w:p>
    <w:p w:rsidRPr="00011874" w:rsidR="00E65E17" w:rsidP="00E65E17" w:rsidRDefault="001E6A27" w14:paraId="4054643B" w14:textId="3A081B21">
      <w:pPr>
        <w:pStyle w:val="NoSpacing"/>
        <w:numPr>
          <w:ilvl w:val="0"/>
          <w:numId w:val="2"/>
        </w:numPr>
        <w:jc w:val="both"/>
        <w:rPr>
          <w:rFonts w:ascii="Arial" w:hAnsi="Arial" w:cs="Arial"/>
          <w:sz w:val="24"/>
          <w:szCs w:val="24"/>
        </w:rPr>
      </w:pPr>
      <w:r w:rsidRPr="00011874">
        <w:rPr>
          <w:rFonts w:ascii="Arial" w:hAnsi="Arial" w:cs="Arial"/>
          <w:sz w:val="24"/>
          <w:szCs w:val="24"/>
        </w:rPr>
        <w:t xml:space="preserve">an </w:t>
      </w:r>
      <w:r w:rsidRPr="00011874" w:rsidR="00D70AD7">
        <w:rPr>
          <w:rFonts w:ascii="Arial" w:hAnsi="Arial" w:cs="Arial"/>
          <w:sz w:val="24"/>
          <w:szCs w:val="24"/>
        </w:rPr>
        <w:t xml:space="preserve">unintentionally delayed </w:t>
      </w:r>
      <w:r w:rsidRPr="00011874" w:rsidR="00671074">
        <w:rPr>
          <w:rFonts w:ascii="Arial" w:hAnsi="Arial" w:cs="Arial"/>
          <w:sz w:val="24"/>
          <w:szCs w:val="24"/>
        </w:rPr>
        <w:t xml:space="preserve">claim under 35 U.S.C. 119(e) for the benefit of a prior-filed provisional application (37 CFR 1.78(c)), </w:t>
      </w:r>
    </w:p>
    <w:p w:rsidRPr="00011874" w:rsidR="00011874" w:rsidP="00E65E17" w:rsidRDefault="00011874" w14:paraId="2686FD7A" w14:textId="72EBD753">
      <w:pPr>
        <w:pStyle w:val="NoSpacing"/>
        <w:numPr>
          <w:ilvl w:val="0"/>
          <w:numId w:val="2"/>
        </w:numPr>
        <w:jc w:val="both"/>
        <w:rPr>
          <w:rFonts w:ascii="Arial" w:hAnsi="Arial" w:cs="Arial"/>
          <w:sz w:val="24"/>
          <w:szCs w:val="24"/>
        </w:rPr>
      </w:pPr>
      <w:r w:rsidRPr="00011874">
        <w:rPr>
          <w:rFonts w:ascii="Arial" w:hAnsi="Arial" w:cs="Arial"/>
          <w:sz w:val="24"/>
          <w:szCs w:val="24"/>
        </w:rPr>
        <w:t>an unintentionally delayed claim under 35 U.S.C. 120, 121, 365(c), or 386(c) (37 CFR 1.78(e)) for the benefit of a nonprovisional application or an international application designating the United States, or</w:t>
      </w:r>
    </w:p>
    <w:p w:rsidRPr="00011874" w:rsidR="00011874" w:rsidP="00E65E17" w:rsidRDefault="00011874" w14:paraId="5D627CE6" w14:textId="77777777">
      <w:pPr>
        <w:pStyle w:val="NoSpacing"/>
        <w:numPr>
          <w:ilvl w:val="0"/>
          <w:numId w:val="2"/>
        </w:numPr>
        <w:jc w:val="both"/>
        <w:rPr>
          <w:rFonts w:ascii="Arial" w:hAnsi="Arial" w:cs="Arial"/>
          <w:sz w:val="24"/>
          <w:szCs w:val="24"/>
        </w:rPr>
      </w:pPr>
      <w:r w:rsidRPr="00011874">
        <w:rPr>
          <w:rFonts w:ascii="Arial" w:hAnsi="Arial" w:cs="Arial"/>
          <w:sz w:val="24"/>
          <w:szCs w:val="24"/>
        </w:rPr>
        <w:t>an unintentionally delayed claim under 35 U.S.C. 119(a)-(d) or (f), 365(a) or (b), or 386(a) or (b) for the right of priority to a prior-filed foreign application (37 CFR 1.55(e).</w:t>
      </w:r>
    </w:p>
    <w:p w:rsidRPr="00011874" w:rsidR="00DC361F" w:rsidP="003D6C2B" w:rsidRDefault="00DC361F" w14:paraId="3A31BB95" w14:textId="1CC1C3BE">
      <w:pPr>
        <w:pStyle w:val="NoSpacing"/>
        <w:ind w:left="720"/>
        <w:jc w:val="both"/>
        <w:rPr>
          <w:rFonts w:ascii="Arial" w:hAnsi="Arial" w:cs="Arial"/>
          <w:sz w:val="24"/>
          <w:szCs w:val="24"/>
        </w:rPr>
      </w:pPr>
    </w:p>
    <w:p w:rsidRPr="00011874" w:rsidR="00CC4DAB" w:rsidP="00CC4DAB" w:rsidRDefault="00CC4DAB" w14:paraId="5A023712" w14:textId="3AD4A903">
      <w:pPr>
        <w:pStyle w:val="NoSpacing"/>
        <w:jc w:val="both"/>
        <w:rPr>
          <w:rFonts w:ascii="Arial" w:hAnsi="Arial" w:cs="Arial"/>
          <w:sz w:val="24"/>
          <w:szCs w:val="24"/>
        </w:rPr>
      </w:pPr>
      <w:r w:rsidRPr="00011874">
        <w:rPr>
          <w:rFonts w:ascii="Arial" w:hAnsi="Arial" w:cs="Arial"/>
          <w:sz w:val="24"/>
          <w:szCs w:val="24"/>
        </w:rPr>
        <w:t xml:space="preserve">This change worksheet </w:t>
      </w:r>
      <w:r w:rsidRPr="00011874" w:rsidR="00671074">
        <w:rPr>
          <w:rFonts w:ascii="Arial" w:hAnsi="Arial" w:cs="Arial"/>
          <w:sz w:val="24"/>
          <w:szCs w:val="24"/>
        </w:rPr>
        <w:t xml:space="preserve">updates an existing form to </w:t>
      </w:r>
      <w:r w:rsidR="00443AF4">
        <w:rPr>
          <w:rFonts w:ascii="Arial" w:hAnsi="Arial" w:cs="Arial"/>
          <w:sz w:val="24"/>
          <w:szCs w:val="24"/>
        </w:rPr>
        <w:t xml:space="preserve">newly </w:t>
      </w:r>
      <w:r w:rsidRPr="00011874" w:rsidR="00671074">
        <w:rPr>
          <w:rFonts w:ascii="Arial" w:hAnsi="Arial" w:cs="Arial"/>
          <w:sz w:val="24"/>
          <w:szCs w:val="24"/>
        </w:rPr>
        <w:t>facilitate petitions for unintentionally delayed domestic benefit claims to nonprovisional applications and international applications designating the United States, and adds a new form to facilitate petitions for unintentionally delayed claims for foreign priority under 35 U.S.C. 119</w:t>
      </w:r>
      <w:r w:rsidRPr="00011874" w:rsidR="00DC361F">
        <w:rPr>
          <w:rFonts w:ascii="Arial" w:hAnsi="Arial" w:cs="Arial"/>
          <w:sz w:val="24"/>
          <w:szCs w:val="24"/>
        </w:rPr>
        <w:t>.</w:t>
      </w:r>
      <w:r w:rsidRPr="00011874" w:rsidR="00011874">
        <w:rPr>
          <w:rFonts w:ascii="Arial" w:hAnsi="Arial" w:cs="Arial"/>
          <w:sz w:val="24"/>
          <w:szCs w:val="24"/>
        </w:rPr>
        <w:t xml:space="preserve">  </w:t>
      </w:r>
      <w:r w:rsidRPr="00011874" w:rsidR="00C24A28">
        <w:rPr>
          <w:rFonts w:ascii="Arial" w:hAnsi="Arial" w:cs="Arial"/>
          <w:sz w:val="24"/>
          <w:szCs w:val="24"/>
        </w:rPr>
        <w:t>Th</w:t>
      </w:r>
      <w:r w:rsidRPr="00011874" w:rsidR="007A3ECD">
        <w:rPr>
          <w:rFonts w:ascii="Arial" w:hAnsi="Arial" w:cs="Arial"/>
          <w:sz w:val="24"/>
          <w:szCs w:val="24"/>
        </w:rPr>
        <w:t>e</w:t>
      </w:r>
      <w:r w:rsidRPr="00011874" w:rsidR="00C24A28">
        <w:rPr>
          <w:rFonts w:ascii="Arial" w:hAnsi="Arial" w:cs="Arial"/>
          <w:sz w:val="24"/>
          <w:szCs w:val="24"/>
        </w:rPr>
        <w:t xml:space="preserve"> proposed </w:t>
      </w:r>
      <w:r w:rsidRPr="00011874" w:rsidR="0097239C">
        <w:rPr>
          <w:rFonts w:ascii="Arial" w:hAnsi="Arial" w:cs="Arial"/>
          <w:sz w:val="24"/>
          <w:szCs w:val="24"/>
        </w:rPr>
        <w:t>changes</w:t>
      </w:r>
      <w:r w:rsidRPr="00011874" w:rsidR="00C24A28">
        <w:rPr>
          <w:rFonts w:ascii="Arial" w:hAnsi="Arial" w:cs="Arial"/>
          <w:sz w:val="24"/>
          <w:szCs w:val="24"/>
        </w:rPr>
        <w:t xml:space="preserve"> to </w:t>
      </w:r>
      <w:r w:rsidRPr="00011874" w:rsidR="00012F1B">
        <w:rPr>
          <w:rFonts w:ascii="Arial" w:hAnsi="Arial" w:cs="Arial"/>
          <w:sz w:val="24"/>
          <w:szCs w:val="24"/>
        </w:rPr>
        <w:t xml:space="preserve">this information collection </w:t>
      </w:r>
      <w:r w:rsidRPr="00011874" w:rsidR="00C24A28">
        <w:rPr>
          <w:rFonts w:ascii="Arial" w:hAnsi="Arial" w:cs="Arial"/>
          <w:sz w:val="24"/>
          <w:szCs w:val="24"/>
        </w:rPr>
        <w:t>include</w:t>
      </w:r>
      <w:r w:rsidRPr="00011874">
        <w:rPr>
          <w:rFonts w:ascii="Arial" w:hAnsi="Arial" w:cs="Arial"/>
          <w:sz w:val="24"/>
          <w:szCs w:val="24"/>
        </w:rPr>
        <w:t>:</w:t>
      </w:r>
    </w:p>
    <w:p w:rsidRPr="00011874" w:rsidR="00CC4DAB" w:rsidP="003D6C2B" w:rsidRDefault="00FD6407" w14:paraId="5335CD0A" w14:textId="0857F398">
      <w:pPr>
        <w:pStyle w:val="NoSpacing"/>
        <w:jc w:val="both"/>
        <w:rPr>
          <w:rFonts w:ascii="Arial" w:hAnsi="Arial" w:cs="Arial"/>
          <w:sz w:val="24"/>
          <w:szCs w:val="24"/>
        </w:rPr>
      </w:pPr>
      <w:r w:rsidRPr="00011874">
        <w:rPr>
          <w:rFonts w:ascii="Arial" w:hAnsi="Arial" w:cs="Arial"/>
          <w:sz w:val="24"/>
          <w:szCs w:val="24"/>
        </w:rPr>
        <w:t xml:space="preserve"> </w:t>
      </w:r>
    </w:p>
    <w:p w:rsidR="00892AFC" w:rsidP="003D6C2B" w:rsidRDefault="000D3BCE" w14:paraId="40B58811" w14:textId="7D38203D">
      <w:pPr>
        <w:pStyle w:val="NoSpacing"/>
        <w:numPr>
          <w:ilvl w:val="0"/>
          <w:numId w:val="3"/>
        </w:numPr>
        <w:jc w:val="both"/>
        <w:rPr>
          <w:rFonts w:ascii="Arial" w:hAnsi="Arial" w:cs="Arial"/>
          <w:sz w:val="24"/>
          <w:szCs w:val="24"/>
        </w:rPr>
      </w:pPr>
      <w:r>
        <w:rPr>
          <w:rFonts w:ascii="Arial" w:hAnsi="Arial" w:cs="Arial"/>
          <w:sz w:val="24"/>
          <w:szCs w:val="24"/>
        </w:rPr>
        <w:t>T</w:t>
      </w:r>
      <w:r w:rsidRPr="00011874" w:rsidR="00CC4DAB">
        <w:rPr>
          <w:rFonts w:ascii="Arial" w:hAnsi="Arial" w:cs="Arial"/>
          <w:sz w:val="24"/>
          <w:szCs w:val="24"/>
        </w:rPr>
        <w:t xml:space="preserve">he </w:t>
      </w:r>
      <w:r w:rsidRPr="00011874" w:rsidR="00671074">
        <w:rPr>
          <w:rFonts w:ascii="Arial" w:hAnsi="Arial" w:cs="Arial"/>
          <w:sz w:val="24"/>
          <w:szCs w:val="24"/>
        </w:rPr>
        <w:t xml:space="preserve">update </w:t>
      </w:r>
      <w:r w:rsidRPr="00011874" w:rsidR="00CC4DAB">
        <w:rPr>
          <w:rFonts w:ascii="Arial" w:hAnsi="Arial" w:cs="Arial"/>
          <w:sz w:val="24"/>
          <w:szCs w:val="24"/>
        </w:rPr>
        <w:t xml:space="preserve">of form USPTO/SB/445 – </w:t>
      </w:r>
      <w:r w:rsidRPr="00011874" w:rsidR="008A53BC">
        <w:rPr>
          <w:rFonts w:ascii="Arial" w:hAnsi="Arial" w:cs="Arial"/>
          <w:sz w:val="24"/>
          <w:szCs w:val="24"/>
        </w:rPr>
        <w:t>Petition</w:t>
      </w:r>
      <w:r w:rsidRPr="00011874" w:rsidR="00CC4DAB">
        <w:rPr>
          <w:rFonts w:ascii="Arial" w:hAnsi="Arial" w:cs="Arial"/>
          <w:sz w:val="24"/>
          <w:szCs w:val="24"/>
        </w:rPr>
        <w:t xml:space="preserve"> to Accept an Unintentionally Delayed Claim Under 35 U.S.C. 119(e) (37 CFR 1.78(c)) </w:t>
      </w:r>
      <w:r w:rsidRPr="00011874" w:rsidR="008A53BC">
        <w:rPr>
          <w:rFonts w:ascii="Arial" w:hAnsi="Arial" w:cs="Arial"/>
          <w:sz w:val="24"/>
          <w:szCs w:val="24"/>
        </w:rPr>
        <w:t>and/or t</w:t>
      </w:r>
      <w:r w:rsidRPr="00011874" w:rsidR="004B7869">
        <w:rPr>
          <w:rFonts w:ascii="Arial" w:hAnsi="Arial" w:cs="Arial"/>
          <w:sz w:val="24"/>
          <w:szCs w:val="24"/>
        </w:rPr>
        <w:t>o</w:t>
      </w:r>
      <w:r w:rsidRPr="00011874" w:rsidR="008A53BC">
        <w:rPr>
          <w:rFonts w:ascii="Arial" w:hAnsi="Arial" w:cs="Arial"/>
          <w:sz w:val="24"/>
          <w:szCs w:val="24"/>
        </w:rPr>
        <w:t xml:space="preserve"> Accept an Unintentionally Delayed Claim Under</w:t>
      </w:r>
      <w:r w:rsidRPr="00011874" w:rsidR="00CC4DAB">
        <w:rPr>
          <w:rFonts w:ascii="Arial" w:hAnsi="Arial" w:cs="Arial"/>
          <w:sz w:val="24"/>
          <w:szCs w:val="24"/>
        </w:rPr>
        <w:t xml:space="preserve"> 35 U.S.C. 120, 121, 365(c), or 386(c) (37 CFR 1.78(e)) </w:t>
      </w:r>
      <w:r w:rsidRPr="00011874" w:rsidR="008A53BC">
        <w:rPr>
          <w:rFonts w:ascii="Arial" w:hAnsi="Arial" w:cs="Arial"/>
          <w:sz w:val="24"/>
          <w:szCs w:val="24"/>
        </w:rPr>
        <w:t>for the Benefit of a Prior-Filed Application</w:t>
      </w:r>
      <w:r w:rsidR="00443AF4">
        <w:rPr>
          <w:rFonts w:ascii="Arial" w:hAnsi="Arial" w:cs="Arial"/>
          <w:sz w:val="24"/>
          <w:szCs w:val="24"/>
        </w:rPr>
        <w:t>. The current version of USPTO/SB/445 only facilitates unintentionally delayed claims under 35 U.SC. 119(e) for the benefit of a prior-filed provisional application (37 CFR 1.78(c)).</w:t>
      </w:r>
    </w:p>
    <w:p w:rsidRPr="00301EC1" w:rsidR="000D3BCE" w:rsidP="000D3BCE" w:rsidRDefault="000D3BCE" w14:paraId="3C1C91A8" w14:textId="77777777">
      <w:pPr>
        <w:pStyle w:val="NoSpacing"/>
        <w:jc w:val="both"/>
        <w:rPr>
          <w:rFonts w:ascii="Arial" w:hAnsi="Arial" w:cs="Arial"/>
          <w:sz w:val="24"/>
          <w:szCs w:val="24"/>
        </w:rPr>
      </w:pPr>
    </w:p>
    <w:p w:rsidRPr="00301EC1" w:rsidR="000D3BCE" w:rsidP="003D6C2B" w:rsidRDefault="000D3BCE" w14:paraId="2F0CAF60" w14:textId="759A79A7">
      <w:pPr>
        <w:pStyle w:val="NoSpacing"/>
        <w:numPr>
          <w:ilvl w:val="0"/>
          <w:numId w:val="3"/>
        </w:numPr>
        <w:jc w:val="both"/>
        <w:rPr>
          <w:rFonts w:ascii="Arial" w:hAnsi="Arial" w:cs="Arial"/>
          <w:sz w:val="24"/>
          <w:szCs w:val="24"/>
        </w:rPr>
      </w:pPr>
      <w:r>
        <w:rPr>
          <w:rFonts w:ascii="Arial" w:hAnsi="Arial" w:cs="Arial"/>
          <w:sz w:val="24"/>
          <w:szCs w:val="24"/>
        </w:rPr>
        <w:t>T</w:t>
      </w:r>
      <w:r w:rsidRPr="00301EC1">
        <w:rPr>
          <w:rFonts w:ascii="Arial" w:hAnsi="Arial" w:cs="Arial"/>
          <w:sz w:val="24"/>
          <w:szCs w:val="24"/>
        </w:rPr>
        <w:t xml:space="preserve">he addition of form USPTO/SB/458 </w:t>
      </w:r>
      <w:r>
        <w:rPr>
          <w:rFonts w:ascii="Arial" w:hAnsi="Arial" w:cs="Arial"/>
          <w:sz w:val="24"/>
          <w:szCs w:val="24"/>
        </w:rPr>
        <w:t>– P</w:t>
      </w:r>
      <w:r w:rsidRPr="00301EC1">
        <w:rPr>
          <w:rFonts w:ascii="Arial" w:hAnsi="Arial" w:cs="Arial"/>
          <w:sz w:val="24"/>
          <w:szCs w:val="24"/>
        </w:rPr>
        <w:t>etition to Accept an Unintentionally Delayed Claim under 35 U.S.C. 119(a)-(d) or (f), 365(a) OR (b), OR 386(a) OR (b) for the Right of Priority to a Prior-Filed Foreign Application (37 CFR 1.55(e)</w:t>
      </w:r>
      <w:r>
        <w:rPr>
          <w:rFonts w:ascii="Arial" w:hAnsi="Arial" w:cs="Arial"/>
          <w:sz w:val="24"/>
          <w:szCs w:val="24"/>
        </w:rPr>
        <w:t>.</w:t>
      </w:r>
    </w:p>
    <w:p w:rsidRPr="00011874" w:rsidR="000D3BCE" w:rsidP="00CC4DAB" w:rsidRDefault="000D3BCE" w14:paraId="427275C3" w14:textId="77777777">
      <w:pPr>
        <w:pStyle w:val="NoSpacing"/>
        <w:ind w:firstLine="720"/>
        <w:jc w:val="both"/>
        <w:rPr>
          <w:rFonts w:ascii="Arial" w:hAnsi="Arial" w:cs="Arial"/>
          <w:sz w:val="24"/>
          <w:szCs w:val="24"/>
        </w:rPr>
      </w:pPr>
    </w:p>
    <w:p w:rsidRPr="00011874" w:rsidR="00011874" w:rsidP="00067D62" w:rsidRDefault="00011874" w14:paraId="69C4E866" w14:textId="77777777">
      <w:pPr>
        <w:pStyle w:val="NoSpacing"/>
        <w:jc w:val="both"/>
        <w:rPr>
          <w:rFonts w:ascii="Arial" w:hAnsi="Arial" w:cs="Arial"/>
          <w:sz w:val="24"/>
          <w:szCs w:val="24"/>
        </w:rPr>
      </w:pPr>
    </w:p>
    <w:p w:rsidRPr="00011874" w:rsidR="00486FC9" w:rsidP="00067D62" w:rsidRDefault="00560B0E" w14:paraId="1BDF47DF" w14:textId="1C677570">
      <w:pPr>
        <w:pStyle w:val="NoSpacing"/>
        <w:jc w:val="both"/>
        <w:rPr>
          <w:rFonts w:ascii="Arial" w:hAnsi="Arial" w:cs="Arial"/>
          <w:sz w:val="24"/>
          <w:szCs w:val="24"/>
        </w:rPr>
      </w:pPr>
      <w:r w:rsidRPr="00011874">
        <w:rPr>
          <w:rFonts w:ascii="Arial" w:hAnsi="Arial" w:cs="Arial"/>
          <w:sz w:val="24"/>
          <w:szCs w:val="24"/>
          <w:u w:val="single"/>
        </w:rPr>
        <w:t>Burden</w:t>
      </w:r>
      <w:r w:rsidRPr="00011874" w:rsidR="00486FC9">
        <w:rPr>
          <w:rFonts w:ascii="Arial" w:hAnsi="Arial" w:cs="Arial"/>
          <w:sz w:val="24"/>
          <w:szCs w:val="24"/>
          <w:u w:val="single"/>
        </w:rPr>
        <w:t xml:space="preserve"> Changes</w:t>
      </w:r>
      <w:r w:rsidRPr="00011874" w:rsidR="00714F19">
        <w:rPr>
          <w:rFonts w:ascii="Arial" w:hAnsi="Arial" w:cs="Arial"/>
          <w:sz w:val="24"/>
          <w:szCs w:val="24"/>
          <w:u w:val="single"/>
        </w:rPr>
        <w:t>:</w:t>
      </w:r>
    </w:p>
    <w:p w:rsidRPr="00011874" w:rsidR="00486FC9" w:rsidP="00067D62" w:rsidRDefault="00486FC9" w14:paraId="1BDF47E0" w14:textId="77777777">
      <w:pPr>
        <w:pStyle w:val="NoSpacing"/>
        <w:jc w:val="both"/>
        <w:rPr>
          <w:rFonts w:ascii="Arial" w:hAnsi="Arial" w:cs="Arial"/>
          <w:sz w:val="24"/>
          <w:szCs w:val="24"/>
        </w:rPr>
      </w:pPr>
    </w:p>
    <w:p w:rsidRPr="00011874" w:rsidR="00486FC9" w:rsidP="00067D62" w:rsidRDefault="002034CF" w14:paraId="1BDF47E2" w14:textId="6D39C7CF">
      <w:pPr>
        <w:pStyle w:val="NoSpacing"/>
        <w:jc w:val="both"/>
        <w:rPr>
          <w:rFonts w:ascii="Arial" w:hAnsi="Arial" w:cs="Arial"/>
          <w:sz w:val="24"/>
          <w:szCs w:val="24"/>
        </w:rPr>
      </w:pPr>
      <w:r w:rsidRPr="00011874">
        <w:rPr>
          <w:rFonts w:ascii="Arial" w:hAnsi="Arial" w:cs="Arial"/>
          <w:sz w:val="24"/>
          <w:szCs w:val="24"/>
        </w:rPr>
        <w:t>Th</w:t>
      </w:r>
      <w:r w:rsidRPr="00011874" w:rsidR="006B061E">
        <w:rPr>
          <w:rFonts w:ascii="Arial" w:hAnsi="Arial" w:cs="Arial"/>
          <w:sz w:val="24"/>
          <w:szCs w:val="24"/>
        </w:rPr>
        <w:t xml:space="preserve">e </w:t>
      </w:r>
      <w:r w:rsidRPr="00011874" w:rsidR="00671074">
        <w:rPr>
          <w:rFonts w:ascii="Arial" w:hAnsi="Arial" w:cs="Arial"/>
          <w:sz w:val="24"/>
          <w:szCs w:val="24"/>
        </w:rPr>
        <w:t xml:space="preserve">update and </w:t>
      </w:r>
      <w:r w:rsidRPr="00011874" w:rsidR="006B061E">
        <w:rPr>
          <w:rFonts w:ascii="Arial" w:hAnsi="Arial" w:cs="Arial"/>
          <w:sz w:val="24"/>
          <w:szCs w:val="24"/>
        </w:rPr>
        <w:t xml:space="preserve">addition of </w:t>
      </w:r>
      <w:r w:rsidRPr="00011874" w:rsidR="00560B0E">
        <w:rPr>
          <w:rFonts w:ascii="Arial" w:hAnsi="Arial" w:cs="Arial"/>
          <w:sz w:val="24"/>
          <w:szCs w:val="24"/>
        </w:rPr>
        <w:t>these two</w:t>
      </w:r>
      <w:r w:rsidRPr="00011874" w:rsidR="006B061E">
        <w:rPr>
          <w:rFonts w:ascii="Arial" w:hAnsi="Arial" w:cs="Arial"/>
          <w:sz w:val="24"/>
          <w:szCs w:val="24"/>
        </w:rPr>
        <w:t xml:space="preserve"> form</w:t>
      </w:r>
      <w:r w:rsidRPr="00011874" w:rsidR="00560B0E">
        <w:rPr>
          <w:rFonts w:ascii="Arial" w:hAnsi="Arial" w:cs="Arial"/>
          <w:sz w:val="24"/>
          <w:szCs w:val="24"/>
        </w:rPr>
        <w:t>s</w:t>
      </w:r>
      <w:r w:rsidRPr="00011874" w:rsidR="006B061E">
        <w:rPr>
          <w:rFonts w:ascii="Arial" w:hAnsi="Arial" w:cs="Arial"/>
          <w:sz w:val="24"/>
          <w:szCs w:val="24"/>
        </w:rPr>
        <w:t xml:space="preserve"> </w:t>
      </w:r>
      <w:r w:rsidRPr="00011874" w:rsidR="00560B0E">
        <w:rPr>
          <w:rFonts w:ascii="Arial" w:hAnsi="Arial" w:cs="Arial"/>
          <w:sz w:val="24"/>
          <w:szCs w:val="24"/>
        </w:rPr>
        <w:t>will r</w:t>
      </w:r>
      <w:r w:rsidRPr="00011874" w:rsidR="006B061E">
        <w:rPr>
          <w:rFonts w:ascii="Arial" w:hAnsi="Arial" w:cs="Arial"/>
          <w:sz w:val="24"/>
          <w:szCs w:val="24"/>
        </w:rPr>
        <w:t>esult in no changes in burden</w:t>
      </w:r>
      <w:r w:rsidRPr="00011874" w:rsidR="00486FC9">
        <w:rPr>
          <w:rFonts w:ascii="Arial" w:hAnsi="Arial" w:cs="Arial"/>
          <w:sz w:val="24"/>
          <w:szCs w:val="24"/>
        </w:rPr>
        <w:t>.</w:t>
      </w:r>
      <w:r w:rsidRPr="00011874" w:rsidR="00560B0E">
        <w:rPr>
          <w:rFonts w:ascii="Arial" w:hAnsi="Arial" w:cs="Arial"/>
          <w:sz w:val="24"/>
          <w:szCs w:val="24"/>
        </w:rPr>
        <w:t xml:space="preserve"> This item is already accounted for in the information collection with a reasonable time estimate.   </w:t>
      </w:r>
    </w:p>
    <w:sectPr w:rsidRPr="00011874" w:rsidR="00486FC9" w:rsidSect="0041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06432"/>
    <w:multiLevelType w:val="hybridMultilevel"/>
    <w:tmpl w:val="341094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D06BC"/>
    <w:multiLevelType w:val="hybridMultilevel"/>
    <w:tmpl w:val="04BE47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BE5F08"/>
    <w:multiLevelType w:val="hybridMultilevel"/>
    <w:tmpl w:val="0AB41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D62"/>
    <w:rsid w:val="00011874"/>
    <w:rsid w:val="00012F1B"/>
    <w:rsid w:val="00067D62"/>
    <w:rsid w:val="0009259E"/>
    <w:rsid w:val="000A7D0E"/>
    <w:rsid w:val="000D3BCE"/>
    <w:rsid w:val="000E5EEF"/>
    <w:rsid w:val="001138A4"/>
    <w:rsid w:val="00184955"/>
    <w:rsid w:val="001E47DB"/>
    <w:rsid w:val="001E6A27"/>
    <w:rsid w:val="002034CF"/>
    <w:rsid w:val="0021066B"/>
    <w:rsid w:val="002160E4"/>
    <w:rsid w:val="00224A52"/>
    <w:rsid w:val="002506DA"/>
    <w:rsid w:val="0027723F"/>
    <w:rsid w:val="00285E50"/>
    <w:rsid w:val="002D302E"/>
    <w:rsid w:val="002D5278"/>
    <w:rsid w:val="003C58A5"/>
    <w:rsid w:val="003D6C2B"/>
    <w:rsid w:val="003E10A8"/>
    <w:rsid w:val="003E5232"/>
    <w:rsid w:val="003F7359"/>
    <w:rsid w:val="004158A1"/>
    <w:rsid w:val="00443AF4"/>
    <w:rsid w:val="00453B6C"/>
    <w:rsid w:val="00486FC9"/>
    <w:rsid w:val="004A4972"/>
    <w:rsid w:val="004A5928"/>
    <w:rsid w:val="004B7869"/>
    <w:rsid w:val="004B7FEF"/>
    <w:rsid w:val="00555372"/>
    <w:rsid w:val="00556D8F"/>
    <w:rsid w:val="00560B0E"/>
    <w:rsid w:val="0058278C"/>
    <w:rsid w:val="00597155"/>
    <w:rsid w:val="005A01CF"/>
    <w:rsid w:val="005B3D8F"/>
    <w:rsid w:val="005C4886"/>
    <w:rsid w:val="00632FBB"/>
    <w:rsid w:val="006617FE"/>
    <w:rsid w:val="00671074"/>
    <w:rsid w:val="006B061E"/>
    <w:rsid w:val="006C76B6"/>
    <w:rsid w:val="007067BA"/>
    <w:rsid w:val="00714F19"/>
    <w:rsid w:val="007454A4"/>
    <w:rsid w:val="00791B35"/>
    <w:rsid w:val="007A3ECD"/>
    <w:rsid w:val="00832732"/>
    <w:rsid w:val="00833BED"/>
    <w:rsid w:val="00892AFC"/>
    <w:rsid w:val="008A53BC"/>
    <w:rsid w:val="008C6CAD"/>
    <w:rsid w:val="008C76FD"/>
    <w:rsid w:val="008E66E9"/>
    <w:rsid w:val="00926815"/>
    <w:rsid w:val="00931670"/>
    <w:rsid w:val="0093794C"/>
    <w:rsid w:val="009459D9"/>
    <w:rsid w:val="0097239C"/>
    <w:rsid w:val="00A9523D"/>
    <w:rsid w:val="00AD1A60"/>
    <w:rsid w:val="00B8034D"/>
    <w:rsid w:val="00BD10A3"/>
    <w:rsid w:val="00BF4D74"/>
    <w:rsid w:val="00C015A4"/>
    <w:rsid w:val="00C22343"/>
    <w:rsid w:val="00C24A28"/>
    <w:rsid w:val="00C7456A"/>
    <w:rsid w:val="00C91D3D"/>
    <w:rsid w:val="00C97A9B"/>
    <w:rsid w:val="00CC4DAB"/>
    <w:rsid w:val="00CE1B76"/>
    <w:rsid w:val="00D70AD7"/>
    <w:rsid w:val="00D91F37"/>
    <w:rsid w:val="00DA34A9"/>
    <w:rsid w:val="00DC2485"/>
    <w:rsid w:val="00DC361F"/>
    <w:rsid w:val="00DD1929"/>
    <w:rsid w:val="00E37BF1"/>
    <w:rsid w:val="00E64D33"/>
    <w:rsid w:val="00E65E17"/>
    <w:rsid w:val="00E8440A"/>
    <w:rsid w:val="00E934EE"/>
    <w:rsid w:val="00E97E81"/>
    <w:rsid w:val="00F21BA8"/>
    <w:rsid w:val="00FD0678"/>
    <w:rsid w:val="00FD6407"/>
    <w:rsid w:val="00FE447D"/>
    <w:rsid w:val="00FF3CC3"/>
    <w:rsid w:val="0BEE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F448B"/>
  <w15:docId w15:val="{F21A4734-3138-4ADC-A111-399480F5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7D62"/>
    <w:pPr>
      <w:spacing w:after="0" w:line="240" w:lineRule="auto"/>
    </w:pPr>
  </w:style>
  <w:style w:type="table" w:styleId="TableGrid">
    <w:name w:val="Table Grid"/>
    <w:basedOn w:val="TableNormal"/>
    <w:uiPriority w:val="39"/>
    <w:rsid w:val="00067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15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8A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85E50"/>
    <w:rPr>
      <w:b/>
      <w:bCs/>
    </w:rPr>
  </w:style>
  <w:style w:type="character" w:customStyle="1" w:styleId="CommentSubjectChar">
    <w:name w:val="Comment Subject Char"/>
    <w:basedOn w:val="CommentTextChar"/>
    <w:link w:val="CommentSubject"/>
    <w:uiPriority w:val="99"/>
    <w:semiHidden/>
    <w:rsid w:val="00285E50"/>
    <w:rPr>
      <w:b/>
      <w:bCs/>
      <w:sz w:val="20"/>
      <w:szCs w:val="20"/>
    </w:rPr>
  </w:style>
  <w:style w:type="paragraph" w:styleId="NormalWeb">
    <w:name w:val="Normal (Web)"/>
    <w:basedOn w:val="Normal"/>
    <w:uiPriority w:val="99"/>
    <w:unhideWhenUsed/>
    <w:rsid w:val="008C6C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69122">
      <w:bodyDiv w:val="1"/>
      <w:marLeft w:val="0"/>
      <w:marRight w:val="0"/>
      <w:marTop w:val="0"/>
      <w:marBottom w:val="0"/>
      <w:divBdr>
        <w:top w:val="none" w:sz="0" w:space="0" w:color="auto"/>
        <w:left w:val="none" w:sz="0" w:space="0" w:color="auto"/>
        <w:bottom w:val="none" w:sz="0" w:space="0" w:color="auto"/>
        <w:right w:val="none" w:sz="0" w:space="0" w:color="auto"/>
      </w:divBdr>
    </w:div>
    <w:div w:id="151795755">
      <w:bodyDiv w:val="1"/>
      <w:marLeft w:val="0"/>
      <w:marRight w:val="0"/>
      <w:marTop w:val="0"/>
      <w:marBottom w:val="0"/>
      <w:divBdr>
        <w:top w:val="none" w:sz="0" w:space="0" w:color="auto"/>
        <w:left w:val="none" w:sz="0" w:space="0" w:color="auto"/>
        <w:bottom w:val="none" w:sz="0" w:space="0" w:color="auto"/>
        <w:right w:val="none" w:sz="0" w:space="0" w:color="auto"/>
      </w:divBdr>
    </w:div>
    <w:div w:id="107527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Props1.xml><?xml version="1.0" encoding="utf-8"?>
<ds:datastoreItem xmlns:ds="http://schemas.openxmlformats.org/officeDocument/2006/customXml" ds:itemID="{3C61C156-DD1E-41DF-B4C7-6B667AE46061}">
  <ds:schemaRefs>
    <ds:schemaRef ds:uri="http://schemas.microsoft.com/sharepoint/v3/contenttype/forms"/>
  </ds:schemaRefs>
</ds:datastoreItem>
</file>

<file path=customXml/itemProps2.xml><?xml version="1.0" encoding="utf-8"?>
<ds:datastoreItem xmlns:ds="http://schemas.openxmlformats.org/officeDocument/2006/customXml" ds:itemID="{1A9671DB-16DA-49BE-92F1-2DF6FB848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2A1D2-DBD0-42DD-9F40-0C5D8CFCD5C6}">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Isaac, Justin</cp:lastModifiedBy>
  <cp:revision>2</cp:revision>
  <cp:lastPrinted>2019-09-30T20:33:00Z</cp:lastPrinted>
  <dcterms:created xsi:type="dcterms:W3CDTF">2022-07-27T17:48:00Z</dcterms:created>
  <dcterms:modified xsi:type="dcterms:W3CDTF">2022-07-27T17:48:00Z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