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22D36" w:rsidRPr="00022D36" w:rsidP="00022D36" w14:paraId="687DB2AF" w14:textId="77777777">
      <w:pPr>
        <w:spacing w:after="200" w:line="276" w:lineRule="auto"/>
        <w:jc w:val="center"/>
        <w:rPr>
          <w:rFonts w:ascii="Cambria" w:eastAsia="Calibri" w:hAnsi="Cambria" w:cs="Times New Roman"/>
          <w:sz w:val="28"/>
          <w:u w:val="single"/>
        </w:rPr>
      </w:pPr>
      <w:r w:rsidRPr="00022D36">
        <w:rPr>
          <w:rFonts w:ascii="Cambria" w:eastAsia="Calibri" w:hAnsi="Cambria" w:cs="Times New Roman"/>
          <w:sz w:val="28"/>
          <w:u w:val="single"/>
        </w:rPr>
        <w:t>SUPPORTING STATEMENT - PART A</w:t>
      </w:r>
    </w:p>
    <w:p w:rsidR="00022D36" w:rsidRPr="00022D36" w:rsidP="00022D36" w14:paraId="393CCD73" w14:textId="45207FC1">
      <w:pPr>
        <w:spacing w:after="200" w:line="276" w:lineRule="auto"/>
        <w:jc w:val="center"/>
        <w:rPr>
          <w:rFonts w:ascii="Cambria" w:eastAsia="Calibri" w:hAnsi="Cambria" w:cs="Times New Roman"/>
          <w:sz w:val="24"/>
        </w:rPr>
      </w:pPr>
      <w:r>
        <w:rPr>
          <w:rFonts w:ascii="Cambria" w:eastAsia="Calibri" w:hAnsi="Cambria" w:cs="Times New Roman"/>
          <w:sz w:val="24"/>
        </w:rPr>
        <w:t>Application for Establishment or Amendment of a JROTC or NDCC Unit</w:t>
      </w:r>
      <w:r w:rsidRPr="00022D36">
        <w:rPr>
          <w:rFonts w:ascii="Cambria" w:eastAsia="Calibri" w:hAnsi="Cambria" w:cs="Times New Roman"/>
          <w:sz w:val="24"/>
        </w:rPr>
        <w:t xml:space="preserve">– </w:t>
      </w:r>
      <w:r w:rsidR="001229D4">
        <w:rPr>
          <w:rFonts w:ascii="Cambria" w:eastAsia="Calibri" w:hAnsi="Cambria" w:cs="Times New Roman"/>
          <w:sz w:val="24"/>
        </w:rPr>
        <w:t>0702-0021</w:t>
      </w:r>
    </w:p>
    <w:p w:rsidR="00022D36" w:rsidRPr="00022D36" w:rsidP="00022D36" w14:paraId="6CA28180" w14:textId="77777777">
      <w:pPr>
        <w:spacing w:after="0" w:line="240" w:lineRule="auto"/>
        <w:rPr>
          <w:rFonts w:ascii="Cambria" w:eastAsia="Calibri" w:hAnsi="Cambria" w:cs="Times New Roman"/>
          <w:sz w:val="24"/>
        </w:rPr>
      </w:pPr>
    </w:p>
    <w:tbl>
      <w:tblPr>
        <w:tblStyle w:val="TableGrid"/>
        <w:tblW w:w="9515" w:type="dxa"/>
        <w:tblInd w:w="-5" w:type="dxa"/>
        <w:tblLook w:val="04A0"/>
      </w:tblPr>
      <w:tblGrid>
        <w:gridCol w:w="9515"/>
      </w:tblGrid>
      <w:tr w14:paraId="731D6F53" w14:textId="77777777" w:rsidTr="002A2D78">
        <w:tblPrEx>
          <w:tblW w:w="9515" w:type="dxa"/>
          <w:tblInd w:w="-5" w:type="dxa"/>
          <w:tblLook w:val="04A0"/>
        </w:tblPrEx>
        <w:trPr>
          <w:trHeight w:val="595"/>
        </w:trPr>
        <w:tc>
          <w:tcPr>
            <w:tcW w:w="9515" w:type="dxa"/>
          </w:tcPr>
          <w:p w:rsidR="00022D36" w:rsidRPr="00022D36" w:rsidP="00022D36" w14:paraId="314F0BB4" w14:textId="77777777">
            <w:pPr>
              <w:rPr>
                <w:rFonts w:ascii="Cambria" w:eastAsia="Calibri" w:hAnsi="Cambria" w:cs="Times New Roman"/>
                <w:sz w:val="24"/>
              </w:rPr>
            </w:pPr>
            <w:r w:rsidRPr="00022D36">
              <w:rPr>
                <w:rFonts w:ascii="Cambria" w:eastAsia="Calibri" w:hAnsi="Cambria" w:cs="Times New Roman"/>
                <w:sz w:val="24"/>
              </w:rPr>
              <w:t xml:space="preserve">Summary of Changes from Previously Approved Collection </w:t>
            </w:r>
          </w:p>
          <w:p w:rsidR="00022D36" w:rsidRPr="00022D36" w:rsidP="00022D36" w14:paraId="27D78113" w14:textId="77777777">
            <w:pPr>
              <w:rPr>
                <w:rFonts w:ascii="Cambria" w:eastAsia="Calibri" w:hAnsi="Cambria" w:cs="Times New Roman"/>
                <w:i/>
                <w:sz w:val="24"/>
              </w:rPr>
            </w:pPr>
          </w:p>
          <w:p w:rsidR="005E43EA" w:rsidP="005E43EA" w14:paraId="7CA6B844" w14:textId="0AD1F0AC">
            <w:pPr>
              <w:numPr>
                <w:ilvl w:val="0"/>
                <w:numId w:val="13"/>
              </w:numPr>
              <w:contextualSpacing/>
              <w:rPr>
                <w:rFonts w:ascii="Cambria" w:eastAsia="Calibri" w:hAnsi="Cambria" w:cs="Times New Roman"/>
                <w:sz w:val="24"/>
              </w:rPr>
            </w:pPr>
            <w:r w:rsidRPr="005E43EA">
              <w:rPr>
                <w:rFonts w:ascii="Cambria" w:eastAsia="Calibri" w:hAnsi="Cambria" w:cs="Times New Roman"/>
                <w:sz w:val="24"/>
              </w:rPr>
              <w:t xml:space="preserve">Applications for </w:t>
            </w:r>
            <w:r w:rsidR="00173893">
              <w:rPr>
                <w:rFonts w:ascii="Cambria" w:eastAsia="Calibri" w:hAnsi="Cambria" w:cs="Times New Roman"/>
                <w:sz w:val="24"/>
              </w:rPr>
              <w:t xml:space="preserve">establishment of a </w:t>
            </w:r>
            <w:r w:rsidRPr="005E43EA">
              <w:rPr>
                <w:rFonts w:ascii="Cambria" w:eastAsia="Calibri" w:hAnsi="Cambria" w:cs="Times New Roman"/>
                <w:sz w:val="24"/>
              </w:rPr>
              <w:t>JROTC and NDCC</w:t>
            </w:r>
            <w:r w:rsidR="00173893">
              <w:rPr>
                <w:rFonts w:ascii="Cambria" w:eastAsia="Calibri" w:hAnsi="Cambria" w:cs="Times New Roman"/>
                <w:sz w:val="24"/>
              </w:rPr>
              <w:t xml:space="preserve"> unit</w:t>
            </w:r>
            <w:r w:rsidR="007A1DE2">
              <w:rPr>
                <w:rFonts w:ascii="Cambria" w:eastAsia="Calibri" w:hAnsi="Cambria" w:cs="Times New Roman"/>
                <w:sz w:val="24"/>
              </w:rPr>
              <w:t xml:space="preserve"> are</w:t>
            </w:r>
            <w:r w:rsidRPr="005E43EA">
              <w:rPr>
                <w:rFonts w:ascii="Cambria" w:eastAsia="Calibri" w:hAnsi="Cambria" w:cs="Times New Roman"/>
                <w:sz w:val="24"/>
              </w:rPr>
              <w:t xml:space="preserve"> being </w:t>
            </w:r>
            <w:r w:rsidR="00173893">
              <w:rPr>
                <w:rFonts w:ascii="Cambria" w:eastAsia="Calibri" w:hAnsi="Cambria" w:cs="Times New Roman"/>
                <w:sz w:val="24"/>
              </w:rPr>
              <w:t>reinstated</w:t>
            </w:r>
            <w:r w:rsidRPr="005E43EA" w:rsidR="00173893">
              <w:rPr>
                <w:rFonts w:ascii="Cambria" w:eastAsia="Calibri" w:hAnsi="Cambria" w:cs="Times New Roman"/>
                <w:sz w:val="24"/>
              </w:rPr>
              <w:t xml:space="preserve"> </w:t>
            </w:r>
            <w:r w:rsidRPr="005E43EA">
              <w:rPr>
                <w:rFonts w:ascii="Cambria" w:eastAsia="Calibri" w:hAnsi="Cambria" w:cs="Times New Roman"/>
                <w:sz w:val="24"/>
              </w:rPr>
              <w:t>under one OMB Control Number (0702-0021) instead of two (</w:t>
            </w:r>
            <w:r w:rsidR="001C0D4D">
              <w:rPr>
                <w:rFonts w:ascii="Cambria" w:eastAsia="Calibri" w:hAnsi="Cambria" w:cs="Times New Roman"/>
                <w:sz w:val="24"/>
              </w:rPr>
              <w:t>0702-0021 and 0702-011</w:t>
            </w:r>
            <w:r>
              <w:rPr>
                <w:rFonts w:ascii="Cambria" w:eastAsia="Calibri" w:hAnsi="Cambria" w:cs="Times New Roman"/>
                <w:sz w:val="24"/>
              </w:rPr>
              <w:t>0)</w:t>
            </w:r>
          </w:p>
          <w:p w:rsidR="00AD133C" w:rsidP="005E43EA" w14:paraId="0815C9BF" w14:textId="57CF96EA">
            <w:pPr>
              <w:numPr>
                <w:ilvl w:val="0"/>
                <w:numId w:val="13"/>
              </w:numPr>
              <w:contextualSpacing/>
              <w:rPr>
                <w:rFonts w:ascii="Cambria" w:eastAsia="Calibri" w:hAnsi="Cambria" w:cs="Times New Roman"/>
                <w:sz w:val="24"/>
              </w:rPr>
            </w:pPr>
            <w:r>
              <w:rPr>
                <w:rFonts w:ascii="Cambria" w:eastAsia="Calibri" w:hAnsi="Cambria" w:cs="Times New Roman"/>
                <w:sz w:val="24"/>
              </w:rPr>
              <w:t>Addition of DA Form 918B</w:t>
            </w:r>
            <w:r w:rsidR="00173893">
              <w:rPr>
                <w:rFonts w:ascii="Cambria" w:eastAsia="Calibri" w:hAnsi="Cambria" w:cs="Times New Roman"/>
                <w:sz w:val="24"/>
              </w:rPr>
              <w:t xml:space="preserve"> “</w:t>
            </w:r>
            <w:r w:rsidR="004C36F5">
              <w:rPr>
                <w:rFonts w:ascii="Cambria" w:eastAsia="Calibri" w:hAnsi="Cambria" w:cs="Times New Roman"/>
                <w:sz w:val="24"/>
              </w:rPr>
              <w:t>Amendment to Application and Agreement for Establishment of Army Reserve Officers’ Training Corps Unit</w:t>
            </w:r>
            <w:r w:rsidR="00173893">
              <w:rPr>
                <w:rFonts w:ascii="Cambria" w:eastAsia="Calibri" w:hAnsi="Cambria" w:cs="Times New Roman"/>
                <w:sz w:val="24"/>
              </w:rPr>
              <w:t>”</w:t>
            </w:r>
          </w:p>
          <w:p w:rsidR="005E43EA" w:rsidP="005E43EA" w14:paraId="78269E29" w14:textId="330ABCFE">
            <w:pPr>
              <w:numPr>
                <w:ilvl w:val="0"/>
                <w:numId w:val="13"/>
              </w:numPr>
              <w:contextualSpacing/>
              <w:rPr>
                <w:rFonts w:ascii="Cambria" w:eastAsia="Calibri" w:hAnsi="Cambria" w:cs="Times New Roman"/>
                <w:sz w:val="24"/>
              </w:rPr>
            </w:pPr>
            <w:r>
              <w:rPr>
                <w:rFonts w:ascii="Cambria" w:eastAsia="Calibri" w:hAnsi="Cambria" w:cs="Times New Roman"/>
                <w:sz w:val="24"/>
              </w:rPr>
              <w:t xml:space="preserve">Title </w:t>
            </w:r>
            <w:r w:rsidR="00173893">
              <w:rPr>
                <w:rFonts w:ascii="Cambria" w:eastAsia="Calibri" w:hAnsi="Cambria" w:cs="Times New Roman"/>
                <w:sz w:val="24"/>
              </w:rPr>
              <w:t xml:space="preserve">of information collection request </w:t>
            </w:r>
            <w:r>
              <w:rPr>
                <w:rFonts w:ascii="Cambria" w:eastAsia="Calibri" w:hAnsi="Cambria" w:cs="Times New Roman"/>
                <w:sz w:val="24"/>
              </w:rPr>
              <w:t xml:space="preserve">changed to reflect </w:t>
            </w:r>
            <w:r w:rsidR="00173893">
              <w:rPr>
                <w:rFonts w:ascii="Cambria" w:eastAsia="Calibri" w:hAnsi="Cambria" w:cs="Times New Roman"/>
                <w:sz w:val="24"/>
              </w:rPr>
              <w:t>combined collections</w:t>
            </w:r>
          </w:p>
          <w:p w:rsidR="006C5ABC" w:rsidRPr="005E43EA" w:rsidP="00173893" w14:paraId="02F7AFBC" w14:textId="0DA450E9">
            <w:pPr>
              <w:numPr>
                <w:ilvl w:val="0"/>
                <w:numId w:val="13"/>
              </w:numPr>
              <w:contextualSpacing/>
              <w:rPr>
                <w:rFonts w:ascii="Cambria" w:eastAsia="Calibri" w:hAnsi="Cambria" w:cs="Times New Roman"/>
                <w:sz w:val="24"/>
              </w:rPr>
            </w:pPr>
            <w:r>
              <w:rPr>
                <w:rFonts w:ascii="Cambria" w:eastAsia="Calibri" w:hAnsi="Cambria" w:cs="Times New Roman"/>
                <w:sz w:val="24"/>
              </w:rPr>
              <w:t xml:space="preserve">Increase in burden due to </w:t>
            </w:r>
            <w:r w:rsidR="00133AB4">
              <w:rPr>
                <w:rFonts w:ascii="Cambria" w:eastAsia="Calibri" w:hAnsi="Cambria" w:cs="Times New Roman"/>
                <w:sz w:val="24"/>
              </w:rPr>
              <w:t xml:space="preserve">consolidation </w:t>
            </w:r>
            <w:r w:rsidR="00173893">
              <w:rPr>
                <w:rFonts w:ascii="Cambria" w:eastAsia="Calibri" w:hAnsi="Cambria" w:cs="Times New Roman"/>
                <w:sz w:val="24"/>
              </w:rPr>
              <w:t>of OMB Control Numbers 0702-0021 and 0702-0110</w:t>
            </w:r>
            <w:r w:rsidR="004C36F5">
              <w:rPr>
                <w:rFonts w:ascii="Cambria" w:eastAsia="Calibri" w:hAnsi="Cambria" w:cs="Times New Roman"/>
                <w:sz w:val="24"/>
              </w:rPr>
              <w:t xml:space="preserve"> </w:t>
            </w:r>
            <w:r w:rsidR="00AD133C">
              <w:rPr>
                <w:rFonts w:ascii="Cambria" w:eastAsia="Calibri" w:hAnsi="Cambria" w:cs="Times New Roman"/>
                <w:sz w:val="24"/>
              </w:rPr>
              <w:t>and addition of DA Form 918B</w:t>
            </w:r>
          </w:p>
        </w:tc>
      </w:tr>
    </w:tbl>
    <w:p w:rsidR="00022D36" w:rsidRPr="00022D36" w:rsidP="00022D36" w14:paraId="4B44AD8D" w14:textId="77777777">
      <w:pPr>
        <w:spacing w:after="0" w:line="240" w:lineRule="auto"/>
        <w:ind w:left="720"/>
        <w:contextualSpacing/>
        <w:rPr>
          <w:rFonts w:ascii="Cambria" w:eastAsia="Calibri" w:hAnsi="Cambria" w:cs="Times New Roman"/>
          <w:sz w:val="24"/>
        </w:rPr>
      </w:pPr>
    </w:p>
    <w:p w:rsidR="00022D36" w:rsidRPr="00022D36" w:rsidP="00022D36" w14:paraId="24C2E872" w14:textId="77777777">
      <w:pPr>
        <w:spacing w:after="0" w:line="240" w:lineRule="auto"/>
        <w:rPr>
          <w:rFonts w:ascii="Cambria" w:eastAsia="Calibri" w:hAnsi="Cambria" w:cs="Times New Roman"/>
          <w:sz w:val="24"/>
        </w:rPr>
      </w:pPr>
    </w:p>
    <w:p w:rsidR="00022D36" w:rsidP="00022D36" w14:paraId="645C184E" w14:textId="4EBE35CD">
      <w:pPr>
        <w:spacing w:after="0" w:line="240" w:lineRule="auto"/>
        <w:rPr>
          <w:rFonts w:ascii="Cambria" w:eastAsia="Calibri" w:hAnsi="Cambria" w:cs="Times New Roman"/>
          <w:sz w:val="24"/>
        </w:rPr>
      </w:pPr>
      <w:r w:rsidRPr="00022D36">
        <w:rPr>
          <w:rFonts w:ascii="Cambria" w:eastAsia="Calibri" w:hAnsi="Cambria" w:cs="Times New Roman"/>
          <w:sz w:val="24"/>
        </w:rPr>
        <w:t xml:space="preserve">1. </w:t>
      </w:r>
      <w:r w:rsidRPr="00022D36">
        <w:rPr>
          <w:rFonts w:ascii="Cambria" w:eastAsia="Calibri" w:hAnsi="Cambria" w:cs="Times New Roman"/>
          <w:sz w:val="24"/>
        </w:rPr>
        <w:tab/>
      </w:r>
      <w:r w:rsidRPr="00022D36">
        <w:rPr>
          <w:rFonts w:ascii="Cambria" w:eastAsia="Calibri" w:hAnsi="Cambria" w:cs="Times New Roman"/>
          <w:sz w:val="24"/>
          <w:u w:val="single"/>
        </w:rPr>
        <w:t>Need for the Information Collection</w:t>
      </w:r>
      <w:r w:rsidRPr="00022D36">
        <w:rPr>
          <w:rFonts w:ascii="Cambria" w:eastAsia="Calibri" w:hAnsi="Cambria" w:cs="Times New Roman"/>
          <w:sz w:val="24"/>
        </w:rPr>
        <w:t xml:space="preserve"> </w:t>
      </w:r>
    </w:p>
    <w:p w:rsidR="00E170A4" w:rsidRPr="00022D36" w:rsidP="00022D36" w14:paraId="4EF2AC06" w14:textId="77777777">
      <w:pPr>
        <w:spacing w:after="0" w:line="240" w:lineRule="auto"/>
        <w:rPr>
          <w:rFonts w:ascii="Cambria" w:eastAsia="Calibri" w:hAnsi="Cambria" w:cs="Times New Roman"/>
          <w:sz w:val="24"/>
        </w:rPr>
      </w:pPr>
    </w:p>
    <w:p w:rsidR="005164C6" w:rsidRPr="00022D36" w:rsidP="00022D36" w14:paraId="4182E7D2" w14:textId="0F64428D">
      <w:pPr>
        <w:spacing w:after="0" w:line="240" w:lineRule="auto"/>
        <w:rPr>
          <w:rFonts w:ascii="Cambria" w:eastAsia="Calibri" w:hAnsi="Cambria" w:cs="Times New Roman"/>
          <w:sz w:val="24"/>
        </w:rPr>
      </w:pPr>
      <w:r>
        <w:rPr>
          <w:rFonts w:ascii="Cambria" w:eastAsia="Calibri" w:hAnsi="Cambria" w:cs="Times New Roman"/>
          <w:sz w:val="24"/>
        </w:rPr>
        <w:t>The Junior Reserve Officer</w:t>
      </w:r>
      <w:r>
        <w:rPr>
          <w:rFonts w:ascii="Cambria" w:eastAsia="Calibri" w:hAnsi="Cambria" w:cs="Times New Roman"/>
          <w:sz w:val="24"/>
        </w:rPr>
        <w:t>s</w:t>
      </w:r>
      <w:r>
        <w:rPr>
          <w:rFonts w:ascii="Cambria" w:eastAsia="Calibri" w:hAnsi="Cambria" w:cs="Times New Roman"/>
          <w:sz w:val="24"/>
        </w:rPr>
        <w:t>’</w:t>
      </w:r>
      <w:r>
        <w:rPr>
          <w:rFonts w:ascii="Cambria" w:eastAsia="Calibri" w:hAnsi="Cambria" w:cs="Times New Roman"/>
          <w:sz w:val="24"/>
        </w:rPr>
        <w:t xml:space="preserve"> Training Corps (JROTC)</w:t>
      </w:r>
      <w:r w:rsidR="00656A7E">
        <w:rPr>
          <w:rFonts w:ascii="Cambria" w:eastAsia="Calibri" w:hAnsi="Cambria" w:cs="Times New Roman"/>
          <w:sz w:val="24"/>
        </w:rPr>
        <w:t xml:space="preserve"> and the National Defense Cadet Corps (NDCC)</w:t>
      </w:r>
      <w:r>
        <w:rPr>
          <w:rFonts w:ascii="Cambria" w:eastAsia="Calibri" w:hAnsi="Cambria" w:cs="Times New Roman"/>
          <w:sz w:val="24"/>
        </w:rPr>
        <w:t xml:space="preserve"> </w:t>
      </w:r>
      <w:r w:rsidR="00656A7E">
        <w:rPr>
          <w:rFonts w:ascii="Cambria" w:eastAsia="Calibri" w:hAnsi="Cambria" w:cs="Times New Roman"/>
          <w:sz w:val="24"/>
        </w:rPr>
        <w:t>are</w:t>
      </w:r>
      <w:r w:rsidRPr="00687AFB" w:rsidR="00687AFB">
        <w:rPr>
          <w:rFonts w:ascii="Cambria" w:eastAsia="Calibri" w:hAnsi="Cambria" w:cs="Times New Roman"/>
          <w:sz w:val="24"/>
        </w:rPr>
        <w:t xml:space="preserve"> citizenship program</w:t>
      </w:r>
      <w:r w:rsidR="00656A7E">
        <w:rPr>
          <w:rFonts w:ascii="Cambria" w:eastAsia="Calibri" w:hAnsi="Cambria" w:cs="Times New Roman"/>
          <w:sz w:val="24"/>
        </w:rPr>
        <w:t>s</w:t>
      </w:r>
      <w:r w:rsidRPr="00687AFB" w:rsidR="00687AFB">
        <w:rPr>
          <w:rFonts w:ascii="Cambria" w:eastAsia="Calibri" w:hAnsi="Cambria" w:cs="Times New Roman"/>
          <w:sz w:val="24"/>
        </w:rPr>
        <w:t xml:space="preserve"> designed to motivate young people to be better citizens</w:t>
      </w:r>
      <w:r>
        <w:rPr>
          <w:rFonts w:ascii="Cambria" w:eastAsia="Calibri" w:hAnsi="Cambria" w:cs="Times New Roman"/>
          <w:sz w:val="24"/>
        </w:rPr>
        <w:t xml:space="preserve">. </w:t>
      </w:r>
      <w:r w:rsidR="00320461">
        <w:rPr>
          <w:rFonts w:ascii="Cambria" w:eastAsia="Calibri" w:hAnsi="Cambria" w:cs="Times New Roman"/>
          <w:sz w:val="24"/>
        </w:rPr>
        <w:t xml:space="preserve">Title 10, United States Code, Section 2031 and 32 CFR 542 provide for the establishment of units by the Department of the Army at public and private secondary schools. </w:t>
      </w:r>
      <w:r>
        <w:rPr>
          <w:rFonts w:ascii="Cambria" w:eastAsia="Calibri" w:hAnsi="Cambria" w:cs="Times New Roman"/>
          <w:sz w:val="24"/>
        </w:rPr>
        <w:t xml:space="preserve">Educational institutions that desire to host a </w:t>
      </w:r>
      <w:r w:rsidR="00AD133C">
        <w:rPr>
          <w:rFonts w:ascii="Cambria" w:eastAsia="Calibri" w:hAnsi="Cambria" w:cs="Times New Roman"/>
          <w:sz w:val="24"/>
        </w:rPr>
        <w:t>J</w:t>
      </w:r>
      <w:r>
        <w:rPr>
          <w:rFonts w:ascii="Cambria" w:eastAsia="Calibri" w:hAnsi="Cambria" w:cs="Times New Roman"/>
          <w:sz w:val="24"/>
        </w:rPr>
        <w:t>ROTC</w:t>
      </w:r>
      <w:r w:rsidR="00656A7E">
        <w:rPr>
          <w:rFonts w:ascii="Cambria" w:eastAsia="Calibri" w:hAnsi="Cambria" w:cs="Times New Roman"/>
          <w:sz w:val="24"/>
        </w:rPr>
        <w:t xml:space="preserve"> or NDCC </w:t>
      </w:r>
      <w:r>
        <w:rPr>
          <w:rFonts w:ascii="Cambria" w:eastAsia="Calibri" w:hAnsi="Cambria" w:cs="Times New Roman"/>
          <w:sz w:val="24"/>
        </w:rPr>
        <w:t>unit may appl</w:t>
      </w:r>
      <w:r w:rsidR="00133AB4">
        <w:rPr>
          <w:rFonts w:ascii="Cambria" w:eastAsia="Calibri" w:hAnsi="Cambria" w:cs="Times New Roman"/>
          <w:sz w:val="24"/>
        </w:rPr>
        <w:t xml:space="preserve">y </w:t>
      </w:r>
      <w:r>
        <w:rPr>
          <w:rFonts w:ascii="Cambria" w:eastAsia="Calibri" w:hAnsi="Cambria" w:cs="Times New Roman"/>
          <w:sz w:val="24"/>
        </w:rPr>
        <w:t>using DA Form 3126</w:t>
      </w:r>
      <w:r w:rsidR="00085EBE">
        <w:rPr>
          <w:rFonts w:ascii="Cambria" w:eastAsia="Calibri" w:hAnsi="Cambria" w:cs="Times New Roman"/>
          <w:sz w:val="24"/>
        </w:rPr>
        <w:t>,</w:t>
      </w:r>
      <w:r w:rsidR="00133AB4">
        <w:rPr>
          <w:rFonts w:ascii="Cambria" w:eastAsia="Calibri" w:hAnsi="Cambria" w:cs="Times New Roman"/>
          <w:sz w:val="24"/>
        </w:rPr>
        <w:t xml:space="preserve"> </w:t>
      </w:r>
      <w:r w:rsidR="00173893">
        <w:rPr>
          <w:rFonts w:ascii="Cambria" w:eastAsia="Calibri" w:hAnsi="Cambria" w:cs="Times New Roman"/>
          <w:sz w:val="24"/>
        </w:rPr>
        <w:t>“</w:t>
      </w:r>
      <w:r w:rsidR="004C36F5">
        <w:rPr>
          <w:rFonts w:ascii="Cambria" w:eastAsia="Calibri" w:hAnsi="Cambria" w:cs="Times New Roman"/>
          <w:sz w:val="24"/>
        </w:rPr>
        <w:t>Application and Contract for Establishment of a Junior Reserve Officers’ Training Corps Unit</w:t>
      </w:r>
      <w:r w:rsidR="00085EBE">
        <w:rPr>
          <w:rFonts w:ascii="Cambria" w:eastAsia="Calibri" w:hAnsi="Cambria" w:cs="Times New Roman"/>
          <w:sz w:val="24"/>
        </w:rPr>
        <w:t>,</w:t>
      </w:r>
      <w:r w:rsidR="00173893">
        <w:rPr>
          <w:rFonts w:ascii="Cambria" w:eastAsia="Calibri" w:hAnsi="Cambria" w:cs="Times New Roman"/>
          <w:sz w:val="24"/>
        </w:rPr>
        <w:t xml:space="preserve">” </w:t>
      </w:r>
      <w:r w:rsidR="00133AB4">
        <w:rPr>
          <w:rFonts w:ascii="Cambria" w:eastAsia="Calibri" w:hAnsi="Cambria" w:cs="Times New Roman"/>
          <w:sz w:val="24"/>
        </w:rPr>
        <w:t xml:space="preserve">and </w:t>
      </w:r>
      <w:r w:rsidR="00656A7E">
        <w:rPr>
          <w:rFonts w:ascii="Cambria" w:eastAsia="Calibri" w:hAnsi="Cambria" w:cs="Times New Roman"/>
          <w:sz w:val="24"/>
        </w:rPr>
        <w:t>3126-1</w:t>
      </w:r>
      <w:r w:rsidR="00173893">
        <w:rPr>
          <w:rFonts w:ascii="Cambria" w:eastAsia="Calibri" w:hAnsi="Cambria" w:cs="Times New Roman"/>
          <w:sz w:val="24"/>
        </w:rPr>
        <w:t xml:space="preserve"> “</w:t>
      </w:r>
      <w:r w:rsidRPr="004C36F5" w:rsidR="004C36F5">
        <w:rPr>
          <w:rFonts w:ascii="Cambria" w:eastAsia="Calibri" w:hAnsi="Cambria" w:cs="Times New Roman"/>
          <w:sz w:val="24"/>
        </w:rPr>
        <w:t>Application and Contract fo</w:t>
      </w:r>
      <w:r w:rsidR="004C36F5">
        <w:rPr>
          <w:rFonts w:ascii="Cambria" w:eastAsia="Calibri" w:hAnsi="Cambria" w:cs="Times New Roman"/>
          <w:sz w:val="24"/>
        </w:rPr>
        <w:t>r Establishment of a National Defense Cadet Corps Unit</w:t>
      </w:r>
      <w:r w:rsidR="00085EBE">
        <w:rPr>
          <w:rFonts w:ascii="Cambria" w:eastAsia="Calibri" w:hAnsi="Cambria" w:cs="Times New Roman"/>
          <w:sz w:val="24"/>
        </w:rPr>
        <w:t>,</w:t>
      </w:r>
      <w:r w:rsidR="00173893">
        <w:rPr>
          <w:rFonts w:ascii="Cambria" w:eastAsia="Calibri" w:hAnsi="Cambria" w:cs="Times New Roman"/>
          <w:sz w:val="24"/>
        </w:rPr>
        <w:t>”</w:t>
      </w:r>
      <w:r w:rsidR="00133AB4">
        <w:rPr>
          <w:rFonts w:ascii="Cambria" w:eastAsia="Calibri" w:hAnsi="Cambria" w:cs="Times New Roman"/>
          <w:sz w:val="24"/>
        </w:rPr>
        <w:t xml:space="preserve"> respectively</w:t>
      </w:r>
      <w:r>
        <w:rPr>
          <w:rFonts w:ascii="Cambria" w:eastAsia="Calibri" w:hAnsi="Cambria" w:cs="Times New Roman"/>
          <w:sz w:val="24"/>
        </w:rPr>
        <w:t>. The program</w:t>
      </w:r>
      <w:r w:rsidR="00B2170E">
        <w:rPr>
          <w:rFonts w:ascii="Cambria" w:eastAsia="Calibri" w:hAnsi="Cambria" w:cs="Times New Roman"/>
          <w:sz w:val="24"/>
        </w:rPr>
        <w:t>s</w:t>
      </w:r>
      <w:r>
        <w:rPr>
          <w:rFonts w:ascii="Cambria" w:eastAsia="Calibri" w:hAnsi="Cambria" w:cs="Times New Roman"/>
          <w:sz w:val="24"/>
        </w:rPr>
        <w:t xml:space="preserve"> provide unique education opportunities for young citizens through their participation in a Federally sponsored curriculum while pursuing their civilian education. Students develop citizenship, leadership, communication skills, an understanding of the role of the U.S. army in support of national objectives, and an appreciation for the importance of physical fitness. </w:t>
      </w:r>
      <w:r w:rsidR="00B52BE6">
        <w:rPr>
          <w:rFonts w:ascii="Cambria" w:eastAsia="Calibri" w:hAnsi="Cambria" w:cs="Times New Roman"/>
          <w:sz w:val="24"/>
        </w:rPr>
        <w:t>The DA Form 918B</w:t>
      </w:r>
      <w:r w:rsidR="00085EBE">
        <w:rPr>
          <w:rFonts w:ascii="Cambria" w:eastAsia="Calibri" w:hAnsi="Cambria" w:cs="Times New Roman"/>
          <w:sz w:val="24"/>
        </w:rPr>
        <w:t>,</w:t>
      </w:r>
      <w:r w:rsidR="00584EBC">
        <w:rPr>
          <w:rFonts w:ascii="Cambria" w:eastAsia="Calibri" w:hAnsi="Cambria" w:cs="Times New Roman"/>
          <w:sz w:val="24"/>
        </w:rPr>
        <w:t xml:space="preserve"> </w:t>
      </w:r>
      <w:r w:rsidR="00173893">
        <w:rPr>
          <w:rFonts w:ascii="Cambria" w:eastAsia="Calibri" w:hAnsi="Cambria" w:cs="Times New Roman"/>
          <w:sz w:val="24"/>
        </w:rPr>
        <w:t>“</w:t>
      </w:r>
      <w:r w:rsidRPr="00085EBE" w:rsidR="00085EBE">
        <w:rPr>
          <w:rFonts w:ascii="Cambria" w:eastAsia="Calibri" w:hAnsi="Cambria" w:cs="Times New Roman"/>
          <w:sz w:val="24"/>
        </w:rPr>
        <w:t>Amendment to Application and Agreement for Establishment of Army Reserve Officers’ Training Corps Unit</w:t>
      </w:r>
      <w:r w:rsidR="00085EBE">
        <w:rPr>
          <w:rFonts w:ascii="Cambria" w:eastAsia="Calibri" w:hAnsi="Cambria" w:cs="Times New Roman"/>
          <w:sz w:val="24"/>
        </w:rPr>
        <w:t>,</w:t>
      </w:r>
      <w:r w:rsidR="00173893">
        <w:rPr>
          <w:rFonts w:ascii="Cambria" w:eastAsia="Calibri" w:hAnsi="Cambria" w:cs="Times New Roman"/>
          <w:sz w:val="24"/>
        </w:rPr>
        <w:t xml:space="preserve">” </w:t>
      </w:r>
      <w:r w:rsidR="00584EBC">
        <w:rPr>
          <w:rFonts w:ascii="Cambria" w:eastAsia="Calibri" w:hAnsi="Cambria" w:cs="Times New Roman"/>
          <w:sz w:val="24"/>
        </w:rPr>
        <w:t xml:space="preserve">is </w:t>
      </w:r>
      <w:r w:rsidR="007A1DE2">
        <w:rPr>
          <w:rFonts w:ascii="Cambria" w:eastAsia="Calibri" w:hAnsi="Cambria" w:cs="Times New Roman"/>
          <w:sz w:val="24"/>
        </w:rPr>
        <w:t>used by hosting institutions to amend or cancel existing contracts for JROTC or NDCC programs, as well as Senior ROTC programs authorized under</w:t>
      </w:r>
      <w:r w:rsidRPr="00320461" w:rsidR="007A1DE2">
        <w:t xml:space="preserve"> </w:t>
      </w:r>
      <w:r w:rsidRPr="00320461" w:rsidR="007A1DE2">
        <w:rPr>
          <w:rFonts w:ascii="Cambria" w:eastAsia="Calibri" w:hAnsi="Cambria" w:cs="Times New Roman"/>
          <w:sz w:val="24"/>
        </w:rPr>
        <w:t>10 U.S.C. 103</w:t>
      </w:r>
      <w:r w:rsidR="007A1DE2">
        <w:rPr>
          <w:rFonts w:ascii="Cambria" w:eastAsia="Calibri" w:hAnsi="Cambria" w:cs="Times New Roman"/>
          <w:sz w:val="24"/>
        </w:rPr>
        <w:t>. The forms are prescribed by Army Regulation (AR) 145-1</w:t>
      </w:r>
      <w:r w:rsidR="00085EBE">
        <w:rPr>
          <w:rFonts w:ascii="Cambria" w:eastAsia="Calibri" w:hAnsi="Cambria" w:cs="Times New Roman"/>
          <w:sz w:val="24"/>
        </w:rPr>
        <w:t>, “Senior</w:t>
      </w:r>
      <w:r w:rsidRPr="00085EBE" w:rsidR="00085EBE">
        <w:rPr>
          <w:rFonts w:ascii="Cambria" w:eastAsia="Calibri" w:hAnsi="Cambria" w:cs="Times New Roman"/>
          <w:sz w:val="24"/>
        </w:rPr>
        <w:t xml:space="preserve"> R</w:t>
      </w:r>
      <w:r w:rsidR="00085EBE">
        <w:rPr>
          <w:rFonts w:ascii="Cambria" w:eastAsia="Calibri" w:hAnsi="Cambria" w:cs="Times New Roman"/>
          <w:sz w:val="24"/>
        </w:rPr>
        <w:t>eserve</w:t>
      </w:r>
      <w:r w:rsidRPr="00085EBE" w:rsidR="00085EBE">
        <w:rPr>
          <w:rFonts w:ascii="Cambria" w:eastAsia="Calibri" w:hAnsi="Cambria" w:cs="Times New Roman"/>
          <w:sz w:val="24"/>
        </w:rPr>
        <w:t xml:space="preserve"> O</w:t>
      </w:r>
      <w:r w:rsidR="00085EBE">
        <w:rPr>
          <w:rFonts w:ascii="Cambria" w:eastAsia="Calibri" w:hAnsi="Cambria" w:cs="Times New Roman"/>
          <w:sz w:val="24"/>
        </w:rPr>
        <w:t>fficers</w:t>
      </w:r>
      <w:r w:rsidRPr="00085EBE" w:rsidR="00085EBE">
        <w:rPr>
          <w:rFonts w:ascii="Cambria" w:eastAsia="Calibri" w:hAnsi="Cambria" w:cs="Times New Roman"/>
          <w:sz w:val="24"/>
        </w:rPr>
        <w:t>` T</w:t>
      </w:r>
      <w:r w:rsidR="00085EBE">
        <w:rPr>
          <w:rFonts w:ascii="Cambria" w:eastAsia="Calibri" w:hAnsi="Cambria" w:cs="Times New Roman"/>
          <w:sz w:val="24"/>
        </w:rPr>
        <w:t>raining</w:t>
      </w:r>
      <w:r w:rsidRPr="00085EBE" w:rsidR="00085EBE">
        <w:rPr>
          <w:rFonts w:ascii="Cambria" w:eastAsia="Calibri" w:hAnsi="Cambria" w:cs="Times New Roman"/>
          <w:sz w:val="24"/>
        </w:rPr>
        <w:t xml:space="preserve"> C</w:t>
      </w:r>
      <w:r w:rsidR="00085EBE">
        <w:rPr>
          <w:rFonts w:ascii="Cambria" w:eastAsia="Calibri" w:hAnsi="Cambria" w:cs="Times New Roman"/>
          <w:sz w:val="24"/>
        </w:rPr>
        <w:t>orps</w:t>
      </w:r>
      <w:r w:rsidRPr="00085EBE" w:rsidR="00085EBE">
        <w:rPr>
          <w:rFonts w:ascii="Cambria" w:eastAsia="Calibri" w:hAnsi="Cambria" w:cs="Times New Roman"/>
          <w:sz w:val="24"/>
        </w:rPr>
        <w:t xml:space="preserve"> P</w:t>
      </w:r>
      <w:r w:rsidR="00085EBE">
        <w:rPr>
          <w:rFonts w:ascii="Cambria" w:eastAsia="Calibri" w:hAnsi="Cambria" w:cs="Times New Roman"/>
          <w:sz w:val="24"/>
        </w:rPr>
        <w:t>rogram</w:t>
      </w:r>
      <w:r w:rsidRPr="00085EBE" w:rsidR="00085EBE">
        <w:rPr>
          <w:rFonts w:ascii="Cambria" w:eastAsia="Calibri" w:hAnsi="Cambria" w:cs="Times New Roman"/>
          <w:sz w:val="24"/>
        </w:rPr>
        <w:t>: O</w:t>
      </w:r>
      <w:r w:rsidR="00085EBE">
        <w:rPr>
          <w:rFonts w:ascii="Cambria" w:eastAsia="Calibri" w:hAnsi="Cambria" w:cs="Times New Roman"/>
          <w:sz w:val="24"/>
        </w:rPr>
        <w:t>rganization</w:t>
      </w:r>
      <w:r w:rsidRPr="00085EBE" w:rsidR="00085EBE">
        <w:rPr>
          <w:rFonts w:ascii="Cambria" w:eastAsia="Calibri" w:hAnsi="Cambria" w:cs="Times New Roman"/>
          <w:sz w:val="24"/>
        </w:rPr>
        <w:t>, A</w:t>
      </w:r>
      <w:r w:rsidR="00085EBE">
        <w:rPr>
          <w:rFonts w:ascii="Cambria" w:eastAsia="Calibri" w:hAnsi="Cambria" w:cs="Times New Roman"/>
          <w:sz w:val="24"/>
        </w:rPr>
        <w:t>dministration, and</w:t>
      </w:r>
      <w:r w:rsidRPr="00085EBE" w:rsidR="00085EBE">
        <w:rPr>
          <w:rFonts w:ascii="Cambria" w:eastAsia="Calibri" w:hAnsi="Cambria" w:cs="Times New Roman"/>
          <w:sz w:val="24"/>
        </w:rPr>
        <w:t xml:space="preserve"> T</w:t>
      </w:r>
      <w:r w:rsidR="00085EBE">
        <w:rPr>
          <w:rFonts w:ascii="Cambria" w:eastAsia="Calibri" w:hAnsi="Cambria" w:cs="Times New Roman"/>
          <w:sz w:val="24"/>
        </w:rPr>
        <w:t xml:space="preserve">raining,” </w:t>
      </w:r>
      <w:r w:rsidR="007A1DE2">
        <w:rPr>
          <w:rFonts w:ascii="Cambria" w:eastAsia="Calibri" w:hAnsi="Cambria" w:cs="Times New Roman"/>
          <w:sz w:val="24"/>
        </w:rPr>
        <w:t xml:space="preserve">and </w:t>
      </w:r>
      <w:r w:rsidR="00085EBE">
        <w:rPr>
          <w:rFonts w:ascii="Cambria" w:eastAsia="Calibri" w:hAnsi="Cambria" w:cs="Times New Roman"/>
          <w:sz w:val="24"/>
        </w:rPr>
        <w:t xml:space="preserve">AR </w:t>
      </w:r>
      <w:r w:rsidR="007A1DE2">
        <w:rPr>
          <w:rFonts w:ascii="Cambria" w:eastAsia="Calibri" w:hAnsi="Cambria" w:cs="Times New Roman"/>
          <w:sz w:val="24"/>
        </w:rPr>
        <w:t>145-2</w:t>
      </w:r>
      <w:r w:rsidR="00085EBE">
        <w:rPr>
          <w:rFonts w:ascii="Cambria" w:eastAsia="Calibri" w:hAnsi="Cambria" w:cs="Times New Roman"/>
          <w:sz w:val="24"/>
        </w:rPr>
        <w:t>,</w:t>
      </w:r>
      <w:r w:rsidR="00173893">
        <w:rPr>
          <w:rFonts w:ascii="Cambria" w:eastAsia="Calibri" w:hAnsi="Cambria" w:cs="Times New Roman"/>
          <w:sz w:val="24"/>
        </w:rPr>
        <w:t xml:space="preserve"> “</w:t>
      </w:r>
      <w:r w:rsidRPr="00085EBE" w:rsidR="00085EBE">
        <w:rPr>
          <w:rFonts w:ascii="Cambria" w:eastAsia="Calibri" w:hAnsi="Cambria" w:cs="Times New Roman"/>
          <w:sz w:val="24"/>
        </w:rPr>
        <w:t xml:space="preserve">Organization, Administration, </w:t>
      </w:r>
      <w:r w:rsidR="00085EBE">
        <w:rPr>
          <w:rFonts w:ascii="Cambria" w:eastAsia="Calibri" w:hAnsi="Cambria" w:cs="Times New Roman"/>
          <w:sz w:val="24"/>
        </w:rPr>
        <w:t xml:space="preserve">Operation, </w:t>
      </w:r>
      <w:r w:rsidRPr="00085EBE" w:rsidR="00085EBE">
        <w:rPr>
          <w:rFonts w:ascii="Cambria" w:eastAsia="Calibri" w:hAnsi="Cambria" w:cs="Times New Roman"/>
          <w:sz w:val="24"/>
        </w:rPr>
        <w:t xml:space="preserve">and </w:t>
      </w:r>
      <w:r w:rsidR="00085EBE">
        <w:rPr>
          <w:rFonts w:ascii="Cambria" w:eastAsia="Calibri" w:hAnsi="Cambria" w:cs="Times New Roman"/>
          <w:sz w:val="24"/>
        </w:rPr>
        <w:t>Support.</w:t>
      </w:r>
      <w:r w:rsidR="00173893">
        <w:rPr>
          <w:rFonts w:ascii="Cambria" w:eastAsia="Calibri" w:hAnsi="Cambria" w:cs="Times New Roman"/>
          <w:sz w:val="24"/>
        </w:rPr>
        <w:t>”</w:t>
      </w:r>
    </w:p>
    <w:p w:rsidR="00022D36" w:rsidRPr="00022D36" w:rsidP="00022D36" w14:paraId="56043DCD" w14:textId="77777777">
      <w:pPr>
        <w:spacing w:after="0" w:line="240" w:lineRule="auto"/>
        <w:rPr>
          <w:rFonts w:ascii="Cambria" w:eastAsia="Calibri" w:hAnsi="Cambria" w:cs="Times New Roman"/>
          <w:sz w:val="24"/>
        </w:rPr>
      </w:pPr>
    </w:p>
    <w:p w:rsidR="0021033E" w:rsidP="005164C6" w14:paraId="783885EC" w14:textId="77777777">
      <w:pPr>
        <w:spacing w:after="0" w:line="240" w:lineRule="auto"/>
        <w:contextualSpacing/>
        <w:rPr>
          <w:rFonts w:ascii="Cambria" w:eastAsia="Calibri" w:hAnsi="Cambria" w:cs="Times New Roman"/>
          <w:sz w:val="24"/>
        </w:rPr>
      </w:pPr>
      <w:r w:rsidRPr="00022D36">
        <w:rPr>
          <w:rFonts w:ascii="Cambria" w:eastAsia="Calibri" w:hAnsi="Cambria" w:cs="Times New Roman"/>
          <w:sz w:val="24"/>
        </w:rPr>
        <w:t>2.</w:t>
      </w:r>
      <w:r w:rsidRPr="00022D36">
        <w:rPr>
          <w:rFonts w:ascii="Cambria" w:eastAsia="Calibri" w:hAnsi="Cambria" w:cs="Times New Roman"/>
          <w:sz w:val="24"/>
        </w:rPr>
        <w:tab/>
      </w:r>
      <w:r w:rsidRPr="00022D36">
        <w:rPr>
          <w:rFonts w:ascii="Cambria" w:eastAsia="Calibri" w:hAnsi="Cambria" w:cs="Times New Roman"/>
          <w:sz w:val="24"/>
          <w:u w:val="single"/>
        </w:rPr>
        <w:t>Use of the Information</w:t>
      </w:r>
      <w:r w:rsidRPr="00022D36">
        <w:rPr>
          <w:rFonts w:ascii="Cambria" w:eastAsia="Calibri" w:hAnsi="Cambria" w:cs="Times New Roman"/>
          <w:sz w:val="24"/>
        </w:rPr>
        <w:t xml:space="preserve"> </w:t>
      </w:r>
    </w:p>
    <w:p w:rsidR="00E170A4" w:rsidP="005164C6" w14:paraId="42A6063E" w14:textId="77777777">
      <w:pPr>
        <w:spacing w:after="0" w:line="240" w:lineRule="auto"/>
        <w:contextualSpacing/>
        <w:rPr>
          <w:rFonts w:ascii="Cambria" w:eastAsia="Calibri" w:hAnsi="Cambria" w:cs="Times New Roman"/>
          <w:sz w:val="24"/>
        </w:rPr>
      </w:pPr>
    </w:p>
    <w:p w:rsidR="005164C6" w:rsidP="005164C6" w14:paraId="18C538E5" w14:textId="6089046C">
      <w:pPr>
        <w:spacing w:after="0" w:line="240" w:lineRule="auto"/>
        <w:contextualSpacing/>
        <w:rPr>
          <w:rFonts w:ascii="Cambria" w:eastAsia="Calibri" w:hAnsi="Cambria" w:cs="Times New Roman"/>
          <w:sz w:val="24"/>
        </w:rPr>
      </w:pPr>
      <w:r>
        <w:rPr>
          <w:rFonts w:ascii="Cambria" w:eastAsia="Calibri" w:hAnsi="Cambria" w:cs="Times New Roman"/>
          <w:sz w:val="24"/>
        </w:rPr>
        <w:t>The DA Form</w:t>
      </w:r>
      <w:r w:rsidR="00133AB4">
        <w:rPr>
          <w:rFonts w:ascii="Cambria" w:eastAsia="Calibri" w:hAnsi="Cambria" w:cs="Times New Roman"/>
          <w:sz w:val="24"/>
        </w:rPr>
        <w:t>s</w:t>
      </w:r>
      <w:r>
        <w:rPr>
          <w:rFonts w:ascii="Cambria" w:eastAsia="Calibri" w:hAnsi="Cambria" w:cs="Times New Roman"/>
          <w:sz w:val="24"/>
        </w:rPr>
        <w:t xml:space="preserve"> 3126</w:t>
      </w:r>
      <w:r w:rsidR="00133AB4">
        <w:rPr>
          <w:rFonts w:ascii="Cambria" w:eastAsia="Calibri" w:hAnsi="Cambria" w:cs="Times New Roman"/>
          <w:sz w:val="24"/>
        </w:rPr>
        <w:t xml:space="preserve"> and </w:t>
      </w:r>
      <w:r w:rsidR="00656A7E">
        <w:rPr>
          <w:rFonts w:ascii="Cambria" w:eastAsia="Calibri" w:hAnsi="Cambria" w:cs="Times New Roman"/>
          <w:sz w:val="24"/>
        </w:rPr>
        <w:t>3126-1</w:t>
      </w:r>
      <w:r>
        <w:rPr>
          <w:rFonts w:ascii="Cambria" w:eastAsia="Calibri" w:hAnsi="Cambria" w:cs="Times New Roman"/>
          <w:sz w:val="24"/>
        </w:rPr>
        <w:t xml:space="preserve"> </w:t>
      </w:r>
      <w:r w:rsidR="00133AB4">
        <w:rPr>
          <w:rFonts w:ascii="Cambria" w:eastAsia="Calibri" w:hAnsi="Cambria" w:cs="Times New Roman"/>
          <w:sz w:val="24"/>
        </w:rPr>
        <w:t>are</w:t>
      </w:r>
      <w:r>
        <w:rPr>
          <w:rFonts w:ascii="Cambria" w:eastAsia="Calibri" w:hAnsi="Cambria" w:cs="Times New Roman"/>
          <w:sz w:val="24"/>
        </w:rPr>
        <w:t xml:space="preserve"> completed by an applicant </w:t>
      </w:r>
      <w:r w:rsidR="00505876">
        <w:rPr>
          <w:rFonts w:ascii="Cambria" w:eastAsia="Calibri" w:hAnsi="Cambria" w:cs="Times New Roman"/>
          <w:sz w:val="24"/>
        </w:rPr>
        <w:t xml:space="preserve">public or private secondary </w:t>
      </w:r>
      <w:r>
        <w:rPr>
          <w:rFonts w:ascii="Cambria" w:eastAsia="Calibri" w:hAnsi="Cambria" w:cs="Times New Roman"/>
          <w:sz w:val="24"/>
        </w:rPr>
        <w:t>school</w:t>
      </w:r>
      <w:r w:rsidR="00477AC1">
        <w:rPr>
          <w:rFonts w:ascii="Cambria" w:eastAsia="Calibri" w:hAnsi="Cambria" w:cs="Times New Roman"/>
          <w:sz w:val="24"/>
        </w:rPr>
        <w:t xml:space="preserve"> to apply for the establishment of </w:t>
      </w:r>
      <w:r w:rsidR="00AD133C">
        <w:rPr>
          <w:rFonts w:ascii="Cambria" w:eastAsia="Calibri" w:hAnsi="Cambria" w:cs="Times New Roman"/>
          <w:sz w:val="24"/>
        </w:rPr>
        <w:t>a JROTC or NDCC Unit, respectively</w:t>
      </w:r>
      <w:r w:rsidR="00505876">
        <w:rPr>
          <w:rFonts w:ascii="Cambria" w:eastAsia="Calibri" w:hAnsi="Cambria" w:cs="Times New Roman"/>
          <w:sz w:val="24"/>
        </w:rPr>
        <w:t xml:space="preserve">. The forms are </w:t>
      </w:r>
      <w:r w:rsidR="00485B65">
        <w:rPr>
          <w:rFonts w:ascii="Cambria" w:eastAsia="Calibri" w:hAnsi="Cambria" w:cs="Times New Roman"/>
          <w:sz w:val="24"/>
        </w:rPr>
        <w:t>completed</w:t>
      </w:r>
      <w:r w:rsidR="00505876">
        <w:rPr>
          <w:rFonts w:ascii="Cambria" w:eastAsia="Calibri" w:hAnsi="Cambria" w:cs="Times New Roman"/>
          <w:sz w:val="24"/>
        </w:rPr>
        <w:t xml:space="preserve"> and then mailed</w:t>
      </w:r>
      <w:r w:rsidR="00485B65">
        <w:rPr>
          <w:rFonts w:ascii="Cambria" w:eastAsia="Calibri" w:hAnsi="Cambria" w:cs="Times New Roman"/>
          <w:sz w:val="24"/>
        </w:rPr>
        <w:t xml:space="preserve"> or emailed</w:t>
      </w:r>
      <w:r w:rsidR="00505876">
        <w:rPr>
          <w:rFonts w:ascii="Cambria" w:eastAsia="Calibri" w:hAnsi="Cambria" w:cs="Times New Roman"/>
          <w:sz w:val="24"/>
        </w:rPr>
        <w:t xml:space="preserve"> to </w:t>
      </w:r>
      <w:r w:rsidR="00196B55">
        <w:rPr>
          <w:rFonts w:ascii="Cambria" w:eastAsia="Calibri" w:hAnsi="Cambria" w:cs="Times New Roman"/>
          <w:sz w:val="24"/>
        </w:rPr>
        <w:t>U.S.</w:t>
      </w:r>
      <w:r w:rsidR="00505876">
        <w:rPr>
          <w:rFonts w:ascii="Cambria" w:eastAsia="Calibri" w:hAnsi="Cambria" w:cs="Times New Roman"/>
          <w:sz w:val="24"/>
        </w:rPr>
        <w:t xml:space="preserve"> Army Cadet Command.</w:t>
      </w:r>
      <w:r w:rsidR="0021033E">
        <w:rPr>
          <w:rFonts w:ascii="Cambria" w:eastAsia="Calibri" w:hAnsi="Cambria" w:cs="Times New Roman"/>
          <w:sz w:val="24"/>
        </w:rPr>
        <w:t xml:space="preserve"> </w:t>
      </w:r>
      <w:r w:rsidR="00505876">
        <w:rPr>
          <w:rFonts w:ascii="Cambria" w:eastAsia="Calibri" w:hAnsi="Cambria" w:cs="Times New Roman"/>
          <w:sz w:val="24"/>
        </w:rPr>
        <w:t>Once processed, they are approved/</w:t>
      </w:r>
      <w:r>
        <w:rPr>
          <w:rFonts w:ascii="Cambria" w:eastAsia="Calibri" w:hAnsi="Cambria" w:cs="Times New Roman"/>
          <w:sz w:val="24"/>
        </w:rPr>
        <w:t xml:space="preserve">countersigned by a representative of the Secretary of the Army. The contract establishes the mutual agreement between the educational institution and the U.S. </w:t>
      </w:r>
      <w:r>
        <w:rPr>
          <w:rFonts w:ascii="Cambria" w:eastAsia="Calibri" w:hAnsi="Cambria" w:cs="Times New Roman"/>
          <w:sz w:val="24"/>
        </w:rPr>
        <w:t>Government. The Commanding General, U.S. Army Human Resources Command is responsible for admin</w:t>
      </w:r>
      <w:r w:rsidR="00F83042">
        <w:rPr>
          <w:rFonts w:ascii="Cambria" w:eastAsia="Calibri" w:hAnsi="Cambria" w:cs="Times New Roman"/>
          <w:sz w:val="24"/>
        </w:rPr>
        <w:t xml:space="preserve">istration and policy pertaining </w:t>
      </w:r>
      <w:r>
        <w:rPr>
          <w:rFonts w:ascii="Cambria" w:eastAsia="Calibri" w:hAnsi="Cambria" w:cs="Times New Roman"/>
          <w:sz w:val="24"/>
        </w:rPr>
        <w:t>to the JROTC</w:t>
      </w:r>
      <w:r w:rsidR="00656A7E">
        <w:rPr>
          <w:rFonts w:ascii="Cambria" w:eastAsia="Calibri" w:hAnsi="Cambria" w:cs="Times New Roman"/>
          <w:sz w:val="24"/>
        </w:rPr>
        <w:t xml:space="preserve"> or NDCC</w:t>
      </w:r>
      <w:r>
        <w:rPr>
          <w:rFonts w:ascii="Cambria" w:eastAsia="Calibri" w:hAnsi="Cambria" w:cs="Times New Roman"/>
          <w:sz w:val="24"/>
        </w:rPr>
        <w:t xml:space="preserve"> program</w:t>
      </w:r>
      <w:r w:rsidR="00656A7E">
        <w:rPr>
          <w:rFonts w:ascii="Cambria" w:eastAsia="Calibri" w:hAnsi="Cambria" w:cs="Times New Roman"/>
          <w:sz w:val="24"/>
        </w:rPr>
        <w:t>s</w:t>
      </w:r>
      <w:r>
        <w:rPr>
          <w:rFonts w:ascii="Cambria" w:eastAsia="Calibri" w:hAnsi="Cambria" w:cs="Times New Roman"/>
          <w:sz w:val="24"/>
        </w:rPr>
        <w:t>. The Commanding Gen</w:t>
      </w:r>
      <w:r w:rsidR="00F83042">
        <w:rPr>
          <w:rFonts w:ascii="Cambria" w:eastAsia="Calibri" w:hAnsi="Cambria" w:cs="Times New Roman"/>
          <w:sz w:val="24"/>
        </w:rPr>
        <w:t>eral, U.S. Army Cadet Command ma</w:t>
      </w:r>
      <w:r>
        <w:rPr>
          <w:rFonts w:ascii="Cambria" w:eastAsia="Calibri" w:hAnsi="Cambria" w:cs="Times New Roman"/>
          <w:sz w:val="24"/>
        </w:rPr>
        <w:t>nages and executes the program through Brigade Commanders wh</w:t>
      </w:r>
      <w:r w:rsidR="00F83042">
        <w:rPr>
          <w:rFonts w:ascii="Cambria" w:eastAsia="Calibri" w:hAnsi="Cambria" w:cs="Times New Roman"/>
          <w:sz w:val="24"/>
        </w:rPr>
        <w:t>o</w:t>
      </w:r>
      <w:r>
        <w:rPr>
          <w:rFonts w:ascii="Cambria" w:eastAsia="Calibri" w:hAnsi="Cambria" w:cs="Times New Roman"/>
          <w:sz w:val="24"/>
        </w:rPr>
        <w:t xml:space="preserve"> are responsible for the operation and training </w:t>
      </w:r>
      <w:r w:rsidR="00F83042">
        <w:rPr>
          <w:rFonts w:ascii="Cambria" w:eastAsia="Calibri" w:hAnsi="Cambria" w:cs="Times New Roman"/>
          <w:sz w:val="24"/>
        </w:rPr>
        <w:t>of units within their assigned areas. Data provided on DA Form 3126</w:t>
      </w:r>
      <w:r w:rsidR="00133AB4">
        <w:rPr>
          <w:rFonts w:ascii="Cambria" w:eastAsia="Calibri" w:hAnsi="Cambria" w:cs="Times New Roman"/>
          <w:sz w:val="24"/>
        </w:rPr>
        <w:t xml:space="preserve"> and </w:t>
      </w:r>
      <w:r w:rsidR="00656A7E">
        <w:rPr>
          <w:rFonts w:ascii="Cambria" w:eastAsia="Calibri" w:hAnsi="Cambria" w:cs="Times New Roman"/>
          <w:sz w:val="24"/>
        </w:rPr>
        <w:t>3126-1</w:t>
      </w:r>
      <w:r w:rsidR="00F83042">
        <w:rPr>
          <w:rFonts w:ascii="Cambria" w:eastAsia="Calibri" w:hAnsi="Cambria" w:cs="Times New Roman"/>
          <w:sz w:val="24"/>
        </w:rPr>
        <w:t xml:space="preserve"> </w:t>
      </w:r>
      <w:r w:rsidR="00133AB4">
        <w:rPr>
          <w:rFonts w:ascii="Cambria" w:eastAsia="Calibri" w:hAnsi="Cambria" w:cs="Times New Roman"/>
          <w:sz w:val="24"/>
        </w:rPr>
        <w:t>are</w:t>
      </w:r>
      <w:r w:rsidR="00F83042">
        <w:rPr>
          <w:rFonts w:ascii="Cambria" w:eastAsia="Calibri" w:hAnsi="Cambria" w:cs="Times New Roman"/>
          <w:sz w:val="24"/>
        </w:rPr>
        <w:t xml:space="preserve"> used to determine which schools are invited to host a unit, to establish a fair and equitable distribution of units throughout the Nation, and to identify selection criteria such as enrollment potential, capacity of the institutions to conduct the program, educational accreditation, and the ability of the school to comply with statutory and contractual obligations.</w:t>
      </w:r>
    </w:p>
    <w:p w:rsidR="00AD133C" w:rsidP="005164C6" w14:paraId="561C5800" w14:textId="77777777">
      <w:pPr>
        <w:spacing w:after="0" w:line="240" w:lineRule="auto"/>
        <w:contextualSpacing/>
        <w:rPr>
          <w:rFonts w:ascii="Cambria" w:eastAsia="Calibri" w:hAnsi="Cambria" w:cs="Times New Roman"/>
          <w:sz w:val="24"/>
        </w:rPr>
      </w:pPr>
    </w:p>
    <w:p w:rsidR="00477AC1" w:rsidRPr="00C850C8" w:rsidP="00477AC1" w14:paraId="0D5D2EAD" w14:textId="3AC5014F">
      <w:pPr>
        <w:spacing w:after="0" w:line="240" w:lineRule="auto"/>
        <w:contextualSpacing/>
        <w:rPr>
          <w:rFonts w:ascii="Cambria" w:hAnsi="Cambria"/>
          <w:sz w:val="24"/>
        </w:rPr>
      </w:pPr>
      <w:r w:rsidRPr="00C850C8">
        <w:rPr>
          <w:rFonts w:ascii="Cambria" w:hAnsi="Cambria"/>
          <w:sz w:val="24"/>
        </w:rPr>
        <w:t xml:space="preserve">The NDCC unit is an alternative </w:t>
      </w:r>
      <w:r w:rsidR="00AD133C">
        <w:rPr>
          <w:rFonts w:ascii="Cambria" w:hAnsi="Cambria"/>
          <w:sz w:val="24"/>
        </w:rPr>
        <w:t xml:space="preserve">to JROTC </w:t>
      </w:r>
      <w:r w:rsidRPr="00C850C8">
        <w:rPr>
          <w:rFonts w:ascii="Cambria" w:hAnsi="Cambria"/>
          <w:sz w:val="24"/>
        </w:rPr>
        <w:t xml:space="preserve">for schools that wish to expedite the opening of a program. The U.S. Army will supply curriculum material for the instructors, the students and Cadets. The U.S. Army will also supply forms and regulations which are required to successfully conduct the program. Schools hosting an NDCC unit must comply with statutory and regulatory guidance as regular JROTC units; specifically, units must employ a minimum of two instructors certified by Headquarters, U.S. Army Cadet Command. Schools hosting NDCC units may apply and be placed on the </w:t>
      </w:r>
      <w:r w:rsidR="009D73BB">
        <w:rPr>
          <w:rFonts w:ascii="Cambria" w:hAnsi="Cambria"/>
          <w:sz w:val="24"/>
        </w:rPr>
        <w:t>order of merit list</w:t>
      </w:r>
      <w:r w:rsidRPr="00C850C8" w:rsidR="009D73BB">
        <w:rPr>
          <w:rFonts w:ascii="Cambria" w:hAnsi="Cambria"/>
          <w:sz w:val="24"/>
        </w:rPr>
        <w:t xml:space="preserve"> </w:t>
      </w:r>
      <w:r w:rsidRPr="00C850C8">
        <w:rPr>
          <w:rFonts w:ascii="Cambria" w:hAnsi="Cambria"/>
          <w:sz w:val="24"/>
        </w:rPr>
        <w:t xml:space="preserve">for a JROTC Program.  Starting an NDCC unit may expedite a school to get a JROTC Program slot. </w:t>
      </w:r>
    </w:p>
    <w:p w:rsidR="00BD1FE6" w:rsidRPr="00C850C8" w:rsidP="00C850C8" w14:paraId="0AB5D625" w14:textId="7CE50C6D">
      <w:pPr>
        <w:spacing w:after="0" w:line="240" w:lineRule="auto"/>
        <w:contextualSpacing/>
        <w:rPr>
          <w:rFonts w:ascii="Cambria" w:hAnsi="Cambria"/>
          <w:sz w:val="24"/>
        </w:rPr>
      </w:pPr>
    </w:p>
    <w:p w:rsidR="00BD1FE6" w:rsidRPr="00022D36" w:rsidP="005164C6" w14:paraId="7A1A9A45" w14:textId="037B7F53">
      <w:pPr>
        <w:spacing w:after="0" w:line="240" w:lineRule="auto"/>
        <w:contextualSpacing/>
        <w:rPr>
          <w:rFonts w:ascii="Cambria" w:eastAsia="Calibri" w:hAnsi="Cambria" w:cs="Times New Roman"/>
          <w:sz w:val="24"/>
        </w:rPr>
      </w:pPr>
      <w:r>
        <w:rPr>
          <w:rFonts w:ascii="Cambria" w:eastAsia="Calibri" w:hAnsi="Cambria" w:cs="Times New Roman"/>
          <w:sz w:val="24"/>
        </w:rPr>
        <w:t xml:space="preserve">DA Form 918B is </w:t>
      </w:r>
      <w:r w:rsidR="00600EE5">
        <w:rPr>
          <w:rFonts w:ascii="Cambria" w:eastAsia="Calibri" w:hAnsi="Cambria" w:cs="Times New Roman"/>
          <w:sz w:val="24"/>
        </w:rPr>
        <w:t>used by any institution with an active JROTC, NDCC, or S</w:t>
      </w:r>
      <w:r w:rsidR="00F00B30">
        <w:rPr>
          <w:rFonts w:ascii="Cambria" w:eastAsia="Calibri" w:hAnsi="Cambria" w:cs="Times New Roman"/>
          <w:sz w:val="24"/>
        </w:rPr>
        <w:t xml:space="preserve">enior </w:t>
      </w:r>
      <w:r w:rsidR="00600EE5">
        <w:rPr>
          <w:rFonts w:ascii="Cambria" w:eastAsia="Calibri" w:hAnsi="Cambria" w:cs="Times New Roman"/>
          <w:sz w:val="24"/>
        </w:rPr>
        <w:t xml:space="preserve">ROTC unit to make amendments to their contracts. </w:t>
      </w:r>
      <w:r w:rsidR="00F73247">
        <w:rPr>
          <w:rFonts w:ascii="Cambria" w:eastAsia="Calibri" w:hAnsi="Cambria" w:cs="Times New Roman"/>
          <w:sz w:val="24"/>
        </w:rPr>
        <w:t xml:space="preserve">It is also completed, </w:t>
      </w:r>
      <w:r w:rsidRPr="00F73247" w:rsidR="00F73247">
        <w:rPr>
          <w:rFonts w:ascii="Cambria" w:eastAsia="Calibri" w:hAnsi="Cambria" w:cs="Times New Roman"/>
          <w:sz w:val="24"/>
        </w:rPr>
        <w:t>and then mai</w:t>
      </w:r>
      <w:r w:rsidR="00F73247">
        <w:rPr>
          <w:rFonts w:ascii="Cambria" w:eastAsia="Calibri" w:hAnsi="Cambria" w:cs="Times New Roman"/>
          <w:sz w:val="24"/>
        </w:rPr>
        <w:t>led</w:t>
      </w:r>
      <w:r w:rsidR="00485B65">
        <w:rPr>
          <w:rFonts w:ascii="Cambria" w:eastAsia="Calibri" w:hAnsi="Cambria" w:cs="Times New Roman"/>
          <w:sz w:val="24"/>
        </w:rPr>
        <w:t xml:space="preserve"> or emailed</w:t>
      </w:r>
      <w:r w:rsidR="00F73247">
        <w:rPr>
          <w:rFonts w:ascii="Cambria" w:eastAsia="Calibri" w:hAnsi="Cambria" w:cs="Times New Roman"/>
          <w:sz w:val="24"/>
        </w:rPr>
        <w:t xml:space="preserve"> to U.S. Army Cadet Command</w:t>
      </w:r>
      <w:r w:rsidRPr="00F73247" w:rsidR="00F73247">
        <w:rPr>
          <w:rFonts w:ascii="Cambria" w:eastAsia="Calibri" w:hAnsi="Cambria" w:cs="Times New Roman"/>
          <w:sz w:val="24"/>
        </w:rPr>
        <w:t xml:space="preserve">. </w:t>
      </w:r>
    </w:p>
    <w:p w:rsidR="00022D36" w:rsidRPr="00022D36" w:rsidP="00022D36" w14:paraId="61246BF3" w14:textId="77777777">
      <w:pPr>
        <w:spacing w:after="0" w:line="240" w:lineRule="auto"/>
        <w:rPr>
          <w:rFonts w:ascii="Cambria" w:eastAsia="Calibri" w:hAnsi="Cambria" w:cs="Times New Roman"/>
          <w:i/>
          <w:sz w:val="24"/>
        </w:rPr>
      </w:pPr>
    </w:p>
    <w:p w:rsidR="00022D36" w:rsidRPr="00022D36" w:rsidP="00022D36" w14:paraId="4D4E4369" w14:textId="4B2B90D1">
      <w:pPr>
        <w:spacing w:after="0" w:line="240" w:lineRule="auto"/>
        <w:rPr>
          <w:rFonts w:ascii="Cambria" w:eastAsia="Calibri" w:hAnsi="Cambria" w:cs="Times New Roman"/>
          <w:sz w:val="24"/>
        </w:rPr>
      </w:pPr>
      <w:r w:rsidRPr="00022D36">
        <w:rPr>
          <w:rFonts w:ascii="Cambria" w:eastAsia="Calibri" w:hAnsi="Cambria" w:cs="Times New Roman"/>
          <w:sz w:val="24"/>
        </w:rPr>
        <w:t xml:space="preserve">3. </w:t>
      </w:r>
      <w:r w:rsidRPr="00022D36">
        <w:rPr>
          <w:rFonts w:ascii="Cambria" w:eastAsia="Calibri" w:hAnsi="Cambria" w:cs="Times New Roman"/>
          <w:sz w:val="24"/>
        </w:rPr>
        <w:tab/>
      </w:r>
      <w:r w:rsidRPr="00022D36">
        <w:rPr>
          <w:rFonts w:ascii="Cambria" w:eastAsia="Calibri" w:hAnsi="Cambria" w:cs="Times New Roman"/>
          <w:sz w:val="24"/>
          <w:u w:val="single"/>
        </w:rPr>
        <w:t xml:space="preserve">Use of Information Technology </w:t>
      </w:r>
    </w:p>
    <w:p w:rsidR="00C931E0" w:rsidP="00022D36" w14:paraId="16CF578D" w14:textId="77777777">
      <w:pPr>
        <w:spacing w:after="0" w:line="240" w:lineRule="auto"/>
        <w:rPr>
          <w:rFonts w:ascii="Cambria" w:eastAsia="Calibri" w:hAnsi="Cambria" w:cs="Times New Roman"/>
          <w:sz w:val="24"/>
        </w:rPr>
      </w:pPr>
    </w:p>
    <w:p w:rsidR="001E4135" w:rsidRPr="00815192" w:rsidP="00022D36" w14:paraId="23E54437" w14:textId="5DFEAF71">
      <w:pPr>
        <w:spacing w:after="0" w:line="240" w:lineRule="auto"/>
        <w:rPr>
          <w:rFonts w:ascii="Cambria" w:eastAsia="Calibri" w:hAnsi="Cambria" w:cs="Times New Roman"/>
          <w:sz w:val="24"/>
        </w:rPr>
      </w:pPr>
      <w:r>
        <w:rPr>
          <w:rFonts w:ascii="Cambria" w:eastAsia="Calibri" w:hAnsi="Cambria" w:cs="Times New Roman"/>
          <w:sz w:val="24"/>
        </w:rPr>
        <w:t xml:space="preserve">All three forms are fillable pdfs that may be completed electronically or printed and filled out manually. </w:t>
      </w:r>
      <w:r w:rsidR="00485B65">
        <w:rPr>
          <w:rFonts w:ascii="Cambria" w:eastAsia="Calibri" w:hAnsi="Cambria" w:cs="Times New Roman"/>
          <w:sz w:val="24"/>
        </w:rPr>
        <w:t xml:space="preserve">About 30 percent of forms are emailed, while the other 70 percent are mailed. </w:t>
      </w:r>
      <w:r w:rsidRPr="00500902" w:rsidR="00815192">
        <w:rPr>
          <w:rFonts w:ascii="Cambria" w:eastAsia="Calibri" w:hAnsi="Cambria" w:cs="Times New Roman"/>
          <w:sz w:val="24"/>
        </w:rPr>
        <w:t>Since the number of re</w:t>
      </w:r>
      <w:r w:rsidR="00361889">
        <w:rPr>
          <w:rFonts w:ascii="Cambria" w:eastAsia="Calibri" w:hAnsi="Cambria" w:cs="Times New Roman"/>
          <w:sz w:val="24"/>
        </w:rPr>
        <w:t>spondents is relatively low</w:t>
      </w:r>
      <w:r w:rsidRPr="00500902" w:rsidR="00815192">
        <w:rPr>
          <w:rFonts w:ascii="Cambria" w:eastAsia="Calibri" w:hAnsi="Cambria" w:cs="Times New Roman"/>
          <w:sz w:val="24"/>
        </w:rPr>
        <w:t>, and the information requested is simple and readily available, improved information technology was not considered as it would likely result in a more complex and burdensome collection.</w:t>
      </w:r>
    </w:p>
    <w:p w:rsidR="00022D36" w:rsidRPr="00022D36" w:rsidP="00022D36" w14:paraId="138258C0" w14:textId="77777777">
      <w:pPr>
        <w:spacing w:after="0" w:line="240" w:lineRule="auto"/>
        <w:rPr>
          <w:rFonts w:ascii="Cambria" w:eastAsia="Calibri" w:hAnsi="Cambria" w:cs="Times New Roman"/>
          <w:i/>
          <w:sz w:val="24"/>
        </w:rPr>
      </w:pPr>
      <w:r w:rsidRPr="00022D36">
        <w:rPr>
          <w:rFonts w:ascii="Cambria" w:eastAsia="Calibri" w:hAnsi="Cambria" w:cs="Times New Roman"/>
          <w:i/>
          <w:sz w:val="24"/>
        </w:rPr>
        <w:t xml:space="preserve"> </w:t>
      </w:r>
    </w:p>
    <w:p w:rsidR="00022D36" w:rsidRPr="00022D36" w:rsidP="00022D36" w14:paraId="0A9372BA" w14:textId="77777777">
      <w:pPr>
        <w:spacing w:after="0" w:line="240" w:lineRule="auto"/>
        <w:rPr>
          <w:rFonts w:ascii="Cambria" w:eastAsia="Calibri" w:hAnsi="Cambria" w:cs="Times New Roman"/>
          <w:sz w:val="24"/>
        </w:rPr>
      </w:pPr>
      <w:r w:rsidRPr="00022D36">
        <w:rPr>
          <w:rFonts w:ascii="Cambria" w:eastAsia="Calibri" w:hAnsi="Cambria" w:cs="Times New Roman"/>
          <w:sz w:val="24"/>
        </w:rPr>
        <w:t xml:space="preserve">4. </w:t>
      </w:r>
      <w:r w:rsidRPr="00022D36">
        <w:rPr>
          <w:rFonts w:ascii="Cambria" w:eastAsia="Calibri" w:hAnsi="Cambria" w:cs="Times New Roman"/>
          <w:sz w:val="24"/>
        </w:rPr>
        <w:tab/>
      </w:r>
      <w:r w:rsidRPr="00022D36">
        <w:rPr>
          <w:rFonts w:ascii="Cambria" w:eastAsia="Calibri" w:hAnsi="Cambria" w:cs="Times New Roman"/>
          <w:sz w:val="24"/>
          <w:u w:val="single"/>
        </w:rPr>
        <w:t xml:space="preserve">Non-duplication </w:t>
      </w:r>
    </w:p>
    <w:p w:rsidR="00C931E0" w:rsidP="00022D36" w14:paraId="6274063D" w14:textId="77777777">
      <w:pPr>
        <w:spacing w:after="0" w:line="240" w:lineRule="auto"/>
        <w:rPr>
          <w:rFonts w:ascii="Cambria" w:eastAsia="Calibri" w:hAnsi="Cambria" w:cs="Times New Roman"/>
          <w:sz w:val="24"/>
        </w:rPr>
      </w:pPr>
    </w:p>
    <w:p w:rsidR="00022D36" w:rsidRPr="00022D36" w:rsidP="00022D36" w14:paraId="55A50D28" w14:textId="2B5E79D1">
      <w:pPr>
        <w:spacing w:after="0" w:line="240" w:lineRule="auto"/>
        <w:rPr>
          <w:rFonts w:ascii="Cambria" w:eastAsia="Calibri" w:hAnsi="Cambria" w:cs="Times New Roman"/>
          <w:i/>
          <w:sz w:val="24"/>
        </w:rPr>
      </w:pPr>
      <w:r w:rsidRPr="00022D36">
        <w:rPr>
          <w:rFonts w:ascii="Cambria" w:eastAsia="Calibri" w:hAnsi="Cambria" w:cs="Times New Roman"/>
          <w:sz w:val="24"/>
        </w:rPr>
        <w:t xml:space="preserve">The information obtained through this collection is unique and is not already available for use or adaptation from another cleared source. </w:t>
      </w:r>
    </w:p>
    <w:p w:rsidR="00022D36" w:rsidRPr="00022D36" w:rsidP="00022D36" w14:paraId="37F68B3A" w14:textId="77777777">
      <w:pPr>
        <w:spacing w:after="0" w:line="240" w:lineRule="auto"/>
        <w:rPr>
          <w:rFonts w:ascii="Cambria" w:eastAsia="Calibri" w:hAnsi="Cambria" w:cs="Times New Roman"/>
          <w:i/>
          <w:sz w:val="24"/>
        </w:rPr>
      </w:pPr>
    </w:p>
    <w:p w:rsidR="00C931E0" w:rsidP="00022D36" w14:paraId="6A681A16" w14:textId="77777777">
      <w:pPr>
        <w:spacing w:after="0" w:line="240" w:lineRule="auto"/>
        <w:rPr>
          <w:rFonts w:ascii="Cambria" w:eastAsia="Calibri" w:hAnsi="Cambria" w:cs="Times New Roman"/>
          <w:sz w:val="24"/>
        </w:rPr>
      </w:pPr>
      <w:r w:rsidRPr="00022D36">
        <w:rPr>
          <w:rFonts w:ascii="Cambria" w:eastAsia="Calibri" w:hAnsi="Cambria" w:cs="Times New Roman"/>
          <w:sz w:val="24"/>
        </w:rPr>
        <w:t xml:space="preserve">5. </w:t>
      </w:r>
      <w:r w:rsidRPr="00022D36">
        <w:rPr>
          <w:rFonts w:ascii="Cambria" w:eastAsia="Calibri" w:hAnsi="Cambria" w:cs="Times New Roman"/>
          <w:sz w:val="24"/>
        </w:rPr>
        <w:tab/>
      </w:r>
      <w:r w:rsidRPr="00022D36">
        <w:rPr>
          <w:rFonts w:ascii="Cambria" w:eastAsia="Calibri" w:hAnsi="Cambria" w:cs="Times New Roman"/>
          <w:sz w:val="24"/>
          <w:u w:val="single"/>
        </w:rPr>
        <w:t xml:space="preserve">Burden on Small </w:t>
      </w:r>
      <w:r w:rsidRPr="00022D36" w:rsidR="00F83042">
        <w:rPr>
          <w:rFonts w:ascii="Cambria" w:eastAsia="Calibri" w:hAnsi="Cambria" w:cs="Times New Roman"/>
          <w:sz w:val="24"/>
          <w:u w:val="single"/>
        </w:rPr>
        <w:t>Businesses</w:t>
      </w:r>
      <w:r w:rsidRPr="00022D36" w:rsidR="00F83042">
        <w:rPr>
          <w:rFonts w:ascii="Cambria" w:eastAsia="Calibri" w:hAnsi="Cambria" w:cs="Times New Roman"/>
          <w:sz w:val="24"/>
        </w:rPr>
        <w:t xml:space="preserve"> </w:t>
      </w:r>
    </w:p>
    <w:p w:rsidR="00C931E0" w:rsidP="00022D36" w14:paraId="26EBC4B6" w14:textId="77777777">
      <w:pPr>
        <w:spacing w:after="0" w:line="240" w:lineRule="auto"/>
        <w:rPr>
          <w:rFonts w:ascii="Cambria" w:eastAsia="Calibri" w:hAnsi="Cambria" w:cs="Times New Roman"/>
          <w:sz w:val="24"/>
        </w:rPr>
      </w:pPr>
    </w:p>
    <w:p w:rsidR="00022D36" w:rsidRPr="00C931E0" w:rsidP="00022D36" w14:paraId="4E12E86E" w14:textId="36BDB594">
      <w:pPr>
        <w:spacing w:after="0" w:line="240" w:lineRule="auto"/>
        <w:rPr>
          <w:rFonts w:ascii="Cambria" w:eastAsia="Calibri" w:hAnsi="Cambria" w:cs="Times New Roman"/>
          <w:sz w:val="24"/>
        </w:rPr>
      </w:pPr>
      <w:r w:rsidRPr="00022D36">
        <w:rPr>
          <w:rFonts w:ascii="Cambria" w:eastAsia="Calibri" w:hAnsi="Cambria" w:cs="Times New Roman"/>
          <w:sz w:val="24"/>
        </w:rPr>
        <w:t>This information collection does not impose a significant economic impact on a substantial number of small businesses or entities.</w:t>
      </w:r>
      <w:r w:rsidRPr="00022D36">
        <w:rPr>
          <w:rFonts w:ascii="Cambria" w:eastAsia="Calibri" w:hAnsi="Cambria" w:cs="Times New Roman"/>
          <w:i/>
          <w:sz w:val="24"/>
        </w:rPr>
        <w:t xml:space="preserve"> </w:t>
      </w:r>
    </w:p>
    <w:p w:rsidR="00022D36" w:rsidRPr="00022D36" w:rsidP="00022D36" w14:paraId="466B99D4" w14:textId="77777777">
      <w:pPr>
        <w:spacing w:after="0" w:line="240" w:lineRule="auto"/>
        <w:rPr>
          <w:rFonts w:ascii="Cambria" w:eastAsia="Calibri" w:hAnsi="Cambria" w:cs="Times New Roman"/>
          <w:i/>
          <w:sz w:val="24"/>
        </w:rPr>
      </w:pPr>
    </w:p>
    <w:p w:rsidR="00022D36" w:rsidRPr="00022D36" w:rsidP="00022D36" w14:paraId="28F93A00" w14:textId="77777777">
      <w:pPr>
        <w:spacing w:after="0" w:line="240" w:lineRule="auto"/>
        <w:rPr>
          <w:rFonts w:ascii="Cambria" w:eastAsia="Calibri" w:hAnsi="Cambria" w:cs="Times New Roman"/>
          <w:sz w:val="24"/>
        </w:rPr>
      </w:pPr>
      <w:r w:rsidRPr="00022D36">
        <w:rPr>
          <w:rFonts w:ascii="Cambria" w:eastAsia="Calibri" w:hAnsi="Cambria" w:cs="Times New Roman"/>
          <w:sz w:val="24"/>
        </w:rPr>
        <w:t>6.</w:t>
      </w:r>
      <w:r w:rsidRPr="00022D36">
        <w:rPr>
          <w:rFonts w:ascii="Cambria" w:eastAsia="Calibri" w:hAnsi="Cambria" w:cs="Times New Roman"/>
          <w:sz w:val="24"/>
        </w:rPr>
        <w:tab/>
        <w:t xml:space="preserve"> </w:t>
      </w:r>
      <w:r w:rsidRPr="00022D36">
        <w:rPr>
          <w:rFonts w:ascii="Cambria" w:eastAsia="Calibri" w:hAnsi="Cambria" w:cs="Times New Roman"/>
          <w:sz w:val="24"/>
          <w:u w:val="single"/>
        </w:rPr>
        <w:t xml:space="preserve">Less Frequent Collection </w:t>
      </w:r>
    </w:p>
    <w:p w:rsidR="00C931E0" w:rsidP="00022D36" w14:paraId="4466FB42" w14:textId="77777777">
      <w:pPr>
        <w:spacing w:after="0" w:line="240" w:lineRule="auto"/>
        <w:rPr>
          <w:rFonts w:ascii="Cambria" w:eastAsia="Calibri" w:hAnsi="Cambria" w:cs="Times New Roman"/>
          <w:sz w:val="24"/>
        </w:rPr>
      </w:pPr>
    </w:p>
    <w:p w:rsidR="00A15025" w:rsidRPr="00A15025" w:rsidP="00022D36" w14:paraId="08E6266E" w14:textId="17EFAF91">
      <w:pPr>
        <w:spacing w:after="0" w:line="240" w:lineRule="auto"/>
        <w:rPr>
          <w:rFonts w:ascii="Cambria" w:eastAsia="Calibri" w:hAnsi="Cambria" w:cs="Times New Roman"/>
          <w:sz w:val="24"/>
        </w:rPr>
      </w:pPr>
      <w:r w:rsidRPr="00500902">
        <w:rPr>
          <w:rFonts w:ascii="Cambria" w:eastAsia="Calibri" w:hAnsi="Cambria" w:cs="Times New Roman"/>
          <w:sz w:val="24"/>
        </w:rPr>
        <w:t xml:space="preserve">This collection is necessary to sustain the validity and liability of the information in our regulatory guidance.  It will </w:t>
      </w:r>
      <w:r w:rsidRPr="00500902" w:rsidR="00B614C8">
        <w:rPr>
          <w:rFonts w:ascii="Cambria" w:eastAsia="Calibri" w:hAnsi="Cambria" w:cs="Times New Roman"/>
          <w:sz w:val="24"/>
        </w:rPr>
        <w:t xml:space="preserve">serve to sustain our ability to collect useable information from </w:t>
      </w:r>
      <w:r w:rsidRPr="00500902" w:rsidR="00B614C8">
        <w:rPr>
          <w:rFonts w:ascii="Cambria" w:eastAsia="Calibri" w:hAnsi="Cambria" w:cs="Times New Roman"/>
          <w:sz w:val="24"/>
        </w:rPr>
        <w:t xml:space="preserve">current units and educational institutions.  If we collect the responses less frequently, we will not be able to determine unit needs or to sustain required responses to the </w:t>
      </w:r>
      <w:r w:rsidR="00E30848">
        <w:rPr>
          <w:rFonts w:ascii="Cambria" w:eastAsia="Calibri" w:hAnsi="Cambria" w:cs="Times New Roman"/>
          <w:sz w:val="24"/>
        </w:rPr>
        <w:t>Program Objective Memorandum (POM)</w:t>
      </w:r>
      <w:r w:rsidRPr="00500902" w:rsidR="00E30848">
        <w:rPr>
          <w:rFonts w:ascii="Cambria" w:eastAsia="Calibri" w:hAnsi="Cambria" w:cs="Times New Roman"/>
          <w:sz w:val="24"/>
        </w:rPr>
        <w:t xml:space="preserve"> </w:t>
      </w:r>
      <w:r w:rsidRPr="00500902" w:rsidR="00B614C8">
        <w:rPr>
          <w:rFonts w:ascii="Cambria" w:eastAsia="Calibri" w:hAnsi="Cambria" w:cs="Times New Roman"/>
          <w:sz w:val="24"/>
        </w:rPr>
        <w:t>and higher headquarter reports.</w:t>
      </w:r>
    </w:p>
    <w:p w:rsidR="00A15025" w:rsidRPr="00022D36" w:rsidP="00022D36" w14:paraId="08B3178A" w14:textId="77777777">
      <w:pPr>
        <w:spacing w:after="0" w:line="240" w:lineRule="auto"/>
        <w:rPr>
          <w:rFonts w:ascii="Cambria" w:eastAsia="Calibri" w:hAnsi="Cambria" w:cs="Times New Roman"/>
          <w:i/>
          <w:sz w:val="24"/>
        </w:rPr>
      </w:pPr>
    </w:p>
    <w:p w:rsidR="00657A5F" w:rsidP="00657A5F" w14:paraId="63810794" w14:textId="77777777">
      <w:pPr>
        <w:spacing w:after="0" w:line="240" w:lineRule="auto"/>
        <w:rPr>
          <w:rFonts w:ascii="Cambria" w:eastAsia="Calibri" w:hAnsi="Cambria" w:cs="Times New Roman"/>
          <w:sz w:val="24"/>
          <w:u w:val="single"/>
        </w:rPr>
      </w:pPr>
      <w:r w:rsidRPr="00DE74B2">
        <w:rPr>
          <w:rFonts w:ascii="Cambria" w:eastAsia="Calibri" w:hAnsi="Cambria" w:cs="Times New Roman"/>
          <w:sz w:val="24"/>
        </w:rPr>
        <w:t>7.</w:t>
      </w:r>
      <w:r w:rsidRPr="00022D36">
        <w:rPr>
          <w:rFonts w:ascii="Cambria" w:eastAsia="Calibri" w:hAnsi="Cambria" w:cs="Times New Roman"/>
          <w:i/>
          <w:sz w:val="24"/>
        </w:rPr>
        <w:t xml:space="preserve"> </w:t>
      </w:r>
      <w:r w:rsidRPr="00022D36">
        <w:rPr>
          <w:rFonts w:ascii="Cambria" w:eastAsia="Calibri" w:hAnsi="Cambria" w:cs="Times New Roman"/>
          <w:i/>
          <w:sz w:val="24"/>
        </w:rPr>
        <w:tab/>
      </w:r>
      <w:r w:rsidRPr="00022D36">
        <w:rPr>
          <w:rFonts w:ascii="Cambria" w:eastAsia="Calibri" w:hAnsi="Cambria" w:cs="Times New Roman"/>
          <w:sz w:val="24"/>
          <w:u w:val="single"/>
        </w:rPr>
        <w:t xml:space="preserve">Paperwork Reduction Act Guidelines </w:t>
      </w:r>
    </w:p>
    <w:p w:rsidR="00C931E0" w:rsidP="00657A5F" w14:paraId="54BDB30D" w14:textId="77777777">
      <w:pPr>
        <w:spacing w:after="0" w:line="240" w:lineRule="auto"/>
        <w:rPr>
          <w:rFonts w:ascii="Cambria" w:eastAsia="Calibri" w:hAnsi="Cambria" w:cs="Times New Roman"/>
          <w:sz w:val="24"/>
        </w:rPr>
      </w:pPr>
    </w:p>
    <w:p w:rsidR="00022D36" w:rsidRPr="00022D36" w:rsidP="00657A5F" w14:paraId="680C9D9E" w14:textId="3DC1F416">
      <w:pPr>
        <w:spacing w:after="0" w:line="240" w:lineRule="auto"/>
        <w:rPr>
          <w:rFonts w:ascii="Cambria" w:eastAsia="Calibri" w:hAnsi="Cambria" w:cs="Times New Roman"/>
          <w:sz w:val="24"/>
          <w:u w:val="single"/>
        </w:rPr>
      </w:pPr>
      <w:r w:rsidRPr="00022D36">
        <w:rPr>
          <w:rFonts w:ascii="Cambria" w:eastAsia="Calibri" w:hAnsi="Cambria" w:cs="Times New Roman"/>
          <w:sz w:val="24"/>
        </w:rPr>
        <w:t>This collection of information does not require collection to be conducted in a manner inconsistent with the guidelines delineated in 5 CFR 1320.5(d)(2).</w:t>
      </w:r>
    </w:p>
    <w:p w:rsidR="00022D36" w:rsidRPr="00022D36" w:rsidP="00022D36" w14:paraId="4707A2F8" w14:textId="77777777">
      <w:pPr>
        <w:spacing w:before="100" w:beforeAutospacing="1" w:after="100" w:afterAutospacing="1" w:line="288" w:lineRule="atLeast"/>
        <w:rPr>
          <w:rFonts w:ascii="Cambria" w:eastAsia="Calibri" w:hAnsi="Cambria" w:cs="Times New Roman"/>
          <w:sz w:val="24"/>
          <w:u w:val="single"/>
        </w:rPr>
      </w:pPr>
      <w:r w:rsidRPr="00022D36">
        <w:rPr>
          <w:rFonts w:ascii="Cambria" w:eastAsia="Calibri" w:hAnsi="Cambria" w:cs="Times New Roman"/>
          <w:sz w:val="24"/>
        </w:rPr>
        <w:t xml:space="preserve">8. </w:t>
      </w:r>
      <w:r w:rsidRPr="00022D36">
        <w:rPr>
          <w:rFonts w:ascii="Cambria" w:eastAsia="Calibri" w:hAnsi="Cambria" w:cs="Times New Roman"/>
          <w:sz w:val="24"/>
        </w:rPr>
        <w:tab/>
      </w:r>
      <w:r w:rsidRPr="00022D36">
        <w:rPr>
          <w:rFonts w:ascii="Cambria" w:eastAsia="Calibri" w:hAnsi="Cambria" w:cs="Times New Roman"/>
          <w:sz w:val="24"/>
          <w:u w:val="single"/>
        </w:rPr>
        <w:t>Consultation and Public Comments</w:t>
      </w:r>
    </w:p>
    <w:p w:rsidR="00022D36" w:rsidRPr="00022D36" w:rsidP="00022D36" w14:paraId="0B03E581" w14:textId="77777777">
      <w:pPr>
        <w:spacing w:before="100" w:beforeAutospacing="1" w:after="100" w:afterAutospacing="1" w:line="288" w:lineRule="atLeast"/>
        <w:rPr>
          <w:rFonts w:ascii="Cambria" w:eastAsia="Calibri" w:hAnsi="Cambria" w:cs="Times New Roman"/>
          <w:sz w:val="24"/>
        </w:rPr>
      </w:pPr>
      <w:r w:rsidRPr="00022D36">
        <w:rPr>
          <w:rFonts w:ascii="Cambria" w:eastAsia="Calibri" w:hAnsi="Cambria" w:cs="Times New Roman"/>
          <w:sz w:val="24"/>
        </w:rPr>
        <w:t>Part A: PUBLIC NOTICE</w:t>
      </w:r>
    </w:p>
    <w:p w:rsidR="00022D36" w:rsidRPr="00022D36" w:rsidP="00022D36" w14:paraId="2F883E6F" w14:textId="5CABBB9D">
      <w:pPr>
        <w:spacing w:before="100" w:beforeAutospacing="1" w:after="100" w:afterAutospacing="1" w:line="288" w:lineRule="atLeast"/>
        <w:rPr>
          <w:rFonts w:ascii="Cambria" w:eastAsia="Calibri" w:hAnsi="Cambria" w:cs="Times New Roman"/>
          <w:sz w:val="24"/>
        </w:rPr>
      </w:pPr>
      <w:r w:rsidRPr="00022D36">
        <w:rPr>
          <w:rFonts w:ascii="Cambria" w:eastAsia="Calibri" w:hAnsi="Cambria" w:cs="Times New Roman"/>
          <w:sz w:val="24"/>
        </w:rPr>
        <w:t xml:space="preserve">A 60-Day Federal Register Notice (FRN) for the collection published on </w:t>
      </w:r>
      <w:r w:rsidR="00320461">
        <w:rPr>
          <w:rFonts w:ascii="Cambria" w:eastAsia="Calibri" w:hAnsi="Cambria" w:cs="Times New Roman"/>
          <w:sz w:val="24"/>
        </w:rPr>
        <w:t>Friday, February 11, 2022</w:t>
      </w:r>
      <w:r w:rsidRPr="00022D36">
        <w:rPr>
          <w:rFonts w:ascii="Cambria" w:eastAsia="Calibri" w:hAnsi="Cambria" w:cs="Times New Roman"/>
          <w:sz w:val="24"/>
        </w:rPr>
        <w:t xml:space="preserve">.  The 60-Day FRN citation is </w:t>
      </w:r>
      <w:r w:rsidR="00320461">
        <w:rPr>
          <w:rFonts w:ascii="Cambria" w:eastAsia="Calibri" w:hAnsi="Cambria" w:cs="Times New Roman"/>
          <w:sz w:val="24"/>
        </w:rPr>
        <w:t>87</w:t>
      </w:r>
      <w:r w:rsidRPr="00022D36">
        <w:rPr>
          <w:rFonts w:ascii="Cambria" w:eastAsia="Calibri" w:hAnsi="Cambria" w:cs="Times New Roman"/>
          <w:sz w:val="24"/>
        </w:rPr>
        <w:t xml:space="preserve"> FRN </w:t>
      </w:r>
      <w:r w:rsidR="00320461">
        <w:rPr>
          <w:rFonts w:ascii="Cambria" w:eastAsia="Calibri" w:hAnsi="Cambria" w:cs="Times New Roman"/>
          <w:sz w:val="24"/>
        </w:rPr>
        <w:t>8002</w:t>
      </w:r>
      <w:r w:rsidRPr="00022D36">
        <w:rPr>
          <w:rFonts w:ascii="Cambria" w:eastAsia="Calibri" w:hAnsi="Cambria" w:cs="Times New Roman"/>
          <w:sz w:val="24"/>
        </w:rPr>
        <w:t xml:space="preserve">. </w:t>
      </w:r>
    </w:p>
    <w:p w:rsidR="00022D36" w:rsidRPr="00022D36" w:rsidP="00022D36" w14:paraId="18D0077C" w14:textId="0518BFA3">
      <w:pPr>
        <w:spacing w:before="100" w:beforeAutospacing="1" w:after="100" w:afterAutospacing="1" w:line="288" w:lineRule="atLeast"/>
        <w:rPr>
          <w:rFonts w:ascii="Cambria" w:eastAsia="Calibri" w:hAnsi="Cambria" w:cs="Times New Roman"/>
          <w:sz w:val="24"/>
        </w:rPr>
      </w:pPr>
      <w:r w:rsidRPr="00E026EA">
        <w:rPr>
          <w:rFonts w:ascii="Cambria" w:eastAsia="Calibri" w:hAnsi="Cambria" w:cs="Times New Roman"/>
          <w:sz w:val="24"/>
        </w:rPr>
        <w:t>No comments were received during the 60-Day Comment Period.</w:t>
      </w:r>
      <w:r w:rsidRPr="00022D36">
        <w:rPr>
          <w:rFonts w:ascii="Cambria" w:eastAsia="Calibri" w:hAnsi="Cambria" w:cs="Times New Roman"/>
          <w:sz w:val="24"/>
        </w:rPr>
        <w:t xml:space="preserve"> </w:t>
      </w:r>
    </w:p>
    <w:p w:rsidR="00022D36" w:rsidRPr="00022D36" w:rsidP="00022D36" w14:paraId="679CA016" w14:textId="0F55D257">
      <w:pPr>
        <w:spacing w:before="100" w:beforeAutospacing="1" w:after="100" w:afterAutospacing="1" w:line="288" w:lineRule="atLeast"/>
        <w:rPr>
          <w:rFonts w:ascii="Cambria" w:eastAsia="Calibri" w:hAnsi="Cambria" w:cs="Times New Roman"/>
          <w:sz w:val="24"/>
        </w:rPr>
      </w:pPr>
      <w:r w:rsidRPr="00022D36">
        <w:rPr>
          <w:rFonts w:ascii="Cambria" w:eastAsia="Calibri" w:hAnsi="Cambria" w:cs="Times New Roman"/>
          <w:sz w:val="24"/>
        </w:rPr>
        <w:t xml:space="preserve">A 30-Day Federal Register Notice for the collection published on </w:t>
      </w:r>
      <w:r w:rsidR="00790028">
        <w:rPr>
          <w:rFonts w:ascii="Cambria" w:eastAsia="Calibri" w:hAnsi="Cambria" w:cs="Times New Roman"/>
          <w:sz w:val="24"/>
        </w:rPr>
        <w:t>Friday, September 23, 2022</w:t>
      </w:r>
      <w:r w:rsidRPr="00022D36">
        <w:rPr>
          <w:rFonts w:ascii="Cambria" w:eastAsia="Calibri" w:hAnsi="Cambria" w:cs="Times New Roman"/>
          <w:sz w:val="24"/>
        </w:rPr>
        <w:t xml:space="preserve">.  The 30-Day FRN citation is </w:t>
      </w:r>
      <w:r w:rsidRPr="00790028" w:rsidR="00790028">
        <w:rPr>
          <w:rFonts w:ascii="Cambria" w:eastAsia="Calibri" w:hAnsi="Cambria" w:cs="Times New Roman"/>
          <w:sz w:val="24"/>
        </w:rPr>
        <w:t>87 FR 58074</w:t>
      </w:r>
      <w:bookmarkStart w:id="0" w:name="_GoBack"/>
      <w:bookmarkEnd w:id="0"/>
      <w:r w:rsidRPr="00022D36">
        <w:rPr>
          <w:rFonts w:ascii="Cambria" w:eastAsia="Calibri" w:hAnsi="Cambria" w:cs="Times New Roman"/>
          <w:sz w:val="24"/>
        </w:rPr>
        <w:t>.</w:t>
      </w:r>
    </w:p>
    <w:p w:rsidR="00022D36" w:rsidRPr="00022D36" w:rsidP="00022D36" w14:paraId="7EB654D0" w14:textId="5B7D0A21">
      <w:pPr>
        <w:spacing w:before="100" w:beforeAutospacing="1" w:after="100" w:afterAutospacing="1" w:line="288" w:lineRule="atLeast"/>
        <w:rPr>
          <w:rFonts w:ascii="Cambria" w:eastAsia="Calibri" w:hAnsi="Cambria" w:cs="Times New Roman"/>
          <w:sz w:val="24"/>
        </w:rPr>
      </w:pPr>
      <w:r w:rsidRPr="00022D36">
        <w:rPr>
          <w:rFonts w:ascii="Cambria" w:eastAsia="Calibri" w:hAnsi="Cambria" w:cs="Times New Roman"/>
          <w:sz w:val="24"/>
        </w:rPr>
        <w:t>Part B: CONSULTATION</w:t>
      </w:r>
    </w:p>
    <w:p w:rsidR="00022D36" w:rsidRPr="00022D36" w:rsidP="00022D36" w14:paraId="547E690E" w14:textId="6D6C2491">
      <w:pPr>
        <w:spacing w:before="100" w:beforeAutospacing="1" w:after="100" w:afterAutospacing="1" w:line="288" w:lineRule="atLeast"/>
        <w:rPr>
          <w:rFonts w:ascii="Cambria" w:eastAsia="Times New Roman" w:hAnsi="Cambria" w:cs="Times New Roman"/>
          <w:i/>
          <w:sz w:val="24"/>
          <w:szCs w:val="24"/>
        </w:rPr>
      </w:pPr>
      <w:r w:rsidRPr="00597201">
        <w:rPr>
          <w:rFonts w:ascii="Cambria" w:eastAsia="Calibri" w:hAnsi="Cambria" w:cs="Times New Roman"/>
          <w:sz w:val="24"/>
        </w:rPr>
        <w:t>No additional consultation apart from soliciting public comments through the Federal Register was conducted for this submission.</w:t>
      </w:r>
      <w:r w:rsidRPr="00022D36">
        <w:rPr>
          <w:rFonts w:ascii="Cambria" w:eastAsia="Calibri" w:hAnsi="Cambria" w:cs="Times New Roman"/>
          <w:sz w:val="24"/>
        </w:rPr>
        <w:t xml:space="preserve"> </w:t>
      </w:r>
    </w:p>
    <w:p w:rsidR="00022D36" w:rsidRPr="00022D36" w:rsidP="00022D36" w14:paraId="10911A2D" w14:textId="66FA8461">
      <w:pPr>
        <w:spacing w:after="0" w:line="240" w:lineRule="auto"/>
        <w:rPr>
          <w:rFonts w:ascii="Cambria" w:eastAsia="Calibri" w:hAnsi="Cambria" w:cs="Times New Roman"/>
          <w:sz w:val="24"/>
        </w:rPr>
      </w:pPr>
      <w:r w:rsidRPr="00022D36">
        <w:rPr>
          <w:rFonts w:ascii="Cambria" w:eastAsia="Calibri" w:hAnsi="Cambria" w:cs="Times New Roman"/>
          <w:sz w:val="24"/>
        </w:rPr>
        <w:t xml:space="preserve">9. </w:t>
      </w:r>
      <w:r w:rsidRPr="00022D36">
        <w:rPr>
          <w:rFonts w:ascii="Cambria" w:eastAsia="Calibri" w:hAnsi="Cambria" w:cs="Times New Roman"/>
          <w:sz w:val="24"/>
        </w:rPr>
        <w:tab/>
      </w:r>
      <w:r w:rsidRPr="00022D36">
        <w:rPr>
          <w:rFonts w:ascii="Cambria" w:eastAsia="Calibri" w:hAnsi="Cambria" w:cs="Times New Roman"/>
          <w:sz w:val="24"/>
          <w:u w:val="single"/>
        </w:rPr>
        <w:t xml:space="preserve">Gifts or Payment </w:t>
      </w:r>
    </w:p>
    <w:p w:rsidR="00C931E0" w:rsidP="00022D36" w14:paraId="4827875A" w14:textId="77777777">
      <w:pPr>
        <w:spacing w:after="0" w:line="240" w:lineRule="auto"/>
        <w:rPr>
          <w:rFonts w:ascii="Cambria" w:eastAsia="Calibri" w:hAnsi="Cambria" w:cs="Times New Roman"/>
          <w:sz w:val="24"/>
        </w:rPr>
      </w:pPr>
    </w:p>
    <w:p w:rsidR="00022D36" w:rsidRPr="00022D36" w:rsidP="00022D36" w14:paraId="29A5ECE4" w14:textId="0C8AE95F">
      <w:pPr>
        <w:spacing w:after="0" w:line="240" w:lineRule="auto"/>
        <w:rPr>
          <w:rFonts w:ascii="Cambria" w:eastAsia="Calibri" w:hAnsi="Cambria" w:cs="Times New Roman"/>
          <w:i/>
          <w:sz w:val="24"/>
        </w:rPr>
      </w:pPr>
      <w:r w:rsidRPr="00022D36">
        <w:rPr>
          <w:rFonts w:ascii="Cambria" w:eastAsia="Calibri" w:hAnsi="Cambria" w:cs="Times New Roman"/>
          <w:sz w:val="24"/>
        </w:rPr>
        <w:t>No payments or gifts are being offered to respondents as an incentive to participate in the collection.</w:t>
      </w:r>
      <w:r w:rsidRPr="00022D36">
        <w:rPr>
          <w:rFonts w:ascii="Cambria" w:eastAsia="Calibri" w:hAnsi="Cambria" w:cs="Times New Roman"/>
          <w:i/>
          <w:sz w:val="24"/>
        </w:rPr>
        <w:t xml:space="preserve"> </w:t>
      </w:r>
    </w:p>
    <w:p w:rsidR="00022D36" w:rsidRPr="00022D36" w:rsidP="00022D36" w14:paraId="5D7DB7AD" w14:textId="77777777">
      <w:pPr>
        <w:spacing w:after="0" w:line="240" w:lineRule="auto"/>
        <w:rPr>
          <w:rFonts w:ascii="Cambria" w:eastAsia="Calibri" w:hAnsi="Cambria" w:cs="Times New Roman"/>
          <w:i/>
          <w:sz w:val="24"/>
        </w:rPr>
      </w:pPr>
    </w:p>
    <w:p w:rsidR="00022D36" w:rsidRPr="00022D36" w:rsidP="00022D36" w14:paraId="3AFC4150" w14:textId="77777777">
      <w:pPr>
        <w:spacing w:after="0" w:line="240" w:lineRule="auto"/>
        <w:rPr>
          <w:rFonts w:ascii="Cambria" w:eastAsia="Calibri" w:hAnsi="Cambria" w:cs="Times New Roman"/>
          <w:sz w:val="24"/>
          <w:u w:val="single"/>
        </w:rPr>
      </w:pPr>
      <w:r w:rsidRPr="00022D36">
        <w:rPr>
          <w:rFonts w:ascii="Cambria" w:eastAsia="Calibri" w:hAnsi="Cambria" w:cs="Times New Roman"/>
          <w:sz w:val="24"/>
        </w:rPr>
        <w:t xml:space="preserve">10. </w:t>
      </w:r>
      <w:r w:rsidRPr="00022D36">
        <w:rPr>
          <w:rFonts w:ascii="Cambria" w:eastAsia="Calibri" w:hAnsi="Cambria" w:cs="Times New Roman"/>
          <w:sz w:val="24"/>
        </w:rPr>
        <w:tab/>
      </w:r>
      <w:r w:rsidRPr="00022D36">
        <w:rPr>
          <w:rFonts w:ascii="Cambria" w:eastAsia="Calibri" w:hAnsi="Cambria" w:cs="Times New Roman"/>
          <w:sz w:val="24"/>
          <w:u w:val="single"/>
        </w:rPr>
        <w:t xml:space="preserve">Confidentiality </w:t>
      </w:r>
    </w:p>
    <w:p w:rsidR="00C931E0" w:rsidP="00CF7EF5" w14:paraId="699B086A" w14:textId="77777777">
      <w:pPr>
        <w:spacing w:after="0" w:line="240" w:lineRule="auto"/>
        <w:rPr>
          <w:rFonts w:ascii="Cambria" w:eastAsia="Calibri" w:hAnsi="Cambria" w:cs="Times New Roman"/>
          <w:sz w:val="24"/>
        </w:rPr>
      </w:pPr>
    </w:p>
    <w:p w:rsidR="00022D36" w:rsidRPr="00022D36" w:rsidP="00CF7EF5" w14:paraId="63FE7306" w14:textId="2F80571F">
      <w:pPr>
        <w:spacing w:after="0" w:line="240" w:lineRule="auto"/>
        <w:rPr>
          <w:rFonts w:ascii="Cambria" w:eastAsia="Calibri" w:hAnsi="Cambria" w:cs="Times New Roman"/>
          <w:sz w:val="24"/>
        </w:rPr>
      </w:pPr>
      <w:r w:rsidRPr="00597201">
        <w:rPr>
          <w:rFonts w:ascii="Cambria" w:eastAsia="Calibri" w:hAnsi="Cambria" w:cs="Times New Roman"/>
          <w:sz w:val="24"/>
        </w:rPr>
        <w:t>A Privacy Act Statement is not required for this collection because we are not requesting individuals to furnish personal information for a system of records.</w:t>
      </w:r>
      <w:r w:rsidRPr="00022D36">
        <w:rPr>
          <w:rFonts w:ascii="Cambria" w:eastAsia="Calibri" w:hAnsi="Cambria" w:cs="Times New Roman"/>
          <w:sz w:val="24"/>
        </w:rPr>
        <w:t xml:space="preserve"> </w:t>
      </w:r>
    </w:p>
    <w:p w:rsidR="00022D36" w:rsidRPr="00022D36" w:rsidP="00022D36" w14:paraId="338F8A8B" w14:textId="77777777">
      <w:pPr>
        <w:spacing w:after="0" w:line="240" w:lineRule="auto"/>
        <w:rPr>
          <w:rFonts w:ascii="Cambria" w:eastAsia="Calibri" w:hAnsi="Cambria" w:cs="Times New Roman"/>
          <w:sz w:val="24"/>
        </w:rPr>
      </w:pPr>
    </w:p>
    <w:p w:rsidR="00022D36" w:rsidRPr="00022D36" w:rsidP="00CF7EF5" w14:paraId="0CF38EFF" w14:textId="31F0EE1E">
      <w:pPr>
        <w:spacing w:after="0" w:line="240" w:lineRule="auto"/>
        <w:rPr>
          <w:rFonts w:ascii="Cambria" w:eastAsia="Calibri" w:hAnsi="Cambria" w:cs="Times New Roman"/>
          <w:sz w:val="24"/>
        </w:rPr>
      </w:pPr>
      <w:r w:rsidRPr="00597201">
        <w:rPr>
          <w:rFonts w:ascii="Cambria" w:eastAsia="Calibri" w:hAnsi="Cambria" w:cs="Times New Roman"/>
          <w:sz w:val="24"/>
        </w:rPr>
        <w:t>A System of Record Notice (SORN) is not required for this collection because records are not retrievable by PII.</w:t>
      </w:r>
      <w:r w:rsidRPr="00022D36">
        <w:rPr>
          <w:rFonts w:ascii="Cambria" w:eastAsia="Calibri" w:hAnsi="Cambria" w:cs="Times New Roman"/>
          <w:sz w:val="24"/>
        </w:rPr>
        <w:t xml:space="preserve"> </w:t>
      </w:r>
    </w:p>
    <w:p w:rsidR="00022D36" w:rsidRPr="00022D36" w:rsidP="00022D36" w14:paraId="76C18B33" w14:textId="77777777">
      <w:pPr>
        <w:spacing w:after="0" w:line="240" w:lineRule="auto"/>
        <w:rPr>
          <w:rFonts w:ascii="Cambria" w:eastAsia="Calibri" w:hAnsi="Cambria" w:cs="Times New Roman"/>
          <w:sz w:val="24"/>
        </w:rPr>
      </w:pPr>
    </w:p>
    <w:p w:rsidR="00022D36" w:rsidP="00CF7EF5" w14:paraId="606E30E0" w14:textId="13D17C20">
      <w:pPr>
        <w:spacing w:after="0" w:line="240" w:lineRule="auto"/>
        <w:rPr>
          <w:rFonts w:ascii="Cambria" w:eastAsia="Calibri" w:hAnsi="Cambria" w:cs="Times New Roman"/>
          <w:sz w:val="24"/>
        </w:rPr>
      </w:pPr>
      <w:r w:rsidRPr="00597201">
        <w:rPr>
          <w:rFonts w:ascii="Cambria" w:eastAsia="Calibri" w:hAnsi="Cambria" w:cs="Times New Roman"/>
          <w:sz w:val="24"/>
        </w:rPr>
        <w:t>A Privacy Impact Assessment (PIA) is not required for this collection because PII is not being collected electronically.</w:t>
      </w:r>
      <w:r w:rsidRPr="00022D36">
        <w:rPr>
          <w:rFonts w:ascii="Cambria" w:eastAsia="Calibri" w:hAnsi="Cambria" w:cs="Times New Roman"/>
          <w:sz w:val="24"/>
        </w:rPr>
        <w:t xml:space="preserve"> </w:t>
      </w:r>
    </w:p>
    <w:p w:rsidR="00587D21" w:rsidP="00CF7EF5" w14:paraId="6693992F" w14:textId="47689DCE">
      <w:pPr>
        <w:spacing w:after="0" w:line="240" w:lineRule="auto"/>
        <w:rPr>
          <w:rFonts w:ascii="Cambria" w:eastAsia="Calibri" w:hAnsi="Cambria" w:cs="Times New Roman"/>
          <w:sz w:val="24"/>
        </w:rPr>
      </w:pPr>
    </w:p>
    <w:p w:rsidR="00587D21" w:rsidRPr="00F12DCC" w:rsidP="00CF7EF5" w14:paraId="137AB9BC" w14:textId="0CCDB9DC">
      <w:pPr>
        <w:spacing w:after="0" w:line="240" w:lineRule="auto"/>
        <w:rPr>
          <w:rFonts w:ascii="Cambria" w:eastAsia="Calibri" w:hAnsi="Cambria" w:cs="Times New Roman"/>
          <w:sz w:val="24"/>
        </w:rPr>
      </w:pPr>
      <w:r>
        <w:rPr>
          <w:rFonts w:ascii="Cambria" w:eastAsia="Calibri" w:hAnsi="Cambria" w:cs="Times New Roman"/>
          <w:sz w:val="24"/>
        </w:rPr>
        <w:t xml:space="preserve">The record number for these forms in 145-1b. Retention and disposition schedule: Even is after completion of subsequent camp. Keep in </w:t>
      </w:r>
      <w:r w:rsidR="00DA67D7">
        <w:rPr>
          <w:rFonts w:ascii="Cambria" w:eastAsia="Calibri" w:hAnsi="Cambria" w:cs="Times New Roman"/>
          <w:sz w:val="24"/>
        </w:rPr>
        <w:t>current file area (</w:t>
      </w:r>
      <w:r>
        <w:rPr>
          <w:rFonts w:ascii="Cambria" w:eastAsia="Calibri" w:hAnsi="Cambria" w:cs="Times New Roman"/>
          <w:sz w:val="24"/>
        </w:rPr>
        <w:t>CFA</w:t>
      </w:r>
      <w:r w:rsidR="00DA67D7">
        <w:rPr>
          <w:rFonts w:ascii="Cambria" w:eastAsia="Calibri" w:hAnsi="Cambria" w:cs="Times New Roman"/>
          <w:sz w:val="24"/>
        </w:rPr>
        <w:t>)</w:t>
      </w:r>
      <w:r>
        <w:rPr>
          <w:rFonts w:ascii="Cambria" w:eastAsia="Calibri" w:hAnsi="Cambria" w:cs="Times New Roman"/>
          <w:sz w:val="24"/>
        </w:rPr>
        <w:t xml:space="preserve"> until event occurs and </w:t>
      </w:r>
      <w:r>
        <w:rPr>
          <w:rFonts w:ascii="Cambria" w:eastAsia="Calibri" w:hAnsi="Cambria" w:cs="Times New Roman"/>
          <w:sz w:val="24"/>
        </w:rPr>
        <w:t>then until no longer needed for conducting business, then destroy the record 1 year after the event. Disposition authority is NN-166-205.</w:t>
      </w:r>
    </w:p>
    <w:p w:rsidR="00022D36" w:rsidRPr="00022D36" w:rsidP="00022D36" w14:paraId="66F06B58" w14:textId="28D4B7F3">
      <w:pPr>
        <w:spacing w:after="0" w:line="240" w:lineRule="auto"/>
        <w:rPr>
          <w:rFonts w:ascii="Cambria" w:eastAsia="Calibri" w:hAnsi="Cambria" w:cs="Times New Roman"/>
          <w:i/>
          <w:sz w:val="24"/>
        </w:rPr>
      </w:pPr>
    </w:p>
    <w:p w:rsidR="009C27EB" w:rsidRPr="00022D36" w:rsidP="009C27EB" w14:paraId="30530AE7" w14:textId="77777777">
      <w:pPr>
        <w:spacing w:after="0" w:line="240" w:lineRule="auto"/>
        <w:rPr>
          <w:rFonts w:ascii="Cambria" w:eastAsia="Calibri" w:hAnsi="Cambria" w:cs="Times New Roman"/>
          <w:sz w:val="24"/>
        </w:rPr>
      </w:pPr>
      <w:r w:rsidRPr="00022D36">
        <w:rPr>
          <w:rFonts w:ascii="Cambria" w:eastAsia="Calibri" w:hAnsi="Cambria" w:cs="Times New Roman"/>
          <w:sz w:val="24"/>
        </w:rPr>
        <w:t xml:space="preserve">11. </w:t>
      </w:r>
      <w:r w:rsidRPr="00022D36">
        <w:rPr>
          <w:rFonts w:ascii="Cambria" w:eastAsia="Calibri" w:hAnsi="Cambria" w:cs="Times New Roman"/>
          <w:sz w:val="24"/>
        </w:rPr>
        <w:tab/>
      </w:r>
      <w:r w:rsidRPr="00022D36">
        <w:rPr>
          <w:rFonts w:ascii="Cambria" w:eastAsia="Calibri" w:hAnsi="Cambria" w:cs="Times New Roman"/>
          <w:sz w:val="24"/>
          <w:u w:val="single"/>
        </w:rPr>
        <w:t xml:space="preserve">Sensitive Questions </w:t>
      </w:r>
    </w:p>
    <w:p w:rsidR="00C931E0" w:rsidP="00022D36" w14:paraId="155D9F18" w14:textId="77777777">
      <w:pPr>
        <w:spacing w:after="0" w:line="240" w:lineRule="auto"/>
        <w:rPr>
          <w:rFonts w:ascii="Cambria" w:eastAsia="Calibri" w:hAnsi="Cambria" w:cs="Times New Roman"/>
          <w:sz w:val="24"/>
        </w:rPr>
      </w:pPr>
    </w:p>
    <w:p w:rsidR="00022D36" w:rsidRPr="00022D36" w:rsidP="00022D36" w14:paraId="7CD60406" w14:textId="7B9EC7A2">
      <w:pPr>
        <w:spacing w:after="0" w:line="240" w:lineRule="auto"/>
        <w:rPr>
          <w:rFonts w:ascii="Cambria" w:eastAsia="Calibri" w:hAnsi="Cambria" w:cs="Times New Roman"/>
          <w:sz w:val="24"/>
        </w:rPr>
      </w:pPr>
      <w:r w:rsidRPr="00022D36">
        <w:rPr>
          <w:rFonts w:ascii="Cambria" w:eastAsia="Calibri" w:hAnsi="Cambria" w:cs="Times New Roman"/>
          <w:sz w:val="24"/>
        </w:rPr>
        <w:t xml:space="preserve">No questions considered sensitive are being asked in this collection. </w:t>
      </w:r>
    </w:p>
    <w:p w:rsidR="00022D36" w:rsidRPr="00022D36" w:rsidP="00022D36" w14:paraId="39655EA7" w14:textId="77777777">
      <w:pPr>
        <w:spacing w:after="0" w:line="240" w:lineRule="auto"/>
        <w:rPr>
          <w:rFonts w:ascii="Cambria" w:eastAsia="Calibri" w:hAnsi="Cambria" w:cs="Times New Roman"/>
          <w:sz w:val="24"/>
        </w:rPr>
      </w:pPr>
    </w:p>
    <w:p w:rsidR="00022D36" w:rsidRPr="00022D36" w:rsidP="00022D36" w14:paraId="00ED0BE8" w14:textId="77777777">
      <w:pPr>
        <w:spacing w:after="0" w:line="240" w:lineRule="auto"/>
        <w:rPr>
          <w:rFonts w:ascii="Cambria" w:eastAsia="Calibri" w:hAnsi="Cambria" w:cs="Times New Roman"/>
          <w:sz w:val="24"/>
        </w:rPr>
      </w:pPr>
      <w:r w:rsidRPr="00022D36">
        <w:rPr>
          <w:rFonts w:ascii="Cambria" w:eastAsia="Calibri" w:hAnsi="Cambria" w:cs="Times New Roman"/>
          <w:sz w:val="24"/>
        </w:rPr>
        <w:t xml:space="preserve">12. </w:t>
      </w:r>
      <w:r w:rsidRPr="00022D36">
        <w:rPr>
          <w:rFonts w:ascii="Cambria" w:eastAsia="Calibri" w:hAnsi="Cambria" w:cs="Times New Roman"/>
          <w:sz w:val="24"/>
        </w:rPr>
        <w:tab/>
      </w:r>
      <w:r w:rsidRPr="00022D36">
        <w:rPr>
          <w:rFonts w:ascii="Cambria" w:eastAsia="Calibri" w:hAnsi="Cambria" w:cs="Times New Roman"/>
          <w:sz w:val="24"/>
          <w:u w:val="single"/>
        </w:rPr>
        <w:t>Respondent Burden and its Labor Costs</w:t>
      </w:r>
    </w:p>
    <w:p w:rsidR="00022D36" w:rsidRPr="00022D36" w:rsidP="00022D36" w14:paraId="20EE7197" w14:textId="77777777">
      <w:pPr>
        <w:spacing w:before="100" w:beforeAutospacing="1" w:after="0" w:line="288" w:lineRule="atLeast"/>
        <w:rPr>
          <w:rFonts w:ascii="Cambria" w:eastAsia="Calibri" w:hAnsi="Cambria" w:cs="Times New Roman"/>
          <w:sz w:val="24"/>
        </w:rPr>
      </w:pPr>
      <w:r w:rsidRPr="00022D36">
        <w:rPr>
          <w:rFonts w:ascii="Cambria" w:eastAsia="Calibri" w:hAnsi="Cambria" w:cs="Times New Roman"/>
          <w:sz w:val="24"/>
        </w:rPr>
        <w:t>Part A: ESTIMATION OF RESPONDENT BURDEN</w:t>
      </w:r>
    </w:p>
    <w:p w:rsidR="00022D36" w:rsidRPr="00022D36" w:rsidP="00022D36" w14:paraId="5FAABB95" w14:textId="77777777">
      <w:pPr>
        <w:spacing w:after="0" w:line="240" w:lineRule="auto"/>
        <w:rPr>
          <w:rFonts w:ascii="Cambria" w:eastAsia="Calibri" w:hAnsi="Cambria" w:cs="Times New Roman"/>
          <w:i/>
          <w:sz w:val="24"/>
        </w:rPr>
      </w:pPr>
    </w:p>
    <w:p w:rsidR="00022D36" w:rsidRPr="00C36FD4" w:rsidP="00022D36" w14:paraId="33EB32C6" w14:textId="77777777">
      <w:pPr>
        <w:numPr>
          <w:ilvl w:val="0"/>
          <w:numId w:val="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Collection Instrument(s)</w:t>
      </w:r>
    </w:p>
    <w:p w:rsidR="00022D36" w:rsidRPr="00C36FD4" w:rsidP="00022D36" w14:paraId="6107A221" w14:textId="77777777">
      <w:pPr>
        <w:spacing w:after="0" w:line="240" w:lineRule="auto"/>
        <w:ind w:left="720"/>
        <w:contextualSpacing/>
        <w:rPr>
          <w:rFonts w:ascii="Cambria" w:eastAsia="Calibri" w:hAnsi="Cambria" w:cs="Times New Roman"/>
          <w:sz w:val="24"/>
        </w:rPr>
      </w:pPr>
      <w:r w:rsidRPr="00C36FD4">
        <w:rPr>
          <w:rFonts w:ascii="Cambria" w:eastAsia="Calibri" w:hAnsi="Cambria" w:cs="Times New Roman"/>
          <w:sz w:val="24"/>
        </w:rPr>
        <w:t>[DA Form 3126]</w:t>
      </w:r>
    </w:p>
    <w:p w:rsidR="00022D36" w:rsidRPr="00C36FD4" w:rsidP="00022D36" w14:paraId="7CE3C1C6" w14:textId="7E7E341F">
      <w:pPr>
        <w:numPr>
          <w:ilvl w:val="0"/>
          <w:numId w:val="6"/>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Respondents: </w:t>
      </w:r>
      <w:r w:rsidRPr="00C36FD4" w:rsidR="00B11933">
        <w:rPr>
          <w:rFonts w:ascii="Cambria" w:eastAsia="Calibri" w:hAnsi="Cambria" w:cs="Times New Roman"/>
          <w:sz w:val="24"/>
        </w:rPr>
        <w:t>70</w:t>
      </w:r>
    </w:p>
    <w:p w:rsidR="00022D36" w:rsidRPr="00C36FD4" w:rsidP="00022D36" w14:paraId="488DB773" w14:textId="7C7BBDB1">
      <w:pPr>
        <w:numPr>
          <w:ilvl w:val="0"/>
          <w:numId w:val="6"/>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Responses Per Respondent: </w:t>
      </w:r>
      <w:r w:rsidRPr="00C36FD4" w:rsidR="00B11933">
        <w:rPr>
          <w:rFonts w:ascii="Cambria" w:eastAsia="Calibri" w:hAnsi="Cambria" w:cs="Times New Roman"/>
          <w:sz w:val="24"/>
        </w:rPr>
        <w:t>1</w:t>
      </w:r>
    </w:p>
    <w:p w:rsidR="00022D36" w:rsidRPr="00C36FD4" w:rsidP="00022D36" w14:paraId="7FC38D9E" w14:textId="76DD28C2">
      <w:pPr>
        <w:numPr>
          <w:ilvl w:val="0"/>
          <w:numId w:val="6"/>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Total Annual Responses: </w:t>
      </w:r>
      <w:r w:rsidRPr="00C36FD4" w:rsidR="00B11933">
        <w:rPr>
          <w:rFonts w:ascii="Cambria" w:eastAsia="Calibri" w:hAnsi="Cambria" w:cs="Times New Roman"/>
          <w:sz w:val="24"/>
        </w:rPr>
        <w:t>70</w:t>
      </w:r>
    </w:p>
    <w:p w:rsidR="00022D36" w:rsidRPr="00C36FD4" w:rsidP="00022D36" w14:paraId="0C1CD43F" w14:textId="3621A5EA">
      <w:pPr>
        <w:numPr>
          <w:ilvl w:val="0"/>
          <w:numId w:val="6"/>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Response Time: </w:t>
      </w:r>
      <w:r w:rsidRPr="00C36FD4" w:rsidR="00B11933">
        <w:rPr>
          <w:rFonts w:ascii="Cambria" w:eastAsia="Calibri" w:hAnsi="Cambria" w:cs="Times New Roman"/>
          <w:sz w:val="24"/>
        </w:rPr>
        <w:t>1 hour</w:t>
      </w:r>
    </w:p>
    <w:p w:rsidR="00022D36" w:rsidRPr="00C36FD4" w:rsidP="00022D36" w14:paraId="49073374" w14:textId="5ED5D605">
      <w:pPr>
        <w:numPr>
          <w:ilvl w:val="0"/>
          <w:numId w:val="6"/>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Respondent Burden Hours: </w:t>
      </w:r>
      <w:r w:rsidRPr="00C36FD4" w:rsidR="00B11933">
        <w:rPr>
          <w:rFonts w:ascii="Cambria" w:eastAsia="Calibri" w:hAnsi="Cambria" w:cs="Times New Roman"/>
          <w:sz w:val="24"/>
        </w:rPr>
        <w:t>70</w:t>
      </w:r>
      <w:r w:rsidRPr="00C36FD4">
        <w:rPr>
          <w:rFonts w:ascii="Cambria" w:eastAsia="Calibri" w:hAnsi="Cambria" w:cs="Times New Roman"/>
          <w:sz w:val="24"/>
        </w:rPr>
        <w:t xml:space="preserve"> hours </w:t>
      </w:r>
    </w:p>
    <w:p w:rsidR="00AF1A7D" w:rsidRPr="00C36FD4" w:rsidP="00AF1A7D" w14:paraId="344DB651" w14:textId="77777777">
      <w:pPr>
        <w:spacing w:after="0" w:line="240" w:lineRule="auto"/>
        <w:contextualSpacing/>
        <w:rPr>
          <w:rFonts w:ascii="Cambria" w:eastAsia="Calibri" w:hAnsi="Cambria" w:cs="Times New Roman"/>
          <w:sz w:val="24"/>
        </w:rPr>
      </w:pPr>
    </w:p>
    <w:p w:rsidR="00AF1A7D" w:rsidRPr="00C36FD4" w:rsidP="00AF1A7D" w14:paraId="24581EB7" w14:textId="77777777">
      <w:pPr>
        <w:pStyle w:val="ListParagraph"/>
        <w:spacing w:after="0" w:line="240" w:lineRule="auto"/>
        <w:rPr>
          <w:rFonts w:ascii="Cambria" w:eastAsia="Calibri" w:hAnsi="Cambria" w:cs="Times New Roman"/>
          <w:sz w:val="24"/>
        </w:rPr>
      </w:pPr>
      <w:r w:rsidRPr="00C36FD4">
        <w:rPr>
          <w:rFonts w:ascii="Cambria" w:eastAsia="Calibri" w:hAnsi="Cambria" w:cs="Times New Roman"/>
          <w:sz w:val="24"/>
        </w:rPr>
        <w:t xml:space="preserve">[DA Form 3126-1] </w:t>
      </w:r>
    </w:p>
    <w:p w:rsidR="00AF1A7D" w:rsidRPr="00C36FD4" w:rsidP="00AF1A7D" w14:paraId="639F0B6D" w14:textId="055EF5DC">
      <w:pPr>
        <w:numPr>
          <w:ilvl w:val="0"/>
          <w:numId w:val="1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Respondents: </w:t>
      </w:r>
      <w:r w:rsidRPr="00C36FD4" w:rsidR="00B11933">
        <w:rPr>
          <w:rFonts w:ascii="Cambria" w:eastAsia="Calibri" w:hAnsi="Cambria" w:cs="Times New Roman"/>
          <w:sz w:val="24"/>
        </w:rPr>
        <w:t>70</w:t>
      </w:r>
    </w:p>
    <w:p w:rsidR="00AF1A7D" w:rsidRPr="00C36FD4" w:rsidP="00AF1A7D" w14:paraId="6786303C" w14:textId="270AB7B7">
      <w:pPr>
        <w:numPr>
          <w:ilvl w:val="0"/>
          <w:numId w:val="1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Responses Per Respondent: </w:t>
      </w:r>
      <w:r w:rsidRPr="00C36FD4" w:rsidR="00B11933">
        <w:rPr>
          <w:rFonts w:ascii="Cambria" w:eastAsia="Calibri" w:hAnsi="Cambria" w:cs="Times New Roman"/>
          <w:sz w:val="24"/>
        </w:rPr>
        <w:t>1</w:t>
      </w:r>
    </w:p>
    <w:p w:rsidR="00AF1A7D" w:rsidRPr="00C36FD4" w:rsidP="00AF1A7D" w14:paraId="21F54D42" w14:textId="081FAC74">
      <w:pPr>
        <w:numPr>
          <w:ilvl w:val="0"/>
          <w:numId w:val="1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Number of Total Annual Responses: </w:t>
      </w:r>
      <w:r w:rsidRPr="00C36FD4" w:rsidR="00B11933">
        <w:rPr>
          <w:rFonts w:ascii="Cambria" w:eastAsia="Calibri" w:hAnsi="Cambria" w:cs="Times New Roman"/>
          <w:sz w:val="24"/>
        </w:rPr>
        <w:t>70</w:t>
      </w:r>
    </w:p>
    <w:p w:rsidR="00AF1A7D" w:rsidRPr="00C36FD4" w:rsidP="00AF1A7D" w14:paraId="5AA1A030" w14:textId="5AFFBCA6">
      <w:pPr>
        <w:numPr>
          <w:ilvl w:val="0"/>
          <w:numId w:val="1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Response Time: </w:t>
      </w:r>
      <w:r w:rsidRPr="00C36FD4" w:rsidR="00B11933">
        <w:rPr>
          <w:rFonts w:ascii="Cambria" w:eastAsia="Calibri" w:hAnsi="Cambria" w:cs="Times New Roman"/>
          <w:sz w:val="24"/>
        </w:rPr>
        <w:t>1 hour</w:t>
      </w:r>
    </w:p>
    <w:p w:rsidR="00AF1A7D" w:rsidP="00AF1A7D" w14:paraId="058B28A8" w14:textId="5DC5AC30">
      <w:pPr>
        <w:numPr>
          <w:ilvl w:val="0"/>
          <w:numId w:val="1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Respondent Burden Hours: </w:t>
      </w:r>
      <w:r w:rsidRPr="00C36FD4" w:rsidR="00B11933">
        <w:rPr>
          <w:rFonts w:ascii="Cambria" w:eastAsia="Calibri" w:hAnsi="Cambria" w:cs="Times New Roman"/>
          <w:sz w:val="24"/>
        </w:rPr>
        <w:t>70</w:t>
      </w:r>
      <w:r w:rsidRPr="00C36FD4">
        <w:rPr>
          <w:rFonts w:ascii="Cambria" w:eastAsia="Calibri" w:hAnsi="Cambria" w:cs="Times New Roman"/>
          <w:sz w:val="24"/>
        </w:rPr>
        <w:t xml:space="preserve"> hours </w:t>
      </w:r>
    </w:p>
    <w:p w:rsidR="00BD1FE6" w:rsidP="00C850C8" w14:paraId="0405376F" w14:textId="77777777">
      <w:pPr>
        <w:spacing w:after="0" w:line="240" w:lineRule="auto"/>
        <w:ind w:left="1440"/>
        <w:contextualSpacing/>
        <w:rPr>
          <w:rFonts w:ascii="Cambria" w:eastAsia="Calibri" w:hAnsi="Cambria" w:cs="Times New Roman"/>
          <w:sz w:val="24"/>
        </w:rPr>
      </w:pPr>
    </w:p>
    <w:p w:rsidR="00BD1FE6" w:rsidRPr="006B4F11" w:rsidP="00BD1FE6" w14:paraId="03CC171B" w14:textId="77777777">
      <w:pPr>
        <w:pStyle w:val="ListParagraph"/>
        <w:spacing w:after="0" w:line="240" w:lineRule="auto"/>
        <w:rPr>
          <w:rFonts w:ascii="Cambria" w:hAnsi="Cambria"/>
          <w:sz w:val="24"/>
          <w:szCs w:val="24"/>
        </w:rPr>
      </w:pPr>
      <w:r w:rsidRPr="006B4F11">
        <w:rPr>
          <w:rFonts w:ascii="Cambria" w:hAnsi="Cambria"/>
          <w:sz w:val="24"/>
          <w:szCs w:val="24"/>
        </w:rPr>
        <w:t xml:space="preserve">[DA Form 918B] </w:t>
      </w:r>
    </w:p>
    <w:p w:rsidR="00BD1FE6" w:rsidRPr="006B4F11" w:rsidP="00BD1FE6" w14:paraId="479F211A" w14:textId="77777777">
      <w:pPr>
        <w:pStyle w:val="ListParagraph"/>
        <w:numPr>
          <w:ilvl w:val="0"/>
          <w:numId w:val="20"/>
        </w:numPr>
        <w:spacing w:after="0" w:line="240" w:lineRule="auto"/>
        <w:rPr>
          <w:rFonts w:ascii="Cambria" w:hAnsi="Cambria"/>
          <w:sz w:val="24"/>
          <w:szCs w:val="24"/>
        </w:rPr>
      </w:pPr>
      <w:r w:rsidRPr="006B4F11">
        <w:rPr>
          <w:rFonts w:ascii="Cambria" w:hAnsi="Cambria"/>
          <w:sz w:val="24"/>
          <w:szCs w:val="24"/>
        </w:rPr>
        <w:t>Number of Respondents: 18</w:t>
      </w:r>
    </w:p>
    <w:p w:rsidR="00BD1FE6" w:rsidRPr="006B4F11" w:rsidP="00BD1FE6" w14:paraId="3EC5C86C" w14:textId="77777777">
      <w:pPr>
        <w:pStyle w:val="ListParagraph"/>
        <w:numPr>
          <w:ilvl w:val="0"/>
          <w:numId w:val="20"/>
        </w:numPr>
        <w:spacing w:after="0" w:line="240" w:lineRule="auto"/>
        <w:rPr>
          <w:rFonts w:ascii="Cambria" w:hAnsi="Cambria"/>
          <w:sz w:val="24"/>
          <w:szCs w:val="24"/>
        </w:rPr>
      </w:pPr>
      <w:r w:rsidRPr="006B4F11">
        <w:rPr>
          <w:rFonts w:ascii="Cambria" w:hAnsi="Cambria"/>
          <w:sz w:val="24"/>
          <w:szCs w:val="24"/>
        </w:rPr>
        <w:t>Number of Responses Per Respondent: 1</w:t>
      </w:r>
    </w:p>
    <w:p w:rsidR="00BD1FE6" w:rsidRPr="006B4F11" w:rsidP="00BD1FE6" w14:paraId="44A6B93E" w14:textId="77777777">
      <w:pPr>
        <w:pStyle w:val="ListParagraph"/>
        <w:numPr>
          <w:ilvl w:val="0"/>
          <w:numId w:val="20"/>
        </w:numPr>
        <w:spacing w:after="0" w:line="240" w:lineRule="auto"/>
        <w:rPr>
          <w:rFonts w:ascii="Cambria" w:hAnsi="Cambria"/>
          <w:sz w:val="24"/>
          <w:szCs w:val="24"/>
        </w:rPr>
      </w:pPr>
      <w:r w:rsidRPr="006B4F11">
        <w:rPr>
          <w:rFonts w:ascii="Cambria" w:hAnsi="Cambria"/>
          <w:sz w:val="24"/>
          <w:szCs w:val="24"/>
        </w:rPr>
        <w:t>Number of Total Annual Responses: 18</w:t>
      </w:r>
    </w:p>
    <w:p w:rsidR="00BD1FE6" w:rsidRPr="006B4F11" w:rsidP="00BD1FE6" w14:paraId="4B1D497A" w14:textId="66C20710">
      <w:pPr>
        <w:pStyle w:val="ListParagraph"/>
        <w:numPr>
          <w:ilvl w:val="0"/>
          <w:numId w:val="20"/>
        </w:numPr>
        <w:spacing w:after="0" w:line="240" w:lineRule="auto"/>
        <w:rPr>
          <w:rFonts w:ascii="Cambria" w:hAnsi="Cambria"/>
          <w:sz w:val="24"/>
          <w:szCs w:val="24"/>
        </w:rPr>
      </w:pPr>
      <w:r w:rsidRPr="006B4F11">
        <w:rPr>
          <w:rFonts w:ascii="Cambria" w:hAnsi="Cambria"/>
          <w:sz w:val="24"/>
          <w:szCs w:val="24"/>
        </w:rPr>
        <w:t>Response Time: 30 minutes</w:t>
      </w:r>
    </w:p>
    <w:p w:rsidR="00BD1FE6" w:rsidRPr="006B4F11" w:rsidP="00BD1FE6" w14:paraId="3D98B1E0" w14:textId="5716B1E1">
      <w:pPr>
        <w:pStyle w:val="ListParagraph"/>
        <w:numPr>
          <w:ilvl w:val="0"/>
          <w:numId w:val="20"/>
        </w:numPr>
        <w:spacing w:after="0" w:line="240" w:lineRule="auto"/>
        <w:rPr>
          <w:rFonts w:ascii="Cambria" w:hAnsi="Cambria"/>
          <w:sz w:val="24"/>
          <w:szCs w:val="24"/>
        </w:rPr>
      </w:pPr>
      <w:r w:rsidRPr="006B4F11">
        <w:rPr>
          <w:rFonts w:ascii="Cambria" w:hAnsi="Cambria"/>
          <w:sz w:val="24"/>
          <w:szCs w:val="24"/>
        </w:rPr>
        <w:t xml:space="preserve">Respondent Burden Hours: 9 hours </w:t>
      </w:r>
    </w:p>
    <w:p w:rsidR="00022D36" w:rsidRPr="00C36FD4" w:rsidP="00B2170E" w14:paraId="08657873" w14:textId="77777777">
      <w:pPr>
        <w:spacing w:after="0" w:line="240" w:lineRule="auto"/>
        <w:contextualSpacing/>
        <w:rPr>
          <w:rFonts w:ascii="Cambria" w:eastAsia="Calibri" w:hAnsi="Cambria" w:cs="Times New Roman"/>
          <w:sz w:val="24"/>
        </w:rPr>
      </w:pPr>
    </w:p>
    <w:p w:rsidR="00022D36" w:rsidRPr="00C36FD4" w:rsidP="00022D36" w14:paraId="37CA94E4" w14:textId="54DAE089">
      <w:pPr>
        <w:numPr>
          <w:ilvl w:val="0"/>
          <w:numId w:val="5"/>
        </w:numPr>
        <w:spacing w:after="0" w:line="240" w:lineRule="auto"/>
        <w:contextualSpacing/>
        <w:rPr>
          <w:rFonts w:ascii="Cambria" w:eastAsia="Calibri" w:hAnsi="Cambria" w:cs="Times New Roman"/>
          <w:sz w:val="24"/>
        </w:rPr>
      </w:pPr>
      <w:r>
        <w:rPr>
          <w:rFonts w:ascii="Cambria" w:eastAsia="Calibri" w:hAnsi="Cambria" w:cs="Times New Roman"/>
          <w:sz w:val="24"/>
        </w:rPr>
        <w:t>Total Submission Burden</w:t>
      </w:r>
    </w:p>
    <w:p w:rsidR="00022D36" w:rsidRPr="00C36FD4" w:rsidP="00022D36" w14:paraId="71BEC2BF" w14:textId="3CB3F170">
      <w:pPr>
        <w:numPr>
          <w:ilvl w:val="1"/>
          <w:numId w:val="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Total Number of Respondents: </w:t>
      </w:r>
      <w:r w:rsidRPr="00C36FD4" w:rsidR="00C36FD4">
        <w:rPr>
          <w:rFonts w:ascii="Cambria" w:eastAsia="Calibri" w:hAnsi="Cambria" w:cs="Times New Roman"/>
          <w:sz w:val="24"/>
        </w:rPr>
        <w:t>1</w:t>
      </w:r>
      <w:r w:rsidR="00BD1FE6">
        <w:rPr>
          <w:rFonts w:ascii="Cambria" w:eastAsia="Calibri" w:hAnsi="Cambria" w:cs="Times New Roman"/>
          <w:sz w:val="24"/>
        </w:rPr>
        <w:t>58</w:t>
      </w:r>
    </w:p>
    <w:p w:rsidR="00022D36" w:rsidRPr="00C36FD4" w:rsidP="00022D36" w14:paraId="3E420403" w14:textId="1CA11148">
      <w:pPr>
        <w:numPr>
          <w:ilvl w:val="1"/>
          <w:numId w:val="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Total Number of Annual Responses: </w:t>
      </w:r>
      <w:r w:rsidRPr="00C36FD4" w:rsidR="00C36FD4">
        <w:rPr>
          <w:rFonts w:ascii="Cambria" w:eastAsia="Calibri" w:hAnsi="Cambria" w:cs="Times New Roman"/>
          <w:sz w:val="24"/>
        </w:rPr>
        <w:t>1</w:t>
      </w:r>
      <w:r w:rsidR="00BD1FE6">
        <w:rPr>
          <w:rFonts w:ascii="Cambria" w:eastAsia="Calibri" w:hAnsi="Cambria" w:cs="Times New Roman"/>
          <w:sz w:val="24"/>
        </w:rPr>
        <w:t>58</w:t>
      </w:r>
    </w:p>
    <w:p w:rsidR="00022D36" w:rsidRPr="00C36FD4" w:rsidP="00022D36" w14:paraId="05A0ACDA" w14:textId="2724563A">
      <w:pPr>
        <w:numPr>
          <w:ilvl w:val="1"/>
          <w:numId w:val="5"/>
        </w:numPr>
        <w:spacing w:after="0" w:line="240" w:lineRule="auto"/>
        <w:contextualSpacing/>
        <w:rPr>
          <w:rFonts w:ascii="Cambria" w:eastAsia="Calibri" w:hAnsi="Cambria" w:cs="Times New Roman"/>
          <w:sz w:val="24"/>
        </w:rPr>
      </w:pPr>
      <w:r w:rsidRPr="00C36FD4">
        <w:rPr>
          <w:rFonts w:ascii="Cambria" w:eastAsia="Calibri" w:hAnsi="Cambria" w:cs="Times New Roman"/>
          <w:sz w:val="24"/>
        </w:rPr>
        <w:t xml:space="preserve">Total Respondent Burden Hours: </w:t>
      </w:r>
      <w:r w:rsidRPr="00C36FD4" w:rsidR="001E4135">
        <w:rPr>
          <w:rFonts w:ascii="Cambria" w:eastAsia="Calibri" w:hAnsi="Cambria" w:cs="Times New Roman"/>
          <w:sz w:val="24"/>
        </w:rPr>
        <w:t>1</w:t>
      </w:r>
      <w:r w:rsidR="00BD1FE6">
        <w:rPr>
          <w:rFonts w:ascii="Cambria" w:eastAsia="Calibri" w:hAnsi="Cambria" w:cs="Times New Roman"/>
          <w:sz w:val="24"/>
        </w:rPr>
        <w:t>49</w:t>
      </w:r>
      <w:r w:rsidRPr="00C36FD4">
        <w:rPr>
          <w:rFonts w:ascii="Cambria" w:eastAsia="Calibri" w:hAnsi="Cambria" w:cs="Times New Roman"/>
          <w:sz w:val="24"/>
        </w:rPr>
        <w:t xml:space="preserve"> hours</w:t>
      </w:r>
    </w:p>
    <w:p w:rsidR="00022D36" w:rsidRPr="00022D36" w:rsidP="00022D36" w14:paraId="0013DECC" w14:textId="77777777">
      <w:pPr>
        <w:spacing w:after="0" w:line="240" w:lineRule="auto"/>
        <w:rPr>
          <w:rFonts w:ascii="Cambria" w:eastAsia="Calibri" w:hAnsi="Cambria" w:cs="Times New Roman"/>
          <w:sz w:val="24"/>
        </w:rPr>
      </w:pPr>
    </w:p>
    <w:p w:rsidR="00022D36" w:rsidP="00983AC3" w14:paraId="60D440B2" w14:textId="1376EF1C">
      <w:pPr>
        <w:spacing w:after="0" w:line="240" w:lineRule="auto"/>
        <w:rPr>
          <w:rFonts w:ascii="Cambria" w:eastAsia="Calibri" w:hAnsi="Cambria" w:cs="Times New Roman"/>
          <w:sz w:val="24"/>
        </w:rPr>
      </w:pPr>
      <w:r w:rsidRPr="00022D36">
        <w:rPr>
          <w:rFonts w:ascii="Cambria" w:eastAsia="Calibri" w:hAnsi="Cambria" w:cs="Times New Roman"/>
          <w:sz w:val="24"/>
        </w:rPr>
        <w:t>Part B: LABOR COST OF RESPONDENT BURDEN</w:t>
      </w:r>
    </w:p>
    <w:p w:rsidR="00983AC3" w:rsidRPr="00022D36" w:rsidP="00983AC3" w14:paraId="54BFBC8B" w14:textId="77777777">
      <w:pPr>
        <w:spacing w:after="0" w:line="240" w:lineRule="auto"/>
        <w:rPr>
          <w:rFonts w:ascii="Cambria" w:eastAsia="Calibri" w:hAnsi="Cambria" w:cs="Times New Roman"/>
          <w:sz w:val="24"/>
        </w:rPr>
      </w:pPr>
    </w:p>
    <w:p w:rsidR="00022D36" w:rsidRPr="00022D36" w:rsidP="00022D36" w14:paraId="49C2EA05" w14:textId="77777777">
      <w:pPr>
        <w:numPr>
          <w:ilvl w:val="0"/>
          <w:numId w:val="7"/>
        </w:numPr>
        <w:spacing w:after="0" w:line="240" w:lineRule="auto"/>
        <w:contextualSpacing/>
        <w:rPr>
          <w:rFonts w:ascii="Cambria" w:eastAsia="Calibri" w:hAnsi="Cambria" w:cs="Times New Roman"/>
          <w:sz w:val="24"/>
        </w:rPr>
      </w:pPr>
      <w:r w:rsidRPr="00022D36">
        <w:rPr>
          <w:rFonts w:ascii="Cambria" w:eastAsia="Calibri" w:hAnsi="Cambria" w:cs="Times New Roman"/>
          <w:sz w:val="24"/>
        </w:rPr>
        <w:t>Collection Instrument(s)</w:t>
      </w:r>
    </w:p>
    <w:p w:rsidR="00022D36" w:rsidRPr="00022D36" w:rsidP="00022D36" w14:paraId="5598973C" w14:textId="77777777">
      <w:pPr>
        <w:spacing w:after="0" w:line="240" w:lineRule="auto"/>
        <w:ind w:left="720"/>
        <w:contextualSpacing/>
        <w:rPr>
          <w:rFonts w:ascii="Cambria" w:eastAsia="Calibri" w:hAnsi="Cambria" w:cs="Times New Roman"/>
          <w:sz w:val="24"/>
        </w:rPr>
      </w:pPr>
      <w:r w:rsidRPr="00022D36">
        <w:rPr>
          <w:rFonts w:ascii="Cambria" w:eastAsia="Calibri" w:hAnsi="Cambria" w:cs="Times New Roman"/>
          <w:sz w:val="24"/>
        </w:rPr>
        <w:t>[</w:t>
      </w:r>
      <w:r w:rsidR="00904192">
        <w:rPr>
          <w:rFonts w:ascii="Cambria" w:eastAsia="Calibri" w:hAnsi="Cambria" w:cs="Times New Roman"/>
          <w:sz w:val="24"/>
        </w:rPr>
        <w:t>DA Form 3126</w:t>
      </w:r>
      <w:r w:rsidRPr="00022D36">
        <w:rPr>
          <w:rFonts w:ascii="Cambria" w:eastAsia="Calibri" w:hAnsi="Cambria" w:cs="Times New Roman"/>
          <w:sz w:val="24"/>
        </w:rPr>
        <w:t xml:space="preserve">] </w:t>
      </w:r>
    </w:p>
    <w:p w:rsidR="00022D36" w:rsidRPr="00F73EEC" w:rsidP="00022D36" w14:paraId="59EEB555" w14:textId="54C97761">
      <w:pPr>
        <w:numPr>
          <w:ilvl w:val="0"/>
          <w:numId w:val="8"/>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Number of Total Annual Responses: </w:t>
      </w:r>
      <w:r w:rsidRPr="00462DFA" w:rsidR="007579AE">
        <w:rPr>
          <w:rFonts w:ascii="Cambria" w:eastAsia="Calibri" w:hAnsi="Cambria" w:cs="Times New Roman"/>
          <w:sz w:val="24"/>
        </w:rPr>
        <w:t>70</w:t>
      </w:r>
    </w:p>
    <w:p w:rsidR="00022D36" w:rsidRPr="00F73EEC" w:rsidP="00022D36" w14:paraId="35AF643B" w14:textId="3470ACC6">
      <w:pPr>
        <w:numPr>
          <w:ilvl w:val="0"/>
          <w:numId w:val="8"/>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Response Time: </w:t>
      </w:r>
      <w:r w:rsidRPr="00462DFA" w:rsidR="007579AE">
        <w:rPr>
          <w:rFonts w:ascii="Cambria" w:eastAsia="Calibri" w:hAnsi="Cambria" w:cs="Times New Roman"/>
          <w:sz w:val="24"/>
        </w:rPr>
        <w:t>1 hour</w:t>
      </w:r>
    </w:p>
    <w:p w:rsidR="00022D36" w:rsidRPr="00F73EEC" w:rsidP="00022D36" w14:paraId="24A509EC" w14:textId="4F4EA861">
      <w:pPr>
        <w:numPr>
          <w:ilvl w:val="0"/>
          <w:numId w:val="8"/>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Respondent Hourly Wage: </w:t>
      </w:r>
      <w:r w:rsidRPr="00462DFA" w:rsidR="009E3AFF">
        <w:rPr>
          <w:rFonts w:ascii="Cambria" w:eastAsia="Calibri" w:hAnsi="Cambria" w:cs="Times New Roman"/>
          <w:sz w:val="24"/>
        </w:rPr>
        <w:t>$</w:t>
      </w:r>
      <w:r w:rsidR="00727F10">
        <w:rPr>
          <w:rFonts w:ascii="Cambria" w:eastAsia="Calibri" w:hAnsi="Cambria" w:cs="Times New Roman"/>
          <w:sz w:val="24"/>
        </w:rPr>
        <w:t>47</w:t>
      </w:r>
      <w:r w:rsidRPr="00462DFA" w:rsidR="009E3AFF">
        <w:rPr>
          <w:rFonts w:ascii="Cambria" w:eastAsia="Calibri" w:hAnsi="Cambria" w:cs="Times New Roman"/>
          <w:sz w:val="24"/>
        </w:rPr>
        <w:t>.</w:t>
      </w:r>
      <w:r w:rsidR="00727F10">
        <w:rPr>
          <w:rFonts w:ascii="Cambria" w:eastAsia="Calibri" w:hAnsi="Cambria" w:cs="Times New Roman"/>
          <w:sz w:val="24"/>
        </w:rPr>
        <w:t>35</w:t>
      </w:r>
    </w:p>
    <w:p w:rsidR="00022D36" w:rsidRPr="00F73EEC" w:rsidP="00022D36" w14:paraId="6A7A5815" w14:textId="35B4F676">
      <w:pPr>
        <w:numPr>
          <w:ilvl w:val="0"/>
          <w:numId w:val="8"/>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Labor Burden per Response: </w:t>
      </w:r>
      <w:r w:rsidRPr="00462DFA" w:rsidR="009E3AFF">
        <w:rPr>
          <w:rFonts w:ascii="Cambria" w:eastAsia="Calibri" w:hAnsi="Cambria" w:cs="Times New Roman"/>
          <w:sz w:val="24"/>
        </w:rPr>
        <w:t>$</w:t>
      </w:r>
      <w:r w:rsidR="00727F10">
        <w:rPr>
          <w:rFonts w:ascii="Cambria" w:eastAsia="Calibri" w:hAnsi="Cambria" w:cs="Times New Roman"/>
          <w:sz w:val="24"/>
        </w:rPr>
        <w:t>47.35</w:t>
      </w:r>
    </w:p>
    <w:p w:rsidR="00022D36" w:rsidRPr="00F73EEC" w:rsidP="00022D36" w14:paraId="7292040E" w14:textId="7A5FE009">
      <w:pPr>
        <w:numPr>
          <w:ilvl w:val="0"/>
          <w:numId w:val="8"/>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Total Labor Burden: </w:t>
      </w:r>
      <w:r w:rsidRPr="00462DFA" w:rsidR="009E3AFF">
        <w:rPr>
          <w:rFonts w:ascii="Cambria" w:eastAsia="Calibri" w:hAnsi="Cambria" w:cs="Times New Roman"/>
          <w:sz w:val="24"/>
        </w:rPr>
        <w:t>$</w:t>
      </w:r>
      <w:r w:rsidR="00727F10">
        <w:rPr>
          <w:rFonts w:ascii="Cambria" w:eastAsia="Calibri" w:hAnsi="Cambria" w:cs="Times New Roman"/>
          <w:sz w:val="24"/>
        </w:rPr>
        <w:t>3,314.50</w:t>
      </w:r>
    </w:p>
    <w:p w:rsidR="00904192" w:rsidRPr="00462DFA" w:rsidP="00904192" w14:paraId="66B27289" w14:textId="77777777">
      <w:pPr>
        <w:spacing w:after="0" w:line="240" w:lineRule="auto"/>
        <w:contextualSpacing/>
        <w:rPr>
          <w:rFonts w:ascii="Cambria" w:eastAsia="Calibri" w:hAnsi="Cambria" w:cs="Times New Roman"/>
          <w:sz w:val="24"/>
        </w:rPr>
      </w:pPr>
    </w:p>
    <w:p w:rsidR="00904192" w:rsidRPr="00462DFA" w:rsidP="00904192" w14:paraId="66E0EFDF" w14:textId="77777777">
      <w:pPr>
        <w:spacing w:after="0" w:line="240" w:lineRule="auto"/>
        <w:ind w:left="720"/>
        <w:contextualSpacing/>
        <w:rPr>
          <w:rFonts w:ascii="Cambria" w:eastAsia="Calibri" w:hAnsi="Cambria" w:cs="Times New Roman"/>
          <w:sz w:val="24"/>
        </w:rPr>
      </w:pPr>
      <w:r w:rsidRPr="00462DFA">
        <w:rPr>
          <w:rFonts w:ascii="Cambria" w:eastAsia="Calibri" w:hAnsi="Cambria" w:cs="Times New Roman"/>
          <w:sz w:val="24"/>
        </w:rPr>
        <w:t xml:space="preserve">[DA Form 3126-1] </w:t>
      </w:r>
    </w:p>
    <w:p w:rsidR="00904192" w:rsidRPr="00F73EEC" w:rsidP="00904192" w14:paraId="5E5F32C0" w14:textId="6CFFB8C3">
      <w:pPr>
        <w:numPr>
          <w:ilvl w:val="0"/>
          <w:numId w:val="17"/>
        </w:numPr>
        <w:spacing w:after="0" w:line="240" w:lineRule="auto"/>
        <w:contextualSpacing/>
        <w:rPr>
          <w:rFonts w:ascii="Cambria" w:eastAsia="Calibri" w:hAnsi="Cambria" w:cs="Times New Roman"/>
          <w:sz w:val="24"/>
        </w:rPr>
      </w:pPr>
      <w:r w:rsidRPr="00462DFA">
        <w:rPr>
          <w:rFonts w:ascii="Cambria" w:eastAsia="Calibri" w:hAnsi="Cambria" w:cs="Times New Roman"/>
          <w:sz w:val="24"/>
        </w:rPr>
        <w:t xml:space="preserve">Number of Total Annual Responses: </w:t>
      </w:r>
      <w:r w:rsidRPr="00462DFA" w:rsidR="009E3AFF">
        <w:rPr>
          <w:rFonts w:ascii="Cambria" w:eastAsia="Calibri" w:hAnsi="Cambria" w:cs="Times New Roman"/>
          <w:sz w:val="24"/>
        </w:rPr>
        <w:t>70</w:t>
      </w:r>
    </w:p>
    <w:p w:rsidR="00904192" w:rsidRPr="00F73EEC" w:rsidP="00904192" w14:paraId="052AC971" w14:textId="5593413E">
      <w:pPr>
        <w:numPr>
          <w:ilvl w:val="0"/>
          <w:numId w:val="17"/>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Response Time</w:t>
      </w:r>
      <w:r w:rsidRPr="00F73EEC" w:rsidR="00F73EEC">
        <w:rPr>
          <w:rFonts w:ascii="Cambria" w:eastAsia="Calibri" w:hAnsi="Cambria" w:cs="Times New Roman"/>
          <w:sz w:val="24"/>
        </w:rPr>
        <w:t xml:space="preserve">: </w:t>
      </w:r>
      <w:r w:rsidRPr="00462DFA" w:rsidR="009E3AFF">
        <w:rPr>
          <w:rFonts w:ascii="Cambria" w:eastAsia="Calibri" w:hAnsi="Cambria" w:cs="Times New Roman"/>
          <w:sz w:val="24"/>
        </w:rPr>
        <w:t>1</w:t>
      </w:r>
      <w:r w:rsidRPr="00F73EEC" w:rsidR="00F73EEC">
        <w:rPr>
          <w:rFonts w:ascii="Cambria" w:eastAsia="Calibri" w:hAnsi="Cambria" w:cs="Times New Roman"/>
          <w:sz w:val="24"/>
        </w:rPr>
        <w:t xml:space="preserve"> hour</w:t>
      </w:r>
    </w:p>
    <w:p w:rsidR="00904192" w:rsidRPr="00F73EEC" w:rsidP="00904192" w14:paraId="557EB7C9" w14:textId="71904538">
      <w:pPr>
        <w:numPr>
          <w:ilvl w:val="0"/>
          <w:numId w:val="17"/>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Respondent Hourly Wage: </w:t>
      </w:r>
      <w:r w:rsidRPr="00462DFA" w:rsidR="009E3AFF">
        <w:rPr>
          <w:rFonts w:ascii="Cambria" w:eastAsia="Calibri" w:hAnsi="Cambria" w:cs="Times New Roman"/>
          <w:sz w:val="24"/>
        </w:rPr>
        <w:t>$</w:t>
      </w:r>
      <w:r w:rsidR="00727F10">
        <w:rPr>
          <w:rFonts w:ascii="Cambria" w:eastAsia="Calibri" w:hAnsi="Cambria" w:cs="Times New Roman"/>
          <w:sz w:val="24"/>
        </w:rPr>
        <w:t>47.</w:t>
      </w:r>
      <w:r w:rsidR="00894D8C">
        <w:rPr>
          <w:rFonts w:ascii="Cambria" w:eastAsia="Calibri" w:hAnsi="Cambria" w:cs="Times New Roman"/>
          <w:sz w:val="24"/>
        </w:rPr>
        <w:t>35</w:t>
      </w:r>
    </w:p>
    <w:p w:rsidR="00904192" w:rsidRPr="00F73EEC" w:rsidP="00904192" w14:paraId="795D7BA6" w14:textId="42F13BE8">
      <w:pPr>
        <w:numPr>
          <w:ilvl w:val="0"/>
          <w:numId w:val="17"/>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Labor Burden per Response: </w:t>
      </w:r>
      <w:r w:rsidRPr="00462DFA" w:rsidR="009E3AFF">
        <w:rPr>
          <w:rFonts w:ascii="Cambria" w:eastAsia="Calibri" w:hAnsi="Cambria" w:cs="Times New Roman"/>
          <w:sz w:val="24"/>
        </w:rPr>
        <w:t>$</w:t>
      </w:r>
      <w:r w:rsidR="00727F10">
        <w:rPr>
          <w:rFonts w:ascii="Cambria" w:eastAsia="Calibri" w:hAnsi="Cambria" w:cs="Times New Roman"/>
          <w:sz w:val="24"/>
        </w:rPr>
        <w:t>47.</w:t>
      </w:r>
      <w:r w:rsidR="00894D8C">
        <w:rPr>
          <w:rFonts w:ascii="Cambria" w:eastAsia="Calibri" w:hAnsi="Cambria" w:cs="Times New Roman"/>
          <w:sz w:val="24"/>
        </w:rPr>
        <w:t>35</w:t>
      </w:r>
    </w:p>
    <w:p w:rsidR="00BD1FE6" w:rsidP="00904192" w14:paraId="26F19D16" w14:textId="47451950">
      <w:pPr>
        <w:numPr>
          <w:ilvl w:val="0"/>
          <w:numId w:val="17"/>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Total Labor Burden: </w:t>
      </w:r>
      <w:r w:rsidRPr="00462DFA" w:rsidR="009E3AFF">
        <w:rPr>
          <w:rFonts w:ascii="Cambria" w:eastAsia="Calibri" w:hAnsi="Cambria" w:cs="Times New Roman"/>
          <w:sz w:val="24"/>
        </w:rPr>
        <w:t>$</w:t>
      </w:r>
      <w:r w:rsidR="00727F10">
        <w:rPr>
          <w:rFonts w:ascii="Cambria" w:eastAsia="Calibri" w:hAnsi="Cambria" w:cs="Times New Roman"/>
          <w:sz w:val="24"/>
        </w:rPr>
        <w:t>3,314.50</w:t>
      </w:r>
    </w:p>
    <w:p w:rsidR="00904192" w:rsidRPr="00F73EEC" w:rsidP="006B4F11" w14:paraId="125D8326" w14:textId="3E1CA607">
      <w:pPr>
        <w:spacing w:after="0" w:line="240" w:lineRule="auto"/>
        <w:ind w:left="1440"/>
        <w:contextualSpacing/>
        <w:rPr>
          <w:rFonts w:ascii="Cambria" w:eastAsia="Calibri" w:hAnsi="Cambria" w:cs="Times New Roman"/>
          <w:sz w:val="24"/>
        </w:rPr>
      </w:pPr>
    </w:p>
    <w:p w:rsidR="00BD1FE6" w:rsidRPr="006B4F11" w:rsidP="00BD1FE6" w14:paraId="04232A11" w14:textId="77777777">
      <w:pPr>
        <w:pStyle w:val="ListParagraph"/>
        <w:spacing w:after="0" w:line="240" w:lineRule="auto"/>
        <w:rPr>
          <w:rFonts w:ascii="Cambria" w:hAnsi="Cambria"/>
          <w:sz w:val="24"/>
          <w:szCs w:val="24"/>
        </w:rPr>
      </w:pPr>
      <w:r w:rsidRPr="006B4F11">
        <w:rPr>
          <w:rFonts w:ascii="Cambria" w:hAnsi="Cambria"/>
          <w:sz w:val="24"/>
          <w:szCs w:val="24"/>
        </w:rPr>
        <w:t xml:space="preserve">[DA Form 918B] </w:t>
      </w:r>
    </w:p>
    <w:p w:rsidR="00BD1FE6" w:rsidRPr="006B4F11" w:rsidP="00BD1FE6" w14:paraId="54118566" w14:textId="77777777">
      <w:pPr>
        <w:pStyle w:val="ListParagraph"/>
        <w:numPr>
          <w:ilvl w:val="0"/>
          <w:numId w:val="21"/>
        </w:numPr>
        <w:spacing w:after="0" w:line="240" w:lineRule="auto"/>
        <w:rPr>
          <w:rFonts w:ascii="Cambria" w:hAnsi="Cambria"/>
          <w:sz w:val="24"/>
          <w:szCs w:val="24"/>
        </w:rPr>
      </w:pPr>
      <w:r w:rsidRPr="006B4F11">
        <w:rPr>
          <w:rFonts w:ascii="Cambria" w:hAnsi="Cambria"/>
          <w:sz w:val="24"/>
          <w:szCs w:val="24"/>
        </w:rPr>
        <w:t>Number of Total Annual Responses: 18</w:t>
      </w:r>
    </w:p>
    <w:p w:rsidR="00BD1FE6" w:rsidRPr="006B4F11" w:rsidP="00BD1FE6" w14:paraId="3F376EE0" w14:textId="03731A02">
      <w:pPr>
        <w:pStyle w:val="ListParagraph"/>
        <w:numPr>
          <w:ilvl w:val="0"/>
          <w:numId w:val="21"/>
        </w:numPr>
        <w:spacing w:after="0" w:line="240" w:lineRule="auto"/>
        <w:rPr>
          <w:rFonts w:ascii="Cambria" w:hAnsi="Cambria"/>
          <w:sz w:val="24"/>
          <w:szCs w:val="24"/>
        </w:rPr>
      </w:pPr>
      <w:r w:rsidRPr="006B4F11">
        <w:rPr>
          <w:rFonts w:ascii="Cambria" w:hAnsi="Cambria"/>
          <w:sz w:val="24"/>
          <w:szCs w:val="24"/>
        </w:rPr>
        <w:t>Response Time: 30 minutes</w:t>
      </w:r>
    </w:p>
    <w:p w:rsidR="00BD1FE6" w:rsidRPr="006B4F11" w:rsidP="00BD1FE6" w14:paraId="4CA55287" w14:textId="6C1A3C66">
      <w:pPr>
        <w:pStyle w:val="ListParagraph"/>
        <w:numPr>
          <w:ilvl w:val="0"/>
          <w:numId w:val="21"/>
        </w:numPr>
        <w:spacing w:after="0" w:line="240" w:lineRule="auto"/>
        <w:rPr>
          <w:rFonts w:ascii="Cambria" w:hAnsi="Cambria"/>
          <w:sz w:val="24"/>
          <w:szCs w:val="24"/>
        </w:rPr>
      </w:pPr>
      <w:r w:rsidRPr="006B4F11">
        <w:rPr>
          <w:rFonts w:ascii="Cambria" w:hAnsi="Cambria"/>
          <w:sz w:val="24"/>
          <w:szCs w:val="24"/>
        </w:rPr>
        <w:t>Respondent Hourly Wage:</w:t>
      </w:r>
      <w:r w:rsidRPr="00BD1FE6">
        <w:rPr>
          <w:rFonts w:ascii="Cambria" w:eastAsia="Calibri" w:hAnsi="Cambria" w:cs="Times New Roman"/>
          <w:sz w:val="24"/>
          <w:szCs w:val="24"/>
        </w:rPr>
        <w:t xml:space="preserve"> $</w:t>
      </w:r>
      <w:r w:rsidR="00B2170E">
        <w:rPr>
          <w:rFonts w:ascii="Cambria" w:eastAsia="Calibri" w:hAnsi="Cambria" w:cs="Times New Roman"/>
          <w:sz w:val="24"/>
          <w:szCs w:val="24"/>
        </w:rPr>
        <w:t>47.35</w:t>
      </w:r>
    </w:p>
    <w:p w:rsidR="00BD1FE6" w:rsidRPr="006B4F11" w:rsidP="00BD1FE6" w14:paraId="7D5BE5FF" w14:textId="458BF76F">
      <w:pPr>
        <w:pStyle w:val="ListParagraph"/>
        <w:numPr>
          <w:ilvl w:val="0"/>
          <w:numId w:val="21"/>
        </w:numPr>
        <w:spacing w:after="0" w:line="240" w:lineRule="auto"/>
        <w:rPr>
          <w:rFonts w:ascii="Cambria" w:hAnsi="Cambria"/>
          <w:sz w:val="24"/>
          <w:szCs w:val="24"/>
        </w:rPr>
      </w:pPr>
      <w:r w:rsidRPr="006B4F11">
        <w:rPr>
          <w:rFonts w:ascii="Cambria" w:hAnsi="Cambria"/>
          <w:sz w:val="24"/>
          <w:szCs w:val="24"/>
        </w:rPr>
        <w:t xml:space="preserve">Labor Burden per Response: </w:t>
      </w:r>
      <w:r w:rsidRPr="00BD1FE6">
        <w:rPr>
          <w:rFonts w:ascii="Cambria" w:eastAsia="Calibri" w:hAnsi="Cambria" w:cs="Times New Roman"/>
          <w:sz w:val="24"/>
          <w:szCs w:val="24"/>
        </w:rPr>
        <w:t>$</w:t>
      </w:r>
      <w:r w:rsidR="00894D8C">
        <w:rPr>
          <w:rFonts w:ascii="Cambria" w:eastAsia="Calibri" w:hAnsi="Cambria" w:cs="Times New Roman"/>
          <w:sz w:val="24"/>
          <w:szCs w:val="24"/>
        </w:rPr>
        <w:t>23.68</w:t>
      </w:r>
    </w:p>
    <w:p w:rsidR="00904192" w:rsidRPr="00894D8C" w:rsidP="000420CD" w14:paraId="287CF564" w14:textId="114B3716">
      <w:pPr>
        <w:pStyle w:val="ListParagraph"/>
        <w:numPr>
          <w:ilvl w:val="0"/>
          <w:numId w:val="21"/>
        </w:numPr>
        <w:spacing w:after="0" w:line="240" w:lineRule="auto"/>
        <w:rPr>
          <w:rFonts w:ascii="Cambria" w:eastAsia="Calibri" w:hAnsi="Cambria" w:cs="Times New Roman"/>
          <w:sz w:val="24"/>
        </w:rPr>
      </w:pPr>
      <w:r w:rsidRPr="006B4F11">
        <w:rPr>
          <w:rFonts w:ascii="Cambria" w:hAnsi="Cambria"/>
          <w:sz w:val="24"/>
          <w:szCs w:val="24"/>
        </w:rPr>
        <w:t>Total Labor Burden: $</w:t>
      </w:r>
      <w:r w:rsidR="00894D8C">
        <w:rPr>
          <w:rFonts w:ascii="Cambria" w:hAnsi="Cambria"/>
          <w:sz w:val="24"/>
          <w:szCs w:val="24"/>
        </w:rPr>
        <w:t>426.15</w:t>
      </w:r>
    </w:p>
    <w:p w:rsidR="00022D36" w:rsidRPr="00462DFA" w:rsidP="00C850C8" w14:paraId="5CDEB3BA" w14:textId="77777777">
      <w:pPr>
        <w:spacing w:after="0" w:line="240" w:lineRule="auto"/>
        <w:ind w:left="1440"/>
        <w:contextualSpacing/>
        <w:rPr>
          <w:rFonts w:ascii="Cambria" w:eastAsia="Calibri" w:hAnsi="Cambria" w:cs="Times New Roman"/>
          <w:sz w:val="24"/>
        </w:rPr>
      </w:pPr>
    </w:p>
    <w:p w:rsidR="00022D36" w:rsidRPr="00462DFA" w:rsidP="00022D36" w14:paraId="66A1BB76" w14:textId="77777777">
      <w:pPr>
        <w:numPr>
          <w:ilvl w:val="0"/>
          <w:numId w:val="7"/>
        </w:numPr>
        <w:spacing w:after="0" w:line="240" w:lineRule="auto"/>
        <w:contextualSpacing/>
        <w:rPr>
          <w:rFonts w:ascii="Cambria" w:eastAsia="Calibri" w:hAnsi="Cambria" w:cs="Times New Roman"/>
          <w:sz w:val="24"/>
        </w:rPr>
      </w:pPr>
      <w:r w:rsidRPr="00462DFA">
        <w:rPr>
          <w:rFonts w:ascii="Cambria" w:eastAsia="Calibri" w:hAnsi="Cambria" w:cs="Times New Roman"/>
          <w:sz w:val="24"/>
        </w:rPr>
        <w:t xml:space="preserve">Overall Labor Burden </w:t>
      </w:r>
    </w:p>
    <w:p w:rsidR="00022D36" w:rsidRPr="00F73EEC" w:rsidP="00022D36" w14:paraId="65A1965A" w14:textId="380CB7AD">
      <w:pPr>
        <w:numPr>
          <w:ilvl w:val="1"/>
          <w:numId w:val="7"/>
        </w:numPr>
        <w:spacing w:after="0" w:line="240" w:lineRule="auto"/>
        <w:contextualSpacing/>
        <w:rPr>
          <w:rFonts w:ascii="Cambria" w:eastAsia="Calibri" w:hAnsi="Cambria" w:cs="Times New Roman"/>
          <w:sz w:val="24"/>
        </w:rPr>
      </w:pPr>
      <w:r w:rsidRPr="00462DFA">
        <w:rPr>
          <w:rFonts w:ascii="Cambria" w:eastAsia="Calibri" w:hAnsi="Cambria" w:cs="Times New Roman"/>
          <w:sz w:val="24"/>
        </w:rPr>
        <w:t xml:space="preserve">Total Number of Annual Responses: </w:t>
      </w:r>
      <w:r w:rsidRPr="00462DFA" w:rsidR="009E3AFF">
        <w:rPr>
          <w:rFonts w:ascii="Cambria" w:eastAsia="Calibri" w:hAnsi="Cambria" w:cs="Times New Roman"/>
          <w:sz w:val="24"/>
        </w:rPr>
        <w:t>1</w:t>
      </w:r>
      <w:r w:rsidR="00BD1FE6">
        <w:rPr>
          <w:rFonts w:ascii="Cambria" w:eastAsia="Calibri" w:hAnsi="Cambria" w:cs="Times New Roman"/>
          <w:sz w:val="24"/>
        </w:rPr>
        <w:t>58</w:t>
      </w:r>
    </w:p>
    <w:p w:rsidR="00022D36" w:rsidRPr="00F73EEC" w:rsidP="00022D36" w14:paraId="0311D789" w14:textId="164B7192">
      <w:pPr>
        <w:numPr>
          <w:ilvl w:val="1"/>
          <w:numId w:val="7"/>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Total Labor Burden: </w:t>
      </w:r>
      <w:r w:rsidRPr="00462DFA" w:rsidR="009E3AFF">
        <w:rPr>
          <w:rFonts w:ascii="Cambria" w:eastAsia="Calibri" w:hAnsi="Cambria" w:cs="Times New Roman"/>
          <w:sz w:val="24"/>
        </w:rPr>
        <w:t>$</w:t>
      </w:r>
      <w:r w:rsidR="00727F10">
        <w:rPr>
          <w:rFonts w:ascii="Cambria" w:eastAsia="Calibri" w:hAnsi="Cambria" w:cs="Times New Roman"/>
          <w:sz w:val="24"/>
        </w:rPr>
        <w:t>7</w:t>
      </w:r>
      <w:r w:rsidR="009D73BB">
        <w:rPr>
          <w:rFonts w:ascii="Cambria" w:eastAsia="Calibri" w:hAnsi="Cambria" w:cs="Times New Roman"/>
          <w:sz w:val="24"/>
        </w:rPr>
        <w:t>,</w:t>
      </w:r>
      <w:r w:rsidR="00014871">
        <w:rPr>
          <w:rFonts w:ascii="Cambria" w:eastAsia="Calibri" w:hAnsi="Cambria" w:cs="Times New Roman"/>
          <w:sz w:val="24"/>
        </w:rPr>
        <w:t>056</w:t>
      </w:r>
    </w:p>
    <w:p w:rsidR="00022D36" w:rsidRPr="00022D36" w:rsidP="00022D36" w14:paraId="5E865844" w14:textId="77777777">
      <w:pPr>
        <w:spacing w:after="0" w:line="240" w:lineRule="auto"/>
        <w:rPr>
          <w:rFonts w:ascii="Cambria" w:eastAsia="Calibri" w:hAnsi="Cambria" w:cs="Times New Roman"/>
          <w:sz w:val="24"/>
        </w:rPr>
      </w:pPr>
    </w:p>
    <w:p w:rsidR="00022D36" w:rsidRPr="00022D36" w:rsidP="00022D36" w14:paraId="62F51D11" w14:textId="611DEC4E">
      <w:pPr>
        <w:spacing w:after="0" w:line="240" w:lineRule="auto"/>
        <w:rPr>
          <w:rFonts w:ascii="Cambria" w:eastAsia="Calibri" w:hAnsi="Cambria" w:cs="Times New Roman"/>
          <w:sz w:val="24"/>
        </w:rPr>
      </w:pPr>
      <w:r w:rsidRPr="006B4F11">
        <w:rPr>
          <w:rFonts w:ascii="Cambria" w:eastAsia="Calibri" w:hAnsi="Cambria" w:cs="Times New Roman"/>
          <w:sz w:val="24"/>
        </w:rPr>
        <w:t xml:space="preserve">The Respondent hourly wage was determined by using the </w:t>
      </w:r>
      <w:r w:rsidR="009D73BB">
        <w:rPr>
          <w:rFonts w:ascii="Cambria" w:eastAsia="Calibri" w:hAnsi="Cambria" w:cs="Times New Roman"/>
          <w:sz w:val="24"/>
        </w:rPr>
        <w:t xml:space="preserve">Bureau of Labor Statistics Website </w:t>
      </w:r>
      <w:hyperlink r:id="rId5" w:history="1">
        <w:r w:rsidRPr="00CA7297" w:rsidR="00894D8C">
          <w:rPr>
            <w:rStyle w:val="Hyperlink"/>
            <w:rFonts w:ascii="Cambria" w:eastAsia="Calibri" w:hAnsi="Cambria" w:cs="Times New Roman"/>
            <w:sz w:val="24"/>
          </w:rPr>
          <w:t>https://www.bls.gov/ooh/management/elementary-middle-and-high-school-principals.htm</w:t>
        </w:r>
      </w:hyperlink>
      <w:r w:rsidR="00894D8C">
        <w:rPr>
          <w:rFonts w:ascii="Cambria" w:eastAsia="Calibri" w:hAnsi="Cambria" w:cs="Times New Roman"/>
          <w:sz w:val="24"/>
        </w:rPr>
        <w:t xml:space="preserve"> </w:t>
      </w:r>
    </w:p>
    <w:p w:rsidR="00022D36" w:rsidRPr="00022D36" w:rsidP="00022D36" w14:paraId="70690963" w14:textId="77777777">
      <w:pPr>
        <w:spacing w:after="0" w:line="240" w:lineRule="auto"/>
        <w:rPr>
          <w:rFonts w:ascii="Cambria" w:eastAsia="Calibri" w:hAnsi="Cambria" w:cs="Times New Roman"/>
          <w:sz w:val="24"/>
        </w:rPr>
      </w:pPr>
    </w:p>
    <w:p w:rsidR="00022D36" w:rsidRPr="00022D36" w:rsidP="00022D36" w14:paraId="089A109B" w14:textId="70C5E749">
      <w:pPr>
        <w:spacing w:after="0" w:line="240" w:lineRule="auto"/>
        <w:rPr>
          <w:rFonts w:ascii="Cambria" w:eastAsia="Calibri" w:hAnsi="Cambria" w:cs="Times New Roman"/>
          <w:sz w:val="24"/>
        </w:rPr>
      </w:pPr>
      <w:r w:rsidRPr="00022D36">
        <w:rPr>
          <w:rFonts w:ascii="Cambria" w:eastAsia="Calibri" w:hAnsi="Cambria" w:cs="Times New Roman"/>
          <w:sz w:val="24"/>
        </w:rPr>
        <w:t>13.</w:t>
      </w:r>
      <w:r w:rsidRPr="00022D36">
        <w:rPr>
          <w:rFonts w:ascii="Cambria" w:eastAsia="Calibri" w:hAnsi="Cambria" w:cs="Times New Roman"/>
          <w:sz w:val="24"/>
        </w:rPr>
        <w:tab/>
      </w:r>
      <w:r w:rsidRPr="00022D36">
        <w:rPr>
          <w:rFonts w:ascii="Cambria" w:eastAsia="Calibri" w:hAnsi="Cambria" w:cs="Times New Roman"/>
          <w:sz w:val="24"/>
          <w:u w:val="single"/>
        </w:rPr>
        <w:t xml:space="preserve">Respondent Costs Other Than Burden Hour Costs </w:t>
      </w:r>
    </w:p>
    <w:p w:rsidR="00C931E0" w:rsidP="00022D36" w14:paraId="42688965" w14:textId="77777777">
      <w:pPr>
        <w:spacing w:after="0" w:line="240" w:lineRule="auto"/>
        <w:rPr>
          <w:rFonts w:ascii="Cambria" w:eastAsia="Calibri" w:hAnsi="Cambria" w:cs="Times New Roman"/>
          <w:sz w:val="24"/>
        </w:rPr>
      </w:pPr>
    </w:p>
    <w:p w:rsidR="00022D36" w:rsidRPr="00022D36" w:rsidP="00022D36" w14:paraId="0F2384BF" w14:textId="68F6C55F">
      <w:pPr>
        <w:spacing w:after="0" w:line="240" w:lineRule="auto"/>
        <w:rPr>
          <w:rFonts w:ascii="Cambria" w:eastAsia="Calibri" w:hAnsi="Cambria" w:cs="Times New Roman"/>
          <w:sz w:val="24"/>
        </w:rPr>
      </w:pPr>
      <w:r w:rsidRPr="00B91609">
        <w:rPr>
          <w:rFonts w:ascii="Cambria" w:eastAsia="Calibri" w:hAnsi="Cambria" w:cs="Times New Roman"/>
          <w:sz w:val="24"/>
        </w:rPr>
        <w:t>Costs for respondents to mail in their forms are estimated to be about $0.60 per response. 70 percent of responses, or about 110 annually, are sent via postal mail. This results in an estimated annual cost of $66.00.</w:t>
      </w:r>
      <w:r w:rsidRPr="00022D36">
        <w:rPr>
          <w:rFonts w:ascii="Cambria" w:eastAsia="Calibri" w:hAnsi="Cambria" w:cs="Times New Roman"/>
          <w:sz w:val="24"/>
        </w:rPr>
        <w:t xml:space="preserve"> </w:t>
      </w:r>
    </w:p>
    <w:p w:rsidR="00022D36" w:rsidRPr="00022D36" w:rsidP="00022D36" w14:paraId="60A84F7A" w14:textId="77777777">
      <w:pPr>
        <w:spacing w:after="0" w:line="240" w:lineRule="auto"/>
        <w:rPr>
          <w:rFonts w:ascii="Cambria" w:eastAsia="Calibri" w:hAnsi="Cambria" w:cs="Times New Roman"/>
          <w:sz w:val="24"/>
        </w:rPr>
      </w:pPr>
    </w:p>
    <w:p w:rsidR="00022D36" w:rsidRPr="00022D36" w:rsidP="00022D36" w14:paraId="33FDEF16" w14:textId="77777777">
      <w:pPr>
        <w:spacing w:after="0" w:line="240" w:lineRule="auto"/>
        <w:rPr>
          <w:rFonts w:ascii="Cambria" w:eastAsia="Calibri" w:hAnsi="Cambria" w:cs="Times New Roman"/>
          <w:sz w:val="24"/>
        </w:rPr>
      </w:pPr>
      <w:r w:rsidRPr="00022D36">
        <w:rPr>
          <w:rFonts w:ascii="Cambria" w:eastAsia="Calibri" w:hAnsi="Cambria" w:cs="Times New Roman"/>
          <w:sz w:val="24"/>
        </w:rPr>
        <w:t xml:space="preserve">14. </w:t>
      </w:r>
      <w:r w:rsidRPr="00022D36">
        <w:rPr>
          <w:rFonts w:ascii="Cambria" w:eastAsia="Calibri" w:hAnsi="Cambria" w:cs="Times New Roman"/>
          <w:sz w:val="24"/>
        </w:rPr>
        <w:tab/>
      </w:r>
      <w:r w:rsidRPr="00022D36">
        <w:rPr>
          <w:rFonts w:ascii="Cambria" w:eastAsia="Calibri" w:hAnsi="Cambria" w:cs="Times New Roman"/>
          <w:sz w:val="24"/>
          <w:u w:val="single"/>
        </w:rPr>
        <w:t>Cost to the Federal Government</w:t>
      </w:r>
    </w:p>
    <w:p w:rsidR="00022D36" w:rsidRPr="00022D36" w:rsidP="00022D36" w14:paraId="2FC9EAD2" w14:textId="77777777">
      <w:pPr>
        <w:spacing w:after="0" w:line="240" w:lineRule="auto"/>
        <w:rPr>
          <w:rFonts w:ascii="Cambria" w:eastAsia="Calibri" w:hAnsi="Cambria" w:cs="Times New Roman"/>
          <w:sz w:val="24"/>
        </w:rPr>
      </w:pPr>
    </w:p>
    <w:p w:rsidR="00983AC3" w:rsidRPr="00022D36" w:rsidP="00022D36" w14:paraId="1C0E1870" w14:textId="0C40916E">
      <w:pPr>
        <w:spacing w:after="0" w:line="240" w:lineRule="auto"/>
        <w:rPr>
          <w:rFonts w:ascii="Cambria" w:eastAsia="Calibri" w:hAnsi="Cambria" w:cs="Times New Roman"/>
          <w:sz w:val="24"/>
        </w:rPr>
      </w:pPr>
      <w:r w:rsidRPr="00022D36">
        <w:rPr>
          <w:rFonts w:ascii="Cambria" w:eastAsia="Calibri" w:hAnsi="Cambria" w:cs="Times New Roman"/>
          <w:sz w:val="24"/>
        </w:rPr>
        <w:t>Part A: LABOR COST TO THE FEDERAL GOVERNMENT</w:t>
      </w:r>
    </w:p>
    <w:p w:rsidR="00022D36" w:rsidRPr="00022D36" w:rsidP="00983AC3" w14:paraId="3A55E9FE" w14:textId="77777777">
      <w:pPr>
        <w:spacing w:after="0" w:line="240" w:lineRule="auto"/>
        <w:rPr>
          <w:rFonts w:ascii="Cambria" w:eastAsia="Calibri" w:hAnsi="Cambria" w:cs="Times New Roman"/>
          <w:sz w:val="24"/>
        </w:rPr>
      </w:pPr>
    </w:p>
    <w:p w:rsidR="00022D36" w:rsidRPr="00022D36" w:rsidP="00022D36" w14:paraId="0CFE9556" w14:textId="77777777">
      <w:pPr>
        <w:numPr>
          <w:ilvl w:val="0"/>
          <w:numId w:val="9"/>
        </w:numPr>
        <w:spacing w:after="0" w:line="240" w:lineRule="auto"/>
        <w:contextualSpacing/>
        <w:rPr>
          <w:rFonts w:ascii="Cambria" w:eastAsia="Calibri" w:hAnsi="Cambria" w:cs="Times New Roman"/>
          <w:sz w:val="24"/>
        </w:rPr>
      </w:pPr>
      <w:r w:rsidRPr="00022D36">
        <w:rPr>
          <w:rFonts w:ascii="Cambria" w:eastAsia="Calibri" w:hAnsi="Cambria" w:cs="Times New Roman"/>
          <w:sz w:val="24"/>
        </w:rPr>
        <w:t>Collection Instrument(s)</w:t>
      </w:r>
    </w:p>
    <w:p w:rsidR="00022D36" w:rsidRPr="00022D36" w:rsidP="00022D36" w14:paraId="1DB3B27A" w14:textId="77777777">
      <w:pPr>
        <w:spacing w:after="0" w:line="240" w:lineRule="auto"/>
        <w:ind w:left="720"/>
        <w:contextualSpacing/>
        <w:rPr>
          <w:rFonts w:ascii="Cambria" w:eastAsia="Calibri" w:hAnsi="Cambria" w:cs="Times New Roman"/>
          <w:sz w:val="24"/>
        </w:rPr>
      </w:pPr>
      <w:r w:rsidRPr="00022D36">
        <w:rPr>
          <w:rFonts w:ascii="Cambria" w:eastAsia="Calibri" w:hAnsi="Cambria" w:cs="Times New Roman"/>
          <w:sz w:val="24"/>
        </w:rPr>
        <w:t>[</w:t>
      </w:r>
      <w:r w:rsidR="00904192">
        <w:rPr>
          <w:rFonts w:ascii="Cambria" w:eastAsia="Calibri" w:hAnsi="Cambria" w:cs="Times New Roman"/>
          <w:sz w:val="24"/>
        </w:rPr>
        <w:t>DA Form 3126</w:t>
      </w:r>
      <w:r w:rsidRPr="00022D36">
        <w:rPr>
          <w:rFonts w:ascii="Cambria" w:eastAsia="Calibri" w:hAnsi="Cambria" w:cs="Times New Roman"/>
          <w:sz w:val="24"/>
        </w:rPr>
        <w:t xml:space="preserve">] </w:t>
      </w:r>
    </w:p>
    <w:p w:rsidR="00022D36" w:rsidRPr="00F73EEC" w:rsidP="00022D36" w14:paraId="11D2A892" w14:textId="0E1713CA">
      <w:pPr>
        <w:numPr>
          <w:ilvl w:val="0"/>
          <w:numId w:val="10"/>
        </w:numPr>
        <w:spacing w:after="0" w:line="240" w:lineRule="auto"/>
        <w:contextualSpacing/>
        <w:rPr>
          <w:rFonts w:ascii="Cambria" w:eastAsia="Calibri" w:hAnsi="Cambria" w:cs="Times New Roman"/>
          <w:sz w:val="24"/>
        </w:rPr>
      </w:pPr>
      <w:r w:rsidRPr="00022D36">
        <w:rPr>
          <w:rFonts w:ascii="Cambria" w:eastAsia="Calibri" w:hAnsi="Cambria" w:cs="Times New Roman"/>
          <w:sz w:val="24"/>
        </w:rPr>
        <w:t>Number of Total Annual R</w:t>
      </w:r>
      <w:r w:rsidRPr="00F73EEC">
        <w:rPr>
          <w:rFonts w:ascii="Cambria" w:eastAsia="Calibri" w:hAnsi="Cambria" w:cs="Times New Roman"/>
          <w:sz w:val="24"/>
        </w:rPr>
        <w:t xml:space="preserve">esponses: </w:t>
      </w:r>
      <w:r w:rsidRPr="00F73EEC" w:rsidR="009E3AFF">
        <w:rPr>
          <w:rFonts w:ascii="Cambria" w:eastAsia="Calibri" w:hAnsi="Cambria" w:cs="Times New Roman"/>
          <w:sz w:val="24"/>
        </w:rPr>
        <w:t>70</w:t>
      </w:r>
    </w:p>
    <w:p w:rsidR="00022D36" w:rsidRPr="00F73EEC" w:rsidP="00022D36" w14:paraId="5999AFFF" w14:textId="739BC086">
      <w:pPr>
        <w:numPr>
          <w:ilvl w:val="0"/>
          <w:numId w:val="10"/>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Processing Time per Response: </w:t>
      </w:r>
      <w:r w:rsidRPr="00F73EEC" w:rsidR="009E3AFF">
        <w:rPr>
          <w:rFonts w:ascii="Cambria" w:eastAsia="Calibri" w:hAnsi="Cambria" w:cs="Times New Roman"/>
          <w:sz w:val="24"/>
        </w:rPr>
        <w:t>1 hour</w:t>
      </w:r>
    </w:p>
    <w:p w:rsidR="00022D36" w:rsidRPr="00F73EEC" w:rsidP="00022D36" w14:paraId="7801A3FF" w14:textId="2F866D48">
      <w:pPr>
        <w:numPr>
          <w:ilvl w:val="0"/>
          <w:numId w:val="10"/>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Hourly Wage of</w:t>
      </w:r>
      <w:r w:rsidR="00C931E0">
        <w:rPr>
          <w:rFonts w:ascii="Cambria" w:eastAsia="Calibri" w:hAnsi="Cambria" w:cs="Times New Roman"/>
          <w:sz w:val="24"/>
        </w:rPr>
        <w:t xml:space="preserve"> Worker(s) Processing Responses</w:t>
      </w:r>
      <w:r w:rsidRPr="00F73EEC">
        <w:rPr>
          <w:rFonts w:ascii="Cambria" w:eastAsia="Calibri" w:hAnsi="Cambria" w:cs="Times New Roman"/>
          <w:sz w:val="24"/>
        </w:rPr>
        <w:t>: $</w:t>
      </w:r>
      <w:r w:rsidRPr="00F73EEC" w:rsidR="009E3AFF">
        <w:rPr>
          <w:rFonts w:ascii="Cambria" w:eastAsia="Calibri" w:hAnsi="Cambria" w:cs="Times New Roman"/>
          <w:sz w:val="24"/>
        </w:rPr>
        <w:t>39.70</w:t>
      </w:r>
    </w:p>
    <w:p w:rsidR="00022D36" w:rsidRPr="00F73EEC" w:rsidP="00022D36" w14:paraId="71FD7016" w14:textId="563D44EE">
      <w:pPr>
        <w:numPr>
          <w:ilvl w:val="0"/>
          <w:numId w:val="10"/>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Cost to Process Each Response: $</w:t>
      </w:r>
      <w:r w:rsidRPr="00F73EEC" w:rsidR="009E3AFF">
        <w:rPr>
          <w:rFonts w:ascii="Cambria" w:eastAsia="Calibri" w:hAnsi="Cambria" w:cs="Times New Roman"/>
          <w:sz w:val="24"/>
        </w:rPr>
        <w:t>39.70</w:t>
      </w:r>
    </w:p>
    <w:p w:rsidR="00022D36" w:rsidRPr="00F73EEC" w:rsidP="00022D36" w14:paraId="22C1DEF9" w14:textId="5C487786">
      <w:pPr>
        <w:numPr>
          <w:ilvl w:val="0"/>
          <w:numId w:val="10"/>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Total Cost to Process Response</w:t>
      </w:r>
      <w:r w:rsidRPr="00462DFA" w:rsidR="00F73EEC">
        <w:rPr>
          <w:rFonts w:ascii="Cambria" w:eastAsia="Calibri" w:hAnsi="Cambria" w:cs="Times New Roman"/>
          <w:sz w:val="24"/>
        </w:rPr>
        <w:t>s</w:t>
      </w:r>
      <w:r w:rsidRPr="00F73EEC">
        <w:rPr>
          <w:rFonts w:ascii="Cambria" w:eastAsia="Calibri" w:hAnsi="Cambria" w:cs="Times New Roman"/>
          <w:sz w:val="24"/>
        </w:rPr>
        <w:t>: $</w:t>
      </w:r>
      <w:r w:rsidRPr="00F73EEC" w:rsidR="009E3AFF">
        <w:rPr>
          <w:rFonts w:ascii="Cambria" w:eastAsia="Calibri" w:hAnsi="Cambria" w:cs="Times New Roman"/>
          <w:sz w:val="24"/>
        </w:rPr>
        <w:t>2,779.00</w:t>
      </w:r>
    </w:p>
    <w:p w:rsidR="00904192" w:rsidRPr="00F73EEC" w:rsidP="00904192" w14:paraId="0293CE5A" w14:textId="77777777">
      <w:pPr>
        <w:spacing w:after="0" w:line="240" w:lineRule="auto"/>
        <w:contextualSpacing/>
        <w:rPr>
          <w:rFonts w:ascii="Cambria" w:eastAsia="Calibri" w:hAnsi="Cambria" w:cs="Times New Roman"/>
          <w:sz w:val="24"/>
        </w:rPr>
      </w:pPr>
    </w:p>
    <w:p w:rsidR="00904192" w:rsidRPr="00F73EEC" w:rsidP="00904192" w14:paraId="7B6008A4" w14:textId="77777777">
      <w:pPr>
        <w:spacing w:after="0" w:line="240" w:lineRule="auto"/>
        <w:ind w:left="720"/>
        <w:contextualSpacing/>
        <w:rPr>
          <w:rFonts w:ascii="Cambria" w:eastAsia="Calibri" w:hAnsi="Cambria" w:cs="Times New Roman"/>
          <w:sz w:val="24"/>
        </w:rPr>
      </w:pPr>
      <w:r w:rsidRPr="00F73EEC">
        <w:rPr>
          <w:rFonts w:ascii="Cambria" w:eastAsia="Calibri" w:hAnsi="Cambria" w:cs="Times New Roman"/>
          <w:sz w:val="24"/>
        </w:rPr>
        <w:t xml:space="preserve">[DA Form 3126-1] </w:t>
      </w:r>
    </w:p>
    <w:p w:rsidR="00904192" w:rsidRPr="00F73EEC" w:rsidP="00904192" w14:paraId="2E387364" w14:textId="6F91DA8B">
      <w:pPr>
        <w:numPr>
          <w:ilvl w:val="0"/>
          <w:numId w:val="1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Number of Total Annual Responses: </w:t>
      </w:r>
      <w:r w:rsidRPr="00F73EEC" w:rsidR="009E3AFF">
        <w:rPr>
          <w:rFonts w:ascii="Cambria" w:eastAsia="Calibri" w:hAnsi="Cambria" w:cs="Times New Roman"/>
          <w:sz w:val="24"/>
        </w:rPr>
        <w:t>70</w:t>
      </w:r>
    </w:p>
    <w:p w:rsidR="00904192" w:rsidRPr="00F73EEC" w:rsidP="00904192" w14:paraId="46AF9ED1" w14:textId="7A62E8F6">
      <w:pPr>
        <w:numPr>
          <w:ilvl w:val="0"/>
          <w:numId w:val="1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Processing Time per Response: </w:t>
      </w:r>
      <w:r w:rsidRPr="00F73EEC" w:rsidR="009E3AFF">
        <w:rPr>
          <w:rFonts w:ascii="Cambria" w:eastAsia="Calibri" w:hAnsi="Cambria" w:cs="Times New Roman"/>
          <w:sz w:val="24"/>
        </w:rPr>
        <w:t>1 hour</w:t>
      </w:r>
    </w:p>
    <w:p w:rsidR="00904192" w:rsidRPr="00F73EEC" w:rsidP="00904192" w14:paraId="5A6C8972" w14:textId="539E9B3C">
      <w:pPr>
        <w:numPr>
          <w:ilvl w:val="0"/>
          <w:numId w:val="1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Hourly Wage of</w:t>
      </w:r>
      <w:r w:rsidR="00C931E0">
        <w:rPr>
          <w:rFonts w:ascii="Cambria" w:eastAsia="Calibri" w:hAnsi="Cambria" w:cs="Times New Roman"/>
          <w:sz w:val="24"/>
        </w:rPr>
        <w:t xml:space="preserve"> Worker(s) Processing Responses</w:t>
      </w:r>
      <w:r w:rsidRPr="00F73EEC">
        <w:rPr>
          <w:rFonts w:ascii="Cambria" w:eastAsia="Calibri" w:hAnsi="Cambria" w:cs="Times New Roman"/>
          <w:sz w:val="24"/>
        </w:rPr>
        <w:t>: $</w:t>
      </w:r>
      <w:r w:rsidRPr="00F73EEC" w:rsidR="009E3AFF">
        <w:rPr>
          <w:rFonts w:ascii="Cambria" w:eastAsia="Calibri" w:hAnsi="Cambria" w:cs="Times New Roman"/>
          <w:sz w:val="24"/>
        </w:rPr>
        <w:t>39.70</w:t>
      </w:r>
    </w:p>
    <w:p w:rsidR="00904192" w:rsidRPr="00F73EEC" w:rsidP="00904192" w14:paraId="10E1CC3C" w14:textId="18621706">
      <w:pPr>
        <w:numPr>
          <w:ilvl w:val="0"/>
          <w:numId w:val="1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Cost to Process Each Response: $</w:t>
      </w:r>
      <w:r w:rsidRPr="00F73EEC" w:rsidR="009E3AFF">
        <w:rPr>
          <w:rFonts w:ascii="Cambria" w:eastAsia="Calibri" w:hAnsi="Cambria" w:cs="Times New Roman"/>
          <w:sz w:val="24"/>
        </w:rPr>
        <w:t>39.70</w:t>
      </w:r>
    </w:p>
    <w:p w:rsidR="00904192" w:rsidP="00904192" w14:paraId="4164C9E7" w14:textId="6A5EB750">
      <w:pPr>
        <w:numPr>
          <w:ilvl w:val="0"/>
          <w:numId w:val="1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Total Cost to Process Response</w:t>
      </w:r>
      <w:r w:rsidRPr="00462DFA" w:rsidR="00F73EEC">
        <w:rPr>
          <w:rFonts w:ascii="Cambria" w:eastAsia="Calibri" w:hAnsi="Cambria" w:cs="Times New Roman"/>
          <w:sz w:val="24"/>
        </w:rPr>
        <w:t>s</w:t>
      </w:r>
      <w:r w:rsidRPr="00F73EEC">
        <w:rPr>
          <w:rFonts w:ascii="Cambria" w:eastAsia="Calibri" w:hAnsi="Cambria" w:cs="Times New Roman"/>
          <w:sz w:val="24"/>
        </w:rPr>
        <w:t>: $</w:t>
      </w:r>
      <w:r w:rsidRPr="00F73EEC" w:rsidR="009E3AFF">
        <w:rPr>
          <w:rFonts w:ascii="Cambria" w:eastAsia="Calibri" w:hAnsi="Cambria" w:cs="Times New Roman"/>
          <w:sz w:val="24"/>
        </w:rPr>
        <w:t>2,779.00</w:t>
      </w:r>
    </w:p>
    <w:p w:rsidR="00BD1FE6" w:rsidP="00C850C8" w14:paraId="2C0B533F" w14:textId="77777777">
      <w:pPr>
        <w:spacing w:after="0" w:line="240" w:lineRule="auto"/>
        <w:ind w:left="720"/>
        <w:contextualSpacing/>
        <w:rPr>
          <w:rFonts w:ascii="Cambria" w:eastAsia="Calibri" w:hAnsi="Cambria" w:cs="Times New Roman"/>
          <w:sz w:val="24"/>
        </w:rPr>
      </w:pPr>
    </w:p>
    <w:p w:rsidR="00BD1FE6" w:rsidRPr="00BD1FE6" w:rsidP="00BD1FE6" w14:paraId="2E1691D6" w14:textId="6A3C72C1">
      <w:pPr>
        <w:spacing w:after="0" w:line="240" w:lineRule="auto"/>
        <w:ind w:left="720"/>
        <w:contextualSpacing/>
        <w:rPr>
          <w:rFonts w:ascii="Cambria" w:eastAsia="Calibri" w:hAnsi="Cambria" w:cs="Times New Roman"/>
          <w:sz w:val="24"/>
        </w:rPr>
      </w:pPr>
      <w:r w:rsidRPr="00BD1FE6">
        <w:rPr>
          <w:rFonts w:ascii="Cambria" w:eastAsia="Calibri" w:hAnsi="Cambria" w:cs="Times New Roman"/>
          <w:sz w:val="24"/>
        </w:rPr>
        <w:t xml:space="preserve">[DA Form 918B] </w:t>
      </w:r>
    </w:p>
    <w:p w:rsidR="00BD1FE6" w:rsidRPr="006B4F11" w:rsidP="00BD1FE6" w14:paraId="32E58FF7" w14:textId="77777777">
      <w:pPr>
        <w:numPr>
          <w:ilvl w:val="0"/>
          <w:numId w:val="23"/>
        </w:numPr>
        <w:spacing w:after="0" w:line="240" w:lineRule="auto"/>
        <w:contextualSpacing/>
        <w:rPr>
          <w:rFonts w:ascii="Cambria" w:eastAsia="Calibri" w:hAnsi="Cambria" w:cs="Times New Roman"/>
          <w:sz w:val="24"/>
        </w:rPr>
      </w:pPr>
      <w:r w:rsidRPr="006B4F11">
        <w:rPr>
          <w:rFonts w:ascii="Cambria" w:eastAsia="Calibri" w:hAnsi="Cambria" w:cs="Times New Roman"/>
          <w:sz w:val="24"/>
        </w:rPr>
        <w:t>Number of Total Annual Responses: 18</w:t>
      </w:r>
    </w:p>
    <w:p w:rsidR="00BD1FE6" w:rsidRPr="006B4F11" w:rsidP="00BD1FE6" w14:paraId="2BD0CCAD" w14:textId="77777777">
      <w:pPr>
        <w:numPr>
          <w:ilvl w:val="0"/>
          <w:numId w:val="23"/>
        </w:numPr>
        <w:spacing w:after="0" w:line="240" w:lineRule="auto"/>
        <w:contextualSpacing/>
        <w:rPr>
          <w:rFonts w:ascii="Cambria" w:eastAsia="Calibri" w:hAnsi="Cambria" w:cs="Times New Roman"/>
          <w:sz w:val="24"/>
        </w:rPr>
      </w:pPr>
      <w:r w:rsidRPr="006B4F11">
        <w:rPr>
          <w:rFonts w:ascii="Cambria" w:eastAsia="Calibri" w:hAnsi="Cambria" w:cs="Times New Roman"/>
          <w:sz w:val="24"/>
        </w:rPr>
        <w:t>Processing Time per Response: 1 hour</w:t>
      </w:r>
    </w:p>
    <w:p w:rsidR="00BD1FE6" w:rsidRPr="006B4F11" w:rsidP="00BD1FE6" w14:paraId="0448C971" w14:textId="77777777">
      <w:pPr>
        <w:numPr>
          <w:ilvl w:val="0"/>
          <w:numId w:val="23"/>
        </w:numPr>
        <w:spacing w:after="0" w:line="240" w:lineRule="auto"/>
        <w:contextualSpacing/>
        <w:rPr>
          <w:rFonts w:ascii="Cambria" w:eastAsia="Calibri" w:hAnsi="Cambria" w:cs="Times New Roman"/>
          <w:sz w:val="24"/>
        </w:rPr>
      </w:pPr>
      <w:r w:rsidRPr="006B4F11">
        <w:rPr>
          <w:rFonts w:ascii="Cambria" w:eastAsia="Calibri" w:hAnsi="Cambria" w:cs="Times New Roman"/>
          <w:sz w:val="24"/>
        </w:rPr>
        <w:t>Hourly Wage of Worker(s) Processing Responses: $39.70</w:t>
      </w:r>
    </w:p>
    <w:p w:rsidR="00BD1FE6" w:rsidRPr="006B4F11" w:rsidP="00BD1FE6" w14:paraId="77649730" w14:textId="77777777">
      <w:pPr>
        <w:numPr>
          <w:ilvl w:val="0"/>
          <w:numId w:val="23"/>
        </w:numPr>
        <w:spacing w:after="0" w:line="240" w:lineRule="auto"/>
        <w:contextualSpacing/>
        <w:rPr>
          <w:rFonts w:ascii="Cambria" w:eastAsia="Calibri" w:hAnsi="Cambria" w:cs="Times New Roman"/>
          <w:sz w:val="24"/>
        </w:rPr>
      </w:pPr>
      <w:r w:rsidRPr="006B4F11">
        <w:rPr>
          <w:rFonts w:ascii="Cambria" w:eastAsia="Calibri" w:hAnsi="Cambria" w:cs="Times New Roman"/>
          <w:sz w:val="24"/>
        </w:rPr>
        <w:t>Cost to Process Each Response: $39.70</w:t>
      </w:r>
    </w:p>
    <w:p w:rsidR="00BD1FE6" w:rsidRPr="00BD1FE6" w:rsidP="006B4F11" w14:paraId="4EAB7232" w14:textId="0EFBA24F">
      <w:pPr>
        <w:numPr>
          <w:ilvl w:val="0"/>
          <w:numId w:val="23"/>
        </w:numPr>
        <w:spacing w:after="0" w:line="240" w:lineRule="auto"/>
        <w:contextualSpacing/>
        <w:rPr>
          <w:rFonts w:ascii="Cambria" w:eastAsia="Calibri" w:hAnsi="Cambria" w:cs="Times New Roman"/>
          <w:sz w:val="24"/>
        </w:rPr>
      </w:pPr>
      <w:r w:rsidRPr="006B4F11">
        <w:rPr>
          <w:rFonts w:ascii="Cambria" w:eastAsia="Calibri" w:hAnsi="Cambria" w:cs="Times New Roman"/>
          <w:sz w:val="24"/>
        </w:rPr>
        <w:t xml:space="preserve">Total Cost to Process Responses: </w:t>
      </w:r>
      <w:r w:rsidRPr="006B4F11">
        <w:rPr>
          <w:rFonts w:ascii="Cambria" w:hAnsi="Cambria"/>
          <w:sz w:val="24"/>
        </w:rPr>
        <w:t>$714.60</w:t>
      </w:r>
    </w:p>
    <w:p w:rsidR="00022D36" w:rsidRPr="00F73EEC" w:rsidP="008C760B" w14:paraId="3C5FC9C1" w14:textId="77777777">
      <w:pPr>
        <w:spacing w:after="0" w:line="240" w:lineRule="auto"/>
        <w:contextualSpacing/>
        <w:rPr>
          <w:rFonts w:ascii="Cambria" w:eastAsia="Calibri" w:hAnsi="Cambria" w:cs="Times New Roman"/>
          <w:sz w:val="24"/>
        </w:rPr>
      </w:pPr>
    </w:p>
    <w:p w:rsidR="00022D36" w:rsidRPr="00F73EEC" w:rsidP="00022D36" w14:paraId="41CBD4D8" w14:textId="77777777">
      <w:pPr>
        <w:numPr>
          <w:ilvl w:val="0"/>
          <w:numId w:val="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Overall Labor Burden to the Federal Government</w:t>
      </w:r>
    </w:p>
    <w:p w:rsidR="00022D36" w:rsidRPr="00F73EEC" w:rsidP="00022D36" w14:paraId="43B1333E" w14:textId="2857B1C0">
      <w:pPr>
        <w:numPr>
          <w:ilvl w:val="1"/>
          <w:numId w:val="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 xml:space="preserve">Total Number of Annual Responses: </w:t>
      </w:r>
      <w:r w:rsidRPr="00F73EEC" w:rsidR="00587D21">
        <w:rPr>
          <w:rFonts w:ascii="Cambria" w:eastAsia="Calibri" w:hAnsi="Cambria" w:cs="Times New Roman"/>
          <w:sz w:val="24"/>
        </w:rPr>
        <w:t>1</w:t>
      </w:r>
      <w:r w:rsidR="00587D21">
        <w:rPr>
          <w:rFonts w:ascii="Cambria" w:eastAsia="Calibri" w:hAnsi="Cambria" w:cs="Times New Roman"/>
          <w:sz w:val="24"/>
        </w:rPr>
        <w:t>58</w:t>
      </w:r>
    </w:p>
    <w:p w:rsidR="00022D36" w:rsidRPr="00F73EEC" w:rsidP="00022D36" w14:paraId="0007A406" w14:textId="27C62DF7">
      <w:pPr>
        <w:numPr>
          <w:ilvl w:val="1"/>
          <w:numId w:val="9"/>
        </w:numPr>
        <w:spacing w:after="0" w:line="240" w:lineRule="auto"/>
        <w:contextualSpacing/>
        <w:rPr>
          <w:rFonts w:ascii="Cambria" w:eastAsia="Calibri" w:hAnsi="Cambria" w:cs="Times New Roman"/>
          <w:sz w:val="24"/>
        </w:rPr>
      </w:pPr>
      <w:r w:rsidRPr="00F73EEC">
        <w:rPr>
          <w:rFonts w:ascii="Cambria" w:eastAsia="Calibri" w:hAnsi="Cambria" w:cs="Times New Roman"/>
          <w:sz w:val="24"/>
        </w:rPr>
        <w:t>Total Labor Burden</w:t>
      </w:r>
      <w:r w:rsidRPr="00F73EEC">
        <w:rPr>
          <w:rFonts w:ascii="Cambria" w:eastAsia="Calibri" w:hAnsi="Cambria" w:cs="Times New Roman"/>
          <w:i/>
          <w:sz w:val="24"/>
        </w:rPr>
        <w:t xml:space="preserve">: </w:t>
      </w:r>
      <w:r w:rsidRPr="00462DFA" w:rsidR="009E3AFF">
        <w:rPr>
          <w:rFonts w:ascii="Cambria" w:eastAsia="Calibri" w:hAnsi="Cambria" w:cs="Times New Roman"/>
          <w:sz w:val="24"/>
        </w:rPr>
        <w:t>$</w:t>
      </w:r>
      <w:r w:rsidR="00BD1FE6">
        <w:rPr>
          <w:rFonts w:ascii="Cambria" w:eastAsia="Calibri" w:hAnsi="Cambria" w:cs="Times New Roman"/>
          <w:sz w:val="24"/>
        </w:rPr>
        <w:t>6,272.60</w:t>
      </w:r>
    </w:p>
    <w:p w:rsidR="00022D36" w:rsidRPr="00022D36" w:rsidP="00022D36" w14:paraId="402C2D22" w14:textId="77777777">
      <w:pPr>
        <w:spacing w:after="0" w:line="240" w:lineRule="auto"/>
        <w:rPr>
          <w:rFonts w:ascii="Cambria" w:eastAsia="Calibri" w:hAnsi="Cambria" w:cs="Times New Roman"/>
          <w:sz w:val="24"/>
        </w:rPr>
      </w:pPr>
    </w:p>
    <w:p w:rsidR="00022D36" w:rsidP="00022D36" w14:paraId="4B6D915F" w14:textId="56C3EB3D">
      <w:pPr>
        <w:spacing w:after="0" w:line="240" w:lineRule="auto"/>
        <w:rPr>
          <w:rFonts w:ascii="Cambria" w:eastAsia="Calibri" w:hAnsi="Cambria" w:cs="Times New Roman"/>
          <w:sz w:val="24"/>
        </w:rPr>
      </w:pPr>
      <w:r w:rsidRPr="00022D36">
        <w:rPr>
          <w:rFonts w:ascii="Cambria" w:eastAsia="Calibri" w:hAnsi="Cambria" w:cs="Times New Roman"/>
          <w:sz w:val="24"/>
        </w:rPr>
        <w:t>Part B: OPERATIONAL AND MAINTENANCE COSTS</w:t>
      </w:r>
    </w:p>
    <w:p w:rsidR="00873647" w:rsidRPr="00022D36" w:rsidP="00022D36" w14:paraId="35246731" w14:textId="77777777">
      <w:pPr>
        <w:spacing w:after="0" w:line="240" w:lineRule="auto"/>
        <w:rPr>
          <w:rFonts w:ascii="Cambria" w:eastAsia="Calibri" w:hAnsi="Cambria" w:cs="Times New Roman"/>
          <w:sz w:val="24"/>
        </w:rPr>
      </w:pPr>
    </w:p>
    <w:p w:rsidR="00022D36" w:rsidRPr="00022D36" w:rsidP="00022D36" w14:paraId="456ECA18" w14:textId="77777777">
      <w:pPr>
        <w:numPr>
          <w:ilvl w:val="0"/>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Cost Categories</w:t>
      </w:r>
    </w:p>
    <w:p w:rsidR="00022D36" w:rsidRPr="00022D36" w:rsidP="00022D36" w14:paraId="464BD9BA" w14:textId="78DE2183">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Equipment: $</w:t>
      </w:r>
      <w:r w:rsidR="00BD1FE6">
        <w:rPr>
          <w:rFonts w:ascii="Cambria" w:eastAsia="Calibri" w:hAnsi="Cambria" w:cs="Times New Roman"/>
          <w:sz w:val="24"/>
        </w:rPr>
        <w:t>3</w:t>
      </w:r>
      <w:r w:rsidRPr="001A5B10" w:rsidR="00A15025">
        <w:rPr>
          <w:rFonts w:ascii="Cambria" w:eastAsia="Calibri" w:hAnsi="Cambria" w:cs="Times New Roman"/>
          <w:sz w:val="24"/>
        </w:rPr>
        <w:t>,</w:t>
      </w:r>
      <w:r w:rsidR="00BD1FE6">
        <w:rPr>
          <w:rFonts w:ascii="Cambria" w:eastAsia="Calibri" w:hAnsi="Cambria" w:cs="Times New Roman"/>
          <w:sz w:val="24"/>
        </w:rPr>
        <w:t>2</w:t>
      </w:r>
      <w:r w:rsidRPr="001A5B10" w:rsidR="00A15025">
        <w:rPr>
          <w:rFonts w:ascii="Cambria" w:eastAsia="Calibri" w:hAnsi="Cambria" w:cs="Times New Roman"/>
          <w:sz w:val="24"/>
        </w:rPr>
        <w:t>00.00</w:t>
      </w:r>
    </w:p>
    <w:p w:rsidR="00022D36" w:rsidRPr="00022D36" w:rsidP="00022D36" w14:paraId="66EC9AB2" w14:textId="7CB8950C">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Printing: $</w:t>
      </w:r>
      <w:r w:rsidR="00BD1FE6">
        <w:rPr>
          <w:rFonts w:ascii="Cambria" w:eastAsia="Calibri" w:hAnsi="Cambria" w:cs="Times New Roman"/>
          <w:sz w:val="24"/>
        </w:rPr>
        <w:t>33.60</w:t>
      </w:r>
    </w:p>
    <w:p w:rsidR="00022D36" w:rsidRPr="00022D36" w:rsidP="00022D36" w14:paraId="1DF78E9C" w14:textId="09533539">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Postage: $</w:t>
      </w:r>
      <w:r w:rsidR="000120D1">
        <w:rPr>
          <w:rFonts w:ascii="Cambria" w:eastAsia="Calibri" w:hAnsi="Cambria" w:cs="Times New Roman"/>
          <w:sz w:val="24"/>
        </w:rPr>
        <w:t>30</w:t>
      </w:r>
      <w:r w:rsidRPr="001A5B10" w:rsidR="000120D1">
        <w:rPr>
          <w:rFonts w:ascii="Cambria" w:eastAsia="Calibri" w:hAnsi="Cambria" w:cs="Times New Roman"/>
          <w:sz w:val="24"/>
        </w:rPr>
        <w:t>.00</w:t>
      </w:r>
    </w:p>
    <w:p w:rsidR="00022D36" w:rsidRPr="00022D36" w:rsidP="00022D36" w14:paraId="3D26B862" w14:textId="79B71BF1">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Software Purchases: $</w:t>
      </w:r>
      <w:r w:rsidRPr="001A5B10" w:rsidR="00A15025">
        <w:rPr>
          <w:rFonts w:ascii="Cambria" w:eastAsia="Calibri" w:hAnsi="Cambria" w:cs="Times New Roman"/>
          <w:sz w:val="24"/>
        </w:rPr>
        <w:t>0</w:t>
      </w:r>
    </w:p>
    <w:p w:rsidR="00022D36" w:rsidRPr="00022D36" w:rsidP="00022D36" w14:paraId="117C6CE8" w14:textId="00B7E112">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Licensing Costs: $</w:t>
      </w:r>
      <w:r w:rsidRPr="001A5B10" w:rsidR="00A15025">
        <w:rPr>
          <w:rFonts w:ascii="Cambria" w:eastAsia="Calibri" w:hAnsi="Cambria" w:cs="Times New Roman"/>
          <w:sz w:val="24"/>
        </w:rPr>
        <w:t>0</w:t>
      </w:r>
    </w:p>
    <w:p w:rsidR="00022D36" w:rsidRPr="00022D36" w:rsidP="00022D36" w14:paraId="6D6AC9EF" w14:textId="6715A17B">
      <w:pPr>
        <w:numPr>
          <w:ilvl w:val="1"/>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Other: $</w:t>
      </w:r>
    </w:p>
    <w:p w:rsidR="00022D36" w:rsidRPr="00022D36" w:rsidP="00022D36" w14:paraId="34D1C4DE" w14:textId="77777777">
      <w:pPr>
        <w:spacing w:after="0" w:line="240" w:lineRule="auto"/>
        <w:ind w:left="1440"/>
        <w:contextualSpacing/>
        <w:rPr>
          <w:rFonts w:ascii="Cambria" w:eastAsia="Calibri" w:hAnsi="Cambria" w:cs="Times New Roman"/>
          <w:i/>
          <w:sz w:val="24"/>
        </w:rPr>
      </w:pPr>
    </w:p>
    <w:p w:rsidR="00022D36" w:rsidRPr="00022D36" w:rsidP="00022D36" w14:paraId="6E7A59FA" w14:textId="00BB336D">
      <w:pPr>
        <w:numPr>
          <w:ilvl w:val="0"/>
          <w:numId w:val="11"/>
        </w:numPr>
        <w:spacing w:after="0" w:line="240" w:lineRule="auto"/>
        <w:contextualSpacing/>
        <w:rPr>
          <w:rFonts w:ascii="Cambria" w:eastAsia="Calibri" w:hAnsi="Cambria" w:cs="Times New Roman"/>
          <w:i/>
          <w:sz w:val="24"/>
        </w:rPr>
      </w:pPr>
      <w:r w:rsidRPr="00022D36">
        <w:rPr>
          <w:rFonts w:ascii="Cambria" w:eastAsia="Calibri" w:hAnsi="Cambria" w:cs="Times New Roman"/>
          <w:sz w:val="24"/>
        </w:rPr>
        <w:t>Total Operational and Maintenance Cost:</w:t>
      </w:r>
      <w:r w:rsidR="00462DFA">
        <w:rPr>
          <w:rFonts w:ascii="Cambria" w:eastAsia="Calibri" w:hAnsi="Cambria" w:cs="Times New Roman"/>
          <w:sz w:val="24"/>
        </w:rPr>
        <w:t xml:space="preserve"> </w:t>
      </w:r>
      <w:r w:rsidRPr="00022D36">
        <w:rPr>
          <w:rFonts w:ascii="Cambria" w:eastAsia="Calibri" w:hAnsi="Cambria" w:cs="Times New Roman"/>
          <w:sz w:val="24"/>
        </w:rPr>
        <w:t>$</w:t>
      </w:r>
      <w:r w:rsidR="00BD1FE6">
        <w:rPr>
          <w:rFonts w:ascii="Cambria" w:eastAsia="Calibri" w:hAnsi="Cambria" w:cs="Times New Roman"/>
          <w:sz w:val="24"/>
        </w:rPr>
        <w:t>3,263.60</w:t>
      </w:r>
    </w:p>
    <w:p w:rsidR="00022D36" w:rsidRPr="00022D36" w:rsidP="00022D36" w14:paraId="66DACA26" w14:textId="77777777">
      <w:pPr>
        <w:spacing w:after="0" w:line="240" w:lineRule="auto"/>
        <w:rPr>
          <w:rFonts w:ascii="Cambria" w:eastAsia="Calibri" w:hAnsi="Cambria" w:cs="Times New Roman"/>
          <w:i/>
          <w:sz w:val="24"/>
        </w:rPr>
      </w:pPr>
    </w:p>
    <w:p w:rsidR="00022D36" w:rsidRPr="00022D36" w:rsidP="00022D36" w14:paraId="7289F73B" w14:textId="77777777">
      <w:pPr>
        <w:spacing w:after="0" w:line="240" w:lineRule="auto"/>
        <w:rPr>
          <w:rFonts w:ascii="Cambria" w:eastAsia="Calibri" w:hAnsi="Cambria" w:cs="Times New Roman"/>
          <w:sz w:val="24"/>
        </w:rPr>
      </w:pPr>
      <w:r w:rsidRPr="00022D36">
        <w:rPr>
          <w:rFonts w:ascii="Cambria" w:eastAsia="Calibri" w:hAnsi="Cambria" w:cs="Times New Roman"/>
          <w:sz w:val="24"/>
        </w:rPr>
        <w:t>Part C: TOTAL COST TO THE FEDERAL GOVERNMENT</w:t>
      </w:r>
    </w:p>
    <w:p w:rsidR="00022D36" w:rsidRPr="00022D36" w:rsidP="00022D36" w14:paraId="31DE9410" w14:textId="77777777">
      <w:pPr>
        <w:spacing w:after="0" w:line="240" w:lineRule="auto"/>
        <w:rPr>
          <w:rFonts w:ascii="Cambria" w:eastAsia="Calibri" w:hAnsi="Cambria" w:cs="Times New Roman"/>
          <w:sz w:val="24"/>
        </w:rPr>
      </w:pPr>
    </w:p>
    <w:p w:rsidR="00022D36" w:rsidRPr="001C0D4D" w:rsidP="00022D36" w14:paraId="42E2E694" w14:textId="28B07CF8">
      <w:pPr>
        <w:numPr>
          <w:ilvl w:val="0"/>
          <w:numId w:val="12"/>
        </w:numPr>
        <w:spacing w:after="0" w:line="240" w:lineRule="auto"/>
        <w:contextualSpacing/>
        <w:rPr>
          <w:rFonts w:ascii="Cambria" w:eastAsia="Calibri" w:hAnsi="Cambria" w:cs="Times New Roman"/>
          <w:sz w:val="24"/>
        </w:rPr>
      </w:pPr>
      <w:r w:rsidRPr="00022D36">
        <w:rPr>
          <w:rFonts w:ascii="Cambria" w:eastAsia="Calibri" w:hAnsi="Cambria" w:cs="Times New Roman"/>
          <w:sz w:val="24"/>
        </w:rPr>
        <w:t>Total Labor Cost to the Federal Government: $</w:t>
      </w:r>
      <w:r w:rsidR="00BD1FE6">
        <w:rPr>
          <w:rFonts w:ascii="Cambria" w:eastAsia="Calibri" w:hAnsi="Cambria" w:cs="Times New Roman"/>
          <w:sz w:val="24"/>
        </w:rPr>
        <w:t>6,272.60</w:t>
      </w:r>
    </w:p>
    <w:p w:rsidR="00022D36" w:rsidRPr="001C0D4D" w:rsidP="00022D36" w14:paraId="15B4A185" w14:textId="77777777">
      <w:pPr>
        <w:spacing w:after="0" w:line="240" w:lineRule="auto"/>
        <w:ind w:left="720"/>
        <w:contextualSpacing/>
        <w:rPr>
          <w:rFonts w:ascii="Cambria" w:eastAsia="Calibri" w:hAnsi="Cambria" w:cs="Times New Roman"/>
          <w:sz w:val="24"/>
        </w:rPr>
      </w:pPr>
    </w:p>
    <w:p w:rsidR="00022D36" w:rsidRPr="001C0D4D" w:rsidP="00022D36" w14:paraId="4DA5386B" w14:textId="15B6FB8E">
      <w:pPr>
        <w:numPr>
          <w:ilvl w:val="0"/>
          <w:numId w:val="12"/>
        </w:numPr>
        <w:spacing w:after="0" w:line="240" w:lineRule="auto"/>
        <w:contextualSpacing/>
        <w:rPr>
          <w:rFonts w:ascii="Cambria" w:eastAsia="Calibri" w:hAnsi="Cambria" w:cs="Times New Roman"/>
          <w:sz w:val="24"/>
        </w:rPr>
      </w:pPr>
      <w:r w:rsidRPr="001C0D4D">
        <w:rPr>
          <w:rFonts w:ascii="Cambria" w:eastAsia="Calibri" w:hAnsi="Cambria" w:cs="Times New Roman"/>
          <w:sz w:val="24"/>
        </w:rPr>
        <w:t>Total Operational and Maintenance Costs: $</w:t>
      </w:r>
      <w:r w:rsidR="00BD1FE6">
        <w:rPr>
          <w:rFonts w:ascii="Cambria" w:eastAsia="Calibri" w:hAnsi="Cambria" w:cs="Times New Roman"/>
          <w:sz w:val="24"/>
        </w:rPr>
        <w:t>3,263.60</w:t>
      </w:r>
    </w:p>
    <w:p w:rsidR="00022D36" w:rsidRPr="001C0D4D" w:rsidP="00022D36" w14:paraId="56723730" w14:textId="77777777">
      <w:pPr>
        <w:spacing w:after="0" w:line="240" w:lineRule="auto"/>
        <w:rPr>
          <w:rFonts w:ascii="Cambria" w:eastAsia="Calibri" w:hAnsi="Cambria" w:cs="Times New Roman"/>
          <w:sz w:val="24"/>
        </w:rPr>
      </w:pPr>
    </w:p>
    <w:p w:rsidR="00022D36" w:rsidRPr="001C0D4D" w:rsidP="00022D36" w14:paraId="76BC0FDD" w14:textId="474ACEEB">
      <w:pPr>
        <w:numPr>
          <w:ilvl w:val="0"/>
          <w:numId w:val="12"/>
        </w:numPr>
        <w:spacing w:after="0" w:line="240" w:lineRule="auto"/>
        <w:contextualSpacing/>
        <w:rPr>
          <w:rFonts w:ascii="Cambria" w:eastAsia="Calibri" w:hAnsi="Cambria" w:cs="Times New Roman"/>
          <w:sz w:val="24"/>
        </w:rPr>
      </w:pPr>
      <w:r w:rsidRPr="001C0D4D">
        <w:rPr>
          <w:rFonts w:ascii="Cambria" w:eastAsia="Calibri" w:hAnsi="Cambria" w:cs="Times New Roman"/>
          <w:sz w:val="24"/>
        </w:rPr>
        <w:t>Total Cost to the Federal Government: $</w:t>
      </w:r>
      <w:r w:rsidR="00BD1FE6">
        <w:rPr>
          <w:rFonts w:ascii="Cambria" w:eastAsia="Calibri" w:hAnsi="Cambria" w:cs="Times New Roman"/>
          <w:sz w:val="24"/>
        </w:rPr>
        <w:t>9,53</w:t>
      </w:r>
      <w:r w:rsidR="00587D21">
        <w:rPr>
          <w:rFonts w:ascii="Cambria" w:eastAsia="Calibri" w:hAnsi="Cambria" w:cs="Times New Roman"/>
          <w:sz w:val="24"/>
        </w:rPr>
        <w:t>6</w:t>
      </w:r>
    </w:p>
    <w:p w:rsidR="00022D36" w:rsidRPr="00022D36" w:rsidP="00022D36" w14:paraId="27B992EA" w14:textId="77777777">
      <w:pPr>
        <w:spacing w:after="0" w:line="240" w:lineRule="auto"/>
        <w:rPr>
          <w:rFonts w:ascii="Cambria" w:eastAsia="Calibri" w:hAnsi="Cambria" w:cs="Times New Roman"/>
          <w:sz w:val="24"/>
        </w:rPr>
      </w:pPr>
    </w:p>
    <w:p w:rsidR="00022D36" w:rsidRPr="00FB3BB6" w:rsidP="00FB3BB6" w14:paraId="6A54086D" w14:textId="5180CD6A">
      <w:pPr>
        <w:spacing w:after="0" w:line="240" w:lineRule="auto"/>
        <w:rPr>
          <w:rFonts w:ascii="Cambria" w:eastAsia="Calibri" w:hAnsi="Cambria" w:cs="Times New Roman"/>
          <w:sz w:val="24"/>
          <w:u w:val="single"/>
        </w:rPr>
      </w:pPr>
      <w:r w:rsidRPr="00022D36">
        <w:rPr>
          <w:rFonts w:ascii="Cambria" w:eastAsia="Calibri" w:hAnsi="Cambria" w:cs="Times New Roman"/>
          <w:sz w:val="24"/>
        </w:rPr>
        <w:t xml:space="preserve">15. </w:t>
      </w:r>
      <w:r w:rsidRPr="00022D36">
        <w:rPr>
          <w:rFonts w:ascii="Cambria" w:eastAsia="Calibri" w:hAnsi="Cambria" w:cs="Times New Roman"/>
          <w:sz w:val="24"/>
        </w:rPr>
        <w:tab/>
      </w:r>
      <w:r w:rsidRPr="00022D36">
        <w:rPr>
          <w:rFonts w:ascii="Cambria" w:eastAsia="Calibri" w:hAnsi="Cambria" w:cs="Times New Roman"/>
          <w:sz w:val="24"/>
          <w:u w:val="single"/>
        </w:rPr>
        <w:t>Reasons for Change in Burden</w:t>
      </w:r>
    </w:p>
    <w:p w:rsidR="00C931E0" w:rsidP="00022D36" w14:paraId="24314CFA" w14:textId="77777777">
      <w:pPr>
        <w:spacing w:after="0" w:line="240" w:lineRule="auto"/>
        <w:rPr>
          <w:rFonts w:ascii="Cambria" w:eastAsia="Calibri" w:hAnsi="Cambria" w:cs="Times New Roman"/>
          <w:sz w:val="24"/>
        </w:rPr>
      </w:pPr>
    </w:p>
    <w:p w:rsidR="00022D36" w:rsidRPr="00022D36" w:rsidP="00022D36" w14:paraId="48F2A595" w14:textId="3F6BC354">
      <w:pPr>
        <w:spacing w:after="0" w:line="240" w:lineRule="auto"/>
        <w:rPr>
          <w:rFonts w:ascii="Cambria" w:eastAsia="Calibri" w:hAnsi="Cambria" w:cs="Times New Roman"/>
          <w:sz w:val="24"/>
        </w:rPr>
      </w:pPr>
      <w:r w:rsidRPr="004C3BA5">
        <w:rPr>
          <w:rFonts w:ascii="Cambria" w:eastAsia="Calibri" w:hAnsi="Cambria" w:cs="Times New Roman"/>
          <w:sz w:val="24"/>
        </w:rPr>
        <w:t>This is a reinstatement with change to an expired collection.</w:t>
      </w:r>
      <w:r w:rsidR="001A5B10">
        <w:rPr>
          <w:rFonts w:ascii="Cambria" w:eastAsia="Calibri" w:hAnsi="Cambria" w:cs="Times New Roman"/>
          <w:sz w:val="24"/>
        </w:rPr>
        <w:t xml:space="preserve"> </w:t>
      </w:r>
      <w:r w:rsidR="001C0D4D">
        <w:rPr>
          <w:rFonts w:ascii="Cambria" w:eastAsia="Calibri" w:hAnsi="Cambria" w:cs="Times New Roman"/>
          <w:sz w:val="24"/>
        </w:rPr>
        <w:t xml:space="preserve">The </w:t>
      </w:r>
      <w:r w:rsidR="00587D21">
        <w:rPr>
          <w:rFonts w:ascii="Cambria" w:eastAsia="Calibri" w:hAnsi="Cambria" w:cs="Times New Roman"/>
          <w:sz w:val="24"/>
        </w:rPr>
        <w:t xml:space="preserve">increase </w:t>
      </w:r>
      <w:r w:rsidR="001C0D4D">
        <w:rPr>
          <w:rFonts w:ascii="Cambria" w:eastAsia="Calibri" w:hAnsi="Cambria" w:cs="Times New Roman"/>
          <w:sz w:val="24"/>
        </w:rPr>
        <w:t>in burden is</w:t>
      </w:r>
      <w:r w:rsidR="00587D21">
        <w:rPr>
          <w:rFonts w:ascii="Cambria" w:eastAsia="Calibri" w:hAnsi="Cambria" w:cs="Times New Roman"/>
          <w:sz w:val="24"/>
        </w:rPr>
        <w:t xml:space="preserve"> primarily</w:t>
      </w:r>
      <w:r w:rsidR="001C0D4D">
        <w:rPr>
          <w:rFonts w:ascii="Cambria" w:eastAsia="Calibri" w:hAnsi="Cambria" w:cs="Times New Roman"/>
          <w:sz w:val="24"/>
        </w:rPr>
        <w:t xml:space="preserve"> a result of the addition of </w:t>
      </w:r>
      <w:r w:rsidR="00587D21">
        <w:rPr>
          <w:rFonts w:ascii="Cambria" w:eastAsia="Calibri" w:hAnsi="Cambria" w:cs="Times New Roman"/>
          <w:sz w:val="24"/>
        </w:rPr>
        <w:t>DA Forms 3126-1 and 918B so that they are</w:t>
      </w:r>
      <w:r w:rsidR="003C1645">
        <w:rPr>
          <w:rFonts w:ascii="Cambria" w:eastAsia="Calibri" w:hAnsi="Cambria" w:cs="Times New Roman"/>
          <w:sz w:val="24"/>
        </w:rPr>
        <w:t xml:space="preserve"> in the same information collection request</w:t>
      </w:r>
      <w:r w:rsidR="00587D21">
        <w:rPr>
          <w:rFonts w:ascii="Cambria" w:eastAsia="Calibri" w:hAnsi="Cambria" w:cs="Times New Roman"/>
          <w:sz w:val="24"/>
        </w:rPr>
        <w:t xml:space="preserve"> as DA Form 3126</w:t>
      </w:r>
      <w:r w:rsidR="001C0D4D">
        <w:rPr>
          <w:rFonts w:ascii="Cambria" w:eastAsia="Calibri" w:hAnsi="Cambria" w:cs="Times New Roman"/>
          <w:sz w:val="24"/>
        </w:rPr>
        <w:t xml:space="preserve">. </w:t>
      </w:r>
    </w:p>
    <w:p w:rsidR="00022D36" w:rsidRPr="00022D36" w:rsidP="00022D36" w14:paraId="6D698532" w14:textId="08513E25">
      <w:pPr>
        <w:spacing w:after="0" w:line="240" w:lineRule="auto"/>
        <w:rPr>
          <w:rFonts w:ascii="Cambria" w:eastAsia="Calibri" w:hAnsi="Cambria" w:cs="Times New Roman"/>
          <w:sz w:val="24"/>
        </w:rPr>
      </w:pPr>
    </w:p>
    <w:p w:rsidR="00022D36" w:rsidRPr="00022D36" w:rsidP="00022D36" w14:paraId="0427B85E" w14:textId="55554DC6">
      <w:pPr>
        <w:spacing w:after="0" w:line="240" w:lineRule="auto"/>
        <w:rPr>
          <w:rFonts w:ascii="Cambria" w:eastAsia="Calibri" w:hAnsi="Cambria" w:cs="Times New Roman"/>
          <w:sz w:val="24"/>
        </w:rPr>
      </w:pPr>
      <w:r w:rsidRPr="00022D36">
        <w:rPr>
          <w:rFonts w:ascii="Cambria" w:eastAsia="Calibri" w:hAnsi="Cambria" w:cs="Times New Roman"/>
          <w:sz w:val="24"/>
        </w:rPr>
        <w:t xml:space="preserve">16. </w:t>
      </w:r>
      <w:r w:rsidRPr="00022D36">
        <w:rPr>
          <w:rFonts w:ascii="Cambria" w:eastAsia="Calibri" w:hAnsi="Cambria" w:cs="Times New Roman"/>
          <w:sz w:val="24"/>
        </w:rPr>
        <w:tab/>
      </w:r>
      <w:r w:rsidRPr="00022D36">
        <w:rPr>
          <w:rFonts w:ascii="Cambria" w:eastAsia="Calibri" w:hAnsi="Cambria" w:cs="Times New Roman"/>
          <w:sz w:val="24"/>
          <w:u w:val="single"/>
        </w:rPr>
        <w:t>Publication of Results</w:t>
      </w:r>
      <w:r w:rsidRPr="00022D36">
        <w:rPr>
          <w:rFonts w:ascii="Cambria" w:eastAsia="Calibri" w:hAnsi="Cambria" w:cs="Times New Roman"/>
          <w:sz w:val="24"/>
        </w:rPr>
        <w:t xml:space="preserve"> </w:t>
      </w:r>
    </w:p>
    <w:p w:rsidR="00C931E0" w:rsidP="00022D36" w14:paraId="74B9C81F" w14:textId="77777777">
      <w:pPr>
        <w:spacing w:after="0" w:line="240" w:lineRule="auto"/>
        <w:rPr>
          <w:rFonts w:ascii="Cambria" w:eastAsia="Calibri" w:hAnsi="Cambria" w:cs="Times New Roman"/>
          <w:sz w:val="24"/>
        </w:rPr>
      </w:pPr>
    </w:p>
    <w:p w:rsidR="00022D36" w:rsidRPr="00022D36" w:rsidP="00022D36" w14:paraId="27EA0C97" w14:textId="1262D609">
      <w:pPr>
        <w:spacing w:after="0" w:line="240" w:lineRule="auto"/>
        <w:rPr>
          <w:rFonts w:ascii="Cambria" w:eastAsia="Calibri" w:hAnsi="Cambria" w:cs="Times New Roman"/>
          <w:sz w:val="24"/>
        </w:rPr>
      </w:pPr>
      <w:r w:rsidRPr="00FB3BB6">
        <w:rPr>
          <w:rFonts w:ascii="Cambria" w:eastAsia="Calibri" w:hAnsi="Cambria" w:cs="Times New Roman"/>
          <w:sz w:val="24"/>
        </w:rPr>
        <w:t>The results of this information collection will not be published.</w:t>
      </w:r>
      <w:r w:rsidRPr="00022D36">
        <w:rPr>
          <w:rFonts w:ascii="Cambria" w:eastAsia="Calibri" w:hAnsi="Cambria" w:cs="Times New Roman"/>
          <w:sz w:val="24"/>
        </w:rPr>
        <w:t xml:space="preserve"> </w:t>
      </w:r>
    </w:p>
    <w:p w:rsidR="00022D36" w:rsidRPr="00022D36" w:rsidP="00022D36" w14:paraId="58F1BCD8" w14:textId="77777777">
      <w:pPr>
        <w:spacing w:after="0" w:line="240" w:lineRule="auto"/>
        <w:rPr>
          <w:rFonts w:ascii="Cambria" w:eastAsia="Calibri" w:hAnsi="Cambria" w:cs="Times New Roman"/>
          <w:sz w:val="24"/>
        </w:rPr>
      </w:pPr>
    </w:p>
    <w:p w:rsidR="000800D4" w:rsidRPr="00022D36" w:rsidP="000800D4" w14:paraId="4320D45A" w14:textId="5E50CB32">
      <w:pPr>
        <w:spacing w:after="0" w:line="240" w:lineRule="auto"/>
        <w:rPr>
          <w:rFonts w:ascii="Cambria" w:eastAsia="Calibri" w:hAnsi="Cambria" w:cs="Times New Roman"/>
          <w:sz w:val="24"/>
        </w:rPr>
      </w:pPr>
      <w:r w:rsidRPr="00022D36">
        <w:rPr>
          <w:rFonts w:ascii="Cambria" w:eastAsia="Calibri" w:hAnsi="Cambria" w:cs="Times New Roman"/>
          <w:sz w:val="24"/>
        </w:rPr>
        <w:t xml:space="preserve">17. </w:t>
      </w:r>
      <w:r w:rsidRPr="00022D36">
        <w:rPr>
          <w:rFonts w:ascii="Cambria" w:eastAsia="Calibri" w:hAnsi="Cambria" w:cs="Times New Roman"/>
          <w:sz w:val="24"/>
        </w:rPr>
        <w:tab/>
      </w:r>
      <w:r w:rsidRPr="00022D36">
        <w:rPr>
          <w:rFonts w:ascii="Cambria" w:eastAsia="Calibri" w:hAnsi="Cambria" w:cs="Times New Roman"/>
          <w:sz w:val="24"/>
          <w:u w:val="single"/>
        </w:rPr>
        <w:t xml:space="preserve">Non-Display of OMB Expiration Date </w:t>
      </w:r>
    </w:p>
    <w:p w:rsidR="00C931E0" w:rsidP="00022D36" w14:paraId="124445BE" w14:textId="77777777">
      <w:pPr>
        <w:spacing w:after="0" w:line="240" w:lineRule="auto"/>
        <w:rPr>
          <w:rFonts w:ascii="Cambria" w:eastAsia="Calibri" w:hAnsi="Cambria" w:cs="Times New Roman"/>
          <w:sz w:val="24"/>
        </w:rPr>
      </w:pPr>
    </w:p>
    <w:p w:rsidR="00022D36" w:rsidRPr="00022D36" w:rsidP="00022D36" w14:paraId="5C164512" w14:textId="163F3796">
      <w:pPr>
        <w:spacing w:after="0" w:line="240" w:lineRule="auto"/>
        <w:rPr>
          <w:rFonts w:ascii="Cambria" w:eastAsia="Calibri" w:hAnsi="Cambria" w:cs="Times New Roman"/>
          <w:sz w:val="24"/>
        </w:rPr>
      </w:pPr>
      <w:r w:rsidRPr="00022D36">
        <w:rPr>
          <w:rFonts w:ascii="Cambria" w:eastAsia="Calibri" w:hAnsi="Cambria" w:cs="Times New Roman"/>
          <w:sz w:val="24"/>
        </w:rPr>
        <w:t xml:space="preserve">We are not seeking approval to omit the display of the expiration date of the OMB approval on the collection instrument. </w:t>
      </w:r>
    </w:p>
    <w:p w:rsidR="00022D36" w:rsidRPr="00022D36" w:rsidP="00022D36" w14:paraId="5D64AA6A" w14:textId="77777777">
      <w:pPr>
        <w:spacing w:after="0" w:line="240" w:lineRule="auto"/>
        <w:rPr>
          <w:rFonts w:ascii="Cambria" w:eastAsia="Calibri" w:hAnsi="Cambria" w:cs="Times New Roman"/>
          <w:sz w:val="24"/>
        </w:rPr>
      </w:pPr>
    </w:p>
    <w:p w:rsidR="00022D36" w:rsidRPr="00022D36" w:rsidP="00022D36" w14:paraId="79EA8D67" w14:textId="44957ED8">
      <w:pPr>
        <w:spacing w:after="0" w:line="240" w:lineRule="auto"/>
        <w:rPr>
          <w:rFonts w:ascii="Cambria" w:eastAsia="Calibri" w:hAnsi="Cambria" w:cs="Times New Roman"/>
          <w:sz w:val="24"/>
        </w:rPr>
      </w:pPr>
      <w:r w:rsidRPr="00022D36">
        <w:rPr>
          <w:rFonts w:ascii="Cambria" w:eastAsia="Calibri" w:hAnsi="Cambria" w:cs="Times New Roman"/>
          <w:sz w:val="24"/>
        </w:rPr>
        <w:t xml:space="preserve">18. </w:t>
      </w:r>
      <w:r w:rsidRPr="00022D36">
        <w:rPr>
          <w:rFonts w:ascii="Cambria" w:eastAsia="Calibri" w:hAnsi="Cambria" w:cs="Times New Roman"/>
          <w:sz w:val="24"/>
        </w:rPr>
        <w:tab/>
      </w:r>
      <w:r w:rsidRPr="00022D36">
        <w:rPr>
          <w:rFonts w:ascii="Cambria" w:eastAsia="Calibri" w:hAnsi="Cambria" w:cs="Times New Roman"/>
          <w:sz w:val="24"/>
          <w:u w:val="single"/>
        </w:rPr>
        <w:t xml:space="preserve">Exceptions to “Certification for Paperwork Reduction Submissions” </w:t>
      </w:r>
    </w:p>
    <w:p w:rsidR="007A1DE2" w:rsidP="00022D36" w14:paraId="47A21A03" w14:textId="77777777">
      <w:pPr>
        <w:spacing w:after="0" w:line="240" w:lineRule="auto"/>
        <w:rPr>
          <w:rFonts w:ascii="Cambria" w:eastAsia="Calibri" w:hAnsi="Cambria" w:cs="Times New Roman"/>
          <w:sz w:val="24"/>
        </w:rPr>
      </w:pPr>
    </w:p>
    <w:p w:rsidR="00022D36" w:rsidRPr="00022D36" w:rsidP="00022D36" w14:paraId="455121CC" w14:textId="2DD10B0F">
      <w:pPr>
        <w:spacing w:after="0" w:line="240" w:lineRule="auto"/>
        <w:rPr>
          <w:rFonts w:ascii="Cambria" w:eastAsia="Calibri" w:hAnsi="Cambria" w:cs="Times New Roman"/>
          <w:i/>
          <w:sz w:val="24"/>
        </w:rPr>
      </w:pPr>
      <w:r w:rsidRPr="00FB3BB6">
        <w:rPr>
          <w:rFonts w:ascii="Cambria" w:eastAsia="Calibri" w:hAnsi="Cambria" w:cs="Times New Roman"/>
          <w:sz w:val="24"/>
        </w:rPr>
        <w:t xml:space="preserve">We are not requesting any exemptions to the provisions stated in 5 CFR 1320.9. </w:t>
      </w:r>
    </w:p>
    <w:p w:rsidR="00DB6936" w14:paraId="548A655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450EB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AE389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8A5021"/>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CCA4DCD"/>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CFE1CC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0441FA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36364B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427475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8"/>
  </w:num>
  <w:num w:numId="3">
    <w:abstractNumId w:val="19"/>
  </w:num>
  <w:num w:numId="4">
    <w:abstractNumId w:val="17"/>
  </w:num>
  <w:num w:numId="5">
    <w:abstractNumId w:val="21"/>
  </w:num>
  <w:num w:numId="6">
    <w:abstractNumId w:val="10"/>
  </w:num>
  <w:num w:numId="7">
    <w:abstractNumId w:val="9"/>
  </w:num>
  <w:num w:numId="8">
    <w:abstractNumId w:val="16"/>
  </w:num>
  <w:num w:numId="9">
    <w:abstractNumId w:val="8"/>
  </w:num>
  <w:num w:numId="10">
    <w:abstractNumId w:val="7"/>
  </w:num>
  <w:num w:numId="11">
    <w:abstractNumId w:val="6"/>
  </w:num>
  <w:num w:numId="12">
    <w:abstractNumId w:val="2"/>
  </w:num>
  <w:num w:numId="13">
    <w:abstractNumId w:val="4"/>
  </w:num>
  <w:num w:numId="14">
    <w:abstractNumId w:val="20"/>
  </w:num>
  <w:num w:numId="15">
    <w:abstractNumId w:val="14"/>
  </w:num>
  <w:num w:numId="16">
    <w:abstractNumId w:val="15"/>
  </w:num>
  <w:num w:numId="17">
    <w:abstractNumId w:val="1"/>
  </w:num>
  <w:num w:numId="18">
    <w:abstractNumId w:val="12"/>
  </w:num>
  <w:num w:numId="19">
    <w:abstractNumId w:val="13"/>
  </w:num>
  <w:num w:numId="20">
    <w:abstractNumId w:val="3"/>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36"/>
    <w:rsid w:val="000120D1"/>
    <w:rsid w:val="00012514"/>
    <w:rsid w:val="00014871"/>
    <w:rsid w:val="00020F5F"/>
    <w:rsid w:val="00022D36"/>
    <w:rsid w:val="00031D8C"/>
    <w:rsid w:val="00034983"/>
    <w:rsid w:val="000420CD"/>
    <w:rsid w:val="0005696F"/>
    <w:rsid w:val="000655C8"/>
    <w:rsid w:val="000752C5"/>
    <w:rsid w:val="000800D4"/>
    <w:rsid w:val="00085EBE"/>
    <w:rsid w:val="00093B68"/>
    <w:rsid w:val="000F52DC"/>
    <w:rsid w:val="000F72DF"/>
    <w:rsid w:val="001229D4"/>
    <w:rsid w:val="00133AB4"/>
    <w:rsid w:val="0017283C"/>
    <w:rsid w:val="00173893"/>
    <w:rsid w:val="00196B55"/>
    <w:rsid w:val="001A5B10"/>
    <w:rsid w:val="001B02F3"/>
    <w:rsid w:val="001C0D4D"/>
    <w:rsid w:val="001E4135"/>
    <w:rsid w:val="0021033E"/>
    <w:rsid w:val="002204AA"/>
    <w:rsid w:val="002D14F8"/>
    <w:rsid w:val="00311DFA"/>
    <w:rsid w:val="00320461"/>
    <w:rsid w:val="00361889"/>
    <w:rsid w:val="00363C54"/>
    <w:rsid w:val="003C1645"/>
    <w:rsid w:val="00411152"/>
    <w:rsid w:val="004426AA"/>
    <w:rsid w:val="00462DFA"/>
    <w:rsid w:val="00477AC1"/>
    <w:rsid w:val="00485B65"/>
    <w:rsid w:val="004B22DC"/>
    <w:rsid w:val="004C36F5"/>
    <w:rsid w:val="004C3BA5"/>
    <w:rsid w:val="004D1358"/>
    <w:rsid w:val="004F2ACB"/>
    <w:rsid w:val="00500902"/>
    <w:rsid w:val="00505876"/>
    <w:rsid w:val="005078D3"/>
    <w:rsid w:val="005164C6"/>
    <w:rsid w:val="00523690"/>
    <w:rsid w:val="00544762"/>
    <w:rsid w:val="0056583E"/>
    <w:rsid w:val="00584EBC"/>
    <w:rsid w:val="00587D21"/>
    <w:rsid w:val="00597201"/>
    <w:rsid w:val="005A01FD"/>
    <w:rsid w:val="005C4F16"/>
    <w:rsid w:val="005E43EA"/>
    <w:rsid w:val="00600EE5"/>
    <w:rsid w:val="00643C71"/>
    <w:rsid w:val="00656A7E"/>
    <w:rsid w:val="00657A5F"/>
    <w:rsid w:val="00687AFB"/>
    <w:rsid w:val="006A20A5"/>
    <w:rsid w:val="006B4F11"/>
    <w:rsid w:val="006C5ABC"/>
    <w:rsid w:val="006E52B2"/>
    <w:rsid w:val="00727F10"/>
    <w:rsid w:val="007579AE"/>
    <w:rsid w:val="00786774"/>
    <w:rsid w:val="00790028"/>
    <w:rsid w:val="007A1DE2"/>
    <w:rsid w:val="00815192"/>
    <w:rsid w:val="00873647"/>
    <w:rsid w:val="00877B87"/>
    <w:rsid w:val="00894D8C"/>
    <w:rsid w:val="008A728D"/>
    <w:rsid w:val="008A7D98"/>
    <w:rsid w:val="008B7229"/>
    <w:rsid w:val="008C1CB1"/>
    <w:rsid w:val="008C4847"/>
    <w:rsid w:val="008C760B"/>
    <w:rsid w:val="00900B98"/>
    <w:rsid w:val="00904192"/>
    <w:rsid w:val="0091021D"/>
    <w:rsid w:val="00925A58"/>
    <w:rsid w:val="00930DEC"/>
    <w:rsid w:val="00934E9A"/>
    <w:rsid w:val="00960B05"/>
    <w:rsid w:val="00983AC3"/>
    <w:rsid w:val="009C27EB"/>
    <w:rsid w:val="009D73BB"/>
    <w:rsid w:val="009E3AFF"/>
    <w:rsid w:val="00A15025"/>
    <w:rsid w:val="00A203C6"/>
    <w:rsid w:val="00A47C02"/>
    <w:rsid w:val="00A531F4"/>
    <w:rsid w:val="00AB2B65"/>
    <w:rsid w:val="00AD110C"/>
    <w:rsid w:val="00AD133C"/>
    <w:rsid w:val="00AF1A7D"/>
    <w:rsid w:val="00B11933"/>
    <w:rsid w:val="00B2170E"/>
    <w:rsid w:val="00B51BB2"/>
    <w:rsid w:val="00B52BE6"/>
    <w:rsid w:val="00B614C8"/>
    <w:rsid w:val="00B91609"/>
    <w:rsid w:val="00BD1FE6"/>
    <w:rsid w:val="00C20C9C"/>
    <w:rsid w:val="00C36FD4"/>
    <w:rsid w:val="00C71FDD"/>
    <w:rsid w:val="00C850C8"/>
    <w:rsid w:val="00C931E0"/>
    <w:rsid w:val="00CA7297"/>
    <w:rsid w:val="00CF7EF5"/>
    <w:rsid w:val="00D02E09"/>
    <w:rsid w:val="00D06F3D"/>
    <w:rsid w:val="00D101D2"/>
    <w:rsid w:val="00D3272E"/>
    <w:rsid w:val="00D44AA1"/>
    <w:rsid w:val="00DA0C49"/>
    <w:rsid w:val="00DA67D7"/>
    <w:rsid w:val="00DB6936"/>
    <w:rsid w:val="00DE74B2"/>
    <w:rsid w:val="00E026EA"/>
    <w:rsid w:val="00E170A4"/>
    <w:rsid w:val="00E22982"/>
    <w:rsid w:val="00E30848"/>
    <w:rsid w:val="00E727D6"/>
    <w:rsid w:val="00EF7635"/>
    <w:rsid w:val="00F00B30"/>
    <w:rsid w:val="00F12DCC"/>
    <w:rsid w:val="00F71663"/>
    <w:rsid w:val="00F73247"/>
    <w:rsid w:val="00F73EEC"/>
    <w:rsid w:val="00F83042"/>
    <w:rsid w:val="00F8356A"/>
    <w:rsid w:val="00FA062F"/>
    <w:rsid w:val="00FB3BB6"/>
    <w:rsid w:val="00FC63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C2DA71"/>
  <w15:chartTrackingRefBased/>
  <w15:docId w15:val="{CD8D2EDC-D849-4C91-B0AA-0BC550B0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A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2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A7D"/>
    <w:pPr>
      <w:ind w:left="720"/>
      <w:contextualSpacing/>
    </w:pPr>
  </w:style>
  <w:style w:type="character" w:styleId="CommentReference">
    <w:name w:val="annotation reference"/>
    <w:basedOn w:val="DefaultParagraphFont"/>
    <w:uiPriority w:val="99"/>
    <w:semiHidden/>
    <w:unhideWhenUsed/>
    <w:rsid w:val="005A01FD"/>
    <w:rPr>
      <w:sz w:val="16"/>
      <w:szCs w:val="16"/>
    </w:rPr>
  </w:style>
  <w:style w:type="paragraph" w:styleId="CommentText">
    <w:name w:val="annotation text"/>
    <w:basedOn w:val="Normal"/>
    <w:link w:val="CommentTextChar"/>
    <w:uiPriority w:val="99"/>
    <w:unhideWhenUsed/>
    <w:rsid w:val="005A01FD"/>
    <w:pPr>
      <w:spacing w:line="240" w:lineRule="auto"/>
    </w:pPr>
    <w:rPr>
      <w:sz w:val="20"/>
      <w:szCs w:val="20"/>
    </w:rPr>
  </w:style>
  <w:style w:type="character" w:customStyle="1" w:styleId="CommentTextChar">
    <w:name w:val="Comment Text Char"/>
    <w:basedOn w:val="DefaultParagraphFont"/>
    <w:link w:val="CommentText"/>
    <w:uiPriority w:val="99"/>
    <w:rsid w:val="005A01FD"/>
    <w:rPr>
      <w:sz w:val="20"/>
      <w:szCs w:val="20"/>
    </w:rPr>
  </w:style>
  <w:style w:type="paragraph" w:styleId="CommentSubject">
    <w:name w:val="annotation subject"/>
    <w:basedOn w:val="CommentText"/>
    <w:next w:val="CommentText"/>
    <w:link w:val="CommentSubjectChar"/>
    <w:uiPriority w:val="99"/>
    <w:semiHidden/>
    <w:unhideWhenUsed/>
    <w:rsid w:val="005A01FD"/>
    <w:rPr>
      <w:b/>
      <w:bCs/>
    </w:rPr>
  </w:style>
  <w:style w:type="character" w:customStyle="1" w:styleId="CommentSubjectChar">
    <w:name w:val="Comment Subject Char"/>
    <w:basedOn w:val="CommentTextChar"/>
    <w:link w:val="CommentSubject"/>
    <w:uiPriority w:val="99"/>
    <w:semiHidden/>
    <w:rsid w:val="005A01FD"/>
    <w:rPr>
      <w:b/>
      <w:bCs/>
      <w:sz w:val="20"/>
      <w:szCs w:val="20"/>
    </w:rPr>
  </w:style>
  <w:style w:type="paragraph" w:styleId="BalloonText">
    <w:name w:val="Balloon Text"/>
    <w:basedOn w:val="Normal"/>
    <w:link w:val="BalloonTextChar"/>
    <w:uiPriority w:val="99"/>
    <w:semiHidden/>
    <w:unhideWhenUsed/>
    <w:rsid w:val="005A0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1FD"/>
    <w:rPr>
      <w:rFonts w:ascii="Segoe UI" w:hAnsi="Segoe UI" w:cs="Segoe UI"/>
      <w:sz w:val="18"/>
      <w:szCs w:val="18"/>
    </w:rPr>
  </w:style>
  <w:style w:type="character" w:styleId="Hyperlink">
    <w:name w:val="Hyperlink"/>
    <w:basedOn w:val="DefaultParagraphFont"/>
    <w:uiPriority w:val="99"/>
    <w:unhideWhenUsed/>
    <w:rsid w:val="000655C8"/>
    <w:rPr>
      <w:color w:val="0563C1" w:themeColor="hyperlink"/>
      <w:u w:val="single"/>
    </w:rPr>
  </w:style>
  <w:style w:type="paragraph" w:styleId="Revision">
    <w:name w:val="Revision"/>
    <w:hidden/>
    <w:uiPriority w:val="99"/>
    <w:semiHidden/>
    <w:rsid w:val="00085E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oh/management/elementary-middle-and-high-school-principals.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13793-328B-4F2A-83D0-EBD947CE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Schuff, Nicholas A CTR WHS ESD</dc:creator>
  <cp:lastModifiedBy>Schuff, Nicholas A CTR WHS ESD</cp:lastModifiedBy>
  <cp:revision>5</cp:revision>
  <dcterms:created xsi:type="dcterms:W3CDTF">2022-09-13T18:56:00Z</dcterms:created>
  <dcterms:modified xsi:type="dcterms:W3CDTF">2022-09-23T17:19:00Z</dcterms:modified>
</cp:coreProperties>
</file>