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26EC" w:rsidRPr="007E5DF5" w:rsidP="00F6596A" w14:paraId="56EC7DAA" w14:textId="77777777">
      <w:pPr>
        <w:jc w:val="center"/>
        <w:rPr>
          <w:rFonts w:asciiTheme="majorHAnsi" w:hAnsiTheme="majorHAnsi"/>
          <w:u w:val="single"/>
        </w:rPr>
      </w:pPr>
      <w:r w:rsidRPr="007E5DF5">
        <w:rPr>
          <w:rFonts w:asciiTheme="majorHAnsi" w:hAnsiTheme="majorHAnsi"/>
          <w:sz w:val="28"/>
          <w:u w:val="single"/>
        </w:rPr>
        <w:t>SUPPORTING STATEMENT - PART A</w:t>
      </w:r>
      <w:r w:rsidRPr="007E5DF5">
        <w:rPr>
          <w:rFonts w:asciiTheme="majorHAnsi" w:hAnsiTheme="majorHAnsi"/>
          <w:u w:val="single"/>
        </w:rPr>
        <w:t xml:space="preserve"> </w:t>
      </w:r>
    </w:p>
    <w:p w:rsidR="00EA6C04" w:rsidP="00073D7C" w14:paraId="10834E00" w14:textId="5718CC7F">
      <w:pPr>
        <w:jc w:val="center"/>
        <w:rPr>
          <w:rFonts w:asciiTheme="majorHAnsi" w:hAnsiTheme="majorHAnsi" w:cs="Times New Roman"/>
          <w:sz w:val="24"/>
          <w:szCs w:val="24"/>
        </w:rPr>
      </w:pPr>
      <w:r w:rsidRPr="00C226EC">
        <w:rPr>
          <w:rFonts w:asciiTheme="majorHAnsi" w:hAnsiTheme="majorHAnsi" w:cs="Times New Roman"/>
          <w:sz w:val="24"/>
          <w:szCs w:val="24"/>
        </w:rPr>
        <w:t>United States Naval Academy Sponsor Program</w:t>
      </w:r>
      <w:r w:rsidRPr="00C226EC">
        <w:rPr>
          <w:rFonts w:asciiTheme="majorHAnsi" w:hAnsiTheme="majorHAnsi" w:cs="Times New Roman"/>
          <w:sz w:val="24"/>
          <w:szCs w:val="24"/>
        </w:rPr>
        <w:t xml:space="preserve"> </w:t>
      </w:r>
      <w:r w:rsidRPr="001A4C35" w:rsidR="00F829A3">
        <w:rPr>
          <w:rFonts w:asciiTheme="majorHAnsi" w:hAnsiTheme="majorHAnsi" w:cs="Times New Roman"/>
          <w:sz w:val="24"/>
          <w:szCs w:val="24"/>
        </w:rPr>
        <w:t>– 0703-0054</w:t>
      </w:r>
    </w:p>
    <w:p w:rsidR="005C7428" w:rsidP="00876513" w14:paraId="18541E29" w14:textId="2F4006D0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>1.</w:t>
      </w:r>
      <w:r w:rsidRPr="001A4C35" w:rsidR="00211832">
        <w:rPr>
          <w:rFonts w:asciiTheme="majorHAnsi" w:hAnsiTheme="majorHAnsi" w:cs="Times New Roman"/>
          <w:sz w:val="24"/>
          <w:szCs w:val="24"/>
        </w:rPr>
        <w:t xml:space="preserve"> </w:t>
      </w:r>
      <w:r w:rsidRPr="001A4C35" w:rsidR="00510F0C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Need for the Information Collection</w:t>
      </w:r>
    </w:p>
    <w:p w:rsidR="00781A57" w:rsidRPr="001A4C35" w:rsidP="00876513" w14:paraId="46523354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355722" w:rsidP="00F6596A" w14:paraId="35A41EFD" w14:textId="40129BC4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195EFD">
        <w:rPr>
          <w:rFonts w:asciiTheme="majorHAnsi" w:hAnsiTheme="majorHAnsi"/>
        </w:rPr>
        <w:t xml:space="preserve">U.S. </w:t>
      </w:r>
      <w:r>
        <w:rPr>
          <w:rFonts w:asciiTheme="majorHAnsi" w:hAnsiTheme="majorHAnsi"/>
        </w:rPr>
        <w:t>Naval Academy</w:t>
      </w:r>
      <w:r w:rsidR="00195EFD">
        <w:rPr>
          <w:rFonts w:asciiTheme="majorHAnsi" w:hAnsiTheme="majorHAnsi"/>
        </w:rPr>
        <w:t xml:space="preserve"> (USNA)</w:t>
      </w:r>
      <w:r>
        <w:rPr>
          <w:rFonts w:asciiTheme="majorHAnsi" w:hAnsiTheme="majorHAnsi"/>
        </w:rPr>
        <w:t xml:space="preserve"> Plebe </w:t>
      </w:r>
      <w:r w:rsidR="00F94FCB">
        <w:rPr>
          <w:rFonts w:asciiTheme="majorHAnsi" w:hAnsiTheme="majorHAnsi"/>
        </w:rPr>
        <w:t>Sponsor</w:t>
      </w:r>
      <w:r>
        <w:rPr>
          <w:rFonts w:asciiTheme="majorHAnsi" w:hAnsiTheme="majorHAnsi"/>
        </w:rPr>
        <w:t xml:space="preserve"> Program is a uniqu</w:t>
      </w:r>
      <w:r w:rsidR="00F94FC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program offered through the Naval Academy that pairs midshipmen with faculty, staff</w:t>
      </w:r>
      <w:r w:rsidR="00F94FC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and local community area </w:t>
      </w:r>
      <w:r w:rsidR="00F94FCB">
        <w:rPr>
          <w:rFonts w:asciiTheme="majorHAnsi" w:hAnsiTheme="majorHAnsi"/>
        </w:rPr>
        <w:t>families</w:t>
      </w:r>
      <w:r>
        <w:rPr>
          <w:rFonts w:asciiTheme="majorHAnsi" w:hAnsiTheme="majorHAnsi"/>
        </w:rPr>
        <w:t xml:space="preserve"> to provide local support and a “home </w:t>
      </w:r>
      <w:r w:rsidR="000B3161">
        <w:rPr>
          <w:rFonts w:asciiTheme="majorHAnsi" w:hAnsiTheme="majorHAnsi"/>
        </w:rPr>
        <w:t>away</w:t>
      </w:r>
      <w:r>
        <w:rPr>
          <w:rFonts w:asciiTheme="majorHAnsi" w:hAnsiTheme="majorHAnsi"/>
        </w:rPr>
        <w:t xml:space="preserve"> from home”</w:t>
      </w:r>
      <w:r w:rsidR="00F94FCB">
        <w:rPr>
          <w:rFonts w:asciiTheme="majorHAnsi" w:hAnsiTheme="majorHAnsi"/>
        </w:rPr>
        <w:t xml:space="preserve"> for midshipmen</w:t>
      </w:r>
      <w:r>
        <w:rPr>
          <w:rFonts w:asciiTheme="majorHAnsi" w:hAnsiTheme="majorHAnsi"/>
        </w:rPr>
        <w:t xml:space="preserve"> that is mutually beneficial to both </w:t>
      </w:r>
      <w:r w:rsidR="00F94FCB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>midshipm</w:t>
      </w:r>
      <w:r w:rsidR="009D6BD9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n and </w:t>
      </w:r>
      <w:r w:rsidR="00F94FCB">
        <w:rPr>
          <w:rFonts w:asciiTheme="majorHAnsi" w:hAnsiTheme="majorHAnsi"/>
        </w:rPr>
        <w:t>the sponsor</w:t>
      </w:r>
      <w:r>
        <w:rPr>
          <w:rFonts w:asciiTheme="majorHAnsi" w:hAnsiTheme="majorHAnsi"/>
        </w:rPr>
        <w:t xml:space="preserve">.  The program </w:t>
      </w:r>
      <w:r w:rsidR="00F94FCB">
        <w:rPr>
          <w:rFonts w:asciiTheme="majorHAnsi" w:hAnsiTheme="majorHAnsi"/>
        </w:rPr>
        <w:t xml:space="preserve">offers midshipmen a mechanism to </w:t>
      </w:r>
      <w:r>
        <w:rPr>
          <w:rFonts w:asciiTheme="majorHAnsi" w:hAnsiTheme="majorHAnsi"/>
        </w:rPr>
        <w:t xml:space="preserve">cope with the </w:t>
      </w:r>
      <w:r w:rsidR="00F94FCB">
        <w:rPr>
          <w:rFonts w:asciiTheme="majorHAnsi" w:hAnsiTheme="majorHAnsi"/>
        </w:rPr>
        <w:t>rigors</w:t>
      </w:r>
      <w:r>
        <w:rPr>
          <w:rFonts w:asciiTheme="majorHAnsi" w:hAnsiTheme="majorHAnsi"/>
        </w:rPr>
        <w:t xml:space="preserve"> of adjusting to the </w:t>
      </w:r>
      <w:r w:rsidR="00F94FCB">
        <w:rPr>
          <w:rFonts w:asciiTheme="majorHAnsi" w:hAnsiTheme="majorHAnsi"/>
        </w:rPr>
        <w:t>fast</w:t>
      </w:r>
      <w:r w:rsidR="00C62205">
        <w:rPr>
          <w:rFonts w:asciiTheme="majorHAnsi" w:hAnsiTheme="majorHAnsi"/>
        </w:rPr>
        <w:t>-</w:t>
      </w:r>
      <w:r w:rsidR="00F94FCB">
        <w:rPr>
          <w:rFonts w:asciiTheme="majorHAnsi" w:hAnsiTheme="majorHAnsi"/>
        </w:rPr>
        <w:t>pace</w:t>
      </w:r>
      <w:r w:rsidR="00C62205">
        <w:rPr>
          <w:rFonts w:asciiTheme="majorHAnsi" w:hAnsiTheme="majorHAnsi"/>
        </w:rPr>
        <w:t>d</w:t>
      </w:r>
      <w:r w:rsidR="00F94FCB">
        <w:rPr>
          <w:rFonts w:asciiTheme="majorHAnsi" w:hAnsiTheme="majorHAnsi"/>
        </w:rPr>
        <w:t xml:space="preserve"> military life at the </w:t>
      </w:r>
      <w:r>
        <w:rPr>
          <w:rFonts w:asciiTheme="majorHAnsi" w:hAnsiTheme="majorHAnsi"/>
        </w:rPr>
        <w:t>Academy</w:t>
      </w:r>
      <w:r w:rsidR="00F94FCB">
        <w:rPr>
          <w:rFonts w:asciiTheme="majorHAnsi" w:hAnsiTheme="majorHAnsi"/>
        </w:rPr>
        <w:t xml:space="preserve"> while giving the sponsors the opportunity to learn about the Naval Academy and the military</w:t>
      </w:r>
      <w:r w:rsidR="00C62205">
        <w:rPr>
          <w:rFonts w:asciiTheme="majorHAnsi" w:hAnsiTheme="majorHAnsi"/>
        </w:rPr>
        <w:t xml:space="preserve">, and to </w:t>
      </w:r>
      <w:r w:rsidR="00F94FCB">
        <w:rPr>
          <w:rFonts w:asciiTheme="majorHAnsi" w:hAnsiTheme="majorHAnsi"/>
        </w:rPr>
        <w:t xml:space="preserve">support the midshipmen by opening their home </w:t>
      </w:r>
      <w:r w:rsidR="009D6BD9">
        <w:rPr>
          <w:rFonts w:asciiTheme="majorHAnsi" w:hAnsiTheme="majorHAnsi"/>
        </w:rPr>
        <w:t xml:space="preserve">to them </w:t>
      </w:r>
      <w:r w:rsidR="00F94FCB">
        <w:rPr>
          <w:rFonts w:asciiTheme="majorHAnsi" w:hAnsiTheme="majorHAnsi"/>
        </w:rPr>
        <w:t xml:space="preserve">as a safe place to decompress.  </w:t>
      </w:r>
      <w:r w:rsidRPr="001A4C35" w:rsidR="00073D7C">
        <w:rPr>
          <w:rFonts w:asciiTheme="majorHAnsi" w:hAnsiTheme="majorHAnsi"/>
        </w:rPr>
        <w:t xml:space="preserve">This information </w:t>
      </w:r>
      <w:r w:rsidR="00BE63C9">
        <w:rPr>
          <w:rFonts w:asciiTheme="majorHAnsi" w:hAnsiTheme="majorHAnsi"/>
        </w:rPr>
        <w:t>collection</w:t>
      </w:r>
      <w:r w:rsidRPr="001A4C35" w:rsidR="00BE63C9">
        <w:rPr>
          <w:rFonts w:asciiTheme="majorHAnsi" w:hAnsiTheme="majorHAnsi"/>
        </w:rPr>
        <w:t xml:space="preserve"> </w:t>
      </w:r>
      <w:r w:rsidRPr="001A4C35" w:rsidR="00073D7C">
        <w:rPr>
          <w:rFonts w:asciiTheme="majorHAnsi" w:hAnsiTheme="majorHAnsi"/>
        </w:rPr>
        <w:t xml:space="preserve">is needed </w:t>
      </w:r>
      <w:r>
        <w:rPr>
          <w:rFonts w:asciiTheme="majorHAnsi" w:hAnsiTheme="majorHAnsi"/>
        </w:rPr>
        <w:t>in order</w:t>
      </w:r>
      <w:r w:rsidRPr="001A4C35" w:rsidR="00073D7C">
        <w:rPr>
          <w:rFonts w:asciiTheme="majorHAnsi" w:hAnsiTheme="majorHAnsi"/>
        </w:rPr>
        <w:t xml:space="preserve"> to determine the eligibility and overall compatibility between sponsor applicants and </w:t>
      </w:r>
      <w:r>
        <w:rPr>
          <w:rFonts w:asciiTheme="majorHAnsi" w:hAnsiTheme="majorHAnsi"/>
        </w:rPr>
        <w:t>f</w:t>
      </w:r>
      <w:r w:rsidRPr="001A4C35" w:rsidR="00073D7C">
        <w:rPr>
          <w:rFonts w:asciiTheme="majorHAnsi" w:hAnsiTheme="majorHAnsi"/>
        </w:rPr>
        <w:t xml:space="preserve">ourth </w:t>
      </w:r>
      <w:r>
        <w:rPr>
          <w:rFonts w:asciiTheme="majorHAnsi" w:hAnsiTheme="majorHAnsi"/>
        </w:rPr>
        <w:t>c</w:t>
      </w:r>
      <w:r w:rsidRPr="001A4C35" w:rsidR="00073D7C">
        <w:rPr>
          <w:rFonts w:asciiTheme="majorHAnsi" w:hAnsiTheme="majorHAnsi"/>
        </w:rPr>
        <w:t xml:space="preserve">lass </w:t>
      </w:r>
      <w:r>
        <w:rPr>
          <w:rFonts w:asciiTheme="majorHAnsi" w:hAnsiTheme="majorHAnsi"/>
        </w:rPr>
        <w:t>m</w:t>
      </w:r>
      <w:r w:rsidRPr="001A4C35" w:rsidR="00073D7C">
        <w:rPr>
          <w:rFonts w:asciiTheme="majorHAnsi" w:hAnsiTheme="majorHAnsi"/>
        </w:rPr>
        <w:t>idshipmen</w:t>
      </w:r>
      <w:r>
        <w:rPr>
          <w:rFonts w:asciiTheme="majorHAnsi" w:hAnsiTheme="majorHAnsi"/>
        </w:rPr>
        <w:t>/Plebes (</w:t>
      </w:r>
      <w:r w:rsidR="00C62205">
        <w:rPr>
          <w:rFonts w:asciiTheme="majorHAnsi" w:hAnsiTheme="majorHAnsi"/>
        </w:rPr>
        <w:t>equivalent to freshmen</w:t>
      </w:r>
      <w:r>
        <w:rPr>
          <w:rFonts w:asciiTheme="majorHAnsi" w:hAnsiTheme="majorHAnsi"/>
        </w:rPr>
        <w:t xml:space="preserve"> at civilian institutions)</w:t>
      </w:r>
      <w:r w:rsidRPr="001A4C35" w:rsidR="00073D7C">
        <w:rPr>
          <w:rFonts w:asciiTheme="majorHAnsi" w:hAnsiTheme="majorHAnsi"/>
        </w:rPr>
        <w:t xml:space="preserve"> at the United States Naval </w:t>
      </w:r>
      <w:r w:rsidR="00BB12CA">
        <w:rPr>
          <w:rFonts w:asciiTheme="majorHAnsi" w:hAnsiTheme="majorHAnsi"/>
        </w:rPr>
        <w:t>Academy.  In their first year, m</w:t>
      </w:r>
      <w:r w:rsidRPr="001A4C35" w:rsidR="00073D7C">
        <w:rPr>
          <w:rFonts w:asciiTheme="majorHAnsi" w:hAnsiTheme="majorHAnsi"/>
        </w:rPr>
        <w:t>idshipmen</w:t>
      </w:r>
      <w:r>
        <w:rPr>
          <w:rFonts w:asciiTheme="majorHAnsi" w:hAnsiTheme="majorHAnsi"/>
        </w:rPr>
        <w:t xml:space="preserve"> desiring to participate in the program</w:t>
      </w:r>
      <w:r w:rsidRPr="001A4C35" w:rsidR="00073D7C">
        <w:rPr>
          <w:rFonts w:asciiTheme="majorHAnsi" w:hAnsiTheme="majorHAnsi"/>
        </w:rPr>
        <w:t xml:space="preserve"> are assigned a sponsor </w:t>
      </w:r>
      <w:r>
        <w:rPr>
          <w:rFonts w:asciiTheme="majorHAnsi" w:hAnsiTheme="majorHAnsi"/>
        </w:rPr>
        <w:t xml:space="preserve">from the local community area.  </w:t>
      </w:r>
      <w:r w:rsidRPr="001A4C35" w:rsidR="00073D7C">
        <w:rPr>
          <w:rFonts w:asciiTheme="majorHAnsi" w:hAnsiTheme="majorHAnsi"/>
        </w:rPr>
        <w:t xml:space="preserve">An analysis of the information collected is </w:t>
      </w:r>
      <w:r w:rsidR="00C62205">
        <w:rPr>
          <w:rFonts w:asciiTheme="majorHAnsi" w:hAnsiTheme="majorHAnsi"/>
        </w:rPr>
        <w:t>performed</w:t>
      </w:r>
      <w:r w:rsidRPr="001A4C35" w:rsidR="00C62205">
        <w:rPr>
          <w:rFonts w:asciiTheme="majorHAnsi" w:hAnsiTheme="majorHAnsi"/>
        </w:rPr>
        <w:t xml:space="preserve"> </w:t>
      </w:r>
      <w:r w:rsidRPr="001A4C35" w:rsidR="00073D7C">
        <w:rPr>
          <w:rFonts w:asciiTheme="majorHAnsi" w:hAnsiTheme="majorHAnsi"/>
        </w:rPr>
        <w:t xml:space="preserve">by the Sponsor Program </w:t>
      </w:r>
      <w:r>
        <w:rPr>
          <w:rFonts w:asciiTheme="majorHAnsi" w:hAnsiTheme="majorHAnsi"/>
        </w:rPr>
        <w:t>Officer in Charge (OIC)</w:t>
      </w:r>
      <w:r w:rsidRPr="001A4C35">
        <w:rPr>
          <w:rFonts w:asciiTheme="majorHAnsi" w:hAnsiTheme="majorHAnsi"/>
        </w:rPr>
        <w:t xml:space="preserve"> </w:t>
      </w:r>
      <w:r w:rsidRPr="001A4C35" w:rsidR="00073D7C">
        <w:rPr>
          <w:rFonts w:asciiTheme="majorHAnsi" w:hAnsiTheme="majorHAnsi"/>
        </w:rPr>
        <w:t>in order to best</w:t>
      </w:r>
      <w:r w:rsidR="005F1DE9">
        <w:rPr>
          <w:rFonts w:asciiTheme="majorHAnsi" w:hAnsiTheme="majorHAnsi"/>
        </w:rPr>
        <w:t xml:space="preserve"> match sponsor with</w:t>
      </w:r>
      <w:r w:rsidR="00C62205">
        <w:rPr>
          <w:rFonts w:asciiTheme="majorHAnsi" w:hAnsiTheme="majorHAnsi"/>
        </w:rPr>
        <w:t xml:space="preserve"> a</w:t>
      </w:r>
      <w:r w:rsidR="005F1DE9">
        <w:rPr>
          <w:rFonts w:asciiTheme="majorHAnsi" w:hAnsiTheme="majorHAnsi"/>
        </w:rPr>
        <w:t xml:space="preserve"> midshipma</w:t>
      </w:r>
      <w:r w:rsidRPr="001A4C35" w:rsidR="00073D7C">
        <w:rPr>
          <w:rFonts w:asciiTheme="majorHAnsi" w:hAnsiTheme="majorHAnsi"/>
        </w:rPr>
        <w:t xml:space="preserve">n.  </w:t>
      </w:r>
      <w:r w:rsidR="00F94FCB">
        <w:rPr>
          <w:rFonts w:asciiTheme="majorHAnsi" w:hAnsiTheme="majorHAnsi"/>
        </w:rPr>
        <w:t>Without this information collection, the Sponsor program would not be able to determine if a sponsor family was “safe” to place a midshipm</w:t>
      </w:r>
      <w:r w:rsidR="009D6BD9">
        <w:rPr>
          <w:rFonts w:asciiTheme="majorHAnsi" w:hAnsiTheme="majorHAnsi"/>
        </w:rPr>
        <w:t>a</w:t>
      </w:r>
      <w:r w:rsidR="00F94FCB">
        <w:rPr>
          <w:rFonts w:asciiTheme="majorHAnsi" w:hAnsiTheme="majorHAnsi"/>
        </w:rPr>
        <w:t>n with</w:t>
      </w:r>
      <w:r w:rsidR="00C96FB1">
        <w:rPr>
          <w:rFonts w:asciiTheme="majorHAnsi" w:hAnsiTheme="majorHAnsi"/>
        </w:rPr>
        <w:t xml:space="preserve"> </w:t>
      </w:r>
      <w:r w:rsidR="00F94FCB">
        <w:rPr>
          <w:rFonts w:asciiTheme="majorHAnsi" w:hAnsiTheme="majorHAnsi"/>
        </w:rPr>
        <w:t>nor appropriately match the interests of the midshipm</w:t>
      </w:r>
      <w:r w:rsidR="009D6BD9">
        <w:rPr>
          <w:rFonts w:asciiTheme="majorHAnsi" w:hAnsiTheme="majorHAnsi"/>
        </w:rPr>
        <w:t>a</w:t>
      </w:r>
      <w:r w:rsidR="00F94FCB">
        <w:rPr>
          <w:rFonts w:asciiTheme="majorHAnsi" w:hAnsiTheme="majorHAnsi"/>
        </w:rPr>
        <w:t xml:space="preserve">n </w:t>
      </w:r>
      <w:r w:rsidR="00C62205">
        <w:rPr>
          <w:rFonts w:asciiTheme="majorHAnsi" w:hAnsiTheme="majorHAnsi"/>
        </w:rPr>
        <w:t>with those</w:t>
      </w:r>
      <w:r w:rsidR="00F94FCB">
        <w:rPr>
          <w:rFonts w:asciiTheme="majorHAnsi" w:hAnsiTheme="majorHAnsi"/>
        </w:rPr>
        <w:t xml:space="preserve"> of the sponsor family.  This could </w:t>
      </w:r>
      <w:r w:rsidR="00452B62">
        <w:rPr>
          <w:rFonts w:asciiTheme="majorHAnsi" w:hAnsiTheme="majorHAnsi"/>
        </w:rPr>
        <w:t>result in</w:t>
      </w:r>
      <w:r w:rsidR="00C96FB1">
        <w:rPr>
          <w:rFonts w:asciiTheme="majorHAnsi" w:hAnsiTheme="majorHAnsi"/>
        </w:rPr>
        <w:t xml:space="preserve"> midshipmen stay</w:t>
      </w:r>
      <w:r w:rsidR="00452B62">
        <w:rPr>
          <w:rFonts w:asciiTheme="majorHAnsi" w:hAnsiTheme="majorHAnsi"/>
        </w:rPr>
        <w:t>ing</w:t>
      </w:r>
      <w:r w:rsidR="00C96FB1">
        <w:rPr>
          <w:rFonts w:asciiTheme="majorHAnsi" w:hAnsiTheme="majorHAnsi"/>
        </w:rPr>
        <w:t xml:space="preserve"> with unsafe families and an </w:t>
      </w:r>
      <w:r w:rsidR="00452B62">
        <w:rPr>
          <w:rFonts w:asciiTheme="majorHAnsi" w:hAnsiTheme="majorHAnsi"/>
        </w:rPr>
        <w:t xml:space="preserve">overall </w:t>
      </w:r>
      <w:r w:rsidR="00C96FB1">
        <w:rPr>
          <w:rFonts w:asciiTheme="majorHAnsi" w:hAnsiTheme="majorHAnsi"/>
        </w:rPr>
        <w:t xml:space="preserve">ineffective and inefficient program.  </w:t>
      </w:r>
    </w:p>
    <w:p w:rsidR="00876513" w:rsidP="00876513" w14:paraId="654DB575" w14:textId="77777777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355722" w:rsidP="00876513" w14:paraId="1FF7CD20" w14:textId="77777777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1A4C35">
        <w:rPr>
          <w:rFonts w:asciiTheme="majorHAnsi" w:hAnsiTheme="majorHAnsi"/>
        </w:rPr>
        <w:t>The collection of the information is authorized by</w:t>
      </w:r>
      <w:r>
        <w:rPr>
          <w:rFonts w:asciiTheme="majorHAnsi" w:hAnsiTheme="majorHAnsi"/>
        </w:rPr>
        <w:t>:</w:t>
      </w:r>
      <w:r w:rsidRPr="001A4C35">
        <w:rPr>
          <w:rFonts w:asciiTheme="majorHAnsi" w:hAnsiTheme="majorHAnsi"/>
        </w:rPr>
        <w:t xml:space="preserve"> </w:t>
      </w:r>
    </w:p>
    <w:p w:rsidR="00355722" w:rsidRPr="00355722" w:rsidP="00876513" w14:paraId="25FB6A73" w14:textId="5EDE9A1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eastAsiaTheme="minorHAnsi" w:hAnsiTheme="majorHAnsi"/>
        </w:rPr>
      </w:pPr>
      <w:r>
        <w:rPr>
          <w:rFonts w:eastAsia="Calibri" w:asciiTheme="majorHAnsi" w:hAnsiTheme="majorHAnsi"/>
          <w:spacing w:val="-2"/>
        </w:rPr>
        <w:t xml:space="preserve">10 U.S.C. 5013 – </w:t>
      </w:r>
      <w:r w:rsidRPr="00003D58" w:rsidR="002E0E08">
        <w:rPr>
          <w:rFonts w:eastAsia="Calibri" w:asciiTheme="majorHAnsi" w:hAnsiTheme="majorHAnsi"/>
          <w:spacing w:val="-2"/>
        </w:rPr>
        <w:t>Secretary of the Navy</w:t>
      </w:r>
    </w:p>
    <w:p w:rsidR="00355722" w:rsidRPr="00355722" w:rsidP="00876513" w14:paraId="6419CFDC" w14:textId="7BB316C9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eastAsiaTheme="minorHAnsi" w:hAnsiTheme="majorHAnsi"/>
        </w:rPr>
      </w:pPr>
      <w:r w:rsidRPr="00003D58">
        <w:rPr>
          <w:rFonts w:eastAsia="Calibri" w:asciiTheme="majorHAnsi" w:hAnsiTheme="majorHAnsi"/>
          <w:spacing w:val="-2"/>
        </w:rPr>
        <w:t>10 U.S.C. 8</w:t>
      </w:r>
      <w:r w:rsidR="00841D7B">
        <w:rPr>
          <w:rFonts w:eastAsia="Calibri" w:asciiTheme="majorHAnsi" w:hAnsiTheme="majorHAnsi"/>
          <w:spacing w:val="-2"/>
        </w:rPr>
        <w:t xml:space="preserve">041 – </w:t>
      </w:r>
      <w:r>
        <w:rPr>
          <w:rFonts w:eastAsia="Calibri" w:asciiTheme="majorHAnsi" w:hAnsiTheme="majorHAnsi"/>
          <w:spacing w:val="-2"/>
        </w:rPr>
        <w:t>Headquarters, Marine Corps</w:t>
      </w:r>
      <w:r w:rsidRPr="00003D58">
        <w:rPr>
          <w:rFonts w:eastAsia="Calibri" w:asciiTheme="majorHAnsi" w:hAnsiTheme="majorHAnsi"/>
          <w:spacing w:val="-2"/>
        </w:rPr>
        <w:t xml:space="preserve"> </w:t>
      </w:r>
    </w:p>
    <w:p w:rsidR="00355722" w:rsidRPr="00355722" w:rsidP="00876513" w14:paraId="618F001E" w14:textId="058605DC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eastAsiaTheme="minorHAnsi" w:hAnsiTheme="majorHAnsi"/>
        </w:rPr>
      </w:pPr>
      <w:r>
        <w:rPr>
          <w:rFonts w:eastAsia="Calibri" w:asciiTheme="majorHAnsi" w:hAnsiTheme="majorHAnsi"/>
          <w:spacing w:val="-2"/>
        </w:rPr>
        <w:t>10 U</w:t>
      </w:r>
      <w:r w:rsidR="00A6125E">
        <w:rPr>
          <w:rFonts w:eastAsia="Calibri" w:asciiTheme="majorHAnsi" w:hAnsiTheme="majorHAnsi"/>
          <w:spacing w:val="-2"/>
        </w:rPr>
        <w:t>.</w:t>
      </w:r>
      <w:r>
        <w:rPr>
          <w:rFonts w:eastAsia="Calibri" w:asciiTheme="majorHAnsi" w:hAnsiTheme="majorHAnsi"/>
          <w:spacing w:val="-2"/>
        </w:rPr>
        <w:t>S</w:t>
      </w:r>
      <w:r w:rsidR="00A6125E">
        <w:rPr>
          <w:rFonts w:eastAsia="Calibri" w:asciiTheme="majorHAnsi" w:hAnsiTheme="majorHAnsi"/>
          <w:spacing w:val="-2"/>
        </w:rPr>
        <w:t>.</w:t>
      </w:r>
      <w:r>
        <w:rPr>
          <w:rFonts w:eastAsia="Calibri" w:asciiTheme="majorHAnsi" w:hAnsiTheme="majorHAnsi"/>
          <w:spacing w:val="-2"/>
        </w:rPr>
        <w:t>C</w:t>
      </w:r>
      <w:r w:rsidR="00A6125E">
        <w:rPr>
          <w:rFonts w:eastAsia="Calibri" w:asciiTheme="majorHAnsi" w:hAnsiTheme="majorHAnsi"/>
          <w:spacing w:val="-2"/>
        </w:rPr>
        <w:t>.</w:t>
      </w:r>
      <w:r>
        <w:rPr>
          <w:rFonts w:eastAsia="Calibri" w:asciiTheme="majorHAnsi" w:hAnsiTheme="majorHAnsi"/>
          <w:spacing w:val="-2"/>
        </w:rPr>
        <w:t xml:space="preserve"> 10212 – </w:t>
      </w:r>
      <w:r w:rsidRPr="00003D58" w:rsidR="002E0E08">
        <w:rPr>
          <w:rFonts w:eastAsia="Calibri" w:asciiTheme="majorHAnsi" w:hAnsiTheme="majorHAnsi"/>
          <w:spacing w:val="-2"/>
        </w:rPr>
        <w:t>Gratuitous services of officers</w:t>
      </w:r>
      <w:r w:rsidRPr="00003D58" w:rsidR="002E0E08">
        <w:rPr>
          <w:rFonts w:asciiTheme="majorHAnsi" w:hAnsiTheme="majorHAnsi"/>
        </w:rPr>
        <w:t>: authority to accept</w:t>
      </w:r>
    </w:p>
    <w:p w:rsidR="00355722" w:rsidRPr="00355722" w:rsidP="00876513" w14:paraId="34144B0F" w14:textId="6D3EB568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eastAsiaTheme="minorHAnsi" w:hAnsiTheme="majorHAnsi"/>
        </w:rPr>
      </w:pPr>
      <w:r>
        <w:rPr>
          <w:rFonts w:asciiTheme="majorHAnsi" w:hAnsiTheme="majorHAnsi"/>
          <w:spacing w:val="7"/>
        </w:rPr>
        <w:t>DoDI</w:t>
      </w:r>
      <w:r>
        <w:rPr>
          <w:rFonts w:asciiTheme="majorHAnsi" w:hAnsiTheme="majorHAnsi"/>
          <w:spacing w:val="7"/>
        </w:rPr>
        <w:t xml:space="preserve"> 1322.22 – Service Academies</w:t>
      </w:r>
    </w:p>
    <w:p w:rsidR="0090284A" w:rsidRPr="006A3593" w:rsidP="00774B33" w14:paraId="39DB313E" w14:textId="0FD36CB7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ajorHAnsi" w:eastAsiaTheme="minorHAnsi" w:hAnsiTheme="majorHAnsi"/>
        </w:rPr>
      </w:pPr>
      <w:r w:rsidRPr="000B3161">
        <w:rPr>
          <w:rFonts w:eastAsia="Calibri" w:asciiTheme="majorHAnsi" w:hAnsiTheme="majorHAnsi"/>
          <w:spacing w:val="-2"/>
        </w:rPr>
        <w:t>USNAINST</w:t>
      </w:r>
      <w:r w:rsidR="00774B33">
        <w:rPr>
          <w:rFonts w:eastAsia="Calibri" w:asciiTheme="majorHAnsi" w:hAnsiTheme="majorHAnsi"/>
          <w:spacing w:val="-2"/>
        </w:rPr>
        <w:t xml:space="preserve"> </w:t>
      </w:r>
      <w:r w:rsidRPr="00774B33" w:rsidR="00774B33">
        <w:rPr>
          <w:rFonts w:eastAsia="Calibri" w:asciiTheme="majorHAnsi" w:hAnsiTheme="majorHAnsi"/>
          <w:spacing w:val="-2"/>
        </w:rPr>
        <w:t>1531.59</w:t>
      </w:r>
      <w:r w:rsidR="00841D7B">
        <w:rPr>
          <w:rFonts w:eastAsia="Calibri" w:asciiTheme="majorHAnsi" w:hAnsiTheme="majorHAnsi"/>
          <w:spacing w:val="-2"/>
        </w:rPr>
        <w:t xml:space="preserve"> –</w:t>
      </w:r>
      <w:r w:rsidR="00774B33">
        <w:rPr>
          <w:rFonts w:eastAsia="Calibri" w:asciiTheme="majorHAnsi" w:hAnsiTheme="majorHAnsi"/>
          <w:spacing w:val="-2"/>
        </w:rPr>
        <w:t xml:space="preserve"> </w:t>
      </w:r>
      <w:r w:rsidRPr="00003D58" w:rsidR="00DB4938">
        <w:rPr>
          <w:rFonts w:eastAsia="Calibri" w:asciiTheme="majorHAnsi" w:hAnsiTheme="majorHAnsi"/>
          <w:spacing w:val="-2"/>
        </w:rPr>
        <w:t xml:space="preserve">Plebe </w:t>
      </w:r>
      <w:r w:rsidRPr="000B3161">
        <w:rPr>
          <w:rFonts w:eastAsia="Calibri" w:asciiTheme="majorHAnsi" w:hAnsiTheme="majorHAnsi"/>
          <w:spacing w:val="-2"/>
        </w:rPr>
        <w:t>Sponsor Program</w:t>
      </w:r>
      <w:r w:rsidR="00774B33">
        <w:rPr>
          <w:rFonts w:eastAsia="Calibri" w:asciiTheme="majorHAnsi" w:hAnsiTheme="majorHAnsi"/>
          <w:spacing w:val="-2"/>
        </w:rPr>
        <w:t xml:space="preserve"> (draft)</w:t>
      </w:r>
    </w:p>
    <w:p w:rsidR="00774B33" w:rsidRPr="00876513" w:rsidP="006A3593" w14:paraId="5B2E0B12" w14:textId="37727575">
      <w:pPr>
        <w:pStyle w:val="NormalWeb"/>
        <w:numPr>
          <w:ilvl w:val="1"/>
          <w:numId w:val="22"/>
        </w:numPr>
        <w:spacing w:before="0" w:beforeAutospacing="0" w:after="0" w:afterAutospacing="0"/>
        <w:rPr>
          <w:rFonts w:asciiTheme="majorHAnsi" w:eastAsiaTheme="minorHAnsi" w:hAnsiTheme="majorHAnsi"/>
        </w:rPr>
      </w:pPr>
      <w:r>
        <w:rPr>
          <w:rFonts w:eastAsia="Calibri" w:asciiTheme="majorHAnsi" w:hAnsiTheme="majorHAnsi"/>
          <w:spacing w:val="-2"/>
        </w:rPr>
        <w:t>Will replace COMDTMIDNINST 1531.5S – Plebe Sponsor Program</w:t>
      </w:r>
    </w:p>
    <w:p w:rsidR="00876513" w:rsidRPr="00841D7B" w:rsidP="00876513" w14:paraId="6CBDE858" w14:textId="77777777">
      <w:pPr>
        <w:pStyle w:val="NormalWeb"/>
        <w:spacing w:before="0" w:beforeAutospacing="0" w:after="0" w:afterAutospacing="0"/>
        <w:ind w:left="720"/>
        <w:rPr>
          <w:rFonts w:asciiTheme="majorHAnsi" w:eastAsiaTheme="minorHAnsi" w:hAnsiTheme="majorHAnsi"/>
        </w:rPr>
      </w:pPr>
    </w:p>
    <w:p w:rsidR="005C7428" w:rsidP="00876513" w14:paraId="52BF397C" w14:textId="4C876331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>2.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Use of the Information</w:t>
      </w:r>
    </w:p>
    <w:p w:rsidR="00876513" w:rsidRPr="001A4C35" w:rsidP="00876513" w14:paraId="00F525F2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195EFD" w:rsidP="00F6596A" w14:paraId="2360B245" w14:textId="4BACB193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Those interested </w:t>
      </w:r>
      <w:r w:rsidR="00CD5023">
        <w:rPr>
          <w:rFonts w:asciiTheme="majorHAnsi" w:hAnsiTheme="majorHAnsi"/>
        </w:rPr>
        <w:t>in becoming</w:t>
      </w:r>
      <w:r>
        <w:rPr>
          <w:rFonts w:asciiTheme="majorHAnsi" w:hAnsiTheme="majorHAnsi"/>
        </w:rPr>
        <w:t xml:space="preserve"> a USNA Plebe Sponsor </w:t>
      </w:r>
      <w:r w:rsidR="00CD5023">
        <w:rPr>
          <w:rFonts w:asciiTheme="majorHAnsi" w:hAnsiTheme="majorHAnsi"/>
        </w:rPr>
        <w:t xml:space="preserve">may </w:t>
      </w:r>
      <w:r>
        <w:rPr>
          <w:rFonts w:asciiTheme="majorHAnsi" w:hAnsiTheme="majorHAnsi"/>
        </w:rPr>
        <w:t xml:space="preserve">visit the USNA Sponsor Program </w:t>
      </w:r>
      <w:r w:rsidR="00CD5023">
        <w:rPr>
          <w:rFonts w:asciiTheme="majorHAnsi" w:hAnsiTheme="majorHAnsi"/>
        </w:rPr>
        <w:t>webpage on the public</w:t>
      </w:r>
      <w:r>
        <w:rPr>
          <w:rFonts w:asciiTheme="majorHAnsi" w:hAnsiTheme="majorHAnsi"/>
        </w:rPr>
        <w:t xml:space="preserve"> </w:t>
      </w:r>
      <w:r w:rsidR="00CD5023">
        <w:rPr>
          <w:rFonts w:asciiTheme="majorHAnsi" w:hAnsiTheme="majorHAnsi"/>
        </w:rPr>
        <w:t>USNA website (</w:t>
      </w:r>
      <w:hyperlink r:id="rId4" w:history="1">
        <w:r w:rsidRPr="002433E0" w:rsidR="00CD5023">
          <w:rPr>
            <w:rStyle w:val="Hyperlink"/>
            <w:rFonts w:asciiTheme="majorHAnsi" w:hAnsiTheme="majorHAnsi"/>
          </w:rPr>
          <w:t>https://www.usna.edu/Sponsor/index.php</w:t>
        </w:r>
      </w:hyperlink>
      <w:r w:rsidR="00CD5023">
        <w:rPr>
          <w:rFonts w:asciiTheme="majorHAnsi" w:hAnsiTheme="majorHAnsi"/>
        </w:rPr>
        <w:t>). Here they can</w:t>
      </w:r>
      <w:r>
        <w:rPr>
          <w:rFonts w:asciiTheme="majorHAnsi" w:hAnsiTheme="majorHAnsi"/>
        </w:rPr>
        <w:t xml:space="preserve"> learn about the program through frequently asked questions and apply via the online </w:t>
      </w:r>
      <w:r w:rsidR="005B1E08">
        <w:rPr>
          <w:rFonts w:asciiTheme="majorHAnsi" w:hAnsiTheme="majorHAnsi"/>
        </w:rPr>
        <w:t>application</w:t>
      </w:r>
      <w:r>
        <w:rPr>
          <w:rFonts w:asciiTheme="majorHAnsi" w:hAnsiTheme="majorHAnsi"/>
        </w:rPr>
        <w:t xml:space="preserve">.  The Naval Academy does not advertise this program directly, but most applicants learn about the program through existing sponsors.  All applicants must submit the electronic </w:t>
      </w:r>
      <w:r w:rsidRPr="0055144B" w:rsidR="002D1130">
        <w:t>application</w:t>
      </w:r>
      <w:r>
        <w:rPr>
          <w:rFonts w:asciiTheme="majorHAnsi" w:hAnsiTheme="majorHAnsi"/>
        </w:rPr>
        <w:t xml:space="preserve">.  Applications can be filled out once per year when the applications are </w:t>
      </w:r>
      <w:r w:rsidR="005B1E08">
        <w:rPr>
          <w:rFonts w:asciiTheme="majorHAnsi" w:hAnsiTheme="majorHAnsi"/>
        </w:rPr>
        <w:t xml:space="preserve">typically open </w:t>
      </w:r>
      <w:r w:rsidR="000B3161">
        <w:rPr>
          <w:rFonts w:asciiTheme="majorHAnsi" w:hAnsiTheme="majorHAnsi"/>
        </w:rPr>
        <w:t>(</w:t>
      </w:r>
      <w:r>
        <w:rPr>
          <w:rFonts w:asciiTheme="majorHAnsi" w:hAnsiTheme="majorHAnsi"/>
        </w:rPr>
        <w:t>January 1-July 15</w:t>
      </w:r>
      <w:r w:rsidR="000B3161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.  </w:t>
      </w:r>
    </w:p>
    <w:p w:rsidR="00876513" w:rsidP="00876513" w14:paraId="4928812D" w14:textId="77777777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5B1E08" w:rsidRPr="00400F46" w:rsidP="00F6596A" w14:paraId="51E3234C" w14:textId="4A890654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>
        <w:rPr>
          <w:rFonts w:asciiTheme="majorHAnsi" w:hAnsiTheme="majorHAnsi"/>
        </w:rPr>
        <w:t>Sponsors must be at least 28 years old and reside in the Tri-City Metropolitan Are</w:t>
      </w:r>
      <w:r w:rsidR="000B3161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(Baltimore, Washington, and Annapolis including localities on the Eastern Shore).  A </w:t>
      </w:r>
      <w:r>
        <w:rPr>
          <w:rFonts w:asciiTheme="majorHAnsi" w:hAnsiTheme="majorHAnsi"/>
        </w:rPr>
        <w:t xml:space="preserve">sponsor may sponsor up to four Plebes per year.  Once a sponsor has filled out the electronic </w:t>
      </w:r>
      <w:r w:rsidRPr="00400F46">
        <w:rPr>
          <w:rFonts w:asciiTheme="majorHAnsi" w:hAnsiTheme="majorHAnsi"/>
        </w:rPr>
        <w:t xml:space="preserve">application, applicants will receive a prospective sponsor letter from the </w:t>
      </w:r>
      <w:r w:rsidRPr="00400F46" w:rsidR="00DC1BA9">
        <w:rPr>
          <w:rFonts w:asciiTheme="majorHAnsi" w:hAnsiTheme="majorHAnsi"/>
        </w:rPr>
        <w:t>system letting them know their application was received and assigning them a sponsor number for future correspondence</w:t>
      </w:r>
      <w:r w:rsidRPr="00400F46">
        <w:rPr>
          <w:rFonts w:asciiTheme="majorHAnsi" w:hAnsiTheme="majorHAnsi"/>
        </w:rPr>
        <w:t>.  A sample of th</w:t>
      </w:r>
      <w:r w:rsidRPr="00400F46" w:rsidR="00DC1BA9">
        <w:rPr>
          <w:rFonts w:asciiTheme="majorHAnsi" w:hAnsiTheme="majorHAnsi"/>
        </w:rPr>
        <w:t xml:space="preserve">is email </w:t>
      </w:r>
      <w:r w:rsidRPr="00400F46">
        <w:rPr>
          <w:rFonts w:asciiTheme="majorHAnsi" w:hAnsiTheme="majorHAnsi"/>
        </w:rPr>
        <w:t xml:space="preserve">is included with this package.  </w:t>
      </w:r>
      <w:r w:rsidRPr="00400F46" w:rsidR="00CF48FB">
        <w:rPr>
          <w:rFonts w:asciiTheme="majorHAnsi" w:hAnsiTheme="majorHAnsi"/>
        </w:rPr>
        <w:t>Applicants</w:t>
      </w:r>
      <w:r w:rsidRPr="00400F46">
        <w:rPr>
          <w:rFonts w:asciiTheme="majorHAnsi" w:hAnsiTheme="majorHAnsi"/>
        </w:rPr>
        <w:t xml:space="preserve"> will undergo background checks before </w:t>
      </w:r>
      <w:r w:rsidRPr="00400F46" w:rsidR="000B3161">
        <w:rPr>
          <w:rFonts w:asciiTheme="majorHAnsi" w:hAnsiTheme="majorHAnsi"/>
        </w:rPr>
        <w:t>they are accepted</w:t>
      </w:r>
      <w:r w:rsidRPr="00400F46" w:rsidR="0097554F">
        <w:rPr>
          <w:rFonts w:asciiTheme="majorHAnsi" w:hAnsiTheme="majorHAnsi"/>
        </w:rPr>
        <w:t xml:space="preserve"> into the program. </w:t>
      </w:r>
      <w:r w:rsidRPr="00400F46" w:rsidR="00CF48FB">
        <w:rPr>
          <w:rFonts w:asciiTheme="majorHAnsi" w:hAnsiTheme="majorHAnsi"/>
        </w:rPr>
        <w:t xml:space="preserve"> Applicants</w:t>
      </w:r>
      <w:r w:rsidRPr="00400F46" w:rsidR="0097554F">
        <w:rPr>
          <w:rFonts w:asciiTheme="majorHAnsi" w:hAnsiTheme="majorHAnsi"/>
        </w:rPr>
        <w:t xml:space="preserve"> will fill out SECNAV Form 5512</w:t>
      </w:r>
      <w:r w:rsidRPr="00400F46" w:rsidR="006C6881">
        <w:rPr>
          <w:rFonts w:asciiTheme="majorHAnsi" w:hAnsiTheme="majorHAnsi"/>
        </w:rPr>
        <w:t xml:space="preserve"> (OMB Control Number 0703-0061)</w:t>
      </w:r>
      <w:r w:rsidRPr="00400F46" w:rsidR="0097554F">
        <w:rPr>
          <w:rFonts w:asciiTheme="majorHAnsi" w:hAnsiTheme="majorHAnsi"/>
        </w:rPr>
        <w:t xml:space="preserve"> to gain base access</w:t>
      </w:r>
      <w:r w:rsidRPr="00400F46" w:rsidR="00DC1BA9">
        <w:rPr>
          <w:rFonts w:asciiTheme="majorHAnsi" w:hAnsiTheme="majorHAnsi"/>
        </w:rPr>
        <w:t>,</w:t>
      </w:r>
      <w:r w:rsidRPr="00400F46" w:rsidR="0097554F">
        <w:rPr>
          <w:rFonts w:asciiTheme="majorHAnsi" w:hAnsiTheme="majorHAnsi"/>
        </w:rPr>
        <w:t xml:space="preserve"> and the Plebe Sponsor </w:t>
      </w:r>
      <w:r w:rsidRPr="00400F46" w:rsidR="00CF48FB">
        <w:rPr>
          <w:rFonts w:asciiTheme="majorHAnsi" w:hAnsiTheme="majorHAnsi"/>
        </w:rPr>
        <w:t>Program D</w:t>
      </w:r>
      <w:r w:rsidRPr="00400F46" w:rsidR="0097554F">
        <w:rPr>
          <w:rFonts w:asciiTheme="majorHAnsi" w:hAnsiTheme="majorHAnsi"/>
        </w:rPr>
        <w:t>irector will complete a separate check via</w:t>
      </w:r>
      <w:r w:rsidRPr="00400F46" w:rsidR="006E4C08">
        <w:rPr>
          <w:rFonts w:asciiTheme="majorHAnsi" w:hAnsiTheme="majorHAnsi"/>
        </w:rPr>
        <w:t xml:space="preserve"> “Been Verified”</w:t>
      </w:r>
      <w:r w:rsidRPr="00400F46" w:rsidR="0097554F">
        <w:rPr>
          <w:rFonts w:asciiTheme="majorHAnsi" w:hAnsiTheme="majorHAnsi"/>
        </w:rPr>
        <w:t xml:space="preserve"> to supplement the background check conducted for base access, ensuring the sponsor family does not have criminal offenses, such as sex, physical abuse, violent crimes, or a history of alcohol offenses that would make it unsafe for midshipmen to be placed in the home.  Upon</w:t>
      </w:r>
      <w:r w:rsidRPr="00400F46" w:rsidR="00CF48FB">
        <w:rPr>
          <w:rFonts w:asciiTheme="majorHAnsi" w:hAnsiTheme="majorHAnsi"/>
        </w:rPr>
        <w:t xml:space="preserve"> a </w:t>
      </w:r>
      <w:r w:rsidRPr="00400F46" w:rsidR="0097554F">
        <w:rPr>
          <w:rFonts w:asciiTheme="majorHAnsi" w:hAnsiTheme="majorHAnsi"/>
        </w:rPr>
        <w:t>successful background screening, the prospective sponsor will be notified via a letter that they have</w:t>
      </w:r>
      <w:r w:rsidRPr="00400F46" w:rsidR="00DC1BA9">
        <w:rPr>
          <w:rFonts w:asciiTheme="majorHAnsi" w:hAnsiTheme="majorHAnsi"/>
        </w:rPr>
        <w:t xml:space="preserve"> or have not</w:t>
      </w:r>
      <w:r w:rsidRPr="00400F46" w:rsidR="0097554F">
        <w:rPr>
          <w:rFonts w:asciiTheme="majorHAnsi" w:hAnsiTheme="majorHAnsi"/>
        </w:rPr>
        <w:t xml:space="preserve"> been selected to participate in the sponsor program.</w:t>
      </w:r>
      <w:r w:rsidRPr="00400F46" w:rsidR="00CF48FB">
        <w:rPr>
          <w:rFonts w:asciiTheme="majorHAnsi" w:hAnsiTheme="majorHAnsi"/>
        </w:rPr>
        <w:t xml:space="preserve"> </w:t>
      </w:r>
      <w:r w:rsidRPr="00400F46" w:rsidR="0097554F">
        <w:rPr>
          <w:rFonts w:asciiTheme="majorHAnsi" w:hAnsiTheme="majorHAnsi"/>
        </w:rPr>
        <w:t xml:space="preserve"> A sample of th</w:t>
      </w:r>
      <w:r w:rsidRPr="00400F46" w:rsidR="00DC1BA9">
        <w:rPr>
          <w:rFonts w:asciiTheme="majorHAnsi" w:hAnsiTheme="majorHAnsi"/>
        </w:rPr>
        <w:t>ose</w:t>
      </w:r>
      <w:r w:rsidRPr="00400F46" w:rsidR="0097554F">
        <w:rPr>
          <w:rFonts w:asciiTheme="majorHAnsi" w:hAnsiTheme="majorHAnsi"/>
        </w:rPr>
        <w:t xml:space="preserve"> letter</w:t>
      </w:r>
      <w:r w:rsidRPr="00400F46" w:rsidR="00DC1BA9">
        <w:rPr>
          <w:rFonts w:asciiTheme="majorHAnsi" w:hAnsiTheme="majorHAnsi"/>
        </w:rPr>
        <w:t>s</w:t>
      </w:r>
      <w:r w:rsidRPr="00400F46" w:rsidR="0097554F">
        <w:rPr>
          <w:rFonts w:asciiTheme="majorHAnsi" w:hAnsiTheme="majorHAnsi"/>
        </w:rPr>
        <w:t xml:space="preserve"> </w:t>
      </w:r>
      <w:r w:rsidRPr="00400F46" w:rsidR="00DC1BA9">
        <w:rPr>
          <w:rFonts w:asciiTheme="majorHAnsi" w:hAnsiTheme="majorHAnsi"/>
        </w:rPr>
        <w:t>are</w:t>
      </w:r>
      <w:r w:rsidRPr="00400F46" w:rsidR="0097554F">
        <w:rPr>
          <w:rFonts w:asciiTheme="majorHAnsi" w:hAnsiTheme="majorHAnsi"/>
        </w:rPr>
        <w:t xml:space="preserve"> included in this package.</w:t>
      </w:r>
      <w:r w:rsidRPr="00400F46" w:rsidR="00DC1BA9">
        <w:rPr>
          <w:rFonts w:asciiTheme="majorHAnsi" w:hAnsiTheme="majorHAnsi"/>
        </w:rPr>
        <w:t xml:space="preserve"> </w:t>
      </w:r>
      <w:r w:rsidRPr="00400F46" w:rsidR="0097554F">
        <w:rPr>
          <w:rFonts w:asciiTheme="majorHAnsi" w:hAnsiTheme="majorHAnsi"/>
        </w:rPr>
        <w:t xml:space="preserve"> Before officially becoming a sponsor, the sponsor selected must attend a mandatory </w:t>
      </w:r>
      <w:r w:rsidRPr="00400F46" w:rsidR="00CF48FB">
        <w:rPr>
          <w:rFonts w:asciiTheme="majorHAnsi" w:hAnsiTheme="majorHAnsi"/>
        </w:rPr>
        <w:t xml:space="preserve">training </w:t>
      </w:r>
      <w:r w:rsidRPr="00400F46" w:rsidR="0097554F">
        <w:rPr>
          <w:rFonts w:asciiTheme="majorHAnsi" w:hAnsiTheme="majorHAnsi"/>
        </w:rPr>
        <w:t>brief</w:t>
      </w:r>
      <w:r w:rsidRPr="00400F46" w:rsidR="00CF48FB">
        <w:rPr>
          <w:rFonts w:asciiTheme="majorHAnsi" w:hAnsiTheme="majorHAnsi"/>
        </w:rPr>
        <w:t xml:space="preserve"> </w:t>
      </w:r>
      <w:r w:rsidRPr="00400F46" w:rsidR="0097554F">
        <w:rPr>
          <w:rFonts w:asciiTheme="majorHAnsi" w:hAnsiTheme="majorHAnsi"/>
        </w:rPr>
        <w:t>where they will sign a “Sponsor Training Acknowledgement</w:t>
      </w:r>
      <w:r w:rsidRPr="00400F46" w:rsidR="009720D7">
        <w:rPr>
          <w:rFonts w:asciiTheme="majorHAnsi" w:hAnsiTheme="majorHAnsi"/>
        </w:rPr>
        <w:t>,</w:t>
      </w:r>
      <w:r w:rsidRPr="00400F46" w:rsidR="0097554F">
        <w:rPr>
          <w:rFonts w:asciiTheme="majorHAnsi" w:hAnsiTheme="majorHAnsi"/>
        </w:rPr>
        <w:t xml:space="preserve">” </w:t>
      </w:r>
      <w:r w:rsidRPr="00400F46" w:rsidR="00CF48FB">
        <w:rPr>
          <w:rFonts w:asciiTheme="majorHAnsi" w:hAnsiTheme="majorHAnsi"/>
        </w:rPr>
        <w:t>acknowledging their responsibilities as a sponsor</w:t>
      </w:r>
      <w:r w:rsidRPr="00400F46" w:rsidR="00F219F5">
        <w:rPr>
          <w:rFonts w:asciiTheme="majorHAnsi" w:hAnsiTheme="majorHAnsi"/>
        </w:rPr>
        <w:t xml:space="preserve">. </w:t>
      </w:r>
      <w:r w:rsidRPr="00400F46" w:rsidR="009720D7">
        <w:rPr>
          <w:rFonts w:asciiTheme="majorHAnsi" w:hAnsiTheme="majorHAnsi"/>
        </w:rPr>
        <w:t xml:space="preserve">They will also </w:t>
      </w:r>
      <w:r w:rsidRPr="00400F46" w:rsidR="0097554F">
        <w:rPr>
          <w:rFonts w:asciiTheme="majorHAnsi" w:hAnsiTheme="majorHAnsi"/>
        </w:rPr>
        <w:t>fill out</w:t>
      </w:r>
      <w:r w:rsidRPr="00400F46" w:rsidR="00CF48FB">
        <w:rPr>
          <w:rFonts w:asciiTheme="majorHAnsi" w:hAnsiTheme="majorHAnsi"/>
        </w:rPr>
        <w:t xml:space="preserve"> and sign a</w:t>
      </w:r>
      <w:r w:rsidRPr="00400F46" w:rsidR="0097554F">
        <w:rPr>
          <w:rFonts w:asciiTheme="majorHAnsi" w:hAnsiTheme="majorHAnsi"/>
        </w:rPr>
        <w:t xml:space="preserve"> USNA 1531/5 Gratuitous Service Agreemen</w:t>
      </w:r>
      <w:r w:rsidRPr="00400F46" w:rsidR="00CF48FB">
        <w:rPr>
          <w:rFonts w:asciiTheme="majorHAnsi" w:hAnsiTheme="majorHAnsi"/>
        </w:rPr>
        <w:t>t</w:t>
      </w:r>
      <w:r w:rsidRPr="00400F46" w:rsidR="009720D7">
        <w:rPr>
          <w:rFonts w:asciiTheme="majorHAnsi" w:hAnsiTheme="majorHAnsi"/>
        </w:rPr>
        <w:t>,</w:t>
      </w:r>
      <w:r w:rsidRPr="00400F46" w:rsidR="00CF48FB">
        <w:rPr>
          <w:rFonts w:asciiTheme="majorHAnsi" w:hAnsiTheme="majorHAnsi"/>
        </w:rPr>
        <w:t xml:space="preserve"> acknowledging that they are providing their services with no expectation of pay, entitlement, or other benefit</w:t>
      </w:r>
      <w:r w:rsidRPr="00400F46" w:rsidR="00E5592B">
        <w:rPr>
          <w:rFonts w:asciiTheme="majorHAnsi" w:hAnsiTheme="majorHAnsi"/>
        </w:rPr>
        <w:t xml:space="preserve">.  </w:t>
      </w:r>
      <w:r w:rsidRPr="00400F46" w:rsidR="00F219F5">
        <w:rPr>
          <w:rFonts w:asciiTheme="majorHAnsi" w:hAnsiTheme="majorHAnsi"/>
        </w:rPr>
        <w:t>These documents are not subject to the Paperwork Reduction Act, but are included as supplementary documents in this information collection request.</w:t>
      </w:r>
    </w:p>
    <w:p w:rsidR="00876513" w:rsidRPr="00400F46" w:rsidP="00876513" w14:paraId="19C7A594" w14:textId="77777777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0284A" w:rsidRPr="00400F46" w:rsidP="00F6596A" w14:paraId="08182D3E" w14:textId="1B27EAF8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00F46">
        <w:rPr>
          <w:rFonts w:asciiTheme="majorHAnsi" w:hAnsiTheme="majorHAnsi"/>
        </w:rPr>
        <w:t>Sponsors are assigned to their respective</w:t>
      </w:r>
      <w:r w:rsidRPr="00400F46" w:rsidR="005F1DE9">
        <w:rPr>
          <w:rFonts w:asciiTheme="majorHAnsi" w:hAnsiTheme="majorHAnsi"/>
        </w:rPr>
        <w:t xml:space="preserve"> midshipma</w:t>
      </w:r>
      <w:r w:rsidRPr="00400F46" w:rsidR="00E843A3">
        <w:rPr>
          <w:rFonts w:asciiTheme="majorHAnsi" w:hAnsiTheme="majorHAnsi"/>
        </w:rPr>
        <w:t>n until the</w:t>
      </w:r>
      <w:r w:rsidRPr="00400F46">
        <w:rPr>
          <w:rFonts w:asciiTheme="majorHAnsi" w:hAnsiTheme="majorHAnsi"/>
        </w:rPr>
        <w:t xml:space="preserve"> midshipman’s</w:t>
      </w:r>
      <w:r w:rsidRPr="00400F46" w:rsidR="00E843A3">
        <w:rPr>
          <w:rFonts w:asciiTheme="majorHAnsi" w:hAnsiTheme="majorHAnsi"/>
        </w:rPr>
        <w:t xml:space="preserve"> graduat</w:t>
      </w:r>
      <w:r w:rsidRPr="00400F46">
        <w:rPr>
          <w:rFonts w:asciiTheme="majorHAnsi" w:hAnsiTheme="majorHAnsi"/>
        </w:rPr>
        <w:t>ion from the Naval Academy</w:t>
      </w:r>
      <w:r w:rsidRPr="00400F46" w:rsidR="00CF48FB">
        <w:rPr>
          <w:rFonts w:asciiTheme="majorHAnsi" w:hAnsiTheme="majorHAnsi"/>
        </w:rPr>
        <w:t>, are removed from the program</w:t>
      </w:r>
      <w:r w:rsidRPr="00400F46" w:rsidR="00DC1BA9">
        <w:rPr>
          <w:rFonts w:asciiTheme="majorHAnsi" w:hAnsiTheme="majorHAnsi"/>
        </w:rPr>
        <w:t xml:space="preserve"> (sample letter provided with this package)</w:t>
      </w:r>
      <w:r w:rsidRPr="00400F46" w:rsidR="00CF48FB">
        <w:rPr>
          <w:rFonts w:asciiTheme="majorHAnsi" w:hAnsiTheme="majorHAnsi"/>
        </w:rPr>
        <w:t xml:space="preserve">, or decide they </w:t>
      </w:r>
      <w:r w:rsidRPr="00400F46" w:rsidR="00F219F5">
        <w:rPr>
          <w:rFonts w:asciiTheme="majorHAnsi" w:hAnsiTheme="majorHAnsi"/>
        </w:rPr>
        <w:t xml:space="preserve">would </w:t>
      </w:r>
      <w:r w:rsidRPr="00400F46" w:rsidR="00CF48FB">
        <w:rPr>
          <w:rFonts w:asciiTheme="majorHAnsi" w:hAnsiTheme="majorHAnsi"/>
        </w:rPr>
        <w:t>no longer like to be a sponsor</w:t>
      </w:r>
      <w:r w:rsidRPr="00400F46" w:rsidR="00BB12CA">
        <w:rPr>
          <w:rFonts w:asciiTheme="majorHAnsi" w:hAnsiTheme="majorHAnsi"/>
        </w:rPr>
        <w:t xml:space="preserve">.  </w:t>
      </w:r>
      <w:r w:rsidRPr="00400F46" w:rsidR="00CF48FB">
        <w:rPr>
          <w:rFonts w:asciiTheme="majorHAnsi" w:hAnsiTheme="majorHAnsi"/>
        </w:rPr>
        <w:t>Sponsor</w:t>
      </w:r>
      <w:r w:rsidRPr="00400F46" w:rsidR="000B3161">
        <w:rPr>
          <w:rFonts w:asciiTheme="majorHAnsi" w:hAnsiTheme="majorHAnsi"/>
        </w:rPr>
        <w:t>s</w:t>
      </w:r>
      <w:r w:rsidRPr="00400F46" w:rsidR="00CF48FB">
        <w:rPr>
          <w:rFonts w:asciiTheme="majorHAnsi" w:hAnsiTheme="majorHAnsi"/>
        </w:rPr>
        <w:t xml:space="preserve"> must attend the training briefing once every three years to maintain an active sponsor status.  </w:t>
      </w:r>
    </w:p>
    <w:p w:rsidR="00876513" w:rsidRPr="00400F46" w:rsidP="00876513" w14:paraId="656DFB84" w14:textId="77777777">
      <w:pPr>
        <w:pStyle w:val="NormalWeb"/>
        <w:spacing w:before="0" w:beforeAutospacing="0" w:after="0" w:afterAutospacing="0"/>
      </w:pPr>
    </w:p>
    <w:p w:rsidR="005C7428" w:rsidRPr="00400F46" w:rsidP="00876513" w14:paraId="484BD4C4" w14:textId="71D2A521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400F46">
        <w:rPr>
          <w:rFonts w:asciiTheme="majorHAnsi" w:hAnsiTheme="majorHAnsi" w:cs="Times New Roman"/>
          <w:sz w:val="24"/>
          <w:szCs w:val="24"/>
        </w:rPr>
        <w:t xml:space="preserve">3. </w:t>
      </w:r>
      <w:r w:rsidRPr="00400F46">
        <w:rPr>
          <w:rFonts w:asciiTheme="majorHAnsi" w:hAnsiTheme="majorHAnsi" w:cs="Times New Roman"/>
          <w:sz w:val="24"/>
          <w:szCs w:val="24"/>
        </w:rPr>
        <w:tab/>
      </w:r>
      <w:r w:rsidRPr="00400F46">
        <w:rPr>
          <w:rFonts w:asciiTheme="majorHAnsi" w:hAnsiTheme="majorHAnsi" w:cs="Times New Roman"/>
          <w:sz w:val="24"/>
          <w:szCs w:val="24"/>
          <w:u w:val="single"/>
        </w:rPr>
        <w:t>Use of Information Technology</w:t>
      </w:r>
    </w:p>
    <w:p w:rsidR="00876513" w:rsidRPr="00400F46" w:rsidP="00876513" w14:paraId="3915D135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8635C4" w:rsidRPr="00400F46" w:rsidP="00F6596A" w14:paraId="202E33AE" w14:textId="4756E579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400F46">
        <w:rPr>
          <w:rFonts w:asciiTheme="majorHAnsi" w:hAnsiTheme="majorHAnsi"/>
        </w:rPr>
        <w:t>In</w:t>
      </w:r>
      <w:r w:rsidRPr="00400F46" w:rsidR="000B0BEA">
        <w:rPr>
          <w:rFonts w:asciiTheme="majorHAnsi" w:hAnsiTheme="majorHAnsi"/>
        </w:rPr>
        <w:t xml:space="preserve"> order to minimize the burden to</w:t>
      </w:r>
      <w:r w:rsidRPr="00400F46">
        <w:rPr>
          <w:rFonts w:asciiTheme="majorHAnsi" w:hAnsiTheme="majorHAnsi"/>
        </w:rPr>
        <w:t xml:space="preserve"> the respondent, the Naval Academy has designed the forms in a manner that enables the sponsor candidate to complete the application on-line by</w:t>
      </w:r>
      <w:r w:rsidRPr="00400F46" w:rsidR="003607C8">
        <w:rPr>
          <w:rFonts w:asciiTheme="majorHAnsi" w:hAnsiTheme="majorHAnsi"/>
        </w:rPr>
        <w:t xml:space="preserve"> going to the </w:t>
      </w:r>
      <w:r w:rsidRPr="00400F46" w:rsidR="0090284A">
        <w:rPr>
          <w:rFonts w:asciiTheme="majorHAnsi" w:hAnsiTheme="majorHAnsi"/>
        </w:rPr>
        <w:t>USNA</w:t>
      </w:r>
      <w:r w:rsidRPr="00400F46" w:rsidR="003607C8">
        <w:rPr>
          <w:rFonts w:asciiTheme="majorHAnsi" w:hAnsiTheme="majorHAnsi"/>
        </w:rPr>
        <w:t xml:space="preserve"> Sponsor web</w:t>
      </w:r>
      <w:r w:rsidRPr="00400F46">
        <w:rPr>
          <w:rFonts w:asciiTheme="majorHAnsi" w:hAnsiTheme="majorHAnsi"/>
        </w:rPr>
        <w:t>site.  Once the respondent completes the information, it is submitted on a secure server/database and password protected in</w:t>
      </w:r>
      <w:r w:rsidRPr="00400F46" w:rsidR="002E0E08">
        <w:rPr>
          <w:rFonts w:asciiTheme="majorHAnsi" w:hAnsiTheme="majorHAnsi"/>
        </w:rPr>
        <w:t xml:space="preserve"> a separate portion of</w:t>
      </w:r>
      <w:r w:rsidRPr="00400F46">
        <w:rPr>
          <w:rFonts w:asciiTheme="majorHAnsi" w:hAnsiTheme="majorHAnsi"/>
        </w:rPr>
        <w:t xml:space="preserve"> </w:t>
      </w:r>
      <w:r w:rsidRPr="00400F46" w:rsidR="000B0BEA">
        <w:rPr>
          <w:rFonts w:asciiTheme="majorHAnsi" w:hAnsiTheme="majorHAnsi"/>
        </w:rPr>
        <w:t xml:space="preserve">the </w:t>
      </w:r>
      <w:r w:rsidRPr="00400F46" w:rsidR="002E0E08">
        <w:rPr>
          <w:rFonts w:asciiTheme="majorHAnsi" w:hAnsiTheme="majorHAnsi"/>
        </w:rPr>
        <w:t>Midshipmen Information System (</w:t>
      </w:r>
      <w:r w:rsidRPr="00400F46" w:rsidR="000B0BEA">
        <w:rPr>
          <w:rFonts w:asciiTheme="majorHAnsi" w:hAnsiTheme="majorHAnsi"/>
        </w:rPr>
        <w:t>MIDS</w:t>
      </w:r>
      <w:r w:rsidRPr="00400F46" w:rsidR="002E0E08">
        <w:rPr>
          <w:rFonts w:asciiTheme="majorHAnsi" w:hAnsiTheme="majorHAnsi"/>
        </w:rPr>
        <w:t>)</w:t>
      </w:r>
      <w:r w:rsidRPr="00400F46" w:rsidR="000B0BEA">
        <w:rPr>
          <w:rFonts w:asciiTheme="majorHAnsi" w:hAnsiTheme="majorHAnsi"/>
        </w:rPr>
        <w:t xml:space="preserve"> s</w:t>
      </w:r>
      <w:r w:rsidRPr="00400F46">
        <w:rPr>
          <w:rFonts w:asciiTheme="majorHAnsi" w:hAnsiTheme="majorHAnsi"/>
        </w:rPr>
        <w:t xml:space="preserve">ystem.  The data can only be accessed by the Sponsor Program Director. </w:t>
      </w:r>
      <w:r w:rsidRPr="00400F46" w:rsidR="005E384C">
        <w:rPr>
          <w:rFonts w:asciiTheme="majorHAnsi" w:hAnsiTheme="majorHAnsi"/>
        </w:rPr>
        <w:t xml:space="preserve"> </w:t>
      </w:r>
      <w:r w:rsidRPr="00400F46">
        <w:rPr>
          <w:rFonts w:asciiTheme="majorHAnsi" w:hAnsiTheme="majorHAnsi"/>
        </w:rPr>
        <w:t>Data is never printed.  100% of submissions are electronic.</w:t>
      </w:r>
    </w:p>
    <w:p w:rsidR="00876513" w:rsidRPr="00400F46" w:rsidP="00876513" w14:paraId="6BAE29B9" w14:textId="77777777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8635C4" w:rsidRPr="00400F46" w:rsidP="00876513" w14:paraId="278150D6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400F46">
        <w:rPr>
          <w:rFonts w:asciiTheme="majorHAnsi" w:hAnsiTheme="majorHAnsi" w:cs="Times New Roman"/>
          <w:sz w:val="24"/>
          <w:szCs w:val="24"/>
        </w:rPr>
        <w:t xml:space="preserve">4. </w:t>
      </w:r>
      <w:r w:rsidRPr="00400F46">
        <w:rPr>
          <w:rFonts w:asciiTheme="majorHAnsi" w:hAnsiTheme="majorHAnsi" w:cs="Times New Roman"/>
          <w:sz w:val="24"/>
          <w:szCs w:val="24"/>
        </w:rPr>
        <w:tab/>
      </w:r>
      <w:r w:rsidRPr="00400F46">
        <w:rPr>
          <w:rFonts w:asciiTheme="majorHAnsi" w:hAnsiTheme="majorHAnsi" w:cs="Times New Roman"/>
          <w:sz w:val="24"/>
          <w:szCs w:val="24"/>
          <w:u w:val="single"/>
        </w:rPr>
        <w:t>Non-duplication</w:t>
      </w:r>
    </w:p>
    <w:p w:rsidR="002457F5" w:rsidRPr="00400F46" w:rsidP="00876513" w14:paraId="2706E52E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635C4" w:rsidRPr="00400F46" w:rsidP="00876513" w14:paraId="4E92DB78" w14:textId="77777777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400F46">
        <w:rPr>
          <w:rFonts w:asciiTheme="majorHAnsi" w:hAnsiTheme="majorHAnsi" w:cs="Times New Roman"/>
          <w:sz w:val="24"/>
          <w:szCs w:val="24"/>
        </w:rPr>
        <w:t xml:space="preserve">The information obtained through this collection is unique and </w:t>
      </w:r>
      <w:r w:rsidRPr="00400F46" w:rsidR="00CA15B1">
        <w:rPr>
          <w:rFonts w:asciiTheme="majorHAnsi" w:hAnsiTheme="majorHAnsi" w:cs="Times New Roman"/>
          <w:sz w:val="24"/>
          <w:szCs w:val="24"/>
        </w:rPr>
        <w:t xml:space="preserve">is </w:t>
      </w:r>
      <w:r w:rsidRPr="00400F46">
        <w:rPr>
          <w:rFonts w:asciiTheme="majorHAnsi" w:hAnsiTheme="majorHAnsi" w:cs="Times New Roman"/>
          <w:sz w:val="24"/>
          <w:szCs w:val="24"/>
        </w:rPr>
        <w:t xml:space="preserve">not already available for use or adaptation from another cleared source. </w:t>
      </w:r>
    </w:p>
    <w:p w:rsidR="00CA15B1" w:rsidRPr="00400F46" w:rsidP="00876513" w14:paraId="72FA688D" w14:textId="77777777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:rsidR="00CA15B1" w:rsidRPr="00400F46" w:rsidP="00876513" w14:paraId="0B89E0E3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00F46">
        <w:rPr>
          <w:rFonts w:asciiTheme="majorHAnsi" w:hAnsiTheme="majorHAnsi" w:cs="Times New Roman"/>
          <w:sz w:val="24"/>
          <w:szCs w:val="24"/>
        </w:rPr>
        <w:t xml:space="preserve">5. </w:t>
      </w:r>
      <w:r w:rsidRPr="00400F46">
        <w:rPr>
          <w:rFonts w:asciiTheme="majorHAnsi" w:hAnsiTheme="majorHAnsi" w:cs="Times New Roman"/>
          <w:sz w:val="24"/>
          <w:szCs w:val="24"/>
        </w:rPr>
        <w:tab/>
      </w:r>
      <w:r w:rsidRPr="00400F46">
        <w:rPr>
          <w:rFonts w:asciiTheme="majorHAnsi" w:hAnsiTheme="majorHAnsi" w:cs="Times New Roman"/>
          <w:sz w:val="24"/>
          <w:szCs w:val="24"/>
          <w:u w:val="single"/>
        </w:rPr>
        <w:t>Burden on Small Businesses</w:t>
      </w:r>
      <w:r w:rsidRPr="00400F46">
        <w:rPr>
          <w:rFonts w:asciiTheme="majorHAnsi" w:hAnsiTheme="majorHAnsi" w:cs="Times New Roman"/>
          <w:sz w:val="24"/>
          <w:szCs w:val="24"/>
        </w:rPr>
        <w:t xml:space="preserve"> </w:t>
      </w:r>
    </w:p>
    <w:p w:rsidR="002457F5" w:rsidRPr="00400F46" w:rsidP="00876513" w14:paraId="43851B16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567F9" w:rsidRPr="00400F46" w:rsidP="00876513" w14:paraId="646D04CA" w14:textId="77777777">
      <w:p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400F46">
        <w:rPr>
          <w:rFonts w:eastAsia="Times New Roman" w:asciiTheme="majorHAnsi" w:hAnsiTheme="majorHAnsi" w:cs="Times New Roman"/>
          <w:sz w:val="24"/>
          <w:szCs w:val="24"/>
        </w:rPr>
        <w:t>This collection, of information does not impact small businesses or other small entities.</w:t>
      </w:r>
    </w:p>
    <w:p w:rsidR="002457F5" w:rsidRPr="00400F46" w:rsidP="00876513" w14:paraId="455DA581" w14:textId="77777777">
      <w:pPr>
        <w:spacing w:after="0" w:line="240" w:lineRule="auto"/>
        <w:ind w:firstLine="720"/>
        <w:rPr>
          <w:rFonts w:asciiTheme="majorHAnsi" w:hAnsiTheme="majorHAnsi" w:cs="Times New Roman"/>
          <w:i/>
          <w:sz w:val="24"/>
          <w:szCs w:val="24"/>
        </w:rPr>
      </w:pPr>
    </w:p>
    <w:p w:rsidR="002567F9" w:rsidRPr="00400F46" w:rsidP="00876513" w14:paraId="34A323D3" w14:textId="13838516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400F46">
        <w:rPr>
          <w:rFonts w:asciiTheme="majorHAnsi" w:hAnsiTheme="majorHAnsi" w:cs="Times New Roman"/>
          <w:sz w:val="24"/>
          <w:szCs w:val="24"/>
        </w:rPr>
        <w:t>6.</w:t>
      </w:r>
      <w:r w:rsidRPr="00400F46">
        <w:rPr>
          <w:rFonts w:asciiTheme="majorHAnsi" w:hAnsiTheme="majorHAnsi" w:cs="Times New Roman"/>
          <w:sz w:val="24"/>
          <w:szCs w:val="24"/>
        </w:rPr>
        <w:tab/>
        <w:t xml:space="preserve"> </w:t>
      </w:r>
      <w:r w:rsidRPr="00400F46">
        <w:rPr>
          <w:rFonts w:asciiTheme="majorHAnsi" w:hAnsiTheme="majorHAnsi" w:cs="Times New Roman"/>
          <w:sz w:val="24"/>
          <w:szCs w:val="24"/>
          <w:u w:val="single"/>
        </w:rPr>
        <w:t>Less Frequent Collection</w:t>
      </w:r>
    </w:p>
    <w:p w:rsidR="00876513" w:rsidRPr="00400F46" w:rsidP="00876513" w14:paraId="37955F9B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F86C35" w:rsidRPr="00400F46" w:rsidP="00F6596A" w14:paraId="71A226F2" w14:textId="766F7D6C">
      <w:p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400F46">
        <w:rPr>
          <w:rFonts w:eastAsia="Times New Roman" w:asciiTheme="majorHAnsi" w:hAnsiTheme="majorHAnsi" w:cs="Times New Roman"/>
          <w:sz w:val="24"/>
          <w:szCs w:val="24"/>
        </w:rPr>
        <w:t>The information is updated yearly by the applicant to keep current contact information.</w:t>
      </w:r>
      <w:r w:rsidRPr="00400F46" w:rsidR="003607C8">
        <w:rPr>
          <w:rFonts w:eastAsia="Times New Roman" w:asciiTheme="majorHAnsi" w:hAnsiTheme="majorHAnsi" w:cs="Times New Roman"/>
          <w:sz w:val="24"/>
          <w:szCs w:val="24"/>
        </w:rPr>
        <w:t xml:space="preserve"> </w:t>
      </w:r>
      <w:r w:rsidRPr="00400F46">
        <w:rPr>
          <w:rFonts w:eastAsia="Times New Roman" w:asciiTheme="majorHAnsi" w:hAnsiTheme="majorHAnsi" w:cs="Times New Roman"/>
          <w:sz w:val="24"/>
          <w:szCs w:val="24"/>
        </w:rPr>
        <w:t xml:space="preserve"> An e-mail is sent out to all of the sponsors</w:t>
      </w:r>
      <w:r w:rsidRPr="00400F46" w:rsidR="005E384C">
        <w:rPr>
          <w:rFonts w:eastAsia="Times New Roman" w:asciiTheme="majorHAnsi" w:hAnsiTheme="majorHAnsi" w:cs="Times New Roman"/>
          <w:sz w:val="24"/>
          <w:szCs w:val="24"/>
        </w:rPr>
        <w:t xml:space="preserve"> to update their information.  </w:t>
      </w:r>
      <w:r w:rsidRPr="00400F46">
        <w:rPr>
          <w:rFonts w:eastAsia="Times New Roman" w:asciiTheme="majorHAnsi" w:hAnsiTheme="majorHAnsi" w:cs="Times New Roman"/>
          <w:sz w:val="24"/>
          <w:szCs w:val="24"/>
        </w:rPr>
        <w:t>The information is collected once a year because the data requires annual updates.</w:t>
      </w:r>
    </w:p>
    <w:p w:rsidR="00876513" w:rsidRPr="00400F46" w:rsidP="00876513" w14:paraId="2E2B9418" w14:textId="77777777">
      <w:p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</w:p>
    <w:p w:rsidR="00F86C35" w:rsidRPr="00400F46" w:rsidP="00876513" w14:paraId="74BD152F" w14:textId="58DD19EF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400F46">
        <w:rPr>
          <w:rFonts w:asciiTheme="majorHAnsi" w:hAnsiTheme="majorHAnsi" w:cs="Times New Roman"/>
          <w:sz w:val="24"/>
          <w:szCs w:val="24"/>
        </w:rPr>
        <w:t>7.</w:t>
      </w:r>
      <w:r w:rsidRPr="00400F46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400F46">
        <w:rPr>
          <w:rFonts w:asciiTheme="majorHAnsi" w:hAnsiTheme="majorHAnsi" w:cs="Times New Roman"/>
          <w:i/>
          <w:sz w:val="24"/>
          <w:szCs w:val="24"/>
        </w:rPr>
        <w:tab/>
      </w:r>
      <w:r w:rsidRPr="00400F46">
        <w:rPr>
          <w:rFonts w:asciiTheme="majorHAnsi" w:hAnsiTheme="majorHAnsi" w:cs="Times New Roman"/>
          <w:sz w:val="24"/>
          <w:szCs w:val="24"/>
          <w:u w:val="single"/>
        </w:rPr>
        <w:t>Paperwork Reduction Act Guidelines</w:t>
      </w:r>
    </w:p>
    <w:p w:rsidR="00876513" w:rsidRPr="00400F46" w:rsidP="00876513" w14:paraId="3538CF06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</w:p>
    <w:p w:rsidR="00334117" w:rsidRPr="00400F46" w:rsidP="00F6596A" w14:paraId="53C4CA25" w14:textId="0F42C8CA">
      <w:pPr>
        <w:pStyle w:val="NormalWeb"/>
        <w:spacing w:before="0" w:beforeAutospacing="0" w:after="0" w:afterAutospacing="0"/>
        <w:rPr>
          <w:rFonts w:asciiTheme="majorHAnsi" w:eastAsiaTheme="minorHAnsi" w:hAnsiTheme="majorHAnsi"/>
        </w:rPr>
      </w:pPr>
      <w:r w:rsidRPr="00400F46">
        <w:rPr>
          <w:rFonts w:asciiTheme="majorHAnsi" w:eastAsiaTheme="minorHAnsi" w:hAnsiTheme="majorHAnsi"/>
        </w:rPr>
        <w:t>This collection of information does not require collection to be conducted in a manner inconsistent with the guidelines delineated in 5 CFR 1320.5(d)(2).</w:t>
      </w:r>
    </w:p>
    <w:p w:rsidR="00200261" w:rsidRPr="00400F46" w:rsidP="00200261" w14:paraId="3F8BCAE1" w14:textId="77777777">
      <w:pPr>
        <w:pStyle w:val="NormalWeb"/>
        <w:spacing w:line="288" w:lineRule="atLeast"/>
        <w:rPr>
          <w:rFonts w:asciiTheme="majorHAnsi" w:eastAsiaTheme="minorHAnsi" w:hAnsiTheme="majorHAnsi"/>
          <w:u w:val="single"/>
        </w:rPr>
      </w:pPr>
      <w:r w:rsidRPr="00400F46">
        <w:rPr>
          <w:rFonts w:asciiTheme="majorHAnsi" w:eastAsiaTheme="minorHAnsi" w:hAnsiTheme="majorHAnsi"/>
        </w:rPr>
        <w:t xml:space="preserve">8. </w:t>
      </w:r>
      <w:r w:rsidRPr="00400F46">
        <w:rPr>
          <w:rFonts w:asciiTheme="majorHAnsi" w:eastAsiaTheme="minorHAnsi" w:hAnsiTheme="majorHAnsi"/>
        </w:rPr>
        <w:tab/>
      </w:r>
      <w:r w:rsidRPr="00400F46">
        <w:rPr>
          <w:rFonts w:asciiTheme="majorHAnsi" w:eastAsiaTheme="minorHAnsi" w:hAnsiTheme="majorHAnsi"/>
          <w:u w:val="single"/>
        </w:rPr>
        <w:t>Consultation and Public Comments</w:t>
      </w:r>
    </w:p>
    <w:p w:rsidR="00200261" w:rsidRPr="00400F46" w:rsidP="00200261" w14:paraId="70F2E09E" w14:textId="77777777">
      <w:pPr>
        <w:pStyle w:val="NormalWeb"/>
        <w:spacing w:line="288" w:lineRule="atLeast"/>
        <w:rPr>
          <w:rFonts w:asciiTheme="majorHAnsi" w:eastAsiaTheme="minorHAnsi" w:hAnsiTheme="majorHAnsi"/>
        </w:rPr>
      </w:pPr>
      <w:r w:rsidRPr="00400F46">
        <w:rPr>
          <w:rFonts w:asciiTheme="majorHAnsi" w:eastAsiaTheme="minorHAnsi" w:hAnsiTheme="majorHAnsi"/>
        </w:rPr>
        <w:t>Part A: PUBLIC NOTICE</w:t>
      </w:r>
    </w:p>
    <w:p w:rsidR="00334117" w:rsidRPr="00003D58" w:rsidP="0055144B" w14:paraId="30A00728" w14:textId="7A72CF34">
      <w:pPr>
        <w:pStyle w:val="NormalWeb"/>
        <w:spacing w:line="288" w:lineRule="atLeast"/>
        <w:rPr>
          <w:rFonts w:asciiTheme="majorHAnsi" w:eastAsiaTheme="minorHAnsi" w:hAnsiTheme="majorHAnsi" w:cstheme="minorHAnsi"/>
        </w:rPr>
      </w:pPr>
      <w:r w:rsidRPr="00400F46">
        <w:rPr>
          <w:rFonts w:asciiTheme="majorHAnsi" w:eastAsiaTheme="minorHAnsi" w:hAnsiTheme="majorHAnsi" w:cstheme="minorHAnsi"/>
        </w:rPr>
        <w:t xml:space="preserve">A 60-Day Federal Register Notice for the collection published on </w:t>
      </w:r>
      <w:r w:rsidRPr="00400F46" w:rsidR="00BE63C9">
        <w:rPr>
          <w:rFonts w:asciiTheme="majorHAnsi" w:eastAsiaTheme="minorHAnsi" w:hAnsiTheme="majorHAnsi" w:cstheme="minorHAnsi"/>
        </w:rPr>
        <w:t xml:space="preserve">Tuesday, </w:t>
      </w:r>
      <w:r w:rsidRPr="00400F46" w:rsidR="00F219F5">
        <w:rPr>
          <w:rFonts w:asciiTheme="majorHAnsi" w:eastAsiaTheme="minorHAnsi" w:hAnsiTheme="majorHAnsi" w:cstheme="minorHAnsi"/>
        </w:rPr>
        <w:t>May 31</w:t>
      </w:r>
      <w:r w:rsidRPr="00400F46" w:rsidR="00BE63C9">
        <w:rPr>
          <w:rFonts w:asciiTheme="majorHAnsi" w:eastAsiaTheme="minorHAnsi" w:hAnsiTheme="majorHAnsi" w:cstheme="minorHAnsi"/>
        </w:rPr>
        <w:t>,</w:t>
      </w:r>
      <w:r w:rsidR="00BE63C9">
        <w:rPr>
          <w:rFonts w:asciiTheme="majorHAnsi" w:eastAsiaTheme="minorHAnsi" w:hAnsiTheme="majorHAnsi" w:cstheme="minorHAnsi"/>
        </w:rPr>
        <w:t xml:space="preserve"> 20</w:t>
      </w:r>
      <w:r w:rsidR="00F219F5">
        <w:rPr>
          <w:rFonts w:asciiTheme="majorHAnsi" w:eastAsiaTheme="minorHAnsi" w:hAnsiTheme="majorHAnsi" w:cstheme="minorHAnsi"/>
        </w:rPr>
        <w:t>22</w:t>
      </w:r>
      <w:r w:rsidR="00BE63C9">
        <w:rPr>
          <w:rFonts w:asciiTheme="majorHAnsi" w:eastAsiaTheme="minorHAnsi" w:hAnsiTheme="majorHAnsi" w:cstheme="minorHAnsi"/>
        </w:rPr>
        <w:t>.</w:t>
      </w:r>
      <w:r w:rsidRPr="00003D58">
        <w:rPr>
          <w:rFonts w:asciiTheme="majorHAnsi" w:eastAsiaTheme="minorHAnsi" w:hAnsiTheme="majorHAnsi" w:cstheme="minorHAnsi"/>
        </w:rPr>
        <w:t xml:space="preserve"> The 60-Day FRN citation is</w:t>
      </w:r>
      <w:r w:rsidR="00BE63C9">
        <w:rPr>
          <w:rFonts w:asciiTheme="majorHAnsi" w:eastAsiaTheme="minorHAnsi" w:hAnsiTheme="majorHAnsi" w:cstheme="minorHAnsi"/>
        </w:rPr>
        <w:t xml:space="preserve"> </w:t>
      </w:r>
      <w:r w:rsidRPr="00F219F5" w:rsidR="00F219F5">
        <w:rPr>
          <w:rFonts w:asciiTheme="majorHAnsi" w:eastAsiaTheme="minorHAnsi" w:hAnsiTheme="majorHAnsi" w:cstheme="minorHAnsi"/>
        </w:rPr>
        <w:t>87 FR 32396</w:t>
      </w:r>
      <w:r w:rsidRPr="00003D58">
        <w:rPr>
          <w:rFonts w:asciiTheme="majorHAnsi" w:eastAsiaTheme="minorHAnsi" w:hAnsiTheme="majorHAnsi" w:cstheme="minorHAnsi"/>
        </w:rPr>
        <w:t xml:space="preserve">. </w:t>
      </w:r>
    </w:p>
    <w:p w:rsidR="00AD420A" w:rsidP="0055144B" w14:paraId="063F69D1" w14:textId="77777777">
      <w:pPr>
        <w:pStyle w:val="NormalWeb"/>
        <w:spacing w:line="288" w:lineRule="atLeast"/>
        <w:rPr>
          <w:rFonts w:asciiTheme="majorHAnsi" w:eastAsiaTheme="minorHAnsi" w:hAnsiTheme="majorHAnsi"/>
        </w:rPr>
      </w:pPr>
      <w:r w:rsidRPr="006E4C08">
        <w:rPr>
          <w:rFonts w:asciiTheme="majorHAnsi" w:eastAsiaTheme="minorHAnsi" w:hAnsiTheme="majorHAnsi"/>
        </w:rPr>
        <w:t>No comments were received during the 60-Day Comment Period.</w:t>
      </w:r>
      <w:r w:rsidRPr="001A4C35">
        <w:rPr>
          <w:rFonts w:asciiTheme="majorHAnsi" w:eastAsiaTheme="minorHAnsi" w:hAnsiTheme="majorHAnsi"/>
        </w:rPr>
        <w:t xml:space="preserve"> </w:t>
      </w:r>
    </w:p>
    <w:p w:rsidR="00BE63C9" w:rsidRPr="00DC1BA9" w:rsidP="0055144B" w14:paraId="49CB3A10" w14:textId="1181C0F9">
      <w:pPr>
        <w:pStyle w:val="NormalWeb"/>
        <w:spacing w:line="288" w:lineRule="atLeast"/>
        <w:rPr>
          <w:rFonts w:asciiTheme="majorHAnsi" w:eastAsiaTheme="minorHAnsi" w:hAnsiTheme="majorHAnsi" w:cstheme="minorHAnsi"/>
        </w:rPr>
      </w:pPr>
      <w:r>
        <w:rPr>
          <w:rFonts w:asciiTheme="majorHAnsi" w:eastAsiaTheme="minorHAnsi" w:hAnsiTheme="majorHAnsi" w:cstheme="minorHAnsi"/>
        </w:rPr>
        <w:t>A 3</w:t>
      </w:r>
      <w:r w:rsidRPr="00B465D5">
        <w:rPr>
          <w:rFonts w:asciiTheme="majorHAnsi" w:eastAsiaTheme="minorHAnsi" w:hAnsiTheme="majorHAnsi" w:cstheme="minorHAnsi"/>
        </w:rPr>
        <w:t xml:space="preserve">0-Day Federal Register Notice for the collection published on </w:t>
      </w:r>
      <w:r w:rsidR="00A6125E">
        <w:rPr>
          <w:rFonts w:asciiTheme="majorHAnsi" w:eastAsiaTheme="minorHAnsi" w:hAnsiTheme="majorHAnsi" w:cstheme="minorHAnsi"/>
        </w:rPr>
        <w:t>Thursday, September 8, 2022.  The 3</w:t>
      </w:r>
      <w:r w:rsidRPr="00B465D5">
        <w:rPr>
          <w:rFonts w:asciiTheme="majorHAnsi" w:eastAsiaTheme="minorHAnsi" w:hAnsiTheme="majorHAnsi" w:cstheme="minorHAnsi"/>
        </w:rPr>
        <w:t xml:space="preserve">0-Day FRN citation is </w:t>
      </w:r>
      <w:r w:rsidRPr="00A6125E" w:rsidR="00A6125E">
        <w:rPr>
          <w:rFonts w:asciiTheme="majorHAnsi" w:eastAsiaTheme="minorHAnsi" w:hAnsiTheme="majorHAnsi" w:cstheme="minorHAnsi"/>
        </w:rPr>
        <w:t>87 FR 54986</w:t>
      </w:r>
      <w:bookmarkStart w:id="0" w:name="_GoBack"/>
      <w:bookmarkEnd w:id="0"/>
      <w:r w:rsidRPr="00B465D5">
        <w:rPr>
          <w:rFonts w:asciiTheme="majorHAnsi" w:eastAsiaTheme="minorHAnsi" w:hAnsiTheme="majorHAnsi" w:cstheme="minorHAnsi"/>
        </w:rPr>
        <w:t xml:space="preserve">. </w:t>
      </w:r>
    </w:p>
    <w:p w:rsidR="00200261" w:rsidRPr="001A4C35" w:rsidP="00200261" w14:paraId="147F4810" w14:textId="77777777">
      <w:pPr>
        <w:pStyle w:val="NormalWeb"/>
        <w:spacing w:line="288" w:lineRule="atLeast"/>
        <w:rPr>
          <w:rFonts w:asciiTheme="majorHAnsi" w:eastAsiaTheme="minorHAnsi" w:hAnsiTheme="majorHAnsi"/>
        </w:rPr>
      </w:pPr>
      <w:r w:rsidRPr="001A4C35">
        <w:rPr>
          <w:rFonts w:asciiTheme="majorHAnsi" w:eastAsiaTheme="minorHAnsi" w:hAnsiTheme="majorHAnsi"/>
        </w:rPr>
        <w:t>Part B: CONSULTATION</w:t>
      </w:r>
    </w:p>
    <w:p w:rsidR="00571698" w:rsidRPr="001A4C35" w:rsidP="0055144B" w14:paraId="71FC55E4" w14:textId="77777777">
      <w:pPr>
        <w:pStyle w:val="NormalWeb"/>
        <w:spacing w:line="288" w:lineRule="atLeast"/>
        <w:rPr>
          <w:rFonts w:asciiTheme="majorHAnsi" w:eastAsiaTheme="minorHAnsi" w:hAnsiTheme="majorHAnsi"/>
        </w:rPr>
      </w:pPr>
      <w:r w:rsidRPr="001A4C35">
        <w:rPr>
          <w:rFonts w:asciiTheme="majorHAnsi" w:eastAsiaTheme="minorHAnsi" w:hAnsiTheme="majorHAnsi"/>
        </w:rPr>
        <w:t xml:space="preserve">No additional consultation apart from soliciting public comments through the 60-Day Federal Register Noticed was conducted for this submission. </w:t>
      </w:r>
    </w:p>
    <w:p w:rsidR="00571698" w:rsidRPr="001A4C35" w:rsidP="00876513" w14:paraId="787801FD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9.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Gifts or Payment</w:t>
      </w:r>
    </w:p>
    <w:p w:rsidR="00944A9A" w:rsidRPr="001A4C35" w:rsidP="00876513" w14:paraId="2EF131FC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6A13FA" w:rsidRPr="001A4C35" w:rsidP="00876513" w14:paraId="761759C0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A4C35">
        <w:rPr>
          <w:rFonts w:asciiTheme="majorHAnsi" w:hAnsiTheme="majorHAnsi" w:cs="Times New Roman"/>
          <w:sz w:val="24"/>
          <w:szCs w:val="24"/>
        </w:rPr>
        <w:t>No payments or gifts are being offered to respondents as an incentive to participate in the collection.</w:t>
      </w:r>
    </w:p>
    <w:p w:rsidR="006A13FA" w:rsidRPr="001A4C35" w:rsidP="00876513" w14:paraId="78DB0658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F97482" w:rsidRPr="001A4C35" w:rsidP="00876513" w14:paraId="058F57E2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10.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Confidentiality</w:t>
      </w:r>
    </w:p>
    <w:p w:rsidR="00CA76C5" w:rsidRPr="001A4C35" w:rsidP="00876513" w14:paraId="672B1A98" w14:textId="77777777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:rsidR="00E95FFB" w:rsidRPr="001A4C35" w:rsidP="00876513" w14:paraId="7BA81A79" w14:textId="319FA66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eastAsia="Cambria" w:asciiTheme="majorHAnsi" w:hAnsiTheme="majorHAnsi" w:cs="Times New Roman"/>
          <w:sz w:val="24"/>
          <w:szCs w:val="24"/>
        </w:rPr>
        <w:t>A</w:t>
      </w:r>
      <w:r w:rsidRPr="001A4C35" w:rsidR="00CA76C5">
        <w:rPr>
          <w:rFonts w:eastAsia="Cambria" w:asciiTheme="majorHAnsi" w:hAnsiTheme="majorHAnsi" w:cs="Times New Roman"/>
          <w:sz w:val="24"/>
          <w:szCs w:val="24"/>
        </w:rPr>
        <w:t xml:space="preserve"> </w:t>
      </w:r>
      <w:r>
        <w:rPr>
          <w:rFonts w:eastAsia="Cambria" w:asciiTheme="majorHAnsi" w:hAnsiTheme="majorHAnsi" w:cs="Times New Roman"/>
          <w:sz w:val="24"/>
          <w:szCs w:val="24"/>
        </w:rPr>
        <w:t xml:space="preserve">required </w:t>
      </w:r>
      <w:r w:rsidRPr="001A4C35" w:rsidR="00CA76C5">
        <w:rPr>
          <w:rFonts w:eastAsia="Cambria" w:asciiTheme="majorHAnsi" w:hAnsiTheme="majorHAnsi" w:cs="Times New Roman"/>
          <w:sz w:val="24"/>
          <w:szCs w:val="24"/>
        </w:rPr>
        <w:t xml:space="preserve">Privacy Act Statement is </w:t>
      </w:r>
      <w:r w:rsidRPr="001A4C35" w:rsidR="00517DB1">
        <w:rPr>
          <w:rFonts w:eastAsia="Cambria" w:asciiTheme="majorHAnsi" w:hAnsiTheme="majorHAnsi" w:cs="Times New Roman"/>
          <w:sz w:val="24"/>
          <w:szCs w:val="24"/>
        </w:rPr>
        <w:t>displayed at the beginning of the collection tool, USNA 1531/1</w:t>
      </w:r>
      <w:r w:rsidRPr="001A4C35" w:rsidR="00CA76C5">
        <w:rPr>
          <w:rFonts w:eastAsia="Cambria" w:asciiTheme="majorHAnsi" w:hAnsiTheme="majorHAnsi" w:cs="Times New Roman"/>
          <w:sz w:val="24"/>
          <w:szCs w:val="24"/>
        </w:rPr>
        <w:t>2</w:t>
      </w:r>
      <w:r w:rsidR="00E57AC1">
        <w:rPr>
          <w:rFonts w:eastAsia="Cambria" w:asciiTheme="majorHAnsi" w:hAnsiTheme="majorHAnsi" w:cs="Times New Roman"/>
          <w:sz w:val="24"/>
          <w:szCs w:val="24"/>
        </w:rPr>
        <w:t xml:space="preserve"> Sponsor Application</w:t>
      </w:r>
      <w:r w:rsidR="00A53944">
        <w:rPr>
          <w:rFonts w:eastAsia="Cambria" w:asciiTheme="majorHAnsi" w:hAnsiTheme="majorHAnsi" w:cs="Times New Roman"/>
          <w:sz w:val="24"/>
          <w:szCs w:val="24"/>
        </w:rPr>
        <w:t>.</w:t>
      </w:r>
      <w:r w:rsidRPr="001A4C35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95FFB" w:rsidRPr="001A4C35" w:rsidP="00876513" w14:paraId="7B0C8B51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B40B1F" w:rsidP="00876513" w14:paraId="2B4989E7" w14:textId="7D6C73D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226EC">
        <w:rPr>
          <w:rFonts w:asciiTheme="majorHAnsi" w:hAnsiTheme="majorHAnsi" w:cs="Times New Roman"/>
          <w:sz w:val="24"/>
          <w:szCs w:val="24"/>
        </w:rPr>
        <w:t xml:space="preserve">A draft copy of the </w:t>
      </w:r>
      <w:r w:rsidR="00400F46">
        <w:rPr>
          <w:rFonts w:asciiTheme="majorHAnsi" w:hAnsiTheme="majorHAnsi" w:cs="Times New Roman"/>
          <w:sz w:val="24"/>
          <w:szCs w:val="24"/>
        </w:rPr>
        <w:t>SORN (N01531-2</w:t>
      </w:r>
      <w:r>
        <w:rPr>
          <w:rFonts w:asciiTheme="majorHAnsi" w:hAnsiTheme="majorHAnsi" w:cs="Times New Roman"/>
          <w:sz w:val="24"/>
          <w:szCs w:val="24"/>
        </w:rPr>
        <w:t>, USNA Voluntary and Gratuitous Service Records)</w:t>
      </w:r>
      <w:r w:rsidRPr="00C226EC">
        <w:rPr>
          <w:rFonts w:asciiTheme="majorHAnsi" w:hAnsiTheme="majorHAnsi" w:cs="Times New Roman"/>
          <w:sz w:val="24"/>
          <w:szCs w:val="24"/>
        </w:rPr>
        <w:t xml:space="preserve"> has been provided with this package for OMB’s review.</w:t>
      </w:r>
    </w:p>
    <w:p w:rsidR="00876513" w:rsidP="00876513" w14:paraId="47AC998C" w14:textId="24A5756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B40B1F" w:rsidP="00876513" w14:paraId="04137A3D" w14:textId="679ABEF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</w:rPr>
      </w:pPr>
      <w:r w:rsidRPr="001A4C35">
        <w:rPr>
          <w:rFonts w:asciiTheme="majorHAnsi" w:hAnsiTheme="majorHAnsi"/>
          <w:color w:val="000000"/>
        </w:rPr>
        <w:t>A copy of the approved PIA</w:t>
      </w:r>
      <w:r w:rsidR="004832D8">
        <w:rPr>
          <w:rFonts w:asciiTheme="majorHAnsi" w:hAnsiTheme="majorHAnsi"/>
          <w:color w:val="000000"/>
        </w:rPr>
        <w:t xml:space="preserve">, </w:t>
      </w:r>
      <w:r w:rsidRPr="004832D8" w:rsidR="004832D8">
        <w:rPr>
          <w:rFonts w:asciiTheme="majorHAnsi" w:hAnsiTheme="majorHAnsi"/>
          <w:color w:val="000000"/>
        </w:rPr>
        <w:t>Midshipmen Information System (MIDS)</w:t>
      </w:r>
      <w:r w:rsidR="004832D8">
        <w:rPr>
          <w:rFonts w:asciiTheme="majorHAnsi" w:hAnsiTheme="majorHAnsi"/>
          <w:color w:val="000000"/>
        </w:rPr>
        <w:t>,</w:t>
      </w:r>
      <w:r w:rsidRPr="001A4C35">
        <w:rPr>
          <w:rFonts w:asciiTheme="majorHAnsi" w:hAnsiTheme="majorHAnsi"/>
          <w:color w:val="000000"/>
        </w:rPr>
        <w:t xml:space="preserve"> is included in this package.  </w:t>
      </w:r>
    </w:p>
    <w:p w:rsidR="00876513" w:rsidRPr="001A4C35" w:rsidP="00F6596A" w14:paraId="55A7F21B" w14:textId="77777777">
      <w:pPr>
        <w:pStyle w:val="NormalWeb"/>
        <w:spacing w:before="0" w:beforeAutospacing="0" w:after="0" w:afterAutospacing="0"/>
      </w:pPr>
    </w:p>
    <w:p w:rsidR="00224AEF" w:rsidRPr="00F6596A" w:rsidP="00F6596A" w14:paraId="237809A6" w14:textId="26FFCE87">
      <w:pPr>
        <w:spacing w:after="0" w:line="240" w:lineRule="auto"/>
        <w:rPr>
          <w:rFonts w:asciiTheme="majorHAnsi" w:hAnsiTheme="majorHAnsi"/>
          <w:sz w:val="24"/>
        </w:rPr>
      </w:pPr>
      <w:r w:rsidRPr="00F219F5">
        <w:rPr>
          <w:rFonts w:asciiTheme="majorHAnsi" w:hAnsiTheme="majorHAnsi"/>
          <w:sz w:val="24"/>
          <w:szCs w:val="24"/>
        </w:rPr>
        <w:t xml:space="preserve">Disposition </w:t>
      </w:r>
      <w:r w:rsidRPr="00F219F5" w:rsidR="00FD5450">
        <w:rPr>
          <w:rFonts w:asciiTheme="majorHAnsi" w:hAnsiTheme="majorHAnsi"/>
          <w:sz w:val="24"/>
          <w:szCs w:val="24"/>
        </w:rPr>
        <w:t xml:space="preserve">is </w:t>
      </w:r>
      <w:r w:rsidRPr="00F219F5">
        <w:rPr>
          <w:rFonts w:asciiTheme="majorHAnsi" w:hAnsiTheme="majorHAnsi"/>
          <w:sz w:val="24"/>
          <w:szCs w:val="24"/>
        </w:rPr>
        <w:t>pending until the National Archives and Records Administration has approved retention and disposition schedule, treat as temporary</w:t>
      </w:r>
      <w:r w:rsidRPr="0055144B">
        <w:rPr>
          <w:rFonts w:asciiTheme="majorHAnsi" w:hAnsiTheme="majorHAnsi"/>
        </w:rPr>
        <w:t xml:space="preserve"> </w:t>
      </w:r>
      <w:r w:rsidRPr="0055144B">
        <w:rPr>
          <w:rFonts w:eastAsia="Times New Roman" w:asciiTheme="majorHAnsi" w:hAnsiTheme="majorHAnsi" w:cs="Times New Roman"/>
          <w:sz w:val="24"/>
          <w:szCs w:val="24"/>
        </w:rPr>
        <w:t xml:space="preserve">(Records are temporary </w:t>
      </w:r>
      <w:r w:rsidRPr="0055144B">
        <w:rPr>
          <w:rFonts w:eastAsia="Times New Roman" w:asciiTheme="majorHAnsi" w:hAnsiTheme="majorHAnsi" w:cs="Times New Roman"/>
          <w:sz w:val="24"/>
          <w:szCs w:val="24"/>
        </w:rPr>
        <w:t>and destroyed when business use ceases (DAA-GRS-2016-0016-0001, SF 115 submitted 7/14/21)).</w:t>
      </w:r>
    </w:p>
    <w:p w:rsidR="00876513" w:rsidRPr="00F219F5" w:rsidP="00876513" w14:paraId="3EA2C6EB" w14:textId="77777777">
      <w:pPr>
        <w:spacing w:after="0" w:line="240" w:lineRule="auto"/>
        <w:rPr>
          <w:rFonts w:asciiTheme="majorHAnsi" w:hAnsiTheme="majorHAnsi"/>
        </w:rPr>
      </w:pPr>
    </w:p>
    <w:p w:rsidR="00427792" w:rsidRPr="00F6596A" w:rsidP="00876513" w14:paraId="4F16DEED" w14:textId="05B5EFDB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11.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Sensitive Questions</w:t>
      </w:r>
    </w:p>
    <w:p w:rsidR="00876513" w:rsidRPr="001A4C35" w:rsidP="00876513" w14:paraId="2FBF46CD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876513" w:rsidP="00F6596A" w14:paraId="5F832E16" w14:textId="31F070C4">
      <w:p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  <w:r w:rsidRPr="001A4C35">
        <w:rPr>
          <w:rFonts w:eastAsia="Times New Roman" w:asciiTheme="majorHAnsi" w:hAnsiTheme="majorHAnsi" w:cs="Times New Roman"/>
          <w:sz w:val="24"/>
          <w:szCs w:val="24"/>
        </w:rPr>
        <w:t>No questions considered sensitive are being asked in the collection.</w:t>
      </w:r>
    </w:p>
    <w:p w:rsidR="00876513" w:rsidRPr="001A4C35" w:rsidP="00876513" w14:paraId="7022EBBD" w14:textId="77777777">
      <w:pPr>
        <w:spacing w:after="0" w:line="240" w:lineRule="auto"/>
        <w:rPr>
          <w:rFonts w:eastAsia="Times New Roman" w:asciiTheme="majorHAnsi" w:hAnsiTheme="majorHAnsi" w:cs="Times New Roman"/>
          <w:sz w:val="24"/>
          <w:szCs w:val="24"/>
        </w:rPr>
      </w:pPr>
    </w:p>
    <w:p w:rsidR="00520B36" w:rsidRPr="00841D7B" w:rsidP="00337EF1" w14:paraId="56456822" w14:textId="7BA60E6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12. </w:t>
      </w:r>
      <w:r w:rsidRPr="001A4C35" w:rsidR="00A76F7E">
        <w:rPr>
          <w:rFonts w:asciiTheme="majorHAnsi" w:hAnsiTheme="majorHAnsi" w:cs="Times New Roman"/>
          <w:sz w:val="24"/>
          <w:szCs w:val="24"/>
        </w:rPr>
        <w:tab/>
      </w:r>
      <w:r w:rsidRPr="001A4C35" w:rsidR="00A76F7E">
        <w:rPr>
          <w:rFonts w:asciiTheme="majorHAnsi" w:hAnsiTheme="majorHAnsi" w:cs="Times New Roman"/>
          <w:sz w:val="24"/>
          <w:szCs w:val="24"/>
          <w:u w:val="single"/>
        </w:rPr>
        <w:t>Respondent Burden and its Labor Costs</w:t>
      </w:r>
    </w:p>
    <w:p w:rsidR="004832D8" w:rsidP="004832D8" w14:paraId="40232CFF" w14:textId="3567EA97">
      <w:pPr>
        <w:pStyle w:val="NormalWeb"/>
        <w:spacing w:after="0" w:afterAutospacing="0"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ESTIMATION OF RESPONDENT BURDEN</w:t>
      </w:r>
    </w:p>
    <w:p w:rsidR="004832D8" w:rsidRPr="00235D71" w:rsidP="004832D8" w14:paraId="2082041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4832D8" w:rsidP="004832D8" w14:paraId="36E3847A" w14:textId="7A67EA66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</w:t>
      </w:r>
    </w:p>
    <w:p w:rsidR="004832D8" w:rsidP="00F6596A" w14:paraId="515E16E8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F6596A">
        <w:rPr>
          <w:rFonts w:asciiTheme="majorHAnsi" w:hAnsiTheme="majorHAnsi"/>
          <w:sz w:val="24"/>
        </w:rPr>
        <w:t>Sponsor Application</w:t>
      </w:r>
      <w:r w:rsidRPr="00235D71">
        <w:rPr>
          <w:rFonts w:asciiTheme="majorHAnsi" w:hAnsiTheme="majorHAnsi"/>
          <w:sz w:val="24"/>
        </w:rPr>
        <w:t xml:space="preserve"> </w:t>
      </w:r>
    </w:p>
    <w:p w:rsidR="004832D8" w:rsidRPr="0099246B" w:rsidP="00F6596A" w14:paraId="21A1B346" w14:textId="6E9F7C0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Number of Respondents: </w:t>
      </w:r>
      <w:r>
        <w:rPr>
          <w:rFonts w:asciiTheme="majorHAnsi" w:hAnsiTheme="majorHAnsi"/>
          <w:sz w:val="24"/>
        </w:rPr>
        <w:t>800</w:t>
      </w:r>
    </w:p>
    <w:p w:rsidR="004832D8" w:rsidRPr="0099246B" w:rsidP="00F6596A" w14:paraId="53675AF9" w14:textId="7765AB7F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Number of Responses Per Respondent: </w:t>
      </w:r>
      <w:r>
        <w:rPr>
          <w:rFonts w:asciiTheme="majorHAnsi" w:hAnsiTheme="majorHAnsi"/>
          <w:sz w:val="24"/>
        </w:rPr>
        <w:t>1</w:t>
      </w:r>
    </w:p>
    <w:p w:rsidR="004832D8" w:rsidRPr="0099246B" w:rsidP="00F6596A" w14:paraId="3F19D46E" w14:textId="127125B2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Number of Total Annual Responses: </w:t>
      </w:r>
      <w:r>
        <w:rPr>
          <w:rFonts w:asciiTheme="majorHAnsi" w:hAnsiTheme="majorHAnsi"/>
          <w:sz w:val="24"/>
        </w:rPr>
        <w:t>800</w:t>
      </w:r>
    </w:p>
    <w:p w:rsidR="004832D8" w:rsidRPr="0099246B" w:rsidP="00F6596A" w14:paraId="5CF74EDC" w14:textId="19BFC933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Response Time: </w:t>
      </w:r>
      <w:r>
        <w:rPr>
          <w:rFonts w:asciiTheme="majorHAnsi" w:hAnsiTheme="majorHAnsi"/>
          <w:sz w:val="24"/>
        </w:rPr>
        <w:t>1 hour</w:t>
      </w:r>
    </w:p>
    <w:p w:rsidR="004832D8" w:rsidRPr="0099246B" w:rsidP="00F6596A" w14:paraId="16993207" w14:textId="6D96717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Respondent Burden Hours: </w:t>
      </w:r>
      <w:r>
        <w:rPr>
          <w:rFonts w:asciiTheme="majorHAnsi" w:hAnsiTheme="majorHAnsi"/>
          <w:sz w:val="24"/>
        </w:rPr>
        <w:t>800</w:t>
      </w:r>
      <w:r w:rsidRPr="0099246B">
        <w:rPr>
          <w:rFonts w:asciiTheme="majorHAnsi" w:hAnsiTheme="majorHAnsi"/>
          <w:sz w:val="24"/>
        </w:rPr>
        <w:t xml:space="preserve"> hours </w:t>
      </w:r>
    </w:p>
    <w:p w:rsidR="004832D8" w:rsidRPr="0099246B" w:rsidP="00F6596A" w14:paraId="0E2103CC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4832D8" w:rsidRPr="0099246B" w:rsidP="00F6596A" w14:paraId="239B6701" w14:textId="65633BE2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F6596A">
        <w:rPr>
          <w:rFonts w:asciiTheme="majorHAnsi" w:hAnsiTheme="majorHAnsi"/>
          <w:sz w:val="24"/>
        </w:rPr>
        <w:t>Total Submission Burden</w:t>
      </w:r>
    </w:p>
    <w:p w:rsidR="004832D8" w:rsidRPr="0099246B" w:rsidP="00F6596A" w14:paraId="1BCB4631" w14:textId="2AFD3BD9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Total Number of Respondents: </w:t>
      </w:r>
      <w:r>
        <w:rPr>
          <w:rFonts w:asciiTheme="majorHAnsi" w:hAnsiTheme="majorHAnsi"/>
          <w:sz w:val="24"/>
        </w:rPr>
        <w:t>800</w:t>
      </w:r>
    </w:p>
    <w:p w:rsidR="004832D8" w:rsidRPr="0099246B" w:rsidP="00F6596A" w14:paraId="60507B73" w14:textId="4FEDB924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Total Number of Annual Responses: </w:t>
      </w:r>
      <w:r>
        <w:rPr>
          <w:rFonts w:asciiTheme="majorHAnsi" w:hAnsiTheme="majorHAnsi"/>
          <w:sz w:val="24"/>
        </w:rPr>
        <w:t>800</w:t>
      </w:r>
    </w:p>
    <w:p w:rsidR="004832D8" w:rsidRPr="0099246B" w:rsidP="00F6596A" w14:paraId="0A9CC6B8" w14:textId="3B96C87A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Total Respondent Burden Hours: </w:t>
      </w:r>
      <w:r>
        <w:rPr>
          <w:rFonts w:asciiTheme="majorHAnsi" w:hAnsiTheme="majorHAnsi"/>
          <w:sz w:val="24"/>
        </w:rPr>
        <w:t>800</w:t>
      </w:r>
      <w:r w:rsidRPr="0099246B">
        <w:rPr>
          <w:rFonts w:asciiTheme="majorHAnsi" w:hAnsiTheme="majorHAnsi"/>
          <w:sz w:val="24"/>
        </w:rPr>
        <w:t xml:space="preserve"> hours</w:t>
      </w:r>
    </w:p>
    <w:p w:rsidR="004832D8" w:rsidP="004832D8" w14:paraId="3B802F7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P="004832D8" w14:paraId="3FA927DE" w14:textId="50E0EDD0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B: LABOR COST OF RESPONDENT BURDEN</w:t>
      </w:r>
    </w:p>
    <w:p w:rsidR="004832D8" w:rsidRPr="0099246B" w:rsidP="004832D8" w14:paraId="576B485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P="004832D8" w14:paraId="49C3F406" w14:textId="0159946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</w:t>
      </w:r>
    </w:p>
    <w:p w:rsidR="004832D8" w:rsidP="00F6596A" w14:paraId="7D7554A8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F6596A">
        <w:rPr>
          <w:rFonts w:asciiTheme="majorHAnsi" w:hAnsiTheme="majorHAnsi"/>
          <w:sz w:val="24"/>
        </w:rPr>
        <w:t>Sponsor Application</w:t>
      </w:r>
      <w:r w:rsidRPr="00235D71">
        <w:rPr>
          <w:rFonts w:asciiTheme="majorHAnsi" w:hAnsiTheme="majorHAnsi"/>
          <w:sz w:val="24"/>
        </w:rPr>
        <w:t xml:space="preserve"> </w:t>
      </w:r>
    </w:p>
    <w:p w:rsidR="004832D8" w:rsidRPr="0099246B" w:rsidP="00F6596A" w14:paraId="193DA001" w14:textId="6010332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Number of Total Annual Responses: </w:t>
      </w:r>
      <w:r>
        <w:rPr>
          <w:rFonts w:asciiTheme="majorHAnsi" w:hAnsiTheme="majorHAnsi"/>
          <w:sz w:val="24"/>
        </w:rPr>
        <w:t>800</w:t>
      </w:r>
    </w:p>
    <w:p w:rsidR="004832D8" w:rsidRPr="0099246B" w:rsidP="00F6596A" w14:paraId="6C2FFA49" w14:textId="6887634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Response Time: </w:t>
      </w:r>
      <w:r>
        <w:rPr>
          <w:rFonts w:asciiTheme="majorHAnsi" w:hAnsiTheme="majorHAnsi"/>
          <w:sz w:val="24"/>
        </w:rPr>
        <w:t>1 hour</w:t>
      </w:r>
    </w:p>
    <w:p w:rsidR="004832D8" w:rsidRPr="0099246B" w:rsidP="00F6596A" w14:paraId="07A1BE01" w14:textId="2CF80A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Respondent Hourly Wage: </w:t>
      </w:r>
      <w:r>
        <w:rPr>
          <w:rFonts w:asciiTheme="majorHAnsi" w:hAnsiTheme="majorHAnsi"/>
          <w:sz w:val="24"/>
        </w:rPr>
        <w:t>$17.33</w:t>
      </w:r>
    </w:p>
    <w:p w:rsidR="004832D8" w:rsidRPr="0099246B" w:rsidP="00F6596A" w14:paraId="6302ED06" w14:textId="42B613C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Labor Burden per Response: </w:t>
      </w:r>
      <w:r>
        <w:rPr>
          <w:rFonts w:asciiTheme="majorHAnsi" w:hAnsiTheme="majorHAnsi"/>
          <w:sz w:val="24"/>
        </w:rPr>
        <w:t>$17.33</w:t>
      </w:r>
    </w:p>
    <w:p w:rsidR="004832D8" w:rsidRPr="0099246B" w:rsidP="004832D8" w14:paraId="024BF605" w14:textId="7F8B94A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Total Labor Burden: </w:t>
      </w:r>
      <w:r>
        <w:rPr>
          <w:rFonts w:asciiTheme="majorHAnsi" w:hAnsiTheme="majorHAnsi"/>
          <w:sz w:val="24"/>
        </w:rPr>
        <w:t>$13,864</w:t>
      </w:r>
    </w:p>
    <w:p w:rsidR="004832D8" w:rsidRPr="0099246B" w:rsidP="004832D8" w14:paraId="3729D471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4832D8" w:rsidRPr="00F6596A" w:rsidP="00F6596A" w14:paraId="5AC7B67D" w14:textId="7B3B89ED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F6596A">
        <w:rPr>
          <w:rFonts w:asciiTheme="majorHAnsi" w:hAnsiTheme="majorHAnsi"/>
          <w:sz w:val="24"/>
        </w:rPr>
        <w:t>Overall Labor Burden</w:t>
      </w:r>
      <w:r w:rsidRPr="0099246B">
        <w:rPr>
          <w:rFonts w:asciiTheme="majorHAnsi" w:hAnsiTheme="majorHAnsi"/>
          <w:sz w:val="24"/>
        </w:rPr>
        <w:t xml:space="preserve"> </w:t>
      </w:r>
    </w:p>
    <w:p w:rsidR="004832D8" w:rsidRPr="0099246B" w:rsidP="00F6596A" w14:paraId="3AB0B62C" w14:textId="3627561D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>T</w:t>
      </w:r>
      <w:r>
        <w:rPr>
          <w:rFonts w:asciiTheme="majorHAnsi" w:hAnsiTheme="majorHAnsi"/>
          <w:sz w:val="24"/>
        </w:rPr>
        <w:t>otal Number of Annual Responses</w:t>
      </w:r>
      <w:r w:rsidRPr="0099246B">
        <w:rPr>
          <w:rFonts w:asciiTheme="majorHAnsi" w:hAnsiTheme="majorHAnsi"/>
          <w:sz w:val="24"/>
        </w:rPr>
        <w:t xml:space="preserve">: </w:t>
      </w:r>
      <w:r>
        <w:rPr>
          <w:rFonts w:asciiTheme="majorHAnsi" w:hAnsiTheme="majorHAnsi"/>
          <w:sz w:val="24"/>
        </w:rPr>
        <w:t>800</w:t>
      </w:r>
    </w:p>
    <w:p w:rsidR="004832D8" w:rsidRPr="0099246B" w:rsidP="004832D8" w14:paraId="28498AE1" w14:textId="7B31FDC8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Total Labor Burden: </w:t>
      </w:r>
      <w:r>
        <w:rPr>
          <w:rFonts w:asciiTheme="majorHAnsi" w:hAnsiTheme="majorHAnsi"/>
          <w:sz w:val="24"/>
        </w:rPr>
        <w:t>$13,864</w:t>
      </w:r>
    </w:p>
    <w:p w:rsidR="004832D8" w:rsidP="004832D8" w14:paraId="2861ABD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P="00F6596A" w14:paraId="460AF3C2" w14:textId="63BB65A1">
      <w:pPr>
        <w:spacing w:after="0" w:line="240" w:lineRule="auto"/>
        <w:rPr>
          <w:rFonts w:asciiTheme="majorHAnsi" w:hAnsiTheme="majorHAnsi"/>
          <w:sz w:val="24"/>
        </w:rPr>
      </w:pPr>
      <w:r w:rsidRPr="00FA6ECA">
        <w:rPr>
          <w:rFonts w:asciiTheme="majorHAnsi" w:hAnsiTheme="majorHAnsi"/>
          <w:sz w:val="24"/>
        </w:rPr>
        <w:t>Used General Manager at Payscale.c</w:t>
      </w:r>
      <w:r>
        <w:rPr>
          <w:rFonts w:asciiTheme="majorHAnsi" w:hAnsiTheme="majorHAnsi"/>
          <w:sz w:val="24"/>
        </w:rPr>
        <w:t>om to estimate respondent wage (</w:t>
      </w:r>
      <w:hyperlink r:id="rId5" w:history="1">
        <w:r w:rsidRPr="002433E0" w:rsidR="00CD5023">
          <w:rPr>
            <w:rStyle w:val="Hyperlink"/>
            <w:rFonts w:asciiTheme="majorHAnsi" w:hAnsiTheme="majorHAnsi"/>
            <w:sz w:val="24"/>
          </w:rPr>
          <w:t>https://www.payscale.com/research/US/Job=General_Manager/Salary</w:t>
        </w:r>
      </w:hyperlink>
      <w:r w:rsidRPr="00FA6ECA">
        <w:rPr>
          <w:rFonts w:asciiTheme="majorHAnsi" w:hAnsiTheme="majorHAnsi"/>
          <w:sz w:val="24"/>
        </w:rPr>
        <w:t>).</w:t>
      </w:r>
    </w:p>
    <w:p w:rsidR="004832D8" w:rsidP="004832D8" w14:paraId="2D36355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RPr="00F6596A" w:rsidP="004832D8" w14:paraId="13A9189C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>
        <w:rPr>
          <w:rFonts w:asciiTheme="majorHAnsi" w:hAnsiTheme="majorHAnsi"/>
          <w:sz w:val="24"/>
          <w:u w:val="single"/>
        </w:rPr>
        <w:t xml:space="preserve"> </w:t>
      </w:r>
    </w:p>
    <w:p w:rsidR="004832D8" w:rsidRPr="00F6596A" w:rsidP="004832D8" w14:paraId="5921CF85" w14:textId="77777777">
      <w:pPr>
        <w:spacing w:after="0" w:line="240" w:lineRule="auto"/>
        <w:rPr>
          <w:rFonts w:asciiTheme="majorHAnsi" w:hAnsiTheme="majorHAnsi"/>
          <w:sz w:val="24"/>
          <w:highlight w:val="cyan"/>
        </w:rPr>
      </w:pPr>
    </w:p>
    <w:p w:rsidR="004832D8" w:rsidP="004832D8" w14:paraId="0122F9A9" w14:textId="77777777">
      <w:p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4832D8" w:rsidP="004832D8" w14:paraId="35D081C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P="004832D8" w14:paraId="1B10017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14.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 to the Federal Government</w:t>
      </w:r>
    </w:p>
    <w:p w:rsidR="004832D8" w:rsidP="004832D8" w14:paraId="50152AC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RPr="00235D71" w:rsidP="004832D8" w14:paraId="57176B30" w14:textId="2275BD0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A: LABOR COST TO THE FEDERAL GOVERNMENT</w:t>
      </w:r>
    </w:p>
    <w:p w:rsidR="004832D8" w:rsidP="004832D8" w14:paraId="3877E82E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4832D8" w:rsidP="004832D8" w14:paraId="6B12FB15" w14:textId="4431A96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Collection Instrument</w:t>
      </w:r>
    </w:p>
    <w:p w:rsidR="004832D8" w:rsidP="00F6596A" w14:paraId="523754AE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F6596A">
        <w:rPr>
          <w:rFonts w:asciiTheme="majorHAnsi" w:hAnsiTheme="majorHAnsi"/>
          <w:sz w:val="24"/>
        </w:rPr>
        <w:t>Sponsor Application</w:t>
      </w:r>
      <w:r w:rsidRPr="00235D71">
        <w:rPr>
          <w:rFonts w:asciiTheme="majorHAnsi" w:hAnsiTheme="majorHAnsi"/>
          <w:sz w:val="24"/>
        </w:rPr>
        <w:t xml:space="preserve"> </w:t>
      </w:r>
    </w:p>
    <w:p w:rsidR="004832D8" w:rsidRPr="0099246B" w:rsidP="00F6596A" w14:paraId="2FB88163" w14:textId="19E1A0F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Number of Total Annual Responses: 800</w:t>
      </w:r>
    </w:p>
    <w:p w:rsidR="004832D8" w:rsidRPr="0099246B" w:rsidP="00F6596A" w14:paraId="54487533" w14:textId="4D8AAF20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Processing Time per Response: </w:t>
      </w:r>
      <w:r>
        <w:rPr>
          <w:rFonts w:asciiTheme="majorHAnsi" w:hAnsiTheme="majorHAnsi"/>
          <w:sz w:val="24"/>
        </w:rPr>
        <w:t>1 hour</w:t>
      </w:r>
    </w:p>
    <w:p w:rsidR="004832D8" w:rsidRPr="0099246B" w:rsidP="00F6596A" w14:paraId="7AC5153E" w14:textId="65107F6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>Hourly Wage of Worker(s) Processing Responses: $</w:t>
      </w:r>
      <w:r>
        <w:rPr>
          <w:rFonts w:asciiTheme="majorHAnsi" w:hAnsiTheme="majorHAnsi"/>
          <w:sz w:val="24"/>
        </w:rPr>
        <w:t>29.44</w:t>
      </w:r>
    </w:p>
    <w:p w:rsidR="004832D8" w:rsidRPr="0099246B" w:rsidP="00F6596A" w14:paraId="75CCE50E" w14:textId="5F13EB5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>Cost to Process Each Response: $</w:t>
      </w:r>
      <w:r>
        <w:rPr>
          <w:rFonts w:asciiTheme="majorHAnsi" w:hAnsiTheme="majorHAnsi"/>
          <w:sz w:val="24"/>
        </w:rPr>
        <w:t>29.44</w:t>
      </w:r>
    </w:p>
    <w:p w:rsidR="004832D8" w:rsidRPr="0099246B" w:rsidP="00F6596A" w14:paraId="507C3BE7" w14:textId="1A39938D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>Total Cost to Process Responses: $</w:t>
      </w:r>
      <w:r>
        <w:rPr>
          <w:rFonts w:asciiTheme="majorHAnsi" w:hAnsiTheme="majorHAnsi"/>
          <w:sz w:val="24"/>
        </w:rPr>
        <w:t>23,552</w:t>
      </w:r>
    </w:p>
    <w:p w:rsidR="00B40B1F" w:rsidRPr="001A4C35" w:rsidP="00D4357A" w14:paraId="17C85CA3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4832D8" w:rsidRPr="0099246B" w:rsidP="00F6596A" w14:paraId="74ACF7D6" w14:textId="1CAFAD5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F6596A">
        <w:rPr>
          <w:rFonts w:asciiTheme="majorHAnsi" w:hAnsiTheme="majorHAnsi"/>
          <w:sz w:val="24"/>
        </w:rPr>
        <w:t xml:space="preserve">Overall Labor Burden to </w:t>
      </w:r>
      <w:r w:rsidRPr="0099246B">
        <w:rPr>
          <w:rFonts w:asciiTheme="majorHAnsi" w:hAnsiTheme="majorHAnsi"/>
          <w:sz w:val="24"/>
        </w:rPr>
        <w:t xml:space="preserve">the </w:t>
      </w:r>
      <w:r w:rsidRPr="00F6596A">
        <w:rPr>
          <w:rFonts w:asciiTheme="majorHAnsi" w:hAnsiTheme="majorHAnsi"/>
          <w:sz w:val="24"/>
        </w:rPr>
        <w:t>Federal Government</w:t>
      </w:r>
    </w:p>
    <w:p w:rsidR="004832D8" w:rsidRPr="0099246B" w:rsidP="00F6596A" w14:paraId="2AACC202" w14:textId="4193D47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99246B">
        <w:rPr>
          <w:rFonts w:asciiTheme="majorHAnsi" w:hAnsiTheme="majorHAnsi"/>
          <w:sz w:val="24"/>
        </w:rPr>
        <w:t xml:space="preserve">Total Number of Annual Responses: </w:t>
      </w:r>
      <w:r>
        <w:rPr>
          <w:rFonts w:asciiTheme="majorHAnsi" w:hAnsiTheme="majorHAnsi"/>
          <w:sz w:val="24"/>
        </w:rPr>
        <w:t>800</w:t>
      </w:r>
    </w:p>
    <w:p w:rsidR="004832D8" w:rsidP="00F6596A" w14:paraId="409B848B" w14:textId="07DCC7FE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Burden</w:t>
      </w:r>
      <w:r w:rsidRPr="00F6596A">
        <w:rPr>
          <w:rFonts w:asciiTheme="majorHAnsi" w:hAnsiTheme="majorHAnsi"/>
          <w:sz w:val="24"/>
        </w:rPr>
        <w:t>:</w:t>
      </w:r>
      <w:r w:rsidRPr="0099246B">
        <w:rPr>
          <w:rFonts w:asciiTheme="majorHAnsi" w:hAnsiTheme="majorHAnsi"/>
          <w:i/>
          <w:sz w:val="24"/>
        </w:rPr>
        <w:t xml:space="preserve"> </w:t>
      </w:r>
      <w:r>
        <w:rPr>
          <w:rFonts w:asciiTheme="majorHAnsi" w:hAnsiTheme="majorHAnsi"/>
          <w:sz w:val="24"/>
        </w:rPr>
        <w:t>$23,552</w:t>
      </w:r>
    </w:p>
    <w:p w:rsidR="00ED0D6B" w:rsidRPr="0099246B" w:rsidP="00D4357A" w14:paraId="3BF110D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="00ED0D6B" w:rsidRPr="00D4357A" w:rsidP="00D4357A" w14:paraId="5865DC41" w14:textId="1A98AA22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D4357A">
        <w:rPr>
          <w:rFonts w:asciiTheme="majorHAnsi" w:hAnsiTheme="majorHAnsi" w:cs="Times New Roman"/>
          <w:sz w:val="24"/>
          <w:szCs w:val="24"/>
        </w:rPr>
        <w:t xml:space="preserve">Top of GS-9 pay, </w:t>
      </w:r>
      <w:hyperlink r:id="rId6" w:history="1">
        <w:r w:rsidRPr="00D4357A">
          <w:rPr>
            <w:rStyle w:val="Hyperlink"/>
            <w:rFonts w:asciiTheme="majorHAnsi" w:hAnsiTheme="majorHAnsi" w:cs="Times New Roman"/>
            <w:sz w:val="24"/>
            <w:szCs w:val="24"/>
          </w:rPr>
          <w:t>https://www.federalpay.org/gs/2022/GS-9</w:t>
        </w:r>
      </w:hyperlink>
      <w:r w:rsidRPr="00D4357A">
        <w:rPr>
          <w:rFonts w:asciiTheme="majorHAnsi" w:hAnsiTheme="majorHAnsi"/>
          <w:sz w:val="24"/>
          <w:szCs w:val="24"/>
        </w:rPr>
        <w:t>)</w:t>
      </w:r>
    </w:p>
    <w:p w:rsidR="004832D8" w:rsidRPr="00F6596A" w:rsidP="004832D8" w14:paraId="29389C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RPr="00B55E9F" w:rsidP="004832D8" w14:paraId="7BE0F89C" w14:textId="77777777">
      <w:pPr>
        <w:spacing w:after="0" w:line="240" w:lineRule="auto"/>
        <w:rPr>
          <w:rFonts w:asciiTheme="majorHAnsi" w:hAnsiTheme="majorHAnsi"/>
          <w:sz w:val="24"/>
        </w:rPr>
      </w:pPr>
      <w:r w:rsidRPr="00B55E9F">
        <w:rPr>
          <w:rFonts w:asciiTheme="majorHAnsi" w:hAnsiTheme="majorHAnsi"/>
          <w:sz w:val="24"/>
        </w:rPr>
        <w:t>Part B: OPERATIONAL AND MAINTENANCE COSTS</w:t>
      </w:r>
    </w:p>
    <w:p w:rsidR="004832D8" w:rsidRPr="0099246B" w:rsidP="004832D8" w14:paraId="00AE7A9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RPr="00235D71" w:rsidP="004832D8" w14:paraId="40A21839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Cost Categories</w:t>
      </w:r>
    </w:p>
    <w:p w:rsidR="004832D8" w:rsidRPr="00F6596A" w:rsidP="00F6596A" w14:paraId="258817FB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>Equipment:</w:t>
      </w:r>
      <w:r>
        <w:rPr>
          <w:rFonts w:asciiTheme="majorHAnsi" w:hAnsiTheme="majorHAnsi"/>
          <w:sz w:val="24"/>
        </w:rPr>
        <w:t xml:space="preserve"> $0</w:t>
      </w:r>
    </w:p>
    <w:p w:rsidR="004832D8" w:rsidRPr="00F6596A" w:rsidP="00F6596A" w14:paraId="710CABE2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 xml:space="preserve">Printing: </w:t>
      </w:r>
      <w:r>
        <w:rPr>
          <w:rFonts w:asciiTheme="majorHAnsi" w:hAnsiTheme="majorHAnsi"/>
          <w:sz w:val="24"/>
        </w:rPr>
        <w:t>$0</w:t>
      </w:r>
    </w:p>
    <w:p w:rsidR="004832D8" w:rsidRPr="00F6596A" w:rsidP="00F6596A" w14:paraId="0E2AE3AF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 xml:space="preserve">Postage: </w:t>
      </w:r>
      <w:r>
        <w:rPr>
          <w:rFonts w:asciiTheme="majorHAnsi" w:hAnsiTheme="majorHAnsi"/>
          <w:sz w:val="24"/>
        </w:rPr>
        <w:t>$0</w:t>
      </w:r>
    </w:p>
    <w:p w:rsidR="004832D8" w:rsidRPr="00F6596A" w:rsidP="00F6596A" w14:paraId="1E6D5751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 xml:space="preserve">Software Purchases: </w:t>
      </w:r>
      <w:r>
        <w:rPr>
          <w:rFonts w:asciiTheme="majorHAnsi" w:hAnsiTheme="majorHAnsi"/>
          <w:sz w:val="24"/>
        </w:rPr>
        <w:t>$0</w:t>
      </w:r>
    </w:p>
    <w:p w:rsidR="004832D8" w:rsidRPr="00F6596A" w:rsidP="00F6596A" w14:paraId="63BB6E61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 xml:space="preserve">Licensing Costs: </w:t>
      </w:r>
      <w:r>
        <w:rPr>
          <w:rFonts w:asciiTheme="majorHAnsi" w:hAnsiTheme="majorHAnsi"/>
          <w:sz w:val="24"/>
        </w:rPr>
        <w:t>$0</w:t>
      </w:r>
    </w:p>
    <w:p w:rsidR="004832D8" w:rsidRPr="00F6596A" w:rsidP="00F6596A" w14:paraId="288662AB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 xml:space="preserve">Other: </w:t>
      </w:r>
      <w:r>
        <w:rPr>
          <w:rFonts w:asciiTheme="majorHAnsi" w:hAnsiTheme="majorHAnsi"/>
          <w:sz w:val="24"/>
        </w:rPr>
        <w:t>$13,600 (background check)</w:t>
      </w:r>
    </w:p>
    <w:p w:rsidR="004832D8" w:rsidRPr="00235D71" w:rsidP="004832D8" w14:paraId="46841562" w14:textId="7C8ACBCC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="004832D8" w:rsidRPr="00F6596A" w:rsidP="00F6596A" w14:paraId="5435339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F6596A">
        <w:rPr>
          <w:rFonts w:asciiTheme="majorHAnsi" w:hAnsiTheme="majorHAnsi"/>
          <w:sz w:val="24"/>
        </w:rPr>
        <w:t>Total</w:t>
      </w:r>
      <w:r>
        <w:rPr>
          <w:rFonts w:asciiTheme="majorHAnsi" w:hAnsiTheme="majorHAnsi"/>
          <w:sz w:val="24"/>
        </w:rPr>
        <w:t xml:space="preserve"> Operational and Maintenance Cost</w:t>
      </w:r>
      <w:r w:rsidRPr="00F6596A">
        <w:rPr>
          <w:rFonts w:asciiTheme="majorHAnsi" w:hAnsiTheme="majorHAnsi"/>
          <w:sz w:val="24"/>
        </w:rPr>
        <w:t xml:space="preserve">: </w:t>
      </w:r>
      <w:r>
        <w:rPr>
          <w:rFonts w:asciiTheme="majorHAnsi" w:hAnsiTheme="majorHAnsi"/>
          <w:sz w:val="24"/>
        </w:rPr>
        <w:t>$13,600</w:t>
      </w:r>
    </w:p>
    <w:p w:rsidR="004832D8" w:rsidRPr="00F6596A" w:rsidP="004832D8" w14:paraId="1808B2F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4832D8" w:rsidP="004832D8" w14:paraId="20C5C342" w14:textId="78184D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="004832D8" w:rsidRPr="00B55E9F" w:rsidP="004832D8" w14:paraId="5DE0908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32D8" w:rsidP="00F6596A" w14:paraId="0B160EF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Labor Cost to the Federal Government: $23,552</w:t>
      </w:r>
    </w:p>
    <w:p w:rsidR="004832D8" w:rsidP="004832D8" w14:paraId="68491E34" w14:textId="57702F9D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4832D8" w:rsidP="00F6596A" w14:paraId="1AF86788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Operational and Maintenance Costs: $13,600</w:t>
      </w:r>
    </w:p>
    <w:p w:rsidR="004832D8" w:rsidRPr="004832D8" w:rsidP="00876513" w14:paraId="46A890AA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2C7791" w:rsidRPr="004832D8" w:rsidP="00F6596A" w14:paraId="3A3405AD" w14:textId="1AFDF04D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4"/>
        </w:rPr>
      </w:pPr>
      <w:r w:rsidRPr="004832D8">
        <w:rPr>
          <w:rFonts w:asciiTheme="majorHAnsi" w:hAnsiTheme="majorHAnsi"/>
          <w:sz w:val="24"/>
        </w:rPr>
        <w:t>Total Cost to the Federal Government: $37,152</w:t>
      </w:r>
    </w:p>
    <w:p w:rsidR="002C7791" w:rsidRPr="001A4C35" w:rsidP="002C7791" w14:paraId="78CA96B6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071265" w:rsidRPr="001A4C35" w:rsidP="00876513" w14:paraId="0F04AE4B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15.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Reasons for Change in Burden</w:t>
      </w:r>
    </w:p>
    <w:p w:rsidR="00F219F5" w:rsidP="00876513" w14:paraId="29BBD096" w14:textId="77777777">
      <w:pPr>
        <w:spacing w:after="0" w:line="240" w:lineRule="auto"/>
        <w:contextualSpacing/>
        <w:rPr>
          <w:rFonts w:eastAsia="Calibri" w:asciiTheme="majorHAnsi" w:hAnsiTheme="majorHAnsi" w:cs="Times New Roman"/>
          <w:sz w:val="24"/>
          <w:szCs w:val="24"/>
        </w:rPr>
      </w:pPr>
    </w:p>
    <w:p w:rsidR="00071265" w:rsidRPr="001A4C35" w:rsidP="00876513" w14:paraId="419F358F" w14:textId="7A95C0BD">
      <w:pPr>
        <w:spacing w:after="0" w:line="240" w:lineRule="auto"/>
        <w:contextualSpacing/>
        <w:rPr>
          <w:rFonts w:eastAsia="Calibri" w:asciiTheme="majorHAnsi" w:hAnsiTheme="majorHAnsi" w:cs="Times New Roman"/>
          <w:sz w:val="24"/>
          <w:szCs w:val="24"/>
        </w:rPr>
      </w:pPr>
      <w:r w:rsidRPr="001A4C35">
        <w:rPr>
          <w:rFonts w:eastAsia="Calibri" w:asciiTheme="majorHAnsi" w:hAnsiTheme="majorHAnsi" w:cs="Times New Roman"/>
          <w:sz w:val="24"/>
          <w:szCs w:val="24"/>
        </w:rPr>
        <w:t xml:space="preserve">There is no change in requested </w:t>
      </w:r>
      <w:r w:rsidR="001A4C35">
        <w:rPr>
          <w:rFonts w:eastAsia="Calibri" w:asciiTheme="majorHAnsi" w:hAnsiTheme="majorHAnsi" w:cs="Times New Roman"/>
          <w:sz w:val="24"/>
          <w:szCs w:val="24"/>
        </w:rPr>
        <w:t xml:space="preserve">time </w:t>
      </w:r>
      <w:r w:rsidRPr="001A4C35">
        <w:rPr>
          <w:rFonts w:eastAsia="Calibri" w:asciiTheme="majorHAnsi" w:hAnsiTheme="majorHAnsi" w:cs="Times New Roman"/>
          <w:sz w:val="24"/>
          <w:szCs w:val="24"/>
        </w:rPr>
        <w:t>burden from the last time this collection received OMB approval.</w:t>
      </w:r>
      <w:r w:rsidR="001A4C35">
        <w:rPr>
          <w:rFonts w:eastAsia="Calibri" w:asciiTheme="majorHAnsi" w:hAnsiTheme="majorHAnsi" w:cs="Times New Roman"/>
          <w:sz w:val="24"/>
          <w:szCs w:val="24"/>
        </w:rPr>
        <w:t xml:space="preserve">  The slight change in </w:t>
      </w:r>
      <w:r w:rsidR="00F84CE7">
        <w:rPr>
          <w:rFonts w:eastAsia="Calibri" w:asciiTheme="majorHAnsi" w:hAnsiTheme="majorHAnsi" w:cs="Times New Roman"/>
          <w:sz w:val="24"/>
          <w:szCs w:val="24"/>
        </w:rPr>
        <w:t xml:space="preserve">respondent labor </w:t>
      </w:r>
      <w:r w:rsidR="001A4C35">
        <w:rPr>
          <w:rFonts w:eastAsia="Calibri" w:asciiTheme="majorHAnsi" w:hAnsiTheme="majorHAnsi" w:cs="Times New Roman"/>
          <w:sz w:val="24"/>
          <w:szCs w:val="24"/>
        </w:rPr>
        <w:t>burden was from the annual salary increase from 201</w:t>
      </w:r>
      <w:r w:rsidR="00E57AC1">
        <w:rPr>
          <w:rFonts w:eastAsia="Calibri" w:asciiTheme="majorHAnsi" w:hAnsiTheme="majorHAnsi" w:cs="Times New Roman"/>
          <w:sz w:val="24"/>
          <w:szCs w:val="24"/>
        </w:rPr>
        <w:t>9</w:t>
      </w:r>
      <w:r w:rsidR="001A4C35">
        <w:rPr>
          <w:rFonts w:eastAsia="Calibri" w:asciiTheme="majorHAnsi" w:hAnsiTheme="majorHAnsi" w:cs="Times New Roman"/>
          <w:sz w:val="24"/>
          <w:szCs w:val="24"/>
        </w:rPr>
        <w:t xml:space="preserve"> pay scales to 20</w:t>
      </w:r>
      <w:r w:rsidR="00E57AC1">
        <w:rPr>
          <w:rFonts w:eastAsia="Calibri" w:asciiTheme="majorHAnsi" w:hAnsiTheme="majorHAnsi" w:cs="Times New Roman"/>
          <w:sz w:val="24"/>
          <w:szCs w:val="24"/>
        </w:rPr>
        <w:t>22</w:t>
      </w:r>
      <w:r w:rsidR="001A4C35">
        <w:rPr>
          <w:rFonts w:eastAsia="Calibri" w:asciiTheme="majorHAnsi" w:hAnsiTheme="majorHAnsi" w:cs="Times New Roman"/>
          <w:sz w:val="24"/>
          <w:szCs w:val="24"/>
        </w:rPr>
        <w:t xml:space="preserve"> pay scales.</w:t>
      </w:r>
    </w:p>
    <w:p w:rsidR="002C7791" w:rsidRPr="001A4C35" w:rsidP="00876513" w14:paraId="13D67F46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20E70" w:rsidRPr="001A4C35" w:rsidP="00876513" w14:paraId="26DD6F7B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16.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Publication of Results</w:t>
      </w:r>
      <w:r w:rsidRPr="001A4C35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6502B" w:rsidP="00876513" w14:paraId="1E44D8D7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C7791" w:rsidRPr="001A4C35" w:rsidP="00876513" w14:paraId="180A8D5D" w14:textId="403DCF41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The results of this information collection will not be published. </w:t>
      </w:r>
    </w:p>
    <w:p w:rsidR="002C7791" w:rsidRPr="001A4C35" w:rsidP="00876513" w14:paraId="67DDEDCB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20E70" w:rsidRPr="001A4C35" w:rsidP="00876513" w14:paraId="47F869C0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17.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Non-Display of OMB Expiration Date</w:t>
      </w:r>
    </w:p>
    <w:p w:rsidR="00F219F5" w:rsidP="00876513" w14:paraId="1F19D5C5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C7791" w:rsidRPr="001A4C35" w:rsidP="00876513" w14:paraId="1FFDBEE6" w14:textId="6961E64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We are not seeking approval to omit the display of the expiration date of the OMB approval on </w:t>
      </w:r>
      <w:r w:rsidR="00F219F5">
        <w:rPr>
          <w:rFonts w:asciiTheme="majorHAnsi" w:hAnsiTheme="majorHAnsi" w:cs="Times New Roman"/>
          <w:sz w:val="24"/>
          <w:szCs w:val="24"/>
        </w:rPr>
        <w:t>the collection instrument.</w:t>
      </w:r>
    </w:p>
    <w:p w:rsidR="002C7791" w:rsidRPr="001A4C35" w:rsidP="00876513" w14:paraId="6491305B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C7791" w:rsidRPr="001A4C35" w:rsidP="00876513" w14:paraId="30F8F2BE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  <w:u w:val="single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18. </w:t>
      </w:r>
      <w:r w:rsidRPr="001A4C35">
        <w:rPr>
          <w:rFonts w:asciiTheme="majorHAnsi" w:hAnsiTheme="majorHAnsi" w:cs="Times New Roman"/>
          <w:sz w:val="24"/>
          <w:szCs w:val="24"/>
        </w:rPr>
        <w:tab/>
      </w:r>
      <w:r w:rsidRPr="001A4C35">
        <w:rPr>
          <w:rFonts w:asciiTheme="majorHAnsi" w:hAnsiTheme="majorHAnsi" w:cs="Times New Roman"/>
          <w:sz w:val="24"/>
          <w:szCs w:val="24"/>
          <w:u w:val="single"/>
        </w:rPr>
        <w:t>Exceptions to “Certification for Paperwork Reduction Submissions”</w:t>
      </w:r>
    </w:p>
    <w:p w:rsidR="00F219F5" w:rsidP="00876513" w14:paraId="2AD99654" w14:textId="7777777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C7791" w:rsidRPr="001A4C35" w:rsidP="00876513" w14:paraId="59853B23" w14:textId="3D2AB7CA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  <w:r w:rsidRPr="001A4C35">
        <w:rPr>
          <w:rFonts w:asciiTheme="majorHAnsi" w:hAnsiTheme="majorHAnsi" w:cs="Times New Roman"/>
          <w:sz w:val="24"/>
          <w:szCs w:val="24"/>
        </w:rPr>
        <w:t xml:space="preserve">We are not requesting any exemptions to the provisions stated in 5 CFR 1320.9. </w:t>
      </w:r>
    </w:p>
    <w:p w:rsidR="00A50A0F" w:rsidRPr="001A4C35" w:rsidP="00876513" w14:paraId="673A9EE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569C" w14:paraId="76ED461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32D8" w14:paraId="010DBE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50BCF"/>
    <w:multiLevelType w:val="hybridMultilevel"/>
    <w:tmpl w:val="53463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24DE3"/>
    <w:multiLevelType w:val="hybridMultilevel"/>
    <w:tmpl w:val="8E9A4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5303BD"/>
    <w:multiLevelType w:val="hybridMultilevel"/>
    <w:tmpl w:val="313646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1"/>
  </w:num>
  <w:num w:numId="5">
    <w:abstractNumId w:val="19"/>
  </w:num>
  <w:num w:numId="6">
    <w:abstractNumId w:val="2"/>
  </w:num>
  <w:num w:numId="7">
    <w:abstractNumId w:val="20"/>
  </w:num>
  <w:num w:numId="8">
    <w:abstractNumId w:val="17"/>
  </w:num>
  <w:num w:numId="9">
    <w:abstractNumId w:val="21"/>
  </w:num>
  <w:num w:numId="10">
    <w:abstractNumId w:val="4"/>
  </w:num>
  <w:num w:numId="11">
    <w:abstractNumId w:val="16"/>
  </w:num>
  <w:num w:numId="12">
    <w:abstractNumId w:val="18"/>
  </w:num>
  <w:num w:numId="13">
    <w:abstractNumId w:val="14"/>
  </w:num>
  <w:num w:numId="14">
    <w:abstractNumId w:val="22"/>
  </w:num>
  <w:num w:numId="15">
    <w:abstractNumId w:val="10"/>
  </w:num>
  <w:num w:numId="16">
    <w:abstractNumId w:val="9"/>
  </w:num>
  <w:num w:numId="17">
    <w:abstractNumId w:val="13"/>
  </w:num>
  <w:num w:numId="18">
    <w:abstractNumId w:val="7"/>
  </w:num>
  <w:num w:numId="19">
    <w:abstractNumId w:val="6"/>
  </w:num>
  <w:num w:numId="20">
    <w:abstractNumId w:val="5"/>
  </w:num>
  <w:num w:numId="21">
    <w:abstractNumId w:val="3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03D58"/>
    <w:rsid w:val="0005086F"/>
    <w:rsid w:val="00057842"/>
    <w:rsid w:val="00071265"/>
    <w:rsid w:val="00073D7C"/>
    <w:rsid w:val="00073FF6"/>
    <w:rsid w:val="000B0BEA"/>
    <w:rsid w:val="000B0E70"/>
    <w:rsid w:val="000B0FFE"/>
    <w:rsid w:val="000B3161"/>
    <w:rsid w:val="000D4F2C"/>
    <w:rsid w:val="000F7B3B"/>
    <w:rsid w:val="00105F45"/>
    <w:rsid w:val="00170B05"/>
    <w:rsid w:val="001834A5"/>
    <w:rsid w:val="0019309D"/>
    <w:rsid w:val="00195EFD"/>
    <w:rsid w:val="00195F18"/>
    <w:rsid w:val="001A4C35"/>
    <w:rsid w:val="001A4E61"/>
    <w:rsid w:val="001F526C"/>
    <w:rsid w:val="00200261"/>
    <w:rsid w:val="00211832"/>
    <w:rsid w:val="00222D1B"/>
    <w:rsid w:val="00224AEF"/>
    <w:rsid w:val="002329E3"/>
    <w:rsid w:val="00235D71"/>
    <w:rsid w:val="0024335E"/>
    <w:rsid w:val="002433E0"/>
    <w:rsid w:val="002457F5"/>
    <w:rsid w:val="00254DCF"/>
    <w:rsid w:val="002567F9"/>
    <w:rsid w:val="0027743E"/>
    <w:rsid w:val="00294E92"/>
    <w:rsid w:val="002A0D87"/>
    <w:rsid w:val="002B6C57"/>
    <w:rsid w:val="002C177E"/>
    <w:rsid w:val="002C7791"/>
    <w:rsid w:val="002D1130"/>
    <w:rsid w:val="002D4DB2"/>
    <w:rsid w:val="002E0E08"/>
    <w:rsid w:val="003132E7"/>
    <w:rsid w:val="003152B6"/>
    <w:rsid w:val="00315D7D"/>
    <w:rsid w:val="00331D7E"/>
    <w:rsid w:val="00334117"/>
    <w:rsid w:val="00337EF1"/>
    <w:rsid w:val="00355722"/>
    <w:rsid w:val="003607C8"/>
    <w:rsid w:val="003811F2"/>
    <w:rsid w:val="00394A8A"/>
    <w:rsid w:val="003C0540"/>
    <w:rsid w:val="003C6B13"/>
    <w:rsid w:val="003D3C7C"/>
    <w:rsid w:val="00400F46"/>
    <w:rsid w:val="00420AE9"/>
    <w:rsid w:val="00421CD7"/>
    <w:rsid w:val="00427792"/>
    <w:rsid w:val="00436AED"/>
    <w:rsid w:val="00452B62"/>
    <w:rsid w:val="00455698"/>
    <w:rsid w:val="00474116"/>
    <w:rsid w:val="00480AFF"/>
    <w:rsid w:val="004832D8"/>
    <w:rsid w:val="00486235"/>
    <w:rsid w:val="00487452"/>
    <w:rsid w:val="00490797"/>
    <w:rsid w:val="004C74D6"/>
    <w:rsid w:val="004F163F"/>
    <w:rsid w:val="004F4F5D"/>
    <w:rsid w:val="005107ED"/>
    <w:rsid w:val="00510F0C"/>
    <w:rsid w:val="00517DB1"/>
    <w:rsid w:val="00520B36"/>
    <w:rsid w:val="00527860"/>
    <w:rsid w:val="0055144B"/>
    <w:rsid w:val="00552F01"/>
    <w:rsid w:val="00571698"/>
    <w:rsid w:val="00576EDB"/>
    <w:rsid w:val="00585AC9"/>
    <w:rsid w:val="00596BBA"/>
    <w:rsid w:val="005B1E08"/>
    <w:rsid w:val="005C3476"/>
    <w:rsid w:val="005C3A95"/>
    <w:rsid w:val="005C7428"/>
    <w:rsid w:val="005D5C81"/>
    <w:rsid w:val="005E384C"/>
    <w:rsid w:val="005F1DE9"/>
    <w:rsid w:val="00642741"/>
    <w:rsid w:val="00665553"/>
    <w:rsid w:val="00695648"/>
    <w:rsid w:val="006A13FA"/>
    <w:rsid w:val="006A3593"/>
    <w:rsid w:val="006C6881"/>
    <w:rsid w:val="006D47FF"/>
    <w:rsid w:val="006E4C08"/>
    <w:rsid w:val="006E563D"/>
    <w:rsid w:val="006F2DF8"/>
    <w:rsid w:val="00722FDB"/>
    <w:rsid w:val="00743EA1"/>
    <w:rsid w:val="00757DCE"/>
    <w:rsid w:val="0077261C"/>
    <w:rsid w:val="00774B33"/>
    <w:rsid w:val="00781A57"/>
    <w:rsid w:val="00783B8F"/>
    <w:rsid w:val="007A55A3"/>
    <w:rsid w:val="007C197A"/>
    <w:rsid w:val="007E5DF5"/>
    <w:rsid w:val="00841D7B"/>
    <w:rsid w:val="008635C4"/>
    <w:rsid w:val="00876513"/>
    <w:rsid w:val="008B0F0B"/>
    <w:rsid w:val="008C7F01"/>
    <w:rsid w:val="008D1294"/>
    <w:rsid w:val="008E3029"/>
    <w:rsid w:val="0090284A"/>
    <w:rsid w:val="00920A0F"/>
    <w:rsid w:val="00942F2E"/>
    <w:rsid w:val="00944A9A"/>
    <w:rsid w:val="00947CC0"/>
    <w:rsid w:val="00953165"/>
    <w:rsid w:val="00955247"/>
    <w:rsid w:val="009720D7"/>
    <w:rsid w:val="0097554F"/>
    <w:rsid w:val="0098628F"/>
    <w:rsid w:val="0099246B"/>
    <w:rsid w:val="00995423"/>
    <w:rsid w:val="00996894"/>
    <w:rsid w:val="009A6246"/>
    <w:rsid w:val="009D3DC3"/>
    <w:rsid w:val="009D6BD9"/>
    <w:rsid w:val="009F2544"/>
    <w:rsid w:val="009F4EEB"/>
    <w:rsid w:val="00A11CA6"/>
    <w:rsid w:val="00A306DF"/>
    <w:rsid w:val="00A50A0F"/>
    <w:rsid w:val="00A53944"/>
    <w:rsid w:val="00A6125E"/>
    <w:rsid w:val="00A76F7E"/>
    <w:rsid w:val="00A77157"/>
    <w:rsid w:val="00AC5911"/>
    <w:rsid w:val="00AD420A"/>
    <w:rsid w:val="00AF2A36"/>
    <w:rsid w:val="00B12509"/>
    <w:rsid w:val="00B40B1F"/>
    <w:rsid w:val="00B465D5"/>
    <w:rsid w:val="00B470C1"/>
    <w:rsid w:val="00B52F4E"/>
    <w:rsid w:val="00B55E9F"/>
    <w:rsid w:val="00B56D23"/>
    <w:rsid w:val="00B677C6"/>
    <w:rsid w:val="00B933B0"/>
    <w:rsid w:val="00BB12CA"/>
    <w:rsid w:val="00BD09E7"/>
    <w:rsid w:val="00BE5CC2"/>
    <w:rsid w:val="00BE63C9"/>
    <w:rsid w:val="00C152BE"/>
    <w:rsid w:val="00C226EC"/>
    <w:rsid w:val="00C457C6"/>
    <w:rsid w:val="00C62205"/>
    <w:rsid w:val="00C62D17"/>
    <w:rsid w:val="00C808F4"/>
    <w:rsid w:val="00C96FB1"/>
    <w:rsid w:val="00CA15B1"/>
    <w:rsid w:val="00CA76C5"/>
    <w:rsid w:val="00CC24D5"/>
    <w:rsid w:val="00CD5023"/>
    <w:rsid w:val="00CF48FB"/>
    <w:rsid w:val="00D04499"/>
    <w:rsid w:val="00D07FD5"/>
    <w:rsid w:val="00D20E70"/>
    <w:rsid w:val="00D21AA6"/>
    <w:rsid w:val="00D4357A"/>
    <w:rsid w:val="00D462F7"/>
    <w:rsid w:val="00D634AF"/>
    <w:rsid w:val="00D93EC2"/>
    <w:rsid w:val="00DA2B37"/>
    <w:rsid w:val="00DB4938"/>
    <w:rsid w:val="00DB6BFD"/>
    <w:rsid w:val="00DC1BA9"/>
    <w:rsid w:val="00DE6272"/>
    <w:rsid w:val="00E5409A"/>
    <w:rsid w:val="00E5592B"/>
    <w:rsid w:val="00E57AC1"/>
    <w:rsid w:val="00E660F3"/>
    <w:rsid w:val="00E82DD0"/>
    <w:rsid w:val="00E843A3"/>
    <w:rsid w:val="00E95FFB"/>
    <w:rsid w:val="00EA6C04"/>
    <w:rsid w:val="00EA7B2B"/>
    <w:rsid w:val="00ED0D6B"/>
    <w:rsid w:val="00EF5F9C"/>
    <w:rsid w:val="00F05AFF"/>
    <w:rsid w:val="00F219F5"/>
    <w:rsid w:val="00F23F5A"/>
    <w:rsid w:val="00F25499"/>
    <w:rsid w:val="00F34CB7"/>
    <w:rsid w:val="00F35AB5"/>
    <w:rsid w:val="00F6502B"/>
    <w:rsid w:val="00F6596A"/>
    <w:rsid w:val="00F829A3"/>
    <w:rsid w:val="00F84CE7"/>
    <w:rsid w:val="00F86C35"/>
    <w:rsid w:val="00F94FCB"/>
    <w:rsid w:val="00F97482"/>
    <w:rsid w:val="00FA6ECA"/>
    <w:rsid w:val="00FB569C"/>
    <w:rsid w:val="00FC19E3"/>
    <w:rsid w:val="00FD54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AEE2F9"/>
  <w15:docId w15:val="{DCEA68AA-869E-442D-8C37-638D8B89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7F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6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3C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5EF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2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8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usna.edu/Sponsor/index.php" TargetMode="External" /><Relationship Id="rId5" Type="http://schemas.openxmlformats.org/officeDocument/2006/relationships/hyperlink" Target="https://www.payscale.com/research/US/Job=General_Manager/Salary" TargetMode="External" /><Relationship Id="rId6" Type="http://schemas.openxmlformats.org/officeDocument/2006/relationships/hyperlink" Target="https://www.federalpay.org/gs/2022/GS-9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Schuff, Nicholas A CTR WHS ESD</cp:lastModifiedBy>
  <cp:revision>5</cp:revision>
  <cp:lastPrinted>2022-05-12T20:07:00Z</cp:lastPrinted>
  <dcterms:created xsi:type="dcterms:W3CDTF">2022-08-23T17:53:00Z</dcterms:created>
  <dcterms:modified xsi:type="dcterms:W3CDTF">2022-09-08T16:02:00Z</dcterms:modified>
</cp:coreProperties>
</file>