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4BE7" w:rsidR="00BA06A0" w:rsidP="00BA6346" w:rsidRDefault="009D21D8" w14:paraId="1A329AB5" w14:textId="1AA4C80D">
      <w:pPr>
        <w:spacing w:after="0" w:line="240" w:lineRule="auto"/>
        <w:jc w:val="center"/>
        <w:rPr>
          <w:rFonts w:asciiTheme="majorHAnsi" w:hAnsiTheme="majorHAnsi" w:cstheme="majorHAnsi"/>
          <w:b/>
          <w:sz w:val="32"/>
        </w:rPr>
      </w:pPr>
      <w:r w:rsidRPr="00384BE7">
        <w:rPr>
          <w:rFonts w:asciiTheme="majorHAnsi" w:hAnsiTheme="majorHAnsi" w:cstheme="majorHAnsi"/>
          <w:b/>
          <w:sz w:val="32"/>
        </w:rPr>
        <w:t>D</w:t>
      </w:r>
      <w:r w:rsidRPr="00384BE7" w:rsidR="00032AF4">
        <w:rPr>
          <w:rFonts w:asciiTheme="majorHAnsi" w:hAnsiTheme="majorHAnsi" w:cstheme="majorHAnsi"/>
          <w:b/>
          <w:sz w:val="32"/>
        </w:rPr>
        <w:t>o</w:t>
      </w:r>
      <w:r w:rsidRPr="00384BE7">
        <w:rPr>
          <w:rFonts w:asciiTheme="majorHAnsi" w:hAnsiTheme="majorHAnsi" w:cstheme="majorHAnsi"/>
          <w:b/>
          <w:sz w:val="32"/>
        </w:rPr>
        <w:t xml:space="preserve">D </w:t>
      </w:r>
      <w:r w:rsidRPr="00384BE7" w:rsidR="000868F3">
        <w:rPr>
          <w:rFonts w:asciiTheme="majorHAnsi" w:hAnsiTheme="majorHAnsi" w:cstheme="majorHAnsi"/>
          <w:b/>
          <w:sz w:val="32"/>
        </w:rPr>
        <w:t>SPARX</w:t>
      </w:r>
      <w:r w:rsidRPr="00384BE7" w:rsidR="00BA06A0">
        <w:rPr>
          <w:rFonts w:asciiTheme="majorHAnsi" w:hAnsiTheme="majorHAnsi" w:cstheme="majorHAnsi"/>
          <w:b/>
          <w:sz w:val="32"/>
        </w:rPr>
        <w:t xml:space="preserve"> </w:t>
      </w:r>
      <w:r w:rsidRPr="00384BE7">
        <w:rPr>
          <w:rFonts w:asciiTheme="majorHAnsi" w:hAnsiTheme="majorHAnsi" w:cstheme="majorHAnsi"/>
          <w:b/>
          <w:sz w:val="32"/>
        </w:rPr>
        <w:t xml:space="preserve">Knowledge </w:t>
      </w:r>
      <w:r w:rsidRPr="00384BE7" w:rsidR="00BA6346">
        <w:rPr>
          <w:rFonts w:asciiTheme="majorHAnsi" w:hAnsiTheme="majorHAnsi" w:cstheme="majorHAnsi"/>
          <w:b/>
          <w:sz w:val="32"/>
        </w:rPr>
        <w:t>Training</w:t>
      </w:r>
      <w:r w:rsidR="00384BE7">
        <w:rPr>
          <w:rFonts w:asciiTheme="majorHAnsi" w:hAnsiTheme="majorHAnsi" w:cstheme="majorHAnsi"/>
          <w:b/>
          <w:sz w:val="32"/>
        </w:rPr>
        <w:t xml:space="preserve"> Program</w:t>
      </w:r>
    </w:p>
    <w:p w:rsidRPr="00384BE7" w:rsidR="00BA06A0" w:rsidP="00BA6346" w:rsidRDefault="000447EF" w14:paraId="2265CFF2" w14:textId="3E9B54A5">
      <w:pPr>
        <w:spacing w:after="0" w:line="240" w:lineRule="auto"/>
        <w:jc w:val="center"/>
        <w:rPr>
          <w:rFonts w:asciiTheme="majorHAnsi" w:hAnsiTheme="majorHAnsi" w:cstheme="majorHAnsi"/>
          <w:b/>
          <w:sz w:val="24"/>
        </w:rPr>
      </w:pPr>
      <w:r>
        <w:rPr>
          <w:b/>
          <w:noProof/>
          <w:sz w:val="32"/>
        </w:rPr>
        <mc:AlternateContent>
          <mc:Choice Requires="wps">
            <w:drawing>
              <wp:anchor distT="0" distB="0" distL="114300" distR="114300" simplePos="0" relativeHeight="251661312" behindDoc="0" locked="0" layoutInCell="1" allowOverlap="1" wp14:editId="1E8C1A67" wp14:anchorId="149FDAB7">
                <wp:simplePos x="0" y="0"/>
                <wp:positionH relativeFrom="margin">
                  <wp:posOffset>0</wp:posOffset>
                </wp:positionH>
                <wp:positionV relativeFrom="paragraph">
                  <wp:posOffset>305435</wp:posOffset>
                </wp:positionV>
                <wp:extent cx="5915025" cy="1409700"/>
                <wp:effectExtent l="0" t="0" r="28575" b="19050"/>
                <wp:wrapSquare wrapText="bothSides"/>
                <wp:docPr id="6" name="Text Box 6"/>
                <wp:cNvGraphicFramePr/>
                <a:graphic xmlns:a="http://schemas.openxmlformats.org/drawingml/2006/main">
                  <a:graphicData uri="http://schemas.microsoft.com/office/word/2010/wordprocessingShape">
                    <wps:wsp>
                      <wps:cNvSpPr txBox="1"/>
                      <wps:spPr>
                        <a:xfrm>
                          <a:off x="0" y="0"/>
                          <a:ext cx="5915025" cy="1409700"/>
                        </a:xfrm>
                        <a:prstGeom prst="rect">
                          <a:avLst/>
                        </a:prstGeom>
                        <a:solidFill>
                          <a:schemeClr val="lt1"/>
                        </a:solidFill>
                        <a:ln w="6350">
                          <a:solidFill>
                            <a:prstClr val="black"/>
                          </a:solidFill>
                        </a:ln>
                      </wps:spPr>
                      <wps:txbx>
                        <w:txbxContent>
                          <w:p w:rsidRPr="008B2989" w:rsidR="000447EF" w:rsidP="000447EF" w:rsidRDefault="000447EF" w14:paraId="00BDD7F1" w14:textId="3B35A76D">
                            <w:pPr>
                              <w:shd w:val="clear" w:color="auto" w:fill="D5DCE4" w:themeFill="text2" w:themeFillTint="33"/>
                              <w:rPr>
                                <w:sz w:val="20"/>
                                <w:szCs w:val="20"/>
                              </w:rPr>
                            </w:pPr>
                            <w:r w:rsidRPr="008B2989">
                              <w:rPr>
                                <w:b/>
                                <w:bCs/>
                                <w:sz w:val="20"/>
                                <w:szCs w:val="20"/>
                              </w:rPr>
                              <w:t>AGENCY DISCLOSURE NOTICE</w:t>
                            </w:r>
                            <w:r w:rsidRPr="008B2989">
                              <w:rPr>
                                <w:sz w:val="20"/>
                                <w:szCs w:val="20"/>
                              </w:rPr>
                              <w:br/>
                              <w:t>The public reporting burden for this collection of information, 0704-</w:t>
                            </w:r>
                            <w:r w:rsidR="000B4228">
                              <w:rPr>
                                <w:sz w:val="20"/>
                                <w:szCs w:val="20"/>
                              </w:rPr>
                              <w:t>XXXX</w:t>
                            </w:r>
                            <w:bookmarkStart w:name="_GoBack" w:id="0"/>
                            <w:bookmarkEnd w:id="0"/>
                            <w:r w:rsidRPr="008B2989">
                              <w:rPr>
                                <w:sz w:val="20"/>
                                <w:szCs w:val="20"/>
                              </w:rPr>
                              <w:t xml:space="preserve">, is estimated to average </w:t>
                            </w:r>
                            <w:r>
                              <w:rPr>
                                <w:sz w:val="20"/>
                                <w:szCs w:val="20"/>
                              </w:rPr>
                              <w:t>60</w:t>
                            </w:r>
                            <w:r w:rsidRPr="008B2989">
                              <w:rPr>
                                <w:sz w:val="20"/>
                                <w:szCs w:val="20"/>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447EF" w:rsidP="000447EF" w:rsidRDefault="000447EF" w14:paraId="0E11E54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9FDAB7">
                <v:stroke joinstyle="miter"/>
                <v:path gradientshapeok="t" o:connecttype="rect"/>
              </v:shapetype>
              <v:shape id="Text Box 6" style="position:absolute;left:0;text-align:left;margin-left:0;margin-top:24.05pt;width:465.75pt;height:1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">
                <v:textbox>
                  <w:txbxContent>
                    <w:p w:rsidRPr="008B2989" w:rsidR="000447EF" w:rsidP="000447EF" w:rsidRDefault="000447EF" w14:paraId="00BDD7F1" w14:textId="3B35A76D">
                      <w:pPr>
                        <w:shd w:val="clear" w:color="auto" w:fill="D5DCE4" w:themeFill="text2" w:themeFillTint="33"/>
                        <w:rPr>
                          <w:sz w:val="20"/>
                          <w:szCs w:val="20"/>
                        </w:rPr>
                      </w:pPr>
                      <w:r w:rsidRPr="008B2989">
                        <w:rPr>
                          <w:b/>
                          <w:bCs/>
                          <w:sz w:val="20"/>
                          <w:szCs w:val="20"/>
                        </w:rPr>
                        <w:t>AGENCY DISCLOSURE NOTICE</w:t>
                      </w:r>
                      <w:r w:rsidRPr="008B2989">
                        <w:rPr>
                          <w:sz w:val="20"/>
                          <w:szCs w:val="20"/>
                        </w:rPr>
                        <w:br/>
                        <w:t>The public reporting burden for this collection of information, 0704-</w:t>
                      </w:r>
                      <w:r w:rsidR="000B4228">
                        <w:rPr>
                          <w:sz w:val="20"/>
                          <w:szCs w:val="20"/>
                        </w:rPr>
                        <w:t>XXXX</w:t>
                      </w:r>
                      <w:bookmarkStart w:name="_GoBack" w:id="1"/>
                      <w:bookmarkEnd w:id="1"/>
                      <w:r w:rsidRPr="008B2989">
                        <w:rPr>
                          <w:sz w:val="20"/>
                          <w:szCs w:val="20"/>
                        </w:rPr>
                        <w:t xml:space="preserve">, is estimated to average </w:t>
                      </w:r>
                      <w:r>
                        <w:rPr>
                          <w:sz w:val="20"/>
                          <w:szCs w:val="20"/>
                        </w:rPr>
                        <w:t>60</w:t>
                      </w:r>
                      <w:r w:rsidRPr="008B2989">
                        <w:rPr>
                          <w:sz w:val="20"/>
                          <w:szCs w:val="20"/>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447EF" w:rsidP="000447EF" w:rsidRDefault="000447EF" w14:paraId="0E11E549" w14:textId="77777777"/>
                  </w:txbxContent>
                </v:textbox>
                <w10:wrap type="square" anchorx="margin"/>
              </v:shape>
            </w:pict>
          </mc:Fallback>
        </mc:AlternateContent>
      </w:r>
      <w:r w:rsidRPr="00384BE7" w:rsidR="00BA06A0">
        <w:rPr>
          <w:rFonts w:asciiTheme="majorHAnsi" w:hAnsiTheme="majorHAnsi" w:cstheme="majorHAnsi"/>
          <w:b/>
          <w:sz w:val="24"/>
        </w:rPr>
        <w:t>Focus Group Protocol</w:t>
      </w:r>
    </w:p>
    <w:p w:rsidR="000447EF" w:rsidP="000447EF" w:rsidRDefault="000447EF" w14:paraId="339F2E28" w14:textId="7652AB94">
      <w:pPr>
        <w:pStyle w:val="ListParagraph"/>
        <w:spacing w:after="0" w:line="240" w:lineRule="auto"/>
        <w:rPr>
          <w:rFonts w:asciiTheme="majorHAnsi" w:hAnsiTheme="majorHAnsi" w:cstheme="majorHAnsi"/>
          <w:b/>
        </w:rPr>
      </w:pPr>
    </w:p>
    <w:p w:rsidRPr="00384BE7" w:rsidR="00324F26" w:rsidP="00324F26" w:rsidRDefault="00324F26" w14:paraId="072C9BFB" w14:textId="77777777">
      <w:pPr>
        <w:pStyle w:val="ListParagraph"/>
        <w:numPr>
          <w:ilvl w:val="0"/>
          <w:numId w:val="1"/>
        </w:numPr>
        <w:spacing w:after="0" w:line="240" w:lineRule="auto"/>
        <w:rPr>
          <w:rFonts w:asciiTheme="majorHAnsi" w:hAnsiTheme="majorHAnsi" w:cstheme="majorHAnsi"/>
          <w:b/>
        </w:rPr>
      </w:pPr>
      <w:r w:rsidRPr="00384BE7">
        <w:rPr>
          <w:rFonts w:asciiTheme="majorHAnsi" w:hAnsiTheme="majorHAnsi" w:cstheme="majorHAnsi"/>
          <w:b/>
        </w:rPr>
        <w:t>Consent</w:t>
      </w:r>
    </w:p>
    <w:p w:rsidRPr="00384BE7" w:rsidR="00324F26" w:rsidP="00324F26" w:rsidRDefault="00324F26" w14:paraId="5568B264" w14:textId="77777777">
      <w:pPr>
        <w:spacing w:after="0" w:line="240" w:lineRule="auto"/>
        <w:rPr>
          <w:rFonts w:asciiTheme="majorHAnsi" w:hAnsiTheme="majorHAnsi" w:cstheme="majorHAnsi"/>
        </w:rPr>
      </w:pPr>
    </w:p>
    <w:p w:rsidRPr="00384BE7" w:rsidR="00324F26" w:rsidP="00324F26" w:rsidRDefault="00324F26" w14:paraId="2C9087BD" w14:textId="77777777">
      <w:pPr>
        <w:spacing w:after="0" w:line="240" w:lineRule="auto"/>
        <w:rPr>
          <w:rFonts w:asciiTheme="majorHAnsi" w:hAnsiTheme="majorHAnsi" w:cstheme="majorHAnsi"/>
        </w:rPr>
      </w:pPr>
      <w:r w:rsidRPr="00384BE7">
        <w:rPr>
          <w:rFonts w:asciiTheme="majorHAnsi" w:hAnsiTheme="majorHAnsi" w:cstheme="majorHAnsi"/>
        </w:rPr>
        <w:t xml:space="preserve">Thank you for joining today. My name is </w:t>
      </w:r>
      <w:r w:rsidRPr="00384BE7">
        <w:rPr>
          <w:rFonts w:asciiTheme="majorHAnsi" w:hAnsiTheme="majorHAnsi" w:cstheme="majorHAnsi"/>
          <w:i/>
        </w:rPr>
        <w:t>(state name)</w:t>
      </w:r>
      <w:r w:rsidRPr="00384BE7">
        <w:rPr>
          <w:rFonts w:asciiTheme="majorHAnsi" w:hAnsiTheme="majorHAnsi" w:cstheme="majorHAnsi"/>
        </w:rPr>
        <w:t xml:space="preserve"> and I am a </w:t>
      </w:r>
      <w:r w:rsidRPr="00384BE7">
        <w:rPr>
          <w:rFonts w:asciiTheme="majorHAnsi" w:hAnsiTheme="majorHAnsi" w:cstheme="majorHAnsi"/>
          <w:i/>
        </w:rPr>
        <w:t>(state title)</w:t>
      </w:r>
      <w:r w:rsidRPr="00384BE7">
        <w:rPr>
          <w:rFonts w:asciiTheme="majorHAnsi" w:hAnsiTheme="majorHAnsi" w:cstheme="majorHAnsi"/>
        </w:rPr>
        <w:t xml:space="preserve"> at NORC at the University of Chicago. </w:t>
      </w:r>
      <w:r>
        <w:rPr>
          <w:rFonts w:asciiTheme="majorHAnsi" w:hAnsiTheme="majorHAnsi" w:cstheme="majorHAnsi"/>
        </w:rPr>
        <w:t xml:space="preserve">Also, I’d like to introduce my colleague (state name) who will be taking notes during the interview. </w:t>
      </w:r>
      <w:r w:rsidRPr="00384BE7">
        <w:rPr>
          <w:rFonts w:asciiTheme="majorHAnsi" w:hAnsiTheme="majorHAnsi" w:cstheme="majorHAnsi"/>
        </w:rPr>
        <w:t xml:space="preserve">The Department of Defense </w:t>
      </w:r>
      <w:r>
        <w:rPr>
          <w:rFonts w:asciiTheme="majorHAnsi" w:hAnsiTheme="majorHAnsi" w:cstheme="majorHAnsi"/>
        </w:rPr>
        <w:t>(</w:t>
      </w:r>
      <w:proofErr w:type="gramStart"/>
      <w:r>
        <w:rPr>
          <w:rFonts w:asciiTheme="majorHAnsi" w:hAnsiTheme="majorHAnsi" w:cstheme="majorHAnsi"/>
        </w:rPr>
        <w:t>DoD</w:t>
      </w:r>
      <w:proofErr w:type="gramEnd"/>
      <w:r>
        <w:rPr>
          <w:rFonts w:asciiTheme="majorHAnsi" w:hAnsiTheme="majorHAnsi" w:cstheme="majorHAnsi"/>
        </w:rPr>
        <w:t xml:space="preserve">) </w:t>
      </w:r>
      <w:r w:rsidRPr="00384BE7">
        <w:rPr>
          <w:rFonts w:asciiTheme="majorHAnsi" w:hAnsiTheme="majorHAnsi" w:cstheme="majorHAnsi"/>
        </w:rPr>
        <w:t xml:space="preserve">has contracted with </w:t>
      </w:r>
      <w:r>
        <w:rPr>
          <w:rFonts w:asciiTheme="majorHAnsi" w:hAnsiTheme="majorHAnsi" w:cstheme="majorHAnsi"/>
        </w:rPr>
        <w:t>us</w:t>
      </w:r>
      <w:r w:rsidRPr="00384BE7">
        <w:rPr>
          <w:rFonts w:asciiTheme="majorHAnsi" w:hAnsiTheme="majorHAnsi" w:cstheme="majorHAnsi"/>
        </w:rPr>
        <w:t xml:space="preserve"> to evaluate the DoD SPARX Kno</w:t>
      </w:r>
      <w:r>
        <w:rPr>
          <w:rFonts w:asciiTheme="majorHAnsi" w:hAnsiTheme="majorHAnsi" w:cstheme="majorHAnsi"/>
        </w:rPr>
        <w:t>wledge training</w:t>
      </w:r>
      <w:r w:rsidRPr="00384BE7">
        <w:rPr>
          <w:rFonts w:asciiTheme="majorHAnsi" w:hAnsiTheme="majorHAnsi" w:cstheme="majorHAnsi"/>
        </w:rPr>
        <w:t xml:space="preserve">. The </w:t>
      </w:r>
      <w:r>
        <w:rPr>
          <w:rFonts w:asciiTheme="majorHAnsi" w:hAnsiTheme="majorHAnsi" w:cstheme="majorHAnsi"/>
        </w:rPr>
        <w:t>training</w:t>
      </w:r>
      <w:r w:rsidRPr="00384BE7">
        <w:rPr>
          <w:rFonts w:asciiTheme="majorHAnsi" w:hAnsiTheme="majorHAnsi" w:cstheme="majorHAnsi"/>
        </w:rPr>
        <w:t xml:space="preserve"> was developed to provide prevention personnel with a broad base of prevention knowledge and skills. You have been asked to participate in this online focus group because you have just participated in </w:t>
      </w:r>
      <w:r>
        <w:rPr>
          <w:rFonts w:asciiTheme="majorHAnsi" w:hAnsiTheme="majorHAnsi" w:cstheme="majorHAnsi"/>
        </w:rPr>
        <w:t>the DoD SPARX Knowledge t</w:t>
      </w:r>
      <w:r w:rsidRPr="00384BE7">
        <w:rPr>
          <w:rFonts w:asciiTheme="majorHAnsi" w:hAnsiTheme="majorHAnsi" w:cstheme="majorHAnsi"/>
        </w:rPr>
        <w:t xml:space="preserve">raining. </w:t>
      </w:r>
    </w:p>
    <w:p w:rsidRPr="00384BE7" w:rsidR="00324F26" w:rsidP="00324F26" w:rsidRDefault="00324F26" w14:paraId="3FB4163B" w14:textId="77777777">
      <w:pPr>
        <w:spacing w:after="0" w:line="240" w:lineRule="auto"/>
        <w:rPr>
          <w:rFonts w:asciiTheme="majorHAnsi" w:hAnsiTheme="majorHAnsi" w:cstheme="majorHAnsi"/>
        </w:rPr>
      </w:pPr>
    </w:p>
    <w:p w:rsidRPr="00384BE7" w:rsidR="00324F26" w:rsidP="00324F26" w:rsidRDefault="00324F26" w14:paraId="7AC5B497" w14:textId="77777777">
      <w:pPr>
        <w:spacing w:after="0" w:line="240" w:lineRule="auto"/>
        <w:rPr>
          <w:rFonts w:asciiTheme="majorHAnsi" w:hAnsiTheme="majorHAnsi" w:cstheme="majorHAnsi"/>
        </w:rPr>
      </w:pPr>
      <w:r w:rsidRPr="00384BE7">
        <w:rPr>
          <w:rFonts w:asciiTheme="majorHAnsi" w:hAnsiTheme="majorHAnsi" w:cstheme="majorHAnsi"/>
        </w:rPr>
        <w:t xml:space="preserve">During this online focus group, I will ask questions about your experiences as a participant in the </w:t>
      </w:r>
      <w:r>
        <w:rPr>
          <w:rFonts w:asciiTheme="majorHAnsi" w:hAnsiTheme="majorHAnsi" w:cstheme="majorHAnsi"/>
        </w:rPr>
        <w:t>t</w:t>
      </w:r>
      <w:r w:rsidRPr="00384BE7">
        <w:rPr>
          <w:rFonts w:asciiTheme="majorHAnsi" w:hAnsiTheme="majorHAnsi" w:cstheme="majorHAnsi"/>
        </w:rPr>
        <w:t xml:space="preserve">raining. These questions will cover your general impressions of the content covered in the training, your opinions of the training format, what you found most and least useful and what suggestions you might have for improving the training. </w:t>
      </w:r>
    </w:p>
    <w:p w:rsidRPr="00384BE7" w:rsidR="00324F26" w:rsidP="00324F26" w:rsidRDefault="00324F26" w14:paraId="0DADF8EC" w14:textId="77777777">
      <w:pPr>
        <w:spacing w:after="0" w:line="240" w:lineRule="auto"/>
        <w:rPr>
          <w:rFonts w:asciiTheme="majorHAnsi" w:hAnsiTheme="majorHAnsi" w:cstheme="majorHAnsi"/>
        </w:rPr>
      </w:pPr>
    </w:p>
    <w:p w:rsidRPr="00384BE7" w:rsidR="00324F26" w:rsidP="00324F26" w:rsidRDefault="00324F26" w14:paraId="66333725" w14:textId="77777777">
      <w:pPr>
        <w:spacing w:after="0" w:line="240" w:lineRule="auto"/>
        <w:rPr>
          <w:rFonts w:asciiTheme="majorHAnsi" w:hAnsiTheme="majorHAnsi" w:cstheme="majorHAnsi"/>
        </w:rPr>
      </w:pPr>
      <w:r w:rsidRPr="00384BE7">
        <w:rPr>
          <w:rFonts w:asciiTheme="majorHAnsi" w:hAnsiTheme="majorHAnsi" w:cstheme="majorHAnsi"/>
        </w:rPr>
        <w:t xml:space="preserve">I have to inform everyone that you are participating in a confidential focus group interview. This means we will not share what you tell us with your colleagues, your chain of command or the </w:t>
      </w:r>
      <w:proofErr w:type="gramStart"/>
      <w:r w:rsidRPr="00384BE7">
        <w:rPr>
          <w:rFonts w:asciiTheme="majorHAnsi" w:hAnsiTheme="majorHAnsi" w:cstheme="majorHAnsi"/>
        </w:rPr>
        <w:t>DoD</w:t>
      </w:r>
      <w:proofErr w:type="gramEnd"/>
      <w:r w:rsidRPr="00384BE7">
        <w:rPr>
          <w:rFonts w:asciiTheme="majorHAnsi" w:hAnsiTheme="majorHAnsi" w:cstheme="majorHAnsi"/>
        </w:rPr>
        <w:t xml:space="preserve"> SAPRO office. We also will not link your individual responses during this focus group interview to </w:t>
      </w:r>
      <w:r>
        <w:rPr>
          <w:rFonts w:asciiTheme="majorHAnsi" w:hAnsiTheme="majorHAnsi" w:cstheme="majorHAnsi"/>
        </w:rPr>
        <w:t xml:space="preserve">any of </w:t>
      </w:r>
      <w:r w:rsidRPr="00384BE7">
        <w:rPr>
          <w:rFonts w:asciiTheme="majorHAnsi" w:hAnsiTheme="majorHAnsi" w:cstheme="majorHAnsi"/>
        </w:rPr>
        <w:t xml:space="preserve">your </w:t>
      </w:r>
      <w:r>
        <w:rPr>
          <w:rFonts w:asciiTheme="majorHAnsi" w:hAnsiTheme="majorHAnsi" w:cstheme="majorHAnsi"/>
        </w:rPr>
        <w:t xml:space="preserve">Personally Identifiable Information (PII). This includes your military, </w:t>
      </w:r>
      <w:r w:rsidRPr="00384BE7">
        <w:rPr>
          <w:rFonts w:asciiTheme="majorHAnsi" w:hAnsiTheme="majorHAnsi" w:cstheme="majorHAnsi"/>
        </w:rPr>
        <w:t>civilian</w:t>
      </w:r>
      <w:r>
        <w:rPr>
          <w:rFonts w:asciiTheme="majorHAnsi" w:hAnsiTheme="majorHAnsi" w:cstheme="majorHAnsi"/>
        </w:rPr>
        <w:t xml:space="preserve">, personnel </w:t>
      </w:r>
      <w:r w:rsidRPr="00384BE7">
        <w:rPr>
          <w:rFonts w:asciiTheme="majorHAnsi" w:hAnsiTheme="majorHAnsi" w:cstheme="majorHAnsi"/>
        </w:rPr>
        <w:t>records or any other information</w:t>
      </w:r>
      <w:r>
        <w:rPr>
          <w:rFonts w:asciiTheme="majorHAnsi" w:hAnsiTheme="majorHAnsi" w:cstheme="majorHAnsi"/>
        </w:rPr>
        <w:t xml:space="preserve"> that can personally identify</w:t>
      </w:r>
      <w:r w:rsidRPr="00384BE7">
        <w:rPr>
          <w:rFonts w:asciiTheme="majorHAnsi" w:hAnsiTheme="majorHAnsi" w:cstheme="majorHAnsi"/>
        </w:rPr>
        <w:t xml:space="preserve"> you. For our evaluation reports, our team will combine everyone’s answers to the questions and summarize the data in a way that makes it difficult to identify any individual. We may use quotes that you say in our reports, but these quotes will be anonymous (nobody will know that it was you who said the quote). Mostly, we will only write about this conversation in a general way. </w:t>
      </w:r>
    </w:p>
    <w:p w:rsidRPr="00384BE7" w:rsidR="00324F26" w:rsidP="00324F26" w:rsidRDefault="00324F26" w14:paraId="55D7763C" w14:textId="77777777">
      <w:pPr>
        <w:spacing w:after="0" w:line="240" w:lineRule="auto"/>
        <w:rPr>
          <w:rFonts w:asciiTheme="majorHAnsi" w:hAnsiTheme="majorHAnsi" w:cstheme="majorHAnsi"/>
        </w:rPr>
      </w:pPr>
      <w:r w:rsidRPr="00384BE7">
        <w:rPr>
          <w:rFonts w:asciiTheme="majorHAnsi" w:hAnsiTheme="majorHAnsi" w:cstheme="majorHAnsi"/>
        </w:rPr>
        <w:t xml:space="preserve"> </w:t>
      </w:r>
    </w:p>
    <w:p w:rsidRPr="00384BE7" w:rsidR="00324F26" w:rsidP="00324F26" w:rsidRDefault="00324F26" w14:paraId="45DFB5F0" w14:textId="77777777">
      <w:pPr>
        <w:spacing w:after="0" w:line="240" w:lineRule="auto"/>
        <w:rPr>
          <w:rFonts w:asciiTheme="majorHAnsi" w:hAnsiTheme="majorHAnsi" w:cstheme="majorHAnsi"/>
        </w:rPr>
      </w:pPr>
      <w:r w:rsidRPr="00384BE7">
        <w:rPr>
          <w:rFonts w:asciiTheme="majorHAnsi" w:hAnsiTheme="majorHAnsi" w:cstheme="majorHAnsi"/>
        </w:rPr>
        <w:t>Also, I would like to ask that everyone participating in today’s online focus group maintain the confidentiality of other participants and what they share during the interview. This means that we ask you not to discuss what was said by your fellow participants during this interview with anyone outside of this group including colleagues, chain of command, family members and friends. Is this something we can all agree to do?</w:t>
      </w:r>
      <w:r>
        <w:rPr>
          <w:rFonts w:asciiTheme="majorHAnsi" w:hAnsiTheme="majorHAnsi" w:cstheme="majorHAnsi"/>
        </w:rPr>
        <w:t xml:space="preserve"> We also ask that you do not share any PII about yourself or anyone else in your responses during this focus group. </w:t>
      </w:r>
    </w:p>
    <w:p w:rsidRPr="00384BE7" w:rsidR="00324F26" w:rsidP="00324F26" w:rsidRDefault="00324F26" w14:paraId="32537F5F" w14:textId="77777777">
      <w:pPr>
        <w:spacing w:after="0" w:line="240" w:lineRule="auto"/>
        <w:rPr>
          <w:rFonts w:asciiTheme="majorHAnsi" w:hAnsiTheme="majorHAnsi" w:cstheme="majorHAnsi"/>
        </w:rPr>
      </w:pPr>
    </w:p>
    <w:p w:rsidRPr="00384BE7" w:rsidR="00324F26" w:rsidP="00324F26" w:rsidRDefault="00324F26" w14:paraId="484A286B" w14:textId="77777777">
      <w:pPr>
        <w:spacing w:after="0" w:line="240" w:lineRule="auto"/>
        <w:rPr>
          <w:rFonts w:asciiTheme="majorHAnsi" w:hAnsiTheme="majorHAnsi" w:cstheme="majorHAnsi"/>
        </w:rPr>
      </w:pPr>
      <w:r w:rsidRPr="00384BE7">
        <w:rPr>
          <w:rFonts w:asciiTheme="majorHAnsi" w:hAnsiTheme="majorHAnsi" w:cstheme="majorHAnsi"/>
        </w:rPr>
        <w:t xml:space="preserve">Your participation in today’s online focus group is completely voluntary which means no negative action will be taken against you should you choose not to participate. This also means you can choose not to answer any question we have asked and stop your participation in the group at any time. Your decision to </w:t>
      </w:r>
      <w:r w:rsidRPr="00384BE7">
        <w:rPr>
          <w:rFonts w:asciiTheme="majorHAnsi" w:hAnsiTheme="majorHAnsi" w:cstheme="majorHAnsi"/>
        </w:rPr>
        <w:lastRenderedPageBreak/>
        <w:t xml:space="preserve">participate will not affect assignments, promotions, or benefits to which you are entitled, nor </w:t>
      </w:r>
      <w:proofErr w:type="gramStart"/>
      <w:r w:rsidRPr="00384BE7">
        <w:rPr>
          <w:rFonts w:asciiTheme="majorHAnsi" w:hAnsiTheme="majorHAnsi" w:cstheme="majorHAnsi"/>
        </w:rPr>
        <w:t>will there</w:t>
      </w:r>
      <w:proofErr w:type="gramEnd"/>
      <w:r w:rsidRPr="00384BE7">
        <w:rPr>
          <w:rFonts w:asciiTheme="majorHAnsi" w:hAnsiTheme="majorHAnsi" w:cstheme="majorHAnsi"/>
        </w:rPr>
        <w:t xml:space="preserve"> be any negative consequences from your chain of command.</w:t>
      </w:r>
    </w:p>
    <w:p w:rsidRPr="00384BE7" w:rsidR="00324F26" w:rsidP="00324F26" w:rsidRDefault="00324F26" w14:paraId="5FFD6098" w14:textId="77777777">
      <w:pPr>
        <w:spacing w:after="0" w:line="240" w:lineRule="auto"/>
        <w:rPr>
          <w:rFonts w:asciiTheme="majorHAnsi" w:hAnsiTheme="majorHAnsi" w:cstheme="majorHAnsi"/>
        </w:rPr>
      </w:pPr>
    </w:p>
    <w:p w:rsidRPr="00384BE7" w:rsidR="00324F26" w:rsidP="00324F26" w:rsidRDefault="00324F26" w14:paraId="166F8B40" w14:textId="77777777">
      <w:pPr>
        <w:spacing w:after="0" w:line="240" w:lineRule="auto"/>
        <w:rPr>
          <w:rFonts w:asciiTheme="majorHAnsi" w:hAnsiTheme="majorHAnsi" w:cstheme="majorHAnsi"/>
        </w:rPr>
      </w:pPr>
      <w:r w:rsidRPr="00384BE7">
        <w:rPr>
          <w:rFonts w:asciiTheme="majorHAnsi" w:hAnsiTheme="majorHAnsi" w:cstheme="majorHAnsi"/>
        </w:rPr>
        <w:t xml:space="preserve">Does anyone have any questions? At this time I would like to verbally confirm with each of you that you agree to be part of this focus group today. </w:t>
      </w:r>
    </w:p>
    <w:p w:rsidRPr="00384BE7" w:rsidR="00324F26" w:rsidP="00324F26" w:rsidRDefault="00324F26" w14:paraId="503DDC88" w14:textId="77777777">
      <w:pPr>
        <w:spacing w:after="0" w:line="240" w:lineRule="auto"/>
        <w:rPr>
          <w:rFonts w:asciiTheme="majorHAnsi" w:hAnsiTheme="majorHAnsi" w:cstheme="majorHAnsi"/>
        </w:rPr>
      </w:pPr>
    </w:p>
    <w:p w:rsidRPr="00384BE7" w:rsidR="00324F26" w:rsidP="00324F26" w:rsidRDefault="00324F26" w14:paraId="704235C7" w14:textId="77777777">
      <w:pPr>
        <w:spacing w:after="0" w:line="240" w:lineRule="auto"/>
        <w:rPr>
          <w:rFonts w:asciiTheme="majorHAnsi" w:hAnsiTheme="majorHAnsi" w:cstheme="majorHAnsi"/>
        </w:rPr>
      </w:pPr>
      <w:r w:rsidRPr="00384BE7">
        <w:rPr>
          <w:rFonts w:asciiTheme="majorHAnsi" w:hAnsiTheme="majorHAnsi" w:cstheme="majorHAnsi"/>
        </w:rPr>
        <w:t>[Have everyone indicate consent]</w:t>
      </w:r>
    </w:p>
    <w:p w:rsidRPr="00384BE7" w:rsidR="00324F26" w:rsidP="00324F26" w:rsidRDefault="00324F26" w14:paraId="37161478" w14:textId="77777777">
      <w:pPr>
        <w:spacing w:after="0" w:line="240" w:lineRule="auto"/>
        <w:rPr>
          <w:rFonts w:asciiTheme="majorHAnsi" w:hAnsiTheme="majorHAnsi" w:cstheme="majorHAnsi"/>
        </w:rPr>
      </w:pPr>
    </w:p>
    <w:p w:rsidRPr="00384BE7" w:rsidR="00324F26" w:rsidP="00324F26" w:rsidRDefault="00324F26" w14:paraId="5963E7B7" w14:textId="77777777">
      <w:pPr>
        <w:pStyle w:val="ListParagraph"/>
        <w:numPr>
          <w:ilvl w:val="0"/>
          <w:numId w:val="1"/>
        </w:numPr>
        <w:spacing w:after="0" w:line="240" w:lineRule="auto"/>
        <w:rPr>
          <w:rFonts w:asciiTheme="majorHAnsi" w:hAnsiTheme="majorHAnsi" w:cstheme="majorHAnsi"/>
          <w:b/>
        </w:rPr>
      </w:pPr>
      <w:r w:rsidRPr="00384BE7">
        <w:rPr>
          <w:rFonts w:asciiTheme="majorHAnsi" w:hAnsiTheme="majorHAnsi" w:cstheme="majorHAnsi"/>
          <w:b/>
        </w:rPr>
        <w:t>Introduction</w:t>
      </w:r>
    </w:p>
    <w:p w:rsidRPr="00384BE7" w:rsidR="00324F26" w:rsidP="00324F26" w:rsidRDefault="00324F26" w14:paraId="68BD422E" w14:textId="77777777">
      <w:pPr>
        <w:spacing w:after="0" w:line="240" w:lineRule="auto"/>
        <w:rPr>
          <w:rFonts w:asciiTheme="majorHAnsi" w:hAnsiTheme="majorHAnsi" w:cstheme="majorHAnsi"/>
          <w:b/>
        </w:rPr>
      </w:pPr>
    </w:p>
    <w:p w:rsidRPr="00384BE7" w:rsidR="00324F26" w:rsidP="00324F26" w:rsidRDefault="00324F26" w14:paraId="3FA0C25E" w14:textId="77777777">
      <w:pPr>
        <w:pStyle w:val="ListParagraph"/>
        <w:numPr>
          <w:ilvl w:val="0"/>
          <w:numId w:val="2"/>
        </w:numPr>
        <w:spacing w:after="0" w:line="240" w:lineRule="auto"/>
        <w:rPr>
          <w:rFonts w:asciiTheme="majorHAnsi" w:hAnsiTheme="majorHAnsi" w:cstheme="majorHAnsi"/>
        </w:rPr>
      </w:pPr>
      <w:r w:rsidRPr="00384BE7">
        <w:rPr>
          <w:rFonts w:asciiTheme="majorHAnsi" w:hAnsiTheme="majorHAnsi" w:cstheme="majorHAnsi"/>
        </w:rPr>
        <w:t>I would like to begin by asking everyone to offer a brief introduction of themselves. If everyone could please provide just their first name and how long you have been working in violence prevention. (SKIP IF THEY ALREADY KNOW EACH OTHER)</w:t>
      </w:r>
    </w:p>
    <w:p w:rsidRPr="00384BE7" w:rsidR="00324F26" w:rsidP="00324F26" w:rsidRDefault="00324F26" w14:paraId="154D59F5" w14:textId="77777777">
      <w:pPr>
        <w:spacing w:after="0" w:line="240" w:lineRule="auto"/>
        <w:rPr>
          <w:rFonts w:asciiTheme="majorHAnsi" w:hAnsiTheme="majorHAnsi" w:cstheme="majorHAnsi"/>
        </w:rPr>
      </w:pPr>
    </w:p>
    <w:p w:rsidRPr="00384BE7" w:rsidR="00324F26" w:rsidP="00324F26" w:rsidRDefault="00324F26" w14:paraId="5380BC42" w14:textId="77777777">
      <w:pPr>
        <w:pStyle w:val="ListParagraph"/>
        <w:numPr>
          <w:ilvl w:val="0"/>
          <w:numId w:val="1"/>
        </w:numPr>
        <w:spacing w:after="0" w:line="240" w:lineRule="auto"/>
        <w:rPr>
          <w:rFonts w:asciiTheme="majorHAnsi" w:hAnsiTheme="majorHAnsi" w:cstheme="majorHAnsi"/>
          <w:b/>
        </w:rPr>
      </w:pPr>
      <w:r w:rsidRPr="00384BE7">
        <w:rPr>
          <w:rFonts w:asciiTheme="majorHAnsi" w:hAnsiTheme="majorHAnsi" w:cstheme="majorHAnsi"/>
          <w:b/>
        </w:rPr>
        <w:t xml:space="preserve">Training Experiences </w:t>
      </w:r>
    </w:p>
    <w:p w:rsidRPr="00384BE7" w:rsidR="00324F26" w:rsidP="00324F26" w:rsidRDefault="00324F26" w14:paraId="0CC308EB" w14:textId="77777777">
      <w:pPr>
        <w:spacing w:after="0" w:line="240" w:lineRule="auto"/>
        <w:rPr>
          <w:rFonts w:asciiTheme="majorHAnsi" w:hAnsiTheme="majorHAnsi" w:cstheme="majorHAnsi"/>
        </w:rPr>
      </w:pPr>
    </w:p>
    <w:p w:rsidR="00324F26" w:rsidP="00324F26" w:rsidRDefault="00324F26" w14:paraId="3139EA27" w14:textId="77777777">
      <w:pPr>
        <w:spacing w:after="0" w:line="240" w:lineRule="auto"/>
        <w:rPr>
          <w:rFonts w:asciiTheme="majorHAnsi" w:hAnsiTheme="majorHAnsi" w:cstheme="majorHAnsi"/>
        </w:rPr>
      </w:pPr>
      <w:r w:rsidRPr="00384BE7">
        <w:rPr>
          <w:rFonts w:asciiTheme="majorHAnsi" w:hAnsiTheme="majorHAnsi" w:cstheme="majorHAnsi"/>
        </w:rPr>
        <w:t>Thanks again to everyone for offering a brief introduction. Next, I would like to learn more about your experience in the training.</w:t>
      </w:r>
      <w:r>
        <w:rPr>
          <w:rFonts w:asciiTheme="majorHAnsi" w:hAnsiTheme="majorHAnsi" w:cstheme="majorHAnsi"/>
        </w:rPr>
        <w:t xml:space="preserve"> </w:t>
      </w:r>
      <w:r w:rsidRPr="00927F68">
        <w:rPr>
          <w:rFonts w:asciiTheme="majorHAnsi" w:hAnsiTheme="majorHAnsi" w:cstheme="majorHAnsi"/>
        </w:rPr>
        <w:t>I would like to start with Part 1 of the training. Just to remind everyone, Part 1</w:t>
      </w:r>
      <w:r>
        <w:rPr>
          <w:rFonts w:asciiTheme="majorHAnsi" w:hAnsiTheme="majorHAnsi" w:cstheme="majorHAnsi"/>
        </w:rPr>
        <w:t xml:space="preserve"> or the JKO training</w:t>
      </w:r>
      <w:r w:rsidRPr="00927F68">
        <w:rPr>
          <w:rFonts w:asciiTheme="majorHAnsi" w:hAnsiTheme="majorHAnsi" w:cstheme="majorHAnsi"/>
        </w:rPr>
        <w:t xml:space="preserve"> involves the self-paced portion of the training you completed independently</w:t>
      </w:r>
      <w:r>
        <w:rPr>
          <w:rFonts w:asciiTheme="majorHAnsi" w:hAnsiTheme="majorHAnsi" w:cstheme="majorHAnsi"/>
        </w:rPr>
        <w:t xml:space="preserve"> prior to the ten-day SPARX training that you just completed</w:t>
      </w:r>
      <w:r w:rsidRPr="00927F68">
        <w:rPr>
          <w:rFonts w:asciiTheme="majorHAnsi" w:hAnsiTheme="majorHAnsi" w:cstheme="majorHAnsi"/>
        </w:rPr>
        <w:t xml:space="preserve">. </w:t>
      </w:r>
      <w:r>
        <w:rPr>
          <w:rFonts w:asciiTheme="majorHAnsi" w:hAnsiTheme="majorHAnsi" w:cstheme="majorHAnsi"/>
        </w:rPr>
        <w:t xml:space="preserve">Part 1 was </w:t>
      </w:r>
      <w:r w:rsidRPr="00927F68">
        <w:rPr>
          <w:rFonts w:asciiTheme="majorHAnsi" w:hAnsiTheme="majorHAnsi" w:cstheme="majorHAnsi"/>
        </w:rPr>
        <w:t xml:space="preserve">designed to give everyone background information on prevention. </w:t>
      </w:r>
    </w:p>
    <w:p w:rsidRPr="00927F68" w:rsidR="00324F26" w:rsidP="00324F26" w:rsidRDefault="00324F26" w14:paraId="15D89849" w14:textId="77777777">
      <w:pPr>
        <w:spacing w:after="0" w:line="240" w:lineRule="auto"/>
        <w:rPr>
          <w:rFonts w:asciiTheme="majorHAnsi" w:hAnsiTheme="majorHAnsi" w:cstheme="majorHAnsi"/>
        </w:rPr>
      </w:pPr>
    </w:p>
    <w:p w:rsidR="00324F26" w:rsidP="00324F26" w:rsidRDefault="00324F26" w14:paraId="3156F240" w14:textId="77777777">
      <w:pPr>
        <w:pStyle w:val="ListParagraph"/>
        <w:numPr>
          <w:ilvl w:val="0"/>
          <w:numId w:val="2"/>
        </w:numPr>
        <w:spacing w:after="0" w:line="240" w:lineRule="auto"/>
        <w:rPr>
          <w:rFonts w:asciiTheme="majorHAnsi" w:hAnsiTheme="majorHAnsi" w:cstheme="majorHAnsi"/>
        </w:rPr>
      </w:pPr>
      <w:r>
        <w:rPr>
          <w:rFonts w:asciiTheme="majorHAnsi" w:hAnsiTheme="majorHAnsi" w:cstheme="majorHAnsi"/>
        </w:rPr>
        <w:t>What were your overall impressions?</w:t>
      </w:r>
    </w:p>
    <w:p w:rsidR="00324F26" w:rsidP="00324F26" w:rsidRDefault="00324F26" w14:paraId="6F9850E5" w14:textId="77777777">
      <w:pPr>
        <w:pStyle w:val="ListParagraph"/>
        <w:spacing w:after="0" w:line="240" w:lineRule="auto"/>
        <w:rPr>
          <w:rFonts w:asciiTheme="majorHAnsi" w:hAnsiTheme="majorHAnsi" w:cstheme="majorHAnsi"/>
        </w:rPr>
      </w:pPr>
    </w:p>
    <w:p w:rsidRPr="008E0E1E" w:rsidR="00324F26" w:rsidP="00324F26" w:rsidRDefault="00324F26" w14:paraId="4164649E" w14:textId="77777777">
      <w:pPr>
        <w:pStyle w:val="ListParagraph"/>
        <w:numPr>
          <w:ilvl w:val="0"/>
          <w:numId w:val="2"/>
        </w:numPr>
        <w:spacing w:after="120" w:line="240" w:lineRule="auto"/>
        <w:contextualSpacing w:val="0"/>
        <w:rPr>
          <w:rFonts w:asciiTheme="majorHAnsi" w:hAnsiTheme="majorHAnsi" w:cstheme="majorHAnsi"/>
        </w:rPr>
      </w:pPr>
      <w:r>
        <w:rPr>
          <w:rFonts w:asciiTheme="majorHAnsi" w:hAnsiTheme="majorHAnsi" w:cstheme="majorHAnsi"/>
        </w:rPr>
        <w:t xml:space="preserve"> </w:t>
      </w:r>
      <w:r w:rsidRPr="00384BE7">
        <w:rPr>
          <w:rFonts w:asciiTheme="majorHAnsi" w:hAnsiTheme="majorHAnsi" w:cstheme="majorHAnsi"/>
        </w:rPr>
        <w:t>Did you encounter any challenges completing this portion of the training? If so, please tell us more about that. (ONLY ASK IF PART 1 IS ONLINE)</w:t>
      </w:r>
    </w:p>
    <w:p w:rsidR="00324F26" w:rsidP="00324F26" w:rsidRDefault="00324F26" w14:paraId="4374CBF4" w14:textId="77777777">
      <w:pPr>
        <w:pStyle w:val="ListParagraph"/>
        <w:spacing w:after="0" w:line="240" w:lineRule="auto"/>
        <w:rPr>
          <w:rFonts w:asciiTheme="majorHAnsi" w:hAnsiTheme="majorHAnsi" w:cstheme="majorHAnsi"/>
        </w:rPr>
      </w:pPr>
    </w:p>
    <w:p w:rsidRPr="008E0E1E" w:rsidR="00324F26" w:rsidP="00324F26" w:rsidRDefault="00324F26" w14:paraId="72C11F36" w14:textId="77777777">
      <w:pPr>
        <w:pStyle w:val="ListParagraph"/>
        <w:numPr>
          <w:ilvl w:val="0"/>
          <w:numId w:val="2"/>
        </w:numPr>
        <w:spacing w:after="0" w:line="240" w:lineRule="auto"/>
        <w:rPr>
          <w:rFonts w:asciiTheme="majorHAnsi" w:hAnsiTheme="majorHAnsi" w:cstheme="majorHAnsi"/>
        </w:rPr>
      </w:pPr>
      <w:r w:rsidRPr="008E0E1E">
        <w:rPr>
          <w:rFonts w:asciiTheme="majorHAnsi" w:hAnsiTheme="majorHAnsi" w:cstheme="majorHAnsi"/>
        </w:rPr>
        <w:t>What do you think of the content? (</w:t>
      </w:r>
      <w:r w:rsidRPr="008E0E1E">
        <w:rPr>
          <w:rFonts w:asciiTheme="majorHAnsi" w:hAnsiTheme="majorHAnsi" w:cstheme="majorHAnsi"/>
          <w:i/>
        </w:rPr>
        <w:t>Probe if necessary</w:t>
      </w:r>
      <w:r w:rsidRPr="008E0E1E">
        <w:rPr>
          <w:rFonts w:asciiTheme="majorHAnsi" w:hAnsiTheme="majorHAnsi" w:cstheme="majorHAnsi"/>
        </w:rPr>
        <w:t xml:space="preserve">: Remember, some of the topics covered were </w:t>
      </w:r>
      <w:r w:rsidRPr="008E0E1E">
        <w:rPr>
          <w:rFonts w:asciiTheme="majorHAnsi" w:hAnsiTheme="majorHAnsi" w:cstheme="majorHAnsi"/>
          <w:i/>
        </w:rPr>
        <w:t>[see box below])</w:t>
      </w:r>
    </w:p>
    <w:p w:rsidRPr="00927F68" w:rsidR="00324F26" w:rsidP="00324F26" w:rsidRDefault="00324F26" w14:paraId="75D75712" w14:textId="77777777">
      <w:pPr>
        <w:spacing w:after="0" w:line="240" w:lineRule="auto"/>
        <w:rPr>
          <w:rFonts w:asciiTheme="majorHAnsi" w:hAnsiTheme="majorHAnsi" w:cstheme="majorHAnsi"/>
        </w:rPr>
      </w:pPr>
      <w:r w:rsidRPr="00384BE7">
        <w:rPr>
          <w:rFonts w:asciiTheme="majorHAnsi" w:hAnsiTheme="majorHAnsi" w:cstheme="majorHAnsi"/>
          <w:noProof/>
        </w:rPr>
        <mc:AlternateContent>
          <mc:Choice Requires="wps">
            <w:drawing>
              <wp:anchor distT="45720" distB="45720" distL="114300" distR="114300" simplePos="0" relativeHeight="251663360" behindDoc="0" locked="0" layoutInCell="1" allowOverlap="1" wp14:editId="73F72A52" wp14:anchorId="1A0604E9">
                <wp:simplePos x="0" y="0"/>
                <wp:positionH relativeFrom="column">
                  <wp:posOffset>0</wp:posOffset>
                </wp:positionH>
                <wp:positionV relativeFrom="paragraph">
                  <wp:posOffset>213995</wp:posOffset>
                </wp:positionV>
                <wp:extent cx="3741420" cy="1404620"/>
                <wp:effectExtent l="0" t="0" r="1143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1404620"/>
                        </a:xfrm>
                        <a:prstGeom prst="rect">
                          <a:avLst/>
                        </a:prstGeom>
                        <a:solidFill>
                          <a:srgbClr val="FFFFFF"/>
                        </a:solidFill>
                        <a:ln w="9525">
                          <a:solidFill>
                            <a:srgbClr val="000000"/>
                          </a:solidFill>
                          <a:miter lim="800000"/>
                          <a:headEnd/>
                          <a:tailEnd/>
                        </a:ln>
                      </wps:spPr>
                      <wps:txbx>
                        <w:txbxContent>
                          <w:p w:rsidRPr="00384BE7" w:rsidR="00324F26" w:rsidP="00324F26" w:rsidRDefault="00324F26" w14:paraId="6B2CE008" w14:textId="77777777">
                            <w:pPr>
                              <w:spacing w:after="60" w:line="240" w:lineRule="auto"/>
                              <w:rPr>
                                <w:rFonts w:asciiTheme="majorHAnsi" w:hAnsiTheme="majorHAnsi" w:cstheme="majorHAnsi"/>
                                <w:b/>
                                <w:bCs/>
                                <w:sz w:val="20"/>
                                <w:u w:val="single"/>
                              </w:rPr>
                            </w:pPr>
                            <w:r w:rsidRPr="00384BE7">
                              <w:rPr>
                                <w:rFonts w:asciiTheme="majorHAnsi" w:hAnsiTheme="majorHAnsi" w:cstheme="majorHAnsi"/>
                                <w:b/>
                                <w:bCs/>
                                <w:sz w:val="20"/>
                                <w:u w:val="single"/>
                              </w:rPr>
                              <w:t>Course 1: Violence Prevention in the Military</w:t>
                            </w:r>
                          </w:p>
                          <w:p w:rsidRPr="00384BE7" w:rsidR="00324F26" w:rsidP="00324F26" w:rsidRDefault="00324F26" w14:paraId="339B925C" w14:textId="77777777">
                            <w:pPr>
                              <w:spacing w:after="60" w:line="240" w:lineRule="auto"/>
                              <w:rPr>
                                <w:rFonts w:asciiTheme="majorHAnsi" w:hAnsiTheme="majorHAnsi" w:cstheme="majorHAnsi"/>
                                <w:sz w:val="20"/>
                              </w:rPr>
                            </w:pPr>
                            <w:r w:rsidRPr="00384BE7">
                              <w:rPr>
                                <w:rFonts w:asciiTheme="majorHAnsi" w:hAnsiTheme="majorHAnsi" w:cstheme="majorHAnsi"/>
                                <w:sz w:val="20"/>
                              </w:rPr>
                              <w:t>Lesson 1: Violence – A Public Health Issue</w:t>
                            </w:r>
                          </w:p>
                          <w:p w:rsidRPr="00384BE7" w:rsidR="00324F26" w:rsidP="00324F26" w:rsidRDefault="00324F26" w14:paraId="724AAC36" w14:textId="77777777">
                            <w:pPr>
                              <w:spacing w:after="60" w:line="240" w:lineRule="auto"/>
                              <w:rPr>
                                <w:rFonts w:asciiTheme="majorHAnsi" w:hAnsiTheme="majorHAnsi" w:cstheme="majorHAnsi"/>
                                <w:sz w:val="20"/>
                              </w:rPr>
                            </w:pPr>
                            <w:r w:rsidRPr="00384BE7">
                              <w:rPr>
                                <w:rFonts w:asciiTheme="majorHAnsi" w:hAnsiTheme="majorHAnsi" w:cstheme="majorHAnsi"/>
                                <w:sz w:val="20"/>
                              </w:rPr>
                              <w:t>Lesson 2: The Public Health Approach to Violence Prevention</w:t>
                            </w:r>
                          </w:p>
                          <w:p w:rsidRPr="00384BE7" w:rsidR="00324F26" w:rsidP="00324F26" w:rsidRDefault="00324F26" w14:paraId="35BD76D3" w14:textId="77777777">
                            <w:pPr>
                              <w:spacing w:after="60" w:line="240" w:lineRule="auto"/>
                              <w:rPr>
                                <w:rFonts w:asciiTheme="majorHAnsi" w:hAnsiTheme="majorHAnsi" w:cstheme="majorHAnsi"/>
                                <w:sz w:val="20"/>
                              </w:rPr>
                            </w:pPr>
                            <w:r w:rsidRPr="00384BE7">
                              <w:rPr>
                                <w:rFonts w:asciiTheme="majorHAnsi" w:hAnsiTheme="majorHAnsi" w:cstheme="majorHAnsi"/>
                                <w:sz w:val="20"/>
                              </w:rPr>
                              <w:t>Lesson 3: The Social-Ecological Model</w:t>
                            </w:r>
                          </w:p>
                          <w:p w:rsidRPr="00384BE7" w:rsidR="00324F26" w:rsidP="00324F26" w:rsidRDefault="00324F26" w14:paraId="40844303" w14:textId="77777777">
                            <w:pPr>
                              <w:spacing w:after="0" w:line="240" w:lineRule="auto"/>
                              <w:rPr>
                                <w:rFonts w:asciiTheme="majorHAnsi" w:hAnsiTheme="majorHAnsi" w:cstheme="majorHAnsi"/>
                                <w:sz w:val="20"/>
                              </w:rPr>
                            </w:pPr>
                            <w:r w:rsidRPr="00384BE7">
                              <w:rPr>
                                <w:rFonts w:asciiTheme="majorHAnsi" w:hAnsiTheme="majorHAnsi" w:cstheme="majorHAnsi"/>
                                <w:sz w:val="20"/>
                              </w:rPr>
                              <w:t>Lesson 4: Applying a Health Equity Lens to Prevention</w:t>
                            </w:r>
                          </w:p>
                          <w:p w:rsidRPr="00384BE7" w:rsidR="00324F26" w:rsidP="00324F26" w:rsidRDefault="00324F26" w14:paraId="2D0B9312" w14:textId="77777777">
                            <w:pPr>
                              <w:spacing w:after="0" w:line="240" w:lineRule="auto"/>
                              <w:rPr>
                                <w:rFonts w:asciiTheme="majorHAnsi" w:hAnsiTheme="majorHAnsi" w:cstheme="majorHAnsi"/>
                                <w:sz w:val="6"/>
                              </w:rPr>
                            </w:pPr>
                          </w:p>
                          <w:p w:rsidRPr="00384BE7" w:rsidR="00324F26" w:rsidP="00324F26" w:rsidRDefault="00324F26" w14:paraId="3015F03B" w14:textId="77777777">
                            <w:pPr>
                              <w:spacing w:after="60" w:line="240" w:lineRule="auto"/>
                              <w:rPr>
                                <w:rFonts w:asciiTheme="majorHAnsi" w:hAnsiTheme="majorHAnsi" w:cstheme="majorHAnsi"/>
                                <w:b/>
                                <w:bCs/>
                                <w:sz w:val="20"/>
                                <w:u w:val="single"/>
                              </w:rPr>
                            </w:pPr>
                            <w:r w:rsidRPr="00384BE7">
                              <w:rPr>
                                <w:rFonts w:asciiTheme="majorHAnsi" w:hAnsiTheme="majorHAnsi" w:cstheme="majorHAnsi"/>
                                <w:b/>
                                <w:bCs/>
                                <w:sz w:val="20"/>
                                <w:u w:val="single"/>
                              </w:rPr>
                              <w:t>Course 2: Sexual Assault: A Preventable Public Health Issue</w:t>
                            </w:r>
                          </w:p>
                          <w:p w:rsidRPr="00384BE7" w:rsidR="00324F26" w:rsidP="00324F26" w:rsidRDefault="00324F26" w14:paraId="54ADE757" w14:textId="77777777">
                            <w:pPr>
                              <w:spacing w:after="60" w:line="240" w:lineRule="auto"/>
                              <w:rPr>
                                <w:rFonts w:asciiTheme="majorHAnsi" w:hAnsiTheme="majorHAnsi" w:cstheme="majorHAnsi"/>
                                <w:sz w:val="20"/>
                              </w:rPr>
                            </w:pPr>
                            <w:r w:rsidRPr="00384BE7">
                              <w:rPr>
                                <w:rFonts w:asciiTheme="majorHAnsi" w:hAnsiTheme="majorHAnsi" w:cstheme="majorHAnsi"/>
                                <w:sz w:val="20"/>
                              </w:rPr>
                              <w:t>Lesson 1: Sexual Assault in the Military</w:t>
                            </w:r>
                          </w:p>
                          <w:p w:rsidRPr="007E1B37" w:rsidR="00324F26" w:rsidP="00324F26" w:rsidRDefault="00324F26" w14:paraId="2E90E1A1" w14:textId="77777777">
                            <w:pPr>
                              <w:spacing w:after="0" w:line="240" w:lineRule="auto"/>
                              <w:rPr>
                                <w:rFonts w:ascii="Times New Roman" w:hAnsi="Times New Roman" w:cs="Times New Roman"/>
                                <w:sz w:val="20"/>
                              </w:rPr>
                            </w:pPr>
                            <w:r w:rsidRPr="00384BE7">
                              <w:rPr>
                                <w:rFonts w:asciiTheme="majorHAnsi" w:hAnsiTheme="majorHAnsi" w:cstheme="majorHAnsi"/>
                                <w:sz w:val="20"/>
                              </w:rPr>
                              <w:t xml:space="preserve">Lesson 2: Prevention Plan of Action (PPOA): </w:t>
                            </w:r>
                            <w:proofErr w:type="gramStart"/>
                            <w:r w:rsidRPr="00384BE7">
                              <w:rPr>
                                <w:rFonts w:asciiTheme="majorHAnsi" w:hAnsiTheme="majorHAnsi" w:cstheme="majorHAnsi"/>
                                <w:sz w:val="20"/>
                              </w:rPr>
                              <w:t>DoD’s</w:t>
                            </w:r>
                            <w:proofErr w:type="gramEnd"/>
                            <w:r w:rsidRPr="00384BE7">
                              <w:rPr>
                                <w:rFonts w:asciiTheme="majorHAnsi" w:hAnsiTheme="majorHAnsi" w:cstheme="majorHAnsi"/>
                                <w:sz w:val="20"/>
                              </w:rPr>
                              <w:t xml:space="preserve"> Way Forward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16.85pt;width:294.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" w14:anchorId="1A0604E9">
                <v:textbox style="mso-fit-shape-to-text:t">
                  <w:txbxContent>
                    <w:p w:rsidRPr="00384BE7" w:rsidR="00324F26" w:rsidP="00324F26" w:rsidRDefault="00324F26" w14:paraId="6B2CE008" w14:textId="77777777">
                      <w:pPr>
                        <w:spacing w:after="60" w:line="240" w:lineRule="auto"/>
                        <w:rPr>
                          <w:rFonts w:asciiTheme="majorHAnsi" w:hAnsiTheme="majorHAnsi" w:cstheme="majorHAnsi"/>
                          <w:b/>
                          <w:bCs/>
                          <w:sz w:val="20"/>
                          <w:u w:val="single"/>
                        </w:rPr>
                      </w:pPr>
                      <w:r w:rsidRPr="00384BE7">
                        <w:rPr>
                          <w:rFonts w:asciiTheme="majorHAnsi" w:hAnsiTheme="majorHAnsi" w:cstheme="majorHAnsi"/>
                          <w:b/>
                          <w:bCs/>
                          <w:sz w:val="20"/>
                          <w:u w:val="single"/>
                        </w:rPr>
                        <w:t>Course 1: Violence Prevention in the Military</w:t>
                      </w:r>
                    </w:p>
                    <w:p w:rsidRPr="00384BE7" w:rsidR="00324F26" w:rsidP="00324F26" w:rsidRDefault="00324F26" w14:paraId="339B925C" w14:textId="77777777">
                      <w:pPr>
                        <w:spacing w:after="60" w:line="240" w:lineRule="auto"/>
                        <w:rPr>
                          <w:rFonts w:asciiTheme="majorHAnsi" w:hAnsiTheme="majorHAnsi" w:cstheme="majorHAnsi"/>
                          <w:sz w:val="20"/>
                        </w:rPr>
                      </w:pPr>
                      <w:r w:rsidRPr="00384BE7">
                        <w:rPr>
                          <w:rFonts w:asciiTheme="majorHAnsi" w:hAnsiTheme="majorHAnsi" w:cstheme="majorHAnsi"/>
                          <w:sz w:val="20"/>
                        </w:rPr>
                        <w:t>Lesson 1: Violence – A Public Health Issue</w:t>
                      </w:r>
                    </w:p>
                    <w:p w:rsidRPr="00384BE7" w:rsidR="00324F26" w:rsidP="00324F26" w:rsidRDefault="00324F26" w14:paraId="724AAC36" w14:textId="77777777">
                      <w:pPr>
                        <w:spacing w:after="60" w:line="240" w:lineRule="auto"/>
                        <w:rPr>
                          <w:rFonts w:asciiTheme="majorHAnsi" w:hAnsiTheme="majorHAnsi" w:cstheme="majorHAnsi"/>
                          <w:sz w:val="20"/>
                        </w:rPr>
                      </w:pPr>
                      <w:r w:rsidRPr="00384BE7">
                        <w:rPr>
                          <w:rFonts w:asciiTheme="majorHAnsi" w:hAnsiTheme="majorHAnsi" w:cstheme="majorHAnsi"/>
                          <w:sz w:val="20"/>
                        </w:rPr>
                        <w:t>Lesson 2: The Public Health Approach to Violence Prevention</w:t>
                      </w:r>
                    </w:p>
                    <w:p w:rsidRPr="00384BE7" w:rsidR="00324F26" w:rsidP="00324F26" w:rsidRDefault="00324F26" w14:paraId="35BD76D3" w14:textId="77777777">
                      <w:pPr>
                        <w:spacing w:after="60" w:line="240" w:lineRule="auto"/>
                        <w:rPr>
                          <w:rFonts w:asciiTheme="majorHAnsi" w:hAnsiTheme="majorHAnsi" w:cstheme="majorHAnsi"/>
                          <w:sz w:val="20"/>
                        </w:rPr>
                      </w:pPr>
                      <w:r w:rsidRPr="00384BE7">
                        <w:rPr>
                          <w:rFonts w:asciiTheme="majorHAnsi" w:hAnsiTheme="majorHAnsi" w:cstheme="majorHAnsi"/>
                          <w:sz w:val="20"/>
                        </w:rPr>
                        <w:t>Lesson 3: The Social-Ecological Model</w:t>
                      </w:r>
                    </w:p>
                    <w:p w:rsidRPr="00384BE7" w:rsidR="00324F26" w:rsidP="00324F26" w:rsidRDefault="00324F26" w14:paraId="40844303" w14:textId="77777777">
                      <w:pPr>
                        <w:spacing w:after="0" w:line="240" w:lineRule="auto"/>
                        <w:rPr>
                          <w:rFonts w:asciiTheme="majorHAnsi" w:hAnsiTheme="majorHAnsi" w:cstheme="majorHAnsi"/>
                          <w:sz w:val="20"/>
                        </w:rPr>
                      </w:pPr>
                      <w:r w:rsidRPr="00384BE7">
                        <w:rPr>
                          <w:rFonts w:asciiTheme="majorHAnsi" w:hAnsiTheme="majorHAnsi" w:cstheme="majorHAnsi"/>
                          <w:sz w:val="20"/>
                        </w:rPr>
                        <w:t>Lesson 4: Applying a Health Equity Lens to Prevention</w:t>
                      </w:r>
                    </w:p>
                    <w:p w:rsidRPr="00384BE7" w:rsidR="00324F26" w:rsidP="00324F26" w:rsidRDefault="00324F26" w14:paraId="2D0B9312" w14:textId="77777777">
                      <w:pPr>
                        <w:spacing w:after="0" w:line="240" w:lineRule="auto"/>
                        <w:rPr>
                          <w:rFonts w:asciiTheme="majorHAnsi" w:hAnsiTheme="majorHAnsi" w:cstheme="majorHAnsi"/>
                          <w:sz w:val="6"/>
                        </w:rPr>
                      </w:pPr>
                    </w:p>
                    <w:p w:rsidRPr="00384BE7" w:rsidR="00324F26" w:rsidP="00324F26" w:rsidRDefault="00324F26" w14:paraId="3015F03B" w14:textId="77777777">
                      <w:pPr>
                        <w:spacing w:after="60" w:line="240" w:lineRule="auto"/>
                        <w:rPr>
                          <w:rFonts w:asciiTheme="majorHAnsi" w:hAnsiTheme="majorHAnsi" w:cstheme="majorHAnsi"/>
                          <w:b/>
                          <w:bCs/>
                          <w:sz w:val="20"/>
                          <w:u w:val="single"/>
                        </w:rPr>
                      </w:pPr>
                      <w:r w:rsidRPr="00384BE7">
                        <w:rPr>
                          <w:rFonts w:asciiTheme="majorHAnsi" w:hAnsiTheme="majorHAnsi" w:cstheme="majorHAnsi"/>
                          <w:b/>
                          <w:bCs/>
                          <w:sz w:val="20"/>
                          <w:u w:val="single"/>
                        </w:rPr>
                        <w:t>Course 2: Sexual Assault: A Preventable Public Health Issue</w:t>
                      </w:r>
                    </w:p>
                    <w:p w:rsidRPr="00384BE7" w:rsidR="00324F26" w:rsidP="00324F26" w:rsidRDefault="00324F26" w14:paraId="54ADE757" w14:textId="77777777">
                      <w:pPr>
                        <w:spacing w:after="60" w:line="240" w:lineRule="auto"/>
                        <w:rPr>
                          <w:rFonts w:asciiTheme="majorHAnsi" w:hAnsiTheme="majorHAnsi" w:cstheme="majorHAnsi"/>
                          <w:sz w:val="20"/>
                        </w:rPr>
                      </w:pPr>
                      <w:r w:rsidRPr="00384BE7">
                        <w:rPr>
                          <w:rFonts w:asciiTheme="majorHAnsi" w:hAnsiTheme="majorHAnsi" w:cstheme="majorHAnsi"/>
                          <w:sz w:val="20"/>
                        </w:rPr>
                        <w:t>Lesson 1: Sexual Assault in the Military</w:t>
                      </w:r>
                    </w:p>
                    <w:p w:rsidRPr="007E1B37" w:rsidR="00324F26" w:rsidP="00324F26" w:rsidRDefault="00324F26" w14:paraId="2E90E1A1" w14:textId="77777777">
                      <w:pPr>
                        <w:spacing w:after="0" w:line="240" w:lineRule="auto"/>
                        <w:rPr>
                          <w:rFonts w:ascii="Times New Roman" w:hAnsi="Times New Roman" w:cs="Times New Roman"/>
                          <w:sz w:val="20"/>
                        </w:rPr>
                      </w:pPr>
                      <w:r w:rsidRPr="00384BE7">
                        <w:rPr>
                          <w:rFonts w:asciiTheme="majorHAnsi" w:hAnsiTheme="majorHAnsi" w:cstheme="majorHAnsi"/>
                          <w:sz w:val="20"/>
                        </w:rPr>
                        <w:t xml:space="preserve">Lesson 2: Prevention Plan of Action (PPOA): </w:t>
                      </w:r>
                      <w:proofErr w:type="gramStart"/>
                      <w:r w:rsidRPr="00384BE7">
                        <w:rPr>
                          <w:rFonts w:asciiTheme="majorHAnsi" w:hAnsiTheme="majorHAnsi" w:cstheme="majorHAnsi"/>
                          <w:sz w:val="20"/>
                        </w:rPr>
                        <w:t>DoD’s</w:t>
                      </w:r>
                      <w:proofErr w:type="gramEnd"/>
                      <w:r w:rsidRPr="00384BE7">
                        <w:rPr>
                          <w:rFonts w:asciiTheme="majorHAnsi" w:hAnsiTheme="majorHAnsi" w:cstheme="majorHAnsi"/>
                          <w:sz w:val="20"/>
                        </w:rPr>
                        <w:t xml:space="preserve"> Way Forward</w:t>
                      </w:r>
                    </w:p>
                  </w:txbxContent>
                </v:textbox>
                <w10:wrap type="topAndBottom"/>
              </v:shape>
            </w:pict>
          </mc:Fallback>
        </mc:AlternateContent>
      </w:r>
    </w:p>
    <w:p w:rsidRPr="00384BE7" w:rsidR="00324F26" w:rsidP="00324F26" w:rsidRDefault="00324F26" w14:paraId="61344280" w14:textId="77777777">
      <w:pPr>
        <w:spacing w:after="0" w:line="240" w:lineRule="auto"/>
        <w:rPr>
          <w:rFonts w:asciiTheme="majorHAnsi" w:hAnsiTheme="majorHAnsi" w:cstheme="majorHAnsi"/>
        </w:rPr>
      </w:pPr>
    </w:p>
    <w:p w:rsidRPr="00384BE7" w:rsidR="00324F26" w:rsidP="00324F26" w:rsidRDefault="00324F26" w14:paraId="2CE8172C" w14:textId="77777777">
      <w:pPr>
        <w:spacing w:after="0" w:line="240" w:lineRule="auto"/>
        <w:rPr>
          <w:rFonts w:asciiTheme="majorHAnsi" w:hAnsiTheme="majorHAnsi" w:cstheme="majorHAnsi"/>
        </w:rPr>
      </w:pPr>
      <w:r w:rsidRPr="00384BE7">
        <w:rPr>
          <w:rFonts w:asciiTheme="majorHAnsi" w:hAnsiTheme="majorHAnsi" w:cstheme="majorHAnsi"/>
        </w:rPr>
        <w:t>Okay, great. Thanks for that. We are now transitioning to talking about Part 2 of the DoD SPARX Knowledge Training. This is the training you just completed</w:t>
      </w:r>
      <w:r>
        <w:rPr>
          <w:rFonts w:asciiTheme="majorHAnsi" w:hAnsiTheme="majorHAnsi" w:cstheme="majorHAnsi"/>
        </w:rPr>
        <w:t>.</w:t>
      </w:r>
      <w:r w:rsidRPr="00384BE7">
        <w:rPr>
          <w:rFonts w:asciiTheme="majorHAnsi" w:hAnsiTheme="majorHAnsi" w:cstheme="majorHAnsi"/>
        </w:rPr>
        <w:t xml:space="preserve"> </w:t>
      </w:r>
    </w:p>
    <w:p w:rsidRPr="00384BE7" w:rsidR="00324F26" w:rsidP="00324F26" w:rsidRDefault="00324F26" w14:paraId="5ECDB153" w14:textId="77777777">
      <w:pPr>
        <w:spacing w:after="0" w:line="240" w:lineRule="auto"/>
        <w:rPr>
          <w:rFonts w:asciiTheme="majorHAnsi" w:hAnsiTheme="majorHAnsi" w:cstheme="majorHAnsi"/>
        </w:rPr>
      </w:pPr>
    </w:p>
    <w:p w:rsidRPr="00384BE7" w:rsidR="00324F26" w:rsidP="00324F26" w:rsidRDefault="00324F26" w14:paraId="14189BCA" w14:textId="77777777">
      <w:pPr>
        <w:pStyle w:val="ListParagraph"/>
        <w:numPr>
          <w:ilvl w:val="0"/>
          <w:numId w:val="2"/>
        </w:numPr>
        <w:spacing w:after="0" w:line="240" w:lineRule="auto"/>
        <w:rPr>
          <w:rFonts w:asciiTheme="majorHAnsi" w:hAnsiTheme="majorHAnsi" w:cstheme="majorHAnsi"/>
        </w:rPr>
      </w:pPr>
      <w:r w:rsidRPr="00384BE7">
        <w:rPr>
          <w:rFonts w:asciiTheme="majorHAnsi" w:hAnsiTheme="majorHAnsi" w:cstheme="majorHAnsi"/>
        </w:rPr>
        <w:t>We can start again with overall impressions. What did you think about Part 2 of the training?</w:t>
      </w:r>
    </w:p>
    <w:p w:rsidRPr="00384BE7" w:rsidR="00324F26" w:rsidP="00324F26" w:rsidRDefault="00324F26" w14:paraId="0F1D57AC" w14:textId="77777777">
      <w:pPr>
        <w:pStyle w:val="ListParagraph"/>
        <w:spacing w:after="0" w:line="240" w:lineRule="auto"/>
        <w:rPr>
          <w:rFonts w:asciiTheme="majorHAnsi" w:hAnsiTheme="majorHAnsi" w:cstheme="majorHAnsi"/>
        </w:rPr>
      </w:pPr>
    </w:p>
    <w:p w:rsidRPr="00384BE7" w:rsidR="00324F26" w:rsidP="00324F26" w:rsidRDefault="00324F26" w14:paraId="73B9194E" w14:textId="77777777">
      <w:pPr>
        <w:pStyle w:val="ListParagraph"/>
        <w:spacing w:after="0" w:line="240" w:lineRule="auto"/>
        <w:rPr>
          <w:rFonts w:asciiTheme="majorHAnsi" w:hAnsiTheme="majorHAnsi" w:cstheme="majorHAnsi"/>
        </w:rPr>
      </w:pPr>
    </w:p>
    <w:p w:rsidR="00324F26" w:rsidP="00324F26" w:rsidRDefault="00324F26" w14:paraId="3C0E30F0" w14:textId="77777777">
      <w:pPr>
        <w:pStyle w:val="ListParagraph"/>
        <w:numPr>
          <w:ilvl w:val="0"/>
          <w:numId w:val="2"/>
        </w:numPr>
        <w:rPr>
          <w:rFonts w:asciiTheme="majorHAnsi" w:hAnsiTheme="majorHAnsi" w:cstheme="majorHAnsi"/>
        </w:rPr>
      </w:pPr>
      <w:r>
        <w:rPr>
          <w:rFonts w:asciiTheme="majorHAnsi" w:hAnsiTheme="majorHAnsi" w:cstheme="majorHAnsi"/>
        </w:rPr>
        <w:t>Now, we’d like to ask you about specific aspects of the training</w:t>
      </w:r>
      <w:r w:rsidRPr="00384BE7">
        <w:rPr>
          <w:rFonts w:asciiTheme="majorHAnsi" w:hAnsiTheme="majorHAnsi" w:cstheme="majorHAnsi"/>
        </w:rPr>
        <w:t>:</w:t>
      </w:r>
    </w:p>
    <w:p w:rsidRPr="00927F68" w:rsidR="00324F26" w:rsidP="00324F26" w:rsidRDefault="00324F26" w14:paraId="07782D53" w14:textId="77777777">
      <w:pPr>
        <w:pStyle w:val="ListParagraph"/>
        <w:numPr>
          <w:ilvl w:val="1"/>
          <w:numId w:val="2"/>
        </w:numPr>
        <w:rPr>
          <w:rFonts w:asciiTheme="majorHAnsi" w:hAnsiTheme="majorHAnsi" w:cstheme="majorHAnsi"/>
        </w:rPr>
      </w:pPr>
      <w:r w:rsidRPr="00927F68">
        <w:rPr>
          <w:rFonts w:asciiTheme="majorHAnsi" w:hAnsiTheme="majorHAnsi" w:cstheme="majorHAnsi"/>
        </w:rPr>
        <w:t>Content - Tell us what you thought about the content?  What content is most useful to the prevention activities you will be doing after the training? What content was least useful?</w:t>
      </w:r>
    </w:p>
    <w:p w:rsidRPr="00384BE7" w:rsidR="00324F26" w:rsidP="00324F26" w:rsidRDefault="00324F26" w14:paraId="286F7D3B" w14:textId="77777777">
      <w:pPr>
        <w:pStyle w:val="ListParagraph"/>
        <w:numPr>
          <w:ilvl w:val="1"/>
          <w:numId w:val="2"/>
        </w:numPr>
        <w:spacing w:after="120" w:line="240" w:lineRule="auto"/>
        <w:contextualSpacing w:val="0"/>
        <w:rPr>
          <w:rFonts w:asciiTheme="majorHAnsi" w:hAnsiTheme="majorHAnsi" w:cstheme="majorHAnsi"/>
        </w:rPr>
      </w:pPr>
      <w:r w:rsidRPr="00384BE7">
        <w:rPr>
          <w:rFonts w:asciiTheme="majorHAnsi" w:hAnsiTheme="majorHAnsi" w:cstheme="majorHAnsi"/>
        </w:rPr>
        <w:t>Pacing – What do you think about the time you were given to cover the material that was presented each day?</w:t>
      </w:r>
    </w:p>
    <w:p w:rsidRPr="00384BE7" w:rsidR="00324F26" w:rsidP="00324F26" w:rsidRDefault="00324F26" w14:paraId="5823FD20" w14:textId="77777777">
      <w:pPr>
        <w:pStyle w:val="ListParagraph"/>
        <w:numPr>
          <w:ilvl w:val="1"/>
          <w:numId w:val="2"/>
        </w:numPr>
        <w:spacing w:after="120" w:line="240" w:lineRule="auto"/>
        <w:contextualSpacing w:val="0"/>
        <w:rPr>
          <w:rFonts w:asciiTheme="majorHAnsi" w:hAnsiTheme="majorHAnsi" w:cstheme="majorHAnsi"/>
        </w:rPr>
      </w:pPr>
      <w:r w:rsidRPr="00384BE7">
        <w:rPr>
          <w:rFonts w:asciiTheme="majorHAnsi" w:hAnsiTheme="majorHAnsi" w:cstheme="majorHAnsi"/>
        </w:rPr>
        <w:t>Duration – What do you think about the total amount of time that was set aside to complete the training?</w:t>
      </w:r>
    </w:p>
    <w:p w:rsidRPr="00384BE7" w:rsidR="00324F26" w:rsidP="00324F26" w:rsidRDefault="00324F26" w14:paraId="77B29368" w14:textId="77777777">
      <w:pPr>
        <w:pStyle w:val="ListParagraph"/>
        <w:numPr>
          <w:ilvl w:val="1"/>
          <w:numId w:val="2"/>
        </w:numPr>
        <w:spacing w:after="120" w:line="240" w:lineRule="auto"/>
        <w:contextualSpacing w:val="0"/>
        <w:rPr>
          <w:rFonts w:asciiTheme="majorHAnsi" w:hAnsiTheme="majorHAnsi" w:cstheme="majorHAnsi"/>
        </w:rPr>
      </w:pPr>
      <w:r w:rsidRPr="00384BE7">
        <w:rPr>
          <w:rFonts w:asciiTheme="majorHAnsi" w:hAnsiTheme="majorHAnsi" w:cstheme="majorHAnsi"/>
        </w:rPr>
        <w:t>Engagement – Tell us about your engagement throughout the training. Think about the moments you were most engaged. Tell us what was happening during those moments?</w:t>
      </w:r>
    </w:p>
    <w:p w:rsidR="00324F26" w:rsidP="00324F26" w:rsidRDefault="00324F26" w14:paraId="18CDF45F" w14:textId="77777777">
      <w:pPr>
        <w:pStyle w:val="ListParagraph"/>
        <w:numPr>
          <w:ilvl w:val="2"/>
          <w:numId w:val="2"/>
        </w:numPr>
        <w:spacing w:after="0" w:line="240" w:lineRule="auto"/>
        <w:rPr>
          <w:rFonts w:asciiTheme="majorHAnsi" w:hAnsiTheme="majorHAnsi" w:cstheme="majorHAnsi"/>
        </w:rPr>
      </w:pPr>
      <w:r w:rsidRPr="00384BE7">
        <w:rPr>
          <w:rFonts w:asciiTheme="majorHAnsi" w:hAnsiTheme="majorHAnsi" w:cstheme="majorHAnsi"/>
        </w:rPr>
        <w:t xml:space="preserve">Now think about the moments you were least engaged. Tell us what was happening during those moments? </w:t>
      </w:r>
    </w:p>
    <w:p w:rsidR="00324F26" w:rsidP="00324F26" w:rsidRDefault="00324F26" w14:paraId="30249018" w14:textId="77777777">
      <w:pPr>
        <w:pStyle w:val="ListParagraph"/>
        <w:numPr>
          <w:ilvl w:val="1"/>
          <w:numId w:val="2"/>
        </w:numPr>
        <w:spacing w:after="0" w:line="240" w:lineRule="auto"/>
        <w:rPr>
          <w:rFonts w:asciiTheme="majorHAnsi" w:hAnsiTheme="majorHAnsi" w:cstheme="majorHAnsi"/>
        </w:rPr>
      </w:pPr>
      <w:r>
        <w:rPr>
          <w:rFonts w:asciiTheme="majorHAnsi" w:hAnsiTheme="majorHAnsi" w:cstheme="majorHAnsi"/>
        </w:rPr>
        <w:t xml:space="preserve">Small Groups - </w:t>
      </w:r>
      <w:r w:rsidRPr="00384BE7">
        <w:rPr>
          <w:rFonts w:asciiTheme="majorHAnsi" w:hAnsiTheme="majorHAnsi" w:cstheme="majorHAnsi"/>
        </w:rPr>
        <w:t>What are your thoughts on the small group activities you completed in breakout rooms?</w:t>
      </w:r>
    </w:p>
    <w:p w:rsidRPr="00384BE7" w:rsidR="00324F26" w:rsidP="00324F26" w:rsidRDefault="00324F26" w14:paraId="05B8A950" w14:textId="77777777">
      <w:pPr>
        <w:pStyle w:val="ListParagraph"/>
        <w:spacing w:after="0" w:line="240" w:lineRule="auto"/>
        <w:ind w:left="1440"/>
        <w:rPr>
          <w:rFonts w:asciiTheme="majorHAnsi" w:hAnsiTheme="majorHAnsi" w:cstheme="majorHAnsi"/>
        </w:rPr>
      </w:pPr>
    </w:p>
    <w:p w:rsidRPr="00384BE7" w:rsidR="00324F26" w:rsidP="00324F26" w:rsidRDefault="00324F26" w14:paraId="18440535" w14:textId="77777777">
      <w:pPr>
        <w:pStyle w:val="ListParagraph"/>
        <w:numPr>
          <w:ilvl w:val="0"/>
          <w:numId w:val="2"/>
        </w:numPr>
        <w:spacing w:after="0" w:line="240" w:lineRule="auto"/>
        <w:rPr>
          <w:rFonts w:asciiTheme="majorHAnsi" w:hAnsiTheme="majorHAnsi" w:cstheme="majorHAnsi"/>
        </w:rPr>
      </w:pPr>
      <w:r w:rsidRPr="00384BE7">
        <w:rPr>
          <w:rFonts w:asciiTheme="majorHAnsi" w:hAnsiTheme="majorHAnsi" w:cstheme="majorHAnsi"/>
        </w:rPr>
        <w:t xml:space="preserve">The training was delivered online in a real-time (synchronous) online format. How was your experience of learning prevention content in this way? </w:t>
      </w:r>
    </w:p>
    <w:p w:rsidRPr="00384BE7" w:rsidR="00324F26" w:rsidP="00324F26" w:rsidRDefault="00324F26" w14:paraId="04887D00" w14:textId="77777777">
      <w:pPr>
        <w:spacing w:after="0" w:line="240" w:lineRule="auto"/>
        <w:rPr>
          <w:rFonts w:asciiTheme="majorHAnsi" w:hAnsiTheme="majorHAnsi" w:cstheme="majorHAnsi"/>
        </w:rPr>
      </w:pPr>
    </w:p>
    <w:p w:rsidRPr="00384BE7" w:rsidR="00324F26" w:rsidP="00324F26" w:rsidRDefault="00324F26" w14:paraId="03302C11" w14:textId="77777777">
      <w:pPr>
        <w:spacing w:after="0" w:line="240" w:lineRule="auto"/>
        <w:rPr>
          <w:rFonts w:asciiTheme="majorHAnsi" w:hAnsiTheme="majorHAnsi" w:cstheme="majorHAnsi"/>
        </w:rPr>
      </w:pPr>
      <w:r w:rsidRPr="00384BE7">
        <w:rPr>
          <w:rFonts w:asciiTheme="majorHAnsi" w:hAnsiTheme="majorHAnsi" w:cstheme="majorHAnsi"/>
        </w:rPr>
        <w:t xml:space="preserve">Thanks for all of your answers to these questions so far. We are now transitioning to our final set of questions. We would like to understand more about what you anticipate happening next. </w:t>
      </w:r>
    </w:p>
    <w:p w:rsidRPr="00384BE7" w:rsidR="00324F26" w:rsidP="00324F26" w:rsidRDefault="00324F26" w14:paraId="6A172B17" w14:textId="77777777">
      <w:pPr>
        <w:spacing w:after="0" w:line="240" w:lineRule="auto"/>
        <w:rPr>
          <w:rFonts w:asciiTheme="majorHAnsi" w:hAnsiTheme="majorHAnsi" w:cstheme="majorHAnsi"/>
        </w:rPr>
      </w:pPr>
    </w:p>
    <w:p w:rsidR="00324F26" w:rsidP="00324F26" w:rsidRDefault="00324F26" w14:paraId="15DD03ED" w14:textId="77777777">
      <w:pPr>
        <w:pStyle w:val="ListParagraph"/>
        <w:numPr>
          <w:ilvl w:val="0"/>
          <w:numId w:val="2"/>
        </w:numPr>
        <w:spacing w:after="0" w:line="240" w:lineRule="auto"/>
        <w:rPr>
          <w:rFonts w:asciiTheme="majorHAnsi" w:hAnsiTheme="majorHAnsi" w:cstheme="majorHAnsi"/>
        </w:rPr>
      </w:pPr>
      <w:r w:rsidRPr="00384BE7">
        <w:rPr>
          <w:rFonts w:asciiTheme="majorHAnsi" w:hAnsiTheme="majorHAnsi" w:cstheme="majorHAnsi"/>
        </w:rPr>
        <w:t xml:space="preserve">First, what (if anything) do you think you will be doing differently as a result of the trainings that you have completed?  </w:t>
      </w:r>
    </w:p>
    <w:p w:rsidRPr="00927F68" w:rsidR="00324F26" w:rsidP="00324F26" w:rsidRDefault="00324F26" w14:paraId="5AEC5B29" w14:textId="77777777">
      <w:pPr>
        <w:pStyle w:val="ListParagraph"/>
        <w:numPr>
          <w:ilvl w:val="1"/>
          <w:numId w:val="2"/>
        </w:numPr>
        <w:spacing w:after="0" w:line="240" w:lineRule="auto"/>
        <w:contextualSpacing w:val="0"/>
        <w:rPr>
          <w:rFonts w:asciiTheme="majorHAnsi" w:hAnsiTheme="majorHAnsi" w:cstheme="majorHAnsi"/>
        </w:rPr>
      </w:pPr>
      <w:r>
        <w:rPr>
          <w:rFonts w:asciiTheme="majorHAnsi" w:hAnsiTheme="majorHAnsi" w:cstheme="majorHAnsi"/>
        </w:rPr>
        <w:t>C</w:t>
      </w:r>
      <w:r w:rsidRPr="00384BE7">
        <w:rPr>
          <w:rFonts w:asciiTheme="majorHAnsi" w:hAnsiTheme="majorHAnsi" w:cstheme="majorHAnsi"/>
        </w:rPr>
        <w:t xml:space="preserve">ould you tell us how the training gave you the tools to address </w:t>
      </w:r>
      <w:r>
        <w:rPr>
          <w:rFonts w:asciiTheme="majorHAnsi" w:hAnsiTheme="majorHAnsi" w:cstheme="majorHAnsi"/>
        </w:rPr>
        <w:t xml:space="preserve">any challenges that have </w:t>
      </w:r>
      <w:proofErr w:type="spellStart"/>
      <w:r w:rsidRPr="00384BE7">
        <w:rPr>
          <w:rFonts w:asciiTheme="majorHAnsi" w:hAnsiTheme="majorHAnsi" w:cstheme="majorHAnsi"/>
        </w:rPr>
        <w:t>came</w:t>
      </w:r>
      <w:proofErr w:type="spellEnd"/>
      <w:r w:rsidRPr="00384BE7">
        <w:rPr>
          <w:rFonts w:asciiTheme="majorHAnsi" w:hAnsiTheme="majorHAnsi" w:cstheme="majorHAnsi"/>
        </w:rPr>
        <w:t xml:space="preserve"> up</w:t>
      </w:r>
      <w:r>
        <w:rPr>
          <w:rFonts w:asciiTheme="majorHAnsi" w:hAnsiTheme="majorHAnsi" w:cstheme="majorHAnsi"/>
        </w:rPr>
        <w:t xml:space="preserve"> in the past when you were doing prevention work</w:t>
      </w:r>
      <w:r w:rsidRPr="00384BE7">
        <w:rPr>
          <w:rFonts w:asciiTheme="majorHAnsi" w:hAnsiTheme="majorHAnsi" w:cstheme="majorHAnsi"/>
        </w:rPr>
        <w:t>?</w:t>
      </w:r>
    </w:p>
    <w:p w:rsidRPr="00384BE7" w:rsidR="00324F26" w:rsidP="00324F26" w:rsidRDefault="00324F26" w14:paraId="38721959" w14:textId="77777777">
      <w:pPr>
        <w:pStyle w:val="ListParagraph"/>
        <w:spacing w:after="0" w:line="240" w:lineRule="auto"/>
        <w:rPr>
          <w:rFonts w:asciiTheme="majorHAnsi" w:hAnsiTheme="majorHAnsi" w:cstheme="majorHAnsi"/>
        </w:rPr>
      </w:pPr>
    </w:p>
    <w:p w:rsidRPr="00384BE7" w:rsidR="00324F26" w:rsidP="00324F26" w:rsidRDefault="00324F26" w14:paraId="0C4342ED" w14:textId="77777777">
      <w:pPr>
        <w:pStyle w:val="ListParagraph"/>
        <w:numPr>
          <w:ilvl w:val="0"/>
          <w:numId w:val="2"/>
        </w:numPr>
        <w:spacing w:after="0" w:line="240" w:lineRule="auto"/>
      </w:pPr>
      <w:r w:rsidRPr="00384BE7">
        <w:rPr>
          <w:rFonts w:asciiTheme="majorHAnsi" w:hAnsiTheme="majorHAnsi" w:cstheme="majorHAnsi"/>
        </w:rPr>
        <w:t xml:space="preserve">What types of ongoing support do you think you will need to successfully engage your unit leadership and chain of command in order to do your work effectively? </w:t>
      </w:r>
    </w:p>
    <w:p w:rsidRPr="00384BE7" w:rsidR="00324F26" w:rsidP="00324F26" w:rsidRDefault="00324F26" w14:paraId="0B6B3E8A" w14:textId="77777777">
      <w:pPr>
        <w:pStyle w:val="ListParagraph"/>
        <w:numPr>
          <w:ilvl w:val="0"/>
          <w:numId w:val="2"/>
        </w:numPr>
        <w:spacing w:before="240" w:after="0" w:line="240" w:lineRule="auto"/>
        <w:contextualSpacing w:val="0"/>
        <w:rPr>
          <w:rFonts w:asciiTheme="majorHAnsi" w:hAnsiTheme="majorHAnsi" w:cstheme="majorHAnsi"/>
        </w:rPr>
      </w:pPr>
      <w:r w:rsidRPr="00384BE7">
        <w:rPr>
          <w:rFonts w:asciiTheme="majorHAnsi" w:hAnsiTheme="majorHAnsi" w:cstheme="majorHAnsi"/>
        </w:rPr>
        <w:t>Is there anything else you think we should know that we have not asked?</w:t>
      </w:r>
    </w:p>
    <w:p w:rsidRPr="00384BE7" w:rsidR="00324F26" w:rsidP="00324F26" w:rsidRDefault="00324F26" w14:paraId="2C4AEFB4" w14:textId="77777777">
      <w:pPr>
        <w:spacing w:after="0" w:line="240" w:lineRule="auto"/>
        <w:rPr>
          <w:rFonts w:asciiTheme="majorHAnsi" w:hAnsiTheme="majorHAnsi" w:cstheme="majorHAnsi"/>
        </w:rPr>
      </w:pPr>
    </w:p>
    <w:p w:rsidRPr="00384BE7" w:rsidR="00324F26" w:rsidP="00324F26" w:rsidRDefault="00324F26" w14:paraId="51DA8F60" w14:textId="77777777">
      <w:pPr>
        <w:pStyle w:val="ListParagraph"/>
        <w:numPr>
          <w:ilvl w:val="0"/>
          <w:numId w:val="1"/>
        </w:numPr>
        <w:spacing w:after="0" w:line="240" w:lineRule="auto"/>
        <w:rPr>
          <w:rFonts w:asciiTheme="majorHAnsi" w:hAnsiTheme="majorHAnsi" w:cstheme="majorHAnsi"/>
          <w:b/>
        </w:rPr>
      </w:pPr>
      <w:r w:rsidRPr="00384BE7">
        <w:rPr>
          <w:rFonts w:asciiTheme="majorHAnsi" w:hAnsiTheme="majorHAnsi" w:cstheme="majorHAnsi"/>
          <w:b/>
        </w:rPr>
        <w:t xml:space="preserve">Conclusion </w:t>
      </w:r>
      <w:r w:rsidRPr="00384BE7">
        <w:rPr>
          <w:rFonts w:asciiTheme="majorHAnsi" w:hAnsiTheme="majorHAnsi" w:cstheme="majorHAnsi"/>
        </w:rPr>
        <w:t>(PLACE INFORMATION IN THE CHAT IN CASE A PARTICIPANT NEEDS TO FOLLOW UP)</w:t>
      </w:r>
    </w:p>
    <w:p w:rsidRPr="00384BE7" w:rsidR="00324F26" w:rsidP="00324F26" w:rsidRDefault="00324F26" w14:paraId="48BB3E8D" w14:textId="77777777">
      <w:pPr>
        <w:spacing w:after="0" w:line="240" w:lineRule="auto"/>
        <w:rPr>
          <w:rFonts w:asciiTheme="majorHAnsi" w:hAnsiTheme="majorHAnsi" w:cstheme="majorHAnsi"/>
          <w:sz w:val="16"/>
        </w:rPr>
      </w:pPr>
    </w:p>
    <w:p w:rsidRPr="00384BE7" w:rsidR="00324F26" w:rsidP="00324F26" w:rsidRDefault="00324F26" w14:paraId="525B778C" w14:textId="77777777">
      <w:pPr>
        <w:spacing w:after="0" w:line="240" w:lineRule="auto"/>
        <w:rPr>
          <w:rFonts w:asciiTheme="majorHAnsi" w:hAnsiTheme="majorHAnsi" w:cstheme="majorHAnsi"/>
        </w:rPr>
      </w:pPr>
      <w:r w:rsidRPr="00384BE7">
        <w:rPr>
          <w:rFonts w:asciiTheme="majorHAnsi" w:hAnsiTheme="majorHAnsi" w:cstheme="majorHAnsi"/>
        </w:rPr>
        <w:t xml:space="preserve">That concludes the focus group! Thank you again to everyone for your participation. We appreciate you taking the time to share your thoughts with us. If you have any thoughts or follow up questions for me, please feel free to reach out to me via </w:t>
      </w:r>
      <w:hyperlink w:history="1" r:id="rId7">
        <w:r w:rsidRPr="00384BE7">
          <w:rPr>
            <w:rStyle w:val="Hyperlink"/>
            <w:rFonts w:asciiTheme="majorHAnsi" w:hAnsiTheme="majorHAnsi" w:cstheme="majorHAnsi"/>
          </w:rPr>
          <w:t>DOD_SPARX_Eval@norc.org</w:t>
        </w:r>
      </w:hyperlink>
      <w:r w:rsidRPr="00384BE7">
        <w:rPr>
          <w:rFonts w:asciiTheme="majorHAnsi" w:hAnsiTheme="majorHAnsi" w:cstheme="majorHAnsi"/>
        </w:rPr>
        <w:t xml:space="preserve"> or 877-777-5368.</w:t>
      </w:r>
    </w:p>
    <w:p w:rsidRPr="00384BE7" w:rsidR="008B2989" w:rsidP="00324F26" w:rsidRDefault="008B2989" w14:paraId="7656B48C" w14:textId="0DD9F5E9">
      <w:pPr>
        <w:pStyle w:val="ListParagraph"/>
        <w:spacing w:after="0" w:line="240" w:lineRule="auto"/>
        <w:rPr>
          <w:rFonts w:asciiTheme="majorHAnsi" w:hAnsiTheme="majorHAnsi" w:cstheme="majorHAnsi"/>
        </w:rPr>
      </w:pPr>
    </w:p>
    <w:sectPr w:rsidRPr="00384BE7" w:rsidR="008B29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B4B18" w14:textId="77777777" w:rsidR="004210AB" w:rsidRDefault="004210AB" w:rsidP="004210AB">
      <w:pPr>
        <w:spacing w:after="0" w:line="240" w:lineRule="auto"/>
      </w:pPr>
      <w:r>
        <w:separator/>
      </w:r>
    </w:p>
  </w:endnote>
  <w:endnote w:type="continuationSeparator" w:id="0">
    <w:p w14:paraId="06F3D6F2" w14:textId="77777777" w:rsidR="004210AB" w:rsidRDefault="004210AB" w:rsidP="0042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97D1" w14:textId="77777777" w:rsidR="00A72D26" w:rsidRDefault="00A72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11B9" w14:textId="028EFBAD" w:rsidR="004210AB" w:rsidRPr="004210AB" w:rsidRDefault="004210AB">
    <w:pPr>
      <w:pStyle w:val="Footer"/>
      <w:rPr>
        <w:i/>
        <w:iCs/>
      </w:rPr>
    </w:pPr>
    <w:r w:rsidRPr="004210AB">
      <w:rPr>
        <w:i/>
        <w:iCs/>
      </w:rPr>
      <w:t>DoD SPARX Knowledge Focus Group Protocol</w:t>
    </w:r>
    <w:r w:rsidR="008B2989">
      <w:rPr>
        <w:i/>
        <w:iCs/>
      </w:rPr>
      <w:t xml:space="preserve">                                                                                                        </w:t>
    </w:r>
    <w:r w:rsidR="008B2989" w:rsidRPr="008B2989">
      <w:rPr>
        <w:i/>
        <w:iCs/>
      </w:rPr>
      <w:fldChar w:fldCharType="begin"/>
    </w:r>
    <w:r w:rsidR="008B2989" w:rsidRPr="008B2989">
      <w:rPr>
        <w:i/>
        <w:iCs/>
      </w:rPr>
      <w:instrText xml:space="preserve"> PAGE   \* MERGEFORMAT </w:instrText>
    </w:r>
    <w:r w:rsidR="008B2989" w:rsidRPr="008B2989">
      <w:rPr>
        <w:i/>
        <w:iCs/>
      </w:rPr>
      <w:fldChar w:fldCharType="separate"/>
    </w:r>
    <w:r w:rsidR="000B4228">
      <w:rPr>
        <w:i/>
        <w:iCs/>
        <w:noProof/>
      </w:rPr>
      <w:t>3</w:t>
    </w:r>
    <w:r w:rsidR="008B2989" w:rsidRPr="008B2989">
      <w:rPr>
        <w:i/>
        <w:iCs/>
        <w:noProof/>
      </w:rPr>
      <w:fldChar w:fldCharType="end"/>
    </w:r>
  </w:p>
  <w:p w14:paraId="270A1BD1" w14:textId="6978A3B1" w:rsidR="00CA5036" w:rsidRDefault="00CA5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848E" w14:textId="77777777" w:rsidR="00A72D26" w:rsidRDefault="00A72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8EB66" w14:textId="77777777" w:rsidR="004210AB" w:rsidRDefault="004210AB" w:rsidP="004210AB">
      <w:pPr>
        <w:spacing w:after="0" w:line="240" w:lineRule="auto"/>
      </w:pPr>
      <w:r>
        <w:separator/>
      </w:r>
    </w:p>
  </w:footnote>
  <w:footnote w:type="continuationSeparator" w:id="0">
    <w:p w14:paraId="0A330A7F" w14:textId="77777777" w:rsidR="004210AB" w:rsidRDefault="004210AB" w:rsidP="0042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5284" w14:textId="77777777" w:rsidR="00A72D26" w:rsidRDefault="00A72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8A3E" w14:textId="6A4C1B52" w:rsidR="008B2989" w:rsidRDefault="008B2989">
    <w:pPr>
      <w:pStyle w:val="Header"/>
    </w:pPr>
    <w:r>
      <w:rPr>
        <w:noProof/>
      </w:rPr>
      <mc:AlternateContent>
        <mc:Choice Requires="wps">
          <w:drawing>
            <wp:anchor distT="0" distB="0" distL="114300" distR="114300" simplePos="0" relativeHeight="251659264" behindDoc="0" locked="0" layoutInCell="1" allowOverlap="1" wp14:anchorId="04C0FF85" wp14:editId="7B1745EA">
              <wp:simplePos x="0" y="0"/>
              <wp:positionH relativeFrom="margin">
                <wp:posOffset>4438650</wp:posOffset>
              </wp:positionH>
              <wp:positionV relativeFrom="paragraph">
                <wp:posOffset>0</wp:posOffset>
              </wp:positionV>
              <wp:extent cx="1943100" cy="1828800"/>
              <wp:effectExtent l="0" t="0" r="19050" b="18415"/>
              <wp:wrapSquare wrapText="bothSides"/>
              <wp:docPr id="5" name="Text Box 5"/>
              <wp:cNvGraphicFramePr/>
              <a:graphic xmlns:a="http://schemas.openxmlformats.org/drawingml/2006/main">
                <a:graphicData uri="http://schemas.microsoft.com/office/word/2010/wordprocessingShape">
                  <wps:wsp>
                    <wps:cNvSpPr txBox="1"/>
                    <wps:spPr>
                      <a:xfrm>
                        <a:off x="0" y="0"/>
                        <a:ext cx="1943100" cy="1828800"/>
                      </a:xfrm>
                      <a:prstGeom prst="rect">
                        <a:avLst/>
                      </a:prstGeom>
                      <a:noFill/>
                      <a:ln w="6350">
                        <a:solidFill>
                          <a:prstClr val="black"/>
                        </a:solidFill>
                      </a:ln>
                    </wps:spPr>
                    <wps:txbx>
                      <w:txbxContent>
                        <w:p w14:paraId="449844B8" w14:textId="429C6264" w:rsidR="008B2989" w:rsidRPr="000C676F" w:rsidRDefault="00A72D26" w:rsidP="008B2989">
                          <w:pPr>
                            <w:pStyle w:val="Footer"/>
                          </w:pPr>
                          <w:r>
                            <w:t>OMB NUMBER: 0704-XXXX</w:t>
                          </w:r>
                        </w:p>
                        <w:p w14:paraId="20911DEA" w14:textId="4E7B9A74" w:rsidR="008B2989" w:rsidRPr="003437DD" w:rsidRDefault="008B2989" w:rsidP="008B2989">
                          <w:pPr>
                            <w:pStyle w:val="Footer"/>
                          </w:pPr>
                          <w:r>
                            <w:t xml:space="preserve">OMB Expiration: </w:t>
                          </w:r>
                          <w:r w:rsidR="00A72D26">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4C0FF85" id="_x0000_t202" coordsize="21600,21600" o:spt="202" path="m,l,21600r21600,l21600,xe">
              <v:stroke joinstyle="miter"/>
              <v:path gradientshapeok="t" o:connecttype="rect"/>
            </v:shapetype>
            <v:shape id="Text Box 5" o:spid="_x0000_s1028" type="#_x0000_t202" style="position:absolute;margin-left:349.5pt;margin-top:0;width:153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" filled="f" strokeweight=".5pt">
              <v:textbox style="mso-fit-shape-to-text:t">
                <w:txbxContent>
                  <w:p w14:paraId="449844B8" w14:textId="429C6264" w:rsidR="008B2989" w:rsidRPr="000C676F" w:rsidRDefault="00A72D26" w:rsidP="008B2989">
                    <w:pPr>
                      <w:pStyle w:val="Footer"/>
                    </w:pPr>
                    <w:r>
                      <w:t>OMB NUMBER: 0704-XXXX</w:t>
                    </w:r>
                  </w:p>
                  <w:p w14:paraId="20911DEA" w14:textId="4E7B9A74" w:rsidR="008B2989" w:rsidRPr="003437DD" w:rsidRDefault="008B2989" w:rsidP="008B2989">
                    <w:pPr>
                      <w:pStyle w:val="Footer"/>
                    </w:pPr>
                    <w:r>
                      <w:t xml:space="preserve">OMB Expiration: </w:t>
                    </w:r>
                    <w:r w:rsidR="00A72D26">
                      <w:t>XX/XX/XXXX</w:t>
                    </w:r>
                    <w:bookmarkStart w:id="1" w:name="_GoBack"/>
                    <w:bookmarkEnd w:id="1"/>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177E5" w14:textId="77777777" w:rsidR="00A72D26" w:rsidRDefault="00A72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5EE"/>
    <w:multiLevelType w:val="hybridMultilevel"/>
    <w:tmpl w:val="5DF28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8642FC"/>
    <w:multiLevelType w:val="hybridMultilevel"/>
    <w:tmpl w:val="02DE82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9F0F13"/>
    <w:multiLevelType w:val="hybridMultilevel"/>
    <w:tmpl w:val="EC0AE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B24DC8"/>
    <w:multiLevelType w:val="hybridMultilevel"/>
    <w:tmpl w:val="11345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F036F"/>
    <w:multiLevelType w:val="hybridMultilevel"/>
    <w:tmpl w:val="8A323B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C8"/>
    <w:rsid w:val="00032AF4"/>
    <w:rsid w:val="000447EF"/>
    <w:rsid w:val="000868F3"/>
    <w:rsid w:val="000B4228"/>
    <w:rsid w:val="00105CB6"/>
    <w:rsid w:val="001E4189"/>
    <w:rsid w:val="002115E3"/>
    <w:rsid w:val="00212CD1"/>
    <w:rsid w:val="00256B23"/>
    <w:rsid w:val="00274228"/>
    <w:rsid w:val="002850E9"/>
    <w:rsid w:val="0028656A"/>
    <w:rsid w:val="002D4955"/>
    <w:rsid w:val="002D7BF8"/>
    <w:rsid w:val="003103B3"/>
    <w:rsid w:val="00324F26"/>
    <w:rsid w:val="00384BE7"/>
    <w:rsid w:val="003B15BD"/>
    <w:rsid w:val="003D2ABD"/>
    <w:rsid w:val="004210AB"/>
    <w:rsid w:val="00485CD9"/>
    <w:rsid w:val="004C76E8"/>
    <w:rsid w:val="004F4C88"/>
    <w:rsid w:val="00535AE3"/>
    <w:rsid w:val="005573FD"/>
    <w:rsid w:val="00585DA7"/>
    <w:rsid w:val="005A781A"/>
    <w:rsid w:val="00610A7F"/>
    <w:rsid w:val="006207F4"/>
    <w:rsid w:val="00632D6F"/>
    <w:rsid w:val="0076000F"/>
    <w:rsid w:val="0078600E"/>
    <w:rsid w:val="00797254"/>
    <w:rsid w:val="007E1B37"/>
    <w:rsid w:val="00854BC7"/>
    <w:rsid w:val="008A1529"/>
    <w:rsid w:val="008B2989"/>
    <w:rsid w:val="008C06B8"/>
    <w:rsid w:val="008E0E1E"/>
    <w:rsid w:val="00927F68"/>
    <w:rsid w:val="009511C1"/>
    <w:rsid w:val="009D21D8"/>
    <w:rsid w:val="009E0D26"/>
    <w:rsid w:val="00A72D26"/>
    <w:rsid w:val="00A92FC8"/>
    <w:rsid w:val="00AD2968"/>
    <w:rsid w:val="00AF2671"/>
    <w:rsid w:val="00B10C2B"/>
    <w:rsid w:val="00B268B9"/>
    <w:rsid w:val="00B50E95"/>
    <w:rsid w:val="00BA06A0"/>
    <w:rsid w:val="00BA6346"/>
    <w:rsid w:val="00BB417E"/>
    <w:rsid w:val="00C53A27"/>
    <w:rsid w:val="00C8422D"/>
    <w:rsid w:val="00C97192"/>
    <w:rsid w:val="00CA5036"/>
    <w:rsid w:val="00CF68A3"/>
    <w:rsid w:val="00D24D1C"/>
    <w:rsid w:val="00D60FE2"/>
    <w:rsid w:val="00D75466"/>
    <w:rsid w:val="00D76A29"/>
    <w:rsid w:val="00D92C0B"/>
    <w:rsid w:val="00DD0DC0"/>
    <w:rsid w:val="00DD4CA8"/>
    <w:rsid w:val="00E45338"/>
    <w:rsid w:val="00E60DAD"/>
    <w:rsid w:val="00E62A1D"/>
    <w:rsid w:val="00E80807"/>
    <w:rsid w:val="00EC1CD5"/>
    <w:rsid w:val="00EC5EA5"/>
    <w:rsid w:val="00ED6918"/>
    <w:rsid w:val="00EF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39A799"/>
  <w15:chartTrackingRefBased/>
  <w15:docId w15:val="{5C4E12F3-A872-4D72-9721-7A5D072B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A0"/>
    <w:pPr>
      <w:ind w:left="720"/>
      <w:contextualSpacing/>
    </w:pPr>
  </w:style>
  <w:style w:type="character" w:styleId="CommentReference">
    <w:name w:val="annotation reference"/>
    <w:basedOn w:val="DefaultParagraphFont"/>
    <w:uiPriority w:val="99"/>
    <w:semiHidden/>
    <w:unhideWhenUsed/>
    <w:rsid w:val="0076000F"/>
    <w:rPr>
      <w:sz w:val="16"/>
      <w:szCs w:val="16"/>
    </w:rPr>
  </w:style>
  <w:style w:type="paragraph" w:styleId="CommentText">
    <w:name w:val="annotation text"/>
    <w:basedOn w:val="Normal"/>
    <w:link w:val="CommentTextChar"/>
    <w:uiPriority w:val="99"/>
    <w:semiHidden/>
    <w:unhideWhenUsed/>
    <w:rsid w:val="0076000F"/>
    <w:pPr>
      <w:spacing w:line="240" w:lineRule="auto"/>
    </w:pPr>
    <w:rPr>
      <w:sz w:val="20"/>
      <w:szCs w:val="20"/>
    </w:rPr>
  </w:style>
  <w:style w:type="character" w:customStyle="1" w:styleId="CommentTextChar">
    <w:name w:val="Comment Text Char"/>
    <w:basedOn w:val="DefaultParagraphFont"/>
    <w:link w:val="CommentText"/>
    <w:uiPriority w:val="99"/>
    <w:semiHidden/>
    <w:rsid w:val="0076000F"/>
    <w:rPr>
      <w:sz w:val="20"/>
      <w:szCs w:val="20"/>
    </w:rPr>
  </w:style>
  <w:style w:type="paragraph" w:styleId="CommentSubject">
    <w:name w:val="annotation subject"/>
    <w:basedOn w:val="CommentText"/>
    <w:next w:val="CommentText"/>
    <w:link w:val="CommentSubjectChar"/>
    <w:uiPriority w:val="99"/>
    <w:semiHidden/>
    <w:unhideWhenUsed/>
    <w:rsid w:val="0076000F"/>
    <w:rPr>
      <w:b/>
      <w:bCs/>
    </w:rPr>
  </w:style>
  <w:style w:type="character" w:customStyle="1" w:styleId="CommentSubjectChar">
    <w:name w:val="Comment Subject Char"/>
    <w:basedOn w:val="CommentTextChar"/>
    <w:link w:val="CommentSubject"/>
    <w:uiPriority w:val="99"/>
    <w:semiHidden/>
    <w:rsid w:val="0076000F"/>
    <w:rPr>
      <w:b/>
      <w:bCs/>
      <w:sz w:val="20"/>
      <w:szCs w:val="20"/>
    </w:rPr>
  </w:style>
  <w:style w:type="paragraph" w:styleId="BalloonText">
    <w:name w:val="Balloon Text"/>
    <w:basedOn w:val="Normal"/>
    <w:link w:val="BalloonTextChar"/>
    <w:uiPriority w:val="99"/>
    <w:semiHidden/>
    <w:unhideWhenUsed/>
    <w:rsid w:val="0076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00F"/>
    <w:rPr>
      <w:rFonts w:ascii="Segoe UI" w:hAnsi="Segoe UI" w:cs="Segoe UI"/>
      <w:sz w:val="18"/>
      <w:szCs w:val="18"/>
    </w:rPr>
  </w:style>
  <w:style w:type="character" w:styleId="Hyperlink">
    <w:name w:val="Hyperlink"/>
    <w:basedOn w:val="DefaultParagraphFont"/>
    <w:uiPriority w:val="99"/>
    <w:unhideWhenUsed/>
    <w:rsid w:val="00797254"/>
    <w:rPr>
      <w:color w:val="0563C1" w:themeColor="hyperlink"/>
      <w:u w:val="single"/>
    </w:rPr>
  </w:style>
  <w:style w:type="paragraph" w:styleId="Revision">
    <w:name w:val="Revision"/>
    <w:hidden/>
    <w:uiPriority w:val="99"/>
    <w:semiHidden/>
    <w:rsid w:val="005A781A"/>
    <w:pPr>
      <w:spacing w:after="0" w:line="240" w:lineRule="auto"/>
    </w:pPr>
  </w:style>
  <w:style w:type="paragraph" w:styleId="Header">
    <w:name w:val="header"/>
    <w:basedOn w:val="Normal"/>
    <w:link w:val="HeaderChar"/>
    <w:uiPriority w:val="99"/>
    <w:unhideWhenUsed/>
    <w:rsid w:val="00421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0AB"/>
  </w:style>
  <w:style w:type="paragraph" w:styleId="Footer">
    <w:name w:val="footer"/>
    <w:basedOn w:val="Normal"/>
    <w:link w:val="FooterChar"/>
    <w:uiPriority w:val="99"/>
    <w:unhideWhenUsed/>
    <w:rsid w:val="00421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D_SPARX_Eval@nor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Brown</dc:creator>
  <cp:keywords/>
  <dc:description/>
  <cp:lastModifiedBy>Yeargins, Latarsha R CIV DMDC</cp:lastModifiedBy>
  <cp:revision>5</cp:revision>
  <dcterms:created xsi:type="dcterms:W3CDTF">2022-05-24T15:03:00Z</dcterms:created>
  <dcterms:modified xsi:type="dcterms:W3CDTF">2022-07-26T18:56:00Z</dcterms:modified>
</cp:coreProperties>
</file>