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6C" w:rsidP="00E31C6C" w:rsidRDefault="001F0FF3" w14:paraId="19B09D32" w14:textId="4CEE88ED">
      <w:pPr>
        <w:pStyle w:val="Title"/>
        <w:rPr>
          <w:color w:val="2F5496" w:themeColor="accent1" w:themeShade="BF"/>
          <w:sz w:val="32"/>
          <w:szCs w:val="32"/>
        </w:rPr>
      </w:pPr>
      <w:r>
        <w:t xml:space="preserve">Attachment </w:t>
      </w:r>
      <w:r w:rsidR="004E7979">
        <w:t>E</w:t>
      </w:r>
      <w:r w:rsidR="0047671C">
        <w:t xml:space="preserve">. </w:t>
      </w:r>
      <w:bookmarkStart w:name="_GoBack" w:id="0"/>
      <w:bookmarkEnd w:id="0"/>
      <w:r w:rsidR="0047671C">
        <w:t xml:space="preserve">Community </w:t>
      </w:r>
      <w:r w:rsidR="00E13D22">
        <w:t xml:space="preserve">Focus Group </w:t>
      </w:r>
      <w:r>
        <w:t>Guide</w:t>
      </w:r>
      <w:r w:rsidR="00E31C6C">
        <w:br w:type="page"/>
      </w:r>
    </w:p>
    <w:p w:rsidR="00D80EC6" w:rsidP="002B76CF" w:rsidRDefault="00D80EC6" w14:paraId="05DE8B16" w14:textId="39CA1C68">
      <w:pPr>
        <w:pStyle w:val="Heading1"/>
        <w:spacing w:line="259" w:lineRule="auto"/>
        <w:rPr>
          <w:rFonts w:ascii="Lato" w:hAnsi="Lato"/>
        </w:rPr>
      </w:pPr>
      <w:r w:rsidRPr="001457F4">
        <w:rPr>
          <w:rFonts w:ascii="Lato" w:hAnsi="Lato"/>
        </w:rPr>
        <w:lastRenderedPageBreak/>
        <w:t>Focus group for community service providers</w:t>
      </w:r>
    </w:p>
    <w:p w:rsidRPr="00905CEC" w:rsidR="000822E7" w:rsidP="000822E7" w:rsidRDefault="000822E7" w14:paraId="410658B0" w14:textId="77777777">
      <w:pPr>
        <w:spacing w:line="259" w:lineRule="auto"/>
        <w:rPr>
          <w:rStyle w:val="Heading1Char"/>
          <w:rFonts w:ascii="Lato" w:hAnsi="Lato"/>
          <w:color w:val="auto"/>
          <w:sz w:val="20"/>
          <w:szCs w:val="20"/>
        </w:rPr>
      </w:pPr>
      <w:r w:rsidRPr="00057DCE">
        <w:t xml:space="preserve">This protocol will be used to talk to two groups of </w:t>
      </w:r>
      <w:r w:rsidRPr="00905CEC">
        <w:t xml:space="preserve">participants: </w:t>
      </w:r>
      <w:r w:rsidRPr="00905CEC">
        <w:rPr>
          <w:rStyle w:val="Heading1Char"/>
          <w:rFonts w:ascii="Lato" w:hAnsi="Lato"/>
          <w:color w:val="auto"/>
          <w:sz w:val="20"/>
          <w:szCs w:val="20"/>
        </w:rPr>
        <w:t>home visitors at MIEHCV-funded home visiting programs and community service providers who work with similar families. Throughout the protocol, we use two headings to indicate which group(s) of participants will respond to the questions that follow:</w:t>
      </w:r>
    </w:p>
    <w:p w:rsidRPr="00905CEC" w:rsidR="000822E7" w:rsidP="000822E7" w:rsidRDefault="000822E7" w14:paraId="2B853899" w14:textId="77777777">
      <w:pPr>
        <w:pStyle w:val="ListParagraph"/>
        <w:numPr>
          <w:ilvl w:val="0"/>
          <w:numId w:val="31"/>
        </w:numPr>
        <w:spacing w:before="0" w:after="160" w:line="259" w:lineRule="auto"/>
        <w:rPr>
          <w:rStyle w:val="Heading1Char"/>
          <w:rFonts w:ascii="Lato" w:hAnsi="Lato"/>
          <w:color w:val="auto"/>
          <w:sz w:val="20"/>
          <w:szCs w:val="20"/>
        </w:rPr>
      </w:pPr>
      <w:r w:rsidRPr="00905CEC">
        <w:rPr>
          <w:rStyle w:val="Heading1Char"/>
          <w:rFonts w:ascii="Lato" w:hAnsi="Lato"/>
          <w:color w:val="auto"/>
          <w:sz w:val="20"/>
          <w:szCs w:val="20"/>
        </w:rPr>
        <w:t>For all participants</w:t>
      </w:r>
    </w:p>
    <w:p w:rsidRPr="000822E7" w:rsidR="000822E7" w:rsidP="000822E7" w:rsidRDefault="000822E7" w14:paraId="0AC4F562" w14:textId="4C46ACF4">
      <w:pPr>
        <w:pStyle w:val="ListParagraph"/>
        <w:numPr>
          <w:ilvl w:val="0"/>
          <w:numId w:val="31"/>
        </w:numPr>
        <w:spacing w:before="0" w:after="160" w:line="259" w:lineRule="auto"/>
        <w:rPr>
          <w:rFonts w:eastAsiaTheme="majorEastAsia" w:cstheme="majorBidi"/>
          <w:szCs w:val="20"/>
        </w:rPr>
      </w:pPr>
      <w:r w:rsidRPr="00905CEC">
        <w:rPr>
          <w:rStyle w:val="Heading1Char"/>
          <w:rFonts w:ascii="Lato" w:hAnsi="Lato"/>
          <w:color w:val="auto"/>
          <w:sz w:val="20"/>
          <w:szCs w:val="20"/>
        </w:rPr>
        <w:t>For participants from home visiting agencies</w:t>
      </w:r>
    </w:p>
    <w:p w:rsidRPr="001457F4" w:rsidR="002B7017" w:rsidP="002B7017" w:rsidRDefault="002B7017" w14:paraId="6EE31D5C" w14:textId="77777777">
      <w:pPr>
        <w:pStyle w:val="Heading2"/>
        <w:spacing w:before="240"/>
        <w:rPr>
          <w:rFonts w:ascii="Lato" w:hAnsi="Lato"/>
        </w:rPr>
      </w:pPr>
      <w:r w:rsidRPr="001457F4">
        <w:rPr>
          <w:rFonts w:ascii="Lato" w:hAnsi="Lato"/>
        </w:rPr>
        <w:t>Introduction</w:t>
      </w:r>
    </w:p>
    <w:p w:rsidR="002B7017" w:rsidP="002B76CF" w:rsidRDefault="002B7017" w14:paraId="19EA33AE" w14:textId="3F3F1F86">
      <w:pPr>
        <w:spacing w:line="259" w:lineRule="auto"/>
      </w:pPr>
      <w:r>
        <w:t>Hello, thank you for taking the time to speak to us today. My name is [</w:t>
      </w:r>
      <w:r w:rsidR="00DC3D4E">
        <w:t>NAME OF INTERVIEWER</w:t>
      </w:r>
      <w:r>
        <w:t xml:space="preserve">] and I’m with Child Trends.  We were contracted by the Health Resources and Services Administration, or HRSA, to examine how home visiting can address challenges from COVID-19. Specifically, we are exploring home visiting’s role in addressing health inequities arising from COVID-19, including how home visiting programs have supported families </w:t>
      </w:r>
      <w:r w:rsidR="00FD69D8">
        <w:t>in your community</w:t>
      </w:r>
      <w:r>
        <w:t xml:space="preserve"> through collaboratio</w:t>
      </w:r>
      <w:r w:rsidR="006772E3">
        <w:t xml:space="preserve">n. </w:t>
      </w:r>
      <w:r>
        <w:t>Understanding your experiences during the COVID-19 pandemic is very important to the study.</w:t>
      </w:r>
    </w:p>
    <w:p w:rsidR="002B7017" w:rsidP="002B76CF" w:rsidRDefault="002B7017" w14:paraId="48CD6B5C" w14:textId="2872770A">
      <w:pPr>
        <w:spacing w:line="259" w:lineRule="auto"/>
      </w:pPr>
      <w:r>
        <w:t>We plan to record this focus group, but the information you share today will not be</w:t>
      </w:r>
      <w:r w:rsidRPr="00296A4E">
        <w:t xml:space="preserve"> identified in any recordings, notes, or transcriptions. The transcript from this</w:t>
      </w:r>
      <w:r>
        <w:t xml:space="preserve"> focus group</w:t>
      </w:r>
      <w:r w:rsidRPr="00296A4E">
        <w:t xml:space="preserve"> will only be seen by the study team</w:t>
      </w:r>
      <w:r>
        <w:t>.</w:t>
      </w:r>
      <w:r w:rsidRPr="00296A4E">
        <w:t xml:space="preserve"> </w:t>
      </w:r>
      <w:r w:rsidR="00730F86">
        <w:t>Your individual answers</w:t>
      </w:r>
      <w:r w:rsidR="004C0E55">
        <w:t xml:space="preserve"> will not be shared with anyone at your program or any local or state agencies. </w:t>
      </w:r>
      <w:r w:rsidRPr="00296A4E">
        <w:t>We will also plan to remove any language that could possibly identify you in some way.</w:t>
      </w:r>
    </w:p>
    <w:p w:rsidR="002B7017" w:rsidP="002B76CF" w:rsidRDefault="002B7017" w14:paraId="0B9C7766" w14:textId="1C2629E0">
      <w:pPr>
        <w:spacing w:line="259" w:lineRule="auto"/>
      </w:pPr>
      <w:r>
        <w:t xml:space="preserve">Before we start, I would like to establish a couple of guidelines for our conversation today. First, there are no right or wrong answers </w:t>
      </w:r>
      <w:r w:rsidRPr="00F26341">
        <w:t>and we are interested in hearing both positive and negative comments and opinions – or whatever you think is important to share. Second, I ask that you wait until one person has finished speaking before you comment</w:t>
      </w:r>
      <w:r w:rsidR="00FD69D8">
        <w:t xml:space="preserve">. </w:t>
      </w:r>
      <w:r w:rsidR="00383FE1">
        <w:t>Third, some questions in our discussion ask you to share about your experiences during the COVID-19 pandemic and may be upsetting for some people. It is up to you to share as you feel comfortable. You do not have to answer any questions you don’t want to, and you are free to leave the discussion at any time.</w:t>
      </w:r>
      <w:r w:rsidR="009812BE">
        <w:t xml:space="preserve"> Lastly, we ask all participants to please respect the privacy of other focus group members by not disclosing any content discussed during the focus group.</w:t>
      </w:r>
    </w:p>
    <w:p w:rsidR="002B7017" w:rsidP="002B76CF" w:rsidRDefault="002B7017" w14:paraId="0C9D48C4" w14:textId="77777777">
      <w:pPr>
        <w:spacing w:line="259" w:lineRule="auto"/>
      </w:pPr>
      <w:r>
        <w:t>Do you have any questions before we get started?</w:t>
      </w:r>
    </w:p>
    <w:p w:rsidR="002B7017" w:rsidP="002B76CF" w:rsidRDefault="002B7017" w14:paraId="08FD5056" w14:textId="19A9D595">
      <w:pPr>
        <w:spacing w:line="259" w:lineRule="auto"/>
      </w:pPr>
      <w:r>
        <w:t>Are you willing to complete the focus group? By agreeing, you are providing consent</w:t>
      </w:r>
      <w:r w:rsidR="00A762E2">
        <w:t>.</w:t>
      </w:r>
    </w:p>
    <w:p w:rsidR="00D80EC6" w:rsidP="00CC4CC2" w:rsidRDefault="002B7017" w14:paraId="6D0B944C" w14:textId="3AF82B62">
      <w:pPr>
        <w:spacing w:after="240" w:line="259" w:lineRule="auto"/>
      </w:pPr>
      <w:r>
        <w:t xml:space="preserve">Let’s do introductions before we begin. Please tell us your name, </w:t>
      </w:r>
      <w:r w:rsidR="000F098E">
        <w:t xml:space="preserve">what organization you represent, and how long you’ve worked there. </w:t>
      </w:r>
    </w:p>
    <w:p w:rsidRPr="00CC4CC2" w:rsidR="00CC4CC2" w:rsidP="00CC4CC2" w:rsidRDefault="00CC4CC2" w14:paraId="010387A0" w14:textId="28CA1EB8">
      <w:pPr>
        <w:pStyle w:val="Heading2"/>
        <w:spacing w:after="240"/>
        <w:rPr>
          <w:rFonts w:ascii="Lato" w:hAnsi="Lato"/>
        </w:rPr>
      </w:pPr>
      <w:r>
        <w:rPr>
          <w:rFonts w:ascii="Lato" w:hAnsi="Lato"/>
        </w:rPr>
        <w:t>E</w:t>
      </w:r>
      <w:r w:rsidRPr="001457F4">
        <w:rPr>
          <w:rFonts w:ascii="Lato" w:hAnsi="Lato"/>
        </w:rPr>
        <w:t>xperiences during COVID-19</w:t>
      </w:r>
    </w:p>
    <w:p w:rsidR="00950F60" w:rsidP="002B76CF" w:rsidRDefault="00CC37BE" w14:paraId="0FD2DDA7" w14:textId="77777777">
      <w:pPr>
        <w:spacing w:line="259" w:lineRule="auto"/>
      </w:pPr>
      <w:r>
        <w:t>First,</w:t>
      </w:r>
      <w:r w:rsidR="00310DE3">
        <w:t xml:space="preserve"> we will talk ab</w:t>
      </w:r>
      <w:r w:rsidR="002B5E72">
        <w:t xml:space="preserve">out your experiences and the experiences of the families you work with during the pandemic. Then we will do an activity together. </w:t>
      </w:r>
      <w:r w:rsidR="00950F60">
        <w:t xml:space="preserve">Before we get started, since so much time has passed since the start of </w:t>
      </w:r>
      <w:proofErr w:type="gramStart"/>
      <w:r w:rsidR="00950F60">
        <w:t>pandemic</w:t>
      </w:r>
      <w:proofErr w:type="gramEnd"/>
      <w:r w:rsidR="00950F60">
        <w:t>, we want to set the scene by reviewing some of the major milestones over the last 2 and a half years.</w:t>
      </w:r>
    </w:p>
    <w:p w:rsidRPr="00EF76E6" w:rsidR="00950F60" w:rsidP="002B76CF" w:rsidRDefault="00950F60" w14:paraId="278DF968" w14:textId="77777777">
      <w:pPr>
        <w:spacing w:line="259" w:lineRule="auto"/>
        <w:rPr>
          <w:b/>
          <w:i/>
        </w:rPr>
      </w:pPr>
      <w:r w:rsidRPr="00EF76E6">
        <w:rPr>
          <w:b/>
          <w:i/>
        </w:rPr>
        <w:t xml:space="preserve">FACILITATOR’S NOTE: Share the following events on a paper timeline or via on slides. </w:t>
      </w:r>
    </w:p>
    <w:p w:rsidR="00950F60" w:rsidP="002B76CF" w:rsidRDefault="00950F60" w14:paraId="0CA5C4EE" w14:textId="77777777">
      <w:pPr>
        <w:spacing w:line="259" w:lineRule="auto"/>
      </w:pPr>
      <w:r>
        <w:t xml:space="preserve">Key pandemic milestones: </w:t>
      </w:r>
    </w:p>
    <w:p w:rsidR="00950F60" w:rsidP="00950F60" w:rsidRDefault="00950F60" w14:paraId="4E809023" w14:textId="5A41CD3B">
      <w:pPr>
        <w:pStyle w:val="ListParagraph"/>
        <w:numPr>
          <w:ilvl w:val="0"/>
          <w:numId w:val="21"/>
        </w:numPr>
        <w:spacing w:before="0" w:after="160" w:line="259" w:lineRule="auto"/>
      </w:pPr>
      <w:r>
        <w:t xml:space="preserve">March 2020: COVID-19 pandemic began in the US, shutdowns </w:t>
      </w:r>
      <w:r w:rsidR="00814482">
        <w:t xml:space="preserve">and “social distancing” </w:t>
      </w:r>
      <w:r>
        <w:t>begin</w:t>
      </w:r>
      <w:r w:rsidR="00EB37EE">
        <w:t xml:space="preserve">; </w:t>
      </w:r>
      <w:r w:rsidR="008D3B91">
        <w:t>many schools and child care facilities close</w:t>
      </w:r>
    </w:p>
    <w:p w:rsidR="00950F60" w:rsidP="00950F60" w:rsidRDefault="00950F60" w14:paraId="352678F7" w14:textId="126E24D7">
      <w:pPr>
        <w:pStyle w:val="ListParagraph"/>
        <w:numPr>
          <w:ilvl w:val="0"/>
          <w:numId w:val="21"/>
        </w:numPr>
        <w:spacing w:before="0" w:after="160" w:line="259" w:lineRule="auto"/>
      </w:pPr>
      <w:r>
        <w:lastRenderedPageBreak/>
        <w:t xml:space="preserve">April 2020: </w:t>
      </w:r>
      <w:r w:rsidR="00814482">
        <w:t>Many people begin</w:t>
      </w:r>
      <w:r>
        <w:t xml:space="preserve"> wearing </w:t>
      </w:r>
      <w:r w:rsidR="00814482">
        <w:t>masks</w:t>
      </w:r>
      <w:r>
        <w:t xml:space="preserve"> in public spaces</w:t>
      </w:r>
    </w:p>
    <w:p w:rsidRPr="0077795D" w:rsidR="00950F60" w:rsidP="00950F60" w:rsidRDefault="00950F60" w14:paraId="1FFB64F0" w14:textId="77777777">
      <w:pPr>
        <w:pStyle w:val="ListParagraph"/>
        <w:numPr>
          <w:ilvl w:val="0"/>
          <w:numId w:val="21"/>
        </w:numPr>
        <w:spacing w:before="0" w:after="160" w:line="259" w:lineRule="auto"/>
      </w:pPr>
      <w:r>
        <w:t>November 2020: President Biden is elected into office</w:t>
      </w:r>
    </w:p>
    <w:p w:rsidR="00950F60" w:rsidP="00950F60" w:rsidRDefault="00950F60" w14:paraId="0A5C106D" w14:textId="77777777">
      <w:pPr>
        <w:pStyle w:val="ListParagraph"/>
        <w:numPr>
          <w:ilvl w:val="0"/>
          <w:numId w:val="21"/>
        </w:numPr>
        <w:spacing w:before="0" w:after="160" w:line="259" w:lineRule="auto"/>
      </w:pPr>
      <w:r>
        <w:t>Early 2021: Vaccines became widely available for adults (all adults eligible in April)</w:t>
      </w:r>
    </w:p>
    <w:p w:rsidR="00950F60" w:rsidP="00950F60" w:rsidRDefault="00950F60" w14:paraId="08EED2C8" w14:textId="77777777">
      <w:pPr>
        <w:pStyle w:val="ListParagraph"/>
        <w:numPr>
          <w:ilvl w:val="0"/>
          <w:numId w:val="21"/>
        </w:numPr>
        <w:spacing w:before="0" w:after="160" w:line="259" w:lineRule="auto"/>
      </w:pPr>
      <w:r>
        <w:t>Summer/fall 2021: Delta variant peaks</w:t>
      </w:r>
    </w:p>
    <w:p w:rsidR="00950F60" w:rsidP="00950F60" w:rsidRDefault="00950F60" w14:paraId="4D190A70" w14:textId="77777777">
      <w:pPr>
        <w:pStyle w:val="ListParagraph"/>
        <w:numPr>
          <w:ilvl w:val="0"/>
          <w:numId w:val="21"/>
        </w:numPr>
        <w:spacing w:before="0" w:after="160" w:line="259" w:lineRule="auto"/>
      </w:pPr>
      <w:r>
        <w:t>November 2021: Vaccines become widely available for kids ages 5-11</w:t>
      </w:r>
    </w:p>
    <w:p w:rsidR="003F3BCA" w:rsidP="00C76608" w:rsidRDefault="00950F60" w14:paraId="2C7CC387" w14:textId="26CFAC7A">
      <w:pPr>
        <w:pStyle w:val="ListParagraph"/>
        <w:numPr>
          <w:ilvl w:val="0"/>
          <w:numId w:val="21"/>
        </w:numPr>
        <w:spacing w:before="0" w:after="160" w:line="259" w:lineRule="auto"/>
      </w:pPr>
      <w:r>
        <w:t>Winter 2021/2022: Omicron variant peaks</w:t>
      </w:r>
    </w:p>
    <w:p w:rsidRPr="00C76608" w:rsidR="007A39BA" w:rsidP="00863978" w:rsidRDefault="007A39BA" w14:paraId="11B64C7D" w14:textId="5DA16BE2">
      <w:pPr>
        <w:pStyle w:val="ListParagraph"/>
        <w:numPr>
          <w:ilvl w:val="0"/>
          <w:numId w:val="21"/>
        </w:numPr>
        <w:spacing w:before="0" w:after="240" w:line="259" w:lineRule="auto"/>
        <w:contextualSpacing w:val="0"/>
      </w:pPr>
      <w:r>
        <w:t>Spring 2022: Restrictions begin lifting</w:t>
      </w:r>
    </w:p>
    <w:p w:rsidRPr="00C76608" w:rsidR="00C76608" w:rsidP="002B76CF" w:rsidRDefault="00C76608" w14:paraId="729D30FB" w14:textId="158D2DDE">
      <w:pPr>
        <w:pStyle w:val="ListParagraph"/>
        <w:numPr>
          <w:ilvl w:val="0"/>
          <w:numId w:val="14"/>
        </w:numPr>
        <w:spacing w:before="0" w:after="240" w:line="259" w:lineRule="auto"/>
        <w:contextualSpacing w:val="0"/>
      </w:pPr>
      <w:r w:rsidRPr="00981ADE">
        <w:t>Based on your experiences and your memories of the pandemic so far, what is missing from this list</w:t>
      </w:r>
      <w:r>
        <w:t xml:space="preserve"> of milestones</w:t>
      </w:r>
      <w:r w:rsidRPr="00981ADE">
        <w:t>? What other events were important</w:t>
      </w:r>
      <w:r>
        <w:t xml:space="preserve"> to </w:t>
      </w:r>
      <w:r w:rsidR="00342F95">
        <w:t xml:space="preserve">you and </w:t>
      </w:r>
      <w:r>
        <w:t>families in your community</w:t>
      </w:r>
      <w:r w:rsidRPr="00981ADE">
        <w:t xml:space="preserve">? </w:t>
      </w:r>
    </w:p>
    <w:p w:rsidR="00507729" w:rsidP="00863978" w:rsidRDefault="00507729" w14:paraId="7E108810" w14:textId="6BAC8177">
      <w:pPr>
        <w:pStyle w:val="ListParagraph"/>
        <w:numPr>
          <w:ilvl w:val="0"/>
          <w:numId w:val="14"/>
        </w:numPr>
        <w:spacing w:before="0" w:after="240" w:line="259" w:lineRule="auto"/>
        <w:contextualSpacing w:val="0"/>
        <w:rPr>
          <w:color w:val="000000" w:themeColor="text1"/>
        </w:rPr>
      </w:pPr>
      <w:r>
        <w:rPr>
          <w:color w:val="000000" w:themeColor="text1"/>
        </w:rPr>
        <w:t xml:space="preserve">How have you been affected by COVID-19 infection? </w:t>
      </w:r>
    </w:p>
    <w:p w:rsidRPr="00CC37BE" w:rsidR="007205D4" w:rsidP="002B76CF" w:rsidRDefault="007205D4" w14:paraId="011A13DC" w14:textId="51C12F26">
      <w:pPr>
        <w:pStyle w:val="ListParagraph"/>
        <w:numPr>
          <w:ilvl w:val="0"/>
          <w:numId w:val="14"/>
        </w:numPr>
        <w:tabs>
          <w:tab w:val="num" w:pos="755"/>
        </w:tabs>
        <w:spacing w:before="0" w:line="259" w:lineRule="auto"/>
        <w:rPr>
          <w:color w:val="000000" w:themeColor="text1"/>
        </w:rPr>
      </w:pPr>
      <w:r w:rsidRPr="00CC37BE">
        <w:rPr>
          <w:color w:val="000000" w:themeColor="text1"/>
        </w:rPr>
        <w:t xml:space="preserve">How have the families you’ve worked with been affected by COVID-19 infection? </w:t>
      </w:r>
    </w:p>
    <w:p w:rsidRPr="00BF4DBF" w:rsidR="00BF4DBF" w:rsidP="00BF4DBF" w:rsidRDefault="00BF4DBF" w14:paraId="03B647AA" w14:textId="47ADB4C8">
      <w:pPr>
        <w:pStyle w:val="ListParagraph"/>
        <w:spacing w:before="0" w:line="259" w:lineRule="auto"/>
        <w:ind w:left="1440"/>
        <w:rPr>
          <w:color w:val="000000" w:themeColor="text1"/>
        </w:rPr>
      </w:pPr>
    </w:p>
    <w:p w:rsidRPr="00C33743" w:rsidR="000432CD" w:rsidP="002B76CF" w:rsidRDefault="000432CD" w14:paraId="095DB3C3" w14:textId="31EDFB5E">
      <w:pPr>
        <w:pStyle w:val="ListParagraph"/>
        <w:numPr>
          <w:ilvl w:val="0"/>
          <w:numId w:val="14"/>
        </w:numPr>
        <w:spacing w:before="0" w:line="259" w:lineRule="auto"/>
        <w:rPr>
          <w:color w:val="000000" w:themeColor="text1"/>
        </w:rPr>
      </w:pPr>
      <w:r w:rsidRPr="00C33743">
        <w:rPr>
          <w:color w:val="000000" w:themeColor="text1"/>
        </w:rPr>
        <w:t>Currently, what needs do the families you serve have, if any?</w:t>
      </w:r>
    </w:p>
    <w:p w:rsidRPr="00C33743" w:rsidR="000432CD" w:rsidP="002B76CF" w:rsidRDefault="000432CD" w14:paraId="6AC5E47A" w14:textId="77777777">
      <w:pPr>
        <w:pStyle w:val="ListParagraph"/>
        <w:numPr>
          <w:ilvl w:val="0"/>
          <w:numId w:val="5"/>
        </w:numPr>
        <w:spacing w:before="0" w:line="259" w:lineRule="auto"/>
        <w:rPr>
          <w:color w:val="000000" w:themeColor="text1"/>
        </w:rPr>
      </w:pPr>
      <w:r w:rsidRPr="00C33743">
        <w:rPr>
          <w:color w:val="000000" w:themeColor="text1"/>
        </w:rPr>
        <w:t>What are families’ physical and mental health needs?</w:t>
      </w:r>
    </w:p>
    <w:p w:rsidRPr="00342F95" w:rsidR="00E3328C" w:rsidP="00E063C1" w:rsidRDefault="000432CD" w14:paraId="0167415F" w14:textId="74CB7849">
      <w:pPr>
        <w:pStyle w:val="ListParagraph"/>
        <w:numPr>
          <w:ilvl w:val="0"/>
          <w:numId w:val="5"/>
        </w:numPr>
        <w:spacing w:before="0" w:line="259" w:lineRule="auto"/>
        <w:contextualSpacing w:val="0"/>
        <w:rPr>
          <w:color w:val="000000" w:themeColor="text1"/>
        </w:rPr>
      </w:pPr>
      <w:r w:rsidRPr="00C33743">
        <w:rPr>
          <w:color w:val="000000" w:themeColor="text1"/>
        </w:rPr>
        <w:t xml:space="preserve">What other needs do families have? For example, needs related to housing, paying bills, accessing food, </w:t>
      </w:r>
      <w:r w:rsidR="00A81A79">
        <w:rPr>
          <w:color w:val="000000" w:themeColor="text1"/>
        </w:rPr>
        <w:t xml:space="preserve">employment, transportation, </w:t>
      </w:r>
      <w:r w:rsidRPr="00C33743">
        <w:rPr>
          <w:color w:val="000000" w:themeColor="text1"/>
        </w:rPr>
        <w:t>accessing child care, or accessing social support.</w:t>
      </w:r>
    </w:p>
    <w:p w:rsidR="00AA43E8" w:rsidP="00BF4DBF" w:rsidRDefault="00AA43E8" w14:paraId="70FFA2A5" w14:textId="071143A4">
      <w:pPr>
        <w:pStyle w:val="ListParagraph"/>
        <w:numPr>
          <w:ilvl w:val="0"/>
          <w:numId w:val="5"/>
        </w:numPr>
        <w:spacing w:before="0" w:line="259" w:lineRule="auto"/>
        <w:rPr>
          <w:color w:val="000000" w:themeColor="text1"/>
        </w:rPr>
      </w:pPr>
      <w:r w:rsidRPr="00342F95">
        <w:rPr>
          <w:color w:val="000000" w:themeColor="text1"/>
        </w:rPr>
        <w:t>How have the needs of the families you served changed across the course of the pandemic, if at all?</w:t>
      </w:r>
    </w:p>
    <w:p w:rsidRPr="00BF4DBF" w:rsidR="00BF4DBF" w:rsidP="00BF4DBF" w:rsidRDefault="00BF4DBF" w14:paraId="46CC8068" w14:textId="77777777">
      <w:pPr>
        <w:pStyle w:val="ListParagraph"/>
        <w:spacing w:before="0" w:line="259" w:lineRule="auto"/>
        <w:rPr>
          <w:color w:val="000000" w:themeColor="text1"/>
        </w:rPr>
      </w:pPr>
    </w:p>
    <w:p w:rsidRPr="00924A01" w:rsidR="00980971" w:rsidP="00980971" w:rsidRDefault="00980971" w14:paraId="0A8C689B" w14:textId="77777777">
      <w:pPr>
        <w:pStyle w:val="ListParagraph"/>
        <w:numPr>
          <w:ilvl w:val="0"/>
          <w:numId w:val="14"/>
        </w:numPr>
        <w:spacing w:before="0" w:line="259" w:lineRule="auto"/>
        <w:rPr>
          <w:color w:val="000000" w:themeColor="text1"/>
        </w:rPr>
      </w:pPr>
      <w:r w:rsidRPr="00924A01">
        <w:rPr>
          <w:color w:val="000000" w:themeColor="text1"/>
        </w:rPr>
        <w:t>What barriers and inequities have the families you work with faced during the pandemic?</w:t>
      </w:r>
    </w:p>
    <w:p w:rsidRPr="00924A01" w:rsidR="00980971" w:rsidP="00980971" w:rsidRDefault="00980971" w14:paraId="4795AAEB" w14:textId="77777777">
      <w:pPr>
        <w:pStyle w:val="ListParagraph"/>
        <w:numPr>
          <w:ilvl w:val="0"/>
          <w:numId w:val="6"/>
        </w:numPr>
        <w:spacing w:before="0" w:line="259" w:lineRule="auto"/>
        <w:rPr>
          <w:color w:val="000000" w:themeColor="text1"/>
          <w:szCs w:val="20"/>
        </w:rPr>
      </w:pPr>
      <w:r w:rsidRPr="00924A01">
        <w:rPr>
          <w:color w:val="000000" w:themeColor="text1"/>
          <w:szCs w:val="20"/>
        </w:rPr>
        <w:t>How have families’ identities and lived experiences affected the barriers they have faced</w:t>
      </w:r>
      <w:r>
        <w:rPr>
          <w:color w:val="000000" w:themeColor="text1"/>
          <w:szCs w:val="20"/>
        </w:rPr>
        <w:t>, if at all</w:t>
      </w:r>
      <w:r w:rsidRPr="00924A01">
        <w:rPr>
          <w:color w:val="000000" w:themeColor="text1"/>
          <w:szCs w:val="20"/>
        </w:rPr>
        <w:t xml:space="preserve">? </w:t>
      </w:r>
    </w:p>
    <w:p w:rsidRPr="002B76CF" w:rsidR="00980971" w:rsidP="00980971" w:rsidRDefault="00980971" w14:paraId="53CAE471" w14:textId="78F1792E">
      <w:pPr>
        <w:pStyle w:val="ListParagraph"/>
        <w:numPr>
          <w:ilvl w:val="1"/>
          <w:numId w:val="6"/>
        </w:numPr>
        <w:spacing w:before="0" w:line="259" w:lineRule="auto"/>
        <w:contextualSpacing w:val="0"/>
        <w:rPr>
          <w:color w:val="000000" w:themeColor="text1"/>
          <w:szCs w:val="20"/>
        </w:rPr>
      </w:pPr>
      <w:r w:rsidRPr="00924A01">
        <w:rPr>
          <w:color w:val="000000" w:themeColor="text1"/>
          <w:szCs w:val="20"/>
        </w:rPr>
        <w:t>Examples of identities or lived experiences could include living in a certain part of the community, being of a specific race/ethnicity, sexual orientation, or age, coming from a specific count</w:t>
      </w:r>
      <w:r w:rsidR="007C4A4D">
        <w:rPr>
          <w:color w:val="000000" w:themeColor="text1"/>
          <w:szCs w:val="20"/>
        </w:rPr>
        <w:t>r</w:t>
      </w:r>
      <w:r w:rsidRPr="00924A01">
        <w:rPr>
          <w:color w:val="000000" w:themeColor="text1"/>
          <w:szCs w:val="20"/>
        </w:rPr>
        <w:t xml:space="preserve">y of origin, or having a specific immigration status. </w:t>
      </w:r>
    </w:p>
    <w:p w:rsidR="00980971" w:rsidP="00980971" w:rsidRDefault="00980971" w14:paraId="29AAB28C" w14:textId="77777777">
      <w:pPr>
        <w:pStyle w:val="ListParagraph"/>
        <w:numPr>
          <w:ilvl w:val="0"/>
          <w:numId w:val="6"/>
        </w:numPr>
        <w:spacing w:before="0" w:line="259" w:lineRule="auto"/>
        <w:contextualSpacing w:val="0"/>
        <w:rPr>
          <w:color w:val="000000" w:themeColor="text1"/>
          <w:szCs w:val="20"/>
        </w:rPr>
      </w:pPr>
      <w:r>
        <w:rPr>
          <w:color w:val="000000" w:themeColor="text1"/>
          <w:szCs w:val="20"/>
        </w:rPr>
        <w:t xml:space="preserve">To what extent has the availability of community resources, or the lack of resources, been a barrier for families? </w:t>
      </w:r>
    </w:p>
    <w:p w:rsidR="00980971" w:rsidP="00980971" w:rsidRDefault="00980971" w14:paraId="14906321" w14:textId="77777777">
      <w:pPr>
        <w:pStyle w:val="ListParagraph"/>
        <w:numPr>
          <w:ilvl w:val="1"/>
          <w:numId w:val="6"/>
        </w:numPr>
        <w:spacing w:before="0" w:line="259" w:lineRule="auto"/>
        <w:rPr>
          <w:color w:val="000000" w:themeColor="text1"/>
        </w:rPr>
      </w:pPr>
      <w:r>
        <w:rPr>
          <w:color w:val="000000" w:themeColor="text1"/>
        </w:rPr>
        <w:t>What changes have you seen in the availability of services and resources compared to before the pandemic?</w:t>
      </w:r>
    </w:p>
    <w:p w:rsidR="00980971" w:rsidP="00DB1F42" w:rsidRDefault="00980971" w14:paraId="464EABFF" w14:textId="77777777">
      <w:pPr>
        <w:pStyle w:val="ListParagraph"/>
        <w:spacing w:before="0" w:line="259" w:lineRule="auto"/>
        <w:ind w:left="360"/>
        <w:rPr>
          <w:color w:val="000000" w:themeColor="text1"/>
        </w:rPr>
      </w:pPr>
    </w:p>
    <w:p w:rsidR="00A3397C" w:rsidP="002B76CF" w:rsidRDefault="00E3328C" w14:paraId="74BE9D34" w14:textId="6DB4A5EF">
      <w:pPr>
        <w:pStyle w:val="ListParagraph"/>
        <w:numPr>
          <w:ilvl w:val="0"/>
          <w:numId w:val="14"/>
        </w:numPr>
        <w:spacing w:before="0" w:line="259" w:lineRule="auto"/>
        <w:rPr>
          <w:color w:val="000000" w:themeColor="text1"/>
        </w:rPr>
      </w:pPr>
      <w:r>
        <w:rPr>
          <w:color w:val="000000" w:themeColor="text1"/>
        </w:rPr>
        <w:t xml:space="preserve">How has your ability to connect families with the resources they need changed </w:t>
      </w:r>
      <w:r w:rsidR="00A3397C">
        <w:rPr>
          <w:color w:val="000000" w:themeColor="text1"/>
        </w:rPr>
        <w:t xml:space="preserve">over the course of the pandemic, if at all? </w:t>
      </w:r>
    </w:p>
    <w:p w:rsidR="00BF4DBF" w:rsidP="00BF4DBF" w:rsidRDefault="00BF4DBF" w14:paraId="3DEF5957" w14:textId="77777777">
      <w:pPr>
        <w:pStyle w:val="ListParagraph"/>
        <w:spacing w:before="0" w:line="259" w:lineRule="auto"/>
        <w:ind w:left="360"/>
        <w:rPr>
          <w:color w:val="000000" w:themeColor="text1"/>
        </w:rPr>
      </w:pPr>
    </w:p>
    <w:p w:rsidRPr="004E31CF" w:rsidR="004E31CF" w:rsidP="002B76CF" w:rsidRDefault="000904E0" w14:paraId="6295A888" w14:textId="36F1A33D">
      <w:pPr>
        <w:pStyle w:val="ListParagraph"/>
        <w:numPr>
          <w:ilvl w:val="0"/>
          <w:numId w:val="14"/>
        </w:numPr>
        <w:spacing w:before="0" w:line="259" w:lineRule="auto"/>
        <w:rPr>
          <w:color w:val="000000" w:themeColor="text1"/>
        </w:rPr>
      </w:pPr>
      <w:r w:rsidRPr="00342F95">
        <w:rPr>
          <w:color w:val="000000" w:themeColor="text1"/>
        </w:rPr>
        <w:t xml:space="preserve">How </w:t>
      </w:r>
      <w:r w:rsidRPr="00342F95" w:rsidR="00520B72">
        <w:rPr>
          <w:color w:val="000000" w:themeColor="text1"/>
        </w:rPr>
        <w:t>has the</w:t>
      </w:r>
      <w:r w:rsidRPr="00342F95">
        <w:rPr>
          <w:color w:val="000000" w:themeColor="text1"/>
        </w:rPr>
        <w:t xml:space="preserve"> process of </w:t>
      </w:r>
      <w:r w:rsidRPr="00342F95" w:rsidR="00520B72">
        <w:rPr>
          <w:color w:val="000000" w:themeColor="text1"/>
        </w:rPr>
        <w:t xml:space="preserve">making referrals or connections to </w:t>
      </w:r>
      <w:r w:rsidRPr="00634C37" w:rsidR="00634C37">
        <w:rPr>
          <w:color w:val="000000" w:themeColor="text1"/>
        </w:rPr>
        <w:t>services and</w:t>
      </w:r>
      <w:r w:rsidRPr="00342F95" w:rsidR="009C733C">
        <w:rPr>
          <w:color w:val="000000" w:themeColor="text1"/>
        </w:rPr>
        <w:t xml:space="preserve"> </w:t>
      </w:r>
      <w:r w:rsidRPr="00342F95" w:rsidR="00520B72">
        <w:rPr>
          <w:color w:val="000000" w:themeColor="text1"/>
        </w:rPr>
        <w:t xml:space="preserve">resources changed, if at all? </w:t>
      </w:r>
      <w:r w:rsidRPr="004E31CF" w:rsidR="004E31CF">
        <w:rPr>
          <w:color w:val="000000" w:themeColor="text1"/>
        </w:rPr>
        <w:t xml:space="preserve">In general, how do the families you work with access services, resources, and information when they need them? </w:t>
      </w:r>
    </w:p>
    <w:p w:rsidRPr="004E31CF" w:rsidR="004E31CF" w:rsidP="002B76CF" w:rsidRDefault="004E31CF" w14:paraId="226F559B" w14:textId="77777777">
      <w:pPr>
        <w:pStyle w:val="ListParagraph"/>
        <w:numPr>
          <w:ilvl w:val="0"/>
          <w:numId w:val="17"/>
        </w:numPr>
        <w:spacing w:before="0" w:line="259" w:lineRule="auto"/>
        <w:rPr>
          <w:color w:val="000000" w:themeColor="text1"/>
          <w:szCs w:val="20"/>
        </w:rPr>
      </w:pPr>
      <w:r w:rsidRPr="004E31CF">
        <w:rPr>
          <w:color w:val="000000" w:themeColor="text1"/>
          <w:szCs w:val="20"/>
        </w:rPr>
        <w:t xml:space="preserve">How do they find about what services, resources, and information are available? </w:t>
      </w:r>
    </w:p>
    <w:p w:rsidR="00D87FDD" w:rsidP="002B76CF" w:rsidRDefault="004E31CF" w14:paraId="41251607" w14:textId="08A288DC">
      <w:pPr>
        <w:pStyle w:val="ListParagraph"/>
        <w:numPr>
          <w:ilvl w:val="0"/>
          <w:numId w:val="17"/>
        </w:numPr>
        <w:spacing w:before="0" w:after="240" w:line="259" w:lineRule="auto"/>
        <w:contextualSpacing w:val="0"/>
        <w:rPr>
          <w:color w:val="000000" w:themeColor="text1"/>
          <w:szCs w:val="20"/>
        </w:rPr>
      </w:pPr>
      <w:r w:rsidRPr="004E31CF">
        <w:rPr>
          <w:color w:val="000000" w:themeColor="text1"/>
          <w:szCs w:val="20"/>
        </w:rPr>
        <w:t>How do they decide which to access?</w:t>
      </w:r>
    </w:p>
    <w:p w:rsidRPr="00342F95" w:rsidR="00D31028" w:rsidP="00342F95" w:rsidRDefault="00D31028" w14:paraId="313654C0" w14:textId="05FFB039">
      <w:pPr>
        <w:pStyle w:val="ListParagraph"/>
        <w:numPr>
          <w:ilvl w:val="0"/>
          <w:numId w:val="14"/>
        </w:numPr>
        <w:spacing w:before="0" w:line="259" w:lineRule="auto"/>
        <w:rPr>
          <w:color w:val="000000" w:themeColor="text1"/>
        </w:rPr>
      </w:pPr>
      <w:r w:rsidRPr="00342F95">
        <w:rPr>
          <w:color w:val="000000" w:themeColor="text1"/>
        </w:rPr>
        <w:t xml:space="preserve">In general, what makes an experience with a service or resource positive for a family? </w:t>
      </w:r>
    </w:p>
    <w:p w:rsidRPr="00850FF0" w:rsidR="00D31028" w:rsidP="00342F95" w:rsidRDefault="00D31028" w14:paraId="0C5E1774" w14:textId="77777777">
      <w:pPr>
        <w:pStyle w:val="ListParagraph"/>
        <w:numPr>
          <w:ilvl w:val="1"/>
          <w:numId w:val="14"/>
        </w:numPr>
        <w:spacing w:before="0" w:after="240" w:line="259" w:lineRule="auto"/>
        <w:contextualSpacing w:val="0"/>
        <w:rPr>
          <w:color w:val="000000" w:themeColor="text1"/>
        </w:rPr>
      </w:pPr>
      <w:r w:rsidRPr="00850FF0">
        <w:rPr>
          <w:color w:val="000000" w:themeColor="text1"/>
        </w:rPr>
        <w:t>Thinking about enrollment in services, what makes</w:t>
      </w:r>
      <w:r>
        <w:rPr>
          <w:color w:val="000000" w:themeColor="text1"/>
        </w:rPr>
        <w:t xml:space="preserve"> for </w:t>
      </w:r>
      <w:r w:rsidRPr="00850FF0">
        <w:rPr>
          <w:color w:val="000000" w:themeColor="text1"/>
        </w:rPr>
        <w:t xml:space="preserve">an easy or positive enrollment experience for families? </w:t>
      </w:r>
    </w:p>
    <w:p w:rsidR="00D31028" w:rsidP="00D31028" w:rsidRDefault="00D31028" w14:paraId="1185D17E" w14:textId="075D558C">
      <w:pPr>
        <w:pStyle w:val="ListParagraph"/>
        <w:numPr>
          <w:ilvl w:val="0"/>
          <w:numId w:val="14"/>
        </w:numPr>
        <w:spacing w:before="0" w:line="259" w:lineRule="auto"/>
        <w:rPr>
          <w:color w:val="000000" w:themeColor="text1"/>
        </w:rPr>
      </w:pPr>
      <w:r>
        <w:rPr>
          <w:color w:val="000000" w:themeColor="text1"/>
        </w:rPr>
        <w:t xml:space="preserve">In general, what makes an experience with a service or resource negative for a family? </w:t>
      </w:r>
    </w:p>
    <w:p w:rsidRPr="00D31028" w:rsidR="00D31028" w:rsidP="00D31028" w:rsidRDefault="00D31028" w14:paraId="278BE6C0" w14:textId="65203211">
      <w:pPr>
        <w:pStyle w:val="ListParagraph"/>
        <w:numPr>
          <w:ilvl w:val="1"/>
          <w:numId w:val="25"/>
        </w:numPr>
        <w:spacing w:before="0" w:after="240" w:line="259" w:lineRule="auto"/>
        <w:contextualSpacing w:val="0"/>
        <w:rPr>
          <w:color w:val="000000" w:themeColor="text1"/>
        </w:rPr>
      </w:pPr>
      <w:r>
        <w:rPr>
          <w:color w:val="000000" w:themeColor="text1"/>
        </w:rPr>
        <w:t xml:space="preserve">Thinking again about enrollment in services, what makes for a challenging or negative enrollment experience for families?  </w:t>
      </w:r>
    </w:p>
    <w:p w:rsidR="00BB5864" w:rsidP="00342F95" w:rsidRDefault="00D87FDD" w14:paraId="4A26FB31" w14:textId="77777777">
      <w:pPr>
        <w:pStyle w:val="ListParagraph"/>
        <w:numPr>
          <w:ilvl w:val="0"/>
          <w:numId w:val="14"/>
        </w:numPr>
        <w:spacing w:before="0" w:line="259" w:lineRule="auto"/>
        <w:contextualSpacing w:val="0"/>
        <w:rPr>
          <w:color w:val="000000" w:themeColor="text1"/>
        </w:rPr>
      </w:pPr>
      <w:r w:rsidRPr="00D87FDD">
        <w:rPr>
          <w:color w:val="000000" w:themeColor="text1"/>
        </w:rPr>
        <w:t xml:space="preserve">Throughout the pandemic, </w:t>
      </w:r>
      <w:r w:rsidR="00602EFC">
        <w:rPr>
          <w:color w:val="000000" w:themeColor="text1"/>
        </w:rPr>
        <w:t>what interactions have you had with home visitors or home visiting programs</w:t>
      </w:r>
      <w:r w:rsidR="00BB5864">
        <w:rPr>
          <w:color w:val="000000" w:themeColor="text1"/>
        </w:rPr>
        <w:t xml:space="preserve">, if any? </w:t>
      </w:r>
    </w:p>
    <w:p w:rsidR="00602EFC" w:rsidP="004153E5" w:rsidRDefault="00BB5864" w14:paraId="3B06A067" w14:textId="17DFE212">
      <w:pPr>
        <w:pStyle w:val="ListParagraph"/>
        <w:numPr>
          <w:ilvl w:val="1"/>
          <w:numId w:val="25"/>
        </w:numPr>
        <w:spacing w:before="0" w:line="259" w:lineRule="auto"/>
        <w:contextualSpacing w:val="0"/>
        <w:rPr>
          <w:color w:val="000000" w:themeColor="text1"/>
        </w:rPr>
      </w:pPr>
      <w:r>
        <w:rPr>
          <w:color w:val="000000" w:themeColor="text1"/>
        </w:rPr>
        <w:lastRenderedPageBreak/>
        <w:t xml:space="preserve">How familiar are you with </w:t>
      </w:r>
      <w:r w:rsidR="004153E5">
        <w:rPr>
          <w:color w:val="000000" w:themeColor="text1"/>
        </w:rPr>
        <w:t xml:space="preserve">the services these programs have provided, if at all? </w:t>
      </w:r>
    </w:p>
    <w:p w:rsidR="004153E5" w:rsidP="00787A6C" w:rsidRDefault="004153E5" w14:paraId="5E4DFE05" w14:textId="77777777">
      <w:pPr>
        <w:spacing w:before="0" w:line="259" w:lineRule="auto"/>
        <w:rPr>
          <w:color w:val="000000" w:themeColor="text1"/>
        </w:rPr>
      </w:pPr>
    </w:p>
    <w:p w:rsidRPr="000822E7" w:rsidR="00787A6C" w:rsidP="00787A6C" w:rsidRDefault="00787A6C" w14:paraId="239BFF54" w14:textId="3E32BE84">
      <w:pPr>
        <w:spacing w:before="0" w:line="259" w:lineRule="auto"/>
        <w:rPr>
          <w:b/>
          <w:bCs/>
          <w:color w:val="1F3864" w:themeColor="accent1" w:themeShade="80"/>
        </w:rPr>
      </w:pPr>
      <w:r w:rsidRPr="000822E7">
        <w:rPr>
          <w:b/>
          <w:bCs/>
          <w:color w:val="1F3864" w:themeColor="accent1" w:themeShade="80"/>
        </w:rPr>
        <w:t>For participants familiar with home visiting</w:t>
      </w:r>
      <w:r w:rsidRPr="000822E7" w:rsidR="00457C45">
        <w:rPr>
          <w:b/>
          <w:bCs/>
          <w:color w:val="1F3864" w:themeColor="accent1" w:themeShade="80"/>
        </w:rPr>
        <w:t>:</w:t>
      </w:r>
    </w:p>
    <w:p w:rsidRPr="00342F95" w:rsidR="00457C45" w:rsidP="00342F95" w:rsidRDefault="00457C45" w14:paraId="47CA3C61" w14:textId="77777777">
      <w:pPr>
        <w:spacing w:before="0" w:line="259" w:lineRule="auto"/>
        <w:rPr>
          <w:b/>
          <w:bCs/>
          <w:color w:val="000000" w:themeColor="text1"/>
        </w:rPr>
      </w:pPr>
    </w:p>
    <w:p w:rsidRPr="00342F95" w:rsidR="00D87FDD" w:rsidP="00602EFC" w:rsidRDefault="00457C45" w14:paraId="0724F224" w14:textId="288BD0E8">
      <w:pPr>
        <w:pStyle w:val="ListParagraph"/>
        <w:numPr>
          <w:ilvl w:val="0"/>
          <w:numId w:val="14"/>
        </w:numPr>
        <w:spacing w:before="0" w:after="240" w:line="259" w:lineRule="auto"/>
        <w:contextualSpacing w:val="0"/>
        <w:rPr>
          <w:color w:val="000000" w:themeColor="text1"/>
        </w:rPr>
      </w:pPr>
      <w:r>
        <w:t>H</w:t>
      </w:r>
      <w:r w:rsidRPr="00457C45" w:rsidR="00D87FDD">
        <w:t xml:space="preserve">ow </w:t>
      </w:r>
      <w:r w:rsidRPr="00342F95" w:rsidR="00D87FDD">
        <w:rPr>
          <w:color w:val="000000" w:themeColor="text1"/>
        </w:rPr>
        <w:t>has home visiting</w:t>
      </w:r>
      <w:r w:rsidRPr="00342F95" w:rsidR="00093A90">
        <w:rPr>
          <w:color w:val="000000" w:themeColor="text1"/>
        </w:rPr>
        <w:t xml:space="preserve"> in general</w:t>
      </w:r>
      <w:r w:rsidRPr="00342F95" w:rsidR="00D87FDD">
        <w:rPr>
          <w:color w:val="000000" w:themeColor="text1"/>
        </w:rPr>
        <w:t xml:space="preserve"> supported families in your community in meeting their needs? </w:t>
      </w:r>
    </w:p>
    <w:p w:rsidRPr="00924A01" w:rsidR="00924A01" w:rsidP="002B76CF" w:rsidRDefault="00D87FDD" w14:paraId="5F0B8376" w14:textId="5CA5A31F">
      <w:pPr>
        <w:pStyle w:val="ListParagraph"/>
        <w:numPr>
          <w:ilvl w:val="0"/>
          <w:numId w:val="14"/>
        </w:numPr>
        <w:spacing w:before="0" w:line="259" w:lineRule="auto"/>
        <w:rPr>
          <w:color w:val="000000" w:themeColor="text1"/>
        </w:rPr>
      </w:pPr>
      <w:r w:rsidRPr="00924A01">
        <w:rPr>
          <w:color w:val="000000" w:themeColor="text1"/>
        </w:rPr>
        <w:t xml:space="preserve">What needs have home visiting programs not been able to address during the pandemic? </w:t>
      </w:r>
    </w:p>
    <w:p w:rsidRPr="00F532E2" w:rsidR="009C21DD" w:rsidP="00455AC5" w:rsidRDefault="00D87FDD" w14:paraId="50FC7C21" w14:textId="6E64535F">
      <w:pPr>
        <w:pStyle w:val="ListParagraph"/>
        <w:numPr>
          <w:ilvl w:val="0"/>
          <w:numId w:val="16"/>
        </w:numPr>
        <w:spacing w:before="0" w:after="240" w:line="259" w:lineRule="auto"/>
        <w:contextualSpacing w:val="0"/>
        <w:rPr>
          <w:color w:val="000000" w:themeColor="text1"/>
        </w:rPr>
      </w:pPr>
      <w:r w:rsidRPr="00924A01">
        <w:rPr>
          <w:color w:val="000000" w:themeColor="text1"/>
          <w:szCs w:val="20"/>
        </w:rPr>
        <w:t>What factors limit the ability of home visiting programs to address gaps in health equity, if any?</w:t>
      </w:r>
    </w:p>
    <w:p w:rsidRPr="00F532E2" w:rsidR="009C21DD" w:rsidP="002B76CF" w:rsidRDefault="009C21DD" w14:paraId="71ADCAD8" w14:textId="19D997BD">
      <w:pPr>
        <w:pStyle w:val="ListParagraph"/>
        <w:numPr>
          <w:ilvl w:val="0"/>
          <w:numId w:val="14"/>
        </w:numPr>
        <w:spacing w:before="0" w:line="259" w:lineRule="auto"/>
        <w:rPr>
          <w:color w:val="000000" w:themeColor="text1"/>
        </w:rPr>
      </w:pPr>
      <w:r w:rsidRPr="00F532E2">
        <w:rPr>
          <w:color w:val="000000" w:themeColor="text1"/>
        </w:rPr>
        <w:t xml:space="preserve">Throughout the COVID-19 pandemic, how have you seen home visiting programs </w:t>
      </w:r>
      <w:r w:rsidR="00A4182A">
        <w:rPr>
          <w:color w:val="000000" w:themeColor="text1"/>
        </w:rPr>
        <w:t>address</w:t>
      </w:r>
      <w:r w:rsidRPr="00F532E2">
        <w:rPr>
          <w:color w:val="000000" w:themeColor="text1"/>
        </w:rPr>
        <w:t xml:space="preserve"> equity when providing services? </w:t>
      </w:r>
    </w:p>
    <w:p w:rsidRPr="00F532E2" w:rsidR="009C21DD" w:rsidP="002B76CF" w:rsidRDefault="009C21DD" w14:paraId="334BBECD" w14:textId="18B17E93">
      <w:pPr>
        <w:pStyle w:val="ListParagraph"/>
        <w:numPr>
          <w:ilvl w:val="0"/>
          <w:numId w:val="6"/>
        </w:numPr>
        <w:spacing w:before="0" w:line="259" w:lineRule="auto"/>
        <w:rPr>
          <w:color w:val="000000" w:themeColor="text1"/>
        </w:rPr>
      </w:pPr>
      <w:r w:rsidRPr="00F532E2">
        <w:rPr>
          <w:color w:val="000000" w:themeColor="text1"/>
        </w:rPr>
        <w:t xml:space="preserve">To what extent do you think program leadership </w:t>
      </w:r>
      <w:r w:rsidRPr="00F532E2" w:rsidR="00200B84">
        <w:rPr>
          <w:color w:val="000000" w:themeColor="text1"/>
        </w:rPr>
        <w:t>i</w:t>
      </w:r>
      <w:r w:rsidR="00CA7746">
        <w:rPr>
          <w:color w:val="000000" w:themeColor="text1"/>
        </w:rPr>
        <w:t>ncorporates</w:t>
      </w:r>
      <w:r w:rsidRPr="00F532E2">
        <w:rPr>
          <w:color w:val="000000" w:themeColor="text1"/>
        </w:rPr>
        <w:t xml:space="preserve"> equity? </w:t>
      </w:r>
    </w:p>
    <w:p w:rsidR="00457C45" w:rsidP="00457C45" w:rsidRDefault="009C21DD" w14:paraId="1184A67F" w14:textId="234AA3F6">
      <w:pPr>
        <w:pStyle w:val="ListParagraph"/>
        <w:numPr>
          <w:ilvl w:val="0"/>
          <w:numId w:val="6"/>
        </w:numPr>
        <w:spacing w:before="0" w:after="240" w:line="259" w:lineRule="auto"/>
        <w:contextualSpacing w:val="0"/>
        <w:rPr>
          <w:color w:val="000000" w:themeColor="text1"/>
        </w:rPr>
      </w:pPr>
      <w:r w:rsidRPr="00F532E2">
        <w:rPr>
          <w:color w:val="000000" w:themeColor="text1"/>
        </w:rPr>
        <w:t xml:space="preserve">To what extent do you think home visitors </w:t>
      </w:r>
      <w:r w:rsidR="00A07917">
        <w:rPr>
          <w:color w:val="000000" w:themeColor="text1"/>
        </w:rPr>
        <w:t>incorporate</w:t>
      </w:r>
      <w:r w:rsidRPr="00F532E2">
        <w:rPr>
          <w:color w:val="000000" w:themeColor="text1"/>
        </w:rPr>
        <w:t xml:space="preserve"> equity</w:t>
      </w:r>
      <w:r w:rsidR="00A07917">
        <w:rPr>
          <w:color w:val="000000" w:themeColor="text1"/>
        </w:rPr>
        <w:t xml:space="preserve"> in their work</w:t>
      </w:r>
      <w:r w:rsidRPr="00F532E2">
        <w:rPr>
          <w:color w:val="000000" w:themeColor="text1"/>
        </w:rPr>
        <w:t xml:space="preserve">? </w:t>
      </w:r>
    </w:p>
    <w:p w:rsidRPr="000822E7" w:rsidR="00457C45" w:rsidP="00BF4DBF" w:rsidRDefault="00457C45" w14:paraId="4699FC72" w14:textId="7A2CD59B">
      <w:pPr>
        <w:keepNext/>
        <w:spacing w:before="0" w:after="240" w:line="259" w:lineRule="auto"/>
        <w:rPr>
          <w:b/>
          <w:bCs/>
          <w:color w:val="1F3864" w:themeColor="accent1" w:themeShade="80"/>
        </w:rPr>
      </w:pPr>
      <w:r w:rsidRPr="000822E7">
        <w:rPr>
          <w:b/>
          <w:bCs/>
          <w:color w:val="1F3864" w:themeColor="accent1" w:themeShade="80"/>
        </w:rPr>
        <w:t xml:space="preserve">For all participants: </w:t>
      </w:r>
    </w:p>
    <w:p w:rsidRPr="00F532E2" w:rsidR="00200B84" w:rsidP="002B76CF" w:rsidRDefault="00200B84" w14:paraId="1633186E" w14:textId="77777777">
      <w:pPr>
        <w:pStyle w:val="ListParagraph"/>
        <w:numPr>
          <w:ilvl w:val="0"/>
          <w:numId w:val="14"/>
        </w:numPr>
        <w:spacing w:before="0" w:line="259" w:lineRule="auto"/>
        <w:rPr>
          <w:color w:val="000000" w:themeColor="text1"/>
        </w:rPr>
      </w:pPr>
      <w:r w:rsidRPr="00F532E2">
        <w:rPr>
          <w:color w:val="000000" w:themeColor="text1"/>
        </w:rPr>
        <w:t>How does the history of your community affect families today, if at all?</w:t>
      </w:r>
    </w:p>
    <w:p w:rsidRPr="00200B84" w:rsidR="00200B84" w:rsidP="00455AC5" w:rsidRDefault="00200B84" w14:paraId="27FC5419" w14:textId="5948660C">
      <w:pPr>
        <w:pStyle w:val="ListParagraph"/>
        <w:numPr>
          <w:ilvl w:val="0"/>
          <w:numId w:val="6"/>
        </w:numPr>
        <w:spacing w:before="0" w:after="240" w:line="259" w:lineRule="auto"/>
        <w:contextualSpacing w:val="0"/>
        <w:rPr>
          <w:color w:val="000000" w:themeColor="text1"/>
        </w:rPr>
      </w:pPr>
      <w:r w:rsidRPr="00F532E2">
        <w:rPr>
          <w:color w:val="000000" w:themeColor="text1"/>
          <w:szCs w:val="20"/>
        </w:rPr>
        <w:t>How does this history come up in your work with families, if at all?</w:t>
      </w:r>
    </w:p>
    <w:p w:rsidRPr="00221D93" w:rsidR="009C21DD" w:rsidP="002B76CF" w:rsidRDefault="00221D93" w14:paraId="50B8F610" w14:textId="1864D380">
      <w:pPr>
        <w:pStyle w:val="ListParagraph"/>
        <w:numPr>
          <w:ilvl w:val="0"/>
          <w:numId w:val="14"/>
        </w:numPr>
        <w:spacing w:before="0" w:after="240" w:line="259" w:lineRule="auto"/>
        <w:contextualSpacing w:val="0"/>
        <w:rPr>
          <w:color w:val="000000" w:themeColor="text1"/>
        </w:rPr>
      </w:pPr>
      <w:r w:rsidRPr="00221D93">
        <w:rPr>
          <w:color w:val="000000" w:themeColor="text1"/>
        </w:rPr>
        <w:t>T</w:t>
      </w:r>
      <w:r w:rsidRPr="00221D93" w:rsidR="009C21DD">
        <w:rPr>
          <w:color w:val="000000" w:themeColor="text1"/>
        </w:rPr>
        <w:t xml:space="preserve">hroughout the pandemic, what about your community has made it easier for the families you serve to cope or be resilient, if anything?  </w:t>
      </w:r>
    </w:p>
    <w:p w:rsidR="009C21DD" w:rsidP="00C56314" w:rsidRDefault="00C02493" w14:paraId="7D530557" w14:textId="49A27E83">
      <w:pPr>
        <w:pStyle w:val="Heading2"/>
        <w:tabs>
          <w:tab w:val="center" w:pos="4680"/>
        </w:tabs>
        <w:spacing w:after="240"/>
        <w:rPr>
          <w:rFonts w:ascii="Lato" w:hAnsi="Lato"/>
        </w:rPr>
      </w:pPr>
      <w:r w:rsidRPr="001457F4">
        <w:rPr>
          <w:rFonts w:ascii="Lato" w:hAnsi="Lato"/>
        </w:rPr>
        <w:t xml:space="preserve">Provider systems mapping activity </w:t>
      </w:r>
      <w:r w:rsidR="00C56314">
        <w:rPr>
          <w:rFonts w:ascii="Lato" w:hAnsi="Lato"/>
        </w:rPr>
        <w:tab/>
      </w:r>
    </w:p>
    <w:p w:rsidRPr="002C5AD2" w:rsidR="0030136D" w:rsidP="0030136D" w:rsidRDefault="0030136D" w14:paraId="6E4D83AB" w14:textId="2A7455FD">
      <w:pPr>
        <w:spacing w:before="0"/>
      </w:pPr>
      <w:r>
        <w:t>As a reminder, one of the goals of this study is to inform a more responsive home visiting system and more equitable health and family support systems. We’re going to do an interactive activity to better understand the services and resources</w:t>
      </w:r>
      <w:r w:rsidR="00403284">
        <w:t xml:space="preserve"> available to families</w:t>
      </w:r>
      <w:r>
        <w:t xml:space="preserve"> in your community and </w:t>
      </w:r>
      <w:r w:rsidR="00403284">
        <w:t>their</w:t>
      </w:r>
      <w:r>
        <w:t xml:space="preserve"> experiences using these services. </w:t>
      </w:r>
      <w:r w:rsidRPr="00032724" w:rsidR="00032724">
        <w:t>We’ll start by reviewing a list of services and resources developed with the help of key informants and our community researchers. Then, we’ll use the paper, post-it notes and sticky notes available to you to complete the activity.</w:t>
      </w:r>
    </w:p>
    <w:p w:rsidRPr="00E03672" w:rsidR="00E03672" w:rsidP="00E03672" w:rsidRDefault="00E03672" w14:paraId="4F9B9C8A" w14:textId="77777777">
      <w:pPr>
        <w:spacing w:before="0"/>
      </w:pPr>
    </w:p>
    <w:p w:rsidRPr="002D0619" w:rsidR="00221D93" w:rsidP="002B76CF" w:rsidRDefault="00221D93" w14:paraId="10C2AE4E" w14:textId="77777777">
      <w:pPr>
        <w:spacing w:before="0" w:line="259" w:lineRule="auto"/>
        <w:rPr>
          <w:color w:val="000000" w:themeColor="text1"/>
        </w:rPr>
      </w:pPr>
    </w:p>
    <w:p w:rsidRPr="002D0619" w:rsidR="00FE1C4C" w:rsidP="00807894" w:rsidRDefault="001C16D9" w14:paraId="3C8FCCAF" w14:textId="55116C99">
      <w:pPr>
        <w:pStyle w:val="ListParagraph"/>
        <w:numPr>
          <w:ilvl w:val="0"/>
          <w:numId w:val="14"/>
        </w:numPr>
        <w:spacing w:before="0" w:after="240" w:line="259" w:lineRule="auto"/>
        <w:contextualSpacing w:val="0"/>
        <w:rPr>
          <w:color w:val="000000" w:themeColor="text1"/>
        </w:rPr>
      </w:pPr>
      <w:r w:rsidRPr="002D0619">
        <w:rPr>
          <w:color w:val="000000" w:themeColor="text1"/>
        </w:rPr>
        <w:t xml:space="preserve">Now, take out your own poster paper, post-it notes, and markers (or virtual equivalents), and we will do an activity together. Of the services and resources listed on the flip chart/Jam Board, which </w:t>
      </w:r>
      <w:r w:rsidR="00060C6E">
        <w:rPr>
          <w:color w:val="000000" w:themeColor="text1"/>
        </w:rPr>
        <w:t>are you familiar with, either personally or</w:t>
      </w:r>
      <w:r w:rsidRPr="002D0619" w:rsidR="00FC5DEB">
        <w:rPr>
          <w:color w:val="000000" w:themeColor="text1"/>
        </w:rPr>
        <w:t xml:space="preserve"> professionally? For example, which have you referred clients to, collaborated with, worked for</w:t>
      </w:r>
      <w:r w:rsidR="00060C6E">
        <w:rPr>
          <w:color w:val="000000" w:themeColor="text1"/>
        </w:rPr>
        <w:t>, or generally know about</w:t>
      </w:r>
      <w:r w:rsidRPr="002D0619" w:rsidR="00FC5DEB">
        <w:rPr>
          <w:color w:val="000000" w:themeColor="text1"/>
        </w:rPr>
        <w:t xml:space="preserve">? </w:t>
      </w:r>
      <w:r w:rsidRPr="002D0619" w:rsidR="00134EA9">
        <w:rPr>
          <w:color w:val="000000" w:themeColor="text1"/>
        </w:rPr>
        <w:t>Write these services/resources on separate post-it notes and place them on your poster paper.</w:t>
      </w:r>
    </w:p>
    <w:p w:rsidRPr="00060C6E" w:rsidR="00022533" w:rsidP="00807894" w:rsidRDefault="00134EA9" w14:paraId="6EDF9941" w14:textId="5FFAB78B">
      <w:pPr>
        <w:pStyle w:val="ListParagraph"/>
        <w:numPr>
          <w:ilvl w:val="0"/>
          <w:numId w:val="14"/>
        </w:numPr>
        <w:spacing w:before="0" w:after="240" w:line="259" w:lineRule="auto"/>
        <w:contextualSpacing w:val="0"/>
        <w:rPr>
          <w:color w:val="000000" w:themeColor="text1"/>
        </w:rPr>
      </w:pPr>
      <w:r w:rsidRPr="002D0619">
        <w:rPr>
          <w:color w:val="000000" w:themeColor="text1"/>
        </w:rPr>
        <w:t xml:space="preserve">Next think about what you know about the experiences families you work with have </w:t>
      </w:r>
      <w:r w:rsidRPr="002D0619" w:rsidR="002D0619">
        <w:rPr>
          <w:color w:val="000000" w:themeColor="text1"/>
        </w:rPr>
        <w:t xml:space="preserve">had with each of the services and resources you’ve listed. </w:t>
      </w:r>
      <w:r w:rsidR="00C264B5">
        <w:rPr>
          <w:color w:val="000000" w:themeColor="text1"/>
        </w:rPr>
        <w:t>For each post-it note, add a colored sticker that matches how you feel about the service or resource based on these experiences. Use a green sticker for services or resources you feel mostly positive about, a red sticker for ones you feel mostly negative about, and a yellow sticker you feel neutrally</w:t>
      </w:r>
      <w:r w:rsidR="00283668">
        <w:rPr>
          <w:color w:val="000000" w:themeColor="text1"/>
        </w:rPr>
        <w:t xml:space="preserve"> </w:t>
      </w:r>
      <w:r w:rsidR="00C264B5">
        <w:rPr>
          <w:color w:val="000000" w:themeColor="text1"/>
        </w:rPr>
        <w:t>or have mixed feelings about.</w:t>
      </w:r>
      <w:r w:rsidR="00283668">
        <w:rPr>
          <w:color w:val="000000" w:themeColor="text1"/>
        </w:rPr>
        <w:t xml:space="preserve"> When you’re deciding what color sticker to use, you should go with your gut feeling, and think about things like how much of a hassle it is for families to access the services, the kind of interactions families have with staff, and what communication with staff is like. </w:t>
      </w:r>
    </w:p>
    <w:p w:rsidR="005F1E35" w:rsidP="00807894" w:rsidRDefault="00060C6E" w14:paraId="5E119E0E" w14:textId="3703B22A">
      <w:pPr>
        <w:pStyle w:val="ListParagraph"/>
        <w:numPr>
          <w:ilvl w:val="0"/>
          <w:numId w:val="14"/>
        </w:numPr>
        <w:spacing w:before="0" w:after="240" w:line="259" w:lineRule="auto"/>
        <w:contextualSpacing w:val="0"/>
        <w:rPr>
          <w:color w:val="000000" w:themeColor="text1"/>
        </w:rPr>
      </w:pPr>
      <w:r w:rsidRPr="00060C6E">
        <w:rPr>
          <w:color w:val="000000" w:themeColor="text1"/>
        </w:rPr>
        <w:t xml:space="preserve">Now, look at your paper again, and add a purple sticker to every service that you have personally connected </w:t>
      </w:r>
      <w:r w:rsidR="005F1E35">
        <w:rPr>
          <w:color w:val="000000" w:themeColor="text1"/>
        </w:rPr>
        <w:t>a family you work with to.</w:t>
      </w:r>
    </w:p>
    <w:p w:rsidRPr="00455AC5" w:rsidR="007917CF" w:rsidP="00807894" w:rsidRDefault="005F1E35" w14:paraId="45EBD50B" w14:textId="3B3B725D">
      <w:pPr>
        <w:pStyle w:val="ListParagraph"/>
        <w:numPr>
          <w:ilvl w:val="0"/>
          <w:numId w:val="14"/>
        </w:numPr>
        <w:spacing w:before="0" w:after="240" w:line="259" w:lineRule="auto"/>
        <w:contextualSpacing w:val="0"/>
        <w:rPr>
          <w:color w:val="000000" w:themeColor="text1"/>
        </w:rPr>
      </w:pPr>
      <w:r>
        <w:rPr>
          <w:color w:val="000000" w:themeColor="text1"/>
        </w:rPr>
        <w:t>Next, draw a line between the resources and services that, as far as you know, are in contact with each other about families’ cases.</w:t>
      </w:r>
    </w:p>
    <w:p w:rsidRPr="00972D72" w:rsidR="00972D72" w:rsidP="00807894" w:rsidRDefault="00972D72" w14:paraId="5965157B" w14:textId="0BB5CCE4">
      <w:pPr>
        <w:pStyle w:val="ListParagraph"/>
        <w:numPr>
          <w:ilvl w:val="0"/>
          <w:numId w:val="14"/>
        </w:numPr>
        <w:spacing w:before="0" w:line="259" w:lineRule="auto"/>
        <w:rPr>
          <w:color w:val="000000" w:themeColor="text1"/>
        </w:rPr>
      </w:pPr>
      <w:r>
        <w:rPr>
          <w:color w:val="000000" w:themeColor="text1"/>
        </w:rPr>
        <w:lastRenderedPageBreak/>
        <w:t>Now, reflect on the activity we just completed:</w:t>
      </w:r>
    </w:p>
    <w:p w:rsidRPr="00972D72" w:rsidR="00482602" w:rsidP="002B76CF" w:rsidRDefault="00482602" w14:paraId="1CADD2AB" w14:textId="2CF59B43">
      <w:pPr>
        <w:pStyle w:val="ListParagraph"/>
        <w:numPr>
          <w:ilvl w:val="0"/>
          <w:numId w:val="19"/>
        </w:numPr>
        <w:spacing w:before="0" w:line="259" w:lineRule="auto"/>
        <w:rPr>
          <w:color w:val="000000" w:themeColor="text1"/>
        </w:rPr>
      </w:pPr>
      <w:r w:rsidRPr="00972D72">
        <w:rPr>
          <w:color w:val="000000" w:themeColor="text1"/>
        </w:rPr>
        <w:t xml:space="preserve">What do you think are the ideal outcomes from coordination </w:t>
      </w:r>
      <w:r w:rsidR="007228CC">
        <w:rPr>
          <w:color w:val="000000" w:themeColor="text1"/>
        </w:rPr>
        <w:t>across services in your community</w:t>
      </w:r>
      <w:r w:rsidRPr="00972D72">
        <w:rPr>
          <w:color w:val="000000" w:themeColor="text1"/>
        </w:rPr>
        <w:t xml:space="preserve">? </w:t>
      </w:r>
    </w:p>
    <w:p w:rsidR="00482602" w:rsidP="002B76CF" w:rsidRDefault="00482602" w14:paraId="693381DE" w14:textId="72DCF539">
      <w:pPr>
        <w:pStyle w:val="ListParagraph"/>
        <w:numPr>
          <w:ilvl w:val="1"/>
          <w:numId w:val="18"/>
        </w:numPr>
        <w:spacing w:before="0" w:line="259" w:lineRule="auto"/>
        <w:rPr>
          <w:color w:val="000000" w:themeColor="text1"/>
        </w:rPr>
      </w:pPr>
      <w:r>
        <w:rPr>
          <w:color w:val="000000" w:themeColor="text1"/>
        </w:rPr>
        <w:t xml:space="preserve">What is the benefit </w:t>
      </w:r>
      <w:r w:rsidR="00972D72">
        <w:rPr>
          <w:color w:val="000000" w:themeColor="text1"/>
        </w:rPr>
        <w:t>of coordinating services?</w:t>
      </w:r>
    </w:p>
    <w:p w:rsidR="00CE0548" w:rsidP="00455AC5" w:rsidRDefault="00972D72" w14:paraId="3480D393" w14:textId="11F0AEB7">
      <w:pPr>
        <w:pStyle w:val="ListParagraph"/>
        <w:numPr>
          <w:ilvl w:val="1"/>
          <w:numId w:val="18"/>
        </w:numPr>
        <w:spacing w:before="0" w:after="240" w:line="259" w:lineRule="auto"/>
        <w:contextualSpacing w:val="0"/>
        <w:rPr>
          <w:color w:val="000000" w:themeColor="text1"/>
        </w:rPr>
      </w:pPr>
      <w:r>
        <w:rPr>
          <w:color w:val="000000" w:themeColor="text1"/>
        </w:rPr>
        <w:t>What are barriers to coordinating services?</w:t>
      </w:r>
    </w:p>
    <w:p w:rsidR="00B65612" w:rsidP="00807894" w:rsidRDefault="00B65612" w14:paraId="164ACF6C" w14:textId="5DD4F7DD">
      <w:pPr>
        <w:pStyle w:val="ListParagraph"/>
        <w:numPr>
          <w:ilvl w:val="0"/>
          <w:numId w:val="14"/>
        </w:numPr>
        <w:spacing w:before="0" w:line="259" w:lineRule="auto"/>
        <w:rPr>
          <w:color w:val="000000" w:themeColor="text1"/>
        </w:rPr>
      </w:pPr>
      <w:r w:rsidRPr="00B65612">
        <w:rPr>
          <w:color w:val="000000" w:themeColor="text1"/>
        </w:rPr>
        <w:t xml:space="preserve">What questions or topics that we discussed today were most important to you? </w:t>
      </w:r>
      <w:r>
        <w:rPr>
          <w:color w:val="000000" w:themeColor="text1"/>
        </w:rPr>
        <w:t>W</w:t>
      </w:r>
      <w:r w:rsidRPr="00B65612">
        <w:rPr>
          <w:color w:val="000000" w:themeColor="text1"/>
        </w:rPr>
        <w:t>hich were least important?</w:t>
      </w:r>
    </w:p>
    <w:p w:rsidR="00B65612" w:rsidP="00B65612" w:rsidRDefault="00B65612" w14:paraId="3A93AA78" w14:textId="77777777">
      <w:pPr>
        <w:pStyle w:val="ListParagraph"/>
        <w:spacing w:before="0" w:line="259" w:lineRule="auto"/>
        <w:ind w:left="360"/>
        <w:rPr>
          <w:color w:val="000000" w:themeColor="text1"/>
        </w:rPr>
      </w:pPr>
    </w:p>
    <w:p w:rsidRPr="001512CD" w:rsidR="008E7A5F" w:rsidP="005223BD" w:rsidRDefault="00CE0548" w14:paraId="367E74A8" w14:textId="6F9AAF5D">
      <w:pPr>
        <w:pStyle w:val="ListParagraph"/>
        <w:numPr>
          <w:ilvl w:val="0"/>
          <w:numId w:val="14"/>
        </w:numPr>
        <w:spacing w:before="0" w:line="259" w:lineRule="auto"/>
      </w:pPr>
      <w:r>
        <w:rPr>
          <w:color w:val="000000" w:themeColor="text1"/>
        </w:rPr>
        <w:t xml:space="preserve">Is there anything you would like to add that we haven’t discussed already?  </w:t>
      </w:r>
    </w:p>
    <w:p w:rsidR="001512CD" w:rsidP="001512CD" w:rsidRDefault="001512CD" w14:paraId="482430F0" w14:textId="77777777">
      <w:pPr>
        <w:pStyle w:val="ListParagraph"/>
      </w:pPr>
    </w:p>
    <w:p w:rsidR="001512CD" w:rsidP="001512CD" w:rsidRDefault="001512CD" w14:paraId="56D4626F" w14:textId="77777777">
      <w:r>
        <w:t>Thank you all for your time today! In appreciation of your time, we will be sending each of you a $75 e-gift card to Amazon.</w:t>
      </w:r>
    </w:p>
    <w:p w:rsidR="001512CD" w:rsidP="001512CD" w:rsidRDefault="001512CD" w14:paraId="1D00F0D7" w14:textId="77777777">
      <w:pPr>
        <w:spacing w:before="0" w:line="259" w:lineRule="auto"/>
      </w:pPr>
    </w:p>
    <w:sectPr w:rsidR="001512CD" w:rsidSect="002B76C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B046" w14:textId="77777777" w:rsidR="00523C04" w:rsidRDefault="00523C04" w:rsidP="004E141F">
      <w:pPr>
        <w:spacing w:before="0"/>
      </w:pPr>
      <w:r>
        <w:separator/>
      </w:r>
    </w:p>
  </w:endnote>
  <w:endnote w:type="continuationSeparator" w:id="0">
    <w:p w14:paraId="1819D6C6" w14:textId="77777777" w:rsidR="00523C04" w:rsidRDefault="00523C04" w:rsidP="004E141F">
      <w:pPr>
        <w:spacing w:before="0"/>
      </w:pPr>
      <w:r>
        <w:continuationSeparator/>
      </w:r>
    </w:p>
  </w:endnote>
  <w:endnote w:type="continuationNotice" w:id="1">
    <w:p w14:paraId="6C74B55D" w14:textId="77777777" w:rsidR="00523C04" w:rsidRDefault="00523C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23061"/>
      <w:docPartObj>
        <w:docPartGallery w:val="Page Numbers (Bottom of Page)"/>
        <w:docPartUnique/>
      </w:docPartObj>
    </w:sdtPr>
    <w:sdtEndPr>
      <w:rPr>
        <w:noProof/>
      </w:rPr>
    </w:sdtEndPr>
    <w:sdtContent>
      <w:p w14:paraId="12640219" w14:textId="5593ED2D" w:rsidR="00625BF4" w:rsidRDefault="00625BF4">
        <w:pPr>
          <w:pStyle w:val="Footer"/>
          <w:jc w:val="right"/>
        </w:pPr>
        <w:r>
          <w:fldChar w:fldCharType="begin"/>
        </w:r>
        <w:r>
          <w:instrText xml:space="preserve"> PAGE   \* MERGEFORMAT </w:instrText>
        </w:r>
        <w:r>
          <w:fldChar w:fldCharType="separate"/>
        </w:r>
        <w:r w:rsidR="004E7979">
          <w:rPr>
            <w:noProof/>
          </w:rPr>
          <w:t>5</w:t>
        </w:r>
        <w:r>
          <w:rPr>
            <w:noProof/>
          </w:rPr>
          <w:fldChar w:fldCharType="end"/>
        </w:r>
      </w:p>
    </w:sdtContent>
  </w:sdt>
  <w:p w14:paraId="5A2E25FE" w14:textId="77777777" w:rsidR="00625BF4" w:rsidRDefault="0062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0F776" w14:textId="77777777" w:rsidR="00523C04" w:rsidRDefault="00523C04" w:rsidP="004E141F">
      <w:pPr>
        <w:spacing w:before="0"/>
      </w:pPr>
      <w:r>
        <w:separator/>
      </w:r>
    </w:p>
  </w:footnote>
  <w:footnote w:type="continuationSeparator" w:id="0">
    <w:p w14:paraId="6161D867" w14:textId="77777777" w:rsidR="00523C04" w:rsidRDefault="00523C04" w:rsidP="004E141F">
      <w:pPr>
        <w:spacing w:before="0"/>
      </w:pPr>
      <w:r>
        <w:continuationSeparator/>
      </w:r>
    </w:p>
  </w:footnote>
  <w:footnote w:type="continuationNotice" w:id="1">
    <w:p w14:paraId="0654BAEA" w14:textId="77777777" w:rsidR="00523C04" w:rsidRDefault="00523C0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915"/>
    <w:multiLevelType w:val="hybridMultilevel"/>
    <w:tmpl w:val="CEC600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08453A"/>
    <w:multiLevelType w:val="hybridMultilevel"/>
    <w:tmpl w:val="12F6C27C"/>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A95925"/>
    <w:multiLevelType w:val="hybridMultilevel"/>
    <w:tmpl w:val="5A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51501"/>
    <w:multiLevelType w:val="hybridMultilevel"/>
    <w:tmpl w:val="D56A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185"/>
    <w:multiLevelType w:val="hybridMultilevel"/>
    <w:tmpl w:val="A2FA0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63004"/>
    <w:multiLevelType w:val="hybridMultilevel"/>
    <w:tmpl w:val="7208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A7142"/>
    <w:multiLevelType w:val="hybridMultilevel"/>
    <w:tmpl w:val="8C30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47A51"/>
    <w:multiLevelType w:val="hybridMultilevel"/>
    <w:tmpl w:val="A3DA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37827"/>
    <w:multiLevelType w:val="hybridMultilevel"/>
    <w:tmpl w:val="1D9E8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347ED6"/>
    <w:multiLevelType w:val="hybridMultilevel"/>
    <w:tmpl w:val="7374AA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2477F73"/>
    <w:multiLevelType w:val="hybridMultilevel"/>
    <w:tmpl w:val="BDB0A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B4477"/>
    <w:multiLevelType w:val="hybridMultilevel"/>
    <w:tmpl w:val="7B52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27180"/>
    <w:multiLevelType w:val="hybridMultilevel"/>
    <w:tmpl w:val="F430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726A8"/>
    <w:multiLevelType w:val="hybridMultilevel"/>
    <w:tmpl w:val="896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A08CA"/>
    <w:multiLevelType w:val="hybridMultilevel"/>
    <w:tmpl w:val="CB565E76"/>
    <w:lvl w:ilvl="0" w:tplc="FFFFFFFF">
      <w:start w:val="1"/>
      <w:numFmt w:val="decimal"/>
      <w:lvlText w:val="%1."/>
      <w:lvlJc w:val="left"/>
      <w:pPr>
        <w:ind w:left="305" w:hanging="360"/>
      </w:pPr>
      <w:rPr>
        <w:rFonts w:hint="default"/>
      </w:rPr>
    </w:lvl>
    <w:lvl w:ilvl="1" w:tplc="FFFFFFFF">
      <w:start w:val="1"/>
      <w:numFmt w:val="lowerLetter"/>
      <w:lvlText w:val="%2."/>
      <w:lvlJc w:val="left"/>
      <w:pPr>
        <w:ind w:left="1025" w:hanging="360"/>
      </w:pPr>
    </w:lvl>
    <w:lvl w:ilvl="2" w:tplc="FFFFFFFF" w:tentative="1">
      <w:start w:val="1"/>
      <w:numFmt w:val="lowerRoman"/>
      <w:lvlText w:val="%3."/>
      <w:lvlJc w:val="right"/>
      <w:pPr>
        <w:ind w:left="1745" w:hanging="180"/>
      </w:pPr>
    </w:lvl>
    <w:lvl w:ilvl="3" w:tplc="FFFFFFFF" w:tentative="1">
      <w:start w:val="1"/>
      <w:numFmt w:val="decimal"/>
      <w:lvlText w:val="%4."/>
      <w:lvlJc w:val="left"/>
      <w:pPr>
        <w:ind w:left="2465" w:hanging="360"/>
      </w:pPr>
    </w:lvl>
    <w:lvl w:ilvl="4" w:tplc="FFFFFFFF" w:tentative="1">
      <w:start w:val="1"/>
      <w:numFmt w:val="lowerLetter"/>
      <w:lvlText w:val="%5."/>
      <w:lvlJc w:val="left"/>
      <w:pPr>
        <w:ind w:left="3185" w:hanging="360"/>
      </w:pPr>
    </w:lvl>
    <w:lvl w:ilvl="5" w:tplc="FFFFFFFF" w:tentative="1">
      <w:start w:val="1"/>
      <w:numFmt w:val="lowerRoman"/>
      <w:lvlText w:val="%6."/>
      <w:lvlJc w:val="right"/>
      <w:pPr>
        <w:ind w:left="3905" w:hanging="180"/>
      </w:pPr>
    </w:lvl>
    <w:lvl w:ilvl="6" w:tplc="FFFFFFFF" w:tentative="1">
      <w:start w:val="1"/>
      <w:numFmt w:val="decimal"/>
      <w:lvlText w:val="%7."/>
      <w:lvlJc w:val="left"/>
      <w:pPr>
        <w:ind w:left="4625" w:hanging="360"/>
      </w:pPr>
    </w:lvl>
    <w:lvl w:ilvl="7" w:tplc="FFFFFFFF" w:tentative="1">
      <w:start w:val="1"/>
      <w:numFmt w:val="lowerLetter"/>
      <w:lvlText w:val="%8."/>
      <w:lvlJc w:val="left"/>
      <w:pPr>
        <w:ind w:left="5345" w:hanging="360"/>
      </w:pPr>
    </w:lvl>
    <w:lvl w:ilvl="8" w:tplc="FFFFFFFF" w:tentative="1">
      <w:start w:val="1"/>
      <w:numFmt w:val="lowerRoman"/>
      <w:lvlText w:val="%9."/>
      <w:lvlJc w:val="right"/>
      <w:pPr>
        <w:ind w:left="6065" w:hanging="180"/>
      </w:pPr>
    </w:lvl>
  </w:abstractNum>
  <w:abstractNum w:abstractNumId="15" w15:restartNumberingAfterBreak="0">
    <w:nsid w:val="46654829"/>
    <w:multiLevelType w:val="hybridMultilevel"/>
    <w:tmpl w:val="03F2B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93C0A"/>
    <w:multiLevelType w:val="hybridMultilevel"/>
    <w:tmpl w:val="FA6C8CB2"/>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7652CC"/>
    <w:multiLevelType w:val="hybridMultilevel"/>
    <w:tmpl w:val="50A2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745AE"/>
    <w:multiLevelType w:val="hybridMultilevel"/>
    <w:tmpl w:val="B866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F4C82"/>
    <w:multiLevelType w:val="hybridMultilevel"/>
    <w:tmpl w:val="1304C4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6F4FC4"/>
    <w:multiLevelType w:val="hybridMultilevel"/>
    <w:tmpl w:val="9CAE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674D73"/>
    <w:multiLevelType w:val="hybridMultilevel"/>
    <w:tmpl w:val="198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B4906"/>
    <w:multiLevelType w:val="hybridMultilevel"/>
    <w:tmpl w:val="5E38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64652"/>
    <w:multiLevelType w:val="hybridMultilevel"/>
    <w:tmpl w:val="E5E6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26D72"/>
    <w:multiLevelType w:val="hybridMultilevel"/>
    <w:tmpl w:val="14A67384"/>
    <w:lvl w:ilvl="0" w:tplc="1B223694">
      <w:start w:val="1"/>
      <w:numFmt w:val="bullet"/>
      <w:lvlText w:val="•"/>
      <w:lvlJc w:val="left"/>
      <w:pPr>
        <w:tabs>
          <w:tab w:val="num" w:pos="720"/>
        </w:tabs>
        <w:ind w:left="720" w:hanging="360"/>
      </w:pPr>
      <w:rPr>
        <w:rFonts w:ascii="Arial" w:hAnsi="Arial" w:cs="Times New Roman" w:hint="default"/>
      </w:rPr>
    </w:lvl>
    <w:lvl w:ilvl="1" w:tplc="343652A8">
      <w:start w:val="1"/>
      <w:numFmt w:val="bullet"/>
      <w:lvlText w:val="•"/>
      <w:lvlJc w:val="left"/>
      <w:pPr>
        <w:tabs>
          <w:tab w:val="num" w:pos="1440"/>
        </w:tabs>
        <w:ind w:left="1440" w:hanging="360"/>
      </w:pPr>
      <w:rPr>
        <w:rFonts w:ascii="Arial" w:hAnsi="Arial" w:cs="Times New Roman" w:hint="default"/>
      </w:rPr>
    </w:lvl>
    <w:lvl w:ilvl="2" w:tplc="74B6D668">
      <w:start w:val="1"/>
      <w:numFmt w:val="bullet"/>
      <w:lvlText w:val="•"/>
      <w:lvlJc w:val="left"/>
      <w:pPr>
        <w:tabs>
          <w:tab w:val="num" w:pos="2160"/>
        </w:tabs>
        <w:ind w:left="2160" w:hanging="360"/>
      </w:pPr>
      <w:rPr>
        <w:rFonts w:ascii="Arial" w:hAnsi="Arial" w:cs="Times New Roman" w:hint="default"/>
      </w:rPr>
    </w:lvl>
    <w:lvl w:ilvl="3" w:tplc="D2BC3062">
      <w:start w:val="1"/>
      <w:numFmt w:val="bullet"/>
      <w:lvlText w:val="•"/>
      <w:lvlJc w:val="left"/>
      <w:pPr>
        <w:tabs>
          <w:tab w:val="num" w:pos="2880"/>
        </w:tabs>
        <w:ind w:left="2880" w:hanging="360"/>
      </w:pPr>
      <w:rPr>
        <w:rFonts w:ascii="Arial" w:hAnsi="Arial" w:cs="Times New Roman" w:hint="default"/>
      </w:rPr>
    </w:lvl>
    <w:lvl w:ilvl="4" w:tplc="84B0B760">
      <w:start w:val="1"/>
      <w:numFmt w:val="bullet"/>
      <w:lvlText w:val="•"/>
      <w:lvlJc w:val="left"/>
      <w:pPr>
        <w:tabs>
          <w:tab w:val="num" w:pos="3600"/>
        </w:tabs>
        <w:ind w:left="3600" w:hanging="360"/>
      </w:pPr>
      <w:rPr>
        <w:rFonts w:ascii="Arial" w:hAnsi="Arial" w:cs="Times New Roman" w:hint="default"/>
      </w:rPr>
    </w:lvl>
    <w:lvl w:ilvl="5" w:tplc="66FE7E26">
      <w:start w:val="1"/>
      <w:numFmt w:val="bullet"/>
      <w:lvlText w:val="•"/>
      <w:lvlJc w:val="left"/>
      <w:pPr>
        <w:tabs>
          <w:tab w:val="num" w:pos="4320"/>
        </w:tabs>
        <w:ind w:left="4320" w:hanging="360"/>
      </w:pPr>
      <w:rPr>
        <w:rFonts w:ascii="Arial" w:hAnsi="Arial" w:cs="Times New Roman" w:hint="default"/>
      </w:rPr>
    </w:lvl>
    <w:lvl w:ilvl="6" w:tplc="DD9C3770">
      <w:start w:val="1"/>
      <w:numFmt w:val="bullet"/>
      <w:lvlText w:val="•"/>
      <w:lvlJc w:val="left"/>
      <w:pPr>
        <w:tabs>
          <w:tab w:val="num" w:pos="5040"/>
        </w:tabs>
        <w:ind w:left="5040" w:hanging="360"/>
      </w:pPr>
      <w:rPr>
        <w:rFonts w:ascii="Arial" w:hAnsi="Arial" w:cs="Times New Roman" w:hint="default"/>
      </w:rPr>
    </w:lvl>
    <w:lvl w:ilvl="7" w:tplc="3A1A7C04">
      <w:start w:val="1"/>
      <w:numFmt w:val="bullet"/>
      <w:lvlText w:val="•"/>
      <w:lvlJc w:val="left"/>
      <w:pPr>
        <w:tabs>
          <w:tab w:val="num" w:pos="5760"/>
        </w:tabs>
        <w:ind w:left="5760" w:hanging="360"/>
      </w:pPr>
      <w:rPr>
        <w:rFonts w:ascii="Arial" w:hAnsi="Arial" w:cs="Times New Roman" w:hint="default"/>
      </w:rPr>
    </w:lvl>
    <w:lvl w:ilvl="8" w:tplc="37EE2944">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60671E04"/>
    <w:multiLevelType w:val="hybridMultilevel"/>
    <w:tmpl w:val="B100E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601961"/>
    <w:multiLevelType w:val="hybridMultilevel"/>
    <w:tmpl w:val="1C403A1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2286E"/>
    <w:multiLevelType w:val="hybridMultilevel"/>
    <w:tmpl w:val="77C2E908"/>
    <w:lvl w:ilvl="0" w:tplc="DF820D54">
      <w:numFmt w:val="bullet"/>
      <w:lvlText w:val=""/>
      <w:lvlJc w:val="left"/>
      <w:pPr>
        <w:ind w:left="720" w:hanging="360"/>
      </w:pPr>
      <w:rPr>
        <w:rFonts w:ascii="Symbol" w:hAnsi="Symbol" w:cs="Times New Roman" w:hint="default"/>
        <w:color w:val="007CC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76D5D27"/>
    <w:multiLevelType w:val="hybridMultilevel"/>
    <w:tmpl w:val="BE8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2212D"/>
    <w:multiLevelType w:val="hybridMultilevel"/>
    <w:tmpl w:val="A658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83237"/>
    <w:multiLevelType w:val="hybridMultilevel"/>
    <w:tmpl w:val="28C8D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21"/>
  </w:num>
  <w:num w:numId="4">
    <w:abstractNumId w:val="17"/>
  </w:num>
  <w:num w:numId="5">
    <w:abstractNumId w:val="23"/>
  </w:num>
  <w:num w:numId="6">
    <w:abstractNumId w:val="4"/>
  </w:num>
  <w:num w:numId="7">
    <w:abstractNumId w:val="12"/>
  </w:num>
  <w:num w:numId="8">
    <w:abstractNumId w:val="7"/>
  </w:num>
  <w:num w:numId="9">
    <w:abstractNumId w:val="13"/>
  </w:num>
  <w:num w:numId="10">
    <w:abstractNumId w:val="5"/>
  </w:num>
  <w:num w:numId="11">
    <w:abstractNumId w:val="30"/>
  </w:num>
  <w:num w:numId="12">
    <w:abstractNumId w:val="11"/>
  </w:num>
  <w:num w:numId="13">
    <w:abstractNumId w:val="29"/>
  </w:num>
  <w:num w:numId="14">
    <w:abstractNumId w:val="25"/>
  </w:num>
  <w:num w:numId="15">
    <w:abstractNumId w:val="8"/>
  </w:num>
  <w:num w:numId="16">
    <w:abstractNumId w:val="22"/>
  </w:num>
  <w:num w:numId="17">
    <w:abstractNumId w:val="15"/>
  </w:num>
  <w:num w:numId="18">
    <w:abstractNumId w:val="26"/>
  </w:num>
  <w:num w:numId="19">
    <w:abstractNumId w:val="3"/>
  </w:num>
  <w:num w:numId="20">
    <w:abstractNumId w:val="10"/>
  </w:num>
  <w:num w:numId="21">
    <w:abstractNumId w:val="28"/>
  </w:num>
  <w:num w:numId="22">
    <w:abstractNumId w:val="14"/>
  </w:num>
  <w:num w:numId="23">
    <w:abstractNumId w:val="20"/>
  </w:num>
  <w:num w:numId="24">
    <w:abstractNumId w:val="16"/>
  </w:num>
  <w:num w:numId="25">
    <w:abstractNumId w:val="1"/>
  </w:num>
  <w:num w:numId="26">
    <w:abstractNumId w:val="18"/>
  </w:num>
  <w:num w:numId="27">
    <w:abstractNumId w:val="2"/>
  </w:num>
  <w:num w:numId="28">
    <w:abstractNumId w:val="6"/>
  </w:num>
  <w:num w:numId="29">
    <w:abstractNumId w:val="9"/>
  </w:num>
  <w:num w:numId="30">
    <w:abstractNumId w:val="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86"/>
    <w:rsid w:val="00004EA4"/>
    <w:rsid w:val="00016808"/>
    <w:rsid w:val="00022533"/>
    <w:rsid w:val="00032672"/>
    <w:rsid w:val="00032724"/>
    <w:rsid w:val="00043160"/>
    <w:rsid w:val="000432CD"/>
    <w:rsid w:val="00045BA8"/>
    <w:rsid w:val="00055750"/>
    <w:rsid w:val="00060C6E"/>
    <w:rsid w:val="00062714"/>
    <w:rsid w:val="00062D0D"/>
    <w:rsid w:val="00062F22"/>
    <w:rsid w:val="000631CD"/>
    <w:rsid w:val="00071BF9"/>
    <w:rsid w:val="00076C1B"/>
    <w:rsid w:val="000805A8"/>
    <w:rsid w:val="000822E7"/>
    <w:rsid w:val="00087E86"/>
    <w:rsid w:val="000904E0"/>
    <w:rsid w:val="00093A90"/>
    <w:rsid w:val="000A24B5"/>
    <w:rsid w:val="000A41D2"/>
    <w:rsid w:val="000A5DBC"/>
    <w:rsid w:val="000B3769"/>
    <w:rsid w:val="000C60EC"/>
    <w:rsid w:val="000D2680"/>
    <w:rsid w:val="000D638F"/>
    <w:rsid w:val="000F098E"/>
    <w:rsid w:val="000F46F8"/>
    <w:rsid w:val="000F7A8C"/>
    <w:rsid w:val="000F7C75"/>
    <w:rsid w:val="00100C7E"/>
    <w:rsid w:val="0010287E"/>
    <w:rsid w:val="00104553"/>
    <w:rsid w:val="001107F2"/>
    <w:rsid w:val="00116002"/>
    <w:rsid w:val="00124992"/>
    <w:rsid w:val="001309B7"/>
    <w:rsid w:val="00131DCB"/>
    <w:rsid w:val="00134EA9"/>
    <w:rsid w:val="00134FA5"/>
    <w:rsid w:val="00134FE9"/>
    <w:rsid w:val="001457F4"/>
    <w:rsid w:val="00150E89"/>
    <w:rsid w:val="001512CD"/>
    <w:rsid w:val="00153A7E"/>
    <w:rsid w:val="00154668"/>
    <w:rsid w:val="00162730"/>
    <w:rsid w:val="00172280"/>
    <w:rsid w:val="00185926"/>
    <w:rsid w:val="00187488"/>
    <w:rsid w:val="001908F3"/>
    <w:rsid w:val="00197432"/>
    <w:rsid w:val="001A10C2"/>
    <w:rsid w:val="001A6836"/>
    <w:rsid w:val="001B0307"/>
    <w:rsid w:val="001B6386"/>
    <w:rsid w:val="001B6BA3"/>
    <w:rsid w:val="001C00CF"/>
    <w:rsid w:val="001C16D9"/>
    <w:rsid w:val="001C73B5"/>
    <w:rsid w:val="001D3587"/>
    <w:rsid w:val="001E7AE2"/>
    <w:rsid w:val="001F0FF3"/>
    <w:rsid w:val="001F17F1"/>
    <w:rsid w:val="001F2D6C"/>
    <w:rsid w:val="001F3D2F"/>
    <w:rsid w:val="001F7060"/>
    <w:rsid w:val="00200B84"/>
    <w:rsid w:val="00202FDF"/>
    <w:rsid w:val="00203CA3"/>
    <w:rsid w:val="00212B7D"/>
    <w:rsid w:val="002149D3"/>
    <w:rsid w:val="00215C7B"/>
    <w:rsid w:val="002203FF"/>
    <w:rsid w:val="00221D93"/>
    <w:rsid w:val="00223F06"/>
    <w:rsid w:val="002241E7"/>
    <w:rsid w:val="00225A49"/>
    <w:rsid w:val="00226D06"/>
    <w:rsid w:val="002276E6"/>
    <w:rsid w:val="00232D61"/>
    <w:rsid w:val="002348D8"/>
    <w:rsid w:val="00241A95"/>
    <w:rsid w:val="00243489"/>
    <w:rsid w:val="00246D9A"/>
    <w:rsid w:val="00246FAE"/>
    <w:rsid w:val="00261821"/>
    <w:rsid w:val="00265F2C"/>
    <w:rsid w:val="0027118D"/>
    <w:rsid w:val="002732AB"/>
    <w:rsid w:val="002759A9"/>
    <w:rsid w:val="002767F5"/>
    <w:rsid w:val="00283668"/>
    <w:rsid w:val="00291FAF"/>
    <w:rsid w:val="00292A88"/>
    <w:rsid w:val="00292F71"/>
    <w:rsid w:val="0029338E"/>
    <w:rsid w:val="00294B5C"/>
    <w:rsid w:val="00296639"/>
    <w:rsid w:val="002A4433"/>
    <w:rsid w:val="002A7134"/>
    <w:rsid w:val="002B1989"/>
    <w:rsid w:val="002B53D8"/>
    <w:rsid w:val="002B5E72"/>
    <w:rsid w:val="002B7017"/>
    <w:rsid w:val="002B76CF"/>
    <w:rsid w:val="002D04D4"/>
    <w:rsid w:val="002D0619"/>
    <w:rsid w:val="002D1F97"/>
    <w:rsid w:val="002D2D51"/>
    <w:rsid w:val="002E1D2A"/>
    <w:rsid w:val="002E26ED"/>
    <w:rsid w:val="002E365D"/>
    <w:rsid w:val="002E6BCD"/>
    <w:rsid w:val="002E700F"/>
    <w:rsid w:val="002F027C"/>
    <w:rsid w:val="002F4D45"/>
    <w:rsid w:val="0030119A"/>
    <w:rsid w:val="0030136D"/>
    <w:rsid w:val="00301CC8"/>
    <w:rsid w:val="00305453"/>
    <w:rsid w:val="00310B29"/>
    <w:rsid w:val="00310DE3"/>
    <w:rsid w:val="003128F5"/>
    <w:rsid w:val="00315847"/>
    <w:rsid w:val="00321AF5"/>
    <w:rsid w:val="00324ADA"/>
    <w:rsid w:val="003277B2"/>
    <w:rsid w:val="00327A50"/>
    <w:rsid w:val="003405BF"/>
    <w:rsid w:val="00342F95"/>
    <w:rsid w:val="00346E63"/>
    <w:rsid w:val="00351F15"/>
    <w:rsid w:val="003521B3"/>
    <w:rsid w:val="003624E6"/>
    <w:rsid w:val="0037421D"/>
    <w:rsid w:val="00374C9D"/>
    <w:rsid w:val="0038295A"/>
    <w:rsid w:val="00383FE1"/>
    <w:rsid w:val="0038732D"/>
    <w:rsid w:val="00395EC9"/>
    <w:rsid w:val="003A2C99"/>
    <w:rsid w:val="003A3DF7"/>
    <w:rsid w:val="003A5EF7"/>
    <w:rsid w:val="003A6880"/>
    <w:rsid w:val="003A7456"/>
    <w:rsid w:val="003B32EC"/>
    <w:rsid w:val="003C1A8B"/>
    <w:rsid w:val="003C4FB0"/>
    <w:rsid w:val="003D3562"/>
    <w:rsid w:val="003D4728"/>
    <w:rsid w:val="003E1950"/>
    <w:rsid w:val="003F3BCA"/>
    <w:rsid w:val="003F4932"/>
    <w:rsid w:val="00403284"/>
    <w:rsid w:val="0040626B"/>
    <w:rsid w:val="004153E5"/>
    <w:rsid w:val="00420962"/>
    <w:rsid w:val="004264E0"/>
    <w:rsid w:val="00427367"/>
    <w:rsid w:val="00427746"/>
    <w:rsid w:val="00431D6C"/>
    <w:rsid w:val="00432A6F"/>
    <w:rsid w:val="00436E25"/>
    <w:rsid w:val="00455AC5"/>
    <w:rsid w:val="00457C45"/>
    <w:rsid w:val="00462917"/>
    <w:rsid w:val="0047152F"/>
    <w:rsid w:val="0047671C"/>
    <w:rsid w:val="00482602"/>
    <w:rsid w:val="0049596F"/>
    <w:rsid w:val="00497C3F"/>
    <w:rsid w:val="004A6117"/>
    <w:rsid w:val="004A7E76"/>
    <w:rsid w:val="004A7FF5"/>
    <w:rsid w:val="004B375E"/>
    <w:rsid w:val="004B4532"/>
    <w:rsid w:val="004C0E55"/>
    <w:rsid w:val="004C548D"/>
    <w:rsid w:val="004C60A2"/>
    <w:rsid w:val="004C7A19"/>
    <w:rsid w:val="004D4E86"/>
    <w:rsid w:val="004D5D23"/>
    <w:rsid w:val="004E141F"/>
    <w:rsid w:val="004E1473"/>
    <w:rsid w:val="004E31CF"/>
    <w:rsid w:val="004E7979"/>
    <w:rsid w:val="004F2951"/>
    <w:rsid w:val="004F55A8"/>
    <w:rsid w:val="004F6F3F"/>
    <w:rsid w:val="004F7111"/>
    <w:rsid w:val="00500924"/>
    <w:rsid w:val="005065B6"/>
    <w:rsid w:val="00507729"/>
    <w:rsid w:val="00516457"/>
    <w:rsid w:val="00516C24"/>
    <w:rsid w:val="00520B72"/>
    <w:rsid w:val="005223BD"/>
    <w:rsid w:val="00523A21"/>
    <w:rsid w:val="00523C04"/>
    <w:rsid w:val="005259A9"/>
    <w:rsid w:val="00526F53"/>
    <w:rsid w:val="005328B8"/>
    <w:rsid w:val="00536973"/>
    <w:rsid w:val="00540878"/>
    <w:rsid w:val="00540F5C"/>
    <w:rsid w:val="00541E67"/>
    <w:rsid w:val="005428E3"/>
    <w:rsid w:val="005450CF"/>
    <w:rsid w:val="0055301F"/>
    <w:rsid w:val="00553E45"/>
    <w:rsid w:val="00557FD7"/>
    <w:rsid w:val="005602FB"/>
    <w:rsid w:val="00561E53"/>
    <w:rsid w:val="005630AA"/>
    <w:rsid w:val="00563FD3"/>
    <w:rsid w:val="0057014B"/>
    <w:rsid w:val="00571250"/>
    <w:rsid w:val="0057284F"/>
    <w:rsid w:val="00583649"/>
    <w:rsid w:val="00591153"/>
    <w:rsid w:val="005A0E8C"/>
    <w:rsid w:val="005A1F39"/>
    <w:rsid w:val="005A573B"/>
    <w:rsid w:val="005B07AE"/>
    <w:rsid w:val="005B2C8F"/>
    <w:rsid w:val="005B7E0D"/>
    <w:rsid w:val="005D1CEC"/>
    <w:rsid w:val="005D2325"/>
    <w:rsid w:val="005E1CE5"/>
    <w:rsid w:val="005E3BCD"/>
    <w:rsid w:val="005E62C2"/>
    <w:rsid w:val="005E6D37"/>
    <w:rsid w:val="005F119C"/>
    <w:rsid w:val="005F1E35"/>
    <w:rsid w:val="005F3124"/>
    <w:rsid w:val="005F3423"/>
    <w:rsid w:val="005F67E5"/>
    <w:rsid w:val="00601192"/>
    <w:rsid w:val="00601C1E"/>
    <w:rsid w:val="00602121"/>
    <w:rsid w:val="00602646"/>
    <w:rsid w:val="00602EFC"/>
    <w:rsid w:val="00606626"/>
    <w:rsid w:val="00610DAB"/>
    <w:rsid w:val="00625BF4"/>
    <w:rsid w:val="00627936"/>
    <w:rsid w:val="00634176"/>
    <w:rsid w:val="00634C37"/>
    <w:rsid w:val="00635257"/>
    <w:rsid w:val="00645C9B"/>
    <w:rsid w:val="00652AE8"/>
    <w:rsid w:val="006544E3"/>
    <w:rsid w:val="006562BF"/>
    <w:rsid w:val="006578A5"/>
    <w:rsid w:val="00663C8C"/>
    <w:rsid w:val="006663C8"/>
    <w:rsid w:val="00672141"/>
    <w:rsid w:val="006750DE"/>
    <w:rsid w:val="006772E3"/>
    <w:rsid w:val="00677998"/>
    <w:rsid w:val="00677E57"/>
    <w:rsid w:val="006826BA"/>
    <w:rsid w:val="0068299E"/>
    <w:rsid w:val="00683E4C"/>
    <w:rsid w:val="00685290"/>
    <w:rsid w:val="0068623F"/>
    <w:rsid w:val="00690099"/>
    <w:rsid w:val="00690A8D"/>
    <w:rsid w:val="00691667"/>
    <w:rsid w:val="006964AB"/>
    <w:rsid w:val="00696728"/>
    <w:rsid w:val="006B3771"/>
    <w:rsid w:val="006B4F41"/>
    <w:rsid w:val="006B656A"/>
    <w:rsid w:val="006B75F6"/>
    <w:rsid w:val="006C2B23"/>
    <w:rsid w:val="006C55A8"/>
    <w:rsid w:val="006E3466"/>
    <w:rsid w:val="006F0529"/>
    <w:rsid w:val="007205D4"/>
    <w:rsid w:val="00721175"/>
    <w:rsid w:val="007226A7"/>
    <w:rsid w:val="007228CC"/>
    <w:rsid w:val="0072416D"/>
    <w:rsid w:val="00725534"/>
    <w:rsid w:val="00725DA0"/>
    <w:rsid w:val="00730F86"/>
    <w:rsid w:val="007322DB"/>
    <w:rsid w:val="0074008D"/>
    <w:rsid w:val="0074071F"/>
    <w:rsid w:val="007411AA"/>
    <w:rsid w:val="0074717E"/>
    <w:rsid w:val="00750DB0"/>
    <w:rsid w:val="00755EC5"/>
    <w:rsid w:val="00762BF4"/>
    <w:rsid w:val="00766EA2"/>
    <w:rsid w:val="00770382"/>
    <w:rsid w:val="00776291"/>
    <w:rsid w:val="00787A6C"/>
    <w:rsid w:val="007917CF"/>
    <w:rsid w:val="0079186D"/>
    <w:rsid w:val="007949A6"/>
    <w:rsid w:val="007A3433"/>
    <w:rsid w:val="007A34FD"/>
    <w:rsid w:val="007A39BA"/>
    <w:rsid w:val="007A50F8"/>
    <w:rsid w:val="007A7E66"/>
    <w:rsid w:val="007B4EBC"/>
    <w:rsid w:val="007C31D2"/>
    <w:rsid w:val="007C4A4D"/>
    <w:rsid w:val="007C7FBA"/>
    <w:rsid w:val="007D516B"/>
    <w:rsid w:val="007E1D04"/>
    <w:rsid w:val="007E25A0"/>
    <w:rsid w:val="007E38D7"/>
    <w:rsid w:val="007E78E8"/>
    <w:rsid w:val="007F4495"/>
    <w:rsid w:val="007F5CB1"/>
    <w:rsid w:val="008007E2"/>
    <w:rsid w:val="00805AD7"/>
    <w:rsid w:val="00805D2F"/>
    <w:rsid w:val="00807894"/>
    <w:rsid w:val="00814482"/>
    <w:rsid w:val="00820D62"/>
    <w:rsid w:val="00827D31"/>
    <w:rsid w:val="00830C27"/>
    <w:rsid w:val="00832553"/>
    <w:rsid w:val="00833E50"/>
    <w:rsid w:val="00835C51"/>
    <w:rsid w:val="008417AC"/>
    <w:rsid w:val="00850FF0"/>
    <w:rsid w:val="00851D47"/>
    <w:rsid w:val="00856DF5"/>
    <w:rsid w:val="00863978"/>
    <w:rsid w:val="00865151"/>
    <w:rsid w:val="00867B90"/>
    <w:rsid w:val="00887B21"/>
    <w:rsid w:val="00894394"/>
    <w:rsid w:val="008949FE"/>
    <w:rsid w:val="008D3B91"/>
    <w:rsid w:val="008D74A7"/>
    <w:rsid w:val="008E5DFB"/>
    <w:rsid w:val="008E6607"/>
    <w:rsid w:val="008E7A5F"/>
    <w:rsid w:val="008F01EC"/>
    <w:rsid w:val="008F0B8F"/>
    <w:rsid w:val="008F2BD6"/>
    <w:rsid w:val="008F4CAF"/>
    <w:rsid w:val="00901C38"/>
    <w:rsid w:val="00911A4E"/>
    <w:rsid w:val="00915238"/>
    <w:rsid w:val="00924A01"/>
    <w:rsid w:val="00925ADD"/>
    <w:rsid w:val="009272F5"/>
    <w:rsid w:val="00936CA3"/>
    <w:rsid w:val="00945548"/>
    <w:rsid w:val="009505A5"/>
    <w:rsid w:val="00950F60"/>
    <w:rsid w:val="0095174B"/>
    <w:rsid w:val="00963BC3"/>
    <w:rsid w:val="0096537A"/>
    <w:rsid w:val="00967439"/>
    <w:rsid w:val="009710D2"/>
    <w:rsid w:val="00972D72"/>
    <w:rsid w:val="00974532"/>
    <w:rsid w:val="00980971"/>
    <w:rsid w:val="00980D6A"/>
    <w:rsid w:val="009812BE"/>
    <w:rsid w:val="0098309D"/>
    <w:rsid w:val="0099676B"/>
    <w:rsid w:val="00997CFE"/>
    <w:rsid w:val="009A040B"/>
    <w:rsid w:val="009A179B"/>
    <w:rsid w:val="009A3484"/>
    <w:rsid w:val="009A6126"/>
    <w:rsid w:val="009B4FFB"/>
    <w:rsid w:val="009B6DAC"/>
    <w:rsid w:val="009C1F34"/>
    <w:rsid w:val="009C2162"/>
    <w:rsid w:val="009C21DD"/>
    <w:rsid w:val="009C733C"/>
    <w:rsid w:val="009D127A"/>
    <w:rsid w:val="009E30F5"/>
    <w:rsid w:val="009E4AB5"/>
    <w:rsid w:val="009F2463"/>
    <w:rsid w:val="009F4588"/>
    <w:rsid w:val="00A020AA"/>
    <w:rsid w:val="00A06A6B"/>
    <w:rsid w:val="00A07917"/>
    <w:rsid w:val="00A14D04"/>
    <w:rsid w:val="00A14D1D"/>
    <w:rsid w:val="00A231CC"/>
    <w:rsid w:val="00A31332"/>
    <w:rsid w:val="00A3397C"/>
    <w:rsid w:val="00A37769"/>
    <w:rsid w:val="00A4092F"/>
    <w:rsid w:val="00A4182A"/>
    <w:rsid w:val="00A41E5B"/>
    <w:rsid w:val="00A530D1"/>
    <w:rsid w:val="00A57029"/>
    <w:rsid w:val="00A63BAF"/>
    <w:rsid w:val="00A63C54"/>
    <w:rsid w:val="00A664CC"/>
    <w:rsid w:val="00A67871"/>
    <w:rsid w:val="00A762E2"/>
    <w:rsid w:val="00A81A79"/>
    <w:rsid w:val="00A85992"/>
    <w:rsid w:val="00A86DAD"/>
    <w:rsid w:val="00A96107"/>
    <w:rsid w:val="00A962B2"/>
    <w:rsid w:val="00A979F8"/>
    <w:rsid w:val="00AA18DD"/>
    <w:rsid w:val="00AA1A7E"/>
    <w:rsid w:val="00AA43E8"/>
    <w:rsid w:val="00AB037D"/>
    <w:rsid w:val="00AB16AA"/>
    <w:rsid w:val="00AB3794"/>
    <w:rsid w:val="00AB44E7"/>
    <w:rsid w:val="00AB61EF"/>
    <w:rsid w:val="00AB776C"/>
    <w:rsid w:val="00AC2A4E"/>
    <w:rsid w:val="00AC559F"/>
    <w:rsid w:val="00AD1185"/>
    <w:rsid w:val="00AD1FE8"/>
    <w:rsid w:val="00AD216E"/>
    <w:rsid w:val="00AD4B37"/>
    <w:rsid w:val="00AE08F1"/>
    <w:rsid w:val="00AE1E35"/>
    <w:rsid w:val="00AF01B3"/>
    <w:rsid w:val="00AF2945"/>
    <w:rsid w:val="00B04F81"/>
    <w:rsid w:val="00B111E8"/>
    <w:rsid w:val="00B142DB"/>
    <w:rsid w:val="00B16A9E"/>
    <w:rsid w:val="00B228EF"/>
    <w:rsid w:val="00B256AE"/>
    <w:rsid w:val="00B26587"/>
    <w:rsid w:val="00B32BE5"/>
    <w:rsid w:val="00B33015"/>
    <w:rsid w:val="00B45E59"/>
    <w:rsid w:val="00B5627A"/>
    <w:rsid w:val="00B5703F"/>
    <w:rsid w:val="00B65612"/>
    <w:rsid w:val="00B777DC"/>
    <w:rsid w:val="00B8180C"/>
    <w:rsid w:val="00B84860"/>
    <w:rsid w:val="00B966E0"/>
    <w:rsid w:val="00BA2006"/>
    <w:rsid w:val="00BB2453"/>
    <w:rsid w:val="00BB5864"/>
    <w:rsid w:val="00BC0932"/>
    <w:rsid w:val="00BC2523"/>
    <w:rsid w:val="00BC258B"/>
    <w:rsid w:val="00BD667F"/>
    <w:rsid w:val="00BE34C0"/>
    <w:rsid w:val="00BE52A6"/>
    <w:rsid w:val="00BF4DBF"/>
    <w:rsid w:val="00BF6258"/>
    <w:rsid w:val="00C02493"/>
    <w:rsid w:val="00C04243"/>
    <w:rsid w:val="00C048DD"/>
    <w:rsid w:val="00C1028C"/>
    <w:rsid w:val="00C124BC"/>
    <w:rsid w:val="00C127FC"/>
    <w:rsid w:val="00C13007"/>
    <w:rsid w:val="00C14AE7"/>
    <w:rsid w:val="00C17F4F"/>
    <w:rsid w:val="00C21366"/>
    <w:rsid w:val="00C24B2D"/>
    <w:rsid w:val="00C264B5"/>
    <w:rsid w:val="00C33743"/>
    <w:rsid w:val="00C373B4"/>
    <w:rsid w:val="00C42113"/>
    <w:rsid w:val="00C56314"/>
    <w:rsid w:val="00C611C8"/>
    <w:rsid w:val="00C63484"/>
    <w:rsid w:val="00C64223"/>
    <w:rsid w:val="00C71372"/>
    <w:rsid w:val="00C754E8"/>
    <w:rsid w:val="00C76608"/>
    <w:rsid w:val="00C86895"/>
    <w:rsid w:val="00C96909"/>
    <w:rsid w:val="00CA038A"/>
    <w:rsid w:val="00CA3FA2"/>
    <w:rsid w:val="00CA7746"/>
    <w:rsid w:val="00CA7DED"/>
    <w:rsid w:val="00CB795B"/>
    <w:rsid w:val="00CC37BE"/>
    <w:rsid w:val="00CC4CC2"/>
    <w:rsid w:val="00CD13B5"/>
    <w:rsid w:val="00CD4C2A"/>
    <w:rsid w:val="00CD5BDC"/>
    <w:rsid w:val="00CD6665"/>
    <w:rsid w:val="00CE0548"/>
    <w:rsid w:val="00CE0E2D"/>
    <w:rsid w:val="00CE13DB"/>
    <w:rsid w:val="00CE70E8"/>
    <w:rsid w:val="00CE7EA2"/>
    <w:rsid w:val="00CF109A"/>
    <w:rsid w:val="00CF2E97"/>
    <w:rsid w:val="00CF2FC2"/>
    <w:rsid w:val="00CF4393"/>
    <w:rsid w:val="00D022BF"/>
    <w:rsid w:val="00D07FAF"/>
    <w:rsid w:val="00D1544A"/>
    <w:rsid w:val="00D1548D"/>
    <w:rsid w:val="00D23C96"/>
    <w:rsid w:val="00D31028"/>
    <w:rsid w:val="00D3637B"/>
    <w:rsid w:val="00D42422"/>
    <w:rsid w:val="00D46FCC"/>
    <w:rsid w:val="00D538F2"/>
    <w:rsid w:val="00D545A7"/>
    <w:rsid w:val="00D5707B"/>
    <w:rsid w:val="00D67FF3"/>
    <w:rsid w:val="00D736C6"/>
    <w:rsid w:val="00D768CE"/>
    <w:rsid w:val="00D80EC6"/>
    <w:rsid w:val="00D87FDD"/>
    <w:rsid w:val="00D91B9F"/>
    <w:rsid w:val="00D933C1"/>
    <w:rsid w:val="00D94E98"/>
    <w:rsid w:val="00DA00B9"/>
    <w:rsid w:val="00DA05B2"/>
    <w:rsid w:val="00DA4B6C"/>
    <w:rsid w:val="00DB1F42"/>
    <w:rsid w:val="00DB4C5B"/>
    <w:rsid w:val="00DC003F"/>
    <w:rsid w:val="00DC3235"/>
    <w:rsid w:val="00DC3D4E"/>
    <w:rsid w:val="00DC4B8D"/>
    <w:rsid w:val="00DD0D5F"/>
    <w:rsid w:val="00DD6839"/>
    <w:rsid w:val="00DD74E3"/>
    <w:rsid w:val="00DF7DEA"/>
    <w:rsid w:val="00E00208"/>
    <w:rsid w:val="00E03672"/>
    <w:rsid w:val="00E05A63"/>
    <w:rsid w:val="00E063C1"/>
    <w:rsid w:val="00E10849"/>
    <w:rsid w:val="00E12955"/>
    <w:rsid w:val="00E13D22"/>
    <w:rsid w:val="00E154D1"/>
    <w:rsid w:val="00E2391F"/>
    <w:rsid w:val="00E31C6C"/>
    <w:rsid w:val="00E31CB4"/>
    <w:rsid w:val="00E326AE"/>
    <w:rsid w:val="00E3328C"/>
    <w:rsid w:val="00E36FDA"/>
    <w:rsid w:val="00E45816"/>
    <w:rsid w:val="00E503F5"/>
    <w:rsid w:val="00E62E93"/>
    <w:rsid w:val="00E67558"/>
    <w:rsid w:val="00E73E69"/>
    <w:rsid w:val="00E74991"/>
    <w:rsid w:val="00E823B6"/>
    <w:rsid w:val="00E875E1"/>
    <w:rsid w:val="00E91014"/>
    <w:rsid w:val="00E918CE"/>
    <w:rsid w:val="00E930B4"/>
    <w:rsid w:val="00E974E6"/>
    <w:rsid w:val="00EA1734"/>
    <w:rsid w:val="00EB1A78"/>
    <w:rsid w:val="00EB27FE"/>
    <w:rsid w:val="00EB2E4A"/>
    <w:rsid w:val="00EB37EE"/>
    <w:rsid w:val="00EB3BA2"/>
    <w:rsid w:val="00EB3EF1"/>
    <w:rsid w:val="00EB542F"/>
    <w:rsid w:val="00EC1845"/>
    <w:rsid w:val="00EC60EC"/>
    <w:rsid w:val="00EC780C"/>
    <w:rsid w:val="00ED03F0"/>
    <w:rsid w:val="00ED0DEC"/>
    <w:rsid w:val="00ED4932"/>
    <w:rsid w:val="00EE1122"/>
    <w:rsid w:val="00EE2716"/>
    <w:rsid w:val="00EF1AD4"/>
    <w:rsid w:val="00EF6383"/>
    <w:rsid w:val="00EF76E6"/>
    <w:rsid w:val="00F12119"/>
    <w:rsid w:val="00F1224A"/>
    <w:rsid w:val="00F2274E"/>
    <w:rsid w:val="00F33042"/>
    <w:rsid w:val="00F345B8"/>
    <w:rsid w:val="00F354D9"/>
    <w:rsid w:val="00F35FD5"/>
    <w:rsid w:val="00F4031B"/>
    <w:rsid w:val="00F516B7"/>
    <w:rsid w:val="00F532E2"/>
    <w:rsid w:val="00F54887"/>
    <w:rsid w:val="00F54A37"/>
    <w:rsid w:val="00F57F18"/>
    <w:rsid w:val="00F60FD4"/>
    <w:rsid w:val="00F6551C"/>
    <w:rsid w:val="00F76AC2"/>
    <w:rsid w:val="00F82CBE"/>
    <w:rsid w:val="00F84420"/>
    <w:rsid w:val="00F84C38"/>
    <w:rsid w:val="00F852C8"/>
    <w:rsid w:val="00F94BF9"/>
    <w:rsid w:val="00F95ECC"/>
    <w:rsid w:val="00F973A9"/>
    <w:rsid w:val="00FA2557"/>
    <w:rsid w:val="00FA432A"/>
    <w:rsid w:val="00FB43AC"/>
    <w:rsid w:val="00FB49EC"/>
    <w:rsid w:val="00FB6779"/>
    <w:rsid w:val="00FC5DEB"/>
    <w:rsid w:val="00FD05D0"/>
    <w:rsid w:val="00FD0B7D"/>
    <w:rsid w:val="00FD180D"/>
    <w:rsid w:val="00FD4017"/>
    <w:rsid w:val="00FD4906"/>
    <w:rsid w:val="00FD4CD7"/>
    <w:rsid w:val="00FD577C"/>
    <w:rsid w:val="00FD69D8"/>
    <w:rsid w:val="00FD7FC5"/>
    <w:rsid w:val="00FE1B99"/>
    <w:rsid w:val="00FE1C4C"/>
    <w:rsid w:val="00FE24B5"/>
    <w:rsid w:val="00FE5D27"/>
    <w:rsid w:val="00FF03A3"/>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71E9"/>
  <w15:chartTrackingRefBased/>
  <w15:docId w15:val="{4B8D62B6-CFDD-465B-BF16-4BAC8EAD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1DD"/>
    <w:pPr>
      <w:spacing w:before="240" w:after="0" w:line="240" w:lineRule="auto"/>
    </w:pPr>
    <w:rPr>
      <w:rFonts w:ascii="Lato" w:eastAsiaTheme="minorEastAsia" w:hAnsi="Lato"/>
      <w:sz w:val="20"/>
      <w:szCs w:val="24"/>
    </w:rPr>
  </w:style>
  <w:style w:type="paragraph" w:styleId="Heading1">
    <w:name w:val="heading 1"/>
    <w:basedOn w:val="Normal"/>
    <w:next w:val="Normal"/>
    <w:link w:val="Heading1Char"/>
    <w:uiPriority w:val="9"/>
    <w:qFormat/>
    <w:rsid w:val="00D80EC6"/>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701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557"/>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141F"/>
    <w:pPr>
      <w:spacing w:before="0"/>
    </w:pPr>
    <w:rPr>
      <w:szCs w:val="20"/>
    </w:rPr>
  </w:style>
  <w:style w:type="character" w:customStyle="1" w:styleId="EndnoteTextChar">
    <w:name w:val="Endnote Text Char"/>
    <w:basedOn w:val="DefaultParagraphFont"/>
    <w:link w:val="EndnoteText"/>
    <w:uiPriority w:val="99"/>
    <w:semiHidden/>
    <w:rsid w:val="004E141F"/>
    <w:rPr>
      <w:rFonts w:ascii="Lato" w:eastAsiaTheme="minorEastAsia" w:hAnsi="Lato"/>
      <w:sz w:val="20"/>
      <w:szCs w:val="20"/>
    </w:rPr>
  </w:style>
  <w:style w:type="character" w:styleId="EndnoteReference">
    <w:name w:val="endnote reference"/>
    <w:basedOn w:val="DefaultParagraphFont"/>
    <w:uiPriority w:val="99"/>
    <w:semiHidden/>
    <w:unhideWhenUsed/>
    <w:rsid w:val="004E141F"/>
    <w:rPr>
      <w:vertAlign w:val="superscript"/>
    </w:rPr>
  </w:style>
  <w:style w:type="paragraph" w:styleId="Header">
    <w:name w:val="header"/>
    <w:basedOn w:val="Normal"/>
    <w:link w:val="HeaderChar"/>
    <w:uiPriority w:val="99"/>
    <w:unhideWhenUsed/>
    <w:rsid w:val="00420962"/>
    <w:pPr>
      <w:tabs>
        <w:tab w:val="center" w:pos="4680"/>
        <w:tab w:val="right" w:pos="9360"/>
      </w:tabs>
      <w:spacing w:before="0"/>
    </w:pPr>
  </w:style>
  <w:style w:type="character" w:customStyle="1" w:styleId="HeaderChar">
    <w:name w:val="Header Char"/>
    <w:basedOn w:val="DefaultParagraphFont"/>
    <w:link w:val="Header"/>
    <w:uiPriority w:val="99"/>
    <w:rsid w:val="00420962"/>
    <w:rPr>
      <w:rFonts w:ascii="Lato" w:eastAsiaTheme="minorEastAsia" w:hAnsi="Lato"/>
      <w:sz w:val="20"/>
      <w:szCs w:val="24"/>
    </w:rPr>
  </w:style>
  <w:style w:type="paragraph" w:styleId="Footer">
    <w:name w:val="footer"/>
    <w:basedOn w:val="Normal"/>
    <w:link w:val="FooterChar"/>
    <w:uiPriority w:val="99"/>
    <w:unhideWhenUsed/>
    <w:rsid w:val="00420962"/>
    <w:pPr>
      <w:tabs>
        <w:tab w:val="center" w:pos="4680"/>
        <w:tab w:val="right" w:pos="9360"/>
      </w:tabs>
      <w:spacing w:before="0"/>
    </w:pPr>
  </w:style>
  <w:style w:type="character" w:customStyle="1" w:styleId="FooterChar">
    <w:name w:val="Footer Char"/>
    <w:basedOn w:val="DefaultParagraphFont"/>
    <w:link w:val="Footer"/>
    <w:uiPriority w:val="99"/>
    <w:rsid w:val="00420962"/>
    <w:rPr>
      <w:rFonts w:ascii="Lato" w:eastAsiaTheme="minorEastAsia" w:hAnsi="Lato"/>
      <w:sz w:val="20"/>
      <w:szCs w:val="24"/>
    </w:rPr>
  </w:style>
  <w:style w:type="character" w:styleId="CommentReference">
    <w:name w:val="annotation reference"/>
    <w:basedOn w:val="DefaultParagraphFont"/>
    <w:uiPriority w:val="99"/>
    <w:semiHidden/>
    <w:unhideWhenUsed/>
    <w:rsid w:val="007A34FD"/>
    <w:rPr>
      <w:sz w:val="16"/>
      <w:szCs w:val="16"/>
    </w:rPr>
  </w:style>
  <w:style w:type="paragraph" w:styleId="CommentText">
    <w:name w:val="annotation text"/>
    <w:basedOn w:val="Normal"/>
    <w:link w:val="CommentTextChar"/>
    <w:uiPriority w:val="99"/>
    <w:unhideWhenUsed/>
    <w:rsid w:val="007A34FD"/>
    <w:rPr>
      <w:szCs w:val="20"/>
    </w:rPr>
  </w:style>
  <w:style w:type="character" w:customStyle="1" w:styleId="CommentTextChar">
    <w:name w:val="Comment Text Char"/>
    <w:basedOn w:val="DefaultParagraphFont"/>
    <w:link w:val="CommentText"/>
    <w:uiPriority w:val="99"/>
    <w:rsid w:val="007A34FD"/>
    <w:rPr>
      <w:rFonts w:ascii="Lato" w:eastAsiaTheme="minorEastAsia" w:hAnsi="Lato"/>
      <w:sz w:val="20"/>
      <w:szCs w:val="20"/>
    </w:rPr>
  </w:style>
  <w:style w:type="paragraph" w:styleId="CommentSubject">
    <w:name w:val="annotation subject"/>
    <w:basedOn w:val="CommentText"/>
    <w:next w:val="CommentText"/>
    <w:link w:val="CommentSubjectChar"/>
    <w:uiPriority w:val="99"/>
    <w:semiHidden/>
    <w:unhideWhenUsed/>
    <w:rsid w:val="007A34FD"/>
    <w:rPr>
      <w:b/>
      <w:bCs/>
    </w:rPr>
  </w:style>
  <w:style w:type="character" w:customStyle="1" w:styleId="CommentSubjectChar">
    <w:name w:val="Comment Subject Char"/>
    <w:basedOn w:val="CommentTextChar"/>
    <w:link w:val="CommentSubject"/>
    <w:uiPriority w:val="99"/>
    <w:semiHidden/>
    <w:rsid w:val="007A34FD"/>
    <w:rPr>
      <w:rFonts w:ascii="Lato" w:eastAsiaTheme="minorEastAsia" w:hAnsi="Lato"/>
      <w:b/>
      <w:bCs/>
      <w:sz w:val="20"/>
      <w:szCs w:val="20"/>
    </w:rPr>
  </w:style>
  <w:style w:type="paragraph" w:styleId="ListParagraph">
    <w:name w:val="List Paragraph"/>
    <w:basedOn w:val="Normal"/>
    <w:uiPriority w:val="34"/>
    <w:qFormat/>
    <w:rsid w:val="00BC0932"/>
    <w:pPr>
      <w:ind w:left="720"/>
      <w:contextualSpacing/>
    </w:pPr>
  </w:style>
  <w:style w:type="character" w:customStyle="1" w:styleId="Heading1Char">
    <w:name w:val="Heading 1 Char"/>
    <w:basedOn w:val="DefaultParagraphFont"/>
    <w:link w:val="Heading1"/>
    <w:uiPriority w:val="9"/>
    <w:rsid w:val="00D80E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701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324ADA"/>
    <w:pPr>
      <w:spacing w:after="0" w:line="240" w:lineRule="auto"/>
    </w:pPr>
    <w:rPr>
      <w:rFonts w:ascii="Lato" w:eastAsiaTheme="minorEastAsia" w:hAnsi="Lato"/>
      <w:sz w:val="20"/>
      <w:szCs w:val="24"/>
    </w:rPr>
  </w:style>
  <w:style w:type="character" w:customStyle="1" w:styleId="UnresolvedMention1">
    <w:name w:val="Unresolved Mention1"/>
    <w:basedOn w:val="DefaultParagraphFont"/>
    <w:uiPriority w:val="99"/>
    <w:unhideWhenUsed/>
    <w:rsid w:val="00324ADA"/>
    <w:rPr>
      <w:color w:val="605E5C"/>
      <w:shd w:val="clear" w:color="auto" w:fill="E1DFDD"/>
    </w:rPr>
  </w:style>
  <w:style w:type="character" w:customStyle="1" w:styleId="Mention1">
    <w:name w:val="Mention1"/>
    <w:basedOn w:val="DefaultParagraphFont"/>
    <w:uiPriority w:val="99"/>
    <w:unhideWhenUsed/>
    <w:rsid w:val="00324ADA"/>
    <w:rPr>
      <w:color w:val="2B579A"/>
      <w:shd w:val="clear" w:color="auto" w:fill="E1DFDD"/>
    </w:rPr>
  </w:style>
  <w:style w:type="paragraph" w:styleId="Title">
    <w:name w:val="Title"/>
    <w:basedOn w:val="Normal"/>
    <w:next w:val="Normal"/>
    <w:link w:val="TitleChar"/>
    <w:uiPriority w:val="10"/>
    <w:qFormat/>
    <w:rsid w:val="00E31C6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C6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C4A4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4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1307">
      <w:bodyDiv w:val="1"/>
      <w:marLeft w:val="0"/>
      <w:marRight w:val="0"/>
      <w:marTop w:val="0"/>
      <w:marBottom w:val="0"/>
      <w:divBdr>
        <w:top w:val="none" w:sz="0" w:space="0" w:color="auto"/>
        <w:left w:val="none" w:sz="0" w:space="0" w:color="auto"/>
        <w:bottom w:val="none" w:sz="0" w:space="0" w:color="auto"/>
        <w:right w:val="none" w:sz="0" w:space="0" w:color="auto"/>
      </w:divBdr>
    </w:div>
    <w:div w:id="224462579">
      <w:bodyDiv w:val="1"/>
      <w:marLeft w:val="0"/>
      <w:marRight w:val="0"/>
      <w:marTop w:val="0"/>
      <w:marBottom w:val="0"/>
      <w:divBdr>
        <w:top w:val="none" w:sz="0" w:space="0" w:color="auto"/>
        <w:left w:val="none" w:sz="0" w:space="0" w:color="auto"/>
        <w:bottom w:val="none" w:sz="0" w:space="0" w:color="auto"/>
        <w:right w:val="none" w:sz="0" w:space="0" w:color="auto"/>
      </w:divBdr>
    </w:div>
    <w:div w:id="273370808">
      <w:bodyDiv w:val="1"/>
      <w:marLeft w:val="0"/>
      <w:marRight w:val="0"/>
      <w:marTop w:val="0"/>
      <w:marBottom w:val="0"/>
      <w:divBdr>
        <w:top w:val="none" w:sz="0" w:space="0" w:color="auto"/>
        <w:left w:val="none" w:sz="0" w:space="0" w:color="auto"/>
        <w:bottom w:val="none" w:sz="0" w:space="0" w:color="auto"/>
        <w:right w:val="none" w:sz="0" w:space="0" w:color="auto"/>
      </w:divBdr>
    </w:div>
    <w:div w:id="1173104291">
      <w:bodyDiv w:val="1"/>
      <w:marLeft w:val="0"/>
      <w:marRight w:val="0"/>
      <w:marTop w:val="0"/>
      <w:marBottom w:val="0"/>
      <w:divBdr>
        <w:top w:val="none" w:sz="0" w:space="0" w:color="auto"/>
        <w:left w:val="none" w:sz="0" w:space="0" w:color="auto"/>
        <w:bottom w:val="none" w:sz="0" w:space="0" w:color="auto"/>
        <w:right w:val="none" w:sz="0" w:space="0" w:color="auto"/>
      </w:divBdr>
    </w:div>
    <w:div w:id="1833906561">
      <w:bodyDiv w:val="1"/>
      <w:marLeft w:val="0"/>
      <w:marRight w:val="0"/>
      <w:marTop w:val="0"/>
      <w:marBottom w:val="0"/>
      <w:divBdr>
        <w:top w:val="none" w:sz="0" w:space="0" w:color="auto"/>
        <w:left w:val="none" w:sz="0" w:space="0" w:color="auto"/>
        <w:bottom w:val="none" w:sz="0" w:space="0" w:color="auto"/>
        <w:right w:val="none" w:sz="0" w:space="0" w:color="auto"/>
      </w:divBdr>
    </w:div>
    <w:div w:id="18895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7" ma:contentTypeDescription="Create a new document." ma:contentTypeScope="" ma:versionID="c0b2a6c6051c3ed2c7f0ed85f7e76c93">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c1c9767bc237361a321b0acac3c0d65d"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A366-122C-4B9C-9B4D-AF0247878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27335-8102-4D5F-89C9-DB746FAEA307}">
  <ds:schemaRefs>
    <ds:schemaRef ds:uri="http://purl.org/dc/terms/"/>
    <ds:schemaRef ds:uri="http://schemas.openxmlformats.org/package/2006/metadata/core-properties"/>
    <ds:schemaRef ds:uri="5988497e-2e17-43b2-af0d-95c0d4d5f2dc"/>
    <ds:schemaRef ds:uri="http://schemas.microsoft.com/office/2006/documentManagement/types"/>
    <ds:schemaRef ds:uri="f3bdd3e4-e979-49cc-96da-aa3924f3c7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1F477D6-CD1B-493E-B280-5744A88CC974}">
  <ds:schemaRefs>
    <ds:schemaRef ds:uri="http://schemas.microsoft.com/sharepoint/v3/contenttype/forms"/>
  </ds:schemaRefs>
</ds:datastoreItem>
</file>

<file path=customXml/itemProps4.xml><?xml version="1.0" encoding="utf-8"?>
<ds:datastoreItem xmlns:ds="http://schemas.openxmlformats.org/officeDocument/2006/customXml" ds:itemID="{F0C22D02-C53A-4D2E-8055-6901CF20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Falletta</dc:creator>
  <cp:keywords/>
  <dc:description/>
  <cp:lastModifiedBy>Peplinski, Kyle  (HRSA)</cp:lastModifiedBy>
  <cp:revision>3</cp:revision>
  <dcterms:created xsi:type="dcterms:W3CDTF">2022-06-29T19:49:00Z</dcterms:created>
  <dcterms:modified xsi:type="dcterms:W3CDTF">2022-06-29T20:02:00Z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_dlc_DocIdItemGuid">
    <vt:lpwstr>6e0f8b62-e8d7-42f4-8e2a-b1bf0f54ad3d</vt:lpwstr>
  </property>
  <property fmtid="{D5CDD505-2E9C-101B-9397-08002B2CF9AE}" pid="4" name="MediaServiceImageTags">
    <vt:lpwstr/>
  </property>
</Properties>
</file>