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1C3" w:rsidP="001F1158" w:rsidRDefault="000761C3" w14:paraId="027C35E3" w14:textId="77777777">
      <w:pPr>
        <w:spacing w:after="0" w:line="240" w:lineRule="auto"/>
        <w:jc w:val="center"/>
        <w:rPr>
          <w:b/>
          <w:sz w:val="40"/>
          <w:szCs w:val="28"/>
        </w:rPr>
      </w:pPr>
    </w:p>
    <w:p w:rsidR="000761C3" w:rsidP="001F1158" w:rsidRDefault="000761C3" w14:paraId="722BE8D4" w14:textId="77777777">
      <w:pPr>
        <w:spacing w:after="0" w:line="240" w:lineRule="auto"/>
        <w:jc w:val="center"/>
        <w:rPr>
          <w:b/>
          <w:sz w:val="40"/>
          <w:szCs w:val="28"/>
        </w:rPr>
      </w:pPr>
    </w:p>
    <w:p w:rsidRPr="001920E8" w:rsidR="006D5ACC" w:rsidP="006D5ACC" w:rsidRDefault="006D5ACC" w14:paraId="3980F8E8" w14:textId="7777777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National Syndromic Surveillance Program </w:t>
      </w:r>
    </w:p>
    <w:p w:rsidR="000761C3" w:rsidP="001F1158" w:rsidRDefault="000761C3" w14:paraId="44D1179B" w14:textId="77777777">
      <w:pPr>
        <w:spacing w:after="0" w:line="240" w:lineRule="auto"/>
        <w:jc w:val="center"/>
        <w:rPr>
          <w:b/>
          <w:sz w:val="40"/>
          <w:szCs w:val="28"/>
        </w:rPr>
      </w:pPr>
    </w:p>
    <w:p w:rsidRPr="00ED687F" w:rsidR="001F1158" w:rsidP="001F1158" w:rsidRDefault="001F1158" w14:paraId="24837D03" w14:textId="77777777">
      <w:pPr>
        <w:spacing w:after="0" w:line="24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Supporting Statement </w:t>
      </w:r>
      <w:r w:rsidRPr="009F763C">
        <w:rPr>
          <w:b/>
          <w:sz w:val="40"/>
        </w:rPr>
        <w:t>Section</w:t>
      </w:r>
      <w:r>
        <w:rPr>
          <w:b/>
          <w:sz w:val="40"/>
          <w:szCs w:val="28"/>
        </w:rPr>
        <w:t xml:space="preserve"> B</w:t>
      </w:r>
    </w:p>
    <w:p w:rsidR="001F1158" w:rsidP="001F1158" w:rsidRDefault="001F1158" w14:paraId="635F9E8D" w14:textId="77777777">
      <w:pPr>
        <w:spacing w:after="0" w:line="240" w:lineRule="auto"/>
        <w:jc w:val="center"/>
        <w:rPr>
          <w:b/>
          <w:sz w:val="40"/>
          <w:szCs w:val="28"/>
        </w:rPr>
      </w:pPr>
      <w:r w:rsidRPr="00ED687F">
        <w:rPr>
          <w:b/>
          <w:sz w:val="40"/>
          <w:szCs w:val="28"/>
        </w:rPr>
        <w:t xml:space="preserve">OMB Control Number 0920-0824 </w:t>
      </w:r>
    </w:p>
    <w:p w:rsidRPr="00ED687F" w:rsidR="001F1158" w:rsidP="001F1158" w:rsidRDefault="001F1158" w14:paraId="6652657B" w14:textId="77777777">
      <w:pPr>
        <w:spacing w:after="0" w:line="240" w:lineRule="auto"/>
        <w:jc w:val="center"/>
        <w:rPr>
          <w:b/>
          <w:sz w:val="40"/>
          <w:szCs w:val="28"/>
        </w:rPr>
      </w:pPr>
    </w:p>
    <w:p w:rsidRPr="00ED687F" w:rsidR="001F1158" w:rsidP="001F1158" w:rsidRDefault="001F1158" w14:paraId="020C0CDC" w14:textId="77777777">
      <w:pPr>
        <w:spacing w:after="0" w:line="240" w:lineRule="auto"/>
        <w:jc w:val="center"/>
        <w:rPr>
          <w:b/>
          <w:sz w:val="16"/>
          <w:szCs w:val="16"/>
        </w:rPr>
      </w:pPr>
    </w:p>
    <w:p w:rsidR="001F1158" w:rsidP="001F1158" w:rsidRDefault="00242332" w14:paraId="2355F9FD" w14:textId="6669A905">
      <w:pPr>
        <w:spacing w:after="0" w:line="24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July 8, </w:t>
      </w:r>
      <w:r w:rsidR="00CE0F76">
        <w:rPr>
          <w:b/>
          <w:sz w:val="36"/>
          <w:szCs w:val="28"/>
        </w:rPr>
        <w:t>2022</w:t>
      </w:r>
    </w:p>
    <w:p w:rsidRPr="00967BD6" w:rsidR="009935A2" w:rsidP="001F1158" w:rsidRDefault="009935A2" w14:paraId="79E9F8FE" w14:textId="77777777">
      <w:pPr>
        <w:spacing w:after="0" w:line="240" w:lineRule="auto"/>
        <w:jc w:val="center"/>
        <w:rPr>
          <w:b/>
          <w:sz w:val="36"/>
          <w:szCs w:val="28"/>
        </w:rPr>
      </w:pPr>
    </w:p>
    <w:p w:rsidRPr="00967BD6" w:rsidR="001F1158" w:rsidP="001F1158" w:rsidRDefault="001F1158" w14:paraId="34641CE1" w14:textId="77777777">
      <w:pPr>
        <w:spacing w:after="0" w:line="240" w:lineRule="auto"/>
        <w:jc w:val="center"/>
        <w:rPr>
          <w:b/>
          <w:sz w:val="16"/>
          <w:szCs w:val="16"/>
        </w:rPr>
      </w:pPr>
      <w:r w:rsidRPr="00967BD6">
        <w:rPr>
          <w:b/>
          <w:sz w:val="28"/>
          <w:szCs w:val="28"/>
        </w:rPr>
        <w:t>Program Contact</w:t>
      </w:r>
    </w:p>
    <w:p w:rsidRPr="00967BD6" w:rsidR="001F1158" w:rsidP="001F1158" w:rsidRDefault="003047BE" w14:paraId="7FB4B688" w14:textId="49E792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Umed </w:t>
      </w:r>
      <w:r w:rsidR="00E52906">
        <w:rPr>
          <w:b/>
          <w:sz w:val="28"/>
          <w:szCs w:val="28"/>
        </w:rPr>
        <w:t xml:space="preserve">A. </w:t>
      </w:r>
      <w:r>
        <w:rPr>
          <w:b/>
          <w:sz w:val="28"/>
          <w:szCs w:val="28"/>
        </w:rPr>
        <w:t>Ajani</w:t>
      </w:r>
    </w:p>
    <w:p w:rsidRPr="00967BD6" w:rsidR="001F1158" w:rsidP="001F1158" w:rsidRDefault="001F1158" w14:paraId="52CB7498" w14:textId="77777777">
      <w:pPr>
        <w:spacing w:after="0" w:line="240" w:lineRule="auto"/>
        <w:jc w:val="center"/>
        <w:rPr>
          <w:b/>
          <w:sz w:val="36"/>
          <w:szCs w:val="28"/>
        </w:rPr>
      </w:pPr>
    </w:p>
    <w:p w:rsidRPr="00A15602" w:rsidR="003047BE" w:rsidP="003047BE" w:rsidRDefault="003047BE" w14:paraId="032C5B6D" w14:textId="7FA3A0C3">
      <w:pPr>
        <w:jc w:val="center"/>
      </w:pPr>
      <w:r w:rsidRPr="00A15602">
        <w:t xml:space="preserve">Associate Director for </w:t>
      </w:r>
      <w:r w:rsidR="008F65C8">
        <w:t>Science</w:t>
      </w:r>
      <w:r w:rsidRPr="00A15602">
        <w:t>, Division of Health Informatics and Surveillance</w:t>
      </w:r>
    </w:p>
    <w:p w:rsidRPr="00A15602" w:rsidR="003047BE" w:rsidP="003047BE" w:rsidRDefault="003047BE" w14:paraId="57BC197F" w14:textId="77777777">
      <w:pPr>
        <w:jc w:val="center"/>
      </w:pPr>
      <w:r w:rsidRPr="00A15602">
        <w:t>Center for Surveillance, Epidemiology and Laboratory Services</w:t>
      </w:r>
    </w:p>
    <w:p w:rsidRPr="00A15602" w:rsidR="003047BE" w:rsidP="003047BE" w:rsidRDefault="003047BE" w14:paraId="662B001E" w14:textId="77777777">
      <w:pPr>
        <w:jc w:val="center"/>
      </w:pPr>
      <w:r w:rsidRPr="00A15602">
        <w:t>Centers for Disease Control and Prevention</w:t>
      </w:r>
    </w:p>
    <w:p w:rsidRPr="00A15602" w:rsidR="003047BE" w:rsidP="003047BE" w:rsidRDefault="003047BE" w14:paraId="1AB06DB8" w14:textId="77777777">
      <w:pPr>
        <w:jc w:val="center"/>
      </w:pPr>
      <w:r w:rsidRPr="00A15602">
        <w:t>Phone:  404-498-0258</w:t>
      </w:r>
    </w:p>
    <w:p w:rsidRPr="00A15602" w:rsidR="003047BE" w:rsidP="003047BE" w:rsidRDefault="003047BE" w14:paraId="7D6DF81E" w14:textId="77777777">
      <w:pPr>
        <w:jc w:val="center"/>
      </w:pPr>
      <w:r w:rsidRPr="00A15602">
        <w:t>E-mail:  UAjani@cdc.gov</w:t>
      </w:r>
    </w:p>
    <w:p w:rsidR="00E22940" w:rsidRDefault="00E22940" w14:paraId="0882E7C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185245" w:rsidR="00E22940" w:rsidP="00E22940" w:rsidRDefault="00E22940" w14:paraId="21027D82" w14:textId="77777777">
      <w:pPr>
        <w:jc w:val="center"/>
        <w:rPr>
          <w:b/>
          <w:sz w:val="24"/>
        </w:rPr>
      </w:pPr>
      <w:r>
        <w:rPr>
          <w:b/>
          <w:color w:val="000000"/>
          <w:sz w:val="24"/>
        </w:rPr>
        <w:lastRenderedPageBreak/>
        <w:t>National Syndromic Surveillance Program</w:t>
      </w:r>
      <w:r w:rsidRPr="00185245">
        <w:rPr>
          <w:b/>
          <w:color w:val="000000"/>
          <w:sz w:val="24"/>
        </w:rPr>
        <w:t xml:space="preserve"> - Request for Revision</w:t>
      </w:r>
    </w:p>
    <w:p w:rsidR="00E22940" w:rsidP="00E22940" w:rsidRDefault="00E22940" w14:paraId="7795B140" w14:textId="77777777">
      <w:pPr>
        <w:jc w:val="center"/>
        <w:rPr>
          <w:b/>
          <w:sz w:val="24"/>
        </w:rPr>
      </w:pPr>
      <w:r w:rsidRPr="00185245">
        <w:rPr>
          <w:b/>
          <w:sz w:val="24"/>
        </w:rPr>
        <w:t>Table of Contents</w:t>
      </w:r>
    </w:p>
    <w:p w:rsidR="00BE32E5" w:rsidP="00E22940" w:rsidRDefault="00BE32E5" w14:paraId="44BDD9F6" w14:textId="77777777">
      <w:pPr>
        <w:jc w:val="center"/>
        <w:rPr>
          <w:b/>
          <w:sz w:val="24"/>
        </w:rPr>
      </w:pPr>
    </w:p>
    <w:p w:rsidRPr="00135E35" w:rsidR="009A23F5" w:rsidP="001C4379" w:rsidRDefault="00BE32E5" w14:paraId="425F99FE" w14:textId="77777777">
      <w:pPr>
        <w:spacing w:after="0" w:line="240" w:lineRule="auto"/>
        <w:rPr>
          <w:rFonts w:cs="Times New Roman"/>
          <w:b/>
        </w:rPr>
      </w:pPr>
      <w:r w:rsidRPr="00135E35">
        <w:rPr>
          <w:rFonts w:cs="Times New Roman"/>
          <w:b/>
        </w:rPr>
        <w:t>Section</w:t>
      </w:r>
    </w:p>
    <w:p w:rsidRPr="00135E35" w:rsidR="00BE32E5" w:rsidP="001C4379" w:rsidRDefault="00BE32E5" w14:paraId="68A38721" w14:textId="77777777">
      <w:pPr>
        <w:spacing w:after="0" w:line="240" w:lineRule="auto"/>
        <w:rPr>
          <w:rFonts w:cs="Times New Roman"/>
          <w:b/>
        </w:rPr>
      </w:pPr>
      <w:r w:rsidRPr="00135E35">
        <w:rPr>
          <w:rFonts w:cs="Times New Roman"/>
          <w:b/>
        </w:rPr>
        <w:t>B.</w:t>
      </w:r>
      <w:r w:rsidRPr="00135E35">
        <w:rPr>
          <w:rFonts w:cs="Times New Roman"/>
          <w:b/>
        </w:rPr>
        <w:tab/>
      </w:r>
      <w:r w:rsidRPr="00135E35" w:rsidR="00135E35">
        <w:rPr>
          <w:rFonts w:cs="Times New Roman"/>
          <w:b/>
        </w:rPr>
        <w:t>Statistical Methods</w:t>
      </w:r>
    </w:p>
    <w:p w:rsidRPr="00135E35" w:rsidR="00E22940" w:rsidP="001C4379" w:rsidRDefault="00E22940" w14:paraId="6483DF5E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>1.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Respondent Universe and Sampling Methods</w:t>
      </w:r>
    </w:p>
    <w:p w:rsidRPr="00135E35" w:rsidR="00E22940" w:rsidP="001C4379" w:rsidRDefault="00E22940" w14:paraId="321D05F2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 xml:space="preserve">2. 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Procedures for the Collection of Information</w:t>
      </w:r>
    </w:p>
    <w:p w:rsidRPr="00135E35" w:rsidR="00EE6DD5" w:rsidP="001C4379" w:rsidRDefault="00EE6DD5" w14:paraId="1E79E4DD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 xml:space="preserve">3. 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Methods to Maximize Response Rates and Deal with No response</w:t>
      </w:r>
    </w:p>
    <w:p w:rsidRPr="00135E35" w:rsidR="00EE6DD5" w:rsidP="001C4379" w:rsidRDefault="00EE6DD5" w14:paraId="454DC4DB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 xml:space="preserve">4. 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Tests of Procedures or Methods to be Undertaken</w:t>
      </w:r>
    </w:p>
    <w:p w:rsidRPr="00135E35" w:rsidR="00EE6DD5" w:rsidP="001C4379" w:rsidRDefault="00EE6DD5" w14:paraId="5385E5D7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 xml:space="preserve">5. 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Individuals Consulted on Statistical Aspects and Individuals Collecting and/or Analyzing Data</w:t>
      </w:r>
    </w:p>
    <w:p w:rsidRPr="00135E35" w:rsidR="00A647BC" w:rsidP="001C4379" w:rsidRDefault="00A647BC" w14:paraId="52CF529B" w14:textId="77777777">
      <w:pPr>
        <w:spacing w:after="0" w:line="240" w:lineRule="auto"/>
        <w:rPr>
          <w:rFonts w:cs="Times New Roman"/>
          <w:bCs/>
        </w:rPr>
      </w:pPr>
    </w:p>
    <w:p w:rsidRPr="00BE32E5" w:rsidR="00A647BC" w:rsidP="001C4379" w:rsidRDefault="00A647BC" w14:paraId="76A0D48E" w14:textId="77777777">
      <w:pPr>
        <w:spacing w:after="0" w:line="240" w:lineRule="auto"/>
        <w:rPr>
          <w:rFonts w:cs="Times New Roman"/>
          <w:bCs/>
        </w:rPr>
      </w:pPr>
    </w:p>
    <w:p w:rsidRPr="00BE32E5" w:rsidR="00A647BC" w:rsidP="001C4379" w:rsidRDefault="00A647BC" w14:paraId="13073A09" w14:textId="77777777">
      <w:pPr>
        <w:spacing w:after="0" w:line="240" w:lineRule="auto"/>
        <w:rPr>
          <w:rFonts w:cs="Times New Roman"/>
          <w:bCs/>
        </w:rPr>
      </w:pPr>
    </w:p>
    <w:p w:rsidRPr="00BE32E5" w:rsidR="00DB10D6" w:rsidRDefault="00DB10D6" w14:paraId="174A14DC" w14:textId="77777777">
      <w:pPr>
        <w:rPr>
          <w:rFonts w:cs="Times New Roman"/>
          <w:bCs/>
        </w:rPr>
      </w:pPr>
      <w:r w:rsidRPr="00BE32E5">
        <w:rPr>
          <w:rFonts w:cs="Times New Roman"/>
          <w:bCs/>
        </w:rPr>
        <w:br w:type="page"/>
      </w:r>
    </w:p>
    <w:p w:rsidRPr="00ED63F6" w:rsidR="00C93ACE" w:rsidP="008B19AB" w:rsidRDefault="00C93ACE" w14:paraId="100EE822" w14:textId="77777777">
      <w:pPr>
        <w:spacing w:after="0" w:line="360" w:lineRule="auto"/>
        <w:jc w:val="center"/>
        <w:rPr>
          <w:b/>
        </w:rPr>
      </w:pPr>
      <w:r w:rsidRPr="00ED63F6">
        <w:rPr>
          <w:b/>
        </w:rPr>
        <w:lastRenderedPageBreak/>
        <w:t>National Syndromic Surveillance Program Supporting Statement</w:t>
      </w:r>
    </w:p>
    <w:p w:rsidRPr="00ED63F6" w:rsidR="00C93ACE" w:rsidP="008B19AB" w:rsidRDefault="00C93ACE" w14:paraId="26EC1A46" w14:textId="77777777">
      <w:pPr>
        <w:spacing w:after="0" w:line="360" w:lineRule="auto"/>
        <w:rPr>
          <w:b/>
        </w:rPr>
      </w:pPr>
    </w:p>
    <w:p w:rsidRPr="00ED63F6" w:rsidR="00C93ACE" w:rsidP="008B19AB" w:rsidRDefault="00C93ACE" w14:paraId="4AB8B291" w14:textId="77777777">
      <w:pPr>
        <w:spacing w:after="0" w:line="360" w:lineRule="auto"/>
        <w:rPr>
          <w:rFonts w:cs="Times New Roman"/>
          <w:b/>
        </w:rPr>
      </w:pPr>
      <w:r w:rsidRPr="00ED63F6">
        <w:rPr>
          <w:rFonts w:cs="Times New Roman"/>
          <w:b/>
        </w:rPr>
        <w:t xml:space="preserve">B.  </w:t>
      </w:r>
      <w:r w:rsidRPr="00ED63F6" w:rsidR="00617970">
        <w:rPr>
          <w:rFonts w:cs="Times New Roman"/>
          <w:b/>
          <w:u w:val="single"/>
        </w:rPr>
        <w:t>Statistical Design and Data Collection Procedures</w:t>
      </w:r>
      <w:r w:rsidRPr="00ED63F6">
        <w:rPr>
          <w:rFonts w:cs="Times New Roman"/>
          <w:b/>
        </w:rPr>
        <w:t xml:space="preserve"> </w:t>
      </w:r>
    </w:p>
    <w:p w:rsidRPr="00ED63F6" w:rsidR="00DB10D6" w:rsidP="008B19AB" w:rsidRDefault="00764F21" w14:paraId="2AA734ED" w14:textId="0A505AEC">
      <w:pPr>
        <w:spacing w:before="240" w:line="360" w:lineRule="auto"/>
        <w:rPr>
          <w:rFonts w:cs="Times New Roman"/>
          <w:bCs/>
        </w:rPr>
      </w:pPr>
      <w:r>
        <w:rPr>
          <w:rFonts w:cs="Times New Roman"/>
          <w:bCs/>
        </w:rPr>
        <w:t xml:space="preserve">There are no statistical methods used for </w:t>
      </w:r>
      <w:r w:rsidR="008F65C8">
        <w:rPr>
          <w:rFonts w:cs="Times New Roman"/>
          <w:bCs/>
        </w:rPr>
        <w:t>onboarding</w:t>
      </w:r>
      <w:r>
        <w:rPr>
          <w:rFonts w:cs="Times New Roman"/>
          <w:bCs/>
        </w:rPr>
        <w:t xml:space="preserve">, registration, or </w:t>
      </w:r>
      <w:r w:rsidR="008F65C8">
        <w:rPr>
          <w:rFonts w:cs="Times New Roman"/>
          <w:bCs/>
        </w:rPr>
        <w:t>data sharing permissions</w:t>
      </w:r>
      <w:r>
        <w:rPr>
          <w:rFonts w:cs="Times New Roman"/>
          <w:bCs/>
        </w:rPr>
        <w:t xml:space="preserve"> </w:t>
      </w:r>
      <w:r w:rsidR="008B19AB">
        <w:rPr>
          <w:rFonts w:cs="Times New Roman"/>
          <w:bCs/>
        </w:rPr>
        <w:t>information</w:t>
      </w:r>
      <w:r>
        <w:rPr>
          <w:rFonts w:cs="Times New Roman"/>
          <w:bCs/>
        </w:rPr>
        <w:t xml:space="preserve"> collection. </w:t>
      </w:r>
      <w:r w:rsidRPr="00ED63F6" w:rsidR="00DB10D6">
        <w:rPr>
          <w:rFonts w:cs="Times New Roman"/>
          <w:bCs/>
        </w:rPr>
        <w:t xml:space="preserve">Information for </w:t>
      </w:r>
      <w:r w:rsidR="008F65C8">
        <w:rPr>
          <w:rFonts w:cs="Times New Roman"/>
          <w:bCs/>
        </w:rPr>
        <w:t>onboarding</w:t>
      </w:r>
      <w:r w:rsidR="002C56A7">
        <w:rPr>
          <w:rFonts w:cs="Times New Roman"/>
          <w:bCs/>
        </w:rPr>
        <w:t xml:space="preserve"> and</w:t>
      </w:r>
      <w:r w:rsidRPr="001A7B52" w:rsidR="00DB10D6">
        <w:rPr>
          <w:rFonts w:cs="Times New Roman"/>
          <w:bCs/>
        </w:rPr>
        <w:t xml:space="preserve"> </w:t>
      </w:r>
      <w:r w:rsidRPr="008A6688" w:rsidR="00DB10D6">
        <w:rPr>
          <w:rFonts w:cs="Times New Roman"/>
          <w:bCs/>
        </w:rPr>
        <w:t>registration</w:t>
      </w:r>
      <w:r w:rsidR="008A6688">
        <w:rPr>
          <w:rFonts w:cs="Times New Roman"/>
          <w:bCs/>
        </w:rPr>
        <w:t xml:space="preserve"> </w:t>
      </w:r>
      <w:r w:rsidRPr="00ED63F6" w:rsidR="0049165D">
        <w:rPr>
          <w:rFonts w:cs="Times New Roman"/>
          <w:bCs/>
        </w:rPr>
        <w:t xml:space="preserve">consists of administrative data that </w:t>
      </w:r>
      <w:r w:rsidR="002C56A7">
        <w:rPr>
          <w:rFonts w:cs="Times New Roman"/>
          <w:bCs/>
        </w:rPr>
        <w:t>are</w:t>
      </w:r>
      <w:r w:rsidRPr="00ED63F6" w:rsidR="002C56A7">
        <w:rPr>
          <w:rFonts w:cs="Times New Roman"/>
          <w:bCs/>
        </w:rPr>
        <w:t xml:space="preserve"> </w:t>
      </w:r>
      <w:r w:rsidRPr="00ED63F6" w:rsidR="00DB10D6">
        <w:rPr>
          <w:rFonts w:cs="Times New Roman"/>
          <w:bCs/>
        </w:rPr>
        <w:t>not summarized statistically</w:t>
      </w:r>
      <w:r w:rsidRPr="00ED63F6" w:rsidR="0032370F">
        <w:rPr>
          <w:rFonts w:cs="Times New Roman"/>
          <w:bCs/>
        </w:rPr>
        <w:t xml:space="preserve"> (</w:t>
      </w:r>
      <w:r w:rsidRPr="00ED63F6" w:rsidR="0032370F">
        <w:rPr>
          <w:rFonts w:cs="Times New Roman"/>
          <w:b/>
          <w:bCs/>
        </w:rPr>
        <w:t>Statement A</w:t>
      </w:r>
      <w:r w:rsidRPr="00ED63F6" w:rsidR="0032370F">
        <w:rPr>
          <w:rFonts w:cs="Times New Roman"/>
          <w:bCs/>
        </w:rPr>
        <w:t>)</w:t>
      </w:r>
      <w:r w:rsidRPr="00ED63F6" w:rsidR="0049165D">
        <w:rPr>
          <w:rFonts w:cs="Times New Roman"/>
          <w:bCs/>
        </w:rPr>
        <w:t xml:space="preserve">. </w:t>
      </w:r>
      <w:r w:rsidRPr="00ED63F6" w:rsidR="00EE06F9">
        <w:rPr>
          <w:rFonts w:cs="Times New Roman"/>
          <w:bCs/>
        </w:rPr>
        <w:t xml:space="preserve">Although </w:t>
      </w:r>
      <w:r w:rsidR="008F65C8">
        <w:rPr>
          <w:rFonts w:cs="Times New Roman"/>
          <w:bCs/>
        </w:rPr>
        <w:t>onboarding</w:t>
      </w:r>
      <w:r w:rsidRPr="00ED63F6" w:rsidR="00EE06F9">
        <w:rPr>
          <w:rFonts w:cs="Times New Roman"/>
          <w:bCs/>
        </w:rPr>
        <w:t xml:space="preserve"> and registration data may be used to identify numbers of </w:t>
      </w:r>
      <w:r w:rsidR="008F65C8">
        <w:rPr>
          <w:rFonts w:cs="Times New Roman"/>
          <w:bCs/>
        </w:rPr>
        <w:t xml:space="preserve">sites and </w:t>
      </w:r>
      <w:r w:rsidRPr="00ED63F6" w:rsidR="00EE06F9">
        <w:rPr>
          <w:rFonts w:cs="Times New Roman"/>
          <w:bCs/>
        </w:rPr>
        <w:t xml:space="preserve">users of the </w:t>
      </w:r>
      <w:r w:rsidR="008F65C8">
        <w:rPr>
          <w:rFonts w:cs="Times New Roman"/>
          <w:bCs/>
        </w:rPr>
        <w:t>BioSense Platform</w:t>
      </w:r>
      <w:r w:rsidRPr="00ED63F6" w:rsidR="00EE06F9">
        <w:rPr>
          <w:rFonts w:cs="Times New Roman"/>
          <w:bCs/>
        </w:rPr>
        <w:t>, t</w:t>
      </w:r>
      <w:r w:rsidRPr="00ED63F6" w:rsidR="0049165D">
        <w:rPr>
          <w:rFonts w:cs="Times New Roman"/>
          <w:bCs/>
        </w:rPr>
        <w:t xml:space="preserve">hese </w:t>
      </w:r>
      <w:r w:rsidRPr="00ED63F6" w:rsidR="00DB10D6">
        <w:rPr>
          <w:rFonts w:cs="Times New Roman"/>
          <w:bCs/>
        </w:rPr>
        <w:t xml:space="preserve">activities do not involve </w:t>
      </w:r>
      <w:r w:rsidRPr="00ED63F6" w:rsidR="00EE06F9">
        <w:rPr>
          <w:rFonts w:cs="Times New Roman"/>
          <w:bCs/>
        </w:rPr>
        <w:t xml:space="preserve">any complex </w:t>
      </w:r>
      <w:r w:rsidRPr="00ED63F6" w:rsidR="00DB10D6">
        <w:rPr>
          <w:rFonts w:cs="Times New Roman"/>
          <w:bCs/>
        </w:rPr>
        <w:t xml:space="preserve">statistical methods. </w:t>
      </w:r>
    </w:p>
    <w:p w:rsidRPr="00ED63F6" w:rsidR="00425A87" w:rsidP="008B19AB" w:rsidRDefault="006D5ACC" w14:paraId="6BA6302D" w14:textId="1AED09B0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 w:rsidR="00425A87">
        <w:rPr>
          <w:rFonts w:cs="Times New Roman"/>
          <w:b/>
          <w:bCs/>
        </w:rPr>
        <w:t>1</w:t>
      </w:r>
      <w:r w:rsidR="00212F40">
        <w:rPr>
          <w:rFonts w:cs="Times New Roman"/>
          <w:b/>
          <w:bCs/>
        </w:rPr>
        <w:t>.</w:t>
      </w:r>
      <w:r w:rsidRPr="00ED63F6" w:rsidR="00425A87">
        <w:rPr>
          <w:rFonts w:cs="Times New Roman"/>
          <w:b/>
          <w:bCs/>
        </w:rPr>
        <w:t xml:space="preserve"> Respondent Universe and Sampling Methods</w:t>
      </w:r>
    </w:p>
    <w:p w:rsidR="008B19AB" w:rsidP="008B19AB" w:rsidRDefault="008B19AB" w14:paraId="06D8F14B" w14:textId="77777777">
      <w:pPr>
        <w:spacing w:after="0" w:line="360" w:lineRule="auto"/>
        <w:rPr>
          <w:rFonts w:cs="Times New Roman"/>
          <w:bCs/>
        </w:rPr>
      </w:pPr>
    </w:p>
    <w:p w:rsidR="00CF4047" w:rsidP="008B19AB" w:rsidRDefault="001F0420" w14:paraId="5BDCCC2B" w14:textId="620D9073">
      <w:pPr>
        <w:spacing w:after="0" w:line="360" w:lineRule="auto"/>
        <w:rPr>
          <w:rFonts w:cs="Times New Roman"/>
          <w:bCs/>
        </w:rPr>
      </w:pPr>
      <w:r w:rsidRPr="00ED63F6">
        <w:rPr>
          <w:rFonts w:cs="Times New Roman"/>
          <w:bCs/>
        </w:rPr>
        <w:t>The r</w:t>
      </w:r>
      <w:r w:rsidRPr="00ED63F6" w:rsidR="00407238">
        <w:rPr>
          <w:rFonts w:cs="Times New Roman"/>
          <w:bCs/>
        </w:rPr>
        <w:t xml:space="preserve">espondent </w:t>
      </w:r>
      <w:r w:rsidRPr="00ED63F6">
        <w:rPr>
          <w:rFonts w:cs="Times New Roman"/>
          <w:bCs/>
        </w:rPr>
        <w:t>u</w:t>
      </w:r>
      <w:r w:rsidRPr="00ED63F6" w:rsidR="00407238">
        <w:rPr>
          <w:rFonts w:cs="Times New Roman"/>
          <w:bCs/>
        </w:rPr>
        <w:t xml:space="preserve">niverse </w:t>
      </w:r>
      <w:r w:rsidR="00C600E2">
        <w:rPr>
          <w:rFonts w:cs="Times New Roman"/>
          <w:bCs/>
        </w:rPr>
        <w:t xml:space="preserve">for </w:t>
      </w:r>
      <w:r w:rsidR="008F65C8">
        <w:rPr>
          <w:rFonts w:cs="Times New Roman"/>
          <w:bCs/>
        </w:rPr>
        <w:t>participating sites</w:t>
      </w:r>
      <w:r w:rsidR="00315C9F">
        <w:rPr>
          <w:rFonts w:cs="Times New Roman"/>
          <w:bCs/>
        </w:rPr>
        <w:t xml:space="preserve"> has not changed and </w:t>
      </w:r>
      <w:r w:rsidRPr="00ED63F6">
        <w:rPr>
          <w:rFonts w:cs="Times New Roman"/>
          <w:bCs/>
        </w:rPr>
        <w:t xml:space="preserve">consists of </w:t>
      </w:r>
      <w:r w:rsidRPr="00ED63F6" w:rsidR="00407238">
        <w:rPr>
          <w:rFonts w:cs="Times New Roman"/>
          <w:bCs/>
        </w:rPr>
        <w:t>state</w:t>
      </w:r>
      <w:r w:rsidR="0003617A">
        <w:rPr>
          <w:rFonts w:cs="Times New Roman"/>
          <w:bCs/>
        </w:rPr>
        <w:t>,</w:t>
      </w:r>
      <w:r w:rsidR="008A6688">
        <w:rPr>
          <w:rFonts w:cs="Times New Roman"/>
          <w:bCs/>
        </w:rPr>
        <w:t xml:space="preserve"> </w:t>
      </w:r>
      <w:r w:rsidRPr="00ED63F6" w:rsidR="00407238">
        <w:rPr>
          <w:rFonts w:cs="Times New Roman"/>
          <w:bCs/>
        </w:rPr>
        <w:t>local</w:t>
      </w:r>
      <w:r w:rsidR="00C600E2">
        <w:rPr>
          <w:rFonts w:cs="Times New Roman"/>
          <w:bCs/>
        </w:rPr>
        <w:t>,</w:t>
      </w:r>
      <w:r w:rsidRPr="00ED63F6" w:rsidR="00407238">
        <w:rPr>
          <w:rFonts w:cs="Times New Roman"/>
          <w:bCs/>
        </w:rPr>
        <w:t xml:space="preserve"> </w:t>
      </w:r>
      <w:r w:rsidR="0003617A">
        <w:rPr>
          <w:rFonts w:cs="Times New Roman"/>
          <w:bCs/>
        </w:rPr>
        <w:t xml:space="preserve">and territorial </w:t>
      </w:r>
      <w:r w:rsidRPr="00ED63F6" w:rsidR="00407238">
        <w:rPr>
          <w:rFonts w:cs="Times New Roman"/>
          <w:bCs/>
        </w:rPr>
        <w:t xml:space="preserve">public health </w:t>
      </w:r>
      <w:r w:rsidRPr="00ED63F6">
        <w:rPr>
          <w:rFonts w:cs="Times New Roman"/>
          <w:bCs/>
        </w:rPr>
        <w:t>departments</w:t>
      </w:r>
      <w:r w:rsidR="00090E2B">
        <w:rPr>
          <w:rFonts w:cs="Times New Roman"/>
          <w:bCs/>
        </w:rPr>
        <w:t xml:space="preserve">. </w:t>
      </w:r>
      <w:r w:rsidRPr="00AE5588" w:rsidR="00090E2B">
        <w:rPr>
          <w:rFonts w:cs="Times New Roman"/>
          <w:bCs/>
        </w:rPr>
        <w:t>C</w:t>
      </w:r>
      <w:r w:rsidRPr="00AE5588" w:rsidR="00C600E2">
        <w:rPr>
          <w:rFonts w:cs="Times New Roman"/>
          <w:bCs/>
        </w:rPr>
        <w:t xml:space="preserve">urrently, there are </w:t>
      </w:r>
      <w:r w:rsidRPr="00AE5588" w:rsidR="00624505">
        <w:rPr>
          <w:rFonts w:cs="Times New Roman"/>
          <w:bCs/>
        </w:rPr>
        <w:t xml:space="preserve">70 </w:t>
      </w:r>
      <w:r w:rsidRPr="00AE5588" w:rsidR="008F65C8">
        <w:rPr>
          <w:rFonts w:cs="Times New Roman"/>
          <w:bCs/>
        </w:rPr>
        <w:t xml:space="preserve">sites </w:t>
      </w:r>
      <w:r w:rsidRPr="00AE5588" w:rsidR="00C600E2">
        <w:rPr>
          <w:rFonts w:cs="Times New Roman"/>
          <w:bCs/>
        </w:rPr>
        <w:t>participating</w:t>
      </w:r>
      <w:r w:rsidRPr="00AE5588" w:rsidR="00CE1E6C">
        <w:rPr>
          <w:rFonts w:cs="Times New Roman"/>
          <w:bCs/>
        </w:rPr>
        <w:t xml:space="preserve"> from state</w:t>
      </w:r>
      <w:r w:rsidRPr="00AE5588" w:rsidR="00624505">
        <w:rPr>
          <w:rFonts w:cs="Times New Roman"/>
          <w:bCs/>
        </w:rPr>
        <w:t>, local and territorial</w:t>
      </w:r>
      <w:r w:rsidRPr="00AE5588" w:rsidR="00CE1E6C">
        <w:rPr>
          <w:rFonts w:cs="Times New Roman"/>
          <w:bCs/>
        </w:rPr>
        <w:t xml:space="preserve"> public health departments.</w:t>
      </w:r>
      <w:r w:rsidRPr="008C09EE" w:rsidR="008C09EE">
        <w:t xml:space="preserve"> </w:t>
      </w:r>
      <w:r w:rsidR="00CE1E6C">
        <w:rPr>
          <w:rFonts w:cs="Times New Roman"/>
          <w:bCs/>
        </w:rPr>
        <w:t>P</w:t>
      </w:r>
      <w:r w:rsidR="00F751E4">
        <w:rPr>
          <w:rFonts w:cs="Times New Roman"/>
          <w:bCs/>
        </w:rPr>
        <w:t>articipation</w:t>
      </w:r>
      <w:r w:rsidRPr="00F751E4" w:rsidR="00F751E4">
        <w:rPr>
          <w:rFonts w:cs="Times New Roman"/>
          <w:bCs/>
        </w:rPr>
        <w:t xml:space="preserve"> is completely voluntary</w:t>
      </w:r>
      <w:r w:rsidR="00CF4047">
        <w:rPr>
          <w:rFonts w:cs="Times New Roman"/>
          <w:bCs/>
        </w:rPr>
        <w:t>.</w:t>
      </w:r>
    </w:p>
    <w:p w:rsidR="008B19AB" w:rsidP="008B19AB" w:rsidRDefault="008B19AB" w14:paraId="58309193" w14:textId="77777777">
      <w:pPr>
        <w:spacing w:after="0" w:line="360" w:lineRule="auto"/>
        <w:rPr>
          <w:rFonts w:cs="Times New Roman"/>
          <w:bCs/>
        </w:rPr>
      </w:pPr>
    </w:p>
    <w:p w:rsidRPr="00ED63F6" w:rsidR="00AE2E33" w:rsidP="008B19AB" w:rsidRDefault="00CF4047" w14:paraId="2F1499D5" w14:textId="5272EA86">
      <w:pPr>
        <w:spacing w:line="360" w:lineRule="auto"/>
        <w:rPr>
          <w:rFonts w:cs="Times New Roman"/>
          <w:bCs/>
        </w:rPr>
      </w:pPr>
      <w:r>
        <w:rPr>
          <w:rFonts w:cs="Times New Roman"/>
          <w:bCs/>
        </w:rPr>
        <w:t xml:space="preserve">The respondent universe for registration </w:t>
      </w:r>
      <w:r w:rsidR="00315C9F">
        <w:rPr>
          <w:rFonts w:cs="Times New Roman"/>
          <w:bCs/>
        </w:rPr>
        <w:t xml:space="preserve">information collection has not changed and </w:t>
      </w:r>
      <w:r>
        <w:rPr>
          <w:rFonts w:cs="Times New Roman"/>
          <w:bCs/>
        </w:rPr>
        <w:t xml:space="preserve">consists of potential users of the </w:t>
      </w:r>
      <w:r w:rsidR="003E7B17">
        <w:rPr>
          <w:rFonts w:cs="Times New Roman"/>
          <w:bCs/>
        </w:rPr>
        <w:t>BioSense</w:t>
      </w:r>
      <w:r>
        <w:rPr>
          <w:rFonts w:cs="Times New Roman"/>
          <w:bCs/>
        </w:rPr>
        <w:t xml:space="preserve"> Platform </w:t>
      </w:r>
      <w:r w:rsidR="00191A3E">
        <w:rPr>
          <w:rFonts w:cs="Times New Roman"/>
          <w:bCs/>
        </w:rPr>
        <w:t xml:space="preserve">from </w:t>
      </w:r>
      <w:r w:rsidR="00BA7120">
        <w:rPr>
          <w:rFonts w:cs="Times New Roman"/>
          <w:bCs/>
        </w:rPr>
        <w:t xml:space="preserve">participating </w:t>
      </w:r>
      <w:r w:rsidR="00191A3E">
        <w:rPr>
          <w:rFonts w:cs="Times New Roman"/>
          <w:bCs/>
        </w:rPr>
        <w:t>state, local, and territorial public health departments.</w:t>
      </w:r>
      <w:r w:rsidR="00CE1E6C">
        <w:rPr>
          <w:rFonts w:cs="Times New Roman"/>
          <w:bCs/>
        </w:rPr>
        <w:t xml:space="preserve">  </w:t>
      </w:r>
      <w:r w:rsidR="00AE2E33">
        <w:rPr>
          <w:rFonts w:cs="Times New Roman"/>
          <w:bCs/>
        </w:rPr>
        <w:t xml:space="preserve">No sampling is </w:t>
      </w:r>
      <w:proofErr w:type="gramStart"/>
      <w:r w:rsidR="00AE2E33">
        <w:rPr>
          <w:rFonts w:cs="Times New Roman"/>
          <w:bCs/>
        </w:rPr>
        <w:t>used</w:t>
      </w:r>
      <w:proofErr w:type="gramEnd"/>
      <w:r w:rsidR="00AE2E33">
        <w:rPr>
          <w:rFonts w:cs="Times New Roman"/>
          <w:bCs/>
        </w:rPr>
        <w:t xml:space="preserve"> and registration is completely voluntary</w:t>
      </w:r>
      <w:r w:rsidR="00951FB7">
        <w:rPr>
          <w:rFonts w:cs="Times New Roman"/>
          <w:bCs/>
        </w:rPr>
        <w:t>.</w:t>
      </w:r>
    </w:p>
    <w:p w:rsidRPr="00ED63F6" w:rsidR="00FA5E08" w:rsidP="008B19AB" w:rsidRDefault="006D5ACC" w14:paraId="5F1CA51A" w14:textId="23EABC58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 w:rsidR="00FA5E08">
        <w:rPr>
          <w:rFonts w:cs="Times New Roman"/>
          <w:b/>
          <w:bCs/>
        </w:rPr>
        <w:t>2</w:t>
      </w:r>
      <w:r w:rsidR="00303B1F">
        <w:rPr>
          <w:rFonts w:cs="Times New Roman"/>
          <w:b/>
          <w:bCs/>
        </w:rPr>
        <w:t>.</w:t>
      </w:r>
      <w:r w:rsidRPr="00ED63F6" w:rsidR="00FA5E08">
        <w:rPr>
          <w:rFonts w:cs="Times New Roman"/>
          <w:b/>
          <w:bCs/>
        </w:rPr>
        <w:t xml:space="preserve"> Procedures for the Collection of Information</w:t>
      </w:r>
    </w:p>
    <w:p w:rsidRPr="00ED63F6" w:rsidR="00FA5E08" w:rsidP="008B19AB" w:rsidRDefault="00FA5E08" w14:paraId="68F6BB12" w14:textId="77777777">
      <w:pPr>
        <w:spacing w:after="0" w:line="360" w:lineRule="auto"/>
        <w:rPr>
          <w:rFonts w:cs="Times New Roman"/>
          <w:b/>
          <w:bCs/>
        </w:rPr>
      </w:pPr>
    </w:p>
    <w:p w:rsidR="00FA5E08" w:rsidP="00CE1E6C" w:rsidRDefault="00CE1E6C" w14:paraId="5ABD6B72" w14:textId="461DC1BC">
      <w:pPr>
        <w:spacing w:after="0" w:line="360" w:lineRule="auto"/>
        <w:rPr>
          <w:rFonts w:cs="Times New Roman"/>
          <w:color w:val="000000"/>
        </w:rPr>
      </w:pPr>
      <w:r w:rsidRPr="00CE1E6C">
        <w:rPr>
          <w:rFonts w:cs="Times New Roman"/>
          <w:color w:val="000000"/>
        </w:rPr>
        <w:t>All onboarding data, registration data, and data sharing permissions are collected from state</w:t>
      </w:r>
      <w:r w:rsidR="00810173">
        <w:rPr>
          <w:rFonts w:cs="Times New Roman"/>
          <w:color w:val="000000"/>
        </w:rPr>
        <w:t>,</w:t>
      </w:r>
      <w:r w:rsidRPr="00CE1E6C">
        <w:rPr>
          <w:rFonts w:cs="Times New Roman"/>
          <w:color w:val="000000"/>
        </w:rPr>
        <w:t xml:space="preserve"> local</w:t>
      </w:r>
      <w:r w:rsidR="00810173">
        <w:rPr>
          <w:rFonts w:cs="Times New Roman"/>
          <w:color w:val="000000"/>
        </w:rPr>
        <w:t>, and territorial</w:t>
      </w:r>
      <w:r w:rsidRPr="00CE1E6C">
        <w:rPr>
          <w:rFonts w:cs="Times New Roman"/>
          <w:color w:val="000000"/>
        </w:rPr>
        <w:t xml:space="preserve"> public health departments through modules on the BioSense Platform Access Management Center (AMC)</w:t>
      </w:r>
      <w:r w:rsidRPr="00ED63F6" w:rsidR="009B1FE8">
        <w:rPr>
          <w:rFonts w:cs="Times New Roman"/>
          <w:color w:val="000000"/>
        </w:rPr>
        <w:t xml:space="preserve">. </w:t>
      </w:r>
    </w:p>
    <w:p w:rsidR="008B19AB" w:rsidP="008B19AB" w:rsidRDefault="008B19AB" w14:paraId="0F686EE4" w14:textId="77777777">
      <w:pPr>
        <w:spacing w:after="0" w:line="360" w:lineRule="auto"/>
        <w:rPr>
          <w:rFonts w:cs="Times New Roman"/>
          <w:color w:val="000000"/>
        </w:rPr>
      </w:pPr>
    </w:p>
    <w:p w:rsidRPr="00ED63F6" w:rsidR="00FA5E08" w:rsidP="008B19AB" w:rsidRDefault="006D5ACC" w14:paraId="52C0BE6E" w14:textId="7D3EBDC9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 w:rsidR="00FA5E08">
        <w:rPr>
          <w:rFonts w:cs="Times New Roman"/>
          <w:b/>
          <w:bCs/>
        </w:rPr>
        <w:t>3</w:t>
      </w:r>
      <w:r w:rsidR="00212F40">
        <w:rPr>
          <w:rFonts w:cs="Times New Roman"/>
          <w:b/>
          <w:bCs/>
        </w:rPr>
        <w:t>.</w:t>
      </w:r>
      <w:r w:rsidRPr="00ED63F6" w:rsidR="00FA5E08">
        <w:rPr>
          <w:rFonts w:cs="Times New Roman"/>
          <w:b/>
          <w:bCs/>
        </w:rPr>
        <w:t xml:space="preserve"> Methods to Maximize Response Rates and Deal with No response</w:t>
      </w:r>
    </w:p>
    <w:p w:rsidRPr="00ED63F6" w:rsidR="00FA5E08" w:rsidP="008B19AB" w:rsidRDefault="00FA5E08" w14:paraId="4756671D" w14:textId="77777777">
      <w:pPr>
        <w:spacing w:after="0" w:line="360" w:lineRule="auto"/>
        <w:rPr>
          <w:rFonts w:cs="Times New Roman"/>
          <w:b/>
          <w:bCs/>
        </w:rPr>
      </w:pPr>
    </w:p>
    <w:p w:rsidRPr="00ED63F6" w:rsidR="006A765B" w:rsidP="008B19AB" w:rsidRDefault="00D227A0" w14:paraId="58BEA59D" w14:textId="5D495D37">
      <w:pPr>
        <w:spacing w:after="0" w:line="360" w:lineRule="auto"/>
        <w:rPr>
          <w:rFonts w:eastAsia="Calibri" w:cs="Times New Roman"/>
        </w:rPr>
      </w:pPr>
      <w:r w:rsidRPr="00AE5588">
        <w:rPr>
          <w:rFonts w:cs="Times New Roman"/>
          <w:bCs/>
        </w:rPr>
        <w:t>CDC</w:t>
      </w:r>
      <w:r w:rsidRPr="00AE5588" w:rsidR="00514BB5">
        <w:rPr>
          <w:rFonts w:cs="Times New Roman"/>
          <w:bCs/>
        </w:rPr>
        <w:t xml:space="preserve"> </w:t>
      </w:r>
      <w:r w:rsidRPr="00AE5588" w:rsidR="00925AA8">
        <w:rPr>
          <w:rFonts w:cs="Times New Roman"/>
          <w:bCs/>
        </w:rPr>
        <w:t>and the Council of State and Territorial Epidemiologists</w:t>
      </w:r>
      <w:r w:rsidRPr="00AE5588" w:rsidR="00514BB5">
        <w:rPr>
          <w:rFonts w:cs="Times New Roman"/>
          <w:bCs/>
        </w:rPr>
        <w:t xml:space="preserve"> </w:t>
      </w:r>
      <w:r w:rsidRPr="00AE5588" w:rsidR="00925AA8">
        <w:rPr>
          <w:rFonts w:cs="Times New Roman"/>
          <w:bCs/>
        </w:rPr>
        <w:t>(</w:t>
      </w:r>
      <w:r w:rsidRPr="00AE5588">
        <w:rPr>
          <w:rFonts w:cs="Times New Roman"/>
          <w:bCs/>
        </w:rPr>
        <w:t>CSTE</w:t>
      </w:r>
      <w:r w:rsidRPr="00AE5588" w:rsidR="00925AA8">
        <w:rPr>
          <w:rFonts w:cs="Times New Roman"/>
          <w:bCs/>
        </w:rPr>
        <w:t>)</w:t>
      </w:r>
      <w:r w:rsidRPr="00AE5588" w:rsidR="00040E43">
        <w:rPr>
          <w:rFonts w:cs="Times New Roman"/>
          <w:bCs/>
        </w:rPr>
        <w:t xml:space="preserve"> </w:t>
      </w:r>
      <w:r w:rsidRPr="00AE5588">
        <w:rPr>
          <w:rFonts w:cs="Times New Roman"/>
          <w:bCs/>
        </w:rPr>
        <w:t>collaborate to reach out and provide information to the public health community about the opportunity to participate in NSSP.</w:t>
      </w:r>
      <w:r w:rsidRPr="00ED63F6" w:rsidR="004F22D2">
        <w:t xml:space="preserve"> </w:t>
      </w:r>
    </w:p>
    <w:p w:rsidRPr="00ED63F6" w:rsidR="006A765B" w:rsidP="008B19AB" w:rsidRDefault="006A765B" w14:paraId="24E46F53" w14:textId="77777777">
      <w:pPr>
        <w:spacing w:after="0" w:line="360" w:lineRule="auto"/>
        <w:rPr>
          <w:rFonts w:eastAsia="Calibri" w:cs="Times New Roman"/>
        </w:rPr>
      </w:pPr>
    </w:p>
    <w:p w:rsidRPr="00ED63F6" w:rsidR="00FA5E08" w:rsidP="008B19AB" w:rsidRDefault="006D5ACC" w14:paraId="7A60F4A9" w14:textId="13DBDD58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 w:rsidR="00FA5E08">
        <w:rPr>
          <w:rFonts w:cs="Times New Roman"/>
          <w:b/>
          <w:bCs/>
        </w:rPr>
        <w:t>4. Tests of Procedures or Methods to be Undertaken</w:t>
      </w:r>
    </w:p>
    <w:p w:rsidRPr="00ED63F6" w:rsidR="00FA5E08" w:rsidP="008B19AB" w:rsidRDefault="00FA5E08" w14:paraId="7496E696" w14:textId="77777777">
      <w:pPr>
        <w:spacing w:after="0" w:line="360" w:lineRule="auto"/>
        <w:rPr>
          <w:rFonts w:cs="Times New Roman"/>
          <w:b/>
          <w:bCs/>
        </w:rPr>
      </w:pPr>
    </w:p>
    <w:p w:rsidRPr="00ED63F6" w:rsidR="001B438C" w:rsidP="008B19AB" w:rsidRDefault="00CE1E6C" w14:paraId="5C18F79C" w14:textId="7E45ECBE">
      <w:p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N</w:t>
      </w:r>
      <w:r w:rsidRPr="00ED63F6" w:rsidR="002153FB">
        <w:rPr>
          <w:rFonts w:eastAsia="Calibri" w:cs="Times New Roman"/>
        </w:rPr>
        <w:t xml:space="preserve">o pilot testing of </w:t>
      </w:r>
      <w:r w:rsidRPr="00ED63F6" w:rsidR="00F27DF5">
        <w:rPr>
          <w:rFonts w:eastAsia="Calibri" w:cs="Times New Roman"/>
        </w:rPr>
        <w:t xml:space="preserve">data collection </w:t>
      </w:r>
      <w:r w:rsidRPr="00ED63F6" w:rsidR="002153FB">
        <w:rPr>
          <w:rFonts w:eastAsia="Calibri" w:cs="Times New Roman"/>
        </w:rPr>
        <w:t xml:space="preserve">procedures or methods will be undertaken. </w:t>
      </w:r>
    </w:p>
    <w:p w:rsidRPr="00ED63F6" w:rsidR="00FA5E08" w:rsidP="008B19AB" w:rsidRDefault="00FA5E08" w14:paraId="44E003E6" w14:textId="77777777">
      <w:pPr>
        <w:spacing w:after="0" w:line="360" w:lineRule="auto"/>
        <w:rPr>
          <w:rFonts w:cs="Times New Roman"/>
          <w:b/>
          <w:bCs/>
        </w:rPr>
      </w:pPr>
    </w:p>
    <w:p w:rsidRPr="00ED63F6" w:rsidR="00FA5E08" w:rsidP="008B19AB" w:rsidRDefault="006D5ACC" w14:paraId="61025B6E" w14:textId="44188B68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B</w:t>
      </w:r>
      <w:r w:rsidRPr="00ED63F6" w:rsidR="00FA5E08">
        <w:rPr>
          <w:rFonts w:cs="Times New Roman"/>
          <w:b/>
          <w:bCs/>
        </w:rPr>
        <w:t>5. Individuals Consulted on Statistical Aspects and Individuals Collecting and/or Analyzing Data</w:t>
      </w:r>
    </w:p>
    <w:p w:rsidRPr="00ED63F6" w:rsidR="00BA714D" w:rsidP="008B19AB" w:rsidRDefault="00BA714D" w14:paraId="327A72BD" w14:textId="77777777">
      <w:pPr>
        <w:spacing w:after="0" w:line="360" w:lineRule="auto"/>
        <w:rPr>
          <w:rFonts w:cs="Times New Roman"/>
        </w:rPr>
      </w:pPr>
    </w:p>
    <w:p w:rsidRPr="00ED63F6" w:rsidR="00BB0931" w:rsidP="000F57DA" w:rsidRDefault="006D5ACC" w14:paraId="25546F64" w14:textId="6105C6AD">
      <w:pPr>
        <w:spacing w:after="0" w:line="360" w:lineRule="auto"/>
        <w:rPr>
          <w:rFonts w:cs="Times New Roman"/>
        </w:rPr>
      </w:pPr>
      <w:r w:rsidRPr="006D5ACC">
        <w:rPr>
          <w:rFonts w:cs="Times New Roman"/>
        </w:rPr>
        <w:t xml:space="preserve"> </w:t>
      </w:r>
      <w:r w:rsidRPr="00AE5588">
        <w:rPr>
          <w:rFonts w:cs="Times New Roman"/>
        </w:rPr>
        <w:t xml:space="preserve">The primary group with which CDC consults is </w:t>
      </w:r>
      <w:r w:rsidRPr="00AE5588" w:rsidR="000F57DA">
        <w:rPr>
          <w:rFonts w:cs="Times New Roman"/>
        </w:rPr>
        <w:t xml:space="preserve">The NSSP </w:t>
      </w:r>
      <w:r w:rsidRPr="00AE5588" w:rsidR="0094119D">
        <w:rPr>
          <w:rFonts w:cs="Times New Roman"/>
        </w:rPr>
        <w:t xml:space="preserve">Community of Practice </w:t>
      </w:r>
      <w:r w:rsidRPr="00AE5588" w:rsidR="00367FDE">
        <w:rPr>
          <w:rFonts w:cs="Times New Roman"/>
        </w:rPr>
        <w:t>(</w:t>
      </w:r>
      <w:r w:rsidRPr="00AE5588" w:rsidR="000F57DA">
        <w:rPr>
          <w:rFonts w:cs="Times New Roman"/>
        </w:rPr>
        <w:t>CoP</w:t>
      </w:r>
      <w:r w:rsidRPr="00AE5588" w:rsidR="00367FDE">
        <w:rPr>
          <w:rFonts w:cs="Times New Roman"/>
        </w:rPr>
        <w:t>)</w:t>
      </w:r>
      <w:r w:rsidRPr="00AE5588" w:rsidR="000F57DA">
        <w:rPr>
          <w:rFonts w:cs="Times New Roman"/>
        </w:rPr>
        <w:t>.</w:t>
      </w:r>
    </w:p>
    <w:sectPr w:rsidRPr="00ED63F6" w:rsidR="00BB0931" w:rsidSect="00BE3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7994" w14:textId="77777777" w:rsidR="00345987" w:rsidRDefault="00345987" w:rsidP="006F2353">
      <w:pPr>
        <w:spacing w:after="0" w:line="240" w:lineRule="auto"/>
      </w:pPr>
      <w:r>
        <w:separator/>
      </w:r>
    </w:p>
  </w:endnote>
  <w:endnote w:type="continuationSeparator" w:id="0">
    <w:p w14:paraId="75401564" w14:textId="77777777" w:rsidR="00345987" w:rsidRDefault="00345987" w:rsidP="006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B04D" w14:textId="77777777" w:rsidR="00CD09E0" w:rsidRDefault="00CD0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9315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93032C" w14:textId="4B3E09C9" w:rsidR="00D53550" w:rsidRDefault="00D53550" w:rsidP="00212F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90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90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ED9A5C" w14:textId="77777777" w:rsidR="00D53550" w:rsidRDefault="00D535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EDE6" w14:textId="77777777" w:rsidR="00CD09E0" w:rsidRDefault="00CD0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3A13" w14:textId="77777777" w:rsidR="00345987" w:rsidRDefault="00345987" w:rsidP="006F2353">
      <w:pPr>
        <w:spacing w:after="0" w:line="240" w:lineRule="auto"/>
      </w:pPr>
      <w:r>
        <w:separator/>
      </w:r>
    </w:p>
  </w:footnote>
  <w:footnote w:type="continuationSeparator" w:id="0">
    <w:p w14:paraId="08C984E8" w14:textId="77777777" w:rsidR="00345987" w:rsidRDefault="00345987" w:rsidP="006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DD11" w14:textId="77777777" w:rsidR="00CD09E0" w:rsidRDefault="00CD0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DC2F" w14:textId="77777777" w:rsidR="00D53550" w:rsidRDefault="00D53550">
    <w:pPr>
      <w:pStyle w:val="Header"/>
      <w:jc w:val="right"/>
    </w:pPr>
  </w:p>
  <w:p w14:paraId="0811EE97" w14:textId="77777777" w:rsidR="00D53550" w:rsidRDefault="00D53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3814" w14:textId="77777777" w:rsidR="00CD09E0" w:rsidRDefault="00CD0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F0B427A"/>
    <w:multiLevelType w:val="hybridMultilevel"/>
    <w:tmpl w:val="C818C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223"/>
    <w:multiLevelType w:val="hybridMultilevel"/>
    <w:tmpl w:val="5320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B5823"/>
    <w:multiLevelType w:val="multilevel"/>
    <w:tmpl w:val="FA82EC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D8"/>
    <w:rsid w:val="00000D1A"/>
    <w:rsid w:val="00024445"/>
    <w:rsid w:val="00024BC1"/>
    <w:rsid w:val="00031BF3"/>
    <w:rsid w:val="00035E7C"/>
    <w:rsid w:val="0003617A"/>
    <w:rsid w:val="00040E43"/>
    <w:rsid w:val="00041E2E"/>
    <w:rsid w:val="00055E34"/>
    <w:rsid w:val="000761C3"/>
    <w:rsid w:val="00090E2B"/>
    <w:rsid w:val="00090E64"/>
    <w:rsid w:val="00096CB7"/>
    <w:rsid w:val="00097480"/>
    <w:rsid w:val="000B4AFE"/>
    <w:rsid w:val="000C2F41"/>
    <w:rsid w:val="000C3E98"/>
    <w:rsid w:val="000C5844"/>
    <w:rsid w:val="000E29CA"/>
    <w:rsid w:val="000F57DA"/>
    <w:rsid w:val="00104812"/>
    <w:rsid w:val="00105D35"/>
    <w:rsid w:val="001074AE"/>
    <w:rsid w:val="00113280"/>
    <w:rsid w:val="00116538"/>
    <w:rsid w:val="00121DD4"/>
    <w:rsid w:val="0012326A"/>
    <w:rsid w:val="00125859"/>
    <w:rsid w:val="0013412D"/>
    <w:rsid w:val="00134CFA"/>
    <w:rsid w:val="00135E35"/>
    <w:rsid w:val="00142C8F"/>
    <w:rsid w:val="0014731E"/>
    <w:rsid w:val="00155896"/>
    <w:rsid w:val="0016090B"/>
    <w:rsid w:val="00162B38"/>
    <w:rsid w:val="00163799"/>
    <w:rsid w:val="00182331"/>
    <w:rsid w:val="001907C1"/>
    <w:rsid w:val="00191710"/>
    <w:rsid w:val="00191A3E"/>
    <w:rsid w:val="00194E22"/>
    <w:rsid w:val="00197095"/>
    <w:rsid w:val="001974FD"/>
    <w:rsid w:val="001A1397"/>
    <w:rsid w:val="001A1C4F"/>
    <w:rsid w:val="001A370A"/>
    <w:rsid w:val="001A7B52"/>
    <w:rsid w:val="001B05F9"/>
    <w:rsid w:val="001B438C"/>
    <w:rsid w:val="001C4379"/>
    <w:rsid w:val="001F0420"/>
    <w:rsid w:val="001F1158"/>
    <w:rsid w:val="001F37AA"/>
    <w:rsid w:val="002031ED"/>
    <w:rsid w:val="00212F40"/>
    <w:rsid w:val="002153FB"/>
    <w:rsid w:val="00225A5F"/>
    <w:rsid w:val="00225CA5"/>
    <w:rsid w:val="00235FEB"/>
    <w:rsid w:val="00237876"/>
    <w:rsid w:val="00237E66"/>
    <w:rsid w:val="00242332"/>
    <w:rsid w:val="00267138"/>
    <w:rsid w:val="00283E78"/>
    <w:rsid w:val="002845E7"/>
    <w:rsid w:val="00285E26"/>
    <w:rsid w:val="002B466D"/>
    <w:rsid w:val="002B796B"/>
    <w:rsid w:val="002C4406"/>
    <w:rsid w:val="002C56A7"/>
    <w:rsid w:val="002D4821"/>
    <w:rsid w:val="002D708D"/>
    <w:rsid w:val="002E0ABC"/>
    <w:rsid w:val="002E787F"/>
    <w:rsid w:val="002F5C3A"/>
    <w:rsid w:val="00300CFB"/>
    <w:rsid w:val="00303B1F"/>
    <w:rsid w:val="003047BE"/>
    <w:rsid w:val="00305CFC"/>
    <w:rsid w:val="003107DE"/>
    <w:rsid w:val="00312504"/>
    <w:rsid w:val="00314B9F"/>
    <w:rsid w:val="00315C9F"/>
    <w:rsid w:val="00320466"/>
    <w:rsid w:val="00322C9C"/>
    <w:rsid w:val="00322E28"/>
    <w:rsid w:val="0032370F"/>
    <w:rsid w:val="0032550D"/>
    <w:rsid w:val="0034458C"/>
    <w:rsid w:val="00345987"/>
    <w:rsid w:val="00346FB6"/>
    <w:rsid w:val="00347115"/>
    <w:rsid w:val="0036743E"/>
    <w:rsid w:val="00367FDE"/>
    <w:rsid w:val="003744F5"/>
    <w:rsid w:val="003759DE"/>
    <w:rsid w:val="00375D56"/>
    <w:rsid w:val="00381E45"/>
    <w:rsid w:val="00382A49"/>
    <w:rsid w:val="00384371"/>
    <w:rsid w:val="003908DA"/>
    <w:rsid w:val="003914E2"/>
    <w:rsid w:val="003B0BDD"/>
    <w:rsid w:val="003B1988"/>
    <w:rsid w:val="003B361D"/>
    <w:rsid w:val="003B744D"/>
    <w:rsid w:val="003E7B17"/>
    <w:rsid w:val="003F61AB"/>
    <w:rsid w:val="004016F9"/>
    <w:rsid w:val="00407238"/>
    <w:rsid w:val="00412D92"/>
    <w:rsid w:val="00425A87"/>
    <w:rsid w:val="004302A2"/>
    <w:rsid w:val="0043661F"/>
    <w:rsid w:val="00447BD5"/>
    <w:rsid w:val="004512CE"/>
    <w:rsid w:val="00455CC2"/>
    <w:rsid w:val="00463E0B"/>
    <w:rsid w:val="004758FE"/>
    <w:rsid w:val="00476028"/>
    <w:rsid w:val="004807B9"/>
    <w:rsid w:val="00483096"/>
    <w:rsid w:val="0049165D"/>
    <w:rsid w:val="0049673A"/>
    <w:rsid w:val="004A267C"/>
    <w:rsid w:val="004A34C9"/>
    <w:rsid w:val="004C0AA3"/>
    <w:rsid w:val="004C5BB6"/>
    <w:rsid w:val="004D0C1D"/>
    <w:rsid w:val="004E06BE"/>
    <w:rsid w:val="004E4D86"/>
    <w:rsid w:val="004F22D2"/>
    <w:rsid w:val="004F72CD"/>
    <w:rsid w:val="00514BB5"/>
    <w:rsid w:val="00515912"/>
    <w:rsid w:val="005245F0"/>
    <w:rsid w:val="0054019F"/>
    <w:rsid w:val="00552C4A"/>
    <w:rsid w:val="005536DA"/>
    <w:rsid w:val="0057713C"/>
    <w:rsid w:val="00584CF4"/>
    <w:rsid w:val="005E156A"/>
    <w:rsid w:val="005F04D2"/>
    <w:rsid w:val="005F0503"/>
    <w:rsid w:val="005F54E7"/>
    <w:rsid w:val="00600C68"/>
    <w:rsid w:val="006010A3"/>
    <w:rsid w:val="00617970"/>
    <w:rsid w:val="00624505"/>
    <w:rsid w:val="00630F6A"/>
    <w:rsid w:val="00640734"/>
    <w:rsid w:val="0064498B"/>
    <w:rsid w:val="00652C2A"/>
    <w:rsid w:val="006573F1"/>
    <w:rsid w:val="00657C42"/>
    <w:rsid w:val="006754E1"/>
    <w:rsid w:val="0068601E"/>
    <w:rsid w:val="0068762B"/>
    <w:rsid w:val="00691B4F"/>
    <w:rsid w:val="00697710"/>
    <w:rsid w:val="006A33E0"/>
    <w:rsid w:val="006A765B"/>
    <w:rsid w:val="006C2A87"/>
    <w:rsid w:val="006D5ACC"/>
    <w:rsid w:val="006F1D5D"/>
    <w:rsid w:val="006F2353"/>
    <w:rsid w:val="006F258D"/>
    <w:rsid w:val="006F449C"/>
    <w:rsid w:val="00724073"/>
    <w:rsid w:val="00740B3B"/>
    <w:rsid w:val="00741199"/>
    <w:rsid w:val="00744C13"/>
    <w:rsid w:val="007457EE"/>
    <w:rsid w:val="00746099"/>
    <w:rsid w:val="00756475"/>
    <w:rsid w:val="007639D1"/>
    <w:rsid w:val="00764F21"/>
    <w:rsid w:val="00767CC1"/>
    <w:rsid w:val="007812FA"/>
    <w:rsid w:val="00786631"/>
    <w:rsid w:val="00795511"/>
    <w:rsid w:val="007A21CE"/>
    <w:rsid w:val="007B0C7B"/>
    <w:rsid w:val="007B6C72"/>
    <w:rsid w:val="007C4145"/>
    <w:rsid w:val="007C454B"/>
    <w:rsid w:val="007C7B82"/>
    <w:rsid w:val="007D35AF"/>
    <w:rsid w:val="007D389C"/>
    <w:rsid w:val="007D51FE"/>
    <w:rsid w:val="007F2B98"/>
    <w:rsid w:val="00800DCF"/>
    <w:rsid w:val="00810173"/>
    <w:rsid w:val="00812546"/>
    <w:rsid w:val="008540BC"/>
    <w:rsid w:val="00863A71"/>
    <w:rsid w:val="0087201C"/>
    <w:rsid w:val="00877491"/>
    <w:rsid w:val="008952EF"/>
    <w:rsid w:val="008A6688"/>
    <w:rsid w:val="008B19AB"/>
    <w:rsid w:val="008C09EE"/>
    <w:rsid w:val="008D2970"/>
    <w:rsid w:val="008D3A0E"/>
    <w:rsid w:val="008D4B18"/>
    <w:rsid w:val="008E0090"/>
    <w:rsid w:val="008E1C22"/>
    <w:rsid w:val="008E74FA"/>
    <w:rsid w:val="008F65C8"/>
    <w:rsid w:val="00904889"/>
    <w:rsid w:val="009139B0"/>
    <w:rsid w:val="009176A2"/>
    <w:rsid w:val="00917EA5"/>
    <w:rsid w:val="00925AA8"/>
    <w:rsid w:val="0094017D"/>
    <w:rsid w:val="0094119D"/>
    <w:rsid w:val="0094340D"/>
    <w:rsid w:val="00943E7A"/>
    <w:rsid w:val="00951FB7"/>
    <w:rsid w:val="009668DE"/>
    <w:rsid w:val="009816ED"/>
    <w:rsid w:val="009868E8"/>
    <w:rsid w:val="009935A2"/>
    <w:rsid w:val="00996B8D"/>
    <w:rsid w:val="0099717B"/>
    <w:rsid w:val="009A23F5"/>
    <w:rsid w:val="009A2991"/>
    <w:rsid w:val="009B1FE8"/>
    <w:rsid w:val="009B355D"/>
    <w:rsid w:val="009B7C3B"/>
    <w:rsid w:val="009C1E45"/>
    <w:rsid w:val="009D33AB"/>
    <w:rsid w:val="009D7FE6"/>
    <w:rsid w:val="009E4058"/>
    <w:rsid w:val="009E46B2"/>
    <w:rsid w:val="009E763A"/>
    <w:rsid w:val="00A01D59"/>
    <w:rsid w:val="00A12E27"/>
    <w:rsid w:val="00A2172F"/>
    <w:rsid w:val="00A226F1"/>
    <w:rsid w:val="00A33EC9"/>
    <w:rsid w:val="00A647BC"/>
    <w:rsid w:val="00A73B49"/>
    <w:rsid w:val="00A740D2"/>
    <w:rsid w:val="00A80483"/>
    <w:rsid w:val="00A82393"/>
    <w:rsid w:val="00A86616"/>
    <w:rsid w:val="00A90F48"/>
    <w:rsid w:val="00AC2D14"/>
    <w:rsid w:val="00AD1855"/>
    <w:rsid w:val="00AD6931"/>
    <w:rsid w:val="00AE2E33"/>
    <w:rsid w:val="00AE5588"/>
    <w:rsid w:val="00AE671B"/>
    <w:rsid w:val="00AE6726"/>
    <w:rsid w:val="00AF42A0"/>
    <w:rsid w:val="00AF48B5"/>
    <w:rsid w:val="00AF5FF4"/>
    <w:rsid w:val="00B12AF9"/>
    <w:rsid w:val="00B207C1"/>
    <w:rsid w:val="00B31EDD"/>
    <w:rsid w:val="00B340BE"/>
    <w:rsid w:val="00B37FF1"/>
    <w:rsid w:val="00B43241"/>
    <w:rsid w:val="00B55163"/>
    <w:rsid w:val="00B566CC"/>
    <w:rsid w:val="00B63400"/>
    <w:rsid w:val="00B666A9"/>
    <w:rsid w:val="00B6757E"/>
    <w:rsid w:val="00B70A02"/>
    <w:rsid w:val="00B83A53"/>
    <w:rsid w:val="00B84EA0"/>
    <w:rsid w:val="00B8791B"/>
    <w:rsid w:val="00B90814"/>
    <w:rsid w:val="00BA661D"/>
    <w:rsid w:val="00BA7120"/>
    <w:rsid w:val="00BA714D"/>
    <w:rsid w:val="00BA7874"/>
    <w:rsid w:val="00BB0931"/>
    <w:rsid w:val="00BB332B"/>
    <w:rsid w:val="00BC5746"/>
    <w:rsid w:val="00BD1BB2"/>
    <w:rsid w:val="00BD6D25"/>
    <w:rsid w:val="00BE32E5"/>
    <w:rsid w:val="00BE6C5B"/>
    <w:rsid w:val="00C0152A"/>
    <w:rsid w:val="00C03C81"/>
    <w:rsid w:val="00C103BD"/>
    <w:rsid w:val="00C12539"/>
    <w:rsid w:val="00C22DD4"/>
    <w:rsid w:val="00C25D55"/>
    <w:rsid w:val="00C40A9E"/>
    <w:rsid w:val="00C600E2"/>
    <w:rsid w:val="00C71BE4"/>
    <w:rsid w:val="00C72180"/>
    <w:rsid w:val="00C8537E"/>
    <w:rsid w:val="00C87EC6"/>
    <w:rsid w:val="00C927FB"/>
    <w:rsid w:val="00C93ACE"/>
    <w:rsid w:val="00C94667"/>
    <w:rsid w:val="00C94A3C"/>
    <w:rsid w:val="00C956AA"/>
    <w:rsid w:val="00C95E32"/>
    <w:rsid w:val="00CA4A30"/>
    <w:rsid w:val="00CA6905"/>
    <w:rsid w:val="00CA6B43"/>
    <w:rsid w:val="00CB25B1"/>
    <w:rsid w:val="00CC27B9"/>
    <w:rsid w:val="00CD09E0"/>
    <w:rsid w:val="00CD66F8"/>
    <w:rsid w:val="00CE0F76"/>
    <w:rsid w:val="00CE1E6C"/>
    <w:rsid w:val="00CF4047"/>
    <w:rsid w:val="00CF7B85"/>
    <w:rsid w:val="00D02562"/>
    <w:rsid w:val="00D21212"/>
    <w:rsid w:val="00D217A7"/>
    <w:rsid w:val="00D227A0"/>
    <w:rsid w:val="00D3345B"/>
    <w:rsid w:val="00D53550"/>
    <w:rsid w:val="00D672DD"/>
    <w:rsid w:val="00D74B73"/>
    <w:rsid w:val="00D8080E"/>
    <w:rsid w:val="00D83FD2"/>
    <w:rsid w:val="00D85E49"/>
    <w:rsid w:val="00D860CB"/>
    <w:rsid w:val="00D9657D"/>
    <w:rsid w:val="00D9745D"/>
    <w:rsid w:val="00DB10D6"/>
    <w:rsid w:val="00DB505C"/>
    <w:rsid w:val="00DC2628"/>
    <w:rsid w:val="00DC4743"/>
    <w:rsid w:val="00DC73D3"/>
    <w:rsid w:val="00DD56DD"/>
    <w:rsid w:val="00DE2EA9"/>
    <w:rsid w:val="00DE6D47"/>
    <w:rsid w:val="00DF5477"/>
    <w:rsid w:val="00E0218B"/>
    <w:rsid w:val="00E1349D"/>
    <w:rsid w:val="00E177C9"/>
    <w:rsid w:val="00E22940"/>
    <w:rsid w:val="00E30B92"/>
    <w:rsid w:val="00E46B50"/>
    <w:rsid w:val="00E52906"/>
    <w:rsid w:val="00E544CC"/>
    <w:rsid w:val="00E555DF"/>
    <w:rsid w:val="00E55E55"/>
    <w:rsid w:val="00E6133A"/>
    <w:rsid w:val="00E927AF"/>
    <w:rsid w:val="00EA07AE"/>
    <w:rsid w:val="00EB522B"/>
    <w:rsid w:val="00EB79D0"/>
    <w:rsid w:val="00EC2D5E"/>
    <w:rsid w:val="00EC33E0"/>
    <w:rsid w:val="00EC39D3"/>
    <w:rsid w:val="00ED63F6"/>
    <w:rsid w:val="00ED6CBF"/>
    <w:rsid w:val="00EE06F9"/>
    <w:rsid w:val="00EE44F3"/>
    <w:rsid w:val="00EE6DD5"/>
    <w:rsid w:val="00EF0258"/>
    <w:rsid w:val="00EF69B5"/>
    <w:rsid w:val="00F16633"/>
    <w:rsid w:val="00F27DF5"/>
    <w:rsid w:val="00F36BBA"/>
    <w:rsid w:val="00F63CC3"/>
    <w:rsid w:val="00F66E4F"/>
    <w:rsid w:val="00F700F8"/>
    <w:rsid w:val="00F751E4"/>
    <w:rsid w:val="00F878E7"/>
    <w:rsid w:val="00F93FD8"/>
    <w:rsid w:val="00FA045E"/>
    <w:rsid w:val="00FA10F7"/>
    <w:rsid w:val="00FA5E08"/>
    <w:rsid w:val="00FA79A1"/>
    <w:rsid w:val="00FC3B85"/>
    <w:rsid w:val="00FD0FBA"/>
    <w:rsid w:val="00F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2C44F"/>
  <w15:docId w15:val="{97F500D1-DB6D-4107-BCEB-BF7CB487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4FD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53"/>
  </w:style>
  <w:style w:type="paragraph" w:styleId="Footer">
    <w:name w:val="footer"/>
    <w:basedOn w:val="Normal"/>
    <w:link w:val="FooterChar"/>
    <w:uiPriority w:val="99"/>
    <w:unhideWhenUsed/>
    <w:rsid w:val="006F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53"/>
  </w:style>
  <w:style w:type="paragraph" w:customStyle="1" w:styleId="Default">
    <w:name w:val="Default"/>
    <w:rsid w:val="004F7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6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7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609">
      <w:bodyDiv w:val="1"/>
      <w:marLeft w:val="450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840">
              <w:marLeft w:val="0"/>
              <w:marRight w:val="0"/>
              <w:marTop w:val="375"/>
              <w:marBottom w:val="165"/>
              <w:divBdr>
                <w:top w:val="none" w:sz="0" w:space="0" w:color="auto"/>
                <w:left w:val="none" w:sz="0" w:space="0" w:color="auto"/>
                <w:bottom w:val="dotted" w:sz="6" w:space="0" w:color="AFAFAF"/>
                <w:right w:val="none" w:sz="0" w:space="0" w:color="auto"/>
              </w:divBdr>
              <w:divsChild>
                <w:div w:id="1787967211">
                  <w:marLeft w:val="0"/>
                  <w:marRight w:val="0"/>
                  <w:marTop w:val="225"/>
                  <w:marBottom w:val="0"/>
                  <w:divBdr>
                    <w:top w:val="dotted" w:sz="6" w:space="29" w:color="AFAFA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6080-7A18-48FA-AE88-1F89DE9B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Ralph J. Coates</dc:creator>
  <cp:lastModifiedBy>Joyce, Kevin J. (CDC/DDPHSS/OS/OSI)</cp:lastModifiedBy>
  <cp:revision>3</cp:revision>
  <cp:lastPrinted>2019-03-11T14:55:00Z</cp:lastPrinted>
  <dcterms:created xsi:type="dcterms:W3CDTF">2022-07-18T14:45:00Z</dcterms:created>
  <dcterms:modified xsi:type="dcterms:W3CDTF">2022-07-18T14:46:00Z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2022-03-08T15:58:17Z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874ad6e1-ad8f-4322-b6ad-a83eaa958eec</vt:lpwstr>
  </property>
  <property fmtid="{D5CDD505-2E9C-101B-9397-08002B2CF9AE}" pid="8" name="MSIP_Label_7b94a7b8-f06c-4dfe-bdcc-9b548fd58c31_ContentBits">
    <vt:lpwstr>0</vt:lpwstr>
  </property>
</Properties>
</file>