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2E34E" w14:textId="77777777" w:rsidR="00FB3C5F" w:rsidRPr="006E0B56" w:rsidRDefault="00FB3C5F" w:rsidP="006E0B56">
      <w:bookmarkStart w:id="0" w:name="_GoBack"/>
      <w:bookmarkEnd w:id="0"/>
    </w:p>
    <w:p w14:paraId="5CA7169A" w14:textId="77777777" w:rsidR="00FB3C5F" w:rsidRPr="006E0B56" w:rsidRDefault="00FB3C5F" w:rsidP="006E0B56"/>
    <w:p w14:paraId="111B0809" w14:textId="77777777" w:rsidR="00FB3C5F" w:rsidRPr="006E0B56" w:rsidRDefault="00FB3C5F" w:rsidP="006E0B56"/>
    <w:p w14:paraId="550FFEEF" w14:textId="77777777" w:rsidR="00FB3C5F" w:rsidRPr="006E0B56" w:rsidRDefault="00FB3C5F" w:rsidP="006E0B56"/>
    <w:p w14:paraId="61B40378" w14:textId="77777777" w:rsidR="00FB3C5F" w:rsidRPr="006E0B56" w:rsidRDefault="00FB3C5F" w:rsidP="006E0B56">
      <w:pPr>
        <w:jc w:val="center"/>
        <w:rPr>
          <w:b/>
        </w:rPr>
      </w:pPr>
      <w:r w:rsidRPr="006E0B56">
        <w:rPr>
          <w:b/>
        </w:rPr>
        <w:t>Aggregate Reports for Tuberculosis Program Evaluation</w:t>
      </w:r>
    </w:p>
    <w:p w14:paraId="51F5FAF8" w14:textId="25EB360C" w:rsidR="00FB3C5F" w:rsidRDefault="00FB3C5F" w:rsidP="006E0B56"/>
    <w:p w14:paraId="519EF552" w14:textId="77777777" w:rsidR="00D57693" w:rsidRPr="007048AD" w:rsidRDefault="00D57693" w:rsidP="00D57693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7048AD">
        <w:rPr>
          <w:rFonts w:ascii="Courier New" w:hAnsi="Courier New" w:cs="Courier New"/>
          <w:b/>
          <w:sz w:val="22"/>
          <w:szCs w:val="22"/>
        </w:rPr>
        <w:t xml:space="preserve">Attachment </w:t>
      </w:r>
      <w:r>
        <w:rPr>
          <w:rFonts w:ascii="Courier New" w:hAnsi="Courier New" w:cs="Courier New"/>
          <w:b/>
          <w:sz w:val="22"/>
          <w:szCs w:val="22"/>
        </w:rPr>
        <w:t>3a</w:t>
      </w:r>
      <w:r w:rsidRPr="007048AD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5A362D52" w14:textId="77777777" w:rsidR="00D57693" w:rsidRDefault="00D57693" w:rsidP="00D57693">
      <w:pPr>
        <w:jc w:val="center"/>
        <w:rPr>
          <w:b/>
        </w:rPr>
      </w:pPr>
      <w:r w:rsidRPr="00F16A1A">
        <w:rPr>
          <w:b/>
        </w:rPr>
        <w:t>Follow-up and Treatment of Contacts to Tuberculosis Cases</w:t>
      </w:r>
      <w:r>
        <w:rPr>
          <w:b/>
        </w:rPr>
        <w:t xml:space="preserve">, </w:t>
      </w:r>
    </w:p>
    <w:p w14:paraId="6B757728" w14:textId="77777777" w:rsidR="00D57693" w:rsidRDefault="00D57693" w:rsidP="00D57693">
      <w:pPr>
        <w:spacing w:after="200"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b/>
        </w:rPr>
        <w:t>f</w:t>
      </w:r>
      <w:r w:rsidRPr="00F16A1A">
        <w:rPr>
          <w:b/>
        </w:rPr>
        <w:t>orm</w:t>
      </w:r>
      <w:r>
        <w:rPr>
          <w:b/>
        </w:rPr>
        <w:t xml:space="preserve"> and instructions</w:t>
      </w:r>
    </w:p>
    <w:p w14:paraId="4B853DC1" w14:textId="77777777" w:rsidR="00D57693" w:rsidRPr="006E0B56" w:rsidRDefault="00D57693" w:rsidP="00D57693">
      <w:pPr>
        <w:jc w:val="center"/>
      </w:pPr>
    </w:p>
    <w:p w14:paraId="3AF1F56C" w14:textId="390E6532" w:rsidR="00136F6D" w:rsidRPr="00E37B98" w:rsidRDefault="00136F6D" w:rsidP="00E37B98">
      <w:pPr>
        <w:jc w:val="center"/>
        <w:rPr>
          <w:b/>
        </w:rPr>
        <w:sectPr w:rsidR="00136F6D" w:rsidRPr="00E37B98" w:rsidSect="005414C0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79A0F9E" w14:textId="45C83612" w:rsidR="00FB3C5F" w:rsidRDefault="00FB3C5F" w:rsidP="00FB3C5F">
      <w:pPr>
        <w:spacing w:after="200" w:line="276" w:lineRule="auto"/>
      </w:pPr>
    </w:p>
    <w:p w14:paraId="0C55ED0E" w14:textId="77777777" w:rsidR="00571381" w:rsidRPr="005414C0" w:rsidRDefault="00571381" w:rsidP="008553BB">
      <w:pPr>
        <w:spacing w:line="240" w:lineRule="auto"/>
        <w:ind w:hanging="7"/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5414C0">
        <w:rPr>
          <w:rFonts w:ascii="Arial" w:hAnsi="Arial" w:cs="Arial"/>
          <w:b/>
          <w:color w:val="0000FF"/>
          <w:sz w:val="18"/>
          <w:szCs w:val="18"/>
        </w:rPr>
        <w:t>Form Approved</w:t>
      </w:r>
    </w:p>
    <w:p w14:paraId="5773DE98" w14:textId="77777777" w:rsidR="00571381" w:rsidRPr="005414C0" w:rsidRDefault="00571381" w:rsidP="008553BB">
      <w:pPr>
        <w:spacing w:line="240" w:lineRule="auto"/>
        <w:ind w:hanging="7"/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5414C0">
        <w:rPr>
          <w:rFonts w:ascii="Arial" w:hAnsi="Arial" w:cs="Arial"/>
          <w:b/>
          <w:color w:val="0000FF"/>
          <w:sz w:val="18"/>
          <w:szCs w:val="18"/>
        </w:rPr>
        <w:t>OMB No.: 0920-0457</w:t>
      </w:r>
    </w:p>
    <w:p w14:paraId="132F4304" w14:textId="4E06D097" w:rsidR="00571381" w:rsidRPr="005414C0" w:rsidRDefault="00571381" w:rsidP="008553BB">
      <w:pPr>
        <w:spacing w:line="240" w:lineRule="auto"/>
        <w:ind w:hanging="7"/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5414C0">
        <w:rPr>
          <w:rFonts w:ascii="Arial" w:hAnsi="Arial" w:cs="Arial"/>
          <w:b/>
          <w:color w:val="0000FF"/>
          <w:sz w:val="18"/>
          <w:szCs w:val="18"/>
        </w:rPr>
        <w:t xml:space="preserve">Exp. Date: </w:t>
      </w:r>
      <w:r w:rsidR="003D3347">
        <w:rPr>
          <w:rFonts w:ascii="Arial" w:hAnsi="Arial" w:cs="Arial"/>
          <w:b/>
          <w:color w:val="0000FF"/>
          <w:sz w:val="18"/>
          <w:szCs w:val="18"/>
        </w:rPr>
        <w:t>12</w:t>
      </w:r>
      <w:r w:rsidRPr="005414C0">
        <w:rPr>
          <w:rFonts w:ascii="Arial" w:hAnsi="Arial" w:cs="Arial"/>
          <w:b/>
          <w:color w:val="0000FF"/>
          <w:sz w:val="18"/>
          <w:szCs w:val="18"/>
        </w:rPr>
        <w:t>/</w:t>
      </w:r>
      <w:r w:rsidR="003D3347">
        <w:rPr>
          <w:rFonts w:ascii="Arial" w:hAnsi="Arial" w:cs="Arial"/>
          <w:b/>
          <w:color w:val="0000FF"/>
          <w:sz w:val="18"/>
          <w:szCs w:val="18"/>
        </w:rPr>
        <w:t>31</w:t>
      </w:r>
      <w:r w:rsidRPr="005414C0">
        <w:rPr>
          <w:rFonts w:ascii="Arial" w:hAnsi="Arial" w:cs="Arial"/>
          <w:b/>
          <w:color w:val="0000FF"/>
          <w:sz w:val="18"/>
          <w:szCs w:val="18"/>
        </w:rPr>
        <w:t>/202</w:t>
      </w:r>
      <w:r w:rsidR="003D3347">
        <w:rPr>
          <w:rFonts w:ascii="Arial" w:hAnsi="Arial" w:cs="Arial"/>
          <w:b/>
          <w:color w:val="0000FF"/>
          <w:sz w:val="18"/>
          <w:szCs w:val="18"/>
        </w:rPr>
        <w:t>2</w:t>
      </w:r>
    </w:p>
    <w:p w14:paraId="59C0148E" w14:textId="677B0C8B" w:rsidR="00D220D8" w:rsidRPr="006E0B56" w:rsidRDefault="00A2706C" w:rsidP="006E0B5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E0B56">
        <w:rPr>
          <w:rFonts w:ascii="Arial" w:hAnsi="Arial" w:cs="Arial"/>
          <w:b/>
          <w:sz w:val="20"/>
          <w:szCs w:val="20"/>
        </w:rPr>
        <w:t>Aggregate Reports f</w:t>
      </w:r>
      <w:r w:rsidR="00D220D8" w:rsidRPr="006E0B56">
        <w:rPr>
          <w:rFonts w:ascii="Arial" w:hAnsi="Arial" w:cs="Arial"/>
          <w:b/>
          <w:sz w:val="20"/>
          <w:szCs w:val="20"/>
        </w:rPr>
        <w:t>or Tuberculosis Program Evaluation</w:t>
      </w:r>
      <w:r w:rsidR="005C035B">
        <w:rPr>
          <w:rFonts w:ascii="Arial" w:hAnsi="Arial" w:cs="Arial"/>
          <w:b/>
          <w:sz w:val="20"/>
          <w:szCs w:val="20"/>
        </w:rPr>
        <w:t xml:space="preserve"> —</w:t>
      </w:r>
    </w:p>
    <w:p w14:paraId="38E16BF2" w14:textId="349CF361" w:rsidR="009167A6" w:rsidRPr="006E0B56" w:rsidRDefault="00D220D8" w:rsidP="006E0B5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E0B56">
        <w:rPr>
          <w:rFonts w:ascii="Arial" w:hAnsi="Arial" w:cs="Arial"/>
          <w:b/>
          <w:sz w:val="20"/>
          <w:szCs w:val="20"/>
        </w:rPr>
        <w:t>Follow-</w:t>
      </w:r>
      <w:r w:rsidR="00AD3FE9">
        <w:rPr>
          <w:rFonts w:ascii="Arial" w:hAnsi="Arial" w:cs="Arial"/>
          <w:b/>
          <w:sz w:val="20"/>
          <w:szCs w:val="20"/>
        </w:rPr>
        <w:t>U</w:t>
      </w:r>
      <w:r w:rsidR="00AD3FE9" w:rsidRPr="006E0B56">
        <w:rPr>
          <w:rFonts w:ascii="Arial" w:hAnsi="Arial" w:cs="Arial"/>
          <w:b/>
          <w:sz w:val="20"/>
          <w:szCs w:val="20"/>
        </w:rPr>
        <w:t xml:space="preserve">p </w:t>
      </w:r>
      <w:r w:rsidRPr="006E0B56">
        <w:rPr>
          <w:rFonts w:ascii="Arial" w:hAnsi="Arial" w:cs="Arial"/>
          <w:b/>
          <w:sz w:val="20"/>
          <w:szCs w:val="20"/>
        </w:rPr>
        <w:t xml:space="preserve">and Treatment for Contacts </w:t>
      </w:r>
      <w:r w:rsidR="00427535">
        <w:rPr>
          <w:rFonts w:ascii="Arial" w:hAnsi="Arial" w:cs="Arial"/>
          <w:b/>
          <w:sz w:val="20"/>
          <w:szCs w:val="20"/>
        </w:rPr>
        <w:t>of</w:t>
      </w:r>
      <w:r w:rsidR="00427535" w:rsidRPr="006E0B56">
        <w:rPr>
          <w:rFonts w:ascii="Arial" w:hAnsi="Arial" w:cs="Arial"/>
          <w:b/>
          <w:sz w:val="20"/>
          <w:szCs w:val="20"/>
        </w:rPr>
        <w:t xml:space="preserve"> </w:t>
      </w:r>
      <w:r w:rsidRPr="006E0B56">
        <w:rPr>
          <w:rFonts w:ascii="Arial" w:hAnsi="Arial" w:cs="Arial"/>
          <w:b/>
          <w:sz w:val="20"/>
          <w:szCs w:val="20"/>
        </w:rPr>
        <w:t xml:space="preserve">Tuberculosis </w:t>
      </w:r>
      <w:r w:rsidR="00427535">
        <w:rPr>
          <w:rFonts w:ascii="Arial" w:hAnsi="Arial" w:cs="Arial"/>
          <w:b/>
          <w:sz w:val="20"/>
          <w:szCs w:val="20"/>
        </w:rPr>
        <w:t>Patients</w:t>
      </w:r>
    </w:p>
    <w:p w14:paraId="3AF6ED05" w14:textId="0830B5AB" w:rsidR="009167A6" w:rsidRPr="006E0B56" w:rsidRDefault="004A3C3A" w:rsidP="006E0B56">
      <w:pPr>
        <w:pStyle w:val="ListParagraph"/>
        <w:spacing w:line="276" w:lineRule="auto"/>
        <w:ind w:left="7200"/>
        <w:rPr>
          <w:rFonts w:ascii="Arial" w:hAnsi="Arial" w:cs="Arial"/>
          <w:i/>
          <w:sz w:val="18"/>
          <w:szCs w:val="23"/>
        </w:rPr>
      </w:pPr>
      <w:r>
        <w:rPr>
          <w:rFonts w:ascii="Arial" w:hAnsi="Arial" w:cs="Arial"/>
          <w:i/>
          <w:sz w:val="18"/>
          <w:szCs w:val="23"/>
          <w:highlight w:val="yellow"/>
        </w:rPr>
        <w:t>*F</w:t>
      </w:r>
      <w:r w:rsidR="009167A6" w:rsidRPr="00F20E78">
        <w:rPr>
          <w:rFonts w:ascii="Arial" w:hAnsi="Arial" w:cs="Arial"/>
          <w:i/>
          <w:sz w:val="18"/>
          <w:szCs w:val="23"/>
          <w:highlight w:val="yellow"/>
        </w:rPr>
        <w:t>ields</w:t>
      </w:r>
      <w:r w:rsidR="00686982" w:rsidRPr="006E0B56">
        <w:rPr>
          <w:rFonts w:ascii="Arial" w:hAnsi="Arial" w:cs="Arial"/>
          <w:i/>
          <w:sz w:val="18"/>
          <w:szCs w:val="23"/>
        </w:rPr>
        <w:t xml:space="preserve"> are </w:t>
      </w:r>
      <w:r w:rsidR="009167A6" w:rsidRPr="006E0B56">
        <w:rPr>
          <w:rFonts w:ascii="Arial" w:hAnsi="Arial" w:cs="Arial"/>
          <w:i/>
          <w:sz w:val="18"/>
          <w:szCs w:val="23"/>
        </w:rPr>
        <w:t>optional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593"/>
        <w:gridCol w:w="216"/>
        <w:gridCol w:w="1852"/>
        <w:gridCol w:w="1983"/>
        <w:gridCol w:w="499"/>
        <w:gridCol w:w="2021"/>
        <w:gridCol w:w="90"/>
        <w:gridCol w:w="436"/>
        <w:gridCol w:w="464"/>
        <w:gridCol w:w="1440"/>
        <w:gridCol w:w="189"/>
        <w:gridCol w:w="237"/>
        <w:gridCol w:w="236"/>
        <w:gridCol w:w="328"/>
      </w:tblGrid>
      <w:tr w:rsidR="000D7977" w:rsidRPr="0084281B" w14:paraId="2A871043" w14:textId="77777777" w:rsidTr="003D1F52">
        <w:trPr>
          <w:gridBefore w:val="1"/>
          <w:gridAfter w:val="1"/>
          <w:wBefore w:w="216" w:type="dxa"/>
          <w:wAfter w:w="328" w:type="dxa"/>
          <w:cantSplit/>
          <w:trHeight w:val="183"/>
          <w:jc w:val="center"/>
        </w:trPr>
        <w:tc>
          <w:tcPr>
            <w:tcW w:w="2661" w:type="dxa"/>
            <w:gridSpan w:val="3"/>
            <w:vAlign w:val="center"/>
          </w:tcPr>
          <w:p w14:paraId="2DEFA4F2" w14:textId="313BD328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r w:rsidR="00A25E6A">
              <w:rPr>
                <w:rFonts w:ascii="Arial" w:hAnsi="Arial" w:cs="Arial"/>
                <w:sz w:val="16"/>
                <w:szCs w:val="16"/>
              </w:rPr>
              <w:t>A</w:t>
            </w:r>
            <w:r w:rsidRPr="006E0B56">
              <w:rPr>
                <w:rFonts w:ascii="Arial" w:hAnsi="Arial" w:cs="Arial"/>
                <w:sz w:val="16"/>
                <w:szCs w:val="16"/>
              </w:rPr>
              <w:t>rea:</w:t>
            </w:r>
          </w:p>
        </w:tc>
        <w:tc>
          <w:tcPr>
            <w:tcW w:w="1983" w:type="dxa"/>
            <w:vAlign w:val="center"/>
          </w:tcPr>
          <w:p w14:paraId="5D97A05E" w14:textId="7C71DB85" w:rsidR="000D7977" w:rsidRPr="006E0B56" w:rsidRDefault="00D73280" w:rsidP="00D373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</w:t>
            </w:r>
          </w:p>
        </w:tc>
        <w:tc>
          <w:tcPr>
            <w:tcW w:w="499" w:type="dxa"/>
            <w:vAlign w:val="center"/>
          </w:tcPr>
          <w:p w14:paraId="1CF028CB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vAlign w:val="center"/>
          </w:tcPr>
          <w:p w14:paraId="4459A3C6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3DECCD54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408DE6A8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18D7DBA1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D69E63" w14:textId="01BF0963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77" w:rsidRPr="0084281B" w14:paraId="2328DE17" w14:textId="77777777" w:rsidTr="003D1F52">
        <w:trPr>
          <w:gridBefore w:val="1"/>
          <w:gridAfter w:val="1"/>
          <w:wBefore w:w="216" w:type="dxa"/>
          <w:wAfter w:w="328" w:type="dxa"/>
          <w:cantSplit/>
          <w:trHeight w:val="273"/>
          <w:jc w:val="center"/>
        </w:trPr>
        <w:tc>
          <w:tcPr>
            <w:tcW w:w="2661" w:type="dxa"/>
            <w:gridSpan w:val="3"/>
            <w:vAlign w:val="center"/>
          </w:tcPr>
          <w:p w14:paraId="1A879B15" w14:textId="79B5545B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Cohort </w:t>
            </w:r>
            <w:r w:rsidR="00A25E6A">
              <w:rPr>
                <w:rFonts w:ascii="Arial" w:hAnsi="Arial" w:cs="Arial"/>
                <w:sz w:val="16"/>
                <w:szCs w:val="16"/>
              </w:rPr>
              <w:t>Y</w:t>
            </w:r>
            <w:r w:rsidRPr="006E0B56">
              <w:rPr>
                <w:rFonts w:ascii="Arial" w:hAnsi="Arial" w:cs="Arial"/>
                <w:sz w:val="16"/>
                <w:szCs w:val="16"/>
              </w:rPr>
              <w:t>ear: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5F5525B5" w14:textId="2C60624A" w:rsidR="000D7977" w:rsidRPr="00D73280" w:rsidRDefault="00D73280" w:rsidP="00D3733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________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14:paraId="6094699E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vAlign w:val="center"/>
          </w:tcPr>
          <w:p w14:paraId="38A4BC93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22E315A4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7CC1FDEE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3666F45B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9378CFF" w14:textId="2C117FF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77" w:rsidRPr="0084281B" w14:paraId="117256E1" w14:textId="77777777" w:rsidTr="003D1F52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71DCEED2" w14:textId="7F2CF74A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  <w:r w:rsidRPr="004348F4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="00A25E6A" w:rsidRPr="004348F4">
              <w:rPr>
                <w:rFonts w:ascii="Arial" w:hAnsi="Arial" w:cs="Arial"/>
                <w:sz w:val="16"/>
                <w:szCs w:val="16"/>
              </w:rPr>
              <w:t>R</w:t>
            </w:r>
            <w:r w:rsidRPr="004348F4">
              <w:rPr>
                <w:rFonts w:ascii="Arial" w:hAnsi="Arial" w:cs="Arial"/>
                <w:sz w:val="16"/>
                <w:szCs w:val="16"/>
              </w:rPr>
              <w:t>eport</w:t>
            </w:r>
            <w:r w:rsidRPr="006E0B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5E6A">
              <w:rPr>
                <w:rFonts w:ascii="Arial" w:hAnsi="Arial" w:cs="Arial"/>
                <w:sz w:val="16"/>
                <w:szCs w:val="16"/>
              </w:rPr>
              <w:t>U</w:t>
            </w:r>
            <w:r w:rsidRPr="006E0B56">
              <w:rPr>
                <w:rFonts w:ascii="Arial" w:hAnsi="Arial" w:cs="Arial"/>
                <w:sz w:val="16"/>
                <w:szCs w:val="16"/>
              </w:rPr>
              <w:t>pdated: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48490599"/>
            <w:placeholder>
              <w:docPart w:val="34E0A4E5A95F46DF85E93DE0794B755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C2DFA8" w14:textId="77777777" w:rsidR="000D7977" w:rsidRPr="006E0B56" w:rsidRDefault="000D7977" w:rsidP="00D3733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55140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to enter a date.</w:t>
                </w:r>
              </w:p>
            </w:tc>
          </w:sdtContent>
        </w:sdt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14:paraId="260B0321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vAlign w:val="center"/>
          </w:tcPr>
          <w:p w14:paraId="0F83CD53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4E68B5CE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221372B5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28385D55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5F245F8C" w14:textId="26B927CB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77" w:rsidRPr="0084281B" w14:paraId="23E1029F" w14:textId="77777777" w:rsidTr="003D1F52">
        <w:trPr>
          <w:cantSplit/>
          <w:trHeight w:val="288"/>
          <w:jc w:val="center"/>
        </w:trPr>
        <w:tc>
          <w:tcPr>
            <w:tcW w:w="809" w:type="dxa"/>
            <w:gridSpan w:val="2"/>
            <w:shd w:val="clear" w:color="auto" w:fill="FFFFFF" w:themeFill="background1"/>
          </w:tcPr>
          <w:p w14:paraId="17091017" w14:textId="77777777" w:rsidR="000D7977" w:rsidRDefault="000D7977" w:rsidP="003F018B">
            <w:pPr>
              <w:pStyle w:val="TableParagraph"/>
              <w:spacing w:before="56"/>
              <w:jc w:val="both"/>
              <w:rPr>
                <w:rFonts w:ascii="Arial" w:hAnsi="Arial" w:cs="Arial"/>
                <w:b/>
                <w:color w:val="0000FF"/>
                <w:w w:val="115"/>
                <w:sz w:val="18"/>
                <w:szCs w:val="18"/>
              </w:rPr>
            </w:pPr>
          </w:p>
          <w:p w14:paraId="4E7D62BF" w14:textId="51BAEFC3" w:rsidR="003F018B" w:rsidRPr="00F4496A" w:rsidRDefault="003F018B" w:rsidP="003F018B">
            <w:pPr>
              <w:pStyle w:val="TableParagraph"/>
              <w:spacing w:before="56"/>
              <w:jc w:val="both"/>
              <w:rPr>
                <w:rFonts w:ascii="Arial" w:hAnsi="Arial" w:cs="Arial"/>
                <w:b/>
                <w:color w:val="0000FF"/>
                <w:w w:val="115"/>
                <w:sz w:val="18"/>
                <w:szCs w:val="18"/>
              </w:rPr>
            </w:pPr>
          </w:p>
        </w:tc>
        <w:tc>
          <w:tcPr>
            <w:tcW w:w="9991" w:type="dxa"/>
            <w:gridSpan w:val="13"/>
            <w:shd w:val="clear" w:color="auto" w:fill="FFFFFF" w:themeFill="background1"/>
            <w:vAlign w:val="center"/>
          </w:tcPr>
          <w:p w14:paraId="0E4C1057" w14:textId="77777777" w:rsidR="003F018B" w:rsidRDefault="003F018B" w:rsidP="003F018B">
            <w:pPr>
              <w:pStyle w:val="TableParagraph"/>
              <w:spacing w:before="56"/>
              <w:jc w:val="both"/>
              <w:rPr>
                <w:rFonts w:ascii="Arial" w:hAnsi="Arial" w:cs="Arial"/>
                <w:b/>
                <w:color w:val="0000FF"/>
                <w:w w:val="115"/>
                <w:sz w:val="18"/>
                <w:szCs w:val="18"/>
              </w:rPr>
            </w:pPr>
          </w:p>
          <w:p w14:paraId="6A7BA11F" w14:textId="37C150F8" w:rsidR="000D7977" w:rsidRPr="005414C0" w:rsidRDefault="000D7977" w:rsidP="003F018B">
            <w:pPr>
              <w:pStyle w:val="TableParagraph"/>
              <w:spacing w:before="56"/>
              <w:jc w:val="both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F4496A">
              <w:rPr>
                <w:rFonts w:ascii="Arial" w:hAnsi="Arial" w:cs="Arial"/>
                <w:b/>
                <w:color w:val="0000FF"/>
                <w:w w:val="115"/>
                <w:sz w:val="18"/>
                <w:szCs w:val="18"/>
              </w:rPr>
              <w:t>Part I. Cases and Patient Contacts</w:t>
            </w:r>
          </w:p>
        </w:tc>
      </w:tr>
      <w:tr w:rsidR="000D7977" w:rsidRPr="0084281B" w14:paraId="2EEDABC7" w14:textId="77777777" w:rsidTr="003D1F52">
        <w:trPr>
          <w:gridBefore w:val="1"/>
          <w:gridAfter w:val="3"/>
          <w:wBefore w:w="216" w:type="dxa"/>
          <w:wAfter w:w="801" w:type="dxa"/>
          <w:cantSplit/>
          <w:trHeight w:val="288"/>
          <w:jc w:val="center"/>
        </w:trPr>
        <w:tc>
          <w:tcPr>
            <w:tcW w:w="809" w:type="dxa"/>
            <w:gridSpan w:val="2"/>
          </w:tcPr>
          <w:p w14:paraId="71FC5D53" w14:textId="77777777" w:rsidR="000D7977" w:rsidRPr="006E0B56" w:rsidRDefault="000D7977" w:rsidP="00D3733F">
            <w:pPr>
              <w:pStyle w:val="TableParagraph"/>
              <w:spacing w:before="56"/>
              <w:ind w:left="-17"/>
              <w:rPr>
                <w:rFonts w:ascii="Arial" w:hAnsi="Arial" w:cs="Arial"/>
                <w:b/>
                <w:w w:val="115"/>
                <w:sz w:val="16"/>
                <w:szCs w:val="16"/>
              </w:rPr>
            </w:pPr>
          </w:p>
        </w:tc>
        <w:tc>
          <w:tcPr>
            <w:tcW w:w="8974" w:type="dxa"/>
            <w:gridSpan w:val="9"/>
            <w:vAlign w:val="center"/>
          </w:tcPr>
          <w:p w14:paraId="0A2E57DF" w14:textId="3B421A6B" w:rsidR="000D7977" w:rsidRPr="006E0B56" w:rsidRDefault="000D7977" w:rsidP="00D3733F">
            <w:pPr>
              <w:pStyle w:val="TableParagraph"/>
              <w:spacing w:before="56"/>
              <w:ind w:left="-17"/>
              <w:rPr>
                <w:rFonts w:ascii="Arial" w:hAnsi="Arial" w:cs="Arial"/>
                <w:b/>
                <w:w w:val="115"/>
                <w:sz w:val="16"/>
                <w:szCs w:val="16"/>
              </w:rPr>
            </w:pPr>
            <w:r w:rsidRPr="006E0B56">
              <w:rPr>
                <w:rFonts w:ascii="Arial" w:hAnsi="Arial" w:cs="Arial"/>
                <w:b/>
                <w:w w:val="115"/>
                <w:sz w:val="16"/>
                <w:szCs w:val="16"/>
              </w:rPr>
              <w:t>Types of Cases for Investigation</w:t>
            </w:r>
          </w:p>
        </w:tc>
      </w:tr>
      <w:tr w:rsidR="000D7977" w:rsidRPr="0084281B" w14:paraId="4F1179A1" w14:textId="77777777" w:rsidTr="003D1F52">
        <w:trPr>
          <w:gridBefore w:val="1"/>
          <w:gridAfter w:val="3"/>
          <w:wBefore w:w="216" w:type="dxa"/>
          <w:wAfter w:w="801" w:type="dxa"/>
          <w:cantSplit/>
          <w:trHeight w:val="288"/>
          <w:jc w:val="center"/>
        </w:trPr>
        <w:tc>
          <w:tcPr>
            <w:tcW w:w="2661" w:type="dxa"/>
            <w:gridSpan w:val="3"/>
            <w:vAlign w:val="center"/>
          </w:tcPr>
          <w:p w14:paraId="6EE3B9BF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3159C707" w14:textId="0641EAB1" w:rsidR="000D7977" w:rsidRPr="006E0B56" w:rsidRDefault="003D1F52" w:rsidP="00413196">
            <w:pPr>
              <w:ind w:left="-8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0D7977" w:rsidRPr="006E0B56">
              <w:rPr>
                <w:rFonts w:ascii="Arial" w:hAnsi="Arial" w:cs="Arial"/>
                <w:b/>
                <w:sz w:val="16"/>
                <w:szCs w:val="16"/>
              </w:rPr>
              <w:t xml:space="preserve">Sputum </w:t>
            </w:r>
            <w:r w:rsidR="000D7977" w:rsidRPr="004348F4">
              <w:rPr>
                <w:rFonts w:ascii="Arial" w:hAnsi="Arial" w:cs="Arial"/>
                <w:b/>
                <w:sz w:val="16"/>
                <w:szCs w:val="16"/>
              </w:rPr>
              <w:t>smear</w:t>
            </w:r>
            <w:r w:rsidR="00B3089C" w:rsidRPr="00A25E6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-positive</w:t>
            </w:r>
          </w:p>
        </w:tc>
        <w:tc>
          <w:tcPr>
            <w:tcW w:w="2111" w:type="dxa"/>
            <w:gridSpan w:val="2"/>
            <w:vAlign w:val="center"/>
          </w:tcPr>
          <w:p w14:paraId="5C352E15" w14:textId="17B19930" w:rsidR="000D7977" w:rsidRPr="006E0B56" w:rsidRDefault="000D7977" w:rsidP="00413196">
            <w:pPr>
              <w:ind w:left="-46"/>
              <w:rPr>
                <w:rFonts w:ascii="Arial" w:hAnsi="Arial" w:cs="Arial"/>
                <w:b/>
                <w:sz w:val="16"/>
                <w:szCs w:val="16"/>
              </w:rPr>
            </w:pPr>
            <w:r w:rsidRPr="004348F4">
              <w:rPr>
                <w:rFonts w:ascii="Arial" w:hAnsi="Arial" w:cs="Arial"/>
                <w:b/>
                <w:sz w:val="16"/>
                <w:szCs w:val="16"/>
              </w:rPr>
              <w:t>Sputum</w:t>
            </w:r>
            <w:r w:rsidR="00413196" w:rsidRPr="004348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348F4">
              <w:rPr>
                <w:rFonts w:ascii="Arial" w:hAnsi="Arial" w:cs="Arial"/>
                <w:b/>
                <w:sz w:val="16"/>
                <w:szCs w:val="16"/>
              </w:rPr>
              <w:t>smear</w:t>
            </w:r>
            <w:r w:rsidR="00B3089C" w:rsidRPr="00A25E6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-negative</w:t>
            </w:r>
            <w:r w:rsidRPr="00A25E6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/</w:t>
            </w:r>
            <w:r w:rsidRPr="00A25E6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br/>
            </w:r>
            <w:r w:rsidRPr="004348F4">
              <w:rPr>
                <w:rFonts w:ascii="Arial" w:hAnsi="Arial" w:cs="Arial"/>
                <w:b/>
                <w:sz w:val="16"/>
                <w:szCs w:val="16"/>
              </w:rPr>
              <w:t>culture</w:t>
            </w:r>
            <w:r w:rsidR="00B3089C" w:rsidRPr="00A25E6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-positive</w:t>
            </w:r>
          </w:p>
        </w:tc>
        <w:tc>
          <w:tcPr>
            <w:tcW w:w="900" w:type="dxa"/>
            <w:gridSpan w:val="2"/>
          </w:tcPr>
          <w:p w14:paraId="6AE8FF45" w14:textId="77777777" w:rsidR="000D7977" w:rsidRPr="006E0B56" w:rsidRDefault="000D7977" w:rsidP="00A266CF">
            <w:pPr>
              <w:ind w:lef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540D63C0" w14:textId="77777777" w:rsidR="003D1F52" w:rsidRDefault="003D1F52" w:rsidP="003D1F5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B2FDF" w14:textId="77777777" w:rsidR="003D1F52" w:rsidRDefault="003D1F52" w:rsidP="003D1F5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35D3F6" w14:textId="5AF234BF" w:rsidR="000D7977" w:rsidRPr="006E0B56" w:rsidRDefault="000D7977" w:rsidP="003D1F52">
            <w:pPr>
              <w:rPr>
                <w:rFonts w:ascii="Arial" w:hAnsi="Arial" w:cs="Arial"/>
                <w:sz w:val="16"/>
                <w:szCs w:val="16"/>
              </w:rPr>
            </w:pPr>
            <w:r w:rsidRPr="004348F4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</w:tr>
      <w:tr w:rsidR="000D7977" w:rsidRPr="0084281B" w14:paraId="1C78BEE6" w14:textId="77777777" w:rsidTr="002670B0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6C73F9AA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>Cases reported in RVCT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E957" w14:textId="5D6B4748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>(auto</w:t>
            </w:r>
            <w:r>
              <w:rPr>
                <w:rFonts w:ascii="Arial" w:hAnsi="Arial" w:cs="Arial"/>
                <w:sz w:val="16"/>
                <w:szCs w:val="16"/>
              </w:rPr>
              <w:t>-populated</w:t>
            </w:r>
            <w:r w:rsidRPr="006E0B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D8EBD" w14:textId="77777777" w:rsidR="000D7977" w:rsidRPr="006E0B56" w:rsidRDefault="000D7977" w:rsidP="00D3733F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C43A" w14:textId="64D1873D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>(auto</w:t>
            </w:r>
            <w:r>
              <w:rPr>
                <w:rFonts w:ascii="Arial" w:hAnsi="Arial" w:cs="Arial"/>
                <w:sz w:val="16"/>
                <w:szCs w:val="16"/>
              </w:rPr>
              <w:t>-populated</w:t>
            </w:r>
            <w:r w:rsidRPr="006E0B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9732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46DC" w14:textId="053D0CEB" w:rsidR="000D7977" w:rsidRPr="00A25E6A" w:rsidRDefault="002670B0" w:rsidP="00D3733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25E6A">
              <w:rPr>
                <w:rFonts w:ascii="Arial" w:hAnsi="Arial" w:cs="Arial"/>
                <w:sz w:val="16"/>
                <w:szCs w:val="16"/>
                <w:highlight w:val="yellow"/>
              </w:rPr>
              <w:t>N/A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1FB4BA8F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56D483B" w14:textId="0795FA6C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77" w:rsidRPr="0084281B" w14:paraId="50F8809C" w14:textId="77777777" w:rsidTr="002670B0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5F40519F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Cases for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6E0B56">
              <w:rPr>
                <w:rFonts w:ascii="Arial" w:hAnsi="Arial" w:cs="Arial"/>
                <w:sz w:val="16"/>
                <w:szCs w:val="16"/>
              </w:rPr>
              <w:t>nvestigation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3952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BE298" w14:textId="22C79473" w:rsidR="000D7977" w:rsidRPr="006E0B56" w:rsidRDefault="000D7977" w:rsidP="00D3733F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B8F6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483BE" w14:textId="30B126AA" w:rsidR="000D7977" w:rsidRPr="006E0B56" w:rsidRDefault="000D7977" w:rsidP="00D3733F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E9B7" w14:textId="3B282CB9" w:rsidR="000D7977" w:rsidRPr="00A25E6A" w:rsidRDefault="002670B0" w:rsidP="00D3733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25E6A">
              <w:rPr>
                <w:rFonts w:ascii="Arial" w:hAnsi="Arial" w:cs="Arial"/>
                <w:sz w:val="16"/>
                <w:szCs w:val="16"/>
                <w:highlight w:val="yellow"/>
              </w:rPr>
              <w:t>N/A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1F5F113F" w14:textId="77777777" w:rsidR="000D7977" w:rsidRPr="006E0B56" w:rsidRDefault="000D7977" w:rsidP="00D3733F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E58D538" w14:textId="7365B1B3" w:rsidR="000D7977" w:rsidRPr="006E0B56" w:rsidRDefault="000D7977" w:rsidP="00D3733F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77" w:rsidRPr="0084281B" w14:paraId="54FF4B78" w14:textId="77777777" w:rsidTr="002670B0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686AD482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Cases with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6E0B56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E0B56">
              <w:rPr>
                <w:rFonts w:ascii="Arial" w:hAnsi="Arial" w:cs="Arial"/>
                <w:sz w:val="16"/>
                <w:szCs w:val="16"/>
              </w:rPr>
              <w:t>ontact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7862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3CCA" w14:textId="67D72E28" w:rsidR="000D7977" w:rsidRPr="006E0B56" w:rsidRDefault="000D7977" w:rsidP="00D3733F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EE85" w14:textId="77777777" w:rsidR="000D7977" w:rsidRPr="006E0B56" w:rsidRDefault="000D7977" w:rsidP="00D373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535B1" w14:textId="4EF4864C" w:rsidR="000D7977" w:rsidRPr="006E0B56" w:rsidRDefault="000D7977" w:rsidP="00D3733F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84D2" w14:textId="3FFB9097" w:rsidR="000D7977" w:rsidRPr="00A25E6A" w:rsidRDefault="002670B0" w:rsidP="00D3733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25E6A">
              <w:rPr>
                <w:rFonts w:ascii="Arial" w:hAnsi="Arial" w:cs="Arial"/>
                <w:sz w:val="16"/>
                <w:szCs w:val="16"/>
                <w:highlight w:val="yellow"/>
              </w:rPr>
              <w:t>N/A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3E558FF0" w14:textId="77777777" w:rsidR="000D7977" w:rsidRPr="006E0B56" w:rsidRDefault="000D7977" w:rsidP="00D3733F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F924A3" w14:textId="1D25630C" w:rsidR="000D7977" w:rsidRPr="006E0B56" w:rsidRDefault="000D7977" w:rsidP="00D3733F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65DA2247" w14:textId="77777777" w:rsidTr="003D1F52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60FF14A8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Number of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E0B56">
              <w:rPr>
                <w:rFonts w:ascii="Arial" w:hAnsi="Arial" w:cs="Arial"/>
                <w:sz w:val="16"/>
                <w:szCs w:val="16"/>
              </w:rPr>
              <w:t>ontacts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579C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C8B4" w14:textId="692801F6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4A61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2C6D" w14:textId="396C3908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2C7C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05796A46" w14:textId="33102851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83F778C" w14:textId="51731134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7E134C81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7C61F79F" w14:textId="4FB62647" w:rsidR="00413196" w:rsidRPr="006E0B56" w:rsidRDefault="004A3C3A" w:rsidP="00413196">
            <w:pPr>
              <w:ind w:left="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413196" w:rsidRPr="006E0B56">
              <w:rPr>
                <w:rFonts w:ascii="Arial" w:hAnsi="Arial" w:cs="Arial"/>
                <w:sz w:val="16"/>
                <w:szCs w:val="16"/>
              </w:rPr>
              <w:t>US-born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C4D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1475" w14:textId="0595520F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838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2C67" w14:textId="47A90B3B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773C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69244205" w14:textId="596C523F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41FC108A" w14:textId="4667C6B7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328F991C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456AF0EA" w14:textId="19E764BC" w:rsidR="00413196" w:rsidRPr="006E0B56" w:rsidRDefault="004A3C3A" w:rsidP="00413196">
            <w:pPr>
              <w:ind w:left="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413196" w:rsidRPr="006E0B56">
              <w:rPr>
                <w:rFonts w:ascii="Arial" w:hAnsi="Arial" w:cs="Arial"/>
                <w:sz w:val="16"/>
                <w:szCs w:val="16"/>
              </w:rPr>
              <w:t>Non-US</w:t>
            </w:r>
            <w:r w:rsidR="00413196">
              <w:rPr>
                <w:rFonts w:ascii="Arial" w:hAnsi="Arial" w:cs="Arial"/>
                <w:sz w:val="16"/>
                <w:szCs w:val="16"/>
              </w:rPr>
              <w:t>–</w:t>
            </w:r>
            <w:r w:rsidR="00413196" w:rsidRPr="006E0B56">
              <w:rPr>
                <w:rFonts w:ascii="Arial" w:hAnsi="Arial" w:cs="Arial"/>
                <w:sz w:val="16"/>
                <w:szCs w:val="16"/>
              </w:rPr>
              <w:t>born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2B2F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6C50" w14:textId="6571D800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026B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960C" w14:textId="48638B77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EF4C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080EF6E4" w14:textId="5B04492B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3342580" w14:textId="163F379F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25D2C358" w14:textId="77777777" w:rsidTr="003D1F52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49F19985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>Evaluated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4EB1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D229" w14:textId="508D6BAD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6462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CD640" w14:textId="060B2F5B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624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5A05C748" w14:textId="5C1AE917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2DB22218" w14:textId="124579C6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4E4AA939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219CCB88" w14:textId="5D104C33" w:rsidR="00413196" w:rsidRPr="006E0B56" w:rsidRDefault="004A3C3A" w:rsidP="00413196">
            <w:pPr>
              <w:ind w:left="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413196" w:rsidRPr="006E0B56">
              <w:rPr>
                <w:rFonts w:ascii="Arial" w:hAnsi="Arial" w:cs="Arial"/>
                <w:sz w:val="16"/>
                <w:szCs w:val="16"/>
              </w:rPr>
              <w:t>By TST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DB9A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6973" w14:textId="04DCA03B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5E0E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33E6" w14:textId="7BC1722E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DF36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62BFA3AA" w14:textId="43C065D0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F530099" w14:textId="0E5D5E73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3FE9F8DD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214AE007" w14:textId="55481A71" w:rsidR="00413196" w:rsidRPr="006E0B56" w:rsidRDefault="004A3C3A" w:rsidP="00413196">
            <w:pPr>
              <w:ind w:left="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413196" w:rsidRPr="006E0B56">
              <w:rPr>
                <w:rFonts w:ascii="Arial" w:hAnsi="Arial" w:cs="Arial"/>
                <w:sz w:val="16"/>
                <w:szCs w:val="16"/>
              </w:rPr>
              <w:t>By IGRA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2ABC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3F00" w14:textId="0CF2F2A9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8829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90B2" w14:textId="13D7606C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C39E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E20A85A" w14:textId="165DDB46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31F28520" w14:textId="2EFD1A20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1DB1A0E4" w14:textId="77777777" w:rsidTr="003D1F52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0DFD00C4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TB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6E0B56">
              <w:rPr>
                <w:rFonts w:ascii="Arial" w:hAnsi="Arial" w:cs="Arial"/>
                <w:sz w:val="16"/>
                <w:szCs w:val="16"/>
              </w:rPr>
              <w:t>isease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27CF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B0A69" w14:textId="51850FE6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2A8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EE241" w14:textId="58C887CF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AEC1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2690118D" w14:textId="34CD1F3C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5EF0577" w14:textId="3EE007E1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41EEAB32" w14:textId="77777777" w:rsidTr="003D1F52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42760B91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Latent TB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6E0B56">
              <w:rPr>
                <w:rFonts w:ascii="Arial" w:hAnsi="Arial" w:cs="Arial"/>
                <w:sz w:val="16"/>
                <w:szCs w:val="16"/>
              </w:rPr>
              <w:t>nfection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911E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04C4" w14:textId="536A6BED" w:rsidR="00413196" w:rsidRPr="006E0B56" w:rsidRDefault="00413196" w:rsidP="000C1D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9703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36B1" w14:textId="505719D5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EDA8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EBC3FE3" w14:textId="41078944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7D71933" w14:textId="339B1CCE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56CEC3D9" w14:textId="77777777" w:rsidTr="003D1F52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7C2A65B1" w14:textId="77777777" w:rsidR="00413196" w:rsidRPr="006E0B56" w:rsidRDefault="00413196" w:rsidP="00413196">
            <w:pPr>
              <w:ind w:left="163"/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Started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6E0B56">
              <w:rPr>
                <w:rFonts w:ascii="Arial" w:hAnsi="Arial" w:cs="Arial"/>
                <w:sz w:val="16"/>
                <w:szCs w:val="16"/>
              </w:rPr>
              <w:t>reatment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30EA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2CFD" w14:textId="6ABFBCBC" w:rsidR="00413196" w:rsidRPr="006E0B56" w:rsidRDefault="00413196" w:rsidP="000C1D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7A8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FCB6" w14:textId="2858C464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79D4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02C7EEF" w14:textId="477E0413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39719E32" w14:textId="60ACCB0C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4A4A4D69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553C33F2" w14:textId="4A2B39B1" w:rsidR="00413196" w:rsidRPr="004348F4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 w:rsidRPr="004348F4">
              <w:rPr>
                <w:rFonts w:ascii="Arial" w:hAnsi="Arial" w:cs="Arial"/>
                <w:sz w:val="16"/>
                <w:szCs w:val="16"/>
              </w:rPr>
              <w:t>*</w:t>
            </w:r>
            <w:r w:rsidR="00056658" w:rsidRPr="004348F4">
              <w:rPr>
                <w:rFonts w:ascii="Arial" w:hAnsi="Arial" w:cs="Arial"/>
                <w:sz w:val="16"/>
                <w:szCs w:val="16"/>
              </w:rPr>
              <w:t>3HP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C23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970" w14:textId="54EEF40C" w:rsidR="00C06D57" w:rsidRPr="006E0B56" w:rsidRDefault="00C06D57" w:rsidP="00C06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734D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0623" w14:textId="76153BCD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2E8B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7504A468" w14:textId="3D64E907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D0740B5" w14:textId="5FF67EBF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34F2EAE6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1F889BB9" w14:textId="77511091" w:rsidR="00413196" w:rsidRPr="004348F4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 w:rsidRPr="004348F4">
              <w:rPr>
                <w:rFonts w:ascii="Arial" w:hAnsi="Arial" w:cs="Arial"/>
                <w:sz w:val="16"/>
                <w:szCs w:val="16"/>
              </w:rPr>
              <w:t>*</w:t>
            </w:r>
            <w:r w:rsidR="00056658" w:rsidRPr="004348F4">
              <w:rPr>
                <w:rFonts w:ascii="Arial" w:hAnsi="Arial" w:cs="Arial"/>
                <w:sz w:val="16"/>
                <w:szCs w:val="16"/>
              </w:rPr>
              <w:t>RIF (4 months)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D53B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2E25" w14:textId="066AF3E6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28FD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732A" w14:textId="70C5D67A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279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5BA80316" w14:textId="3C4E57ED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90C38FD" w14:textId="0E695B1A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337FF3FE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662A3ABE" w14:textId="7BF57FA3" w:rsidR="00413196" w:rsidRPr="00F20E78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*</w:t>
            </w:r>
            <w:r w:rsidR="00056658" w:rsidRPr="00F20E78">
              <w:rPr>
                <w:rFonts w:ascii="Arial" w:hAnsi="Arial" w:cs="Arial"/>
                <w:sz w:val="16"/>
                <w:szCs w:val="16"/>
                <w:highlight w:val="yellow"/>
              </w:rPr>
              <w:t>3HR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5E8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8225" w14:textId="2BD2879E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B1DD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3EC2" w14:textId="69BF397B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594A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166409A1" w14:textId="2CE4EC7E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2B854A4B" w14:textId="7AD8B5A1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658" w:rsidRPr="0084281B" w14:paraId="22D17156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1829C85A" w14:textId="142E7EE3" w:rsidR="00056658" w:rsidRPr="00F20E78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*</w:t>
            </w:r>
            <w:r w:rsidR="00056658" w:rsidRPr="00F20E78">
              <w:rPr>
                <w:rFonts w:ascii="Arial" w:hAnsi="Arial" w:cs="Arial"/>
                <w:sz w:val="16"/>
                <w:szCs w:val="16"/>
                <w:highlight w:val="yellow"/>
              </w:rPr>
              <w:t>INH (6 months)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F41F" w14:textId="77777777" w:rsidR="00056658" w:rsidRPr="006E0B56" w:rsidRDefault="00056658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116A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0CA3" w14:textId="77777777" w:rsidR="00056658" w:rsidRPr="006E0B56" w:rsidRDefault="00056658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B017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4B42" w14:textId="77777777" w:rsidR="00056658" w:rsidRPr="006E0B56" w:rsidRDefault="00056658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D76E1D7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4C2DE27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15A9F103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4EC01B75" w14:textId="56C688E1" w:rsidR="00413196" w:rsidRPr="00F20E78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348F4">
              <w:rPr>
                <w:rFonts w:ascii="Arial" w:hAnsi="Arial" w:cs="Arial"/>
                <w:sz w:val="16"/>
                <w:szCs w:val="16"/>
              </w:rPr>
              <w:t>*</w:t>
            </w:r>
            <w:r w:rsidR="00056658" w:rsidRPr="004348F4">
              <w:rPr>
                <w:rFonts w:ascii="Arial" w:hAnsi="Arial" w:cs="Arial"/>
                <w:sz w:val="16"/>
                <w:szCs w:val="16"/>
              </w:rPr>
              <w:t>INH (9 months)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C95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FB3E" w14:textId="65941CE0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4E92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F0BC" w14:textId="4D986652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30E3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146AF509" w14:textId="5A57C1C7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32237771" w14:textId="66BCE2BD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658" w:rsidRPr="0084281B" w14:paraId="5D4E9B84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1AD1CFCA" w14:textId="197E0558" w:rsidR="00056658" w:rsidRPr="006E0B56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056658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3479" w14:textId="77777777" w:rsidR="00056658" w:rsidRPr="006E0B56" w:rsidRDefault="00056658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F9B9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FA1B" w14:textId="77777777" w:rsidR="00056658" w:rsidRPr="006E0B56" w:rsidRDefault="00056658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DE17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CAA2" w14:textId="77777777" w:rsidR="00056658" w:rsidRPr="006E0B56" w:rsidRDefault="00056658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3F577E1F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A8E39DD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589E35B1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338FB417" w14:textId="129FC023" w:rsidR="00413196" w:rsidRPr="006E0B56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413196" w:rsidRPr="006E0B56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B272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7BF5" w14:textId="27D2933C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36D9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22AA" w14:textId="65504CD5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82BC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50C73476" w14:textId="5E0F2914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2AAD623B" w14:textId="7753533C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75EEA5AC" w14:textId="77777777" w:rsidTr="003D1F52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487EB359" w14:textId="77777777" w:rsidR="00413196" w:rsidRPr="006E0B56" w:rsidRDefault="00413196" w:rsidP="00413196">
            <w:pPr>
              <w:ind w:left="163"/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Completed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6E0B56">
              <w:rPr>
                <w:rFonts w:ascii="Arial" w:hAnsi="Arial" w:cs="Arial"/>
                <w:sz w:val="16"/>
                <w:szCs w:val="16"/>
              </w:rPr>
              <w:t>reatment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3453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2992" w14:textId="50F393C4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A293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C7C2" w14:textId="227D9512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1599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7830A31" w14:textId="27569552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F846A4B" w14:textId="52AD1830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400CC98D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5F569CF0" w14:textId="159AB6EA" w:rsidR="00413196" w:rsidRPr="004348F4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 w:rsidRPr="004348F4">
              <w:rPr>
                <w:rFonts w:ascii="Arial" w:hAnsi="Arial" w:cs="Arial"/>
                <w:sz w:val="16"/>
                <w:szCs w:val="16"/>
              </w:rPr>
              <w:t>*</w:t>
            </w:r>
            <w:r w:rsidR="00056658" w:rsidRPr="004348F4">
              <w:rPr>
                <w:rFonts w:ascii="Arial" w:hAnsi="Arial" w:cs="Arial"/>
                <w:sz w:val="16"/>
                <w:szCs w:val="16"/>
              </w:rPr>
              <w:t>3HP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7AEE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CAD5" w14:textId="64DC4717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4D6E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5F0F" w14:textId="51947F05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A414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CC39834" w14:textId="4405949D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BD6872F" w14:textId="5585B8C9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658" w:rsidRPr="0084281B" w14:paraId="48455B93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3626A435" w14:textId="6B67EB53" w:rsidR="00056658" w:rsidRPr="004348F4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 w:rsidRPr="004348F4">
              <w:rPr>
                <w:rFonts w:ascii="Arial" w:hAnsi="Arial" w:cs="Arial"/>
                <w:sz w:val="16"/>
                <w:szCs w:val="16"/>
              </w:rPr>
              <w:t>*</w:t>
            </w:r>
            <w:r w:rsidR="00056658" w:rsidRPr="004348F4">
              <w:rPr>
                <w:rFonts w:ascii="Arial" w:hAnsi="Arial" w:cs="Arial"/>
                <w:sz w:val="16"/>
                <w:szCs w:val="16"/>
              </w:rPr>
              <w:t>RIF (4 months)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6192" w14:textId="77777777" w:rsidR="00056658" w:rsidRPr="006E0B56" w:rsidRDefault="00056658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C91F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951D" w14:textId="77777777" w:rsidR="00056658" w:rsidRPr="006E0B56" w:rsidRDefault="00056658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2DE9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1C36" w14:textId="77777777" w:rsidR="00056658" w:rsidRPr="006E0B56" w:rsidRDefault="00056658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6BD311EA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B633718" w14:textId="77777777" w:rsidR="00056658" w:rsidRPr="006E0B56" w:rsidRDefault="00056658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25297E1A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459CF7E5" w14:textId="0CBBB176" w:rsidR="00413196" w:rsidRPr="00F20E78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*</w:t>
            </w:r>
            <w:r w:rsidR="00056658" w:rsidRPr="00F20E78">
              <w:rPr>
                <w:rFonts w:ascii="Arial" w:hAnsi="Arial" w:cs="Arial"/>
                <w:sz w:val="16"/>
                <w:szCs w:val="16"/>
                <w:highlight w:val="yellow"/>
              </w:rPr>
              <w:t>3HR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E595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535A" w14:textId="276BEF89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95D0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188A" w14:textId="6FF562FD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4703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18BC0D3C" w14:textId="3AF45879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8AF38F8" w14:textId="060EDE93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7F2F918A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43D77686" w14:textId="1793BB56" w:rsidR="00413196" w:rsidRPr="004348F4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 w:rsidRPr="004348F4">
              <w:rPr>
                <w:rFonts w:ascii="Arial" w:hAnsi="Arial" w:cs="Arial"/>
                <w:sz w:val="16"/>
                <w:szCs w:val="16"/>
              </w:rPr>
              <w:t>*</w:t>
            </w:r>
            <w:r w:rsidR="00056658" w:rsidRPr="004348F4">
              <w:rPr>
                <w:rFonts w:ascii="Arial" w:hAnsi="Arial" w:cs="Arial"/>
                <w:sz w:val="16"/>
                <w:szCs w:val="16"/>
              </w:rPr>
              <w:t>INH (6 months)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CCAB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9BBB" w14:textId="795E4654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2615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C29A" w14:textId="776A9301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7904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20D0D655" w14:textId="5538E9F0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C1F7DF3" w14:textId="037D61EE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58B7D917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5EEF5929" w14:textId="19867FF3" w:rsidR="00413196" w:rsidRPr="004348F4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 w:rsidRPr="004348F4">
              <w:rPr>
                <w:rFonts w:ascii="Arial" w:hAnsi="Arial" w:cs="Arial"/>
                <w:sz w:val="16"/>
                <w:szCs w:val="16"/>
              </w:rPr>
              <w:t>*</w:t>
            </w:r>
            <w:r w:rsidR="00056658" w:rsidRPr="004348F4">
              <w:rPr>
                <w:rFonts w:ascii="Arial" w:hAnsi="Arial" w:cs="Arial"/>
                <w:sz w:val="16"/>
                <w:szCs w:val="16"/>
              </w:rPr>
              <w:t>INH (9 months)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67D1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824F" w14:textId="15B0FE04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F22D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4B0" w14:textId="587DD99C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A605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5A40E471" w14:textId="7687F4D5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4D2DEBC" w14:textId="7C22A799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2CC691CD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20103EDE" w14:textId="57E75F79" w:rsidR="00413196" w:rsidRPr="006E0B56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056658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99A0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53D6" w14:textId="223AEE0F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01DF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ACA3" w14:textId="06198DB1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E73F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20A579F" w14:textId="21104DE7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3722371" w14:textId="58848501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6A667CA4" w14:textId="77777777" w:rsidTr="004A3C3A">
        <w:trPr>
          <w:gridBefore w:val="1"/>
          <w:gridAfter w:val="1"/>
          <w:wBefore w:w="216" w:type="dxa"/>
          <w:wAfter w:w="328" w:type="dxa"/>
          <w:cantSplit/>
          <w:trHeight w:val="288"/>
          <w:jc w:val="center"/>
        </w:trPr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58D42097" w14:textId="624688C2" w:rsidR="00413196" w:rsidRPr="006E0B56" w:rsidRDefault="004A3C3A" w:rsidP="00413196">
            <w:pPr>
              <w:ind w:left="3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413196" w:rsidRPr="006E0B56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26C2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BB83" w14:textId="42F4B8E3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508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41DE" w14:textId="76EA761E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A2B" w14:textId="77777777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4FA3406D" w14:textId="30F2257E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2DDF4BAA" w14:textId="6EEF4AE8" w:rsidR="00413196" w:rsidRPr="006E0B56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46429E" w14:textId="5B0A5625" w:rsidR="00C20390" w:rsidRDefault="00C20390">
      <w:r w:rsidRPr="0039684F">
        <w:rPr>
          <w:rFonts w:ascii="Arial" w:hAnsi="Arial" w:cs="Arial"/>
          <w:b/>
          <w:noProof/>
          <w:color w:val="0000FF"/>
          <w:w w:val="115"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858F6" wp14:editId="3A7470FD">
                <wp:simplePos x="0" y="0"/>
                <wp:positionH relativeFrom="margin">
                  <wp:posOffset>58420</wp:posOffset>
                </wp:positionH>
                <wp:positionV relativeFrom="paragraph">
                  <wp:posOffset>292583</wp:posOffset>
                </wp:positionV>
                <wp:extent cx="6839585" cy="713105"/>
                <wp:effectExtent l="0" t="0" r="1841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5681" w14:textId="5C5DDAFC" w:rsidR="00954369" w:rsidRPr="0039684F" w:rsidRDefault="00954369" w:rsidP="008553B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9684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Public reporting burden of this collection of information is estimated to average 2 hours per response, including the time for reviewing instructions, searching existing data sources, </w:t>
                            </w:r>
                            <w:r w:rsidRPr="006018C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gathering and maintaining the data needed, and completing and reviewing the collection of information. An agency may not conduct or sponsor, and a person is not required to respond to a collection</w:t>
                            </w:r>
                            <w:r w:rsidRPr="0039684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of information unless it displays a currently valid OMB control number. Send comments regarding this burden estimate or any other aspect of this collection of information, including suggestions for reducing this burden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,</w:t>
                            </w:r>
                            <w:r w:rsidRPr="0039684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to CDC/ATSDR Reports Clearance Officer; 1600 Clifton Road NE, MS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H21-8</w:t>
                            </w:r>
                            <w:r w:rsidRPr="0039684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, Atlanta, Georgia 303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29</w:t>
                            </w:r>
                            <w:r w:rsidRPr="0039684F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; Attn: OMB-PRA (0920-0457)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6pt;margin-top:23.05pt;width:538.55pt;height:5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" strokecolor="black [3213]" strokeweight=".25pt">
                <v:textbox>
                  <w:txbxContent>
                    <w:p w14:paraId="5CAC5681" w14:textId="5C5DDAFC" w:rsidR="00954369" w:rsidRPr="0039684F" w:rsidRDefault="00954369" w:rsidP="008553B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9684F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Public reporting burden of this collection of information is estimated to average 2 hours per response, including the time for reviewing instructions, searching existing data sources, </w:t>
                      </w:r>
                      <w:r w:rsidRPr="006018C6">
                        <w:rPr>
                          <w:rFonts w:ascii="Arial" w:hAnsi="Arial" w:cs="Arial"/>
                          <w:sz w:val="14"/>
                          <w:szCs w:val="18"/>
                        </w:rPr>
                        <w:t>gathering and maintaining the data needed, and completing and reviewing the collection of information. An agency may not conduct or sponsor, and a person is not required to respond to a collection</w:t>
                      </w:r>
                      <w:r w:rsidRPr="0039684F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of information unless it displays a currently valid OMB control number. Send comments regarding this burden estimate or any other aspect of this collection of information, including suggestions for reducing this burden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,</w:t>
                      </w:r>
                      <w:r w:rsidRPr="0039684F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to CDC/ATSDR Reports Clearance Officer; 1600 Clifton Road NE, MS 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H21-8</w:t>
                      </w:r>
                      <w:r w:rsidRPr="0039684F">
                        <w:rPr>
                          <w:rFonts w:ascii="Arial" w:hAnsi="Arial" w:cs="Arial"/>
                          <w:sz w:val="14"/>
                          <w:szCs w:val="18"/>
                        </w:rPr>
                        <w:t>, Atlanta, Georgia 303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29</w:t>
                      </w:r>
                      <w:r w:rsidRPr="0039684F">
                        <w:rPr>
                          <w:rFonts w:ascii="Arial" w:hAnsi="Arial" w:cs="Arial"/>
                          <w:sz w:val="14"/>
                          <w:szCs w:val="18"/>
                        </w:rPr>
                        <w:t>; Attn: OMB-PRA (0920-0457)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Style w:val="TableGrid"/>
        <w:tblW w:w="10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1852"/>
        <w:gridCol w:w="1983"/>
        <w:gridCol w:w="499"/>
        <w:gridCol w:w="2021"/>
        <w:gridCol w:w="526"/>
        <w:gridCol w:w="1904"/>
        <w:gridCol w:w="189"/>
        <w:gridCol w:w="237"/>
        <w:gridCol w:w="236"/>
      </w:tblGrid>
      <w:tr w:rsidR="00413196" w:rsidRPr="0084281B" w14:paraId="41286A0A" w14:textId="77777777" w:rsidTr="00C20390">
        <w:trPr>
          <w:gridAfter w:val="2"/>
          <w:wAfter w:w="473" w:type="dxa"/>
          <w:cantSplit/>
          <w:trHeight w:val="288"/>
          <w:jc w:val="center"/>
        </w:trPr>
        <w:tc>
          <w:tcPr>
            <w:tcW w:w="809" w:type="dxa"/>
          </w:tcPr>
          <w:p w14:paraId="728AA8B8" w14:textId="2BFC0B32" w:rsidR="00413196" w:rsidRDefault="00413196" w:rsidP="00413196">
            <w:pPr>
              <w:rPr>
                <w:rFonts w:ascii="Arial" w:hAnsi="Arial" w:cs="Arial"/>
                <w:b/>
                <w:w w:val="115"/>
                <w:sz w:val="16"/>
                <w:szCs w:val="16"/>
              </w:rPr>
            </w:pPr>
          </w:p>
          <w:p w14:paraId="229B17A9" w14:textId="60A3A264" w:rsidR="00C20390" w:rsidRDefault="00C20390" w:rsidP="00413196">
            <w:pPr>
              <w:rPr>
                <w:rFonts w:ascii="Arial" w:hAnsi="Arial" w:cs="Arial"/>
                <w:b/>
                <w:w w:val="115"/>
                <w:sz w:val="16"/>
                <w:szCs w:val="16"/>
              </w:rPr>
            </w:pPr>
          </w:p>
          <w:p w14:paraId="71F01630" w14:textId="77777777" w:rsidR="00C20390" w:rsidRDefault="00C20390" w:rsidP="00413196">
            <w:pPr>
              <w:rPr>
                <w:rFonts w:ascii="Arial" w:hAnsi="Arial" w:cs="Arial"/>
                <w:b/>
                <w:w w:val="115"/>
                <w:sz w:val="16"/>
                <w:szCs w:val="16"/>
              </w:rPr>
            </w:pPr>
          </w:p>
          <w:p w14:paraId="1101D26F" w14:textId="252E2419" w:rsidR="00C20390" w:rsidRDefault="00C20390" w:rsidP="00413196">
            <w:pPr>
              <w:rPr>
                <w:rFonts w:ascii="Arial" w:hAnsi="Arial" w:cs="Arial"/>
                <w:b/>
                <w:w w:val="115"/>
                <w:sz w:val="16"/>
                <w:szCs w:val="16"/>
              </w:rPr>
            </w:pPr>
          </w:p>
          <w:p w14:paraId="30CC62EE" w14:textId="77777777" w:rsidR="00C20390" w:rsidRDefault="00C20390" w:rsidP="00413196">
            <w:pPr>
              <w:rPr>
                <w:rFonts w:ascii="Arial" w:hAnsi="Arial" w:cs="Arial"/>
                <w:b/>
                <w:w w:val="115"/>
                <w:sz w:val="16"/>
                <w:szCs w:val="16"/>
              </w:rPr>
            </w:pPr>
          </w:p>
          <w:p w14:paraId="174CEB4B" w14:textId="0DF2A5B9" w:rsidR="00C20390" w:rsidRPr="006E0B56" w:rsidRDefault="00C20390" w:rsidP="00413196">
            <w:pPr>
              <w:rPr>
                <w:rFonts w:ascii="Arial" w:hAnsi="Arial" w:cs="Arial"/>
                <w:b/>
                <w:w w:val="115"/>
                <w:sz w:val="16"/>
                <w:szCs w:val="16"/>
              </w:rPr>
            </w:pPr>
          </w:p>
        </w:tc>
        <w:tc>
          <w:tcPr>
            <w:tcW w:w="8974" w:type="dxa"/>
            <w:gridSpan w:val="7"/>
            <w:shd w:val="clear" w:color="auto" w:fill="auto"/>
            <w:vAlign w:val="center"/>
          </w:tcPr>
          <w:p w14:paraId="78C88F25" w14:textId="0CF35D95" w:rsidR="00413196" w:rsidRPr="006E0B56" w:rsidRDefault="00413196" w:rsidP="004131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0B56">
              <w:rPr>
                <w:rFonts w:ascii="Arial" w:hAnsi="Arial" w:cs="Arial"/>
                <w:b/>
                <w:w w:val="115"/>
                <w:sz w:val="16"/>
                <w:szCs w:val="16"/>
              </w:rPr>
              <w:t xml:space="preserve">Reason </w:t>
            </w:r>
            <w:r>
              <w:rPr>
                <w:rFonts w:ascii="Arial" w:hAnsi="Arial" w:cs="Arial"/>
                <w:b/>
                <w:w w:val="115"/>
                <w:sz w:val="16"/>
                <w:szCs w:val="16"/>
              </w:rPr>
              <w:t>t</w:t>
            </w:r>
            <w:r w:rsidRPr="006E0B56">
              <w:rPr>
                <w:rFonts w:ascii="Arial" w:hAnsi="Arial" w:cs="Arial"/>
                <w:b/>
                <w:w w:val="115"/>
                <w:sz w:val="16"/>
                <w:szCs w:val="16"/>
              </w:rPr>
              <w:t xml:space="preserve">reatment </w:t>
            </w:r>
            <w:r>
              <w:rPr>
                <w:rFonts w:ascii="Arial" w:hAnsi="Arial" w:cs="Arial"/>
                <w:b/>
                <w:w w:val="115"/>
                <w:sz w:val="16"/>
                <w:szCs w:val="16"/>
              </w:rPr>
              <w:t>n</w:t>
            </w:r>
            <w:r w:rsidRPr="006E0B56">
              <w:rPr>
                <w:rFonts w:ascii="Arial" w:hAnsi="Arial" w:cs="Arial"/>
                <w:b/>
                <w:w w:val="115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b/>
                <w:w w:val="115"/>
                <w:sz w:val="16"/>
                <w:szCs w:val="16"/>
              </w:rPr>
              <w:t>c</w:t>
            </w:r>
            <w:r w:rsidRPr="006E0B56">
              <w:rPr>
                <w:rFonts w:ascii="Arial" w:hAnsi="Arial" w:cs="Arial"/>
                <w:b/>
                <w:w w:val="115"/>
                <w:sz w:val="16"/>
                <w:szCs w:val="16"/>
              </w:rPr>
              <w:t>ompleted</w:t>
            </w:r>
          </w:p>
        </w:tc>
      </w:tr>
      <w:tr w:rsidR="00413196" w:rsidRPr="0084281B" w14:paraId="69EFC7CA" w14:textId="77777777" w:rsidTr="00C20390">
        <w:trPr>
          <w:cantSplit/>
          <w:trHeight w:val="288"/>
          <w:jc w:val="center"/>
        </w:trPr>
        <w:tc>
          <w:tcPr>
            <w:tcW w:w="2661" w:type="dxa"/>
            <w:gridSpan w:val="2"/>
            <w:tcBorders>
              <w:right w:val="single" w:sz="4" w:space="0" w:color="auto"/>
            </w:tcBorders>
            <w:vAlign w:val="center"/>
          </w:tcPr>
          <w:p w14:paraId="4678D52E" w14:textId="1ECC120E" w:rsidR="00413196" w:rsidRPr="006E0B56" w:rsidRDefault="0097792B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97792B">
              <w:rPr>
                <w:rFonts w:ascii="Arial" w:hAnsi="Arial" w:cs="Arial"/>
                <w:sz w:val="16"/>
                <w:szCs w:val="16"/>
              </w:rPr>
              <w:t>Active TB developed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D7F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7510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BBEF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807D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0BE3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6BEAEC08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4F00BA16" w14:textId="7CEB5A0F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1602FD8F" w14:textId="77777777" w:rsidTr="00C20390">
        <w:trPr>
          <w:cantSplit/>
          <w:trHeight w:val="288"/>
          <w:jc w:val="center"/>
        </w:trPr>
        <w:tc>
          <w:tcPr>
            <w:tcW w:w="2661" w:type="dxa"/>
            <w:gridSpan w:val="2"/>
            <w:tcBorders>
              <w:right w:val="single" w:sz="4" w:space="0" w:color="auto"/>
            </w:tcBorders>
            <w:vAlign w:val="center"/>
          </w:tcPr>
          <w:p w14:paraId="2ED08AE4" w14:textId="291F4173" w:rsidR="00413196" w:rsidRPr="006E0B56" w:rsidRDefault="0097792B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97792B">
              <w:rPr>
                <w:rFonts w:ascii="Arial" w:hAnsi="Arial" w:cs="Arial"/>
                <w:sz w:val="16"/>
                <w:szCs w:val="16"/>
              </w:rPr>
              <w:t>Adverse effect of medicine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5FF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760F5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6F1E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C31E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1AFC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45AC8E45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4F6FFB28" w14:textId="2E6DCF0A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84281B" w14:paraId="5BEE618B" w14:textId="77777777" w:rsidTr="00C20390">
        <w:trPr>
          <w:cantSplit/>
          <w:trHeight w:val="288"/>
          <w:jc w:val="center"/>
        </w:trPr>
        <w:tc>
          <w:tcPr>
            <w:tcW w:w="2661" w:type="dxa"/>
            <w:gridSpan w:val="2"/>
            <w:tcBorders>
              <w:right w:val="single" w:sz="4" w:space="0" w:color="auto"/>
            </w:tcBorders>
            <w:vAlign w:val="center"/>
          </w:tcPr>
          <w:p w14:paraId="0BC60A21" w14:textId="3F19720B" w:rsidR="00413196" w:rsidRPr="006E0B56" w:rsidRDefault="0097792B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97792B">
              <w:rPr>
                <w:rFonts w:ascii="Arial" w:hAnsi="Arial" w:cs="Arial"/>
                <w:sz w:val="16"/>
                <w:szCs w:val="16"/>
              </w:rPr>
              <w:t>Contact chose to stop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9C9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8DE4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56EA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4F37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9C5D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6FE51A40" w14:textId="77777777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4F37C25" w14:textId="07DACC87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413196" w:rsidRPr="0084281B" w14:paraId="0FB4915E" w14:textId="77777777" w:rsidTr="00C20390">
        <w:trPr>
          <w:cantSplit/>
          <w:trHeight w:val="288"/>
          <w:jc w:val="center"/>
        </w:trPr>
        <w:tc>
          <w:tcPr>
            <w:tcW w:w="2661" w:type="dxa"/>
            <w:gridSpan w:val="2"/>
            <w:tcBorders>
              <w:right w:val="single" w:sz="4" w:space="0" w:color="auto"/>
            </w:tcBorders>
            <w:vAlign w:val="center"/>
          </w:tcPr>
          <w:p w14:paraId="632103FC" w14:textId="183BD338" w:rsidR="00413196" w:rsidRPr="006E0B56" w:rsidRDefault="0097792B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97792B">
              <w:rPr>
                <w:rFonts w:ascii="Arial" w:hAnsi="Arial" w:cs="Arial"/>
                <w:sz w:val="16"/>
                <w:szCs w:val="16"/>
              </w:rPr>
              <w:t>Contact lost to follow-up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C95F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E76C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16FE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D261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D7B7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316BDD57" w14:textId="77777777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0DF405B" w14:textId="432D06D4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413196" w:rsidRPr="0084281B" w14:paraId="5979BBED" w14:textId="77777777" w:rsidTr="00C20390">
        <w:trPr>
          <w:cantSplit/>
          <w:trHeight w:val="288"/>
          <w:jc w:val="center"/>
        </w:trPr>
        <w:tc>
          <w:tcPr>
            <w:tcW w:w="2661" w:type="dxa"/>
            <w:gridSpan w:val="2"/>
            <w:tcBorders>
              <w:right w:val="single" w:sz="4" w:space="0" w:color="auto"/>
            </w:tcBorders>
            <w:vAlign w:val="center"/>
          </w:tcPr>
          <w:p w14:paraId="1D39805E" w14:textId="4FB6EB17" w:rsidR="00413196" w:rsidRPr="006E0B56" w:rsidRDefault="0097792B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97792B">
              <w:rPr>
                <w:rFonts w:ascii="Arial" w:hAnsi="Arial" w:cs="Arial"/>
                <w:sz w:val="16"/>
                <w:szCs w:val="16"/>
              </w:rPr>
              <w:t>Contact moved (follow-up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792B">
              <w:rPr>
                <w:rFonts w:ascii="Arial" w:hAnsi="Arial" w:cs="Arial"/>
                <w:sz w:val="16"/>
                <w:szCs w:val="16"/>
              </w:rPr>
              <w:t>unknown)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647C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D26F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C556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96C5A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990D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1C9E13C5" w14:textId="77777777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3727832" w14:textId="121722C8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413196" w:rsidRPr="0084281B" w14:paraId="0160AF91" w14:textId="77777777" w:rsidTr="00C20390">
        <w:trPr>
          <w:cantSplit/>
          <w:trHeight w:val="288"/>
          <w:jc w:val="center"/>
        </w:trPr>
        <w:tc>
          <w:tcPr>
            <w:tcW w:w="2661" w:type="dxa"/>
            <w:gridSpan w:val="2"/>
            <w:tcBorders>
              <w:right w:val="single" w:sz="4" w:space="0" w:color="auto"/>
            </w:tcBorders>
            <w:vAlign w:val="center"/>
          </w:tcPr>
          <w:p w14:paraId="2E2B61EB" w14:textId="6862B6B2" w:rsidR="00413196" w:rsidRPr="006E0B56" w:rsidRDefault="0097792B" w:rsidP="004131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40A6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F6B2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510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3DF5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CFF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1BDBBFAC" w14:textId="77777777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33F2B6EF" w14:textId="7769407C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413196" w:rsidRPr="0084281B" w14:paraId="7A45F0A8" w14:textId="77777777" w:rsidTr="00C20390">
        <w:trPr>
          <w:cantSplit/>
          <w:trHeight w:val="288"/>
          <w:jc w:val="center"/>
        </w:trPr>
        <w:tc>
          <w:tcPr>
            <w:tcW w:w="2661" w:type="dxa"/>
            <w:gridSpan w:val="2"/>
            <w:tcBorders>
              <w:right w:val="single" w:sz="4" w:space="0" w:color="auto"/>
            </w:tcBorders>
            <w:vAlign w:val="center"/>
          </w:tcPr>
          <w:p w14:paraId="753BFEC0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6E0B56">
              <w:rPr>
                <w:rFonts w:ascii="Arial" w:hAnsi="Arial" w:cs="Arial"/>
                <w:sz w:val="16"/>
                <w:szCs w:val="16"/>
              </w:rPr>
              <w:t xml:space="preserve">Provider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6E0B56">
              <w:rPr>
                <w:rFonts w:ascii="Arial" w:hAnsi="Arial" w:cs="Arial"/>
                <w:sz w:val="16"/>
                <w:szCs w:val="16"/>
              </w:rPr>
              <w:t>ecision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0AFB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0E89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5EF5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8B7E4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8C55" w14:textId="77777777" w:rsidR="00413196" w:rsidRPr="006E0B56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4D6AFB7C" w14:textId="77777777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270B5EF0" w14:textId="5854EF3E" w:rsidR="00413196" w:rsidRPr="0084281B" w:rsidRDefault="00413196" w:rsidP="00413196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11E1589" w14:textId="3A1CFCF2" w:rsidR="003F018B" w:rsidRDefault="003F018B"/>
    <w:tbl>
      <w:tblPr>
        <w:tblStyle w:val="TableGrid"/>
        <w:tblW w:w="10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2030"/>
        <w:gridCol w:w="450"/>
        <w:gridCol w:w="2070"/>
        <w:gridCol w:w="450"/>
        <w:gridCol w:w="2006"/>
        <w:gridCol w:w="823"/>
      </w:tblGrid>
      <w:tr w:rsidR="00413196" w:rsidRPr="00FF17A3" w14:paraId="6115B3F0" w14:textId="77777777" w:rsidTr="003F018B">
        <w:trPr>
          <w:cantSplit/>
          <w:trHeight w:val="288"/>
          <w:jc w:val="center"/>
        </w:trPr>
        <w:tc>
          <w:tcPr>
            <w:tcW w:w="10659" w:type="dxa"/>
            <w:gridSpan w:val="7"/>
            <w:vAlign w:val="center"/>
          </w:tcPr>
          <w:p w14:paraId="38F9C560" w14:textId="08DA158F" w:rsidR="00413196" w:rsidRPr="00FF17A3" w:rsidRDefault="00413196" w:rsidP="00413196">
            <w:pPr>
              <w:rPr>
                <w:rFonts w:ascii="Arial" w:hAnsi="Arial" w:cs="Arial"/>
                <w:sz w:val="18"/>
                <w:szCs w:val="18"/>
              </w:rPr>
            </w:pPr>
            <w:r w:rsidRPr="00F47056">
              <w:br w:type="page"/>
            </w:r>
            <w:r w:rsidRPr="00FF17A3">
              <w:rPr>
                <w:rFonts w:ascii="Arial" w:hAnsi="Arial" w:cs="Arial"/>
                <w:b/>
                <w:color w:val="0000FF"/>
                <w:w w:val="115"/>
                <w:sz w:val="18"/>
                <w:szCs w:val="18"/>
              </w:rPr>
              <w:t>Part II. Evaluation Indices (auto calculated)</w:t>
            </w:r>
          </w:p>
        </w:tc>
      </w:tr>
      <w:tr w:rsidR="00413196" w:rsidRPr="00FF17A3" w14:paraId="44B07C28" w14:textId="77777777" w:rsidTr="003D1F52">
        <w:trPr>
          <w:cantSplit/>
          <w:trHeight w:val="288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18A4E3A5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No-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FF17A3">
              <w:rPr>
                <w:rFonts w:ascii="Arial" w:hAnsi="Arial" w:cs="Arial"/>
                <w:sz w:val="16"/>
                <w:szCs w:val="16"/>
              </w:rPr>
              <w:t xml:space="preserve">ontacts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FF17A3">
              <w:rPr>
                <w:rFonts w:ascii="Arial" w:hAnsi="Arial" w:cs="Arial"/>
                <w:sz w:val="16"/>
                <w:szCs w:val="16"/>
              </w:rPr>
              <w:t>ate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E22C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726B" w14:textId="2F3435EA" w:rsidR="00413196" w:rsidRPr="00FF17A3" w:rsidRDefault="00413196" w:rsidP="00413196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B2A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4195E3AF" w14:textId="3CE1BA23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6" w:type="dxa"/>
            <w:vAlign w:val="center"/>
          </w:tcPr>
          <w:p w14:paraId="2E4C79EE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46EE72A2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FF17A3" w14:paraId="300B935B" w14:textId="77777777" w:rsidTr="003D1F52">
        <w:trPr>
          <w:cantSplit/>
          <w:trHeight w:val="288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4197D310" w14:textId="1C41730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 xml:space="preserve">Contacts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FF17A3">
              <w:rPr>
                <w:rFonts w:ascii="Arial" w:hAnsi="Arial" w:cs="Arial"/>
                <w:sz w:val="16"/>
                <w:szCs w:val="16"/>
              </w:rPr>
              <w:t xml:space="preserve">er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FF17A3">
              <w:rPr>
                <w:rFonts w:ascii="Arial" w:hAnsi="Arial" w:cs="Arial"/>
                <w:sz w:val="16"/>
                <w:szCs w:val="16"/>
              </w:rPr>
              <w:t>ase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00E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71B9" w14:textId="41D0D34B" w:rsidR="00413196" w:rsidRPr="00FF17A3" w:rsidRDefault="00413196" w:rsidP="00413196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8AC3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727B62C2" w14:textId="610A3C6F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02889980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4D758211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FF17A3" w14:paraId="71CD2C97" w14:textId="77777777" w:rsidTr="003D1F52">
        <w:trPr>
          <w:cantSplit/>
          <w:trHeight w:val="288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4720D7FC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 xml:space="preserve">Evaluation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FF17A3">
              <w:rPr>
                <w:rFonts w:ascii="Arial" w:hAnsi="Arial" w:cs="Arial"/>
                <w:sz w:val="16"/>
                <w:szCs w:val="16"/>
              </w:rPr>
              <w:t>ate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4CA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685D7" w14:textId="5F467D6F" w:rsidR="00413196" w:rsidRPr="00FF17A3" w:rsidRDefault="00413196" w:rsidP="00413196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8ED9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23E0" w14:textId="17003F79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AC2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02181AEA" w14:textId="3797123F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FF17A3" w14:paraId="203F5AAC" w14:textId="77777777" w:rsidTr="003D1F52">
        <w:trPr>
          <w:cantSplit/>
          <w:trHeight w:val="288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673495CA" w14:textId="42895C93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 xml:space="preserve">Disease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FF17A3">
              <w:rPr>
                <w:rFonts w:ascii="Arial" w:hAnsi="Arial" w:cs="Arial"/>
                <w:sz w:val="16"/>
                <w:szCs w:val="16"/>
              </w:rPr>
              <w:t>ate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5DBE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0296C" w14:textId="0F255E02" w:rsidR="00413196" w:rsidRPr="00FF17A3" w:rsidRDefault="00413196" w:rsidP="00413196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78D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8749B" w14:textId="414207F6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239F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04893EEA" w14:textId="4D9C5DDF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FF17A3" w14:paraId="142F20BE" w14:textId="77777777" w:rsidTr="003D1F52">
        <w:trPr>
          <w:cantSplit/>
          <w:trHeight w:val="288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39862CC9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 xml:space="preserve">Latent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F17A3">
              <w:rPr>
                <w:rFonts w:ascii="Arial" w:hAnsi="Arial" w:cs="Arial"/>
                <w:sz w:val="16"/>
                <w:szCs w:val="16"/>
              </w:rPr>
              <w:t xml:space="preserve">nfection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FF17A3">
              <w:rPr>
                <w:rFonts w:ascii="Arial" w:hAnsi="Arial" w:cs="Arial"/>
                <w:sz w:val="16"/>
                <w:szCs w:val="16"/>
              </w:rPr>
              <w:t>ate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EC9D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3BD1" w14:textId="3ADA24C7" w:rsidR="00413196" w:rsidRPr="00FF17A3" w:rsidRDefault="00413196" w:rsidP="00413196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B9A3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76D97" w14:textId="028127FD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FB8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765774F7" w14:textId="04D9624F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FF17A3" w14:paraId="63C7F9C4" w14:textId="77777777" w:rsidTr="003D1F52">
        <w:trPr>
          <w:cantSplit/>
          <w:trHeight w:val="288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6F07D9FC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 xml:space="preserve">Treatment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FF17A3">
              <w:rPr>
                <w:rFonts w:ascii="Arial" w:hAnsi="Arial" w:cs="Arial"/>
                <w:sz w:val="16"/>
                <w:szCs w:val="16"/>
              </w:rPr>
              <w:t>ate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84E5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111D7" w14:textId="19ABFD1F" w:rsidR="00413196" w:rsidRPr="00FF17A3" w:rsidRDefault="00413196" w:rsidP="00413196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E56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0566" w14:textId="14D0148C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325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3019AB28" w14:textId="491E32AB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196" w:rsidRPr="00FF17A3" w14:paraId="68AD66F3" w14:textId="77777777" w:rsidTr="003D1F52">
        <w:trPr>
          <w:cantSplit/>
          <w:trHeight w:val="288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09C5C50C" w14:textId="65F75B39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 xml:space="preserve">Completion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FF17A3">
              <w:rPr>
                <w:rFonts w:ascii="Arial" w:hAnsi="Arial" w:cs="Arial"/>
                <w:sz w:val="16"/>
                <w:szCs w:val="16"/>
              </w:rPr>
              <w:t>ate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5F8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E4EF2" w14:textId="7142374E" w:rsidR="00413196" w:rsidRPr="00FF17A3" w:rsidRDefault="00413196" w:rsidP="00413196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6811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2FF6" w14:textId="4DE9AE5B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DDC4" w14:textId="77777777" w:rsidR="00413196" w:rsidRPr="00FF17A3" w:rsidRDefault="00413196" w:rsidP="00413196">
            <w:pPr>
              <w:rPr>
                <w:rFonts w:ascii="Arial" w:hAnsi="Arial" w:cs="Arial"/>
                <w:sz w:val="16"/>
                <w:szCs w:val="16"/>
              </w:rPr>
            </w:pPr>
            <w:r w:rsidRPr="00FF17A3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4594632C" w14:textId="281D8AA0" w:rsidR="00413196" w:rsidRPr="00FF17A3" w:rsidRDefault="00413196" w:rsidP="00413196">
            <w:pPr>
              <w:ind w:left="-8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53728F" w14:textId="7620953E" w:rsidR="00D220D8" w:rsidRPr="00931F19" w:rsidRDefault="00D220D8" w:rsidP="00931F19">
      <w:pPr>
        <w:spacing w:line="276" w:lineRule="auto"/>
      </w:pPr>
    </w:p>
    <w:p w14:paraId="1F5EC293" w14:textId="77777777" w:rsidR="00D220D8" w:rsidRPr="00931F19" w:rsidRDefault="00D220D8" w:rsidP="005414C0">
      <w:pPr>
        <w:spacing w:line="276" w:lineRule="auto"/>
      </w:pPr>
    </w:p>
    <w:p w14:paraId="6487230F" w14:textId="77777777" w:rsidR="00C87CB7" w:rsidRDefault="00C87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CC6E0F7" w14:textId="77777777" w:rsidR="003F018B" w:rsidRDefault="003F018B" w:rsidP="005C035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E7BA7D" w14:textId="06851713" w:rsidR="003F018B" w:rsidRDefault="003F018B" w:rsidP="005C035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D2F970" w14:textId="4AB806BE" w:rsidR="003F018B" w:rsidRDefault="003F018B" w:rsidP="005C035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E784B0" w14:textId="77777777" w:rsidR="003F018B" w:rsidRDefault="003F018B" w:rsidP="005C035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5B4717" w14:textId="44B12BBD" w:rsidR="008838D2" w:rsidRPr="003172BA" w:rsidRDefault="008838D2" w:rsidP="005C035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72BA">
        <w:rPr>
          <w:rFonts w:ascii="Arial" w:hAnsi="Arial" w:cs="Arial"/>
          <w:b/>
          <w:bCs/>
          <w:sz w:val="20"/>
          <w:szCs w:val="20"/>
        </w:rPr>
        <w:t>Basic Instructions for the Aggregate Reports for Tuberculosis Program Evaluation</w:t>
      </w:r>
      <w:r w:rsidR="005C035B">
        <w:rPr>
          <w:rFonts w:ascii="Arial" w:hAnsi="Arial" w:cs="Arial"/>
          <w:b/>
          <w:bCs/>
          <w:sz w:val="20"/>
          <w:szCs w:val="20"/>
        </w:rPr>
        <w:t xml:space="preserve"> —</w:t>
      </w:r>
    </w:p>
    <w:p w14:paraId="75C2EDFB" w14:textId="2F0B4ECC" w:rsidR="00142D38" w:rsidRPr="003172BA" w:rsidRDefault="008838D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72BA">
        <w:rPr>
          <w:rFonts w:ascii="Arial" w:hAnsi="Arial" w:cs="Arial"/>
          <w:b/>
          <w:bCs/>
          <w:sz w:val="20"/>
          <w:szCs w:val="20"/>
        </w:rPr>
        <w:t>Follow-</w:t>
      </w:r>
      <w:r w:rsidR="00AD3421">
        <w:rPr>
          <w:rFonts w:ascii="Arial" w:hAnsi="Arial" w:cs="Arial"/>
          <w:b/>
          <w:bCs/>
          <w:sz w:val="20"/>
          <w:szCs w:val="20"/>
        </w:rPr>
        <w:t>U</w:t>
      </w:r>
      <w:r w:rsidRPr="003172BA">
        <w:rPr>
          <w:rFonts w:ascii="Arial" w:hAnsi="Arial" w:cs="Arial"/>
          <w:b/>
          <w:bCs/>
          <w:sz w:val="20"/>
          <w:szCs w:val="20"/>
        </w:rPr>
        <w:t xml:space="preserve">p and Treatment for Contacts </w:t>
      </w:r>
      <w:r w:rsidR="00AD3421">
        <w:rPr>
          <w:rFonts w:ascii="Arial" w:hAnsi="Arial" w:cs="Arial"/>
          <w:b/>
          <w:bCs/>
          <w:sz w:val="20"/>
          <w:szCs w:val="20"/>
        </w:rPr>
        <w:t>of</w:t>
      </w:r>
      <w:r w:rsidR="00AD3421" w:rsidRPr="003172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72BA">
        <w:rPr>
          <w:rFonts w:ascii="Arial" w:hAnsi="Arial" w:cs="Arial"/>
          <w:b/>
          <w:bCs/>
          <w:sz w:val="20"/>
          <w:szCs w:val="20"/>
        </w:rPr>
        <w:t xml:space="preserve">Tuberculosis </w:t>
      </w:r>
      <w:r w:rsidR="00AD3421">
        <w:rPr>
          <w:rFonts w:ascii="Arial" w:hAnsi="Arial" w:cs="Arial"/>
          <w:b/>
          <w:bCs/>
          <w:sz w:val="20"/>
          <w:szCs w:val="20"/>
        </w:rPr>
        <w:t>Patients</w:t>
      </w:r>
    </w:p>
    <w:p w14:paraId="5230B1F7" w14:textId="52BCE346" w:rsidR="005D18B2" w:rsidRPr="003172BA" w:rsidRDefault="003655F2" w:rsidP="003172BA">
      <w:pPr>
        <w:spacing w:line="276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FC98B" wp14:editId="1E4B9E84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847205" cy="1828800"/>
                <wp:effectExtent l="0" t="0" r="10795" b="234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0FB0BD96" w14:textId="6C04691F" w:rsidR="00954369" w:rsidRPr="003172BA" w:rsidRDefault="00954369" w:rsidP="003172BA">
                            <w:pPr>
                              <w:spacing w:line="276" w:lineRule="auto"/>
                              <w:ind w:right="-21"/>
                            </w:pPr>
                            <w:r w:rsidRPr="006F4FD3">
                              <w:rPr>
                                <w:b/>
                              </w:rPr>
                              <w:t>Note:</w:t>
                            </w:r>
                            <w:r w:rsidRPr="008838D2">
                              <w:t xml:space="preserve"> The instructions for this report are not a substitute for guidelines about TB</w:t>
                            </w:r>
                            <w:r>
                              <w:t xml:space="preserve"> </w:t>
                            </w:r>
                            <w:r w:rsidRPr="008838D2">
                              <w:t>diagnosis, treatment, or control. Any contradictions between the content of these</w:t>
                            </w:r>
                            <w:r>
                              <w:t xml:space="preserve"> instructions and the health </w:t>
                            </w:r>
                            <w:r w:rsidRPr="008838D2">
                              <w:t>department’s policies and practices should be discussed,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according to the context, with a consultant from the local or state TB </w:t>
                            </w:r>
                            <w:r>
                              <w:t xml:space="preserve">control </w:t>
                            </w:r>
                            <w:r w:rsidRPr="008838D2">
                              <w:t xml:space="preserve">program or </w:t>
                            </w:r>
                            <w:r>
                              <w:t xml:space="preserve">from </w:t>
                            </w:r>
                            <w:r w:rsidRPr="00880217">
                              <w:rPr>
                                <w:highlight w:val="yellow"/>
                              </w:rPr>
                              <w:t>CDC.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0;margin-top:15.65pt;width:539.15pt;height:2in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" filled="f" strokecolor="blue" strokeweight="1pt">
                <v:textbox style="mso-fit-shape-to-text:t">
                  <w:txbxContent>
                    <w:p w14:paraId="0FB0BD96" w14:textId="6C04691F" w:rsidR="00954369" w:rsidRPr="003172BA" w:rsidRDefault="00954369" w:rsidP="003172BA">
                      <w:pPr>
                        <w:spacing w:line="276" w:lineRule="auto"/>
                        <w:ind w:right="-21"/>
                      </w:pPr>
                      <w:r w:rsidRPr="006F4FD3">
                        <w:rPr>
                          <w:b/>
                        </w:rPr>
                        <w:t>Note:</w:t>
                      </w:r>
                      <w:r w:rsidRPr="008838D2">
                        <w:t xml:space="preserve"> The instructions for this report are not a substitute for guidelines about TB</w:t>
                      </w:r>
                      <w:r>
                        <w:t xml:space="preserve"> </w:t>
                      </w:r>
                      <w:r w:rsidRPr="008838D2">
                        <w:t>diagnosis, treatment, or control. Any contradictions between the content of these</w:t>
                      </w:r>
                      <w:r>
                        <w:t xml:space="preserve"> instructions and the health </w:t>
                      </w:r>
                      <w:r w:rsidRPr="008838D2">
                        <w:t>department’s policies and practices should be discussed,</w:t>
                      </w:r>
                      <w:r>
                        <w:t xml:space="preserve"> </w:t>
                      </w:r>
                      <w:r w:rsidRPr="008838D2">
                        <w:t xml:space="preserve">according to the context, with a consultant from the local or state TB </w:t>
                      </w:r>
                      <w:r>
                        <w:t xml:space="preserve">control </w:t>
                      </w:r>
                      <w:r w:rsidRPr="008838D2">
                        <w:t xml:space="preserve">program or </w:t>
                      </w:r>
                      <w:r>
                        <w:t xml:space="preserve">from </w:t>
                      </w:r>
                      <w:r w:rsidRPr="00880217">
                        <w:rPr>
                          <w:highlight w:val="yellow"/>
                        </w:rPr>
                        <w:t>CDC.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12F52F" w14:textId="7E040356" w:rsidR="00106E48" w:rsidRDefault="00106E48" w:rsidP="003172BA">
      <w:pPr>
        <w:spacing w:line="276" w:lineRule="auto"/>
      </w:pPr>
    </w:p>
    <w:p w14:paraId="6D5D700D" w14:textId="31826FD8" w:rsidR="008838D2" w:rsidRPr="008838D2" w:rsidRDefault="008838D2" w:rsidP="003172BA">
      <w:pPr>
        <w:spacing w:line="276" w:lineRule="auto"/>
      </w:pPr>
      <w:r w:rsidRPr="00EF739A">
        <w:rPr>
          <w:highlight w:val="yellow"/>
        </w:rPr>
        <w:t>Th</w:t>
      </w:r>
      <w:r w:rsidR="00CA341A" w:rsidRPr="00EF739A">
        <w:rPr>
          <w:highlight w:val="yellow"/>
        </w:rPr>
        <w:t>e</w:t>
      </w:r>
      <w:r w:rsidRPr="00EF739A">
        <w:rPr>
          <w:highlight w:val="yellow"/>
        </w:rPr>
        <w:t xml:space="preserve"> </w:t>
      </w:r>
      <w:r w:rsidR="00673B3F" w:rsidRPr="004348F4">
        <w:t>report</w:t>
      </w:r>
      <w:r w:rsidR="00673B3F" w:rsidRPr="00EF739A">
        <w:rPr>
          <w:highlight w:val="yellow"/>
        </w:rPr>
        <w:t xml:space="preserve"> for </w:t>
      </w:r>
      <w:r w:rsidR="00673B3F" w:rsidRPr="00EF739A">
        <w:rPr>
          <w:b/>
          <w:highlight w:val="yellow"/>
        </w:rPr>
        <w:t>Follow-Up and Treatment for Contacts of Tuberculosis Patients (</w:t>
      </w:r>
      <w:r w:rsidR="00CA341A" w:rsidRPr="00EF739A">
        <w:rPr>
          <w:b/>
          <w:highlight w:val="yellow"/>
        </w:rPr>
        <w:t>Contact Follow-</w:t>
      </w:r>
      <w:r w:rsidR="00371204" w:rsidRPr="00EF739A">
        <w:rPr>
          <w:b/>
          <w:highlight w:val="yellow"/>
        </w:rPr>
        <w:t>U</w:t>
      </w:r>
      <w:r w:rsidR="00CA341A" w:rsidRPr="00EF739A">
        <w:rPr>
          <w:b/>
          <w:highlight w:val="yellow"/>
        </w:rPr>
        <w:t xml:space="preserve">p </w:t>
      </w:r>
      <w:r w:rsidR="003A6996" w:rsidRPr="00EF739A">
        <w:rPr>
          <w:b/>
          <w:highlight w:val="yellow"/>
        </w:rPr>
        <w:t>R</w:t>
      </w:r>
      <w:r w:rsidRPr="00EF739A">
        <w:rPr>
          <w:b/>
          <w:highlight w:val="yellow"/>
        </w:rPr>
        <w:t>eport</w:t>
      </w:r>
      <w:r w:rsidR="00673B3F" w:rsidRPr="00923951">
        <w:rPr>
          <w:b/>
        </w:rPr>
        <w:t>)</w:t>
      </w:r>
      <w:r w:rsidRPr="00923951">
        <w:t xml:space="preserve"> is an annual summary of the core activities of eliciting and evaluating contacts</w:t>
      </w:r>
      <w:r w:rsidR="00142D38" w:rsidRPr="00923951">
        <w:t xml:space="preserve"> </w:t>
      </w:r>
      <w:r w:rsidR="00106E48" w:rsidRPr="00923951">
        <w:t xml:space="preserve">of </w:t>
      </w:r>
      <w:r w:rsidRPr="00923951">
        <w:t xml:space="preserve">TB </w:t>
      </w:r>
      <w:r w:rsidR="00106E48" w:rsidRPr="00923951">
        <w:t>patients</w:t>
      </w:r>
      <w:r w:rsidRPr="00923951">
        <w:t xml:space="preserve"> and treating the contacts who have</w:t>
      </w:r>
      <w:r w:rsidRPr="00EF739A">
        <w:rPr>
          <w:highlight w:val="yellow"/>
        </w:rPr>
        <w:t xml:space="preserve"> </w:t>
      </w:r>
      <w:r w:rsidR="00106E48" w:rsidRPr="00EF739A">
        <w:rPr>
          <w:highlight w:val="yellow"/>
        </w:rPr>
        <w:t xml:space="preserve">latent TB infection </w:t>
      </w:r>
      <w:r w:rsidR="00106E48" w:rsidRPr="00923951">
        <w:t>(</w:t>
      </w:r>
      <w:r w:rsidRPr="00923951">
        <w:t>LTBI</w:t>
      </w:r>
      <w:r w:rsidR="00106E48" w:rsidRPr="00923951">
        <w:t>)</w:t>
      </w:r>
      <w:r w:rsidRPr="00923951">
        <w:t>.</w:t>
      </w:r>
      <w:r w:rsidRPr="008838D2">
        <w:t xml:space="preserve"> The health department also may</w:t>
      </w:r>
      <w:r w:rsidR="00142D38">
        <w:t xml:space="preserve"> </w:t>
      </w:r>
      <w:r w:rsidRPr="008838D2">
        <w:t>include results that are provided by partner or contract health</w:t>
      </w:r>
      <w:r w:rsidR="008B6260">
        <w:t xml:space="preserve"> </w:t>
      </w:r>
      <w:r w:rsidRPr="008838D2">
        <w:t>care entities if the health</w:t>
      </w:r>
      <w:r w:rsidR="00142D38">
        <w:t xml:space="preserve"> </w:t>
      </w:r>
      <w:r w:rsidRPr="008838D2">
        <w:t xml:space="preserve">department has assurance that the data are satisfactory. </w:t>
      </w:r>
      <w:r w:rsidR="00ED652B">
        <w:t>T</w:t>
      </w:r>
      <w:r w:rsidRPr="008838D2">
        <w:t xml:space="preserve">his </w:t>
      </w:r>
      <w:r w:rsidR="00ED652B">
        <w:t xml:space="preserve">usually </w:t>
      </w:r>
      <w:r w:rsidRPr="008838D2">
        <w:t>means that the</w:t>
      </w:r>
      <w:r w:rsidR="00142D38">
        <w:t xml:space="preserve"> </w:t>
      </w:r>
      <w:r w:rsidRPr="008838D2">
        <w:t>other entities have cooperated with the health department in confirming the results from</w:t>
      </w:r>
      <w:r w:rsidR="00142D38">
        <w:t xml:space="preserve"> </w:t>
      </w:r>
      <w:r w:rsidRPr="008838D2">
        <w:t>contact evaluations and in managing the treatment of contacts who have LTBI.</w:t>
      </w:r>
    </w:p>
    <w:p w14:paraId="34A0A792" w14:textId="77777777" w:rsidR="00142D38" w:rsidRDefault="00142D38" w:rsidP="00A238D6">
      <w:pPr>
        <w:spacing w:line="276" w:lineRule="auto"/>
      </w:pPr>
    </w:p>
    <w:p w14:paraId="124967D4" w14:textId="17628C3A" w:rsidR="008838D2" w:rsidRPr="008838D2" w:rsidRDefault="008838D2" w:rsidP="00A238D6">
      <w:pPr>
        <w:spacing w:line="276" w:lineRule="auto"/>
      </w:pPr>
      <w:r w:rsidRPr="00721093">
        <w:rPr>
          <w:highlight w:val="yellow"/>
        </w:rPr>
        <w:t xml:space="preserve">For </w:t>
      </w:r>
      <w:r w:rsidR="00DD7355" w:rsidRPr="00721093">
        <w:rPr>
          <w:highlight w:val="yellow"/>
        </w:rPr>
        <w:t>the following</w:t>
      </w:r>
      <w:r w:rsidR="00DD7355">
        <w:t xml:space="preserve"> </w:t>
      </w:r>
      <w:r w:rsidR="00ED652B">
        <w:t>2</w:t>
      </w:r>
      <w:r w:rsidR="00ED652B" w:rsidRPr="008838D2">
        <w:t xml:space="preserve"> </w:t>
      </w:r>
      <w:r w:rsidRPr="008838D2">
        <w:t>special circumstances, contact-related data can be reported in the other aggregate</w:t>
      </w:r>
      <w:r w:rsidR="00142D38">
        <w:t xml:space="preserve"> </w:t>
      </w:r>
      <w:r w:rsidRPr="008838D2">
        <w:t xml:space="preserve">report: </w:t>
      </w:r>
      <w:r w:rsidRPr="00923951">
        <w:rPr>
          <w:b/>
        </w:rPr>
        <w:t>Targeted Testing and Treatment for Latent Tuberculosis Infection</w:t>
      </w:r>
      <w:r w:rsidR="008B3D41" w:rsidRPr="00923951">
        <w:rPr>
          <w:b/>
        </w:rPr>
        <w:t xml:space="preserve"> </w:t>
      </w:r>
      <w:r w:rsidR="008B3D41" w:rsidRPr="00923951">
        <w:rPr>
          <w:b/>
          <w:highlight w:val="yellow"/>
        </w:rPr>
        <w:t>(</w:t>
      </w:r>
      <w:r w:rsidR="009D277D" w:rsidRPr="00923951">
        <w:rPr>
          <w:b/>
          <w:highlight w:val="yellow"/>
        </w:rPr>
        <w:t>T</w:t>
      </w:r>
      <w:r w:rsidR="008B3D41" w:rsidRPr="00923951">
        <w:rPr>
          <w:b/>
          <w:highlight w:val="yellow"/>
        </w:rPr>
        <w:t xml:space="preserve">argeted </w:t>
      </w:r>
      <w:r w:rsidR="009D277D" w:rsidRPr="00923951">
        <w:rPr>
          <w:b/>
          <w:highlight w:val="yellow"/>
        </w:rPr>
        <w:t>T</w:t>
      </w:r>
      <w:r w:rsidR="008B3D41" w:rsidRPr="00923951">
        <w:rPr>
          <w:b/>
          <w:highlight w:val="yellow"/>
        </w:rPr>
        <w:t xml:space="preserve">esting </w:t>
      </w:r>
      <w:r w:rsidR="009D277D" w:rsidRPr="00923951">
        <w:rPr>
          <w:b/>
          <w:highlight w:val="yellow"/>
        </w:rPr>
        <w:t>R</w:t>
      </w:r>
      <w:r w:rsidR="008B3D41" w:rsidRPr="00923951">
        <w:rPr>
          <w:b/>
          <w:highlight w:val="yellow"/>
        </w:rPr>
        <w:t>eport</w:t>
      </w:r>
      <w:r w:rsidR="008B3D41" w:rsidRPr="00923951">
        <w:rPr>
          <w:b/>
        </w:rPr>
        <w:t>)</w:t>
      </w:r>
      <w:r w:rsidR="00DD7355" w:rsidRPr="00923951">
        <w:t>:</w:t>
      </w:r>
    </w:p>
    <w:p w14:paraId="2520F70D" w14:textId="77777777" w:rsidR="00142D38" w:rsidRDefault="00142D38" w:rsidP="00A238D6">
      <w:pPr>
        <w:spacing w:line="276" w:lineRule="auto"/>
      </w:pPr>
    </w:p>
    <w:p w14:paraId="7CB268B0" w14:textId="45847833" w:rsidR="008838D2" w:rsidRPr="008838D2" w:rsidRDefault="00B036E5" w:rsidP="00A238D6">
      <w:pPr>
        <w:spacing w:line="276" w:lineRule="auto"/>
        <w:ind w:left="360" w:hanging="360"/>
      </w:pPr>
      <w:r>
        <w:t>1.</w:t>
      </w:r>
      <w:r>
        <w:tab/>
      </w:r>
      <w:r w:rsidR="008838D2" w:rsidRPr="008838D2">
        <w:t>If a health department is compelled to evaluate contacts who probably have not</w:t>
      </w:r>
      <w:r w:rsidR="00142D38">
        <w:t xml:space="preserve"> </w:t>
      </w:r>
      <w:r w:rsidR="008838D2" w:rsidRPr="008838D2">
        <w:t xml:space="preserve">been exposed to the index </w:t>
      </w:r>
      <w:r w:rsidR="00DD7355" w:rsidRPr="00AC0D3E">
        <w:rPr>
          <w:highlight w:val="yellow"/>
        </w:rPr>
        <w:t>TB patient</w:t>
      </w:r>
      <w:r w:rsidR="00DD7355" w:rsidRPr="008838D2">
        <w:t xml:space="preserve"> </w:t>
      </w:r>
      <w:r w:rsidR="00DD7355" w:rsidRPr="00AC0D3E">
        <w:rPr>
          <w:highlight w:val="yellow"/>
        </w:rPr>
        <w:t>who</w:t>
      </w:r>
      <w:r w:rsidR="00007A4F" w:rsidRPr="00AC0D3E">
        <w:rPr>
          <w:highlight w:val="yellow"/>
        </w:rPr>
        <w:t>se case</w:t>
      </w:r>
      <w:r w:rsidR="008838D2" w:rsidRPr="00AC0D3E">
        <w:rPr>
          <w:highlight w:val="yellow"/>
        </w:rPr>
        <w:t xml:space="preserve"> </w:t>
      </w:r>
      <w:r w:rsidR="008838D2" w:rsidRPr="00923951">
        <w:t>is under investigation</w:t>
      </w:r>
      <w:r w:rsidR="008838D2" w:rsidRPr="008838D2">
        <w:t>, the results of this</w:t>
      </w:r>
      <w:r w:rsidR="00142D38">
        <w:t xml:space="preserve"> </w:t>
      </w:r>
      <w:r w:rsidR="008838D2" w:rsidRPr="008838D2">
        <w:t xml:space="preserve">excess testing may be reported in the </w:t>
      </w:r>
      <w:r w:rsidR="00EF739A" w:rsidRPr="00923951">
        <w:rPr>
          <w:b/>
        </w:rPr>
        <w:t>T</w:t>
      </w:r>
      <w:r w:rsidR="008838D2" w:rsidRPr="00923951">
        <w:rPr>
          <w:b/>
        </w:rPr>
        <w:t>argeted</w:t>
      </w:r>
      <w:r w:rsidR="00DD7355" w:rsidRPr="00923951">
        <w:rPr>
          <w:b/>
        </w:rPr>
        <w:t xml:space="preserve"> </w:t>
      </w:r>
      <w:r w:rsidR="00EF739A" w:rsidRPr="00923951">
        <w:rPr>
          <w:b/>
        </w:rPr>
        <w:t>T</w:t>
      </w:r>
      <w:r w:rsidR="008838D2" w:rsidRPr="00923951">
        <w:rPr>
          <w:b/>
        </w:rPr>
        <w:t xml:space="preserve">esting </w:t>
      </w:r>
      <w:r w:rsidR="00EF739A" w:rsidRPr="00923951">
        <w:rPr>
          <w:b/>
        </w:rPr>
        <w:t>R</w:t>
      </w:r>
      <w:r w:rsidR="008838D2" w:rsidRPr="00923951">
        <w:rPr>
          <w:b/>
        </w:rPr>
        <w:t>eport</w:t>
      </w:r>
      <w:r w:rsidR="008838D2" w:rsidRPr="00923951">
        <w:t xml:space="preserve"> instead of in the</w:t>
      </w:r>
      <w:r w:rsidR="00142D38" w:rsidRPr="00923951">
        <w:t xml:space="preserve"> </w:t>
      </w:r>
      <w:r w:rsidR="00EF739A" w:rsidRPr="00923951">
        <w:rPr>
          <w:b/>
        </w:rPr>
        <w:t>C</w:t>
      </w:r>
      <w:r w:rsidR="008838D2" w:rsidRPr="00923951">
        <w:rPr>
          <w:b/>
        </w:rPr>
        <w:t xml:space="preserve">ontact </w:t>
      </w:r>
      <w:r w:rsidR="00EF739A" w:rsidRPr="00F7634B">
        <w:rPr>
          <w:b/>
          <w:highlight w:val="yellow"/>
        </w:rPr>
        <w:t xml:space="preserve">Follow-Up </w:t>
      </w:r>
      <w:r w:rsidR="00EF739A" w:rsidRPr="00923951">
        <w:rPr>
          <w:b/>
        </w:rPr>
        <w:t>R</w:t>
      </w:r>
      <w:r w:rsidR="008838D2" w:rsidRPr="00923951">
        <w:rPr>
          <w:b/>
        </w:rPr>
        <w:t>eport</w:t>
      </w:r>
      <w:r w:rsidR="008838D2" w:rsidRPr="00923951">
        <w:t>.</w:t>
      </w:r>
      <w:r w:rsidR="00142D38">
        <w:t xml:space="preserve"> </w:t>
      </w:r>
      <w:r w:rsidR="00007A4F" w:rsidRPr="00AC0D3E">
        <w:rPr>
          <w:highlight w:val="yellow"/>
        </w:rPr>
        <w:t>Consequently</w:t>
      </w:r>
      <w:r w:rsidR="008838D2" w:rsidRPr="00AC0D3E">
        <w:rPr>
          <w:highlight w:val="yellow"/>
        </w:rPr>
        <w:t>,</w:t>
      </w:r>
      <w:r w:rsidR="008838D2" w:rsidRPr="008838D2">
        <w:t xml:space="preserve"> the testing category is likely to be </w:t>
      </w:r>
      <w:r w:rsidR="008838D2" w:rsidRPr="005414C0">
        <w:rPr>
          <w:b/>
          <w:bCs/>
        </w:rPr>
        <w:t xml:space="preserve">Administrative </w:t>
      </w:r>
      <w:r w:rsidR="008838D2" w:rsidRPr="008838D2">
        <w:t xml:space="preserve">in </w:t>
      </w:r>
      <w:r w:rsidR="008838D2" w:rsidRPr="005414C0">
        <w:rPr>
          <w:b/>
          <w:bCs/>
        </w:rPr>
        <w:t xml:space="preserve">Part I </w:t>
      </w:r>
      <w:r w:rsidR="008838D2" w:rsidRPr="008838D2">
        <w:t>of</w:t>
      </w:r>
      <w:r w:rsidR="00142D38">
        <w:t xml:space="preserve"> the </w:t>
      </w:r>
      <w:r w:rsidR="009D277D" w:rsidRPr="00923951">
        <w:rPr>
          <w:b/>
        </w:rPr>
        <w:t>T</w:t>
      </w:r>
      <w:r w:rsidR="00142D38" w:rsidRPr="00923951">
        <w:rPr>
          <w:b/>
        </w:rPr>
        <w:t>argeted</w:t>
      </w:r>
      <w:r w:rsidR="00224FC9" w:rsidRPr="00923951">
        <w:rPr>
          <w:b/>
        </w:rPr>
        <w:t xml:space="preserve"> </w:t>
      </w:r>
      <w:r w:rsidR="009D277D" w:rsidRPr="00923951">
        <w:rPr>
          <w:b/>
        </w:rPr>
        <w:t>T</w:t>
      </w:r>
      <w:r w:rsidR="00142D38" w:rsidRPr="00923951">
        <w:rPr>
          <w:b/>
        </w:rPr>
        <w:t xml:space="preserve">esting </w:t>
      </w:r>
      <w:r w:rsidR="009D277D" w:rsidRPr="00923951">
        <w:rPr>
          <w:b/>
        </w:rPr>
        <w:t>R</w:t>
      </w:r>
      <w:r w:rsidR="00142D38" w:rsidRPr="00923951">
        <w:rPr>
          <w:b/>
        </w:rPr>
        <w:t>eport</w:t>
      </w:r>
      <w:r w:rsidR="004B5038" w:rsidRPr="00923951">
        <w:t>,</w:t>
      </w:r>
      <w:r w:rsidR="00142D38" w:rsidRPr="00923951">
        <w:t xml:space="preserve"> </w:t>
      </w:r>
      <w:r w:rsidR="008838D2" w:rsidRPr="00923951">
        <w:t xml:space="preserve">unless </w:t>
      </w:r>
      <w:r w:rsidRPr="00AC0D3E">
        <w:rPr>
          <w:highlight w:val="yellow"/>
        </w:rPr>
        <w:t>the contact</w:t>
      </w:r>
      <w:r w:rsidR="008838D2" w:rsidRPr="00AC0D3E">
        <w:rPr>
          <w:highlight w:val="yellow"/>
        </w:rPr>
        <w:t xml:space="preserve"> ha</w:t>
      </w:r>
      <w:r w:rsidRPr="00AC0D3E">
        <w:rPr>
          <w:highlight w:val="yellow"/>
        </w:rPr>
        <w:t>s</w:t>
      </w:r>
      <w:r w:rsidR="008838D2" w:rsidRPr="008838D2">
        <w:t xml:space="preserve"> TB risk factors</w:t>
      </w:r>
      <w:r w:rsidR="00007A4F">
        <w:t xml:space="preserve">; </w:t>
      </w:r>
      <w:r w:rsidR="00007A4F" w:rsidRPr="00AC0D3E">
        <w:rPr>
          <w:highlight w:val="yellow"/>
        </w:rPr>
        <w:t>in that instance,</w:t>
      </w:r>
      <w:r w:rsidR="008838D2" w:rsidRPr="00AC0D3E">
        <w:rPr>
          <w:highlight w:val="yellow"/>
        </w:rPr>
        <w:t xml:space="preserve"> </w:t>
      </w:r>
      <w:r w:rsidRPr="00AC0D3E">
        <w:rPr>
          <w:highlight w:val="yellow"/>
        </w:rPr>
        <w:t>the contact</w:t>
      </w:r>
      <w:r w:rsidR="008838D2" w:rsidRPr="00AC0D3E">
        <w:rPr>
          <w:highlight w:val="yellow"/>
        </w:rPr>
        <w:t xml:space="preserve"> </w:t>
      </w:r>
      <w:r w:rsidRPr="00AC0D3E">
        <w:rPr>
          <w:highlight w:val="yellow"/>
        </w:rPr>
        <w:t>should</w:t>
      </w:r>
      <w:r w:rsidR="008838D2" w:rsidRPr="00AC0D3E">
        <w:rPr>
          <w:highlight w:val="yellow"/>
        </w:rPr>
        <w:t xml:space="preserve"> be</w:t>
      </w:r>
      <w:r w:rsidR="008838D2" w:rsidRPr="008838D2">
        <w:t xml:space="preserve"> grouped under </w:t>
      </w:r>
      <w:r w:rsidR="008838D2" w:rsidRPr="005414C0">
        <w:rPr>
          <w:b/>
          <w:bCs/>
        </w:rPr>
        <w:t xml:space="preserve">Targeted </w:t>
      </w:r>
      <w:r w:rsidR="00E41170" w:rsidRPr="00AC0D3E">
        <w:rPr>
          <w:b/>
          <w:bCs/>
          <w:highlight w:val="yellow"/>
        </w:rPr>
        <w:t xml:space="preserve">testing </w:t>
      </w:r>
      <w:r w:rsidR="004B5038" w:rsidRPr="00AC0D3E">
        <w:rPr>
          <w:b/>
          <w:bCs/>
          <w:highlight w:val="yellow"/>
        </w:rPr>
        <w:t>i</w:t>
      </w:r>
      <w:r w:rsidR="008838D2" w:rsidRPr="00AC0D3E">
        <w:rPr>
          <w:b/>
          <w:bCs/>
          <w:highlight w:val="yellow"/>
        </w:rPr>
        <w:t>ndividual</w:t>
      </w:r>
      <w:r w:rsidR="008838D2" w:rsidRPr="008838D2">
        <w:t>.</w:t>
      </w:r>
    </w:p>
    <w:p w14:paraId="2E522304" w14:textId="639D8B74" w:rsidR="00142D38" w:rsidRDefault="008838D2" w:rsidP="0092662D">
      <w:pPr>
        <w:spacing w:line="276" w:lineRule="auto"/>
        <w:ind w:left="360" w:hanging="360"/>
      </w:pPr>
      <w:r w:rsidRPr="008838D2">
        <w:t>2.</w:t>
      </w:r>
      <w:r w:rsidR="00C960C8">
        <w:tab/>
      </w:r>
      <w:r w:rsidRPr="008838D2">
        <w:t xml:space="preserve">If the contact </w:t>
      </w:r>
      <w:r w:rsidR="00C960C8" w:rsidRPr="00AC0D3E">
        <w:rPr>
          <w:highlight w:val="yellow"/>
        </w:rPr>
        <w:t>has a</w:t>
      </w:r>
      <w:r w:rsidR="00C960C8" w:rsidRPr="008838D2">
        <w:t xml:space="preserve"> </w:t>
      </w:r>
      <w:r w:rsidRPr="008838D2">
        <w:t>previous record of TB disease (now inactive)</w:t>
      </w:r>
      <w:r w:rsidR="00C960C8">
        <w:t xml:space="preserve"> or</w:t>
      </w:r>
      <w:r w:rsidRPr="008838D2">
        <w:t xml:space="preserve"> </w:t>
      </w:r>
      <w:r w:rsidR="00C960C8" w:rsidRPr="00AC0D3E">
        <w:rPr>
          <w:highlight w:val="yellow"/>
        </w:rPr>
        <w:t>LTBI</w:t>
      </w:r>
      <w:r w:rsidRPr="00AC0D3E">
        <w:rPr>
          <w:highlight w:val="yellow"/>
        </w:rPr>
        <w:t xml:space="preserve"> </w:t>
      </w:r>
      <w:r w:rsidR="00C960C8" w:rsidRPr="00AC0D3E">
        <w:rPr>
          <w:highlight w:val="yellow"/>
        </w:rPr>
        <w:t xml:space="preserve">or is </w:t>
      </w:r>
      <w:r w:rsidR="004348AF" w:rsidRPr="00AC0D3E">
        <w:rPr>
          <w:highlight w:val="yellow"/>
        </w:rPr>
        <w:t xml:space="preserve">already </w:t>
      </w:r>
      <w:r w:rsidR="00C960C8" w:rsidRPr="00AC0D3E">
        <w:rPr>
          <w:highlight w:val="yellow"/>
        </w:rPr>
        <w:t>being</w:t>
      </w:r>
      <w:r w:rsidR="00C960C8">
        <w:t xml:space="preserve"> </w:t>
      </w:r>
      <w:r w:rsidRPr="008838D2">
        <w:t xml:space="preserve">treated for LTBI, the data </w:t>
      </w:r>
      <w:r w:rsidR="00C960C8" w:rsidRPr="00AC0D3E">
        <w:rPr>
          <w:highlight w:val="yellow"/>
        </w:rPr>
        <w:t xml:space="preserve">regarding </w:t>
      </w:r>
      <w:r w:rsidRPr="00AC0D3E">
        <w:rPr>
          <w:highlight w:val="yellow"/>
        </w:rPr>
        <w:t>treatment</w:t>
      </w:r>
      <w:r w:rsidRPr="008838D2">
        <w:t xml:space="preserve"> can be recorded in </w:t>
      </w:r>
      <w:r w:rsidRPr="008838D2">
        <w:rPr>
          <w:b/>
          <w:bCs/>
        </w:rPr>
        <w:t>Part III</w:t>
      </w:r>
      <w:r w:rsidR="0092662D">
        <w:rPr>
          <w:bCs/>
        </w:rPr>
        <w:t xml:space="preserve"> </w:t>
      </w:r>
      <w:r w:rsidR="0092662D" w:rsidRPr="0092662D">
        <w:rPr>
          <w:b/>
          <w:bCs/>
        </w:rPr>
        <w:t>R</w:t>
      </w:r>
      <w:r w:rsidR="0092662D" w:rsidRPr="00AC0D3E">
        <w:rPr>
          <w:b/>
          <w:bCs/>
          <w:highlight w:val="yellow"/>
        </w:rPr>
        <w:t xml:space="preserve">eferral Counts </w:t>
      </w:r>
      <w:r w:rsidR="0092662D" w:rsidRPr="00AC0D3E">
        <w:rPr>
          <w:bCs/>
          <w:highlight w:val="yellow"/>
        </w:rPr>
        <w:t xml:space="preserve">of the </w:t>
      </w:r>
      <w:r w:rsidR="009D277D" w:rsidRPr="00AC0D3E">
        <w:rPr>
          <w:b/>
          <w:bCs/>
          <w:highlight w:val="yellow"/>
        </w:rPr>
        <w:t>T</w:t>
      </w:r>
      <w:r w:rsidR="0092662D" w:rsidRPr="00AC0D3E">
        <w:rPr>
          <w:b/>
          <w:bCs/>
          <w:highlight w:val="yellow"/>
        </w:rPr>
        <w:t xml:space="preserve">argeted </w:t>
      </w:r>
      <w:r w:rsidR="009D277D" w:rsidRPr="00AC0D3E">
        <w:rPr>
          <w:b/>
          <w:bCs/>
          <w:highlight w:val="yellow"/>
        </w:rPr>
        <w:t>T</w:t>
      </w:r>
      <w:r w:rsidR="0092662D" w:rsidRPr="00AC0D3E">
        <w:rPr>
          <w:b/>
          <w:bCs/>
          <w:highlight w:val="yellow"/>
        </w:rPr>
        <w:t xml:space="preserve">esting </w:t>
      </w:r>
      <w:r w:rsidR="009D277D" w:rsidRPr="00AC0D3E">
        <w:rPr>
          <w:b/>
          <w:bCs/>
          <w:highlight w:val="yellow"/>
        </w:rPr>
        <w:t>Re</w:t>
      </w:r>
      <w:r w:rsidR="0092662D" w:rsidRPr="00AC0D3E">
        <w:rPr>
          <w:b/>
          <w:bCs/>
          <w:highlight w:val="yellow"/>
        </w:rPr>
        <w:t>port</w:t>
      </w:r>
      <w:r w:rsidR="0092662D" w:rsidRPr="00AC0D3E">
        <w:rPr>
          <w:bCs/>
          <w:highlight w:val="yellow"/>
        </w:rPr>
        <w:t>.</w:t>
      </w:r>
      <w:r w:rsidR="0092662D">
        <w:t xml:space="preserve"> </w:t>
      </w:r>
      <w:r w:rsidRPr="008838D2">
        <w:t xml:space="preserve">The </w:t>
      </w:r>
      <w:r w:rsidR="00696280" w:rsidRPr="00F7634B">
        <w:rPr>
          <w:b/>
          <w:bCs/>
          <w:highlight w:val="yellow"/>
        </w:rPr>
        <w:t xml:space="preserve">Contact Follow-Up </w:t>
      </w:r>
      <w:r w:rsidR="00371204" w:rsidRPr="00F7634B">
        <w:rPr>
          <w:b/>
          <w:highlight w:val="yellow"/>
        </w:rPr>
        <w:t>R</w:t>
      </w:r>
      <w:r w:rsidRPr="00F7634B">
        <w:rPr>
          <w:b/>
          <w:highlight w:val="yellow"/>
        </w:rPr>
        <w:t>eport</w:t>
      </w:r>
      <w:r w:rsidRPr="008838D2">
        <w:t xml:space="preserve"> does not have</w:t>
      </w:r>
      <w:r w:rsidR="00142D38">
        <w:t xml:space="preserve"> </w:t>
      </w:r>
      <w:r w:rsidRPr="008838D2">
        <w:t>categories to record the diagnosis and treatment of these contacts. However, these</w:t>
      </w:r>
      <w:r w:rsidR="00142D38">
        <w:t xml:space="preserve"> </w:t>
      </w:r>
      <w:r w:rsidRPr="008838D2">
        <w:t xml:space="preserve">contacts are still included in the counts for the </w:t>
      </w:r>
      <w:r w:rsidRPr="008838D2">
        <w:rPr>
          <w:b/>
          <w:bCs/>
        </w:rPr>
        <w:t xml:space="preserve">Number of </w:t>
      </w:r>
      <w:r w:rsidR="00DF3D32">
        <w:rPr>
          <w:b/>
          <w:bCs/>
        </w:rPr>
        <w:t>c</w:t>
      </w:r>
      <w:r w:rsidR="00DF3D32" w:rsidRPr="008838D2">
        <w:rPr>
          <w:b/>
          <w:bCs/>
        </w:rPr>
        <w:t xml:space="preserve">ontacts </w:t>
      </w:r>
      <w:r w:rsidRPr="008838D2">
        <w:t xml:space="preserve">and </w:t>
      </w:r>
      <w:r w:rsidRPr="008838D2">
        <w:rPr>
          <w:b/>
          <w:bCs/>
        </w:rPr>
        <w:t>Evaluated</w:t>
      </w:r>
      <w:r w:rsidR="00142D38">
        <w:t xml:space="preserve"> </w:t>
      </w:r>
      <w:r w:rsidRPr="008838D2">
        <w:t xml:space="preserve">(see </w:t>
      </w:r>
      <w:r w:rsidR="009D277D" w:rsidRPr="00AC0D3E">
        <w:rPr>
          <w:highlight w:val="yellow"/>
        </w:rPr>
        <w:t>the following</w:t>
      </w:r>
      <w:r w:rsidRPr="008838D2">
        <w:t xml:space="preserve">) in the </w:t>
      </w:r>
      <w:r w:rsidR="00696280" w:rsidRPr="00F7634B">
        <w:rPr>
          <w:b/>
          <w:bCs/>
          <w:highlight w:val="yellow"/>
        </w:rPr>
        <w:t>Contact Follow-Up</w:t>
      </w:r>
      <w:r w:rsidR="00696280" w:rsidRPr="00F7634B">
        <w:rPr>
          <w:bCs/>
          <w:highlight w:val="yellow"/>
        </w:rPr>
        <w:t xml:space="preserve"> </w:t>
      </w:r>
      <w:r w:rsidR="00371204" w:rsidRPr="00F7634B">
        <w:rPr>
          <w:b/>
          <w:highlight w:val="yellow"/>
        </w:rPr>
        <w:t>R</w:t>
      </w:r>
      <w:r w:rsidRPr="00F7634B">
        <w:rPr>
          <w:b/>
          <w:highlight w:val="yellow"/>
        </w:rPr>
        <w:t>eport</w:t>
      </w:r>
      <w:r w:rsidRPr="00371204">
        <w:rPr>
          <w:b/>
        </w:rPr>
        <w:t>.</w:t>
      </w:r>
    </w:p>
    <w:p w14:paraId="20162859" w14:textId="4D986BB9" w:rsidR="00E04839" w:rsidRDefault="00E04839" w:rsidP="009D29BD">
      <w:pPr>
        <w:spacing w:line="276" w:lineRule="auto"/>
      </w:pPr>
    </w:p>
    <w:p w14:paraId="0D169449" w14:textId="17FAFCD4" w:rsidR="008838D2" w:rsidRDefault="008838D2" w:rsidP="005C035B">
      <w:pPr>
        <w:spacing w:line="276" w:lineRule="auto"/>
      </w:pPr>
      <w:r w:rsidRPr="00A238D6">
        <w:rPr>
          <w:rFonts w:ascii="Arial" w:hAnsi="Arial" w:cs="Arial"/>
          <w:b/>
          <w:bCs/>
          <w:sz w:val="20"/>
          <w:szCs w:val="20"/>
        </w:rPr>
        <w:t xml:space="preserve">Cohort </w:t>
      </w:r>
      <w:r w:rsidR="00DF3D32" w:rsidRPr="00DF3D32">
        <w:rPr>
          <w:rFonts w:ascii="Arial" w:hAnsi="Arial" w:cs="Arial"/>
          <w:b/>
          <w:bCs/>
          <w:sz w:val="20"/>
          <w:szCs w:val="20"/>
        </w:rPr>
        <w:t>y</w:t>
      </w:r>
      <w:r w:rsidRPr="00A238D6">
        <w:rPr>
          <w:rFonts w:ascii="Arial" w:hAnsi="Arial" w:cs="Arial"/>
          <w:b/>
          <w:bCs/>
          <w:sz w:val="20"/>
          <w:szCs w:val="20"/>
        </w:rPr>
        <w:t>ear</w:t>
      </w:r>
      <w:r w:rsidRPr="00A238D6">
        <w:rPr>
          <w:rFonts w:ascii="Arial" w:hAnsi="Arial" w:cs="Arial"/>
          <w:b/>
          <w:sz w:val="20"/>
          <w:szCs w:val="20"/>
        </w:rPr>
        <w:t>.</w:t>
      </w:r>
      <w:r w:rsidRPr="008838D2">
        <w:t xml:space="preserve"> The data are accumulated into a cohort </w:t>
      </w:r>
      <w:r w:rsidR="00B3089C">
        <w:t>throughout</w:t>
      </w:r>
      <w:r w:rsidRPr="008838D2">
        <w:t xml:space="preserve"> </w:t>
      </w:r>
      <w:r w:rsidR="00F85F71" w:rsidRPr="003D3EF8">
        <w:rPr>
          <w:highlight w:val="yellow"/>
        </w:rPr>
        <w:t>one</w:t>
      </w:r>
      <w:r w:rsidR="00F85F71">
        <w:t xml:space="preserve"> </w:t>
      </w:r>
      <w:r w:rsidRPr="008838D2">
        <w:t>calendar year. The contacts are</w:t>
      </w:r>
      <w:r w:rsidR="00142D38">
        <w:t xml:space="preserve"> </w:t>
      </w:r>
      <w:r w:rsidRPr="008838D2">
        <w:t xml:space="preserve">assigned to the same count-year as the TB cases being investigated. </w:t>
      </w:r>
      <w:r w:rsidR="0074105F" w:rsidRPr="00923951">
        <w:t>A</w:t>
      </w:r>
      <w:r w:rsidRPr="00923951">
        <w:t xml:space="preserve"> person who is</w:t>
      </w:r>
      <w:r w:rsidR="00142D38" w:rsidRPr="00923951">
        <w:t xml:space="preserve"> </w:t>
      </w:r>
      <w:r w:rsidRPr="00923951">
        <w:t xml:space="preserve">included in </w:t>
      </w:r>
      <w:r w:rsidR="00F85F71" w:rsidRPr="00923951">
        <w:t xml:space="preserve">more than one </w:t>
      </w:r>
      <w:r w:rsidRPr="00923951">
        <w:t>contact</w:t>
      </w:r>
      <w:r w:rsidRPr="008838D2">
        <w:t xml:space="preserve"> investigation </w:t>
      </w:r>
      <w:r w:rsidR="007522F6" w:rsidRPr="001F7B7A">
        <w:rPr>
          <w:highlight w:val="yellow"/>
        </w:rPr>
        <w:t>within</w:t>
      </w:r>
      <w:r w:rsidR="007522F6" w:rsidRPr="008838D2">
        <w:t xml:space="preserve"> </w:t>
      </w:r>
      <w:r w:rsidRPr="008838D2">
        <w:t>a year should be counted for each</w:t>
      </w:r>
      <w:r w:rsidR="00142D38">
        <w:t xml:space="preserve"> </w:t>
      </w:r>
      <w:r w:rsidRPr="008838D2">
        <w:t xml:space="preserve">event, but exposures to multiple TB </w:t>
      </w:r>
      <w:r w:rsidR="007522F6">
        <w:t>patients</w:t>
      </w:r>
      <w:r w:rsidR="007522F6" w:rsidRPr="008838D2">
        <w:t xml:space="preserve"> </w:t>
      </w:r>
      <w:r w:rsidR="007522F6">
        <w:t>who</w:t>
      </w:r>
      <w:r w:rsidRPr="008838D2">
        <w:t xml:space="preserve"> are connected to a single contact</w:t>
      </w:r>
      <w:r w:rsidR="00142D38">
        <w:t xml:space="preserve"> </w:t>
      </w:r>
      <w:r w:rsidRPr="008838D2">
        <w:t xml:space="preserve">investigation should be counted </w:t>
      </w:r>
      <w:r w:rsidRPr="001F7B7A">
        <w:t xml:space="preserve">as </w:t>
      </w:r>
      <w:r w:rsidR="00F85F71" w:rsidRPr="001F7B7A">
        <w:t>one</w:t>
      </w:r>
      <w:r w:rsidR="007522F6" w:rsidRPr="001F7B7A">
        <w:t xml:space="preserve"> </w:t>
      </w:r>
      <w:r w:rsidRPr="001F7B7A">
        <w:t>event</w:t>
      </w:r>
      <w:r w:rsidRPr="008838D2">
        <w:t xml:space="preserve"> only.</w:t>
      </w:r>
    </w:p>
    <w:p w14:paraId="52055FB3" w14:textId="77777777" w:rsidR="007522F6" w:rsidRPr="008838D2" w:rsidRDefault="007522F6" w:rsidP="00A238D6">
      <w:pPr>
        <w:spacing w:line="276" w:lineRule="auto"/>
      </w:pPr>
    </w:p>
    <w:p w14:paraId="36435F9B" w14:textId="3713B461" w:rsidR="008838D2" w:rsidRDefault="00FC39B6" w:rsidP="005C035B">
      <w:pPr>
        <w:spacing w:line="276" w:lineRule="auto"/>
      </w:pPr>
      <w:r w:rsidRPr="001F7B7A">
        <w:rPr>
          <w:rFonts w:ascii="Arial" w:hAnsi="Arial" w:cs="Arial"/>
          <w:b/>
          <w:bCs/>
          <w:sz w:val="20"/>
          <w:szCs w:val="20"/>
          <w:highlight w:val="yellow"/>
        </w:rPr>
        <w:t>Date report updated.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838D2" w:rsidRPr="008838D2">
        <w:t>A preliminary repo</w:t>
      </w:r>
      <w:r w:rsidR="00837ADF">
        <w:t>rt should be tabulated by March 31</w:t>
      </w:r>
      <w:r w:rsidR="00142D38">
        <w:t xml:space="preserve"> </w:t>
      </w:r>
      <w:r w:rsidR="000601B9" w:rsidRPr="001F7B7A">
        <w:rPr>
          <w:highlight w:val="yellow"/>
        </w:rPr>
        <w:t xml:space="preserve">after </w:t>
      </w:r>
      <w:r w:rsidR="008838D2" w:rsidRPr="001F7B7A">
        <w:rPr>
          <w:highlight w:val="yellow"/>
        </w:rPr>
        <w:t>t</w:t>
      </w:r>
      <w:r w:rsidR="008838D2" w:rsidRPr="008838D2">
        <w:t>he cohort year (i.e., before all the completion</w:t>
      </w:r>
      <w:r w:rsidR="00343E5A">
        <w:t>-</w:t>
      </w:r>
      <w:r w:rsidR="008838D2" w:rsidRPr="008838D2">
        <w:t>of</w:t>
      </w:r>
      <w:r w:rsidR="00343E5A">
        <w:t>-</w:t>
      </w:r>
      <w:r w:rsidR="008838D2" w:rsidRPr="008838D2">
        <w:t>therapy data are available</w:t>
      </w:r>
      <w:r w:rsidR="008838D2" w:rsidRPr="001F7B7A">
        <w:rPr>
          <w:highlight w:val="yellow"/>
        </w:rPr>
        <w:t>). Th</w:t>
      </w:r>
      <w:r w:rsidR="008838D2" w:rsidRPr="008838D2">
        <w:t>e final results, including the completion</w:t>
      </w:r>
      <w:r w:rsidR="009E1091">
        <w:t>-</w:t>
      </w:r>
      <w:r w:rsidR="008838D2" w:rsidRPr="008838D2">
        <w:t>of</w:t>
      </w:r>
      <w:r w:rsidR="009E1091">
        <w:t>-</w:t>
      </w:r>
      <w:r w:rsidR="008838D2" w:rsidRPr="008838D2">
        <w:t>therapy data, are due</w:t>
      </w:r>
      <w:r w:rsidR="00142D38">
        <w:t xml:space="preserve"> </w:t>
      </w:r>
      <w:r w:rsidR="003D6301" w:rsidRPr="001F7B7A">
        <w:rPr>
          <w:highlight w:val="yellow"/>
        </w:rPr>
        <w:t xml:space="preserve">for submission to </w:t>
      </w:r>
      <w:r w:rsidR="00C64AB0" w:rsidRPr="001F7B7A">
        <w:rPr>
          <w:highlight w:val="yellow"/>
        </w:rPr>
        <w:t>CDC</w:t>
      </w:r>
      <w:r w:rsidR="00837ADF" w:rsidRPr="001F7B7A">
        <w:rPr>
          <w:highlight w:val="yellow"/>
        </w:rPr>
        <w:t xml:space="preserve"> </w:t>
      </w:r>
      <w:r w:rsidR="003D6301" w:rsidRPr="001F7B7A">
        <w:rPr>
          <w:highlight w:val="yellow"/>
        </w:rPr>
        <w:t>no later than</w:t>
      </w:r>
      <w:r w:rsidR="003D6301">
        <w:t xml:space="preserve"> </w:t>
      </w:r>
      <w:r w:rsidR="00837ADF">
        <w:t>March 31</w:t>
      </w:r>
      <w:r w:rsidR="00F36515" w:rsidRPr="00F8053A">
        <w:rPr>
          <w:highlight w:val="yellow"/>
        </w:rPr>
        <w:t>;</w:t>
      </w:r>
      <w:r w:rsidR="00F54705" w:rsidRPr="00F8053A">
        <w:rPr>
          <w:highlight w:val="yellow"/>
        </w:rPr>
        <w:t xml:space="preserve"> </w:t>
      </w:r>
      <w:r w:rsidR="00F85F71" w:rsidRPr="00F8053A">
        <w:rPr>
          <w:highlight w:val="yellow"/>
        </w:rPr>
        <w:t>one</w:t>
      </w:r>
      <w:r w:rsidR="008838D2" w:rsidRPr="00F8053A">
        <w:rPr>
          <w:highlight w:val="yellow"/>
        </w:rPr>
        <w:t xml:space="preserve"> year</w:t>
      </w:r>
      <w:r w:rsidR="008838D2" w:rsidRPr="008838D2">
        <w:t xml:space="preserve"> </w:t>
      </w:r>
      <w:r w:rsidR="00F54705" w:rsidRPr="001F7B7A">
        <w:rPr>
          <w:highlight w:val="yellow"/>
        </w:rPr>
        <w:t>after submission of the preliminary report</w:t>
      </w:r>
      <w:r w:rsidR="008838D2" w:rsidRPr="001F7B7A">
        <w:rPr>
          <w:highlight w:val="yellow"/>
        </w:rPr>
        <w:t>.</w:t>
      </w:r>
    </w:p>
    <w:p w14:paraId="3D1E8C62" w14:textId="77777777" w:rsidR="003D6301" w:rsidRPr="008838D2" w:rsidRDefault="003D6301" w:rsidP="00A238D6">
      <w:pPr>
        <w:spacing w:line="276" w:lineRule="auto"/>
      </w:pPr>
    </w:p>
    <w:p w14:paraId="2C20EF32" w14:textId="77777777" w:rsidR="003F018B" w:rsidRDefault="003F018B">
      <w:pPr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br w:type="page"/>
      </w:r>
    </w:p>
    <w:p w14:paraId="351A77D0" w14:textId="77777777" w:rsidR="003F018B" w:rsidRDefault="003F018B" w:rsidP="00A238D6">
      <w:pPr>
        <w:spacing w:line="276" w:lineRule="auto"/>
        <w:rPr>
          <w:rFonts w:ascii="Arial" w:hAnsi="Arial" w:cs="Arial"/>
          <w:b/>
          <w:bCs/>
          <w:color w:val="0000FF"/>
        </w:rPr>
      </w:pPr>
    </w:p>
    <w:p w14:paraId="488764DF" w14:textId="6F08172E" w:rsidR="008838D2" w:rsidRPr="000F67D8" w:rsidRDefault="008838D2" w:rsidP="00A238D6">
      <w:pPr>
        <w:spacing w:line="276" w:lineRule="auto"/>
        <w:rPr>
          <w:rFonts w:ascii="Arial" w:hAnsi="Arial" w:cs="Arial"/>
          <w:b/>
          <w:bCs/>
          <w:color w:val="0000FF"/>
        </w:rPr>
      </w:pPr>
      <w:r w:rsidRPr="000F67D8">
        <w:rPr>
          <w:rFonts w:ascii="Arial" w:hAnsi="Arial" w:cs="Arial"/>
          <w:b/>
          <w:bCs/>
          <w:color w:val="0000FF"/>
        </w:rPr>
        <w:t xml:space="preserve">Part I. Cases and </w:t>
      </w:r>
      <w:r w:rsidR="00F72935">
        <w:rPr>
          <w:rFonts w:ascii="Arial" w:hAnsi="Arial" w:cs="Arial"/>
          <w:b/>
          <w:bCs/>
          <w:color w:val="0000FF"/>
        </w:rPr>
        <w:t xml:space="preserve">Patient </w:t>
      </w:r>
      <w:r w:rsidRPr="000F67D8">
        <w:rPr>
          <w:rFonts w:ascii="Arial" w:hAnsi="Arial" w:cs="Arial"/>
          <w:b/>
          <w:bCs/>
          <w:color w:val="0000FF"/>
        </w:rPr>
        <w:t>Contacts</w:t>
      </w:r>
    </w:p>
    <w:p w14:paraId="1117615A" w14:textId="7A923683" w:rsidR="00655B5A" w:rsidRDefault="00655B5A" w:rsidP="005C035B">
      <w:pPr>
        <w:spacing w:line="276" w:lineRule="auto"/>
        <w:rPr>
          <w:bCs/>
        </w:rPr>
      </w:pPr>
    </w:p>
    <w:p w14:paraId="52477BFB" w14:textId="479EEA58" w:rsidR="00BD728A" w:rsidRDefault="00BD728A" w:rsidP="005C035B">
      <w:pPr>
        <w:spacing w:line="276" w:lineRule="auto"/>
        <w:rPr>
          <w:rFonts w:ascii="Arial" w:hAnsi="Arial" w:cs="Arial"/>
          <w:b/>
          <w:bCs/>
          <w:sz w:val="20"/>
        </w:rPr>
      </w:pPr>
      <w:r w:rsidRPr="00BD728A">
        <w:rPr>
          <w:rFonts w:ascii="Arial" w:hAnsi="Arial" w:cs="Arial"/>
          <w:b/>
          <w:bCs/>
          <w:sz w:val="20"/>
        </w:rPr>
        <w:t xml:space="preserve">Cases reported in RVCT. </w:t>
      </w:r>
      <w:r w:rsidRPr="00923951">
        <w:rPr>
          <w:bCs/>
          <w:highlight w:val="yellow"/>
        </w:rPr>
        <w:t xml:space="preserve">The number of TB patients </w:t>
      </w:r>
      <w:r w:rsidR="004F6F7D" w:rsidRPr="00923951">
        <w:rPr>
          <w:bCs/>
          <w:highlight w:val="yellow"/>
        </w:rPr>
        <w:t xml:space="preserve">for the count year </w:t>
      </w:r>
      <w:r w:rsidRPr="00923951">
        <w:rPr>
          <w:bCs/>
          <w:highlight w:val="yellow"/>
        </w:rPr>
        <w:t xml:space="preserve">reported </w:t>
      </w:r>
      <w:r w:rsidR="004F5A58" w:rsidRPr="00923951">
        <w:rPr>
          <w:bCs/>
          <w:highlight w:val="yellow"/>
        </w:rPr>
        <w:t>to CDC on the</w:t>
      </w:r>
      <w:r w:rsidR="00B60ABF" w:rsidRPr="00923951">
        <w:rPr>
          <w:bCs/>
          <w:highlight w:val="yellow"/>
        </w:rPr>
        <w:t xml:space="preserve"> </w:t>
      </w:r>
      <w:r w:rsidRPr="00923951">
        <w:rPr>
          <w:bCs/>
          <w:highlight w:val="yellow"/>
        </w:rPr>
        <w:t>Report</w:t>
      </w:r>
      <w:r w:rsidR="00B60ABF" w:rsidRPr="00923951">
        <w:rPr>
          <w:bCs/>
          <w:highlight w:val="yellow"/>
        </w:rPr>
        <w:t>s</w:t>
      </w:r>
      <w:r w:rsidRPr="00923951">
        <w:rPr>
          <w:bCs/>
          <w:highlight w:val="yellow"/>
        </w:rPr>
        <w:t xml:space="preserve"> of Verified Cases of Tuberculosis (RVCT). This field is auto-populated in </w:t>
      </w:r>
      <w:r w:rsidR="00740427" w:rsidRPr="00923951">
        <w:rPr>
          <w:bCs/>
          <w:highlight w:val="yellow"/>
        </w:rPr>
        <w:t xml:space="preserve">the </w:t>
      </w:r>
      <w:r w:rsidRPr="00923951">
        <w:rPr>
          <w:bCs/>
          <w:highlight w:val="yellow"/>
        </w:rPr>
        <w:t>CDC data system.</w:t>
      </w:r>
      <w:r w:rsidRPr="004F5A58">
        <w:rPr>
          <w:bCs/>
        </w:rPr>
        <w:t xml:space="preserve"> </w:t>
      </w:r>
      <w:r w:rsidRPr="003C4726">
        <w:rPr>
          <w:bCs/>
          <w:highlight w:val="yellow"/>
        </w:rPr>
        <w:t xml:space="preserve">TB programs should </w:t>
      </w:r>
      <w:r w:rsidR="0074105F" w:rsidRPr="003C4726">
        <w:rPr>
          <w:bCs/>
          <w:highlight w:val="yellow"/>
        </w:rPr>
        <w:t xml:space="preserve">compare </w:t>
      </w:r>
      <w:r w:rsidRPr="003C4726">
        <w:rPr>
          <w:bCs/>
          <w:highlight w:val="yellow"/>
        </w:rPr>
        <w:t xml:space="preserve">this number </w:t>
      </w:r>
      <w:r w:rsidR="00B60ABF" w:rsidRPr="003C4726">
        <w:rPr>
          <w:bCs/>
          <w:highlight w:val="yellow"/>
        </w:rPr>
        <w:t xml:space="preserve">to </w:t>
      </w:r>
      <w:r w:rsidRPr="003C4726">
        <w:rPr>
          <w:bCs/>
          <w:highlight w:val="yellow"/>
        </w:rPr>
        <w:t>the data in their local surveillance registry</w:t>
      </w:r>
      <w:r w:rsidR="006745BF" w:rsidRPr="003C4726">
        <w:rPr>
          <w:bCs/>
          <w:highlight w:val="yellow"/>
        </w:rPr>
        <w:t xml:space="preserve"> to ensure </w:t>
      </w:r>
      <w:r w:rsidR="00FC2EB0" w:rsidRPr="003C4726">
        <w:rPr>
          <w:bCs/>
          <w:highlight w:val="yellow"/>
        </w:rPr>
        <w:t xml:space="preserve">the accuracy and completeness of </w:t>
      </w:r>
      <w:r w:rsidR="006745BF" w:rsidRPr="003C4726">
        <w:rPr>
          <w:bCs/>
          <w:highlight w:val="yellow"/>
        </w:rPr>
        <w:t>data reported to CDC</w:t>
      </w:r>
      <w:r w:rsidR="00FC2EB0" w:rsidRPr="003C4726">
        <w:rPr>
          <w:bCs/>
          <w:highlight w:val="yellow"/>
        </w:rPr>
        <w:t>,</w:t>
      </w:r>
      <w:r w:rsidR="006745BF" w:rsidRPr="003C4726">
        <w:rPr>
          <w:bCs/>
          <w:highlight w:val="yellow"/>
        </w:rPr>
        <w:t xml:space="preserve"> and </w:t>
      </w:r>
      <w:r w:rsidR="00853729" w:rsidRPr="003C4726">
        <w:rPr>
          <w:bCs/>
          <w:highlight w:val="yellow"/>
        </w:rPr>
        <w:t xml:space="preserve">all cases that should be investigated are included and reported in the </w:t>
      </w:r>
      <w:r w:rsidR="00FC2EB0" w:rsidRPr="003C4726">
        <w:rPr>
          <w:bCs/>
          <w:highlight w:val="yellow"/>
        </w:rPr>
        <w:t xml:space="preserve">CDC surveillance </w:t>
      </w:r>
      <w:r w:rsidR="00853729" w:rsidRPr="003C4726">
        <w:rPr>
          <w:bCs/>
          <w:highlight w:val="yellow"/>
        </w:rPr>
        <w:t>count.</w:t>
      </w:r>
    </w:p>
    <w:p w14:paraId="21AD66D1" w14:textId="77777777" w:rsidR="00BD728A" w:rsidRDefault="00BD728A" w:rsidP="005C035B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56423C92" w14:textId="3039AD0C" w:rsidR="00595818" w:rsidRDefault="006250BB" w:rsidP="005C035B">
      <w:pPr>
        <w:spacing w:line="276" w:lineRule="auto"/>
        <w:rPr>
          <w:bCs/>
        </w:rPr>
      </w:pPr>
      <w:r w:rsidRPr="006250BB">
        <w:rPr>
          <w:rFonts w:ascii="Arial" w:hAnsi="Arial" w:cs="Arial"/>
          <w:b/>
          <w:bCs/>
          <w:sz w:val="20"/>
        </w:rPr>
        <w:t>Cases for investigation.</w:t>
      </w:r>
      <w:r w:rsidRPr="006250BB">
        <w:rPr>
          <w:bCs/>
          <w:sz w:val="20"/>
        </w:rPr>
        <w:t xml:space="preserve"> </w:t>
      </w:r>
      <w:r w:rsidR="00595818" w:rsidRPr="00595818">
        <w:rPr>
          <w:bCs/>
        </w:rPr>
        <w:t xml:space="preserve">The TB </w:t>
      </w:r>
      <w:r w:rsidR="00595818" w:rsidRPr="00923951">
        <w:rPr>
          <w:bCs/>
          <w:highlight w:val="yellow"/>
        </w:rPr>
        <w:t>patients</w:t>
      </w:r>
      <w:r w:rsidR="00595818" w:rsidRPr="00595818">
        <w:rPr>
          <w:bCs/>
        </w:rPr>
        <w:t xml:space="preserve">, their contacts, and all of the subsequent results are grouped into 3 categorical columns, according to the type of </w:t>
      </w:r>
      <w:r w:rsidR="00705A7D">
        <w:rPr>
          <w:bCs/>
        </w:rPr>
        <w:t xml:space="preserve">each </w:t>
      </w:r>
      <w:r w:rsidR="00595818" w:rsidRPr="00595818">
        <w:rPr>
          <w:bCs/>
        </w:rPr>
        <w:t xml:space="preserve">TB case that </w:t>
      </w:r>
      <w:r w:rsidR="00595818">
        <w:rPr>
          <w:bCs/>
        </w:rPr>
        <w:t>l</w:t>
      </w:r>
      <w:r w:rsidR="00595818" w:rsidRPr="00595818">
        <w:rPr>
          <w:bCs/>
        </w:rPr>
        <w:t>ed to the contact investigation.</w:t>
      </w:r>
    </w:p>
    <w:p w14:paraId="65E30183" w14:textId="77777777" w:rsidR="006250BB" w:rsidRDefault="006250BB" w:rsidP="0042475C">
      <w:pPr>
        <w:spacing w:line="276" w:lineRule="auto"/>
        <w:rPr>
          <w:b/>
          <w:bCs/>
          <w:i/>
        </w:rPr>
      </w:pPr>
    </w:p>
    <w:p w14:paraId="5BB73A8E" w14:textId="4F0D11BC" w:rsidR="008838D2" w:rsidRDefault="006B25D7" w:rsidP="00A238D6">
      <w:pPr>
        <w:spacing w:line="276" w:lineRule="auto"/>
        <w:ind w:left="360"/>
      </w:pPr>
      <w:r w:rsidRPr="00465DB3">
        <w:rPr>
          <w:b/>
          <w:bCs/>
          <w:i/>
          <w:highlight w:val="yellow"/>
        </w:rPr>
        <w:t>Sputum smear-positive</w:t>
      </w:r>
      <w:r>
        <w:rPr>
          <w:b/>
          <w:bCs/>
          <w:i/>
        </w:rPr>
        <w:t>.</w:t>
      </w:r>
      <w:r w:rsidRPr="008838D2">
        <w:t xml:space="preserve"> </w:t>
      </w:r>
      <w:r w:rsidR="008838D2" w:rsidRPr="008838D2">
        <w:t xml:space="preserve">All </w:t>
      </w:r>
      <w:r w:rsidR="00FC0990" w:rsidRPr="00360BE7">
        <w:rPr>
          <w:highlight w:val="yellow"/>
        </w:rPr>
        <w:t>three</w:t>
      </w:r>
      <w:r w:rsidR="00BC1867">
        <w:t xml:space="preserve"> </w:t>
      </w:r>
      <w:r w:rsidR="008838D2" w:rsidRPr="008838D2">
        <w:t>of the following criteria must be met for counting cases under this</w:t>
      </w:r>
      <w:r w:rsidR="00142D38">
        <w:t xml:space="preserve"> </w:t>
      </w:r>
      <w:r w:rsidR="008838D2" w:rsidRPr="008838D2">
        <w:t>category:</w:t>
      </w:r>
    </w:p>
    <w:p w14:paraId="6522D398" w14:textId="77777777" w:rsidR="001C1B70" w:rsidRPr="008838D2" w:rsidRDefault="001C1B70" w:rsidP="00A238D6">
      <w:pPr>
        <w:spacing w:line="276" w:lineRule="auto"/>
        <w:ind w:left="360"/>
      </w:pPr>
    </w:p>
    <w:p w14:paraId="1F4E4EDA" w14:textId="3A6E31EC" w:rsidR="008838D2" w:rsidRPr="008838D2" w:rsidRDefault="008838D2" w:rsidP="006B25D7">
      <w:pPr>
        <w:spacing w:line="276" w:lineRule="auto"/>
        <w:ind w:left="720" w:hanging="360"/>
      </w:pPr>
      <w:r w:rsidRPr="008838D2">
        <w:t>1.</w:t>
      </w:r>
      <w:r w:rsidR="001C1B70">
        <w:tab/>
      </w:r>
      <w:r w:rsidR="001C1B70" w:rsidRPr="00923951">
        <w:t>i</w:t>
      </w:r>
      <w:r w:rsidRPr="00923951">
        <w:t>nclusion in the overall surveillance count</w:t>
      </w:r>
      <w:r w:rsidR="00304453" w:rsidRPr="00923951">
        <w:t>;</w:t>
      </w:r>
    </w:p>
    <w:p w14:paraId="1A33BEF0" w14:textId="6F203A73" w:rsidR="008838D2" w:rsidRPr="008838D2" w:rsidRDefault="008838D2" w:rsidP="006B25D7">
      <w:pPr>
        <w:spacing w:line="276" w:lineRule="auto"/>
        <w:ind w:left="720" w:hanging="360"/>
      </w:pPr>
      <w:r w:rsidRPr="008838D2">
        <w:t>2</w:t>
      </w:r>
      <w:r w:rsidR="001C1B70" w:rsidRPr="008838D2">
        <w:t>.</w:t>
      </w:r>
      <w:r w:rsidR="001C1B70">
        <w:tab/>
      </w:r>
      <w:r w:rsidRPr="008838D2">
        <w:t>a disease site in the respiratory system</w:t>
      </w:r>
      <w:r w:rsidR="001C1B70">
        <w:t>,</w:t>
      </w:r>
      <w:r w:rsidRPr="008838D2">
        <w:t xml:space="preserve"> including the airways</w:t>
      </w:r>
      <w:r w:rsidR="00304453" w:rsidRPr="00465DB3">
        <w:rPr>
          <w:highlight w:val="yellow"/>
        </w:rPr>
        <w:t>;</w:t>
      </w:r>
      <w:r w:rsidRPr="008838D2">
        <w:t xml:space="preserve"> and</w:t>
      </w:r>
    </w:p>
    <w:p w14:paraId="4E30CA70" w14:textId="53DBFC15" w:rsidR="008838D2" w:rsidRDefault="008838D2" w:rsidP="00962786">
      <w:pPr>
        <w:spacing w:line="276" w:lineRule="auto"/>
        <w:ind w:firstLine="360"/>
      </w:pPr>
      <w:r w:rsidRPr="008838D2">
        <w:t>3.</w:t>
      </w:r>
      <w:r w:rsidR="001C1B70">
        <w:tab/>
      </w:r>
      <w:r w:rsidRPr="008838D2">
        <w:t xml:space="preserve">a positive acid-fast bacilli (AFB) sputum-smear result, </w:t>
      </w:r>
      <w:r w:rsidR="001C1B70">
        <w:t>regardless if</w:t>
      </w:r>
      <w:r w:rsidRPr="008838D2">
        <w:t xml:space="preserve"> any culture</w:t>
      </w:r>
      <w:r w:rsidR="00142D38">
        <w:t xml:space="preserve"> </w:t>
      </w:r>
      <w:r w:rsidRPr="008838D2">
        <w:t>result is positive.</w:t>
      </w:r>
    </w:p>
    <w:p w14:paraId="316C2ADD" w14:textId="77777777" w:rsidR="001C1B70" w:rsidRPr="008838D2" w:rsidRDefault="001C1B70" w:rsidP="005C035B">
      <w:pPr>
        <w:spacing w:line="276" w:lineRule="auto"/>
        <w:ind w:left="360"/>
      </w:pPr>
    </w:p>
    <w:p w14:paraId="7BF10EBC" w14:textId="6A6D5481" w:rsidR="008838D2" w:rsidRPr="008838D2" w:rsidRDefault="008838D2">
      <w:pPr>
        <w:spacing w:line="276" w:lineRule="auto"/>
        <w:ind w:left="360"/>
      </w:pPr>
      <w:r w:rsidRPr="008838D2">
        <w:t xml:space="preserve">Cases should be counted under this category even if contacts </w:t>
      </w:r>
      <w:r w:rsidR="004317E7">
        <w:t>can</w:t>
      </w:r>
      <w:r w:rsidRPr="008838D2">
        <w:t>not be elicited for any</w:t>
      </w:r>
      <w:r w:rsidR="00A647FF">
        <w:t xml:space="preserve"> </w:t>
      </w:r>
      <w:r w:rsidRPr="008838D2">
        <w:t xml:space="preserve">reason (e.g., the patient left the area or died before an interview </w:t>
      </w:r>
      <w:r w:rsidR="00A60DBC">
        <w:t>was</w:t>
      </w:r>
      <w:r w:rsidRPr="008838D2">
        <w:t xml:space="preserve"> done).</w:t>
      </w:r>
    </w:p>
    <w:p w14:paraId="69CF44AB" w14:textId="77777777" w:rsidR="00142D38" w:rsidRPr="006B25D7" w:rsidRDefault="00142D38" w:rsidP="006B25D7">
      <w:pPr>
        <w:spacing w:line="276" w:lineRule="auto"/>
        <w:rPr>
          <w:bCs/>
        </w:rPr>
      </w:pPr>
    </w:p>
    <w:p w14:paraId="4F8A566C" w14:textId="436E451E" w:rsidR="008838D2" w:rsidRDefault="006B25D7" w:rsidP="005C035B">
      <w:pPr>
        <w:spacing w:line="276" w:lineRule="auto"/>
        <w:ind w:left="360"/>
      </w:pPr>
      <w:r w:rsidRPr="006B25D7">
        <w:rPr>
          <w:b/>
          <w:bCs/>
          <w:i/>
        </w:rPr>
        <w:t xml:space="preserve">Sputum </w:t>
      </w:r>
      <w:r w:rsidRPr="00923951">
        <w:rPr>
          <w:b/>
          <w:bCs/>
          <w:i/>
        </w:rPr>
        <w:t>smear</w:t>
      </w:r>
      <w:r w:rsidRPr="00465DB3">
        <w:rPr>
          <w:b/>
          <w:bCs/>
          <w:i/>
          <w:highlight w:val="yellow"/>
        </w:rPr>
        <w:t>-negative/</w:t>
      </w:r>
      <w:r w:rsidRPr="00923951">
        <w:rPr>
          <w:b/>
          <w:bCs/>
          <w:i/>
        </w:rPr>
        <w:t>culture</w:t>
      </w:r>
      <w:r w:rsidRPr="00465DB3">
        <w:rPr>
          <w:b/>
          <w:bCs/>
          <w:i/>
          <w:highlight w:val="yellow"/>
        </w:rPr>
        <w:t>-positive</w:t>
      </w:r>
      <w:r w:rsidR="008838D2" w:rsidRPr="006B25D7">
        <w:t>.</w:t>
      </w:r>
      <w:r w:rsidR="008838D2" w:rsidRPr="008838D2">
        <w:t xml:space="preserve"> All </w:t>
      </w:r>
      <w:r w:rsidR="00FC0990" w:rsidRPr="00360BE7">
        <w:rPr>
          <w:highlight w:val="yellow"/>
        </w:rPr>
        <w:t>four</w:t>
      </w:r>
      <w:r w:rsidR="00BC1867">
        <w:t xml:space="preserve"> </w:t>
      </w:r>
      <w:r w:rsidR="008838D2" w:rsidRPr="008838D2">
        <w:t>of the following criteria must be met for counting cases</w:t>
      </w:r>
      <w:r w:rsidR="00142D38">
        <w:t xml:space="preserve"> </w:t>
      </w:r>
      <w:r w:rsidR="008838D2" w:rsidRPr="008838D2">
        <w:t>under this category:</w:t>
      </w:r>
    </w:p>
    <w:p w14:paraId="188E14B4" w14:textId="77777777" w:rsidR="00A647FF" w:rsidRPr="008838D2" w:rsidRDefault="00A647FF" w:rsidP="006B25D7">
      <w:pPr>
        <w:spacing w:line="276" w:lineRule="auto"/>
        <w:ind w:left="360"/>
      </w:pPr>
    </w:p>
    <w:p w14:paraId="09224235" w14:textId="274E1EA7" w:rsidR="008838D2" w:rsidRPr="008838D2" w:rsidRDefault="008838D2" w:rsidP="006B25D7">
      <w:pPr>
        <w:spacing w:line="276" w:lineRule="auto"/>
        <w:ind w:left="720" w:hanging="360"/>
      </w:pPr>
      <w:r w:rsidRPr="008838D2">
        <w:t>1.</w:t>
      </w:r>
      <w:r w:rsidR="00596063">
        <w:tab/>
      </w:r>
      <w:r w:rsidR="00304453" w:rsidRPr="00465DB3">
        <w:rPr>
          <w:highlight w:val="yellow"/>
        </w:rPr>
        <w:t>in</w:t>
      </w:r>
      <w:r w:rsidR="00304453" w:rsidRPr="008838D2">
        <w:t xml:space="preserve">clusion </w:t>
      </w:r>
      <w:r w:rsidRPr="008838D2">
        <w:t>in the overall surveillance coun</w:t>
      </w:r>
      <w:r w:rsidRPr="00465DB3">
        <w:rPr>
          <w:highlight w:val="yellow"/>
        </w:rPr>
        <w:t>t</w:t>
      </w:r>
      <w:r w:rsidR="00304453" w:rsidRPr="00465DB3">
        <w:rPr>
          <w:highlight w:val="yellow"/>
        </w:rPr>
        <w:t>;</w:t>
      </w:r>
    </w:p>
    <w:p w14:paraId="02529DFC" w14:textId="011CE0B9" w:rsidR="008838D2" w:rsidRPr="008838D2" w:rsidRDefault="008838D2" w:rsidP="006B25D7">
      <w:pPr>
        <w:spacing w:line="276" w:lineRule="auto"/>
        <w:ind w:left="720" w:hanging="360"/>
      </w:pPr>
      <w:r w:rsidRPr="008838D2">
        <w:t>2.</w:t>
      </w:r>
      <w:r w:rsidR="00596063">
        <w:tab/>
      </w:r>
      <w:r w:rsidRPr="008838D2">
        <w:t>a disease site in the respiratory system</w:t>
      </w:r>
      <w:r w:rsidR="00304453">
        <w:t>,</w:t>
      </w:r>
      <w:r w:rsidRPr="008838D2">
        <w:t xml:space="preserve"> including the airways</w:t>
      </w:r>
      <w:r w:rsidR="00304453">
        <w:t>;</w:t>
      </w:r>
    </w:p>
    <w:p w14:paraId="36837EE6" w14:textId="106445CE" w:rsidR="008838D2" w:rsidRPr="003877F0" w:rsidRDefault="008838D2" w:rsidP="006B25D7">
      <w:pPr>
        <w:spacing w:line="276" w:lineRule="auto"/>
        <w:ind w:left="720" w:hanging="360"/>
      </w:pPr>
      <w:r w:rsidRPr="008838D2">
        <w:t>3.</w:t>
      </w:r>
      <w:r w:rsidR="00596063">
        <w:tab/>
      </w:r>
      <w:r w:rsidRPr="008838D2">
        <w:t>negative AFB sputum</w:t>
      </w:r>
      <w:r w:rsidR="00EC5081">
        <w:t xml:space="preserve"> </w:t>
      </w:r>
      <w:r w:rsidRPr="008838D2">
        <w:t xml:space="preserve">smear </w:t>
      </w:r>
      <w:r w:rsidRPr="003877F0">
        <w:t>results</w:t>
      </w:r>
      <w:r w:rsidR="00304453">
        <w:t>;</w:t>
      </w:r>
      <w:r w:rsidRPr="003877F0">
        <w:t xml:space="preserve"> and</w:t>
      </w:r>
    </w:p>
    <w:p w14:paraId="6DA819CB" w14:textId="444BD920" w:rsidR="00DF6089" w:rsidRDefault="008838D2" w:rsidP="00962786">
      <w:pPr>
        <w:spacing w:line="276" w:lineRule="auto"/>
        <w:ind w:left="720" w:hanging="360"/>
        <w:rPr>
          <w:i/>
          <w:iCs/>
        </w:rPr>
      </w:pPr>
      <w:r w:rsidRPr="003877F0">
        <w:t>4.</w:t>
      </w:r>
      <w:r w:rsidR="00596063">
        <w:tab/>
      </w:r>
      <w:r w:rsidR="00304453">
        <w:t xml:space="preserve">a positive </w:t>
      </w:r>
      <w:r w:rsidRPr="003877F0">
        <w:t xml:space="preserve">sputum culture result </w:t>
      </w:r>
      <w:r w:rsidR="0005342B" w:rsidRPr="003877F0">
        <w:t xml:space="preserve">or nucleic acid amplification </w:t>
      </w:r>
      <w:r w:rsidR="0005342B" w:rsidRPr="00465DB3">
        <w:rPr>
          <w:highlight w:val="yellow"/>
        </w:rPr>
        <w:t xml:space="preserve">test </w:t>
      </w:r>
      <w:r w:rsidR="00596063" w:rsidRPr="00465DB3">
        <w:rPr>
          <w:highlight w:val="yellow"/>
        </w:rPr>
        <w:t>(NAAT</w:t>
      </w:r>
      <w:r w:rsidR="00596063" w:rsidRPr="003877F0">
        <w:t>)</w:t>
      </w:r>
      <w:r w:rsidR="00596063">
        <w:t xml:space="preserve"> </w:t>
      </w:r>
      <w:r w:rsidR="0005342B" w:rsidRPr="003877F0">
        <w:t xml:space="preserve">result </w:t>
      </w:r>
      <w:r w:rsidR="00170077">
        <w:t xml:space="preserve">that is </w:t>
      </w:r>
      <w:r w:rsidR="0005342B" w:rsidRPr="003877F0">
        <w:t xml:space="preserve">positive </w:t>
      </w:r>
      <w:r w:rsidRPr="003877F0">
        <w:t xml:space="preserve">for </w:t>
      </w:r>
      <w:r w:rsidRPr="003877F0">
        <w:rPr>
          <w:i/>
          <w:iCs/>
        </w:rPr>
        <w:t>Mycobacterium tuberculosis.</w:t>
      </w:r>
    </w:p>
    <w:p w14:paraId="5C772F53" w14:textId="77777777" w:rsidR="00A647FF" w:rsidRPr="00A238D6" w:rsidRDefault="00A647FF" w:rsidP="006B25D7">
      <w:pPr>
        <w:spacing w:line="276" w:lineRule="auto"/>
        <w:ind w:left="360"/>
        <w:rPr>
          <w:iCs/>
        </w:rPr>
      </w:pPr>
    </w:p>
    <w:p w14:paraId="64F2623A" w14:textId="71D6BB23" w:rsidR="008838D2" w:rsidRDefault="008838D2" w:rsidP="00962786">
      <w:pPr>
        <w:spacing w:line="276" w:lineRule="auto"/>
        <w:ind w:firstLine="360"/>
      </w:pPr>
      <w:r w:rsidRPr="003877F0">
        <w:t>Cases should be counted under this category</w:t>
      </w:r>
      <w:r w:rsidR="00170077">
        <w:t>,</w:t>
      </w:r>
      <w:r w:rsidRPr="003877F0">
        <w:t xml:space="preserve"> even if contacts c</w:t>
      </w:r>
      <w:r w:rsidR="00EC5081">
        <w:t>an</w:t>
      </w:r>
      <w:r w:rsidRPr="003877F0">
        <w:t xml:space="preserve">not be elicited </w:t>
      </w:r>
      <w:r w:rsidRPr="008838D2">
        <w:t>for any</w:t>
      </w:r>
      <w:r w:rsidR="00142D38">
        <w:t xml:space="preserve"> </w:t>
      </w:r>
      <w:r w:rsidRPr="008838D2">
        <w:t>reason.</w:t>
      </w:r>
    </w:p>
    <w:p w14:paraId="5705C2DF" w14:textId="77777777" w:rsidR="00962786" w:rsidRDefault="00962786" w:rsidP="00962786">
      <w:pPr>
        <w:spacing w:line="276" w:lineRule="auto"/>
        <w:ind w:firstLine="360"/>
      </w:pPr>
    </w:p>
    <w:p w14:paraId="73EB9DB7" w14:textId="1CDA095D" w:rsidR="006B25D7" w:rsidRPr="003F018B" w:rsidRDefault="008838D2" w:rsidP="003F018B">
      <w:pPr>
        <w:spacing w:line="276" w:lineRule="auto"/>
        <w:ind w:left="360"/>
      </w:pPr>
      <w:r w:rsidRPr="005C035B">
        <w:rPr>
          <w:b/>
          <w:bCs/>
        </w:rPr>
        <w:t>Other</w:t>
      </w:r>
      <w:r w:rsidRPr="00A238D6">
        <w:rPr>
          <w:b/>
        </w:rPr>
        <w:t>.</w:t>
      </w:r>
      <w:r w:rsidRPr="008838D2">
        <w:t xml:space="preserve"> This category includes contact investigations that were done because of any</w:t>
      </w:r>
      <w:r w:rsidR="00142D38">
        <w:t xml:space="preserve"> </w:t>
      </w:r>
      <w:r w:rsidRPr="008838D2">
        <w:t xml:space="preserve">circumstances not included in the </w:t>
      </w:r>
      <w:r w:rsidR="00BC1867">
        <w:t>first</w:t>
      </w:r>
      <w:r w:rsidR="00BC1867" w:rsidRPr="008838D2">
        <w:t xml:space="preserve"> </w:t>
      </w:r>
      <w:r w:rsidR="00014942" w:rsidRPr="00465DB3">
        <w:rPr>
          <w:highlight w:val="yellow"/>
        </w:rPr>
        <w:t>2</w:t>
      </w:r>
      <w:r w:rsidR="00014942" w:rsidRPr="008838D2">
        <w:t xml:space="preserve"> </w:t>
      </w:r>
      <w:r w:rsidRPr="008838D2">
        <w:t>categories</w:t>
      </w:r>
      <w:r w:rsidR="00BC1867">
        <w:t xml:space="preserve"> </w:t>
      </w:r>
      <w:r w:rsidR="00BC1867" w:rsidRPr="00465DB3">
        <w:rPr>
          <w:highlight w:val="yellow"/>
        </w:rPr>
        <w:t>(e.g.,</w:t>
      </w:r>
      <w:r w:rsidRPr="00465DB3">
        <w:rPr>
          <w:highlight w:val="yellow"/>
        </w:rPr>
        <w:t xml:space="preserve"> </w:t>
      </w:r>
      <w:r w:rsidR="00BC1867" w:rsidRPr="00923951">
        <w:t>a</w:t>
      </w:r>
      <w:r w:rsidRPr="00923951">
        <w:t>ssociate-</w:t>
      </w:r>
      <w:r w:rsidRPr="008838D2">
        <w:t>contact or</w:t>
      </w:r>
      <w:r w:rsidR="00142D38">
        <w:t xml:space="preserve"> </w:t>
      </w:r>
      <w:r w:rsidRPr="008838D2">
        <w:t xml:space="preserve">source-case investigations done because of TB in a </w:t>
      </w:r>
      <w:r w:rsidRPr="00923951">
        <w:t>child</w:t>
      </w:r>
      <w:r w:rsidR="00BC1867" w:rsidRPr="00923951">
        <w:t>)</w:t>
      </w:r>
      <w:r w:rsidRPr="00923951">
        <w:t>.</w:t>
      </w:r>
      <w:r w:rsidRPr="008838D2">
        <w:t xml:space="preserve"> The number of contacts is</w:t>
      </w:r>
      <w:r w:rsidR="00142D38">
        <w:t xml:space="preserve"> </w:t>
      </w:r>
      <w:r w:rsidRPr="008838D2">
        <w:t>counted, but the number of cases for investigation is not.</w:t>
      </w:r>
    </w:p>
    <w:p w14:paraId="0F71A6D1" w14:textId="73A5FBD0" w:rsidR="00E04839" w:rsidRDefault="00E04839" w:rsidP="00392151">
      <w:pPr>
        <w:spacing w:line="276" w:lineRule="auto"/>
      </w:pPr>
    </w:p>
    <w:p w14:paraId="15FE8F1B" w14:textId="788BEBB3" w:rsidR="008838D2" w:rsidRDefault="008838D2" w:rsidP="005C035B">
      <w:pPr>
        <w:spacing w:line="276" w:lineRule="auto"/>
      </w:pPr>
      <w:r w:rsidRPr="006250BB">
        <w:rPr>
          <w:rFonts w:ascii="Arial" w:hAnsi="Arial" w:cs="Arial"/>
          <w:b/>
          <w:bCs/>
          <w:sz w:val="20"/>
          <w:szCs w:val="20"/>
        </w:rPr>
        <w:t xml:space="preserve">Cases with </w:t>
      </w:r>
      <w:r w:rsidR="00DF3D32" w:rsidRPr="00DF3D32">
        <w:rPr>
          <w:rFonts w:ascii="Arial" w:hAnsi="Arial" w:cs="Arial"/>
          <w:b/>
          <w:bCs/>
          <w:sz w:val="20"/>
          <w:szCs w:val="20"/>
        </w:rPr>
        <w:t>no contacts</w:t>
      </w:r>
      <w:r w:rsidRPr="006250BB">
        <w:rPr>
          <w:rFonts w:ascii="Arial" w:hAnsi="Arial" w:cs="Arial"/>
          <w:b/>
          <w:sz w:val="20"/>
          <w:szCs w:val="20"/>
        </w:rPr>
        <w:t>.</w:t>
      </w:r>
      <w:r w:rsidRPr="008838D2">
        <w:t xml:space="preserve"> Cases that are counted under </w:t>
      </w:r>
      <w:r w:rsidR="0090430C" w:rsidRPr="00465DB3">
        <w:t xml:space="preserve">one </w:t>
      </w:r>
      <w:r w:rsidRPr="00465DB3">
        <w:t xml:space="preserve">of the first </w:t>
      </w:r>
      <w:r w:rsidR="0090430C" w:rsidRPr="00465DB3">
        <w:t xml:space="preserve">two </w:t>
      </w:r>
      <w:r w:rsidRPr="00465DB3">
        <w:t>columns</w:t>
      </w:r>
      <w:r w:rsidR="00B71D5F" w:rsidRPr="00465DB3">
        <w:rPr>
          <w:highlight w:val="yellow"/>
        </w:rPr>
        <w:t>, as follows:</w:t>
      </w:r>
    </w:p>
    <w:p w14:paraId="227002CB" w14:textId="6C05E644" w:rsidR="00B71D5F" w:rsidRDefault="00B71D5F" w:rsidP="006250BB">
      <w:pPr>
        <w:spacing w:line="276" w:lineRule="auto"/>
      </w:pPr>
    </w:p>
    <w:p w14:paraId="61C4BD13" w14:textId="225FF09A" w:rsidR="008838D2" w:rsidRPr="008838D2" w:rsidRDefault="008838D2" w:rsidP="006250BB">
      <w:pPr>
        <w:spacing w:line="276" w:lineRule="auto"/>
        <w:ind w:left="360"/>
      </w:pPr>
      <w:r w:rsidRPr="00923951">
        <w:rPr>
          <w:b/>
          <w:bCs/>
          <w:i/>
        </w:rPr>
        <w:t>Sputum smea</w:t>
      </w:r>
      <w:r w:rsidRPr="0094113D">
        <w:rPr>
          <w:b/>
          <w:bCs/>
          <w:i/>
          <w:highlight w:val="yellow"/>
        </w:rPr>
        <w:t>r</w:t>
      </w:r>
      <w:r w:rsidR="006E51AF" w:rsidRPr="0094113D">
        <w:rPr>
          <w:b/>
          <w:bCs/>
          <w:i/>
          <w:highlight w:val="yellow"/>
        </w:rPr>
        <w:t>-</w:t>
      </w:r>
      <w:r w:rsidR="00C515B1" w:rsidRPr="0094113D">
        <w:rPr>
          <w:b/>
          <w:bCs/>
          <w:i/>
          <w:highlight w:val="yellow"/>
        </w:rPr>
        <w:t xml:space="preserve">positive </w:t>
      </w:r>
      <w:r w:rsidR="00C515B1" w:rsidRPr="00923951">
        <w:rPr>
          <w:b/>
          <w:bCs/>
          <w:i/>
        </w:rPr>
        <w:t xml:space="preserve">or </w:t>
      </w:r>
      <w:r w:rsidR="00DF3D32" w:rsidRPr="00923951">
        <w:rPr>
          <w:b/>
          <w:bCs/>
          <w:i/>
        </w:rPr>
        <w:t>s</w:t>
      </w:r>
      <w:r w:rsidRPr="00923951">
        <w:rPr>
          <w:b/>
          <w:bCs/>
          <w:i/>
        </w:rPr>
        <w:t>putum smear</w:t>
      </w:r>
      <w:r w:rsidR="006E51AF" w:rsidRPr="00923951">
        <w:rPr>
          <w:b/>
          <w:bCs/>
          <w:i/>
        </w:rPr>
        <w:t>-</w:t>
      </w:r>
      <w:r w:rsidR="006E51AF" w:rsidRPr="0094113D">
        <w:rPr>
          <w:b/>
          <w:bCs/>
          <w:i/>
          <w:highlight w:val="yellow"/>
        </w:rPr>
        <w:t>negative</w:t>
      </w:r>
      <w:r w:rsidR="006E51AF" w:rsidRPr="00923951">
        <w:rPr>
          <w:b/>
          <w:bCs/>
          <w:i/>
        </w:rPr>
        <w:t>/</w:t>
      </w:r>
      <w:r w:rsidRPr="00923951">
        <w:rPr>
          <w:b/>
          <w:bCs/>
          <w:i/>
        </w:rPr>
        <w:t>culture</w:t>
      </w:r>
      <w:r w:rsidR="006E51AF" w:rsidRPr="0094113D">
        <w:rPr>
          <w:b/>
          <w:bCs/>
          <w:i/>
          <w:highlight w:val="yellow"/>
        </w:rPr>
        <w:t>-positive.</w:t>
      </w:r>
      <w:r w:rsidRPr="0094113D">
        <w:rPr>
          <w:highlight w:val="yellow"/>
        </w:rPr>
        <w:t xml:space="preserve"> </w:t>
      </w:r>
      <w:r w:rsidR="006E51AF" w:rsidRPr="0094113D">
        <w:rPr>
          <w:highlight w:val="yellow"/>
        </w:rPr>
        <w:t>S</w:t>
      </w:r>
      <w:r w:rsidRPr="0094113D">
        <w:rPr>
          <w:highlight w:val="yellow"/>
        </w:rPr>
        <w:t xml:space="preserve">ee </w:t>
      </w:r>
      <w:r w:rsidR="006E51AF" w:rsidRPr="0094113D">
        <w:rPr>
          <w:highlight w:val="yellow"/>
        </w:rPr>
        <w:t>previous instruction</w:t>
      </w:r>
      <w:r w:rsidR="00C515B1" w:rsidRPr="0094113D">
        <w:rPr>
          <w:highlight w:val="yellow"/>
        </w:rPr>
        <w:t>s</w:t>
      </w:r>
      <w:r w:rsidR="006E51AF" w:rsidRPr="0094113D">
        <w:rPr>
          <w:highlight w:val="yellow"/>
        </w:rPr>
        <w:t>. These cases</w:t>
      </w:r>
      <w:r w:rsidRPr="0094113D">
        <w:rPr>
          <w:highlight w:val="yellow"/>
        </w:rPr>
        <w:t xml:space="preserve"> </w:t>
      </w:r>
      <w:r w:rsidRPr="00923951">
        <w:t>are counted here if no contacts</w:t>
      </w:r>
      <w:r w:rsidR="00142D38" w:rsidRPr="00923951">
        <w:t xml:space="preserve"> </w:t>
      </w:r>
      <w:r w:rsidR="006E51AF" w:rsidRPr="00923951">
        <w:t xml:space="preserve">have been </w:t>
      </w:r>
      <w:r w:rsidRPr="00923951">
        <w:t>elicited, regardless of the reason.</w:t>
      </w:r>
    </w:p>
    <w:p w14:paraId="026E49E8" w14:textId="77777777" w:rsidR="0024064C" w:rsidRPr="006250BB" w:rsidRDefault="0024064C" w:rsidP="005C035B">
      <w:pPr>
        <w:spacing w:line="276" w:lineRule="auto"/>
        <w:ind w:left="360"/>
        <w:rPr>
          <w:bCs/>
        </w:rPr>
      </w:pPr>
    </w:p>
    <w:p w14:paraId="31DF7217" w14:textId="77777777" w:rsidR="006C0901" w:rsidRDefault="006C0901">
      <w:pPr>
        <w:rPr>
          <w:b/>
          <w:bCs/>
          <w:i/>
        </w:rPr>
      </w:pPr>
      <w:r>
        <w:rPr>
          <w:b/>
          <w:bCs/>
          <w:i/>
        </w:rPr>
        <w:br w:type="page"/>
      </w:r>
    </w:p>
    <w:p w14:paraId="53965991" w14:textId="0B1B502D" w:rsidR="008838D2" w:rsidRDefault="008838D2" w:rsidP="00DF3D32">
      <w:pPr>
        <w:spacing w:line="276" w:lineRule="auto"/>
        <w:ind w:left="360"/>
      </w:pPr>
      <w:r w:rsidRPr="006250BB">
        <w:rPr>
          <w:b/>
          <w:bCs/>
          <w:i/>
        </w:rPr>
        <w:t xml:space="preserve">Number of </w:t>
      </w:r>
      <w:r w:rsidR="00DF3D32" w:rsidRPr="006250BB">
        <w:rPr>
          <w:b/>
          <w:bCs/>
          <w:i/>
        </w:rPr>
        <w:t>c</w:t>
      </w:r>
      <w:r w:rsidRPr="006250BB">
        <w:rPr>
          <w:b/>
          <w:bCs/>
          <w:i/>
        </w:rPr>
        <w:t>ontacts</w:t>
      </w:r>
      <w:r w:rsidRPr="006250BB">
        <w:rPr>
          <w:b/>
          <w:i/>
        </w:rPr>
        <w:t>.</w:t>
      </w:r>
      <w:r w:rsidRPr="008838D2">
        <w:t xml:space="preserve"> </w:t>
      </w:r>
      <w:r w:rsidRPr="00DC67E6">
        <w:t xml:space="preserve">All </w:t>
      </w:r>
      <w:r w:rsidRPr="008838D2">
        <w:t>of the following</w:t>
      </w:r>
      <w:r w:rsidR="0090430C">
        <w:t xml:space="preserve"> </w:t>
      </w:r>
      <w:r w:rsidR="0090430C" w:rsidRPr="00360BE7">
        <w:rPr>
          <w:highlight w:val="yellow"/>
        </w:rPr>
        <w:t>three</w:t>
      </w:r>
      <w:r w:rsidR="00C515B1" w:rsidRPr="00360BE7">
        <w:rPr>
          <w:highlight w:val="yellow"/>
        </w:rPr>
        <w:t xml:space="preserve"> </w:t>
      </w:r>
      <w:r w:rsidRPr="00360BE7">
        <w:rPr>
          <w:highlight w:val="yellow"/>
        </w:rPr>
        <w:t>c</w:t>
      </w:r>
      <w:r w:rsidRPr="008838D2">
        <w:t>riteria must be met for counting a person</w:t>
      </w:r>
      <w:r>
        <w:t xml:space="preserve"> who </w:t>
      </w:r>
      <w:r w:rsidRPr="008838D2">
        <w:t xml:space="preserve">has been exposed to TB </w:t>
      </w:r>
      <w:r w:rsidRPr="00D925A7">
        <w:t>as</w:t>
      </w:r>
      <w:r w:rsidRPr="0094113D">
        <w:rPr>
          <w:highlight w:val="yellow"/>
        </w:rPr>
        <w:t xml:space="preserve"> a </w:t>
      </w:r>
      <w:r w:rsidR="0024064C" w:rsidRPr="0094113D">
        <w:rPr>
          <w:highlight w:val="yellow"/>
        </w:rPr>
        <w:t xml:space="preserve">patient’s </w:t>
      </w:r>
      <w:r w:rsidRPr="00D925A7">
        <w:t>contact:</w:t>
      </w:r>
    </w:p>
    <w:p w14:paraId="2A98840A" w14:textId="77777777" w:rsidR="006E51AF" w:rsidRPr="008838D2" w:rsidRDefault="006E51AF" w:rsidP="00E2139C">
      <w:pPr>
        <w:spacing w:line="276" w:lineRule="auto"/>
        <w:ind w:left="360"/>
      </w:pPr>
    </w:p>
    <w:p w14:paraId="49F6FD72" w14:textId="22D3322A" w:rsidR="008838D2" w:rsidRPr="008838D2" w:rsidRDefault="008838D2" w:rsidP="00E2139C">
      <w:pPr>
        <w:spacing w:line="276" w:lineRule="auto"/>
        <w:ind w:left="720" w:hanging="360"/>
      </w:pPr>
      <w:r w:rsidRPr="008838D2">
        <w:t>1.</w:t>
      </w:r>
      <w:r w:rsidR="006E51AF">
        <w:tab/>
      </w:r>
      <w:r w:rsidRPr="008838D2">
        <w:t xml:space="preserve">The health department believes that the person </w:t>
      </w:r>
      <w:r w:rsidR="00B24EF0">
        <w:t>has been</w:t>
      </w:r>
      <w:r w:rsidR="00B24EF0" w:rsidRPr="008838D2">
        <w:t xml:space="preserve"> </w:t>
      </w:r>
      <w:r w:rsidRPr="008838D2">
        <w:t xml:space="preserve">exposed, </w:t>
      </w:r>
      <w:r w:rsidR="00B24EF0">
        <w:t xml:space="preserve">which </w:t>
      </w:r>
      <w:r w:rsidRPr="008838D2">
        <w:t>warrant</w:t>
      </w:r>
      <w:r w:rsidR="00B24EF0">
        <w:t>s</w:t>
      </w:r>
      <w:r w:rsidRPr="008838D2">
        <w:t xml:space="preserve"> an</w:t>
      </w:r>
      <w:r w:rsidR="00142D38">
        <w:t xml:space="preserve"> </w:t>
      </w:r>
      <w:r w:rsidRPr="008838D2">
        <w:t xml:space="preserve">evaluation for TB disease or </w:t>
      </w:r>
      <w:r w:rsidR="00B60ABF">
        <w:t>infection</w:t>
      </w:r>
      <w:r w:rsidR="00B24EF0" w:rsidRPr="0094113D">
        <w:rPr>
          <w:highlight w:val="yellow"/>
        </w:rPr>
        <w:t>.</w:t>
      </w:r>
    </w:p>
    <w:p w14:paraId="2365DC3A" w14:textId="34EBDC4B" w:rsidR="008838D2" w:rsidRDefault="008838D2" w:rsidP="005C035B">
      <w:pPr>
        <w:spacing w:line="276" w:lineRule="auto"/>
        <w:ind w:left="720" w:hanging="360"/>
      </w:pPr>
      <w:r w:rsidRPr="008838D2">
        <w:t>2.</w:t>
      </w:r>
      <w:r w:rsidR="00B24EF0">
        <w:tab/>
      </w:r>
      <w:r w:rsidR="00B24EF0" w:rsidRPr="0094113D">
        <w:rPr>
          <w:highlight w:val="yellow"/>
        </w:rPr>
        <w:t>T</w:t>
      </w:r>
      <w:r w:rsidRPr="0094113D">
        <w:rPr>
          <w:highlight w:val="yellow"/>
        </w:rPr>
        <w:t>h</w:t>
      </w:r>
      <w:r w:rsidRPr="008838D2">
        <w:t xml:space="preserve">e exposure was caused by a TB </w:t>
      </w:r>
      <w:r w:rsidR="00B24EF0">
        <w:t>patient</w:t>
      </w:r>
      <w:r w:rsidR="00B24EF0" w:rsidRPr="008838D2">
        <w:t xml:space="preserve"> </w:t>
      </w:r>
      <w:r w:rsidR="00B24EF0">
        <w:t>who</w:t>
      </w:r>
      <w:r w:rsidRPr="008838D2">
        <w:t xml:space="preserve"> was counted by the reporting</w:t>
      </w:r>
      <w:r w:rsidR="00142D38">
        <w:t xml:space="preserve"> </w:t>
      </w:r>
      <w:r w:rsidRPr="008838D2">
        <w:t>jurisdiction</w:t>
      </w:r>
      <w:r w:rsidR="00B24EF0" w:rsidRPr="0094113D">
        <w:rPr>
          <w:highlight w:val="yellow"/>
        </w:rPr>
        <w:t>.</w:t>
      </w:r>
    </w:p>
    <w:p w14:paraId="15BE606F" w14:textId="60B13CA9" w:rsidR="00252F62" w:rsidRDefault="008838D2" w:rsidP="00E2139C">
      <w:pPr>
        <w:spacing w:line="276" w:lineRule="auto"/>
        <w:ind w:left="720" w:hanging="360"/>
      </w:pPr>
      <w:r w:rsidRPr="008838D2">
        <w:t>3.</w:t>
      </w:r>
      <w:r w:rsidR="00B24EF0">
        <w:tab/>
      </w:r>
      <w:r w:rsidR="00B24EF0" w:rsidRPr="0094113D">
        <w:rPr>
          <w:highlight w:val="yellow"/>
        </w:rPr>
        <w:t>E</w:t>
      </w:r>
      <w:r w:rsidRPr="0094113D">
        <w:rPr>
          <w:highlight w:val="yellow"/>
        </w:rPr>
        <w:t>n</w:t>
      </w:r>
      <w:r w:rsidRPr="008838D2">
        <w:t xml:space="preserve">ough identifying and locating information is available </w:t>
      </w:r>
      <w:r w:rsidR="00C515B1">
        <w:t>to facilitate</w:t>
      </w:r>
      <w:r w:rsidR="00C515B1" w:rsidRPr="008838D2">
        <w:t xml:space="preserve"> </w:t>
      </w:r>
      <w:r w:rsidRPr="008838D2">
        <w:t>a reasonable</w:t>
      </w:r>
      <w:r w:rsidR="00252F62">
        <w:t xml:space="preserve"> </w:t>
      </w:r>
      <w:r w:rsidRPr="008838D2">
        <w:t xml:space="preserve">opportunity </w:t>
      </w:r>
      <w:r w:rsidR="00B24EF0">
        <w:t>for</w:t>
      </w:r>
      <w:r w:rsidRPr="008838D2">
        <w:t xml:space="preserve"> contact</w:t>
      </w:r>
      <w:r w:rsidR="00B24EF0">
        <w:t>ing</w:t>
      </w:r>
      <w:r w:rsidRPr="008838D2">
        <w:t xml:space="preserve"> the person, regardless </w:t>
      </w:r>
      <w:r w:rsidR="00B60ABF">
        <w:t xml:space="preserve">of whether </w:t>
      </w:r>
      <w:r w:rsidRPr="008838D2">
        <w:t>the person is in the</w:t>
      </w:r>
      <w:r w:rsidR="00252F62">
        <w:t xml:space="preserve"> </w:t>
      </w:r>
      <w:r w:rsidRPr="008838D2">
        <w:t>jurisdiction of the health department.</w:t>
      </w:r>
    </w:p>
    <w:p w14:paraId="1291C840" w14:textId="77777777" w:rsidR="006E51AF" w:rsidRDefault="006E51AF" w:rsidP="00E2139C">
      <w:pPr>
        <w:spacing w:line="276" w:lineRule="auto"/>
        <w:ind w:left="360"/>
      </w:pPr>
    </w:p>
    <w:p w14:paraId="4386411D" w14:textId="6EC62BFB" w:rsidR="008838D2" w:rsidRPr="008838D2" w:rsidRDefault="008838D2" w:rsidP="00E2139C">
      <w:pPr>
        <w:spacing w:line="276" w:lineRule="auto"/>
        <w:ind w:left="360"/>
      </w:pPr>
      <w:r w:rsidRPr="00360BE7">
        <w:t xml:space="preserve">The follow-up of </w:t>
      </w:r>
      <w:r w:rsidR="00B24EF0" w:rsidRPr="00360BE7">
        <w:t xml:space="preserve">an </w:t>
      </w:r>
      <w:r w:rsidRPr="00360BE7">
        <w:t>out-of-jurisdiction contact usually requires the assistance of the health</w:t>
      </w:r>
      <w:r w:rsidR="00252F62" w:rsidRPr="00360BE7">
        <w:t xml:space="preserve"> </w:t>
      </w:r>
      <w:r w:rsidRPr="00360BE7">
        <w:t>department in the other</w:t>
      </w:r>
      <w:r w:rsidRPr="008838D2">
        <w:t xml:space="preserve"> jurisdiction.</w:t>
      </w:r>
    </w:p>
    <w:p w14:paraId="2E903F69" w14:textId="77777777" w:rsidR="00B24EF0" w:rsidRDefault="00B24EF0" w:rsidP="005C035B">
      <w:pPr>
        <w:spacing w:line="276" w:lineRule="auto"/>
      </w:pPr>
    </w:p>
    <w:p w14:paraId="08318112" w14:textId="69F4EF9D" w:rsidR="007D23D4" w:rsidRPr="00307B9A" w:rsidRDefault="00E04839" w:rsidP="007D23D4">
      <w:pPr>
        <w:spacing w:line="276" w:lineRule="auto"/>
        <w:ind w:left="36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C3DB1" wp14:editId="30B3F76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2F606DE6" w14:textId="77777777" w:rsidR="00954369" w:rsidRPr="005958D2" w:rsidRDefault="00954369" w:rsidP="006250BB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94113D">
                              <w:rPr>
                                <w:b/>
                                <w:highlight w:val="yellow"/>
                              </w:rPr>
                              <w:t>Notes</w:t>
                            </w:r>
                          </w:p>
                          <w:p w14:paraId="2164E7D9" w14:textId="77777777" w:rsidR="00954369" w:rsidRPr="008838D2" w:rsidRDefault="00954369" w:rsidP="006250BB">
                            <w:pPr>
                              <w:spacing w:line="276" w:lineRule="auto"/>
                              <w:ind w:left="360" w:hanging="360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Pr="00D925A7">
                              <w:t>Persons</w:t>
                            </w:r>
                            <w:r w:rsidRPr="008838D2">
                              <w:t xml:space="preserve"> should not be included in the contact count if they do not need to be</w:t>
                            </w:r>
                            <w:r>
                              <w:t xml:space="preserve"> </w:t>
                            </w:r>
                            <w:r w:rsidRPr="008838D2">
                              <w:t>evaluated</w:t>
                            </w:r>
                            <w:r>
                              <w:t>,</w:t>
                            </w:r>
                            <w:r w:rsidRPr="008838D2">
                              <w:t xml:space="preserve"> </w:t>
                            </w:r>
                            <w:r w:rsidRPr="0094113D">
                              <w:rPr>
                                <w:highlight w:val="yellow"/>
                              </w:rPr>
                              <w:t xml:space="preserve">as </w:t>
                            </w:r>
                            <w:r w:rsidRPr="00D925A7">
                              <w:t>determined</w:t>
                            </w:r>
                            <w:r w:rsidRPr="008838D2">
                              <w:t xml:space="preserve"> by the health department. For example, this happens when the model</w:t>
                            </w:r>
                            <w:r>
                              <w:t xml:space="preserve"> </w:t>
                            </w:r>
                            <w:r w:rsidRPr="008838D2">
                              <w:t>of concentric circles is used. After evaluating some of the contacts who had more exposure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(i.e., close contacts), the health department </w:t>
                            </w:r>
                            <w:r w:rsidRPr="0094113D">
                              <w:rPr>
                                <w:highlight w:val="yellow"/>
                              </w:rPr>
                              <w:t>might</w:t>
                            </w:r>
                            <w:r>
                              <w:t xml:space="preserve"> </w:t>
                            </w:r>
                            <w:r w:rsidRPr="008838D2">
                              <w:t>determine that the other contacts who had less</w:t>
                            </w:r>
                            <w:r>
                              <w:t xml:space="preserve"> </w:t>
                            </w:r>
                            <w:r w:rsidRPr="008838D2">
                              <w:t>exposure do not need to be evaluated. The remaining contacts should not be included in</w:t>
                            </w:r>
                            <w:r>
                              <w:t xml:space="preserve"> </w:t>
                            </w:r>
                            <w:r w:rsidRPr="008838D2">
                              <w:t>the reported count of contacts because the health department believes that an evaluation is</w:t>
                            </w:r>
                            <w:r>
                              <w:t xml:space="preserve"> </w:t>
                            </w:r>
                            <w:r w:rsidRPr="0094113D">
                              <w:rPr>
                                <w:highlight w:val="yellow"/>
                              </w:rPr>
                              <w:t>unwarranted</w:t>
                            </w:r>
                            <w:r w:rsidRPr="008838D2">
                              <w:t xml:space="preserve"> for them.</w:t>
                            </w:r>
                          </w:p>
                          <w:p w14:paraId="371F3AC3" w14:textId="69A05D01" w:rsidR="00954369" w:rsidRPr="008838D2" w:rsidRDefault="00954369" w:rsidP="00770F4C">
                            <w:pPr>
                              <w:spacing w:line="276" w:lineRule="auto"/>
                              <w:ind w:left="360" w:hanging="360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Pr="00D925A7">
                              <w:t>Sometimes</w:t>
                            </w:r>
                            <w:r w:rsidRPr="008838D2">
                              <w:t xml:space="preserve"> contact investigations are done because of </w:t>
                            </w:r>
                            <w:r w:rsidRPr="0094113D">
                              <w:rPr>
                                <w:highlight w:val="yellow"/>
                              </w:rPr>
                              <w:t>a possible</w:t>
                            </w:r>
                            <w:r w:rsidRPr="008838D2">
                              <w:t xml:space="preserve"> TB case before the</w:t>
                            </w:r>
                            <w:r>
                              <w:t xml:space="preserve"> </w:t>
                            </w:r>
                            <w:r w:rsidRPr="008838D2">
                              <w:t>diagnosis of TB is confirmed. If TB is excluded (i.e., ruled out), t</w:t>
                            </w:r>
                            <w:r w:rsidRPr="0094113D">
                              <w:rPr>
                                <w:highlight w:val="yellow"/>
                              </w:rPr>
                              <w:t>he</w:t>
                            </w:r>
                            <w:r w:rsidRPr="008838D2">
                              <w:t xml:space="preserve"> persons who</w:t>
                            </w:r>
                            <w:r>
                              <w:t xml:space="preserve"> </w:t>
                            </w:r>
                            <w:r w:rsidRPr="008838D2">
                              <w:t>initially were listed as contacts should still be counted as contacts, although a TB case is</w:t>
                            </w:r>
                            <w:r>
                              <w:t xml:space="preserve"> </w:t>
                            </w:r>
                            <w:r w:rsidRPr="008838D2">
                              <w:t>not counted. These persons and their test results are reported under the case category</w:t>
                            </w:r>
                            <w:r>
                              <w:t xml:space="preserve"> </w:t>
                            </w:r>
                            <w:r w:rsidRPr="008838D2">
                              <w:rPr>
                                <w:b/>
                                <w:bCs/>
                              </w:rPr>
                              <w:t>Other</w:t>
                            </w:r>
                            <w:r w:rsidRPr="008838D2">
                              <w:t>, which does not include a TB case denominator.</w:t>
                            </w:r>
                          </w:p>
                          <w:p w14:paraId="441E16E4" w14:textId="170D3E0F" w:rsidR="00954369" w:rsidRPr="005958D2" w:rsidRDefault="00954369" w:rsidP="00770F4C">
                            <w:pPr>
                              <w:spacing w:line="276" w:lineRule="auto"/>
                              <w:ind w:left="360" w:hanging="360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Pr="00D925A7">
                              <w:t>The contacts</w:t>
                            </w:r>
                            <w:r w:rsidRPr="008838D2">
                              <w:t xml:space="preserve"> </w:t>
                            </w:r>
                            <w:r>
                              <w:t>who</w:t>
                            </w:r>
                            <w:r w:rsidRPr="008838D2">
                              <w:t xml:space="preserve"> are </w:t>
                            </w:r>
                            <w:r w:rsidRPr="003877F0">
                              <w:t xml:space="preserve">associated with </w:t>
                            </w:r>
                            <w:r>
                              <w:t xml:space="preserve">a </w:t>
                            </w:r>
                            <w:r w:rsidRPr="003877F0">
                              <w:t xml:space="preserve">TB </w:t>
                            </w:r>
                            <w:r w:rsidRPr="0094113D">
                              <w:rPr>
                                <w:highlight w:val="yellow"/>
                              </w:rPr>
                              <w:t>patient in another</w:t>
                            </w:r>
                            <w:r w:rsidRPr="003877F0">
                              <w:t xml:space="preserve"> jurisdiction are not counted by the jurisdiction with the contacts; they are counted by the jurisdi</w:t>
                            </w:r>
                            <w:r w:rsidRPr="0094113D">
                              <w:rPr>
                                <w:highlight w:val="yellow"/>
                              </w:rPr>
                              <w:t>ction</w:t>
                            </w:r>
                            <w:r w:rsidRPr="003877F0">
                              <w:t xml:space="preserve"> that </w:t>
                            </w:r>
                            <w:r>
                              <w:t>is</w:t>
                            </w:r>
                            <w:r w:rsidRPr="003877F0">
                              <w:t xml:space="preserve"> reporting the TB case.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" filled="f" strokecolor="blue" strokeweight="1pt">
                <v:textbox style="mso-fit-shape-to-text:t">
                  <w:txbxContent>
                    <w:p w14:paraId="2F606DE6" w14:textId="77777777" w:rsidR="00954369" w:rsidRPr="005958D2" w:rsidRDefault="00954369" w:rsidP="006250BB">
                      <w:pPr>
                        <w:spacing w:line="276" w:lineRule="auto"/>
                        <w:rPr>
                          <w:b/>
                        </w:rPr>
                      </w:pPr>
                      <w:r w:rsidRPr="0094113D">
                        <w:rPr>
                          <w:b/>
                          <w:highlight w:val="yellow"/>
                        </w:rPr>
                        <w:t>Notes</w:t>
                      </w:r>
                    </w:p>
                    <w:p w14:paraId="2164E7D9" w14:textId="77777777" w:rsidR="00954369" w:rsidRPr="008838D2" w:rsidRDefault="00954369" w:rsidP="006250BB">
                      <w:pPr>
                        <w:spacing w:line="276" w:lineRule="auto"/>
                        <w:ind w:left="360" w:hanging="360"/>
                      </w:pPr>
                      <w:r>
                        <w:t>•</w:t>
                      </w:r>
                      <w:r>
                        <w:tab/>
                      </w:r>
                      <w:r w:rsidRPr="00D925A7">
                        <w:t>Persons</w:t>
                      </w:r>
                      <w:r w:rsidRPr="008838D2">
                        <w:t xml:space="preserve"> should not be included in the contact count if they do not need to be</w:t>
                      </w:r>
                      <w:r>
                        <w:t xml:space="preserve"> </w:t>
                      </w:r>
                      <w:r w:rsidRPr="008838D2">
                        <w:t>evaluated</w:t>
                      </w:r>
                      <w:r>
                        <w:t>,</w:t>
                      </w:r>
                      <w:r w:rsidRPr="008838D2">
                        <w:t xml:space="preserve"> </w:t>
                      </w:r>
                      <w:r w:rsidRPr="0094113D">
                        <w:rPr>
                          <w:highlight w:val="yellow"/>
                        </w:rPr>
                        <w:t xml:space="preserve">as </w:t>
                      </w:r>
                      <w:r w:rsidRPr="00D925A7">
                        <w:t>determined</w:t>
                      </w:r>
                      <w:r w:rsidRPr="008838D2">
                        <w:t xml:space="preserve"> by the health department. For example, this happens when the model</w:t>
                      </w:r>
                      <w:r>
                        <w:t xml:space="preserve"> </w:t>
                      </w:r>
                      <w:r w:rsidRPr="008838D2">
                        <w:t>of concentric circles is used. After evaluating some of the contacts who had more exposure</w:t>
                      </w:r>
                      <w:r>
                        <w:t xml:space="preserve"> </w:t>
                      </w:r>
                      <w:r w:rsidRPr="008838D2">
                        <w:t xml:space="preserve">(i.e., close contacts), the health department </w:t>
                      </w:r>
                      <w:r w:rsidRPr="0094113D">
                        <w:rPr>
                          <w:highlight w:val="yellow"/>
                        </w:rPr>
                        <w:t>might</w:t>
                      </w:r>
                      <w:r>
                        <w:t xml:space="preserve"> </w:t>
                      </w:r>
                      <w:r w:rsidRPr="008838D2">
                        <w:t>determine that the other contacts who had less</w:t>
                      </w:r>
                      <w:r>
                        <w:t xml:space="preserve"> </w:t>
                      </w:r>
                      <w:r w:rsidRPr="008838D2">
                        <w:t>exposure do not need to be evaluated. The remaining contacts should not be included in</w:t>
                      </w:r>
                      <w:r>
                        <w:t xml:space="preserve"> </w:t>
                      </w:r>
                      <w:r w:rsidRPr="008838D2">
                        <w:t>the reported count of contacts because the health department believes that an evaluation is</w:t>
                      </w:r>
                      <w:r>
                        <w:t xml:space="preserve"> </w:t>
                      </w:r>
                      <w:r w:rsidRPr="0094113D">
                        <w:rPr>
                          <w:highlight w:val="yellow"/>
                        </w:rPr>
                        <w:t>unwarranted</w:t>
                      </w:r>
                      <w:r w:rsidRPr="008838D2">
                        <w:t xml:space="preserve"> for them.</w:t>
                      </w:r>
                    </w:p>
                    <w:p w14:paraId="371F3AC3" w14:textId="69A05D01" w:rsidR="00954369" w:rsidRPr="008838D2" w:rsidRDefault="00954369" w:rsidP="00770F4C">
                      <w:pPr>
                        <w:spacing w:line="276" w:lineRule="auto"/>
                        <w:ind w:left="360" w:hanging="360"/>
                      </w:pPr>
                      <w:r>
                        <w:t>•</w:t>
                      </w:r>
                      <w:r>
                        <w:tab/>
                      </w:r>
                      <w:r w:rsidRPr="00D925A7">
                        <w:t>Sometimes</w:t>
                      </w:r>
                      <w:r w:rsidRPr="008838D2">
                        <w:t xml:space="preserve"> contact investigations are done because of </w:t>
                      </w:r>
                      <w:r w:rsidRPr="0094113D">
                        <w:rPr>
                          <w:highlight w:val="yellow"/>
                        </w:rPr>
                        <w:t>a possible</w:t>
                      </w:r>
                      <w:r w:rsidRPr="008838D2">
                        <w:t xml:space="preserve"> TB case before the</w:t>
                      </w:r>
                      <w:r>
                        <w:t xml:space="preserve"> </w:t>
                      </w:r>
                      <w:r w:rsidRPr="008838D2">
                        <w:t>diagnosis of TB is confirmed. If TB is excluded (i.e., ruled out), t</w:t>
                      </w:r>
                      <w:r w:rsidRPr="0094113D">
                        <w:rPr>
                          <w:highlight w:val="yellow"/>
                        </w:rPr>
                        <w:t>he</w:t>
                      </w:r>
                      <w:r w:rsidRPr="008838D2">
                        <w:t xml:space="preserve"> persons who</w:t>
                      </w:r>
                      <w:r>
                        <w:t xml:space="preserve"> </w:t>
                      </w:r>
                      <w:r w:rsidRPr="008838D2">
                        <w:t>initially were listed as contacts should still be counted as contacts, although a TB case is</w:t>
                      </w:r>
                      <w:r>
                        <w:t xml:space="preserve"> </w:t>
                      </w:r>
                      <w:r w:rsidRPr="008838D2">
                        <w:t>not counted. These persons and their test results are reported under the case category</w:t>
                      </w:r>
                      <w:r>
                        <w:t xml:space="preserve"> </w:t>
                      </w:r>
                      <w:r w:rsidRPr="008838D2">
                        <w:rPr>
                          <w:b/>
                          <w:bCs/>
                        </w:rPr>
                        <w:t>Other</w:t>
                      </w:r>
                      <w:r w:rsidRPr="008838D2">
                        <w:t>, which does not include a TB case denominator.</w:t>
                      </w:r>
                    </w:p>
                    <w:p w14:paraId="441E16E4" w14:textId="170D3E0F" w:rsidR="00954369" w:rsidRPr="005958D2" w:rsidRDefault="00954369" w:rsidP="00770F4C">
                      <w:pPr>
                        <w:spacing w:line="276" w:lineRule="auto"/>
                        <w:ind w:left="360" w:hanging="360"/>
                      </w:pPr>
                      <w:r>
                        <w:t>•</w:t>
                      </w:r>
                      <w:r>
                        <w:tab/>
                      </w:r>
                      <w:r w:rsidRPr="00D925A7">
                        <w:t>The contacts</w:t>
                      </w:r>
                      <w:r w:rsidRPr="008838D2">
                        <w:t xml:space="preserve"> </w:t>
                      </w:r>
                      <w:r>
                        <w:t>who</w:t>
                      </w:r>
                      <w:r w:rsidRPr="008838D2">
                        <w:t xml:space="preserve"> are </w:t>
                      </w:r>
                      <w:r w:rsidRPr="003877F0">
                        <w:t xml:space="preserve">associated with </w:t>
                      </w:r>
                      <w:r>
                        <w:t xml:space="preserve">a </w:t>
                      </w:r>
                      <w:r w:rsidRPr="003877F0">
                        <w:t xml:space="preserve">TB </w:t>
                      </w:r>
                      <w:r w:rsidRPr="0094113D">
                        <w:rPr>
                          <w:highlight w:val="yellow"/>
                        </w:rPr>
                        <w:t>patient in another</w:t>
                      </w:r>
                      <w:r w:rsidRPr="003877F0">
                        <w:t xml:space="preserve"> jurisdiction are not counted by the jurisdiction with the contacts; they are counted by the jurisdi</w:t>
                      </w:r>
                      <w:r w:rsidRPr="0094113D">
                        <w:rPr>
                          <w:highlight w:val="yellow"/>
                        </w:rPr>
                        <w:t>ction</w:t>
                      </w:r>
                      <w:r w:rsidRPr="003877F0">
                        <w:t xml:space="preserve"> that </w:t>
                      </w:r>
                      <w:r>
                        <w:t>is</w:t>
                      </w:r>
                      <w:r w:rsidRPr="003877F0">
                        <w:t xml:space="preserve"> reporting the TB case.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315119" w14:textId="1BA2FDA9" w:rsidR="00140B3C" w:rsidRPr="00971AFC" w:rsidRDefault="007D23D4" w:rsidP="00140B3C">
      <w:pPr>
        <w:spacing w:line="276" w:lineRule="auto"/>
        <w:ind w:left="360"/>
      </w:pPr>
      <w:r w:rsidRPr="00971AFC">
        <w:rPr>
          <w:b/>
          <w:i/>
        </w:rPr>
        <w:t xml:space="preserve">US-born </w:t>
      </w:r>
      <w:r w:rsidRPr="00971AFC">
        <w:rPr>
          <w:b/>
          <w:i/>
          <w:highlight w:val="yellow"/>
        </w:rPr>
        <w:t>person</w:t>
      </w:r>
      <w:r w:rsidRPr="00971AFC">
        <w:rPr>
          <w:b/>
          <w:i/>
        </w:rPr>
        <w:t>.</w:t>
      </w:r>
      <w:r w:rsidRPr="00971AFC">
        <w:t xml:space="preserve"> </w:t>
      </w:r>
      <w:bookmarkStart w:id="1" w:name="_Hlk18390758"/>
      <w:r w:rsidRPr="00971AFC">
        <w:t xml:space="preserve">A </w:t>
      </w:r>
      <w:r w:rsidRPr="00971AFC">
        <w:rPr>
          <w:i/>
        </w:rPr>
        <w:t>US-born person</w:t>
      </w:r>
      <w:r w:rsidRPr="00971AFC">
        <w:t xml:space="preserve"> is someone </w:t>
      </w:r>
      <w:r w:rsidRPr="00971AFC">
        <w:rPr>
          <w:highlight w:val="yellow"/>
        </w:rPr>
        <w:t>who was eligible for US citizenship at birth.</w:t>
      </w:r>
    </w:p>
    <w:p w14:paraId="48ADE29C" w14:textId="6AA38D27" w:rsidR="007D23D4" w:rsidRPr="00971AFC" w:rsidRDefault="007D23D4" w:rsidP="007D23D4">
      <w:pPr>
        <w:spacing w:line="276" w:lineRule="auto"/>
        <w:ind w:left="360"/>
      </w:pPr>
    </w:p>
    <w:bookmarkEnd w:id="1"/>
    <w:p w14:paraId="51DB509D" w14:textId="77777777" w:rsidR="007D23D4" w:rsidRPr="00971AFC" w:rsidRDefault="007D23D4" w:rsidP="007D23D4">
      <w:pPr>
        <w:spacing w:line="276" w:lineRule="auto"/>
        <w:ind w:left="360"/>
      </w:pPr>
      <w:r w:rsidRPr="00971AFC">
        <w:rPr>
          <w:b/>
          <w:i/>
        </w:rPr>
        <w:t xml:space="preserve">Non-US–born </w:t>
      </w:r>
      <w:r w:rsidRPr="00971AFC">
        <w:rPr>
          <w:b/>
          <w:i/>
          <w:highlight w:val="yellow"/>
        </w:rPr>
        <w:t>person.</w:t>
      </w:r>
      <w:bookmarkStart w:id="2" w:name="_Hlk18390840"/>
      <w:r w:rsidRPr="00971AFC">
        <w:rPr>
          <w:highlight w:val="yellow"/>
        </w:rPr>
        <w:t xml:space="preserve"> A person who was not eligible for US citizenship at birth</w:t>
      </w:r>
      <w:bookmarkEnd w:id="2"/>
      <w:r w:rsidRPr="00971AFC">
        <w:rPr>
          <w:highlight w:val="yellow"/>
        </w:rPr>
        <w:t>, regardless of the actual country of birth.</w:t>
      </w:r>
    </w:p>
    <w:p w14:paraId="1A1CCFC3" w14:textId="716170E2" w:rsidR="00880514" w:rsidRDefault="00880514" w:rsidP="006250BB">
      <w:pPr>
        <w:spacing w:line="276" w:lineRule="auto"/>
      </w:pPr>
    </w:p>
    <w:p w14:paraId="213ED773" w14:textId="7D7BD74B" w:rsidR="00C0225D" w:rsidRDefault="008838D2">
      <w:pPr>
        <w:spacing w:line="276" w:lineRule="auto"/>
      </w:pPr>
      <w:r w:rsidRPr="006250BB">
        <w:rPr>
          <w:rFonts w:ascii="Arial" w:hAnsi="Arial" w:cs="Arial"/>
          <w:b/>
          <w:bCs/>
          <w:sz w:val="20"/>
          <w:szCs w:val="20"/>
        </w:rPr>
        <w:t>Evaluated</w:t>
      </w:r>
      <w:r w:rsidRPr="006250BB">
        <w:rPr>
          <w:rFonts w:ascii="Arial" w:hAnsi="Arial" w:cs="Arial"/>
          <w:b/>
          <w:sz w:val="20"/>
          <w:szCs w:val="20"/>
        </w:rPr>
        <w:t>.</w:t>
      </w:r>
      <w:r w:rsidRPr="003877F0">
        <w:t xml:space="preserve"> This is the count of contacts who have been tested and examined, as part of a</w:t>
      </w:r>
      <w:r w:rsidR="00252F62" w:rsidRPr="003877F0">
        <w:t xml:space="preserve"> </w:t>
      </w:r>
      <w:r w:rsidRPr="003877F0">
        <w:t xml:space="preserve">contact investigation, to the point where a final determination can be made </w:t>
      </w:r>
      <w:r w:rsidRPr="00A07279">
        <w:rPr>
          <w:highlight w:val="yellow"/>
        </w:rPr>
        <w:t xml:space="preserve">about </w:t>
      </w:r>
      <w:r w:rsidR="0090430C" w:rsidRPr="00A07279">
        <w:rPr>
          <w:highlight w:val="yellow"/>
        </w:rPr>
        <w:t>two</w:t>
      </w:r>
      <w:r w:rsidR="00E74F10" w:rsidRPr="00A07279">
        <w:rPr>
          <w:highlight w:val="yellow"/>
        </w:rPr>
        <w:t xml:space="preserve"> </w:t>
      </w:r>
      <w:r w:rsidRPr="00A07279">
        <w:rPr>
          <w:highlight w:val="yellow"/>
        </w:rPr>
        <w:t>o</w:t>
      </w:r>
      <w:r w:rsidRPr="003877F0">
        <w:t>f</w:t>
      </w:r>
      <w:r w:rsidR="00252F62" w:rsidRPr="003877F0">
        <w:t xml:space="preserve"> </w:t>
      </w:r>
      <w:r w:rsidRPr="003877F0">
        <w:t xml:space="preserve">the potential diagnostic outcomes: LTBI or TB disease (see </w:t>
      </w:r>
      <w:r w:rsidR="00E74F10" w:rsidRPr="0094113D">
        <w:rPr>
          <w:highlight w:val="yellow"/>
        </w:rPr>
        <w:t>the following</w:t>
      </w:r>
      <w:r w:rsidRPr="0094113D">
        <w:rPr>
          <w:highlight w:val="yellow"/>
        </w:rPr>
        <w:t xml:space="preserve"> for reporting</w:t>
      </w:r>
      <w:r w:rsidRPr="003877F0">
        <w:t xml:space="preserve"> definitions</w:t>
      </w:r>
      <w:r w:rsidR="00252F62" w:rsidRPr="003877F0">
        <w:t xml:space="preserve"> </w:t>
      </w:r>
      <w:r w:rsidRPr="003877F0">
        <w:t xml:space="preserve">of these outcomes). </w:t>
      </w:r>
      <w:r w:rsidR="00695A07">
        <w:t>Most</w:t>
      </w:r>
      <w:r w:rsidR="00E74F10" w:rsidRPr="003877F0">
        <w:t xml:space="preserve"> </w:t>
      </w:r>
      <w:r w:rsidRPr="003877F0">
        <w:t xml:space="preserve">contacts will receive a tuberculin skin test </w:t>
      </w:r>
      <w:r w:rsidR="00E74F10" w:rsidRPr="0094113D">
        <w:rPr>
          <w:highlight w:val="yellow"/>
        </w:rPr>
        <w:t>(TST)</w:t>
      </w:r>
      <w:r w:rsidR="00E74F10">
        <w:t xml:space="preserve"> </w:t>
      </w:r>
      <w:r w:rsidR="00695A07" w:rsidRPr="0094113D">
        <w:rPr>
          <w:highlight w:val="yellow"/>
        </w:rPr>
        <w:t>or interferon-gamma release assay (IGRA)</w:t>
      </w:r>
      <w:r w:rsidR="00695A07">
        <w:t xml:space="preserve"> </w:t>
      </w:r>
      <w:r w:rsidRPr="003877F0">
        <w:t>unless their medical</w:t>
      </w:r>
      <w:r w:rsidR="00252F62" w:rsidRPr="003877F0">
        <w:t xml:space="preserve"> </w:t>
      </w:r>
      <w:r w:rsidRPr="003877F0">
        <w:t xml:space="preserve">history </w:t>
      </w:r>
      <w:r w:rsidRPr="008838D2">
        <w:t xml:space="preserve">indicates otherwise (see </w:t>
      </w:r>
      <w:r w:rsidR="00E74F10">
        <w:t xml:space="preserve">the </w:t>
      </w:r>
      <w:r w:rsidRPr="008838D2">
        <w:t>following note). Contacts</w:t>
      </w:r>
      <w:r w:rsidR="003F018B">
        <w:t xml:space="preserve"> </w:t>
      </w:r>
      <w:r w:rsidRPr="008838D2">
        <w:t xml:space="preserve">who receive </w:t>
      </w:r>
      <w:r w:rsidRPr="0094113D">
        <w:rPr>
          <w:highlight w:val="yellow"/>
        </w:rPr>
        <w:t xml:space="preserve">a </w:t>
      </w:r>
      <w:r w:rsidR="00E74F10" w:rsidRPr="0094113D">
        <w:rPr>
          <w:highlight w:val="yellow"/>
        </w:rPr>
        <w:t>TST</w:t>
      </w:r>
      <w:r w:rsidRPr="0094113D">
        <w:rPr>
          <w:highlight w:val="yellow"/>
        </w:rPr>
        <w:t xml:space="preserve"> </w:t>
      </w:r>
      <w:r w:rsidR="00695A07" w:rsidRPr="0094113D">
        <w:rPr>
          <w:highlight w:val="yellow"/>
        </w:rPr>
        <w:t>or IGRA</w:t>
      </w:r>
      <w:r w:rsidR="00695A07">
        <w:t xml:space="preserve"> </w:t>
      </w:r>
      <w:r w:rsidRPr="008838D2">
        <w:t>should</w:t>
      </w:r>
      <w:r w:rsidR="00252F62">
        <w:t xml:space="preserve"> </w:t>
      </w:r>
      <w:r w:rsidRPr="008838D2">
        <w:t xml:space="preserve">not be counted under </w:t>
      </w:r>
      <w:r w:rsidRPr="008838D2">
        <w:rPr>
          <w:b/>
          <w:bCs/>
        </w:rPr>
        <w:t>Evaluated</w:t>
      </w:r>
      <w:r w:rsidRPr="006250BB">
        <w:rPr>
          <w:bCs/>
        </w:rPr>
        <w:t xml:space="preserve"> </w:t>
      </w:r>
      <w:r w:rsidRPr="008838D2">
        <w:t xml:space="preserve">until the </w:t>
      </w:r>
      <w:r w:rsidR="00E738F7" w:rsidRPr="0094113D">
        <w:rPr>
          <w:highlight w:val="yellow"/>
        </w:rPr>
        <w:t>TST</w:t>
      </w:r>
      <w:r w:rsidRPr="0094113D">
        <w:rPr>
          <w:highlight w:val="yellow"/>
        </w:rPr>
        <w:t xml:space="preserve"> has been read</w:t>
      </w:r>
      <w:r w:rsidR="00E738F7" w:rsidRPr="0094113D">
        <w:rPr>
          <w:highlight w:val="yellow"/>
        </w:rPr>
        <w:t xml:space="preserve"> or </w:t>
      </w:r>
      <w:r w:rsidR="005F36B2" w:rsidRPr="0094113D">
        <w:rPr>
          <w:highlight w:val="yellow"/>
        </w:rPr>
        <w:t xml:space="preserve">known </w:t>
      </w:r>
      <w:r w:rsidR="00E738F7" w:rsidRPr="0094113D">
        <w:rPr>
          <w:highlight w:val="yellow"/>
        </w:rPr>
        <w:t xml:space="preserve">IGRA </w:t>
      </w:r>
      <w:r w:rsidR="003638EC" w:rsidRPr="0094113D">
        <w:rPr>
          <w:highlight w:val="yellow"/>
        </w:rPr>
        <w:t xml:space="preserve">result </w:t>
      </w:r>
      <w:r w:rsidR="00E738F7" w:rsidRPr="0094113D">
        <w:rPr>
          <w:highlight w:val="yellow"/>
        </w:rPr>
        <w:t>obtained</w:t>
      </w:r>
      <w:r w:rsidRPr="008838D2">
        <w:t>. Contacts who need a</w:t>
      </w:r>
      <w:r w:rsidR="00252F62">
        <w:t xml:space="preserve"> </w:t>
      </w:r>
      <w:r w:rsidRPr="008838D2">
        <w:t xml:space="preserve">second </w:t>
      </w:r>
      <w:r w:rsidR="00E74F10" w:rsidRPr="0094113D">
        <w:rPr>
          <w:highlight w:val="yellow"/>
        </w:rPr>
        <w:t>TST</w:t>
      </w:r>
      <w:r w:rsidRPr="0094113D">
        <w:rPr>
          <w:highlight w:val="yellow"/>
        </w:rPr>
        <w:t xml:space="preserve"> </w:t>
      </w:r>
      <w:r w:rsidR="00695A07" w:rsidRPr="0094113D">
        <w:rPr>
          <w:highlight w:val="yellow"/>
        </w:rPr>
        <w:t>or IGRA</w:t>
      </w:r>
      <w:r w:rsidR="00695A07">
        <w:t xml:space="preserve"> </w:t>
      </w:r>
      <w:r w:rsidRPr="008838D2">
        <w:t>because of recently ended exposure should not be counted under</w:t>
      </w:r>
      <w:r w:rsidR="00252F62">
        <w:t xml:space="preserve"> </w:t>
      </w:r>
      <w:r w:rsidRPr="008838D2">
        <w:rPr>
          <w:b/>
          <w:bCs/>
        </w:rPr>
        <w:t>Evaluated</w:t>
      </w:r>
      <w:r w:rsidRPr="006250BB">
        <w:rPr>
          <w:bCs/>
        </w:rPr>
        <w:t xml:space="preserve"> </w:t>
      </w:r>
      <w:r w:rsidRPr="008838D2">
        <w:t>until the second test has been read</w:t>
      </w:r>
      <w:r w:rsidR="005F36B2">
        <w:t xml:space="preserve"> </w:t>
      </w:r>
      <w:r w:rsidR="005F36B2" w:rsidRPr="0094113D">
        <w:rPr>
          <w:highlight w:val="yellow"/>
        </w:rPr>
        <w:t>or obtained</w:t>
      </w:r>
      <w:r w:rsidRPr="008838D2">
        <w:t xml:space="preserve">. Contacts who have a positive </w:t>
      </w:r>
      <w:r w:rsidR="00E74F10">
        <w:t>TST</w:t>
      </w:r>
      <w:r w:rsidR="00252F62">
        <w:t xml:space="preserve"> </w:t>
      </w:r>
      <w:r w:rsidR="00695A07" w:rsidRPr="007D23D4">
        <w:rPr>
          <w:highlight w:val="yellow"/>
        </w:rPr>
        <w:t>or IGRA</w:t>
      </w:r>
      <w:r w:rsidR="00695A07">
        <w:t xml:space="preserve"> </w:t>
      </w:r>
      <w:r w:rsidRPr="008838D2">
        <w:t xml:space="preserve">should not be counted under </w:t>
      </w:r>
      <w:r w:rsidRPr="008838D2">
        <w:rPr>
          <w:b/>
          <w:bCs/>
        </w:rPr>
        <w:t>Evaluated</w:t>
      </w:r>
      <w:r w:rsidRPr="006250BB">
        <w:rPr>
          <w:bCs/>
        </w:rPr>
        <w:t xml:space="preserve"> </w:t>
      </w:r>
      <w:r w:rsidRPr="008838D2">
        <w:t>until active TB disease has been excluded</w:t>
      </w:r>
      <w:r w:rsidR="00252F62">
        <w:t xml:space="preserve"> </w:t>
      </w:r>
      <w:r w:rsidRPr="008838D2">
        <w:t>by any further tests</w:t>
      </w:r>
      <w:r w:rsidR="00273680">
        <w:t>,</w:t>
      </w:r>
      <w:r w:rsidRPr="008838D2">
        <w:t xml:space="preserve"> as indicated. </w:t>
      </w:r>
    </w:p>
    <w:p w14:paraId="308489F4" w14:textId="3A1FCC63" w:rsidR="00F76F57" w:rsidRPr="003877F0" w:rsidRDefault="003516B8" w:rsidP="00125114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C16A3" wp14:editId="0F4FB5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139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5FAE8A47" w14:textId="092C4C89" w:rsidR="00954369" w:rsidRPr="00320AE1" w:rsidRDefault="00954369" w:rsidP="006250BB">
                            <w:pPr>
                              <w:spacing w:line="276" w:lineRule="auto"/>
                              <w:ind w:right="69"/>
                            </w:pPr>
                            <w:r w:rsidRPr="007D23D4">
                              <w:rPr>
                                <w:b/>
                              </w:rPr>
                              <w:t xml:space="preserve">Note — Contacts </w:t>
                            </w:r>
                            <w:r w:rsidRPr="0094113D">
                              <w:rPr>
                                <w:b/>
                                <w:highlight w:val="yellow"/>
                              </w:rPr>
                              <w:t xml:space="preserve">who have had </w:t>
                            </w:r>
                            <w:r w:rsidRPr="007D23D4">
                              <w:rPr>
                                <w:b/>
                              </w:rPr>
                              <w:t>prior TB disease or latent infection</w:t>
                            </w:r>
                            <w:r w:rsidRPr="00320AE1">
                              <w:rPr>
                                <w:b/>
                              </w:rPr>
                              <w:t>:</w:t>
                            </w:r>
                            <w:r w:rsidRPr="008838D2">
                              <w:t xml:space="preserve"> This </w:t>
                            </w:r>
                            <w:r w:rsidRPr="00A07279">
                              <w:rPr>
                                <w:b/>
                                <w:bCs/>
                                <w:highlight w:val="yellow"/>
                              </w:rPr>
                              <w:t>Contact Follow-Up</w:t>
                            </w:r>
                            <w:r w:rsidRPr="00A07279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A07279">
                              <w:rPr>
                                <w:b/>
                                <w:highlight w:val="yellow"/>
                              </w:rPr>
                              <w:t>Report</w:t>
                            </w:r>
                            <w:r w:rsidRPr="008838D2">
                              <w:t xml:space="preserve"> only</w:t>
                            </w:r>
                            <w:r>
                              <w:t xml:space="preserve"> </w:t>
                            </w:r>
                            <w:r w:rsidRPr="008838D2">
                              <w:t>includes the contact evaluation results that are determined through contact investigations.</w:t>
                            </w:r>
                            <w:r>
                              <w:t xml:space="preserve"> </w:t>
                            </w:r>
                            <w:r w:rsidRPr="008838D2">
                              <w:t>Contacts who already have known TB disease or latent infection already diagnosed before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they </w:t>
                            </w:r>
                            <w:r>
                              <w:t>we</w:t>
                            </w:r>
                            <w:r w:rsidRPr="008838D2">
                              <w:t xml:space="preserve">re investigated are counted under </w:t>
                            </w:r>
                            <w:r w:rsidRPr="008838D2">
                              <w:rPr>
                                <w:b/>
                                <w:bCs/>
                              </w:rPr>
                              <w:t>Number of contacts</w:t>
                            </w:r>
                            <w:r w:rsidRPr="008838D2">
                              <w:t>, but the diagnostic outcomes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are not counted </w:t>
                            </w:r>
                            <w:r w:rsidRPr="00354BD1">
                              <w:rPr>
                                <w:highlight w:val="yellow"/>
                              </w:rPr>
                              <w:t xml:space="preserve">in the </w:t>
                            </w:r>
                            <w:r w:rsidRPr="00354BD1">
                              <w:rPr>
                                <w:b/>
                                <w:bCs/>
                                <w:highlight w:val="yellow"/>
                              </w:rPr>
                              <w:t>Contact Follow-Up</w:t>
                            </w:r>
                            <w:r w:rsidRPr="00354BD1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354BD1">
                              <w:rPr>
                                <w:b/>
                                <w:highlight w:val="yellow"/>
                              </w:rPr>
                              <w:t>Report</w:t>
                            </w:r>
                            <w:r w:rsidRPr="008838D2">
                              <w:t xml:space="preserve">. </w:t>
                            </w:r>
                            <w:r w:rsidRPr="007D23D4">
                              <w:t xml:space="preserve">These contacts usually can be counted under </w:t>
                            </w:r>
                            <w:r w:rsidRPr="007D23D4">
                              <w:rPr>
                                <w:b/>
                                <w:bCs/>
                              </w:rPr>
                              <w:t>Evaluated</w:t>
                            </w:r>
                            <w:r w:rsidRPr="007D23D4">
                              <w:t>, even if further tests and examinations are not done, because enough history is already available for determining their TB status. Therefore,</w:t>
                            </w:r>
                            <w:r w:rsidRPr="008838D2">
                              <w:t xml:space="preserve"> they have been evaluated in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the context of the contact investigation. If such contacts </w:t>
                            </w:r>
                            <w:r w:rsidRPr="00E54266">
                              <w:rPr>
                                <w:highlight w:val="yellow"/>
                              </w:rPr>
                              <w:t>are to be</w:t>
                            </w:r>
                            <w:r w:rsidRPr="008838D2">
                              <w:t xml:space="preserve"> treated</w:t>
                            </w:r>
                            <w:r w:rsidRPr="007D23D4">
                              <w:t>, the treatment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should be counted only in the other aggregate report, </w:t>
                            </w:r>
                            <w:r w:rsidRPr="007D23D4">
                              <w:rPr>
                                <w:b/>
                              </w:rPr>
                              <w:t>Targeted Testing and Treatment for Tuberculosis Infection</w:t>
                            </w:r>
                            <w:r w:rsidRPr="007D23D4">
                              <w:t xml:space="preserve">, in the </w:t>
                            </w:r>
                            <w:r w:rsidRPr="007D23D4">
                              <w:rPr>
                                <w:b/>
                                <w:bCs/>
                              </w:rPr>
                              <w:t>Part III Referral Counts</w:t>
                            </w:r>
                            <w:r w:rsidRPr="007D23D4">
                              <w:rPr>
                                <w:bCs/>
                              </w:rPr>
                              <w:t xml:space="preserve"> section</w:t>
                            </w:r>
                            <w:r w:rsidRPr="007D23D4">
                              <w:t>. (</w:t>
                            </w:r>
                            <w:r w:rsidRPr="008838D2">
                              <w:t>These contacts are</w:t>
                            </w:r>
                            <w:r>
                              <w:t xml:space="preserve"> </w:t>
                            </w:r>
                            <w:r w:rsidRPr="008838D2">
                              <w:t>counted on both reports. They are counted on this report as contacts and on the other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form as </w:t>
                            </w:r>
                            <w:r w:rsidRPr="003877F0">
                              <w:t>referrals for treatment.)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" filled="f" strokecolor="blue" strokeweight="1pt">
                <v:textbox style="mso-fit-shape-to-text:t">
                  <w:txbxContent>
                    <w:p w14:paraId="5FAE8A47" w14:textId="092C4C89" w:rsidR="00954369" w:rsidRPr="00320AE1" w:rsidRDefault="00954369" w:rsidP="006250BB">
                      <w:pPr>
                        <w:spacing w:line="276" w:lineRule="auto"/>
                        <w:ind w:right="69"/>
                      </w:pPr>
                      <w:r w:rsidRPr="007D23D4">
                        <w:rPr>
                          <w:b/>
                        </w:rPr>
                        <w:t xml:space="preserve">Note — Contacts </w:t>
                      </w:r>
                      <w:r w:rsidRPr="0094113D">
                        <w:rPr>
                          <w:b/>
                          <w:highlight w:val="yellow"/>
                        </w:rPr>
                        <w:t xml:space="preserve">who have had </w:t>
                      </w:r>
                      <w:r w:rsidRPr="007D23D4">
                        <w:rPr>
                          <w:b/>
                        </w:rPr>
                        <w:t>prior TB disease or latent infection</w:t>
                      </w:r>
                      <w:r w:rsidRPr="00320AE1">
                        <w:rPr>
                          <w:b/>
                        </w:rPr>
                        <w:t>:</w:t>
                      </w:r>
                      <w:r w:rsidRPr="008838D2">
                        <w:t xml:space="preserve"> This </w:t>
                      </w:r>
                      <w:r w:rsidRPr="00A07279">
                        <w:rPr>
                          <w:b/>
                          <w:bCs/>
                          <w:highlight w:val="yellow"/>
                        </w:rPr>
                        <w:t>Contact Follow-Up</w:t>
                      </w:r>
                      <w:r w:rsidRPr="00A07279">
                        <w:rPr>
                          <w:highlight w:val="yellow"/>
                        </w:rPr>
                        <w:t xml:space="preserve"> </w:t>
                      </w:r>
                      <w:r w:rsidRPr="00A07279">
                        <w:rPr>
                          <w:b/>
                          <w:highlight w:val="yellow"/>
                        </w:rPr>
                        <w:t>Report</w:t>
                      </w:r>
                      <w:r w:rsidRPr="008838D2">
                        <w:t xml:space="preserve"> only</w:t>
                      </w:r>
                      <w:r>
                        <w:t xml:space="preserve"> </w:t>
                      </w:r>
                      <w:r w:rsidRPr="008838D2">
                        <w:t>includes the contact evaluation results that are determined through contact investigations.</w:t>
                      </w:r>
                      <w:r>
                        <w:t xml:space="preserve"> </w:t>
                      </w:r>
                      <w:r w:rsidRPr="008838D2">
                        <w:t>Contacts who already have known TB disease or latent infection already diagnosed before</w:t>
                      </w:r>
                      <w:r>
                        <w:t xml:space="preserve"> </w:t>
                      </w:r>
                      <w:r w:rsidRPr="008838D2">
                        <w:t xml:space="preserve">they </w:t>
                      </w:r>
                      <w:r>
                        <w:t>we</w:t>
                      </w:r>
                      <w:r w:rsidRPr="008838D2">
                        <w:t xml:space="preserve">re investigated are counted under </w:t>
                      </w:r>
                      <w:r w:rsidRPr="008838D2">
                        <w:rPr>
                          <w:b/>
                          <w:bCs/>
                        </w:rPr>
                        <w:t>Number of contacts</w:t>
                      </w:r>
                      <w:r w:rsidRPr="008838D2">
                        <w:t>, but the diagnostic outcomes</w:t>
                      </w:r>
                      <w:r>
                        <w:t xml:space="preserve"> </w:t>
                      </w:r>
                      <w:r w:rsidRPr="008838D2">
                        <w:t xml:space="preserve">are not counted </w:t>
                      </w:r>
                      <w:r w:rsidRPr="00354BD1">
                        <w:rPr>
                          <w:highlight w:val="yellow"/>
                        </w:rPr>
                        <w:t xml:space="preserve">in the </w:t>
                      </w:r>
                      <w:r w:rsidRPr="00354BD1">
                        <w:rPr>
                          <w:b/>
                          <w:bCs/>
                          <w:highlight w:val="yellow"/>
                        </w:rPr>
                        <w:t>Contact Follow-Up</w:t>
                      </w:r>
                      <w:r w:rsidRPr="00354BD1">
                        <w:rPr>
                          <w:highlight w:val="yellow"/>
                        </w:rPr>
                        <w:t xml:space="preserve"> </w:t>
                      </w:r>
                      <w:r w:rsidRPr="00354BD1">
                        <w:rPr>
                          <w:b/>
                          <w:highlight w:val="yellow"/>
                        </w:rPr>
                        <w:t>Report</w:t>
                      </w:r>
                      <w:r w:rsidRPr="008838D2">
                        <w:t xml:space="preserve">. </w:t>
                      </w:r>
                      <w:r w:rsidRPr="007D23D4">
                        <w:t xml:space="preserve">These contacts usually can be counted under </w:t>
                      </w:r>
                      <w:r w:rsidRPr="007D23D4">
                        <w:rPr>
                          <w:b/>
                          <w:bCs/>
                        </w:rPr>
                        <w:t>Evaluated</w:t>
                      </w:r>
                      <w:r w:rsidRPr="007D23D4">
                        <w:t>, even if further tests and examinations are not done, because enough history is already available for determining their TB status. Therefore,</w:t>
                      </w:r>
                      <w:r w:rsidRPr="008838D2">
                        <w:t xml:space="preserve"> they have been evaluated in</w:t>
                      </w:r>
                      <w:r>
                        <w:t xml:space="preserve"> </w:t>
                      </w:r>
                      <w:r w:rsidRPr="008838D2">
                        <w:t xml:space="preserve">the context of the contact investigation. If such contacts </w:t>
                      </w:r>
                      <w:r w:rsidRPr="00E54266">
                        <w:rPr>
                          <w:highlight w:val="yellow"/>
                        </w:rPr>
                        <w:t>are to be</w:t>
                      </w:r>
                      <w:r w:rsidRPr="008838D2">
                        <w:t xml:space="preserve"> treated</w:t>
                      </w:r>
                      <w:r w:rsidRPr="007D23D4">
                        <w:t>, the treatment</w:t>
                      </w:r>
                      <w:r>
                        <w:t xml:space="preserve"> </w:t>
                      </w:r>
                      <w:r w:rsidRPr="008838D2">
                        <w:t xml:space="preserve">should be counted only in the other aggregate report, </w:t>
                      </w:r>
                      <w:r w:rsidRPr="007D23D4">
                        <w:rPr>
                          <w:b/>
                        </w:rPr>
                        <w:t>Targeted Testing and Treatment for Tuberculosis Infection</w:t>
                      </w:r>
                      <w:r w:rsidRPr="007D23D4">
                        <w:t xml:space="preserve">, in the </w:t>
                      </w:r>
                      <w:r w:rsidRPr="007D23D4">
                        <w:rPr>
                          <w:b/>
                          <w:bCs/>
                        </w:rPr>
                        <w:t>Part III Referral Counts</w:t>
                      </w:r>
                      <w:r w:rsidRPr="007D23D4">
                        <w:rPr>
                          <w:bCs/>
                        </w:rPr>
                        <w:t xml:space="preserve"> section</w:t>
                      </w:r>
                      <w:r w:rsidRPr="007D23D4">
                        <w:t>. (</w:t>
                      </w:r>
                      <w:r w:rsidRPr="008838D2">
                        <w:t>These contacts are</w:t>
                      </w:r>
                      <w:r>
                        <w:t xml:space="preserve"> </w:t>
                      </w:r>
                      <w:r w:rsidRPr="008838D2">
                        <w:t>counted on both reports. They are counted on this report as contacts and on the other</w:t>
                      </w:r>
                      <w:r>
                        <w:t xml:space="preserve"> </w:t>
                      </w:r>
                      <w:r w:rsidRPr="008838D2">
                        <w:t xml:space="preserve">form as </w:t>
                      </w:r>
                      <w:r w:rsidRPr="003877F0">
                        <w:t>referrals for treatment.)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E236D5" w14:textId="3D1989A7" w:rsidR="00471CDA" w:rsidRDefault="00471CDA" w:rsidP="006250BB">
      <w:pPr>
        <w:spacing w:line="276" w:lineRule="auto"/>
        <w:ind w:left="360"/>
        <w:rPr>
          <w:bCs/>
        </w:rPr>
      </w:pPr>
      <w:bookmarkStart w:id="3" w:name="_Hlk18391216"/>
      <w:r w:rsidRPr="006250BB">
        <w:rPr>
          <w:b/>
          <w:bCs/>
          <w:i/>
        </w:rPr>
        <w:t>By TST</w:t>
      </w:r>
      <w:r w:rsidR="00F76F57" w:rsidRPr="006250BB">
        <w:rPr>
          <w:b/>
          <w:bCs/>
          <w:i/>
        </w:rPr>
        <w:t>.</w:t>
      </w:r>
      <w:r w:rsidRPr="006250BB">
        <w:rPr>
          <w:bCs/>
        </w:rPr>
        <w:t xml:space="preserve"> </w:t>
      </w:r>
      <w:r w:rsidRPr="005414C0">
        <w:rPr>
          <w:bCs/>
        </w:rPr>
        <w:t xml:space="preserve">Number of </w:t>
      </w:r>
      <w:r w:rsidR="00F76F57">
        <w:rPr>
          <w:bCs/>
        </w:rPr>
        <w:t>persons</w:t>
      </w:r>
      <w:r w:rsidR="00F76F57" w:rsidRPr="00F76F57">
        <w:rPr>
          <w:bCs/>
        </w:rPr>
        <w:t xml:space="preserve"> </w:t>
      </w:r>
      <w:r w:rsidRPr="00F76F57">
        <w:rPr>
          <w:bCs/>
        </w:rPr>
        <w:t xml:space="preserve">tested </w:t>
      </w:r>
      <w:r w:rsidR="00F76F57">
        <w:rPr>
          <w:bCs/>
        </w:rPr>
        <w:t xml:space="preserve">by </w:t>
      </w:r>
      <w:r w:rsidRPr="00F76F57">
        <w:rPr>
          <w:bCs/>
        </w:rPr>
        <w:t>usi</w:t>
      </w:r>
      <w:r w:rsidR="0014596C" w:rsidRPr="00F76F57">
        <w:rPr>
          <w:bCs/>
        </w:rPr>
        <w:t xml:space="preserve">ng </w:t>
      </w:r>
      <w:r w:rsidR="00366B0E">
        <w:rPr>
          <w:bCs/>
        </w:rPr>
        <w:t xml:space="preserve">the </w:t>
      </w:r>
      <w:r w:rsidR="007D23D4" w:rsidRPr="00307B9A">
        <w:rPr>
          <w:bCs/>
        </w:rPr>
        <w:t>tuberculin skin test</w:t>
      </w:r>
      <w:r w:rsidR="007D23D4">
        <w:rPr>
          <w:bCs/>
        </w:rPr>
        <w:t xml:space="preserve"> </w:t>
      </w:r>
      <w:r w:rsidR="0014596C" w:rsidRPr="00F76F57">
        <w:rPr>
          <w:bCs/>
        </w:rPr>
        <w:t>(</w:t>
      </w:r>
      <w:r w:rsidR="0014596C" w:rsidRPr="00354BD1">
        <w:rPr>
          <w:bCs/>
          <w:highlight w:val="yellow"/>
        </w:rPr>
        <w:t>M</w:t>
      </w:r>
      <w:r w:rsidRPr="00354BD1">
        <w:rPr>
          <w:bCs/>
          <w:highlight w:val="yellow"/>
        </w:rPr>
        <w:t>antoux)</w:t>
      </w:r>
      <w:r w:rsidR="00F76F57" w:rsidRPr="00354BD1">
        <w:rPr>
          <w:bCs/>
          <w:highlight w:val="yellow"/>
        </w:rPr>
        <w:t>.</w:t>
      </w:r>
    </w:p>
    <w:p w14:paraId="085E61DF" w14:textId="731DB11F" w:rsidR="00471CDA" w:rsidRPr="005414C0" w:rsidRDefault="00471CDA" w:rsidP="00125114">
      <w:pPr>
        <w:spacing w:line="276" w:lineRule="auto"/>
        <w:ind w:left="360"/>
        <w:rPr>
          <w:bCs/>
        </w:rPr>
      </w:pPr>
      <w:r w:rsidRPr="00125114">
        <w:rPr>
          <w:b/>
          <w:bCs/>
          <w:i/>
        </w:rPr>
        <w:t>By IGRA</w:t>
      </w:r>
      <w:r w:rsidR="00366B0E" w:rsidRPr="00125114">
        <w:rPr>
          <w:b/>
          <w:bCs/>
          <w:i/>
        </w:rPr>
        <w:t>.</w:t>
      </w:r>
      <w:r w:rsidR="0014596C" w:rsidRPr="00125114">
        <w:rPr>
          <w:bCs/>
        </w:rPr>
        <w:t xml:space="preserve"> </w:t>
      </w:r>
      <w:r w:rsidR="0014596C" w:rsidRPr="005414C0">
        <w:rPr>
          <w:bCs/>
        </w:rPr>
        <w:t xml:space="preserve">Number of </w:t>
      </w:r>
      <w:r w:rsidR="00366B0E">
        <w:rPr>
          <w:bCs/>
        </w:rPr>
        <w:t>persons</w:t>
      </w:r>
      <w:r w:rsidR="00366B0E" w:rsidRPr="00366B0E">
        <w:rPr>
          <w:bCs/>
        </w:rPr>
        <w:t xml:space="preserve"> </w:t>
      </w:r>
      <w:r w:rsidR="0014596C" w:rsidRPr="00366B0E">
        <w:rPr>
          <w:bCs/>
        </w:rPr>
        <w:t xml:space="preserve">tested </w:t>
      </w:r>
      <w:r w:rsidR="00366B0E">
        <w:rPr>
          <w:bCs/>
        </w:rPr>
        <w:t xml:space="preserve">by </w:t>
      </w:r>
      <w:r w:rsidR="0014596C" w:rsidRPr="00366B0E">
        <w:rPr>
          <w:bCs/>
        </w:rPr>
        <w:t xml:space="preserve">using </w:t>
      </w:r>
      <w:r w:rsidR="00366B0E">
        <w:rPr>
          <w:bCs/>
        </w:rPr>
        <w:t xml:space="preserve">an </w:t>
      </w:r>
      <w:r w:rsidR="0014596C" w:rsidRPr="00366B0E">
        <w:rPr>
          <w:bCs/>
        </w:rPr>
        <w:t>interferon</w:t>
      </w:r>
      <w:r w:rsidR="00366B0E">
        <w:rPr>
          <w:bCs/>
        </w:rPr>
        <w:t>-</w:t>
      </w:r>
      <w:r w:rsidR="0014596C" w:rsidRPr="00366B0E">
        <w:rPr>
          <w:bCs/>
        </w:rPr>
        <w:t xml:space="preserve">gamma release </w:t>
      </w:r>
      <w:r w:rsidR="0014596C" w:rsidRPr="00354BD1">
        <w:rPr>
          <w:bCs/>
          <w:highlight w:val="yellow"/>
        </w:rPr>
        <w:t>assay</w:t>
      </w:r>
      <w:r w:rsidR="00366B0E" w:rsidRPr="00354BD1">
        <w:rPr>
          <w:bCs/>
          <w:highlight w:val="yellow"/>
        </w:rPr>
        <w:t>.</w:t>
      </w:r>
    </w:p>
    <w:bookmarkEnd w:id="3"/>
    <w:p w14:paraId="088CD7DC" w14:textId="77777777" w:rsidR="00F76F57" w:rsidRPr="00366B0E" w:rsidRDefault="00F76F57" w:rsidP="00125114">
      <w:pPr>
        <w:spacing w:line="276" w:lineRule="auto"/>
        <w:rPr>
          <w:bCs/>
        </w:rPr>
      </w:pPr>
    </w:p>
    <w:p w14:paraId="27DD6F58" w14:textId="2489F35C" w:rsidR="008838D2" w:rsidRDefault="008838D2" w:rsidP="005C035B">
      <w:pPr>
        <w:spacing w:line="276" w:lineRule="auto"/>
      </w:pPr>
      <w:r w:rsidRPr="006250BB">
        <w:rPr>
          <w:rFonts w:ascii="Arial" w:hAnsi="Arial" w:cs="Arial"/>
          <w:b/>
          <w:bCs/>
          <w:sz w:val="20"/>
          <w:szCs w:val="20"/>
        </w:rPr>
        <w:t xml:space="preserve">TB </w:t>
      </w:r>
      <w:r w:rsidR="00987505" w:rsidRPr="00987505">
        <w:rPr>
          <w:rFonts w:ascii="Arial" w:hAnsi="Arial" w:cs="Arial"/>
          <w:b/>
          <w:bCs/>
          <w:sz w:val="20"/>
          <w:szCs w:val="20"/>
        </w:rPr>
        <w:t>d</w:t>
      </w:r>
      <w:r w:rsidRPr="006250BB">
        <w:rPr>
          <w:rFonts w:ascii="Arial" w:hAnsi="Arial" w:cs="Arial"/>
          <w:b/>
          <w:bCs/>
          <w:sz w:val="20"/>
          <w:szCs w:val="20"/>
        </w:rPr>
        <w:t>isease</w:t>
      </w:r>
      <w:r w:rsidRPr="006250BB">
        <w:rPr>
          <w:rFonts w:ascii="Arial" w:hAnsi="Arial" w:cs="Arial"/>
          <w:b/>
          <w:sz w:val="20"/>
          <w:szCs w:val="20"/>
        </w:rPr>
        <w:t>.</w:t>
      </w:r>
      <w:r w:rsidRPr="003877F0">
        <w:t xml:space="preserve"> Contacts should be counted under this outcome if they have TB disease (i.e.,</w:t>
      </w:r>
      <w:r w:rsidR="00252F62" w:rsidRPr="003877F0">
        <w:t xml:space="preserve"> </w:t>
      </w:r>
      <w:r w:rsidRPr="003877F0">
        <w:t xml:space="preserve">active TB) initially discovered as part of the contact investigation. </w:t>
      </w:r>
      <w:r w:rsidR="00366B0E">
        <w:t>Patients</w:t>
      </w:r>
      <w:r w:rsidR="00366B0E" w:rsidRPr="003877F0">
        <w:t xml:space="preserve"> </w:t>
      </w:r>
      <w:r w:rsidRPr="003877F0">
        <w:t>should fit CDC</w:t>
      </w:r>
      <w:r w:rsidR="00366B0E" w:rsidRPr="00257483">
        <w:rPr>
          <w:highlight w:val="yellow"/>
        </w:rPr>
        <w:t>’s</w:t>
      </w:r>
      <w:r w:rsidRPr="003877F0">
        <w:t xml:space="preserve"> RVCT definition, and they should be referred for morbidity surveillance according to</w:t>
      </w:r>
      <w:r w:rsidR="00252F62" w:rsidRPr="003877F0">
        <w:t xml:space="preserve"> </w:t>
      </w:r>
      <w:r w:rsidRPr="003877F0">
        <w:t>the reporting requirements. Active TB that develops after latent infection was diagnosed</w:t>
      </w:r>
      <w:r w:rsidR="00252F62" w:rsidRPr="003877F0">
        <w:t xml:space="preserve"> </w:t>
      </w:r>
      <w:r w:rsidRPr="003877F0">
        <w:t xml:space="preserve">during the contact investigation should not be counted here. </w:t>
      </w:r>
      <w:r w:rsidR="00511FB4" w:rsidRPr="00257483">
        <w:rPr>
          <w:highlight w:val="yellow"/>
        </w:rPr>
        <w:t>Patients with pr</w:t>
      </w:r>
      <w:r w:rsidR="000202DE" w:rsidRPr="00257483">
        <w:rPr>
          <w:highlight w:val="yellow"/>
        </w:rPr>
        <w:t>ior</w:t>
      </w:r>
      <w:r w:rsidR="00511FB4" w:rsidRPr="00257483">
        <w:rPr>
          <w:highlight w:val="yellow"/>
        </w:rPr>
        <w:t xml:space="preserve"> </w:t>
      </w:r>
      <w:r w:rsidRPr="00257483">
        <w:rPr>
          <w:highlight w:val="yellow"/>
        </w:rPr>
        <w:t>TB</w:t>
      </w:r>
      <w:r w:rsidRPr="003877F0">
        <w:t xml:space="preserve"> </w:t>
      </w:r>
      <w:r w:rsidR="00511FB4" w:rsidRPr="00257483">
        <w:rPr>
          <w:highlight w:val="yellow"/>
        </w:rPr>
        <w:t>disease</w:t>
      </w:r>
      <w:r w:rsidRPr="003877F0">
        <w:t xml:space="preserve"> </w:t>
      </w:r>
      <w:r w:rsidR="00511FB4">
        <w:t>who</w:t>
      </w:r>
      <w:r w:rsidRPr="003877F0">
        <w:t xml:space="preserve"> have been</w:t>
      </w:r>
      <w:r w:rsidR="00252F62" w:rsidRPr="003877F0">
        <w:t xml:space="preserve"> </w:t>
      </w:r>
      <w:r w:rsidRPr="003877F0">
        <w:t xml:space="preserve">treated already or </w:t>
      </w:r>
      <w:r w:rsidR="00511FB4" w:rsidRPr="00257483">
        <w:rPr>
          <w:highlight w:val="yellow"/>
        </w:rPr>
        <w:t>who</w:t>
      </w:r>
      <w:r w:rsidR="00511FB4" w:rsidRPr="003877F0">
        <w:t xml:space="preserve"> </w:t>
      </w:r>
      <w:r w:rsidRPr="003877F0">
        <w:t>have spontaneously heale</w:t>
      </w:r>
      <w:r w:rsidRPr="00257483">
        <w:rPr>
          <w:highlight w:val="yellow"/>
        </w:rPr>
        <w:t>d and</w:t>
      </w:r>
      <w:r w:rsidRPr="003877F0">
        <w:t xml:space="preserve"> TB disease discovered</w:t>
      </w:r>
      <w:r w:rsidR="00252F62" w:rsidRPr="003877F0">
        <w:t xml:space="preserve"> </w:t>
      </w:r>
      <w:r w:rsidRPr="003877F0">
        <w:t xml:space="preserve">coincidentally (i.e., not because of the contact </w:t>
      </w:r>
      <w:r w:rsidRPr="007D23D4">
        <w:t xml:space="preserve">investigation) </w:t>
      </w:r>
      <w:r w:rsidRPr="00257483">
        <w:rPr>
          <w:highlight w:val="yellow"/>
        </w:rPr>
        <w:t>should</w:t>
      </w:r>
      <w:r w:rsidRPr="003877F0">
        <w:t xml:space="preserve"> not be counted in this</w:t>
      </w:r>
      <w:r w:rsidR="00252F62" w:rsidRPr="003877F0">
        <w:t xml:space="preserve"> </w:t>
      </w:r>
      <w:r w:rsidRPr="003877F0">
        <w:t>category. (</w:t>
      </w:r>
      <w:r w:rsidR="00511FB4" w:rsidRPr="00257483">
        <w:rPr>
          <w:highlight w:val="yellow"/>
        </w:rPr>
        <w:t>Of note,</w:t>
      </w:r>
      <w:r w:rsidR="00511FB4">
        <w:t xml:space="preserve"> t</w:t>
      </w:r>
      <w:r w:rsidRPr="003877F0">
        <w:t xml:space="preserve">hese instructions </w:t>
      </w:r>
      <w:r w:rsidRPr="008838D2">
        <w:t xml:space="preserve">differ slightly from the ones for the report </w:t>
      </w:r>
      <w:r w:rsidRPr="007D23D4">
        <w:t xml:space="preserve">of </w:t>
      </w:r>
      <w:r w:rsidRPr="007D23D4">
        <w:rPr>
          <w:b/>
        </w:rPr>
        <w:t>Targeted</w:t>
      </w:r>
      <w:r w:rsidR="00252F62" w:rsidRPr="007D23D4">
        <w:rPr>
          <w:b/>
        </w:rPr>
        <w:t xml:space="preserve"> </w:t>
      </w:r>
      <w:r w:rsidRPr="007D23D4">
        <w:rPr>
          <w:b/>
        </w:rPr>
        <w:t>Testing and Treatment for Latent Tuberculosis Infection</w:t>
      </w:r>
      <w:r w:rsidRPr="007D23D4">
        <w:t>.)</w:t>
      </w:r>
    </w:p>
    <w:p w14:paraId="1F16BFCD" w14:textId="77777777" w:rsidR="00511FB4" w:rsidRPr="008838D2" w:rsidRDefault="00511FB4" w:rsidP="006250BB">
      <w:pPr>
        <w:spacing w:line="276" w:lineRule="auto"/>
      </w:pPr>
    </w:p>
    <w:p w14:paraId="3B45C4B5" w14:textId="59E40214" w:rsidR="00511FB4" w:rsidRPr="008838D2" w:rsidRDefault="00716A23" w:rsidP="003C6228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3405C" wp14:editId="64E408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2349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11BABC64" w14:textId="1415D49B" w:rsidR="00954369" w:rsidRPr="00392151" w:rsidRDefault="00954369" w:rsidP="00452951">
                            <w:pPr>
                              <w:spacing w:line="276" w:lineRule="auto"/>
                            </w:pPr>
                            <w:r w:rsidRPr="007D23D4">
                              <w:rPr>
                                <w:b/>
                              </w:rPr>
                              <w:t>Note —</w:t>
                            </w:r>
                            <w:r w:rsidRPr="00257483">
                              <w:rPr>
                                <w:b/>
                                <w:highlight w:val="yellow"/>
                              </w:rPr>
                              <w:t xml:space="preserve"> Genotyping:</w:t>
                            </w:r>
                            <w:r w:rsidRPr="008838D2">
                              <w:t xml:space="preserve"> </w:t>
                            </w:r>
                            <w:r w:rsidRPr="007D23D4">
                              <w:t xml:space="preserve">The results of </w:t>
                            </w:r>
                            <w:r w:rsidRPr="00257483">
                              <w:rPr>
                                <w:highlight w:val="yellow"/>
                              </w:rPr>
                              <w:t>genotyping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of </w:t>
                            </w:r>
                            <w:r w:rsidRPr="007D23D4">
                              <w:rPr>
                                <w:i/>
                                <w:iCs/>
                              </w:rPr>
                              <w:t xml:space="preserve">M. tuberculosis </w:t>
                            </w:r>
                            <w:r w:rsidRPr="007D23D4">
                              <w:t xml:space="preserve">isolates </w:t>
                            </w:r>
                            <w:r w:rsidRPr="00257483">
                              <w:rPr>
                                <w:highlight w:val="yellow"/>
                              </w:rPr>
                              <w:t>or whole genome sequencing</w:t>
                            </w:r>
                            <w:r>
                              <w:t xml:space="preserve"> </w:t>
                            </w:r>
                            <w:r w:rsidRPr="008838D2">
                              <w:t>should be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ignored for counting contacts under </w:t>
                            </w:r>
                            <w:r w:rsidRPr="008838D2">
                              <w:rPr>
                                <w:b/>
                                <w:bCs/>
                              </w:rPr>
                              <w:t xml:space="preserve">TB 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8838D2">
                              <w:rPr>
                                <w:b/>
                                <w:bCs/>
                              </w:rPr>
                              <w:t>isease</w:t>
                            </w:r>
                            <w:r w:rsidRPr="008838D2">
                              <w:t>, even if the results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disprove a transmission link. The count for </w:t>
                            </w:r>
                            <w:r w:rsidRPr="008838D2">
                              <w:rPr>
                                <w:b/>
                                <w:bCs/>
                              </w:rPr>
                              <w:t xml:space="preserve">TB 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8838D2">
                              <w:rPr>
                                <w:b/>
                                <w:bCs/>
                              </w:rPr>
                              <w:t xml:space="preserve">isease </w:t>
                            </w:r>
                            <w:r w:rsidRPr="008838D2">
                              <w:t>should be tabulated for this report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as </w:t>
                            </w:r>
                            <w:r w:rsidRPr="00257483">
                              <w:rPr>
                                <w:highlight w:val="yellow"/>
                              </w:rPr>
                              <w:t>if genotyping data had not been</w:t>
                            </w:r>
                            <w:r>
                              <w:t xml:space="preserve"> </w:t>
                            </w:r>
                            <w:r w:rsidRPr="008838D2">
                              <w:t>available.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" filled="f" strokecolor="blue" strokeweight="1pt">
                <v:textbox style="mso-fit-shape-to-text:t">
                  <w:txbxContent>
                    <w:p w14:paraId="11BABC64" w14:textId="1415D49B" w:rsidR="00954369" w:rsidRPr="00392151" w:rsidRDefault="00954369" w:rsidP="00452951">
                      <w:pPr>
                        <w:spacing w:line="276" w:lineRule="auto"/>
                      </w:pPr>
                      <w:r w:rsidRPr="007D23D4">
                        <w:rPr>
                          <w:b/>
                        </w:rPr>
                        <w:t>Note —</w:t>
                      </w:r>
                      <w:r w:rsidRPr="00257483">
                        <w:rPr>
                          <w:b/>
                          <w:highlight w:val="yellow"/>
                        </w:rPr>
                        <w:t xml:space="preserve"> Genotyping:</w:t>
                      </w:r>
                      <w:r w:rsidRPr="008838D2">
                        <w:t xml:space="preserve"> </w:t>
                      </w:r>
                      <w:r w:rsidRPr="007D23D4">
                        <w:t xml:space="preserve">The results of </w:t>
                      </w:r>
                      <w:r w:rsidRPr="00257483">
                        <w:rPr>
                          <w:highlight w:val="yellow"/>
                        </w:rPr>
                        <w:t>genotyping</w:t>
                      </w:r>
                      <w:r>
                        <w:t xml:space="preserve"> </w:t>
                      </w:r>
                      <w:r w:rsidRPr="008838D2">
                        <w:t xml:space="preserve">of </w:t>
                      </w:r>
                      <w:r w:rsidRPr="007D23D4">
                        <w:rPr>
                          <w:i/>
                          <w:iCs/>
                        </w:rPr>
                        <w:t xml:space="preserve">M. tuberculosis </w:t>
                      </w:r>
                      <w:r w:rsidRPr="007D23D4">
                        <w:t xml:space="preserve">isolates </w:t>
                      </w:r>
                      <w:r w:rsidRPr="00257483">
                        <w:rPr>
                          <w:highlight w:val="yellow"/>
                        </w:rPr>
                        <w:t>or whole genome sequencing</w:t>
                      </w:r>
                      <w:r>
                        <w:t xml:space="preserve"> </w:t>
                      </w:r>
                      <w:r w:rsidRPr="008838D2">
                        <w:t>should be</w:t>
                      </w:r>
                      <w:r>
                        <w:t xml:space="preserve"> </w:t>
                      </w:r>
                      <w:r w:rsidRPr="008838D2">
                        <w:t xml:space="preserve">ignored for counting contacts under </w:t>
                      </w:r>
                      <w:r w:rsidRPr="008838D2">
                        <w:rPr>
                          <w:b/>
                          <w:bCs/>
                        </w:rPr>
                        <w:t xml:space="preserve">TB 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Pr="008838D2">
                        <w:rPr>
                          <w:b/>
                          <w:bCs/>
                        </w:rPr>
                        <w:t>isease</w:t>
                      </w:r>
                      <w:r w:rsidRPr="008838D2">
                        <w:t>, even if the results</w:t>
                      </w:r>
                      <w:r>
                        <w:t xml:space="preserve"> </w:t>
                      </w:r>
                      <w:r w:rsidRPr="008838D2">
                        <w:t xml:space="preserve">disprove a transmission link. The count for </w:t>
                      </w:r>
                      <w:r w:rsidRPr="008838D2">
                        <w:rPr>
                          <w:b/>
                          <w:bCs/>
                        </w:rPr>
                        <w:t xml:space="preserve">TB 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Pr="008838D2">
                        <w:rPr>
                          <w:b/>
                          <w:bCs/>
                        </w:rPr>
                        <w:t xml:space="preserve">isease </w:t>
                      </w:r>
                      <w:r w:rsidRPr="008838D2">
                        <w:t>should be tabulated for this report</w:t>
                      </w:r>
                      <w:r>
                        <w:t xml:space="preserve"> </w:t>
                      </w:r>
                      <w:r w:rsidRPr="008838D2">
                        <w:t xml:space="preserve">as </w:t>
                      </w:r>
                      <w:r w:rsidRPr="00257483">
                        <w:rPr>
                          <w:highlight w:val="yellow"/>
                        </w:rPr>
                        <w:t>if genotyping data had not been</w:t>
                      </w:r>
                      <w:r>
                        <w:t xml:space="preserve"> </w:t>
                      </w:r>
                      <w:r w:rsidRPr="008838D2">
                        <w:t>available.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3480B" w14:textId="1B309295" w:rsidR="008838D2" w:rsidRDefault="008838D2" w:rsidP="00716A23">
      <w:pPr>
        <w:spacing w:line="276" w:lineRule="auto"/>
      </w:pPr>
      <w:r w:rsidRPr="008C0ACC">
        <w:rPr>
          <w:rFonts w:ascii="Arial" w:hAnsi="Arial" w:cs="Arial"/>
          <w:b/>
          <w:bCs/>
          <w:sz w:val="20"/>
          <w:szCs w:val="20"/>
          <w:highlight w:val="yellow"/>
        </w:rPr>
        <w:t>L</w:t>
      </w:r>
      <w:r w:rsidR="00716A23" w:rsidRPr="008C0ACC">
        <w:rPr>
          <w:rFonts w:ascii="Arial" w:hAnsi="Arial" w:cs="Arial"/>
          <w:b/>
          <w:bCs/>
          <w:sz w:val="20"/>
          <w:szCs w:val="20"/>
          <w:highlight w:val="yellow"/>
        </w:rPr>
        <w:t xml:space="preserve">atent </w:t>
      </w:r>
      <w:r w:rsidRPr="008C0ACC">
        <w:rPr>
          <w:rFonts w:ascii="Arial" w:hAnsi="Arial" w:cs="Arial"/>
          <w:b/>
          <w:bCs/>
          <w:sz w:val="20"/>
          <w:szCs w:val="20"/>
          <w:highlight w:val="yellow"/>
        </w:rPr>
        <w:t>TB</w:t>
      </w:r>
      <w:r w:rsidR="00716A23" w:rsidRPr="008C0ACC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A27335" w:rsidRPr="008C0ACC">
        <w:rPr>
          <w:rFonts w:ascii="Arial" w:hAnsi="Arial" w:cs="Arial"/>
          <w:b/>
          <w:bCs/>
          <w:sz w:val="20"/>
          <w:szCs w:val="20"/>
          <w:highlight w:val="yellow"/>
        </w:rPr>
        <w:t>i</w:t>
      </w:r>
      <w:r w:rsidR="00716A23" w:rsidRPr="008C0ACC">
        <w:rPr>
          <w:rFonts w:ascii="Arial" w:hAnsi="Arial" w:cs="Arial"/>
          <w:b/>
          <w:bCs/>
          <w:sz w:val="20"/>
          <w:szCs w:val="20"/>
          <w:highlight w:val="yellow"/>
        </w:rPr>
        <w:t>nfection</w:t>
      </w:r>
      <w:r w:rsidRPr="006250BB">
        <w:rPr>
          <w:rFonts w:ascii="Arial" w:hAnsi="Arial" w:cs="Arial"/>
          <w:b/>
          <w:sz w:val="20"/>
          <w:szCs w:val="20"/>
        </w:rPr>
        <w:t>.</w:t>
      </w:r>
      <w:r w:rsidRPr="008838D2">
        <w:t xml:space="preserve"> This is the count of contacts who have LTBI (not TB disease) </w:t>
      </w:r>
      <w:r w:rsidR="00313311" w:rsidRPr="008C0ACC">
        <w:rPr>
          <w:highlight w:val="yellow"/>
        </w:rPr>
        <w:t>that was</w:t>
      </w:r>
      <w:r w:rsidR="00313311">
        <w:t xml:space="preserve"> </w:t>
      </w:r>
      <w:r w:rsidRPr="008838D2">
        <w:t>diagnosed because of</w:t>
      </w:r>
      <w:r w:rsidR="00252F62">
        <w:t xml:space="preserve"> </w:t>
      </w:r>
      <w:r w:rsidR="00313311">
        <w:t xml:space="preserve">the </w:t>
      </w:r>
      <w:r w:rsidRPr="008838D2">
        <w:t xml:space="preserve">current contact investigation. Both of the following criteria are </w:t>
      </w:r>
      <w:r w:rsidRPr="008C0ACC">
        <w:t>required:</w:t>
      </w:r>
    </w:p>
    <w:p w14:paraId="052418C6" w14:textId="77777777" w:rsidR="00716A23" w:rsidRPr="008838D2" w:rsidRDefault="00716A23" w:rsidP="003C6228">
      <w:pPr>
        <w:spacing w:line="276" w:lineRule="auto"/>
      </w:pPr>
    </w:p>
    <w:p w14:paraId="3AFFB2ED" w14:textId="2093AF7B" w:rsidR="008838D2" w:rsidRPr="008838D2" w:rsidRDefault="006759E6" w:rsidP="003C6228">
      <w:pPr>
        <w:spacing w:line="276" w:lineRule="auto"/>
        <w:ind w:left="360" w:hanging="360"/>
      </w:pPr>
      <w:r>
        <w:t>1.</w:t>
      </w:r>
      <w:r>
        <w:tab/>
      </w:r>
      <w:r w:rsidRPr="007D23D4">
        <w:t xml:space="preserve">a </w:t>
      </w:r>
      <w:r w:rsidR="008838D2" w:rsidRPr="007D23D4">
        <w:t>positive</w:t>
      </w:r>
      <w:r w:rsidR="008838D2" w:rsidRPr="008C0ACC">
        <w:t xml:space="preserve"> </w:t>
      </w:r>
      <w:r w:rsidR="008838D2" w:rsidRPr="008838D2">
        <w:t xml:space="preserve">result of a current </w:t>
      </w:r>
      <w:r w:rsidRPr="008C0ACC">
        <w:rPr>
          <w:highlight w:val="yellow"/>
        </w:rPr>
        <w:t>TST</w:t>
      </w:r>
      <w:r w:rsidR="00695A07" w:rsidRPr="008C0ACC">
        <w:rPr>
          <w:highlight w:val="yellow"/>
        </w:rPr>
        <w:t xml:space="preserve"> or IGRA</w:t>
      </w:r>
      <w:r w:rsidRPr="008C0ACC">
        <w:rPr>
          <w:highlight w:val="yellow"/>
        </w:rPr>
        <w:t>,</w:t>
      </w:r>
      <w:r w:rsidR="008838D2" w:rsidRPr="008C0ACC">
        <w:rPr>
          <w:highlight w:val="yellow"/>
        </w:rPr>
        <w:t xml:space="preserve"> as</w:t>
      </w:r>
      <w:r w:rsidR="008838D2" w:rsidRPr="008838D2">
        <w:t xml:space="preserve"> interpreted according to</w:t>
      </w:r>
      <w:r w:rsidR="00252F62">
        <w:t xml:space="preserve"> </w:t>
      </w:r>
      <w:r w:rsidR="008838D2" w:rsidRPr="008838D2">
        <w:t xml:space="preserve">national, state, or local diagnostic </w:t>
      </w:r>
      <w:r w:rsidR="008838D2" w:rsidRPr="007D23D4">
        <w:t>guidelines</w:t>
      </w:r>
      <w:r w:rsidRPr="007D23D4">
        <w:t>;</w:t>
      </w:r>
      <w:r w:rsidR="008838D2" w:rsidRPr="007D23D4">
        <w:t xml:space="preserve"> and</w:t>
      </w:r>
    </w:p>
    <w:p w14:paraId="6B5DC58C" w14:textId="7FF06E2E" w:rsidR="00A27335" w:rsidRDefault="006759E6" w:rsidP="003C6228">
      <w:pPr>
        <w:spacing w:line="276" w:lineRule="auto"/>
        <w:ind w:left="360" w:hanging="360"/>
      </w:pPr>
      <w:r>
        <w:t>2.</w:t>
      </w:r>
      <w:r>
        <w:tab/>
      </w:r>
      <w:r w:rsidR="008838D2" w:rsidRPr="008838D2">
        <w:t>the exclusion of active TB disease through further tests or examinations.</w:t>
      </w:r>
    </w:p>
    <w:p w14:paraId="45BFCB41" w14:textId="77777777" w:rsidR="003C6228" w:rsidRDefault="003C6228" w:rsidP="003C6228">
      <w:pPr>
        <w:spacing w:line="276" w:lineRule="auto"/>
        <w:ind w:left="360" w:hanging="360"/>
      </w:pPr>
    </w:p>
    <w:p w14:paraId="7E7FFB45" w14:textId="537347D2" w:rsidR="008838D2" w:rsidRDefault="00313311" w:rsidP="003C6228">
      <w:pPr>
        <w:spacing w:line="276" w:lineRule="auto"/>
      </w:pPr>
      <w:r w:rsidRPr="008C0ACC">
        <w:rPr>
          <w:highlight w:val="yellow"/>
        </w:rPr>
        <w:t>LTBI</w:t>
      </w:r>
      <w:r w:rsidR="008838D2" w:rsidRPr="008C0ACC">
        <w:rPr>
          <w:highlight w:val="yellow"/>
        </w:rPr>
        <w:t xml:space="preserve"> t</w:t>
      </w:r>
      <w:r w:rsidR="008838D2" w:rsidRPr="008838D2">
        <w:t xml:space="preserve">hat </w:t>
      </w:r>
      <w:r w:rsidRPr="008838D2">
        <w:t>ha</w:t>
      </w:r>
      <w:r>
        <w:t>s</w:t>
      </w:r>
      <w:r w:rsidRPr="008838D2">
        <w:t xml:space="preserve"> </w:t>
      </w:r>
      <w:r w:rsidR="008838D2" w:rsidRPr="008838D2">
        <w:t>been diagnosed coincidentally or previous to the contact</w:t>
      </w:r>
      <w:r w:rsidR="00252F62">
        <w:t xml:space="preserve"> </w:t>
      </w:r>
      <w:r w:rsidR="008838D2" w:rsidRPr="008838D2">
        <w:t>investigation should not be included in this count.</w:t>
      </w:r>
    </w:p>
    <w:p w14:paraId="0897144A" w14:textId="77777777" w:rsidR="003F018B" w:rsidRPr="008838D2" w:rsidRDefault="003F018B" w:rsidP="003C6228">
      <w:pPr>
        <w:spacing w:line="276" w:lineRule="auto"/>
      </w:pPr>
    </w:p>
    <w:p w14:paraId="7252D0E3" w14:textId="34146AAB" w:rsidR="00252F62" w:rsidRPr="006250BB" w:rsidRDefault="00313311">
      <w:pPr>
        <w:spacing w:line="276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233AE" wp14:editId="6224E0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234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705F836B" w14:textId="7DA94603" w:rsidR="00954369" w:rsidRPr="001C4853" w:rsidRDefault="00954369" w:rsidP="003C6228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7D23D4">
                              <w:rPr>
                                <w:b/>
                              </w:rPr>
                              <w:t xml:space="preserve">Note — </w:t>
                            </w:r>
                            <w:r w:rsidRPr="007D23D4">
                              <w:t>In</w:t>
                            </w:r>
                            <w:r w:rsidRPr="008838D2">
                              <w:t xml:space="preserve"> determining whether to count a contact under </w:t>
                            </w:r>
                            <w:r w:rsidRPr="008838D2">
                              <w:rPr>
                                <w:b/>
                                <w:bCs/>
                              </w:rPr>
                              <w:t>LTBI</w:t>
                            </w:r>
                            <w:r w:rsidRPr="008838D2">
                              <w:t>, only results</w:t>
                            </w:r>
                            <w:r>
                              <w:t xml:space="preserve"> </w:t>
                            </w:r>
                            <w:r w:rsidRPr="008C0ACC">
                              <w:rPr>
                                <w:highlight w:val="yellow"/>
                              </w:rPr>
                              <w:t>from a TST or IGRA</w:t>
                            </w:r>
                            <w:r>
                              <w:t xml:space="preserve"> </w:t>
                            </w:r>
                            <w:r w:rsidRPr="008838D2">
                              <w:t>should be considered, not from skin tests with other antigens (i.e.,</w:t>
                            </w:r>
                            <w:r>
                              <w:t xml:space="preserve"> </w:t>
                            </w:r>
                            <w:r w:rsidRPr="008838D2">
                              <w:t xml:space="preserve">control antigens or an anergy </w:t>
                            </w:r>
                            <w:r w:rsidRPr="008E08DE">
                              <w:t xml:space="preserve">panel). However, if a contact with a negative </w:t>
                            </w:r>
                            <w:r w:rsidRPr="008C0ACC">
                              <w:rPr>
                                <w:highlight w:val="yellow"/>
                              </w:rPr>
                              <w:t>TST or IGRA</w:t>
                            </w:r>
                            <w:r w:rsidRPr="008E08DE">
                              <w:t xml:space="preserve"> is being treated with a full-course regimen </w:t>
                            </w:r>
                            <w:r w:rsidRPr="007D23D4">
                              <w:t>for</w:t>
                            </w:r>
                            <w:r w:rsidRPr="00354BD1">
                              <w:rPr>
                                <w:highlight w:val="yellow"/>
                              </w:rPr>
                              <w:t xml:space="preserve"> presumed</w:t>
                            </w:r>
                            <w:r w:rsidRPr="008E08DE">
                              <w:t xml:space="preserve"> LTBI</w:t>
                            </w:r>
                            <w:r w:rsidRPr="007D23D4">
                              <w:t>, that</w:t>
                            </w:r>
                            <w:r w:rsidRPr="008E08DE">
                              <w:t xml:space="preserve"> contact should be counted under </w:t>
                            </w:r>
                            <w:r w:rsidRPr="008E08DE">
                              <w:rPr>
                                <w:b/>
                                <w:bCs/>
                              </w:rPr>
                              <w:t>LTBI</w:t>
                            </w:r>
                            <w:r w:rsidRPr="008E08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" filled="f" strokecolor="blue" strokeweight="1pt">
                <v:textbox style="mso-fit-shape-to-text:t">
                  <w:txbxContent>
                    <w:p w14:paraId="705F836B" w14:textId="7DA94603" w:rsidR="00954369" w:rsidRPr="001C4853" w:rsidRDefault="00954369" w:rsidP="003C6228">
                      <w:pPr>
                        <w:spacing w:line="276" w:lineRule="auto"/>
                        <w:rPr>
                          <w:b/>
                        </w:rPr>
                      </w:pPr>
                      <w:r w:rsidRPr="007D23D4">
                        <w:rPr>
                          <w:b/>
                        </w:rPr>
                        <w:t xml:space="preserve">Note — </w:t>
                      </w:r>
                      <w:r w:rsidRPr="007D23D4">
                        <w:t>In</w:t>
                      </w:r>
                      <w:r w:rsidRPr="008838D2">
                        <w:t xml:space="preserve"> determining whether to count a contact under </w:t>
                      </w:r>
                      <w:r w:rsidRPr="008838D2">
                        <w:rPr>
                          <w:b/>
                          <w:bCs/>
                        </w:rPr>
                        <w:t>LTBI</w:t>
                      </w:r>
                      <w:r w:rsidRPr="008838D2">
                        <w:t>, only results</w:t>
                      </w:r>
                      <w:r>
                        <w:t xml:space="preserve"> </w:t>
                      </w:r>
                      <w:r w:rsidRPr="008C0ACC">
                        <w:rPr>
                          <w:highlight w:val="yellow"/>
                        </w:rPr>
                        <w:t>from a TST or IGRA</w:t>
                      </w:r>
                      <w:r>
                        <w:t xml:space="preserve"> </w:t>
                      </w:r>
                      <w:r w:rsidRPr="008838D2">
                        <w:t>should be considered, not from skin tests with other antigens (i.e.,</w:t>
                      </w:r>
                      <w:r>
                        <w:t xml:space="preserve"> </w:t>
                      </w:r>
                      <w:r w:rsidRPr="008838D2">
                        <w:t xml:space="preserve">control antigens or an anergy </w:t>
                      </w:r>
                      <w:r w:rsidRPr="008E08DE">
                        <w:t xml:space="preserve">panel). However, if a contact with a negative </w:t>
                      </w:r>
                      <w:r w:rsidRPr="008C0ACC">
                        <w:rPr>
                          <w:highlight w:val="yellow"/>
                        </w:rPr>
                        <w:t>TST or IGRA</w:t>
                      </w:r>
                      <w:r w:rsidRPr="008E08DE">
                        <w:t xml:space="preserve"> is being treated with a full-course regimen </w:t>
                      </w:r>
                      <w:r w:rsidRPr="007D23D4">
                        <w:t>for</w:t>
                      </w:r>
                      <w:r w:rsidRPr="00354BD1">
                        <w:rPr>
                          <w:highlight w:val="yellow"/>
                        </w:rPr>
                        <w:t xml:space="preserve"> presumed</w:t>
                      </w:r>
                      <w:r w:rsidRPr="008E08DE">
                        <w:t xml:space="preserve"> LTBI</w:t>
                      </w:r>
                      <w:r w:rsidRPr="007D23D4">
                        <w:t>, that</w:t>
                      </w:r>
                      <w:r w:rsidRPr="008E08DE">
                        <w:t xml:space="preserve"> contact should be counted under </w:t>
                      </w:r>
                      <w:r w:rsidRPr="008E08DE">
                        <w:rPr>
                          <w:b/>
                          <w:bCs/>
                        </w:rPr>
                        <w:t>LTBI</w:t>
                      </w:r>
                      <w:r w:rsidRPr="008E08DE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24962A" w14:textId="76BA9F67" w:rsidR="008838D2" w:rsidRPr="008838D2" w:rsidRDefault="008838D2" w:rsidP="003C6228">
      <w:pPr>
        <w:spacing w:line="276" w:lineRule="auto"/>
        <w:ind w:left="360"/>
      </w:pPr>
      <w:r w:rsidRPr="003C6228">
        <w:rPr>
          <w:b/>
          <w:bCs/>
          <w:i/>
        </w:rPr>
        <w:t xml:space="preserve">Started </w:t>
      </w:r>
      <w:r w:rsidR="00A27335" w:rsidRPr="003C6228">
        <w:rPr>
          <w:b/>
          <w:bCs/>
          <w:i/>
        </w:rPr>
        <w:t>treatment</w:t>
      </w:r>
      <w:r w:rsidRPr="003C6228">
        <w:rPr>
          <w:b/>
          <w:i/>
        </w:rPr>
        <w:t>.</w:t>
      </w:r>
      <w:r w:rsidRPr="008838D2">
        <w:t xml:space="preserve"> A contact who has LTBI is counted in this category after the first dose</w:t>
      </w:r>
      <w:r w:rsidR="00252F62">
        <w:t xml:space="preserve"> </w:t>
      </w:r>
      <w:r w:rsidRPr="008838D2">
        <w:t>of a planned full-</w:t>
      </w:r>
      <w:r w:rsidR="00831686" w:rsidRPr="008838D2">
        <w:t xml:space="preserve">course </w:t>
      </w:r>
      <w:r w:rsidRPr="008838D2">
        <w:t>treatment for LTBI. The determination of whether the first dose</w:t>
      </w:r>
      <w:r w:rsidR="00252F62">
        <w:t xml:space="preserve"> </w:t>
      </w:r>
      <w:r w:rsidRPr="008838D2">
        <w:t xml:space="preserve">has been </w:t>
      </w:r>
      <w:r w:rsidR="00831686">
        <w:t>administered</w:t>
      </w:r>
      <w:r w:rsidR="00831686" w:rsidRPr="008838D2">
        <w:t xml:space="preserve"> </w:t>
      </w:r>
      <w:r w:rsidRPr="008838D2">
        <w:t>is based on the best available information, which is often the contact’s</w:t>
      </w:r>
      <w:r w:rsidR="00252F62">
        <w:t xml:space="preserve"> </w:t>
      </w:r>
      <w:r w:rsidRPr="008838D2">
        <w:t>statement. If a contact is lost to follow-up after treatment was prescribed and information</w:t>
      </w:r>
      <w:r w:rsidR="00252F62">
        <w:t xml:space="preserve"> </w:t>
      </w:r>
      <w:r w:rsidRPr="008838D2">
        <w:t xml:space="preserve">is unavailable about whether any medication was </w:t>
      </w:r>
      <w:r w:rsidRPr="007D23D4">
        <w:t>taken, treatment</w:t>
      </w:r>
      <w:r w:rsidRPr="008838D2">
        <w:t xml:space="preserve"> can be considered</w:t>
      </w:r>
      <w:r w:rsidR="00252F62">
        <w:t xml:space="preserve"> </w:t>
      </w:r>
      <w:r w:rsidRPr="007D23D4">
        <w:t xml:space="preserve">started if </w:t>
      </w:r>
      <w:r w:rsidR="000C7F6F" w:rsidRPr="00354BD1">
        <w:rPr>
          <w:highlight w:val="yellow"/>
        </w:rPr>
        <w:t xml:space="preserve">it can be determined that </w:t>
      </w:r>
      <w:r w:rsidRPr="007D23D4">
        <w:t>the contact picked up</w:t>
      </w:r>
      <w:r w:rsidRPr="008838D2">
        <w:t xml:space="preserve"> the medicine from a clinic or pharmacy.</w:t>
      </w:r>
    </w:p>
    <w:p w14:paraId="0CA1B349" w14:textId="77777777" w:rsidR="00252F62" w:rsidRDefault="00252F62" w:rsidP="005C035B">
      <w:pPr>
        <w:spacing w:line="276" w:lineRule="auto"/>
      </w:pPr>
    </w:p>
    <w:p w14:paraId="7A4B92DA" w14:textId="3B333E05" w:rsidR="00831686" w:rsidRPr="003877F0" w:rsidRDefault="006E54BF" w:rsidP="00E0511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90B6F7" wp14:editId="61AF6B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152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1A1A0B4E" w14:textId="3ACB1ABD" w:rsidR="00954369" w:rsidRPr="00392151" w:rsidRDefault="00954369" w:rsidP="00586AA1">
                            <w:pPr>
                              <w:spacing w:line="276" w:lineRule="auto"/>
                            </w:pPr>
                            <w:r w:rsidRPr="007D23D4">
                              <w:rPr>
                                <w:b/>
                              </w:rPr>
                              <w:t>Note — Window-period treatment:</w:t>
                            </w:r>
                            <w:r w:rsidRPr="003877F0">
                              <w:t xml:space="preserve"> Contacts who are receiving treatment pending a second </w:t>
                            </w:r>
                            <w:r w:rsidRPr="00400BB6">
                              <w:rPr>
                                <w:highlight w:val="yellow"/>
                              </w:rPr>
                              <w:t>TST or IGRA</w:t>
                            </w:r>
                            <w:r w:rsidRPr="003877F0">
                              <w:t xml:space="preserve"> (</w:t>
                            </w:r>
                            <w:r>
                              <w:t>called</w:t>
                            </w:r>
                            <w:r w:rsidRPr="003877F0">
                              <w:t xml:space="preserve"> </w:t>
                            </w:r>
                            <w:r w:rsidRPr="003C36A8">
                              <w:rPr>
                                <w:i/>
                              </w:rPr>
                              <w:t>window-period treatment</w:t>
                            </w:r>
                            <w:r w:rsidRPr="003877F0">
                              <w:t xml:space="preserve">) should not be counted under </w:t>
                            </w:r>
                            <w:r w:rsidRPr="007D23D4">
                              <w:rPr>
                                <w:bCs/>
                                <w:i/>
                              </w:rPr>
                              <w:t>Started treatment</w:t>
                            </w:r>
                            <w:r w:rsidRPr="00392151"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  <w:r w:rsidRPr="003877F0">
                              <w:t xml:space="preserve">unless LTBI is </w:t>
                            </w:r>
                            <w:r>
                              <w:t>confirmed</w:t>
                            </w:r>
                            <w:r w:rsidRPr="003877F0">
                              <w:t xml:space="preserve"> and counted for the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0;margin-top:0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" filled="f" strokecolor="blue" strokeweight="1pt">
                <v:textbox style="mso-fit-shape-to-text:t">
                  <w:txbxContent>
                    <w:p w14:paraId="1A1A0B4E" w14:textId="3ACB1ABD" w:rsidR="00954369" w:rsidRPr="00392151" w:rsidRDefault="00954369" w:rsidP="00586AA1">
                      <w:pPr>
                        <w:spacing w:line="276" w:lineRule="auto"/>
                      </w:pPr>
                      <w:r w:rsidRPr="007D23D4">
                        <w:rPr>
                          <w:b/>
                        </w:rPr>
                        <w:t>Note — Window-period treatment:</w:t>
                      </w:r>
                      <w:r w:rsidRPr="003877F0">
                        <w:t xml:space="preserve"> Contacts who are receiving treatment pending a second </w:t>
                      </w:r>
                      <w:r w:rsidRPr="00400BB6">
                        <w:rPr>
                          <w:highlight w:val="yellow"/>
                        </w:rPr>
                        <w:t>TST or IGRA</w:t>
                      </w:r>
                      <w:r w:rsidRPr="003877F0">
                        <w:t xml:space="preserve"> (</w:t>
                      </w:r>
                      <w:r>
                        <w:t>called</w:t>
                      </w:r>
                      <w:r w:rsidRPr="003877F0">
                        <w:t xml:space="preserve"> </w:t>
                      </w:r>
                      <w:r w:rsidRPr="003C36A8">
                        <w:rPr>
                          <w:i/>
                        </w:rPr>
                        <w:t>window-period treatment</w:t>
                      </w:r>
                      <w:r w:rsidRPr="003877F0">
                        <w:t xml:space="preserve">) should not be counted under </w:t>
                      </w:r>
                      <w:r w:rsidRPr="007D23D4">
                        <w:rPr>
                          <w:bCs/>
                          <w:i/>
                        </w:rPr>
                        <w:t>Started treatment</w:t>
                      </w:r>
                      <w:r w:rsidRPr="00392151">
                        <w:rPr>
                          <w:bCs/>
                          <w:i/>
                        </w:rPr>
                        <w:t xml:space="preserve"> </w:t>
                      </w:r>
                      <w:r w:rsidRPr="003877F0">
                        <w:t xml:space="preserve">unless LTBI is </w:t>
                      </w:r>
                      <w:r>
                        <w:t>confirmed</w:t>
                      </w:r>
                      <w:r w:rsidRPr="003877F0">
                        <w:t xml:space="preserve"> and counted for the report.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228CC" w14:textId="1652AC6E" w:rsidR="00FC69F0" w:rsidRPr="004F79C2" w:rsidRDefault="00FC69F0" w:rsidP="006C0901">
      <w:pPr>
        <w:spacing w:line="276" w:lineRule="auto"/>
        <w:ind w:firstLine="360"/>
        <w:contextualSpacing/>
        <w:rPr>
          <w:highlight w:val="yellow"/>
        </w:rPr>
      </w:pPr>
      <w:bookmarkStart w:id="4" w:name="_Hlk24643551"/>
      <w:r w:rsidRPr="004F79C2">
        <w:rPr>
          <w:highlight w:val="yellow"/>
        </w:rPr>
        <w:t>Treatment regimens:</w:t>
      </w:r>
    </w:p>
    <w:bookmarkEnd w:id="4"/>
    <w:p w14:paraId="462AD4BB" w14:textId="77777777" w:rsidR="007D23D4" w:rsidRPr="00AA331A" w:rsidRDefault="007D23D4" w:rsidP="007D23D4">
      <w:pPr>
        <w:spacing w:line="276" w:lineRule="auto"/>
        <w:ind w:left="720"/>
        <w:rPr>
          <w:highlight w:val="yellow"/>
        </w:rPr>
      </w:pPr>
      <w:r w:rsidRPr="002E19C0">
        <w:rPr>
          <w:i/>
        </w:rPr>
        <w:t xml:space="preserve">3HP. </w:t>
      </w:r>
      <w:r w:rsidRPr="002E19C0">
        <w:t xml:space="preserve">Number of </w:t>
      </w:r>
      <w:r w:rsidRPr="00AA331A">
        <w:rPr>
          <w:highlight w:val="yellow"/>
        </w:rPr>
        <w:t xml:space="preserve">contacts for whom once-weekly isoniazid-rifapentine for </w:t>
      </w:r>
      <w:r>
        <w:rPr>
          <w:highlight w:val="yellow"/>
        </w:rPr>
        <w:t>3</w:t>
      </w:r>
      <w:r w:rsidRPr="00AA331A">
        <w:rPr>
          <w:highlight w:val="yellow"/>
        </w:rPr>
        <w:t xml:space="preserve"> months (3HP) was prescribed and the regimen was started.</w:t>
      </w:r>
    </w:p>
    <w:p w14:paraId="742FDAEE" w14:textId="77777777" w:rsidR="007D23D4" w:rsidRPr="00AA331A" w:rsidRDefault="007D23D4" w:rsidP="007D23D4">
      <w:pPr>
        <w:spacing w:line="276" w:lineRule="auto"/>
        <w:ind w:left="720"/>
        <w:rPr>
          <w:highlight w:val="yellow"/>
        </w:rPr>
      </w:pPr>
      <w:r w:rsidRPr="002E19C0">
        <w:rPr>
          <w:i/>
        </w:rPr>
        <w:t xml:space="preserve">RIF (4 months). </w:t>
      </w:r>
      <w:r w:rsidRPr="002E19C0">
        <w:t xml:space="preserve">Number of </w:t>
      </w:r>
      <w:r w:rsidRPr="00AA331A">
        <w:rPr>
          <w:highlight w:val="yellow"/>
        </w:rPr>
        <w:t xml:space="preserve">contacts for whom </w:t>
      </w:r>
      <w:r>
        <w:rPr>
          <w:highlight w:val="yellow"/>
        </w:rPr>
        <w:t>4</w:t>
      </w:r>
      <w:r w:rsidRPr="00AA331A">
        <w:rPr>
          <w:highlight w:val="yellow"/>
        </w:rPr>
        <w:t xml:space="preserve"> months of daily rifampin (RIF) was prescribed and the regimen was started.</w:t>
      </w:r>
    </w:p>
    <w:p w14:paraId="6AEEC3DC" w14:textId="77777777" w:rsidR="007D23D4" w:rsidRPr="00AA331A" w:rsidRDefault="007D23D4" w:rsidP="007D23D4">
      <w:pPr>
        <w:spacing w:line="276" w:lineRule="auto"/>
        <w:ind w:left="720"/>
        <w:rPr>
          <w:highlight w:val="yellow"/>
        </w:rPr>
      </w:pPr>
      <w:r w:rsidRPr="00AA331A">
        <w:rPr>
          <w:i/>
          <w:highlight w:val="yellow"/>
        </w:rPr>
        <w:t>3HR</w:t>
      </w:r>
      <w:r w:rsidRPr="00AA331A">
        <w:rPr>
          <w:highlight w:val="yellow"/>
        </w:rPr>
        <w:t xml:space="preserve">. Number of contacts for whom </w:t>
      </w:r>
      <w:r>
        <w:rPr>
          <w:highlight w:val="yellow"/>
        </w:rPr>
        <w:t>3</w:t>
      </w:r>
      <w:r w:rsidRPr="00AA331A">
        <w:rPr>
          <w:highlight w:val="yellow"/>
        </w:rPr>
        <w:t xml:space="preserve"> months of daily isoniazid-rifampin (3HR) was prescribed and the regimen was started.</w:t>
      </w:r>
    </w:p>
    <w:p w14:paraId="64DCC23C" w14:textId="77777777" w:rsidR="007D23D4" w:rsidRPr="00AA331A" w:rsidRDefault="007D23D4" w:rsidP="007D23D4">
      <w:pPr>
        <w:spacing w:line="276" w:lineRule="auto"/>
        <w:ind w:left="720"/>
        <w:rPr>
          <w:highlight w:val="yellow"/>
        </w:rPr>
      </w:pPr>
      <w:r w:rsidRPr="00AA331A">
        <w:rPr>
          <w:i/>
          <w:highlight w:val="yellow"/>
        </w:rPr>
        <w:t xml:space="preserve">INH (6 months). </w:t>
      </w:r>
      <w:r w:rsidRPr="00AA331A">
        <w:rPr>
          <w:highlight w:val="yellow"/>
        </w:rPr>
        <w:t xml:space="preserve">Number of contacts for whom </w:t>
      </w:r>
      <w:r>
        <w:rPr>
          <w:highlight w:val="yellow"/>
        </w:rPr>
        <w:t xml:space="preserve">6 months of </w:t>
      </w:r>
      <w:r w:rsidRPr="00AA331A">
        <w:rPr>
          <w:highlight w:val="yellow"/>
        </w:rPr>
        <w:t>isoniazid (INH) was prescribed and treatment was started.</w:t>
      </w:r>
    </w:p>
    <w:p w14:paraId="0414669F" w14:textId="77777777" w:rsidR="007D23D4" w:rsidRPr="00C20FB2" w:rsidRDefault="007D23D4" w:rsidP="007D23D4">
      <w:pPr>
        <w:spacing w:line="276" w:lineRule="auto"/>
        <w:ind w:left="720"/>
      </w:pPr>
      <w:r w:rsidRPr="00AA331A">
        <w:rPr>
          <w:i/>
          <w:highlight w:val="yellow"/>
        </w:rPr>
        <w:t xml:space="preserve">INH (9 months). </w:t>
      </w:r>
      <w:r w:rsidRPr="00AA331A">
        <w:rPr>
          <w:highlight w:val="yellow"/>
        </w:rPr>
        <w:t xml:space="preserve">Number of contacts for whom </w:t>
      </w:r>
      <w:r>
        <w:rPr>
          <w:highlight w:val="yellow"/>
        </w:rPr>
        <w:t xml:space="preserve">9 months of </w:t>
      </w:r>
      <w:r w:rsidRPr="00AA331A">
        <w:rPr>
          <w:highlight w:val="yellow"/>
        </w:rPr>
        <w:t>isoniazid (INH) was prescribed and treatment was started.</w:t>
      </w:r>
    </w:p>
    <w:p w14:paraId="1DB187AE" w14:textId="77777777" w:rsidR="007D23D4" w:rsidRPr="00C20FB2" w:rsidRDefault="007D23D4" w:rsidP="007D23D4">
      <w:pPr>
        <w:spacing w:line="276" w:lineRule="auto"/>
        <w:ind w:left="720"/>
        <w:rPr>
          <w:i/>
        </w:rPr>
      </w:pPr>
      <w:r w:rsidRPr="00C20FB2">
        <w:rPr>
          <w:i/>
        </w:rPr>
        <w:t xml:space="preserve">Other. </w:t>
      </w:r>
      <w:r w:rsidRPr="00C20FB2">
        <w:t>Number of contacts for whom a regimen other than the ones listed previously was prescribed and treatment was started</w:t>
      </w:r>
      <w:r w:rsidRPr="00C20FB2">
        <w:rPr>
          <w:i/>
        </w:rPr>
        <w:t>.</w:t>
      </w:r>
    </w:p>
    <w:p w14:paraId="3EAECE3E" w14:textId="77777777" w:rsidR="007D23D4" w:rsidRPr="00C20FB2" w:rsidRDefault="007D23D4" w:rsidP="007D23D4">
      <w:pPr>
        <w:spacing w:line="276" w:lineRule="auto"/>
        <w:ind w:left="720"/>
      </w:pPr>
      <w:r w:rsidRPr="00C20FB2">
        <w:rPr>
          <w:i/>
        </w:rPr>
        <w:t xml:space="preserve">Unknown. </w:t>
      </w:r>
      <w:r w:rsidRPr="00C20FB2">
        <w:t>Number of contacts started on treatment without the drug regimen being documented.</w:t>
      </w:r>
    </w:p>
    <w:p w14:paraId="532AE48F" w14:textId="77777777" w:rsidR="007D23D4" w:rsidRPr="00D74421" w:rsidRDefault="007D23D4" w:rsidP="007D23D4">
      <w:pPr>
        <w:spacing w:line="276" w:lineRule="auto"/>
        <w:ind w:left="720"/>
      </w:pPr>
    </w:p>
    <w:p w14:paraId="6B1A30EA" w14:textId="6876B49A" w:rsidR="00406EFC" w:rsidRPr="00DE4425" w:rsidRDefault="008838D2" w:rsidP="00DE4425">
      <w:pPr>
        <w:spacing w:line="276" w:lineRule="auto"/>
        <w:ind w:left="360"/>
        <w:rPr>
          <w:b/>
          <w:i/>
        </w:rPr>
      </w:pPr>
      <w:r w:rsidRPr="00DE4425">
        <w:rPr>
          <w:b/>
          <w:bCs/>
          <w:i/>
        </w:rPr>
        <w:t xml:space="preserve">Completed </w:t>
      </w:r>
      <w:r w:rsidR="00407CF5">
        <w:rPr>
          <w:b/>
          <w:bCs/>
          <w:i/>
        </w:rPr>
        <w:t>t</w:t>
      </w:r>
      <w:r w:rsidR="00407CF5" w:rsidRPr="00DE4425">
        <w:rPr>
          <w:b/>
          <w:bCs/>
          <w:i/>
        </w:rPr>
        <w:t>reatment</w:t>
      </w:r>
      <w:r w:rsidRPr="00DE4425">
        <w:rPr>
          <w:b/>
          <w:i/>
        </w:rPr>
        <w:t>.</w:t>
      </w:r>
    </w:p>
    <w:p w14:paraId="5B0B069F" w14:textId="77777777" w:rsidR="00406EFC" w:rsidRDefault="00406EFC" w:rsidP="005C035B">
      <w:pPr>
        <w:spacing w:line="276" w:lineRule="auto"/>
      </w:pPr>
    </w:p>
    <w:p w14:paraId="0BAB398D" w14:textId="20369173" w:rsidR="00406EFC" w:rsidRDefault="006E54BF" w:rsidP="00DE442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B30EA" wp14:editId="39C2D1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2603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27D26F4B" w14:textId="444C179E" w:rsidR="00954369" w:rsidRPr="006D468E" w:rsidRDefault="00954369" w:rsidP="00392151">
                            <w:pPr>
                              <w:spacing w:line="276" w:lineRule="auto"/>
                            </w:pPr>
                            <w:r w:rsidRPr="007D23D4">
                              <w:rPr>
                                <w:b/>
                                <w:bCs/>
                              </w:rPr>
                              <w:t>Note</w:t>
                            </w:r>
                            <w:r w:rsidRPr="007D23D4">
                              <w:t>: This</w:t>
                            </w:r>
                            <w:r w:rsidRPr="008838D2">
                              <w:t xml:space="preserve"> category is based partly on an </w:t>
                            </w:r>
                            <w:r w:rsidRPr="006D468E">
                              <w:rPr>
                                <w:iCs/>
                              </w:rPr>
                              <w:t xml:space="preserve">arbitrary, operational </w:t>
                            </w:r>
                            <w:r w:rsidRPr="008838D2">
                              <w:t>definition of completion</w:t>
                            </w:r>
                            <w:r>
                              <w:t xml:space="preserve"> and, therefore,</w:t>
                            </w:r>
                            <w:r w:rsidRPr="008838D2">
                              <w:t xml:space="preserve"> might not be equivalent to an adequate course of therapy.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" filled="f" strokecolor="blue" strokeweight="1pt">
                <v:textbox style="mso-fit-shape-to-text:t">
                  <w:txbxContent>
                    <w:p w14:paraId="27D26F4B" w14:textId="444C179E" w:rsidR="00954369" w:rsidRPr="006D468E" w:rsidRDefault="00954369" w:rsidP="00392151">
                      <w:pPr>
                        <w:spacing w:line="276" w:lineRule="auto"/>
                      </w:pPr>
                      <w:r w:rsidRPr="007D23D4">
                        <w:rPr>
                          <w:b/>
                          <w:bCs/>
                        </w:rPr>
                        <w:t>Note</w:t>
                      </w:r>
                      <w:r w:rsidRPr="007D23D4">
                        <w:t>: This</w:t>
                      </w:r>
                      <w:r w:rsidRPr="008838D2">
                        <w:t xml:space="preserve"> category is based partly on an </w:t>
                      </w:r>
                      <w:r w:rsidRPr="006D468E">
                        <w:rPr>
                          <w:iCs/>
                        </w:rPr>
                        <w:t xml:space="preserve">arbitrary, operational </w:t>
                      </w:r>
                      <w:r w:rsidRPr="008838D2">
                        <w:t>definition of completion</w:t>
                      </w:r>
                      <w:r>
                        <w:t xml:space="preserve"> and, therefore,</w:t>
                      </w:r>
                      <w:r w:rsidRPr="008838D2">
                        <w:t xml:space="preserve"> might not be equivalent to an adequate course of therapy.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720066" w14:textId="2CFB7141" w:rsidR="008838D2" w:rsidRDefault="006A5110" w:rsidP="00DE4425">
      <w:pPr>
        <w:spacing w:line="276" w:lineRule="auto"/>
        <w:ind w:left="360"/>
      </w:pPr>
      <w:r w:rsidRPr="00400BB6">
        <w:rPr>
          <w:highlight w:val="yellow"/>
        </w:rPr>
        <w:t>All of t</w:t>
      </w:r>
      <w:r w:rsidR="008838D2" w:rsidRPr="00400BB6">
        <w:rPr>
          <w:highlight w:val="yellow"/>
        </w:rPr>
        <w:t>he</w:t>
      </w:r>
      <w:r w:rsidR="00252F62">
        <w:rPr>
          <w:i/>
          <w:iCs/>
        </w:rPr>
        <w:t xml:space="preserve"> </w:t>
      </w:r>
      <w:r w:rsidR="008838D2" w:rsidRPr="008838D2">
        <w:t>following criteria are required for counting under this category:</w:t>
      </w:r>
    </w:p>
    <w:p w14:paraId="6B1242E3" w14:textId="08B098DE" w:rsidR="00406EFC" w:rsidRPr="005414C0" w:rsidRDefault="00406EFC" w:rsidP="00DE4425">
      <w:pPr>
        <w:spacing w:line="276" w:lineRule="auto"/>
        <w:ind w:left="360"/>
      </w:pPr>
    </w:p>
    <w:p w14:paraId="0B2BE223" w14:textId="3AF60DEA" w:rsidR="00640229" w:rsidRPr="008838D2" w:rsidRDefault="00640229" w:rsidP="00640229">
      <w:pPr>
        <w:spacing w:line="276" w:lineRule="auto"/>
        <w:ind w:left="720" w:hanging="360"/>
      </w:pPr>
      <w:r w:rsidRPr="00684F58">
        <w:rPr>
          <w:iCs/>
        </w:rPr>
        <w:t>1.</w:t>
      </w:r>
      <w:r w:rsidRPr="00684F58">
        <w:rPr>
          <w:iCs/>
        </w:rPr>
        <w:tab/>
      </w:r>
      <w:r w:rsidRPr="008838D2">
        <w:t xml:space="preserve">The prescribing provider, believing that an adequate regimen </w:t>
      </w:r>
      <w:r>
        <w:t>was</w:t>
      </w:r>
      <w:r w:rsidRPr="008838D2">
        <w:t xml:space="preserve"> received,</w:t>
      </w:r>
      <w:r>
        <w:t xml:space="preserve"> </w:t>
      </w:r>
      <w:r w:rsidRPr="008838D2">
        <w:t>discontinue</w:t>
      </w:r>
      <w:r>
        <w:t>d</w:t>
      </w:r>
      <w:r w:rsidRPr="008838D2">
        <w:t xml:space="preserve"> </w:t>
      </w:r>
      <w:r w:rsidRPr="007D23D4">
        <w:t>treatment.</w:t>
      </w:r>
    </w:p>
    <w:p w14:paraId="2D8F14A9" w14:textId="77777777" w:rsidR="00640229" w:rsidRDefault="00640229" w:rsidP="00640229">
      <w:pPr>
        <w:spacing w:line="276" w:lineRule="auto"/>
        <w:ind w:left="720" w:hanging="360"/>
      </w:pPr>
      <w:r>
        <w:t>2.</w:t>
      </w:r>
      <w:r>
        <w:tab/>
        <w:t>T</w:t>
      </w:r>
      <w:r w:rsidRPr="008838D2">
        <w:t xml:space="preserve">he </w:t>
      </w:r>
      <w:r>
        <w:t>patient</w:t>
      </w:r>
      <w:r w:rsidRPr="008838D2">
        <w:t xml:space="preserve"> </w:t>
      </w:r>
      <w:r>
        <w:t>completed</w:t>
      </w:r>
      <w:r w:rsidRPr="008838D2">
        <w:t xml:space="preserve"> </w:t>
      </w:r>
      <w:r>
        <w:t>≥</w:t>
      </w:r>
      <w:r w:rsidRPr="008838D2">
        <w:t>80</w:t>
      </w:r>
      <w:r>
        <w:t>%</w:t>
      </w:r>
      <w:r w:rsidRPr="008838D2">
        <w:t xml:space="preserve"> of the prescribed doses in the selected</w:t>
      </w:r>
      <w:r>
        <w:t xml:space="preserve"> </w:t>
      </w:r>
      <w:r w:rsidRPr="007D23D4">
        <w:t>regimen.</w:t>
      </w:r>
    </w:p>
    <w:p w14:paraId="18F15199" w14:textId="77777777" w:rsidR="003F018B" w:rsidRDefault="00640229" w:rsidP="003F018B">
      <w:pPr>
        <w:spacing w:line="276" w:lineRule="auto"/>
        <w:ind w:left="720" w:hanging="360"/>
      </w:pPr>
      <w:r>
        <w:t>3.</w:t>
      </w:r>
      <w:r>
        <w:tab/>
        <w:t>T</w:t>
      </w:r>
      <w:r w:rsidRPr="008838D2">
        <w:t xml:space="preserve">he treatment </w:t>
      </w:r>
      <w:r>
        <w:t>was</w:t>
      </w:r>
      <w:r w:rsidRPr="008838D2">
        <w:t xml:space="preserve"> finished within a period of 150</w:t>
      </w:r>
      <w:r>
        <w:t xml:space="preserve">% </w:t>
      </w:r>
      <w:r w:rsidRPr="008838D2">
        <w:t>of the selected duration of</w:t>
      </w:r>
      <w:r>
        <w:t xml:space="preserve"> </w:t>
      </w:r>
      <w:r w:rsidRPr="008838D2">
        <w:t>therapy.</w:t>
      </w:r>
    </w:p>
    <w:p w14:paraId="70990B2F" w14:textId="77777777" w:rsidR="003F018B" w:rsidRDefault="003F018B" w:rsidP="003F018B">
      <w:pPr>
        <w:spacing w:line="276" w:lineRule="auto"/>
        <w:ind w:left="720" w:hanging="360"/>
      </w:pPr>
    </w:p>
    <w:p w14:paraId="71D5A999" w14:textId="403AED6C" w:rsidR="00A91BFF" w:rsidRDefault="008838D2" w:rsidP="005D632E">
      <w:pPr>
        <w:spacing w:line="276" w:lineRule="auto"/>
        <w:ind w:left="360"/>
        <w:jc w:val="both"/>
      </w:pPr>
      <w:r w:rsidRPr="008838D2">
        <w:t xml:space="preserve">The determination </w:t>
      </w:r>
      <w:r w:rsidR="008C516F">
        <w:t xml:space="preserve">of </w:t>
      </w:r>
      <w:r w:rsidR="008C4292">
        <w:t>whether</w:t>
      </w:r>
      <w:r w:rsidRPr="003877F0">
        <w:t xml:space="preserve"> the definition </w:t>
      </w:r>
      <w:r w:rsidR="008C4292">
        <w:t>was</w:t>
      </w:r>
      <w:r w:rsidRPr="003877F0">
        <w:t xml:space="preserve"> met </w:t>
      </w:r>
      <w:r w:rsidR="005F0DEF">
        <w:t>should be</w:t>
      </w:r>
      <w:r w:rsidR="005F0DEF" w:rsidRPr="003877F0">
        <w:t xml:space="preserve"> </w:t>
      </w:r>
      <w:r w:rsidRPr="003877F0">
        <w:t xml:space="preserve">made </w:t>
      </w:r>
      <w:r w:rsidR="000C7F6F">
        <w:t>based on</w:t>
      </w:r>
      <w:r w:rsidR="005F0DEF" w:rsidRPr="003877F0">
        <w:t xml:space="preserve"> </w:t>
      </w:r>
      <w:r w:rsidRPr="003877F0">
        <w:t>the best available</w:t>
      </w:r>
      <w:r w:rsidR="003F018B">
        <w:t xml:space="preserve"> </w:t>
      </w:r>
      <w:r w:rsidRPr="003877F0">
        <w:t xml:space="preserve">information, </w:t>
      </w:r>
      <w:r w:rsidRPr="007D23D4">
        <w:t xml:space="preserve">which is </w:t>
      </w:r>
      <w:r w:rsidR="005F0DEF" w:rsidRPr="00400BB6">
        <w:rPr>
          <w:highlight w:val="yellow"/>
        </w:rPr>
        <w:t>usually</w:t>
      </w:r>
      <w:r w:rsidRPr="003877F0">
        <w:t xml:space="preserve"> the provider’s records and the contact’s statements about</w:t>
      </w:r>
      <w:r w:rsidR="00252F62" w:rsidRPr="003877F0">
        <w:t xml:space="preserve"> </w:t>
      </w:r>
      <w:r w:rsidRPr="003877F0">
        <w:t>adherence to treatment.</w:t>
      </w:r>
    </w:p>
    <w:p w14:paraId="707A4471" w14:textId="02F3BB63" w:rsidR="006A5110" w:rsidRDefault="006A5110" w:rsidP="006250BB">
      <w:pPr>
        <w:spacing w:line="276" w:lineRule="auto"/>
        <w:ind w:left="360"/>
      </w:pPr>
    </w:p>
    <w:p w14:paraId="5B687BD0" w14:textId="2F763EAE" w:rsidR="00605BF5" w:rsidRPr="004F79C2" w:rsidRDefault="00605BF5" w:rsidP="00605BF5">
      <w:pPr>
        <w:spacing w:line="276" w:lineRule="auto"/>
        <w:ind w:firstLine="360"/>
        <w:contextualSpacing/>
        <w:rPr>
          <w:highlight w:val="yellow"/>
        </w:rPr>
      </w:pPr>
      <w:r w:rsidRPr="004F79C2">
        <w:rPr>
          <w:highlight w:val="yellow"/>
        </w:rPr>
        <w:t>Treatment regimens:</w:t>
      </w:r>
    </w:p>
    <w:p w14:paraId="5FAE96CC" w14:textId="77777777" w:rsidR="007D23D4" w:rsidRPr="00AA331A" w:rsidRDefault="007D23D4" w:rsidP="007D23D4">
      <w:pPr>
        <w:spacing w:line="276" w:lineRule="auto"/>
        <w:ind w:left="720"/>
        <w:contextualSpacing/>
        <w:rPr>
          <w:highlight w:val="yellow"/>
        </w:rPr>
      </w:pPr>
      <w:r w:rsidRPr="002E19C0">
        <w:rPr>
          <w:i/>
        </w:rPr>
        <w:t xml:space="preserve">3HP. </w:t>
      </w:r>
      <w:r w:rsidRPr="002E19C0">
        <w:t xml:space="preserve">Number of patients </w:t>
      </w:r>
      <w:r w:rsidRPr="00AA331A">
        <w:rPr>
          <w:highlight w:val="yellow"/>
        </w:rPr>
        <w:t xml:space="preserve">who </w:t>
      </w:r>
      <w:r w:rsidRPr="002E19C0">
        <w:t xml:space="preserve">completed 3HP </w:t>
      </w:r>
      <w:r w:rsidRPr="00AA331A">
        <w:rPr>
          <w:highlight w:val="yellow"/>
        </w:rPr>
        <w:t>treatment.</w:t>
      </w:r>
    </w:p>
    <w:p w14:paraId="47DBED2C" w14:textId="77777777" w:rsidR="007D23D4" w:rsidRPr="00AA331A" w:rsidRDefault="007D23D4" w:rsidP="007D23D4">
      <w:pPr>
        <w:spacing w:line="276" w:lineRule="auto"/>
        <w:ind w:left="720"/>
        <w:contextualSpacing/>
        <w:rPr>
          <w:i/>
          <w:highlight w:val="yellow"/>
        </w:rPr>
      </w:pPr>
      <w:r w:rsidRPr="002E19C0">
        <w:rPr>
          <w:i/>
        </w:rPr>
        <w:t xml:space="preserve">RIF (4 months). </w:t>
      </w:r>
      <w:r w:rsidRPr="002E19C0">
        <w:t xml:space="preserve">Number of patients </w:t>
      </w:r>
      <w:r w:rsidRPr="00AA331A">
        <w:rPr>
          <w:highlight w:val="yellow"/>
        </w:rPr>
        <w:t xml:space="preserve">who </w:t>
      </w:r>
      <w:r w:rsidRPr="002E19C0">
        <w:t xml:space="preserve">completed 4 months of RIF </w:t>
      </w:r>
      <w:r w:rsidRPr="00AA331A">
        <w:rPr>
          <w:highlight w:val="yellow"/>
        </w:rPr>
        <w:t>treatment.</w:t>
      </w:r>
    </w:p>
    <w:p w14:paraId="5B267B63" w14:textId="77777777" w:rsidR="007D23D4" w:rsidRPr="00AA331A" w:rsidRDefault="007D23D4" w:rsidP="007D23D4">
      <w:pPr>
        <w:spacing w:line="276" w:lineRule="auto"/>
        <w:ind w:left="720"/>
        <w:contextualSpacing/>
        <w:rPr>
          <w:highlight w:val="yellow"/>
        </w:rPr>
      </w:pPr>
      <w:r w:rsidRPr="00AA331A">
        <w:rPr>
          <w:i/>
          <w:highlight w:val="yellow"/>
        </w:rPr>
        <w:t xml:space="preserve">3HR. </w:t>
      </w:r>
      <w:r w:rsidRPr="00AA331A">
        <w:rPr>
          <w:highlight w:val="yellow"/>
        </w:rPr>
        <w:t>Number of patients who completed 3HR treatment.</w:t>
      </w:r>
    </w:p>
    <w:p w14:paraId="6E586CF6" w14:textId="77777777" w:rsidR="007D23D4" w:rsidRPr="002E19C0" w:rsidRDefault="007D23D4" w:rsidP="007D23D4">
      <w:pPr>
        <w:spacing w:line="276" w:lineRule="auto"/>
        <w:ind w:left="720"/>
        <w:contextualSpacing/>
      </w:pPr>
      <w:r w:rsidRPr="002E19C0">
        <w:rPr>
          <w:i/>
        </w:rPr>
        <w:t>INH (6 months)</w:t>
      </w:r>
      <w:r w:rsidRPr="00AA331A">
        <w:rPr>
          <w:i/>
          <w:highlight w:val="yellow"/>
        </w:rPr>
        <w:t>.</w:t>
      </w:r>
      <w:r w:rsidRPr="00AA331A">
        <w:rPr>
          <w:highlight w:val="yellow"/>
        </w:rPr>
        <w:t xml:space="preserve"> Number of patients who </w:t>
      </w:r>
      <w:r w:rsidRPr="002E19C0">
        <w:t>completed 6 months of INH treatment.</w:t>
      </w:r>
    </w:p>
    <w:p w14:paraId="51591E11" w14:textId="77777777" w:rsidR="007D23D4" w:rsidRDefault="007D23D4" w:rsidP="007D23D4">
      <w:pPr>
        <w:spacing w:line="276" w:lineRule="auto"/>
        <w:ind w:left="720"/>
        <w:contextualSpacing/>
      </w:pPr>
      <w:r w:rsidRPr="002E19C0">
        <w:rPr>
          <w:i/>
        </w:rPr>
        <w:t>INH (9 months).</w:t>
      </w:r>
      <w:r w:rsidRPr="002E19C0">
        <w:t xml:space="preserve"> </w:t>
      </w:r>
      <w:r w:rsidRPr="00AA331A">
        <w:rPr>
          <w:highlight w:val="yellow"/>
        </w:rPr>
        <w:t xml:space="preserve">Number of patients who </w:t>
      </w:r>
      <w:r w:rsidRPr="002E19C0">
        <w:t>completed 9 months of INH treatment.</w:t>
      </w:r>
    </w:p>
    <w:p w14:paraId="3076485B" w14:textId="6C86D57C" w:rsidR="00041681" w:rsidRDefault="00041681" w:rsidP="00DE4425">
      <w:pPr>
        <w:spacing w:line="276" w:lineRule="auto"/>
        <w:ind w:left="720"/>
        <w:contextualSpacing/>
      </w:pPr>
      <w:r w:rsidRPr="00DE4425">
        <w:rPr>
          <w:i/>
        </w:rPr>
        <w:t>Other</w:t>
      </w:r>
      <w:r w:rsidR="005F0DEF" w:rsidRPr="00DE4425">
        <w:rPr>
          <w:i/>
        </w:rPr>
        <w:t>.</w:t>
      </w:r>
      <w:r w:rsidRPr="00DE4425">
        <w:t xml:space="preserve"> </w:t>
      </w:r>
      <w:r w:rsidR="006C0F7D">
        <w:t>N</w:t>
      </w:r>
      <w:r w:rsidRPr="003877F0">
        <w:t xml:space="preserve">umber of </w:t>
      </w:r>
      <w:r w:rsidR="005B72CD" w:rsidRPr="007D23D4">
        <w:rPr>
          <w:highlight w:val="yellow"/>
        </w:rPr>
        <w:t>contacts</w:t>
      </w:r>
      <w:r w:rsidR="005B72CD" w:rsidRPr="003877F0">
        <w:t xml:space="preserve"> </w:t>
      </w:r>
      <w:r w:rsidR="005F0DEF">
        <w:t xml:space="preserve">who </w:t>
      </w:r>
      <w:r w:rsidRPr="003877F0">
        <w:t xml:space="preserve">completed treatment under </w:t>
      </w:r>
      <w:r w:rsidR="005F0DEF">
        <w:t xml:space="preserve">a </w:t>
      </w:r>
      <w:r w:rsidRPr="003877F0">
        <w:t xml:space="preserve">drug regimen other than </w:t>
      </w:r>
      <w:r w:rsidR="006537B6">
        <w:t xml:space="preserve">the </w:t>
      </w:r>
      <w:r w:rsidRPr="003877F0">
        <w:t>one</w:t>
      </w:r>
      <w:r w:rsidR="005B72CD">
        <w:t>s</w:t>
      </w:r>
      <w:r w:rsidRPr="003877F0">
        <w:t xml:space="preserve"> </w:t>
      </w:r>
      <w:r w:rsidR="005B72CD">
        <w:t>listed</w:t>
      </w:r>
      <w:r w:rsidRPr="003877F0">
        <w:t xml:space="preserve"> </w:t>
      </w:r>
      <w:r w:rsidR="005F0DEF">
        <w:t>previously</w:t>
      </w:r>
      <w:r w:rsidRPr="003877F0">
        <w:t>.</w:t>
      </w:r>
    </w:p>
    <w:p w14:paraId="44C2923E" w14:textId="3389C5F1" w:rsidR="00041681" w:rsidRPr="00DE4425" w:rsidRDefault="00041681" w:rsidP="00DE4425">
      <w:pPr>
        <w:spacing w:line="276" w:lineRule="auto"/>
        <w:ind w:left="720"/>
        <w:contextualSpacing/>
      </w:pPr>
      <w:r w:rsidRPr="00DE4425">
        <w:rPr>
          <w:i/>
        </w:rPr>
        <w:t>Unknown</w:t>
      </w:r>
      <w:r w:rsidR="005F0DEF" w:rsidRPr="00DE4425">
        <w:rPr>
          <w:i/>
        </w:rPr>
        <w:t>.</w:t>
      </w:r>
      <w:r w:rsidRPr="00DE4425">
        <w:t xml:space="preserve"> </w:t>
      </w:r>
      <w:r w:rsidR="006C0F7D">
        <w:t>N</w:t>
      </w:r>
      <w:r w:rsidRPr="003877F0">
        <w:t xml:space="preserve">umber of </w:t>
      </w:r>
      <w:r w:rsidR="007D23D4" w:rsidRPr="007D23D4">
        <w:rPr>
          <w:highlight w:val="yellow"/>
        </w:rPr>
        <w:t>contacts</w:t>
      </w:r>
      <w:r w:rsidR="007D23D4">
        <w:t xml:space="preserve"> </w:t>
      </w:r>
      <w:r w:rsidR="005F0DEF">
        <w:t xml:space="preserve">who </w:t>
      </w:r>
      <w:r w:rsidRPr="003877F0">
        <w:t xml:space="preserve">completed treatment but without </w:t>
      </w:r>
      <w:r w:rsidR="005F0DEF">
        <w:t xml:space="preserve">a </w:t>
      </w:r>
      <w:r w:rsidRPr="003877F0">
        <w:t xml:space="preserve">drug regimen </w:t>
      </w:r>
      <w:r w:rsidR="005F0DEF">
        <w:t xml:space="preserve">being </w:t>
      </w:r>
      <w:r w:rsidRPr="003877F0">
        <w:t>documented.</w:t>
      </w:r>
    </w:p>
    <w:p w14:paraId="77711D6D" w14:textId="77777777" w:rsidR="00252F62" w:rsidRPr="003877F0" w:rsidRDefault="00252F62" w:rsidP="005C035B">
      <w:pPr>
        <w:spacing w:line="276" w:lineRule="auto"/>
      </w:pPr>
    </w:p>
    <w:p w14:paraId="13896F70" w14:textId="24E03916" w:rsidR="000E62EF" w:rsidRPr="003877F0" w:rsidRDefault="008838D2" w:rsidP="006250BB">
      <w:pPr>
        <w:spacing w:line="276" w:lineRule="auto"/>
      </w:pPr>
      <w:r w:rsidRPr="006250BB">
        <w:rPr>
          <w:rFonts w:ascii="Arial" w:hAnsi="Arial" w:cs="Arial"/>
          <w:b/>
          <w:bCs/>
          <w:sz w:val="20"/>
          <w:szCs w:val="20"/>
        </w:rPr>
        <w:t xml:space="preserve">Reason </w:t>
      </w:r>
      <w:r w:rsidR="005B72CD" w:rsidRPr="005B72CD">
        <w:rPr>
          <w:rFonts w:ascii="Arial" w:hAnsi="Arial" w:cs="Arial"/>
          <w:b/>
          <w:bCs/>
          <w:sz w:val="20"/>
          <w:szCs w:val="20"/>
        </w:rPr>
        <w:t>treatment not completed</w:t>
      </w:r>
      <w:r w:rsidR="000E62EF" w:rsidRPr="006250BB">
        <w:rPr>
          <w:rFonts w:ascii="Arial" w:hAnsi="Arial" w:cs="Arial"/>
          <w:b/>
          <w:bCs/>
          <w:sz w:val="20"/>
          <w:szCs w:val="20"/>
        </w:rPr>
        <w:t>.</w:t>
      </w:r>
      <w:r w:rsidRPr="006250BB">
        <w:rPr>
          <w:bCs/>
        </w:rPr>
        <w:t xml:space="preserve"> </w:t>
      </w:r>
      <w:r w:rsidRPr="003877F0">
        <w:t xml:space="preserve">This section catalogues </w:t>
      </w:r>
      <w:r w:rsidR="000E62EF">
        <w:t>typical</w:t>
      </w:r>
      <w:r w:rsidRPr="003877F0">
        <w:t xml:space="preserve"> reasons </w:t>
      </w:r>
      <w:r w:rsidR="00025319">
        <w:t>why</w:t>
      </w:r>
      <w:r w:rsidR="00025319" w:rsidRPr="003877F0">
        <w:t xml:space="preserve"> </w:t>
      </w:r>
      <w:r w:rsidR="000E62EF">
        <w:t>LTBI</w:t>
      </w:r>
      <w:r w:rsidR="00252F62" w:rsidRPr="003877F0">
        <w:t xml:space="preserve"> </w:t>
      </w:r>
      <w:r w:rsidRPr="003877F0">
        <w:t xml:space="preserve">treatment </w:t>
      </w:r>
      <w:r w:rsidR="000E62EF">
        <w:t>was</w:t>
      </w:r>
      <w:r w:rsidRPr="003877F0">
        <w:t xml:space="preserve"> not completed.</w:t>
      </w:r>
    </w:p>
    <w:p w14:paraId="19906DDA" w14:textId="77777777" w:rsidR="00005633" w:rsidRPr="004A4D55" w:rsidRDefault="00005633" w:rsidP="00C84EB8">
      <w:pPr>
        <w:spacing w:line="276" w:lineRule="auto"/>
        <w:ind w:left="360"/>
        <w:rPr>
          <w:bCs/>
        </w:rPr>
      </w:pPr>
      <w:bookmarkStart w:id="5" w:name="_Hlk18399461"/>
    </w:p>
    <w:bookmarkEnd w:id="5"/>
    <w:p w14:paraId="558B7C6B" w14:textId="0A7D050B" w:rsidR="008838D2" w:rsidRPr="007D23D4" w:rsidRDefault="008838D2" w:rsidP="00C84EB8">
      <w:pPr>
        <w:spacing w:line="276" w:lineRule="auto"/>
        <w:ind w:left="360"/>
        <w:rPr>
          <w:bCs/>
        </w:rPr>
      </w:pPr>
      <w:r w:rsidRPr="007D23D4">
        <w:rPr>
          <w:b/>
          <w:bCs/>
          <w:i/>
        </w:rPr>
        <w:t xml:space="preserve">Active TB </w:t>
      </w:r>
      <w:r w:rsidR="0076030D" w:rsidRPr="007D23D4">
        <w:rPr>
          <w:b/>
          <w:bCs/>
          <w:i/>
        </w:rPr>
        <w:t>d</w:t>
      </w:r>
      <w:r w:rsidRPr="007D23D4">
        <w:rPr>
          <w:b/>
          <w:bCs/>
          <w:i/>
        </w:rPr>
        <w:t>eveloped.</w:t>
      </w:r>
      <w:r w:rsidRPr="007D23D4">
        <w:rPr>
          <w:bCs/>
        </w:rPr>
        <w:t xml:space="preserve"> If a contact </w:t>
      </w:r>
      <w:bookmarkStart w:id="6" w:name="_Hlk18399551"/>
      <w:r w:rsidRPr="007D23D4">
        <w:rPr>
          <w:bCs/>
        </w:rPr>
        <w:t xml:space="preserve">is </w:t>
      </w:r>
      <w:r w:rsidR="00AA6E8B" w:rsidRPr="007D23D4">
        <w:rPr>
          <w:bCs/>
        </w:rPr>
        <w:t xml:space="preserve">still </w:t>
      </w:r>
      <w:r w:rsidRPr="007D23D4">
        <w:rPr>
          <w:bCs/>
        </w:rPr>
        <w:t xml:space="preserve">receiving treatment for LTBI </w:t>
      </w:r>
      <w:r w:rsidR="00AA6E8B" w:rsidRPr="007D23D4">
        <w:rPr>
          <w:bCs/>
        </w:rPr>
        <w:t xml:space="preserve">but </w:t>
      </w:r>
      <w:r w:rsidRPr="007D23D4">
        <w:rPr>
          <w:bCs/>
        </w:rPr>
        <w:t xml:space="preserve">has </w:t>
      </w:r>
      <w:r w:rsidR="00C84EB8" w:rsidRPr="007D23D4">
        <w:rPr>
          <w:bCs/>
        </w:rPr>
        <w:t xml:space="preserve">developed </w:t>
      </w:r>
      <w:r w:rsidRPr="007D23D4">
        <w:rPr>
          <w:bCs/>
        </w:rPr>
        <w:t>active TB</w:t>
      </w:r>
      <w:r w:rsidR="006515E3" w:rsidRPr="007D23D4">
        <w:rPr>
          <w:bCs/>
        </w:rPr>
        <w:t xml:space="preserve"> </w:t>
      </w:r>
      <w:r w:rsidR="0087293B" w:rsidRPr="007D23D4">
        <w:rPr>
          <w:bCs/>
        </w:rPr>
        <w:t xml:space="preserve">disease </w:t>
      </w:r>
      <w:r w:rsidRPr="007D23D4">
        <w:rPr>
          <w:bCs/>
        </w:rPr>
        <w:t>that qualifies as a case under the standard surveillance definition (i.e., RVCT), the</w:t>
      </w:r>
      <w:r w:rsidR="006515E3" w:rsidRPr="007D23D4">
        <w:rPr>
          <w:bCs/>
        </w:rPr>
        <w:t xml:space="preserve"> </w:t>
      </w:r>
      <w:r w:rsidRPr="007D23D4">
        <w:rPr>
          <w:bCs/>
        </w:rPr>
        <w:t>outcome is counted in this category. However, if the treatment regimen already has been</w:t>
      </w:r>
      <w:r w:rsidR="006515E3" w:rsidRPr="007D23D4">
        <w:rPr>
          <w:bCs/>
        </w:rPr>
        <w:t xml:space="preserve"> </w:t>
      </w:r>
      <w:r w:rsidRPr="007D23D4">
        <w:rPr>
          <w:bCs/>
        </w:rPr>
        <w:t xml:space="preserve">stopped before active TB </w:t>
      </w:r>
      <w:r w:rsidR="0087293B" w:rsidRPr="007D23D4">
        <w:rPr>
          <w:bCs/>
        </w:rPr>
        <w:t xml:space="preserve">disease </w:t>
      </w:r>
      <w:r w:rsidRPr="007D23D4">
        <w:rPr>
          <w:bCs/>
        </w:rPr>
        <w:t xml:space="preserve">develops because of completion or </w:t>
      </w:r>
      <w:r w:rsidR="001B73D0" w:rsidRPr="007D23D4">
        <w:rPr>
          <w:bCs/>
        </w:rPr>
        <w:t xml:space="preserve">for </w:t>
      </w:r>
      <w:r w:rsidRPr="007D23D4">
        <w:rPr>
          <w:bCs/>
        </w:rPr>
        <w:t>any other reason, the</w:t>
      </w:r>
      <w:r w:rsidR="006515E3" w:rsidRPr="007D23D4">
        <w:rPr>
          <w:bCs/>
        </w:rPr>
        <w:t xml:space="preserve"> </w:t>
      </w:r>
      <w:r w:rsidRPr="007D23D4">
        <w:rPr>
          <w:bCs/>
        </w:rPr>
        <w:t xml:space="preserve">outcome should not be changed to </w:t>
      </w:r>
      <w:r w:rsidRPr="007D23D4">
        <w:rPr>
          <w:bCs/>
          <w:i/>
        </w:rPr>
        <w:t xml:space="preserve">Active TB </w:t>
      </w:r>
      <w:r w:rsidR="0076030D" w:rsidRPr="007D23D4">
        <w:rPr>
          <w:bCs/>
          <w:i/>
        </w:rPr>
        <w:t>d</w:t>
      </w:r>
      <w:r w:rsidRPr="007D23D4">
        <w:rPr>
          <w:bCs/>
          <w:i/>
        </w:rPr>
        <w:t>eveloped</w:t>
      </w:r>
      <w:r w:rsidRPr="007D23D4">
        <w:rPr>
          <w:bCs/>
        </w:rPr>
        <w:t>.</w:t>
      </w:r>
      <w:bookmarkEnd w:id="6"/>
    </w:p>
    <w:p w14:paraId="22268CE1" w14:textId="77777777" w:rsidR="00005633" w:rsidRPr="007D23D4" w:rsidRDefault="00005633" w:rsidP="00005633">
      <w:pPr>
        <w:spacing w:line="276" w:lineRule="auto"/>
        <w:rPr>
          <w:b/>
          <w:bCs/>
          <w:i/>
        </w:rPr>
      </w:pPr>
    </w:p>
    <w:p w14:paraId="6AA9869A" w14:textId="041E16FE" w:rsidR="00367225" w:rsidRPr="007D23D4" w:rsidRDefault="008838D2" w:rsidP="00005633">
      <w:pPr>
        <w:spacing w:line="276" w:lineRule="auto"/>
        <w:ind w:left="360"/>
        <w:rPr>
          <w:bCs/>
          <w:i/>
        </w:rPr>
      </w:pPr>
      <w:r w:rsidRPr="007D23D4">
        <w:rPr>
          <w:b/>
          <w:bCs/>
          <w:i/>
        </w:rPr>
        <w:t xml:space="preserve">Adverse </w:t>
      </w:r>
      <w:r w:rsidR="0076030D" w:rsidRPr="007D23D4">
        <w:rPr>
          <w:b/>
          <w:bCs/>
          <w:i/>
        </w:rPr>
        <w:t>effect of medicine</w:t>
      </w:r>
      <w:r w:rsidRPr="007D23D4">
        <w:rPr>
          <w:b/>
          <w:bCs/>
          <w:i/>
        </w:rPr>
        <w:t>.</w:t>
      </w:r>
      <w:r w:rsidRPr="007D23D4">
        <w:rPr>
          <w:bCs/>
        </w:rPr>
        <w:t xml:space="preserve"> If contacts do not complete treatment because of </w:t>
      </w:r>
      <w:r w:rsidR="008E08DE" w:rsidRPr="007D23D4">
        <w:rPr>
          <w:bCs/>
        </w:rPr>
        <w:t xml:space="preserve">presumed </w:t>
      </w:r>
      <w:r w:rsidRPr="007D23D4">
        <w:rPr>
          <w:bCs/>
        </w:rPr>
        <w:t>adverse</w:t>
      </w:r>
      <w:r w:rsidR="006515E3" w:rsidRPr="007D23D4">
        <w:rPr>
          <w:bCs/>
        </w:rPr>
        <w:t xml:space="preserve"> </w:t>
      </w:r>
      <w:r w:rsidRPr="007D23D4">
        <w:rPr>
          <w:bCs/>
        </w:rPr>
        <w:t>effect</w:t>
      </w:r>
      <w:r w:rsidR="00C217AB" w:rsidRPr="007D23D4">
        <w:rPr>
          <w:bCs/>
        </w:rPr>
        <w:t>s</w:t>
      </w:r>
      <w:r w:rsidR="001B73D0" w:rsidRPr="007D23D4">
        <w:rPr>
          <w:bCs/>
        </w:rPr>
        <w:t xml:space="preserve"> of the anti-TB medication</w:t>
      </w:r>
      <w:r w:rsidR="00AA6E8B" w:rsidRPr="007D23D4">
        <w:rPr>
          <w:bCs/>
        </w:rPr>
        <w:t>,</w:t>
      </w:r>
      <w:r w:rsidRPr="007D23D4">
        <w:rPr>
          <w:bCs/>
        </w:rPr>
        <w:t xml:space="preserve"> including drug</w:t>
      </w:r>
      <w:r w:rsidR="00AA6E8B" w:rsidRPr="007D23D4">
        <w:rPr>
          <w:bCs/>
        </w:rPr>
        <w:t>–</w:t>
      </w:r>
      <w:r w:rsidRPr="007D23D4">
        <w:rPr>
          <w:bCs/>
        </w:rPr>
        <w:t>drug or drug</w:t>
      </w:r>
      <w:r w:rsidR="00AA6E8B" w:rsidRPr="007D23D4">
        <w:rPr>
          <w:bCs/>
        </w:rPr>
        <w:t>–</w:t>
      </w:r>
      <w:r w:rsidRPr="007D23D4">
        <w:rPr>
          <w:bCs/>
        </w:rPr>
        <w:t>food interactions</w:t>
      </w:r>
      <w:r w:rsidR="00AA6E8B" w:rsidRPr="007D23D4">
        <w:rPr>
          <w:bCs/>
        </w:rPr>
        <w:t>,</w:t>
      </w:r>
      <w:r w:rsidRPr="007D23D4">
        <w:rPr>
          <w:bCs/>
        </w:rPr>
        <w:t xml:space="preserve"> they</w:t>
      </w:r>
      <w:r w:rsidR="006515E3" w:rsidRPr="007D23D4">
        <w:rPr>
          <w:bCs/>
        </w:rPr>
        <w:t xml:space="preserve"> </w:t>
      </w:r>
      <w:r w:rsidRPr="007D23D4">
        <w:rPr>
          <w:bCs/>
        </w:rPr>
        <w:t>should be counted in this group</w:t>
      </w:r>
      <w:r w:rsidR="008E0F18" w:rsidRPr="007D23D4">
        <w:rPr>
          <w:bCs/>
        </w:rPr>
        <w:t>, but only</w:t>
      </w:r>
      <w:r w:rsidRPr="007D23D4">
        <w:rPr>
          <w:bCs/>
        </w:rPr>
        <w:t xml:space="preserve"> if a health</w:t>
      </w:r>
      <w:r w:rsidR="00AA6E8B" w:rsidRPr="007D23D4">
        <w:rPr>
          <w:bCs/>
        </w:rPr>
        <w:t xml:space="preserve"> </w:t>
      </w:r>
      <w:r w:rsidRPr="007D23D4">
        <w:rPr>
          <w:bCs/>
        </w:rPr>
        <w:t>care provider documents the problem and</w:t>
      </w:r>
      <w:r w:rsidR="006515E3" w:rsidRPr="007D23D4">
        <w:rPr>
          <w:bCs/>
        </w:rPr>
        <w:t xml:space="preserve"> </w:t>
      </w:r>
      <w:r w:rsidRPr="007D23D4">
        <w:rPr>
          <w:bCs/>
        </w:rPr>
        <w:t>determines that the medicine should be discontinued. If a contact stops taking the</w:t>
      </w:r>
      <w:r w:rsidR="006515E3" w:rsidRPr="007D23D4">
        <w:rPr>
          <w:bCs/>
        </w:rPr>
        <w:t xml:space="preserve"> </w:t>
      </w:r>
      <w:r w:rsidRPr="007D23D4">
        <w:rPr>
          <w:bCs/>
        </w:rPr>
        <w:t>medicine because of an adverse effect but a provider has not recommended the</w:t>
      </w:r>
      <w:r w:rsidR="006515E3" w:rsidRPr="007D23D4">
        <w:rPr>
          <w:bCs/>
        </w:rPr>
        <w:t xml:space="preserve"> </w:t>
      </w:r>
      <w:r w:rsidRPr="007D23D4">
        <w:rPr>
          <w:bCs/>
        </w:rPr>
        <w:t xml:space="preserve">discontinuation, the reason for stopping treatment should be counted as </w:t>
      </w:r>
      <w:r w:rsidRPr="007D23D4">
        <w:rPr>
          <w:bCs/>
          <w:i/>
        </w:rPr>
        <w:t>Contact</w:t>
      </w:r>
      <w:r w:rsidR="00005633" w:rsidRPr="007D23D4">
        <w:rPr>
          <w:bCs/>
          <w:i/>
        </w:rPr>
        <w:t xml:space="preserve"> chose to stop.</w:t>
      </w:r>
    </w:p>
    <w:p w14:paraId="3E66655A" w14:textId="77777777" w:rsidR="00C637BB" w:rsidRPr="007D23D4" w:rsidRDefault="00C637BB" w:rsidP="00005633">
      <w:pPr>
        <w:spacing w:line="276" w:lineRule="auto"/>
        <w:ind w:left="360"/>
        <w:rPr>
          <w:bCs/>
        </w:rPr>
      </w:pPr>
    </w:p>
    <w:p w14:paraId="470EFECD" w14:textId="794B074E" w:rsidR="008111A0" w:rsidRPr="007D23D4" w:rsidRDefault="008111A0" w:rsidP="005C035B">
      <w:pPr>
        <w:spacing w:line="276" w:lineRule="auto"/>
        <w:ind w:left="360"/>
        <w:rPr>
          <w:bCs/>
        </w:rPr>
      </w:pPr>
      <w:r w:rsidRPr="007D23D4">
        <w:rPr>
          <w:b/>
          <w:bCs/>
          <w:i/>
        </w:rPr>
        <w:t>Contact</w:t>
      </w:r>
      <w:r w:rsidR="00096F76" w:rsidRPr="007D23D4">
        <w:rPr>
          <w:b/>
          <w:bCs/>
          <w:i/>
        </w:rPr>
        <w:t xml:space="preserve"> </w:t>
      </w:r>
      <w:r w:rsidR="0076030D" w:rsidRPr="007D23D4">
        <w:rPr>
          <w:b/>
          <w:bCs/>
          <w:i/>
        </w:rPr>
        <w:t>chose to stop</w:t>
      </w:r>
      <w:r w:rsidR="008838D2" w:rsidRPr="007D23D4">
        <w:rPr>
          <w:b/>
          <w:bCs/>
          <w:i/>
        </w:rPr>
        <w:t>.</w:t>
      </w:r>
      <w:r w:rsidR="006515E3" w:rsidRPr="007D23D4">
        <w:rPr>
          <w:bCs/>
        </w:rPr>
        <w:t xml:space="preserve"> </w:t>
      </w:r>
      <w:r w:rsidR="008838D2" w:rsidRPr="007D23D4">
        <w:rPr>
          <w:bCs/>
        </w:rPr>
        <w:t>Contacts should be counted in this category if they decide to stop</w:t>
      </w:r>
      <w:r w:rsidR="006515E3" w:rsidRPr="007D23D4">
        <w:rPr>
          <w:bCs/>
        </w:rPr>
        <w:t xml:space="preserve"> </w:t>
      </w:r>
      <w:r w:rsidR="008838D2" w:rsidRPr="007D23D4">
        <w:rPr>
          <w:bCs/>
        </w:rPr>
        <w:t>taking their medicine before they have finished their regimen and a health</w:t>
      </w:r>
      <w:r w:rsidRPr="007D23D4">
        <w:rPr>
          <w:bCs/>
        </w:rPr>
        <w:t xml:space="preserve"> </w:t>
      </w:r>
      <w:r w:rsidR="008838D2" w:rsidRPr="007D23D4">
        <w:rPr>
          <w:bCs/>
        </w:rPr>
        <w:t>care provider</w:t>
      </w:r>
      <w:r w:rsidR="006515E3" w:rsidRPr="007D23D4">
        <w:rPr>
          <w:bCs/>
        </w:rPr>
        <w:t xml:space="preserve"> </w:t>
      </w:r>
      <w:r w:rsidR="008838D2" w:rsidRPr="007D23D4">
        <w:rPr>
          <w:bCs/>
        </w:rPr>
        <w:t>has not determined that the medicine should be discontinued for a medical reason.</w:t>
      </w:r>
    </w:p>
    <w:p w14:paraId="45E06480" w14:textId="77777777" w:rsidR="005D632E" w:rsidRPr="007D23D4" w:rsidRDefault="005D632E" w:rsidP="00C637BB">
      <w:pPr>
        <w:spacing w:line="276" w:lineRule="auto"/>
        <w:ind w:left="360"/>
        <w:rPr>
          <w:b/>
          <w:bCs/>
          <w:i/>
        </w:rPr>
      </w:pPr>
    </w:p>
    <w:p w14:paraId="2FF50298" w14:textId="14F63F20" w:rsidR="008838D2" w:rsidRPr="007D23D4" w:rsidRDefault="008838D2" w:rsidP="00C637BB">
      <w:pPr>
        <w:spacing w:line="276" w:lineRule="auto"/>
        <w:ind w:left="360"/>
        <w:rPr>
          <w:bCs/>
        </w:rPr>
      </w:pPr>
      <w:r w:rsidRPr="007D23D4">
        <w:rPr>
          <w:b/>
          <w:bCs/>
          <w:i/>
        </w:rPr>
        <w:t xml:space="preserve">Contact is </w:t>
      </w:r>
      <w:r w:rsidR="0076030D" w:rsidRPr="007D23D4">
        <w:rPr>
          <w:b/>
          <w:bCs/>
          <w:i/>
        </w:rPr>
        <w:t>lost to follow-up</w:t>
      </w:r>
      <w:r w:rsidRPr="007D23D4">
        <w:rPr>
          <w:b/>
          <w:bCs/>
          <w:i/>
        </w:rPr>
        <w:t>.</w:t>
      </w:r>
      <w:r w:rsidRPr="007D23D4">
        <w:rPr>
          <w:bCs/>
        </w:rPr>
        <w:t xml:space="preserve"> Contacts whose treatment status at the anticipated end of</w:t>
      </w:r>
      <w:r w:rsidR="006515E3" w:rsidRPr="007D23D4">
        <w:rPr>
          <w:bCs/>
        </w:rPr>
        <w:t xml:space="preserve"> </w:t>
      </w:r>
      <w:r w:rsidRPr="007D23D4">
        <w:rPr>
          <w:bCs/>
        </w:rPr>
        <w:t>the treatment regimen is incomplete or indeterminate because the health department</w:t>
      </w:r>
      <w:r w:rsidR="006515E3" w:rsidRPr="007D23D4">
        <w:rPr>
          <w:bCs/>
        </w:rPr>
        <w:t xml:space="preserve"> </w:t>
      </w:r>
      <w:r w:rsidRPr="007D23D4">
        <w:rPr>
          <w:bCs/>
        </w:rPr>
        <w:t>cannot locate them for determining a more specific outcome should be counted in this</w:t>
      </w:r>
      <w:r w:rsidR="006515E3" w:rsidRPr="007D23D4">
        <w:rPr>
          <w:bCs/>
        </w:rPr>
        <w:t xml:space="preserve"> </w:t>
      </w:r>
      <w:r w:rsidRPr="007D23D4">
        <w:rPr>
          <w:bCs/>
        </w:rPr>
        <w:t>category.</w:t>
      </w:r>
    </w:p>
    <w:p w14:paraId="1B605DC3" w14:textId="77777777" w:rsidR="00585930" w:rsidRPr="007D23D4" w:rsidRDefault="00585930" w:rsidP="00C637BB">
      <w:pPr>
        <w:spacing w:line="276" w:lineRule="auto"/>
        <w:ind w:left="360"/>
        <w:rPr>
          <w:bCs/>
        </w:rPr>
      </w:pPr>
    </w:p>
    <w:p w14:paraId="339A1F9A" w14:textId="77777777" w:rsidR="0097792B" w:rsidRPr="007D23D4" w:rsidRDefault="0097792B" w:rsidP="0097792B">
      <w:pPr>
        <w:spacing w:line="276" w:lineRule="auto"/>
        <w:ind w:left="360"/>
        <w:rPr>
          <w:bCs/>
        </w:rPr>
      </w:pPr>
      <w:r w:rsidRPr="007D23D4">
        <w:rPr>
          <w:b/>
          <w:bCs/>
          <w:i/>
        </w:rPr>
        <w:t>Contact moved (follow-up unknown)</w:t>
      </w:r>
      <w:r w:rsidRPr="007D23D4">
        <w:rPr>
          <w:b/>
          <w:i/>
        </w:rPr>
        <w:t>.</w:t>
      </w:r>
      <w:r w:rsidRPr="007D23D4">
        <w:t xml:space="preserve"> Contacts who do not complete treatment because they moved or migrated from the health department’s jurisdiction should be counted in this category if follow-up information is unavailable. However, if the health department receives specific follow-up from a receiving jurisdiction (e.g., </w:t>
      </w:r>
      <w:r w:rsidRPr="007D23D4">
        <w:rPr>
          <w:bCs/>
        </w:rPr>
        <w:t>completed treatment or patient is lost to follow-up), the outcome should be reclassified</w:t>
      </w:r>
      <w:r w:rsidRPr="007D23D4">
        <w:t xml:space="preserve"> </w:t>
      </w:r>
      <w:r w:rsidRPr="007D23D4">
        <w:rPr>
          <w:bCs/>
        </w:rPr>
        <w:t>accordingly.</w:t>
      </w:r>
    </w:p>
    <w:p w14:paraId="4065BE5F" w14:textId="77777777" w:rsidR="0097792B" w:rsidRPr="007D23D4" w:rsidRDefault="0097792B" w:rsidP="009F2F8F">
      <w:pPr>
        <w:spacing w:line="276" w:lineRule="auto"/>
        <w:ind w:left="360"/>
        <w:rPr>
          <w:b/>
          <w:bCs/>
          <w:i/>
        </w:rPr>
      </w:pPr>
    </w:p>
    <w:p w14:paraId="60E6B098" w14:textId="33D57301" w:rsidR="0097792B" w:rsidRDefault="0097792B" w:rsidP="0097792B">
      <w:pPr>
        <w:spacing w:line="276" w:lineRule="auto"/>
        <w:ind w:left="360"/>
      </w:pPr>
      <w:r w:rsidRPr="007D23D4">
        <w:rPr>
          <w:b/>
          <w:bCs/>
          <w:i/>
        </w:rPr>
        <w:t>Death</w:t>
      </w:r>
      <w:r w:rsidRPr="007D23D4">
        <w:rPr>
          <w:b/>
          <w:i/>
        </w:rPr>
        <w:t>.</w:t>
      </w:r>
      <w:r w:rsidRPr="007D23D4">
        <w:t xml:space="preserve"> Contacts </w:t>
      </w:r>
      <w:bookmarkStart w:id="7" w:name="_Hlk18399366"/>
      <w:r w:rsidRPr="007D23D4">
        <w:t xml:space="preserve">who were receiving treatment on schedule but who died </w:t>
      </w:r>
      <w:r w:rsidR="00CE1055" w:rsidRPr="007D23D4">
        <w:t xml:space="preserve">of any cause </w:t>
      </w:r>
      <w:r w:rsidRPr="007D23D4">
        <w:t>before completion are counted under this category.</w:t>
      </w:r>
    </w:p>
    <w:p w14:paraId="0D1196FB" w14:textId="77777777" w:rsidR="0097792B" w:rsidRDefault="0097792B" w:rsidP="0097792B">
      <w:pPr>
        <w:spacing w:line="276" w:lineRule="auto"/>
      </w:pPr>
    </w:p>
    <w:p w14:paraId="487E6FFA" w14:textId="4D327C88" w:rsidR="0097792B" w:rsidRPr="0097792B" w:rsidRDefault="0097792B" w:rsidP="0097792B">
      <w:pPr>
        <w:spacing w:line="276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A33204" wp14:editId="18C288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0" b="2603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0D4D1336" w14:textId="43FD5D69" w:rsidR="00954369" w:rsidRPr="00392151" w:rsidRDefault="00954369" w:rsidP="0097792B">
                            <w:pPr>
                              <w:spacing w:line="276" w:lineRule="auto"/>
                            </w:pPr>
                            <w:r w:rsidRPr="00FE2A57">
                              <w:rPr>
                                <w:b/>
                              </w:rPr>
                              <w:t>Note:</w:t>
                            </w:r>
                            <w:r w:rsidRPr="008838D2">
                              <w:t xml:space="preserve"> </w:t>
                            </w:r>
                            <w:r w:rsidR="004675EC" w:rsidRPr="004F79C2">
                              <w:rPr>
                                <w:highlight w:val="yellow"/>
                              </w:rPr>
                              <w:t>Health department staff should verify death using death certificates or medical record information to ensure reporting accuracy.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margin-left:0;margin-top:0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" filled="f" strokecolor="blue" strokeweight="1pt">
                <v:textbox style="mso-fit-shape-to-text:t">
                  <w:txbxContent>
                    <w:p w14:paraId="0D4D1336" w14:textId="43FD5D69" w:rsidR="00954369" w:rsidRPr="00392151" w:rsidRDefault="00954369" w:rsidP="0097792B">
                      <w:pPr>
                        <w:spacing w:line="276" w:lineRule="auto"/>
                      </w:pPr>
                      <w:r w:rsidRPr="00FE2A57">
                        <w:rPr>
                          <w:b/>
                        </w:rPr>
                        <w:t>Note:</w:t>
                      </w:r>
                      <w:r w:rsidRPr="008838D2">
                        <w:t xml:space="preserve"> </w:t>
                      </w:r>
                      <w:r w:rsidR="004675EC" w:rsidRPr="004F79C2">
                        <w:rPr>
                          <w:highlight w:val="yellow"/>
                        </w:rPr>
                        <w:t>Health department staff should verify death using death certificates or medical record information to ensure reporting accuracy.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7"/>
    </w:p>
    <w:p w14:paraId="6C37F7BD" w14:textId="7D55327A" w:rsidR="008838D2" w:rsidRPr="006515E3" w:rsidRDefault="008838D2" w:rsidP="009F2F8F">
      <w:pPr>
        <w:spacing w:line="276" w:lineRule="auto"/>
        <w:ind w:left="360"/>
        <w:rPr>
          <w:bCs/>
        </w:rPr>
      </w:pPr>
      <w:r w:rsidRPr="00585930">
        <w:rPr>
          <w:b/>
          <w:bCs/>
          <w:i/>
        </w:rPr>
        <w:t xml:space="preserve">Provider </w:t>
      </w:r>
      <w:r w:rsidR="0076030D" w:rsidRPr="00585930">
        <w:rPr>
          <w:b/>
          <w:bCs/>
          <w:i/>
        </w:rPr>
        <w:t>d</w:t>
      </w:r>
      <w:r w:rsidRPr="00585930">
        <w:rPr>
          <w:b/>
          <w:bCs/>
          <w:i/>
        </w:rPr>
        <w:t>ecision.</w:t>
      </w:r>
      <w:r w:rsidRPr="006515E3">
        <w:rPr>
          <w:bCs/>
        </w:rPr>
        <w:t xml:space="preserve"> If a health</w:t>
      </w:r>
      <w:r w:rsidR="00F4496A">
        <w:rPr>
          <w:bCs/>
        </w:rPr>
        <w:t xml:space="preserve"> </w:t>
      </w:r>
      <w:r w:rsidRPr="006515E3">
        <w:rPr>
          <w:bCs/>
        </w:rPr>
        <w:t>care provider determines that the treatment for LTBI should</w:t>
      </w:r>
      <w:r w:rsidR="006515E3">
        <w:rPr>
          <w:bCs/>
        </w:rPr>
        <w:t xml:space="preserve"> </w:t>
      </w:r>
      <w:r w:rsidRPr="006515E3">
        <w:rPr>
          <w:bCs/>
        </w:rPr>
        <w:t>be stopped because of concerns about the benefits, safety, or practicality of</w:t>
      </w:r>
      <w:r w:rsidR="006515E3">
        <w:rPr>
          <w:bCs/>
        </w:rPr>
        <w:t xml:space="preserve"> </w:t>
      </w:r>
      <w:r w:rsidRPr="006515E3">
        <w:rPr>
          <w:bCs/>
        </w:rPr>
        <w:t>treatment (e.g., a contact has such erratic attendance at the clinic that the adequacy and the</w:t>
      </w:r>
      <w:r w:rsidR="006515E3">
        <w:rPr>
          <w:bCs/>
        </w:rPr>
        <w:t xml:space="preserve"> </w:t>
      </w:r>
      <w:r w:rsidRPr="006515E3">
        <w:rPr>
          <w:bCs/>
        </w:rPr>
        <w:t xml:space="preserve">safety of the treatment cannot be monitored), this is the </w:t>
      </w:r>
      <w:r w:rsidR="00335833" w:rsidRPr="006515E3">
        <w:rPr>
          <w:bCs/>
        </w:rPr>
        <w:t>report</w:t>
      </w:r>
      <w:r w:rsidR="00335833">
        <w:rPr>
          <w:bCs/>
        </w:rPr>
        <w:t>ing</w:t>
      </w:r>
      <w:r w:rsidR="00335833" w:rsidRPr="006515E3">
        <w:rPr>
          <w:bCs/>
        </w:rPr>
        <w:t xml:space="preserve"> </w:t>
      </w:r>
      <w:r w:rsidR="00335833">
        <w:rPr>
          <w:bCs/>
        </w:rPr>
        <w:t>category</w:t>
      </w:r>
      <w:r w:rsidRPr="006515E3">
        <w:rPr>
          <w:bCs/>
        </w:rPr>
        <w:t>.</w:t>
      </w:r>
    </w:p>
    <w:p w14:paraId="57A201CA" w14:textId="244F45F6" w:rsidR="005D632E" w:rsidRDefault="005D632E">
      <w:pPr>
        <w:rPr>
          <w:rFonts w:ascii="Arial" w:hAnsi="Arial" w:cs="Arial"/>
          <w:b/>
          <w:bCs/>
          <w:color w:val="0000FF"/>
        </w:rPr>
      </w:pPr>
    </w:p>
    <w:p w14:paraId="2DB42884" w14:textId="4C7C4CFA" w:rsidR="008838D2" w:rsidRPr="006250BB" w:rsidRDefault="008838D2" w:rsidP="00392151">
      <w:pPr>
        <w:spacing w:line="276" w:lineRule="auto"/>
        <w:rPr>
          <w:rFonts w:ascii="Arial" w:hAnsi="Arial" w:cs="Arial"/>
          <w:b/>
          <w:bCs/>
          <w:color w:val="0000FF"/>
        </w:rPr>
      </w:pPr>
      <w:r w:rsidRPr="006250BB">
        <w:rPr>
          <w:rFonts w:ascii="Arial" w:hAnsi="Arial" w:cs="Arial"/>
          <w:b/>
          <w:bCs/>
          <w:color w:val="0000FF"/>
        </w:rPr>
        <w:t>Part II. Evaluation Indices</w:t>
      </w:r>
    </w:p>
    <w:p w14:paraId="641CD7C7" w14:textId="77777777" w:rsidR="00335833" w:rsidRDefault="00335833" w:rsidP="00335833">
      <w:pPr>
        <w:spacing w:line="276" w:lineRule="auto"/>
        <w:rPr>
          <w:bCs/>
        </w:rPr>
      </w:pPr>
    </w:p>
    <w:p w14:paraId="5011D978" w14:textId="218BAB73" w:rsidR="003B5D95" w:rsidRPr="003D410F" w:rsidRDefault="008838D2" w:rsidP="00335833">
      <w:pPr>
        <w:spacing w:line="276" w:lineRule="auto"/>
        <w:rPr>
          <w:bCs/>
          <w:highlight w:val="yellow"/>
        </w:rPr>
      </w:pPr>
      <w:r w:rsidRPr="006515E3">
        <w:rPr>
          <w:bCs/>
        </w:rPr>
        <w:t>This part of the contact follow-up report is the summary statistics that are calculated from</w:t>
      </w:r>
      <w:r w:rsidR="006515E3">
        <w:rPr>
          <w:bCs/>
        </w:rPr>
        <w:t xml:space="preserve"> </w:t>
      </w:r>
      <w:r w:rsidRPr="006515E3">
        <w:rPr>
          <w:bCs/>
        </w:rPr>
        <w:t xml:space="preserve">the aggregate data entered into </w:t>
      </w:r>
      <w:r w:rsidRPr="006E2073">
        <w:rPr>
          <w:b/>
          <w:bCs/>
        </w:rPr>
        <w:t>Part I</w:t>
      </w:r>
      <w:r w:rsidRPr="006515E3">
        <w:rPr>
          <w:bCs/>
        </w:rPr>
        <w:t xml:space="preserve"> of the report</w:t>
      </w:r>
      <w:r w:rsidRPr="007D23D4">
        <w:rPr>
          <w:bCs/>
        </w:rPr>
        <w:t xml:space="preserve">. </w:t>
      </w:r>
      <w:bookmarkStart w:id="8" w:name="_Hlk18399976"/>
      <w:r w:rsidR="008904B1" w:rsidRPr="007D23D4">
        <w:rPr>
          <w:bCs/>
        </w:rPr>
        <w:t xml:space="preserve">The indices are calculated automatically and presented as percentages in </w:t>
      </w:r>
      <w:r w:rsidR="008904B1" w:rsidRPr="003D410F">
        <w:rPr>
          <w:bCs/>
          <w:highlight w:val="yellow"/>
        </w:rPr>
        <w:t>the National TB Indicators Project (NTIP) system.</w:t>
      </w:r>
      <w:r w:rsidRPr="003D410F">
        <w:rPr>
          <w:bCs/>
          <w:highlight w:val="yellow"/>
        </w:rPr>
        <w:t xml:space="preserve"> </w:t>
      </w:r>
      <w:bookmarkEnd w:id="8"/>
    </w:p>
    <w:p w14:paraId="5452D40C" w14:textId="77777777" w:rsidR="008904B1" w:rsidRPr="003D410F" w:rsidRDefault="008904B1" w:rsidP="008904B1">
      <w:pPr>
        <w:spacing w:line="276" w:lineRule="auto"/>
        <w:rPr>
          <w:highlight w:val="yellow"/>
        </w:rPr>
      </w:pPr>
    </w:p>
    <w:p w14:paraId="089DB42B" w14:textId="0EA666EC" w:rsidR="008904B1" w:rsidRPr="003D410F" w:rsidRDefault="008904B1" w:rsidP="008904B1">
      <w:pPr>
        <w:spacing w:line="276" w:lineRule="auto"/>
        <w:rPr>
          <w:highlight w:val="yellow"/>
        </w:rPr>
      </w:pPr>
      <w:r w:rsidRPr="003D410F">
        <w:rPr>
          <w:highlight w:val="yellow"/>
        </w:rPr>
        <w:t>The calculations are as follow</w:t>
      </w:r>
      <w:r w:rsidR="00234641" w:rsidRPr="003D410F">
        <w:rPr>
          <w:highlight w:val="yellow"/>
        </w:rPr>
        <w:t>s</w:t>
      </w:r>
      <w:r w:rsidRPr="003D410F">
        <w:rPr>
          <w:highlight w:val="yellow"/>
        </w:rPr>
        <w:t>:</w:t>
      </w:r>
    </w:p>
    <w:p w14:paraId="7201E6A2" w14:textId="77541050" w:rsidR="008904B1" w:rsidRPr="003D410F" w:rsidRDefault="008904B1" w:rsidP="008904B1">
      <w:pPr>
        <w:spacing w:line="276" w:lineRule="auto"/>
        <w:ind w:firstLine="720"/>
        <w:rPr>
          <w:highlight w:val="yellow"/>
        </w:rPr>
      </w:pPr>
      <w:r w:rsidRPr="003D410F">
        <w:rPr>
          <w:highlight w:val="yellow"/>
        </w:rPr>
        <w:t>No contact rate = (# cases with no contact)/(# cases for investigation) x 100</w:t>
      </w:r>
    </w:p>
    <w:p w14:paraId="3B1D1BC0" w14:textId="5EE3E6A5" w:rsidR="008904B1" w:rsidRPr="003D410F" w:rsidRDefault="008904B1" w:rsidP="008904B1">
      <w:pPr>
        <w:spacing w:line="276" w:lineRule="auto"/>
        <w:ind w:firstLine="720"/>
        <w:rPr>
          <w:highlight w:val="yellow"/>
        </w:rPr>
      </w:pPr>
      <w:r w:rsidRPr="003D410F">
        <w:rPr>
          <w:highlight w:val="yellow"/>
        </w:rPr>
        <w:t>Contact per case = (# contacts)/(# cases for investigation)</w:t>
      </w:r>
    </w:p>
    <w:p w14:paraId="25158700" w14:textId="633DEE83" w:rsidR="008904B1" w:rsidRPr="003D410F" w:rsidRDefault="008904B1" w:rsidP="008904B1">
      <w:pPr>
        <w:spacing w:line="276" w:lineRule="auto"/>
        <w:ind w:firstLine="720"/>
        <w:rPr>
          <w:highlight w:val="yellow"/>
        </w:rPr>
      </w:pPr>
      <w:r w:rsidRPr="003D410F">
        <w:rPr>
          <w:highlight w:val="yellow"/>
        </w:rPr>
        <w:t xml:space="preserve">Evaluation rate = (# contacts evaluated)/(# </w:t>
      </w:r>
      <w:r w:rsidR="00A427AB" w:rsidRPr="003D410F">
        <w:rPr>
          <w:highlight w:val="yellow"/>
        </w:rPr>
        <w:t>contacts</w:t>
      </w:r>
      <w:r w:rsidRPr="003D410F">
        <w:rPr>
          <w:highlight w:val="yellow"/>
        </w:rPr>
        <w:t>) x 100</w:t>
      </w:r>
    </w:p>
    <w:p w14:paraId="45E8D960" w14:textId="36B7B8DA" w:rsidR="008904B1" w:rsidRPr="003D410F" w:rsidRDefault="008904B1" w:rsidP="008904B1">
      <w:pPr>
        <w:spacing w:line="276" w:lineRule="auto"/>
        <w:ind w:firstLine="720"/>
        <w:rPr>
          <w:highlight w:val="yellow"/>
        </w:rPr>
      </w:pPr>
      <w:r w:rsidRPr="003D410F">
        <w:rPr>
          <w:highlight w:val="yellow"/>
        </w:rPr>
        <w:t xml:space="preserve">Disease rate = (# </w:t>
      </w:r>
      <w:r w:rsidR="00A427AB" w:rsidRPr="003D410F">
        <w:rPr>
          <w:highlight w:val="yellow"/>
        </w:rPr>
        <w:t>contact</w:t>
      </w:r>
      <w:r w:rsidRPr="003D410F">
        <w:rPr>
          <w:highlight w:val="yellow"/>
        </w:rPr>
        <w:t xml:space="preserve">s diagnosed with TB disease)/(# </w:t>
      </w:r>
      <w:r w:rsidR="00A427AB" w:rsidRPr="003D410F">
        <w:rPr>
          <w:highlight w:val="yellow"/>
        </w:rPr>
        <w:t>contact</w:t>
      </w:r>
      <w:r w:rsidRPr="003D410F">
        <w:rPr>
          <w:highlight w:val="yellow"/>
        </w:rPr>
        <w:t>s evaluated) x 100</w:t>
      </w:r>
    </w:p>
    <w:p w14:paraId="31F6AB6A" w14:textId="5C55693E" w:rsidR="008904B1" w:rsidRPr="003D410F" w:rsidRDefault="008904B1" w:rsidP="00A427AB">
      <w:pPr>
        <w:spacing w:line="276" w:lineRule="auto"/>
        <w:ind w:firstLine="720"/>
        <w:rPr>
          <w:highlight w:val="yellow"/>
        </w:rPr>
      </w:pPr>
      <w:r w:rsidRPr="003D410F">
        <w:rPr>
          <w:highlight w:val="yellow"/>
        </w:rPr>
        <w:t xml:space="preserve">Latent TB infection rate = (# </w:t>
      </w:r>
      <w:r w:rsidR="00A427AB" w:rsidRPr="003D410F">
        <w:rPr>
          <w:highlight w:val="yellow"/>
        </w:rPr>
        <w:t>contact</w:t>
      </w:r>
      <w:r w:rsidRPr="003D410F">
        <w:rPr>
          <w:highlight w:val="yellow"/>
        </w:rPr>
        <w:t xml:space="preserve">s diagnosed with LTBI)/(# </w:t>
      </w:r>
      <w:r w:rsidR="00A427AB" w:rsidRPr="003D410F">
        <w:rPr>
          <w:highlight w:val="yellow"/>
        </w:rPr>
        <w:t>contact</w:t>
      </w:r>
      <w:r w:rsidRPr="003D410F">
        <w:rPr>
          <w:highlight w:val="yellow"/>
        </w:rPr>
        <w:t>s evaluated) x 100</w:t>
      </w:r>
    </w:p>
    <w:p w14:paraId="5F1ABCC6" w14:textId="06899791" w:rsidR="008904B1" w:rsidRPr="003D410F" w:rsidRDefault="008904B1" w:rsidP="008904B1">
      <w:pPr>
        <w:spacing w:line="276" w:lineRule="auto"/>
        <w:ind w:firstLine="720"/>
        <w:rPr>
          <w:highlight w:val="yellow"/>
        </w:rPr>
      </w:pPr>
      <w:r w:rsidRPr="003D410F">
        <w:rPr>
          <w:highlight w:val="yellow"/>
        </w:rPr>
        <w:t xml:space="preserve">Treatment rate = (# </w:t>
      </w:r>
      <w:r w:rsidR="0040335C" w:rsidRPr="003D410F">
        <w:rPr>
          <w:highlight w:val="yellow"/>
        </w:rPr>
        <w:t>contact</w:t>
      </w:r>
      <w:r w:rsidRPr="003D410F">
        <w:rPr>
          <w:highlight w:val="yellow"/>
        </w:rPr>
        <w:t xml:space="preserve">s started treatment)/(# </w:t>
      </w:r>
      <w:r w:rsidR="0040335C" w:rsidRPr="003D410F">
        <w:rPr>
          <w:highlight w:val="yellow"/>
        </w:rPr>
        <w:t>contact</w:t>
      </w:r>
      <w:r w:rsidRPr="003D410F">
        <w:rPr>
          <w:highlight w:val="yellow"/>
        </w:rPr>
        <w:t xml:space="preserve">s </w:t>
      </w:r>
      <w:r w:rsidR="00ED1CB7" w:rsidRPr="003D410F">
        <w:rPr>
          <w:highlight w:val="yellow"/>
        </w:rPr>
        <w:t>diagnosed with LTBI</w:t>
      </w:r>
      <w:r w:rsidRPr="003D410F">
        <w:rPr>
          <w:highlight w:val="yellow"/>
        </w:rPr>
        <w:t>) x 100</w:t>
      </w:r>
    </w:p>
    <w:p w14:paraId="3FFCFA85" w14:textId="14995E74" w:rsidR="008904B1" w:rsidRDefault="008904B1" w:rsidP="008904B1">
      <w:pPr>
        <w:spacing w:line="276" w:lineRule="auto"/>
        <w:ind w:firstLine="720"/>
      </w:pPr>
      <w:r w:rsidRPr="003D410F">
        <w:rPr>
          <w:highlight w:val="yellow"/>
        </w:rPr>
        <w:t xml:space="preserve">Completion rate = (# </w:t>
      </w:r>
      <w:r w:rsidR="0040335C" w:rsidRPr="003D410F">
        <w:rPr>
          <w:highlight w:val="yellow"/>
        </w:rPr>
        <w:t>contact</w:t>
      </w:r>
      <w:r w:rsidRPr="003D410F">
        <w:rPr>
          <w:highlight w:val="yellow"/>
        </w:rPr>
        <w:t xml:space="preserve">s completed treatment)/(# </w:t>
      </w:r>
      <w:r w:rsidR="0040335C" w:rsidRPr="003D410F">
        <w:rPr>
          <w:highlight w:val="yellow"/>
        </w:rPr>
        <w:t>contact</w:t>
      </w:r>
      <w:r w:rsidRPr="003D410F">
        <w:rPr>
          <w:highlight w:val="yellow"/>
        </w:rPr>
        <w:t>s started treatment) x 100</w:t>
      </w:r>
    </w:p>
    <w:sectPr w:rsidR="008904B1" w:rsidSect="005414C0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40DAE" w14:textId="77777777" w:rsidR="0050032C" w:rsidRDefault="0050032C" w:rsidP="00B71D5F">
      <w:pPr>
        <w:spacing w:line="240" w:lineRule="auto"/>
      </w:pPr>
      <w:r>
        <w:separator/>
      </w:r>
    </w:p>
  </w:endnote>
  <w:endnote w:type="continuationSeparator" w:id="0">
    <w:p w14:paraId="21BA18B8" w14:textId="77777777" w:rsidR="0050032C" w:rsidRDefault="0050032C" w:rsidP="00B71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25FAF" w14:textId="1A018D90" w:rsidR="00954369" w:rsidRDefault="00954369" w:rsidP="006250BB">
    <w:pPr>
      <w:pStyle w:val="Footer"/>
      <w:tabs>
        <w:tab w:val="clear" w:pos="4680"/>
        <w:tab w:val="clear" w:pos="9360"/>
        <w:tab w:val="right" w:pos="10800"/>
      </w:tabs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C4681A" w:rsidRPr="00C4681A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51F5B" w14:textId="77777777" w:rsidR="0050032C" w:rsidRDefault="0050032C" w:rsidP="00B71D5F">
      <w:pPr>
        <w:spacing w:line="240" w:lineRule="auto"/>
      </w:pPr>
      <w:r>
        <w:separator/>
      </w:r>
    </w:p>
  </w:footnote>
  <w:footnote w:type="continuationSeparator" w:id="0">
    <w:p w14:paraId="2001567C" w14:textId="77777777" w:rsidR="0050032C" w:rsidRDefault="0050032C" w:rsidP="00B71D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05F"/>
    <w:multiLevelType w:val="hybridMultilevel"/>
    <w:tmpl w:val="7464A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462192"/>
    <w:multiLevelType w:val="hybridMultilevel"/>
    <w:tmpl w:val="CDA00AC6"/>
    <w:lvl w:ilvl="0" w:tplc="4A2C03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AD4374"/>
    <w:multiLevelType w:val="hybridMultilevel"/>
    <w:tmpl w:val="D1B6D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BF753A"/>
    <w:multiLevelType w:val="hybridMultilevel"/>
    <w:tmpl w:val="FF90FE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763CE"/>
    <w:multiLevelType w:val="hybridMultilevel"/>
    <w:tmpl w:val="E50C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D7E0E"/>
    <w:multiLevelType w:val="hybridMultilevel"/>
    <w:tmpl w:val="46F0CE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2F052B9"/>
    <w:multiLevelType w:val="hybridMultilevel"/>
    <w:tmpl w:val="83D8858A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26C79"/>
    <w:multiLevelType w:val="hybridMultilevel"/>
    <w:tmpl w:val="2710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5092F"/>
    <w:multiLevelType w:val="hybridMultilevel"/>
    <w:tmpl w:val="0308A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t7SwNDE0MrG0NDVR0lEKTi0uzszPAykwMawFAO/OtrctAAAA"/>
  </w:docVars>
  <w:rsids>
    <w:rsidRoot w:val="003B5D95"/>
    <w:rsid w:val="00005633"/>
    <w:rsid w:val="00007A4F"/>
    <w:rsid w:val="00014942"/>
    <w:rsid w:val="000202DE"/>
    <w:rsid w:val="000240B1"/>
    <w:rsid w:val="00025319"/>
    <w:rsid w:val="00031D09"/>
    <w:rsid w:val="00040A15"/>
    <w:rsid w:val="00041681"/>
    <w:rsid w:val="0005342B"/>
    <w:rsid w:val="00056658"/>
    <w:rsid w:val="0005708E"/>
    <w:rsid w:val="000601B9"/>
    <w:rsid w:val="000602C4"/>
    <w:rsid w:val="000758F7"/>
    <w:rsid w:val="00085258"/>
    <w:rsid w:val="00096F76"/>
    <w:rsid w:val="000A09AB"/>
    <w:rsid w:val="000A4387"/>
    <w:rsid w:val="000C1D75"/>
    <w:rsid w:val="000C7F6F"/>
    <w:rsid w:val="000D309F"/>
    <w:rsid w:val="000D7977"/>
    <w:rsid w:val="000E62EF"/>
    <w:rsid w:val="000F67D8"/>
    <w:rsid w:val="00106E48"/>
    <w:rsid w:val="00110057"/>
    <w:rsid w:val="00125114"/>
    <w:rsid w:val="00131CFB"/>
    <w:rsid w:val="001351EB"/>
    <w:rsid w:val="00136F6D"/>
    <w:rsid w:val="0014030F"/>
    <w:rsid w:val="00140B3C"/>
    <w:rsid w:val="00142D38"/>
    <w:rsid w:val="001430F2"/>
    <w:rsid w:val="0014596C"/>
    <w:rsid w:val="00170077"/>
    <w:rsid w:val="00174D20"/>
    <w:rsid w:val="0018142E"/>
    <w:rsid w:val="001B095C"/>
    <w:rsid w:val="001B2733"/>
    <w:rsid w:val="001B73D0"/>
    <w:rsid w:val="001C1B70"/>
    <w:rsid w:val="001C687C"/>
    <w:rsid w:val="001D15A6"/>
    <w:rsid w:val="001D2318"/>
    <w:rsid w:val="001F7B7A"/>
    <w:rsid w:val="002022FD"/>
    <w:rsid w:val="0020428B"/>
    <w:rsid w:val="00213DC5"/>
    <w:rsid w:val="00223BF3"/>
    <w:rsid w:val="00224FC9"/>
    <w:rsid w:val="00234641"/>
    <w:rsid w:val="00236A66"/>
    <w:rsid w:val="0024064C"/>
    <w:rsid w:val="00252F62"/>
    <w:rsid w:val="00253677"/>
    <w:rsid w:val="002543BA"/>
    <w:rsid w:val="00257483"/>
    <w:rsid w:val="002578BA"/>
    <w:rsid w:val="002670B0"/>
    <w:rsid w:val="00271C08"/>
    <w:rsid w:val="0027291B"/>
    <w:rsid w:val="00273680"/>
    <w:rsid w:val="00292060"/>
    <w:rsid w:val="002A0793"/>
    <w:rsid w:val="002D26A9"/>
    <w:rsid w:val="002D759A"/>
    <w:rsid w:val="002E681D"/>
    <w:rsid w:val="002F5544"/>
    <w:rsid w:val="00304453"/>
    <w:rsid w:val="00304657"/>
    <w:rsid w:val="00313311"/>
    <w:rsid w:val="003144FE"/>
    <w:rsid w:val="003172BA"/>
    <w:rsid w:val="00322721"/>
    <w:rsid w:val="00324A7C"/>
    <w:rsid w:val="00331611"/>
    <w:rsid w:val="00335833"/>
    <w:rsid w:val="0033774D"/>
    <w:rsid w:val="00340707"/>
    <w:rsid w:val="0034341F"/>
    <w:rsid w:val="00343E5A"/>
    <w:rsid w:val="003516B8"/>
    <w:rsid w:val="00352662"/>
    <w:rsid w:val="00354BD1"/>
    <w:rsid w:val="003551E0"/>
    <w:rsid w:val="00360BE7"/>
    <w:rsid w:val="00360E06"/>
    <w:rsid w:val="003610FF"/>
    <w:rsid w:val="003638EC"/>
    <w:rsid w:val="00364ABD"/>
    <w:rsid w:val="00364BED"/>
    <w:rsid w:val="003655F2"/>
    <w:rsid w:val="00366B0E"/>
    <w:rsid w:val="00367225"/>
    <w:rsid w:val="00371204"/>
    <w:rsid w:val="003877F0"/>
    <w:rsid w:val="00392151"/>
    <w:rsid w:val="00395C54"/>
    <w:rsid w:val="003979A0"/>
    <w:rsid w:val="003A6996"/>
    <w:rsid w:val="003B4B6B"/>
    <w:rsid w:val="003B5D95"/>
    <w:rsid w:val="003C4726"/>
    <w:rsid w:val="003C6228"/>
    <w:rsid w:val="003D1F52"/>
    <w:rsid w:val="003D3347"/>
    <w:rsid w:val="003D3EF8"/>
    <w:rsid w:val="003D410F"/>
    <w:rsid w:val="003D6301"/>
    <w:rsid w:val="003F018B"/>
    <w:rsid w:val="003F0A76"/>
    <w:rsid w:val="00400BB6"/>
    <w:rsid w:val="00401F29"/>
    <w:rsid w:val="00402B93"/>
    <w:rsid w:val="0040335C"/>
    <w:rsid w:val="00406EFC"/>
    <w:rsid w:val="00407CF5"/>
    <w:rsid w:val="00413196"/>
    <w:rsid w:val="0042475C"/>
    <w:rsid w:val="00427535"/>
    <w:rsid w:val="004317E7"/>
    <w:rsid w:val="004348AF"/>
    <w:rsid w:val="004348F4"/>
    <w:rsid w:val="00452951"/>
    <w:rsid w:val="00457EA9"/>
    <w:rsid w:val="004613D6"/>
    <w:rsid w:val="00465DB3"/>
    <w:rsid w:val="004675EC"/>
    <w:rsid w:val="00471CDA"/>
    <w:rsid w:val="00485CC0"/>
    <w:rsid w:val="004A3C3A"/>
    <w:rsid w:val="004A4D55"/>
    <w:rsid w:val="004B2FB3"/>
    <w:rsid w:val="004B4B46"/>
    <w:rsid w:val="004B5038"/>
    <w:rsid w:val="004B685B"/>
    <w:rsid w:val="004E7A78"/>
    <w:rsid w:val="004F0CFD"/>
    <w:rsid w:val="004F5A58"/>
    <w:rsid w:val="004F6F7D"/>
    <w:rsid w:val="004F79C2"/>
    <w:rsid w:val="0050032C"/>
    <w:rsid w:val="0050428F"/>
    <w:rsid w:val="00506CD0"/>
    <w:rsid w:val="00511FB4"/>
    <w:rsid w:val="00524195"/>
    <w:rsid w:val="00540B62"/>
    <w:rsid w:val="005414C0"/>
    <w:rsid w:val="00543589"/>
    <w:rsid w:val="00553A46"/>
    <w:rsid w:val="005650E2"/>
    <w:rsid w:val="00571381"/>
    <w:rsid w:val="00572EF0"/>
    <w:rsid w:val="00585930"/>
    <w:rsid w:val="00586AA1"/>
    <w:rsid w:val="00595818"/>
    <w:rsid w:val="00596063"/>
    <w:rsid w:val="005B72CD"/>
    <w:rsid w:val="005C035B"/>
    <w:rsid w:val="005C4F5A"/>
    <w:rsid w:val="005D18B2"/>
    <w:rsid w:val="005D632E"/>
    <w:rsid w:val="005E3D58"/>
    <w:rsid w:val="005E4823"/>
    <w:rsid w:val="005E719C"/>
    <w:rsid w:val="005F0DEF"/>
    <w:rsid w:val="005F36B2"/>
    <w:rsid w:val="005F436E"/>
    <w:rsid w:val="006018C6"/>
    <w:rsid w:val="006018EC"/>
    <w:rsid w:val="00603596"/>
    <w:rsid w:val="0060390F"/>
    <w:rsid w:val="00605BF5"/>
    <w:rsid w:val="0060793E"/>
    <w:rsid w:val="00610C2B"/>
    <w:rsid w:val="00613B82"/>
    <w:rsid w:val="006163BB"/>
    <w:rsid w:val="00621679"/>
    <w:rsid w:val="00622582"/>
    <w:rsid w:val="006250BB"/>
    <w:rsid w:val="0063466F"/>
    <w:rsid w:val="00640229"/>
    <w:rsid w:val="00641763"/>
    <w:rsid w:val="006515E3"/>
    <w:rsid w:val="006537B6"/>
    <w:rsid w:val="00655B5A"/>
    <w:rsid w:val="00665570"/>
    <w:rsid w:val="00666941"/>
    <w:rsid w:val="00670CB2"/>
    <w:rsid w:val="00673B3F"/>
    <w:rsid w:val="006745BF"/>
    <w:rsid w:val="006759E6"/>
    <w:rsid w:val="0067769C"/>
    <w:rsid w:val="00686982"/>
    <w:rsid w:val="00687549"/>
    <w:rsid w:val="00694D79"/>
    <w:rsid w:val="00695A07"/>
    <w:rsid w:val="00696280"/>
    <w:rsid w:val="006A5110"/>
    <w:rsid w:val="006A62E0"/>
    <w:rsid w:val="006B25D7"/>
    <w:rsid w:val="006B25E8"/>
    <w:rsid w:val="006B3BAD"/>
    <w:rsid w:val="006C0901"/>
    <w:rsid w:val="006C0F7D"/>
    <w:rsid w:val="006C23CD"/>
    <w:rsid w:val="006D169F"/>
    <w:rsid w:val="006D6010"/>
    <w:rsid w:val="006D6846"/>
    <w:rsid w:val="006E0B56"/>
    <w:rsid w:val="006E2073"/>
    <w:rsid w:val="006E51AF"/>
    <w:rsid w:val="006E54BF"/>
    <w:rsid w:val="00705A7D"/>
    <w:rsid w:val="00707153"/>
    <w:rsid w:val="0071526F"/>
    <w:rsid w:val="00716A23"/>
    <w:rsid w:val="00721093"/>
    <w:rsid w:val="007229A4"/>
    <w:rsid w:val="00740427"/>
    <w:rsid w:val="0074105F"/>
    <w:rsid w:val="00744ED9"/>
    <w:rsid w:val="007522F6"/>
    <w:rsid w:val="00757EF2"/>
    <w:rsid w:val="0076030D"/>
    <w:rsid w:val="00765398"/>
    <w:rsid w:val="00770EEB"/>
    <w:rsid w:val="00770F4C"/>
    <w:rsid w:val="00772DCA"/>
    <w:rsid w:val="007741C0"/>
    <w:rsid w:val="007766E9"/>
    <w:rsid w:val="00787746"/>
    <w:rsid w:val="007B796F"/>
    <w:rsid w:val="007C0ABB"/>
    <w:rsid w:val="007C52BA"/>
    <w:rsid w:val="007D17FB"/>
    <w:rsid w:val="007D23D4"/>
    <w:rsid w:val="007F1694"/>
    <w:rsid w:val="007F6846"/>
    <w:rsid w:val="007F6EBF"/>
    <w:rsid w:val="008074D8"/>
    <w:rsid w:val="008111A0"/>
    <w:rsid w:val="00815454"/>
    <w:rsid w:val="00830D7A"/>
    <w:rsid w:val="00831686"/>
    <w:rsid w:val="00837ADF"/>
    <w:rsid w:val="0084305A"/>
    <w:rsid w:val="00852523"/>
    <w:rsid w:val="00853729"/>
    <w:rsid w:val="008553BB"/>
    <w:rsid w:val="00867088"/>
    <w:rsid w:val="0087293B"/>
    <w:rsid w:val="00874EE7"/>
    <w:rsid w:val="008758D8"/>
    <w:rsid w:val="00880217"/>
    <w:rsid w:val="00880514"/>
    <w:rsid w:val="008838D2"/>
    <w:rsid w:val="00884302"/>
    <w:rsid w:val="00885BC4"/>
    <w:rsid w:val="008904B1"/>
    <w:rsid w:val="0089129E"/>
    <w:rsid w:val="008A371D"/>
    <w:rsid w:val="008A6300"/>
    <w:rsid w:val="008B3D41"/>
    <w:rsid w:val="008B6260"/>
    <w:rsid w:val="008C0ACC"/>
    <w:rsid w:val="008C4292"/>
    <w:rsid w:val="008C45AF"/>
    <w:rsid w:val="008C516F"/>
    <w:rsid w:val="008E08DE"/>
    <w:rsid w:val="008E0F18"/>
    <w:rsid w:val="008F141D"/>
    <w:rsid w:val="00900F70"/>
    <w:rsid w:val="0090430C"/>
    <w:rsid w:val="009106EC"/>
    <w:rsid w:val="00913649"/>
    <w:rsid w:val="009167A6"/>
    <w:rsid w:val="0092113E"/>
    <w:rsid w:val="00923951"/>
    <w:rsid w:val="0092662D"/>
    <w:rsid w:val="00931F19"/>
    <w:rsid w:val="0094113D"/>
    <w:rsid w:val="0095266C"/>
    <w:rsid w:val="00954369"/>
    <w:rsid w:val="009554AD"/>
    <w:rsid w:val="00957543"/>
    <w:rsid w:val="00962786"/>
    <w:rsid w:val="00967DBD"/>
    <w:rsid w:val="0097792B"/>
    <w:rsid w:val="009852A7"/>
    <w:rsid w:val="00987505"/>
    <w:rsid w:val="00990350"/>
    <w:rsid w:val="00993195"/>
    <w:rsid w:val="009A1F40"/>
    <w:rsid w:val="009B13FD"/>
    <w:rsid w:val="009B6546"/>
    <w:rsid w:val="009D277D"/>
    <w:rsid w:val="009D29BD"/>
    <w:rsid w:val="009D2BF5"/>
    <w:rsid w:val="009D4E18"/>
    <w:rsid w:val="009E1091"/>
    <w:rsid w:val="009E3F99"/>
    <w:rsid w:val="009E62F1"/>
    <w:rsid w:val="009F2F8F"/>
    <w:rsid w:val="009F33ED"/>
    <w:rsid w:val="009F5BBC"/>
    <w:rsid w:val="00A00FE5"/>
    <w:rsid w:val="00A07279"/>
    <w:rsid w:val="00A20314"/>
    <w:rsid w:val="00A238D6"/>
    <w:rsid w:val="00A25E6A"/>
    <w:rsid w:val="00A266CF"/>
    <w:rsid w:val="00A2706C"/>
    <w:rsid w:val="00A27335"/>
    <w:rsid w:val="00A37966"/>
    <w:rsid w:val="00A427AB"/>
    <w:rsid w:val="00A5258F"/>
    <w:rsid w:val="00A60DBC"/>
    <w:rsid w:val="00A647FF"/>
    <w:rsid w:val="00A727A1"/>
    <w:rsid w:val="00A73F28"/>
    <w:rsid w:val="00A767C0"/>
    <w:rsid w:val="00A807A0"/>
    <w:rsid w:val="00A84207"/>
    <w:rsid w:val="00A87626"/>
    <w:rsid w:val="00A91BFF"/>
    <w:rsid w:val="00A92645"/>
    <w:rsid w:val="00A9473E"/>
    <w:rsid w:val="00AA2263"/>
    <w:rsid w:val="00AA515D"/>
    <w:rsid w:val="00AA6E8B"/>
    <w:rsid w:val="00AC0D3E"/>
    <w:rsid w:val="00AC1806"/>
    <w:rsid w:val="00AD3421"/>
    <w:rsid w:val="00AD3FE9"/>
    <w:rsid w:val="00AE4DE2"/>
    <w:rsid w:val="00B0063B"/>
    <w:rsid w:val="00B036E5"/>
    <w:rsid w:val="00B10354"/>
    <w:rsid w:val="00B11A59"/>
    <w:rsid w:val="00B24EF0"/>
    <w:rsid w:val="00B3089C"/>
    <w:rsid w:val="00B31468"/>
    <w:rsid w:val="00B40912"/>
    <w:rsid w:val="00B43647"/>
    <w:rsid w:val="00B453AD"/>
    <w:rsid w:val="00B51F90"/>
    <w:rsid w:val="00B55140"/>
    <w:rsid w:val="00B56030"/>
    <w:rsid w:val="00B60ABF"/>
    <w:rsid w:val="00B70DA2"/>
    <w:rsid w:val="00B71D5F"/>
    <w:rsid w:val="00B80110"/>
    <w:rsid w:val="00B80694"/>
    <w:rsid w:val="00BB1F4D"/>
    <w:rsid w:val="00BB717B"/>
    <w:rsid w:val="00BC1867"/>
    <w:rsid w:val="00BC297A"/>
    <w:rsid w:val="00BD65CC"/>
    <w:rsid w:val="00BD728A"/>
    <w:rsid w:val="00BE3172"/>
    <w:rsid w:val="00BF1610"/>
    <w:rsid w:val="00C00F31"/>
    <w:rsid w:val="00C0225D"/>
    <w:rsid w:val="00C06D57"/>
    <w:rsid w:val="00C20390"/>
    <w:rsid w:val="00C20C33"/>
    <w:rsid w:val="00C217AB"/>
    <w:rsid w:val="00C30DEA"/>
    <w:rsid w:val="00C40FD6"/>
    <w:rsid w:val="00C413FE"/>
    <w:rsid w:val="00C4681A"/>
    <w:rsid w:val="00C515B1"/>
    <w:rsid w:val="00C53656"/>
    <w:rsid w:val="00C637BB"/>
    <w:rsid w:val="00C64AB0"/>
    <w:rsid w:val="00C655DA"/>
    <w:rsid w:val="00C66453"/>
    <w:rsid w:val="00C7416B"/>
    <w:rsid w:val="00C77CD0"/>
    <w:rsid w:val="00C84EB8"/>
    <w:rsid w:val="00C87CB7"/>
    <w:rsid w:val="00C960C8"/>
    <w:rsid w:val="00CA341A"/>
    <w:rsid w:val="00CA6D3F"/>
    <w:rsid w:val="00CC2D89"/>
    <w:rsid w:val="00CC302F"/>
    <w:rsid w:val="00CC74FB"/>
    <w:rsid w:val="00CE1055"/>
    <w:rsid w:val="00CE1240"/>
    <w:rsid w:val="00CE620F"/>
    <w:rsid w:val="00CE7276"/>
    <w:rsid w:val="00CF0377"/>
    <w:rsid w:val="00CF0CE0"/>
    <w:rsid w:val="00D16CA3"/>
    <w:rsid w:val="00D17780"/>
    <w:rsid w:val="00D220D8"/>
    <w:rsid w:val="00D260B1"/>
    <w:rsid w:val="00D27639"/>
    <w:rsid w:val="00D36CF4"/>
    <w:rsid w:val="00D3733F"/>
    <w:rsid w:val="00D56751"/>
    <w:rsid w:val="00D57693"/>
    <w:rsid w:val="00D73280"/>
    <w:rsid w:val="00D86AED"/>
    <w:rsid w:val="00D87146"/>
    <w:rsid w:val="00D902E1"/>
    <w:rsid w:val="00D925A7"/>
    <w:rsid w:val="00DA4284"/>
    <w:rsid w:val="00DB02CA"/>
    <w:rsid w:val="00DB1078"/>
    <w:rsid w:val="00DC67E6"/>
    <w:rsid w:val="00DD230B"/>
    <w:rsid w:val="00DD55FB"/>
    <w:rsid w:val="00DD7355"/>
    <w:rsid w:val="00DE4425"/>
    <w:rsid w:val="00DF2E4F"/>
    <w:rsid w:val="00DF3D32"/>
    <w:rsid w:val="00DF6089"/>
    <w:rsid w:val="00E00AF6"/>
    <w:rsid w:val="00E01C9C"/>
    <w:rsid w:val="00E03916"/>
    <w:rsid w:val="00E04839"/>
    <w:rsid w:val="00E05115"/>
    <w:rsid w:val="00E2139C"/>
    <w:rsid w:val="00E30037"/>
    <w:rsid w:val="00E303AB"/>
    <w:rsid w:val="00E35806"/>
    <w:rsid w:val="00E37B98"/>
    <w:rsid w:val="00E41170"/>
    <w:rsid w:val="00E43884"/>
    <w:rsid w:val="00E53280"/>
    <w:rsid w:val="00E54266"/>
    <w:rsid w:val="00E555D1"/>
    <w:rsid w:val="00E71D94"/>
    <w:rsid w:val="00E738F7"/>
    <w:rsid w:val="00E74F10"/>
    <w:rsid w:val="00E927BC"/>
    <w:rsid w:val="00EB027B"/>
    <w:rsid w:val="00EB686D"/>
    <w:rsid w:val="00EC5081"/>
    <w:rsid w:val="00EC7A3C"/>
    <w:rsid w:val="00ED1CB7"/>
    <w:rsid w:val="00ED652B"/>
    <w:rsid w:val="00EE6074"/>
    <w:rsid w:val="00EF131D"/>
    <w:rsid w:val="00EF311D"/>
    <w:rsid w:val="00EF739A"/>
    <w:rsid w:val="00F001B2"/>
    <w:rsid w:val="00F0555E"/>
    <w:rsid w:val="00F0596C"/>
    <w:rsid w:val="00F10023"/>
    <w:rsid w:val="00F106EC"/>
    <w:rsid w:val="00F16A1A"/>
    <w:rsid w:val="00F2075F"/>
    <w:rsid w:val="00F20E78"/>
    <w:rsid w:val="00F2137E"/>
    <w:rsid w:val="00F36515"/>
    <w:rsid w:val="00F40F4C"/>
    <w:rsid w:val="00F4496A"/>
    <w:rsid w:val="00F47056"/>
    <w:rsid w:val="00F54705"/>
    <w:rsid w:val="00F67D52"/>
    <w:rsid w:val="00F72935"/>
    <w:rsid w:val="00F7634B"/>
    <w:rsid w:val="00F76F57"/>
    <w:rsid w:val="00F77FDC"/>
    <w:rsid w:val="00F8053A"/>
    <w:rsid w:val="00F85F71"/>
    <w:rsid w:val="00F94633"/>
    <w:rsid w:val="00F9506C"/>
    <w:rsid w:val="00FA00F5"/>
    <w:rsid w:val="00FB3C5F"/>
    <w:rsid w:val="00FC0990"/>
    <w:rsid w:val="00FC1210"/>
    <w:rsid w:val="00FC24FE"/>
    <w:rsid w:val="00FC2EB0"/>
    <w:rsid w:val="00FC39B6"/>
    <w:rsid w:val="00FC69F0"/>
    <w:rsid w:val="00FD611A"/>
    <w:rsid w:val="00FF17A3"/>
    <w:rsid w:val="00FF250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B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9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D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0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20D8"/>
    <w:rPr>
      <w:rFonts w:ascii="Verdana" w:eastAsia="Verdana" w:hAnsi="Verdana" w:cs="Verdana"/>
      <w:sz w:val="22"/>
      <w:szCs w:val="22"/>
    </w:rPr>
  </w:style>
  <w:style w:type="paragraph" w:styleId="ListParagraph">
    <w:name w:val="List Paragraph"/>
    <w:basedOn w:val="Normal"/>
    <w:uiPriority w:val="34"/>
    <w:qFormat/>
    <w:rsid w:val="00252F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3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C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1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1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77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1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5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172B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8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9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D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0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20D8"/>
    <w:rPr>
      <w:rFonts w:ascii="Verdana" w:eastAsia="Verdana" w:hAnsi="Verdana" w:cs="Verdana"/>
      <w:sz w:val="22"/>
      <w:szCs w:val="22"/>
    </w:rPr>
  </w:style>
  <w:style w:type="paragraph" w:styleId="ListParagraph">
    <w:name w:val="List Paragraph"/>
    <w:basedOn w:val="Normal"/>
    <w:uiPriority w:val="34"/>
    <w:qFormat/>
    <w:rsid w:val="00252F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3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C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1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1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77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1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5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172B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8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E0A4E5A95F46DF85E93DE0794B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38D44-2EA5-4F7F-A117-7E17697F4CAD}"/>
      </w:docPartPr>
      <w:docPartBody>
        <w:p w:rsidR="000669E9" w:rsidRDefault="000669E9" w:rsidP="000669E9">
          <w:pPr>
            <w:pStyle w:val="34E0A4E5A95F46DF85E93DE0794B7557"/>
          </w:pPr>
          <w:r w:rsidRPr="00B55140">
            <w:rPr>
              <w:rStyle w:val="PlaceholderText"/>
              <w:rFonts w:ascii="Arial" w:eastAsiaTheme="minorHAnsi" w:hAnsi="Arial" w:cs="Arial"/>
              <w:sz w:val="16"/>
              <w:szCs w:val="16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28"/>
    <w:rsid w:val="000669E9"/>
    <w:rsid w:val="000B058A"/>
    <w:rsid w:val="00117A8B"/>
    <w:rsid w:val="002A2191"/>
    <w:rsid w:val="00315FB9"/>
    <w:rsid w:val="00403479"/>
    <w:rsid w:val="00426935"/>
    <w:rsid w:val="004607A2"/>
    <w:rsid w:val="005E4235"/>
    <w:rsid w:val="00637728"/>
    <w:rsid w:val="006503EF"/>
    <w:rsid w:val="006B142E"/>
    <w:rsid w:val="006C2696"/>
    <w:rsid w:val="006F1FF2"/>
    <w:rsid w:val="00774803"/>
    <w:rsid w:val="00A27506"/>
    <w:rsid w:val="00AC661B"/>
    <w:rsid w:val="00B03A0F"/>
    <w:rsid w:val="00C20A56"/>
    <w:rsid w:val="00C75590"/>
    <w:rsid w:val="00CA7F5A"/>
    <w:rsid w:val="00CF5051"/>
    <w:rsid w:val="00D17600"/>
    <w:rsid w:val="00DC330D"/>
    <w:rsid w:val="00E26506"/>
    <w:rsid w:val="00E4603E"/>
    <w:rsid w:val="00E876EC"/>
    <w:rsid w:val="00EF2425"/>
    <w:rsid w:val="00E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9E9"/>
    <w:rPr>
      <w:color w:val="808080"/>
    </w:rPr>
  </w:style>
  <w:style w:type="paragraph" w:customStyle="1" w:styleId="B27367F4D5634CB99C7E66F6DC68A7A8">
    <w:name w:val="B27367F4D5634CB99C7E66F6DC68A7A8"/>
    <w:rsid w:val="00637728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0A4E5A95F46DF85E93DE0794B7557">
    <w:name w:val="34E0A4E5A95F46DF85E93DE0794B7557"/>
    <w:rsid w:val="000669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9E9"/>
    <w:rPr>
      <w:color w:val="808080"/>
    </w:rPr>
  </w:style>
  <w:style w:type="paragraph" w:customStyle="1" w:styleId="B27367F4D5634CB99C7E66F6DC68A7A8">
    <w:name w:val="B27367F4D5634CB99C7E66F6DC68A7A8"/>
    <w:rsid w:val="00637728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0A4E5A95F46DF85E93DE0794B7557">
    <w:name w:val="34E0A4E5A95F46DF85E93DE0794B7557"/>
    <w:rsid w:val="00066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0FCD9-4D4E-4D37-8A6E-71499F02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ftn6</dc:creator>
  <cp:keywords/>
  <dc:description/>
  <cp:lastModifiedBy>SYSTEM</cp:lastModifiedBy>
  <cp:revision>2</cp:revision>
  <cp:lastPrinted>2019-09-26T16:40:00Z</cp:lastPrinted>
  <dcterms:created xsi:type="dcterms:W3CDTF">2020-01-16T18:21:00Z</dcterms:created>
  <dcterms:modified xsi:type="dcterms:W3CDTF">2020-01-16T18:21:00Z</dcterms:modified>
</cp:coreProperties>
</file>