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39B3" w:rsidR="001D1C73" w:rsidP="001D1C73" w:rsidRDefault="001D1C73" w14:paraId="7EF624C7" w14:textId="3AE59B11">
      <w:pPr>
        <w:spacing w:after="120"/>
      </w:pPr>
    </w:p>
    <w:p w:rsidR="001013B0" w:rsidP="000E15A6" w:rsidRDefault="001013B0" w14:paraId="3D2B45D9" w14:textId="77777777">
      <w:pPr>
        <w:pStyle w:val="ReportCover-Title"/>
        <w:jc w:val="center"/>
        <w:rPr>
          <w:rFonts w:asciiTheme="minorHAnsi" w:hAnsiTheme="minorHAnsi" w:cstheme="minorHAnsi"/>
          <w:sz w:val="32"/>
        </w:rPr>
      </w:pPr>
    </w:p>
    <w:p w:rsidRPr="00773C0F" w:rsidR="001D1C73" w:rsidP="000E15A6" w:rsidRDefault="00B04B3D" w14:paraId="23B3F2E9" w14:textId="3D7B45A3">
      <w:pPr>
        <w:pStyle w:val="ReportCover-Title"/>
        <w:jc w:val="center"/>
        <w:rPr>
          <w:rFonts w:asciiTheme="minorHAnsi" w:hAnsiTheme="minorHAnsi" w:cstheme="minorHAnsi"/>
          <w:color w:val="auto"/>
          <w:sz w:val="32"/>
        </w:rPr>
      </w:pPr>
      <w:r w:rsidRPr="00C84209">
        <w:rPr>
          <w:rFonts w:asciiTheme="minorHAnsi" w:hAnsiTheme="minorHAnsi" w:cstheme="minorHAnsi"/>
          <w:color w:val="auto"/>
          <w:sz w:val="32"/>
        </w:rPr>
        <w:t>National and Tribal Evaluation of the 2nd Generation of the Health Profession Opportunity Grants</w:t>
      </w: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1D1C73" w14:paraId="195B12A0" w14:textId="160D9CA5">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sidR="00B04B3D">
        <w:rPr>
          <w:rFonts w:ascii="Arial" w:hAnsi="Arial" w:cs="Arial"/>
          <w:color w:val="auto"/>
          <w:sz w:val="32"/>
          <w:szCs w:val="32"/>
        </w:rPr>
        <w:t>0462</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641ABD" w14:paraId="25EC0787" w14:textId="47344B16">
      <w:pPr>
        <w:pStyle w:val="ReportCover-Date"/>
        <w:spacing w:after="0"/>
        <w:jc w:val="center"/>
        <w:rPr>
          <w:rFonts w:ascii="Arial" w:hAnsi="Arial" w:cs="Arial"/>
          <w:color w:val="auto"/>
        </w:rPr>
      </w:pPr>
      <w:r>
        <w:rPr>
          <w:rFonts w:ascii="Arial" w:hAnsi="Arial" w:cs="Arial"/>
          <w:color w:val="auto"/>
        </w:rPr>
        <w:t xml:space="preserve">June </w:t>
      </w:r>
      <w:r w:rsidR="00F51132">
        <w:rPr>
          <w:rFonts w:ascii="Arial" w:hAnsi="Arial" w:cs="Arial"/>
          <w:color w:val="auto"/>
        </w:rPr>
        <w:t>2022</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6568CA" w:rsidR="001D1C73" w:rsidP="001D1C73" w:rsidRDefault="001D1C73" w14:paraId="477A1D22" w14:textId="77777777">
      <w:pPr>
        <w:spacing w:after="0" w:line="240" w:lineRule="auto"/>
        <w:jc w:val="center"/>
        <w:rPr>
          <w:rFonts w:ascii="Arial" w:hAnsi="Arial" w:cs="Arial"/>
        </w:rPr>
      </w:pPr>
    </w:p>
    <w:p w:rsidRPr="00C84209" w:rsidR="000E15A6" w:rsidP="007A031F" w:rsidRDefault="000E15A6" w14:paraId="7BF53406" w14:textId="77777777">
      <w:pPr>
        <w:pStyle w:val="CoverText-Address"/>
        <w:tabs>
          <w:tab w:val="clear" w:pos="1800"/>
          <w:tab w:val="clear" w:pos="6660"/>
          <w:tab w:val="left" w:pos="1620"/>
          <w:tab w:val="left" w:pos="6030"/>
          <w:tab w:val="left" w:pos="6300"/>
        </w:tabs>
        <w:ind w:left="0" w:right="0"/>
        <w:jc w:val="center"/>
        <w:rPr>
          <w:b/>
          <w:color w:val="auto"/>
        </w:rPr>
      </w:pPr>
      <w:r w:rsidRPr="00C84209">
        <w:rPr>
          <w:rFonts w:cs="Arial"/>
          <w:color w:val="auto"/>
        </w:rPr>
        <w:t>Project Officers:</w:t>
      </w:r>
      <w:r w:rsidRPr="00C84209">
        <w:rPr>
          <w:b/>
          <w:color w:val="auto"/>
        </w:rPr>
        <w:t xml:space="preserve"> </w:t>
      </w:r>
    </w:p>
    <w:p w:rsidR="00F51132" w:rsidP="00F51132" w:rsidRDefault="00F51132" w14:paraId="2D4D7B2F" w14:textId="77777777">
      <w:pPr>
        <w:pStyle w:val="CoverText-Address"/>
        <w:tabs>
          <w:tab w:val="clear" w:pos="1800"/>
          <w:tab w:val="clear" w:pos="6660"/>
          <w:tab w:val="left" w:pos="1620"/>
          <w:tab w:val="left" w:pos="6030"/>
          <w:tab w:val="left" w:pos="6300"/>
        </w:tabs>
        <w:ind w:left="0" w:right="0"/>
        <w:jc w:val="center"/>
        <w:rPr>
          <w:rFonts w:cs="Arial"/>
          <w:color w:val="auto"/>
        </w:rPr>
      </w:pPr>
      <w:r>
        <w:rPr>
          <w:rFonts w:cs="Arial"/>
          <w:color w:val="auto"/>
        </w:rPr>
        <w:t>Lisa Zingman</w:t>
      </w:r>
    </w:p>
    <w:p w:rsidR="000E15A6" w:rsidP="007A031F" w:rsidRDefault="000E15A6" w14:paraId="2495162D" w14:textId="2B979B8A">
      <w:pPr>
        <w:pStyle w:val="CoverText-Address"/>
        <w:tabs>
          <w:tab w:val="clear" w:pos="1800"/>
          <w:tab w:val="clear" w:pos="6660"/>
          <w:tab w:val="left" w:pos="1620"/>
          <w:tab w:val="left" w:pos="6030"/>
          <w:tab w:val="left" w:pos="6300"/>
        </w:tabs>
        <w:ind w:left="0" w:right="0"/>
        <w:jc w:val="center"/>
        <w:rPr>
          <w:rFonts w:cs="Arial"/>
          <w:color w:val="auto"/>
        </w:rPr>
      </w:pPr>
      <w:r w:rsidRPr="000B3996">
        <w:rPr>
          <w:rFonts w:cs="Arial"/>
          <w:color w:val="auto"/>
        </w:rPr>
        <w:t>Nicole Constance</w:t>
      </w:r>
    </w:p>
    <w:p w:rsidRPr="000533B6" w:rsidR="00B04B3D" w:rsidP="00B04B3D" w:rsidRDefault="00B04B3D" w14:paraId="5B47DDD4" w14:textId="5C44E1F4">
      <w:pPr>
        <w:pStyle w:val="CoverText-Address"/>
        <w:tabs>
          <w:tab w:val="clear" w:pos="1800"/>
          <w:tab w:val="clear" w:pos="6660"/>
          <w:tab w:val="left" w:pos="1620"/>
          <w:tab w:val="left" w:pos="6030"/>
          <w:tab w:val="left" w:pos="6300"/>
        </w:tabs>
        <w:ind w:left="0"/>
        <w:jc w:val="center"/>
        <w:rPr>
          <w:b/>
          <w:color w:val="FF0000"/>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lastRenderedPageBreak/>
        <w:t>Part A</w:t>
      </w:r>
    </w:p>
    <w:p w:rsidRPr="009139B3" w:rsidR="001D1C73" w:rsidP="001D1C73" w:rsidRDefault="001D1C73" w14:paraId="246E14EE" w14:textId="77777777">
      <w:pPr>
        <w:spacing w:after="0" w:line="240" w:lineRule="auto"/>
        <w:jc w:val="center"/>
        <w:rPr>
          <w:b/>
        </w:rPr>
      </w:pPr>
    </w:p>
    <w:p w:rsidRPr="009139B3" w:rsidR="001D1C73" w:rsidP="00DA5BE0"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00B60F85" w:rsidP="00423488" w:rsidRDefault="001D1C73" w14:paraId="3FE6EA23" w14:textId="754C67D3">
      <w:pPr>
        <w:pStyle w:val="ListParagraph"/>
        <w:numPr>
          <w:ilvl w:val="0"/>
          <w:numId w:val="3"/>
        </w:numPr>
        <w:spacing w:after="120" w:line="240" w:lineRule="auto"/>
        <w:rPr>
          <w:rFonts w:cstheme="minorHAnsi"/>
        </w:rPr>
      </w:pPr>
      <w:r w:rsidRPr="00E33B70">
        <w:rPr>
          <w:rFonts w:cstheme="minorHAnsi"/>
          <w:b/>
        </w:rPr>
        <w:t xml:space="preserve">Type of Request: </w:t>
      </w:r>
      <w:r w:rsidRPr="00E33B70">
        <w:rPr>
          <w:rFonts w:cstheme="minorHAnsi"/>
        </w:rPr>
        <w:t xml:space="preserve">This Information Collection Request is for a </w:t>
      </w:r>
      <w:r w:rsidRPr="00E33B70" w:rsidR="003C0209">
        <w:rPr>
          <w:rFonts w:cstheme="minorHAnsi"/>
        </w:rPr>
        <w:t xml:space="preserve">revision to </w:t>
      </w:r>
      <w:r w:rsidR="00281D96">
        <w:rPr>
          <w:rFonts w:cstheme="minorHAnsi"/>
        </w:rPr>
        <w:t>OMB #0970-0462</w:t>
      </w:r>
      <w:r w:rsidRPr="00E33B70">
        <w:rPr>
          <w:rFonts w:cstheme="minorHAnsi"/>
        </w:rPr>
        <w:t xml:space="preserve">. We are requesting </w:t>
      </w:r>
      <w:r w:rsidRPr="00E33B70" w:rsidR="000430B8">
        <w:rPr>
          <w:rFonts w:cstheme="minorHAnsi"/>
        </w:rPr>
        <w:t xml:space="preserve">a </w:t>
      </w:r>
      <w:r w:rsidR="00B60F85">
        <w:rPr>
          <w:rFonts w:cstheme="minorHAnsi"/>
        </w:rPr>
        <w:t>3-</w:t>
      </w:r>
      <w:r w:rsidRPr="00E33B70" w:rsidR="000430B8">
        <w:rPr>
          <w:rFonts w:cstheme="minorHAnsi"/>
        </w:rPr>
        <w:t>year</w:t>
      </w:r>
      <w:r w:rsidRPr="00E33B70">
        <w:rPr>
          <w:rFonts w:cstheme="minorHAnsi"/>
        </w:rPr>
        <w:t xml:space="preserve"> approval. </w:t>
      </w:r>
    </w:p>
    <w:p w:rsidRPr="00B60F85" w:rsidR="00B60F85" w:rsidP="00423488" w:rsidRDefault="00B60F85" w14:paraId="5F1EC4AF" w14:textId="77777777">
      <w:pPr>
        <w:pStyle w:val="ListParagraph"/>
        <w:spacing w:after="120" w:line="240" w:lineRule="auto"/>
        <w:rPr>
          <w:rFonts w:cstheme="minorHAnsi"/>
        </w:rPr>
      </w:pPr>
    </w:p>
    <w:p w:rsidR="00441A9D" w:rsidP="7E3BDC0A" w:rsidRDefault="001D1C73" w14:paraId="230D46FC" w14:textId="3414E9FA">
      <w:pPr>
        <w:pStyle w:val="ListParagraph"/>
        <w:numPr>
          <w:ilvl w:val="0"/>
          <w:numId w:val="3"/>
        </w:numPr>
        <w:spacing w:after="120" w:line="240" w:lineRule="auto"/>
        <w:contextualSpacing w:val="0"/>
      </w:pPr>
      <w:r w:rsidRPr="7E3BDC0A">
        <w:rPr>
          <w:b/>
          <w:bCs/>
        </w:rPr>
        <w:t xml:space="preserve">Progress to Date: </w:t>
      </w:r>
      <w:r w:rsidRPr="7E3BDC0A" w:rsidR="00C04E58">
        <w:t>In 2015</w:t>
      </w:r>
      <w:r w:rsidRPr="7E3BDC0A" w:rsidR="005A3EEF">
        <w:t>,</w:t>
      </w:r>
      <w:r w:rsidRPr="7E3BDC0A" w:rsidR="00C04E58">
        <w:t xml:space="preserve"> </w:t>
      </w:r>
      <w:r w:rsidRPr="7E3BDC0A" w:rsidR="005A3EEF">
        <w:t>t</w:t>
      </w:r>
      <w:r w:rsidRPr="7E3BDC0A" w:rsidR="00C25442">
        <w:t>he U.S. Department of Health and Human Services (HHS), Administration for Children and Families (ACF)</w:t>
      </w:r>
      <w:r w:rsidRPr="7E3BDC0A" w:rsidR="004B3A38">
        <w:t xml:space="preserve"> </w:t>
      </w:r>
      <w:r w:rsidRPr="7E3BDC0A" w:rsidR="00C04E58">
        <w:t>awarded grants to 32 organizations</w:t>
      </w:r>
      <w:r w:rsidRPr="7E3BDC0A" w:rsidR="00545B39">
        <w:t xml:space="preserve"> </w:t>
      </w:r>
      <w:r w:rsidRPr="7E3BDC0A" w:rsidR="00C04E58">
        <w:t xml:space="preserve">to administer the second generation of </w:t>
      </w:r>
      <w:r w:rsidRPr="7E3BDC0A" w:rsidR="00656891">
        <w:t>the</w:t>
      </w:r>
      <w:r w:rsidRPr="7E3BDC0A" w:rsidR="00FF1DCB">
        <w:t xml:space="preserve"> </w:t>
      </w:r>
      <w:r w:rsidRPr="7E3BDC0A" w:rsidR="00C04E58">
        <w:t>Health Profession Opportunity Grants (HPOG 2.0)</w:t>
      </w:r>
      <w:r w:rsidRPr="7E3BDC0A" w:rsidR="004B2ED3">
        <w:t xml:space="preserve"> Program</w:t>
      </w:r>
      <w:r w:rsidRPr="7E3BDC0A" w:rsidR="00C04E58">
        <w:t xml:space="preserve">. </w:t>
      </w:r>
      <w:r w:rsidRPr="7E3BDC0A" w:rsidR="00C25442">
        <w:t xml:space="preserve">ACF </w:t>
      </w:r>
      <w:r w:rsidRPr="7E3BDC0A" w:rsidR="00C04E58">
        <w:t xml:space="preserve">contracted with Abt Associates and partners to conduct the HPOG 2.0 National and Tribal Evaluations. </w:t>
      </w:r>
      <w:bookmarkStart w:name="_Hlk69893868" w:id="0"/>
      <w:bookmarkStart w:name="_Hlk69895367" w:id="1"/>
      <w:bookmarkStart w:name="_Hlk69895348" w:id="2"/>
      <w:r w:rsidRPr="7E3BDC0A" w:rsidR="006C1192">
        <w:t xml:space="preserve">In </w:t>
      </w:r>
      <w:r w:rsidRPr="7E3BDC0A" w:rsidR="00C04E58">
        <w:t>August 2015, ACF received approval to collect baseline data from HPOG 2.0 National and Tribal Evaluation study participants</w:t>
      </w:r>
      <w:r w:rsidRPr="7E3BDC0A" w:rsidR="00545B39">
        <w:t xml:space="preserve"> </w:t>
      </w:r>
      <w:r w:rsidRPr="7E3BDC0A" w:rsidR="0017776A">
        <w:t>under</w:t>
      </w:r>
      <w:r w:rsidRPr="7E3BDC0A" w:rsidR="00C04E58">
        <w:t xml:space="preserve"> </w:t>
      </w:r>
      <w:r w:rsidRPr="7E3BDC0A" w:rsidR="00281D96">
        <w:t>OMB #0970-0462</w:t>
      </w:r>
      <w:r w:rsidRPr="7E3BDC0A" w:rsidR="0017776A">
        <w:t>. Since that initial approval, OMB has approved</w:t>
      </w:r>
    </w:p>
    <w:p w:rsidRPr="00E33B70" w:rsidR="00441A9D" w:rsidP="00EB60B4" w:rsidRDefault="00B51E0B" w14:paraId="203C0D45" w14:textId="4B58833C">
      <w:pPr>
        <w:pStyle w:val="ListParagraph"/>
        <w:numPr>
          <w:ilvl w:val="1"/>
          <w:numId w:val="3"/>
        </w:numPr>
        <w:spacing w:after="120" w:line="240" w:lineRule="auto"/>
        <w:rPr>
          <w:rFonts w:cstheme="minorHAnsi"/>
        </w:rPr>
      </w:pPr>
      <w:r>
        <w:rPr>
          <w:rFonts w:cstheme="minorHAnsi"/>
        </w:rPr>
        <w:t>The p</w:t>
      </w:r>
      <w:r w:rsidR="00411F0A">
        <w:rPr>
          <w:rFonts w:cstheme="minorHAnsi"/>
        </w:rPr>
        <w:t>articipant</w:t>
      </w:r>
      <w:r w:rsidRPr="004B3A38" w:rsidR="00441A9D">
        <w:rPr>
          <w:rFonts w:cstheme="minorHAnsi"/>
        </w:rPr>
        <w:t xml:space="preserve"> </w:t>
      </w:r>
      <w:proofErr w:type="gramStart"/>
      <w:r w:rsidRPr="004B3A38" w:rsidR="00441A9D">
        <w:rPr>
          <w:rFonts w:cstheme="minorHAnsi"/>
        </w:rPr>
        <w:t>contact</w:t>
      </w:r>
      <w:proofErr w:type="gramEnd"/>
      <w:r w:rsidRPr="004B3A38" w:rsidR="00441A9D">
        <w:rPr>
          <w:rFonts w:cstheme="minorHAnsi"/>
        </w:rPr>
        <w:t xml:space="preserve"> update forms;</w:t>
      </w:r>
    </w:p>
    <w:p w:rsidRPr="00E33B70" w:rsidR="00441A9D" w:rsidP="00EB60B4" w:rsidRDefault="002E3E08" w14:paraId="1DD0481C" w14:textId="79EE66BE">
      <w:pPr>
        <w:pStyle w:val="ListParagraph"/>
        <w:numPr>
          <w:ilvl w:val="1"/>
          <w:numId w:val="3"/>
        </w:numPr>
        <w:spacing w:after="120" w:line="240" w:lineRule="auto"/>
        <w:rPr>
          <w:rFonts w:cstheme="minorHAnsi"/>
        </w:rPr>
      </w:pPr>
      <w:r>
        <w:rPr>
          <w:rFonts w:cstheme="minorHAnsi"/>
        </w:rPr>
        <w:t xml:space="preserve">Three </w:t>
      </w:r>
      <w:r w:rsidR="0017776A">
        <w:rPr>
          <w:rFonts w:cstheme="minorHAnsi"/>
        </w:rPr>
        <w:t>follow-up s</w:t>
      </w:r>
      <w:r w:rsidRPr="004B3A38" w:rsidR="00441A9D">
        <w:rPr>
          <w:rFonts w:cstheme="minorHAnsi"/>
        </w:rPr>
        <w:t>urvey</w:t>
      </w:r>
      <w:r w:rsidR="0017776A">
        <w:rPr>
          <w:rFonts w:cstheme="minorHAnsi"/>
        </w:rPr>
        <w:t>s</w:t>
      </w:r>
      <w:r w:rsidRPr="004B3A38" w:rsidR="00441A9D">
        <w:rPr>
          <w:rFonts w:cstheme="minorHAnsi"/>
        </w:rPr>
        <w:t xml:space="preserve"> and supporting materials</w:t>
      </w:r>
      <w:r w:rsidR="0017776A">
        <w:rPr>
          <w:rFonts w:cstheme="minorHAnsi"/>
        </w:rPr>
        <w:t xml:space="preserve"> and a phone-based assessment protocol</w:t>
      </w:r>
      <w:r w:rsidRPr="004B3A38" w:rsidR="00441A9D">
        <w:rPr>
          <w:rFonts w:cstheme="minorHAnsi"/>
        </w:rPr>
        <w:t>;</w:t>
      </w:r>
      <w:r w:rsidR="004B2ED3">
        <w:rPr>
          <w:rFonts w:cstheme="minorHAnsi"/>
        </w:rPr>
        <w:t xml:space="preserve"> </w:t>
      </w:r>
    </w:p>
    <w:p w:rsidR="007F313B" w:rsidP="00E80C92" w:rsidRDefault="0017776A" w14:paraId="5455443E" w14:textId="66A2BAF1">
      <w:pPr>
        <w:pStyle w:val="ListParagraph"/>
        <w:numPr>
          <w:ilvl w:val="1"/>
          <w:numId w:val="3"/>
        </w:numPr>
        <w:spacing w:after="120" w:line="240" w:lineRule="auto"/>
        <w:rPr>
          <w:rFonts w:cstheme="minorHAnsi"/>
        </w:rPr>
      </w:pPr>
      <w:r>
        <w:rPr>
          <w:rFonts w:cstheme="minorHAnsi"/>
        </w:rPr>
        <w:t>Several d</w:t>
      </w:r>
      <w:r w:rsidRPr="004B3A38" w:rsidR="00441A9D">
        <w:rPr>
          <w:rFonts w:cstheme="minorHAnsi"/>
        </w:rPr>
        <w:t xml:space="preserve">escriptive evaluation protocols; </w:t>
      </w:r>
      <w:r w:rsidR="002E3E08">
        <w:rPr>
          <w:rFonts w:cstheme="minorHAnsi"/>
        </w:rPr>
        <w:t>and</w:t>
      </w:r>
    </w:p>
    <w:p w:rsidRPr="002E3E08" w:rsidR="002E3E08" w:rsidP="002E3E08" w:rsidRDefault="002E3E08" w14:paraId="7F151D65" w14:textId="29C26E9D">
      <w:pPr>
        <w:pStyle w:val="ListParagraph"/>
        <w:numPr>
          <w:ilvl w:val="1"/>
          <w:numId w:val="3"/>
        </w:numPr>
        <w:spacing w:after="120" w:line="240" w:lineRule="auto"/>
        <w:rPr>
          <w:rFonts w:cstheme="minorHAnsi"/>
        </w:rPr>
      </w:pPr>
      <w:r>
        <w:rPr>
          <w:rFonts w:cstheme="minorHAnsi"/>
        </w:rPr>
        <w:t>A</w:t>
      </w:r>
      <w:r w:rsidR="007F313B">
        <w:rPr>
          <w:rFonts w:cstheme="minorHAnsi"/>
        </w:rPr>
        <w:t xml:space="preserve"> p</w:t>
      </w:r>
      <w:r w:rsidRPr="004B3A38" w:rsidR="00441A9D">
        <w:rPr>
          <w:rFonts w:cstheme="minorHAnsi"/>
        </w:rPr>
        <w:t xml:space="preserve">rogram </w:t>
      </w:r>
      <w:r w:rsidR="007F313B">
        <w:rPr>
          <w:rFonts w:cstheme="minorHAnsi"/>
        </w:rPr>
        <w:t>c</w:t>
      </w:r>
      <w:r w:rsidRPr="004B3A38" w:rsidR="00441A9D">
        <w:rPr>
          <w:rFonts w:cstheme="minorHAnsi"/>
        </w:rPr>
        <w:t xml:space="preserve">ost </w:t>
      </w:r>
      <w:r w:rsidR="007F313B">
        <w:rPr>
          <w:rFonts w:cstheme="minorHAnsi"/>
        </w:rPr>
        <w:t>s</w:t>
      </w:r>
      <w:r w:rsidRPr="004B3A38" w:rsidR="00441A9D">
        <w:rPr>
          <w:rFonts w:cstheme="minorHAnsi"/>
        </w:rPr>
        <w:t>urvey</w:t>
      </w:r>
      <w:r>
        <w:rPr>
          <w:rFonts w:cstheme="minorHAnsi"/>
        </w:rPr>
        <w:t>.</w:t>
      </w:r>
    </w:p>
    <w:p w:rsidR="00F24C57" w:rsidP="002E3E08" w:rsidRDefault="0011229A" w14:paraId="04B5079A" w14:textId="49F684A5">
      <w:pPr>
        <w:spacing w:after="120" w:line="240" w:lineRule="auto"/>
        <w:ind w:left="720"/>
        <w:rPr>
          <w:rFonts w:cstheme="minorHAnsi"/>
        </w:rPr>
      </w:pPr>
      <w:r w:rsidRPr="7E3BDC0A" w:rsidDel="0011229A">
        <w:t>Grantees began enrolling participants in 2016 and continued through the end of the grant period in September 2021.</w:t>
      </w:r>
      <w:r>
        <w:t xml:space="preserve"> </w:t>
      </w:r>
      <w:r w:rsidRPr="00E33B70" w:rsidR="00401A0D">
        <w:rPr>
          <w:rFonts w:cstheme="minorHAnsi"/>
        </w:rPr>
        <w:t xml:space="preserve">Data collection in support of the Tribal Evaluation is complete. </w:t>
      </w:r>
      <w:r w:rsidR="00E37643">
        <w:rPr>
          <w:rFonts w:cstheme="minorHAnsi"/>
        </w:rPr>
        <w:t xml:space="preserve">Data collection in support of the National Evaluation is ongoing, including </w:t>
      </w:r>
      <w:r w:rsidRPr="00E33B70" w:rsidR="00401A0D">
        <w:rPr>
          <w:rFonts w:cstheme="minorHAnsi"/>
        </w:rPr>
        <w:t>Participant</w:t>
      </w:r>
      <w:r w:rsidR="00F65A82">
        <w:rPr>
          <w:rFonts w:cstheme="minorHAnsi"/>
        </w:rPr>
        <w:t xml:space="preserve"> </w:t>
      </w:r>
      <w:r w:rsidRPr="00E33B70" w:rsidR="00401A0D">
        <w:rPr>
          <w:rFonts w:cstheme="minorHAnsi"/>
        </w:rPr>
        <w:t>Contact Update Forms</w:t>
      </w:r>
      <w:r w:rsidRPr="00E33B70" w:rsidR="007A0984">
        <w:rPr>
          <w:rFonts w:cstheme="minorHAnsi"/>
        </w:rPr>
        <w:t xml:space="preserve"> </w:t>
      </w:r>
      <w:r w:rsidR="002E3E08">
        <w:rPr>
          <w:rFonts w:cstheme="minorHAnsi"/>
        </w:rPr>
        <w:t xml:space="preserve">for the </w:t>
      </w:r>
      <w:r w:rsidR="00020121">
        <w:rPr>
          <w:rFonts w:cstheme="minorHAnsi"/>
        </w:rPr>
        <w:t>in</w:t>
      </w:r>
      <w:r w:rsidR="00580654">
        <w:rPr>
          <w:rFonts w:cstheme="minorHAnsi"/>
        </w:rPr>
        <w:t>-</w:t>
      </w:r>
      <w:r w:rsidR="00020121">
        <w:rPr>
          <w:rFonts w:cstheme="minorHAnsi"/>
        </w:rPr>
        <w:t>progress</w:t>
      </w:r>
      <w:r w:rsidR="002E3E08">
        <w:rPr>
          <w:rFonts w:cstheme="minorHAnsi"/>
        </w:rPr>
        <w:t xml:space="preserve"> </w:t>
      </w:r>
      <w:r w:rsidRPr="002E3E08" w:rsidR="002E3E08">
        <w:rPr>
          <w:rFonts w:cstheme="minorHAnsi"/>
        </w:rPr>
        <w:t>COVID-19 Cohort Short-</w:t>
      </w:r>
      <w:r w:rsidR="007A75CC">
        <w:rPr>
          <w:rFonts w:cstheme="minorHAnsi"/>
        </w:rPr>
        <w:t>T</w:t>
      </w:r>
      <w:r w:rsidRPr="002E3E08" w:rsidR="002E3E08">
        <w:rPr>
          <w:rFonts w:cstheme="minorHAnsi"/>
        </w:rPr>
        <w:t xml:space="preserve">erm </w:t>
      </w:r>
      <w:r w:rsidR="0015300E">
        <w:rPr>
          <w:rFonts w:cstheme="minorHAnsi"/>
        </w:rPr>
        <w:t xml:space="preserve">Follow-up </w:t>
      </w:r>
      <w:r w:rsidRPr="002E3E08" w:rsidR="002E3E08">
        <w:rPr>
          <w:rFonts w:cstheme="minorHAnsi"/>
        </w:rPr>
        <w:t>Survey</w:t>
      </w:r>
      <w:r w:rsidR="00C61449">
        <w:rPr>
          <w:rFonts w:cstheme="minorHAnsi"/>
        </w:rPr>
        <w:t xml:space="preserve"> </w:t>
      </w:r>
      <w:r w:rsidR="00BC7BD3">
        <w:rPr>
          <w:rFonts w:cstheme="minorHAnsi"/>
        </w:rPr>
        <w:t>(COVID-STS)</w:t>
      </w:r>
      <w:r w:rsidR="00387C7C">
        <w:rPr>
          <w:rFonts w:cstheme="minorHAnsi"/>
        </w:rPr>
        <w:t xml:space="preserve"> data collection </w:t>
      </w:r>
      <w:r w:rsidR="002E3E08">
        <w:rPr>
          <w:rFonts w:cstheme="minorHAnsi"/>
        </w:rPr>
        <w:t xml:space="preserve">and </w:t>
      </w:r>
      <w:bookmarkStart w:name="_Hlk85082737" w:id="3"/>
      <w:r w:rsidR="00020121">
        <w:rPr>
          <w:rFonts w:cstheme="minorHAnsi"/>
        </w:rPr>
        <w:t xml:space="preserve">the upcoming </w:t>
      </w:r>
      <w:r w:rsidR="002E3E08">
        <w:rPr>
          <w:rFonts w:cstheme="minorHAnsi"/>
        </w:rPr>
        <w:t xml:space="preserve">HPOG 2.0 </w:t>
      </w:r>
      <w:r w:rsidR="00C53161">
        <w:rPr>
          <w:rFonts w:cstheme="minorHAnsi"/>
        </w:rPr>
        <w:t>Long-</w:t>
      </w:r>
      <w:r w:rsidR="00791E4B">
        <w:rPr>
          <w:rFonts w:cstheme="minorHAnsi"/>
        </w:rPr>
        <w:t>T</w:t>
      </w:r>
      <w:r w:rsidR="00C53161">
        <w:rPr>
          <w:rFonts w:cstheme="minorHAnsi"/>
        </w:rPr>
        <w:t>erm Survey</w:t>
      </w:r>
      <w:bookmarkEnd w:id="3"/>
      <w:r w:rsidR="008A1A1B">
        <w:rPr>
          <w:rFonts w:cstheme="minorHAnsi"/>
        </w:rPr>
        <w:t xml:space="preserve"> (LTS)</w:t>
      </w:r>
      <w:r w:rsidR="00387C7C">
        <w:rPr>
          <w:rFonts w:cstheme="minorHAnsi"/>
        </w:rPr>
        <w:t>, part of the Long-Term Follow-Up Study</w:t>
      </w:r>
      <w:r w:rsidR="002E3E08">
        <w:rPr>
          <w:rFonts w:cstheme="minorHAnsi"/>
        </w:rPr>
        <w:t>.</w:t>
      </w:r>
      <w:r w:rsidRPr="0011229A" w:rsidDel="0011229A">
        <w:t xml:space="preserve"> </w:t>
      </w:r>
      <w:r w:rsidRPr="7E3BDC0A" w:rsidDel="0011229A">
        <w:t xml:space="preserve">Overall, </w:t>
      </w:r>
      <w:r w:rsidDel="0011229A">
        <w:t>t</w:t>
      </w:r>
      <w:r w:rsidRPr="7E3BDC0A" w:rsidDel="0011229A">
        <w:t>he 27 non-tribal grantees</w:t>
      </w:r>
      <w:r w:rsidDel="0011229A">
        <w:t>—</w:t>
      </w:r>
      <w:r w:rsidRPr="7E3BDC0A" w:rsidDel="0011229A">
        <w:t>the focus of this information collection</w:t>
      </w:r>
      <w:r w:rsidDel="0011229A">
        <w:t>—</w:t>
      </w:r>
      <w:r w:rsidRPr="7E3BDC0A" w:rsidDel="0011229A">
        <w:t>randomly assigned more than 52,000 study participants and enrolled an additional 3,000 participants who were not subject to random assignment.</w:t>
      </w:r>
      <w:r w:rsidDel="0011229A">
        <w:rPr>
          <w:rStyle w:val="FootnoteReference"/>
        </w:rPr>
        <w:footnoteReference w:id="2"/>
      </w:r>
    </w:p>
    <w:bookmarkEnd w:id="0"/>
    <w:bookmarkEnd w:id="1"/>
    <w:bookmarkEnd w:id="2"/>
    <w:p w:rsidRPr="0088055C" w:rsidR="002A17BE" w:rsidP="001404E2" w:rsidRDefault="001D1C73" w14:paraId="01C34721" w14:textId="771EB580">
      <w:pPr>
        <w:pStyle w:val="BodyText"/>
        <w:numPr>
          <w:ilvl w:val="0"/>
          <w:numId w:val="3"/>
        </w:numPr>
        <w:spacing w:after="120" w:line="240" w:lineRule="auto"/>
        <w:rPr>
          <w:rFonts w:asciiTheme="minorHAnsi" w:hAnsiTheme="minorHAnsi" w:cstheme="minorHAnsi"/>
          <w:b/>
          <w:szCs w:val="22"/>
        </w:rPr>
      </w:pPr>
      <w:r w:rsidRPr="0088055C">
        <w:rPr>
          <w:rFonts w:asciiTheme="minorHAnsi" w:hAnsiTheme="minorHAnsi" w:cstheme="minorHAnsi"/>
          <w:b/>
          <w:szCs w:val="22"/>
        </w:rPr>
        <w:t>Previous Terms of Clearance:</w:t>
      </w:r>
      <w:r w:rsidRPr="0088055C" w:rsidR="003C0209">
        <w:rPr>
          <w:rFonts w:asciiTheme="minorHAnsi" w:hAnsiTheme="minorHAnsi" w:cstheme="minorHAnsi"/>
          <w:b/>
          <w:szCs w:val="22"/>
        </w:rPr>
        <w:t xml:space="preserve"> </w:t>
      </w:r>
      <w:r w:rsidR="00A55A78">
        <w:rPr>
          <w:rFonts w:asciiTheme="minorHAnsi" w:hAnsiTheme="minorHAnsi" w:cstheme="minorHAnsi"/>
          <w:szCs w:val="22"/>
        </w:rPr>
        <w:t>There were no terms of clearance for the most recent approval.</w:t>
      </w:r>
      <w:r w:rsidRPr="0088055C" w:rsidR="002A17BE">
        <w:rPr>
          <w:rFonts w:asciiTheme="minorHAnsi" w:hAnsiTheme="minorHAnsi" w:cstheme="minorHAnsi"/>
          <w:szCs w:val="22"/>
        </w:rPr>
        <w:t xml:space="preserve"> </w:t>
      </w:r>
    </w:p>
    <w:p w:rsidRPr="00E33B70" w:rsidR="003C0209" w:rsidP="00EB60B4" w:rsidRDefault="001D1C73" w14:paraId="451EB4E5" w14:textId="768EEEE7">
      <w:pPr>
        <w:pStyle w:val="ListParagraph"/>
        <w:numPr>
          <w:ilvl w:val="0"/>
          <w:numId w:val="3"/>
        </w:numPr>
        <w:spacing w:after="160" w:line="240" w:lineRule="auto"/>
        <w:contextualSpacing w:val="0"/>
        <w:rPr>
          <w:rFonts w:cstheme="minorHAnsi"/>
        </w:rPr>
      </w:pPr>
      <w:r w:rsidRPr="00E33B70">
        <w:rPr>
          <w:rFonts w:cstheme="minorHAnsi"/>
          <w:b/>
        </w:rPr>
        <w:t xml:space="preserve">Summary of changes requested: </w:t>
      </w:r>
      <w:r w:rsidRPr="00E33B70" w:rsidR="003C0209">
        <w:rPr>
          <w:rFonts w:cstheme="minorHAnsi"/>
        </w:rPr>
        <w:t xml:space="preserve">This </w:t>
      </w:r>
      <w:r w:rsidRPr="00E33B70" w:rsidR="00B04B3D">
        <w:rPr>
          <w:rFonts w:cstheme="minorHAnsi"/>
        </w:rPr>
        <w:t xml:space="preserve">is the </w:t>
      </w:r>
      <w:r w:rsidR="002E3E08">
        <w:rPr>
          <w:rFonts w:cstheme="minorHAnsi"/>
        </w:rPr>
        <w:t>fifth</w:t>
      </w:r>
      <w:r w:rsidRPr="00E33B70" w:rsidR="002E3E08">
        <w:rPr>
          <w:rFonts w:cstheme="minorHAnsi"/>
        </w:rPr>
        <w:t xml:space="preserve"> </w:t>
      </w:r>
      <w:r w:rsidRPr="00E33B70" w:rsidR="00B04B3D">
        <w:rPr>
          <w:rFonts w:cstheme="minorHAnsi"/>
        </w:rPr>
        <w:t xml:space="preserve">request for revisions to OMB #0970-0462. </w:t>
      </w:r>
      <w:r w:rsidRPr="00BC6081" w:rsidR="0086480D">
        <w:rPr>
          <w:rFonts w:cstheme="minorHAnsi"/>
        </w:rPr>
        <w:t>ACF is now preparing to conduct the HPOG 2.0 Long-Term Follow-Up Study, which will use the LTS and administrative data to estimate longer-term</w:t>
      </w:r>
      <w:r w:rsidR="0086480D">
        <w:rPr>
          <w:rFonts w:cstheme="minorHAnsi"/>
        </w:rPr>
        <w:t xml:space="preserve"> </w:t>
      </w:r>
      <w:r w:rsidRPr="00BC6081" w:rsidR="0086480D">
        <w:rPr>
          <w:rFonts w:cstheme="minorHAnsi"/>
        </w:rPr>
        <w:t xml:space="preserve">program impacts. </w:t>
      </w:r>
      <w:r w:rsidRPr="00E33B70" w:rsidR="00B04B3D">
        <w:rPr>
          <w:rFonts w:cstheme="minorHAnsi"/>
        </w:rPr>
        <w:t xml:space="preserve">This </w:t>
      </w:r>
      <w:r w:rsidRPr="00E33B70" w:rsidR="003C0209">
        <w:rPr>
          <w:rFonts w:cstheme="minorHAnsi"/>
        </w:rPr>
        <w:t>revised request for clearance seeks approval for:</w:t>
      </w:r>
    </w:p>
    <w:p w:rsidRPr="00E33B70" w:rsidR="003C0209" w:rsidP="00EB60B4" w:rsidRDefault="00C50496" w14:paraId="4E241D44" w14:textId="7116568E">
      <w:pPr>
        <w:pStyle w:val="ListParagraph"/>
        <w:numPr>
          <w:ilvl w:val="0"/>
          <w:numId w:val="17"/>
        </w:numPr>
        <w:spacing w:after="160" w:line="240" w:lineRule="auto"/>
        <w:contextualSpacing w:val="0"/>
        <w:rPr>
          <w:rFonts w:cstheme="minorHAnsi"/>
        </w:rPr>
      </w:pPr>
      <w:r w:rsidRPr="00C50496">
        <w:rPr>
          <w:rFonts w:cstheme="minorHAnsi"/>
          <w:b/>
        </w:rPr>
        <w:t xml:space="preserve">HPOG 2.0 </w:t>
      </w:r>
      <w:r w:rsidR="00580654">
        <w:rPr>
          <w:rFonts w:cstheme="minorHAnsi"/>
          <w:b/>
        </w:rPr>
        <w:t>LTS</w:t>
      </w:r>
      <w:r w:rsidR="00EA267B">
        <w:rPr>
          <w:rFonts w:cstheme="minorHAnsi"/>
          <w:b/>
        </w:rPr>
        <w:t xml:space="preserve"> (Instrument 21 and 21a)</w:t>
      </w:r>
      <w:r w:rsidR="00A55A78">
        <w:rPr>
          <w:rFonts w:cstheme="minorHAnsi"/>
        </w:rPr>
        <w:t xml:space="preserve">: This </w:t>
      </w:r>
      <w:r w:rsidR="0011229A">
        <w:rPr>
          <w:rFonts w:cstheme="minorHAnsi"/>
        </w:rPr>
        <w:t xml:space="preserve">new </w:t>
      </w:r>
      <w:r w:rsidR="00A55A78">
        <w:rPr>
          <w:rFonts w:cstheme="minorHAnsi"/>
        </w:rPr>
        <w:t xml:space="preserve">survey </w:t>
      </w:r>
      <w:r>
        <w:rPr>
          <w:rFonts w:cstheme="minorHAnsi"/>
        </w:rPr>
        <w:t>extends data collection for HPOG 2.0 participants to approximately 66 months (</w:t>
      </w:r>
      <w:r w:rsidR="00EB71DC">
        <w:rPr>
          <w:rFonts w:cstheme="minorHAnsi"/>
        </w:rPr>
        <w:t xml:space="preserve">five and a half </w:t>
      </w:r>
      <w:r>
        <w:rPr>
          <w:rFonts w:cstheme="minorHAnsi"/>
        </w:rPr>
        <w:t xml:space="preserve">years) after random assignment. </w:t>
      </w:r>
      <w:r w:rsidRPr="00DD5E41" w:rsidR="00DD5E41">
        <w:rPr>
          <w:rFonts w:cstheme="minorHAnsi"/>
        </w:rPr>
        <w:t xml:space="preserve">The HPOG 2.0 </w:t>
      </w:r>
      <w:r w:rsidR="008A1A1B">
        <w:rPr>
          <w:rFonts w:cstheme="minorHAnsi"/>
        </w:rPr>
        <w:t>LTS</w:t>
      </w:r>
      <w:r w:rsidR="00BC746A">
        <w:rPr>
          <w:rFonts w:cstheme="minorHAnsi"/>
        </w:rPr>
        <w:t xml:space="preserve"> </w:t>
      </w:r>
      <w:r w:rsidRPr="00DD5E41" w:rsidR="00DD5E41">
        <w:rPr>
          <w:rFonts w:cstheme="minorHAnsi"/>
        </w:rPr>
        <w:t>will provide insights into the</w:t>
      </w:r>
      <w:r w:rsidR="00EA55AD">
        <w:rPr>
          <w:rFonts w:cstheme="minorHAnsi"/>
        </w:rPr>
        <w:t xml:space="preserve"> </w:t>
      </w:r>
      <w:r w:rsidRPr="00DD5E41" w:rsidR="00DD5E41">
        <w:rPr>
          <w:rFonts w:cstheme="minorHAnsi"/>
        </w:rPr>
        <w:t>long-term impacts of HPOG 2.0 for outcomes that are not captured in administrative records, such as details about educational experiences, characteristics of employment</w:t>
      </w:r>
      <w:r w:rsidR="00020121">
        <w:rPr>
          <w:rFonts w:cstheme="minorHAnsi"/>
        </w:rPr>
        <w:t xml:space="preserve"> (including employment in healthcare</w:t>
      </w:r>
      <w:r w:rsidR="007400DA">
        <w:rPr>
          <w:rFonts w:cstheme="minorHAnsi"/>
        </w:rPr>
        <w:t>—</w:t>
      </w:r>
      <w:r w:rsidR="00020121">
        <w:rPr>
          <w:rFonts w:cstheme="minorHAnsi"/>
        </w:rPr>
        <w:t>which is a special focus of the program and the evaluation</w:t>
      </w:r>
      <w:r w:rsidR="007400DA">
        <w:rPr>
          <w:rFonts w:cstheme="minorHAnsi"/>
        </w:rPr>
        <w:t>—</w:t>
      </w:r>
      <w:r w:rsidR="005E6A6B">
        <w:rPr>
          <w:rFonts w:cstheme="minorHAnsi"/>
        </w:rPr>
        <w:t xml:space="preserve">and </w:t>
      </w:r>
      <w:r w:rsidRPr="00DD5E41" w:rsidR="00DD5E41">
        <w:rPr>
          <w:rFonts w:cstheme="minorHAnsi"/>
        </w:rPr>
        <w:t>self-employment</w:t>
      </w:r>
      <w:r w:rsidR="005E6A6B">
        <w:rPr>
          <w:rFonts w:cstheme="minorHAnsi"/>
        </w:rPr>
        <w:t>)</w:t>
      </w:r>
      <w:r w:rsidR="00580654">
        <w:rPr>
          <w:rFonts w:cstheme="minorHAnsi"/>
        </w:rPr>
        <w:t>,</w:t>
      </w:r>
      <w:r w:rsidRPr="00DD5E41" w:rsidR="00DD5E41">
        <w:rPr>
          <w:rFonts w:cstheme="minorHAnsi"/>
        </w:rPr>
        <w:t xml:space="preserve"> earnings from </w:t>
      </w:r>
      <w:r w:rsidR="00617EEB">
        <w:rPr>
          <w:rFonts w:cstheme="minorHAnsi"/>
        </w:rPr>
        <w:t xml:space="preserve">such </w:t>
      </w:r>
      <w:r w:rsidRPr="00DD5E41" w:rsidR="00DD5E41">
        <w:rPr>
          <w:rFonts w:cstheme="minorHAnsi"/>
        </w:rPr>
        <w:t>jobs, receipt of public assistance, physical and mental well-being, and child outcomes.</w:t>
      </w:r>
    </w:p>
    <w:p w:rsidRPr="00E33B70" w:rsidR="003C0209" w:rsidP="00E80C92" w:rsidRDefault="00BD4D13" w14:paraId="6BE0F36C" w14:textId="31CC4AA3">
      <w:pPr>
        <w:pStyle w:val="ListParagraph"/>
        <w:numPr>
          <w:ilvl w:val="0"/>
          <w:numId w:val="17"/>
        </w:numPr>
        <w:spacing w:after="120" w:line="240" w:lineRule="auto"/>
        <w:rPr>
          <w:rFonts w:cstheme="minorHAnsi"/>
        </w:rPr>
      </w:pPr>
      <w:r>
        <w:rPr>
          <w:rFonts w:cstheme="minorHAnsi"/>
        </w:rPr>
        <w:lastRenderedPageBreak/>
        <w:t>N</w:t>
      </w:r>
      <w:r w:rsidRPr="00E33B70" w:rsidR="003C0209">
        <w:rPr>
          <w:rFonts w:cstheme="minorHAnsi"/>
        </w:rPr>
        <w:t xml:space="preserve">ew </w:t>
      </w:r>
      <w:r w:rsidRPr="00617EEB">
        <w:rPr>
          <w:b/>
        </w:rPr>
        <w:t>supporting materials</w:t>
      </w:r>
      <w:r w:rsidRPr="00E33B70">
        <w:rPr>
          <w:rFonts w:cstheme="minorHAnsi"/>
        </w:rPr>
        <w:t xml:space="preserve"> </w:t>
      </w:r>
      <w:r w:rsidRPr="00E33B70" w:rsidR="003C0209">
        <w:rPr>
          <w:rFonts w:cstheme="minorHAnsi"/>
        </w:rPr>
        <w:t xml:space="preserve">to support </w:t>
      </w:r>
      <w:r w:rsidR="00C50496">
        <w:rPr>
          <w:rFonts w:cstheme="minorHAnsi"/>
        </w:rPr>
        <w:t xml:space="preserve">the </w:t>
      </w:r>
      <w:r w:rsidR="008A1A1B">
        <w:rPr>
          <w:rFonts w:cstheme="minorHAnsi"/>
        </w:rPr>
        <w:t xml:space="preserve">LTS </w:t>
      </w:r>
      <w:r w:rsidR="00EF4DB8">
        <w:rPr>
          <w:rFonts w:cstheme="minorHAnsi"/>
        </w:rPr>
        <w:t>including an advance letter, flyer, and email script.</w:t>
      </w:r>
    </w:p>
    <w:p w:rsidR="00DD5E41" w:rsidP="00617EEB" w:rsidRDefault="00DD5E41" w14:paraId="788A1D09" w14:textId="77777777">
      <w:pPr>
        <w:pStyle w:val="ListParagraph"/>
        <w:spacing w:after="120" w:line="240" w:lineRule="auto"/>
        <w:rPr>
          <w:rFonts w:cstheme="minorHAnsi"/>
        </w:rPr>
      </w:pPr>
    </w:p>
    <w:p w:rsidRPr="00E33B70" w:rsidR="001D1C73" w:rsidP="00E80C92" w:rsidRDefault="001D1C73" w14:paraId="0ABADB10" w14:textId="38F70BBD">
      <w:pPr>
        <w:pStyle w:val="ListParagraph"/>
        <w:spacing w:after="120" w:line="240" w:lineRule="auto"/>
        <w:rPr>
          <w:rFonts w:cstheme="minorHAnsi"/>
        </w:rPr>
      </w:pPr>
      <w:r w:rsidRPr="00E33B70">
        <w:rPr>
          <w:rFonts w:cstheme="minorHAnsi"/>
        </w:rPr>
        <w:t>We do not intend for this information to be used as the principal basis for public policy decisions.</w:t>
      </w:r>
    </w:p>
    <w:p w:rsidRPr="00E33B70" w:rsidR="001D1C73" w:rsidP="00E80C92" w:rsidRDefault="001D1C73" w14:paraId="3D729D59" w14:textId="77777777">
      <w:pPr>
        <w:pStyle w:val="ListParagraph"/>
        <w:spacing w:after="120" w:line="240" w:lineRule="auto"/>
        <w:rPr>
          <w:rFonts w:cstheme="minorHAnsi"/>
        </w:rPr>
      </w:pPr>
    </w:p>
    <w:p w:rsidRPr="00E33B70" w:rsidR="008469FE" w:rsidP="00E80C92" w:rsidRDefault="001D1C73" w14:paraId="4F7D5E0F" w14:textId="2D7A3ABE">
      <w:pPr>
        <w:pStyle w:val="ListParagraph"/>
        <w:numPr>
          <w:ilvl w:val="0"/>
          <w:numId w:val="3"/>
        </w:numPr>
        <w:spacing w:after="120" w:line="240" w:lineRule="auto"/>
        <w:rPr>
          <w:rFonts w:cstheme="minorHAnsi"/>
          <w:b/>
        </w:rPr>
      </w:pPr>
      <w:r w:rsidRPr="00E33B70">
        <w:rPr>
          <w:rFonts w:cstheme="minorHAnsi"/>
          <w:b/>
        </w:rPr>
        <w:t xml:space="preserve">Time Sensitivity: </w:t>
      </w:r>
      <w:r w:rsidR="00A55A78">
        <w:rPr>
          <w:rFonts w:cstheme="minorHAnsi"/>
        </w:rPr>
        <w:t xml:space="preserve">The goal is to begin </w:t>
      </w:r>
      <w:r w:rsidR="00421022">
        <w:rPr>
          <w:rFonts w:cstheme="minorHAnsi"/>
        </w:rPr>
        <w:t>s</w:t>
      </w:r>
      <w:r w:rsidRPr="00E33B70" w:rsidR="008469FE">
        <w:rPr>
          <w:rFonts w:cstheme="minorHAnsi"/>
        </w:rPr>
        <w:t xml:space="preserve">urvey data collection for the </w:t>
      </w:r>
      <w:r w:rsidR="008A1A1B">
        <w:rPr>
          <w:rFonts w:cstheme="minorHAnsi"/>
        </w:rPr>
        <w:t xml:space="preserve">LTS </w:t>
      </w:r>
      <w:r w:rsidR="00421022">
        <w:rPr>
          <w:rFonts w:cstheme="minorHAnsi"/>
        </w:rPr>
        <w:t>in</w:t>
      </w:r>
      <w:r w:rsidRPr="00E33B70" w:rsidR="008469FE">
        <w:rPr>
          <w:rFonts w:cstheme="minorHAnsi"/>
        </w:rPr>
        <w:t xml:space="preserve"> </w:t>
      </w:r>
      <w:r w:rsidR="00DD5E41">
        <w:rPr>
          <w:rFonts w:cstheme="minorHAnsi"/>
        </w:rPr>
        <w:t>May 2023</w:t>
      </w:r>
      <w:r w:rsidRPr="00E33B70" w:rsidR="006A0AF6">
        <w:rPr>
          <w:rFonts w:cstheme="minorHAnsi"/>
        </w:rPr>
        <w:t>.</w:t>
      </w:r>
      <w:r w:rsidR="00421022">
        <w:rPr>
          <w:rFonts w:cstheme="minorHAnsi"/>
        </w:rPr>
        <w:t xml:space="preserve"> We are seeking OMB approval by </w:t>
      </w:r>
      <w:r w:rsidR="00322E0A">
        <w:rPr>
          <w:rFonts w:cstheme="minorHAnsi"/>
        </w:rPr>
        <w:t xml:space="preserve">October </w:t>
      </w:r>
      <w:r w:rsidR="009477BE">
        <w:rPr>
          <w:rFonts w:cstheme="minorHAnsi"/>
        </w:rPr>
        <w:t>2022</w:t>
      </w:r>
      <w:r w:rsidR="00CE19EA">
        <w:rPr>
          <w:rFonts w:cstheme="minorHAnsi"/>
        </w:rPr>
        <w:t xml:space="preserve"> to ensure ample time to program and test the approved instrument</w:t>
      </w:r>
      <w:r w:rsidR="00421022">
        <w:rPr>
          <w:rFonts w:cstheme="minorHAnsi"/>
        </w:rPr>
        <w:t xml:space="preserve">. </w:t>
      </w:r>
    </w:p>
    <w:p w:rsidRPr="00E33B70" w:rsidR="001D1C73" w:rsidP="004B3A38" w:rsidRDefault="00421022" w14:paraId="376E93B4" w14:textId="38A158C2">
      <w:pPr>
        <w:spacing w:after="120"/>
        <w:rPr>
          <w:rFonts w:cstheme="minorHAnsi"/>
        </w:rPr>
      </w:pPr>
      <w:r>
        <w:rPr>
          <w:rFonts w:cstheme="minorHAnsi"/>
          <w:b/>
        </w:rPr>
        <w:br w:type="column"/>
      </w:r>
      <w:r w:rsidRPr="00E33B70" w:rsidR="001D1C73">
        <w:rPr>
          <w:rFonts w:cstheme="minorHAnsi"/>
          <w:b/>
        </w:rPr>
        <w:lastRenderedPageBreak/>
        <w:t>A1</w:t>
      </w:r>
      <w:r w:rsidRPr="00E33B70" w:rsidR="001D1C73">
        <w:rPr>
          <w:rFonts w:cstheme="minorHAnsi"/>
        </w:rPr>
        <w:t>.</w:t>
      </w:r>
      <w:r w:rsidRPr="00E33B70" w:rsidR="001D1C73">
        <w:rPr>
          <w:rFonts w:cstheme="minorHAnsi"/>
        </w:rPr>
        <w:tab/>
      </w:r>
      <w:r w:rsidRPr="00E33B70" w:rsidR="001D1C73">
        <w:rPr>
          <w:rFonts w:cstheme="minorHAnsi"/>
          <w:b/>
        </w:rPr>
        <w:t>Necessity for Collection</w:t>
      </w:r>
      <w:r w:rsidRPr="00E33B70" w:rsidR="001D1C73">
        <w:rPr>
          <w:rFonts w:cstheme="minorHAnsi"/>
        </w:rPr>
        <w:t xml:space="preserve"> </w:t>
      </w:r>
    </w:p>
    <w:p w:rsidR="00096732" w:rsidP="00E80C92" w:rsidRDefault="00421022" w14:paraId="14CED508" w14:textId="013A1D6F">
      <w:pPr>
        <w:spacing w:after="120" w:line="240" w:lineRule="auto"/>
      </w:pPr>
      <w:r>
        <w:rPr>
          <w:rFonts w:cstheme="minorHAnsi"/>
        </w:rPr>
        <w:t>The Health Profession Opportunity Grants (</w:t>
      </w:r>
      <w:r w:rsidRPr="00E33B70" w:rsidR="008B5EA1">
        <w:rPr>
          <w:rFonts w:cstheme="minorHAnsi"/>
        </w:rPr>
        <w:t>HPOG</w:t>
      </w:r>
      <w:r>
        <w:rPr>
          <w:rFonts w:cstheme="minorHAnsi"/>
        </w:rPr>
        <w:t>) Program</w:t>
      </w:r>
      <w:r w:rsidRPr="00E33B70" w:rsidR="008B5EA1">
        <w:rPr>
          <w:rFonts w:cstheme="minorHAnsi"/>
        </w:rPr>
        <w:t xml:space="preserve"> was authorized by the Affordable Care Act (ACA), Public Law 111-148, 124 Stat. 119, March 23, 2010, sect. 5507(a), “Demonstration Projects to Provide Low-Income Individuals with Opportunities for Education, Training, and Career Advancement to Address Health Professions Workforce Needs,” adding sect. 2008(a) to the Social Security Act, 42 U.S.C. 1397g(a). </w:t>
      </w:r>
      <w:r w:rsidRPr="00E33B70" w:rsidR="00CD3D08">
        <w:rPr>
          <w:rFonts w:cstheme="minorHAnsi"/>
        </w:rPr>
        <w:t>In 2015</w:t>
      </w:r>
      <w:r w:rsidR="00CD3D08">
        <w:rPr>
          <w:rFonts w:cstheme="minorHAnsi"/>
        </w:rPr>
        <w:t>,</w:t>
      </w:r>
      <w:r w:rsidRPr="00E33B70" w:rsidR="00CD3D08">
        <w:rPr>
          <w:rFonts w:cstheme="minorHAnsi"/>
        </w:rPr>
        <w:t xml:space="preserve"> </w:t>
      </w:r>
      <w:r w:rsidR="00CD3D08">
        <w:rPr>
          <w:rFonts w:cstheme="minorHAnsi"/>
        </w:rPr>
        <w:t>t</w:t>
      </w:r>
      <w:r w:rsidRPr="00E33B70" w:rsidR="00CD3D08">
        <w:rPr>
          <w:rFonts w:cstheme="minorHAnsi"/>
        </w:rPr>
        <w:t>he U.S. Department of Health and Human Services (HHS), Administration for Children and Families (ACF)</w:t>
      </w:r>
      <w:r w:rsidR="00CD3D08">
        <w:rPr>
          <w:rFonts w:cstheme="minorHAnsi"/>
        </w:rPr>
        <w:t xml:space="preserve"> </w:t>
      </w:r>
      <w:r w:rsidRPr="00E33B70" w:rsidR="00CD3D08">
        <w:rPr>
          <w:rFonts w:cstheme="minorHAnsi"/>
        </w:rPr>
        <w:t xml:space="preserve">awarded grants to 32 organizations—27 non-tribal and 5 tribal—to administer the second generation of </w:t>
      </w:r>
      <w:r w:rsidR="00D02F7E">
        <w:rPr>
          <w:rFonts w:cstheme="minorHAnsi"/>
        </w:rPr>
        <w:t>the</w:t>
      </w:r>
      <w:r w:rsidR="00797D76">
        <w:rPr>
          <w:rFonts w:cstheme="minorHAnsi"/>
        </w:rPr>
        <w:t xml:space="preserve"> </w:t>
      </w:r>
      <w:r w:rsidRPr="00E33B70" w:rsidR="00CD3D08">
        <w:rPr>
          <w:rFonts w:cstheme="minorHAnsi"/>
        </w:rPr>
        <w:t>Health Profession Opportunity Grants (HPOG 2.0)</w:t>
      </w:r>
      <w:r w:rsidR="00CD3D08">
        <w:rPr>
          <w:rFonts w:cstheme="minorHAnsi"/>
        </w:rPr>
        <w:t xml:space="preserve"> Program</w:t>
      </w:r>
      <w:r w:rsidRPr="00E33B70" w:rsidR="00CD3D08">
        <w:rPr>
          <w:rFonts w:cstheme="minorHAnsi"/>
        </w:rPr>
        <w:t>.</w:t>
      </w:r>
      <w:r w:rsidR="00CD3D08">
        <w:rPr>
          <w:rFonts w:cstheme="minorHAnsi"/>
        </w:rPr>
        <w:t xml:space="preserve"> </w:t>
      </w:r>
      <w:r w:rsidRPr="00CD12A7" w:rsidR="00824727">
        <w:t>HPOG’s authorizing legislation calls for a comprehensive evaluation of the funded demonstration projects</w:t>
      </w:r>
      <w:r w:rsidR="00020121">
        <w:t>.</w:t>
      </w:r>
      <w:r w:rsidR="00CD3D08">
        <w:t xml:space="preserve"> </w:t>
      </w:r>
      <w:r w:rsidRPr="00E37E3B" w:rsidR="00824727">
        <w:t xml:space="preserve">Accordingly, ACF </w:t>
      </w:r>
      <w:r w:rsidR="00824727">
        <w:t xml:space="preserve">is </w:t>
      </w:r>
      <w:r>
        <w:t>using a multi-pronged and comprehensive evaluation strategy to understand</w:t>
      </w:r>
      <w:r w:rsidRPr="00E37E3B" w:rsidR="00824727">
        <w:t xml:space="preserve"> the effectiveness of HPOG</w:t>
      </w:r>
      <w:r w:rsidR="00824727">
        <w:t xml:space="preserve"> 2.0</w:t>
      </w:r>
      <w:r w:rsidRPr="00E37E3B" w:rsidR="00824727">
        <w:t xml:space="preserve"> programs.</w:t>
      </w:r>
      <w:r>
        <w:t xml:space="preserve"> </w:t>
      </w:r>
      <w:r w:rsidR="00CA2552">
        <w:t xml:space="preserve">To support this effort, the ACF Office of Planning, Research, and Evaluation launched the </w:t>
      </w:r>
      <w:r w:rsidRPr="00E33B70" w:rsidR="00CA2552">
        <w:rPr>
          <w:rFonts w:cstheme="minorHAnsi"/>
        </w:rPr>
        <w:t>HPOG 2.0 National and Tribal Evaluations</w:t>
      </w:r>
      <w:r w:rsidR="00CA2552">
        <w:rPr>
          <w:rFonts w:cstheme="minorHAnsi"/>
        </w:rPr>
        <w:t xml:space="preserve"> (</w:t>
      </w:r>
      <w:r w:rsidR="00CA2552">
        <w:t>OMB #</w:t>
      </w:r>
      <w:r w:rsidRPr="00E33B70" w:rsidR="00CA2552">
        <w:rPr>
          <w:rFonts w:cstheme="minorHAnsi"/>
        </w:rPr>
        <w:t>0970-0462</w:t>
      </w:r>
      <w:r w:rsidR="00CA2552">
        <w:rPr>
          <w:rFonts w:cstheme="minorHAnsi"/>
        </w:rPr>
        <w:t>) in 2015.</w:t>
      </w:r>
      <w:r w:rsidRPr="00E33B70" w:rsidR="00CA2552">
        <w:rPr>
          <w:rFonts w:cstheme="minorHAnsi"/>
        </w:rPr>
        <w:t xml:space="preserve"> </w:t>
      </w:r>
      <w:r>
        <w:t xml:space="preserve">Data collection instruments approved </w:t>
      </w:r>
      <w:r w:rsidR="00CA2552">
        <w:t>for the evaluations include</w:t>
      </w:r>
      <w:r w:rsidR="00096732">
        <w:t>:</w:t>
      </w:r>
    </w:p>
    <w:p w:rsidR="00096732" w:rsidP="00E80C92" w:rsidRDefault="006D49FD" w14:paraId="26E707B7" w14:textId="56B7B60A">
      <w:pPr>
        <w:pStyle w:val="ListParagraph"/>
        <w:numPr>
          <w:ilvl w:val="0"/>
          <w:numId w:val="42"/>
        </w:numPr>
        <w:spacing w:after="120" w:line="240" w:lineRule="auto"/>
      </w:pPr>
      <w:r>
        <w:t>collection of uniform performance measures from HPOG programs;</w:t>
      </w:r>
    </w:p>
    <w:p w:rsidR="00096732" w:rsidP="00E80C92" w:rsidRDefault="0081586F" w14:paraId="4771AB2D" w14:textId="069413E4">
      <w:pPr>
        <w:pStyle w:val="ListParagraph"/>
        <w:numPr>
          <w:ilvl w:val="0"/>
          <w:numId w:val="42"/>
        </w:numPr>
        <w:spacing w:after="120" w:line="240" w:lineRule="auto"/>
      </w:pPr>
      <w:r>
        <w:t>the National Evaluation, which includes a descriptive evaluation, impact evaluation, and cost-benefit analysis</w:t>
      </w:r>
      <w:r w:rsidR="004E36A4">
        <w:t xml:space="preserve"> of 27 non-tribal programs</w:t>
      </w:r>
      <w:r>
        <w:t xml:space="preserve">; </w:t>
      </w:r>
      <w:r w:rsidR="006D49FD">
        <w:t xml:space="preserve">and </w:t>
      </w:r>
    </w:p>
    <w:p w:rsidR="00D007B1" w:rsidP="00D007B1" w:rsidRDefault="0081586F" w14:paraId="013AEF51" w14:textId="1B9198A1">
      <w:pPr>
        <w:pStyle w:val="ListParagraph"/>
        <w:numPr>
          <w:ilvl w:val="0"/>
          <w:numId w:val="42"/>
        </w:numPr>
        <w:spacing w:after="120" w:line="240" w:lineRule="auto"/>
      </w:pPr>
      <w:r>
        <w:t xml:space="preserve">the Tribal Evaluation, which </w:t>
      </w:r>
      <w:r w:rsidR="00FA695C">
        <w:t xml:space="preserve">included </w:t>
      </w:r>
      <w:r>
        <w:t>implementation and outcomes studies of the five tribal HPOG progra</w:t>
      </w:r>
      <w:r w:rsidR="006D49FD">
        <w:t>ms</w:t>
      </w:r>
      <w:r w:rsidR="002B72FF">
        <w:t>.</w:t>
      </w:r>
      <w:r w:rsidR="006D49FD">
        <w:t xml:space="preserve"> </w:t>
      </w:r>
    </w:p>
    <w:p w:rsidRPr="002E33B4" w:rsidR="002E33B4" w:rsidP="00E56F40" w:rsidRDefault="002E33B4" w14:paraId="498BB9E5" w14:textId="528BB834">
      <w:pPr>
        <w:spacing w:after="240" w:line="240" w:lineRule="auto"/>
        <w:rPr>
          <w:rFonts w:cstheme="minorHAnsi"/>
        </w:rPr>
      </w:pPr>
      <w:r>
        <w:rPr>
          <w:rFonts w:cstheme="minorHAnsi"/>
        </w:rPr>
        <w:t>Data collection activities began in 2016 when g</w:t>
      </w:r>
      <w:r w:rsidRPr="00E33B70">
        <w:rPr>
          <w:rFonts w:cstheme="minorHAnsi"/>
        </w:rPr>
        <w:t>rantees began enrolling participants</w:t>
      </w:r>
      <w:r w:rsidR="00EF2049">
        <w:rPr>
          <w:rFonts w:cstheme="minorHAnsi"/>
        </w:rPr>
        <w:t xml:space="preserve">. </w:t>
      </w:r>
      <w:r>
        <w:rPr>
          <w:rFonts w:cstheme="minorHAnsi"/>
        </w:rPr>
        <w:t>E</w:t>
      </w:r>
      <w:r w:rsidRPr="00E33B70">
        <w:rPr>
          <w:rFonts w:cstheme="minorHAnsi"/>
        </w:rPr>
        <w:t>nrollment continue</w:t>
      </w:r>
      <w:r w:rsidR="00431F3A">
        <w:rPr>
          <w:rFonts w:cstheme="minorHAnsi"/>
        </w:rPr>
        <w:t>d</w:t>
      </w:r>
      <w:r w:rsidRPr="00E33B70">
        <w:rPr>
          <w:rFonts w:cstheme="minorHAnsi"/>
        </w:rPr>
        <w:t xml:space="preserve"> through </w:t>
      </w:r>
      <w:r>
        <w:rPr>
          <w:rFonts w:cstheme="minorHAnsi"/>
        </w:rPr>
        <w:t xml:space="preserve">the end of the grant period in </w:t>
      </w:r>
      <w:r w:rsidRPr="00E33B70">
        <w:rPr>
          <w:rFonts w:cstheme="minorHAnsi"/>
        </w:rPr>
        <w:t xml:space="preserve">September 2021. </w:t>
      </w:r>
      <w:r w:rsidRPr="00F65C51" w:rsidR="002B3289">
        <w:rPr>
          <w:rFonts w:cstheme="minorHAnsi"/>
        </w:rPr>
        <w:t xml:space="preserve">Data collection in support of the Tribal Evaluation is complete. </w:t>
      </w:r>
      <w:r w:rsidR="002B72FF">
        <w:rPr>
          <w:rFonts w:cstheme="minorHAnsi"/>
        </w:rPr>
        <w:t xml:space="preserve">The collection of uniform program measures from HPOG programs concluded in December 2021. </w:t>
      </w:r>
      <w:r w:rsidRPr="00F65C51" w:rsidR="002B3289">
        <w:rPr>
          <w:rFonts w:cstheme="minorHAnsi"/>
        </w:rPr>
        <w:t>Data collection in support of the National Evaluation is ongoing</w:t>
      </w:r>
      <w:r w:rsidR="002313C5">
        <w:rPr>
          <w:rFonts w:cstheme="minorHAnsi"/>
        </w:rPr>
        <w:t>.</w:t>
      </w:r>
      <w:r w:rsidRPr="002E33B4" w:rsidR="002B3289">
        <w:rPr>
          <w:rFonts w:cstheme="minorHAnsi"/>
        </w:rPr>
        <w:t xml:space="preserve"> </w:t>
      </w:r>
    </w:p>
    <w:p w:rsidRPr="00F65C51" w:rsidR="00723246" w:rsidP="00A61174" w:rsidRDefault="002B3289" w14:paraId="5E41E02A" w14:textId="4C90C09C">
      <w:pPr>
        <w:spacing w:after="0" w:line="240" w:lineRule="auto"/>
        <w:rPr>
          <w:rFonts w:cstheme="minorHAnsi"/>
        </w:rPr>
      </w:pPr>
      <w:r w:rsidRPr="7E3BDC0A">
        <w:t xml:space="preserve">ACF </w:t>
      </w:r>
      <w:r w:rsidRPr="7E3BDC0A" w:rsidR="00431F3A">
        <w:t xml:space="preserve">is </w:t>
      </w:r>
      <w:r w:rsidRPr="7E3BDC0A">
        <w:t xml:space="preserve">now </w:t>
      </w:r>
      <w:r w:rsidRPr="7E3BDC0A" w:rsidR="00431F3A">
        <w:t>preparing to</w:t>
      </w:r>
      <w:r w:rsidRPr="7E3BDC0A" w:rsidR="00956503">
        <w:t xml:space="preserve"> conduct the</w:t>
      </w:r>
      <w:r w:rsidRPr="7E3BDC0A">
        <w:t xml:space="preserve"> HPOG 2.0 </w:t>
      </w:r>
      <w:r w:rsidRPr="7E3BDC0A" w:rsidR="000D2AA0">
        <w:t>L</w:t>
      </w:r>
      <w:r w:rsidRPr="7E3BDC0A" w:rsidR="000453E1">
        <w:t>ong-</w:t>
      </w:r>
      <w:r w:rsidRPr="7E3BDC0A" w:rsidR="000D2AA0">
        <w:t>T</w:t>
      </w:r>
      <w:r w:rsidRPr="7E3BDC0A" w:rsidR="000453E1">
        <w:t xml:space="preserve">erm </w:t>
      </w:r>
      <w:r w:rsidRPr="7E3BDC0A" w:rsidR="000D2AA0">
        <w:t>F</w:t>
      </w:r>
      <w:r w:rsidRPr="7E3BDC0A" w:rsidR="000453E1">
        <w:t>ollow-</w:t>
      </w:r>
      <w:r w:rsidRPr="7E3BDC0A" w:rsidR="000D2AA0">
        <w:t>U</w:t>
      </w:r>
      <w:r w:rsidRPr="7E3BDC0A" w:rsidR="000453E1">
        <w:t xml:space="preserve">p </w:t>
      </w:r>
      <w:r w:rsidR="00913343">
        <w:t>S</w:t>
      </w:r>
      <w:r w:rsidRPr="7E3BDC0A" w:rsidR="005E6A6B">
        <w:t>tudy</w:t>
      </w:r>
      <w:r w:rsidRPr="7E3BDC0A" w:rsidR="00CC14B9">
        <w:t xml:space="preserve">, which will </w:t>
      </w:r>
      <w:r w:rsidR="00CC14B9">
        <w:t xml:space="preserve">use </w:t>
      </w:r>
      <w:r w:rsidR="000453E1">
        <w:t xml:space="preserve">the </w:t>
      </w:r>
      <w:r w:rsidR="00CA2552">
        <w:rPr>
          <w:rFonts w:cstheme="minorHAnsi"/>
        </w:rPr>
        <w:t>HPOG 2.0 Long-Term Survey (</w:t>
      </w:r>
      <w:r w:rsidR="000453E1">
        <w:t>LTS</w:t>
      </w:r>
      <w:r w:rsidR="00CA2552">
        <w:t>)</w:t>
      </w:r>
      <w:r w:rsidR="000453E1">
        <w:t xml:space="preserve"> </w:t>
      </w:r>
      <w:r w:rsidR="00CC14B9">
        <w:t xml:space="preserve">and administrative data to </w:t>
      </w:r>
      <w:r w:rsidR="004E36A4">
        <w:t xml:space="preserve">estimate </w:t>
      </w:r>
      <w:r w:rsidR="00956595">
        <w:t>longer-term (</w:t>
      </w:r>
      <w:r w:rsidR="0020174B">
        <w:t>approximately</w:t>
      </w:r>
      <w:r w:rsidR="00304E97">
        <w:t xml:space="preserve"> </w:t>
      </w:r>
      <w:r w:rsidR="0020174B">
        <w:t xml:space="preserve">five and </w:t>
      </w:r>
      <w:r w:rsidR="00A61174">
        <w:t>a</w:t>
      </w:r>
      <w:r w:rsidR="00135711">
        <w:t xml:space="preserve"> </w:t>
      </w:r>
      <w:r w:rsidR="0020174B">
        <w:t xml:space="preserve">half years </w:t>
      </w:r>
      <w:r w:rsidR="00956595">
        <w:t xml:space="preserve">after random assignment) </w:t>
      </w:r>
      <w:r w:rsidR="004E36A4">
        <w:t xml:space="preserve">program impacts at the local and national level and to </w:t>
      </w:r>
      <w:r w:rsidR="00CC14B9">
        <w:t>explor</w:t>
      </w:r>
      <w:r w:rsidR="004E36A4">
        <w:t xml:space="preserve">e </w:t>
      </w:r>
      <w:r w:rsidR="00CC14B9">
        <w:t>characteristics of local programs</w:t>
      </w:r>
      <w:r w:rsidR="004E36A4">
        <w:t xml:space="preserve"> that are</w:t>
      </w:r>
      <w:r w:rsidR="00CC14B9">
        <w:t xml:space="preserve"> </w:t>
      </w:r>
      <w:r w:rsidR="004E36A4">
        <w:t xml:space="preserve">associated </w:t>
      </w:r>
      <w:r w:rsidR="00CC14B9">
        <w:t xml:space="preserve">with </w:t>
      </w:r>
      <w:r w:rsidR="004E36A4">
        <w:t xml:space="preserve">more </w:t>
      </w:r>
      <w:r w:rsidR="00CC14B9">
        <w:t>favorable outcomes.</w:t>
      </w:r>
      <w:r w:rsidRPr="7E3BDC0A" w:rsidR="00CC14B9">
        <w:t xml:space="preserve"> </w:t>
      </w:r>
      <w:r w:rsidDel="00CA2552" w:rsidR="00FF30E2">
        <w:rPr>
          <w:szCs w:val="24"/>
        </w:rPr>
        <w:t>By e</w:t>
      </w:r>
      <w:r w:rsidRPr="005B1FEE" w:rsidDel="00CA2552" w:rsidR="00FF30E2">
        <w:rPr>
          <w:szCs w:val="24"/>
        </w:rPr>
        <w:t>xtending data collection</w:t>
      </w:r>
      <w:r w:rsidDel="00CA2552" w:rsidR="00FF30E2">
        <w:rPr>
          <w:szCs w:val="24"/>
        </w:rPr>
        <w:t xml:space="preserve"> to include a long-term survey,</w:t>
      </w:r>
      <w:r w:rsidRPr="005B1FEE" w:rsidDel="00CA2552" w:rsidR="00FF30E2">
        <w:rPr>
          <w:szCs w:val="24"/>
        </w:rPr>
        <w:t xml:space="preserve"> </w:t>
      </w:r>
      <w:r w:rsidR="00FF30E2">
        <w:rPr>
          <w:szCs w:val="24"/>
        </w:rPr>
        <w:t>ACF</w:t>
      </w:r>
      <w:r w:rsidRPr="005B1FEE" w:rsidDel="00CA2552" w:rsidR="00FF30E2">
        <w:rPr>
          <w:szCs w:val="24"/>
        </w:rPr>
        <w:t xml:space="preserve"> </w:t>
      </w:r>
      <w:r w:rsidDel="00CA2552" w:rsidR="00FF30E2">
        <w:rPr>
          <w:szCs w:val="24"/>
        </w:rPr>
        <w:t xml:space="preserve">can </w:t>
      </w:r>
      <w:r w:rsidRPr="005B1FEE" w:rsidDel="00CA2552" w:rsidR="00FF30E2">
        <w:rPr>
          <w:szCs w:val="24"/>
        </w:rPr>
        <w:t xml:space="preserve">address important unanswered questions for policymakers and practitioners. </w:t>
      </w:r>
      <w:r w:rsidRPr="00B85590" w:rsidR="00FF30E2">
        <w:rPr>
          <w:szCs w:val="24"/>
        </w:rPr>
        <w:t xml:space="preserve"> </w:t>
      </w:r>
      <w:r w:rsidRPr="7E3BDC0A" w:rsidR="000D42A4">
        <w:t xml:space="preserve">This submission seeks approval for the </w:t>
      </w:r>
      <w:r w:rsidRPr="7E3BDC0A" w:rsidR="008A1A1B">
        <w:t xml:space="preserve">LTS </w:t>
      </w:r>
      <w:r w:rsidRPr="7E3BDC0A" w:rsidR="000D42A4">
        <w:t>instrument and supporting materials.</w:t>
      </w:r>
    </w:p>
    <w:p w:rsidR="00D007B1" w:rsidP="00A61174" w:rsidRDefault="00D007B1" w14:paraId="24FD68C1" w14:textId="77777777">
      <w:pPr>
        <w:spacing w:after="0" w:line="240" w:lineRule="auto"/>
      </w:pPr>
    </w:p>
    <w:p w:rsidRPr="00E33B70" w:rsidR="001D1C73" w:rsidP="004B3A38" w:rsidRDefault="001D1C73" w14:paraId="1D64CC0F" w14:textId="360E4ACA">
      <w:pPr>
        <w:spacing w:after="120"/>
        <w:rPr>
          <w:rFonts w:cstheme="minorHAnsi"/>
          <w:b/>
        </w:rPr>
      </w:pPr>
      <w:r w:rsidRPr="00E33B70">
        <w:rPr>
          <w:rFonts w:cstheme="minorHAnsi"/>
          <w:b/>
        </w:rPr>
        <w:t>A2</w:t>
      </w:r>
      <w:r w:rsidRPr="00E33B70">
        <w:rPr>
          <w:rFonts w:cstheme="minorHAnsi"/>
        </w:rPr>
        <w:t>.</w:t>
      </w:r>
      <w:r w:rsidRPr="00E33B70">
        <w:rPr>
          <w:rFonts w:cstheme="minorHAnsi"/>
        </w:rPr>
        <w:tab/>
      </w:r>
      <w:r w:rsidRPr="00E33B70">
        <w:rPr>
          <w:rFonts w:cstheme="minorHAnsi"/>
          <w:b/>
        </w:rPr>
        <w:t>Purpose</w:t>
      </w:r>
    </w:p>
    <w:p w:rsidRPr="00E33B70" w:rsidR="001D1C73" w:rsidP="00E80C92" w:rsidRDefault="001D1C73" w14:paraId="3EF5234E" w14:textId="77777777">
      <w:pPr>
        <w:spacing w:after="60" w:line="240" w:lineRule="auto"/>
        <w:rPr>
          <w:rFonts w:cstheme="minorHAnsi"/>
          <w:i/>
        </w:rPr>
      </w:pPr>
      <w:r w:rsidRPr="00E33B70">
        <w:rPr>
          <w:rFonts w:cstheme="minorHAnsi"/>
          <w:i/>
        </w:rPr>
        <w:t xml:space="preserve">Purpose and Use </w:t>
      </w:r>
    </w:p>
    <w:p w:rsidR="001211B4" w:rsidP="00611CBE" w:rsidRDefault="00D42E14" w14:paraId="71112A81" w14:textId="56CD9159">
      <w:pPr>
        <w:spacing w:after="240" w:line="240" w:lineRule="auto"/>
        <w:rPr>
          <w:rFonts w:cstheme="minorHAnsi"/>
        </w:rPr>
      </w:pPr>
      <w:r w:rsidRPr="00E33B70">
        <w:rPr>
          <w:rFonts w:cstheme="minorHAnsi"/>
        </w:rPr>
        <w:t>HPOG provide</w:t>
      </w:r>
      <w:r w:rsidR="00D7602E">
        <w:rPr>
          <w:rFonts w:cstheme="minorHAnsi"/>
        </w:rPr>
        <w:t>d</w:t>
      </w:r>
      <w:r w:rsidRPr="00E33B70">
        <w:rPr>
          <w:rFonts w:cstheme="minorHAnsi"/>
        </w:rPr>
        <w:t xml:space="preserve"> healthcare occupational training for Temporary Assistance for Needy Families (TANF) recipients and other </w:t>
      </w:r>
      <w:r w:rsidR="000453E1">
        <w:rPr>
          <w:rFonts w:cstheme="minorHAnsi"/>
        </w:rPr>
        <w:t>adults with low incomes</w:t>
      </w:r>
      <w:r w:rsidR="00FC5D48">
        <w:rPr>
          <w:rFonts w:cstheme="minorHAnsi"/>
        </w:rPr>
        <w:t xml:space="preserve"> to train for jobs that pay well and </w:t>
      </w:r>
      <w:r w:rsidR="00D7602E">
        <w:rPr>
          <w:rFonts w:cstheme="minorHAnsi"/>
        </w:rPr>
        <w:t>we</w:t>
      </w:r>
      <w:r w:rsidR="00FC5D48">
        <w:rPr>
          <w:rFonts w:cstheme="minorHAnsi"/>
        </w:rPr>
        <w:t>re expected to</w:t>
      </w:r>
      <w:r w:rsidR="000453E1">
        <w:rPr>
          <w:rFonts w:cstheme="minorHAnsi"/>
        </w:rPr>
        <w:t xml:space="preserve"> experience labor shortages or</w:t>
      </w:r>
      <w:r w:rsidR="00FC5D48">
        <w:rPr>
          <w:rFonts w:cstheme="minorHAnsi"/>
        </w:rPr>
        <w:t xml:space="preserve"> be in</w:t>
      </w:r>
      <w:r w:rsidR="000453E1">
        <w:rPr>
          <w:rFonts w:cstheme="minorHAnsi"/>
        </w:rPr>
        <w:t xml:space="preserve"> high</w:t>
      </w:r>
      <w:r w:rsidR="00FC5D48">
        <w:rPr>
          <w:rFonts w:cstheme="minorHAnsi"/>
        </w:rPr>
        <w:t xml:space="preserve"> demand</w:t>
      </w:r>
      <w:r w:rsidRPr="00E33B70">
        <w:rPr>
          <w:rFonts w:cstheme="minorHAnsi"/>
        </w:rPr>
        <w:t xml:space="preserve">. </w:t>
      </w:r>
      <w:r w:rsidR="00FC5D48">
        <w:rPr>
          <w:rFonts w:cstheme="minorHAnsi"/>
        </w:rPr>
        <w:t>The evaluation of non-tribal programs will assess the implementation and impacts of HPOG</w:t>
      </w:r>
      <w:r w:rsidR="001211B4">
        <w:rPr>
          <w:rFonts w:cstheme="minorHAnsi"/>
        </w:rPr>
        <w:t xml:space="preserve"> in non-tribal HPOG </w:t>
      </w:r>
      <w:r w:rsidR="001A5C96">
        <w:rPr>
          <w:rFonts w:cstheme="minorHAnsi"/>
        </w:rPr>
        <w:t>programs and</w:t>
      </w:r>
      <w:r w:rsidR="00FC5D48">
        <w:rPr>
          <w:rFonts w:cstheme="minorHAnsi"/>
        </w:rPr>
        <w:t xml:space="preserve"> will include a cost-benefit</w:t>
      </w:r>
      <w:r w:rsidR="004E36A4">
        <w:rPr>
          <w:rFonts w:cstheme="minorHAnsi"/>
        </w:rPr>
        <w:t xml:space="preserve"> analysis</w:t>
      </w:r>
      <w:r w:rsidR="00FC5D48">
        <w:rPr>
          <w:rFonts w:cstheme="minorHAnsi"/>
        </w:rPr>
        <w:t xml:space="preserve">. Key participant outcomes of interest include (but are not limited to) educational progress, employment, </w:t>
      </w:r>
      <w:r w:rsidR="00DD4407">
        <w:rPr>
          <w:rFonts w:cstheme="minorHAnsi"/>
        </w:rPr>
        <w:t xml:space="preserve">and </w:t>
      </w:r>
      <w:r w:rsidR="00FC5D48">
        <w:rPr>
          <w:rFonts w:cstheme="minorHAnsi"/>
        </w:rPr>
        <w:t xml:space="preserve">earnings. </w:t>
      </w:r>
    </w:p>
    <w:p w:rsidR="007F2C9F" w:rsidP="7E3BDC0A" w:rsidRDefault="00B85590" w14:paraId="46A8441E" w14:textId="5EB5DBC5">
      <w:pPr>
        <w:spacing w:after="240" w:line="240" w:lineRule="auto"/>
        <w:rPr>
          <w:i/>
          <w:iCs/>
        </w:rPr>
      </w:pPr>
      <w:r>
        <w:t xml:space="preserve">This information collection request seeks approval for the </w:t>
      </w:r>
      <w:r w:rsidRPr="5A6FBB0F">
        <w:rPr>
          <w:b/>
          <w:bCs/>
        </w:rPr>
        <w:t>LTS instrumen</w:t>
      </w:r>
      <w:r>
        <w:t>t (</w:t>
      </w:r>
      <w:r w:rsidRPr="5A6FBB0F">
        <w:rPr>
          <w:b/>
          <w:bCs/>
        </w:rPr>
        <w:t>Instrument 21); the LTS Critical Items Instrument (LTS-CII, Instrument 21a)</w:t>
      </w:r>
      <w:r>
        <w:t xml:space="preserve"> which, as discussed below, is a shorter version of the LTS;</w:t>
      </w:r>
      <w:r w:rsidRPr="5A6FBB0F">
        <w:rPr>
          <w:b/>
          <w:bCs/>
        </w:rPr>
        <w:t xml:space="preserve"> </w:t>
      </w:r>
      <w:r>
        <w:t>and supporting</w:t>
      </w:r>
      <w:r w:rsidRPr="5A6FBB0F">
        <w:rPr>
          <w:b/>
          <w:bCs/>
        </w:rPr>
        <w:t xml:space="preserve"> </w:t>
      </w:r>
      <w:r>
        <w:t xml:space="preserve">materials (HPOG 2.0 LTS advance letter, flyer, and email script, </w:t>
      </w:r>
      <w:r w:rsidRPr="5A6FBB0F">
        <w:rPr>
          <w:b/>
          <w:bCs/>
        </w:rPr>
        <w:t>Attachments AB, AD, and AE, respectively</w:t>
      </w:r>
      <w:r>
        <w:t xml:space="preserve">). </w:t>
      </w:r>
      <w:r w:rsidR="00611CBE">
        <w:t xml:space="preserve">The HPOG 2.0 </w:t>
      </w:r>
      <w:r w:rsidR="008A1A1B">
        <w:t xml:space="preserve">LTS </w:t>
      </w:r>
      <w:r w:rsidR="00611CBE">
        <w:t>will provide insights into the long-term impacts of HPOG 2.0 for outcomes that are not captured in administrative records, such as details about educational experiences, characteristics of employment, self-employment</w:t>
      </w:r>
      <w:r w:rsidR="005E6A6B">
        <w:t>,</w:t>
      </w:r>
      <w:r w:rsidR="00611CBE">
        <w:t xml:space="preserve"> and earnings from jobs not covered in </w:t>
      </w:r>
      <w:r w:rsidR="00611CBE">
        <w:lastRenderedPageBreak/>
        <w:t xml:space="preserve">administrative data, receipt of public assistance, physical and mental well-being, and child outcomes. Survey-based outcomes have been critical to understanding the evolution of outcomes and impacts in other Career Pathways evaluations, specifically, the evaluations of Pathways for Advancing Careers and Education (PACE) and </w:t>
      </w:r>
      <w:r w:rsidR="000D42A4">
        <w:t xml:space="preserve">the </w:t>
      </w:r>
      <w:r w:rsidR="00611CBE">
        <w:t>first round of HPOG (HPOG 1.0)</w:t>
      </w:r>
      <w:r w:rsidR="001D4F35">
        <w:t xml:space="preserve"> (OMB #0970-039</w:t>
      </w:r>
      <w:r w:rsidR="00D10E4A">
        <w:t>4</w:t>
      </w:r>
      <w:r w:rsidR="001D4F35">
        <w:t xml:space="preserve"> and </w:t>
      </w:r>
      <w:r w:rsidR="003608E6">
        <w:t>#</w:t>
      </w:r>
      <w:r w:rsidR="001D4F35">
        <w:t>0970-039</w:t>
      </w:r>
      <w:r w:rsidR="00D10E4A">
        <w:t>7</w:t>
      </w:r>
      <w:r w:rsidR="006B5F4A">
        <w:t>,</w:t>
      </w:r>
      <w:r w:rsidR="001D4F35">
        <w:t xml:space="preserve"> respectively)</w:t>
      </w:r>
      <w:r w:rsidR="00611CBE">
        <w:t>.</w:t>
      </w:r>
      <w:r w:rsidR="00A25842">
        <w:t xml:space="preserve"> </w:t>
      </w:r>
      <w:r w:rsidR="004C40A0">
        <w:t>F</w:t>
      </w:r>
      <w:r w:rsidR="00641ABD">
        <w:t xml:space="preserve">indings from </w:t>
      </w:r>
      <w:r w:rsidR="00E12A48">
        <w:t xml:space="preserve">the evaluation of </w:t>
      </w:r>
      <w:r w:rsidR="00EB6453">
        <w:t xml:space="preserve">HPOG 2.0 </w:t>
      </w:r>
      <w:r w:rsidR="00493775">
        <w:t>support ACF in understanding the extent to which HPOG met its statutory goals</w:t>
      </w:r>
      <w:r w:rsidR="00EB6453">
        <w:t>.</w:t>
      </w:r>
      <w:r w:rsidR="00705A3E">
        <w:t xml:space="preserve"> </w:t>
      </w:r>
      <w:r w:rsidR="004D4CD6">
        <w:t xml:space="preserve">Should HPOG be reauthorized, findings from the National Evaluation will be used to </w:t>
      </w:r>
      <w:proofErr w:type="gramStart"/>
      <w:r w:rsidR="004D4CD6">
        <w:t>make adjustments to</w:t>
      </w:r>
      <w:proofErr w:type="gramEnd"/>
      <w:r w:rsidR="004D4CD6">
        <w:t xml:space="preserve"> grant requirements outlined in the Notice of Funding Opportunity. </w:t>
      </w:r>
      <w:r w:rsidR="008969EB">
        <w:t>The HPOG 2.0 Short-Term Impact Report (STIR) showed that HPOG 2.0 does help interested potential healthcare workers make educational progress and start work in the healthcare field. Findings from the Intermediate-Term Impact Report are not yet available. ACF expects that the LTS will be an important data source for the Long-term Impact Report. The LTS is critical for measuring the occupation and industry of workers, welfare participation, and financial stability. In addition, new modules will allow ACF to examine potential impacts on multi-generational outcomes, under-the-table earnings, and perceived barriers to long-term education and training.</w:t>
      </w:r>
    </w:p>
    <w:p w:rsidRPr="00E33B70" w:rsidR="001D1C73" w:rsidP="00611CBE" w:rsidRDefault="001D1C73" w14:paraId="5D584897" w14:textId="79AB960C">
      <w:pPr>
        <w:spacing w:after="240" w:line="240" w:lineRule="auto"/>
        <w:rPr>
          <w:rFonts w:cstheme="minorHAnsi"/>
        </w:rPr>
      </w:pPr>
      <w:r w:rsidRPr="00E33B70">
        <w:rPr>
          <w:rFonts w:cstheme="minorHAnsi"/>
        </w:rPr>
        <w:t>The information collected is meant to contribute to the body of knowledge on ACF programs. It is not intended to be used as the principal basis for a decision by a federal decision-</w:t>
      </w:r>
      <w:r w:rsidRPr="00E33B70" w:rsidR="00906FC3">
        <w:rPr>
          <w:rFonts w:cstheme="minorHAnsi"/>
        </w:rPr>
        <w:t>maker and</w:t>
      </w:r>
      <w:r w:rsidRPr="00E33B70">
        <w:rPr>
          <w:rFonts w:cstheme="minorHAnsi"/>
        </w:rPr>
        <w:t xml:space="preserve"> is not expected to meet the threshold of influential or highly infl</w:t>
      </w:r>
      <w:r w:rsidRPr="00E33B70" w:rsidR="00D44FF6">
        <w:rPr>
          <w:rFonts w:cstheme="minorHAnsi"/>
        </w:rPr>
        <w:t>uential scientific information.</w:t>
      </w:r>
      <w:r w:rsidRPr="00E33B70">
        <w:rPr>
          <w:rFonts w:cstheme="minorHAnsi"/>
        </w:rPr>
        <w:t xml:space="preserve"> </w:t>
      </w:r>
    </w:p>
    <w:p w:rsidR="001D1C73" w:rsidP="00E80C92" w:rsidRDefault="001D1C73" w14:paraId="6F0BE561" w14:textId="3A6C641D">
      <w:pPr>
        <w:spacing w:after="60" w:line="240" w:lineRule="auto"/>
        <w:rPr>
          <w:rFonts w:cstheme="minorHAnsi"/>
          <w:i/>
        </w:rPr>
      </w:pPr>
      <w:r w:rsidRPr="00E33B70">
        <w:rPr>
          <w:rFonts w:cstheme="minorHAnsi"/>
          <w:i/>
        </w:rPr>
        <w:t>Research Questions or Tests</w:t>
      </w:r>
    </w:p>
    <w:p w:rsidR="001C6FD7" w:rsidP="007F313B" w:rsidRDefault="00B60F85" w14:paraId="420497D4" w14:textId="54A320E2">
      <w:pPr>
        <w:spacing w:after="240" w:line="240" w:lineRule="auto"/>
        <w:rPr>
          <w:rFonts w:cstheme="minorHAnsi"/>
          <w:b/>
          <w:bCs/>
          <w:iCs/>
        </w:rPr>
      </w:pPr>
      <w:r>
        <w:rPr>
          <w:rFonts w:cstheme="minorHAnsi"/>
          <w:iCs/>
        </w:rPr>
        <w:t xml:space="preserve">Exhibit A-1 summarizes the research questions for this information collection </w:t>
      </w:r>
      <w:r w:rsidR="00906FC3">
        <w:rPr>
          <w:rFonts w:cstheme="minorHAnsi"/>
          <w:iCs/>
        </w:rPr>
        <w:t>request</w:t>
      </w:r>
      <w:r w:rsidR="00884B67">
        <w:rPr>
          <w:rFonts w:cstheme="minorHAnsi"/>
          <w:iCs/>
        </w:rPr>
        <w:t>. These research questions</w:t>
      </w:r>
      <w:r w:rsidR="00607D75">
        <w:rPr>
          <w:rFonts w:cstheme="minorHAnsi"/>
          <w:iCs/>
        </w:rPr>
        <w:t xml:space="preserve"> </w:t>
      </w:r>
      <w:r w:rsidR="00DA7ADE">
        <w:rPr>
          <w:rFonts w:cstheme="minorHAnsi"/>
          <w:iCs/>
        </w:rPr>
        <w:t xml:space="preserve">largely mirror those from the </w:t>
      </w:r>
      <w:r w:rsidRPr="007A031F" w:rsidR="002321DF">
        <w:rPr>
          <w:rFonts w:cstheme="minorHAnsi"/>
          <w:iCs/>
        </w:rPr>
        <w:t xml:space="preserve">Intermediate </w:t>
      </w:r>
      <w:r w:rsidR="002321DF">
        <w:rPr>
          <w:rFonts w:cstheme="minorHAnsi"/>
          <w:iCs/>
        </w:rPr>
        <w:t>Term Survey (</w:t>
      </w:r>
      <w:r w:rsidR="00CE1B3C">
        <w:rPr>
          <w:rFonts w:cstheme="minorHAnsi"/>
          <w:iCs/>
        </w:rPr>
        <w:t>ITS</w:t>
      </w:r>
      <w:r w:rsidR="002321DF">
        <w:rPr>
          <w:rFonts w:cstheme="minorHAnsi"/>
          <w:iCs/>
        </w:rPr>
        <w:t>)</w:t>
      </w:r>
      <w:r w:rsidR="00CE1B3C">
        <w:rPr>
          <w:rFonts w:cstheme="minorHAnsi"/>
          <w:iCs/>
        </w:rPr>
        <w:t xml:space="preserve"> </w:t>
      </w:r>
      <w:r w:rsidR="00DA7ADE">
        <w:rPr>
          <w:rFonts w:cstheme="minorHAnsi"/>
          <w:iCs/>
        </w:rPr>
        <w:t xml:space="preserve">(Instrument 18 and 18a, previously approved under </w:t>
      </w:r>
      <w:r w:rsidR="00281D96">
        <w:rPr>
          <w:rFonts w:cstheme="minorHAnsi"/>
          <w:iCs/>
        </w:rPr>
        <w:t>OMB #0970-0462</w:t>
      </w:r>
      <w:r w:rsidRPr="000E793E" w:rsidR="00DA7ADE">
        <w:rPr>
          <w:rFonts w:cstheme="minorHAnsi"/>
          <w:iCs/>
        </w:rPr>
        <w:t>)</w:t>
      </w:r>
      <w:r w:rsidRPr="000E793E" w:rsidR="00750935">
        <w:rPr>
          <w:rFonts w:cstheme="minorHAnsi"/>
          <w:iCs/>
        </w:rPr>
        <w:t>.</w:t>
      </w:r>
      <w:r w:rsidRPr="000E793E" w:rsidR="00E71F53">
        <w:rPr>
          <w:rFonts w:cstheme="minorHAnsi"/>
        </w:rPr>
        <w:t xml:space="preserve"> This information collection will provide </w:t>
      </w:r>
      <w:r w:rsidR="00884B67">
        <w:rPr>
          <w:rFonts w:cstheme="minorHAnsi"/>
        </w:rPr>
        <w:t>information on the</w:t>
      </w:r>
      <w:r w:rsidRPr="000E793E" w:rsidR="00E71F53">
        <w:rPr>
          <w:rFonts w:cstheme="minorHAnsi"/>
        </w:rPr>
        <w:t xml:space="preserve"> longer-term sustainability of </w:t>
      </w:r>
      <w:r w:rsidR="00782B0B">
        <w:rPr>
          <w:rFonts w:cstheme="minorHAnsi"/>
        </w:rPr>
        <w:t xml:space="preserve">short- and intermediate-term </w:t>
      </w:r>
      <w:r w:rsidRPr="000E793E" w:rsidR="00E71F53">
        <w:rPr>
          <w:rFonts w:cstheme="minorHAnsi"/>
        </w:rPr>
        <w:t>impacts on education, employment</w:t>
      </w:r>
      <w:r w:rsidR="00E71F53">
        <w:rPr>
          <w:rFonts w:ascii="Arial" w:hAnsi="Arial" w:cs="Arial"/>
          <w:sz w:val="20"/>
        </w:rPr>
        <w:t xml:space="preserve">, </w:t>
      </w:r>
      <w:r w:rsidRPr="00E71F53" w:rsidR="00E71F53">
        <w:rPr>
          <w:rFonts w:cstheme="minorHAnsi"/>
          <w:szCs w:val="24"/>
        </w:rPr>
        <w:t>and overall adult well-being</w:t>
      </w:r>
      <w:r w:rsidR="00E71F53">
        <w:rPr>
          <w:rFonts w:cstheme="minorHAnsi"/>
          <w:szCs w:val="24"/>
        </w:rPr>
        <w:t xml:space="preserve">. New to this information collection request is the addition of the child outcomes module, which offers </w:t>
      </w:r>
      <w:r w:rsidRPr="00E71F53" w:rsidR="00E71F53">
        <w:rPr>
          <w:rFonts w:cstheme="minorHAnsi"/>
          <w:szCs w:val="24"/>
        </w:rPr>
        <w:t xml:space="preserve">an opportunity to measure child outcomes </w:t>
      </w:r>
      <w:r w:rsidR="001B7D6D">
        <w:rPr>
          <w:rFonts w:cstheme="minorHAnsi"/>
          <w:szCs w:val="24"/>
        </w:rPr>
        <w:t xml:space="preserve">about five and </w:t>
      </w:r>
      <w:r w:rsidR="00782B0B">
        <w:rPr>
          <w:rFonts w:cstheme="minorHAnsi"/>
          <w:szCs w:val="24"/>
        </w:rPr>
        <w:t xml:space="preserve">a </w:t>
      </w:r>
      <w:r w:rsidR="001B7D6D">
        <w:rPr>
          <w:rFonts w:cstheme="minorHAnsi"/>
          <w:szCs w:val="24"/>
        </w:rPr>
        <w:t xml:space="preserve">half </w:t>
      </w:r>
      <w:r w:rsidRPr="00E71F53" w:rsidR="00E71F53">
        <w:rPr>
          <w:rFonts w:cstheme="minorHAnsi"/>
          <w:szCs w:val="24"/>
        </w:rPr>
        <w:t>years</w:t>
      </w:r>
      <w:r w:rsidR="001B7D6D">
        <w:rPr>
          <w:rFonts w:cstheme="minorHAnsi"/>
          <w:szCs w:val="24"/>
        </w:rPr>
        <w:t xml:space="preserve"> </w:t>
      </w:r>
      <w:r w:rsidR="00782B0B">
        <w:rPr>
          <w:rFonts w:cstheme="minorHAnsi"/>
          <w:szCs w:val="24"/>
        </w:rPr>
        <w:t xml:space="preserve">(66 months) </w:t>
      </w:r>
      <w:r w:rsidR="001B7D6D">
        <w:rPr>
          <w:rFonts w:cstheme="minorHAnsi"/>
          <w:szCs w:val="24"/>
        </w:rPr>
        <w:t xml:space="preserve">after </w:t>
      </w:r>
      <w:r w:rsidR="00782B0B">
        <w:rPr>
          <w:rFonts w:cstheme="minorHAnsi"/>
          <w:szCs w:val="24"/>
        </w:rPr>
        <w:t xml:space="preserve">random assignment </w:t>
      </w:r>
      <w:r w:rsidR="001B7D6D">
        <w:rPr>
          <w:rFonts w:cstheme="minorHAnsi"/>
          <w:szCs w:val="24"/>
        </w:rPr>
        <w:t>(see more on child sample selection in Supporting Statement B)</w:t>
      </w:r>
      <w:r w:rsidRPr="00E71F53" w:rsidR="00E71F53">
        <w:rPr>
          <w:rFonts w:cstheme="minorHAnsi"/>
          <w:szCs w:val="24"/>
        </w:rPr>
        <w:t>.</w:t>
      </w:r>
      <w:r>
        <w:rPr>
          <w:rFonts w:cstheme="minorHAnsi"/>
          <w:iCs/>
        </w:rPr>
        <w:t xml:space="preserve"> </w:t>
      </w:r>
    </w:p>
    <w:p w:rsidRPr="00367092" w:rsidR="00B60F85" w:rsidP="00F50C47" w:rsidRDefault="00B60F85" w14:paraId="44AE3BC6" w14:textId="20AE4D12">
      <w:pPr>
        <w:spacing w:after="240" w:line="240" w:lineRule="auto"/>
        <w:rPr>
          <w:rFonts w:cstheme="minorHAnsi"/>
          <w:b/>
          <w:bCs/>
          <w:iCs/>
        </w:rPr>
      </w:pPr>
      <w:r w:rsidRPr="00367092">
        <w:rPr>
          <w:rFonts w:cstheme="minorHAnsi"/>
          <w:b/>
          <w:bCs/>
          <w:iCs/>
        </w:rPr>
        <w:t xml:space="preserve">Exhibit </w:t>
      </w:r>
      <w:r w:rsidR="00367092">
        <w:rPr>
          <w:rFonts w:cstheme="minorHAnsi"/>
          <w:b/>
          <w:bCs/>
          <w:iCs/>
        </w:rPr>
        <w:t>A-</w:t>
      </w:r>
      <w:r w:rsidRPr="00367092">
        <w:rPr>
          <w:rFonts w:cstheme="minorHAnsi"/>
          <w:b/>
          <w:bCs/>
          <w:iCs/>
        </w:rPr>
        <w:t>1</w:t>
      </w:r>
      <w:r w:rsidR="006144B7">
        <w:rPr>
          <w:rFonts w:cstheme="minorHAnsi"/>
          <w:b/>
          <w:bCs/>
          <w:iCs/>
        </w:rPr>
        <w:t>:</w:t>
      </w:r>
      <w:r w:rsidRPr="00367092">
        <w:rPr>
          <w:rFonts w:cstheme="minorHAnsi"/>
          <w:b/>
          <w:bCs/>
          <w:iCs/>
        </w:rPr>
        <w:t xml:space="preserve"> HPOG 2.0</w:t>
      </w:r>
      <w:r w:rsidR="006411D5">
        <w:rPr>
          <w:rFonts w:cstheme="minorHAnsi"/>
          <w:b/>
          <w:bCs/>
          <w:iCs/>
        </w:rPr>
        <w:t xml:space="preserve"> </w:t>
      </w:r>
      <w:r w:rsidR="00020F35">
        <w:rPr>
          <w:rFonts w:cstheme="minorHAnsi"/>
          <w:b/>
          <w:bCs/>
          <w:iCs/>
        </w:rPr>
        <w:t xml:space="preserve">Long-Term </w:t>
      </w:r>
      <w:r w:rsidR="00812197">
        <w:rPr>
          <w:rFonts w:cstheme="minorHAnsi"/>
          <w:b/>
          <w:bCs/>
          <w:iCs/>
        </w:rPr>
        <w:t xml:space="preserve">Follow-Up </w:t>
      </w:r>
      <w:r w:rsidR="0055376F">
        <w:rPr>
          <w:rFonts w:cstheme="minorHAnsi"/>
          <w:b/>
          <w:bCs/>
          <w:iCs/>
        </w:rPr>
        <w:t>Study—</w:t>
      </w:r>
      <w:r w:rsidRPr="00367092">
        <w:rPr>
          <w:rFonts w:cstheme="minorHAnsi"/>
          <w:b/>
          <w:bCs/>
          <w:iCs/>
        </w:rPr>
        <w:t xml:space="preserve">Research </w:t>
      </w:r>
      <w:r w:rsidR="00BB18EC">
        <w:rPr>
          <w:rFonts w:cstheme="minorHAnsi"/>
          <w:b/>
          <w:bCs/>
          <w:iCs/>
        </w:rPr>
        <w:t>Q</w:t>
      </w:r>
      <w:r w:rsidRPr="00367092">
        <w:rPr>
          <w:rFonts w:cstheme="minorHAnsi"/>
          <w:b/>
          <w:bCs/>
          <w:iCs/>
        </w:rPr>
        <w:t>uestions</w:t>
      </w:r>
      <w:r w:rsidR="00331738">
        <w:rPr>
          <w:rFonts w:cstheme="minorHAnsi"/>
          <w:b/>
          <w:bCs/>
          <w:iCs/>
        </w:rPr>
        <w:t xml:space="preserve"> Addressed by</w:t>
      </w:r>
      <w:r w:rsidR="007D4F10">
        <w:rPr>
          <w:rFonts w:cstheme="minorHAnsi"/>
          <w:b/>
          <w:bCs/>
          <w:iCs/>
        </w:rPr>
        <w:t xml:space="preserve"> the L</w:t>
      </w:r>
      <w:r w:rsidR="006A475C">
        <w:rPr>
          <w:rFonts w:cstheme="minorHAnsi"/>
          <w:b/>
          <w:bCs/>
          <w:iCs/>
        </w:rPr>
        <w:t xml:space="preserve">ong-Term </w:t>
      </w:r>
      <w:r w:rsidR="007D4F10">
        <w:rPr>
          <w:rFonts w:cstheme="minorHAnsi"/>
          <w:b/>
          <w:bCs/>
          <w:iCs/>
        </w:rPr>
        <w:t>S</w:t>
      </w:r>
      <w:r w:rsidR="006A475C">
        <w:rPr>
          <w:rFonts w:cstheme="minorHAnsi"/>
          <w:b/>
          <w:bCs/>
          <w:iCs/>
        </w:rPr>
        <w:t>urvey</w:t>
      </w:r>
    </w:p>
    <w:tbl>
      <w:tblPr>
        <w:tblStyle w:val="TableGrid"/>
        <w:tblW w:w="10075" w:type="dxa"/>
        <w:tblInd w:w="0" w:type="dxa"/>
        <w:tblLook w:val="04A0" w:firstRow="1" w:lastRow="0" w:firstColumn="1" w:lastColumn="0" w:noHBand="0" w:noVBand="1"/>
      </w:tblPr>
      <w:tblGrid>
        <w:gridCol w:w="1192"/>
        <w:gridCol w:w="1233"/>
        <w:gridCol w:w="7650"/>
      </w:tblGrid>
      <w:tr w:rsidRPr="00E33B70" w:rsidR="00603813" w:rsidTr="7E3BDC0A" w14:paraId="398A7A36" w14:textId="77777777">
        <w:trPr>
          <w:tblHeader/>
        </w:trPr>
        <w:tc>
          <w:tcPr>
            <w:tcW w:w="1192" w:type="dxa"/>
            <w:shd w:val="clear" w:color="auto" w:fill="FFFFFF" w:themeFill="background1"/>
          </w:tcPr>
          <w:p w:rsidRPr="00C427CC" w:rsidR="00603813" w:rsidP="00C427CC" w:rsidRDefault="00603813" w14:paraId="3BBA6605" w14:textId="77777777">
            <w:pPr>
              <w:pStyle w:val="BulletLast"/>
              <w:tabs>
                <w:tab w:val="clear" w:pos="720"/>
              </w:tabs>
              <w:spacing w:before="0" w:line="276" w:lineRule="auto"/>
              <w:ind w:left="0" w:firstLine="0"/>
              <w:jc w:val="center"/>
              <w:rPr>
                <w:rFonts w:asciiTheme="minorHAnsi" w:hAnsiTheme="minorHAnsi" w:cstheme="minorHAnsi"/>
                <w:b/>
                <w:szCs w:val="22"/>
              </w:rPr>
            </w:pPr>
            <w:r w:rsidRPr="00C427CC">
              <w:rPr>
                <w:rFonts w:asciiTheme="minorHAnsi" w:hAnsiTheme="minorHAnsi" w:cstheme="minorHAnsi"/>
                <w:b/>
                <w:szCs w:val="22"/>
              </w:rPr>
              <w:t>Evaluation Component</w:t>
            </w:r>
          </w:p>
        </w:tc>
        <w:tc>
          <w:tcPr>
            <w:tcW w:w="1233" w:type="dxa"/>
            <w:shd w:val="clear" w:color="auto" w:fill="FFFFFF" w:themeFill="background1"/>
          </w:tcPr>
          <w:p w:rsidRPr="00C427CC" w:rsidR="00603813" w:rsidP="00C427CC" w:rsidRDefault="00603813" w14:paraId="78E89F2F" w14:textId="77777777">
            <w:pPr>
              <w:pStyle w:val="BulletLast"/>
              <w:tabs>
                <w:tab w:val="clear" w:pos="720"/>
              </w:tabs>
              <w:spacing w:before="0" w:line="276" w:lineRule="auto"/>
              <w:ind w:left="0" w:firstLine="0"/>
              <w:jc w:val="center"/>
              <w:rPr>
                <w:rFonts w:asciiTheme="minorHAnsi" w:hAnsiTheme="minorHAnsi" w:cstheme="minorHAnsi"/>
                <w:b/>
                <w:szCs w:val="22"/>
              </w:rPr>
            </w:pPr>
            <w:r w:rsidRPr="00C427CC">
              <w:rPr>
                <w:rFonts w:asciiTheme="minorHAnsi" w:hAnsiTheme="minorHAnsi" w:cstheme="minorHAnsi"/>
                <w:b/>
                <w:szCs w:val="22"/>
              </w:rPr>
              <w:t>Data Source</w:t>
            </w:r>
            <w:r w:rsidRPr="00C427CC">
              <w:rPr>
                <w:rStyle w:val="FootnoteReference"/>
                <w:rFonts w:asciiTheme="minorHAnsi" w:hAnsiTheme="minorHAnsi" w:cstheme="minorHAnsi"/>
                <w:b/>
                <w:szCs w:val="22"/>
              </w:rPr>
              <w:footnoteReference w:id="3"/>
            </w:r>
          </w:p>
        </w:tc>
        <w:tc>
          <w:tcPr>
            <w:tcW w:w="7650" w:type="dxa"/>
            <w:shd w:val="clear" w:color="auto" w:fill="FFFFFF" w:themeFill="background1"/>
          </w:tcPr>
          <w:p w:rsidRPr="00C427CC" w:rsidR="00603813" w:rsidP="00C427CC" w:rsidRDefault="00603813" w14:paraId="0F2FD852" w14:textId="77777777">
            <w:pPr>
              <w:pStyle w:val="BulletLast"/>
              <w:tabs>
                <w:tab w:val="clear" w:pos="720"/>
              </w:tabs>
              <w:spacing w:before="0" w:line="276" w:lineRule="auto"/>
              <w:ind w:left="0" w:firstLine="0"/>
              <w:jc w:val="center"/>
              <w:rPr>
                <w:rFonts w:asciiTheme="minorHAnsi" w:hAnsiTheme="minorHAnsi" w:cstheme="minorHAnsi"/>
                <w:b/>
                <w:szCs w:val="22"/>
              </w:rPr>
            </w:pPr>
            <w:r w:rsidRPr="00C427CC">
              <w:rPr>
                <w:rFonts w:asciiTheme="minorHAnsi" w:hAnsiTheme="minorHAnsi" w:cstheme="minorHAnsi"/>
                <w:b/>
                <w:szCs w:val="22"/>
              </w:rPr>
              <w:t>Research Questions</w:t>
            </w:r>
          </w:p>
        </w:tc>
      </w:tr>
      <w:tr w:rsidRPr="00E33B70" w:rsidR="00603813" w:rsidTr="7E3BDC0A" w14:paraId="27B52EB9" w14:textId="77777777">
        <w:tc>
          <w:tcPr>
            <w:tcW w:w="1192" w:type="dxa"/>
          </w:tcPr>
          <w:p w:rsidRPr="00C427CC" w:rsidR="00603813" w:rsidP="004B3A38" w:rsidRDefault="00603813" w14:paraId="19EC5D5C" w14:textId="77777777">
            <w:pPr>
              <w:pStyle w:val="BulletLast"/>
              <w:tabs>
                <w:tab w:val="clear" w:pos="720"/>
              </w:tabs>
              <w:spacing w:before="0" w:line="276" w:lineRule="auto"/>
              <w:ind w:left="0" w:firstLine="0"/>
              <w:rPr>
                <w:rFonts w:asciiTheme="minorHAnsi" w:hAnsiTheme="minorHAnsi" w:cstheme="minorHAnsi"/>
                <w:szCs w:val="22"/>
              </w:rPr>
            </w:pPr>
            <w:r w:rsidRPr="00C427CC">
              <w:rPr>
                <w:rFonts w:asciiTheme="minorHAnsi" w:hAnsiTheme="minorHAnsi" w:cstheme="minorHAnsi"/>
                <w:szCs w:val="22"/>
              </w:rPr>
              <w:t>Impact Evaluation</w:t>
            </w:r>
          </w:p>
        </w:tc>
        <w:tc>
          <w:tcPr>
            <w:tcW w:w="1233" w:type="dxa"/>
          </w:tcPr>
          <w:p w:rsidR="00027A96" w:rsidP="004B3A38" w:rsidRDefault="00BB18EC" w14:paraId="1E86A62D" w14:textId="11FA3AFA">
            <w:pPr>
              <w:pStyle w:val="BulletLast"/>
              <w:tabs>
                <w:tab w:val="clear" w:pos="720"/>
              </w:tabs>
              <w:spacing w:before="0" w:line="276" w:lineRule="auto"/>
              <w:ind w:left="0" w:firstLine="0"/>
              <w:rPr>
                <w:rFonts w:asciiTheme="minorHAnsi" w:hAnsiTheme="minorHAnsi" w:cstheme="minorHAnsi"/>
                <w:szCs w:val="22"/>
              </w:rPr>
            </w:pPr>
            <w:r>
              <w:rPr>
                <w:rFonts w:asciiTheme="minorHAnsi" w:hAnsiTheme="minorHAnsi" w:cstheme="minorHAnsi"/>
                <w:szCs w:val="22"/>
              </w:rPr>
              <w:t>HPOG 2.0</w:t>
            </w:r>
            <w:r w:rsidRPr="00C427CC" w:rsidR="00603813">
              <w:rPr>
                <w:rFonts w:asciiTheme="minorHAnsi" w:hAnsiTheme="minorHAnsi" w:cstheme="minorHAnsi"/>
                <w:szCs w:val="22"/>
              </w:rPr>
              <w:t xml:space="preserve"> </w:t>
            </w:r>
            <w:r w:rsidR="00020F35">
              <w:rPr>
                <w:rFonts w:asciiTheme="minorHAnsi" w:hAnsiTheme="minorHAnsi" w:cstheme="minorHAnsi"/>
                <w:szCs w:val="22"/>
              </w:rPr>
              <w:t>Long-</w:t>
            </w:r>
            <w:r w:rsidR="002464A4">
              <w:rPr>
                <w:rFonts w:asciiTheme="minorHAnsi" w:hAnsiTheme="minorHAnsi" w:cstheme="minorHAnsi"/>
                <w:szCs w:val="22"/>
              </w:rPr>
              <w:t>T</w:t>
            </w:r>
            <w:r w:rsidR="00020F35">
              <w:rPr>
                <w:rFonts w:asciiTheme="minorHAnsi" w:hAnsiTheme="minorHAnsi" w:cstheme="minorHAnsi"/>
                <w:szCs w:val="22"/>
              </w:rPr>
              <w:t>erm Survey</w:t>
            </w:r>
            <w:r w:rsidR="008A1A1B">
              <w:rPr>
                <w:rFonts w:asciiTheme="minorHAnsi" w:hAnsiTheme="minorHAnsi" w:cstheme="minorHAnsi"/>
                <w:szCs w:val="22"/>
              </w:rPr>
              <w:t xml:space="preserve"> </w:t>
            </w:r>
            <w:r w:rsidR="00027A96">
              <w:rPr>
                <w:rFonts w:asciiTheme="minorHAnsi" w:hAnsiTheme="minorHAnsi" w:cstheme="minorHAnsi"/>
                <w:szCs w:val="22"/>
              </w:rPr>
              <w:t>(</w:t>
            </w:r>
            <w:r w:rsidR="00FF14C1">
              <w:rPr>
                <w:rFonts w:asciiTheme="minorHAnsi" w:hAnsiTheme="minorHAnsi" w:cstheme="minorHAnsi"/>
                <w:szCs w:val="22"/>
              </w:rPr>
              <w:t xml:space="preserve">Instrument </w:t>
            </w:r>
            <w:r w:rsidR="00D5635F">
              <w:rPr>
                <w:rFonts w:asciiTheme="minorHAnsi" w:hAnsiTheme="minorHAnsi" w:cstheme="minorHAnsi"/>
                <w:szCs w:val="22"/>
              </w:rPr>
              <w:t>21</w:t>
            </w:r>
            <w:r w:rsidR="00027A96">
              <w:rPr>
                <w:rFonts w:asciiTheme="minorHAnsi" w:hAnsiTheme="minorHAnsi" w:cstheme="minorHAnsi"/>
                <w:szCs w:val="22"/>
              </w:rPr>
              <w:t>)</w:t>
            </w:r>
            <w:r w:rsidR="00D5635F">
              <w:rPr>
                <w:rFonts w:asciiTheme="minorHAnsi" w:hAnsiTheme="minorHAnsi" w:cstheme="minorHAnsi"/>
                <w:szCs w:val="22"/>
              </w:rPr>
              <w:t xml:space="preserve"> </w:t>
            </w:r>
          </w:p>
          <w:p w:rsidRPr="00C427CC" w:rsidR="00603813" w:rsidP="004B3A38" w:rsidRDefault="00D5635F" w14:paraId="1BC65689" w14:textId="0E0D8775">
            <w:pPr>
              <w:pStyle w:val="BulletLast"/>
              <w:tabs>
                <w:tab w:val="clear" w:pos="720"/>
              </w:tabs>
              <w:spacing w:before="0" w:line="276" w:lineRule="auto"/>
              <w:ind w:left="0" w:firstLine="0"/>
              <w:rPr>
                <w:rFonts w:asciiTheme="minorHAnsi" w:hAnsiTheme="minorHAnsi" w:cstheme="minorHAnsi"/>
                <w:szCs w:val="22"/>
              </w:rPr>
            </w:pPr>
            <w:r>
              <w:rPr>
                <w:rFonts w:asciiTheme="minorHAnsi" w:hAnsiTheme="minorHAnsi" w:cstheme="minorHAnsi"/>
                <w:szCs w:val="22"/>
              </w:rPr>
              <w:t>HPOG 2.0 Long-</w:t>
            </w:r>
            <w:r w:rsidR="002464A4">
              <w:rPr>
                <w:rFonts w:asciiTheme="minorHAnsi" w:hAnsiTheme="minorHAnsi" w:cstheme="minorHAnsi"/>
                <w:szCs w:val="22"/>
              </w:rPr>
              <w:t xml:space="preserve">Term </w:t>
            </w:r>
            <w:r w:rsidR="00E71F53">
              <w:rPr>
                <w:rFonts w:asciiTheme="minorHAnsi" w:hAnsiTheme="minorHAnsi" w:cstheme="minorHAnsi"/>
                <w:szCs w:val="22"/>
              </w:rPr>
              <w:t xml:space="preserve">Survey, Critical Items </w:t>
            </w:r>
            <w:r w:rsidR="00020F35">
              <w:rPr>
                <w:rFonts w:asciiTheme="minorHAnsi" w:hAnsiTheme="minorHAnsi" w:cstheme="minorHAnsi"/>
                <w:szCs w:val="22"/>
              </w:rPr>
              <w:t xml:space="preserve">Instrument </w:t>
            </w:r>
            <w:r w:rsidR="00E71F53">
              <w:rPr>
                <w:rFonts w:asciiTheme="minorHAnsi" w:hAnsiTheme="minorHAnsi" w:cstheme="minorHAnsi"/>
                <w:szCs w:val="22"/>
              </w:rPr>
              <w:lastRenderedPageBreak/>
              <w:t>(Instrument 21a)</w:t>
            </w:r>
          </w:p>
        </w:tc>
        <w:tc>
          <w:tcPr>
            <w:tcW w:w="7650" w:type="dxa"/>
          </w:tcPr>
          <w:p w:rsidRPr="00FB7012" w:rsidR="00D129C8" w:rsidP="002E4AFA" w:rsidRDefault="00D129C8" w14:paraId="770AAE12" w14:textId="79F4FF6B">
            <w:pPr>
              <w:pStyle w:val="BulletLast"/>
              <w:tabs>
                <w:tab w:val="clear" w:pos="720"/>
              </w:tabs>
              <w:spacing w:after="80"/>
              <w:ind w:left="0" w:firstLine="0"/>
              <w:rPr>
                <w:rFonts w:asciiTheme="minorHAnsi" w:hAnsiTheme="minorHAnsi" w:cstheme="minorHAnsi"/>
              </w:rPr>
            </w:pPr>
            <w:r w:rsidRPr="00FB7012">
              <w:rPr>
                <w:rFonts w:asciiTheme="minorHAnsi" w:hAnsiTheme="minorHAnsi" w:cstheme="minorHAnsi"/>
              </w:rPr>
              <w:lastRenderedPageBreak/>
              <w:t xml:space="preserve">Research questions on </w:t>
            </w:r>
            <w:r w:rsidRPr="002E4AFA">
              <w:rPr>
                <w:rFonts w:asciiTheme="minorHAnsi" w:hAnsiTheme="minorHAnsi"/>
                <w:i/>
              </w:rPr>
              <w:t xml:space="preserve">the </w:t>
            </w:r>
            <w:r w:rsidRPr="00FB7012">
              <w:rPr>
                <w:rFonts w:asciiTheme="minorHAnsi" w:hAnsiTheme="minorHAnsi" w:cstheme="minorHAnsi"/>
                <w:i/>
              </w:rPr>
              <w:t>impact of being offered an HPOG 2.0 slot</w:t>
            </w:r>
            <w:r w:rsidR="002E4AFA">
              <w:rPr>
                <w:rFonts w:asciiTheme="minorHAnsi" w:hAnsiTheme="minorHAnsi" w:cstheme="minorHAnsi"/>
                <w:i/>
              </w:rPr>
              <w:t xml:space="preserve"> five and </w:t>
            </w:r>
            <w:r w:rsidR="00490B54">
              <w:rPr>
                <w:rFonts w:asciiTheme="minorHAnsi" w:hAnsiTheme="minorHAnsi" w:cstheme="minorHAnsi"/>
                <w:i/>
              </w:rPr>
              <w:t xml:space="preserve">a </w:t>
            </w:r>
            <w:r w:rsidR="002E4AFA">
              <w:rPr>
                <w:rFonts w:asciiTheme="minorHAnsi" w:hAnsiTheme="minorHAnsi" w:cstheme="minorHAnsi"/>
                <w:i/>
              </w:rPr>
              <w:t xml:space="preserve">half years </w:t>
            </w:r>
            <w:r w:rsidR="00030D16">
              <w:rPr>
                <w:rFonts w:asciiTheme="minorHAnsi" w:hAnsiTheme="minorHAnsi" w:cstheme="minorHAnsi"/>
                <w:i/>
              </w:rPr>
              <w:t xml:space="preserve">(66 months) </w:t>
            </w:r>
            <w:r w:rsidR="002E4AFA">
              <w:rPr>
                <w:rFonts w:asciiTheme="minorHAnsi" w:hAnsiTheme="minorHAnsi" w:cstheme="minorHAnsi"/>
                <w:i/>
              </w:rPr>
              <w:t xml:space="preserve">after </w:t>
            </w:r>
            <w:r w:rsidR="00490B54">
              <w:rPr>
                <w:rFonts w:asciiTheme="minorHAnsi" w:hAnsiTheme="minorHAnsi" w:cstheme="minorHAnsi"/>
                <w:i/>
              </w:rPr>
              <w:t>random assignment</w:t>
            </w:r>
            <w:r w:rsidRPr="00FB7012">
              <w:rPr>
                <w:rFonts w:asciiTheme="minorHAnsi" w:hAnsiTheme="minorHAnsi" w:cstheme="minorHAnsi"/>
              </w:rPr>
              <w:t>:</w:t>
            </w:r>
          </w:p>
          <w:p w:rsidRPr="00FB7012" w:rsidR="00D129C8" w:rsidP="00030D16" w:rsidRDefault="009135B4" w14:paraId="2F11B1BB" w14:textId="1A10B385">
            <w:pPr>
              <w:pStyle w:val="BulletLast"/>
              <w:numPr>
                <w:ilvl w:val="0"/>
                <w:numId w:val="19"/>
              </w:numPr>
              <w:spacing w:after="80"/>
              <w:ind w:left="162" w:hanging="162"/>
              <w:rPr>
                <w:rFonts w:asciiTheme="minorHAnsi" w:hAnsiTheme="minorHAnsi" w:cstheme="minorHAnsi"/>
              </w:rPr>
            </w:pPr>
            <w:r w:rsidRPr="009135B4">
              <w:rPr>
                <w:rFonts w:asciiTheme="minorHAnsi" w:hAnsiTheme="minorHAnsi" w:cstheme="minorHAnsi"/>
              </w:rPr>
              <w:t>What is the impact of an offer of an HPOG 2.0 slot on participant outcomes across a broad set of domains</w:t>
            </w:r>
            <w:r w:rsidRPr="00FB7012" w:rsidR="00D129C8">
              <w:rPr>
                <w:rFonts w:asciiTheme="minorHAnsi" w:hAnsiTheme="minorHAnsi" w:cstheme="minorHAnsi"/>
              </w:rPr>
              <w:t>?</w:t>
            </w:r>
          </w:p>
          <w:p w:rsidR="00D129C8" w:rsidP="00D129C8" w:rsidRDefault="00D129C8" w14:paraId="54DC25BA" w14:textId="1B4A270B">
            <w:pPr>
              <w:pStyle w:val="BulletLast"/>
              <w:numPr>
                <w:ilvl w:val="0"/>
                <w:numId w:val="19"/>
              </w:numPr>
              <w:spacing w:after="80"/>
              <w:ind w:left="162" w:hanging="162"/>
              <w:rPr>
                <w:rFonts w:asciiTheme="minorHAnsi" w:hAnsiTheme="minorHAnsi" w:cstheme="minorHAnsi"/>
              </w:rPr>
            </w:pPr>
            <w:r w:rsidRPr="00FB7012">
              <w:rPr>
                <w:rFonts w:asciiTheme="minorHAnsi" w:hAnsiTheme="minorHAnsi" w:cstheme="minorHAnsi"/>
              </w:rPr>
              <w:t>How does the impact on key outcomes—</w:t>
            </w:r>
            <w:r w:rsidR="00470BB4">
              <w:rPr>
                <w:rFonts w:asciiTheme="minorHAnsi" w:hAnsiTheme="minorHAnsi" w:cstheme="minorHAnsi"/>
              </w:rPr>
              <w:t>training completion, earnings from healthcare occupations</w:t>
            </w:r>
            <w:r w:rsidRPr="00FB7012">
              <w:rPr>
                <w:rFonts w:asciiTheme="minorHAnsi" w:hAnsiTheme="minorHAnsi" w:cstheme="minorHAnsi"/>
              </w:rPr>
              <w:t>, and earnings—vary with baseline (i.e., pre-randomization) characteristics of individuals, including gender, education, race/ethnicity, age, and receipt of public assistance?</w:t>
            </w:r>
          </w:p>
          <w:p w:rsidRPr="00FB7012" w:rsidR="00D129C8" w:rsidP="00D129C8" w:rsidRDefault="00D129C8" w14:paraId="1CA045C3" w14:textId="5A5E4EEA">
            <w:pPr>
              <w:pStyle w:val="BulletLast"/>
              <w:numPr>
                <w:ilvl w:val="0"/>
                <w:numId w:val="19"/>
              </w:numPr>
              <w:spacing w:after="80"/>
              <w:ind w:left="162" w:hanging="162"/>
              <w:rPr>
                <w:rFonts w:asciiTheme="minorHAnsi" w:hAnsiTheme="minorHAnsi" w:cstheme="minorHAnsi"/>
              </w:rPr>
            </w:pPr>
            <w:r w:rsidRPr="00FB7012">
              <w:rPr>
                <w:rFonts w:asciiTheme="minorHAnsi" w:hAnsiTheme="minorHAnsi" w:cstheme="minorHAnsi"/>
              </w:rPr>
              <w:t xml:space="preserve">For specific programs, what is the impact of an offer of an HPOG 2.0 slot on key outcomes of </w:t>
            </w:r>
            <w:r w:rsidR="00470BB4">
              <w:rPr>
                <w:rFonts w:asciiTheme="minorHAnsi" w:hAnsiTheme="minorHAnsi" w:cstheme="minorHAnsi"/>
              </w:rPr>
              <w:t>training completion, earnings</w:t>
            </w:r>
            <w:r w:rsidRPr="00FB7012" w:rsidR="00470BB4">
              <w:rPr>
                <w:rFonts w:asciiTheme="minorHAnsi" w:hAnsiTheme="minorHAnsi" w:cstheme="minorHAnsi"/>
              </w:rPr>
              <w:t>, and earnings</w:t>
            </w:r>
            <w:r w:rsidR="00806EFB">
              <w:rPr>
                <w:rFonts w:asciiTheme="minorHAnsi" w:hAnsiTheme="minorHAnsi" w:cstheme="minorHAnsi"/>
              </w:rPr>
              <w:t xml:space="preserve"> from healthcare occupations</w:t>
            </w:r>
            <w:r w:rsidRPr="00FB7012">
              <w:rPr>
                <w:rFonts w:asciiTheme="minorHAnsi" w:hAnsiTheme="minorHAnsi" w:cstheme="minorHAnsi"/>
              </w:rPr>
              <w:t>?</w:t>
            </w:r>
          </w:p>
          <w:p w:rsidRPr="00FB7012" w:rsidR="00D129C8" w:rsidP="7E3BDC0A" w:rsidRDefault="7BDAC0E3" w14:paraId="4BA1009D" w14:textId="6D686D4E">
            <w:pPr>
              <w:pStyle w:val="BulletLast"/>
              <w:numPr>
                <w:ilvl w:val="0"/>
                <w:numId w:val="19"/>
              </w:numPr>
              <w:spacing w:after="80"/>
              <w:ind w:left="162" w:hanging="162"/>
              <w:rPr>
                <w:rFonts w:asciiTheme="minorHAnsi" w:hAnsiTheme="minorHAnsi" w:cstheme="minorBidi"/>
              </w:rPr>
            </w:pPr>
            <w:r w:rsidRPr="7E3BDC0A">
              <w:rPr>
                <w:rFonts w:asciiTheme="minorHAnsi" w:hAnsiTheme="minorHAnsi" w:cstheme="minorBidi"/>
              </w:rPr>
              <w:lastRenderedPageBreak/>
              <w:t xml:space="preserve">How does the impact an offer of an HPOG 2.0 slot </w:t>
            </w:r>
            <w:r w:rsidRPr="7E3BDC0A" w:rsidR="6698655E">
              <w:rPr>
                <w:rFonts w:asciiTheme="minorHAnsi" w:hAnsiTheme="minorHAnsi" w:cstheme="minorBidi"/>
              </w:rPr>
              <w:t xml:space="preserve">has </w:t>
            </w:r>
            <w:r w:rsidRPr="7E3BDC0A">
              <w:rPr>
                <w:rFonts w:asciiTheme="minorHAnsi" w:hAnsiTheme="minorHAnsi" w:cstheme="minorBidi"/>
              </w:rPr>
              <w:t xml:space="preserve">on key outcomes—educational progress, labor market, and well-being—vary with HPOG 2.0 local program characteristics, including </w:t>
            </w:r>
            <w:r w:rsidRPr="7E3BDC0A" w:rsidR="42B3EBB8">
              <w:rPr>
                <w:rFonts w:asciiTheme="minorHAnsi" w:hAnsiTheme="minorHAnsi" w:cstheme="minorBidi"/>
              </w:rPr>
              <w:t>speed of implementation to get people quickly trained and quality of counseling services</w:t>
            </w:r>
            <w:r w:rsidRPr="7E3BDC0A" w:rsidR="2D3D251F">
              <w:rPr>
                <w:rFonts w:asciiTheme="minorHAnsi" w:hAnsiTheme="minorHAnsi" w:cstheme="minorBidi"/>
              </w:rPr>
              <w:t>?</w:t>
            </w:r>
          </w:p>
          <w:p w:rsidRPr="007A031F" w:rsidR="00D44FF6" w:rsidP="002E4AFA" w:rsidRDefault="00926146" w14:paraId="46B1A289" w14:textId="4B52955C">
            <w:pPr>
              <w:pStyle w:val="BulletLast"/>
              <w:numPr>
                <w:ilvl w:val="0"/>
                <w:numId w:val="19"/>
              </w:numPr>
              <w:spacing w:after="80"/>
              <w:ind w:left="162" w:hanging="162"/>
              <w:rPr>
                <w:rFonts w:asciiTheme="minorHAnsi" w:hAnsiTheme="minorHAnsi" w:cstheme="minorHAnsi"/>
                <w:szCs w:val="22"/>
              </w:rPr>
            </w:pPr>
            <w:r>
              <w:rPr>
                <w:rFonts w:asciiTheme="minorHAnsi" w:hAnsiTheme="minorHAnsi" w:cstheme="minorHAnsi"/>
              </w:rPr>
              <w:t xml:space="preserve">What is the impact of an offer of an HPOG 2.0 slot on </w:t>
            </w:r>
            <w:r w:rsidRPr="00FB7012" w:rsidR="00FB7012">
              <w:rPr>
                <w:rFonts w:asciiTheme="minorHAnsi" w:hAnsiTheme="minorHAnsi" w:cstheme="minorHAnsi"/>
              </w:rPr>
              <w:t>outcomes of participants’ families</w:t>
            </w:r>
            <w:r w:rsidR="005E2F6F">
              <w:rPr>
                <w:rFonts w:asciiTheme="minorHAnsi" w:hAnsiTheme="minorHAnsi" w:cstheme="minorHAnsi"/>
              </w:rPr>
              <w:t>, including outcomes o</w:t>
            </w:r>
            <w:r w:rsidR="00470BB4">
              <w:rPr>
                <w:rFonts w:asciiTheme="minorHAnsi" w:hAnsiTheme="minorHAnsi" w:cstheme="minorHAnsi"/>
              </w:rPr>
              <w:t>f</w:t>
            </w:r>
            <w:r w:rsidR="005E2F6F">
              <w:rPr>
                <w:rFonts w:asciiTheme="minorHAnsi" w:hAnsiTheme="minorHAnsi" w:cstheme="minorHAnsi"/>
              </w:rPr>
              <w:t xml:space="preserve"> </w:t>
            </w:r>
            <w:r w:rsidR="006E7197">
              <w:rPr>
                <w:rFonts w:asciiTheme="minorHAnsi" w:hAnsiTheme="minorHAnsi" w:cstheme="minorHAnsi"/>
              </w:rPr>
              <w:t xml:space="preserve">their </w:t>
            </w:r>
            <w:r w:rsidR="005E2F6F">
              <w:rPr>
                <w:rFonts w:asciiTheme="minorHAnsi" w:hAnsiTheme="minorHAnsi" w:cstheme="minorHAnsi"/>
              </w:rPr>
              <w:t xml:space="preserve">children </w:t>
            </w:r>
            <w:r w:rsidR="006E7197">
              <w:rPr>
                <w:rFonts w:asciiTheme="minorHAnsi" w:hAnsiTheme="minorHAnsi" w:cstheme="minorHAnsi"/>
              </w:rPr>
              <w:t xml:space="preserve">by child age cohort as defined in Supporting Statement B </w:t>
            </w:r>
            <w:r w:rsidR="00470BB4">
              <w:rPr>
                <w:rFonts w:asciiTheme="minorHAnsi" w:hAnsiTheme="minorHAnsi" w:cstheme="minorHAnsi"/>
              </w:rPr>
              <w:t>(</w:t>
            </w:r>
            <w:r w:rsidR="005E2F6F">
              <w:rPr>
                <w:rFonts w:asciiTheme="minorHAnsi" w:hAnsiTheme="minorHAnsi" w:cstheme="minorHAnsi"/>
              </w:rPr>
              <w:t>based on parental report for selected focal child</w:t>
            </w:r>
            <w:r w:rsidR="007216BB">
              <w:rPr>
                <w:rFonts w:asciiTheme="minorHAnsi" w:hAnsiTheme="minorHAnsi" w:cstheme="minorHAnsi"/>
              </w:rPr>
              <w:t>)</w:t>
            </w:r>
            <w:r>
              <w:rPr>
                <w:rFonts w:asciiTheme="minorHAnsi" w:hAnsiTheme="minorHAnsi" w:cstheme="minorHAnsi"/>
              </w:rPr>
              <w:t>?</w:t>
            </w:r>
            <w:r w:rsidRPr="00FB7012" w:rsidR="00FB7012">
              <w:rPr>
                <w:rFonts w:asciiTheme="minorHAnsi" w:hAnsiTheme="minorHAnsi" w:cstheme="minorHAnsi"/>
              </w:rPr>
              <w:t xml:space="preserve"> </w:t>
            </w:r>
          </w:p>
        </w:tc>
      </w:tr>
    </w:tbl>
    <w:p w:rsidRPr="002E4AFA" w:rsidR="002B4502" w:rsidP="002E4AFA" w:rsidRDefault="002B4502" w14:paraId="5D3167A3" w14:textId="09B7E3A3">
      <w:pPr>
        <w:spacing w:after="60" w:line="240" w:lineRule="auto"/>
        <w:rPr>
          <w:i/>
        </w:rPr>
      </w:pPr>
    </w:p>
    <w:p w:rsidRPr="00E33B70" w:rsidR="001D1C73" w:rsidP="00E80C92" w:rsidRDefault="001D1C73" w14:paraId="51121746" w14:textId="71AEAA1E">
      <w:pPr>
        <w:spacing w:after="60" w:line="240" w:lineRule="auto"/>
        <w:rPr>
          <w:rFonts w:cstheme="minorHAnsi"/>
          <w:i/>
        </w:rPr>
      </w:pPr>
      <w:r w:rsidRPr="00E33B70">
        <w:rPr>
          <w:rFonts w:cstheme="minorHAnsi"/>
          <w:i/>
        </w:rPr>
        <w:t>Study Design</w:t>
      </w:r>
    </w:p>
    <w:p w:rsidRPr="00C427CC" w:rsidR="001010D4" w:rsidP="00E80C92" w:rsidRDefault="00C7483B" w14:paraId="704F28F6" w14:textId="2E45E521">
      <w:pPr>
        <w:pStyle w:val="BodyText"/>
        <w:spacing w:after="120" w:line="240" w:lineRule="auto"/>
        <w:rPr>
          <w:rFonts w:asciiTheme="minorHAnsi" w:hAnsiTheme="minorHAnsi" w:cstheme="minorHAnsi"/>
          <w:szCs w:val="22"/>
        </w:rPr>
      </w:pPr>
      <w:r>
        <w:rPr>
          <w:rFonts w:asciiTheme="minorHAnsi" w:hAnsiTheme="minorHAnsi" w:cstheme="minorHAnsi"/>
          <w:szCs w:val="22"/>
        </w:rPr>
        <w:t>The HPOG 2.0 National Evaluation</w:t>
      </w:r>
      <w:r w:rsidRPr="00C427CC" w:rsidR="001010D4">
        <w:rPr>
          <w:rFonts w:asciiTheme="minorHAnsi" w:hAnsiTheme="minorHAnsi" w:cstheme="minorHAnsi"/>
          <w:szCs w:val="22"/>
        </w:rPr>
        <w:t xml:space="preserve"> is guided by the career pathways framework, as shown in the HPOG logic model (Attachment H). The framework puts into practice the assertion that “post-secondary training should be organized as a series of manageable and well-articulated steps accompanied by strong supports and connections to employment” (Fein et al., 2012).</w:t>
      </w:r>
      <w:r w:rsidR="00052BC4">
        <w:rPr>
          <w:rStyle w:val="FootnoteReference"/>
          <w:rFonts w:asciiTheme="minorHAnsi" w:hAnsiTheme="minorHAnsi" w:cstheme="minorHAnsi"/>
          <w:szCs w:val="22"/>
        </w:rPr>
        <w:footnoteReference w:id="4"/>
      </w:r>
      <w:r w:rsidRPr="00C427CC" w:rsidR="001010D4">
        <w:rPr>
          <w:rFonts w:asciiTheme="minorHAnsi" w:hAnsiTheme="minorHAnsi" w:cstheme="minorHAnsi"/>
          <w:szCs w:val="22"/>
        </w:rPr>
        <w:t xml:space="preserve"> These articulated steps provide opportunities for students to advance through successively higher levels of education and training, exiting into employment at multiple possible points. The framework also incorporates customization, supports</w:t>
      </w:r>
      <w:r w:rsidRPr="00C427CC" w:rsidR="007A0984">
        <w:rPr>
          <w:rFonts w:asciiTheme="minorHAnsi" w:hAnsiTheme="minorHAnsi" w:cstheme="minorHAnsi"/>
          <w:szCs w:val="22"/>
        </w:rPr>
        <w:t>,</w:t>
      </w:r>
      <w:r w:rsidRPr="00C427CC" w:rsidR="001010D4">
        <w:rPr>
          <w:rFonts w:asciiTheme="minorHAnsi" w:hAnsiTheme="minorHAnsi" w:cstheme="minorHAnsi"/>
          <w:szCs w:val="22"/>
        </w:rPr>
        <w:t xml:space="preserve"> and employer connections. The design for the HPOG 2.0 National Evaluation features a </w:t>
      </w:r>
    </w:p>
    <w:p w:rsidRPr="00D86B24" w:rsidR="001010D4" w:rsidP="007A031F" w:rsidRDefault="001010D4" w14:paraId="27E36439" w14:textId="6CC572DB">
      <w:pPr>
        <w:pStyle w:val="BodyText"/>
        <w:numPr>
          <w:ilvl w:val="0"/>
          <w:numId w:val="18"/>
        </w:numPr>
        <w:spacing w:after="0" w:line="240" w:lineRule="auto"/>
        <w:rPr>
          <w:rFonts w:asciiTheme="minorHAnsi" w:hAnsiTheme="minorHAnsi" w:cstheme="minorHAnsi"/>
          <w:spacing w:val="-4"/>
          <w:szCs w:val="22"/>
        </w:rPr>
      </w:pPr>
      <w:r w:rsidRPr="00C427CC">
        <w:rPr>
          <w:rFonts w:asciiTheme="minorHAnsi" w:hAnsiTheme="minorHAnsi" w:cstheme="minorHAnsi"/>
          <w:szCs w:val="22"/>
        </w:rPr>
        <w:t xml:space="preserve">descriptive </w:t>
      </w:r>
      <w:r w:rsidRPr="00C427CC" w:rsidR="00EF0B2D">
        <w:rPr>
          <w:rFonts w:asciiTheme="minorHAnsi" w:hAnsiTheme="minorHAnsi" w:cstheme="minorHAnsi"/>
          <w:szCs w:val="22"/>
        </w:rPr>
        <w:t xml:space="preserve">evaluation </w:t>
      </w:r>
      <w:r w:rsidRPr="00C427CC">
        <w:rPr>
          <w:rFonts w:asciiTheme="minorHAnsi" w:hAnsiTheme="minorHAnsi" w:cstheme="minorHAnsi"/>
          <w:szCs w:val="22"/>
        </w:rPr>
        <w:t>(including an implementation study, a systems study, and an outcome study</w:t>
      </w:r>
      <w:r w:rsidRPr="00D86B24">
        <w:rPr>
          <w:rFonts w:asciiTheme="minorHAnsi" w:hAnsiTheme="minorHAnsi" w:cstheme="minorHAnsi"/>
          <w:szCs w:val="22"/>
        </w:rPr>
        <w:t>);</w:t>
      </w:r>
    </w:p>
    <w:p w:rsidRPr="00D46157" w:rsidR="001010D4" w:rsidP="008D59FC" w:rsidRDefault="00372594" w14:paraId="5988A61D" w14:textId="7FA8B98D">
      <w:pPr>
        <w:pStyle w:val="BodyText"/>
        <w:numPr>
          <w:ilvl w:val="0"/>
          <w:numId w:val="18"/>
        </w:numPr>
        <w:spacing w:after="0" w:line="240" w:lineRule="auto"/>
        <w:rPr>
          <w:b/>
        </w:rPr>
      </w:pPr>
      <w:r w:rsidRPr="00C427CC">
        <w:rPr>
          <w:rFonts w:asciiTheme="minorHAnsi" w:hAnsiTheme="minorHAnsi" w:cstheme="minorHAnsi"/>
          <w:szCs w:val="22"/>
        </w:rPr>
        <w:t xml:space="preserve">an impact </w:t>
      </w:r>
      <w:r w:rsidRPr="00C427CC" w:rsidR="00EF0B2D">
        <w:rPr>
          <w:rFonts w:asciiTheme="minorHAnsi" w:hAnsiTheme="minorHAnsi" w:cstheme="minorHAnsi"/>
          <w:szCs w:val="22"/>
        </w:rPr>
        <w:t xml:space="preserve">evaluation </w:t>
      </w:r>
      <w:r w:rsidRPr="00C427CC" w:rsidR="001010D4">
        <w:rPr>
          <w:rFonts w:asciiTheme="minorHAnsi" w:hAnsiTheme="minorHAnsi" w:cstheme="minorHAnsi"/>
          <w:szCs w:val="22"/>
        </w:rPr>
        <w:t>(using a classic experimental design to measure and analyze key participant outcomes including completion of education and training, receipt of certificates and/or degrees, earnings, and employment in a healthcare career)</w:t>
      </w:r>
      <w:r w:rsidRPr="008D59FC" w:rsidR="001010D4">
        <w:rPr>
          <w:rFonts w:asciiTheme="minorHAnsi" w:hAnsiTheme="minorHAnsi" w:cstheme="minorHAnsi"/>
          <w:szCs w:val="22"/>
        </w:rPr>
        <w:t xml:space="preserve">; and </w:t>
      </w:r>
    </w:p>
    <w:p w:rsidRPr="00C427CC" w:rsidR="001010D4" w:rsidP="00611CBE" w:rsidRDefault="001010D4" w14:paraId="6A598458" w14:textId="5A046A84">
      <w:pPr>
        <w:pStyle w:val="BodyText"/>
        <w:numPr>
          <w:ilvl w:val="0"/>
          <w:numId w:val="18"/>
        </w:numPr>
        <w:spacing w:after="240" w:line="240" w:lineRule="auto"/>
        <w:rPr>
          <w:rFonts w:asciiTheme="minorHAnsi" w:hAnsiTheme="minorHAnsi" w:cstheme="minorHAnsi"/>
          <w:spacing w:val="-4"/>
          <w:szCs w:val="22"/>
        </w:rPr>
      </w:pPr>
      <w:r w:rsidRPr="00C427CC">
        <w:rPr>
          <w:rFonts w:asciiTheme="minorHAnsi" w:hAnsiTheme="minorHAnsi" w:cstheme="minorHAnsi"/>
          <w:szCs w:val="22"/>
        </w:rPr>
        <w:t xml:space="preserve">a cost-benefit analysis. </w:t>
      </w:r>
    </w:p>
    <w:p w:rsidRPr="00B162E3" w:rsidR="001001E7" w:rsidP="00B72F4C" w:rsidRDefault="001010D4" w14:paraId="4F541274" w14:textId="3480DCE8">
      <w:pPr>
        <w:pStyle w:val="BodyText"/>
        <w:spacing w:after="120" w:line="240" w:lineRule="auto"/>
        <w:rPr>
          <w:rFonts w:asciiTheme="minorHAnsi" w:hAnsiTheme="minorHAnsi" w:cstheme="minorHAnsi"/>
          <w:szCs w:val="22"/>
        </w:rPr>
      </w:pPr>
      <w:r w:rsidRPr="001404E2">
        <w:rPr>
          <w:rFonts w:asciiTheme="minorHAnsi" w:hAnsiTheme="minorHAnsi" w:cstheme="minorHAnsi"/>
          <w:spacing w:val="-4"/>
          <w:szCs w:val="22"/>
        </w:rPr>
        <w:t>Exhibit A-</w:t>
      </w:r>
      <w:r w:rsidRPr="001404E2" w:rsidR="00367092">
        <w:rPr>
          <w:rFonts w:asciiTheme="minorHAnsi" w:hAnsiTheme="minorHAnsi" w:cstheme="minorHAnsi"/>
          <w:spacing w:val="-4"/>
          <w:szCs w:val="22"/>
        </w:rPr>
        <w:t>2</w:t>
      </w:r>
      <w:r w:rsidRPr="001404E2">
        <w:rPr>
          <w:rFonts w:asciiTheme="minorHAnsi" w:hAnsiTheme="minorHAnsi" w:cstheme="minorHAnsi"/>
          <w:spacing w:val="-4"/>
          <w:szCs w:val="22"/>
        </w:rPr>
        <w:t xml:space="preserve"> provides a visual description of the major components of the HPOG 2.0 National Evaluation.</w:t>
      </w:r>
      <w:r w:rsidRPr="00B162E3" w:rsidR="00FF14C1">
        <w:rPr>
          <w:rFonts w:asciiTheme="minorHAnsi" w:hAnsiTheme="minorHAnsi" w:cstheme="minorHAnsi"/>
          <w:spacing w:val="-4"/>
          <w:szCs w:val="22"/>
        </w:rPr>
        <w:t xml:space="preserve"> </w:t>
      </w:r>
      <w:r w:rsidRPr="00B162E3" w:rsidR="001001E7">
        <w:rPr>
          <w:rFonts w:asciiTheme="minorHAnsi" w:hAnsiTheme="minorHAnsi" w:cstheme="minorHAnsi"/>
          <w:szCs w:val="22"/>
        </w:rPr>
        <w:t>The short- and intermediate-term follow-up surveys are described in more detail in Supporting Statement A for the second and third revisions to OMB #0970-0462, approved in June 2018</w:t>
      </w:r>
      <w:r w:rsidR="007723FB">
        <w:rPr>
          <w:rStyle w:val="FootnoteReference"/>
          <w:rFonts w:asciiTheme="minorHAnsi" w:hAnsiTheme="minorHAnsi" w:cstheme="minorHAnsi"/>
          <w:szCs w:val="22"/>
        </w:rPr>
        <w:footnoteReference w:id="5"/>
      </w:r>
      <w:r w:rsidRPr="00B162E3" w:rsidR="001001E7">
        <w:rPr>
          <w:rFonts w:asciiTheme="minorHAnsi" w:hAnsiTheme="minorHAnsi" w:cstheme="minorHAnsi"/>
          <w:szCs w:val="22"/>
        </w:rPr>
        <w:t xml:space="preserve"> and July 2019</w:t>
      </w:r>
      <w:r w:rsidR="007723FB">
        <w:rPr>
          <w:rStyle w:val="FootnoteReference"/>
          <w:rFonts w:asciiTheme="minorHAnsi" w:hAnsiTheme="minorHAnsi" w:cstheme="minorHAnsi"/>
          <w:szCs w:val="22"/>
        </w:rPr>
        <w:footnoteReference w:id="6"/>
      </w:r>
      <w:r w:rsidRPr="00B162E3" w:rsidR="001001E7">
        <w:rPr>
          <w:rFonts w:asciiTheme="minorHAnsi" w:hAnsiTheme="minorHAnsi" w:cstheme="minorHAnsi"/>
          <w:szCs w:val="22"/>
        </w:rPr>
        <w:t>, respectively. The COVID-</w:t>
      </w:r>
      <w:r w:rsidR="00011714">
        <w:rPr>
          <w:rFonts w:asciiTheme="minorHAnsi" w:hAnsiTheme="minorHAnsi" w:cstheme="minorHAnsi"/>
          <w:szCs w:val="22"/>
        </w:rPr>
        <w:t>STS</w:t>
      </w:r>
      <w:r w:rsidR="00D46157">
        <w:rPr>
          <w:rFonts w:asciiTheme="minorHAnsi" w:hAnsiTheme="minorHAnsi" w:cstheme="minorHAnsi"/>
          <w:szCs w:val="22"/>
        </w:rPr>
        <w:t xml:space="preserve"> was approved in July 2021, with nonsubstantive changes approved in October 2021.</w:t>
      </w:r>
      <w:r w:rsidR="00E01300">
        <w:rPr>
          <w:rFonts w:asciiTheme="minorHAnsi" w:hAnsiTheme="minorHAnsi" w:cstheme="minorHAnsi"/>
          <w:szCs w:val="22"/>
        </w:rPr>
        <w:t xml:space="preserve"> </w:t>
      </w:r>
      <w:r w:rsidR="00F84C6F">
        <w:rPr>
          <w:rFonts w:asciiTheme="minorHAnsi" w:hAnsiTheme="minorHAnsi" w:cstheme="minorHAnsi"/>
          <w:szCs w:val="22"/>
        </w:rPr>
        <w:t>T</w:t>
      </w:r>
      <w:r w:rsidR="00D86B24">
        <w:rPr>
          <w:rFonts w:asciiTheme="minorHAnsi" w:hAnsiTheme="minorHAnsi" w:cstheme="minorHAnsi"/>
          <w:szCs w:val="22"/>
        </w:rPr>
        <w:t>h</w:t>
      </w:r>
      <w:r w:rsidR="00F84C6F">
        <w:rPr>
          <w:rFonts w:asciiTheme="minorHAnsi" w:hAnsiTheme="minorHAnsi" w:cstheme="minorHAnsi"/>
          <w:szCs w:val="22"/>
        </w:rPr>
        <w:t xml:space="preserve">is information collection request </w:t>
      </w:r>
      <w:r w:rsidR="00B72F4C">
        <w:rPr>
          <w:rFonts w:asciiTheme="minorHAnsi" w:hAnsiTheme="minorHAnsi" w:cstheme="minorHAnsi"/>
          <w:szCs w:val="22"/>
        </w:rPr>
        <w:t xml:space="preserve">seeks approval for the </w:t>
      </w:r>
      <w:r w:rsidR="008A1A1B">
        <w:rPr>
          <w:rFonts w:asciiTheme="minorHAnsi" w:hAnsiTheme="minorHAnsi" w:cstheme="minorHAnsi"/>
          <w:szCs w:val="22"/>
        </w:rPr>
        <w:t xml:space="preserve">LTS </w:t>
      </w:r>
      <w:r w:rsidRPr="00B72F4C" w:rsidR="00B72F4C">
        <w:rPr>
          <w:rFonts w:asciiTheme="minorHAnsi" w:hAnsiTheme="minorHAnsi" w:cstheme="minorHAnsi"/>
          <w:szCs w:val="22"/>
        </w:rPr>
        <w:t xml:space="preserve">instrument </w:t>
      </w:r>
      <w:r w:rsidR="008C3973">
        <w:rPr>
          <w:rFonts w:asciiTheme="minorHAnsi" w:hAnsiTheme="minorHAnsi" w:cstheme="minorHAnsi"/>
          <w:szCs w:val="22"/>
        </w:rPr>
        <w:t xml:space="preserve">(both the full version and a </w:t>
      </w:r>
      <w:proofErr w:type="gramStart"/>
      <w:r w:rsidR="008C3973">
        <w:rPr>
          <w:rFonts w:asciiTheme="minorHAnsi" w:hAnsiTheme="minorHAnsi" w:cstheme="minorHAnsi"/>
          <w:szCs w:val="22"/>
        </w:rPr>
        <w:t>shorter critical items</w:t>
      </w:r>
      <w:proofErr w:type="gramEnd"/>
      <w:r w:rsidR="008C3973">
        <w:rPr>
          <w:rFonts w:asciiTheme="minorHAnsi" w:hAnsiTheme="minorHAnsi" w:cstheme="minorHAnsi"/>
          <w:szCs w:val="22"/>
        </w:rPr>
        <w:t xml:space="preserve"> only version) </w:t>
      </w:r>
      <w:r w:rsidRPr="00B72F4C" w:rsidR="00B72F4C">
        <w:rPr>
          <w:rFonts w:asciiTheme="minorHAnsi" w:hAnsiTheme="minorHAnsi" w:cstheme="minorHAnsi"/>
          <w:szCs w:val="22"/>
        </w:rPr>
        <w:t>and supporting materials</w:t>
      </w:r>
      <w:r w:rsidR="00B72F4C">
        <w:rPr>
          <w:rFonts w:asciiTheme="minorHAnsi" w:hAnsiTheme="minorHAnsi" w:cstheme="minorHAnsi"/>
          <w:szCs w:val="22"/>
        </w:rPr>
        <w:t>.</w:t>
      </w:r>
    </w:p>
    <w:p w:rsidR="001010D4" w:rsidP="004B3A38" w:rsidRDefault="001010D4" w14:paraId="66152474" w14:textId="1F138C63">
      <w:pPr>
        <w:pStyle w:val="Caption"/>
        <w:spacing w:line="276" w:lineRule="auto"/>
        <w:rPr>
          <w:rFonts w:asciiTheme="minorHAnsi" w:hAnsiTheme="minorHAnsi" w:cstheme="minorHAnsi"/>
          <w:szCs w:val="22"/>
        </w:rPr>
      </w:pPr>
      <w:r w:rsidRPr="00E33B70">
        <w:rPr>
          <w:rFonts w:asciiTheme="minorHAnsi" w:hAnsiTheme="minorHAnsi" w:cstheme="minorHAnsi"/>
          <w:szCs w:val="22"/>
        </w:rPr>
        <w:lastRenderedPageBreak/>
        <w:t>Exhibit A-</w:t>
      </w:r>
      <w:r w:rsidR="00367092">
        <w:rPr>
          <w:rFonts w:asciiTheme="minorHAnsi" w:hAnsiTheme="minorHAnsi" w:cstheme="minorHAnsi"/>
          <w:szCs w:val="22"/>
        </w:rPr>
        <w:t>2</w:t>
      </w:r>
      <w:r w:rsidRPr="00E33B70">
        <w:rPr>
          <w:rFonts w:asciiTheme="minorHAnsi" w:hAnsiTheme="minorHAnsi" w:cstheme="minorHAnsi"/>
          <w:szCs w:val="22"/>
        </w:rPr>
        <w:t xml:space="preserve">: Components of the HPOG 2.0 National </w:t>
      </w:r>
      <w:r w:rsidR="00E33E30">
        <w:rPr>
          <w:rFonts w:asciiTheme="minorHAnsi" w:hAnsiTheme="minorHAnsi" w:cstheme="minorHAnsi"/>
          <w:szCs w:val="22"/>
        </w:rPr>
        <w:t>Evaluation</w:t>
      </w:r>
      <w:r w:rsidRPr="00E33B70" w:rsidR="00C25442">
        <w:rPr>
          <w:rFonts w:asciiTheme="minorHAnsi" w:hAnsiTheme="minorHAnsi" w:cstheme="minorHAnsi"/>
          <w:szCs w:val="22"/>
        </w:rPr>
        <w:t xml:space="preserve"> </w:t>
      </w:r>
    </w:p>
    <w:p w:rsidRPr="00F84C6F" w:rsidR="008877BD" w:rsidP="00F84C6F" w:rsidRDefault="00F84C6F" w14:paraId="4BFD62AB" w14:textId="74301FDC">
      <w:r>
        <w:rPr>
          <w:noProof/>
          <w:color w:val="2B579A"/>
          <w:shd w:val="clear" w:color="auto" w:fill="E6E6E6"/>
        </w:rPr>
        <w:drawing>
          <wp:inline distT="0" distB="0" distL="0" distR="0" wp14:anchorId="01FBBDCE" wp14:editId="39A931A1">
            <wp:extent cx="5821045" cy="3431616"/>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2524" t="18091" r="28525"/>
                    <a:stretch/>
                  </pic:blipFill>
                  <pic:spPr bwMode="auto">
                    <a:xfrm>
                      <a:off x="0" y="0"/>
                      <a:ext cx="5839364" cy="3442415"/>
                    </a:xfrm>
                    <a:prstGeom prst="rect">
                      <a:avLst/>
                    </a:prstGeom>
                    <a:noFill/>
                    <a:ln>
                      <a:noFill/>
                    </a:ln>
                    <a:extLst>
                      <a:ext uri="{53640926-AAD7-44D8-BBD7-CCE9431645EC}">
                        <a14:shadowObscured xmlns:a14="http://schemas.microsoft.com/office/drawing/2010/main"/>
                      </a:ext>
                    </a:extLst>
                  </pic:spPr>
                </pic:pic>
              </a:graphicData>
            </a:graphic>
          </wp:inline>
        </w:drawing>
      </w:r>
    </w:p>
    <w:p w:rsidRPr="007A6C7F" w:rsidR="001E7287" w:rsidP="00BA3E92" w:rsidRDefault="001E7287" w14:paraId="082E154B" w14:textId="6E2C9CAA">
      <w:pPr>
        <w:spacing w:after="120" w:line="240" w:lineRule="auto"/>
        <w:rPr>
          <w:rFonts w:cstheme="minorHAnsi"/>
        </w:rPr>
      </w:pPr>
      <w:r w:rsidRPr="007A6C7F">
        <w:rPr>
          <w:rFonts w:cstheme="minorHAnsi"/>
        </w:rPr>
        <w:t>In August 2015, ACF received approval to collect</w:t>
      </w:r>
      <w:r>
        <w:rPr>
          <w:rFonts w:cstheme="minorHAnsi"/>
        </w:rPr>
        <w:t xml:space="preserve"> a list of</w:t>
      </w:r>
      <w:r w:rsidRPr="007A6C7F">
        <w:rPr>
          <w:rFonts w:cstheme="minorHAnsi"/>
        </w:rPr>
        <w:t xml:space="preserve"> baseline data</w:t>
      </w:r>
      <w:r>
        <w:rPr>
          <w:rFonts w:cstheme="minorHAnsi"/>
        </w:rPr>
        <w:t xml:space="preserve"> items</w:t>
      </w:r>
      <w:r w:rsidRPr="007A6C7F">
        <w:rPr>
          <w:rFonts w:cstheme="minorHAnsi"/>
        </w:rPr>
        <w:t xml:space="preserve"> from HPOG 2.0 National and Tribal Evaluation study participants. The continued use of that list was approved with each subsequent revision to </w:t>
      </w:r>
      <w:r w:rsidR="00281D96">
        <w:rPr>
          <w:rFonts w:cstheme="minorHAnsi"/>
        </w:rPr>
        <w:t>OMB #0970-0462</w:t>
      </w:r>
      <w:r>
        <w:rPr>
          <w:rFonts w:cstheme="minorHAnsi"/>
        </w:rPr>
        <w:t>. Subsequently OMB has approved:</w:t>
      </w:r>
    </w:p>
    <w:p w:rsidRPr="00E33B70" w:rsidR="001E7287" w:rsidP="00BA3E92" w:rsidRDefault="001E7287" w14:paraId="6AF39D09" w14:textId="46F21A56">
      <w:pPr>
        <w:pStyle w:val="ListParagraph"/>
        <w:numPr>
          <w:ilvl w:val="0"/>
          <w:numId w:val="46"/>
        </w:numPr>
        <w:spacing w:after="120" w:line="240" w:lineRule="auto"/>
        <w:rPr>
          <w:rFonts w:cstheme="minorHAnsi"/>
        </w:rPr>
      </w:pPr>
      <w:r>
        <w:rPr>
          <w:rFonts w:cstheme="minorHAnsi"/>
        </w:rPr>
        <w:t>C</w:t>
      </w:r>
      <w:r w:rsidRPr="004B3A38">
        <w:rPr>
          <w:rFonts w:cstheme="minorHAnsi"/>
        </w:rPr>
        <w:t>ontact update forms</w:t>
      </w:r>
      <w:r>
        <w:rPr>
          <w:rFonts w:cstheme="minorHAnsi"/>
        </w:rPr>
        <w:t xml:space="preserve"> for survey respondents</w:t>
      </w:r>
      <w:r w:rsidRPr="004B3A38">
        <w:rPr>
          <w:rFonts w:cstheme="minorHAnsi"/>
        </w:rPr>
        <w:t xml:space="preserve"> </w:t>
      </w:r>
      <w:r>
        <w:rPr>
          <w:rFonts w:cstheme="minorHAnsi"/>
        </w:rPr>
        <w:t>(Instruments 2-4, 5a and 5b approved in June 2017)</w:t>
      </w:r>
      <w:r w:rsidRPr="004B3A38">
        <w:rPr>
          <w:rFonts w:cstheme="minorHAnsi"/>
        </w:rPr>
        <w:t>;</w:t>
      </w:r>
    </w:p>
    <w:p w:rsidRPr="007060E0" w:rsidR="00B72F4C" w:rsidP="00BA3E92" w:rsidRDefault="001E7287" w14:paraId="192FF529" w14:textId="23B76119">
      <w:pPr>
        <w:pStyle w:val="ListParagraph"/>
        <w:numPr>
          <w:ilvl w:val="0"/>
          <w:numId w:val="46"/>
        </w:numPr>
        <w:spacing w:after="120" w:line="240" w:lineRule="auto"/>
        <w:rPr>
          <w:rFonts w:cstheme="minorHAnsi"/>
        </w:rPr>
      </w:pPr>
      <w:r w:rsidRPr="007060E0">
        <w:rPr>
          <w:rFonts w:cstheme="minorHAnsi"/>
        </w:rPr>
        <w:t xml:space="preserve">The </w:t>
      </w:r>
      <w:r w:rsidR="00797743">
        <w:rPr>
          <w:rFonts w:cstheme="minorHAnsi"/>
        </w:rPr>
        <w:t>STS</w:t>
      </w:r>
      <w:r w:rsidRPr="007060E0">
        <w:rPr>
          <w:rFonts w:cstheme="minorHAnsi"/>
        </w:rPr>
        <w:t xml:space="preserve"> and supporting materials (Instrument 12 approved in July 2018); </w:t>
      </w:r>
    </w:p>
    <w:p w:rsidR="00B72F4C" w:rsidP="00BA3E92" w:rsidRDefault="001E7287" w14:paraId="72473B65" w14:textId="2F26C109">
      <w:pPr>
        <w:pStyle w:val="ListParagraph"/>
        <w:numPr>
          <w:ilvl w:val="0"/>
          <w:numId w:val="46"/>
        </w:numPr>
        <w:spacing w:after="120" w:line="240" w:lineRule="auto"/>
        <w:rPr>
          <w:rFonts w:cstheme="minorHAnsi"/>
        </w:rPr>
      </w:pPr>
      <w:r w:rsidRPr="00B72F4C">
        <w:rPr>
          <w:rFonts w:cstheme="minorHAnsi"/>
        </w:rPr>
        <w:t xml:space="preserve">Descriptive evaluation protocols (Instruments 13-17 approved in July 2019); </w:t>
      </w:r>
    </w:p>
    <w:p w:rsidR="00B72F4C" w:rsidP="00BA3E92" w:rsidRDefault="00B72F4C" w14:paraId="47C3A10F" w14:textId="66B4D874">
      <w:pPr>
        <w:pStyle w:val="ListParagraph"/>
        <w:numPr>
          <w:ilvl w:val="0"/>
          <w:numId w:val="46"/>
        </w:numPr>
        <w:spacing w:after="120" w:line="240" w:lineRule="auto"/>
        <w:rPr>
          <w:rFonts w:cstheme="minorHAnsi"/>
        </w:rPr>
      </w:pPr>
      <w:r>
        <w:rPr>
          <w:rFonts w:cstheme="minorHAnsi"/>
        </w:rPr>
        <w:t xml:space="preserve">The </w:t>
      </w:r>
      <w:r w:rsidR="00CE1B3C">
        <w:rPr>
          <w:rFonts w:cstheme="minorHAnsi"/>
        </w:rPr>
        <w:t xml:space="preserve">ITS </w:t>
      </w:r>
      <w:r w:rsidRPr="00B72F4C" w:rsidR="001E7287">
        <w:rPr>
          <w:rFonts w:cstheme="minorHAnsi"/>
        </w:rPr>
        <w:t xml:space="preserve">(Instruments 18 and 18a </w:t>
      </w:r>
      <w:r w:rsidR="000D215A">
        <w:rPr>
          <w:rFonts w:cstheme="minorHAnsi"/>
        </w:rPr>
        <w:t xml:space="preserve">originally approved in July 2019, with nonsubstantive changes </w:t>
      </w:r>
      <w:r w:rsidRPr="00B72F4C" w:rsidR="001E7287">
        <w:rPr>
          <w:rFonts w:cstheme="minorHAnsi"/>
        </w:rPr>
        <w:t xml:space="preserve">approved in June 2020); </w:t>
      </w:r>
    </w:p>
    <w:p w:rsidR="001E7287" w:rsidP="00BA3E92" w:rsidRDefault="001E7287" w14:paraId="033701B2" w14:textId="24EC4B91">
      <w:pPr>
        <w:pStyle w:val="ListParagraph"/>
        <w:numPr>
          <w:ilvl w:val="0"/>
          <w:numId w:val="46"/>
        </w:numPr>
        <w:spacing w:after="120" w:line="240" w:lineRule="auto"/>
        <w:rPr>
          <w:rFonts w:cstheme="minorHAnsi"/>
        </w:rPr>
      </w:pPr>
      <w:r w:rsidRPr="00B72F4C">
        <w:rPr>
          <w:rFonts w:cstheme="minorHAnsi"/>
        </w:rPr>
        <w:t>Phone-based Skills Assessment Pilot and Program Cost Survey (Instruments 19 and 20 also approved in July 2019)</w:t>
      </w:r>
      <w:r w:rsidR="00B72F4C">
        <w:rPr>
          <w:rFonts w:cstheme="minorHAnsi"/>
        </w:rPr>
        <w:t>;</w:t>
      </w:r>
      <w:r w:rsidR="00DC3E6F">
        <w:rPr>
          <w:rFonts w:cstheme="minorHAnsi"/>
        </w:rPr>
        <w:t xml:space="preserve"> and</w:t>
      </w:r>
    </w:p>
    <w:p w:rsidRPr="00B72F4C" w:rsidR="00B72F4C" w:rsidP="00BA3E92" w:rsidRDefault="00DC3E6F" w14:paraId="3E80487D" w14:textId="08B2369F">
      <w:pPr>
        <w:pStyle w:val="ListParagraph"/>
        <w:numPr>
          <w:ilvl w:val="0"/>
          <w:numId w:val="46"/>
        </w:numPr>
        <w:spacing w:after="120" w:line="240" w:lineRule="auto"/>
        <w:rPr>
          <w:rFonts w:cstheme="minorHAnsi"/>
        </w:rPr>
      </w:pPr>
      <w:r>
        <w:rPr>
          <w:rFonts w:cstheme="minorHAnsi"/>
        </w:rPr>
        <w:t xml:space="preserve">The </w:t>
      </w:r>
      <w:r w:rsidRPr="00DC3E6F">
        <w:rPr>
          <w:rFonts w:cstheme="minorHAnsi"/>
        </w:rPr>
        <w:t>COVID-</w:t>
      </w:r>
      <w:r w:rsidR="00CE1B3C">
        <w:rPr>
          <w:rFonts w:cstheme="minorHAnsi"/>
        </w:rPr>
        <w:t>STS</w:t>
      </w:r>
      <w:r w:rsidR="00F526B4">
        <w:rPr>
          <w:rFonts w:cstheme="minorHAnsi"/>
        </w:rPr>
        <w:t xml:space="preserve"> (Instrument 12a approved in July 2021</w:t>
      </w:r>
      <w:r w:rsidR="00BA67AB">
        <w:rPr>
          <w:rFonts w:cstheme="minorHAnsi"/>
        </w:rPr>
        <w:t xml:space="preserve"> and 12b approved in October 2021</w:t>
      </w:r>
      <w:r w:rsidR="00F526B4">
        <w:rPr>
          <w:rFonts w:cstheme="minorHAnsi"/>
        </w:rPr>
        <w:t>)</w:t>
      </w:r>
      <w:r w:rsidR="00045C15">
        <w:rPr>
          <w:rFonts w:cstheme="minorHAnsi"/>
        </w:rPr>
        <w:t>.</w:t>
      </w:r>
    </w:p>
    <w:p w:rsidRPr="00D761E7" w:rsidR="001E7287" w:rsidP="001E7287" w:rsidRDefault="001E7287" w14:paraId="7048CAB3" w14:textId="77777777">
      <w:pPr>
        <w:pStyle w:val="ListParagraph"/>
        <w:spacing w:after="0" w:line="240" w:lineRule="auto"/>
        <w:ind w:left="0"/>
        <w:rPr>
          <w:rFonts w:cstheme="minorHAnsi"/>
        </w:rPr>
      </w:pPr>
    </w:p>
    <w:p w:rsidR="001E7287" w:rsidP="001E7287" w:rsidRDefault="001E7287" w14:paraId="33952858" w14:textId="1D385D05">
      <w:pPr>
        <w:pStyle w:val="BodyText"/>
        <w:spacing w:after="240" w:line="240" w:lineRule="auto"/>
        <w:rPr>
          <w:rFonts w:asciiTheme="minorHAnsi" w:hAnsiTheme="minorHAnsi" w:cstheme="minorHAnsi"/>
        </w:rPr>
      </w:pPr>
      <w:r w:rsidRPr="002313C5">
        <w:rPr>
          <w:rFonts w:asciiTheme="minorHAnsi" w:hAnsiTheme="minorHAnsi" w:cstheme="minorHAnsi"/>
          <w:szCs w:val="22"/>
        </w:rPr>
        <w:t xml:space="preserve">This revised submission focuses only on the </w:t>
      </w:r>
      <w:r w:rsidR="002321DF">
        <w:rPr>
          <w:rFonts w:asciiTheme="minorHAnsi" w:hAnsiTheme="minorHAnsi" w:cstheme="minorHAnsi"/>
          <w:szCs w:val="22"/>
        </w:rPr>
        <w:t xml:space="preserve">ongoing and new information collections for the </w:t>
      </w:r>
      <w:r w:rsidRPr="002313C5">
        <w:rPr>
          <w:rFonts w:asciiTheme="minorHAnsi" w:hAnsiTheme="minorHAnsi" w:cstheme="minorHAnsi"/>
          <w:szCs w:val="22"/>
        </w:rPr>
        <w:t>HPOG 2.0 National Evaluation</w:t>
      </w:r>
      <w:r w:rsidRPr="002313C5">
        <w:rPr>
          <w:rStyle w:val="FootnoteReference"/>
          <w:rFonts w:asciiTheme="minorHAnsi" w:hAnsiTheme="minorHAnsi" w:cstheme="minorHAnsi"/>
          <w:szCs w:val="22"/>
        </w:rPr>
        <w:footnoteReference w:id="7"/>
      </w:r>
      <w:r w:rsidR="002321DF">
        <w:rPr>
          <w:rFonts w:asciiTheme="minorHAnsi" w:hAnsiTheme="minorHAnsi" w:cstheme="minorHAnsi"/>
          <w:szCs w:val="22"/>
        </w:rPr>
        <w:t>.</w:t>
      </w:r>
      <w:r w:rsidR="002321DF">
        <w:rPr>
          <w:rFonts w:asciiTheme="minorHAnsi" w:hAnsiTheme="minorHAnsi" w:cstheme="minorHAnsi"/>
        </w:rPr>
        <w:t xml:space="preserve">This includes: </w:t>
      </w:r>
    </w:p>
    <w:p w:rsidRPr="00E33B70" w:rsidR="002321DF" w:rsidP="002321DF" w:rsidRDefault="002321DF" w14:paraId="26A22BB0" w14:textId="77777777">
      <w:pPr>
        <w:spacing w:after="0" w:line="240" w:lineRule="auto"/>
        <w:rPr>
          <w:rFonts w:cstheme="minorHAnsi"/>
          <w:b/>
        </w:rPr>
      </w:pPr>
      <w:r w:rsidRPr="00E33B70">
        <w:rPr>
          <w:rFonts w:cstheme="minorHAnsi"/>
          <w:b/>
        </w:rPr>
        <w:t>New Instrument</w:t>
      </w:r>
      <w:r>
        <w:rPr>
          <w:rFonts w:cstheme="minorHAnsi"/>
          <w:b/>
        </w:rPr>
        <w:t>s</w:t>
      </w:r>
      <w:r w:rsidRPr="00E33B70">
        <w:rPr>
          <w:rFonts w:cstheme="minorHAnsi"/>
          <w:b/>
        </w:rPr>
        <w:t>:</w:t>
      </w:r>
    </w:p>
    <w:p w:rsidR="002321DF" w:rsidP="002321DF" w:rsidRDefault="002321DF" w14:paraId="3672BE7A" w14:textId="77777777">
      <w:pPr>
        <w:pStyle w:val="ListParagraph"/>
        <w:numPr>
          <w:ilvl w:val="0"/>
          <w:numId w:val="34"/>
        </w:numPr>
        <w:spacing w:line="240" w:lineRule="auto"/>
        <w:rPr>
          <w:rFonts w:cstheme="minorHAnsi"/>
        </w:rPr>
      </w:pPr>
      <w:r w:rsidRPr="00B472A1">
        <w:rPr>
          <w:rFonts w:cstheme="minorHAnsi"/>
        </w:rPr>
        <w:t xml:space="preserve">Instrument </w:t>
      </w:r>
      <w:r>
        <w:rPr>
          <w:rFonts w:cstheme="minorHAnsi"/>
        </w:rPr>
        <w:t>21</w:t>
      </w:r>
      <w:r w:rsidRPr="00B472A1">
        <w:rPr>
          <w:rFonts w:cstheme="minorHAnsi"/>
        </w:rPr>
        <w:t xml:space="preserve">: HPOG 2.0 </w:t>
      </w:r>
      <w:r>
        <w:rPr>
          <w:rFonts w:cstheme="minorHAnsi"/>
        </w:rPr>
        <w:t>Long-Term Survey (LTS)</w:t>
      </w:r>
    </w:p>
    <w:p w:rsidRPr="00B472A1" w:rsidR="002321DF" w:rsidDel="00B472A1" w:rsidP="002321DF" w:rsidRDefault="002321DF" w14:paraId="6B02295B" w14:textId="77777777">
      <w:pPr>
        <w:pStyle w:val="ListParagraph"/>
        <w:numPr>
          <w:ilvl w:val="0"/>
          <w:numId w:val="34"/>
        </w:numPr>
        <w:spacing w:line="240" w:lineRule="auto"/>
        <w:rPr>
          <w:rFonts w:cstheme="minorHAnsi"/>
        </w:rPr>
      </w:pPr>
      <w:r>
        <w:rPr>
          <w:rFonts w:cstheme="minorHAnsi"/>
        </w:rPr>
        <w:t>Instrument 21a: HPOG 2.0 Long-Term Survey Critical Items Instrument (LTS-CII)</w:t>
      </w:r>
    </w:p>
    <w:p w:rsidRPr="00E33B70" w:rsidR="002321DF" w:rsidP="002321DF" w:rsidRDefault="002321DF" w14:paraId="4CF97C7F" w14:textId="77777777">
      <w:pPr>
        <w:spacing w:after="0" w:line="240" w:lineRule="auto"/>
        <w:rPr>
          <w:rFonts w:cstheme="minorHAnsi"/>
          <w:b/>
        </w:rPr>
      </w:pPr>
      <w:r w:rsidRPr="00E33B70">
        <w:rPr>
          <w:rFonts w:cstheme="minorHAnsi"/>
          <w:b/>
        </w:rPr>
        <w:t>Previously Approved Instruments</w:t>
      </w:r>
      <w:r>
        <w:rPr>
          <w:rFonts w:cstheme="minorHAnsi"/>
          <w:b/>
        </w:rPr>
        <w:t xml:space="preserve"> Still in Use</w:t>
      </w:r>
      <w:r w:rsidRPr="00E33B70">
        <w:rPr>
          <w:rFonts w:cstheme="minorHAnsi"/>
          <w:b/>
        </w:rPr>
        <w:t>:</w:t>
      </w:r>
    </w:p>
    <w:p w:rsidR="002321DF" w:rsidP="002321DF" w:rsidRDefault="002321DF" w14:paraId="1A29F878" w14:textId="77777777">
      <w:pPr>
        <w:pStyle w:val="ListParagraph"/>
        <w:numPr>
          <w:ilvl w:val="0"/>
          <w:numId w:val="34"/>
        </w:numPr>
        <w:spacing w:after="0" w:line="240" w:lineRule="auto"/>
        <w:rPr>
          <w:rFonts w:cstheme="minorHAnsi"/>
        </w:rPr>
      </w:pPr>
      <w:r w:rsidRPr="007A031F">
        <w:rPr>
          <w:rFonts w:cstheme="minorHAnsi"/>
        </w:rPr>
        <w:t xml:space="preserve">Instrument 5b: HPOG 2.0 National Evaluation </w:t>
      </w:r>
      <w:r>
        <w:rPr>
          <w:rFonts w:cstheme="minorHAnsi"/>
        </w:rPr>
        <w:t>P</w:t>
      </w:r>
      <w:r w:rsidRPr="007A031F">
        <w:rPr>
          <w:rFonts w:cstheme="minorHAnsi"/>
        </w:rPr>
        <w:t xml:space="preserve">articipant </w:t>
      </w:r>
      <w:r>
        <w:rPr>
          <w:rFonts w:cstheme="minorHAnsi"/>
        </w:rPr>
        <w:t>C</w:t>
      </w:r>
      <w:r w:rsidRPr="007A031F">
        <w:rPr>
          <w:rFonts w:cstheme="minorHAnsi"/>
        </w:rPr>
        <w:t xml:space="preserve">ontact </w:t>
      </w:r>
      <w:r>
        <w:rPr>
          <w:rFonts w:cstheme="minorHAnsi"/>
        </w:rPr>
        <w:t>U</w:t>
      </w:r>
      <w:r w:rsidRPr="007A031F">
        <w:rPr>
          <w:rFonts w:cstheme="minorHAnsi"/>
        </w:rPr>
        <w:t xml:space="preserve">pdate </w:t>
      </w:r>
      <w:r>
        <w:rPr>
          <w:rFonts w:cstheme="minorHAnsi"/>
        </w:rPr>
        <w:t>L</w:t>
      </w:r>
      <w:r w:rsidRPr="007A031F">
        <w:rPr>
          <w:rFonts w:cstheme="minorHAnsi"/>
        </w:rPr>
        <w:t xml:space="preserve">etter and </w:t>
      </w:r>
      <w:r>
        <w:rPr>
          <w:rFonts w:cstheme="minorHAnsi"/>
        </w:rPr>
        <w:t>F</w:t>
      </w:r>
      <w:r w:rsidRPr="007A031F">
        <w:rPr>
          <w:rFonts w:cstheme="minorHAnsi"/>
        </w:rPr>
        <w:t>orm</w:t>
      </w:r>
    </w:p>
    <w:p w:rsidRPr="007A031F" w:rsidR="002321DF" w:rsidP="002321DF" w:rsidRDefault="002321DF" w14:paraId="572DCF63" w14:textId="77777777">
      <w:pPr>
        <w:pStyle w:val="ListParagraph"/>
        <w:numPr>
          <w:ilvl w:val="0"/>
          <w:numId w:val="34"/>
        </w:numPr>
        <w:spacing w:after="0" w:line="240" w:lineRule="auto"/>
        <w:rPr>
          <w:rFonts w:cstheme="minorHAnsi"/>
        </w:rPr>
      </w:pPr>
      <w:r>
        <w:rPr>
          <w:rFonts w:cstheme="minorHAnsi"/>
        </w:rPr>
        <w:t>Instrument 5b: HPOG 2.0 National Evaluation Contact Update Form Phone Version</w:t>
      </w:r>
      <w:r w:rsidRPr="007A031F">
        <w:rPr>
          <w:rFonts w:cstheme="minorHAnsi"/>
        </w:rPr>
        <w:t xml:space="preserve"> </w:t>
      </w:r>
    </w:p>
    <w:p w:rsidR="002321DF" w:rsidP="002321DF" w:rsidRDefault="002321DF" w14:paraId="1379E0DC" w14:textId="77777777">
      <w:pPr>
        <w:pStyle w:val="ListParagraph"/>
        <w:numPr>
          <w:ilvl w:val="0"/>
          <w:numId w:val="34"/>
        </w:numPr>
        <w:spacing w:line="240" w:lineRule="auto"/>
        <w:rPr>
          <w:rFonts w:cstheme="minorHAnsi"/>
        </w:rPr>
      </w:pPr>
      <w:r w:rsidRPr="00E33B70">
        <w:rPr>
          <w:rFonts w:cstheme="minorHAnsi"/>
        </w:rPr>
        <w:lastRenderedPageBreak/>
        <w:t xml:space="preserve">Instrument </w:t>
      </w:r>
      <w:r>
        <w:rPr>
          <w:rFonts w:cstheme="minorHAnsi"/>
        </w:rPr>
        <w:t>12a</w:t>
      </w:r>
      <w:r w:rsidRPr="00E33B70">
        <w:rPr>
          <w:rFonts w:cstheme="minorHAnsi"/>
        </w:rPr>
        <w:t>: COVID-19 Cohort Short-</w:t>
      </w:r>
      <w:r>
        <w:rPr>
          <w:rFonts w:cstheme="minorHAnsi"/>
        </w:rPr>
        <w:t>T</w:t>
      </w:r>
      <w:r w:rsidRPr="00E33B70">
        <w:rPr>
          <w:rFonts w:cstheme="minorHAnsi"/>
        </w:rPr>
        <w:t xml:space="preserve">erm Follow-up Survey </w:t>
      </w:r>
    </w:p>
    <w:p w:rsidRPr="00E33B70" w:rsidR="002321DF" w:rsidP="002321DF" w:rsidRDefault="002321DF" w14:paraId="45B40DDF" w14:textId="77777777">
      <w:pPr>
        <w:pStyle w:val="ListParagraph"/>
        <w:numPr>
          <w:ilvl w:val="0"/>
          <w:numId w:val="34"/>
        </w:numPr>
        <w:spacing w:line="240" w:lineRule="auto"/>
        <w:rPr>
          <w:rFonts w:cstheme="minorHAnsi"/>
        </w:rPr>
      </w:pPr>
      <w:r>
        <w:rPr>
          <w:rFonts w:cstheme="minorHAnsi"/>
        </w:rPr>
        <w:t>Instrument 12b: COVID 19 Cohort Short-Term Follow-up Survey Critical Items Only</w:t>
      </w:r>
    </w:p>
    <w:p w:rsidR="002321DF" w:rsidP="001E7287" w:rsidRDefault="002321DF" w14:paraId="0AA2E7C5" w14:textId="77777777">
      <w:pPr>
        <w:pStyle w:val="BodyText"/>
        <w:spacing w:after="240" w:line="240" w:lineRule="auto"/>
        <w:rPr>
          <w:rFonts w:asciiTheme="minorHAnsi" w:hAnsiTheme="minorHAnsi" w:cstheme="minorHAnsi"/>
        </w:rPr>
      </w:pPr>
    </w:p>
    <w:p w:rsidR="007060E0" w:rsidP="001D7339" w:rsidRDefault="0044321C" w14:paraId="4151A7CC" w14:textId="4E9DBF0F">
      <w:pPr>
        <w:rPr>
          <w:rFonts w:cstheme="minorHAnsi"/>
          <w:b/>
          <w:bCs/>
        </w:rPr>
      </w:pPr>
      <w:r>
        <w:rPr>
          <w:rFonts w:cstheme="minorHAnsi"/>
          <w:b/>
          <w:bCs/>
        </w:rPr>
        <w:br w:type="page"/>
      </w:r>
      <w:r w:rsidRPr="001013B0" w:rsidR="00367092">
        <w:rPr>
          <w:rFonts w:cstheme="minorHAnsi"/>
          <w:b/>
          <w:bCs/>
        </w:rPr>
        <w:lastRenderedPageBreak/>
        <w:t>Exhibit A-3</w:t>
      </w:r>
      <w:r w:rsidR="006144B7">
        <w:rPr>
          <w:rFonts w:cstheme="minorHAnsi"/>
          <w:b/>
          <w:bCs/>
        </w:rPr>
        <w:t>:</w:t>
      </w:r>
      <w:r w:rsidRPr="001013B0" w:rsidR="00367092">
        <w:rPr>
          <w:rFonts w:cstheme="minorHAnsi"/>
          <w:b/>
          <w:bCs/>
        </w:rPr>
        <w:t xml:space="preserve"> Overview of the HPOG 2.0 </w:t>
      </w:r>
      <w:r w:rsidR="00A52D43">
        <w:rPr>
          <w:rFonts w:cstheme="minorHAnsi"/>
          <w:b/>
          <w:bCs/>
          <w:iCs/>
        </w:rPr>
        <w:t>Long-</w:t>
      </w:r>
      <w:r w:rsidR="00A52D43">
        <w:rPr>
          <w:rFonts w:cstheme="minorHAnsi"/>
          <w:b/>
          <w:bCs/>
        </w:rPr>
        <w:t>Term</w:t>
      </w:r>
      <w:r w:rsidR="00A52D43">
        <w:rPr>
          <w:rFonts w:cstheme="minorHAnsi"/>
          <w:b/>
          <w:bCs/>
          <w:iCs/>
        </w:rPr>
        <w:t xml:space="preserve"> Survey</w:t>
      </w:r>
    </w:p>
    <w:tbl>
      <w:tblPr>
        <w:tblStyle w:val="TableGrid"/>
        <w:tblW w:w="10171" w:type="dxa"/>
        <w:tblInd w:w="0" w:type="dxa"/>
        <w:tblLook w:val="04A0" w:firstRow="1" w:lastRow="0" w:firstColumn="1" w:lastColumn="0" w:noHBand="0" w:noVBand="1"/>
      </w:tblPr>
      <w:tblGrid>
        <w:gridCol w:w="2026"/>
        <w:gridCol w:w="1349"/>
        <w:gridCol w:w="5789"/>
        <w:gridCol w:w="1007"/>
      </w:tblGrid>
      <w:tr w:rsidRPr="00CF214E" w:rsidR="00D21B01" w:rsidTr="001E3C13" w14:paraId="7A08A530" w14:textId="77777777">
        <w:tc>
          <w:tcPr>
            <w:tcW w:w="2065" w:type="dxa"/>
            <w:shd w:val="clear" w:color="auto" w:fill="FFFFFF" w:themeFill="background1"/>
          </w:tcPr>
          <w:p w:rsidRPr="0029358F" w:rsidR="001D1C73" w:rsidP="00B60F85" w:rsidRDefault="001D1C73" w14:paraId="142698B1" w14:textId="77777777">
            <w:pPr>
              <w:jc w:val="center"/>
              <w:rPr>
                <w:rFonts w:asciiTheme="minorHAnsi" w:hAnsiTheme="minorHAnsi" w:cstheme="minorHAnsi"/>
                <w:b/>
              </w:rPr>
            </w:pPr>
            <w:bookmarkStart w:name="_Hlk69895225" w:id="4"/>
            <w:r w:rsidRPr="0029358F">
              <w:rPr>
                <w:rFonts w:asciiTheme="minorHAnsi" w:hAnsiTheme="minorHAnsi" w:cstheme="minorHAnsi"/>
                <w:b/>
              </w:rPr>
              <w:t>Data Collection Activity</w:t>
            </w:r>
          </w:p>
        </w:tc>
        <w:tc>
          <w:tcPr>
            <w:tcW w:w="1080" w:type="dxa"/>
            <w:shd w:val="clear" w:color="auto" w:fill="FFFFFF" w:themeFill="background1"/>
          </w:tcPr>
          <w:p w:rsidRPr="0029358F" w:rsidR="001D1C73" w:rsidP="00B60F85" w:rsidRDefault="001D1C73" w14:paraId="27BC6F15" w14:textId="77777777">
            <w:pPr>
              <w:jc w:val="center"/>
              <w:rPr>
                <w:rFonts w:asciiTheme="minorHAnsi" w:hAnsiTheme="minorHAnsi" w:cstheme="minorHAnsi"/>
                <w:b/>
              </w:rPr>
            </w:pPr>
            <w:r w:rsidRPr="0029358F">
              <w:rPr>
                <w:rFonts w:asciiTheme="minorHAnsi" w:hAnsiTheme="minorHAnsi" w:cstheme="minorHAnsi"/>
                <w:b/>
              </w:rPr>
              <w:t>Instrument(s)</w:t>
            </w:r>
          </w:p>
        </w:tc>
        <w:tc>
          <w:tcPr>
            <w:tcW w:w="6019" w:type="dxa"/>
            <w:shd w:val="clear" w:color="auto" w:fill="FFFFFF" w:themeFill="background1"/>
          </w:tcPr>
          <w:p w:rsidRPr="0029358F" w:rsidR="001D1C73" w:rsidP="00B60F85" w:rsidRDefault="001D1C73" w14:paraId="02FE35A0" w14:textId="77777777">
            <w:pPr>
              <w:jc w:val="center"/>
              <w:rPr>
                <w:rFonts w:asciiTheme="minorHAnsi" w:hAnsiTheme="minorHAnsi" w:cstheme="minorHAnsi"/>
                <w:b/>
              </w:rPr>
            </w:pPr>
            <w:r w:rsidRPr="0029358F">
              <w:rPr>
                <w:rFonts w:asciiTheme="minorHAnsi" w:hAnsiTheme="minorHAnsi" w:cstheme="minorHAnsi"/>
                <w:b/>
              </w:rPr>
              <w:t>Respondent, Content, Purpose of Collection</w:t>
            </w:r>
          </w:p>
        </w:tc>
        <w:tc>
          <w:tcPr>
            <w:tcW w:w="1007" w:type="dxa"/>
            <w:shd w:val="clear" w:color="auto" w:fill="FFFFFF" w:themeFill="background1"/>
          </w:tcPr>
          <w:p w:rsidRPr="0029358F" w:rsidR="001D1C73" w:rsidP="00B60F85" w:rsidRDefault="001D1C73" w14:paraId="6D5BE90E" w14:textId="77777777">
            <w:pPr>
              <w:jc w:val="center"/>
              <w:rPr>
                <w:rFonts w:asciiTheme="minorHAnsi" w:hAnsiTheme="minorHAnsi" w:cstheme="minorHAnsi"/>
                <w:b/>
              </w:rPr>
            </w:pPr>
            <w:r w:rsidRPr="0029358F">
              <w:rPr>
                <w:rFonts w:asciiTheme="minorHAnsi" w:hAnsiTheme="minorHAnsi" w:cstheme="minorHAnsi"/>
                <w:b/>
              </w:rPr>
              <w:t>Mode and Duration</w:t>
            </w:r>
          </w:p>
        </w:tc>
      </w:tr>
      <w:tr w:rsidRPr="00CF214E" w:rsidR="00012065" w:rsidTr="001E3C13" w14:paraId="501EEB21" w14:textId="77777777">
        <w:tc>
          <w:tcPr>
            <w:tcW w:w="2065" w:type="dxa"/>
          </w:tcPr>
          <w:p w:rsidRPr="0029358F" w:rsidR="001D1C73" w:rsidP="00752C79" w:rsidRDefault="0038529F" w14:paraId="38B610F5" w14:textId="565F34C0">
            <w:pPr>
              <w:rPr>
                <w:rFonts w:asciiTheme="minorHAnsi" w:hAnsiTheme="minorHAnsi" w:cstheme="minorHAnsi"/>
              </w:rPr>
            </w:pPr>
            <w:r w:rsidRPr="0029358F">
              <w:rPr>
                <w:rFonts w:asciiTheme="minorHAnsi" w:hAnsiTheme="minorHAnsi" w:cstheme="minorHAnsi"/>
              </w:rPr>
              <w:t xml:space="preserve">Follow-up survey with HPOG 2.0 impact study participants </w:t>
            </w:r>
            <w:r w:rsidR="00DC3E6F">
              <w:rPr>
                <w:rFonts w:asciiTheme="minorHAnsi" w:hAnsiTheme="minorHAnsi" w:cstheme="minorHAnsi"/>
              </w:rPr>
              <w:t xml:space="preserve">approximately </w:t>
            </w:r>
            <w:r w:rsidR="00A52D43">
              <w:rPr>
                <w:rFonts w:asciiTheme="minorHAnsi" w:hAnsiTheme="minorHAnsi" w:cstheme="minorHAnsi"/>
              </w:rPr>
              <w:t xml:space="preserve">five and a half </w:t>
            </w:r>
            <w:r w:rsidR="00DC3E6F">
              <w:rPr>
                <w:rFonts w:asciiTheme="minorHAnsi" w:hAnsiTheme="minorHAnsi" w:cstheme="minorHAnsi"/>
              </w:rPr>
              <w:t>years (66 months) after random assignment</w:t>
            </w:r>
          </w:p>
        </w:tc>
        <w:tc>
          <w:tcPr>
            <w:tcW w:w="1080" w:type="dxa"/>
          </w:tcPr>
          <w:p w:rsidR="00F47913" w:rsidP="00F47913" w:rsidRDefault="00F47913" w14:paraId="41932145" w14:textId="586C8DF4">
            <w:pPr>
              <w:rPr>
                <w:rFonts w:asciiTheme="minorHAnsi" w:hAnsiTheme="minorHAnsi" w:cstheme="minorHAnsi"/>
              </w:rPr>
            </w:pPr>
            <w:r w:rsidRPr="004C254B">
              <w:rPr>
                <w:rFonts w:asciiTheme="minorHAnsi" w:hAnsiTheme="minorHAnsi" w:cstheme="minorHAnsi"/>
              </w:rPr>
              <w:t>HPOG 2.0 Long-</w:t>
            </w:r>
            <w:r w:rsidR="00660A18">
              <w:rPr>
                <w:rFonts w:asciiTheme="minorHAnsi" w:hAnsiTheme="minorHAnsi" w:cstheme="minorHAnsi"/>
              </w:rPr>
              <w:t>T</w:t>
            </w:r>
            <w:r w:rsidRPr="004C254B">
              <w:rPr>
                <w:rFonts w:asciiTheme="minorHAnsi" w:hAnsiTheme="minorHAnsi" w:cstheme="minorHAnsi"/>
              </w:rPr>
              <w:t xml:space="preserve">erm Survey (Instrument 21) </w:t>
            </w:r>
          </w:p>
          <w:p w:rsidRPr="004C254B" w:rsidR="00F47913" w:rsidP="00F47913" w:rsidRDefault="00F47913" w14:paraId="6D209228" w14:textId="77777777">
            <w:pPr>
              <w:rPr>
                <w:rFonts w:asciiTheme="minorHAnsi" w:hAnsiTheme="minorHAnsi" w:cstheme="minorHAnsi"/>
              </w:rPr>
            </w:pPr>
          </w:p>
          <w:p w:rsidRPr="004C254B" w:rsidR="0051227A" w:rsidP="00B60F85" w:rsidRDefault="00F47913" w14:paraId="6255C517" w14:textId="3CC329E3">
            <w:pPr>
              <w:rPr>
                <w:rFonts w:asciiTheme="minorHAnsi" w:hAnsiTheme="minorHAnsi" w:cstheme="minorHAnsi"/>
              </w:rPr>
            </w:pPr>
            <w:r w:rsidRPr="004C254B">
              <w:rPr>
                <w:rFonts w:asciiTheme="minorHAnsi" w:hAnsiTheme="minorHAnsi" w:cstheme="minorHAnsi"/>
              </w:rPr>
              <w:t>HPOG 2.0 Long-</w:t>
            </w:r>
            <w:r w:rsidR="00660A18">
              <w:rPr>
                <w:rFonts w:asciiTheme="minorHAnsi" w:hAnsiTheme="minorHAnsi" w:cstheme="minorHAnsi"/>
              </w:rPr>
              <w:t>T</w:t>
            </w:r>
            <w:r w:rsidRPr="004C254B">
              <w:rPr>
                <w:rFonts w:asciiTheme="minorHAnsi" w:hAnsiTheme="minorHAnsi" w:cstheme="minorHAnsi"/>
              </w:rPr>
              <w:t>erm Survey, Critical Items Instrument (Instrument 21a)</w:t>
            </w:r>
          </w:p>
          <w:p w:rsidRPr="00EF2049" w:rsidR="0051227A" w:rsidP="00B60F85" w:rsidRDefault="0051227A" w14:paraId="3BB55DD9" w14:textId="2E7C60B5">
            <w:pPr>
              <w:rPr>
                <w:rFonts w:asciiTheme="minorHAnsi" w:hAnsiTheme="minorHAnsi" w:cstheme="minorHAnsi"/>
                <w:b/>
                <w:bCs/>
              </w:rPr>
            </w:pPr>
            <w:r w:rsidRPr="004C254B">
              <w:rPr>
                <w:rFonts w:asciiTheme="minorHAnsi" w:hAnsiTheme="minorHAnsi" w:cstheme="minorHAnsi"/>
              </w:rPr>
              <w:t>Supporting Materials</w:t>
            </w:r>
            <w:r>
              <w:rPr>
                <w:rFonts w:asciiTheme="minorHAnsi" w:hAnsiTheme="minorHAnsi" w:cstheme="minorHAnsi"/>
                <w:b/>
                <w:bCs/>
              </w:rPr>
              <w:t xml:space="preserve"> </w:t>
            </w:r>
          </w:p>
        </w:tc>
        <w:tc>
          <w:tcPr>
            <w:tcW w:w="6019" w:type="dxa"/>
          </w:tcPr>
          <w:p w:rsidRPr="0029358F" w:rsidR="001D1C73" w:rsidP="00B60F85" w:rsidRDefault="001D1C73" w14:paraId="37DE1550" w14:textId="7D6B8F06">
            <w:pPr>
              <w:rPr>
                <w:rFonts w:asciiTheme="minorHAnsi" w:hAnsiTheme="minorHAnsi" w:cstheme="minorHAnsi"/>
              </w:rPr>
            </w:pPr>
            <w:r w:rsidRPr="0029358F">
              <w:rPr>
                <w:rFonts w:asciiTheme="minorHAnsi" w:hAnsiTheme="minorHAnsi" w:cstheme="minorHAnsi"/>
                <w:b/>
              </w:rPr>
              <w:t>Respondents</w:t>
            </w:r>
            <w:r w:rsidRPr="0029358F">
              <w:rPr>
                <w:rFonts w:asciiTheme="minorHAnsi" w:hAnsiTheme="minorHAnsi" w:cstheme="minorHAnsi"/>
              </w:rPr>
              <w:t xml:space="preserve">: </w:t>
            </w:r>
            <w:r w:rsidR="00991DCD">
              <w:rPr>
                <w:rFonts w:asciiTheme="minorHAnsi" w:hAnsiTheme="minorHAnsi" w:cstheme="minorHAnsi"/>
              </w:rPr>
              <w:t>4,938</w:t>
            </w:r>
            <w:r w:rsidR="009118B7">
              <w:rPr>
                <w:rFonts w:asciiTheme="minorHAnsi" w:hAnsiTheme="minorHAnsi" w:cstheme="minorHAnsi"/>
              </w:rPr>
              <w:t xml:space="preserve"> </w:t>
            </w:r>
            <w:r w:rsidR="001E3C13">
              <w:rPr>
                <w:rFonts w:asciiTheme="minorHAnsi" w:hAnsiTheme="minorHAnsi" w:cstheme="minorHAnsi"/>
              </w:rPr>
              <w:t>p</w:t>
            </w:r>
            <w:r w:rsidRPr="0029358F" w:rsidR="0038529F">
              <w:rPr>
                <w:rFonts w:asciiTheme="minorHAnsi" w:hAnsiTheme="minorHAnsi" w:cstheme="minorHAnsi"/>
              </w:rPr>
              <w:t>articipants</w:t>
            </w:r>
            <w:r w:rsidR="00D25633">
              <w:rPr>
                <w:rFonts w:asciiTheme="minorHAnsi" w:hAnsiTheme="minorHAnsi" w:cstheme="minorHAnsi"/>
              </w:rPr>
              <w:t xml:space="preserve"> (those randomized between September 2017-January 2018)</w:t>
            </w:r>
            <w:r w:rsidRPr="0029358F" w:rsidR="0038529F">
              <w:rPr>
                <w:rFonts w:asciiTheme="minorHAnsi" w:hAnsiTheme="minorHAnsi" w:cstheme="minorHAnsi"/>
              </w:rPr>
              <w:t>, target 7</w:t>
            </w:r>
            <w:r w:rsidR="009C164B">
              <w:rPr>
                <w:rFonts w:asciiTheme="minorHAnsi" w:hAnsiTheme="minorHAnsi" w:cstheme="minorHAnsi"/>
              </w:rPr>
              <w:t>3</w:t>
            </w:r>
            <w:r w:rsidRPr="0029358F" w:rsidR="00EF0B2D">
              <w:rPr>
                <w:rFonts w:asciiTheme="minorHAnsi" w:hAnsiTheme="minorHAnsi" w:cstheme="minorHAnsi"/>
              </w:rPr>
              <w:t xml:space="preserve"> percent</w:t>
            </w:r>
            <w:r w:rsidRPr="0029358F" w:rsidR="0038529F">
              <w:rPr>
                <w:rFonts w:asciiTheme="minorHAnsi" w:hAnsiTheme="minorHAnsi" w:cstheme="minorHAnsi"/>
              </w:rPr>
              <w:t xml:space="preserve"> response rate </w:t>
            </w:r>
          </w:p>
          <w:p w:rsidRPr="0029358F" w:rsidR="001D1C73" w:rsidP="00B60F85" w:rsidRDefault="001D1C73" w14:paraId="5DE482D7" w14:textId="77777777">
            <w:pPr>
              <w:rPr>
                <w:rFonts w:asciiTheme="minorHAnsi" w:hAnsiTheme="minorHAnsi" w:cstheme="minorHAnsi"/>
              </w:rPr>
            </w:pPr>
          </w:p>
          <w:p w:rsidRPr="0029358F" w:rsidR="00512978" w:rsidP="00B60F85" w:rsidRDefault="001D1C73" w14:paraId="10C33F50" w14:textId="77777777">
            <w:pPr>
              <w:rPr>
                <w:rFonts w:asciiTheme="minorHAnsi" w:hAnsiTheme="minorHAnsi" w:cstheme="minorHAnsi"/>
              </w:rPr>
            </w:pPr>
            <w:r w:rsidRPr="0029358F">
              <w:rPr>
                <w:rFonts w:asciiTheme="minorHAnsi" w:hAnsiTheme="minorHAnsi" w:cstheme="minorHAnsi"/>
                <w:b/>
              </w:rPr>
              <w:t>Content</w:t>
            </w:r>
            <w:r w:rsidRPr="0029358F">
              <w:rPr>
                <w:rFonts w:asciiTheme="minorHAnsi" w:hAnsiTheme="minorHAnsi" w:cstheme="minorHAnsi"/>
              </w:rPr>
              <w:t xml:space="preserve">: </w:t>
            </w:r>
          </w:p>
          <w:p w:rsidR="00D25633" w:rsidP="00006E74" w:rsidRDefault="00006E74" w14:paraId="561A7C61" w14:textId="5E8F007F">
            <w:pPr>
              <w:pStyle w:val="ListParagraph"/>
              <w:numPr>
                <w:ilvl w:val="0"/>
                <w:numId w:val="36"/>
              </w:numPr>
              <w:rPr>
                <w:rFonts w:asciiTheme="minorHAnsi" w:hAnsiTheme="minorHAnsi" w:cstheme="minorHAnsi"/>
              </w:rPr>
            </w:pPr>
            <w:r w:rsidRPr="00006E74">
              <w:rPr>
                <w:rFonts w:asciiTheme="minorHAnsi" w:hAnsiTheme="minorHAnsi" w:cstheme="minorHAnsi"/>
              </w:rPr>
              <w:t>Current e</w:t>
            </w:r>
            <w:r w:rsidRPr="00006E74" w:rsidR="007A6AE6">
              <w:rPr>
                <w:rFonts w:asciiTheme="minorHAnsi" w:hAnsiTheme="minorHAnsi" w:cstheme="minorHAnsi"/>
              </w:rPr>
              <w:t>ducation</w:t>
            </w:r>
            <w:r>
              <w:rPr>
                <w:rFonts w:asciiTheme="minorHAnsi" w:hAnsiTheme="minorHAnsi" w:cstheme="minorHAnsi"/>
              </w:rPr>
              <w:t xml:space="preserve">, </w:t>
            </w:r>
            <w:r w:rsidR="00512E85">
              <w:rPr>
                <w:rFonts w:asciiTheme="minorHAnsi" w:hAnsiTheme="minorHAnsi" w:cstheme="minorHAnsi"/>
              </w:rPr>
              <w:t>c</w:t>
            </w:r>
            <w:r w:rsidRPr="00006E74" w:rsidR="00D25633">
              <w:rPr>
                <w:rFonts w:asciiTheme="minorHAnsi" w:hAnsiTheme="minorHAnsi" w:cstheme="minorHAnsi"/>
              </w:rPr>
              <w:t>redential attainment</w:t>
            </w:r>
            <w:r w:rsidR="00512E85">
              <w:rPr>
                <w:rFonts w:asciiTheme="minorHAnsi" w:hAnsiTheme="minorHAnsi" w:cstheme="minorHAnsi"/>
              </w:rPr>
              <w:t>,</w:t>
            </w:r>
            <w:r w:rsidRPr="00006E74" w:rsidR="00D25633">
              <w:rPr>
                <w:rFonts w:asciiTheme="minorHAnsi" w:hAnsiTheme="minorHAnsi" w:cstheme="minorHAnsi"/>
              </w:rPr>
              <w:t xml:space="preserve"> and education/career goal</w:t>
            </w:r>
          </w:p>
          <w:p w:rsidRPr="00006E74" w:rsidR="00006E74" w:rsidP="00006E74" w:rsidRDefault="00006E74" w14:paraId="22732165" w14:textId="3A693547">
            <w:pPr>
              <w:pStyle w:val="ListParagraph"/>
              <w:numPr>
                <w:ilvl w:val="0"/>
                <w:numId w:val="36"/>
              </w:numPr>
              <w:rPr>
                <w:rFonts w:asciiTheme="minorHAnsi" w:hAnsiTheme="minorHAnsi" w:cstheme="minorHAnsi"/>
              </w:rPr>
            </w:pPr>
            <w:r>
              <w:rPr>
                <w:rFonts w:asciiTheme="minorHAnsi" w:hAnsiTheme="minorHAnsi" w:cstheme="minorHAnsi"/>
              </w:rPr>
              <w:t>Barriers to long-term health care training</w:t>
            </w:r>
          </w:p>
          <w:p w:rsidR="00D25633" w:rsidP="000D215A" w:rsidRDefault="00D25633" w14:paraId="5122766B" w14:textId="4A064E39">
            <w:pPr>
              <w:pStyle w:val="ListParagraph"/>
              <w:numPr>
                <w:ilvl w:val="0"/>
                <w:numId w:val="36"/>
              </w:numPr>
              <w:rPr>
                <w:rFonts w:asciiTheme="minorHAnsi" w:hAnsiTheme="minorHAnsi" w:cstheme="minorHAnsi"/>
              </w:rPr>
            </w:pPr>
            <w:r w:rsidRPr="00D25633">
              <w:rPr>
                <w:rFonts w:asciiTheme="minorHAnsi" w:hAnsiTheme="minorHAnsi" w:cstheme="minorHAnsi"/>
              </w:rPr>
              <w:t>Current/most recent job conditions, job quality, benefits, on the job training</w:t>
            </w:r>
          </w:p>
          <w:p w:rsidRPr="00D25633" w:rsidR="00006E74" w:rsidP="00D25633" w:rsidRDefault="00006E74" w14:paraId="18D0D8AC" w14:textId="42AFEF9C">
            <w:pPr>
              <w:pStyle w:val="ListParagraph"/>
              <w:numPr>
                <w:ilvl w:val="0"/>
                <w:numId w:val="36"/>
              </w:numPr>
              <w:rPr>
                <w:rFonts w:asciiTheme="minorHAnsi" w:hAnsiTheme="minorHAnsi" w:cstheme="minorHAnsi"/>
              </w:rPr>
            </w:pPr>
            <w:r>
              <w:rPr>
                <w:rFonts w:asciiTheme="minorHAnsi" w:hAnsiTheme="minorHAnsi" w:cstheme="minorHAnsi"/>
              </w:rPr>
              <w:t xml:space="preserve">Informal </w:t>
            </w:r>
            <w:r w:rsidR="00512E85">
              <w:rPr>
                <w:rFonts w:asciiTheme="minorHAnsi" w:hAnsiTheme="minorHAnsi" w:cstheme="minorHAnsi"/>
              </w:rPr>
              <w:t>e</w:t>
            </w:r>
            <w:r>
              <w:rPr>
                <w:rFonts w:asciiTheme="minorHAnsi" w:hAnsiTheme="minorHAnsi" w:cstheme="minorHAnsi"/>
              </w:rPr>
              <w:t>mployment</w:t>
            </w:r>
          </w:p>
          <w:p w:rsidRPr="00D25633" w:rsidR="00D25633" w:rsidP="000D215A" w:rsidRDefault="00D25633" w14:paraId="3225D744" w14:textId="77777777">
            <w:pPr>
              <w:pStyle w:val="ListParagraph"/>
              <w:numPr>
                <w:ilvl w:val="0"/>
                <w:numId w:val="36"/>
              </w:numPr>
              <w:rPr>
                <w:rFonts w:asciiTheme="minorHAnsi" w:hAnsiTheme="minorHAnsi" w:cstheme="minorHAnsi"/>
              </w:rPr>
            </w:pPr>
            <w:r w:rsidRPr="00D25633">
              <w:rPr>
                <w:rFonts w:asciiTheme="minorHAnsi" w:hAnsiTheme="minorHAnsi" w:cstheme="minorHAnsi"/>
              </w:rPr>
              <w:t>Income and economic well-being, student debt, financial resilience</w:t>
            </w:r>
          </w:p>
          <w:p w:rsidRPr="000D215A" w:rsidR="00D25633" w:rsidP="000D215A" w:rsidRDefault="00D25633" w14:paraId="70C010DC" w14:textId="13C3C648">
            <w:pPr>
              <w:pStyle w:val="ListParagraph"/>
              <w:numPr>
                <w:ilvl w:val="0"/>
                <w:numId w:val="36"/>
              </w:numPr>
              <w:rPr>
                <w:rFonts w:asciiTheme="minorHAnsi" w:hAnsiTheme="minorHAnsi"/>
              </w:rPr>
            </w:pPr>
            <w:r w:rsidRPr="00D25633">
              <w:rPr>
                <w:rFonts w:asciiTheme="minorHAnsi" w:hAnsiTheme="minorHAnsi" w:cstheme="minorHAnsi"/>
              </w:rPr>
              <w:t>Adult well-being including physical health, housing conditions</w:t>
            </w:r>
          </w:p>
          <w:p w:rsidRPr="00D25633" w:rsidR="00D25633" w:rsidP="000D215A" w:rsidRDefault="00D25633" w14:paraId="1353BADD" w14:textId="77777777">
            <w:pPr>
              <w:pStyle w:val="ListParagraph"/>
              <w:numPr>
                <w:ilvl w:val="0"/>
                <w:numId w:val="36"/>
              </w:numPr>
              <w:rPr>
                <w:rFonts w:asciiTheme="minorHAnsi" w:hAnsiTheme="minorHAnsi" w:cstheme="minorHAnsi"/>
              </w:rPr>
            </w:pPr>
            <w:r w:rsidRPr="00D25633">
              <w:rPr>
                <w:rFonts w:asciiTheme="minorHAnsi" w:hAnsiTheme="minorHAnsi" w:cstheme="minorHAnsi"/>
              </w:rPr>
              <w:t>Household composition, family formation, and marital stability</w:t>
            </w:r>
          </w:p>
          <w:p w:rsidRPr="00D25633" w:rsidR="00D25633" w:rsidP="000D215A" w:rsidRDefault="00D25633" w14:paraId="0E347C57" w14:textId="589A6915">
            <w:pPr>
              <w:pStyle w:val="ListParagraph"/>
              <w:numPr>
                <w:ilvl w:val="0"/>
                <w:numId w:val="36"/>
              </w:numPr>
              <w:rPr>
                <w:rFonts w:asciiTheme="minorHAnsi" w:hAnsiTheme="minorHAnsi" w:cstheme="minorHAnsi"/>
              </w:rPr>
            </w:pPr>
            <w:r w:rsidRPr="00D25633">
              <w:rPr>
                <w:rFonts w:asciiTheme="minorHAnsi" w:hAnsiTheme="minorHAnsi" w:cstheme="minorHAnsi"/>
              </w:rPr>
              <w:t>21</w:t>
            </w:r>
            <w:r w:rsidRPr="000D215A">
              <w:rPr>
                <w:rFonts w:asciiTheme="minorHAnsi" w:hAnsiTheme="minorHAnsi"/>
              </w:rPr>
              <w:t>st</w:t>
            </w:r>
            <w:r w:rsidRPr="00D25633">
              <w:rPr>
                <w:rFonts w:asciiTheme="minorHAnsi" w:hAnsiTheme="minorHAnsi" w:cstheme="minorHAnsi"/>
              </w:rPr>
              <w:t xml:space="preserve"> century skills/cognitive skills</w:t>
            </w:r>
          </w:p>
          <w:p w:rsidRPr="007A6AE6" w:rsidR="007A6AE6" w:rsidP="007A6AE6" w:rsidRDefault="007A6AE6" w14:paraId="7EE1D657" w14:textId="5F2E9991">
            <w:pPr>
              <w:pStyle w:val="ListParagraph"/>
              <w:numPr>
                <w:ilvl w:val="0"/>
                <w:numId w:val="36"/>
              </w:numPr>
              <w:rPr>
                <w:rFonts w:asciiTheme="minorHAnsi" w:hAnsiTheme="minorHAnsi" w:cstheme="minorHAnsi"/>
              </w:rPr>
            </w:pPr>
            <w:r w:rsidRPr="007A6AE6">
              <w:rPr>
                <w:rFonts w:asciiTheme="minorHAnsi" w:hAnsiTheme="minorHAnsi" w:cstheme="minorHAnsi"/>
              </w:rPr>
              <w:t>Time</w:t>
            </w:r>
            <w:r w:rsidR="00F150FB">
              <w:rPr>
                <w:rFonts w:asciiTheme="minorHAnsi" w:hAnsiTheme="minorHAnsi" w:cstheme="minorHAnsi"/>
              </w:rPr>
              <w:t xml:space="preserve"> child spends</w:t>
            </w:r>
            <w:r w:rsidRPr="007A6AE6">
              <w:rPr>
                <w:rFonts w:asciiTheme="minorHAnsi" w:hAnsiTheme="minorHAnsi" w:cstheme="minorHAnsi"/>
              </w:rPr>
              <w:t xml:space="preserve"> out of home/child supervision</w:t>
            </w:r>
          </w:p>
          <w:p w:rsidRPr="007A6AE6" w:rsidR="007A6AE6" w:rsidP="007A6AE6" w:rsidRDefault="007A6AE6" w14:paraId="38E8C3FD" w14:textId="77777777">
            <w:pPr>
              <w:pStyle w:val="ListParagraph"/>
              <w:numPr>
                <w:ilvl w:val="0"/>
                <w:numId w:val="36"/>
              </w:numPr>
              <w:rPr>
                <w:rFonts w:asciiTheme="minorHAnsi" w:hAnsiTheme="minorHAnsi" w:cstheme="minorHAnsi"/>
              </w:rPr>
            </w:pPr>
            <w:r w:rsidRPr="007A6AE6">
              <w:rPr>
                <w:rFonts w:asciiTheme="minorHAnsi" w:hAnsiTheme="minorHAnsi" w:cstheme="minorHAnsi"/>
              </w:rPr>
              <w:t>Child education-related goals and support</w:t>
            </w:r>
          </w:p>
          <w:p w:rsidRPr="007A6AE6" w:rsidR="007A6AE6" w:rsidP="007A6AE6" w:rsidRDefault="007A6AE6" w14:paraId="54B38877" w14:textId="77777777">
            <w:pPr>
              <w:pStyle w:val="ListParagraph"/>
              <w:numPr>
                <w:ilvl w:val="0"/>
                <w:numId w:val="36"/>
              </w:numPr>
              <w:rPr>
                <w:rFonts w:asciiTheme="minorHAnsi" w:hAnsiTheme="minorHAnsi" w:cstheme="minorHAnsi"/>
              </w:rPr>
            </w:pPr>
            <w:r w:rsidRPr="007A6AE6">
              <w:rPr>
                <w:rFonts w:asciiTheme="minorHAnsi" w:hAnsiTheme="minorHAnsi" w:cstheme="minorHAnsi"/>
              </w:rPr>
              <w:t xml:space="preserve">Child outcomes </w:t>
            </w:r>
          </w:p>
          <w:p w:rsidR="00D25633" w:rsidP="007A6AE6" w:rsidRDefault="007A6AE6" w14:paraId="3252841E" w14:textId="3E81D12A">
            <w:pPr>
              <w:pStyle w:val="ListParagraph"/>
              <w:numPr>
                <w:ilvl w:val="0"/>
                <w:numId w:val="36"/>
              </w:numPr>
              <w:rPr>
                <w:rFonts w:asciiTheme="minorHAnsi" w:hAnsiTheme="minorHAnsi" w:cstheme="minorHAnsi"/>
              </w:rPr>
            </w:pPr>
            <w:r w:rsidRPr="007A6AE6">
              <w:rPr>
                <w:rFonts w:asciiTheme="minorHAnsi" w:hAnsiTheme="minorHAnsi" w:cstheme="minorHAnsi"/>
              </w:rPr>
              <w:t>Transition to adulthood</w:t>
            </w:r>
          </w:p>
          <w:p w:rsidR="005572A0" w:rsidP="000D215A" w:rsidRDefault="00B16FA5" w14:paraId="15421C7A" w14:textId="0B350D23">
            <w:pPr>
              <w:pStyle w:val="ListParagraph"/>
              <w:numPr>
                <w:ilvl w:val="0"/>
                <w:numId w:val="36"/>
              </w:numPr>
              <w:rPr>
                <w:rFonts w:asciiTheme="minorHAnsi" w:hAnsiTheme="minorHAnsi" w:cstheme="minorHAnsi"/>
              </w:rPr>
            </w:pPr>
            <w:r>
              <w:rPr>
                <w:rFonts w:asciiTheme="minorHAnsi" w:hAnsiTheme="minorHAnsi" w:cstheme="minorHAnsi"/>
              </w:rPr>
              <w:t>Contact Information</w:t>
            </w:r>
          </w:p>
          <w:p w:rsidR="00012065" w:rsidP="00D77F54" w:rsidRDefault="00012065" w14:paraId="363142E6" w14:textId="77777777">
            <w:pPr>
              <w:rPr>
                <w:rFonts w:asciiTheme="minorHAnsi" w:hAnsiTheme="minorHAnsi" w:cstheme="minorHAnsi"/>
                <w:b/>
                <w:szCs w:val="22"/>
              </w:rPr>
            </w:pPr>
          </w:p>
          <w:p w:rsidRPr="000D215A" w:rsidR="00D77F54" w:rsidP="00D77F54" w:rsidRDefault="00D77F54" w14:paraId="6285977E" w14:textId="191ADA31">
            <w:pPr>
              <w:rPr>
                <w:rFonts w:asciiTheme="minorHAnsi" w:hAnsiTheme="minorHAnsi"/>
              </w:rPr>
            </w:pPr>
            <w:r w:rsidRPr="005572A0">
              <w:rPr>
                <w:rFonts w:asciiTheme="minorHAnsi" w:hAnsiTheme="minorHAnsi" w:cstheme="minorHAnsi"/>
                <w:b/>
                <w:szCs w:val="22"/>
              </w:rPr>
              <w:t>Purpose</w:t>
            </w:r>
            <w:r w:rsidRPr="005572A0">
              <w:rPr>
                <w:rFonts w:asciiTheme="minorHAnsi" w:hAnsiTheme="minorHAnsi" w:cstheme="minorHAnsi"/>
                <w:szCs w:val="22"/>
              </w:rPr>
              <w:t>:</w:t>
            </w:r>
          </w:p>
          <w:p w:rsidRPr="005572A0" w:rsidR="00D25633" w:rsidP="001B5CC8" w:rsidRDefault="00D25633" w14:paraId="22A348EB" w14:textId="76AB02D4">
            <w:pPr>
              <w:rPr>
                <w:rFonts w:asciiTheme="minorHAnsi" w:hAnsiTheme="minorHAnsi" w:cstheme="minorHAnsi"/>
              </w:rPr>
            </w:pPr>
            <w:r w:rsidRPr="005572A0">
              <w:rPr>
                <w:rFonts w:asciiTheme="minorHAnsi" w:hAnsiTheme="minorHAnsi" w:cstheme="minorHAnsi"/>
              </w:rPr>
              <w:t xml:space="preserve">The </w:t>
            </w:r>
            <w:r w:rsidR="008A1A1B">
              <w:rPr>
                <w:rFonts w:asciiTheme="minorHAnsi" w:hAnsiTheme="minorHAnsi" w:cstheme="minorHAnsi"/>
              </w:rPr>
              <w:t xml:space="preserve">LTS </w:t>
            </w:r>
            <w:r w:rsidRPr="005572A0">
              <w:rPr>
                <w:rFonts w:asciiTheme="minorHAnsi" w:hAnsiTheme="minorHAnsi" w:cstheme="minorHAnsi"/>
              </w:rPr>
              <w:t xml:space="preserve">will collect information on events that have occurred since the </w:t>
            </w:r>
            <w:r w:rsidRPr="005572A0" w:rsidR="00006E74">
              <w:rPr>
                <w:rFonts w:asciiTheme="minorHAnsi" w:hAnsiTheme="minorHAnsi" w:cstheme="minorHAnsi"/>
              </w:rPr>
              <w:t>date of last interview</w:t>
            </w:r>
            <w:r w:rsidRPr="005572A0" w:rsidR="00D77F54">
              <w:rPr>
                <w:rFonts w:asciiTheme="minorHAnsi" w:hAnsiTheme="minorHAnsi" w:cstheme="minorHAnsi"/>
              </w:rPr>
              <w:t xml:space="preserve"> through roughly </w:t>
            </w:r>
            <w:r w:rsidR="00B41D12">
              <w:rPr>
                <w:rFonts w:asciiTheme="minorHAnsi" w:hAnsiTheme="minorHAnsi" w:cstheme="minorHAnsi"/>
              </w:rPr>
              <w:t>five and a half years (</w:t>
            </w:r>
            <w:r w:rsidRPr="005572A0" w:rsidR="00D77F54">
              <w:rPr>
                <w:rFonts w:asciiTheme="minorHAnsi" w:hAnsiTheme="minorHAnsi" w:cstheme="minorHAnsi"/>
              </w:rPr>
              <w:t>66</w:t>
            </w:r>
            <w:r w:rsidR="00197CB8">
              <w:rPr>
                <w:rFonts w:asciiTheme="minorHAnsi" w:hAnsiTheme="minorHAnsi" w:cstheme="minorHAnsi"/>
              </w:rPr>
              <w:t xml:space="preserve"> </w:t>
            </w:r>
            <w:r w:rsidRPr="005572A0">
              <w:rPr>
                <w:rFonts w:asciiTheme="minorHAnsi" w:hAnsiTheme="minorHAnsi" w:cstheme="minorHAnsi"/>
              </w:rPr>
              <w:t>months</w:t>
            </w:r>
            <w:r w:rsidR="00B41D12">
              <w:rPr>
                <w:rFonts w:asciiTheme="minorHAnsi" w:hAnsiTheme="minorHAnsi" w:cstheme="minorHAnsi"/>
              </w:rPr>
              <w:t>)</w:t>
            </w:r>
            <w:r w:rsidRPr="005572A0">
              <w:rPr>
                <w:rFonts w:asciiTheme="minorHAnsi" w:hAnsiTheme="minorHAnsi" w:cstheme="minorHAnsi"/>
              </w:rPr>
              <w:t xml:space="preserve"> </w:t>
            </w:r>
            <w:r w:rsidR="008C31A0">
              <w:rPr>
                <w:rFonts w:asciiTheme="minorHAnsi" w:hAnsiTheme="minorHAnsi" w:cstheme="minorHAnsi"/>
              </w:rPr>
              <w:t>after random assignment</w:t>
            </w:r>
            <w:r w:rsidRPr="005572A0">
              <w:rPr>
                <w:rFonts w:asciiTheme="minorHAnsi" w:hAnsiTheme="minorHAnsi" w:cstheme="minorHAnsi"/>
              </w:rPr>
              <w:t xml:space="preserve"> in </w:t>
            </w:r>
            <w:r w:rsidR="004D5F80">
              <w:rPr>
                <w:rFonts w:asciiTheme="minorHAnsi" w:hAnsiTheme="minorHAnsi" w:cstheme="minorHAnsi"/>
              </w:rPr>
              <w:t>most</w:t>
            </w:r>
            <w:r w:rsidRPr="005572A0" w:rsidR="004D5F80">
              <w:rPr>
                <w:rFonts w:asciiTheme="minorHAnsi" w:hAnsiTheme="minorHAnsi" w:cstheme="minorHAnsi"/>
              </w:rPr>
              <w:t xml:space="preserve"> </w:t>
            </w:r>
            <w:r w:rsidRPr="005572A0">
              <w:rPr>
                <w:rFonts w:asciiTheme="minorHAnsi" w:hAnsiTheme="minorHAnsi" w:cstheme="minorHAnsi"/>
              </w:rPr>
              <w:t xml:space="preserve">areas—particularly </w:t>
            </w:r>
            <w:r w:rsidRPr="005572A0" w:rsidR="005572A0">
              <w:rPr>
                <w:rFonts w:asciiTheme="minorHAnsi" w:hAnsiTheme="minorHAnsi" w:cstheme="minorHAnsi"/>
              </w:rPr>
              <w:t>earnings</w:t>
            </w:r>
            <w:r w:rsidR="00197CB8">
              <w:rPr>
                <w:rFonts w:asciiTheme="minorHAnsi" w:hAnsiTheme="minorHAnsi" w:cstheme="minorHAnsi"/>
              </w:rPr>
              <w:t xml:space="preserve">, </w:t>
            </w:r>
            <w:r w:rsidRPr="005572A0" w:rsidR="005572A0">
              <w:rPr>
                <w:rFonts w:asciiTheme="minorHAnsi" w:hAnsiTheme="minorHAnsi" w:cstheme="minorHAnsi"/>
              </w:rPr>
              <w:t>employment in healthcare</w:t>
            </w:r>
            <w:r w:rsidR="00197CB8">
              <w:rPr>
                <w:rFonts w:asciiTheme="minorHAnsi" w:hAnsiTheme="minorHAnsi" w:cstheme="minorHAnsi"/>
              </w:rPr>
              <w:t>,</w:t>
            </w:r>
            <w:r w:rsidRPr="005572A0" w:rsidR="005572A0">
              <w:rPr>
                <w:rFonts w:asciiTheme="minorHAnsi" w:hAnsiTheme="minorHAnsi" w:cstheme="minorHAnsi"/>
              </w:rPr>
              <w:t xml:space="preserve"> and </w:t>
            </w:r>
            <w:r w:rsidRPr="005572A0">
              <w:rPr>
                <w:rFonts w:asciiTheme="minorHAnsi" w:hAnsiTheme="minorHAnsi" w:cstheme="minorHAnsi"/>
              </w:rPr>
              <w:t xml:space="preserve">receipt of credentials. This survey information will provide outcomes for the impact analysis. These data are not available through any current sources. Many of the questions to be asked in this survey were approved for the </w:t>
            </w:r>
            <w:r w:rsidR="000E3C66">
              <w:rPr>
                <w:rFonts w:asciiTheme="minorHAnsi" w:hAnsiTheme="minorHAnsi" w:cstheme="minorHAnsi"/>
              </w:rPr>
              <w:t>STS</w:t>
            </w:r>
            <w:r w:rsidRPr="005572A0">
              <w:rPr>
                <w:rFonts w:asciiTheme="minorHAnsi" w:hAnsiTheme="minorHAnsi" w:cstheme="minorHAnsi"/>
              </w:rPr>
              <w:t xml:space="preserve"> </w:t>
            </w:r>
            <w:r w:rsidRPr="005572A0" w:rsidR="00D77F54">
              <w:rPr>
                <w:rFonts w:asciiTheme="minorHAnsi" w:hAnsiTheme="minorHAnsi" w:cstheme="minorHAnsi"/>
              </w:rPr>
              <w:t>and</w:t>
            </w:r>
            <w:r w:rsidRPr="005572A0" w:rsidR="005572A0">
              <w:rPr>
                <w:rFonts w:asciiTheme="minorHAnsi" w:hAnsiTheme="minorHAnsi" w:cstheme="minorHAnsi"/>
              </w:rPr>
              <w:t xml:space="preserve"> </w:t>
            </w:r>
            <w:r w:rsidR="00CE1B3C">
              <w:rPr>
                <w:rFonts w:asciiTheme="minorHAnsi" w:hAnsiTheme="minorHAnsi" w:cstheme="minorHAnsi"/>
              </w:rPr>
              <w:t xml:space="preserve">ITS </w:t>
            </w:r>
            <w:r w:rsidRPr="005572A0">
              <w:rPr>
                <w:rFonts w:asciiTheme="minorHAnsi" w:hAnsiTheme="minorHAnsi" w:cstheme="minorHAnsi"/>
              </w:rPr>
              <w:t xml:space="preserve">for the HPOG 2.0 National Evaluation (OMB </w:t>
            </w:r>
            <w:r w:rsidR="000548A5">
              <w:rPr>
                <w:rFonts w:asciiTheme="minorHAnsi" w:hAnsiTheme="minorHAnsi" w:cstheme="minorHAnsi"/>
              </w:rPr>
              <w:t>#</w:t>
            </w:r>
            <w:r w:rsidRPr="005572A0">
              <w:rPr>
                <w:rFonts w:asciiTheme="minorHAnsi" w:hAnsiTheme="minorHAnsi" w:cstheme="minorHAnsi"/>
              </w:rPr>
              <w:t xml:space="preserve">0970-0462), along with other studies in ACF’s Career Pathways portfolio, specifically the Pathways for Advancing Careers and Education 15-, 36-, and 72-month follow-up surveys (OMB #0970-0397); and the impact study of the first round of HPOG 15-, 36-, and 72-month surveys (OMB #0970-0394). </w:t>
            </w:r>
            <w:r w:rsidR="007D09E3">
              <w:rPr>
                <w:rFonts w:asciiTheme="minorHAnsi" w:hAnsiTheme="minorHAnsi" w:cstheme="minorHAnsi"/>
              </w:rPr>
              <w:t>T</w:t>
            </w:r>
            <w:r w:rsidR="00B205DB">
              <w:rPr>
                <w:rFonts w:asciiTheme="minorHAnsi" w:hAnsiTheme="minorHAnsi" w:cstheme="minorHAnsi"/>
              </w:rPr>
              <w:t xml:space="preserve">hough not previously approved under this OMB </w:t>
            </w:r>
            <w:r w:rsidR="007870DC">
              <w:rPr>
                <w:rFonts w:asciiTheme="minorHAnsi" w:hAnsiTheme="minorHAnsi" w:cstheme="minorHAnsi"/>
              </w:rPr>
              <w:t>c</w:t>
            </w:r>
            <w:r w:rsidR="00B205DB">
              <w:rPr>
                <w:rFonts w:asciiTheme="minorHAnsi" w:hAnsiTheme="minorHAnsi" w:cstheme="minorHAnsi"/>
              </w:rPr>
              <w:t xml:space="preserve">ontrol </w:t>
            </w:r>
            <w:r w:rsidR="000B65A8">
              <w:rPr>
                <w:rFonts w:asciiTheme="minorHAnsi" w:hAnsiTheme="minorHAnsi" w:cstheme="minorHAnsi"/>
              </w:rPr>
              <w:t>number</w:t>
            </w:r>
            <w:r w:rsidR="007D09E3">
              <w:rPr>
                <w:rFonts w:asciiTheme="minorHAnsi" w:hAnsiTheme="minorHAnsi" w:cstheme="minorHAnsi"/>
              </w:rPr>
              <w:t>,</w:t>
            </w:r>
            <w:r w:rsidR="00B205DB">
              <w:rPr>
                <w:rFonts w:asciiTheme="minorHAnsi" w:hAnsiTheme="minorHAnsi" w:cstheme="minorHAnsi"/>
              </w:rPr>
              <w:t xml:space="preserve"> </w:t>
            </w:r>
            <w:r w:rsidR="007D09E3">
              <w:rPr>
                <w:rFonts w:asciiTheme="minorHAnsi" w:hAnsiTheme="minorHAnsi" w:cstheme="minorHAnsi"/>
              </w:rPr>
              <w:t xml:space="preserve">a nearly identical child outcomes module </w:t>
            </w:r>
            <w:r w:rsidR="00B205DB">
              <w:rPr>
                <w:rFonts w:asciiTheme="minorHAnsi" w:hAnsiTheme="minorHAnsi" w:cstheme="minorHAnsi"/>
              </w:rPr>
              <w:t>was previously approved under the other Career Pathways</w:t>
            </w:r>
            <w:r w:rsidR="008B0893">
              <w:rPr>
                <w:rFonts w:asciiTheme="minorHAnsi" w:hAnsiTheme="minorHAnsi" w:cstheme="minorHAnsi"/>
              </w:rPr>
              <w:t xml:space="preserve"> </w:t>
            </w:r>
            <w:r w:rsidR="00296EEB">
              <w:rPr>
                <w:rFonts w:asciiTheme="minorHAnsi" w:hAnsiTheme="minorHAnsi" w:cstheme="minorHAnsi"/>
              </w:rPr>
              <w:t>projects</w:t>
            </w:r>
            <w:r w:rsidR="00B205DB">
              <w:rPr>
                <w:rFonts w:asciiTheme="minorHAnsi" w:hAnsiTheme="minorHAnsi" w:cstheme="minorHAnsi"/>
              </w:rPr>
              <w:t xml:space="preserve"> </w:t>
            </w:r>
            <w:r w:rsidR="009D39A2">
              <w:rPr>
                <w:rFonts w:asciiTheme="minorHAnsi" w:hAnsiTheme="minorHAnsi" w:cstheme="minorHAnsi"/>
              </w:rPr>
              <w:t xml:space="preserve">(OMB #0970-0394 and </w:t>
            </w:r>
            <w:r w:rsidR="00B76A6A">
              <w:rPr>
                <w:rFonts w:asciiTheme="minorHAnsi" w:hAnsiTheme="minorHAnsi" w:cstheme="minorHAnsi"/>
              </w:rPr>
              <w:t>#</w:t>
            </w:r>
            <w:r w:rsidR="009D39A2">
              <w:rPr>
                <w:rFonts w:asciiTheme="minorHAnsi" w:hAnsiTheme="minorHAnsi" w:cstheme="minorHAnsi"/>
              </w:rPr>
              <w:t>0970-0397).</w:t>
            </w:r>
            <w:r w:rsidR="001074DB">
              <w:rPr>
                <w:rFonts w:asciiTheme="minorHAnsi" w:hAnsiTheme="minorHAnsi" w:cstheme="minorHAnsi"/>
              </w:rPr>
              <w:t xml:space="preserve"> </w:t>
            </w:r>
            <w:r w:rsidRPr="005572A0">
              <w:rPr>
                <w:rFonts w:asciiTheme="minorHAnsi" w:hAnsiTheme="minorHAnsi" w:cstheme="minorHAnsi"/>
              </w:rPr>
              <w:t xml:space="preserve">A summary of the </w:t>
            </w:r>
            <w:r w:rsidR="008A1A1B">
              <w:rPr>
                <w:rFonts w:asciiTheme="minorHAnsi" w:hAnsiTheme="minorHAnsi" w:cstheme="minorHAnsi"/>
              </w:rPr>
              <w:t xml:space="preserve">LTS </w:t>
            </w:r>
            <w:r w:rsidRPr="005572A0">
              <w:rPr>
                <w:rFonts w:asciiTheme="minorHAnsi" w:hAnsiTheme="minorHAnsi" w:cstheme="minorHAnsi"/>
              </w:rPr>
              <w:t xml:space="preserve">item sources is provided in Attachment </w:t>
            </w:r>
            <w:r w:rsidR="006E480B">
              <w:rPr>
                <w:rFonts w:asciiTheme="minorHAnsi" w:hAnsiTheme="minorHAnsi" w:cstheme="minorHAnsi"/>
              </w:rPr>
              <w:t>AC</w:t>
            </w:r>
            <w:r w:rsidRPr="005572A0">
              <w:rPr>
                <w:rFonts w:asciiTheme="minorHAnsi" w:hAnsiTheme="minorHAnsi" w:cstheme="minorHAnsi"/>
              </w:rPr>
              <w:t>.</w:t>
            </w:r>
          </w:p>
          <w:p w:rsidR="001074DB" w:rsidP="001074DB" w:rsidRDefault="001074DB" w14:paraId="4A629D5B" w14:textId="77777777">
            <w:pPr>
              <w:pStyle w:val="BodyText"/>
              <w:spacing w:after="0" w:line="240" w:lineRule="auto"/>
              <w:rPr>
                <w:rFonts w:asciiTheme="minorHAnsi" w:hAnsiTheme="minorHAnsi" w:cstheme="minorHAnsi"/>
              </w:rPr>
            </w:pPr>
          </w:p>
          <w:p w:rsidRPr="0029358F" w:rsidR="001D1C73" w:rsidP="001074DB" w:rsidRDefault="00304CD5" w14:paraId="323AC8B8" w14:textId="36FB70BE">
            <w:pPr>
              <w:pStyle w:val="BodyText"/>
              <w:spacing w:after="0" w:line="240" w:lineRule="auto"/>
              <w:rPr>
                <w:rFonts w:asciiTheme="minorHAnsi" w:hAnsiTheme="minorHAnsi" w:cstheme="minorHAnsi"/>
                <w:szCs w:val="22"/>
              </w:rPr>
            </w:pPr>
            <w:r w:rsidRPr="00D547B6">
              <w:rPr>
                <w:rFonts w:asciiTheme="minorHAnsi" w:hAnsiTheme="minorHAnsi" w:cstheme="minorHAnsi"/>
              </w:rPr>
              <w:t>Th</w:t>
            </w:r>
            <w:r>
              <w:rPr>
                <w:rFonts w:asciiTheme="minorHAnsi" w:hAnsiTheme="minorHAnsi" w:cstheme="minorHAnsi"/>
              </w:rPr>
              <w:t>e</w:t>
            </w:r>
            <w:r w:rsidRPr="00D547B6">
              <w:rPr>
                <w:rFonts w:asciiTheme="minorHAnsi" w:hAnsiTheme="minorHAnsi" w:cstheme="minorHAnsi"/>
              </w:rPr>
              <w:t xml:space="preserve"> shorter version, Instrument </w:t>
            </w:r>
            <w:r>
              <w:rPr>
                <w:rFonts w:asciiTheme="minorHAnsi" w:hAnsiTheme="minorHAnsi" w:cstheme="minorHAnsi"/>
              </w:rPr>
              <w:t>21a</w:t>
            </w:r>
            <w:r w:rsidRPr="00D547B6">
              <w:rPr>
                <w:rFonts w:asciiTheme="minorHAnsi" w:hAnsiTheme="minorHAnsi" w:cstheme="minorHAnsi"/>
              </w:rPr>
              <w:t xml:space="preserve">, will collect data on just the critical items of interest. Instrument </w:t>
            </w:r>
            <w:r>
              <w:rPr>
                <w:rFonts w:asciiTheme="minorHAnsi" w:hAnsiTheme="minorHAnsi" w:cstheme="minorHAnsi"/>
              </w:rPr>
              <w:t>21a</w:t>
            </w:r>
            <w:r w:rsidRPr="00D547B6">
              <w:rPr>
                <w:rFonts w:asciiTheme="minorHAnsi" w:hAnsiTheme="minorHAnsi" w:cstheme="minorHAnsi"/>
              </w:rPr>
              <w:t xml:space="preserve"> would be used as a tool to </w:t>
            </w:r>
            <w:r w:rsidR="009D39A2">
              <w:rPr>
                <w:rFonts w:asciiTheme="minorHAnsi" w:hAnsiTheme="minorHAnsi" w:cstheme="minorHAnsi"/>
              </w:rPr>
              <w:t>increase</w:t>
            </w:r>
            <w:r w:rsidRPr="00D547B6">
              <w:rPr>
                <w:rFonts w:asciiTheme="minorHAnsi" w:hAnsiTheme="minorHAnsi" w:cstheme="minorHAnsi"/>
              </w:rPr>
              <w:t xml:space="preserve"> </w:t>
            </w:r>
            <w:r>
              <w:rPr>
                <w:rFonts w:asciiTheme="minorHAnsi" w:hAnsiTheme="minorHAnsi" w:cstheme="minorHAnsi"/>
              </w:rPr>
              <w:t xml:space="preserve">response </w:t>
            </w:r>
            <w:r w:rsidRPr="00D547B6">
              <w:rPr>
                <w:rFonts w:asciiTheme="minorHAnsi" w:hAnsiTheme="minorHAnsi" w:cstheme="minorHAnsi"/>
              </w:rPr>
              <w:t>rates</w:t>
            </w:r>
            <w:r>
              <w:rPr>
                <w:rFonts w:asciiTheme="minorHAnsi" w:hAnsiTheme="minorHAnsi" w:cstheme="minorHAnsi"/>
              </w:rPr>
              <w:t xml:space="preserve"> and </w:t>
            </w:r>
            <w:r w:rsidR="009D39A2">
              <w:rPr>
                <w:rFonts w:asciiTheme="minorHAnsi" w:hAnsiTheme="minorHAnsi" w:cstheme="minorHAnsi"/>
              </w:rPr>
              <w:t>reduce</w:t>
            </w:r>
            <w:r>
              <w:rPr>
                <w:rFonts w:asciiTheme="minorHAnsi" w:hAnsiTheme="minorHAnsi" w:cstheme="minorHAnsi"/>
              </w:rPr>
              <w:t xml:space="preserve"> </w:t>
            </w:r>
            <w:r w:rsidRPr="00A310DB">
              <w:rPr>
                <w:rFonts w:asciiTheme="minorHAnsi" w:hAnsiTheme="minorHAnsi" w:cstheme="minorHAnsi"/>
              </w:rPr>
              <w:t xml:space="preserve">the </w:t>
            </w:r>
            <w:r>
              <w:rPr>
                <w:rFonts w:asciiTheme="minorHAnsi" w:hAnsiTheme="minorHAnsi" w:cstheme="minorHAnsi"/>
              </w:rPr>
              <w:t>response</w:t>
            </w:r>
            <w:r w:rsidRPr="00A310DB">
              <w:rPr>
                <w:rFonts w:asciiTheme="minorHAnsi" w:hAnsiTheme="minorHAnsi" w:cstheme="minorHAnsi"/>
              </w:rPr>
              <w:t xml:space="preserve"> rate differential between treatment and control group members</w:t>
            </w:r>
            <w:r>
              <w:rPr>
                <w:rFonts w:asciiTheme="minorHAnsi" w:hAnsiTheme="minorHAnsi" w:cstheme="minorHAnsi"/>
              </w:rPr>
              <w:t>.</w:t>
            </w:r>
            <w:r w:rsidR="007D09E3">
              <w:rPr>
                <w:rFonts w:asciiTheme="minorHAnsi" w:hAnsiTheme="minorHAnsi" w:cstheme="minorHAnsi"/>
              </w:rPr>
              <w:t xml:space="preserve"> An equivalent shorter version was used to great success as part of the HPOG 2.0 </w:t>
            </w:r>
            <w:r w:rsidR="00B76A6A">
              <w:rPr>
                <w:rFonts w:asciiTheme="minorHAnsi" w:hAnsiTheme="minorHAnsi" w:cstheme="minorHAnsi"/>
              </w:rPr>
              <w:t>ITS</w:t>
            </w:r>
            <w:r w:rsidR="007D09E3">
              <w:rPr>
                <w:rFonts w:asciiTheme="minorHAnsi" w:hAnsiTheme="minorHAnsi" w:cstheme="minorHAnsi"/>
              </w:rPr>
              <w:t xml:space="preserve"> (Instrument</w:t>
            </w:r>
            <w:r w:rsidR="004A0C55">
              <w:rPr>
                <w:rFonts w:asciiTheme="minorHAnsi" w:hAnsiTheme="minorHAnsi" w:cstheme="minorHAnsi"/>
              </w:rPr>
              <w:t>s 18 and 18a</w:t>
            </w:r>
            <w:r w:rsidR="007D09E3">
              <w:rPr>
                <w:rFonts w:asciiTheme="minorHAnsi" w:hAnsiTheme="minorHAnsi" w:cstheme="minorHAnsi"/>
              </w:rPr>
              <w:t>).</w:t>
            </w:r>
          </w:p>
        </w:tc>
        <w:tc>
          <w:tcPr>
            <w:tcW w:w="1007" w:type="dxa"/>
          </w:tcPr>
          <w:p w:rsidRPr="0029358F" w:rsidR="001D1C73" w:rsidP="00B60F85" w:rsidRDefault="001D1C73" w14:paraId="1432F72A" w14:textId="38AA0016">
            <w:pPr>
              <w:rPr>
                <w:rFonts w:asciiTheme="minorHAnsi" w:hAnsiTheme="minorHAnsi" w:cstheme="minorHAnsi"/>
              </w:rPr>
            </w:pPr>
            <w:r w:rsidRPr="0029358F">
              <w:rPr>
                <w:rFonts w:asciiTheme="minorHAnsi" w:hAnsiTheme="minorHAnsi" w:cstheme="minorHAnsi"/>
                <w:b/>
              </w:rPr>
              <w:t>Mode</w:t>
            </w:r>
            <w:r w:rsidRPr="0029358F">
              <w:rPr>
                <w:rFonts w:asciiTheme="minorHAnsi" w:hAnsiTheme="minorHAnsi" w:cstheme="minorHAnsi"/>
              </w:rPr>
              <w:t xml:space="preserve">: </w:t>
            </w:r>
            <w:r w:rsidRPr="0029358F" w:rsidR="0038529F">
              <w:rPr>
                <w:rFonts w:asciiTheme="minorHAnsi" w:hAnsiTheme="minorHAnsi" w:cstheme="minorHAnsi"/>
              </w:rPr>
              <w:t>Phone with in-person follow-up if feasible</w:t>
            </w:r>
          </w:p>
          <w:p w:rsidRPr="0029358F" w:rsidR="001D1C73" w:rsidP="00B60F85" w:rsidRDefault="001D1C73" w14:paraId="0240C234" w14:textId="77777777">
            <w:pPr>
              <w:rPr>
                <w:rFonts w:asciiTheme="minorHAnsi" w:hAnsiTheme="minorHAnsi" w:cstheme="minorHAnsi"/>
              </w:rPr>
            </w:pPr>
          </w:p>
          <w:p w:rsidRPr="0029358F" w:rsidR="001D1C73" w:rsidP="00B60F85" w:rsidRDefault="001D1C73" w14:paraId="0967045C" w14:textId="1AA5224E">
            <w:pPr>
              <w:rPr>
                <w:rFonts w:asciiTheme="minorHAnsi" w:hAnsiTheme="minorHAnsi" w:cstheme="minorHAnsi"/>
              </w:rPr>
            </w:pPr>
            <w:r w:rsidRPr="0029358F">
              <w:rPr>
                <w:rFonts w:asciiTheme="minorHAnsi" w:hAnsiTheme="minorHAnsi" w:cstheme="minorHAnsi"/>
                <w:b/>
              </w:rPr>
              <w:t>Duration</w:t>
            </w:r>
            <w:r w:rsidRPr="0029358F">
              <w:rPr>
                <w:rFonts w:asciiTheme="minorHAnsi" w:hAnsiTheme="minorHAnsi" w:cstheme="minorHAnsi"/>
              </w:rPr>
              <w:t>:</w:t>
            </w:r>
            <w:r w:rsidRPr="0029358F" w:rsidR="00EF0B2D">
              <w:rPr>
                <w:rFonts w:asciiTheme="minorHAnsi" w:hAnsiTheme="minorHAnsi" w:cstheme="minorHAnsi"/>
              </w:rPr>
              <w:t xml:space="preserve"> </w:t>
            </w:r>
            <w:r w:rsidRPr="0029358F" w:rsidR="0038529F">
              <w:rPr>
                <w:rFonts w:asciiTheme="minorHAnsi" w:hAnsiTheme="minorHAnsi" w:cstheme="minorHAnsi"/>
              </w:rPr>
              <w:t>60 minutes</w:t>
            </w:r>
          </w:p>
        </w:tc>
      </w:tr>
      <w:bookmarkEnd w:id="4"/>
    </w:tbl>
    <w:p w:rsidRPr="0067147D" w:rsidR="00722AC3" w:rsidP="00875026" w:rsidRDefault="00722AC3" w14:paraId="6E451FC6" w14:textId="77777777">
      <w:pPr>
        <w:spacing w:after="120" w:line="240" w:lineRule="auto"/>
        <w:rPr>
          <w:rFonts w:cstheme="minorHAnsi"/>
          <w:iCs/>
        </w:rPr>
      </w:pPr>
    </w:p>
    <w:p w:rsidRPr="00E33B70" w:rsidR="001D1C73" w:rsidP="00875026" w:rsidRDefault="001D1C73" w14:paraId="213059F9" w14:textId="77777777">
      <w:pPr>
        <w:spacing w:after="120" w:line="240" w:lineRule="auto"/>
        <w:rPr>
          <w:rFonts w:cstheme="minorHAnsi"/>
          <w:i/>
        </w:rPr>
      </w:pPr>
      <w:bookmarkStart w:name="_Hlk90289684" w:id="5"/>
      <w:r w:rsidRPr="00E33B70">
        <w:rPr>
          <w:rFonts w:cstheme="minorHAnsi"/>
          <w:i/>
        </w:rPr>
        <w:lastRenderedPageBreak/>
        <w:t>Other Data Sources and Uses of Information</w:t>
      </w:r>
    </w:p>
    <w:bookmarkEnd w:id="5"/>
    <w:p w:rsidR="004A1C55" w:rsidP="004A1C55" w:rsidRDefault="007A0984" w14:paraId="428D7724" w14:textId="1810BB60">
      <w:pPr>
        <w:pStyle w:val="BodyText"/>
        <w:spacing w:after="0" w:line="240" w:lineRule="auto"/>
        <w:rPr>
          <w:rFonts w:asciiTheme="minorHAnsi" w:hAnsiTheme="minorHAnsi" w:cstheme="minorHAnsi"/>
          <w:szCs w:val="22"/>
        </w:rPr>
      </w:pPr>
      <w:r w:rsidRPr="00B60F85">
        <w:rPr>
          <w:rFonts w:asciiTheme="minorHAnsi" w:hAnsiTheme="minorHAnsi" w:cstheme="minorHAnsi"/>
          <w:szCs w:val="22"/>
        </w:rPr>
        <w:t>The research team will</w:t>
      </w:r>
      <w:r w:rsidR="001B5CAC">
        <w:rPr>
          <w:rFonts w:asciiTheme="minorHAnsi" w:hAnsiTheme="minorHAnsi" w:cstheme="minorHAnsi"/>
          <w:szCs w:val="22"/>
        </w:rPr>
        <w:t xml:space="preserve"> continue to</w:t>
      </w:r>
      <w:r w:rsidRPr="00B60F85">
        <w:rPr>
          <w:rFonts w:asciiTheme="minorHAnsi" w:hAnsiTheme="minorHAnsi" w:cstheme="minorHAnsi"/>
          <w:szCs w:val="22"/>
        </w:rPr>
        <w:t xml:space="preserve"> match participant data collected through the impact evaluation for both the treatment and control groups to employment and earnings data from </w:t>
      </w:r>
      <w:r w:rsidR="00752C79">
        <w:rPr>
          <w:rFonts w:asciiTheme="minorHAnsi" w:hAnsiTheme="minorHAnsi" w:cstheme="minorHAnsi"/>
          <w:szCs w:val="22"/>
        </w:rPr>
        <w:t>the</w:t>
      </w:r>
      <w:r w:rsidRPr="00B60F85" w:rsidR="00752C79">
        <w:rPr>
          <w:rFonts w:asciiTheme="minorHAnsi" w:hAnsiTheme="minorHAnsi" w:cstheme="minorHAnsi"/>
          <w:szCs w:val="22"/>
        </w:rPr>
        <w:t xml:space="preserve"> </w:t>
      </w:r>
      <w:r w:rsidRPr="00B60F85">
        <w:rPr>
          <w:rFonts w:asciiTheme="minorHAnsi" w:hAnsiTheme="minorHAnsi" w:cstheme="minorHAnsi"/>
          <w:szCs w:val="22"/>
        </w:rPr>
        <w:t xml:space="preserve">National Directory of New Hires (NDNH) and school enrollment </w:t>
      </w:r>
      <w:r w:rsidR="00263F2E">
        <w:rPr>
          <w:rFonts w:asciiTheme="minorHAnsi" w:hAnsiTheme="minorHAnsi" w:cstheme="minorHAnsi"/>
          <w:szCs w:val="22"/>
        </w:rPr>
        <w:t xml:space="preserve">and credential </w:t>
      </w:r>
      <w:r w:rsidRPr="00B60F85">
        <w:rPr>
          <w:rFonts w:asciiTheme="minorHAnsi" w:hAnsiTheme="minorHAnsi" w:cstheme="minorHAnsi"/>
          <w:szCs w:val="22"/>
        </w:rPr>
        <w:t>data from the National Student Clearinghouse (NSC)</w:t>
      </w:r>
      <w:r w:rsidRPr="00B60F85" w:rsidR="00512978">
        <w:rPr>
          <w:rFonts w:asciiTheme="minorHAnsi" w:hAnsiTheme="minorHAnsi" w:cstheme="minorHAnsi"/>
          <w:szCs w:val="22"/>
        </w:rPr>
        <w:t xml:space="preserve">. </w:t>
      </w:r>
      <w:r w:rsidR="004A1C55">
        <w:rPr>
          <w:rFonts w:asciiTheme="minorHAnsi" w:hAnsiTheme="minorHAnsi" w:cstheme="minorHAnsi"/>
          <w:szCs w:val="22"/>
        </w:rPr>
        <w:t>These other data sources are complementary to the survey data. There is little explicit overlap. In particular, the administrative data provide high quality data for a limited set of outcomes.</w:t>
      </w:r>
    </w:p>
    <w:p w:rsidR="004A1C55" w:rsidP="004A1C55" w:rsidRDefault="004A1C55" w14:paraId="48208588" w14:textId="77777777">
      <w:pPr>
        <w:pStyle w:val="BodyText"/>
        <w:spacing w:after="0" w:line="240" w:lineRule="auto"/>
        <w:rPr>
          <w:rFonts w:asciiTheme="minorHAnsi" w:hAnsiTheme="minorHAnsi" w:cstheme="minorHAnsi"/>
          <w:szCs w:val="22"/>
        </w:rPr>
      </w:pPr>
    </w:p>
    <w:p w:rsidR="00A33A7F" w:rsidRDefault="004A1C55" w14:paraId="0B5313EB" w14:textId="38F81FAF">
      <w:pPr>
        <w:pStyle w:val="BodyText"/>
        <w:spacing w:after="0" w:line="240" w:lineRule="auto"/>
        <w:rPr>
          <w:rFonts w:asciiTheme="minorHAnsi" w:hAnsiTheme="minorHAnsi" w:cstheme="minorHAnsi"/>
          <w:szCs w:val="22"/>
        </w:rPr>
      </w:pPr>
      <w:bookmarkStart w:name="_Hlk90289565" w:id="6"/>
      <w:r w:rsidRPr="00A33A7F">
        <w:rPr>
          <w:rFonts w:asciiTheme="minorHAnsi" w:hAnsiTheme="minorHAnsi" w:cstheme="minorHAnsi"/>
          <w:szCs w:val="22"/>
        </w:rPr>
        <w:t>NDNH data only has information on quarterly earnings (from which the evaluation infers employment)</w:t>
      </w:r>
      <w:r w:rsidR="00BD6DD1">
        <w:rPr>
          <w:rFonts w:asciiTheme="minorHAnsi" w:hAnsiTheme="minorHAnsi" w:cstheme="minorHAnsi"/>
          <w:szCs w:val="22"/>
        </w:rPr>
        <w:t xml:space="preserve"> and receipt of </w:t>
      </w:r>
      <w:r w:rsidRPr="008D5A9B" w:rsidR="00BD6DD1">
        <w:rPr>
          <w:rFonts w:asciiTheme="minorHAnsi" w:hAnsiTheme="minorHAnsi" w:cstheme="minorHAnsi"/>
          <w:szCs w:val="22"/>
        </w:rPr>
        <w:t>UI benefits</w:t>
      </w:r>
      <w:r w:rsidRPr="008D5A9B">
        <w:rPr>
          <w:rFonts w:asciiTheme="minorHAnsi" w:hAnsiTheme="minorHAnsi" w:cstheme="minorHAnsi"/>
          <w:szCs w:val="22"/>
        </w:rPr>
        <w:t>. A survey is needed</w:t>
      </w:r>
      <w:r w:rsidRPr="00A33A7F">
        <w:rPr>
          <w:rFonts w:asciiTheme="minorHAnsi" w:hAnsiTheme="minorHAnsi" w:cstheme="minorHAnsi"/>
          <w:szCs w:val="22"/>
        </w:rPr>
        <w:t xml:space="preserve"> to collect information on hours of work, hourly wage, benefits, </w:t>
      </w:r>
      <w:r w:rsidR="00BD6DD1">
        <w:rPr>
          <w:rFonts w:asciiTheme="minorHAnsi" w:hAnsiTheme="minorHAnsi" w:cstheme="minorHAnsi"/>
          <w:szCs w:val="22"/>
        </w:rPr>
        <w:t>work</w:t>
      </w:r>
      <w:r>
        <w:rPr>
          <w:rFonts w:asciiTheme="minorHAnsi" w:hAnsiTheme="minorHAnsi" w:cstheme="minorHAnsi"/>
          <w:szCs w:val="22"/>
        </w:rPr>
        <w:t>ing</w:t>
      </w:r>
      <w:r w:rsidR="00BD6DD1">
        <w:rPr>
          <w:rFonts w:asciiTheme="minorHAnsi" w:hAnsiTheme="minorHAnsi" w:cstheme="minorHAnsi"/>
          <w:szCs w:val="22"/>
        </w:rPr>
        <w:t xml:space="preserve"> conditions, </w:t>
      </w:r>
      <w:r w:rsidRPr="00A33A7F">
        <w:rPr>
          <w:rFonts w:asciiTheme="minorHAnsi" w:hAnsiTheme="minorHAnsi" w:cstheme="minorHAnsi"/>
          <w:szCs w:val="22"/>
        </w:rPr>
        <w:t xml:space="preserve">and sector of </w:t>
      </w:r>
      <w:r w:rsidRPr="00431A21">
        <w:rPr>
          <w:rFonts w:asciiTheme="minorHAnsi" w:hAnsiTheme="minorHAnsi" w:cstheme="minorHAnsi"/>
          <w:szCs w:val="22"/>
        </w:rPr>
        <w:t xml:space="preserve">employment. The latter is crucial because increasing the healthcare workforce is an explicit statutory goal. </w:t>
      </w:r>
      <w:bookmarkEnd w:id="6"/>
    </w:p>
    <w:p w:rsidRPr="00A33A7F" w:rsidR="004A1C55" w:rsidP="004A1C55" w:rsidRDefault="004A1C55" w14:paraId="6B76C711" w14:textId="77777777">
      <w:pPr>
        <w:pStyle w:val="BodyText"/>
        <w:spacing w:after="0" w:line="240" w:lineRule="auto"/>
        <w:rPr>
          <w:rFonts w:asciiTheme="minorHAnsi" w:hAnsiTheme="minorHAnsi" w:cstheme="minorHAnsi"/>
          <w:szCs w:val="22"/>
        </w:rPr>
      </w:pPr>
    </w:p>
    <w:p w:rsidR="004A1C55" w:rsidP="004A1C55" w:rsidRDefault="004A1C55" w14:paraId="0A12F66F" w14:textId="6D137EDE">
      <w:pPr>
        <w:pStyle w:val="BodyText"/>
        <w:spacing w:after="0" w:line="240" w:lineRule="auto"/>
        <w:rPr>
          <w:rFonts w:asciiTheme="minorHAnsi" w:hAnsiTheme="minorHAnsi" w:cstheme="minorHAnsi"/>
          <w:szCs w:val="22"/>
        </w:rPr>
      </w:pPr>
      <w:r w:rsidRPr="00A33A7F">
        <w:rPr>
          <w:rFonts w:asciiTheme="minorHAnsi" w:hAnsiTheme="minorHAnsi" w:cstheme="minorHAnsi"/>
          <w:szCs w:val="22"/>
        </w:rPr>
        <w:t xml:space="preserve">NSC data only include information on education in colleges (more precisely, degree granting institutions). </w:t>
      </w:r>
      <w:r w:rsidR="004A0C55">
        <w:rPr>
          <w:rFonts w:asciiTheme="minorHAnsi" w:hAnsiTheme="minorHAnsi" w:cstheme="minorHAnsi"/>
          <w:szCs w:val="22"/>
        </w:rPr>
        <w:t xml:space="preserve">Information on whether the training was in healthcare—a crucial detail for HPOG—is not available from the NSC. </w:t>
      </w:r>
      <w:r w:rsidR="00560210">
        <w:rPr>
          <w:rFonts w:asciiTheme="minorHAnsi" w:hAnsiTheme="minorHAnsi" w:cstheme="minorHAnsi"/>
          <w:szCs w:val="22"/>
        </w:rPr>
        <w:t xml:space="preserve">Further, the </w:t>
      </w:r>
      <w:r w:rsidRPr="005F5323" w:rsidR="008F57ED">
        <w:rPr>
          <w:rFonts w:asciiTheme="minorHAnsi" w:hAnsiTheme="minorHAnsi" w:cstheme="minorHAnsi"/>
        </w:rPr>
        <w:t>NSC only covers college enrollment and outcomes</w:t>
      </w:r>
      <w:r w:rsidRPr="005F5323" w:rsidR="008F57ED">
        <w:rPr>
          <w:rFonts w:asciiTheme="minorHAnsi" w:hAnsiTheme="minorHAnsi" w:cstheme="minorHAnsi"/>
          <w:color w:val="548235"/>
        </w:rPr>
        <w:t>.</w:t>
      </w:r>
      <w:r w:rsidRPr="005F5323" w:rsidR="008F57ED">
        <w:rPr>
          <w:rFonts w:asciiTheme="minorHAnsi" w:hAnsiTheme="minorHAnsi" w:cstheme="minorHAnsi"/>
          <w:szCs w:val="22"/>
        </w:rPr>
        <w:t xml:space="preserve"> </w:t>
      </w:r>
      <w:r w:rsidR="007A17C4">
        <w:rPr>
          <w:rFonts w:asciiTheme="minorHAnsi" w:hAnsiTheme="minorHAnsi" w:cstheme="minorHAnsi"/>
          <w:szCs w:val="22"/>
        </w:rPr>
        <w:t xml:space="preserve">The STS and ITS found that about </w:t>
      </w:r>
      <w:r w:rsidRPr="005F5323" w:rsidR="00995D10">
        <w:rPr>
          <w:rFonts w:asciiTheme="minorHAnsi" w:hAnsiTheme="minorHAnsi" w:cstheme="minorHAnsi"/>
        </w:rPr>
        <w:t xml:space="preserve">one-third of the trainings </w:t>
      </w:r>
      <w:r w:rsidR="00615809">
        <w:rPr>
          <w:rFonts w:asciiTheme="minorHAnsi" w:hAnsiTheme="minorHAnsi" w:cstheme="minorHAnsi"/>
        </w:rPr>
        <w:t>in which HPOG 2.0 participants enroll</w:t>
      </w:r>
      <w:r w:rsidRPr="005F5323" w:rsidR="00995D10">
        <w:rPr>
          <w:rFonts w:asciiTheme="minorHAnsi" w:hAnsiTheme="minorHAnsi" w:cstheme="minorHAnsi"/>
        </w:rPr>
        <w:t xml:space="preserve"> </w:t>
      </w:r>
      <w:r w:rsidR="00401834">
        <w:rPr>
          <w:rFonts w:asciiTheme="minorHAnsi" w:hAnsiTheme="minorHAnsi" w:cstheme="minorHAnsi"/>
        </w:rPr>
        <w:t>do</w:t>
      </w:r>
      <w:r w:rsidRPr="005F5323" w:rsidR="00995D10">
        <w:rPr>
          <w:rFonts w:asciiTheme="minorHAnsi" w:hAnsiTheme="minorHAnsi" w:cstheme="minorHAnsi"/>
        </w:rPr>
        <w:t xml:space="preserve"> not tak</w:t>
      </w:r>
      <w:r w:rsidR="00401834">
        <w:rPr>
          <w:rFonts w:asciiTheme="minorHAnsi" w:hAnsiTheme="minorHAnsi" w:cstheme="minorHAnsi"/>
        </w:rPr>
        <w:t>e</w:t>
      </w:r>
      <w:r w:rsidR="00D073AD">
        <w:rPr>
          <w:rFonts w:asciiTheme="minorHAnsi" w:hAnsiTheme="minorHAnsi" w:cstheme="minorHAnsi"/>
        </w:rPr>
        <w:t xml:space="preserve"> </w:t>
      </w:r>
      <w:r w:rsidRPr="005F5323" w:rsidR="00995D10">
        <w:rPr>
          <w:rFonts w:asciiTheme="minorHAnsi" w:hAnsiTheme="minorHAnsi" w:cstheme="minorHAnsi"/>
        </w:rPr>
        <w:t xml:space="preserve">place at colleges. </w:t>
      </w:r>
      <w:r w:rsidRPr="00A33A7F">
        <w:rPr>
          <w:rFonts w:asciiTheme="minorHAnsi" w:hAnsiTheme="minorHAnsi" w:cstheme="minorHAnsi"/>
          <w:szCs w:val="22"/>
        </w:rPr>
        <w:t>A survey is therefore crucial to capture a full sense of training received.</w:t>
      </w:r>
    </w:p>
    <w:p w:rsidR="0008435C" w:rsidP="004A1C55" w:rsidRDefault="0008435C" w14:paraId="01C80823" w14:textId="77777777">
      <w:pPr>
        <w:pStyle w:val="BodyText"/>
        <w:spacing w:after="0" w:line="240" w:lineRule="auto"/>
        <w:rPr>
          <w:rFonts w:asciiTheme="minorHAnsi" w:hAnsiTheme="minorHAnsi" w:cstheme="minorHAnsi"/>
          <w:szCs w:val="22"/>
        </w:rPr>
      </w:pPr>
    </w:p>
    <w:p w:rsidRPr="00E33B70" w:rsidR="001D1C73" w:rsidP="00875026" w:rsidRDefault="001D1C73" w14:paraId="5174F453" w14:textId="4B9480D4">
      <w:pPr>
        <w:spacing w:after="120" w:line="240" w:lineRule="auto"/>
        <w:rPr>
          <w:rFonts w:cstheme="minorHAnsi"/>
          <w:b/>
        </w:rPr>
      </w:pPr>
      <w:r w:rsidRPr="00E33B70">
        <w:rPr>
          <w:rFonts w:cstheme="minorHAnsi"/>
          <w:b/>
        </w:rPr>
        <w:t>A3</w:t>
      </w:r>
      <w:r w:rsidRPr="00E33B70">
        <w:rPr>
          <w:rFonts w:cstheme="minorHAnsi"/>
        </w:rPr>
        <w:t>.</w:t>
      </w:r>
      <w:r w:rsidRPr="00E33B70">
        <w:rPr>
          <w:rFonts w:cstheme="minorHAnsi"/>
        </w:rPr>
        <w:tab/>
      </w:r>
      <w:r w:rsidRPr="00E33B70">
        <w:rPr>
          <w:rFonts w:cstheme="minorHAnsi"/>
          <w:b/>
        </w:rPr>
        <w:t>Use of Information Technology to Reduce Burden</w:t>
      </w:r>
    </w:p>
    <w:p w:rsidRPr="00E33B70" w:rsidR="00776CD8" w:rsidP="001959CF" w:rsidRDefault="00776CD8" w14:paraId="118A081F" w14:textId="1EAB25CB">
      <w:pPr>
        <w:spacing w:after="240" w:line="240" w:lineRule="auto"/>
        <w:rPr>
          <w:rFonts w:cstheme="minorHAnsi"/>
        </w:rPr>
      </w:pPr>
      <w:r w:rsidRPr="00E33B70">
        <w:rPr>
          <w:rFonts w:cstheme="minorHAnsi"/>
        </w:rPr>
        <w:t>The HPOG 2.0 National</w:t>
      </w:r>
      <w:r w:rsidR="0093523D">
        <w:rPr>
          <w:rFonts w:cstheme="minorHAnsi"/>
        </w:rPr>
        <w:t xml:space="preserve"> </w:t>
      </w:r>
      <w:r w:rsidR="008B2611">
        <w:rPr>
          <w:rFonts w:cstheme="minorHAnsi"/>
        </w:rPr>
        <w:t>Evaluation</w:t>
      </w:r>
      <w:r w:rsidRPr="00E33B70">
        <w:rPr>
          <w:rFonts w:cstheme="minorHAnsi"/>
        </w:rPr>
        <w:t xml:space="preserve"> </w:t>
      </w:r>
      <w:r w:rsidR="00B7047C">
        <w:rPr>
          <w:rFonts w:cstheme="minorHAnsi"/>
        </w:rPr>
        <w:t>has</w:t>
      </w:r>
      <w:r w:rsidR="00371F6D">
        <w:rPr>
          <w:rFonts w:cstheme="minorHAnsi"/>
        </w:rPr>
        <w:t xml:space="preserve"> generated and </w:t>
      </w:r>
      <w:r w:rsidRPr="00E33B70">
        <w:rPr>
          <w:rFonts w:cstheme="minorHAnsi"/>
        </w:rPr>
        <w:t>will</w:t>
      </w:r>
      <w:r w:rsidR="00371F6D">
        <w:rPr>
          <w:rFonts w:cstheme="minorHAnsi"/>
        </w:rPr>
        <w:t xml:space="preserve"> continue to</w:t>
      </w:r>
      <w:r w:rsidRPr="00E33B70">
        <w:rPr>
          <w:rFonts w:cstheme="minorHAnsi"/>
        </w:rPr>
        <w:t xml:space="preserve"> generate a substantial amount of data using a combination of data collection methods. For each data collection activity, the </w:t>
      </w:r>
      <w:r w:rsidR="00A25842">
        <w:rPr>
          <w:rFonts w:cstheme="minorHAnsi"/>
        </w:rPr>
        <w:t>evaluation team</w:t>
      </w:r>
      <w:r w:rsidRPr="00E33B70">
        <w:rPr>
          <w:rFonts w:cstheme="minorHAnsi"/>
        </w:rPr>
        <w:t xml:space="preserve"> has selected the form of technology that enables the collection of valid and reliable information in an efficient way while minimizing burden. As described in the originally approved supporting statement (approved in August 2015, with </w:t>
      </w:r>
      <w:r w:rsidR="00304CD5">
        <w:rPr>
          <w:rFonts w:cstheme="minorHAnsi"/>
        </w:rPr>
        <w:t xml:space="preserve">previously noted </w:t>
      </w:r>
      <w:r w:rsidRPr="00E33B70">
        <w:rPr>
          <w:rFonts w:cstheme="minorHAnsi"/>
        </w:rPr>
        <w:t xml:space="preserve">revisions), participant- and grantee-level data </w:t>
      </w:r>
      <w:r w:rsidR="00E03970">
        <w:rPr>
          <w:rFonts w:cstheme="minorHAnsi"/>
        </w:rPr>
        <w:t>were</w:t>
      </w:r>
      <w:r w:rsidRPr="00E33B70" w:rsidR="00E03970">
        <w:rPr>
          <w:rFonts w:cstheme="minorHAnsi"/>
        </w:rPr>
        <w:t xml:space="preserve"> </w:t>
      </w:r>
      <w:r w:rsidRPr="00E33B70">
        <w:rPr>
          <w:rFonts w:cstheme="minorHAnsi"/>
        </w:rPr>
        <w:t>collected through PAGES, a cloud-based data system</w:t>
      </w:r>
      <w:r w:rsidR="00E03970">
        <w:rPr>
          <w:rFonts w:cstheme="minorHAnsi"/>
        </w:rPr>
        <w:t xml:space="preserve"> (PAGES data collection ended </w:t>
      </w:r>
      <w:r w:rsidR="001074DB">
        <w:rPr>
          <w:rFonts w:cstheme="minorHAnsi"/>
        </w:rPr>
        <w:t>Dec</w:t>
      </w:r>
      <w:r w:rsidR="00E03970">
        <w:rPr>
          <w:rFonts w:cstheme="minorHAnsi"/>
        </w:rPr>
        <w:t>ember 2021)</w:t>
      </w:r>
      <w:r w:rsidRPr="00E33B70">
        <w:rPr>
          <w:rFonts w:cstheme="minorHAnsi"/>
        </w:rPr>
        <w:t xml:space="preserve">. </w:t>
      </w:r>
    </w:p>
    <w:p w:rsidR="00776CD8" w:rsidP="00371F6D" w:rsidRDefault="00776CD8" w14:paraId="77663858" w14:textId="461293D8">
      <w:pPr>
        <w:spacing w:after="0" w:line="240" w:lineRule="auto"/>
        <w:rPr>
          <w:rFonts w:cstheme="minorHAnsi"/>
        </w:rPr>
      </w:pPr>
      <w:r w:rsidRPr="00E33B70">
        <w:rPr>
          <w:rFonts w:cstheme="minorHAnsi"/>
        </w:rPr>
        <w:t>The HPOG 2.0 National Evaluation</w:t>
      </w:r>
      <w:r w:rsidRPr="00E33B70" w:rsidR="006643B5">
        <w:rPr>
          <w:rFonts w:cstheme="minorHAnsi"/>
        </w:rPr>
        <w:t>’s</w:t>
      </w:r>
      <w:r w:rsidRPr="00E33B70">
        <w:rPr>
          <w:rFonts w:cstheme="minorHAnsi"/>
        </w:rPr>
        <w:t xml:space="preserve"> impact evaluation offer</w:t>
      </w:r>
      <w:r w:rsidRPr="00E33B70" w:rsidR="006643B5">
        <w:rPr>
          <w:rFonts w:cstheme="minorHAnsi"/>
        </w:rPr>
        <w:t>s</w:t>
      </w:r>
      <w:r w:rsidRPr="00E33B70">
        <w:rPr>
          <w:rFonts w:cstheme="minorHAnsi"/>
        </w:rPr>
        <w:t xml:space="preserve"> study participants the option to update their contact information online, by mail, or by telephone. The follow-up surveys </w:t>
      </w:r>
      <w:r w:rsidRPr="00E33B70" w:rsidR="006643B5">
        <w:rPr>
          <w:rFonts w:cstheme="minorHAnsi"/>
        </w:rPr>
        <w:t>are</w:t>
      </w:r>
      <w:r w:rsidRPr="00E33B70">
        <w:rPr>
          <w:rFonts w:cstheme="minorHAnsi"/>
        </w:rPr>
        <w:t xml:space="preserve"> administered using computer assisted personal interviewing (CAPI) technology</w:t>
      </w:r>
      <w:r w:rsidR="00BB726F">
        <w:rPr>
          <w:rFonts w:cstheme="minorHAnsi"/>
        </w:rPr>
        <w:t>.</w:t>
      </w:r>
      <w:r w:rsidRPr="00E33B70">
        <w:rPr>
          <w:rFonts w:cstheme="minorHAnsi"/>
        </w:rPr>
        <w:t xml:space="preserve"> </w:t>
      </w:r>
      <w:r w:rsidR="00BB726F">
        <w:rPr>
          <w:rFonts w:cstheme="minorHAnsi"/>
        </w:rPr>
        <w:t>CAPI technology allows interviewers to navigate through the survey faster,</w:t>
      </w:r>
      <w:r w:rsidRPr="00E33B70">
        <w:rPr>
          <w:rFonts w:cstheme="minorHAnsi"/>
        </w:rPr>
        <w:t xml:space="preserve"> ensure</w:t>
      </w:r>
      <w:r w:rsidR="00BB726F">
        <w:rPr>
          <w:rFonts w:cstheme="minorHAnsi"/>
        </w:rPr>
        <w:t>s</w:t>
      </w:r>
      <w:r w:rsidRPr="00E33B70">
        <w:rPr>
          <w:rFonts w:cstheme="minorHAnsi"/>
        </w:rPr>
        <w:t xml:space="preserve"> that the skip patterns are properly implemented,</w:t>
      </w:r>
      <w:r w:rsidR="00E75354">
        <w:rPr>
          <w:rFonts w:cstheme="minorHAnsi"/>
        </w:rPr>
        <w:t xml:space="preserve"> and</w:t>
      </w:r>
      <w:r w:rsidRPr="00E33B70">
        <w:rPr>
          <w:rFonts w:cstheme="minorHAnsi"/>
        </w:rPr>
        <w:t xml:space="preserve"> build</w:t>
      </w:r>
      <w:r w:rsidR="002D1390">
        <w:rPr>
          <w:rFonts w:cstheme="minorHAnsi"/>
        </w:rPr>
        <w:t xml:space="preserve">s </w:t>
      </w:r>
      <w:r w:rsidRPr="00E33B70">
        <w:rPr>
          <w:rFonts w:cstheme="minorHAnsi"/>
        </w:rPr>
        <w:t xml:space="preserve">in </w:t>
      </w:r>
      <w:r w:rsidRPr="00E33B70" w:rsidR="00697F0D">
        <w:rPr>
          <w:rFonts w:cstheme="minorHAnsi"/>
        </w:rPr>
        <w:t>checks to</w:t>
      </w:r>
      <w:r w:rsidR="002D1390">
        <w:rPr>
          <w:rFonts w:cstheme="minorHAnsi"/>
        </w:rPr>
        <w:t xml:space="preserve"> </w:t>
      </w:r>
      <w:r w:rsidRPr="00E33B70" w:rsidR="00E75354">
        <w:rPr>
          <w:rFonts w:cstheme="minorHAnsi"/>
        </w:rPr>
        <w:t>minimiz</w:t>
      </w:r>
      <w:r w:rsidR="00E75354">
        <w:rPr>
          <w:rFonts w:cstheme="minorHAnsi"/>
        </w:rPr>
        <w:t>e</w:t>
      </w:r>
      <w:r w:rsidRPr="00E33B70" w:rsidR="00E75354">
        <w:rPr>
          <w:rFonts w:cstheme="minorHAnsi"/>
        </w:rPr>
        <w:t xml:space="preserve"> </w:t>
      </w:r>
      <w:r w:rsidRPr="00E33B70">
        <w:rPr>
          <w:rFonts w:cstheme="minorHAnsi"/>
        </w:rPr>
        <w:t xml:space="preserve">data entry errors. </w:t>
      </w:r>
    </w:p>
    <w:p w:rsidRPr="00E33B70" w:rsidR="00371F6D" w:rsidP="001959CF" w:rsidRDefault="00371F6D" w14:paraId="75BB4151" w14:textId="77777777">
      <w:pPr>
        <w:spacing w:after="0" w:line="240" w:lineRule="auto"/>
        <w:rPr>
          <w:rFonts w:cstheme="minorHAnsi"/>
        </w:rPr>
      </w:pPr>
    </w:p>
    <w:p w:rsidRPr="00E33B70" w:rsidR="001D1C73" w:rsidP="00875026" w:rsidRDefault="001D1C73" w14:paraId="3B7ABC79" w14:textId="77777777">
      <w:pPr>
        <w:spacing w:after="120" w:line="240" w:lineRule="auto"/>
        <w:ind w:left="720" w:hanging="720"/>
        <w:rPr>
          <w:rFonts w:cstheme="minorHAnsi"/>
          <w:b/>
        </w:rPr>
      </w:pPr>
      <w:r w:rsidRPr="00E33B70">
        <w:rPr>
          <w:rFonts w:cstheme="minorHAnsi"/>
          <w:b/>
        </w:rPr>
        <w:t>A4</w:t>
      </w:r>
      <w:r w:rsidRPr="00E33B70">
        <w:rPr>
          <w:rFonts w:cstheme="minorHAnsi"/>
        </w:rPr>
        <w:t>.</w:t>
      </w:r>
      <w:r w:rsidRPr="00E33B70">
        <w:rPr>
          <w:rFonts w:cstheme="minorHAnsi"/>
        </w:rPr>
        <w:tab/>
      </w:r>
      <w:r w:rsidRPr="00E33B70">
        <w:rPr>
          <w:rFonts w:cstheme="minorHAnsi"/>
          <w:b/>
        </w:rPr>
        <w:t>Use of Existing Data: Efforts to reduce duplication, minimize burden, and increase utility and government efficiency</w:t>
      </w:r>
    </w:p>
    <w:p w:rsidRPr="001B5CAC" w:rsidR="001D1C73" w:rsidP="001B5CAC" w:rsidRDefault="007A49CB" w14:paraId="6E9D4EB0" w14:textId="32C85AFE">
      <w:pPr>
        <w:spacing w:after="0" w:line="240" w:lineRule="auto"/>
        <w:rPr>
          <w:rFonts w:cstheme="minorHAnsi"/>
          <w:i/>
        </w:rPr>
      </w:pPr>
      <w:r w:rsidRPr="00E33B70">
        <w:rPr>
          <w:rFonts w:cstheme="minorHAnsi"/>
        </w:rPr>
        <w:t>The evaluation team use</w:t>
      </w:r>
      <w:r w:rsidRPr="00E33B70" w:rsidR="006643B5">
        <w:rPr>
          <w:rFonts w:cstheme="minorHAnsi"/>
        </w:rPr>
        <w:t>s</w:t>
      </w:r>
      <w:r w:rsidRPr="00E33B70">
        <w:rPr>
          <w:rFonts w:cstheme="minorHAnsi"/>
        </w:rPr>
        <w:t xml:space="preserve"> the quantitative data collected through PAGES</w:t>
      </w:r>
      <w:r w:rsidR="001959CF">
        <w:rPr>
          <w:rFonts w:cstheme="minorHAnsi"/>
        </w:rPr>
        <w:t>, NDNH,</w:t>
      </w:r>
      <w:r w:rsidRPr="00E33B70">
        <w:rPr>
          <w:rFonts w:cstheme="minorHAnsi"/>
        </w:rPr>
        <w:t xml:space="preserve"> </w:t>
      </w:r>
      <w:r w:rsidR="00E523D6">
        <w:rPr>
          <w:rFonts w:cstheme="minorHAnsi"/>
        </w:rPr>
        <w:t xml:space="preserve">and </w:t>
      </w:r>
      <w:r w:rsidR="001959CF">
        <w:rPr>
          <w:rFonts w:cstheme="minorHAnsi"/>
        </w:rPr>
        <w:t>NSC</w:t>
      </w:r>
      <w:r w:rsidR="00E523D6">
        <w:rPr>
          <w:rFonts w:cstheme="minorHAnsi"/>
        </w:rPr>
        <w:t xml:space="preserve"> to reduce the amount of data collected </w:t>
      </w:r>
      <w:r w:rsidRPr="00E33B70">
        <w:rPr>
          <w:rFonts w:cstheme="minorHAnsi"/>
        </w:rPr>
        <w:t>from participants during the follow-up survey.</w:t>
      </w:r>
      <w:r w:rsidR="001B5CAC">
        <w:rPr>
          <w:rFonts w:cstheme="minorHAnsi"/>
        </w:rPr>
        <w:t xml:space="preserve"> See Section A2, </w:t>
      </w:r>
      <w:r w:rsidRPr="00E33B70" w:rsidR="001B5CAC">
        <w:rPr>
          <w:rFonts w:cstheme="minorHAnsi"/>
          <w:i/>
        </w:rPr>
        <w:t>Other Data Sources and Uses of Information</w:t>
      </w:r>
      <w:r w:rsidR="001B5CAC">
        <w:rPr>
          <w:rFonts w:cstheme="minorHAnsi"/>
          <w:i/>
        </w:rPr>
        <w:t xml:space="preserve"> </w:t>
      </w:r>
      <w:r w:rsidRPr="001B5CAC" w:rsidR="001B5CAC">
        <w:rPr>
          <w:rFonts w:cstheme="minorHAnsi"/>
          <w:iCs/>
        </w:rPr>
        <w:t>for additional information.</w:t>
      </w:r>
      <w:r w:rsidR="001B5CAC">
        <w:rPr>
          <w:rFonts w:cstheme="minorHAnsi"/>
          <w:i/>
        </w:rPr>
        <w:t xml:space="preserve"> </w:t>
      </w:r>
    </w:p>
    <w:p w:rsidRPr="00E33B70" w:rsidR="00371F6D" w:rsidP="001959CF" w:rsidRDefault="00371F6D" w14:paraId="5D1CAAFE" w14:textId="77777777">
      <w:pPr>
        <w:spacing w:after="0" w:line="240" w:lineRule="auto"/>
        <w:rPr>
          <w:rFonts w:cstheme="minorHAnsi"/>
        </w:rPr>
      </w:pPr>
    </w:p>
    <w:p w:rsidRPr="00E33B70" w:rsidR="001D1C73" w:rsidP="00875026" w:rsidRDefault="001D1C73" w14:paraId="4BED94FB" w14:textId="77777777">
      <w:pPr>
        <w:spacing w:after="120" w:line="240" w:lineRule="auto"/>
        <w:rPr>
          <w:rFonts w:cstheme="minorHAnsi"/>
        </w:rPr>
      </w:pPr>
      <w:r w:rsidRPr="00E33B70">
        <w:rPr>
          <w:rFonts w:cstheme="minorHAnsi"/>
          <w:b/>
        </w:rPr>
        <w:t>A5</w:t>
      </w:r>
      <w:r w:rsidRPr="00E33B70">
        <w:rPr>
          <w:rFonts w:cstheme="minorHAnsi"/>
        </w:rPr>
        <w:t>.</w:t>
      </w:r>
      <w:r w:rsidRPr="00E33B70">
        <w:rPr>
          <w:rFonts w:cstheme="minorHAnsi"/>
        </w:rPr>
        <w:tab/>
      </w:r>
      <w:r w:rsidRPr="00E33B70">
        <w:rPr>
          <w:rFonts w:cstheme="minorHAnsi"/>
          <w:b/>
        </w:rPr>
        <w:t>Impact on Small Businesses</w:t>
      </w:r>
      <w:r w:rsidRPr="00E33B70">
        <w:rPr>
          <w:rFonts w:cstheme="minorHAnsi"/>
        </w:rPr>
        <w:t xml:space="preserve"> </w:t>
      </w:r>
    </w:p>
    <w:p w:rsidR="001D1C73" w:rsidP="00371F6D" w:rsidRDefault="00DD5438" w14:paraId="74793A1F" w14:textId="2AF4D58B">
      <w:pPr>
        <w:spacing w:after="0" w:line="240" w:lineRule="auto"/>
        <w:rPr>
          <w:rFonts w:cstheme="minorHAnsi"/>
        </w:rPr>
      </w:pPr>
      <w:r w:rsidRPr="00E33B70">
        <w:rPr>
          <w:rFonts w:cstheme="minorHAnsi"/>
        </w:rPr>
        <w:t>There is no impact on small businesses.</w:t>
      </w:r>
    </w:p>
    <w:p w:rsidRPr="00E33B70" w:rsidR="00371F6D" w:rsidP="001959CF" w:rsidRDefault="00371F6D" w14:paraId="0DB0FDA8" w14:textId="77777777">
      <w:pPr>
        <w:spacing w:after="0" w:line="240" w:lineRule="auto"/>
        <w:rPr>
          <w:rFonts w:cstheme="minorHAnsi"/>
        </w:rPr>
      </w:pPr>
    </w:p>
    <w:p w:rsidRPr="00E33B70" w:rsidR="001D1C73" w:rsidP="00E80C92" w:rsidRDefault="001D1C73" w14:paraId="190C1007" w14:textId="04A4DF90">
      <w:pPr>
        <w:spacing w:after="120" w:line="240" w:lineRule="auto"/>
        <w:rPr>
          <w:rFonts w:cstheme="minorHAnsi"/>
        </w:rPr>
      </w:pPr>
      <w:r w:rsidRPr="00E33B70">
        <w:rPr>
          <w:rFonts w:cstheme="minorHAnsi"/>
          <w:b/>
        </w:rPr>
        <w:t>A6</w:t>
      </w:r>
      <w:r w:rsidRPr="00E33B70">
        <w:rPr>
          <w:rFonts w:cstheme="minorHAnsi"/>
        </w:rPr>
        <w:t>.</w:t>
      </w:r>
      <w:r w:rsidRPr="00E33B70">
        <w:rPr>
          <w:rFonts w:cstheme="minorHAnsi"/>
        </w:rPr>
        <w:tab/>
      </w:r>
      <w:r w:rsidRPr="00E33B70">
        <w:rPr>
          <w:rFonts w:cstheme="minorHAnsi"/>
          <w:b/>
        </w:rPr>
        <w:t>Consequences of Less Frequent Collection</w:t>
      </w:r>
      <w:r w:rsidR="00124592">
        <w:rPr>
          <w:rFonts w:cstheme="minorHAnsi"/>
        </w:rPr>
        <w:t xml:space="preserve"> </w:t>
      </w:r>
    </w:p>
    <w:p w:rsidR="001D1C73" w:rsidP="00371F6D" w:rsidRDefault="00DB4F15" w14:paraId="7ECFA3F2" w14:textId="08344DE0">
      <w:pPr>
        <w:pStyle w:val="BodyText"/>
        <w:spacing w:after="0" w:line="240" w:lineRule="auto"/>
        <w:rPr>
          <w:rFonts w:asciiTheme="minorHAnsi" w:hAnsiTheme="minorHAnsi" w:cstheme="minorHAnsi"/>
          <w:szCs w:val="22"/>
        </w:rPr>
      </w:pPr>
      <w:r w:rsidRPr="00DB4F15">
        <w:rPr>
          <w:rFonts w:asciiTheme="minorHAnsi" w:hAnsiTheme="minorHAnsi" w:cstheme="minorHAnsi"/>
          <w:szCs w:val="22"/>
        </w:rPr>
        <w:t xml:space="preserve">The HPOG 2.0 </w:t>
      </w:r>
      <w:r w:rsidR="008A1A1B">
        <w:rPr>
          <w:rFonts w:asciiTheme="minorHAnsi" w:hAnsiTheme="minorHAnsi" w:cstheme="minorHAnsi"/>
          <w:szCs w:val="22"/>
        </w:rPr>
        <w:t xml:space="preserve">LTS </w:t>
      </w:r>
      <w:r w:rsidRPr="00DB4F15">
        <w:rPr>
          <w:rFonts w:asciiTheme="minorHAnsi" w:hAnsiTheme="minorHAnsi" w:cstheme="minorHAnsi"/>
          <w:szCs w:val="22"/>
        </w:rPr>
        <w:t>will provide insights into the long-term impacts of HPOG 2.0 for outcomes that are not captured in administrative records, such as details about education</w:t>
      </w:r>
      <w:r w:rsidR="00C97A56">
        <w:rPr>
          <w:rFonts w:asciiTheme="minorHAnsi" w:hAnsiTheme="minorHAnsi" w:cstheme="minorHAnsi"/>
          <w:szCs w:val="22"/>
        </w:rPr>
        <w:t xml:space="preserve"> and training</w:t>
      </w:r>
      <w:r w:rsidRPr="00DB4F15">
        <w:rPr>
          <w:rFonts w:asciiTheme="minorHAnsi" w:hAnsiTheme="minorHAnsi" w:cstheme="minorHAnsi"/>
          <w:szCs w:val="22"/>
        </w:rPr>
        <w:t xml:space="preserve"> experiences, characteristics of employment</w:t>
      </w:r>
      <w:r w:rsidR="00C97A56">
        <w:rPr>
          <w:rFonts w:asciiTheme="minorHAnsi" w:hAnsiTheme="minorHAnsi" w:cstheme="minorHAnsi"/>
          <w:szCs w:val="22"/>
        </w:rPr>
        <w:t xml:space="preserve"> (including whether in healthcare)</w:t>
      </w:r>
      <w:r w:rsidRPr="00DB4F15">
        <w:rPr>
          <w:rFonts w:asciiTheme="minorHAnsi" w:hAnsiTheme="minorHAnsi" w:cstheme="minorHAnsi"/>
          <w:szCs w:val="22"/>
        </w:rPr>
        <w:t>, self-employment</w:t>
      </w:r>
      <w:r w:rsidR="00040BA0">
        <w:rPr>
          <w:rFonts w:asciiTheme="minorHAnsi" w:hAnsiTheme="minorHAnsi" w:cstheme="minorHAnsi"/>
          <w:szCs w:val="22"/>
        </w:rPr>
        <w:t>,</w:t>
      </w:r>
      <w:r w:rsidRPr="00DB4F15">
        <w:rPr>
          <w:rFonts w:asciiTheme="minorHAnsi" w:hAnsiTheme="minorHAnsi" w:cstheme="minorHAnsi"/>
          <w:szCs w:val="22"/>
        </w:rPr>
        <w:t xml:space="preserve"> and earnings from jobs not covered in administrative data, receipt of public assistance, physical and mental well-being, and </w:t>
      </w:r>
      <w:r w:rsidRPr="00DB4F15">
        <w:rPr>
          <w:rFonts w:asciiTheme="minorHAnsi" w:hAnsiTheme="minorHAnsi" w:cstheme="minorHAnsi"/>
          <w:szCs w:val="22"/>
        </w:rPr>
        <w:lastRenderedPageBreak/>
        <w:t xml:space="preserve">child outcomes. The HPOG 2.0 </w:t>
      </w:r>
      <w:r w:rsidR="007F0E90">
        <w:rPr>
          <w:rFonts w:asciiTheme="minorHAnsi" w:hAnsiTheme="minorHAnsi" w:cstheme="minorHAnsi"/>
          <w:szCs w:val="22"/>
        </w:rPr>
        <w:t>L</w:t>
      </w:r>
      <w:r w:rsidRPr="00DB4F15">
        <w:rPr>
          <w:rFonts w:asciiTheme="minorHAnsi" w:hAnsiTheme="minorHAnsi" w:cstheme="minorHAnsi"/>
          <w:szCs w:val="22"/>
        </w:rPr>
        <w:t>ong-</w:t>
      </w:r>
      <w:r w:rsidR="007F0E90">
        <w:rPr>
          <w:rFonts w:asciiTheme="minorHAnsi" w:hAnsiTheme="minorHAnsi" w:cstheme="minorHAnsi"/>
          <w:szCs w:val="22"/>
        </w:rPr>
        <w:t>T</w:t>
      </w:r>
      <w:r w:rsidRPr="00DB4F15">
        <w:rPr>
          <w:rFonts w:asciiTheme="minorHAnsi" w:hAnsiTheme="minorHAnsi" w:cstheme="minorHAnsi"/>
          <w:szCs w:val="22"/>
        </w:rPr>
        <w:t xml:space="preserve">erm </w:t>
      </w:r>
      <w:r w:rsidR="000454B6">
        <w:rPr>
          <w:rFonts w:asciiTheme="minorHAnsi" w:hAnsiTheme="minorHAnsi" w:cstheme="minorHAnsi"/>
          <w:szCs w:val="22"/>
        </w:rPr>
        <w:t xml:space="preserve">Follow-Up </w:t>
      </w:r>
      <w:r w:rsidR="00017468">
        <w:rPr>
          <w:rFonts w:asciiTheme="minorHAnsi" w:hAnsiTheme="minorHAnsi" w:cstheme="minorHAnsi"/>
          <w:szCs w:val="22"/>
        </w:rPr>
        <w:t>S</w:t>
      </w:r>
      <w:r w:rsidR="001B05D2">
        <w:rPr>
          <w:rFonts w:asciiTheme="minorHAnsi" w:hAnsiTheme="minorHAnsi" w:cstheme="minorHAnsi"/>
          <w:szCs w:val="22"/>
        </w:rPr>
        <w:t>tudy</w:t>
      </w:r>
      <w:r w:rsidRPr="00DB4F15" w:rsidR="001B05D2">
        <w:rPr>
          <w:rFonts w:asciiTheme="minorHAnsi" w:hAnsiTheme="minorHAnsi" w:cstheme="minorHAnsi"/>
          <w:szCs w:val="22"/>
        </w:rPr>
        <w:t xml:space="preserve"> </w:t>
      </w:r>
      <w:r w:rsidRPr="00DB4F15">
        <w:rPr>
          <w:rFonts w:asciiTheme="minorHAnsi" w:hAnsiTheme="minorHAnsi" w:cstheme="minorHAnsi"/>
          <w:szCs w:val="22"/>
        </w:rPr>
        <w:t xml:space="preserve">will use these survey-based outcomes to inform other planned analyses, including subgroup analyses, estimates of local program impacts, and explorations of the characteristics of local programs with favorable outcomes. Survey-based outcomes have been critical to understanding the evolution of outcomes and impacts in the evaluations of PACE and HPOG 1.0. </w:t>
      </w:r>
      <w:r w:rsidRPr="00644A24" w:rsidR="001A5C96">
        <w:rPr>
          <w:rFonts w:asciiTheme="minorHAnsi" w:hAnsiTheme="minorHAnsi" w:cstheme="minorHAnsi"/>
          <w:szCs w:val="22"/>
        </w:rPr>
        <w:t>In</w:t>
      </w:r>
      <w:r w:rsidRPr="00644A24" w:rsidR="007D0290">
        <w:rPr>
          <w:rFonts w:asciiTheme="minorHAnsi" w:hAnsiTheme="minorHAnsi" w:cstheme="minorHAnsi"/>
          <w:szCs w:val="22"/>
        </w:rPr>
        <w:t xml:space="preserve"> the absence of a survey, the evaluation </w:t>
      </w:r>
      <w:r w:rsidR="007D0290">
        <w:rPr>
          <w:rFonts w:asciiTheme="minorHAnsi" w:hAnsiTheme="minorHAnsi" w:cstheme="minorHAnsi"/>
          <w:szCs w:val="22"/>
        </w:rPr>
        <w:t xml:space="preserve">team </w:t>
      </w:r>
      <w:r w:rsidRPr="00644A24" w:rsidR="007D0290">
        <w:rPr>
          <w:rFonts w:asciiTheme="minorHAnsi" w:hAnsiTheme="minorHAnsi" w:cstheme="minorHAnsi"/>
          <w:szCs w:val="22"/>
        </w:rPr>
        <w:t xml:space="preserve">would only be able to </w:t>
      </w:r>
      <w:r w:rsidR="007D0290">
        <w:rPr>
          <w:rFonts w:asciiTheme="minorHAnsi" w:hAnsiTheme="minorHAnsi" w:cstheme="minorHAnsi"/>
          <w:szCs w:val="22"/>
        </w:rPr>
        <w:t>estimate the program’s impact on</w:t>
      </w:r>
      <w:r w:rsidRPr="00644A24" w:rsidR="007D0290">
        <w:rPr>
          <w:rFonts w:asciiTheme="minorHAnsi" w:hAnsiTheme="minorHAnsi" w:cstheme="minorHAnsi"/>
          <w:szCs w:val="22"/>
        </w:rPr>
        <w:t xml:space="preserve"> outcomes measured in </w:t>
      </w:r>
      <w:r w:rsidR="00752C79">
        <w:rPr>
          <w:rFonts w:asciiTheme="minorHAnsi" w:hAnsiTheme="minorHAnsi" w:cstheme="minorHAnsi"/>
          <w:szCs w:val="22"/>
        </w:rPr>
        <w:t xml:space="preserve">NDNH and NSC </w:t>
      </w:r>
      <w:r w:rsidRPr="00644A24" w:rsidR="007D0290">
        <w:rPr>
          <w:rFonts w:asciiTheme="minorHAnsi" w:hAnsiTheme="minorHAnsi" w:cstheme="minorHAnsi"/>
          <w:szCs w:val="22"/>
        </w:rPr>
        <w:t>administrative data</w:t>
      </w:r>
      <w:r w:rsidR="00752C79">
        <w:rPr>
          <w:rFonts w:asciiTheme="minorHAnsi" w:hAnsiTheme="minorHAnsi" w:cstheme="minorHAnsi"/>
          <w:szCs w:val="22"/>
        </w:rPr>
        <w:t xml:space="preserve">. </w:t>
      </w:r>
    </w:p>
    <w:p w:rsidRPr="00E33B70" w:rsidR="00371F6D" w:rsidP="001959CF" w:rsidRDefault="00371F6D" w14:paraId="446C7733" w14:textId="77777777">
      <w:pPr>
        <w:pStyle w:val="BodyText"/>
        <w:spacing w:after="0" w:line="240" w:lineRule="auto"/>
        <w:rPr>
          <w:rFonts w:cstheme="minorHAnsi"/>
        </w:rPr>
      </w:pPr>
    </w:p>
    <w:p w:rsidR="001D1C73" w:rsidP="00371F6D" w:rsidRDefault="001D1C73" w14:paraId="562949B5" w14:textId="1025C86E">
      <w:pPr>
        <w:spacing w:after="0" w:line="240" w:lineRule="auto"/>
        <w:rPr>
          <w:rFonts w:cstheme="minorHAnsi"/>
          <w:b/>
        </w:rPr>
      </w:pPr>
      <w:r w:rsidRPr="00E33B70">
        <w:rPr>
          <w:rFonts w:cstheme="minorHAnsi"/>
          <w:b/>
        </w:rPr>
        <w:t>A7</w:t>
      </w:r>
      <w:r w:rsidRPr="00E33B70">
        <w:rPr>
          <w:rFonts w:cstheme="minorHAnsi"/>
        </w:rPr>
        <w:t>.</w:t>
      </w:r>
      <w:r w:rsidRPr="00E33B70">
        <w:rPr>
          <w:rFonts w:cstheme="minorHAnsi"/>
        </w:rPr>
        <w:tab/>
      </w:r>
      <w:r w:rsidRPr="00E33B70">
        <w:rPr>
          <w:rFonts w:cstheme="minorHAnsi"/>
          <w:b/>
        </w:rPr>
        <w:t>Now subsumed under 2(b) above and 10 (below)</w:t>
      </w:r>
    </w:p>
    <w:p w:rsidR="00371F6D" w:rsidP="001959CF" w:rsidRDefault="00371F6D" w14:paraId="1486E2D4" w14:textId="77777777">
      <w:pPr>
        <w:spacing w:after="0" w:line="240" w:lineRule="auto"/>
        <w:rPr>
          <w:rFonts w:cstheme="minorHAnsi"/>
          <w:b/>
        </w:rPr>
      </w:pPr>
    </w:p>
    <w:p w:rsidRPr="00E33B70" w:rsidR="001D1C73" w:rsidP="001404E2" w:rsidRDefault="001D1C73" w14:paraId="68912205" w14:textId="77777777">
      <w:pPr>
        <w:spacing w:after="120" w:line="240" w:lineRule="auto"/>
        <w:rPr>
          <w:rFonts w:cstheme="minorHAnsi"/>
          <w:b/>
        </w:rPr>
      </w:pPr>
      <w:r w:rsidRPr="00E33B70">
        <w:rPr>
          <w:rFonts w:cstheme="minorHAnsi"/>
          <w:b/>
        </w:rPr>
        <w:t>A8</w:t>
      </w:r>
      <w:r w:rsidRPr="00E33B70">
        <w:rPr>
          <w:rFonts w:cstheme="minorHAnsi"/>
        </w:rPr>
        <w:t>.</w:t>
      </w:r>
      <w:r w:rsidRPr="00E33B70">
        <w:rPr>
          <w:rFonts w:cstheme="minorHAnsi"/>
        </w:rPr>
        <w:tab/>
      </w:r>
      <w:r w:rsidRPr="00E33B70">
        <w:rPr>
          <w:rFonts w:cstheme="minorHAnsi"/>
          <w:b/>
        </w:rPr>
        <w:t>Consultation</w:t>
      </w:r>
    </w:p>
    <w:p w:rsidRPr="00E33B70" w:rsidR="001D1C73" w:rsidP="00E80C92" w:rsidRDefault="001D1C73" w14:paraId="22D30DBC" w14:textId="77777777">
      <w:pPr>
        <w:spacing w:after="60" w:line="240" w:lineRule="auto"/>
        <w:rPr>
          <w:rFonts w:cstheme="minorHAnsi"/>
          <w:i/>
        </w:rPr>
      </w:pPr>
      <w:r w:rsidRPr="00E33B70">
        <w:rPr>
          <w:rFonts w:cstheme="minorHAnsi"/>
          <w:i/>
        </w:rPr>
        <w:t>Federal Register Notice and Comments</w:t>
      </w:r>
    </w:p>
    <w:p w:rsidRPr="00E33B70" w:rsidR="001D1C73" w:rsidP="001959CF" w:rsidRDefault="001D1C73" w14:paraId="15C2AFB4" w14:textId="05C7641C">
      <w:pPr>
        <w:spacing w:after="240" w:line="240" w:lineRule="auto"/>
        <w:rPr>
          <w:rFonts w:cstheme="minorHAnsi"/>
        </w:rPr>
      </w:pPr>
      <w:r w:rsidRPr="00E33B70">
        <w:rPr>
          <w:rFonts w:cstheme="minorHAnsi"/>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Pr="00E33B70" w:rsidR="007A0984">
        <w:rPr>
          <w:rFonts w:cstheme="minorHAnsi"/>
        </w:rPr>
        <w:t xml:space="preserve">. </w:t>
      </w:r>
      <w:r w:rsidRPr="00E33B70">
        <w:rPr>
          <w:rFonts w:cstheme="minorHAnsi"/>
        </w:rPr>
        <w:t xml:space="preserve">This notice was published on </w:t>
      </w:r>
      <w:r w:rsidR="005D4456">
        <w:rPr>
          <w:rFonts w:cstheme="minorHAnsi"/>
        </w:rPr>
        <w:t>April 8, 2022 (87 FR 20869)</w:t>
      </w:r>
      <w:r w:rsidRPr="00E33B70" w:rsidR="00460B29">
        <w:rPr>
          <w:rFonts w:cstheme="minorHAnsi"/>
        </w:rPr>
        <w:t xml:space="preserve"> and</w:t>
      </w:r>
      <w:r w:rsidRPr="00E33B70">
        <w:rPr>
          <w:rFonts w:cstheme="minorHAnsi"/>
        </w:rPr>
        <w:t xml:space="preserve"> provided a sixty-day period for public comment</w:t>
      </w:r>
      <w:r w:rsidRPr="00E33B70" w:rsidR="007A0984">
        <w:rPr>
          <w:rFonts w:cstheme="minorHAnsi"/>
        </w:rPr>
        <w:t xml:space="preserve">. </w:t>
      </w:r>
      <w:r w:rsidR="00C80822">
        <w:rPr>
          <w:rFonts w:cstheme="minorHAnsi"/>
        </w:rPr>
        <w:t>No public comments were received du</w:t>
      </w:r>
      <w:r w:rsidRPr="00E33B70">
        <w:rPr>
          <w:rFonts w:cstheme="minorHAnsi"/>
        </w:rPr>
        <w:t xml:space="preserve">ring the notice and comment period. </w:t>
      </w:r>
    </w:p>
    <w:p w:rsidRPr="004A7C41" w:rsidR="001D1C73" w:rsidP="00E80C92" w:rsidRDefault="001D1C73" w14:paraId="404D40E1" w14:textId="77777777">
      <w:pPr>
        <w:spacing w:after="60" w:line="240" w:lineRule="auto"/>
        <w:rPr>
          <w:i/>
          <w:iCs/>
        </w:rPr>
      </w:pPr>
      <w:r w:rsidRPr="004A7C41">
        <w:rPr>
          <w:i/>
          <w:iCs/>
        </w:rPr>
        <w:t>Consultation with Experts Outside of the Study</w:t>
      </w:r>
    </w:p>
    <w:p w:rsidR="004A1C55" w:rsidP="004A1C55" w:rsidRDefault="00367092" w14:paraId="7E396223" w14:textId="7A2E6E33">
      <w:pPr>
        <w:spacing w:after="0" w:line="240" w:lineRule="auto"/>
        <w:rPr>
          <w:rFonts w:cstheme="minorHAnsi"/>
        </w:rPr>
      </w:pPr>
      <w:r>
        <w:rPr>
          <w:rFonts w:cstheme="minorHAnsi"/>
        </w:rPr>
        <w:t xml:space="preserve">Please see previously approved revised submissions </w:t>
      </w:r>
      <w:r w:rsidR="00BD6277">
        <w:rPr>
          <w:rFonts w:cstheme="minorHAnsi"/>
        </w:rPr>
        <w:t xml:space="preserve">from </w:t>
      </w:r>
      <w:r w:rsidR="005146D7">
        <w:rPr>
          <w:rFonts w:cstheme="minorHAnsi"/>
        </w:rPr>
        <w:t xml:space="preserve">June 2017, </w:t>
      </w:r>
      <w:r w:rsidR="00033B06">
        <w:rPr>
          <w:rFonts w:cstheme="minorHAnsi"/>
        </w:rPr>
        <w:t xml:space="preserve">June 2018, July 2019, and </w:t>
      </w:r>
      <w:r w:rsidR="004B7676">
        <w:rPr>
          <w:rFonts w:cstheme="minorHAnsi"/>
        </w:rPr>
        <w:t>July 2021</w:t>
      </w:r>
      <w:r>
        <w:rPr>
          <w:rFonts w:cstheme="minorHAnsi"/>
        </w:rPr>
        <w:t xml:space="preserve"> for more detail on people consulted outside of the </w:t>
      </w:r>
      <w:r w:rsidR="00A25842">
        <w:rPr>
          <w:rFonts w:cstheme="minorHAnsi"/>
        </w:rPr>
        <w:t>evaluation team</w:t>
      </w:r>
      <w:r w:rsidR="00B172CA">
        <w:rPr>
          <w:rFonts w:cstheme="minorHAnsi"/>
        </w:rPr>
        <w:t xml:space="preserve"> for previously approved information collection requests under OMB #0970-0462</w:t>
      </w:r>
      <w:r>
        <w:rPr>
          <w:rFonts w:cstheme="minorHAnsi"/>
        </w:rPr>
        <w:t>.</w:t>
      </w:r>
      <w:r w:rsidR="001B59F6">
        <w:rPr>
          <w:rFonts w:cstheme="minorHAnsi"/>
        </w:rPr>
        <w:t xml:space="preserve"> </w:t>
      </w:r>
      <w:r w:rsidR="00E21721">
        <w:rPr>
          <w:rFonts w:cstheme="minorHAnsi"/>
        </w:rPr>
        <w:t>This external feedback informed the previous studies as well as this information collection request</w:t>
      </w:r>
      <w:r w:rsidR="004A1C55">
        <w:rPr>
          <w:rFonts w:cstheme="minorHAnsi"/>
        </w:rPr>
        <w:t xml:space="preserve">. </w:t>
      </w:r>
      <w:r w:rsidRPr="002D03C4" w:rsidR="004A1C55">
        <w:t xml:space="preserve">In developing this </w:t>
      </w:r>
      <w:r w:rsidRPr="002C755D" w:rsidR="004A1C55">
        <w:t xml:space="preserve">submission, we </w:t>
      </w:r>
      <w:r w:rsidR="00E404AD">
        <w:t xml:space="preserve">also </w:t>
      </w:r>
      <w:r w:rsidRPr="002C755D" w:rsidR="004A1C55">
        <w:t>consulted</w:t>
      </w:r>
      <w:r w:rsidRPr="002D03C4" w:rsidR="004A1C55">
        <w:t xml:space="preserve"> with two colleagues—Dr. Laura Peck and Dr. Dan Litwok—who are leading the</w:t>
      </w:r>
      <w:r w:rsidR="002C755D">
        <w:t xml:space="preserve"> HPOG 1.0 Six-Year Follow-up </w:t>
      </w:r>
      <w:r w:rsidRPr="002D03C4" w:rsidR="004A1C55">
        <w:t>efforts</w:t>
      </w:r>
      <w:r w:rsidR="00334F91">
        <w:t xml:space="preserve"> under OMB #0970-</w:t>
      </w:r>
      <w:r w:rsidR="003B6C03">
        <w:t>0394</w:t>
      </w:r>
      <w:r w:rsidRPr="002D03C4" w:rsidR="004A1C55">
        <w:t>. Their comments (and their ongoing analyses) have informed this submission</w:t>
      </w:r>
      <w:r w:rsidR="005E1EE4">
        <w:t>.</w:t>
      </w:r>
    </w:p>
    <w:p w:rsidRPr="00E33B70" w:rsidR="00371F6D" w:rsidP="004A1C55" w:rsidRDefault="00371F6D" w14:paraId="67204331" w14:textId="77777777">
      <w:pPr>
        <w:spacing w:after="0" w:line="240" w:lineRule="auto"/>
        <w:rPr>
          <w:rFonts w:cstheme="minorHAnsi"/>
        </w:rPr>
      </w:pPr>
    </w:p>
    <w:p w:rsidRPr="00E80C92" w:rsidR="001D1C73" w:rsidP="7E3BDC0A" w:rsidRDefault="001D1C73" w14:paraId="2DA362B8" w14:textId="59524805">
      <w:pPr>
        <w:spacing w:after="120" w:line="240" w:lineRule="auto"/>
      </w:pPr>
      <w:bookmarkStart w:name="_Hlk67397380" w:id="7"/>
      <w:r w:rsidRPr="7E3BDC0A">
        <w:rPr>
          <w:b/>
          <w:bCs/>
        </w:rPr>
        <w:t>A9</w:t>
      </w:r>
      <w:r w:rsidRPr="7E3BDC0A">
        <w:t>.</w:t>
      </w:r>
      <w:r>
        <w:tab/>
      </w:r>
      <w:r w:rsidRPr="7E3BDC0A">
        <w:rPr>
          <w:b/>
          <w:bCs/>
        </w:rPr>
        <w:t>Tokens of Appreciation</w:t>
      </w:r>
    </w:p>
    <w:p w:rsidRPr="00E80C92" w:rsidR="0052418E" w:rsidP="001959CF" w:rsidRDefault="00DB320F" w14:paraId="0CEDB1AC" w14:textId="5D1ACDDD">
      <w:pPr>
        <w:pStyle w:val="BodyText"/>
        <w:spacing w:after="240" w:line="240" w:lineRule="auto"/>
        <w:rPr>
          <w:rFonts w:asciiTheme="minorHAnsi" w:hAnsiTheme="minorHAnsi" w:cstheme="minorHAnsi"/>
          <w:szCs w:val="22"/>
        </w:rPr>
      </w:pPr>
      <w:r w:rsidRPr="00E80C92">
        <w:rPr>
          <w:rFonts w:asciiTheme="minorHAnsi" w:hAnsiTheme="minorHAnsi" w:cstheme="minorHAnsi"/>
          <w:szCs w:val="22"/>
        </w:rPr>
        <w:t xml:space="preserve">The HPOG 2.0 </w:t>
      </w:r>
      <w:r w:rsidR="004F416E">
        <w:rPr>
          <w:rFonts w:asciiTheme="minorHAnsi" w:hAnsiTheme="minorHAnsi" w:cstheme="minorHAnsi"/>
          <w:szCs w:val="22"/>
        </w:rPr>
        <w:t xml:space="preserve">Long-Term </w:t>
      </w:r>
      <w:r w:rsidR="000454B6">
        <w:rPr>
          <w:rFonts w:asciiTheme="minorHAnsi" w:hAnsiTheme="minorHAnsi" w:cstheme="minorHAnsi"/>
          <w:szCs w:val="22"/>
        </w:rPr>
        <w:t xml:space="preserve">Follow-Up </w:t>
      </w:r>
      <w:r w:rsidR="004F416E">
        <w:rPr>
          <w:rFonts w:asciiTheme="minorHAnsi" w:hAnsiTheme="minorHAnsi" w:cstheme="minorHAnsi"/>
          <w:szCs w:val="22"/>
        </w:rPr>
        <w:t xml:space="preserve">Study will survey </w:t>
      </w:r>
      <w:r w:rsidRPr="00E80C92">
        <w:rPr>
          <w:rFonts w:asciiTheme="minorHAnsi" w:hAnsiTheme="minorHAnsi" w:cstheme="minorHAnsi"/>
          <w:szCs w:val="22"/>
        </w:rPr>
        <w:t xml:space="preserve">selected impact evaluation participants </w:t>
      </w:r>
      <w:r w:rsidR="00912B9E">
        <w:rPr>
          <w:rFonts w:asciiTheme="minorHAnsi" w:hAnsiTheme="minorHAnsi" w:cstheme="minorHAnsi"/>
          <w:szCs w:val="22"/>
        </w:rPr>
        <w:t>five and a half years (66 months)</w:t>
      </w:r>
      <w:r w:rsidR="00E9519B">
        <w:rPr>
          <w:rFonts w:asciiTheme="minorHAnsi" w:hAnsiTheme="minorHAnsi" w:cstheme="minorHAnsi"/>
          <w:szCs w:val="22"/>
        </w:rPr>
        <w:t xml:space="preserve"> </w:t>
      </w:r>
      <w:r w:rsidR="002367E6">
        <w:rPr>
          <w:rFonts w:asciiTheme="minorHAnsi" w:hAnsiTheme="minorHAnsi" w:cstheme="minorHAnsi"/>
          <w:szCs w:val="22"/>
        </w:rPr>
        <w:t>after random assignment</w:t>
      </w:r>
      <w:r w:rsidRPr="00E80C92" w:rsidR="0052418E">
        <w:rPr>
          <w:rFonts w:asciiTheme="minorHAnsi" w:hAnsiTheme="minorHAnsi" w:cstheme="minorHAnsi"/>
          <w:szCs w:val="22"/>
        </w:rPr>
        <w:t xml:space="preserve">. </w:t>
      </w:r>
      <w:r w:rsidR="0052418E">
        <w:rPr>
          <w:rFonts w:asciiTheme="minorHAnsi" w:hAnsiTheme="minorHAnsi" w:cstheme="minorHAnsi"/>
          <w:szCs w:val="22"/>
        </w:rPr>
        <w:t>P</w:t>
      </w:r>
      <w:r w:rsidRPr="00E80C92" w:rsidR="0052418E">
        <w:rPr>
          <w:rFonts w:asciiTheme="minorHAnsi" w:hAnsiTheme="minorHAnsi" w:cstheme="minorHAnsi"/>
          <w:szCs w:val="22"/>
        </w:rPr>
        <w:t xml:space="preserve">anel retention during the follow-up period is critical to minimizing the risk of nonresponse bias and to achieving sufficient sample size to detect meaningful effects in the analysis. </w:t>
      </w:r>
      <w:r w:rsidR="00371F6D">
        <w:rPr>
          <w:rFonts w:asciiTheme="minorHAnsi" w:hAnsiTheme="minorHAnsi" w:cstheme="minorHAnsi"/>
          <w:szCs w:val="22"/>
        </w:rPr>
        <w:t xml:space="preserve">The </w:t>
      </w:r>
      <w:r w:rsidR="00A25842">
        <w:rPr>
          <w:rFonts w:asciiTheme="minorHAnsi" w:hAnsiTheme="minorHAnsi" w:cstheme="minorHAnsi"/>
          <w:szCs w:val="22"/>
        </w:rPr>
        <w:t>evaluation team</w:t>
      </w:r>
      <w:r w:rsidR="00371F6D">
        <w:rPr>
          <w:rFonts w:asciiTheme="minorHAnsi" w:hAnsiTheme="minorHAnsi" w:cstheme="minorHAnsi"/>
          <w:szCs w:val="22"/>
        </w:rPr>
        <w:t xml:space="preserve"> proposes to continue to use tokens of appreciation consistent with the design and amounts offered for other aspects of the impact study. </w:t>
      </w:r>
      <w:r w:rsidRPr="00E80C92" w:rsidR="00C10432">
        <w:rPr>
          <w:rFonts w:asciiTheme="minorHAnsi" w:hAnsiTheme="minorHAnsi" w:cstheme="minorHAnsi"/>
          <w:szCs w:val="22"/>
        </w:rPr>
        <w:t>(</w:t>
      </w:r>
      <w:r w:rsidR="0052418E">
        <w:rPr>
          <w:rFonts w:asciiTheme="minorHAnsi" w:hAnsiTheme="minorHAnsi" w:cstheme="minorHAnsi"/>
          <w:szCs w:val="22"/>
        </w:rPr>
        <w:t>P</w:t>
      </w:r>
      <w:r w:rsidRPr="00E80C92" w:rsidR="00C10432">
        <w:rPr>
          <w:rFonts w:asciiTheme="minorHAnsi" w:hAnsiTheme="minorHAnsi" w:cstheme="minorHAnsi"/>
          <w:szCs w:val="22"/>
        </w:rPr>
        <w:t xml:space="preserve">lease refer to the previously approved supporting statements for more </w:t>
      </w:r>
      <w:r w:rsidR="00B7262C">
        <w:rPr>
          <w:rFonts w:asciiTheme="minorHAnsi" w:hAnsiTheme="minorHAnsi" w:cstheme="minorHAnsi"/>
          <w:szCs w:val="22"/>
        </w:rPr>
        <w:t xml:space="preserve">details about approved tokens of appreciation for other HPOG 2.0 data collection activities and the associated </w:t>
      </w:r>
      <w:r w:rsidRPr="00E80C92" w:rsidR="00C10432">
        <w:rPr>
          <w:rFonts w:asciiTheme="minorHAnsi" w:hAnsiTheme="minorHAnsi" w:cstheme="minorHAnsi"/>
          <w:szCs w:val="22"/>
        </w:rPr>
        <w:t>justification</w:t>
      </w:r>
      <w:r w:rsidR="00B7262C">
        <w:rPr>
          <w:rFonts w:asciiTheme="minorHAnsi" w:hAnsiTheme="minorHAnsi" w:cstheme="minorHAnsi"/>
          <w:szCs w:val="22"/>
        </w:rPr>
        <w:t>s</w:t>
      </w:r>
      <w:r w:rsidRPr="00E80C92" w:rsidR="00C10432">
        <w:rPr>
          <w:rFonts w:asciiTheme="minorHAnsi" w:hAnsiTheme="minorHAnsi" w:cstheme="minorHAnsi"/>
          <w:szCs w:val="22"/>
        </w:rPr>
        <w:t>)</w:t>
      </w:r>
      <w:r w:rsidRPr="00E80C92" w:rsidR="00052382">
        <w:rPr>
          <w:rFonts w:asciiTheme="minorHAnsi" w:hAnsiTheme="minorHAnsi" w:cstheme="minorHAnsi"/>
          <w:szCs w:val="22"/>
        </w:rPr>
        <w:t xml:space="preserve">. </w:t>
      </w:r>
    </w:p>
    <w:p w:rsidR="00D2540F" w:rsidP="00D2540F" w:rsidRDefault="00515C15" w14:paraId="02F85966" w14:textId="6F602056">
      <w:pPr>
        <w:pStyle w:val="BodyText"/>
        <w:spacing w:after="0" w:line="240" w:lineRule="auto"/>
        <w:rPr>
          <w:rFonts w:asciiTheme="minorHAnsi" w:hAnsiTheme="minorHAnsi" w:cstheme="minorHAnsi"/>
          <w:szCs w:val="22"/>
        </w:rPr>
      </w:pPr>
      <w:r w:rsidRPr="00E80C92">
        <w:rPr>
          <w:rFonts w:asciiTheme="minorHAnsi" w:hAnsiTheme="minorHAnsi" w:cstheme="minorHAnsi"/>
          <w:szCs w:val="22"/>
        </w:rPr>
        <w:t xml:space="preserve">For the </w:t>
      </w:r>
      <w:r>
        <w:rPr>
          <w:rFonts w:asciiTheme="minorHAnsi" w:hAnsiTheme="minorHAnsi" w:cstheme="minorHAnsi"/>
          <w:szCs w:val="22"/>
        </w:rPr>
        <w:t>HPOG 2.0 LTS,</w:t>
      </w:r>
      <w:r w:rsidRPr="00E80C92">
        <w:rPr>
          <w:rFonts w:asciiTheme="minorHAnsi" w:hAnsiTheme="minorHAnsi" w:cstheme="minorHAnsi"/>
          <w:szCs w:val="22"/>
        </w:rPr>
        <w:t xml:space="preserve"> the team hopes to achieve a response rate</w:t>
      </w:r>
      <w:r>
        <w:rPr>
          <w:rFonts w:asciiTheme="minorHAnsi" w:hAnsiTheme="minorHAnsi" w:cstheme="minorHAnsi"/>
          <w:szCs w:val="22"/>
        </w:rPr>
        <w:t xml:space="preserve"> </w:t>
      </w:r>
      <w:r w:rsidRPr="00E80C92">
        <w:rPr>
          <w:rFonts w:asciiTheme="minorHAnsi" w:hAnsiTheme="minorHAnsi" w:cstheme="minorHAnsi"/>
          <w:szCs w:val="22"/>
        </w:rPr>
        <w:t xml:space="preserve">that </w:t>
      </w:r>
      <w:r>
        <w:rPr>
          <w:rFonts w:asciiTheme="minorHAnsi" w:hAnsiTheme="minorHAnsi" w:cstheme="minorHAnsi"/>
          <w:szCs w:val="22"/>
        </w:rPr>
        <w:t xml:space="preserve">exceeds </w:t>
      </w:r>
      <w:r w:rsidRPr="00E80C92">
        <w:rPr>
          <w:rFonts w:asciiTheme="minorHAnsi" w:hAnsiTheme="minorHAnsi" w:cstheme="minorHAnsi"/>
          <w:szCs w:val="22"/>
        </w:rPr>
        <w:t xml:space="preserve">that achieved on the </w:t>
      </w:r>
      <w:r>
        <w:rPr>
          <w:rFonts w:asciiTheme="minorHAnsi" w:hAnsiTheme="minorHAnsi" w:cstheme="minorHAnsi"/>
          <w:szCs w:val="22"/>
        </w:rPr>
        <w:t>recently completed ITS</w:t>
      </w:r>
      <w:r w:rsidR="00DB23DE">
        <w:rPr>
          <w:rFonts w:asciiTheme="minorHAnsi" w:hAnsiTheme="minorHAnsi" w:cstheme="minorHAnsi"/>
          <w:szCs w:val="22"/>
        </w:rPr>
        <w:t xml:space="preserve"> </w:t>
      </w:r>
      <w:r w:rsidR="00241BBA">
        <w:rPr>
          <w:rFonts w:asciiTheme="minorHAnsi" w:hAnsiTheme="minorHAnsi" w:cstheme="minorHAnsi"/>
          <w:szCs w:val="22"/>
        </w:rPr>
        <w:t>(65.8 percent)</w:t>
      </w:r>
      <w:r w:rsidRPr="00E80C92" w:rsidR="00241BBA">
        <w:rPr>
          <w:rFonts w:asciiTheme="minorHAnsi" w:hAnsiTheme="minorHAnsi" w:cstheme="minorHAnsi"/>
          <w:szCs w:val="22"/>
        </w:rPr>
        <w:t>.</w:t>
      </w:r>
      <w:r>
        <w:rPr>
          <w:rStyle w:val="FootnoteReference"/>
          <w:rFonts w:asciiTheme="minorHAnsi" w:hAnsiTheme="minorHAnsi" w:cstheme="minorHAnsi"/>
          <w:szCs w:val="22"/>
        </w:rPr>
        <w:footnoteReference w:id="8"/>
      </w:r>
      <w:r w:rsidR="009B4EF6">
        <w:rPr>
          <w:rFonts w:asciiTheme="minorHAnsi" w:hAnsiTheme="minorHAnsi" w:cstheme="minorHAnsi"/>
          <w:szCs w:val="22"/>
        </w:rPr>
        <w:t xml:space="preserve"> </w:t>
      </w:r>
      <w:r w:rsidR="00F95157">
        <w:rPr>
          <w:rFonts w:asciiTheme="minorHAnsi" w:hAnsiTheme="minorHAnsi" w:cstheme="minorHAnsi"/>
          <w:szCs w:val="22"/>
        </w:rPr>
        <w:t>R</w:t>
      </w:r>
      <w:r w:rsidRPr="00E80C92" w:rsidR="00736153">
        <w:rPr>
          <w:rFonts w:asciiTheme="minorHAnsi" w:hAnsiTheme="minorHAnsi" w:cstheme="minorHAnsi"/>
          <w:szCs w:val="22"/>
        </w:rPr>
        <w:t xml:space="preserve">espondents </w:t>
      </w:r>
      <w:r w:rsidR="00F95157">
        <w:rPr>
          <w:rFonts w:asciiTheme="minorHAnsi" w:hAnsiTheme="minorHAnsi" w:cstheme="minorHAnsi"/>
          <w:szCs w:val="22"/>
        </w:rPr>
        <w:t xml:space="preserve">for </w:t>
      </w:r>
      <w:r w:rsidR="00C87335">
        <w:rPr>
          <w:rFonts w:asciiTheme="minorHAnsi" w:hAnsiTheme="minorHAnsi" w:cstheme="minorHAnsi"/>
          <w:szCs w:val="22"/>
        </w:rPr>
        <w:t>the</w:t>
      </w:r>
      <w:r w:rsidR="003F3BB5">
        <w:rPr>
          <w:rFonts w:asciiTheme="minorHAnsi" w:hAnsiTheme="minorHAnsi" w:cstheme="minorHAnsi"/>
          <w:szCs w:val="22"/>
        </w:rPr>
        <w:t xml:space="preserve"> </w:t>
      </w:r>
      <w:r w:rsidR="009B4EF6">
        <w:rPr>
          <w:rFonts w:asciiTheme="minorHAnsi" w:hAnsiTheme="minorHAnsi" w:cstheme="minorHAnsi"/>
          <w:szCs w:val="22"/>
        </w:rPr>
        <w:t xml:space="preserve">two previous follow-up </w:t>
      </w:r>
      <w:r w:rsidR="00F95157">
        <w:rPr>
          <w:rFonts w:asciiTheme="minorHAnsi" w:hAnsiTheme="minorHAnsi" w:cstheme="minorHAnsi"/>
          <w:szCs w:val="22"/>
        </w:rPr>
        <w:t xml:space="preserve">surveys </w:t>
      </w:r>
      <w:r w:rsidR="008B6F6E">
        <w:rPr>
          <w:rFonts w:asciiTheme="minorHAnsi" w:hAnsiTheme="minorHAnsi" w:cstheme="minorHAnsi"/>
          <w:szCs w:val="22"/>
        </w:rPr>
        <w:t>(STS and ITS)</w:t>
      </w:r>
      <w:r w:rsidR="00F95157">
        <w:rPr>
          <w:rFonts w:asciiTheme="minorHAnsi" w:hAnsiTheme="minorHAnsi" w:cstheme="minorHAnsi"/>
          <w:szCs w:val="22"/>
        </w:rPr>
        <w:t xml:space="preserve"> </w:t>
      </w:r>
      <w:r w:rsidRPr="00E80C92" w:rsidR="00736153">
        <w:rPr>
          <w:rFonts w:asciiTheme="minorHAnsi" w:hAnsiTheme="minorHAnsi" w:cstheme="minorHAnsi"/>
          <w:szCs w:val="22"/>
        </w:rPr>
        <w:t>received a</w:t>
      </w:r>
      <w:r w:rsidR="00EB133E">
        <w:rPr>
          <w:rFonts w:asciiTheme="minorHAnsi" w:hAnsiTheme="minorHAnsi" w:cstheme="minorHAnsi"/>
          <w:szCs w:val="22"/>
        </w:rPr>
        <w:t>n electronic gift card valued at</w:t>
      </w:r>
      <w:r w:rsidRPr="00E80C92" w:rsidR="00736153">
        <w:rPr>
          <w:rFonts w:asciiTheme="minorHAnsi" w:hAnsiTheme="minorHAnsi" w:cstheme="minorHAnsi"/>
          <w:szCs w:val="22"/>
        </w:rPr>
        <w:t xml:space="preserve"> $40</w:t>
      </w:r>
      <w:r w:rsidR="00EB133E">
        <w:rPr>
          <w:rFonts w:asciiTheme="minorHAnsi" w:hAnsiTheme="minorHAnsi" w:cstheme="minorHAnsi"/>
          <w:szCs w:val="22"/>
        </w:rPr>
        <w:t xml:space="preserve"> and $45</w:t>
      </w:r>
      <w:r w:rsidR="006374FA">
        <w:rPr>
          <w:rFonts w:asciiTheme="minorHAnsi" w:hAnsiTheme="minorHAnsi" w:cstheme="minorHAnsi"/>
          <w:szCs w:val="22"/>
        </w:rPr>
        <w:t>,</w:t>
      </w:r>
      <w:r w:rsidR="00EB133E">
        <w:rPr>
          <w:rFonts w:asciiTheme="minorHAnsi" w:hAnsiTheme="minorHAnsi" w:cstheme="minorHAnsi"/>
          <w:szCs w:val="22"/>
        </w:rPr>
        <w:t xml:space="preserve"> respectively</w:t>
      </w:r>
      <w:r w:rsidRPr="00E80C92" w:rsidR="00736153">
        <w:rPr>
          <w:rFonts w:asciiTheme="minorHAnsi" w:hAnsiTheme="minorHAnsi" w:cstheme="minorHAnsi"/>
          <w:szCs w:val="22"/>
        </w:rPr>
        <w:t xml:space="preserve">. </w:t>
      </w:r>
      <w:r w:rsidRPr="00472380" w:rsidR="00400E79">
        <w:rPr>
          <w:rFonts w:asciiTheme="minorHAnsi" w:hAnsiTheme="minorHAnsi" w:cstheme="minorHAnsi"/>
          <w:szCs w:val="22"/>
        </w:rPr>
        <w:t>The evaluation team believes that</w:t>
      </w:r>
      <w:r w:rsidR="00400E79">
        <w:rPr>
          <w:rFonts w:asciiTheme="minorHAnsi" w:hAnsiTheme="minorHAnsi" w:cstheme="minorHAnsi"/>
          <w:szCs w:val="22"/>
        </w:rPr>
        <w:t xml:space="preserve"> a $50 token of appreciation</w:t>
      </w:r>
      <w:r w:rsidRPr="00472380" w:rsidR="00400E79">
        <w:rPr>
          <w:rFonts w:asciiTheme="minorHAnsi" w:hAnsiTheme="minorHAnsi" w:cstheme="minorHAnsi"/>
          <w:szCs w:val="22"/>
        </w:rPr>
        <w:t xml:space="preserve"> is the appropriate amount </w:t>
      </w:r>
      <w:r w:rsidR="007112C9">
        <w:rPr>
          <w:rFonts w:asciiTheme="minorHAnsi" w:hAnsiTheme="minorHAnsi" w:cstheme="minorHAnsi"/>
          <w:szCs w:val="22"/>
        </w:rPr>
        <w:t xml:space="preserve">for the LTS </w:t>
      </w:r>
      <w:r w:rsidRPr="00472380" w:rsidR="00400E79">
        <w:rPr>
          <w:rFonts w:asciiTheme="minorHAnsi" w:hAnsiTheme="minorHAnsi" w:cstheme="minorHAnsi"/>
          <w:szCs w:val="22"/>
        </w:rPr>
        <w:t xml:space="preserve">to help ensure that the evaluation ultimately meets the quality targets defined by OMB. </w:t>
      </w:r>
      <w:r w:rsidR="00400E79">
        <w:rPr>
          <w:rFonts w:asciiTheme="minorHAnsi" w:hAnsiTheme="minorHAnsi" w:cstheme="minorHAnsi"/>
          <w:szCs w:val="22"/>
        </w:rPr>
        <w:t xml:space="preserve">Like the ITS, the LTS </w:t>
      </w:r>
      <w:r w:rsidRPr="00472380" w:rsidR="00400E79">
        <w:rPr>
          <w:rFonts w:asciiTheme="minorHAnsi" w:hAnsiTheme="minorHAnsi" w:cstheme="minorHAnsi"/>
          <w:szCs w:val="22"/>
        </w:rPr>
        <w:t xml:space="preserve">sample is smaller than that for the </w:t>
      </w:r>
      <w:r w:rsidR="00400E79">
        <w:rPr>
          <w:rFonts w:asciiTheme="minorHAnsi" w:hAnsiTheme="minorHAnsi" w:cstheme="minorHAnsi"/>
          <w:szCs w:val="22"/>
        </w:rPr>
        <w:t>STS</w:t>
      </w:r>
      <w:r w:rsidRPr="00472380" w:rsidR="00400E79">
        <w:rPr>
          <w:rFonts w:asciiTheme="minorHAnsi" w:hAnsiTheme="minorHAnsi" w:cstheme="minorHAnsi"/>
          <w:szCs w:val="22"/>
        </w:rPr>
        <w:t>, so minimizing attrition is critical</w:t>
      </w:r>
      <w:r w:rsidR="00400E79">
        <w:rPr>
          <w:rFonts w:asciiTheme="minorHAnsi" w:hAnsiTheme="minorHAnsi" w:cstheme="minorHAnsi"/>
          <w:szCs w:val="22"/>
        </w:rPr>
        <w:t xml:space="preserve">, especially given the longer follow-up period. </w:t>
      </w:r>
      <w:r w:rsidR="0057616A">
        <w:rPr>
          <w:rFonts w:asciiTheme="minorHAnsi" w:hAnsiTheme="minorHAnsi" w:cstheme="minorHAnsi"/>
          <w:szCs w:val="22"/>
        </w:rPr>
        <w:t xml:space="preserve"> </w:t>
      </w:r>
      <w:r w:rsidRPr="00400E79" w:rsidR="00EB133E">
        <w:rPr>
          <w:rFonts w:asciiTheme="minorHAnsi" w:hAnsiTheme="minorHAnsi" w:cstheme="minorHAnsi"/>
        </w:rPr>
        <w:t xml:space="preserve">This proposed amount represents a modest $5 increase— from $45 at the </w:t>
      </w:r>
      <w:r w:rsidR="00EB133E">
        <w:rPr>
          <w:rFonts w:asciiTheme="minorHAnsi" w:hAnsiTheme="minorHAnsi" w:cstheme="minorHAnsi"/>
        </w:rPr>
        <w:t>ITS</w:t>
      </w:r>
      <w:r w:rsidRPr="00400E79" w:rsidR="00EB133E">
        <w:rPr>
          <w:rFonts w:asciiTheme="minorHAnsi" w:hAnsiTheme="minorHAnsi" w:cstheme="minorHAnsi"/>
        </w:rPr>
        <w:t xml:space="preserve"> to $50 at the </w:t>
      </w:r>
      <w:r w:rsidR="00EB133E">
        <w:rPr>
          <w:rFonts w:asciiTheme="minorHAnsi" w:hAnsiTheme="minorHAnsi" w:cstheme="minorHAnsi"/>
        </w:rPr>
        <w:t>LTS</w:t>
      </w:r>
      <w:r w:rsidR="00400E79">
        <w:rPr>
          <w:rFonts w:asciiTheme="minorHAnsi" w:hAnsiTheme="minorHAnsi" w:cstheme="minorHAnsi"/>
        </w:rPr>
        <w:t xml:space="preserve">, the same </w:t>
      </w:r>
      <w:r w:rsidR="00400E79">
        <w:rPr>
          <w:rFonts w:asciiTheme="minorHAnsi" w:hAnsiTheme="minorHAnsi" w:cstheme="minorHAnsi"/>
        </w:rPr>
        <w:lastRenderedPageBreak/>
        <w:t xml:space="preserve">increase as previously approved </w:t>
      </w:r>
      <w:r w:rsidR="00472380">
        <w:rPr>
          <w:rFonts w:asciiTheme="minorHAnsi" w:hAnsiTheme="minorHAnsi" w:cstheme="minorHAnsi"/>
          <w:szCs w:val="22"/>
        </w:rPr>
        <w:t xml:space="preserve">between the STS and the ITS. </w:t>
      </w:r>
      <w:r w:rsidR="00023FDC">
        <w:rPr>
          <w:rFonts w:asciiTheme="minorHAnsi" w:hAnsiTheme="minorHAnsi" w:cstheme="minorHAnsi"/>
          <w:szCs w:val="22"/>
        </w:rPr>
        <w:t>As previously approved in July 2021, p</w:t>
      </w:r>
      <w:r w:rsidRPr="00E80C92" w:rsidR="007B5668">
        <w:rPr>
          <w:rFonts w:asciiTheme="minorHAnsi" w:hAnsiTheme="minorHAnsi" w:cstheme="minorHAnsi"/>
          <w:szCs w:val="22"/>
        </w:rPr>
        <w:t xml:space="preserve">articipants who respond to the </w:t>
      </w:r>
      <w:r w:rsidR="00FB5E03">
        <w:rPr>
          <w:rFonts w:asciiTheme="minorHAnsi" w:hAnsiTheme="minorHAnsi" w:cstheme="minorHAnsi"/>
          <w:szCs w:val="22"/>
        </w:rPr>
        <w:t xml:space="preserve">mailed </w:t>
      </w:r>
      <w:r w:rsidRPr="00E80C92" w:rsidR="007B5668">
        <w:rPr>
          <w:rFonts w:asciiTheme="minorHAnsi" w:hAnsiTheme="minorHAnsi" w:cstheme="minorHAnsi"/>
          <w:szCs w:val="22"/>
        </w:rPr>
        <w:t>contact update requests</w:t>
      </w:r>
      <w:r w:rsidR="004D3638">
        <w:rPr>
          <w:rFonts w:asciiTheme="minorHAnsi" w:hAnsiTheme="minorHAnsi" w:cstheme="minorHAnsi"/>
          <w:szCs w:val="22"/>
        </w:rPr>
        <w:t>,</w:t>
      </w:r>
      <w:r w:rsidRPr="00E80C92" w:rsidR="007B5668">
        <w:rPr>
          <w:rFonts w:asciiTheme="minorHAnsi" w:hAnsiTheme="minorHAnsi" w:cstheme="minorHAnsi"/>
          <w:szCs w:val="22"/>
        </w:rPr>
        <w:t xml:space="preserve"> using Instrument 5b, will continue to receive </w:t>
      </w:r>
      <w:r w:rsidR="00982599">
        <w:rPr>
          <w:rFonts w:asciiTheme="minorHAnsi" w:hAnsiTheme="minorHAnsi" w:cstheme="minorHAnsi"/>
          <w:szCs w:val="22"/>
        </w:rPr>
        <w:t xml:space="preserve">a $5 </w:t>
      </w:r>
      <w:r w:rsidR="00CB3F3F">
        <w:rPr>
          <w:rFonts w:asciiTheme="minorHAnsi" w:hAnsiTheme="minorHAnsi" w:cstheme="minorHAnsi"/>
          <w:szCs w:val="22"/>
        </w:rPr>
        <w:t>electronic</w:t>
      </w:r>
      <w:r w:rsidRPr="00E80C92" w:rsidR="007B5668">
        <w:rPr>
          <w:rFonts w:asciiTheme="minorHAnsi" w:hAnsiTheme="minorHAnsi" w:cstheme="minorHAnsi"/>
          <w:szCs w:val="22"/>
        </w:rPr>
        <w:t xml:space="preserve"> gift card</w:t>
      </w:r>
      <w:r w:rsidR="002502DE">
        <w:rPr>
          <w:rFonts w:asciiTheme="minorHAnsi" w:hAnsiTheme="minorHAnsi" w:cstheme="minorHAnsi"/>
          <w:szCs w:val="22"/>
        </w:rPr>
        <w:t xml:space="preserve">. </w:t>
      </w:r>
      <w:r w:rsidR="00EA33E7">
        <w:rPr>
          <w:rFonts w:asciiTheme="minorHAnsi" w:hAnsiTheme="minorHAnsi" w:cstheme="minorHAnsi"/>
          <w:szCs w:val="22"/>
        </w:rPr>
        <w:t>For one round of contact update requests, p</w:t>
      </w:r>
      <w:r w:rsidR="00166DD4">
        <w:rPr>
          <w:rFonts w:asciiTheme="minorHAnsi" w:hAnsiTheme="minorHAnsi" w:cstheme="minorHAnsi"/>
          <w:szCs w:val="22"/>
        </w:rPr>
        <w:t xml:space="preserve">articipants in the </w:t>
      </w:r>
      <w:r w:rsidR="002A36AB">
        <w:rPr>
          <w:rFonts w:asciiTheme="minorHAnsi" w:hAnsiTheme="minorHAnsi" w:cstheme="minorHAnsi"/>
          <w:szCs w:val="22"/>
        </w:rPr>
        <w:t>LTS</w:t>
      </w:r>
      <w:r w:rsidR="00166DD4">
        <w:rPr>
          <w:rFonts w:asciiTheme="minorHAnsi" w:hAnsiTheme="minorHAnsi" w:cstheme="minorHAnsi"/>
          <w:szCs w:val="22"/>
        </w:rPr>
        <w:t xml:space="preserve"> sample will be invited to complete </w:t>
      </w:r>
      <w:r w:rsidR="00EA33E7">
        <w:rPr>
          <w:rFonts w:asciiTheme="minorHAnsi" w:hAnsiTheme="minorHAnsi" w:cstheme="minorHAnsi"/>
          <w:szCs w:val="22"/>
        </w:rPr>
        <w:t>the</w:t>
      </w:r>
      <w:r w:rsidR="00166DD4">
        <w:rPr>
          <w:rFonts w:asciiTheme="minorHAnsi" w:hAnsiTheme="minorHAnsi" w:cstheme="minorHAnsi"/>
          <w:szCs w:val="22"/>
        </w:rPr>
        <w:t xml:space="preserve"> request by phone</w:t>
      </w:r>
      <w:r w:rsidR="00EA33E7">
        <w:rPr>
          <w:rFonts w:asciiTheme="minorHAnsi" w:hAnsiTheme="minorHAnsi" w:cstheme="minorHAnsi"/>
          <w:szCs w:val="22"/>
        </w:rPr>
        <w:t xml:space="preserve"> instead of by mail</w:t>
      </w:r>
      <w:r w:rsidR="0097303A">
        <w:rPr>
          <w:rFonts w:asciiTheme="minorHAnsi" w:hAnsiTheme="minorHAnsi" w:cstheme="minorHAnsi"/>
          <w:szCs w:val="22"/>
        </w:rPr>
        <w:t>,</w:t>
      </w:r>
      <w:r w:rsidR="00D807FB">
        <w:rPr>
          <w:rFonts w:asciiTheme="minorHAnsi" w:hAnsiTheme="minorHAnsi" w:cstheme="minorHAnsi"/>
          <w:szCs w:val="22"/>
        </w:rPr>
        <w:t xml:space="preserve"> </w:t>
      </w:r>
      <w:r w:rsidR="000026DB">
        <w:rPr>
          <w:rFonts w:asciiTheme="minorHAnsi" w:hAnsiTheme="minorHAnsi" w:cstheme="minorHAnsi"/>
          <w:szCs w:val="22"/>
        </w:rPr>
        <w:t xml:space="preserve">allowing </w:t>
      </w:r>
      <w:r w:rsidR="007B5668">
        <w:rPr>
          <w:rFonts w:asciiTheme="minorHAnsi" w:hAnsiTheme="minorHAnsi" w:cstheme="minorHAnsi"/>
          <w:szCs w:val="22"/>
        </w:rPr>
        <w:t>the interviewers to re</w:t>
      </w:r>
      <w:r w:rsidR="00837B9C">
        <w:rPr>
          <w:rFonts w:asciiTheme="minorHAnsi" w:hAnsiTheme="minorHAnsi" w:cstheme="minorHAnsi"/>
          <w:szCs w:val="22"/>
        </w:rPr>
        <w:t>inforce</w:t>
      </w:r>
      <w:r w:rsidR="00084FA0">
        <w:rPr>
          <w:rFonts w:asciiTheme="minorHAnsi" w:hAnsiTheme="minorHAnsi" w:cstheme="minorHAnsi"/>
          <w:szCs w:val="22"/>
        </w:rPr>
        <w:t xml:space="preserve"> the study participant</w:t>
      </w:r>
      <w:r w:rsidR="00F072C7">
        <w:rPr>
          <w:rFonts w:asciiTheme="minorHAnsi" w:hAnsiTheme="minorHAnsi" w:cstheme="minorHAnsi"/>
          <w:szCs w:val="22"/>
        </w:rPr>
        <w:t>’</w:t>
      </w:r>
      <w:r w:rsidR="00084FA0">
        <w:rPr>
          <w:rFonts w:asciiTheme="minorHAnsi" w:hAnsiTheme="minorHAnsi" w:cstheme="minorHAnsi"/>
          <w:szCs w:val="22"/>
        </w:rPr>
        <w:t>s connection to the study</w:t>
      </w:r>
      <w:r w:rsidR="00BA7B59">
        <w:rPr>
          <w:rFonts w:asciiTheme="minorHAnsi" w:hAnsiTheme="minorHAnsi" w:cstheme="minorHAnsi"/>
          <w:szCs w:val="22"/>
        </w:rPr>
        <w:t>,</w:t>
      </w:r>
      <w:r w:rsidR="0079153C">
        <w:rPr>
          <w:rFonts w:asciiTheme="minorHAnsi" w:hAnsiTheme="minorHAnsi" w:cstheme="minorHAnsi"/>
          <w:szCs w:val="22"/>
        </w:rPr>
        <w:t xml:space="preserve"> </w:t>
      </w:r>
      <w:r w:rsidR="00084FA0">
        <w:rPr>
          <w:rFonts w:asciiTheme="minorHAnsi" w:hAnsiTheme="minorHAnsi" w:cstheme="minorHAnsi"/>
          <w:szCs w:val="22"/>
        </w:rPr>
        <w:t xml:space="preserve">preview the upcoming </w:t>
      </w:r>
      <w:r w:rsidR="00FF59C1">
        <w:rPr>
          <w:rFonts w:asciiTheme="minorHAnsi" w:hAnsiTheme="minorHAnsi" w:cstheme="minorHAnsi"/>
          <w:szCs w:val="22"/>
        </w:rPr>
        <w:t>LTS</w:t>
      </w:r>
      <w:r w:rsidR="00BA7B59">
        <w:rPr>
          <w:rFonts w:asciiTheme="minorHAnsi" w:hAnsiTheme="minorHAnsi" w:cstheme="minorHAnsi"/>
          <w:szCs w:val="22"/>
        </w:rPr>
        <w:t>, and increase the quality of contact information for participants in the survey sample</w:t>
      </w:r>
      <w:r w:rsidR="00CA68C0">
        <w:rPr>
          <w:rFonts w:asciiTheme="minorHAnsi" w:hAnsiTheme="minorHAnsi" w:cstheme="minorHAnsi"/>
          <w:szCs w:val="22"/>
        </w:rPr>
        <w:t>.</w:t>
      </w:r>
      <w:r w:rsidR="00D807FB">
        <w:rPr>
          <w:rStyle w:val="FootnoteReference"/>
          <w:rFonts w:asciiTheme="minorHAnsi" w:hAnsiTheme="minorHAnsi" w:cstheme="minorHAnsi"/>
          <w:szCs w:val="22"/>
        </w:rPr>
        <w:footnoteReference w:id="9"/>
      </w:r>
      <w:r w:rsidR="007B5668">
        <w:rPr>
          <w:rFonts w:asciiTheme="minorHAnsi" w:hAnsiTheme="minorHAnsi" w:cstheme="minorHAnsi"/>
          <w:szCs w:val="22"/>
        </w:rPr>
        <w:t xml:space="preserve"> </w:t>
      </w:r>
      <w:r w:rsidR="00494281">
        <w:rPr>
          <w:rFonts w:asciiTheme="minorHAnsi" w:hAnsiTheme="minorHAnsi" w:cstheme="minorHAnsi"/>
          <w:szCs w:val="22"/>
        </w:rPr>
        <w:t>As described in the previously approved contact update forms, r</w:t>
      </w:r>
      <w:r w:rsidR="00A51165">
        <w:rPr>
          <w:rFonts w:asciiTheme="minorHAnsi" w:hAnsiTheme="minorHAnsi" w:cstheme="minorHAnsi"/>
          <w:szCs w:val="22"/>
        </w:rPr>
        <w:t xml:space="preserve">espondents to the phone contact updates will receive </w:t>
      </w:r>
      <w:r w:rsidR="00BA7B59">
        <w:rPr>
          <w:rFonts w:asciiTheme="minorHAnsi" w:hAnsiTheme="minorHAnsi" w:cstheme="minorHAnsi"/>
          <w:szCs w:val="22"/>
        </w:rPr>
        <w:t>a</w:t>
      </w:r>
      <w:r w:rsidR="00AF410F">
        <w:rPr>
          <w:rFonts w:asciiTheme="minorHAnsi" w:hAnsiTheme="minorHAnsi" w:cstheme="minorHAnsi"/>
          <w:szCs w:val="22"/>
        </w:rPr>
        <w:t xml:space="preserve"> </w:t>
      </w:r>
      <w:r w:rsidR="0079153C">
        <w:rPr>
          <w:rFonts w:asciiTheme="minorHAnsi" w:hAnsiTheme="minorHAnsi" w:cstheme="minorHAnsi"/>
          <w:szCs w:val="22"/>
        </w:rPr>
        <w:t xml:space="preserve">$10 </w:t>
      </w:r>
      <w:r w:rsidR="00A51165">
        <w:rPr>
          <w:rFonts w:asciiTheme="minorHAnsi" w:hAnsiTheme="minorHAnsi" w:cstheme="minorHAnsi"/>
          <w:szCs w:val="22"/>
        </w:rPr>
        <w:t>electronic</w:t>
      </w:r>
      <w:r w:rsidR="0097303A">
        <w:rPr>
          <w:rFonts w:asciiTheme="minorHAnsi" w:hAnsiTheme="minorHAnsi" w:cstheme="minorHAnsi"/>
          <w:szCs w:val="22"/>
        </w:rPr>
        <w:t xml:space="preserve"> </w:t>
      </w:r>
      <w:r w:rsidR="00A51165">
        <w:rPr>
          <w:rFonts w:asciiTheme="minorHAnsi" w:hAnsiTheme="minorHAnsi" w:cstheme="minorHAnsi"/>
          <w:szCs w:val="22"/>
        </w:rPr>
        <w:t>gift card</w:t>
      </w:r>
      <w:r w:rsidR="00AC0EB0">
        <w:rPr>
          <w:rFonts w:asciiTheme="minorHAnsi" w:hAnsiTheme="minorHAnsi" w:cstheme="minorHAnsi"/>
          <w:szCs w:val="22"/>
        </w:rPr>
        <w:t xml:space="preserve">. This amount </w:t>
      </w:r>
      <w:r w:rsidR="00166DD4">
        <w:rPr>
          <w:rFonts w:asciiTheme="minorHAnsi" w:hAnsiTheme="minorHAnsi" w:cstheme="minorHAnsi"/>
          <w:szCs w:val="22"/>
        </w:rPr>
        <w:t xml:space="preserve">is </w:t>
      </w:r>
      <w:r w:rsidR="009011D2">
        <w:rPr>
          <w:rFonts w:asciiTheme="minorHAnsi" w:hAnsiTheme="minorHAnsi" w:cstheme="minorHAnsi"/>
          <w:szCs w:val="22"/>
        </w:rPr>
        <w:t>the same as the</w:t>
      </w:r>
      <w:r w:rsidR="00166DD4">
        <w:rPr>
          <w:rFonts w:asciiTheme="minorHAnsi" w:hAnsiTheme="minorHAnsi" w:cstheme="minorHAnsi"/>
          <w:szCs w:val="22"/>
        </w:rPr>
        <w:t xml:space="preserve"> </w:t>
      </w:r>
      <w:r w:rsidR="005D4456">
        <w:rPr>
          <w:rFonts w:asciiTheme="minorHAnsi" w:hAnsiTheme="minorHAnsi" w:cstheme="minorHAnsi"/>
          <w:szCs w:val="22"/>
        </w:rPr>
        <w:t xml:space="preserve">tokens of appreciation </w:t>
      </w:r>
      <w:r w:rsidR="00166DD4">
        <w:rPr>
          <w:rFonts w:asciiTheme="minorHAnsi" w:hAnsiTheme="minorHAnsi" w:cstheme="minorHAnsi"/>
          <w:szCs w:val="22"/>
        </w:rPr>
        <w:t xml:space="preserve">provided for similar efforts on other career pathways studies (HPOG 1.0 </w:t>
      </w:r>
      <w:r w:rsidR="00FF59C1">
        <w:rPr>
          <w:rFonts w:asciiTheme="minorHAnsi" w:hAnsiTheme="minorHAnsi" w:cstheme="minorHAnsi"/>
          <w:szCs w:val="22"/>
        </w:rPr>
        <w:t>Six-Year</w:t>
      </w:r>
      <w:r w:rsidR="00166DD4">
        <w:rPr>
          <w:rFonts w:asciiTheme="minorHAnsi" w:hAnsiTheme="minorHAnsi" w:cstheme="minorHAnsi"/>
          <w:szCs w:val="22"/>
        </w:rPr>
        <w:t xml:space="preserve"> Follow-up OMB</w:t>
      </w:r>
      <w:r w:rsidR="004756C5">
        <w:rPr>
          <w:rFonts w:asciiTheme="minorHAnsi" w:hAnsiTheme="minorHAnsi" w:cstheme="minorHAnsi"/>
          <w:szCs w:val="22"/>
        </w:rPr>
        <w:t xml:space="preserve"> </w:t>
      </w:r>
      <w:r w:rsidR="00166DD4">
        <w:rPr>
          <w:rFonts w:asciiTheme="minorHAnsi" w:hAnsiTheme="minorHAnsi" w:cstheme="minorHAnsi"/>
          <w:szCs w:val="22"/>
        </w:rPr>
        <w:t xml:space="preserve">#0970-0394 and </w:t>
      </w:r>
      <w:r w:rsidR="00FF59C1">
        <w:rPr>
          <w:rFonts w:asciiTheme="minorHAnsi" w:hAnsiTheme="minorHAnsi" w:cstheme="minorHAnsi"/>
          <w:szCs w:val="22"/>
        </w:rPr>
        <w:t xml:space="preserve">PACE Six-Year </w:t>
      </w:r>
      <w:r w:rsidR="00166DD4">
        <w:rPr>
          <w:rFonts w:asciiTheme="minorHAnsi" w:hAnsiTheme="minorHAnsi" w:cstheme="minorHAnsi"/>
          <w:szCs w:val="22"/>
        </w:rPr>
        <w:t>Follow-up OMB #0970-0397).</w:t>
      </w:r>
      <w:r w:rsidR="00DB0E64">
        <w:rPr>
          <w:rFonts w:asciiTheme="minorHAnsi" w:hAnsiTheme="minorHAnsi" w:cstheme="minorHAnsi"/>
          <w:szCs w:val="22"/>
        </w:rPr>
        <w:t xml:space="preserve"> </w:t>
      </w:r>
      <w:r w:rsidR="00042AAF">
        <w:rPr>
          <w:rFonts w:asciiTheme="minorHAnsi" w:hAnsiTheme="minorHAnsi" w:cstheme="minorHAnsi"/>
          <w:szCs w:val="22"/>
        </w:rPr>
        <w:t xml:space="preserve">The higher amount for the </w:t>
      </w:r>
      <w:r w:rsidR="00EE377D">
        <w:rPr>
          <w:rFonts w:asciiTheme="minorHAnsi" w:hAnsiTheme="minorHAnsi" w:cstheme="minorHAnsi"/>
          <w:szCs w:val="22"/>
        </w:rPr>
        <w:t>phone contact updates is to help offset any expenses incurred</w:t>
      </w:r>
      <w:r w:rsidR="00C65A50">
        <w:rPr>
          <w:rFonts w:asciiTheme="minorHAnsi" w:hAnsiTheme="minorHAnsi" w:cstheme="minorHAnsi"/>
          <w:szCs w:val="22"/>
        </w:rPr>
        <w:t xml:space="preserve">, such as </w:t>
      </w:r>
      <w:r w:rsidR="00EE377D">
        <w:rPr>
          <w:rFonts w:asciiTheme="minorHAnsi" w:hAnsiTheme="minorHAnsi" w:cstheme="minorHAnsi"/>
          <w:szCs w:val="22"/>
        </w:rPr>
        <w:t>cell phone</w:t>
      </w:r>
      <w:r w:rsidR="00C65A50">
        <w:rPr>
          <w:rFonts w:asciiTheme="minorHAnsi" w:hAnsiTheme="minorHAnsi" w:cstheme="minorHAnsi"/>
          <w:szCs w:val="22"/>
        </w:rPr>
        <w:t xml:space="preserve"> minutes.</w:t>
      </w:r>
    </w:p>
    <w:p w:rsidR="00166DD4" w:rsidP="00FF59C1" w:rsidRDefault="00166DD4" w14:paraId="56F76042" w14:textId="20CA10EF">
      <w:pPr>
        <w:pStyle w:val="BodyText"/>
        <w:spacing w:after="0" w:line="240" w:lineRule="auto"/>
        <w:rPr>
          <w:rFonts w:asciiTheme="minorHAnsi" w:hAnsiTheme="minorHAnsi" w:cstheme="minorHAnsi"/>
          <w:szCs w:val="22"/>
        </w:rPr>
      </w:pPr>
      <w:r>
        <w:rPr>
          <w:rFonts w:asciiTheme="minorHAnsi" w:hAnsiTheme="minorHAnsi" w:cstheme="minorHAnsi"/>
          <w:szCs w:val="22"/>
        </w:rPr>
        <w:t xml:space="preserve"> </w:t>
      </w:r>
    </w:p>
    <w:bookmarkEnd w:id="7"/>
    <w:p w:rsidRPr="00E33B70" w:rsidR="001D1C73" w:rsidP="004B3A38" w:rsidRDefault="001D1C73" w14:paraId="63D44C93" w14:textId="28FA137F">
      <w:pPr>
        <w:spacing w:after="120"/>
        <w:rPr>
          <w:rFonts w:cstheme="minorHAnsi"/>
        </w:rPr>
      </w:pPr>
      <w:r w:rsidRPr="00E33B70">
        <w:rPr>
          <w:rFonts w:cstheme="minorHAnsi"/>
          <w:b/>
        </w:rPr>
        <w:t>A10</w:t>
      </w:r>
      <w:r w:rsidRPr="00E33B70">
        <w:rPr>
          <w:rFonts w:cstheme="minorHAnsi"/>
        </w:rPr>
        <w:t>.</w:t>
      </w:r>
      <w:r w:rsidRPr="00E33B70">
        <w:rPr>
          <w:rFonts w:cstheme="minorHAnsi"/>
        </w:rPr>
        <w:tab/>
      </w:r>
      <w:r w:rsidRPr="00E33B70">
        <w:rPr>
          <w:rFonts w:cstheme="minorHAnsi"/>
          <w:b/>
        </w:rPr>
        <w:t>Privacy:</w:t>
      </w:r>
      <w:r w:rsidR="00124592">
        <w:rPr>
          <w:rFonts w:cstheme="minorHAnsi"/>
          <w:b/>
        </w:rPr>
        <w:t xml:space="preserve"> </w:t>
      </w:r>
      <w:r w:rsidRPr="00E33B70">
        <w:rPr>
          <w:rFonts w:cstheme="minorHAnsi"/>
          <w:b/>
        </w:rPr>
        <w:t>Procedures to protect privacy of information, while maximizing data sharing</w:t>
      </w:r>
    </w:p>
    <w:p w:rsidRPr="00E33B70" w:rsidR="00E3106E" w:rsidP="00E3106E" w:rsidRDefault="00E3106E" w14:paraId="5E0AA105" w14:textId="77777777">
      <w:pPr>
        <w:spacing w:after="60" w:line="240" w:lineRule="auto"/>
        <w:rPr>
          <w:rFonts w:cstheme="minorHAnsi"/>
          <w:i/>
        </w:rPr>
      </w:pPr>
      <w:r w:rsidRPr="00E33B70">
        <w:rPr>
          <w:rFonts w:cstheme="minorHAnsi"/>
          <w:i/>
        </w:rPr>
        <w:t>Personally Identifiable Information</w:t>
      </w:r>
    </w:p>
    <w:p w:rsidR="00C0149E" w:rsidP="007F313B" w:rsidRDefault="00C0149E" w14:paraId="7209F7AE" w14:textId="77EC398C">
      <w:pPr>
        <w:spacing w:after="240" w:line="240" w:lineRule="auto"/>
        <w:rPr>
          <w:rFonts w:cstheme="minorHAnsi"/>
          <w:iCs/>
        </w:rPr>
      </w:pPr>
      <w:r>
        <w:rPr>
          <w:rFonts w:cstheme="minorHAnsi"/>
          <w:iCs/>
        </w:rPr>
        <w:t>The HPOG 2.0 National Evaluation collect</w:t>
      </w:r>
      <w:r w:rsidR="00F21879">
        <w:rPr>
          <w:rFonts w:cstheme="minorHAnsi"/>
          <w:iCs/>
        </w:rPr>
        <w:t>ed</w:t>
      </w:r>
      <w:r>
        <w:rPr>
          <w:rFonts w:cstheme="minorHAnsi"/>
          <w:iCs/>
        </w:rPr>
        <w:t xml:space="preserve"> the name, date of birth, </w:t>
      </w:r>
      <w:r w:rsidR="002E600E">
        <w:rPr>
          <w:rFonts w:cstheme="minorHAnsi"/>
          <w:iCs/>
        </w:rPr>
        <w:t>S</w:t>
      </w:r>
      <w:r>
        <w:rPr>
          <w:rFonts w:cstheme="minorHAnsi"/>
          <w:iCs/>
        </w:rPr>
        <w:t xml:space="preserve">ocial </w:t>
      </w:r>
      <w:r w:rsidR="002E600E">
        <w:rPr>
          <w:rFonts w:cstheme="minorHAnsi"/>
          <w:iCs/>
        </w:rPr>
        <w:t>S</w:t>
      </w:r>
      <w:r>
        <w:rPr>
          <w:rFonts w:cstheme="minorHAnsi"/>
          <w:iCs/>
        </w:rPr>
        <w:t xml:space="preserve">ecurity </w:t>
      </w:r>
      <w:r w:rsidR="002E600E">
        <w:rPr>
          <w:rFonts w:cstheme="minorHAnsi"/>
          <w:iCs/>
        </w:rPr>
        <w:t>N</w:t>
      </w:r>
      <w:r>
        <w:rPr>
          <w:rFonts w:cstheme="minorHAnsi"/>
          <w:iCs/>
        </w:rPr>
        <w:t>umber</w:t>
      </w:r>
      <w:r w:rsidR="00AC3B3E">
        <w:rPr>
          <w:rFonts w:cstheme="minorHAnsi"/>
          <w:iCs/>
        </w:rPr>
        <w:t xml:space="preserve"> (SSN)</w:t>
      </w:r>
      <w:r>
        <w:rPr>
          <w:rFonts w:cstheme="minorHAnsi"/>
          <w:iCs/>
        </w:rPr>
        <w:t>, address</w:t>
      </w:r>
      <w:r w:rsidR="00483749">
        <w:rPr>
          <w:rFonts w:cstheme="minorHAnsi"/>
          <w:iCs/>
        </w:rPr>
        <w:t>,</w:t>
      </w:r>
      <w:r>
        <w:rPr>
          <w:rFonts w:cstheme="minorHAnsi"/>
          <w:iCs/>
        </w:rPr>
        <w:t xml:space="preserve"> phone </w:t>
      </w:r>
      <w:r w:rsidR="00483749">
        <w:rPr>
          <w:rFonts w:cstheme="minorHAnsi"/>
          <w:iCs/>
        </w:rPr>
        <w:t xml:space="preserve">number, </w:t>
      </w:r>
      <w:r>
        <w:rPr>
          <w:rFonts w:cstheme="minorHAnsi"/>
          <w:iCs/>
        </w:rPr>
        <w:t xml:space="preserve">and email information for </w:t>
      </w:r>
      <w:r w:rsidR="00332CAE">
        <w:rPr>
          <w:rFonts w:cstheme="minorHAnsi"/>
          <w:iCs/>
        </w:rPr>
        <w:t>all study participants through the PAGES system (previously approved under this OMB number)</w:t>
      </w:r>
      <w:r w:rsidR="00545B39">
        <w:rPr>
          <w:rFonts w:cstheme="minorHAnsi"/>
          <w:iCs/>
        </w:rPr>
        <w:t xml:space="preserve">. </w:t>
      </w:r>
      <w:r w:rsidR="00332CAE">
        <w:rPr>
          <w:rFonts w:cstheme="minorHAnsi"/>
          <w:iCs/>
        </w:rPr>
        <w:t xml:space="preserve">Name and contact information are necessary to aid in the contact update and survey data collection procedures. </w:t>
      </w:r>
      <w:r w:rsidR="00AC3B3E">
        <w:rPr>
          <w:rFonts w:cstheme="minorHAnsi"/>
          <w:iCs/>
        </w:rPr>
        <w:t>SSNs</w:t>
      </w:r>
      <w:r w:rsidR="00332CAE">
        <w:rPr>
          <w:rFonts w:cstheme="minorHAnsi"/>
          <w:iCs/>
        </w:rPr>
        <w:t xml:space="preserve"> are used to aid in matching to the NDNH and NSC administrative databases.</w:t>
      </w:r>
      <w:r w:rsidR="00962913">
        <w:rPr>
          <w:rFonts w:cstheme="minorHAnsi"/>
          <w:iCs/>
        </w:rPr>
        <w:t xml:space="preserve"> </w:t>
      </w:r>
    </w:p>
    <w:p w:rsidR="001D1C73" w:rsidP="00B7262C" w:rsidRDefault="001D1C73" w14:paraId="7688FE78" w14:textId="6DDD5B41">
      <w:pPr>
        <w:spacing w:after="0" w:line="240" w:lineRule="auto"/>
        <w:rPr>
          <w:rFonts w:cstheme="minorHAnsi"/>
        </w:rPr>
      </w:pPr>
      <w:r w:rsidRPr="00E33B70">
        <w:rPr>
          <w:rFonts w:cstheme="minorHAnsi"/>
        </w:rPr>
        <w:t>Information will not be maintained in a paper or electronic system from which data are actually or directly retrieved by an individual</w:t>
      </w:r>
      <w:r w:rsidR="00F42047">
        <w:rPr>
          <w:rFonts w:cstheme="minorHAnsi"/>
        </w:rPr>
        <w:t>’</w:t>
      </w:r>
      <w:r w:rsidRPr="00E33B70">
        <w:rPr>
          <w:rFonts w:cstheme="minorHAnsi"/>
        </w:rPr>
        <w:t>s personal identifier.</w:t>
      </w:r>
      <w:r w:rsidR="00962913">
        <w:rPr>
          <w:rFonts w:cstheme="minorHAnsi"/>
        </w:rPr>
        <w:t xml:space="preserve"> </w:t>
      </w:r>
      <w:r w:rsidR="004A1C55">
        <w:rPr>
          <w:rFonts w:cstheme="minorHAnsi"/>
        </w:rPr>
        <w:t>For all analyses, study members are linked by one of two randomly generated IDs. One of these, the “</w:t>
      </w:r>
      <w:proofErr w:type="spellStart"/>
      <w:r w:rsidR="004A1C55">
        <w:rPr>
          <w:rFonts w:cstheme="minorHAnsi"/>
        </w:rPr>
        <w:t>AbtID</w:t>
      </w:r>
      <w:proofErr w:type="spellEnd"/>
      <w:r w:rsidR="004A1C55">
        <w:rPr>
          <w:rFonts w:cstheme="minorHAnsi"/>
        </w:rPr>
        <w:t xml:space="preserve">” is used to link surveys across time, to the baseline administrative database, and to retrieve data from NSC. There is a “key” file </w:t>
      </w:r>
      <w:r w:rsidRPr="003D2566" w:rsidR="004A1C55">
        <w:rPr>
          <w:rFonts w:cstheme="minorHAnsi"/>
        </w:rPr>
        <w:t>that links every</w:t>
      </w:r>
      <w:r w:rsidR="004A1C55">
        <w:rPr>
          <w:rFonts w:cstheme="minorHAnsi"/>
        </w:rPr>
        <w:t xml:space="preserve"> </w:t>
      </w:r>
      <w:proofErr w:type="spellStart"/>
      <w:r w:rsidR="004A1C55">
        <w:rPr>
          <w:rFonts w:cstheme="minorHAnsi"/>
        </w:rPr>
        <w:t>AbtID</w:t>
      </w:r>
      <w:proofErr w:type="spellEnd"/>
      <w:r w:rsidR="004A1C55">
        <w:rPr>
          <w:rFonts w:cstheme="minorHAnsi"/>
        </w:rPr>
        <w:t xml:space="preserve"> to the SSN. This key file is stored in a separate folder on Abt’s secure server. Only personnel with a strict need to know are allowed access </w:t>
      </w:r>
      <w:r w:rsidR="00CD3C57">
        <w:rPr>
          <w:rFonts w:cstheme="minorHAnsi"/>
        </w:rPr>
        <w:t xml:space="preserve">to </w:t>
      </w:r>
      <w:r w:rsidR="004A1C55">
        <w:rPr>
          <w:rFonts w:cstheme="minorHAnsi"/>
        </w:rPr>
        <w:t xml:space="preserve">this folder. The other randomly generated ID is a </w:t>
      </w:r>
      <w:r w:rsidR="001026EC">
        <w:rPr>
          <w:rFonts w:cstheme="minorHAnsi"/>
        </w:rPr>
        <w:t>pseudo-SSN</w:t>
      </w:r>
      <w:r w:rsidR="004A1C55">
        <w:rPr>
          <w:rFonts w:cstheme="minorHAnsi"/>
        </w:rPr>
        <w:t xml:space="preserve"> created by the Office of Child Support Enforcement (OCSE) at ACF. They use it to allow Abt personnel to link survey data with NDNH information. Abt </w:t>
      </w:r>
      <w:r w:rsidRPr="003D2566" w:rsidR="004A1C55">
        <w:rPr>
          <w:rFonts w:cstheme="minorHAnsi"/>
        </w:rPr>
        <w:t>personnel do not have access to NDNH data with</w:t>
      </w:r>
      <w:r w:rsidR="004A1C55">
        <w:rPr>
          <w:rFonts w:cstheme="minorHAnsi"/>
        </w:rPr>
        <w:t xml:space="preserve"> names or SSNs attached. Only OCSE personnel and their contractors process such files.</w:t>
      </w:r>
    </w:p>
    <w:p w:rsidRPr="00E33B70" w:rsidR="00B7262C" w:rsidP="006B2F25" w:rsidRDefault="00B7262C" w14:paraId="0DB92CF8" w14:textId="77777777">
      <w:pPr>
        <w:spacing w:after="0" w:line="240" w:lineRule="auto"/>
        <w:rPr>
          <w:rFonts w:cstheme="minorHAnsi"/>
          <w:i/>
        </w:rPr>
      </w:pPr>
    </w:p>
    <w:p w:rsidRPr="00E33B70" w:rsidR="001D1C73" w:rsidP="00E80C92" w:rsidRDefault="001D1C73" w14:paraId="4254686E" w14:textId="77777777">
      <w:pPr>
        <w:spacing w:after="60" w:line="240" w:lineRule="auto"/>
        <w:rPr>
          <w:rFonts w:cstheme="minorHAnsi"/>
          <w:i/>
        </w:rPr>
      </w:pPr>
      <w:r w:rsidRPr="00E33B70">
        <w:rPr>
          <w:rFonts w:cstheme="minorHAnsi"/>
          <w:i/>
        </w:rPr>
        <w:t>Assurances of Privacy</w:t>
      </w:r>
    </w:p>
    <w:p w:rsidR="001D1C73" w:rsidP="00B7262C" w:rsidRDefault="001D1C73" w14:paraId="3B371F60" w14:textId="36194252">
      <w:pPr>
        <w:spacing w:after="0" w:line="240" w:lineRule="auto"/>
        <w:rPr>
          <w:rFonts w:cstheme="minorHAnsi"/>
        </w:rPr>
      </w:pPr>
      <w:r w:rsidRPr="00E33B70">
        <w:rPr>
          <w:rFonts w:cstheme="minorHAnsi"/>
        </w:rPr>
        <w:t>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r w:rsidRPr="00E33B70" w:rsidR="00CB7FDD">
        <w:rPr>
          <w:rFonts w:cstheme="minorHAnsi"/>
        </w:rPr>
        <w:t xml:space="preserve"> All data collection protocols will </w:t>
      </w:r>
      <w:r w:rsidRPr="00E33B70" w:rsidR="00B7262C">
        <w:rPr>
          <w:rFonts w:cstheme="minorHAnsi"/>
        </w:rPr>
        <w:t>re</w:t>
      </w:r>
      <w:r w:rsidR="00B7262C">
        <w:rPr>
          <w:rFonts w:cstheme="minorHAnsi"/>
        </w:rPr>
        <w:t>ceive</w:t>
      </w:r>
      <w:r w:rsidRPr="00E33B70" w:rsidR="00B7262C">
        <w:rPr>
          <w:rFonts w:cstheme="minorHAnsi"/>
        </w:rPr>
        <w:t xml:space="preserve"> </w:t>
      </w:r>
      <w:r w:rsidRPr="00E33B70" w:rsidR="00CB7FDD">
        <w:rPr>
          <w:rFonts w:cstheme="minorHAnsi"/>
        </w:rPr>
        <w:t>IRB approval before data collection begins.</w:t>
      </w:r>
    </w:p>
    <w:p w:rsidRPr="00E33B70" w:rsidR="00B7262C" w:rsidP="006B2F25" w:rsidRDefault="00B7262C" w14:paraId="30D9CB24" w14:textId="77777777">
      <w:pPr>
        <w:spacing w:after="0" w:line="240" w:lineRule="auto"/>
        <w:rPr>
          <w:rFonts w:cstheme="minorHAnsi"/>
        </w:rPr>
      </w:pPr>
    </w:p>
    <w:p w:rsidRPr="00E33B70" w:rsidR="001D1C73" w:rsidP="00E80C92" w:rsidRDefault="001D1C73" w14:paraId="013EB7D6" w14:textId="5B34BDFA">
      <w:pPr>
        <w:spacing w:after="60" w:line="240" w:lineRule="auto"/>
        <w:rPr>
          <w:rFonts w:cstheme="minorHAnsi"/>
          <w:i/>
        </w:rPr>
      </w:pPr>
      <w:r w:rsidRPr="00E33B70">
        <w:rPr>
          <w:rFonts w:cstheme="minorHAnsi"/>
          <w:i/>
        </w:rPr>
        <w:t>Data Security and Monitoring</w:t>
      </w:r>
    </w:p>
    <w:p w:rsidRPr="00E33B70" w:rsidR="001D1C73" w:rsidP="006B2F25" w:rsidRDefault="001D1C73" w14:paraId="5E1F4C48" w14:textId="02121610">
      <w:pPr>
        <w:spacing w:after="240" w:line="240" w:lineRule="auto"/>
        <w:rPr>
          <w:rFonts w:eastAsia="Times New Roman" w:cstheme="minorHAnsi"/>
        </w:rPr>
      </w:pPr>
      <w:r w:rsidRPr="00E33B70">
        <w:rPr>
          <w:rFonts w:eastAsia="Times New Roman" w:cstheme="minorHAnsi"/>
        </w:rPr>
        <w:t xml:space="preserve">As specified in the contract, the Contractor will comply with all Federal and Departmental regulations for private information. The Contractor has developed a Data Safety and Monitoring Plan that assesses all protections of respondents’ PII. The Contractor </w:t>
      </w:r>
      <w:r w:rsidR="00B20110">
        <w:rPr>
          <w:rFonts w:eastAsia="Times New Roman" w:cstheme="minorHAnsi"/>
        </w:rPr>
        <w:t>will</w:t>
      </w:r>
      <w:r w:rsidRPr="00E33B70" w:rsidR="00B20110">
        <w:rPr>
          <w:rFonts w:eastAsia="Times New Roman" w:cstheme="minorHAnsi"/>
        </w:rPr>
        <w:t xml:space="preserve"> </w:t>
      </w:r>
      <w:r w:rsidRPr="00E33B70">
        <w:rPr>
          <w:rFonts w:eastAsia="Times New Roman" w:cstheme="minorHAnsi"/>
        </w:rPr>
        <w:t xml:space="preserve">ensure that </w:t>
      </w:r>
      <w:r w:rsidRPr="00E33B70" w:rsidR="004A7C41">
        <w:rPr>
          <w:rFonts w:eastAsia="Times New Roman" w:cstheme="minorHAnsi"/>
        </w:rPr>
        <w:t>all</w:t>
      </w:r>
      <w:r w:rsidRPr="00E33B70">
        <w:rPr>
          <w:rFonts w:eastAsia="Times New Roman" w:cstheme="minorHAnsi"/>
        </w:rPr>
        <w:t xml:space="preserve"> its employees, subcontractors (at all tiers), and employees of each subcontractor, who perform work under this contract/subcontract, are trained on data privacy issues and comply with the above requirements</w:t>
      </w:r>
      <w:r w:rsidR="00750935">
        <w:rPr>
          <w:rFonts w:eastAsia="Times New Roman" w:cstheme="minorHAnsi"/>
        </w:rPr>
        <w:t xml:space="preserve">. </w:t>
      </w:r>
    </w:p>
    <w:p w:rsidR="001D1C73" w:rsidP="00B7262C" w:rsidRDefault="001D1C73" w14:paraId="2AD7F4B4" w14:textId="6D6A5F59">
      <w:pPr>
        <w:spacing w:after="0" w:line="240" w:lineRule="auto"/>
        <w:rPr>
          <w:rFonts w:eastAsia="Times New Roman" w:cstheme="minorHAnsi"/>
        </w:rPr>
      </w:pPr>
      <w:r w:rsidRPr="00E33B70">
        <w:rPr>
          <w:rFonts w:eastAsia="Times New Roman" w:cstheme="minorHAnsi"/>
        </w:rPr>
        <w:lastRenderedPageBreak/>
        <w:t xml:space="preserve">As specified in the contract, the Contractor </w:t>
      </w:r>
      <w:r w:rsidR="00B20110">
        <w:rPr>
          <w:rFonts w:eastAsia="Times New Roman" w:cstheme="minorHAnsi"/>
        </w:rPr>
        <w:t>will</w:t>
      </w:r>
      <w:r w:rsidRPr="00E33B70" w:rsidR="00B20110">
        <w:rPr>
          <w:rFonts w:eastAsia="Times New Roman" w:cstheme="minorHAnsi"/>
        </w:rPr>
        <w:t xml:space="preserve"> </w:t>
      </w:r>
      <w:r w:rsidRPr="00E33B70">
        <w:rPr>
          <w:rFonts w:eastAsia="Times New Roman" w:cstheme="minorHAnsi"/>
        </w:rPr>
        <w:t xml:space="preserve">use Federal Information Processing Standard compliant encryption (Security Requirements for Cryptographic Module, as amended) to protect all instances of sensitive information during storage and transmission. The Contractor </w:t>
      </w:r>
      <w:r w:rsidR="00B20110">
        <w:rPr>
          <w:rFonts w:eastAsia="Times New Roman" w:cstheme="minorHAnsi"/>
        </w:rPr>
        <w:t>will</w:t>
      </w:r>
      <w:r w:rsidRPr="00E33B70" w:rsidR="00B20110">
        <w:rPr>
          <w:rFonts w:eastAsia="Times New Roman" w:cstheme="minorHAnsi"/>
        </w:rPr>
        <w:t xml:space="preserve"> </w:t>
      </w:r>
      <w:r w:rsidRPr="00E33B70">
        <w:rPr>
          <w:rFonts w:eastAsia="Times New Roman" w:cstheme="minorHAnsi"/>
        </w:rPr>
        <w:t>securely generate and manage encryption keys to prevent unauthorized decryption of information, in accordance with the Federal Processing Standard</w:t>
      </w:r>
      <w:r w:rsidR="00750935">
        <w:rPr>
          <w:rFonts w:eastAsia="Times New Roman" w:cstheme="minorHAnsi"/>
        </w:rPr>
        <w:t xml:space="preserve">. </w:t>
      </w:r>
      <w:r w:rsidRPr="00E33B70">
        <w:rPr>
          <w:rFonts w:eastAsia="Times New Roman" w:cstheme="minorHAnsi"/>
        </w:rPr>
        <w:t xml:space="preserve">The Contractor </w:t>
      </w:r>
      <w:r w:rsidR="00B20110">
        <w:rPr>
          <w:rFonts w:eastAsia="Times New Roman" w:cstheme="minorHAnsi"/>
        </w:rPr>
        <w:t>will</w:t>
      </w:r>
      <w:r w:rsidRPr="00E33B70">
        <w:rPr>
          <w:rFonts w:eastAsia="Times New Roman" w:cstheme="minorHAnsi"/>
        </w:rPr>
        <w:t xml:space="preserve">: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w:t>
      </w:r>
      <w:r w:rsidR="00B20110">
        <w:rPr>
          <w:rFonts w:eastAsia="Times New Roman" w:cstheme="minorHAnsi"/>
        </w:rPr>
        <w:t>will</w:t>
      </w:r>
      <w:r w:rsidR="006B43E5">
        <w:rPr>
          <w:rFonts w:eastAsia="Times New Roman" w:cstheme="minorHAnsi"/>
        </w:rPr>
        <w:t xml:space="preserve"> </w:t>
      </w:r>
      <w:r w:rsidRPr="00E33B70">
        <w:rPr>
          <w:rFonts w:eastAsia="Times New Roman" w:cstheme="minorHAnsi"/>
        </w:rPr>
        <w:t>submit a plan for minimizing to the extent possible the inclusion of sensitive information on paper records and for the protection of any paper records, field notes, or other documents that contain sensitive or PII that ensures secure storage and limits on access</w:t>
      </w:r>
      <w:r w:rsidR="00750935">
        <w:rPr>
          <w:rFonts w:eastAsia="Times New Roman" w:cstheme="minorHAnsi"/>
        </w:rPr>
        <w:t xml:space="preserve">. </w:t>
      </w:r>
    </w:p>
    <w:p w:rsidRPr="00E33B70" w:rsidR="00B7262C" w:rsidP="006B2F25" w:rsidRDefault="00B7262C" w14:paraId="2634233F" w14:textId="77777777">
      <w:pPr>
        <w:spacing w:after="0" w:line="240" w:lineRule="auto"/>
        <w:rPr>
          <w:rFonts w:eastAsia="Times New Roman" w:cstheme="minorHAnsi"/>
        </w:rPr>
      </w:pPr>
    </w:p>
    <w:p w:rsidRPr="00E33B70" w:rsidR="001D1C73" w:rsidP="00E80C92" w:rsidRDefault="001D1C73" w14:paraId="40B5F5B3" w14:textId="77777777">
      <w:pPr>
        <w:spacing w:after="120" w:line="240" w:lineRule="auto"/>
        <w:rPr>
          <w:rFonts w:cstheme="minorHAnsi"/>
        </w:rPr>
      </w:pPr>
      <w:r w:rsidRPr="00E33B70">
        <w:rPr>
          <w:rFonts w:cstheme="minorHAnsi"/>
          <w:b/>
        </w:rPr>
        <w:t>A11</w:t>
      </w:r>
      <w:r w:rsidRPr="00E33B70">
        <w:rPr>
          <w:rFonts w:cstheme="minorHAnsi"/>
        </w:rPr>
        <w:t>.</w:t>
      </w:r>
      <w:r w:rsidRPr="00E33B70">
        <w:rPr>
          <w:rFonts w:cstheme="minorHAnsi"/>
        </w:rPr>
        <w:tab/>
      </w:r>
      <w:r w:rsidRPr="00E33B70">
        <w:rPr>
          <w:rFonts w:cstheme="minorHAnsi"/>
          <w:b/>
        </w:rPr>
        <w:t>Sensitive Information</w:t>
      </w:r>
      <w:r w:rsidRPr="00E33B70">
        <w:rPr>
          <w:rStyle w:val="FootnoteReference"/>
          <w:rFonts w:cstheme="minorHAnsi"/>
        </w:rPr>
        <w:t xml:space="preserve"> </w:t>
      </w:r>
      <w:r w:rsidRPr="00E33B70">
        <w:rPr>
          <w:rStyle w:val="FootnoteReference"/>
          <w:rFonts w:cstheme="minorHAnsi"/>
        </w:rPr>
        <w:footnoteReference w:id="10"/>
      </w:r>
    </w:p>
    <w:p w:rsidRPr="00F21879" w:rsidR="00D549BB" w:rsidP="00300548" w:rsidRDefault="00B7262C" w14:paraId="69101DC8" w14:textId="50EE0464">
      <w:pPr>
        <w:spacing w:after="120" w:line="240" w:lineRule="auto"/>
        <w:rPr>
          <w:rFonts w:cstheme="minorHAnsi"/>
        </w:rPr>
      </w:pPr>
      <w:r>
        <w:rPr>
          <w:rFonts w:cstheme="minorHAnsi"/>
        </w:rPr>
        <w:t>P</w:t>
      </w:r>
      <w:r w:rsidR="003F2E1A">
        <w:rPr>
          <w:rFonts w:cstheme="minorHAnsi"/>
        </w:rPr>
        <w:t>lease refer to th</w:t>
      </w:r>
      <w:r w:rsidR="007A49A5">
        <w:rPr>
          <w:rFonts w:cstheme="minorHAnsi"/>
        </w:rPr>
        <w:t xml:space="preserve">e information collections for the </w:t>
      </w:r>
      <w:r w:rsidRPr="00E33B70" w:rsidR="007A49A5">
        <w:rPr>
          <w:rFonts w:cstheme="minorHAnsi"/>
        </w:rPr>
        <w:t xml:space="preserve">HPOG 2.0 National Evaluation </w:t>
      </w:r>
      <w:r w:rsidR="007A49A5">
        <w:rPr>
          <w:rFonts w:cstheme="minorHAnsi"/>
        </w:rPr>
        <w:t>p</w:t>
      </w:r>
      <w:r>
        <w:rPr>
          <w:rFonts w:cstheme="minorHAnsi"/>
        </w:rPr>
        <w:t xml:space="preserve">reviously approved </w:t>
      </w:r>
      <w:r w:rsidR="007A49A5">
        <w:rPr>
          <w:rFonts w:cstheme="minorHAnsi"/>
        </w:rPr>
        <w:t xml:space="preserve">in August 2015, June 2017, June 2018, July 2019, and July 2021 for </w:t>
      </w:r>
      <w:r w:rsidR="00067841">
        <w:rPr>
          <w:rFonts w:cstheme="minorHAnsi"/>
        </w:rPr>
        <w:t xml:space="preserve">a description of the sensitive items </w:t>
      </w:r>
      <w:r w:rsidR="009F658C">
        <w:rPr>
          <w:rFonts w:cstheme="minorHAnsi"/>
        </w:rPr>
        <w:t>previously collected.</w:t>
      </w:r>
      <w:r w:rsidR="00D549BB">
        <w:rPr>
          <w:rFonts w:cstheme="minorHAnsi"/>
        </w:rPr>
        <w:t xml:space="preserve"> </w:t>
      </w:r>
      <w:r w:rsidRPr="00F21879" w:rsidR="006C39AC">
        <w:rPr>
          <w:rFonts w:cstheme="minorHAnsi"/>
        </w:rPr>
        <w:t>Exhibit A-4</w:t>
      </w:r>
      <w:r w:rsidRPr="00F21879" w:rsidR="005F09A0">
        <w:rPr>
          <w:rFonts w:cstheme="minorHAnsi"/>
        </w:rPr>
        <w:t xml:space="preserve"> below p</w:t>
      </w:r>
      <w:r w:rsidRPr="00F21879" w:rsidR="00FD0A9A">
        <w:rPr>
          <w:rFonts w:cstheme="minorHAnsi"/>
        </w:rPr>
        <w:t xml:space="preserve">rovides </w:t>
      </w:r>
      <w:r w:rsidRPr="00F21879" w:rsidR="00BE6A00">
        <w:rPr>
          <w:rFonts w:cstheme="minorHAnsi"/>
        </w:rPr>
        <w:t xml:space="preserve">an overview of the sensitive questions contained in the </w:t>
      </w:r>
      <w:r w:rsidRPr="00F21879" w:rsidR="00A73FC1">
        <w:rPr>
          <w:rFonts w:cstheme="minorHAnsi"/>
        </w:rPr>
        <w:t xml:space="preserve">HPOG 2.0 </w:t>
      </w:r>
      <w:r w:rsidR="00E35557">
        <w:rPr>
          <w:rFonts w:cstheme="minorHAnsi"/>
        </w:rPr>
        <w:t>LTS</w:t>
      </w:r>
      <w:r w:rsidR="00F21879">
        <w:rPr>
          <w:rFonts w:cstheme="minorHAnsi"/>
        </w:rPr>
        <w:t>.</w:t>
      </w:r>
      <w:r w:rsidRPr="00F21879" w:rsidR="00C33C64">
        <w:rPr>
          <w:rFonts w:cstheme="minorHAnsi"/>
        </w:rPr>
        <w:t xml:space="preserve"> </w:t>
      </w:r>
    </w:p>
    <w:p w:rsidR="00BE6A00" w:rsidP="006B2F25" w:rsidRDefault="00C33C64" w14:paraId="6E55B338" w14:textId="6EFBE864">
      <w:pPr>
        <w:spacing w:after="240" w:line="240" w:lineRule="auto"/>
        <w:rPr>
          <w:rFonts w:cstheme="minorHAnsi"/>
        </w:rPr>
      </w:pPr>
      <w:r>
        <w:rPr>
          <w:rFonts w:cstheme="minorHAnsi"/>
        </w:rPr>
        <w:t xml:space="preserve">All previously approved information collections were approved by the Abt Associates Institutional Review Board (IRB). The </w:t>
      </w:r>
      <w:r w:rsidR="004204B5">
        <w:rPr>
          <w:rFonts w:cstheme="minorHAnsi"/>
        </w:rPr>
        <w:t xml:space="preserve">HPOG 2.0 </w:t>
      </w:r>
      <w:bookmarkStart w:name="_Hlk67931993" w:id="8"/>
      <w:r w:rsidR="008A1A1B">
        <w:rPr>
          <w:rFonts w:cstheme="minorHAnsi"/>
        </w:rPr>
        <w:t xml:space="preserve">LTS </w:t>
      </w:r>
      <w:r w:rsidR="006247ED">
        <w:rPr>
          <w:rFonts w:cstheme="minorHAnsi"/>
        </w:rPr>
        <w:t xml:space="preserve">(Instrument </w:t>
      </w:r>
      <w:r w:rsidRPr="00E35557" w:rsidR="004204B5">
        <w:rPr>
          <w:rFonts w:cstheme="minorHAnsi"/>
        </w:rPr>
        <w:t>21</w:t>
      </w:r>
      <w:r w:rsidRPr="00E35557" w:rsidR="00E35557">
        <w:rPr>
          <w:rFonts w:cstheme="minorHAnsi"/>
        </w:rPr>
        <w:t>) and the HPOG 2.0 LTS-CII (Instrument 21a</w:t>
      </w:r>
      <w:r w:rsidRPr="00E35557" w:rsidR="006247ED">
        <w:t>)</w:t>
      </w:r>
      <w:r w:rsidR="006247ED">
        <w:rPr>
          <w:rFonts w:cstheme="minorHAnsi"/>
        </w:rPr>
        <w:t xml:space="preserve"> and supporting materials </w:t>
      </w:r>
      <w:bookmarkEnd w:id="8"/>
      <w:r w:rsidRPr="00BA1D6D">
        <w:t xml:space="preserve">Attachments </w:t>
      </w:r>
      <w:r w:rsidR="00177920">
        <w:rPr>
          <w:rFonts w:cstheme="minorHAnsi"/>
        </w:rPr>
        <w:t>AB, AD, and AE</w:t>
      </w:r>
      <w:r w:rsidR="006247ED">
        <w:rPr>
          <w:rFonts w:cstheme="minorHAnsi"/>
        </w:rPr>
        <w:t xml:space="preserve"> </w:t>
      </w:r>
      <w:r>
        <w:rPr>
          <w:rFonts w:cstheme="minorHAnsi"/>
        </w:rPr>
        <w:t>are in review with the Abt IRB.</w:t>
      </w:r>
    </w:p>
    <w:p w:rsidRPr="006C39AC" w:rsidR="006C39AC" w:rsidP="004B3A38" w:rsidRDefault="006C39AC" w14:paraId="27AEFE9F" w14:textId="4553E3AC">
      <w:pPr>
        <w:spacing w:after="120"/>
        <w:rPr>
          <w:rFonts w:cstheme="minorHAnsi"/>
          <w:b/>
          <w:bCs/>
        </w:rPr>
      </w:pPr>
      <w:r w:rsidRPr="006C39AC">
        <w:rPr>
          <w:rFonts w:cstheme="minorHAnsi"/>
          <w:b/>
          <w:bCs/>
        </w:rPr>
        <w:t>Exhibit A-4</w:t>
      </w:r>
      <w:r w:rsidR="006144B7">
        <w:rPr>
          <w:rFonts w:cstheme="minorHAnsi"/>
          <w:b/>
          <w:bCs/>
        </w:rPr>
        <w:t>:</w:t>
      </w:r>
      <w:r w:rsidRPr="006C39AC">
        <w:rPr>
          <w:rFonts w:cstheme="minorHAnsi"/>
          <w:b/>
          <w:bCs/>
        </w:rPr>
        <w:t xml:space="preserve"> Sensitive Question Summary for </w:t>
      </w:r>
      <w:r w:rsidR="007359D9">
        <w:rPr>
          <w:rFonts w:cstheme="minorHAnsi"/>
          <w:b/>
          <w:bCs/>
        </w:rPr>
        <w:t xml:space="preserve">HPOG 2.0 </w:t>
      </w:r>
      <w:r w:rsidR="00C53161">
        <w:rPr>
          <w:rFonts w:cstheme="minorHAnsi"/>
          <w:b/>
        </w:rPr>
        <w:t>Long-</w:t>
      </w:r>
      <w:r w:rsidR="00386585">
        <w:rPr>
          <w:rFonts w:cstheme="minorHAnsi"/>
          <w:b/>
        </w:rPr>
        <w:t>T</w:t>
      </w:r>
      <w:r w:rsidR="00C53161">
        <w:rPr>
          <w:rFonts w:cstheme="minorHAnsi"/>
          <w:b/>
        </w:rPr>
        <w:t>erm Survey</w:t>
      </w:r>
    </w:p>
    <w:tbl>
      <w:tblPr>
        <w:tblStyle w:val="TableGrid"/>
        <w:tblW w:w="10345" w:type="dxa"/>
        <w:tblInd w:w="0" w:type="dxa"/>
        <w:tblLook w:val="04A0" w:firstRow="1" w:lastRow="0" w:firstColumn="1" w:lastColumn="0" w:noHBand="0" w:noVBand="1"/>
      </w:tblPr>
      <w:tblGrid>
        <w:gridCol w:w="2245"/>
        <w:gridCol w:w="2700"/>
        <w:gridCol w:w="5400"/>
      </w:tblGrid>
      <w:tr w:rsidRPr="004204B5" w:rsidR="00D549BB" w:rsidTr="00BA1D6D" w14:paraId="6138608F" w14:textId="394FA25A">
        <w:trPr>
          <w:tblHeader/>
        </w:trPr>
        <w:tc>
          <w:tcPr>
            <w:tcW w:w="2245" w:type="dxa"/>
            <w:vAlign w:val="center"/>
          </w:tcPr>
          <w:p w:rsidRPr="004204B5" w:rsidR="00D549BB" w:rsidP="006B2F25" w:rsidRDefault="00D549BB" w14:paraId="5BEC4BE6" w14:textId="3B58DB6F">
            <w:pPr>
              <w:spacing w:after="120"/>
              <w:jc w:val="center"/>
              <w:rPr>
                <w:rFonts w:asciiTheme="minorHAnsi" w:hAnsiTheme="minorHAnsi" w:cstheme="minorHAnsi"/>
                <w:b/>
              </w:rPr>
            </w:pPr>
          </w:p>
        </w:tc>
        <w:tc>
          <w:tcPr>
            <w:tcW w:w="2700" w:type="dxa"/>
            <w:vAlign w:val="center"/>
          </w:tcPr>
          <w:p w:rsidRPr="004204B5" w:rsidR="00D549BB" w:rsidP="006B2F25" w:rsidRDefault="00D549BB" w14:paraId="1328A048" w14:textId="697C6045">
            <w:pPr>
              <w:spacing w:after="120"/>
              <w:jc w:val="center"/>
              <w:rPr>
                <w:rFonts w:asciiTheme="minorHAnsi" w:hAnsiTheme="minorHAnsi" w:cstheme="minorHAnsi"/>
                <w:b/>
              </w:rPr>
            </w:pPr>
            <w:r w:rsidRPr="00E35557">
              <w:rPr>
                <w:rFonts w:asciiTheme="minorHAnsi" w:hAnsiTheme="minorHAnsi"/>
                <w:b/>
              </w:rPr>
              <w:t>Potentially Sensitive Questions and Topic Areas</w:t>
            </w:r>
          </w:p>
        </w:tc>
        <w:tc>
          <w:tcPr>
            <w:tcW w:w="5400" w:type="dxa"/>
            <w:vAlign w:val="center"/>
          </w:tcPr>
          <w:p w:rsidRPr="004204B5" w:rsidR="00D549BB" w:rsidDel="00D549BB" w:rsidP="000E7A57" w:rsidRDefault="00D549BB" w14:paraId="3F143AF3" w14:textId="561CFC18">
            <w:pPr>
              <w:spacing w:after="120"/>
              <w:jc w:val="center"/>
              <w:rPr>
                <w:rFonts w:asciiTheme="minorHAnsi" w:hAnsiTheme="minorHAnsi" w:cstheme="minorHAnsi"/>
                <w:b/>
              </w:rPr>
            </w:pPr>
            <w:r w:rsidRPr="009E53DE">
              <w:rPr>
                <w:rFonts w:asciiTheme="minorHAnsi" w:hAnsiTheme="minorHAnsi"/>
                <w:b/>
              </w:rPr>
              <w:t>Justification</w:t>
            </w:r>
          </w:p>
        </w:tc>
      </w:tr>
      <w:tr w:rsidRPr="004204B5" w:rsidR="00D549BB" w:rsidTr="006B2F25" w14:paraId="4B2888E0" w14:textId="06265778">
        <w:trPr>
          <w:trHeight w:val="620"/>
        </w:trPr>
        <w:tc>
          <w:tcPr>
            <w:tcW w:w="2245" w:type="dxa"/>
          </w:tcPr>
          <w:p w:rsidRPr="004204B5" w:rsidR="00D549BB" w:rsidP="006F36EC" w:rsidRDefault="006F36EC" w14:paraId="20D15A34" w14:textId="55153884">
            <w:pPr>
              <w:spacing w:after="120"/>
              <w:rPr>
                <w:rFonts w:asciiTheme="minorHAnsi" w:hAnsiTheme="minorHAnsi" w:cstheme="minorHAnsi"/>
                <w:b/>
              </w:rPr>
            </w:pPr>
            <w:r w:rsidRPr="004204B5">
              <w:rPr>
                <w:rFonts w:asciiTheme="minorHAnsi" w:hAnsiTheme="minorHAnsi" w:cstheme="minorHAnsi"/>
                <w:b/>
              </w:rPr>
              <w:t xml:space="preserve">HPOG 2.0 </w:t>
            </w:r>
            <w:r w:rsidR="00C53161">
              <w:rPr>
                <w:rFonts w:asciiTheme="minorHAnsi" w:hAnsiTheme="minorHAnsi" w:cstheme="minorHAnsi"/>
                <w:b/>
              </w:rPr>
              <w:t>Long-</w:t>
            </w:r>
            <w:r w:rsidR="005F69AA">
              <w:rPr>
                <w:rFonts w:asciiTheme="minorHAnsi" w:hAnsiTheme="minorHAnsi" w:cstheme="minorHAnsi"/>
                <w:b/>
              </w:rPr>
              <w:t xml:space="preserve">Term </w:t>
            </w:r>
            <w:r w:rsidR="00C53161">
              <w:rPr>
                <w:rFonts w:asciiTheme="minorHAnsi" w:hAnsiTheme="minorHAnsi" w:cstheme="minorHAnsi"/>
                <w:b/>
              </w:rPr>
              <w:t>Survey</w:t>
            </w:r>
            <w:r w:rsidR="008C63B2">
              <w:rPr>
                <w:rFonts w:asciiTheme="minorHAnsi" w:hAnsiTheme="minorHAnsi" w:cstheme="minorHAnsi"/>
                <w:b/>
              </w:rPr>
              <w:t>,</w:t>
            </w:r>
            <w:r w:rsidRPr="004204B5">
              <w:rPr>
                <w:rFonts w:asciiTheme="minorHAnsi" w:hAnsiTheme="minorHAnsi" w:cstheme="minorHAnsi"/>
                <w:b/>
              </w:rPr>
              <w:t xml:space="preserve"> </w:t>
            </w:r>
            <w:r w:rsidRPr="004204B5" w:rsidR="00D549BB">
              <w:rPr>
                <w:rFonts w:asciiTheme="minorHAnsi" w:hAnsiTheme="minorHAnsi" w:cstheme="minorHAnsi"/>
                <w:b/>
              </w:rPr>
              <w:t xml:space="preserve">(Instrument </w:t>
            </w:r>
            <w:r w:rsidRPr="004204B5" w:rsidR="004204B5">
              <w:rPr>
                <w:rFonts w:asciiTheme="minorHAnsi" w:hAnsiTheme="minorHAnsi" w:cstheme="minorHAnsi"/>
                <w:b/>
              </w:rPr>
              <w:t>21</w:t>
            </w:r>
            <w:r w:rsidRPr="004204B5" w:rsidR="00D549BB">
              <w:rPr>
                <w:rFonts w:asciiTheme="minorHAnsi" w:hAnsiTheme="minorHAnsi" w:cstheme="minorHAnsi"/>
                <w:b/>
              </w:rPr>
              <w:t>)</w:t>
            </w:r>
            <w:r w:rsidR="00C50708">
              <w:rPr>
                <w:rFonts w:asciiTheme="minorHAnsi" w:hAnsiTheme="minorHAnsi" w:cstheme="minorHAnsi"/>
                <w:b/>
              </w:rPr>
              <w:t xml:space="preserve"> and Long-Term Survey-Critical Items Instrument</w:t>
            </w:r>
            <w:r w:rsidRPr="004204B5" w:rsidR="00C50708">
              <w:rPr>
                <w:rFonts w:asciiTheme="minorHAnsi" w:hAnsiTheme="minorHAnsi" w:cstheme="minorHAnsi"/>
                <w:b/>
              </w:rPr>
              <w:t xml:space="preserve"> (Instrument 21</w:t>
            </w:r>
            <w:r w:rsidR="00C50708">
              <w:rPr>
                <w:rFonts w:asciiTheme="minorHAnsi" w:hAnsiTheme="minorHAnsi" w:cstheme="minorHAnsi"/>
                <w:b/>
              </w:rPr>
              <w:t>a</w:t>
            </w:r>
            <w:r w:rsidRPr="004204B5" w:rsidR="00C50708">
              <w:rPr>
                <w:rFonts w:asciiTheme="minorHAnsi" w:hAnsiTheme="minorHAnsi" w:cstheme="minorHAnsi"/>
                <w:b/>
              </w:rPr>
              <w:t>)</w:t>
            </w:r>
          </w:p>
          <w:p w:rsidRPr="004204B5" w:rsidR="00D549BB" w:rsidP="004B3A38" w:rsidRDefault="00D549BB" w14:paraId="4F6E1915" w14:textId="77777777">
            <w:pPr>
              <w:spacing w:after="120"/>
              <w:rPr>
                <w:rFonts w:asciiTheme="minorHAnsi" w:hAnsiTheme="minorHAnsi" w:cstheme="minorHAnsi"/>
              </w:rPr>
            </w:pPr>
          </w:p>
        </w:tc>
        <w:tc>
          <w:tcPr>
            <w:tcW w:w="2700" w:type="dxa"/>
          </w:tcPr>
          <w:p w:rsidRPr="004204B5" w:rsidR="00D549BB" w:rsidP="000E7A57" w:rsidRDefault="00D549BB" w14:paraId="77293551" w14:textId="3A53D6BF">
            <w:pPr>
              <w:pStyle w:val="ListParagraph"/>
              <w:numPr>
                <w:ilvl w:val="1"/>
                <w:numId w:val="44"/>
              </w:numPr>
              <w:spacing w:after="120"/>
              <w:ind w:left="166" w:hanging="166"/>
              <w:rPr>
                <w:rFonts w:asciiTheme="minorHAnsi" w:hAnsiTheme="minorHAnsi" w:cstheme="minorHAnsi"/>
              </w:rPr>
            </w:pPr>
            <w:r w:rsidRPr="004204B5">
              <w:rPr>
                <w:rFonts w:asciiTheme="minorHAnsi" w:hAnsiTheme="minorHAnsi" w:cstheme="minorHAnsi"/>
              </w:rPr>
              <w:t xml:space="preserve">Questions about income, employment status, receipt of government benefits, fertility, and household composition. </w:t>
            </w:r>
          </w:p>
          <w:p w:rsidRPr="004204B5" w:rsidR="000E7A57" w:rsidP="000E7A57" w:rsidRDefault="000E7A57" w14:paraId="74C77765" w14:textId="77777777">
            <w:pPr>
              <w:pStyle w:val="ListParagraph"/>
              <w:spacing w:after="120"/>
              <w:ind w:left="166"/>
              <w:rPr>
                <w:rFonts w:asciiTheme="minorHAnsi" w:hAnsiTheme="minorHAnsi" w:cstheme="minorHAnsi"/>
              </w:rPr>
            </w:pPr>
          </w:p>
          <w:p w:rsidRPr="004204B5" w:rsidR="00D549BB" w:rsidP="000E7A57" w:rsidRDefault="000E7A57" w14:paraId="4DC522DB" w14:textId="7530F03E">
            <w:pPr>
              <w:pStyle w:val="ListParagraph"/>
              <w:numPr>
                <w:ilvl w:val="1"/>
                <w:numId w:val="44"/>
              </w:numPr>
              <w:ind w:left="166" w:hanging="166"/>
              <w:rPr>
                <w:rFonts w:asciiTheme="minorHAnsi" w:hAnsiTheme="minorHAnsi" w:cstheme="minorHAnsi"/>
              </w:rPr>
            </w:pPr>
            <w:r w:rsidRPr="004204B5">
              <w:rPr>
                <w:rFonts w:asciiTheme="minorHAnsi" w:hAnsiTheme="minorHAnsi" w:cstheme="minorHAnsi"/>
              </w:rPr>
              <w:t>M</w:t>
            </w:r>
            <w:r w:rsidRPr="004204B5" w:rsidR="00D549BB">
              <w:rPr>
                <w:rFonts w:asciiTheme="minorHAnsi" w:hAnsiTheme="minorHAnsi" w:cstheme="minorHAnsi"/>
              </w:rPr>
              <w:t xml:space="preserve">odule on </w:t>
            </w:r>
            <w:r w:rsidRPr="004204B5" w:rsidR="00C41A63">
              <w:rPr>
                <w:rFonts w:asciiTheme="minorHAnsi" w:hAnsiTheme="minorHAnsi" w:cstheme="minorHAnsi"/>
              </w:rPr>
              <w:t>child outcomes</w:t>
            </w:r>
            <w:r w:rsidRPr="004204B5">
              <w:rPr>
                <w:rFonts w:asciiTheme="minorHAnsi" w:hAnsiTheme="minorHAnsi" w:cstheme="minorHAnsi"/>
              </w:rPr>
              <w:t>.</w:t>
            </w:r>
          </w:p>
        </w:tc>
        <w:tc>
          <w:tcPr>
            <w:tcW w:w="5400" w:type="dxa"/>
          </w:tcPr>
          <w:p w:rsidRPr="004204B5" w:rsidR="00D549BB" w:rsidDel="00D549BB" w:rsidP="00E80C92" w:rsidRDefault="00D549BB" w14:paraId="07F64C3F" w14:textId="1B28B184">
            <w:pPr>
              <w:spacing w:after="120"/>
              <w:rPr>
                <w:rFonts w:asciiTheme="minorHAnsi" w:hAnsiTheme="minorHAnsi" w:cstheme="minorHAnsi"/>
              </w:rPr>
            </w:pPr>
            <w:r w:rsidRPr="004204B5">
              <w:rPr>
                <w:rFonts w:asciiTheme="minorHAnsi" w:hAnsiTheme="minorHAnsi" w:cstheme="minorHAnsi"/>
              </w:rPr>
              <w:t xml:space="preserve">As it is hoped that HPOG 2.0 will have favorable impacts in all these areas—failure to ask any of these questions would limit the findings of the evaluation. Questions about respondents’ </w:t>
            </w:r>
            <w:r w:rsidRPr="004204B5" w:rsidR="00C41A63">
              <w:rPr>
                <w:rFonts w:asciiTheme="minorHAnsi" w:hAnsiTheme="minorHAnsi" w:cstheme="minorHAnsi"/>
              </w:rPr>
              <w:t xml:space="preserve">children’s </w:t>
            </w:r>
            <w:r w:rsidRPr="004204B5">
              <w:rPr>
                <w:rFonts w:asciiTheme="minorHAnsi" w:hAnsiTheme="minorHAnsi" w:cstheme="minorHAnsi"/>
              </w:rPr>
              <w:t xml:space="preserve">experiences during the </w:t>
            </w:r>
            <w:r w:rsidRPr="004204B5" w:rsidR="00C41A63">
              <w:rPr>
                <w:rFonts w:asciiTheme="minorHAnsi" w:hAnsiTheme="minorHAnsi" w:cstheme="minorHAnsi"/>
              </w:rPr>
              <w:t xml:space="preserve">follow-up </w:t>
            </w:r>
            <w:r w:rsidRPr="004204B5">
              <w:rPr>
                <w:rFonts w:asciiTheme="minorHAnsi" w:hAnsiTheme="minorHAnsi" w:cstheme="minorHAnsi"/>
              </w:rPr>
              <w:t>could be viewed as sensitive. Interviewers will remind study members during the interview that they may refuse to answer individual items. Interviewers will also remind study members that their responses will be kept private to encourage their candid responses. Interviewers are also trained to recognize when questions are upsetting to participants and how to deescalate the situation swiftly.</w:t>
            </w:r>
          </w:p>
        </w:tc>
      </w:tr>
    </w:tbl>
    <w:p w:rsidRPr="00E33B70" w:rsidR="000E4967" w:rsidP="004B3A38" w:rsidRDefault="000E4967" w14:paraId="3982293F" w14:textId="77777777">
      <w:pPr>
        <w:spacing w:after="120"/>
        <w:rPr>
          <w:rFonts w:cstheme="minorHAnsi"/>
        </w:rPr>
      </w:pPr>
    </w:p>
    <w:p w:rsidRPr="00E33B70" w:rsidR="001D1C73" w:rsidP="004B3A38" w:rsidRDefault="001D1C73" w14:paraId="62ADEB38" w14:textId="77777777">
      <w:pPr>
        <w:spacing w:after="120"/>
        <w:rPr>
          <w:rFonts w:cstheme="minorHAnsi"/>
          <w:b/>
        </w:rPr>
      </w:pPr>
      <w:r w:rsidRPr="00E33B70">
        <w:rPr>
          <w:rFonts w:cstheme="minorHAnsi"/>
          <w:b/>
        </w:rPr>
        <w:lastRenderedPageBreak/>
        <w:t>A12</w:t>
      </w:r>
      <w:r w:rsidRPr="00E33B70">
        <w:rPr>
          <w:rFonts w:cstheme="minorHAnsi"/>
        </w:rPr>
        <w:t>.</w:t>
      </w:r>
      <w:r w:rsidRPr="00E33B70">
        <w:rPr>
          <w:rFonts w:cstheme="minorHAnsi"/>
        </w:rPr>
        <w:tab/>
      </w:r>
      <w:r w:rsidRPr="00E33B70">
        <w:rPr>
          <w:rFonts w:cstheme="minorHAnsi"/>
          <w:b/>
        </w:rPr>
        <w:t>Burden</w:t>
      </w:r>
    </w:p>
    <w:p w:rsidRPr="00E33B70" w:rsidR="001D1C73" w:rsidP="00E80C92" w:rsidRDefault="001D1C73" w14:paraId="4525B6CF" w14:textId="77777777">
      <w:pPr>
        <w:spacing w:after="60" w:line="240" w:lineRule="auto"/>
        <w:rPr>
          <w:rFonts w:cstheme="minorHAnsi"/>
          <w:i/>
        </w:rPr>
      </w:pPr>
      <w:r w:rsidRPr="00E33B70">
        <w:rPr>
          <w:rFonts w:cstheme="minorHAnsi"/>
          <w:i/>
        </w:rPr>
        <w:t>Explanation of Burden Estimates</w:t>
      </w:r>
    </w:p>
    <w:p w:rsidRPr="003A0813" w:rsidR="003C43A3" w:rsidP="00E80C92" w:rsidRDefault="003C43A3" w14:paraId="69BAFE09" w14:textId="11C832EC">
      <w:pPr>
        <w:spacing w:after="120" w:line="240" w:lineRule="auto"/>
        <w:rPr>
          <w:rFonts w:cstheme="minorHAnsi"/>
          <w:iCs/>
        </w:rPr>
      </w:pPr>
      <w:r w:rsidRPr="003A0813">
        <w:rPr>
          <w:rFonts w:cstheme="minorHAnsi"/>
          <w:iCs/>
        </w:rPr>
        <w:t>The burden esti</w:t>
      </w:r>
      <w:r w:rsidRPr="003A0813" w:rsidR="00373E3B">
        <w:rPr>
          <w:rFonts w:cstheme="minorHAnsi"/>
          <w:iCs/>
        </w:rPr>
        <w:t>mates presented here first update the remaining burden on previously approved instruments still in use</w:t>
      </w:r>
      <w:r w:rsidRPr="003A0813" w:rsidR="00095C5C">
        <w:rPr>
          <w:rFonts w:cstheme="minorHAnsi"/>
          <w:iCs/>
        </w:rPr>
        <w:t>,</w:t>
      </w:r>
      <w:r w:rsidRPr="003A0813" w:rsidR="00373E3B">
        <w:rPr>
          <w:rFonts w:cstheme="minorHAnsi"/>
          <w:iCs/>
        </w:rPr>
        <w:t xml:space="preserve"> followed by </w:t>
      </w:r>
      <w:r w:rsidRPr="003A0813" w:rsidR="00101C18">
        <w:rPr>
          <w:rFonts w:cstheme="minorHAnsi"/>
          <w:iCs/>
        </w:rPr>
        <w:t xml:space="preserve">estimated burden for new </w:t>
      </w:r>
      <w:r w:rsidRPr="003A0813" w:rsidR="00095C5C">
        <w:rPr>
          <w:rFonts w:cstheme="minorHAnsi"/>
          <w:iCs/>
        </w:rPr>
        <w:t>instruments</w:t>
      </w:r>
      <w:r w:rsidRPr="003A0813" w:rsidR="00101C18">
        <w:rPr>
          <w:rFonts w:cstheme="minorHAnsi"/>
          <w:iCs/>
        </w:rPr>
        <w:t xml:space="preserve">. </w:t>
      </w:r>
    </w:p>
    <w:p w:rsidRPr="00E33B70" w:rsidR="003C43A3" w:rsidP="00875026" w:rsidRDefault="003C43A3" w14:paraId="4CEBA6F6" w14:textId="62823E6D">
      <w:pPr>
        <w:spacing w:after="60" w:line="240" w:lineRule="auto"/>
        <w:rPr>
          <w:rFonts w:cstheme="minorHAnsi"/>
          <w:i/>
        </w:rPr>
      </w:pPr>
      <w:r w:rsidRPr="00E33B70">
        <w:rPr>
          <w:rFonts w:cstheme="minorHAnsi"/>
          <w:i/>
        </w:rPr>
        <w:t xml:space="preserve">Burden Remaining from Previously Approved </w:t>
      </w:r>
      <w:r w:rsidR="00095C5C">
        <w:rPr>
          <w:rFonts w:cstheme="minorHAnsi"/>
          <w:i/>
        </w:rPr>
        <w:t>Instruments</w:t>
      </w:r>
    </w:p>
    <w:p w:rsidRPr="004C6C1B" w:rsidR="002B4502" w:rsidP="004C6C1B" w:rsidRDefault="003C43A3" w14:paraId="37D9622C" w14:textId="17034D03">
      <w:pPr>
        <w:spacing w:after="240" w:line="240" w:lineRule="auto"/>
        <w:rPr>
          <w:rFonts w:cstheme="minorHAnsi"/>
        </w:rPr>
      </w:pPr>
      <w:r w:rsidRPr="00E33B70">
        <w:rPr>
          <w:rFonts w:cstheme="minorHAnsi"/>
        </w:rPr>
        <w:t xml:space="preserve">At the time of this </w:t>
      </w:r>
      <w:r w:rsidRPr="00E33B70" w:rsidR="005A68FB">
        <w:rPr>
          <w:rFonts w:cstheme="minorHAnsi"/>
        </w:rPr>
        <w:t>request</w:t>
      </w:r>
      <w:r w:rsidRPr="00E33B70">
        <w:rPr>
          <w:rFonts w:cstheme="minorHAnsi"/>
        </w:rPr>
        <w:t xml:space="preserve"> (</w:t>
      </w:r>
      <w:r w:rsidR="0042558F">
        <w:rPr>
          <w:rFonts w:cstheme="minorHAnsi"/>
        </w:rPr>
        <w:t xml:space="preserve">May </w:t>
      </w:r>
      <w:r w:rsidR="00B347F6">
        <w:rPr>
          <w:rFonts w:cstheme="minorHAnsi"/>
        </w:rPr>
        <w:t>2022</w:t>
      </w:r>
      <w:r w:rsidRPr="00E33B70">
        <w:rPr>
          <w:rFonts w:cstheme="minorHAnsi"/>
        </w:rPr>
        <w:t xml:space="preserve">), </w:t>
      </w:r>
      <w:r w:rsidR="009E70C3">
        <w:rPr>
          <w:rFonts w:cstheme="minorHAnsi"/>
        </w:rPr>
        <w:t>o</w:t>
      </w:r>
      <w:r w:rsidRPr="00E33B70" w:rsidR="005A68FB">
        <w:rPr>
          <w:rFonts w:cstheme="minorHAnsi"/>
        </w:rPr>
        <w:t>nly Instrument</w:t>
      </w:r>
      <w:r w:rsidR="00F21879">
        <w:rPr>
          <w:rFonts w:cstheme="minorHAnsi"/>
        </w:rPr>
        <w:t xml:space="preserve"> </w:t>
      </w:r>
      <w:r w:rsidRPr="00E33B70" w:rsidR="005A68FB">
        <w:rPr>
          <w:rFonts w:cstheme="minorHAnsi"/>
        </w:rPr>
        <w:t>5b (</w:t>
      </w:r>
      <w:r w:rsidRPr="00E33B70" w:rsidR="0098048B">
        <w:rPr>
          <w:rFonts w:cstheme="minorHAnsi"/>
        </w:rPr>
        <w:t>Participant C</w:t>
      </w:r>
      <w:r w:rsidRPr="00E33B70" w:rsidR="005A68FB">
        <w:rPr>
          <w:rFonts w:cstheme="minorHAnsi"/>
        </w:rPr>
        <w:t xml:space="preserve">ontact </w:t>
      </w:r>
      <w:r w:rsidRPr="00E33B70" w:rsidR="0098048B">
        <w:rPr>
          <w:rFonts w:cstheme="minorHAnsi"/>
        </w:rPr>
        <w:t>U</w:t>
      </w:r>
      <w:r w:rsidRPr="00E33B70" w:rsidR="005A68FB">
        <w:rPr>
          <w:rFonts w:cstheme="minorHAnsi"/>
        </w:rPr>
        <w:t xml:space="preserve">pdate </w:t>
      </w:r>
      <w:r w:rsidRPr="00E33B70" w:rsidR="0068402A">
        <w:rPr>
          <w:rFonts w:cstheme="minorHAnsi"/>
        </w:rPr>
        <w:t>Form</w:t>
      </w:r>
      <w:r w:rsidR="0068402A">
        <w:rPr>
          <w:rFonts w:cstheme="minorHAnsi"/>
        </w:rPr>
        <w:t>, supporting</w:t>
      </w:r>
      <w:r w:rsidR="00DD7501">
        <w:rPr>
          <w:rFonts w:cstheme="minorHAnsi"/>
        </w:rPr>
        <w:t xml:space="preserve"> both the </w:t>
      </w:r>
      <w:r w:rsidR="003B3952">
        <w:rPr>
          <w:rFonts w:cstheme="minorHAnsi"/>
        </w:rPr>
        <w:t xml:space="preserve">LTS and the </w:t>
      </w:r>
      <w:r w:rsidR="00DD7501">
        <w:rPr>
          <w:rFonts w:cstheme="minorHAnsi"/>
        </w:rPr>
        <w:t>COVID</w:t>
      </w:r>
      <w:r w:rsidR="00D7153A">
        <w:rPr>
          <w:rFonts w:cstheme="minorHAnsi"/>
        </w:rPr>
        <w:t>-</w:t>
      </w:r>
      <w:r w:rsidR="00DD7501">
        <w:rPr>
          <w:rFonts w:cstheme="minorHAnsi"/>
        </w:rPr>
        <w:t>STS</w:t>
      </w:r>
      <w:r w:rsidR="00FA0FC7">
        <w:rPr>
          <w:rFonts w:cstheme="minorHAnsi"/>
        </w:rPr>
        <w:t xml:space="preserve">) </w:t>
      </w:r>
      <w:r w:rsidR="00490765">
        <w:rPr>
          <w:rFonts w:cstheme="minorHAnsi"/>
        </w:rPr>
        <w:t xml:space="preserve">and </w:t>
      </w:r>
      <w:r w:rsidR="00DC3889">
        <w:rPr>
          <w:rFonts w:cstheme="minorHAnsi"/>
        </w:rPr>
        <w:t>I</w:t>
      </w:r>
      <w:r w:rsidR="00490765">
        <w:rPr>
          <w:rFonts w:cstheme="minorHAnsi"/>
        </w:rPr>
        <w:t>nstruments 12a and 12b (COVID-</w:t>
      </w:r>
      <w:r w:rsidR="003533BE">
        <w:rPr>
          <w:rFonts w:cstheme="minorHAnsi"/>
        </w:rPr>
        <w:t>STS</w:t>
      </w:r>
      <w:r w:rsidR="00490765">
        <w:rPr>
          <w:rFonts w:cstheme="minorHAnsi"/>
        </w:rPr>
        <w:t xml:space="preserve"> and COVID-</w:t>
      </w:r>
      <w:r w:rsidR="003B3952">
        <w:rPr>
          <w:rFonts w:cstheme="minorHAnsi"/>
        </w:rPr>
        <w:t>STS-CII</w:t>
      </w:r>
      <w:r w:rsidR="00490765">
        <w:rPr>
          <w:rFonts w:cstheme="minorHAnsi"/>
        </w:rPr>
        <w:t>) are</w:t>
      </w:r>
      <w:r w:rsidR="00460B29">
        <w:rPr>
          <w:rFonts w:cstheme="minorHAnsi"/>
        </w:rPr>
        <w:t xml:space="preserve"> </w:t>
      </w:r>
      <w:r w:rsidRPr="00E33B70" w:rsidR="000E4967">
        <w:rPr>
          <w:rFonts w:cstheme="minorHAnsi"/>
        </w:rPr>
        <w:t xml:space="preserve">still active. </w:t>
      </w:r>
      <w:r w:rsidRPr="00E33B70" w:rsidR="005A68FB">
        <w:rPr>
          <w:rFonts w:cstheme="minorHAnsi"/>
        </w:rPr>
        <w:t xml:space="preserve">The remaining burden </w:t>
      </w:r>
      <w:r w:rsidRPr="00E33B70" w:rsidR="00B3553A">
        <w:rPr>
          <w:rFonts w:cstheme="minorHAnsi"/>
        </w:rPr>
        <w:t>estimate</w:t>
      </w:r>
      <w:r w:rsidR="00004E05">
        <w:rPr>
          <w:rFonts w:cstheme="minorHAnsi"/>
        </w:rPr>
        <w:t>s</w:t>
      </w:r>
      <w:r w:rsidRPr="00E33B70" w:rsidR="00B3553A">
        <w:rPr>
          <w:rFonts w:cstheme="minorHAnsi"/>
        </w:rPr>
        <w:t xml:space="preserve"> </w:t>
      </w:r>
      <w:r w:rsidRPr="00E33B70" w:rsidR="005A68FB">
        <w:rPr>
          <w:rFonts w:cstheme="minorHAnsi"/>
        </w:rPr>
        <w:t>for those instruments are summarized below</w:t>
      </w:r>
      <w:r w:rsidR="006C39AC">
        <w:rPr>
          <w:rFonts w:cstheme="minorHAnsi"/>
        </w:rPr>
        <w:t xml:space="preserve"> in Exhibit A-5</w:t>
      </w:r>
      <w:r w:rsidR="004C6C1B">
        <w:rPr>
          <w:rFonts w:cstheme="minorHAnsi"/>
        </w:rPr>
        <w:t>.</w:t>
      </w:r>
    </w:p>
    <w:p w:rsidRPr="001013B0" w:rsidR="001D1C73" w:rsidP="004B3A38" w:rsidRDefault="00906FC3" w14:paraId="52E2F984" w14:textId="2DB9DBC1">
      <w:pPr>
        <w:spacing w:after="120"/>
        <w:rPr>
          <w:rFonts w:cstheme="minorHAnsi"/>
          <w:b/>
          <w:bCs/>
        </w:rPr>
      </w:pPr>
      <w:r w:rsidRPr="001013B0">
        <w:rPr>
          <w:rFonts w:cstheme="minorHAnsi"/>
          <w:b/>
          <w:bCs/>
        </w:rPr>
        <w:t>Exhibit</w:t>
      </w:r>
      <w:r w:rsidRPr="001013B0" w:rsidR="006C39AC">
        <w:rPr>
          <w:rFonts w:cstheme="minorHAnsi"/>
          <w:b/>
          <w:bCs/>
        </w:rPr>
        <w:t xml:space="preserve"> A-5</w:t>
      </w:r>
      <w:r w:rsidR="006144B7">
        <w:rPr>
          <w:rFonts w:cstheme="minorHAnsi"/>
          <w:b/>
          <w:bCs/>
        </w:rPr>
        <w:t>:</w:t>
      </w:r>
      <w:r w:rsidRPr="001013B0" w:rsidR="006C39AC">
        <w:rPr>
          <w:rFonts w:cstheme="minorHAnsi"/>
          <w:b/>
          <w:bCs/>
        </w:rPr>
        <w:t xml:space="preserve"> Remaining Burden on Previously Approved Instrument</w:t>
      </w:r>
    </w:p>
    <w:tbl>
      <w:tblPr>
        <w:tblStyle w:val="TableGrid"/>
        <w:tblW w:w="10147" w:type="dxa"/>
        <w:tblInd w:w="108" w:type="dxa"/>
        <w:tblLayout w:type="fixed"/>
        <w:tblLook w:val="01E0" w:firstRow="1" w:lastRow="1" w:firstColumn="1" w:lastColumn="1" w:noHBand="0" w:noVBand="0"/>
      </w:tblPr>
      <w:tblGrid>
        <w:gridCol w:w="2317"/>
        <w:gridCol w:w="1350"/>
        <w:gridCol w:w="1260"/>
        <w:gridCol w:w="1080"/>
        <w:gridCol w:w="900"/>
        <w:gridCol w:w="900"/>
        <w:gridCol w:w="990"/>
        <w:gridCol w:w="1350"/>
      </w:tblGrid>
      <w:tr w:rsidRPr="005C4171" w:rsidR="004111C1" w:rsidTr="00F51AD4" w14:paraId="7F68FEFD" w14:textId="77777777">
        <w:trPr>
          <w:tblHeader/>
        </w:trPr>
        <w:tc>
          <w:tcPr>
            <w:tcW w:w="2317" w:type="dxa"/>
            <w:tcBorders>
              <w:top w:val="single" w:color="auto" w:sz="4" w:space="0"/>
              <w:left w:val="single" w:color="auto" w:sz="4" w:space="0"/>
              <w:bottom w:val="single" w:color="auto" w:sz="4" w:space="0"/>
              <w:right w:val="single" w:color="auto" w:sz="4" w:space="0"/>
            </w:tcBorders>
            <w:vAlign w:val="center"/>
            <w:hideMark/>
          </w:tcPr>
          <w:p w:rsidRPr="005C4171" w:rsidR="00FA52B5" w:rsidP="004B3A38" w:rsidRDefault="00FA52B5" w14:paraId="4E29BA57" w14:textId="30BFA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Instrument</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5C4171" w:rsidR="00FA52B5" w:rsidP="004B3A38" w:rsidRDefault="00FA52B5" w14:paraId="31DE7D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No. of Respondents (total over request period)</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5C4171" w:rsidR="00FA52B5" w:rsidP="004B3A38" w:rsidRDefault="00FA52B5" w14:paraId="3F9419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5C4171" w:rsidR="00FA52B5" w:rsidP="004B3A38" w:rsidRDefault="00FA52B5" w14:paraId="2F9D14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Avg. Burden per Response (in hours)</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FA52B5" w:rsidP="004B3A38" w:rsidRDefault="00FA52B5" w14:paraId="38384D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Total Burden (in hours)</w:t>
            </w:r>
          </w:p>
        </w:tc>
        <w:tc>
          <w:tcPr>
            <w:tcW w:w="900" w:type="dxa"/>
            <w:tcBorders>
              <w:top w:val="single" w:color="auto" w:sz="4" w:space="0"/>
              <w:left w:val="single" w:color="auto" w:sz="4" w:space="0"/>
              <w:bottom w:val="single" w:color="auto" w:sz="4" w:space="0"/>
              <w:right w:val="single" w:color="auto" w:sz="4" w:space="0"/>
            </w:tcBorders>
            <w:vAlign w:val="center"/>
            <w:hideMark/>
          </w:tcPr>
          <w:p w:rsidRPr="005C4171" w:rsidR="00FA52B5" w:rsidP="004B3A38" w:rsidRDefault="00FA52B5" w14:paraId="6312F6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Annual Burden (in hours)</w:t>
            </w:r>
          </w:p>
        </w:tc>
        <w:tc>
          <w:tcPr>
            <w:tcW w:w="990" w:type="dxa"/>
            <w:tcBorders>
              <w:top w:val="single" w:color="auto" w:sz="4" w:space="0"/>
              <w:left w:val="single" w:color="auto" w:sz="4" w:space="0"/>
              <w:bottom w:val="single" w:color="auto" w:sz="4" w:space="0"/>
              <w:right w:val="single" w:color="auto" w:sz="4" w:space="0"/>
            </w:tcBorders>
            <w:vAlign w:val="center"/>
            <w:hideMark/>
          </w:tcPr>
          <w:p w:rsidRPr="005C4171" w:rsidR="00FA52B5" w:rsidP="004B3A38" w:rsidRDefault="00FA52B5" w14:paraId="699432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Average Hourly Wage Rate</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5C4171" w:rsidR="00FA52B5" w:rsidP="004B3A38" w:rsidRDefault="00FA52B5" w14:paraId="7570B1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Total Annual Respondent Cost</w:t>
            </w:r>
          </w:p>
        </w:tc>
      </w:tr>
      <w:tr w:rsidRPr="005C4171" w:rsidR="004111C1" w:rsidTr="00F51AD4" w14:paraId="3558F93E" w14:textId="77777777">
        <w:tc>
          <w:tcPr>
            <w:tcW w:w="2317" w:type="dxa"/>
            <w:tcBorders>
              <w:top w:val="single" w:color="auto" w:sz="4" w:space="0"/>
              <w:left w:val="single" w:color="auto" w:sz="4" w:space="0"/>
              <w:bottom w:val="single" w:color="auto" w:sz="4" w:space="0"/>
              <w:right w:val="single" w:color="auto" w:sz="4" w:space="0"/>
            </w:tcBorders>
            <w:vAlign w:val="center"/>
          </w:tcPr>
          <w:p w:rsidRPr="005C4171" w:rsidR="004111C1" w:rsidP="004A7C41" w:rsidRDefault="004111C1" w14:paraId="4ABE5738" w14:textId="72FB4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5C4171">
              <w:rPr>
                <w:rFonts w:asciiTheme="minorHAnsi" w:hAnsiTheme="minorHAnsi" w:cstheme="minorHAnsi"/>
              </w:rPr>
              <w:t>Instrument 5b: HPOG 2.0 National Evaluation Letter and Participant Contact Update Form</w:t>
            </w:r>
            <w:r w:rsidR="00E30CFB">
              <w:rPr>
                <w:rFonts w:asciiTheme="minorHAnsi" w:hAnsiTheme="minorHAnsi" w:cstheme="minorHAnsi"/>
              </w:rPr>
              <w:t xml:space="preserve">/Instrument 5b: HPOG 2.0 National Evaluation </w:t>
            </w:r>
            <w:r w:rsidR="007B6F4A">
              <w:rPr>
                <w:rFonts w:asciiTheme="minorHAnsi" w:hAnsiTheme="minorHAnsi" w:cstheme="minorHAnsi"/>
              </w:rPr>
              <w:t>Contact Update Form Phone Version</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DB3052" w14:paraId="0324E912" w14:textId="4F11A3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Pr>
                <w:rFonts w:eastAsia="Calibri" w:asciiTheme="minorHAnsi" w:hAnsiTheme="minorHAnsi" w:cstheme="minorHAnsi"/>
                <w:color w:val="000000"/>
              </w:rPr>
              <w:t>2,244</w:t>
            </w:r>
          </w:p>
        </w:tc>
        <w:tc>
          <w:tcPr>
            <w:tcW w:w="126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DB3052" w14:paraId="3A0E1654" w14:textId="72B642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Pr>
                <w:rFonts w:eastAsia="Calibri" w:asciiTheme="minorHAnsi" w:hAnsiTheme="minorHAnsi" w:cstheme="minorHAnsi"/>
                <w:color w:val="000000"/>
              </w:rPr>
              <w:t>7</w:t>
            </w:r>
          </w:p>
        </w:tc>
        <w:tc>
          <w:tcPr>
            <w:tcW w:w="108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497B7699" w14:textId="2FA88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eastAsia="Calibri" w:asciiTheme="minorHAnsi" w:hAnsiTheme="minorHAnsi" w:cstheme="minorHAnsi"/>
                <w:color w:val="000000"/>
              </w:rPr>
              <w:t>.1</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2081B383" w14:textId="5C2172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1,</w:t>
            </w:r>
            <w:r w:rsidRPr="005C4171" w:rsidR="008053ED">
              <w:rPr>
                <w:rFonts w:asciiTheme="minorHAnsi" w:hAnsiTheme="minorHAnsi" w:cstheme="minorHAnsi"/>
                <w:color w:val="000000"/>
              </w:rPr>
              <w:t>571</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8053ED" w14:paraId="2AD05998" w14:textId="0A387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524</w:t>
            </w:r>
          </w:p>
        </w:tc>
        <w:tc>
          <w:tcPr>
            <w:tcW w:w="99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1609EE1E" w14:textId="235B9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$10.15</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1600BCD5" w14:textId="4606C3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$5,</w:t>
            </w:r>
            <w:r w:rsidRPr="005C4171" w:rsidR="008053ED">
              <w:rPr>
                <w:rFonts w:asciiTheme="minorHAnsi" w:hAnsiTheme="minorHAnsi" w:cstheme="minorHAnsi"/>
                <w:color w:val="000000"/>
              </w:rPr>
              <w:t>318.60</w:t>
            </w:r>
          </w:p>
        </w:tc>
      </w:tr>
      <w:tr w:rsidRPr="005C4171" w:rsidR="00490765" w:rsidTr="00F51AD4" w14:paraId="4C35475E" w14:textId="77777777">
        <w:tc>
          <w:tcPr>
            <w:tcW w:w="2317" w:type="dxa"/>
            <w:tcBorders>
              <w:top w:val="single" w:color="auto" w:sz="4" w:space="0"/>
              <w:left w:val="single" w:color="auto" w:sz="4" w:space="0"/>
              <w:bottom w:val="single" w:color="auto" w:sz="4" w:space="0"/>
              <w:right w:val="single" w:color="auto" w:sz="4" w:space="0"/>
            </w:tcBorders>
            <w:vAlign w:val="center"/>
          </w:tcPr>
          <w:p w:rsidRPr="005C4171" w:rsidR="00490765" w:rsidP="00490765" w:rsidRDefault="00490765" w14:paraId="697D64F6" w14:textId="1A0D4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5C4171">
              <w:rPr>
                <w:rFonts w:asciiTheme="minorHAnsi" w:hAnsiTheme="minorHAnsi" w:cstheme="minorHAnsi"/>
              </w:rPr>
              <w:t>Instrument 1</w:t>
            </w:r>
            <w:r>
              <w:rPr>
                <w:rFonts w:asciiTheme="minorHAnsi" w:hAnsiTheme="minorHAnsi" w:cstheme="minorHAnsi"/>
              </w:rPr>
              <w:t>2a</w:t>
            </w:r>
            <w:r w:rsidRPr="005C4171">
              <w:rPr>
                <w:rFonts w:asciiTheme="minorHAnsi" w:hAnsiTheme="minorHAnsi" w:cstheme="minorHAnsi"/>
              </w:rPr>
              <w:t xml:space="preserve">: </w:t>
            </w:r>
            <w:r>
              <w:rPr>
                <w:rFonts w:asciiTheme="minorHAnsi" w:hAnsiTheme="minorHAnsi" w:cstheme="minorHAnsi"/>
              </w:rPr>
              <w:t>COVID-19 Cohort Short-</w:t>
            </w:r>
            <w:r w:rsidR="00705BBE">
              <w:rPr>
                <w:rFonts w:asciiTheme="minorHAnsi" w:hAnsiTheme="minorHAnsi" w:cstheme="minorHAnsi"/>
              </w:rPr>
              <w:t>T</w:t>
            </w:r>
            <w:r>
              <w:rPr>
                <w:rFonts w:asciiTheme="minorHAnsi" w:hAnsiTheme="minorHAnsi" w:cstheme="minorHAnsi"/>
              </w:rPr>
              <w:t xml:space="preserve">erm </w:t>
            </w:r>
            <w:r w:rsidR="000B7F3F">
              <w:rPr>
                <w:rFonts w:asciiTheme="minorHAnsi" w:hAnsiTheme="minorHAnsi" w:cstheme="minorHAnsi"/>
              </w:rPr>
              <w:t xml:space="preserve">Follow-up </w:t>
            </w:r>
            <w:r>
              <w:rPr>
                <w:rFonts w:asciiTheme="minorHAnsi" w:hAnsiTheme="minorHAnsi" w:cstheme="minorHAnsi"/>
              </w:rPr>
              <w:t xml:space="preserve">Survey </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90765" w:rsidP="00490765" w:rsidRDefault="00490765" w14:paraId="0A9720CA" w14:textId="02DA4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Pr>
                <w:rFonts w:ascii="Calibri" w:hAnsi="Calibri" w:cs="Calibri"/>
                <w:color w:val="000000"/>
              </w:rPr>
              <w:t>5,107</w:t>
            </w:r>
          </w:p>
        </w:tc>
        <w:tc>
          <w:tcPr>
            <w:tcW w:w="1260" w:type="dxa"/>
            <w:tcBorders>
              <w:top w:val="single" w:color="auto" w:sz="4" w:space="0"/>
              <w:left w:val="single" w:color="auto" w:sz="4" w:space="0"/>
              <w:bottom w:val="single" w:color="auto" w:sz="4" w:space="0"/>
              <w:right w:val="single" w:color="auto" w:sz="4" w:space="0"/>
            </w:tcBorders>
            <w:vAlign w:val="center"/>
          </w:tcPr>
          <w:p w:rsidRPr="005C4171" w:rsidR="00490765" w:rsidP="00490765" w:rsidRDefault="00490765" w14:paraId="62D19CAE" w14:textId="4C4BF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5C4171" w:rsidR="00490765" w:rsidP="00490765" w:rsidRDefault="00490765" w14:paraId="1E749B00" w14:textId="0BD59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Pr>
                <w:rFonts w:ascii="Calibri" w:hAnsi="Calibri" w:cs="Calibri"/>
                <w:color w:val="000000"/>
              </w:rPr>
              <w:t>1</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90765" w:rsidP="00490765" w:rsidRDefault="00490765" w14:paraId="7A6B1607" w14:textId="62A06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Pr>
                <w:rFonts w:ascii="Calibri" w:hAnsi="Calibri" w:cs="Calibri"/>
                <w:color w:val="000000"/>
              </w:rPr>
              <w:t>5,107</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90765" w:rsidP="00490765" w:rsidRDefault="00490765" w14:paraId="7939123C" w14:textId="772E2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Pr>
                <w:rFonts w:ascii="Calibri" w:hAnsi="Calibri" w:cs="Calibri"/>
                <w:color w:val="000000"/>
              </w:rPr>
              <w:t>1</w:t>
            </w:r>
            <w:r w:rsidR="009C02EF">
              <w:rPr>
                <w:rFonts w:ascii="Calibri" w:hAnsi="Calibri" w:cs="Calibri"/>
                <w:color w:val="000000"/>
              </w:rPr>
              <w:t>,</w:t>
            </w:r>
            <w:r>
              <w:rPr>
                <w:rFonts w:ascii="Calibri" w:hAnsi="Calibri" w:cs="Calibri"/>
                <w:color w:val="000000"/>
              </w:rPr>
              <w:t>702.3</w:t>
            </w:r>
          </w:p>
        </w:tc>
        <w:tc>
          <w:tcPr>
            <w:tcW w:w="990" w:type="dxa"/>
            <w:tcBorders>
              <w:top w:val="single" w:color="auto" w:sz="4" w:space="0"/>
              <w:left w:val="single" w:color="auto" w:sz="4" w:space="0"/>
              <w:bottom w:val="single" w:color="auto" w:sz="4" w:space="0"/>
              <w:right w:val="single" w:color="auto" w:sz="4" w:space="0"/>
            </w:tcBorders>
            <w:vAlign w:val="center"/>
          </w:tcPr>
          <w:p w:rsidRPr="005C4171" w:rsidR="00490765" w:rsidP="00490765" w:rsidRDefault="00490765" w14:paraId="1D7D8634" w14:textId="1DBE8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$10.15</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90765" w:rsidP="00490765" w:rsidRDefault="00490765" w14:paraId="73923CD9" w14:textId="30500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E3548">
              <w:rPr>
                <w:rFonts w:ascii="Calibri" w:hAnsi="Calibri"/>
                <w:color w:val="000000"/>
              </w:rPr>
              <w:t>$</w:t>
            </w:r>
            <w:r>
              <w:rPr>
                <w:rFonts w:ascii="Calibri" w:hAnsi="Calibri" w:cs="Calibri"/>
                <w:color w:val="000000"/>
              </w:rPr>
              <w:t xml:space="preserve">17,278.68 </w:t>
            </w:r>
          </w:p>
        </w:tc>
      </w:tr>
      <w:tr w:rsidRPr="005C4171" w:rsidR="00490765" w:rsidTr="00F51AD4" w14:paraId="6AB992FB" w14:textId="77777777">
        <w:tc>
          <w:tcPr>
            <w:tcW w:w="2317" w:type="dxa"/>
            <w:tcBorders>
              <w:top w:val="single" w:color="auto" w:sz="4" w:space="0"/>
              <w:left w:val="single" w:color="auto" w:sz="4" w:space="0"/>
              <w:bottom w:val="single" w:color="auto" w:sz="4" w:space="0"/>
              <w:right w:val="single" w:color="auto" w:sz="4" w:space="0"/>
            </w:tcBorders>
            <w:vAlign w:val="center"/>
          </w:tcPr>
          <w:p w:rsidRPr="005C4171" w:rsidR="00490765" w:rsidP="00490765" w:rsidRDefault="00490765" w14:paraId="73631CC0" w14:textId="449F4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5C4171">
              <w:rPr>
                <w:rFonts w:asciiTheme="minorHAnsi" w:hAnsiTheme="minorHAnsi" w:cstheme="minorHAnsi"/>
              </w:rPr>
              <w:t>Instrument 1</w:t>
            </w:r>
            <w:r>
              <w:rPr>
                <w:rFonts w:asciiTheme="minorHAnsi" w:hAnsiTheme="minorHAnsi" w:cstheme="minorHAnsi"/>
              </w:rPr>
              <w:t>2b</w:t>
            </w:r>
            <w:r w:rsidRPr="005C4171">
              <w:rPr>
                <w:rFonts w:asciiTheme="minorHAnsi" w:hAnsiTheme="minorHAnsi" w:cstheme="minorHAnsi"/>
              </w:rPr>
              <w:t xml:space="preserve">: </w:t>
            </w:r>
            <w:r>
              <w:rPr>
                <w:rFonts w:asciiTheme="minorHAnsi" w:hAnsiTheme="minorHAnsi" w:cstheme="minorHAnsi"/>
              </w:rPr>
              <w:t>COVID-19 Cohort Short-</w:t>
            </w:r>
            <w:r w:rsidR="00705BBE">
              <w:rPr>
                <w:rFonts w:asciiTheme="minorHAnsi" w:hAnsiTheme="minorHAnsi" w:cstheme="minorHAnsi"/>
              </w:rPr>
              <w:t>T</w:t>
            </w:r>
            <w:r>
              <w:rPr>
                <w:rFonts w:asciiTheme="minorHAnsi" w:hAnsiTheme="minorHAnsi" w:cstheme="minorHAnsi"/>
              </w:rPr>
              <w:t>erm</w:t>
            </w:r>
            <w:r w:rsidRPr="005C4171">
              <w:rPr>
                <w:rFonts w:asciiTheme="minorHAnsi" w:hAnsiTheme="minorHAnsi" w:cstheme="minorHAnsi"/>
              </w:rPr>
              <w:t xml:space="preserve"> </w:t>
            </w:r>
            <w:r w:rsidR="001300BE">
              <w:rPr>
                <w:rFonts w:asciiTheme="minorHAnsi" w:hAnsiTheme="minorHAnsi" w:cstheme="minorHAnsi"/>
              </w:rPr>
              <w:t xml:space="preserve">Follow-up </w:t>
            </w:r>
            <w:r w:rsidRPr="005C4171" w:rsidR="002C7C45">
              <w:rPr>
                <w:rFonts w:asciiTheme="minorHAnsi" w:hAnsiTheme="minorHAnsi" w:cstheme="minorHAnsi"/>
              </w:rPr>
              <w:t>Survey – Critical Items Only</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90765" w:rsidP="00490765" w:rsidRDefault="00490765" w14:paraId="3C52F254" w14:textId="2DFFF5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Pr>
                <w:rFonts w:ascii="Calibri" w:hAnsi="Calibri" w:cs="Calibri"/>
                <w:color w:val="000000"/>
              </w:rPr>
              <w:t>518</w:t>
            </w:r>
          </w:p>
        </w:tc>
        <w:tc>
          <w:tcPr>
            <w:tcW w:w="1260" w:type="dxa"/>
            <w:tcBorders>
              <w:top w:val="single" w:color="auto" w:sz="4" w:space="0"/>
              <w:left w:val="single" w:color="auto" w:sz="4" w:space="0"/>
              <w:bottom w:val="single" w:color="auto" w:sz="4" w:space="0"/>
              <w:right w:val="single" w:color="auto" w:sz="4" w:space="0"/>
            </w:tcBorders>
            <w:vAlign w:val="center"/>
          </w:tcPr>
          <w:p w:rsidRPr="005C4171" w:rsidR="00490765" w:rsidP="00490765" w:rsidRDefault="00490765" w14:paraId="55274EAA" w14:textId="2E2D0D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5C4171" w:rsidR="00490765" w:rsidP="00490765" w:rsidRDefault="00490765" w14:paraId="6001BAE7" w14:textId="1170B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.33</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90765" w:rsidP="00490765" w:rsidRDefault="00490765" w14:paraId="3D6C2661" w14:textId="4F758F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Pr>
                <w:rFonts w:ascii="Calibri" w:hAnsi="Calibri" w:cs="Calibri"/>
                <w:color w:val="000000"/>
              </w:rPr>
              <w:t>171</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90765" w:rsidP="00490765" w:rsidRDefault="00490765" w14:paraId="790937BE" w14:textId="6BFF1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Pr>
                <w:rFonts w:ascii="Calibri" w:hAnsi="Calibri" w:cs="Calibri"/>
                <w:color w:val="000000"/>
              </w:rPr>
              <w:t>57.0</w:t>
            </w:r>
          </w:p>
        </w:tc>
        <w:tc>
          <w:tcPr>
            <w:tcW w:w="990" w:type="dxa"/>
            <w:tcBorders>
              <w:top w:val="single" w:color="auto" w:sz="4" w:space="0"/>
              <w:left w:val="single" w:color="auto" w:sz="4" w:space="0"/>
              <w:bottom w:val="single" w:color="auto" w:sz="4" w:space="0"/>
              <w:right w:val="single" w:color="auto" w:sz="4" w:space="0"/>
            </w:tcBorders>
            <w:vAlign w:val="center"/>
          </w:tcPr>
          <w:p w:rsidRPr="005C4171" w:rsidR="00490765" w:rsidP="00490765" w:rsidRDefault="00490765" w14:paraId="71AC726D" w14:textId="799703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$10.15</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90765" w:rsidP="00490765" w:rsidRDefault="00490765" w14:paraId="7FAEA9EB" w14:textId="34B051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E3548">
              <w:rPr>
                <w:rFonts w:ascii="Calibri" w:hAnsi="Calibri"/>
                <w:color w:val="000000"/>
              </w:rPr>
              <w:t>$</w:t>
            </w:r>
            <w:r>
              <w:rPr>
                <w:rFonts w:ascii="Calibri" w:hAnsi="Calibri" w:cs="Calibri"/>
                <w:color w:val="000000"/>
              </w:rPr>
              <w:t xml:space="preserve">578.35 </w:t>
            </w:r>
          </w:p>
        </w:tc>
      </w:tr>
      <w:tr w:rsidRPr="005C4171" w:rsidR="00490765" w:rsidTr="00F51AD4" w14:paraId="33D8A4B1" w14:textId="77777777">
        <w:tc>
          <w:tcPr>
            <w:tcW w:w="2317" w:type="dxa"/>
            <w:tcBorders>
              <w:top w:val="single" w:color="auto" w:sz="4" w:space="0"/>
              <w:left w:val="single" w:color="auto" w:sz="4" w:space="0"/>
              <w:bottom w:val="single" w:color="auto" w:sz="4" w:space="0"/>
              <w:right w:val="single" w:color="auto" w:sz="4" w:space="0"/>
            </w:tcBorders>
            <w:vAlign w:val="center"/>
            <w:hideMark/>
          </w:tcPr>
          <w:p w:rsidRPr="005C4171" w:rsidR="00490765" w:rsidP="00490765" w:rsidRDefault="00490765" w14:paraId="6C3C2E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Total</w:t>
            </w:r>
          </w:p>
        </w:tc>
        <w:tc>
          <w:tcPr>
            <w:tcW w:w="1350" w:type="dxa"/>
            <w:tcBorders>
              <w:top w:val="single" w:color="auto" w:sz="4" w:space="0"/>
              <w:left w:val="single" w:color="auto" w:sz="4" w:space="0"/>
              <w:bottom w:val="single" w:color="auto" w:sz="4" w:space="0"/>
              <w:right w:val="single" w:color="auto" w:sz="4" w:space="0"/>
            </w:tcBorders>
            <w:vAlign w:val="bottom"/>
          </w:tcPr>
          <w:p w:rsidRPr="00490765" w:rsidR="00490765" w:rsidP="00490765" w:rsidRDefault="00490765" w14:paraId="5BDC5B31" w14:textId="6B3FA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490765">
              <w:rPr>
                <w:rFonts w:ascii="Calibri" w:hAnsi="Calibri" w:cs="Calibri"/>
                <w:b/>
                <w:bCs/>
                <w:color w:val="000000"/>
                <w:sz w:val="22"/>
                <w:szCs w:val="22"/>
              </w:rPr>
              <w:t>7,869</w:t>
            </w:r>
          </w:p>
        </w:tc>
        <w:tc>
          <w:tcPr>
            <w:tcW w:w="1260" w:type="dxa"/>
            <w:tcBorders>
              <w:top w:val="single" w:color="auto" w:sz="4" w:space="0"/>
              <w:left w:val="single" w:color="auto" w:sz="4" w:space="0"/>
              <w:bottom w:val="single" w:color="auto" w:sz="4" w:space="0"/>
              <w:right w:val="single" w:color="auto" w:sz="4" w:space="0"/>
            </w:tcBorders>
            <w:vAlign w:val="bottom"/>
          </w:tcPr>
          <w:p w:rsidRPr="00490765" w:rsidR="00490765" w:rsidP="00490765" w:rsidRDefault="00490765" w14:paraId="2FA35638" w14:textId="190B6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p>
        </w:tc>
        <w:tc>
          <w:tcPr>
            <w:tcW w:w="1080" w:type="dxa"/>
            <w:tcBorders>
              <w:top w:val="single" w:color="auto" w:sz="4" w:space="0"/>
              <w:left w:val="single" w:color="auto" w:sz="4" w:space="0"/>
              <w:bottom w:val="single" w:color="auto" w:sz="4" w:space="0"/>
              <w:right w:val="single" w:color="auto" w:sz="4" w:space="0"/>
            </w:tcBorders>
            <w:vAlign w:val="bottom"/>
          </w:tcPr>
          <w:p w:rsidRPr="00490765" w:rsidR="00490765" w:rsidP="00490765" w:rsidRDefault="00490765" w14:paraId="282F8002" w14:textId="64AE6A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p>
        </w:tc>
        <w:tc>
          <w:tcPr>
            <w:tcW w:w="900" w:type="dxa"/>
            <w:tcBorders>
              <w:top w:val="single" w:color="auto" w:sz="4" w:space="0"/>
              <w:left w:val="single" w:color="auto" w:sz="4" w:space="0"/>
              <w:bottom w:val="single" w:color="auto" w:sz="4" w:space="0"/>
              <w:right w:val="single" w:color="auto" w:sz="4" w:space="0"/>
            </w:tcBorders>
            <w:vAlign w:val="bottom"/>
          </w:tcPr>
          <w:p w:rsidRPr="00490765" w:rsidR="00490765" w:rsidP="00490765" w:rsidRDefault="00490765" w14:paraId="414E8227" w14:textId="0394D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490765">
              <w:rPr>
                <w:rFonts w:ascii="Calibri" w:hAnsi="Calibri" w:cs="Calibri"/>
                <w:b/>
                <w:bCs/>
                <w:color w:val="000000"/>
                <w:sz w:val="22"/>
                <w:szCs w:val="22"/>
              </w:rPr>
              <w:t>6,849</w:t>
            </w:r>
          </w:p>
        </w:tc>
        <w:tc>
          <w:tcPr>
            <w:tcW w:w="900" w:type="dxa"/>
            <w:tcBorders>
              <w:top w:val="single" w:color="auto" w:sz="4" w:space="0"/>
              <w:left w:val="single" w:color="auto" w:sz="4" w:space="0"/>
              <w:bottom w:val="single" w:color="auto" w:sz="4" w:space="0"/>
              <w:right w:val="single" w:color="auto" w:sz="4" w:space="0"/>
            </w:tcBorders>
            <w:vAlign w:val="bottom"/>
          </w:tcPr>
          <w:p w:rsidRPr="00490765" w:rsidR="00490765" w:rsidP="00490765" w:rsidRDefault="00490765" w14:paraId="7BE3D932" w14:textId="06C6F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E3548">
              <w:rPr>
                <w:rFonts w:ascii="Calibri" w:hAnsi="Calibri"/>
                <w:b/>
                <w:color w:val="000000"/>
                <w:sz w:val="22"/>
              </w:rPr>
              <w:t>2</w:t>
            </w:r>
            <w:r w:rsidRPr="005E3548" w:rsidR="009C02EF">
              <w:rPr>
                <w:rFonts w:ascii="Calibri" w:hAnsi="Calibri"/>
                <w:b/>
                <w:color w:val="000000"/>
                <w:sz w:val="22"/>
              </w:rPr>
              <w:t>,</w:t>
            </w:r>
            <w:r w:rsidRPr="00490765">
              <w:rPr>
                <w:rFonts w:ascii="Calibri" w:hAnsi="Calibri" w:cs="Calibri"/>
                <w:b/>
                <w:bCs/>
                <w:color w:val="000000"/>
                <w:sz w:val="22"/>
                <w:szCs w:val="22"/>
              </w:rPr>
              <w:t>283.3</w:t>
            </w:r>
          </w:p>
        </w:tc>
        <w:tc>
          <w:tcPr>
            <w:tcW w:w="990" w:type="dxa"/>
            <w:tcBorders>
              <w:top w:val="single" w:color="auto" w:sz="4" w:space="0"/>
              <w:left w:val="single" w:color="auto" w:sz="4" w:space="0"/>
              <w:bottom w:val="single" w:color="auto" w:sz="4" w:space="0"/>
              <w:right w:val="single" w:color="auto" w:sz="4" w:space="0"/>
            </w:tcBorders>
            <w:vAlign w:val="bottom"/>
          </w:tcPr>
          <w:p w:rsidRPr="00490765" w:rsidR="00490765" w:rsidP="00490765" w:rsidRDefault="00490765" w14:paraId="6F105ADB" w14:textId="3BCE2B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p>
        </w:tc>
        <w:tc>
          <w:tcPr>
            <w:tcW w:w="1350" w:type="dxa"/>
            <w:tcBorders>
              <w:top w:val="single" w:color="auto" w:sz="4" w:space="0"/>
              <w:left w:val="single" w:color="auto" w:sz="4" w:space="0"/>
              <w:bottom w:val="single" w:color="auto" w:sz="4" w:space="0"/>
              <w:right w:val="single" w:color="auto" w:sz="4" w:space="0"/>
            </w:tcBorders>
            <w:vAlign w:val="bottom"/>
          </w:tcPr>
          <w:p w:rsidRPr="00490765" w:rsidR="00490765" w:rsidP="00490765" w:rsidRDefault="00490765" w14:paraId="617A81F6" w14:textId="613EB7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E3548">
              <w:rPr>
                <w:rFonts w:ascii="Calibri" w:hAnsi="Calibri"/>
                <w:b/>
                <w:color w:val="000000"/>
                <w:sz w:val="22"/>
              </w:rPr>
              <w:t>$</w:t>
            </w:r>
            <w:r w:rsidRPr="00490765">
              <w:rPr>
                <w:rFonts w:ascii="Calibri" w:hAnsi="Calibri" w:cs="Calibri"/>
                <w:b/>
                <w:bCs/>
                <w:color w:val="000000"/>
                <w:sz w:val="22"/>
                <w:szCs w:val="22"/>
              </w:rPr>
              <w:t xml:space="preserve">23,175.63 </w:t>
            </w:r>
          </w:p>
        </w:tc>
      </w:tr>
    </w:tbl>
    <w:p w:rsidRPr="00E33B70" w:rsidR="001D1C73" w:rsidP="004B3A38" w:rsidRDefault="001D1C73" w14:paraId="688B2061" w14:textId="77777777">
      <w:pPr>
        <w:spacing w:after="120"/>
        <w:rPr>
          <w:rFonts w:cstheme="minorHAnsi"/>
        </w:rPr>
      </w:pPr>
    </w:p>
    <w:p w:rsidRPr="00E33B70" w:rsidR="00B3553A" w:rsidP="00875026" w:rsidRDefault="00B3553A" w14:paraId="2C114459" w14:textId="01C82CE3">
      <w:pPr>
        <w:spacing w:after="60" w:line="240" w:lineRule="auto"/>
        <w:rPr>
          <w:rFonts w:cstheme="minorHAnsi"/>
          <w:i/>
        </w:rPr>
      </w:pPr>
      <w:r w:rsidRPr="00E33B70">
        <w:rPr>
          <w:rFonts w:cstheme="minorHAnsi"/>
          <w:i/>
        </w:rPr>
        <w:t>Burden Estimates for This Information Collection Request</w:t>
      </w:r>
    </w:p>
    <w:p w:rsidR="004A1C55" w:rsidP="7E3BDC0A" w:rsidRDefault="006C39AC" w14:paraId="75C576EE" w14:textId="35CC3674">
      <w:pPr>
        <w:spacing w:after="240" w:line="240" w:lineRule="auto"/>
        <w:rPr>
          <w:b/>
          <w:bCs/>
        </w:rPr>
      </w:pPr>
      <w:r w:rsidRPr="7E3BDC0A">
        <w:t xml:space="preserve">Exhibit A-6 summarizes the new burden </w:t>
      </w:r>
      <w:r w:rsidRPr="7E3BDC0A" w:rsidR="00142EC6">
        <w:t xml:space="preserve">estimates for </w:t>
      </w:r>
      <w:r w:rsidRPr="7E3BDC0A" w:rsidR="005310D6">
        <w:t xml:space="preserve">Instrument 21 (HPOG 2.0 </w:t>
      </w:r>
      <w:r w:rsidRPr="7E3BDC0A" w:rsidR="00E45FF9">
        <w:t>LTS</w:t>
      </w:r>
      <w:r w:rsidRPr="7E3BDC0A" w:rsidR="005310D6">
        <w:t xml:space="preserve">) and Instrument 21a (HPOG </w:t>
      </w:r>
      <w:r w:rsidRPr="7E3BDC0A" w:rsidR="008A1A1B">
        <w:t xml:space="preserve">LTS </w:t>
      </w:r>
      <w:r w:rsidRPr="7E3BDC0A" w:rsidR="00E45FF9">
        <w:t>CII</w:t>
      </w:r>
      <w:r w:rsidRPr="7E3BDC0A" w:rsidR="005310D6">
        <w:t xml:space="preserve">), </w:t>
      </w:r>
      <w:r w:rsidRPr="7E3BDC0A" w:rsidR="00142EC6">
        <w:t xml:space="preserve">the subjects </w:t>
      </w:r>
      <w:r w:rsidRPr="7E3BDC0A">
        <w:t>for this information collection request.</w:t>
      </w:r>
      <w:r w:rsidRPr="7E3BDC0A" w:rsidR="00841980">
        <w:t xml:space="preserve"> The total number of respondents is based on </w:t>
      </w:r>
      <w:r w:rsidRPr="7E3BDC0A" w:rsidR="00E45FF9">
        <w:t>a</w:t>
      </w:r>
      <w:r w:rsidRPr="7E3BDC0A" w:rsidR="00032443">
        <w:t xml:space="preserve"> </w:t>
      </w:r>
      <w:r w:rsidRPr="7E3BDC0A" w:rsidR="00841980">
        <w:t xml:space="preserve">total sample of </w:t>
      </w:r>
      <w:r w:rsidRPr="7E3BDC0A" w:rsidR="00142EC6">
        <w:t>4,938</w:t>
      </w:r>
      <w:r w:rsidRPr="7E3BDC0A" w:rsidR="00841980">
        <w:t xml:space="preserve"> and a projected response rate of </w:t>
      </w:r>
      <w:r w:rsidRPr="7E3BDC0A" w:rsidR="00142EC6">
        <w:t xml:space="preserve">73 </w:t>
      </w:r>
      <w:r w:rsidRPr="7E3BDC0A" w:rsidR="00841980">
        <w:t>percent.</w:t>
      </w:r>
      <w:r w:rsidRPr="7E3BDC0A" w:rsidR="00175E77">
        <w:t xml:space="preserve"> We estimate a 62 percent response rate for the full survey</w:t>
      </w:r>
      <w:r w:rsidR="009861EF">
        <w:t xml:space="preserve"> </w:t>
      </w:r>
      <w:r w:rsidR="004F54B4">
        <w:t>(3,064 respondents)</w:t>
      </w:r>
      <w:r w:rsidRPr="7E3BDC0A" w:rsidR="004F54B4">
        <w:t xml:space="preserve">, </w:t>
      </w:r>
      <w:r w:rsidRPr="7E3BDC0A" w:rsidR="00175E77">
        <w:t xml:space="preserve">with </w:t>
      </w:r>
      <w:r w:rsidR="004A5DC1">
        <w:t>another</w:t>
      </w:r>
      <w:r w:rsidRPr="7E3BDC0A" w:rsidR="00175E77">
        <w:t xml:space="preserve"> 11 percent completing the CII</w:t>
      </w:r>
      <w:r w:rsidR="009861EF">
        <w:t xml:space="preserve"> </w:t>
      </w:r>
      <w:r w:rsidR="004F54B4">
        <w:t>(541 respondents)</w:t>
      </w:r>
      <w:r w:rsidRPr="7E3BDC0A" w:rsidR="004F54B4">
        <w:t>.</w:t>
      </w:r>
    </w:p>
    <w:p w:rsidR="00D93B71" w:rsidP="004B3A38" w:rsidRDefault="00D93B71" w14:paraId="38671720" w14:textId="77777777">
      <w:pPr>
        <w:spacing w:after="120"/>
        <w:rPr>
          <w:rFonts w:cstheme="minorHAnsi"/>
          <w:b/>
          <w:bCs/>
        </w:rPr>
      </w:pPr>
    </w:p>
    <w:p w:rsidRPr="006C39AC" w:rsidR="00B3553A" w:rsidP="004B3A38" w:rsidRDefault="006C39AC" w14:paraId="705C236E" w14:textId="13156F9A">
      <w:pPr>
        <w:spacing w:after="120"/>
        <w:rPr>
          <w:rFonts w:cstheme="minorHAnsi"/>
          <w:b/>
          <w:bCs/>
        </w:rPr>
      </w:pPr>
      <w:r w:rsidRPr="006C39AC">
        <w:rPr>
          <w:rFonts w:cstheme="minorHAnsi"/>
          <w:b/>
          <w:bCs/>
        </w:rPr>
        <w:lastRenderedPageBreak/>
        <w:t>Exhibit A-6</w:t>
      </w:r>
      <w:r w:rsidR="006144B7">
        <w:rPr>
          <w:rFonts w:cstheme="minorHAnsi"/>
          <w:b/>
          <w:bCs/>
        </w:rPr>
        <w:t>:</w:t>
      </w:r>
      <w:r w:rsidRPr="006C39AC">
        <w:rPr>
          <w:rFonts w:cstheme="minorHAnsi"/>
          <w:b/>
          <w:bCs/>
        </w:rPr>
        <w:t xml:space="preserve"> Burden Estimate for New Information Collection Request</w:t>
      </w:r>
    </w:p>
    <w:tbl>
      <w:tblPr>
        <w:tblStyle w:val="TableGrid"/>
        <w:tblW w:w="10147" w:type="dxa"/>
        <w:tblInd w:w="108" w:type="dxa"/>
        <w:tblLayout w:type="fixed"/>
        <w:tblLook w:val="01E0" w:firstRow="1" w:lastRow="1" w:firstColumn="1" w:lastColumn="1" w:noHBand="0" w:noVBand="0"/>
      </w:tblPr>
      <w:tblGrid>
        <w:gridCol w:w="2317"/>
        <w:gridCol w:w="1170"/>
        <w:gridCol w:w="1440"/>
        <w:gridCol w:w="1080"/>
        <w:gridCol w:w="900"/>
        <w:gridCol w:w="900"/>
        <w:gridCol w:w="990"/>
        <w:gridCol w:w="1350"/>
      </w:tblGrid>
      <w:tr w:rsidRPr="006C39AC" w:rsidR="00B3553A" w:rsidTr="009937A5" w14:paraId="3DE0E33F" w14:textId="77777777">
        <w:trPr>
          <w:tblHeader/>
        </w:trPr>
        <w:tc>
          <w:tcPr>
            <w:tcW w:w="2317" w:type="dxa"/>
            <w:tcBorders>
              <w:top w:val="single" w:color="auto" w:sz="4" w:space="0"/>
              <w:left w:val="single" w:color="auto" w:sz="4" w:space="0"/>
              <w:bottom w:val="single" w:color="auto" w:sz="4" w:space="0"/>
              <w:right w:val="single" w:color="auto" w:sz="4" w:space="0"/>
            </w:tcBorders>
            <w:hideMark/>
          </w:tcPr>
          <w:p w:rsidRPr="00017718" w:rsidR="00B3553A" w:rsidP="004A7C41" w:rsidRDefault="00B3553A" w14:paraId="19C837BD" w14:textId="1D6D5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017718">
              <w:rPr>
                <w:rFonts w:asciiTheme="minorHAnsi" w:hAnsiTheme="minorHAnsi" w:cstheme="minorHAnsi"/>
                <w:b/>
                <w:bCs/>
              </w:rPr>
              <w:t>Instrument</w:t>
            </w:r>
          </w:p>
        </w:tc>
        <w:tc>
          <w:tcPr>
            <w:tcW w:w="1170" w:type="dxa"/>
            <w:tcBorders>
              <w:top w:val="single" w:color="auto" w:sz="4" w:space="0"/>
              <w:left w:val="single" w:color="auto" w:sz="4" w:space="0"/>
              <w:bottom w:val="single" w:color="auto" w:sz="4" w:space="0"/>
              <w:right w:val="single" w:color="auto" w:sz="4" w:space="0"/>
            </w:tcBorders>
            <w:hideMark/>
          </w:tcPr>
          <w:p w:rsidRPr="00017718" w:rsidR="00B3553A" w:rsidP="004A7C41" w:rsidRDefault="00B3553A" w14:paraId="310EFC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017718">
              <w:rPr>
                <w:rFonts w:asciiTheme="minorHAnsi" w:hAnsiTheme="minorHAnsi" w:cstheme="minorHAnsi"/>
                <w:b/>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hideMark/>
          </w:tcPr>
          <w:p w:rsidRPr="00017718" w:rsidR="00B3553A" w:rsidP="004A7C41" w:rsidRDefault="00B3553A" w14:paraId="26E7F6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017718">
              <w:rPr>
                <w:rFonts w:asciiTheme="minorHAnsi" w:hAnsiTheme="minorHAnsi" w:cstheme="minorHAnsi"/>
                <w:b/>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017718" w:rsidR="00B3553A" w:rsidP="004A7C41" w:rsidRDefault="00B3553A" w14:paraId="2BDC2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017718">
              <w:rPr>
                <w:rFonts w:asciiTheme="minorHAnsi" w:hAnsiTheme="minorHAnsi" w:cstheme="minorHAnsi"/>
                <w:b/>
                <w:bCs/>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Pr="00017718" w:rsidR="00B3553A" w:rsidP="004A7C41" w:rsidRDefault="00B3553A" w14:paraId="37EF4B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017718">
              <w:rPr>
                <w:rFonts w:asciiTheme="minorHAnsi" w:hAnsiTheme="minorHAnsi" w:cstheme="minorHAnsi"/>
                <w:b/>
                <w:bCs/>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017718" w:rsidR="00B3553A" w:rsidP="004A7C41" w:rsidRDefault="00B3553A" w14:paraId="72301C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017718">
              <w:rPr>
                <w:rFonts w:asciiTheme="minorHAnsi" w:hAnsiTheme="minorHAnsi" w:cstheme="minorHAnsi"/>
                <w:b/>
                <w:bCs/>
              </w:rPr>
              <w:t>Annual Burden (in hours)</w:t>
            </w:r>
          </w:p>
        </w:tc>
        <w:tc>
          <w:tcPr>
            <w:tcW w:w="990" w:type="dxa"/>
            <w:tcBorders>
              <w:top w:val="single" w:color="auto" w:sz="4" w:space="0"/>
              <w:left w:val="single" w:color="auto" w:sz="4" w:space="0"/>
              <w:bottom w:val="single" w:color="auto" w:sz="4" w:space="0"/>
              <w:right w:val="single" w:color="auto" w:sz="4" w:space="0"/>
            </w:tcBorders>
            <w:hideMark/>
          </w:tcPr>
          <w:p w:rsidRPr="00017718" w:rsidR="00B3553A" w:rsidP="004A7C41" w:rsidRDefault="00E21687" w14:paraId="3AB5F0C5" w14:textId="1320C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017718">
              <w:rPr>
                <w:rFonts w:asciiTheme="minorHAnsi" w:hAnsiTheme="minorHAnsi" w:cstheme="minorHAnsi"/>
                <w:b/>
                <w:bCs/>
              </w:rPr>
              <w:t xml:space="preserve">Avg. </w:t>
            </w:r>
            <w:r w:rsidRPr="00017718" w:rsidR="00B3553A">
              <w:rPr>
                <w:rFonts w:asciiTheme="minorHAnsi" w:hAnsiTheme="minorHAnsi" w:cstheme="minorHAnsi"/>
                <w:b/>
                <w:bCs/>
              </w:rPr>
              <w:t>Hourly Wage Rate</w:t>
            </w:r>
          </w:p>
        </w:tc>
        <w:tc>
          <w:tcPr>
            <w:tcW w:w="1350" w:type="dxa"/>
            <w:tcBorders>
              <w:top w:val="single" w:color="auto" w:sz="4" w:space="0"/>
              <w:left w:val="single" w:color="auto" w:sz="4" w:space="0"/>
              <w:bottom w:val="single" w:color="auto" w:sz="4" w:space="0"/>
              <w:right w:val="single" w:color="auto" w:sz="4" w:space="0"/>
            </w:tcBorders>
            <w:hideMark/>
          </w:tcPr>
          <w:p w:rsidRPr="00017718" w:rsidR="00B3553A" w:rsidP="004A7C41" w:rsidRDefault="00B3553A" w14:paraId="70E28A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017718">
              <w:rPr>
                <w:rFonts w:asciiTheme="minorHAnsi" w:hAnsiTheme="minorHAnsi" w:cstheme="minorHAnsi"/>
                <w:b/>
                <w:bCs/>
              </w:rPr>
              <w:t>Total Annual Respondent Cost</w:t>
            </w:r>
          </w:p>
        </w:tc>
      </w:tr>
      <w:tr w:rsidRPr="006C39AC" w:rsidR="00490765" w:rsidTr="009937A5" w14:paraId="033D7B00" w14:textId="77777777">
        <w:tc>
          <w:tcPr>
            <w:tcW w:w="2317" w:type="dxa"/>
            <w:tcBorders>
              <w:top w:val="single" w:color="auto" w:sz="4" w:space="0"/>
              <w:left w:val="single" w:color="auto" w:sz="4" w:space="0"/>
              <w:bottom w:val="single" w:color="auto" w:sz="4" w:space="0"/>
              <w:right w:val="single" w:color="auto" w:sz="4" w:space="0"/>
            </w:tcBorders>
          </w:tcPr>
          <w:p w:rsidRPr="00142EC6" w:rsidR="00490765" w:rsidP="00490765" w:rsidRDefault="00490765" w14:paraId="777ACD1D" w14:textId="1BA13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142EC6">
              <w:rPr>
                <w:rFonts w:asciiTheme="minorHAnsi" w:hAnsiTheme="minorHAnsi" w:cstheme="minorHAnsi"/>
                <w:bCs/>
              </w:rPr>
              <w:t xml:space="preserve">Instrument </w:t>
            </w:r>
            <w:r w:rsidRPr="00142EC6" w:rsidR="00142EC6">
              <w:rPr>
                <w:rFonts w:asciiTheme="minorHAnsi" w:hAnsiTheme="minorHAnsi" w:cstheme="minorHAnsi"/>
                <w:bCs/>
              </w:rPr>
              <w:t>21</w:t>
            </w:r>
            <w:r w:rsidRPr="00142EC6">
              <w:rPr>
                <w:rFonts w:asciiTheme="minorHAnsi" w:hAnsiTheme="minorHAnsi" w:cstheme="minorHAnsi"/>
                <w:bCs/>
              </w:rPr>
              <w:t xml:space="preserve">: </w:t>
            </w:r>
            <w:r w:rsidRPr="00142EC6" w:rsidR="00142EC6">
              <w:rPr>
                <w:rFonts w:asciiTheme="minorHAnsi" w:hAnsiTheme="minorHAnsi" w:cstheme="minorHAnsi"/>
                <w:bCs/>
              </w:rPr>
              <w:t xml:space="preserve">HPOG 2.0 </w:t>
            </w:r>
            <w:r w:rsidRPr="00142EC6" w:rsidR="00460B29">
              <w:rPr>
                <w:rFonts w:asciiTheme="minorHAnsi" w:hAnsiTheme="minorHAnsi" w:cstheme="minorHAnsi"/>
                <w:bCs/>
              </w:rPr>
              <w:t>Long</w:t>
            </w:r>
            <w:r w:rsidRPr="00142EC6" w:rsidR="00142EC6">
              <w:rPr>
                <w:rFonts w:asciiTheme="minorHAnsi" w:hAnsiTheme="minorHAnsi" w:cstheme="minorHAnsi"/>
                <w:bCs/>
              </w:rPr>
              <w:t>-</w:t>
            </w:r>
            <w:r w:rsidR="00B70E14">
              <w:rPr>
                <w:rFonts w:asciiTheme="minorHAnsi" w:hAnsiTheme="minorHAnsi" w:cstheme="minorHAnsi"/>
                <w:bCs/>
              </w:rPr>
              <w:t>T</w:t>
            </w:r>
            <w:r w:rsidRPr="00142EC6" w:rsidR="00142EC6">
              <w:rPr>
                <w:rFonts w:asciiTheme="minorHAnsi" w:hAnsiTheme="minorHAnsi" w:cstheme="minorHAnsi"/>
                <w:bCs/>
              </w:rPr>
              <w:t>erm Survey</w:t>
            </w:r>
          </w:p>
        </w:tc>
        <w:tc>
          <w:tcPr>
            <w:tcW w:w="1170" w:type="dxa"/>
            <w:tcBorders>
              <w:top w:val="single" w:color="auto" w:sz="4" w:space="0"/>
              <w:left w:val="single" w:color="auto" w:sz="4" w:space="0"/>
              <w:bottom w:val="single" w:color="auto" w:sz="4" w:space="0"/>
              <w:right w:val="single" w:color="auto" w:sz="4" w:space="0"/>
            </w:tcBorders>
            <w:vAlign w:val="center"/>
          </w:tcPr>
          <w:p w:rsidRPr="00142EC6" w:rsidR="00490765" w:rsidP="00490765" w:rsidRDefault="00490765" w14:paraId="3D1BBA96" w14:textId="487FB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142EC6">
              <w:rPr>
                <w:rFonts w:asciiTheme="minorHAnsi" w:hAnsiTheme="minorHAnsi" w:cstheme="minorHAnsi"/>
                <w:color w:val="000000"/>
              </w:rPr>
              <w:t>3,064</w:t>
            </w:r>
          </w:p>
        </w:tc>
        <w:tc>
          <w:tcPr>
            <w:tcW w:w="1440" w:type="dxa"/>
            <w:tcBorders>
              <w:top w:val="single" w:color="auto" w:sz="4" w:space="0"/>
              <w:left w:val="single" w:color="auto" w:sz="4" w:space="0"/>
              <w:bottom w:val="single" w:color="auto" w:sz="4" w:space="0"/>
              <w:right w:val="single" w:color="auto" w:sz="4" w:space="0"/>
            </w:tcBorders>
            <w:vAlign w:val="center"/>
          </w:tcPr>
          <w:p w:rsidRPr="00142EC6" w:rsidR="00490765" w:rsidP="00490765" w:rsidRDefault="00490765" w14:paraId="6BD1D971" w14:textId="042339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E3548">
              <w:rPr>
                <w:rFonts w:asciiTheme="minorHAnsi" w:hAnsiTheme="minorHAnsi"/>
                <w:color w:val="000000"/>
              </w:rPr>
              <w:t>1</w:t>
            </w:r>
          </w:p>
        </w:tc>
        <w:tc>
          <w:tcPr>
            <w:tcW w:w="1080" w:type="dxa"/>
            <w:tcBorders>
              <w:top w:val="single" w:color="auto" w:sz="4" w:space="0"/>
              <w:left w:val="single" w:color="auto" w:sz="4" w:space="0"/>
              <w:bottom w:val="single" w:color="auto" w:sz="4" w:space="0"/>
              <w:right w:val="single" w:color="auto" w:sz="4" w:space="0"/>
            </w:tcBorders>
            <w:vAlign w:val="center"/>
          </w:tcPr>
          <w:p w:rsidRPr="00142EC6" w:rsidR="00490765" w:rsidP="00490765" w:rsidRDefault="00490765" w14:paraId="6C8FB2CB" w14:textId="566F2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E3548">
              <w:rPr>
                <w:rFonts w:asciiTheme="minorHAnsi" w:hAnsiTheme="minorHAnsi"/>
                <w:color w:val="000000"/>
              </w:rPr>
              <w:t>1</w:t>
            </w:r>
          </w:p>
        </w:tc>
        <w:tc>
          <w:tcPr>
            <w:tcW w:w="900" w:type="dxa"/>
            <w:tcBorders>
              <w:top w:val="single" w:color="auto" w:sz="4" w:space="0"/>
              <w:left w:val="single" w:color="auto" w:sz="4" w:space="0"/>
              <w:bottom w:val="single" w:color="auto" w:sz="4" w:space="0"/>
              <w:right w:val="single" w:color="auto" w:sz="4" w:space="0"/>
            </w:tcBorders>
            <w:vAlign w:val="center"/>
          </w:tcPr>
          <w:p w:rsidRPr="00142EC6" w:rsidR="00490765" w:rsidP="00490765" w:rsidRDefault="00490765" w14:paraId="5FCB0191" w14:textId="666C76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142EC6">
              <w:rPr>
                <w:rFonts w:asciiTheme="minorHAnsi" w:hAnsiTheme="minorHAnsi" w:cstheme="minorHAnsi"/>
                <w:color w:val="000000"/>
              </w:rPr>
              <w:t>3,064</w:t>
            </w:r>
          </w:p>
        </w:tc>
        <w:tc>
          <w:tcPr>
            <w:tcW w:w="900" w:type="dxa"/>
            <w:tcBorders>
              <w:top w:val="single" w:color="auto" w:sz="4" w:space="0"/>
              <w:left w:val="single" w:color="auto" w:sz="4" w:space="0"/>
              <w:bottom w:val="single" w:color="auto" w:sz="4" w:space="0"/>
              <w:right w:val="single" w:color="auto" w:sz="4" w:space="0"/>
            </w:tcBorders>
            <w:vAlign w:val="center"/>
          </w:tcPr>
          <w:p w:rsidRPr="00142EC6" w:rsidR="00490765" w:rsidP="00490765" w:rsidRDefault="00490765" w14:paraId="0A080034" w14:textId="6A09A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E3548">
              <w:rPr>
                <w:rFonts w:asciiTheme="minorHAnsi" w:hAnsiTheme="minorHAnsi"/>
                <w:color w:val="000000"/>
              </w:rPr>
              <w:t>1</w:t>
            </w:r>
            <w:r w:rsidRPr="005E3548" w:rsidR="003D0017">
              <w:rPr>
                <w:rFonts w:asciiTheme="minorHAnsi" w:hAnsiTheme="minorHAnsi"/>
                <w:color w:val="000000"/>
              </w:rPr>
              <w:t>,</w:t>
            </w:r>
            <w:r w:rsidRPr="00142EC6">
              <w:rPr>
                <w:rFonts w:asciiTheme="minorHAnsi" w:hAnsiTheme="minorHAnsi" w:cstheme="minorHAnsi"/>
                <w:color w:val="000000"/>
              </w:rPr>
              <w:t>021</w:t>
            </w:r>
          </w:p>
        </w:tc>
        <w:tc>
          <w:tcPr>
            <w:tcW w:w="990" w:type="dxa"/>
            <w:tcBorders>
              <w:top w:val="single" w:color="auto" w:sz="4" w:space="0"/>
              <w:left w:val="single" w:color="auto" w:sz="4" w:space="0"/>
              <w:bottom w:val="single" w:color="auto" w:sz="4" w:space="0"/>
              <w:right w:val="single" w:color="auto" w:sz="4" w:space="0"/>
            </w:tcBorders>
            <w:vAlign w:val="center"/>
            <w:hideMark/>
          </w:tcPr>
          <w:p w:rsidRPr="00142EC6" w:rsidR="00490765" w:rsidP="00490765" w:rsidRDefault="00490765" w14:paraId="6FFC8D46" w14:textId="7556AA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E3548">
              <w:rPr>
                <w:rFonts w:asciiTheme="minorHAnsi" w:hAnsiTheme="minorHAnsi"/>
                <w:color w:val="000000"/>
              </w:rPr>
              <w:t>$10.15</w:t>
            </w:r>
            <w:r w:rsidRPr="00142EC6">
              <w:rPr>
                <w:rFonts w:asciiTheme="minorHAnsi" w:hAnsiTheme="minorHAnsi" w:cstheme="minorHAnsi"/>
                <w:color w:val="000000"/>
              </w:rPr>
              <w:t xml:space="preserve"> </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142EC6" w:rsidR="00490765" w:rsidP="00490765" w:rsidRDefault="00490765" w14:paraId="46C4B416" w14:textId="1035A6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E3548">
              <w:rPr>
                <w:rFonts w:asciiTheme="minorHAnsi" w:hAnsiTheme="minorHAnsi"/>
                <w:color w:val="000000"/>
              </w:rPr>
              <w:t>$</w:t>
            </w:r>
            <w:r w:rsidRPr="00142EC6">
              <w:rPr>
                <w:rFonts w:asciiTheme="minorHAnsi" w:hAnsiTheme="minorHAnsi" w:cstheme="minorHAnsi"/>
                <w:color w:val="000000"/>
              </w:rPr>
              <w:t xml:space="preserve">10,363.15 </w:t>
            </w:r>
          </w:p>
        </w:tc>
      </w:tr>
      <w:tr w:rsidRPr="006C39AC" w:rsidR="00490765" w:rsidTr="009937A5" w14:paraId="469C2FC2" w14:textId="77777777">
        <w:tc>
          <w:tcPr>
            <w:tcW w:w="2317" w:type="dxa"/>
            <w:tcBorders>
              <w:top w:val="single" w:color="auto" w:sz="4" w:space="0"/>
              <w:left w:val="single" w:color="auto" w:sz="4" w:space="0"/>
              <w:bottom w:val="single" w:color="auto" w:sz="4" w:space="0"/>
              <w:right w:val="single" w:color="auto" w:sz="4" w:space="0"/>
            </w:tcBorders>
          </w:tcPr>
          <w:p w:rsidRPr="00142EC6" w:rsidR="00490765" w:rsidP="00490765" w:rsidRDefault="00142EC6" w14:paraId="3AB32D1B" w14:textId="3245F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142EC6">
              <w:rPr>
                <w:rFonts w:asciiTheme="minorHAnsi" w:hAnsiTheme="minorHAnsi" w:cstheme="minorHAnsi"/>
                <w:bCs/>
              </w:rPr>
              <w:t>Instrument 21a</w:t>
            </w:r>
            <w:r w:rsidR="00032443">
              <w:rPr>
                <w:rFonts w:asciiTheme="minorHAnsi" w:hAnsiTheme="minorHAnsi" w:cstheme="minorHAnsi"/>
                <w:bCs/>
              </w:rPr>
              <w:t>:</w:t>
            </w:r>
            <w:r w:rsidRPr="00142EC6">
              <w:rPr>
                <w:rFonts w:asciiTheme="minorHAnsi" w:hAnsiTheme="minorHAnsi" w:cstheme="minorHAnsi"/>
                <w:bCs/>
              </w:rPr>
              <w:t xml:space="preserve"> HPOG 2.</w:t>
            </w:r>
            <w:r w:rsidR="00073A99">
              <w:rPr>
                <w:rFonts w:asciiTheme="minorHAnsi" w:hAnsiTheme="minorHAnsi" w:cstheme="minorHAnsi"/>
                <w:bCs/>
              </w:rPr>
              <w:t>0</w:t>
            </w:r>
            <w:r w:rsidRPr="00142EC6">
              <w:rPr>
                <w:rFonts w:asciiTheme="minorHAnsi" w:hAnsiTheme="minorHAnsi" w:cstheme="minorHAnsi"/>
                <w:bCs/>
              </w:rPr>
              <w:t xml:space="preserve"> </w:t>
            </w:r>
            <w:r w:rsidR="001C3F76">
              <w:rPr>
                <w:rFonts w:asciiTheme="minorHAnsi" w:hAnsiTheme="minorHAnsi" w:cstheme="minorHAnsi"/>
                <w:bCs/>
              </w:rPr>
              <w:t>Long-</w:t>
            </w:r>
            <w:r w:rsidR="00B70E14">
              <w:rPr>
                <w:rFonts w:asciiTheme="minorHAnsi" w:hAnsiTheme="minorHAnsi" w:cstheme="minorHAnsi"/>
                <w:bCs/>
              </w:rPr>
              <w:t>T</w:t>
            </w:r>
            <w:r w:rsidR="001C3F76">
              <w:rPr>
                <w:rFonts w:asciiTheme="minorHAnsi" w:hAnsiTheme="minorHAnsi" w:cstheme="minorHAnsi"/>
                <w:bCs/>
              </w:rPr>
              <w:t xml:space="preserve">erm Survey </w:t>
            </w:r>
            <w:r w:rsidRPr="00142EC6">
              <w:rPr>
                <w:rFonts w:asciiTheme="minorHAnsi" w:hAnsiTheme="minorHAnsi" w:cstheme="minorHAnsi"/>
                <w:bCs/>
              </w:rPr>
              <w:t xml:space="preserve">Critical Items </w:t>
            </w:r>
            <w:r w:rsidR="00B70E14">
              <w:rPr>
                <w:rFonts w:asciiTheme="minorHAnsi" w:hAnsiTheme="minorHAnsi" w:cstheme="minorHAnsi"/>
                <w:bCs/>
              </w:rPr>
              <w:t>Instrument</w:t>
            </w:r>
          </w:p>
        </w:tc>
        <w:tc>
          <w:tcPr>
            <w:tcW w:w="1170" w:type="dxa"/>
            <w:tcBorders>
              <w:top w:val="single" w:color="auto" w:sz="4" w:space="0"/>
              <w:left w:val="single" w:color="auto" w:sz="4" w:space="0"/>
              <w:bottom w:val="single" w:color="auto" w:sz="4" w:space="0"/>
              <w:right w:val="single" w:color="auto" w:sz="4" w:space="0"/>
            </w:tcBorders>
            <w:vAlign w:val="center"/>
          </w:tcPr>
          <w:p w:rsidRPr="00142EC6" w:rsidR="00490765" w:rsidDel="00490765" w:rsidP="00490765" w:rsidRDefault="00490765" w14:paraId="06D63463" w14:textId="7EFAE9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color w:val="333333"/>
              </w:rPr>
            </w:pPr>
            <w:r w:rsidRPr="00142EC6">
              <w:rPr>
                <w:rFonts w:asciiTheme="minorHAnsi" w:hAnsiTheme="minorHAnsi" w:cstheme="minorHAnsi"/>
                <w:color w:val="000000"/>
              </w:rPr>
              <w:t>541</w:t>
            </w:r>
          </w:p>
        </w:tc>
        <w:tc>
          <w:tcPr>
            <w:tcW w:w="1440" w:type="dxa"/>
            <w:tcBorders>
              <w:top w:val="single" w:color="auto" w:sz="4" w:space="0"/>
              <w:left w:val="single" w:color="auto" w:sz="4" w:space="0"/>
              <w:bottom w:val="single" w:color="auto" w:sz="4" w:space="0"/>
              <w:right w:val="single" w:color="auto" w:sz="4" w:space="0"/>
            </w:tcBorders>
            <w:vAlign w:val="center"/>
          </w:tcPr>
          <w:p w:rsidRPr="00142EC6" w:rsidR="00490765" w:rsidP="00490765" w:rsidRDefault="00490765" w14:paraId="62A469B1" w14:textId="7ACC0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color w:val="333333"/>
              </w:rPr>
            </w:pPr>
            <w:r w:rsidRPr="00142EC6">
              <w:rPr>
                <w:rFonts w:asciiTheme="minorHAnsi" w:hAnsiTheme="minorHAnsi" w:cstheme="minorHAnsi"/>
                <w:color w:val="000000"/>
              </w:rPr>
              <w:t>1</w:t>
            </w:r>
          </w:p>
        </w:tc>
        <w:tc>
          <w:tcPr>
            <w:tcW w:w="1080" w:type="dxa"/>
            <w:tcBorders>
              <w:top w:val="single" w:color="auto" w:sz="4" w:space="0"/>
              <w:left w:val="single" w:color="auto" w:sz="4" w:space="0"/>
              <w:bottom w:val="single" w:color="auto" w:sz="4" w:space="0"/>
              <w:right w:val="single" w:color="auto" w:sz="4" w:space="0"/>
            </w:tcBorders>
            <w:vAlign w:val="center"/>
          </w:tcPr>
          <w:p w:rsidRPr="00142EC6" w:rsidR="00490765" w:rsidP="00490765" w:rsidRDefault="00490765" w14:paraId="5877A030" w14:textId="01482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color w:val="333333"/>
              </w:rPr>
            </w:pPr>
            <w:r w:rsidRPr="00142EC6">
              <w:rPr>
                <w:rFonts w:asciiTheme="minorHAnsi" w:hAnsiTheme="minorHAnsi" w:cstheme="minorHAnsi"/>
                <w:color w:val="000000"/>
              </w:rPr>
              <w:t>0.33</w:t>
            </w:r>
          </w:p>
        </w:tc>
        <w:tc>
          <w:tcPr>
            <w:tcW w:w="900" w:type="dxa"/>
            <w:tcBorders>
              <w:top w:val="single" w:color="auto" w:sz="4" w:space="0"/>
              <w:left w:val="single" w:color="auto" w:sz="4" w:space="0"/>
              <w:bottom w:val="single" w:color="auto" w:sz="4" w:space="0"/>
              <w:right w:val="single" w:color="auto" w:sz="4" w:space="0"/>
            </w:tcBorders>
            <w:vAlign w:val="center"/>
          </w:tcPr>
          <w:p w:rsidRPr="00142EC6" w:rsidR="00490765" w:rsidDel="00490765" w:rsidP="00490765" w:rsidRDefault="00490765" w14:paraId="00493911" w14:textId="47B766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color w:val="333333"/>
              </w:rPr>
            </w:pPr>
            <w:r w:rsidRPr="00142EC6">
              <w:rPr>
                <w:rFonts w:asciiTheme="minorHAnsi" w:hAnsiTheme="minorHAnsi" w:cstheme="minorHAnsi"/>
                <w:color w:val="000000"/>
              </w:rPr>
              <w:t>179</w:t>
            </w:r>
          </w:p>
        </w:tc>
        <w:tc>
          <w:tcPr>
            <w:tcW w:w="900" w:type="dxa"/>
            <w:tcBorders>
              <w:top w:val="single" w:color="auto" w:sz="4" w:space="0"/>
              <w:left w:val="single" w:color="auto" w:sz="4" w:space="0"/>
              <w:bottom w:val="single" w:color="auto" w:sz="4" w:space="0"/>
              <w:right w:val="single" w:color="auto" w:sz="4" w:space="0"/>
            </w:tcBorders>
            <w:vAlign w:val="center"/>
          </w:tcPr>
          <w:p w:rsidRPr="00142EC6" w:rsidR="00490765" w:rsidDel="00490765" w:rsidP="00490765" w:rsidRDefault="00490765" w14:paraId="141EFCAC" w14:textId="61DF0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color w:val="333333"/>
              </w:rPr>
            </w:pPr>
            <w:r w:rsidRPr="00142EC6">
              <w:rPr>
                <w:rFonts w:asciiTheme="minorHAnsi" w:hAnsiTheme="minorHAnsi" w:cstheme="minorHAnsi"/>
                <w:color w:val="000000"/>
              </w:rPr>
              <w:t>60</w:t>
            </w:r>
          </w:p>
        </w:tc>
        <w:tc>
          <w:tcPr>
            <w:tcW w:w="990" w:type="dxa"/>
            <w:tcBorders>
              <w:top w:val="single" w:color="auto" w:sz="4" w:space="0"/>
              <w:left w:val="single" w:color="auto" w:sz="4" w:space="0"/>
              <w:bottom w:val="single" w:color="auto" w:sz="4" w:space="0"/>
              <w:right w:val="single" w:color="auto" w:sz="4" w:space="0"/>
            </w:tcBorders>
            <w:vAlign w:val="center"/>
          </w:tcPr>
          <w:p w:rsidRPr="00142EC6" w:rsidR="00490765" w:rsidP="00490765" w:rsidRDefault="00490765" w14:paraId="03D00E82" w14:textId="43CE04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142EC6">
              <w:rPr>
                <w:rFonts w:asciiTheme="minorHAnsi" w:hAnsiTheme="minorHAnsi" w:cstheme="minorHAnsi"/>
                <w:color w:val="000000"/>
              </w:rPr>
              <w:t xml:space="preserve">$10.15 </w:t>
            </w:r>
          </w:p>
        </w:tc>
        <w:tc>
          <w:tcPr>
            <w:tcW w:w="1350" w:type="dxa"/>
            <w:tcBorders>
              <w:top w:val="single" w:color="auto" w:sz="4" w:space="0"/>
              <w:left w:val="single" w:color="auto" w:sz="4" w:space="0"/>
              <w:bottom w:val="single" w:color="auto" w:sz="4" w:space="0"/>
              <w:right w:val="single" w:color="auto" w:sz="4" w:space="0"/>
            </w:tcBorders>
            <w:vAlign w:val="center"/>
          </w:tcPr>
          <w:p w:rsidRPr="00142EC6" w:rsidR="00490765" w:rsidP="00490765" w:rsidRDefault="00490765" w14:paraId="5FC93FA9" w14:textId="517D0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142EC6">
              <w:rPr>
                <w:rFonts w:asciiTheme="minorHAnsi" w:hAnsiTheme="minorHAnsi" w:cstheme="minorHAnsi"/>
                <w:color w:val="000000"/>
              </w:rPr>
              <w:t xml:space="preserve">$609.00 </w:t>
            </w:r>
          </w:p>
        </w:tc>
      </w:tr>
      <w:tr w:rsidRPr="006C39AC" w:rsidR="00490765" w:rsidTr="009937A5" w14:paraId="63CA62F7" w14:textId="77777777">
        <w:tc>
          <w:tcPr>
            <w:tcW w:w="2317" w:type="dxa"/>
            <w:tcBorders>
              <w:top w:val="single" w:color="auto" w:sz="4" w:space="0"/>
              <w:left w:val="single" w:color="auto" w:sz="4" w:space="0"/>
              <w:bottom w:val="single" w:color="auto" w:sz="4" w:space="0"/>
              <w:right w:val="single" w:color="auto" w:sz="4" w:space="0"/>
            </w:tcBorders>
            <w:hideMark/>
          </w:tcPr>
          <w:p w:rsidRPr="00017718" w:rsidR="00490765" w:rsidP="00490765" w:rsidRDefault="00490765" w14:paraId="68A45B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017718">
              <w:rPr>
                <w:rFonts w:asciiTheme="minorHAnsi" w:hAnsiTheme="minorHAnsi" w:cstheme="minorHAnsi"/>
                <w:bCs/>
              </w:rPr>
              <w:t>Total</w:t>
            </w:r>
          </w:p>
        </w:tc>
        <w:tc>
          <w:tcPr>
            <w:tcW w:w="1170" w:type="dxa"/>
            <w:tcBorders>
              <w:top w:val="single" w:color="auto" w:sz="4" w:space="0"/>
              <w:left w:val="single" w:color="auto" w:sz="4" w:space="0"/>
              <w:bottom w:val="single" w:color="auto" w:sz="4" w:space="0"/>
              <w:right w:val="single" w:color="auto" w:sz="4" w:space="0"/>
            </w:tcBorders>
            <w:vAlign w:val="bottom"/>
          </w:tcPr>
          <w:p w:rsidRPr="00017718" w:rsidR="00490765" w:rsidP="00490765" w:rsidRDefault="00490765" w14:paraId="045D1FC4" w14:textId="754191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Pr>
                <w:rFonts w:ascii="Calibri" w:hAnsi="Calibri" w:cs="Calibri"/>
                <w:color w:val="000000"/>
                <w:sz w:val="22"/>
                <w:szCs w:val="22"/>
              </w:rPr>
              <w:t>3,605</w:t>
            </w:r>
          </w:p>
        </w:tc>
        <w:tc>
          <w:tcPr>
            <w:tcW w:w="1440" w:type="dxa"/>
            <w:tcBorders>
              <w:top w:val="single" w:color="auto" w:sz="4" w:space="0"/>
              <w:left w:val="single" w:color="auto" w:sz="4" w:space="0"/>
              <w:bottom w:val="single" w:color="auto" w:sz="4" w:space="0"/>
              <w:right w:val="single" w:color="auto" w:sz="4" w:space="0"/>
            </w:tcBorders>
            <w:vAlign w:val="bottom"/>
          </w:tcPr>
          <w:p w:rsidRPr="00017718" w:rsidR="00490765" w:rsidP="00490765" w:rsidRDefault="00490765" w14:paraId="0398639F" w14:textId="6F8192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vAlign w:val="bottom"/>
          </w:tcPr>
          <w:p w:rsidRPr="00017718" w:rsidR="00490765" w:rsidP="00490765" w:rsidRDefault="00490765" w14:paraId="08326DD5" w14:textId="58E69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p>
        </w:tc>
        <w:tc>
          <w:tcPr>
            <w:tcW w:w="900" w:type="dxa"/>
            <w:tcBorders>
              <w:top w:val="single" w:color="auto" w:sz="4" w:space="0"/>
              <w:left w:val="single" w:color="auto" w:sz="4" w:space="0"/>
              <w:bottom w:val="single" w:color="auto" w:sz="4" w:space="0"/>
              <w:right w:val="single" w:color="auto" w:sz="4" w:space="0"/>
            </w:tcBorders>
            <w:vAlign w:val="bottom"/>
          </w:tcPr>
          <w:p w:rsidRPr="00017718" w:rsidR="00490765" w:rsidP="00490765" w:rsidRDefault="00490765" w14:paraId="11AC3828" w14:textId="21043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Pr>
                <w:rFonts w:ascii="Calibri" w:hAnsi="Calibri" w:cs="Calibri"/>
                <w:color w:val="000000"/>
                <w:sz w:val="22"/>
                <w:szCs w:val="22"/>
              </w:rPr>
              <w:t>3,243</w:t>
            </w:r>
          </w:p>
        </w:tc>
        <w:tc>
          <w:tcPr>
            <w:tcW w:w="900" w:type="dxa"/>
            <w:tcBorders>
              <w:top w:val="single" w:color="auto" w:sz="4" w:space="0"/>
              <w:left w:val="single" w:color="auto" w:sz="4" w:space="0"/>
              <w:bottom w:val="single" w:color="auto" w:sz="4" w:space="0"/>
              <w:right w:val="single" w:color="auto" w:sz="4" w:space="0"/>
            </w:tcBorders>
            <w:vAlign w:val="bottom"/>
          </w:tcPr>
          <w:p w:rsidRPr="00017718" w:rsidR="00490765" w:rsidP="00490765" w:rsidRDefault="00490765" w14:paraId="16F31DB7" w14:textId="394D3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E3548">
              <w:rPr>
                <w:rFonts w:ascii="Calibri" w:hAnsi="Calibri"/>
                <w:color w:val="000000"/>
                <w:sz w:val="22"/>
              </w:rPr>
              <w:t>1</w:t>
            </w:r>
            <w:r w:rsidRPr="005E3548" w:rsidR="003D0017">
              <w:rPr>
                <w:rFonts w:ascii="Calibri" w:hAnsi="Calibri"/>
                <w:color w:val="000000"/>
                <w:sz w:val="22"/>
              </w:rPr>
              <w:t>,</w:t>
            </w:r>
            <w:r>
              <w:rPr>
                <w:rFonts w:ascii="Calibri" w:hAnsi="Calibri" w:cs="Calibri"/>
                <w:color w:val="000000"/>
                <w:sz w:val="22"/>
                <w:szCs w:val="22"/>
              </w:rPr>
              <w:t>081</w:t>
            </w:r>
          </w:p>
        </w:tc>
        <w:tc>
          <w:tcPr>
            <w:tcW w:w="990" w:type="dxa"/>
            <w:tcBorders>
              <w:top w:val="single" w:color="auto" w:sz="4" w:space="0"/>
              <w:left w:val="single" w:color="auto" w:sz="4" w:space="0"/>
              <w:bottom w:val="single" w:color="auto" w:sz="4" w:space="0"/>
              <w:right w:val="single" w:color="auto" w:sz="4" w:space="0"/>
            </w:tcBorders>
            <w:vAlign w:val="bottom"/>
            <w:hideMark/>
          </w:tcPr>
          <w:p w:rsidRPr="00017718" w:rsidR="00490765" w:rsidP="00490765" w:rsidRDefault="00490765" w14:paraId="07C7BE64" w14:textId="171A9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vAlign w:val="bottom"/>
            <w:hideMark/>
          </w:tcPr>
          <w:p w:rsidRPr="00017718" w:rsidR="00490765" w:rsidP="00490765" w:rsidRDefault="00490765" w14:paraId="14DFABB1" w14:textId="62BAC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E3548">
              <w:rPr>
                <w:rFonts w:ascii="Calibri" w:hAnsi="Calibri"/>
                <w:color w:val="000000"/>
                <w:sz w:val="22"/>
              </w:rPr>
              <w:t>$</w:t>
            </w:r>
            <w:r>
              <w:rPr>
                <w:rFonts w:ascii="Calibri" w:hAnsi="Calibri" w:cs="Calibri"/>
                <w:color w:val="000000"/>
                <w:sz w:val="22"/>
                <w:szCs w:val="22"/>
              </w:rPr>
              <w:t xml:space="preserve">10,972.15 </w:t>
            </w:r>
          </w:p>
        </w:tc>
      </w:tr>
    </w:tbl>
    <w:p w:rsidRPr="00E33B70" w:rsidR="00B3553A" w:rsidP="004B3A38" w:rsidRDefault="00B3553A" w14:paraId="66438A60" w14:textId="77777777">
      <w:pPr>
        <w:spacing w:after="120"/>
        <w:rPr>
          <w:rFonts w:cstheme="minorHAnsi"/>
        </w:rPr>
      </w:pPr>
    </w:p>
    <w:p w:rsidRPr="00E33B70" w:rsidR="001D1C73" w:rsidP="00875026" w:rsidRDefault="001D1C73" w14:paraId="36874344" w14:textId="77777777">
      <w:pPr>
        <w:spacing w:after="60" w:line="240" w:lineRule="auto"/>
        <w:rPr>
          <w:rFonts w:cstheme="minorHAnsi"/>
          <w:i/>
        </w:rPr>
      </w:pPr>
      <w:r w:rsidRPr="00E33B70">
        <w:rPr>
          <w:rFonts w:cstheme="minorHAnsi"/>
          <w:i/>
        </w:rPr>
        <w:t>Estimated Annualized Cost to Respondents</w:t>
      </w:r>
    </w:p>
    <w:p w:rsidR="00B80CEA" w:rsidP="006179D8" w:rsidRDefault="004740E7" w14:paraId="7BB30EA3" w14:textId="2454C976">
      <w:pPr>
        <w:spacing w:after="0" w:line="240" w:lineRule="auto"/>
        <w:rPr>
          <w:rFonts w:cstheme="minorHAnsi"/>
        </w:rPr>
      </w:pPr>
      <w:r>
        <w:t xml:space="preserve">We used the same wage rates for calculating annualized cost to respondents that we have used in all previously approved revisions to </w:t>
      </w:r>
      <w:r w:rsidR="00281D96">
        <w:t>OMB #0970-0462</w:t>
      </w:r>
      <w:r>
        <w:t xml:space="preserve">. </w:t>
      </w:r>
      <w:r w:rsidR="003F1FB6">
        <w:t>The wage rate for respondents, $10.15 per hour, is based on the Federal minimum wage of $7.25 with a 40 percent fringe and overhead loading</w:t>
      </w:r>
      <w:r w:rsidR="001A5C96">
        <w:t xml:space="preserve">. </w:t>
      </w:r>
      <w:r>
        <w:t xml:space="preserve">Based on these wage rates, </w:t>
      </w:r>
      <w:r>
        <w:rPr>
          <w:rFonts w:cstheme="minorHAnsi"/>
        </w:rPr>
        <w:t>t</w:t>
      </w:r>
      <w:r w:rsidRPr="00E33B70">
        <w:rPr>
          <w:rFonts w:cstheme="minorHAnsi"/>
        </w:rPr>
        <w:t xml:space="preserve">he </w:t>
      </w:r>
      <w:r w:rsidRPr="00E33B70" w:rsidR="00B80CEA">
        <w:rPr>
          <w:rFonts w:cstheme="minorHAnsi"/>
        </w:rPr>
        <w:t xml:space="preserve">evaluation team estimates that the annual costs for the remaining previously approved data collection and this </w:t>
      </w:r>
      <w:r w:rsidRPr="00E33B70" w:rsidR="00B3553A">
        <w:rPr>
          <w:rFonts w:cstheme="minorHAnsi"/>
        </w:rPr>
        <w:t xml:space="preserve">new </w:t>
      </w:r>
      <w:r w:rsidRPr="00E33B70" w:rsidR="00B80CEA">
        <w:rPr>
          <w:rFonts w:cstheme="minorHAnsi"/>
        </w:rPr>
        <w:t xml:space="preserve">information collection request is </w:t>
      </w:r>
      <w:r w:rsidRPr="00490765" w:rsidR="00D930F9">
        <w:rPr>
          <w:rFonts w:cstheme="minorHAnsi"/>
        </w:rPr>
        <w:t>$</w:t>
      </w:r>
      <w:r w:rsidR="00540E90">
        <w:rPr>
          <w:rFonts w:cstheme="minorHAnsi"/>
        </w:rPr>
        <w:t>34,147.78,</w:t>
      </w:r>
      <w:r w:rsidRPr="00490765" w:rsidR="006179D8">
        <w:rPr>
          <w:rFonts w:cstheme="minorHAnsi"/>
        </w:rPr>
        <w:t xml:space="preserve"> </w:t>
      </w:r>
      <w:r w:rsidRPr="00490765" w:rsidR="000E4967">
        <w:rPr>
          <w:rFonts w:cstheme="minorHAnsi"/>
        </w:rPr>
        <w:t xml:space="preserve">annualized over the </w:t>
      </w:r>
      <w:r w:rsidRPr="00490765" w:rsidR="00906FC3">
        <w:rPr>
          <w:rFonts w:cstheme="minorHAnsi"/>
        </w:rPr>
        <w:t>three-year</w:t>
      </w:r>
      <w:r w:rsidRPr="00490765" w:rsidR="000E4967">
        <w:rPr>
          <w:rFonts w:cstheme="minorHAnsi"/>
        </w:rPr>
        <w:t xml:space="preserve"> request for clearance</w:t>
      </w:r>
      <w:r w:rsidRPr="00490765" w:rsidR="00B80CEA">
        <w:rPr>
          <w:rFonts w:cstheme="minorHAnsi"/>
        </w:rPr>
        <w:t>.</w:t>
      </w:r>
      <w:r w:rsidRPr="00490765" w:rsidR="00D930F9">
        <w:rPr>
          <w:rFonts w:cstheme="minorHAnsi"/>
        </w:rPr>
        <w:t xml:space="preserve"> The total </w:t>
      </w:r>
      <w:r w:rsidRPr="00490765">
        <w:rPr>
          <w:rFonts w:cstheme="minorHAnsi"/>
        </w:rPr>
        <w:t xml:space="preserve">remaining </w:t>
      </w:r>
      <w:r w:rsidRPr="00490765" w:rsidR="00D930F9">
        <w:rPr>
          <w:rFonts w:cstheme="minorHAnsi"/>
        </w:rPr>
        <w:t>costs are $</w:t>
      </w:r>
      <w:r w:rsidR="00540E90">
        <w:rPr>
          <w:rFonts w:cstheme="minorHAnsi"/>
        </w:rPr>
        <w:t>102,443.</w:t>
      </w:r>
      <w:r w:rsidR="00C41A63">
        <w:rPr>
          <w:rFonts w:cstheme="minorHAnsi"/>
        </w:rPr>
        <w:t>34</w:t>
      </w:r>
      <w:r w:rsidRPr="00490765" w:rsidR="007C4261">
        <w:rPr>
          <w:rFonts w:cstheme="minorHAnsi"/>
        </w:rPr>
        <w:t>.</w:t>
      </w:r>
      <w:r w:rsidRPr="00E33B70" w:rsidR="00D930F9">
        <w:rPr>
          <w:rFonts w:cstheme="minorHAnsi"/>
        </w:rPr>
        <w:t xml:space="preserve"> </w:t>
      </w:r>
    </w:p>
    <w:p w:rsidRPr="00E33B70" w:rsidR="006179D8" w:rsidP="00A45F82" w:rsidRDefault="006179D8" w14:paraId="51DBC808" w14:textId="77777777">
      <w:pPr>
        <w:spacing w:after="0" w:line="240" w:lineRule="auto"/>
        <w:rPr>
          <w:rFonts w:cstheme="minorHAnsi"/>
        </w:rPr>
      </w:pPr>
    </w:p>
    <w:p w:rsidRPr="00E33B70" w:rsidR="001D1C73" w:rsidP="00875026" w:rsidRDefault="001D1C73" w14:paraId="730F9427" w14:textId="77777777">
      <w:pPr>
        <w:spacing w:after="120" w:line="240" w:lineRule="auto"/>
        <w:rPr>
          <w:rFonts w:cstheme="minorHAnsi"/>
        </w:rPr>
      </w:pPr>
      <w:r w:rsidRPr="00E33B70">
        <w:rPr>
          <w:rFonts w:cstheme="minorHAnsi"/>
          <w:b/>
        </w:rPr>
        <w:t>A13</w:t>
      </w:r>
      <w:r w:rsidRPr="00E33B70">
        <w:rPr>
          <w:rFonts w:cstheme="minorHAnsi"/>
        </w:rPr>
        <w:t>.</w:t>
      </w:r>
      <w:r w:rsidRPr="00E33B70">
        <w:rPr>
          <w:rFonts w:cstheme="minorHAnsi"/>
        </w:rPr>
        <w:tab/>
      </w:r>
      <w:r w:rsidRPr="00E33B70">
        <w:rPr>
          <w:rFonts w:cstheme="minorHAnsi"/>
          <w:b/>
        </w:rPr>
        <w:t>Costs</w:t>
      </w:r>
    </w:p>
    <w:p w:rsidR="00395546" w:rsidP="006179D8" w:rsidRDefault="00395546" w14:paraId="656B34C4" w14:textId="2B6E43EB">
      <w:pPr>
        <w:spacing w:after="0" w:line="240" w:lineRule="auto"/>
        <w:rPr>
          <w:rFonts w:cstheme="minorHAnsi"/>
        </w:rPr>
      </w:pPr>
      <w:r w:rsidRPr="00E33B70">
        <w:rPr>
          <w:rFonts w:cstheme="minorHAnsi"/>
        </w:rPr>
        <w:t>There are no additional costs to respondents.</w:t>
      </w:r>
    </w:p>
    <w:p w:rsidRPr="00E33B70" w:rsidR="006179D8" w:rsidP="00A45F82" w:rsidRDefault="006179D8" w14:paraId="403062D1" w14:textId="77777777">
      <w:pPr>
        <w:spacing w:after="0" w:line="240" w:lineRule="auto"/>
        <w:rPr>
          <w:rFonts w:cstheme="minorHAnsi"/>
        </w:rPr>
      </w:pPr>
    </w:p>
    <w:p w:rsidRPr="00E33B70" w:rsidR="001D1C73" w:rsidP="00875026" w:rsidRDefault="001D1C73" w14:paraId="30A9FAE4" w14:textId="17EC0791">
      <w:pPr>
        <w:spacing w:after="120" w:line="240" w:lineRule="auto"/>
        <w:rPr>
          <w:rFonts w:cstheme="minorHAnsi"/>
        </w:rPr>
      </w:pPr>
      <w:r w:rsidRPr="00E33B70">
        <w:rPr>
          <w:rFonts w:cstheme="minorHAnsi"/>
          <w:b/>
        </w:rPr>
        <w:t>A14</w:t>
      </w:r>
      <w:r w:rsidRPr="00E33B70">
        <w:rPr>
          <w:rFonts w:cstheme="minorHAnsi"/>
        </w:rPr>
        <w:t>.</w:t>
      </w:r>
      <w:r w:rsidRPr="00E33B70">
        <w:rPr>
          <w:rFonts w:cstheme="minorHAnsi"/>
        </w:rPr>
        <w:tab/>
      </w:r>
      <w:r w:rsidRPr="00E33B70">
        <w:rPr>
          <w:rFonts w:cstheme="minorHAnsi"/>
          <w:b/>
        </w:rPr>
        <w:t>Estimated Annualized Costs to the Federal Government</w:t>
      </w:r>
      <w:r w:rsidRPr="00E33B70" w:rsidR="00CE2090">
        <w:rPr>
          <w:rFonts w:cstheme="minorHAnsi"/>
        </w:rPr>
        <w:t xml:space="preserve"> </w:t>
      </w:r>
    </w:p>
    <w:p w:rsidR="00177920" w:rsidP="009451F7" w:rsidRDefault="002B4502" w14:paraId="360AC732" w14:textId="7CBE6FB7">
      <w:pPr>
        <w:spacing w:after="240" w:line="240" w:lineRule="auto"/>
        <w:rPr>
          <w:rFonts w:cstheme="minorHAnsi"/>
        </w:rPr>
      </w:pPr>
      <w:r w:rsidRPr="00E33B70">
        <w:rPr>
          <w:rFonts w:cstheme="minorHAnsi"/>
        </w:rPr>
        <w:t xml:space="preserve">The costs </w:t>
      </w:r>
      <w:r>
        <w:rPr>
          <w:rFonts w:cstheme="minorHAnsi"/>
        </w:rPr>
        <w:t xml:space="preserve">in Exhibit A-7 </w:t>
      </w:r>
      <w:r w:rsidRPr="00E33B70">
        <w:rPr>
          <w:rFonts w:cstheme="minorHAnsi"/>
        </w:rPr>
        <w:t xml:space="preserve">below are estimates to proceed with the </w:t>
      </w:r>
      <w:r w:rsidR="00ED52F0">
        <w:rPr>
          <w:rFonts w:cstheme="minorHAnsi"/>
        </w:rPr>
        <w:t xml:space="preserve">HPOG 2.0 </w:t>
      </w:r>
      <w:r w:rsidR="008A1A1B">
        <w:rPr>
          <w:rFonts w:cstheme="minorHAnsi"/>
        </w:rPr>
        <w:t xml:space="preserve">LTS </w:t>
      </w:r>
      <w:r w:rsidRPr="00E33B70">
        <w:rPr>
          <w:rFonts w:cstheme="minorHAnsi"/>
        </w:rPr>
        <w:t xml:space="preserve">based on the evaluation team’s experiences conducting the prior </w:t>
      </w:r>
      <w:r w:rsidR="00CE1B3C">
        <w:rPr>
          <w:rFonts w:cstheme="minorHAnsi"/>
        </w:rPr>
        <w:t>STS and ITS</w:t>
      </w:r>
      <w:r w:rsidRPr="00E33B70">
        <w:rPr>
          <w:rFonts w:cstheme="minorHAnsi"/>
        </w:rPr>
        <w:t xml:space="preserve"> data collection efforts conducted under </w:t>
      </w:r>
      <w:r w:rsidR="00281D96">
        <w:rPr>
          <w:rFonts w:cstheme="minorHAnsi"/>
        </w:rPr>
        <w:t>OMB #0970-0462</w:t>
      </w:r>
      <w:r w:rsidRPr="00E33B70">
        <w:rPr>
          <w:rFonts w:cstheme="minorHAnsi"/>
        </w:rPr>
        <w:t>.</w:t>
      </w:r>
      <w:r>
        <w:rPr>
          <w:rFonts w:cstheme="minorHAnsi"/>
        </w:rPr>
        <w:t xml:space="preserve"> The exhibit also includes the remaining costs to complete the previously approved information collections (ongoing contact updates and the </w:t>
      </w:r>
      <w:r w:rsidRPr="00E33B70" w:rsidR="00ED52F0">
        <w:rPr>
          <w:rFonts w:cstheme="minorHAnsi"/>
        </w:rPr>
        <w:t>COVID-STS</w:t>
      </w:r>
      <w:r>
        <w:rPr>
          <w:rFonts w:cstheme="minorHAnsi"/>
        </w:rPr>
        <w:t xml:space="preserve">). </w:t>
      </w:r>
    </w:p>
    <w:p w:rsidRPr="006C39AC" w:rsidR="002B4502" w:rsidP="002B4502" w:rsidRDefault="002B4502" w14:paraId="0A886EA3" w14:textId="732694D6">
      <w:pPr>
        <w:spacing w:after="120"/>
        <w:rPr>
          <w:rFonts w:cstheme="minorHAnsi"/>
          <w:b/>
          <w:bCs/>
        </w:rPr>
      </w:pPr>
      <w:r w:rsidRPr="006C39AC">
        <w:rPr>
          <w:rFonts w:cstheme="minorHAnsi"/>
          <w:b/>
          <w:bCs/>
        </w:rPr>
        <w:t>Exhibit A-7</w:t>
      </w:r>
      <w:r w:rsidR="006144B7">
        <w:rPr>
          <w:rFonts w:cstheme="minorHAnsi"/>
          <w:b/>
          <w:bCs/>
        </w:rPr>
        <w:t>:</w:t>
      </w:r>
      <w:r w:rsidRPr="006C39AC">
        <w:rPr>
          <w:rFonts w:cstheme="minorHAnsi"/>
          <w:b/>
          <w:bCs/>
        </w:rPr>
        <w:t xml:space="preserve"> Preliminary Cost Estimates for this Information Collection Request </w:t>
      </w:r>
    </w:p>
    <w:tbl>
      <w:tblPr>
        <w:tblW w:w="0" w:type="auto"/>
        <w:tblCellMar>
          <w:left w:w="0" w:type="dxa"/>
          <w:right w:w="0" w:type="dxa"/>
        </w:tblCellMar>
        <w:tblLook w:val="04A0" w:firstRow="1" w:lastRow="0" w:firstColumn="1" w:lastColumn="0" w:noHBand="0" w:noVBand="1"/>
      </w:tblPr>
      <w:tblGrid>
        <w:gridCol w:w="2060"/>
        <w:gridCol w:w="5400"/>
        <w:gridCol w:w="1731"/>
      </w:tblGrid>
      <w:tr w:rsidRPr="00041D87" w:rsidR="002B4502" w:rsidTr="00913DDA" w14:paraId="4E66EC27" w14:textId="77777777">
        <w:trPr>
          <w:tblHeader/>
        </w:trPr>
        <w:tc>
          <w:tcPr>
            <w:tcW w:w="206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041D87" w:rsidR="002B4502" w:rsidP="009B4467" w:rsidRDefault="002B4502" w14:paraId="2F091950" w14:textId="77777777">
            <w:pPr>
              <w:spacing w:after="0"/>
              <w:jc w:val="center"/>
              <w:rPr>
                <w:rFonts w:cstheme="minorHAnsi"/>
                <w:b/>
                <w:sz w:val="20"/>
                <w:szCs w:val="20"/>
              </w:rPr>
            </w:pPr>
            <w:bookmarkStart w:name="_Hlk71298027" w:id="9"/>
            <w:r w:rsidRPr="00041D87">
              <w:rPr>
                <w:rFonts w:cstheme="minorHAnsi"/>
                <w:b/>
                <w:sz w:val="20"/>
                <w:szCs w:val="20"/>
              </w:rPr>
              <w:t>Activity</w:t>
            </w:r>
          </w:p>
        </w:tc>
        <w:tc>
          <w:tcPr>
            <w:tcW w:w="54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041D87" w:rsidR="002B4502" w:rsidP="009B4467" w:rsidRDefault="002B4502" w14:paraId="0B1CF173" w14:textId="77777777">
            <w:pPr>
              <w:spacing w:after="0"/>
              <w:jc w:val="center"/>
              <w:rPr>
                <w:rFonts w:cstheme="minorHAnsi"/>
                <w:b/>
                <w:sz w:val="20"/>
                <w:szCs w:val="20"/>
              </w:rPr>
            </w:pPr>
            <w:r w:rsidRPr="00041D87">
              <w:rPr>
                <w:rFonts w:cstheme="minorHAnsi"/>
                <w:b/>
                <w:sz w:val="20"/>
                <w:szCs w:val="20"/>
              </w:rPr>
              <w:t>Detail</w:t>
            </w:r>
          </w:p>
        </w:tc>
        <w:tc>
          <w:tcPr>
            <w:tcW w:w="1731" w:type="dxa"/>
            <w:tcBorders>
              <w:top w:val="single" w:color="auto" w:sz="8" w:space="0"/>
              <w:left w:val="nil"/>
              <w:bottom w:val="single" w:color="auto" w:sz="8" w:space="0"/>
              <w:right w:val="single" w:color="auto" w:sz="8" w:space="0"/>
            </w:tcBorders>
            <w:shd w:val="clear" w:color="auto" w:fill="FFFFFF" w:themeFill="background1"/>
            <w:hideMark/>
          </w:tcPr>
          <w:p w:rsidRPr="00041D87" w:rsidR="002B4502" w:rsidP="009B4467" w:rsidRDefault="002B4502" w14:paraId="70678504" w14:textId="77777777">
            <w:pPr>
              <w:spacing w:after="0"/>
              <w:jc w:val="center"/>
              <w:rPr>
                <w:rFonts w:cstheme="minorHAnsi"/>
                <w:b/>
                <w:sz w:val="20"/>
                <w:szCs w:val="20"/>
              </w:rPr>
            </w:pPr>
            <w:r w:rsidRPr="00041D87">
              <w:rPr>
                <w:rFonts w:cstheme="minorHAnsi"/>
                <w:b/>
                <w:sz w:val="20"/>
                <w:szCs w:val="20"/>
              </w:rPr>
              <w:t>Estimated Cost</w:t>
            </w:r>
          </w:p>
        </w:tc>
      </w:tr>
      <w:tr w:rsidRPr="00041D87" w:rsidR="002B4502" w:rsidTr="00913DDA" w14:paraId="7092FB9E" w14:textId="77777777">
        <w:tc>
          <w:tcPr>
            <w:tcW w:w="20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41D87" w:rsidR="002B4502" w:rsidP="009B4467" w:rsidRDefault="002B4502" w14:paraId="5BD699B5" w14:textId="77777777">
            <w:pPr>
              <w:spacing w:after="0"/>
              <w:rPr>
                <w:rFonts w:cstheme="minorHAnsi"/>
                <w:sz w:val="20"/>
                <w:szCs w:val="20"/>
              </w:rPr>
            </w:pPr>
            <w:r w:rsidRPr="00041D87">
              <w:rPr>
                <w:rFonts w:cstheme="minorHAnsi"/>
                <w:sz w:val="20"/>
                <w:szCs w:val="20"/>
              </w:rPr>
              <w:t>Survey administration and Participant Contact Update Activities</w:t>
            </w:r>
          </w:p>
        </w:tc>
        <w:tc>
          <w:tcPr>
            <w:tcW w:w="5400" w:type="dxa"/>
            <w:tcBorders>
              <w:top w:val="nil"/>
              <w:left w:val="nil"/>
              <w:bottom w:val="single" w:color="auto" w:sz="8" w:space="0"/>
              <w:right w:val="single" w:color="auto" w:sz="8" w:space="0"/>
            </w:tcBorders>
            <w:tcMar>
              <w:top w:w="0" w:type="dxa"/>
              <w:left w:w="108" w:type="dxa"/>
              <w:bottom w:w="0" w:type="dxa"/>
              <w:right w:w="108" w:type="dxa"/>
            </w:tcMar>
            <w:hideMark/>
          </w:tcPr>
          <w:p w:rsidRPr="00041D87" w:rsidR="002B4502" w:rsidP="009B4467" w:rsidRDefault="002B4502" w14:paraId="52D3ABF7" w14:textId="77777777">
            <w:pPr>
              <w:pStyle w:val="ListParagraph"/>
              <w:numPr>
                <w:ilvl w:val="0"/>
                <w:numId w:val="2"/>
              </w:numPr>
              <w:spacing w:after="0"/>
              <w:ind w:left="256" w:hanging="180"/>
              <w:contextualSpacing w:val="0"/>
              <w:rPr>
                <w:rFonts w:cstheme="minorHAnsi"/>
                <w:sz w:val="20"/>
                <w:szCs w:val="20"/>
              </w:rPr>
            </w:pPr>
            <w:r w:rsidRPr="00041D87">
              <w:rPr>
                <w:rFonts w:cstheme="minorHAnsi"/>
                <w:sz w:val="20"/>
                <w:szCs w:val="20"/>
              </w:rPr>
              <w:t>FTE time</w:t>
            </w:r>
          </w:p>
          <w:p w:rsidRPr="00041D87" w:rsidR="002B4502" w:rsidP="009B4467" w:rsidRDefault="002B4502" w14:paraId="1D78FC33" w14:textId="77777777">
            <w:pPr>
              <w:pStyle w:val="ListParagraph"/>
              <w:numPr>
                <w:ilvl w:val="0"/>
                <w:numId w:val="2"/>
              </w:numPr>
              <w:spacing w:after="0"/>
              <w:ind w:left="256" w:hanging="180"/>
              <w:contextualSpacing w:val="0"/>
              <w:rPr>
                <w:rFonts w:cstheme="minorHAnsi"/>
                <w:sz w:val="20"/>
                <w:szCs w:val="20"/>
              </w:rPr>
            </w:pPr>
            <w:r w:rsidRPr="00041D87">
              <w:rPr>
                <w:rFonts w:cstheme="minorHAnsi"/>
                <w:sz w:val="20"/>
                <w:szCs w:val="20"/>
              </w:rPr>
              <w:t>Operational expenses (such as equipment, overhead, printing, and staff support)</w:t>
            </w:r>
          </w:p>
          <w:p w:rsidRPr="00041D87" w:rsidR="002B4502" w:rsidP="009B4467" w:rsidRDefault="002B4502" w14:paraId="456FDF5C" w14:textId="77777777">
            <w:pPr>
              <w:pStyle w:val="ListParagraph"/>
              <w:numPr>
                <w:ilvl w:val="0"/>
                <w:numId w:val="2"/>
              </w:numPr>
              <w:spacing w:after="0"/>
              <w:ind w:left="256" w:hanging="180"/>
              <w:contextualSpacing w:val="0"/>
              <w:rPr>
                <w:rFonts w:cstheme="minorHAnsi"/>
                <w:sz w:val="20"/>
                <w:szCs w:val="20"/>
              </w:rPr>
            </w:pPr>
            <w:r w:rsidRPr="00041D87">
              <w:rPr>
                <w:rFonts w:cstheme="minorHAnsi"/>
                <w:sz w:val="20"/>
                <w:szCs w:val="20"/>
              </w:rPr>
              <w:t>Other expenses which would not have been incurred without this collection of information</w:t>
            </w:r>
          </w:p>
        </w:tc>
        <w:tc>
          <w:tcPr>
            <w:tcW w:w="1731" w:type="dxa"/>
            <w:tcBorders>
              <w:top w:val="nil"/>
              <w:left w:val="nil"/>
              <w:bottom w:val="single" w:color="auto" w:sz="8" w:space="0"/>
              <w:right w:val="single" w:color="auto" w:sz="8" w:space="0"/>
            </w:tcBorders>
            <w:vAlign w:val="center"/>
            <w:hideMark/>
          </w:tcPr>
          <w:p w:rsidRPr="00B60F30" w:rsidR="002B4502" w:rsidP="009B4467" w:rsidRDefault="002B4502" w14:paraId="6FD8940D" w14:textId="77777777">
            <w:pPr>
              <w:spacing w:after="0"/>
              <w:jc w:val="center"/>
              <w:rPr>
                <w:rFonts w:cstheme="minorHAnsi"/>
                <w:sz w:val="20"/>
                <w:szCs w:val="20"/>
              </w:rPr>
            </w:pPr>
          </w:p>
          <w:p w:rsidR="002B4502" w:rsidP="009B4467" w:rsidRDefault="002B4502" w14:paraId="62B4A970" w14:textId="1ECFB9A7">
            <w:pPr>
              <w:jc w:val="center"/>
              <w:rPr>
                <w:rFonts w:ascii="Calibri" w:hAnsi="Calibri"/>
                <w:color w:val="000000"/>
              </w:rPr>
            </w:pPr>
            <w:r>
              <w:rPr>
                <w:rFonts w:ascii="Calibri" w:hAnsi="Calibri"/>
                <w:color w:val="000000"/>
              </w:rPr>
              <w:t>$</w:t>
            </w:r>
            <w:r w:rsidR="00ED52F0">
              <w:rPr>
                <w:rFonts w:ascii="Calibri" w:hAnsi="Calibri"/>
                <w:color w:val="000000"/>
                <w:sz w:val="20"/>
                <w:szCs w:val="20"/>
              </w:rPr>
              <w:t>10,392,8</w:t>
            </w:r>
            <w:r w:rsidRPr="00B60F30">
              <w:rPr>
                <w:rFonts w:ascii="Calibri" w:hAnsi="Calibri"/>
                <w:color w:val="000000"/>
                <w:sz w:val="20"/>
                <w:szCs w:val="20"/>
              </w:rPr>
              <w:t xml:space="preserve">50 </w:t>
            </w:r>
          </w:p>
          <w:p w:rsidRPr="00D87528" w:rsidR="002B4502" w:rsidP="009B4467" w:rsidRDefault="002B4502" w14:paraId="47D50B1F" w14:textId="77777777">
            <w:pPr>
              <w:jc w:val="center"/>
              <w:rPr>
                <w:color w:val="000000"/>
                <w:sz w:val="20"/>
                <w:szCs w:val="20"/>
              </w:rPr>
            </w:pPr>
          </w:p>
          <w:p w:rsidRPr="00D87528" w:rsidR="002B4502" w:rsidP="009B4467" w:rsidRDefault="002B4502" w14:paraId="53189182" w14:textId="77777777">
            <w:pPr>
              <w:spacing w:after="0"/>
              <w:jc w:val="center"/>
              <w:rPr>
                <w:rFonts w:cstheme="minorHAnsi"/>
                <w:sz w:val="20"/>
                <w:szCs w:val="20"/>
              </w:rPr>
            </w:pPr>
          </w:p>
        </w:tc>
      </w:tr>
      <w:tr w:rsidRPr="00041D87" w:rsidR="002B4502" w:rsidTr="00913DDA" w14:paraId="7DDE807C" w14:textId="77777777">
        <w:trPr>
          <w:trHeight w:val="1519"/>
        </w:trPr>
        <w:tc>
          <w:tcPr>
            <w:tcW w:w="206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041D87" w:rsidR="002B4502" w:rsidP="009B4467" w:rsidRDefault="002B4502" w14:paraId="51CBE2F8" w14:textId="4EEF7E0D">
            <w:pPr>
              <w:spacing w:after="0"/>
              <w:rPr>
                <w:rFonts w:cstheme="minorHAnsi"/>
                <w:sz w:val="20"/>
                <w:szCs w:val="20"/>
              </w:rPr>
            </w:pPr>
            <w:r w:rsidRPr="00041D87">
              <w:rPr>
                <w:rFonts w:cstheme="minorHAnsi"/>
                <w:sz w:val="20"/>
                <w:szCs w:val="20"/>
              </w:rPr>
              <w:lastRenderedPageBreak/>
              <w:t xml:space="preserve">Analysis and </w:t>
            </w:r>
            <w:r w:rsidR="005B6E21">
              <w:rPr>
                <w:rFonts w:cstheme="minorHAnsi"/>
                <w:sz w:val="20"/>
                <w:szCs w:val="20"/>
              </w:rPr>
              <w:t>I</w:t>
            </w:r>
            <w:r w:rsidRPr="00041D87">
              <w:rPr>
                <w:rFonts w:cstheme="minorHAnsi"/>
                <w:sz w:val="20"/>
                <w:szCs w:val="20"/>
              </w:rPr>
              <w:t xml:space="preserve">nitial </w:t>
            </w:r>
            <w:r w:rsidR="005B6E21">
              <w:rPr>
                <w:rFonts w:cstheme="minorHAnsi"/>
                <w:sz w:val="20"/>
                <w:szCs w:val="20"/>
              </w:rPr>
              <w:t>D</w:t>
            </w:r>
            <w:r w:rsidRPr="00041D87">
              <w:rPr>
                <w:rFonts w:cstheme="minorHAnsi"/>
                <w:sz w:val="20"/>
                <w:szCs w:val="20"/>
              </w:rPr>
              <w:t>issemination</w:t>
            </w:r>
          </w:p>
        </w:tc>
        <w:tc>
          <w:tcPr>
            <w:tcW w:w="5400" w:type="dxa"/>
            <w:tcBorders>
              <w:top w:val="nil"/>
              <w:left w:val="nil"/>
              <w:bottom w:val="single" w:color="auto" w:sz="4" w:space="0"/>
              <w:right w:val="single" w:color="auto" w:sz="8" w:space="0"/>
            </w:tcBorders>
            <w:tcMar>
              <w:top w:w="0" w:type="dxa"/>
              <w:left w:w="108" w:type="dxa"/>
              <w:bottom w:w="0" w:type="dxa"/>
              <w:right w:w="108" w:type="dxa"/>
            </w:tcMar>
            <w:hideMark/>
          </w:tcPr>
          <w:p w:rsidRPr="00041D87" w:rsidR="002B4502" w:rsidP="009B4467" w:rsidRDefault="002B4502" w14:paraId="15CF26A1" w14:textId="77777777">
            <w:pPr>
              <w:pStyle w:val="ListParagraph"/>
              <w:numPr>
                <w:ilvl w:val="0"/>
                <w:numId w:val="2"/>
              </w:numPr>
              <w:spacing w:after="0"/>
              <w:ind w:left="256" w:hanging="180"/>
              <w:contextualSpacing w:val="0"/>
              <w:rPr>
                <w:rFonts w:cstheme="minorHAnsi"/>
                <w:sz w:val="20"/>
                <w:szCs w:val="20"/>
              </w:rPr>
            </w:pPr>
            <w:r w:rsidRPr="00041D87">
              <w:rPr>
                <w:rFonts w:cstheme="minorHAnsi"/>
                <w:sz w:val="20"/>
                <w:szCs w:val="20"/>
              </w:rPr>
              <w:t>FTE time</w:t>
            </w:r>
          </w:p>
          <w:p w:rsidRPr="00041D87" w:rsidR="002B4502" w:rsidP="009B4467" w:rsidRDefault="002B4502" w14:paraId="47099C7F" w14:textId="77777777">
            <w:pPr>
              <w:pStyle w:val="ListParagraph"/>
              <w:numPr>
                <w:ilvl w:val="0"/>
                <w:numId w:val="2"/>
              </w:numPr>
              <w:spacing w:after="0"/>
              <w:ind w:left="256" w:hanging="180"/>
              <w:contextualSpacing w:val="0"/>
              <w:rPr>
                <w:rFonts w:cstheme="minorHAnsi"/>
                <w:sz w:val="20"/>
                <w:szCs w:val="20"/>
              </w:rPr>
            </w:pPr>
            <w:r w:rsidRPr="00041D87">
              <w:rPr>
                <w:rFonts w:cstheme="minorHAnsi"/>
                <w:sz w:val="20"/>
                <w:szCs w:val="20"/>
              </w:rPr>
              <w:t>Operational expenses (such as equipment, overhead, printing, and staff support)</w:t>
            </w:r>
          </w:p>
          <w:p w:rsidRPr="00041D87" w:rsidR="002B4502" w:rsidP="009B4467" w:rsidRDefault="002B4502" w14:paraId="56C57BD8" w14:textId="77777777">
            <w:pPr>
              <w:pStyle w:val="ListParagraph"/>
              <w:numPr>
                <w:ilvl w:val="0"/>
                <w:numId w:val="2"/>
              </w:numPr>
              <w:spacing w:after="0"/>
              <w:ind w:left="256" w:hanging="180"/>
              <w:contextualSpacing w:val="0"/>
              <w:rPr>
                <w:rFonts w:cstheme="minorHAnsi"/>
                <w:sz w:val="20"/>
                <w:szCs w:val="20"/>
              </w:rPr>
            </w:pPr>
            <w:r w:rsidRPr="00041D87">
              <w:rPr>
                <w:rFonts w:cstheme="minorHAnsi"/>
                <w:sz w:val="20"/>
                <w:szCs w:val="20"/>
              </w:rPr>
              <w:t>Other expenses which would not have been incurred without this collection of information</w:t>
            </w:r>
          </w:p>
        </w:tc>
        <w:tc>
          <w:tcPr>
            <w:tcW w:w="1731" w:type="dxa"/>
            <w:tcBorders>
              <w:top w:val="nil"/>
              <w:left w:val="nil"/>
              <w:bottom w:val="single" w:color="auto" w:sz="4" w:space="0"/>
              <w:right w:val="single" w:color="auto" w:sz="8" w:space="0"/>
            </w:tcBorders>
            <w:vAlign w:val="center"/>
            <w:hideMark/>
          </w:tcPr>
          <w:p w:rsidRPr="00D87528" w:rsidR="002B4502" w:rsidP="009B4467" w:rsidRDefault="002B4502" w14:paraId="712CE0C9" w14:textId="25E4E68C">
            <w:pPr>
              <w:jc w:val="center"/>
              <w:rPr>
                <w:color w:val="000000"/>
                <w:sz w:val="20"/>
                <w:szCs w:val="20"/>
              </w:rPr>
            </w:pPr>
            <w:r w:rsidRPr="00D87528">
              <w:rPr>
                <w:color w:val="000000"/>
                <w:sz w:val="20"/>
                <w:szCs w:val="20"/>
              </w:rPr>
              <w:t>$</w:t>
            </w:r>
            <w:r w:rsidR="00006A8C">
              <w:rPr>
                <w:color w:val="000000"/>
                <w:sz w:val="20"/>
                <w:szCs w:val="20"/>
              </w:rPr>
              <w:t>2,900</w:t>
            </w:r>
            <w:r w:rsidRPr="00D87528">
              <w:rPr>
                <w:color w:val="000000"/>
                <w:sz w:val="20"/>
                <w:szCs w:val="20"/>
              </w:rPr>
              <w:t xml:space="preserve">,000 </w:t>
            </w:r>
          </w:p>
          <w:p w:rsidRPr="00D87528" w:rsidR="002B4502" w:rsidP="009B4467" w:rsidRDefault="002B4502" w14:paraId="61B87E9F" w14:textId="77777777">
            <w:pPr>
              <w:spacing w:after="0"/>
              <w:jc w:val="center"/>
              <w:rPr>
                <w:rFonts w:cstheme="minorHAnsi"/>
                <w:sz w:val="20"/>
                <w:szCs w:val="20"/>
              </w:rPr>
            </w:pPr>
          </w:p>
        </w:tc>
      </w:tr>
      <w:bookmarkEnd w:id="9"/>
      <w:tr w:rsidRPr="00041D87" w:rsidR="002B4502" w:rsidTr="00913DDA" w14:paraId="4D0F703A" w14:textId="77777777">
        <w:tc>
          <w:tcPr>
            <w:tcW w:w="746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041D87" w:rsidR="002B4502" w:rsidP="009B4467" w:rsidRDefault="002B4502" w14:paraId="5BF4165F" w14:textId="77777777">
            <w:pPr>
              <w:spacing w:after="0"/>
              <w:jc w:val="right"/>
              <w:rPr>
                <w:rFonts w:cstheme="minorHAnsi"/>
                <w:b/>
                <w:sz w:val="20"/>
                <w:szCs w:val="20"/>
              </w:rPr>
            </w:pPr>
            <w:r w:rsidRPr="00041D87">
              <w:rPr>
                <w:rFonts w:cstheme="minorHAnsi"/>
                <w:b/>
                <w:color w:val="000000"/>
                <w:sz w:val="20"/>
                <w:szCs w:val="20"/>
              </w:rPr>
              <w:t>Total costs over the request period</w:t>
            </w:r>
          </w:p>
        </w:tc>
        <w:tc>
          <w:tcPr>
            <w:tcW w:w="1731" w:type="dxa"/>
            <w:tcBorders>
              <w:top w:val="single" w:color="auto" w:sz="4" w:space="0"/>
              <w:left w:val="single" w:color="auto" w:sz="4" w:space="0"/>
              <w:bottom w:val="single" w:color="auto" w:sz="4" w:space="0"/>
              <w:right w:val="single" w:color="auto" w:sz="4" w:space="0"/>
            </w:tcBorders>
            <w:vAlign w:val="bottom"/>
            <w:hideMark/>
          </w:tcPr>
          <w:p w:rsidRPr="00D87528" w:rsidR="002B4502" w:rsidP="009B4467" w:rsidRDefault="002B4502" w14:paraId="3E0B2822" w14:textId="22D4F601">
            <w:pPr>
              <w:spacing w:after="0"/>
              <w:jc w:val="center"/>
              <w:rPr>
                <w:rFonts w:cstheme="minorHAnsi"/>
                <w:sz w:val="20"/>
                <w:szCs w:val="20"/>
              </w:rPr>
            </w:pPr>
            <w:r w:rsidRPr="00D87528">
              <w:rPr>
                <w:color w:val="000000"/>
                <w:sz w:val="20"/>
                <w:szCs w:val="20"/>
              </w:rPr>
              <w:t>$</w:t>
            </w:r>
            <w:r w:rsidR="00006A8C">
              <w:rPr>
                <w:color w:val="000000"/>
                <w:sz w:val="20"/>
                <w:szCs w:val="20"/>
              </w:rPr>
              <w:t>13,</w:t>
            </w:r>
            <w:r w:rsidR="008006FF">
              <w:rPr>
                <w:color w:val="000000"/>
                <w:sz w:val="20"/>
                <w:szCs w:val="20"/>
              </w:rPr>
              <w:t>292,850</w:t>
            </w:r>
            <w:r w:rsidRPr="00D87528">
              <w:rPr>
                <w:color w:val="000000"/>
                <w:sz w:val="20"/>
                <w:szCs w:val="20"/>
              </w:rPr>
              <w:t xml:space="preserve"> </w:t>
            </w:r>
          </w:p>
        </w:tc>
      </w:tr>
      <w:tr w:rsidRPr="00041D87" w:rsidR="002B4502" w:rsidTr="00913DDA" w14:paraId="4930E3A0" w14:textId="77777777">
        <w:trPr>
          <w:trHeight w:val="296"/>
        </w:trPr>
        <w:tc>
          <w:tcPr>
            <w:tcW w:w="746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41D87" w:rsidR="002B4502" w:rsidP="002B4502" w:rsidRDefault="002B4502" w14:paraId="64512CAC" w14:textId="77777777">
            <w:pPr>
              <w:spacing w:after="0"/>
              <w:jc w:val="center"/>
              <w:rPr>
                <w:rFonts w:cstheme="minorHAnsi"/>
                <w:b/>
                <w:color w:val="000000"/>
                <w:sz w:val="20"/>
                <w:szCs w:val="20"/>
              </w:rPr>
            </w:pPr>
            <w:r w:rsidRPr="00041D87">
              <w:rPr>
                <w:rFonts w:cstheme="minorHAnsi"/>
                <w:b/>
                <w:color w:val="000000"/>
                <w:sz w:val="20"/>
                <w:szCs w:val="20"/>
              </w:rPr>
              <w:t>Annual costs</w:t>
            </w:r>
          </w:p>
        </w:tc>
        <w:tc>
          <w:tcPr>
            <w:tcW w:w="1731" w:type="dxa"/>
            <w:tcBorders>
              <w:top w:val="single" w:color="auto" w:sz="4" w:space="0"/>
              <w:left w:val="single" w:color="auto" w:sz="4" w:space="0"/>
              <w:bottom w:val="single" w:color="auto" w:sz="4" w:space="0"/>
              <w:right w:val="single" w:color="auto" w:sz="4" w:space="0"/>
            </w:tcBorders>
          </w:tcPr>
          <w:p w:rsidRPr="00D87528" w:rsidR="002B4502" w:rsidP="002B4502" w:rsidRDefault="002B4502" w14:paraId="3AAE3B97" w14:textId="283550C6">
            <w:pPr>
              <w:jc w:val="center"/>
              <w:rPr>
                <w:rFonts w:cstheme="minorHAnsi"/>
                <w:sz w:val="20"/>
                <w:szCs w:val="20"/>
              </w:rPr>
            </w:pPr>
            <w:r w:rsidRPr="00D87528">
              <w:rPr>
                <w:color w:val="000000"/>
                <w:sz w:val="20"/>
                <w:szCs w:val="20"/>
              </w:rPr>
              <w:t>$</w:t>
            </w:r>
            <w:r w:rsidR="008006FF">
              <w:rPr>
                <w:color w:val="000000"/>
                <w:sz w:val="20"/>
                <w:szCs w:val="20"/>
              </w:rPr>
              <w:t>4,430,950</w:t>
            </w:r>
          </w:p>
        </w:tc>
      </w:tr>
    </w:tbl>
    <w:p w:rsidRPr="00E33B70" w:rsidR="002B4502" w:rsidP="002B4502" w:rsidRDefault="002B4502" w14:paraId="73994DCF" w14:textId="77777777">
      <w:pPr>
        <w:spacing w:after="120" w:line="240" w:lineRule="auto"/>
        <w:rPr>
          <w:rFonts w:eastAsia="Calibri" w:cstheme="minorHAnsi"/>
          <w:color w:val="1F497D"/>
        </w:rPr>
      </w:pPr>
    </w:p>
    <w:p w:rsidRPr="00E33B70" w:rsidR="001D1C73" w:rsidP="004B3A38" w:rsidRDefault="001D1C73" w14:paraId="60855735" w14:textId="77777777">
      <w:pPr>
        <w:spacing w:after="120"/>
        <w:rPr>
          <w:rFonts w:cstheme="minorHAnsi"/>
        </w:rPr>
      </w:pPr>
      <w:r w:rsidRPr="00E33B70">
        <w:rPr>
          <w:rFonts w:cstheme="minorHAnsi"/>
          <w:b/>
        </w:rPr>
        <w:t>A15</w:t>
      </w:r>
      <w:r w:rsidRPr="00E33B70">
        <w:rPr>
          <w:rFonts w:cstheme="minorHAnsi"/>
        </w:rPr>
        <w:t>.</w:t>
      </w:r>
      <w:r w:rsidRPr="00E33B70">
        <w:rPr>
          <w:rFonts w:cstheme="minorHAnsi"/>
        </w:rPr>
        <w:tab/>
      </w:r>
      <w:r w:rsidRPr="00E33B70">
        <w:rPr>
          <w:rFonts w:cstheme="minorHAnsi"/>
          <w:b/>
        </w:rPr>
        <w:t>Reasons for changes in burden</w:t>
      </w:r>
      <w:r w:rsidRPr="00E33B70">
        <w:rPr>
          <w:rFonts w:cstheme="minorHAnsi"/>
        </w:rPr>
        <w:t xml:space="preserve"> </w:t>
      </w:r>
    </w:p>
    <w:p w:rsidR="00B84062" w:rsidP="00152D07" w:rsidRDefault="00B84062" w14:paraId="6548EF4D" w14:textId="70633568">
      <w:pPr>
        <w:spacing w:after="0" w:line="240" w:lineRule="auto"/>
        <w:rPr>
          <w:rFonts w:cstheme="minorHAnsi"/>
        </w:rPr>
      </w:pPr>
      <w:r>
        <w:rPr>
          <w:rFonts w:cstheme="minorHAnsi"/>
        </w:rPr>
        <w:t>T</w:t>
      </w:r>
      <w:r w:rsidRPr="00E33B70">
        <w:rPr>
          <w:rFonts w:cstheme="minorHAnsi"/>
        </w:rPr>
        <w:t xml:space="preserve">his request for clearance </w:t>
      </w:r>
      <w:r>
        <w:rPr>
          <w:rFonts w:cstheme="minorHAnsi"/>
        </w:rPr>
        <w:t xml:space="preserve">includes new surveys to continue the HPOG 2.0 National Evaluation. As such, those new instruments </w:t>
      </w:r>
      <w:r w:rsidR="00451B6C">
        <w:rPr>
          <w:rFonts w:cstheme="minorHAnsi"/>
        </w:rPr>
        <w:t xml:space="preserve">(Instruments 21 and 21a) </w:t>
      </w:r>
      <w:r>
        <w:rPr>
          <w:rFonts w:cstheme="minorHAnsi"/>
        </w:rPr>
        <w:t>and the associated burden have been added, as shown in Exhibit A-6.</w:t>
      </w:r>
    </w:p>
    <w:p w:rsidR="00B84062" w:rsidP="00152D07" w:rsidRDefault="00B84062" w14:paraId="465BA297" w14:textId="77777777">
      <w:pPr>
        <w:spacing w:after="0" w:line="240" w:lineRule="auto"/>
        <w:rPr>
          <w:rFonts w:cstheme="minorHAnsi"/>
        </w:rPr>
      </w:pPr>
    </w:p>
    <w:p w:rsidR="00D2540F" w:rsidP="00152D07" w:rsidRDefault="00B84062" w14:paraId="5020C8A9" w14:textId="7CCB9D65">
      <w:pPr>
        <w:spacing w:after="0" w:line="240" w:lineRule="auto"/>
        <w:rPr>
          <w:rFonts w:cstheme="minorHAnsi"/>
        </w:rPr>
      </w:pPr>
      <w:r>
        <w:rPr>
          <w:rFonts w:cstheme="minorHAnsi"/>
        </w:rPr>
        <w:t>We also plan to co</w:t>
      </w:r>
      <w:r w:rsidR="00451B6C">
        <w:rPr>
          <w:rFonts w:cstheme="minorHAnsi"/>
        </w:rPr>
        <w:t xml:space="preserve">mplete </w:t>
      </w:r>
      <w:r>
        <w:rPr>
          <w:rFonts w:cstheme="minorHAnsi"/>
        </w:rPr>
        <w:t xml:space="preserve">data collection with </w:t>
      </w:r>
      <w:r w:rsidR="00451B6C">
        <w:rPr>
          <w:rFonts w:cstheme="minorHAnsi"/>
        </w:rPr>
        <w:t>previously approved instruments</w:t>
      </w:r>
      <w:r w:rsidRPr="00451B6C" w:rsidR="00451B6C">
        <w:rPr>
          <w:rFonts w:cstheme="minorHAnsi"/>
        </w:rPr>
        <w:t xml:space="preserve"> </w:t>
      </w:r>
      <w:r w:rsidR="00451B6C">
        <w:rPr>
          <w:rFonts w:cstheme="minorHAnsi"/>
        </w:rPr>
        <w:t>(</w:t>
      </w:r>
      <w:r w:rsidRPr="00D21B01" w:rsidR="00451B6C">
        <w:rPr>
          <w:rFonts w:cstheme="minorHAnsi"/>
        </w:rPr>
        <w:t>Instrument</w:t>
      </w:r>
      <w:r w:rsidR="00451B6C">
        <w:rPr>
          <w:rFonts w:cstheme="minorHAnsi"/>
        </w:rPr>
        <w:t>s</w:t>
      </w:r>
      <w:r w:rsidRPr="00D21B01" w:rsidR="00451B6C">
        <w:rPr>
          <w:rFonts w:cstheme="minorHAnsi"/>
        </w:rPr>
        <w:t xml:space="preserve"> 5b, 12a</w:t>
      </w:r>
      <w:r w:rsidR="00451B6C">
        <w:rPr>
          <w:rFonts w:cstheme="minorHAnsi"/>
        </w:rPr>
        <w:t>,</w:t>
      </w:r>
      <w:r w:rsidRPr="00D21B01" w:rsidR="00451B6C">
        <w:rPr>
          <w:rFonts w:cstheme="minorHAnsi"/>
        </w:rPr>
        <w:t xml:space="preserve"> and 1</w:t>
      </w:r>
      <w:r w:rsidRPr="00F51132" w:rsidR="00451B6C">
        <w:rPr>
          <w:rFonts w:cstheme="minorHAnsi"/>
        </w:rPr>
        <w:t>2b)</w:t>
      </w:r>
      <w:r w:rsidR="00451B6C">
        <w:rPr>
          <w:rFonts w:cstheme="minorHAnsi"/>
        </w:rPr>
        <w:t xml:space="preserve">. </w:t>
      </w:r>
      <w:r w:rsidR="00424C86">
        <w:rPr>
          <w:rFonts w:cstheme="minorHAnsi"/>
        </w:rPr>
        <w:t xml:space="preserve">This request </w:t>
      </w:r>
      <w:r w:rsidRPr="00E33B70" w:rsidR="00424C86">
        <w:rPr>
          <w:rFonts w:cstheme="minorHAnsi"/>
        </w:rPr>
        <w:t xml:space="preserve">does not include any changes </w:t>
      </w:r>
      <w:r w:rsidR="00451B6C">
        <w:rPr>
          <w:rFonts w:cstheme="minorHAnsi"/>
        </w:rPr>
        <w:t xml:space="preserve">to content of those instruments or to </w:t>
      </w:r>
      <w:r>
        <w:rPr>
          <w:rFonts w:cstheme="minorHAnsi"/>
        </w:rPr>
        <w:t>the estimated time to complete</w:t>
      </w:r>
      <w:r w:rsidR="00451B6C">
        <w:rPr>
          <w:rFonts w:cstheme="minorHAnsi"/>
        </w:rPr>
        <w:t>.</w:t>
      </w:r>
      <w:r>
        <w:rPr>
          <w:rFonts w:cstheme="minorHAnsi"/>
        </w:rPr>
        <w:t xml:space="preserve"> </w:t>
      </w:r>
      <w:r w:rsidR="00451B6C">
        <w:rPr>
          <w:rFonts w:cstheme="minorHAnsi"/>
        </w:rPr>
        <w:t>W</w:t>
      </w:r>
      <w:r>
        <w:rPr>
          <w:rFonts w:cstheme="minorHAnsi"/>
        </w:rPr>
        <w:t>e have</w:t>
      </w:r>
      <w:r w:rsidR="00451B6C">
        <w:rPr>
          <w:rFonts w:cstheme="minorHAnsi"/>
        </w:rPr>
        <w:t>, however,</w:t>
      </w:r>
      <w:r>
        <w:rPr>
          <w:rFonts w:cstheme="minorHAnsi"/>
        </w:rPr>
        <w:t xml:space="preserve"> updated the number of respondents to reflect the current status of data collection</w:t>
      </w:r>
      <w:r w:rsidR="00424C86">
        <w:rPr>
          <w:rFonts w:cstheme="minorHAnsi"/>
        </w:rPr>
        <w:t xml:space="preserve">. </w:t>
      </w:r>
      <w:r w:rsidR="00064090">
        <w:rPr>
          <w:rFonts w:cstheme="minorHAnsi"/>
        </w:rPr>
        <w:t>Exhibit A-5 shows the remaining burden for the previously approved information collections that are still active</w:t>
      </w:r>
      <w:r w:rsidR="009166C8">
        <w:rPr>
          <w:rFonts w:cstheme="minorHAnsi"/>
        </w:rPr>
        <w:t>.</w:t>
      </w:r>
      <w:r w:rsidRPr="00F51132" w:rsidR="000851AA">
        <w:rPr>
          <w:rStyle w:val="FootnoteReference"/>
          <w:rFonts w:cstheme="minorHAnsi"/>
        </w:rPr>
        <w:footnoteReference w:id="11"/>
      </w:r>
      <w:r w:rsidR="000851AA">
        <w:rPr>
          <w:rFonts w:cstheme="minorHAnsi"/>
        </w:rPr>
        <w:t xml:space="preserve"> </w:t>
      </w:r>
    </w:p>
    <w:p w:rsidR="00AD2D95" w:rsidP="00152D07" w:rsidRDefault="00AD2D95" w14:paraId="64AE530B" w14:textId="576F6232">
      <w:pPr>
        <w:spacing w:after="0" w:line="240" w:lineRule="auto"/>
        <w:rPr>
          <w:rFonts w:cstheme="minorHAnsi"/>
        </w:rPr>
      </w:pPr>
    </w:p>
    <w:p w:rsidR="00451B6C" w:rsidP="00152D07" w:rsidRDefault="00451B6C" w14:paraId="478C9017" w14:textId="77777777">
      <w:pPr>
        <w:spacing w:after="0" w:line="240" w:lineRule="auto"/>
        <w:rPr>
          <w:rFonts w:cstheme="minorHAnsi"/>
        </w:rPr>
      </w:pPr>
      <w:r>
        <w:rPr>
          <w:rFonts w:cstheme="minorHAnsi"/>
        </w:rPr>
        <w:t>Since the most recent approval, the PAGES data collection has been completed, so that has been removed from the burden section.</w:t>
      </w:r>
    </w:p>
    <w:p w:rsidRPr="00E33B70" w:rsidR="00451B6C" w:rsidP="00152D07" w:rsidRDefault="00451B6C" w14:paraId="6716F586" w14:textId="622F318B">
      <w:pPr>
        <w:spacing w:after="0" w:line="240" w:lineRule="auto"/>
        <w:rPr>
          <w:rFonts w:cstheme="minorHAnsi"/>
        </w:rPr>
      </w:pPr>
      <w:r>
        <w:rPr>
          <w:rFonts w:cstheme="minorHAnsi"/>
        </w:rPr>
        <w:t xml:space="preserve"> </w:t>
      </w:r>
    </w:p>
    <w:p w:rsidRPr="00E33B70" w:rsidR="001D1C73" w:rsidP="004B3A38" w:rsidRDefault="001D1C73" w14:paraId="69096039" w14:textId="77777777">
      <w:pPr>
        <w:spacing w:after="120"/>
        <w:rPr>
          <w:rFonts w:cstheme="minorHAnsi"/>
          <w:b/>
        </w:rPr>
      </w:pPr>
      <w:r w:rsidRPr="00E33B70">
        <w:rPr>
          <w:rFonts w:cstheme="minorHAnsi"/>
          <w:b/>
        </w:rPr>
        <w:t>A16</w:t>
      </w:r>
      <w:r w:rsidRPr="00E33B70">
        <w:rPr>
          <w:rFonts w:cstheme="minorHAnsi"/>
        </w:rPr>
        <w:t>.</w:t>
      </w:r>
      <w:r w:rsidRPr="00E33B70">
        <w:rPr>
          <w:rFonts w:cstheme="minorHAnsi"/>
        </w:rPr>
        <w:tab/>
      </w:r>
      <w:bookmarkStart w:name="_Hlk67479950" w:id="10"/>
      <w:r w:rsidRPr="00E33B70">
        <w:rPr>
          <w:rFonts w:cstheme="minorHAnsi"/>
          <w:b/>
        </w:rPr>
        <w:t>Timeline</w:t>
      </w:r>
    </w:p>
    <w:p w:rsidR="00737856" w:rsidP="00B162E3" w:rsidRDefault="00EC1B15" w14:paraId="1A4B05A3" w14:textId="0D9F1565">
      <w:pPr>
        <w:pStyle w:val="BodyText"/>
        <w:spacing w:after="120" w:line="240" w:lineRule="auto"/>
        <w:rPr>
          <w:rFonts w:asciiTheme="minorHAnsi" w:hAnsiTheme="minorHAnsi" w:cstheme="minorHAnsi"/>
          <w:szCs w:val="22"/>
        </w:rPr>
      </w:pPr>
      <w:r w:rsidRPr="00E33B70">
        <w:rPr>
          <w:rFonts w:asciiTheme="minorHAnsi" w:hAnsiTheme="minorHAnsi" w:cstheme="minorHAnsi"/>
          <w:szCs w:val="22"/>
        </w:rPr>
        <w:t>ACF awarded grants to 32 grantee organizations in 2015</w:t>
      </w:r>
      <w:r w:rsidRPr="00E33B70" w:rsidR="00D55BD3">
        <w:rPr>
          <w:rFonts w:asciiTheme="minorHAnsi" w:hAnsiTheme="minorHAnsi" w:cstheme="minorHAnsi"/>
          <w:szCs w:val="22"/>
        </w:rPr>
        <w:t>.</w:t>
      </w:r>
      <w:r w:rsidRPr="00E33B70">
        <w:rPr>
          <w:rFonts w:asciiTheme="minorHAnsi" w:hAnsiTheme="minorHAnsi" w:cstheme="minorHAnsi"/>
          <w:szCs w:val="22"/>
        </w:rPr>
        <w:t xml:space="preserve"> Participant enrollment began in February 2016 and </w:t>
      </w:r>
      <w:r w:rsidR="007C4261">
        <w:rPr>
          <w:rFonts w:asciiTheme="minorHAnsi" w:hAnsiTheme="minorHAnsi" w:cstheme="minorHAnsi"/>
          <w:szCs w:val="22"/>
        </w:rPr>
        <w:t>ended in</w:t>
      </w:r>
      <w:r w:rsidRPr="00E33B70">
        <w:rPr>
          <w:rFonts w:asciiTheme="minorHAnsi" w:hAnsiTheme="minorHAnsi" w:cstheme="minorHAnsi"/>
          <w:szCs w:val="22"/>
        </w:rPr>
        <w:t xml:space="preserve"> Septem</w:t>
      </w:r>
      <w:r w:rsidRPr="00E33B70" w:rsidR="00D55BD3">
        <w:rPr>
          <w:rFonts w:asciiTheme="minorHAnsi" w:hAnsiTheme="minorHAnsi" w:cstheme="minorHAnsi"/>
          <w:szCs w:val="22"/>
        </w:rPr>
        <w:t xml:space="preserve">ber 2021. </w:t>
      </w:r>
      <w:r w:rsidRPr="00E33B70">
        <w:rPr>
          <w:rFonts w:asciiTheme="minorHAnsi" w:hAnsiTheme="minorHAnsi" w:cstheme="minorHAnsi"/>
          <w:szCs w:val="22"/>
        </w:rPr>
        <w:t xml:space="preserve">OMB approved several information </w:t>
      </w:r>
      <w:proofErr w:type="gramStart"/>
      <w:r w:rsidRPr="00E33B70" w:rsidR="00545B39">
        <w:rPr>
          <w:rFonts w:asciiTheme="minorHAnsi" w:hAnsiTheme="minorHAnsi" w:cstheme="minorHAnsi"/>
          <w:szCs w:val="22"/>
        </w:rPr>
        <w:t>collection</w:t>
      </w:r>
      <w:proofErr w:type="gramEnd"/>
      <w:r w:rsidRPr="00E33B70">
        <w:rPr>
          <w:rFonts w:asciiTheme="minorHAnsi" w:hAnsiTheme="minorHAnsi" w:cstheme="minorHAnsi"/>
          <w:szCs w:val="22"/>
        </w:rPr>
        <w:t xml:space="preserve"> requests under OMB #0970-0462 in support of the HPOG 2.0 National and Tribal Evaluations.</w:t>
      </w:r>
      <w:r w:rsidRPr="00E33B70" w:rsidR="00D55BD3">
        <w:rPr>
          <w:rFonts w:asciiTheme="minorHAnsi" w:hAnsiTheme="minorHAnsi" w:cstheme="minorHAnsi"/>
          <w:szCs w:val="22"/>
        </w:rPr>
        <w:t xml:space="preserve"> The </w:t>
      </w:r>
      <w:r w:rsidR="00A26C7A">
        <w:rPr>
          <w:rFonts w:asciiTheme="minorHAnsi" w:hAnsiTheme="minorHAnsi" w:cstheme="minorHAnsi"/>
          <w:szCs w:val="22"/>
        </w:rPr>
        <w:t xml:space="preserve">timeline for OMB approval, data collection, reporting, and archiving </w:t>
      </w:r>
      <w:r w:rsidRPr="00E33B70" w:rsidR="00D55BD3">
        <w:rPr>
          <w:rFonts w:asciiTheme="minorHAnsi" w:hAnsiTheme="minorHAnsi" w:cstheme="minorHAnsi"/>
          <w:szCs w:val="22"/>
        </w:rPr>
        <w:t>for each component of the HPOG 2.0 National and Tribal Evaluation</w:t>
      </w:r>
      <w:r w:rsidRPr="00E33B70" w:rsidR="007B1343">
        <w:rPr>
          <w:rFonts w:asciiTheme="minorHAnsi" w:hAnsiTheme="minorHAnsi" w:cstheme="minorHAnsi"/>
          <w:szCs w:val="22"/>
        </w:rPr>
        <w:t>s</w:t>
      </w:r>
      <w:r w:rsidRPr="00E33B70" w:rsidR="00D55BD3">
        <w:rPr>
          <w:rFonts w:asciiTheme="minorHAnsi" w:hAnsiTheme="minorHAnsi" w:cstheme="minorHAnsi"/>
          <w:szCs w:val="22"/>
        </w:rPr>
        <w:t xml:space="preserve"> are </w:t>
      </w:r>
      <w:r w:rsidRPr="00E33B70" w:rsidR="00E45B81">
        <w:rPr>
          <w:rFonts w:asciiTheme="minorHAnsi" w:hAnsiTheme="minorHAnsi" w:cstheme="minorHAnsi"/>
          <w:szCs w:val="22"/>
        </w:rPr>
        <w:t>summarized</w:t>
      </w:r>
      <w:r w:rsidRPr="00E33B70" w:rsidR="00966BB4">
        <w:rPr>
          <w:rFonts w:asciiTheme="minorHAnsi" w:hAnsiTheme="minorHAnsi" w:cstheme="minorHAnsi"/>
          <w:szCs w:val="22"/>
        </w:rPr>
        <w:t xml:space="preserve"> by study component </w:t>
      </w:r>
      <w:r w:rsidR="00A26C7A">
        <w:rPr>
          <w:rFonts w:asciiTheme="minorHAnsi" w:hAnsiTheme="minorHAnsi" w:cstheme="minorHAnsi"/>
          <w:szCs w:val="22"/>
        </w:rPr>
        <w:t>in Exhibit A</w:t>
      </w:r>
      <w:r w:rsidR="00605A0F">
        <w:rPr>
          <w:rFonts w:asciiTheme="minorHAnsi" w:hAnsiTheme="minorHAnsi" w:cstheme="minorHAnsi"/>
          <w:szCs w:val="22"/>
        </w:rPr>
        <w:t>-</w:t>
      </w:r>
      <w:r w:rsidR="00017718">
        <w:rPr>
          <w:rFonts w:asciiTheme="minorHAnsi" w:hAnsiTheme="minorHAnsi" w:cstheme="minorHAnsi"/>
          <w:szCs w:val="22"/>
        </w:rPr>
        <w:t>8</w:t>
      </w:r>
      <w:r w:rsidR="00A26C7A">
        <w:rPr>
          <w:rFonts w:asciiTheme="minorHAnsi" w:hAnsiTheme="minorHAnsi" w:cstheme="minorHAnsi"/>
          <w:szCs w:val="22"/>
        </w:rPr>
        <w:t xml:space="preserve"> below.</w:t>
      </w:r>
    </w:p>
    <w:p w:rsidR="004E3897" w:rsidP="00B162E3" w:rsidRDefault="004E3897" w14:paraId="6C57E641" w14:textId="77777777">
      <w:pPr>
        <w:pStyle w:val="BodyText"/>
        <w:spacing w:after="120" w:line="240" w:lineRule="auto"/>
        <w:rPr>
          <w:rFonts w:asciiTheme="minorHAnsi" w:hAnsiTheme="minorHAnsi" w:cstheme="minorHAnsi"/>
          <w:szCs w:val="22"/>
        </w:rPr>
      </w:pPr>
    </w:p>
    <w:p w:rsidRPr="001404E2" w:rsidR="005C4171" w:rsidP="005C4171" w:rsidRDefault="005C4171" w14:paraId="3EBA8262" w14:textId="18ECDA59">
      <w:pPr>
        <w:pStyle w:val="Caption"/>
        <w:ind w:left="0" w:firstLine="0"/>
        <w:rPr>
          <w:rFonts w:asciiTheme="minorHAnsi" w:hAnsiTheme="minorHAnsi" w:cstheme="minorHAnsi"/>
          <w:b w:val="0"/>
          <w:szCs w:val="22"/>
        </w:rPr>
      </w:pPr>
      <w:bookmarkStart w:name="_Hlk63227479" w:id="11"/>
      <w:r w:rsidRPr="001404E2">
        <w:rPr>
          <w:rFonts w:asciiTheme="minorHAnsi" w:hAnsiTheme="minorHAnsi" w:cstheme="minorHAnsi"/>
          <w:bCs w:val="0"/>
          <w:szCs w:val="22"/>
        </w:rPr>
        <w:t>Exhibit A-</w:t>
      </w:r>
      <w:r w:rsidRPr="001404E2" w:rsidR="00017718">
        <w:rPr>
          <w:rFonts w:asciiTheme="minorHAnsi" w:hAnsiTheme="minorHAnsi" w:cstheme="minorHAnsi"/>
          <w:bCs w:val="0"/>
          <w:szCs w:val="22"/>
        </w:rPr>
        <w:t>8</w:t>
      </w:r>
      <w:r w:rsidRPr="001404E2">
        <w:rPr>
          <w:rFonts w:asciiTheme="minorHAnsi" w:hAnsiTheme="minorHAnsi" w:cstheme="minorHAnsi"/>
          <w:bCs w:val="0"/>
          <w:szCs w:val="22"/>
        </w:rPr>
        <w:t>: Project Schedule for Data Collection, Analysis, Publication, and Archiving</w:t>
      </w:r>
      <w:r w:rsidRPr="001404E2">
        <w:rPr>
          <w:rStyle w:val="FootnoteReference"/>
          <w:rFonts w:asciiTheme="minorHAnsi" w:hAnsiTheme="minorHAnsi" w:cstheme="minorHAnsi"/>
          <w:bCs w:val="0"/>
          <w:szCs w:val="22"/>
        </w:rPr>
        <w:footnoteReference w:id="12"/>
      </w:r>
      <w:r w:rsidRPr="001404E2">
        <w:rPr>
          <w:rFonts w:asciiTheme="minorHAnsi" w:hAnsiTheme="minorHAnsi" w:cstheme="minorHAnsi"/>
          <w:bCs w:val="0"/>
          <w:szCs w:val="22"/>
        </w:rPr>
        <w:t xml:space="preserve"> </w:t>
      </w:r>
    </w:p>
    <w:tbl>
      <w:tblPr>
        <w:tblW w:w="9900" w:type="dxa"/>
        <w:tblInd w:w="-9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A0" w:firstRow="1" w:lastRow="0" w:firstColumn="1" w:lastColumn="0" w:noHBand="0" w:noVBand="0"/>
      </w:tblPr>
      <w:tblGrid>
        <w:gridCol w:w="3734"/>
        <w:gridCol w:w="3106"/>
        <w:gridCol w:w="3060"/>
      </w:tblGrid>
      <w:tr w:rsidRPr="00CF7AD6" w:rsidR="00177920" w:rsidTr="10C6DEEE" w14:paraId="625D751D" w14:textId="77777777">
        <w:trPr>
          <w:tblHeader/>
        </w:trPr>
        <w:tc>
          <w:tcPr>
            <w:tcW w:w="3734" w:type="dxa"/>
            <w:shd w:val="clear" w:color="auto" w:fill="FFFFFF" w:themeFill="background1"/>
          </w:tcPr>
          <w:p w:rsidRPr="00CF7AD6" w:rsidR="001404E2" w:rsidP="00BB504E" w:rsidRDefault="001404E2" w14:paraId="52FDAF98" w14:textId="77777777">
            <w:pPr>
              <w:spacing w:after="0"/>
              <w:jc w:val="center"/>
              <w:rPr>
                <w:rFonts w:cstheme="minorHAnsi"/>
                <w:b/>
                <w:sz w:val="20"/>
                <w:szCs w:val="20"/>
              </w:rPr>
            </w:pPr>
            <w:r w:rsidRPr="00CF7AD6">
              <w:rPr>
                <w:rFonts w:cstheme="minorHAnsi"/>
                <w:b/>
                <w:sz w:val="20"/>
                <w:szCs w:val="20"/>
              </w:rPr>
              <w:t>Task</w:t>
            </w:r>
          </w:p>
        </w:tc>
        <w:tc>
          <w:tcPr>
            <w:tcW w:w="3106" w:type="dxa"/>
            <w:shd w:val="clear" w:color="auto" w:fill="FFFFFF" w:themeFill="background1"/>
          </w:tcPr>
          <w:p w:rsidRPr="00CF7AD6" w:rsidR="001404E2" w:rsidP="00BB504E" w:rsidRDefault="001404E2" w14:paraId="6946479D" w14:textId="77777777">
            <w:pPr>
              <w:spacing w:after="0"/>
              <w:jc w:val="center"/>
              <w:rPr>
                <w:rFonts w:cstheme="minorHAnsi"/>
                <w:b/>
                <w:sz w:val="20"/>
                <w:szCs w:val="20"/>
              </w:rPr>
            </w:pPr>
            <w:r w:rsidRPr="00CF7AD6">
              <w:rPr>
                <w:rFonts w:cstheme="minorHAnsi"/>
                <w:b/>
                <w:sz w:val="20"/>
                <w:szCs w:val="20"/>
              </w:rPr>
              <w:t>Timing</w:t>
            </w:r>
          </w:p>
        </w:tc>
        <w:tc>
          <w:tcPr>
            <w:tcW w:w="3060" w:type="dxa"/>
            <w:shd w:val="clear" w:color="auto" w:fill="FFFFFF" w:themeFill="background1"/>
          </w:tcPr>
          <w:p w:rsidRPr="00CF7AD6" w:rsidR="001404E2" w:rsidP="00BB504E" w:rsidRDefault="001404E2" w14:paraId="4836335E" w14:textId="77777777">
            <w:pPr>
              <w:spacing w:after="0"/>
              <w:jc w:val="center"/>
              <w:rPr>
                <w:rFonts w:cstheme="minorHAnsi"/>
                <w:b/>
                <w:sz w:val="20"/>
                <w:szCs w:val="20"/>
              </w:rPr>
            </w:pPr>
            <w:r w:rsidRPr="00CF7AD6">
              <w:rPr>
                <w:rFonts w:cstheme="minorHAnsi"/>
                <w:b/>
                <w:sz w:val="20"/>
                <w:szCs w:val="20"/>
              </w:rPr>
              <w:t>Data to be Archived (yes/no)</w:t>
            </w:r>
          </w:p>
        </w:tc>
      </w:tr>
      <w:tr w:rsidRPr="00CF7AD6" w:rsidR="001404E2" w:rsidTr="006144B7" w14:paraId="04F26B41" w14:textId="77777777">
        <w:tc>
          <w:tcPr>
            <w:tcW w:w="9900" w:type="dxa"/>
            <w:gridSpan w:val="3"/>
            <w:shd w:val="clear" w:color="auto" w:fill="auto"/>
          </w:tcPr>
          <w:p w:rsidRPr="00CF7AD6" w:rsidR="001404E2" w:rsidP="00BB504E" w:rsidRDefault="001404E2" w14:paraId="3662BCD1" w14:textId="3B0A25C2">
            <w:pPr>
              <w:spacing w:after="0"/>
              <w:rPr>
                <w:b/>
                <w:bCs/>
                <w:sz w:val="20"/>
                <w:szCs w:val="20"/>
              </w:rPr>
            </w:pPr>
            <w:r w:rsidRPr="10C6DEEE">
              <w:rPr>
                <w:b/>
                <w:bCs/>
                <w:sz w:val="20"/>
                <w:szCs w:val="20"/>
              </w:rPr>
              <w:t>H</w:t>
            </w:r>
            <w:r w:rsidRPr="00605A0F">
              <w:rPr>
                <w:b/>
                <w:bCs/>
              </w:rPr>
              <w:t>POG 2.0 National Evaluation: Descriptive Evaluation (Instruments 2-4 and 13-17 approved in June 2017 and Jul</w:t>
            </w:r>
            <w:r w:rsidRPr="10C6DEEE">
              <w:rPr>
                <w:b/>
                <w:bCs/>
                <w:sz w:val="20"/>
                <w:szCs w:val="20"/>
              </w:rPr>
              <w:t>y 2019)</w:t>
            </w:r>
          </w:p>
        </w:tc>
      </w:tr>
      <w:tr w:rsidRPr="00CF7AD6" w:rsidR="004A41FF" w:rsidTr="10C6DEEE" w14:paraId="648392D7" w14:textId="77777777">
        <w:tc>
          <w:tcPr>
            <w:tcW w:w="9900" w:type="dxa"/>
            <w:gridSpan w:val="3"/>
          </w:tcPr>
          <w:p w:rsidRPr="007A031F" w:rsidR="004A41FF" w:rsidP="007A031F" w:rsidRDefault="004A41FF" w14:paraId="1C041AC4" w14:textId="57045A60">
            <w:pPr>
              <w:spacing w:after="0"/>
              <w:rPr>
                <w:rFonts w:cstheme="minorHAnsi"/>
                <w:i/>
                <w:iCs/>
                <w:sz w:val="20"/>
                <w:szCs w:val="20"/>
              </w:rPr>
            </w:pPr>
            <w:r>
              <w:rPr>
                <w:rFonts w:cstheme="minorHAnsi"/>
                <w:i/>
                <w:iCs/>
                <w:sz w:val="20"/>
                <w:szCs w:val="20"/>
              </w:rPr>
              <w:t>Data Collection</w:t>
            </w:r>
          </w:p>
        </w:tc>
      </w:tr>
      <w:tr w:rsidRPr="00CF7AD6" w:rsidR="001404E2" w:rsidTr="10C6DEEE" w14:paraId="200B732B" w14:textId="77777777">
        <w:tc>
          <w:tcPr>
            <w:tcW w:w="3734" w:type="dxa"/>
          </w:tcPr>
          <w:p w:rsidRPr="00CF7AD6" w:rsidR="001404E2" w:rsidP="007A031F" w:rsidRDefault="001404E2" w14:paraId="63096178" w14:textId="77777777">
            <w:pPr>
              <w:spacing w:after="0"/>
              <w:jc w:val="right"/>
              <w:rPr>
                <w:rFonts w:cstheme="minorHAnsi"/>
                <w:sz w:val="20"/>
                <w:szCs w:val="20"/>
              </w:rPr>
            </w:pPr>
            <w:r w:rsidRPr="00CF7AD6">
              <w:rPr>
                <w:rFonts w:cstheme="minorHAnsi"/>
                <w:sz w:val="20"/>
                <w:szCs w:val="20"/>
              </w:rPr>
              <w:lastRenderedPageBreak/>
              <w:t>Descriptive evaluation data collection for implementation and systems studies, and for in-depth participant interviews</w:t>
            </w:r>
          </w:p>
        </w:tc>
        <w:tc>
          <w:tcPr>
            <w:tcW w:w="3106" w:type="dxa"/>
          </w:tcPr>
          <w:p w:rsidRPr="00CF7AD6" w:rsidR="001404E2" w:rsidP="00BB504E" w:rsidRDefault="001404E2" w14:paraId="79ED3605" w14:textId="2B046EED">
            <w:pPr>
              <w:spacing w:after="0"/>
              <w:jc w:val="center"/>
              <w:rPr>
                <w:rFonts w:cstheme="minorHAnsi"/>
                <w:sz w:val="20"/>
                <w:szCs w:val="20"/>
              </w:rPr>
            </w:pPr>
            <w:r w:rsidRPr="00CF7AD6">
              <w:rPr>
                <w:rFonts w:cstheme="minorHAnsi"/>
                <w:sz w:val="20"/>
                <w:szCs w:val="20"/>
              </w:rPr>
              <w:t>June 2017-</w:t>
            </w:r>
            <w:r w:rsidR="008F7D13">
              <w:rPr>
                <w:rFonts w:cstheme="minorHAnsi"/>
                <w:sz w:val="20"/>
                <w:szCs w:val="20"/>
              </w:rPr>
              <w:t>Februar</w:t>
            </w:r>
            <w:r w:rsidRPr="00CF7AD6">
              <w:rPr>
                <w:rFonts w:cstheme="minorHAnsi"/>
                <w:sz w:val="20"/>
                <w:szCs w:val="20"/>
              </w:rPr>
              <w:t>y 20</w:t>
            </w:r>
            <w:r w:rsidR="00F71609">
              <w:rPr>
                <w:rFonts w:cstheme="minorHAnsi"/>
                <w:sz w:val="20"/>
                <w:szCs w:val="20"/>
              </w:rPr>
              <w:t>20</w:t>
            </w:r>
          </w:p>
        </w:tc>
        <w:tc>
          <w:tcPr>
            <w:tcW w:w="3060" w:type="dxa"/>
          </w:tcPr>
          <w:p w:rsidRPr="00CF7AD6" w:rsidR="001404E2" w:rsidP="00BB504E" w:rsidRDefault="001404E2" w14:paraId="1C3E6092" w14:textId="77777777">
            <w:pPr>
              <w:spacing w:after="0"/>
              <w:jc w:val="center"/>
              <w:rPr>
                <w:rFonts w:cstheme="minorHAnsi"/>
                <w:sz w:val="20"/>
                <w:szCs w:val="20"/>
              </w:rPr>
            </w:pPr>
            <w:r w:rsidRPr="00CF7AD6">
              <w:rPr>
                <w:rFonts w:cstheme="minorHAnsi"/>
                <w:sz w:val="20"/>
                <w:szCs w:val="20"/>
              </w:rPr>
              <w:t>Grantee and Participant Interview Data will be archived; Systems Interview Data will not be archived because it would be difficult to anonymize given small number of sites, detailed information on partners, and small number of respondents.</w:t>
            </w:r>
          </w:p>
        </w:tc>
      </w:tr>
      <w:tr w:rsidRPr="00CF7AD6" w:rsidR="001404E2" w:rsidTr="10C6DEEE" w14:paraId="20C345B2" w14:textId="77777777">
        <w:tc>
          <w:tcPr>
            <w:tcW w:w="3734" w:type="dxa"/>
          </w:tcPr>
          <w:p w:rsidRPr="00CF7AD6" w:rsidR="001404E2" w:rsidP="007A031F" w:rsidRDefault="001404E2" w14:paraId="724DFFF3" w14:textId="77777777">
            <w:pPr>
              <w:spacing w:after="0"/>
              <w:jc w:val="right"/>
              <w:rPr>
                <w:rFonts w:cstheme="minorHAnsi"/>
                <w:sz w:val="20"/>
                <w:szCs w:val="20"/>
              </w:rPr>
            </w:pPr>
            <w:r w:rsidRPr="00CF7AD6">
              <w:rPr>
                <w:rFonts w:cstheme="minorHAnsi"/>
                <w:sz w:val="20"/>
                <w:szCs w:val="20"/>
              </w:rPr>
              <w:t>National evaluation descriptive study site visits</w:t>
            </w:r>
          </w:p>
        </w:tc>
        <w:tc>
          <w:tcPr>
            <w:tcW w:w="3106" w:type="dxa"/>
          </w:tcPr>
          <w:p w:rsidRPr="00CF7AD6" w:rsidR="001404E2" w:rsidP="00BB504E" w:rsidRDefault="001404E2" w14:paraId="35610A7C" w14:textId="77777777">
            <w:pPr>
              <w:spacing w:after="0"/>
              <w:jc w:val="center"/>
              <w:rPr>
                <w:rFonts w:cstheme="minorHAnsi"/>
                <w:sz w:val="20"/>
                <w:szCs w:val="20"/>
              </w:rPr>
            </w:pPr>
            <w:r w:rsidRPr="00CF7AD6">
              <w:rPr>
                <w:rFonts w:cstheme="minorHAnsi"/>
                <w:sz w:val="20"/>
                <w:szCs w:val="20"/>
              </w:rPr>
              <w:t>Fall 2018</w:t>
            </w:r>
          </w:p>
        </w:tc>
        <w:tc>
          <w:tcPr>
            <w:tcW w:w="3060" w:type="dxa"/>
          </w:tcPr>
          <w:p w:rsidRPr="00CF7AD6" w:rsidR="001404E2" w:rsidP="00BB504E" w:rsidRDefault="001404E2" w14:paraId="66DBFE9A" w14:textId="77777777">
            <w:pPr>
              <w:spacing w:after="0"/>
              <w:jc w:val="center"/>
              <w:rPr>
                <w:rFonts w:cstheme="minorHAnsi"/>
                <w:sz w:val="20"/>
                <w:szCs w:val="20"/>
              </w:rPr>
            </w:pPr>
            <w:r w:rsidRPr="00CF7AD6">
              <w:rPr>
                <w:rFonts w:cstheme="minorHAnsi"/>
                <w:sz w:val="20"/>
                <w:szCs w:val="20"/>
              </w:rPr>
              <w:t>No, the data would be difficult to anonymize due to small number of sites and respondents.</w:t>
            </w:r>
          </w:p>
        </w:tc>
      </w:tr>
      <w:tr w:rsidRPr="00CF7AD6" w:rsidR="001404E2" w:rsidTr="10C6DEEE" w14:paraId="74C2CBC9" w14:textId="77777777">
        <w:tc>
          <w:tcPr>
            <w:tcW w:w="9900" w:type="dxa"/>
            <w:gridSpan w:val="3"/>
            <w:vAlign w:val="center"/>
          </w:tcPr>
          <w:p w:rsidRPr="007A031F" w:rsidR="001404E2" w:rsidP="00BB504E" w:rsidRDefault="001404E2" w14:paraId="5F30F8B9" w14:textId="77777777">
            <w:pPr>
              <w:spacing w:after="0"/>
              <w:rPr>
                <w:rFonts w:cstheme="minorHAnsi"/>
                <w:i/>
                <w:iCs/>
                <w:sz w:val="20"/>
                <w:szCs w:val="20"/>
              </w:rPr>
            </w:pPr>
            <w:r w:rsidRPr="007A031F">
              <w:rPr>
                <w:rFonts w:cstheme="minorHAnsi"/>
                <w:i/>
                <w:iCs/>
                <w:sz w:val="20"/>
                <w:szCs w:val="20"/>
              </w:rPr>
              <w:t>Reporting</w:t>
            </w:r>
          </w:p>
        </w:tc>
      </w:tr>
      <w:tr w:rsidRPr="00CF7AD6" w:rsidR="008F7D13" w:rsidTr="10C6DEEE" w14:paraId="0C6CB583" w14:textId="77777777">
        <w:tc>
          <w:tcPr>
            <w:tcW w:w="3734" w:type="dxa"/>
            <w:vAlign w:val="center"/>
          </w:tcPr>
          <w:p w:rsidRPr="00CF7AD6" w:rsidR="008F7D13" w:rsidP="008F7D13" w:rsidRDefault="008F7D13" w14:paraId="7010E483" w14:textId="77777777">
            <w:pPr>
              <w:spacing w:after="0"/>
              <w:jc w:val="right"/>
              <w:rPr>
                <w:rFonts w:cstheme="minorHAnsi"/>
                <w:sz w:val="20"/>
                <w:szCs w:val="20"/>
              </w:rPr>
            </w:pPr>
            <w:r w:rsidRPr="00CF7AD6">
              <w:rPr>
                <w:rFonts w:cstheme="minorHAnsi"/>
                <w:sz w:val="20"/>
                <w:szCs w:val="20"/>
              </w:rPr>
              <w:t>Systems Study Report</w:t>
            </w:r>
          </w:p>
        </w:tc>
        <w:tc>
          <w:tcPr>
            <w:tcW w:w="3106" w:type="dxa"/>
          </w:tcPr>
          <w:p w:rsidRPr="00CF7AD6" w:rsidR="008F7D13" w:rsidP="008F7D13" w:rsidRDefault="008F7D13" w14:paraId="531B7797" w14:textId="46245CAA">
            <w:pPr>
              <w:spacing w:after="0"/>
              <w:jc w:val="center"/>
              <w:rPr>
                <w:rFonts w:cstheme="minorHAnsi"/>
                <w:sz w:val="20"/>
                <w:szCs w:val="20"/>
              </w:rPr>
            </w:pPr>
            <w:r>
              <w:rPr>
                <w:rFonts w:cstheme="minorHAnsi"/>
                <w:sz w:val="20"/>
                <w:szCs w:val="20"/>
              </w:rPr>
              <w:t>Mid 2022</w:t>
            </w:r>
          </w:p>
        </w:tc>
        <w:tc>
          <w:tcPr>
            <w:tcW w:w="3060" w:type="dxa"/>
          </w:tcPr>
          <w:p w:rsidRPr="00CF7AD6" w:rsidR="008F7D13" w:rsidP="008F7D13" w:rsidRDefault="008F7D13" w14:paraId="5FC7BB63" w14:textId="443B7E46">
            <w:pPr>
              <w:spacing w:after="0"/>
              <w:jc w:val="center"/>
              <w:rPr>
                <w:rFonts w:cstheme="minorHAnsi"/>
                <w:sz w:val="20"/>
                <w:szCs w:val="20"/>
              </w:rPr>
            </w:pPr>
          </w:p>
        </w:tc>
      </w:tr>
      <w:tr w:rsidRPr="00CF7AD6" w:rsidR="008F7D13" w:rsidTr="10C6DEEE" w14:paraId="6205BFAE" w14:textId="77777777">
        <w:tc>
          <w:tcPr>
            <w:tcW w:w="3734" w:type="dxa"/>
            <w:vAlign w:val="center"/>
          </w:tcPr>
          <w:p w:rsidRPr="00CF7AD6" w:rsidR="008F7D13" w:rsidP="008F7D13" w:rsidRDefault="008F7D13" w14:paraId="417C0F53" w14:textId="77777777">
            <w:pPr>
              <w:spacing w:after="0"/>
              <w:jc w:val="right"/>
              <w:rPr>
                <w:rFonts w:cstheme="minorHAnsi"/>
                <w:sz w:val="20"/>
                <w:szCs w:val="20"/>
              </w:rPr>
            </w:pPr>
            <w:r w:rsidRPr="00CF7AD6">
              <w:rPr>
                <w:rFonts w:cstheme="minorHAnsi"/>
                <w:sz w:val="20"/>
                <w:szCs w:val="20"/>
              </w:rPr>
              <w:t>Implementation Study Report</w:t>
            </w:r>
          </w:p>
        </w:tc>
        <w:tc>
          <w:tcPr>
            <w:tcW w:w="3106" w:type="dxa"/>
          </w:tcPr>
          <w:p w:rsidRPr="00CF7AD6" w:rsidR="008F7D13" w:rsidDel="00FB6453" w:rsidP="008F7D13" w:rsidRDefault="008F7D13" w14:paraId="4F64A77D" w14:textId="34AF5B37">
            <w:pPr>
              <w:spacing w:after="0"/>
              <w:jc w:val="center"/>
              <w:rPr>
                <w:rFonts w:cstheme="minorHAnsi"/>
                <w:sz w:val="20"/>
                <w:szCs w:val="20"/>
              </w:rPr>
            </w:pPr>
            <w:r>
              <w:rPr>
                <w:rFonts w:cstheme="minorHAnsi"/>
                <w:sz w:val="20"/>
                <w:szCs w:val="20"/>
              </w:rPr>
              <w:t xml:space="preserve">Mid 2022 </w:t>
            </w:r>
          </w:p>
        </w:tc>
        <w:tc>
          <w:tcPr>
            <w:tcW w:w="3060" w:type="dxa"/>
          </w:tcPr>
          <w:p w:rsidRPr="00CF7AD6" w:rsidR="008F7D13" w:rsidDel="00FB6453" w:rsidP="008F7D13" w:rsidRDefault="008F7D13" w14:paraId="637A330F" w14:textId="77777777">
            <w:pPr>
              <w:spacing w:after="0"/>
              <w:jc w:val="center"/>
              <w:rPr>
                <w:rFonts w:cstheme="minorHAnsi"/>
                <w:sz w:val="20"/>
                <w:szCs w:val="20"/>
              </w:rPr>
            </w:pPr>
          </w:p>
        </w:tc>
      </w:tr>
      <w:tr w:rsidRPr="00CF7AD6" w:rsidR="001404E2" w:rsidTr="10C6DEEE" w14:paraId="61EA70CB" w14:textId="77777777">
        <w:tc>
          <w:tcPr>
            <w:tcW w:w="3734" w:type="dxa"/>
            <w:vAlign w:val="center"/>
          </w:tcPr>
          <w:p w:rsidRPr="00CF7AD6" w:rsidR="001404E2" w:rsidP="00BB504E" w:rsidRDefault="001404E2" w14:paraId="1197725F" w14:textId="77777777">
            <w:pPr>
              <w:spacing w:after="0"/>
              <w:jc w:val="right"/>
              <w:rPr>
                <w:rFonts w:cstheme="minorHAnsi"/>
                <w:sz w:val="20"/>
                <w:szCs w:val="20"/>
              </w:rPr>
            </w:pPr>
            <w:r w:rsidRPr="00CF7AD6">
              <w:rPr>
                <w:rFonts w:cstheme="minorHAnsi"/>
                <w:sz w:val="20"/>
                <w:szCs w:val="20"/>
              </w:rPr>
              <w:t>Participant Interview Briefs</w:t>
            </w:r>
          </w:p>
        </w:tc>
        <w:tc>
          <w:tcPr>
            <w:tcW w:w="3106" w:type="dxa"/>
          </w:tcPr>
          <w:p w:rsidRPr="00CF7AD6" w:rsidR="001404E2" w:rsidDel="00FB6453" w:rsidP="00BB504E" w:rsidRDefault="001404E2" w14:paraId="7A0B5929" w14:textId="6EBA90E8">
            <w:pPr>
              <w:spacing w:after="0"/>
              <w:jc w:val="center"/>
              <w:rPr>
                <w:rFonts w:cstheme="minorHAnsi"/>
                <w:sz w:val="20"/>
                <w:szCs w:val="20"/>
              </w:rPr>
            </w:pPr>
            <w:r w:rsidRPr="00CF7AD6">
              <w:rPr>
                <w:rFonts w:cstheme="minorHAnsi"/>
                <w:sz w:val="20"/>
                <w:szCs w:val="20"/>
              </w:rPr>
              <w:t xml:space="preserve">Ongoing beginning </w:t>
            </w:r>
            <w:r w:rsidR="003A446F">
              <w:rPr>
                <w:rFonts w:cstheme="minorHAnsi"/>
                <w:sz w:val="20"/>
                <w:szCs w:val="20"/>
              </w:rPr>
              <w:t>early 2022</w:t>
            </w:r>
          </w:p>
        </w:tc>
        <w:tc>
          <w:tcPr>
            <w:tcW w:w="3060" w:type="dxa"/>
          </w:tcPr>
          <w:p w:rsidRPr="00CF7AD6" w:rsidR="001404E2" w:rsidDel="00FB6453" w:rsidP="00BB504E" w:rsidRDefault="001404E2" w14:paraId="20687202" w14:textId="77777777">
            <w:pPr>
              <w:spacing w:after="0"/>
              <w:jc w:val="center"/>
              <w:rPr>
                <w:rFonts w:cstheme="minorHAnsi"/>
                <w:sz w:val="20"/>
                <w:szCs w:val="20"/>
              </w:rPr>
            </w:pPr>
          </w:p>
        </w:tc>
      </w:tr>
      <w:tr w:rsidRPr="00CF7AD6" w:rsidR="001404E2" w:rsidTr="10C6DEEE" w14:paraId="693CD791" w14:textId="77777777">
        <w:tc>
          <w:tcPr>
            <w:tcW w:w="3734" w:type="dxa"/>
            <w:vAlign w:val="center"/>
          </w:tcPr>
          <w:p w:rsidRPr="00CF7AD6" w:rsidR="001404E2" w:rsidP="00BB504E" w:rsidRDefault="001404E2" w14:paraId="79F6132E" w14:textId="77777777">
            <w:pPr>
              <w:spacing w:after="0"/>
              <w:jc w:val="right"/>
              <w:rPr>
                <w:rFonts w:cstheme="minorHAnsi"/>
                <w:sz w:val="20"/>
                <w:szCs w:val="20"/>
              </w:rPr>
            </w:pPr>
            <w:r w:rsidRPr="00CF7AD6">
              <w:rPr>
                <w:rFonts w:cstheme="minorHAnsi"/>
                <w:sz w:val="20"/>
                <w:szCs w:val="20"/>
              </w:rPr>
              <w:t>Outcomes Report</w:t>
            </w:r>
          </w:p>
        </w:tc>
        <w:tc>
          <w:tcPr>
            <w:tcW w:w="3106" w:type="dxa"/>
          </w:tcPr>
          <w:p w:rsidRPr="00CF7AD6" w:rsidR="001404E2" w:rsidDel="00FB6453" w:rsidP="00BB504E" w:rsidRDefault="00361C91" w14:paraId="704ABA14" w14:textId="076EDB6A">
            <w:pPr>
              <w:spacing w:after="0"/>
              <w:jc w:val="center"/>
              <w:rPr>
                <w:rFonts w:cstheme="minorHAnsi"/>
                <w:sz w:val="20"/>
                <w:szCs w:val="20"/>
              </w:rPr>
            </w:pPr>
            <w:r>
              <w:rPr>
                <w:rFonts w:cstheme="minorHAnsi"/>
                <w:sz w:val="20"/>
                <w:szCs w:val="20"/>
              </w:rPr>
              <w:t>Late</w:t>
            </w:r>
            <w:r w:rsidRPr="00CF7AD6">
              <w:rPr>
                <w:rFonts w:cstheme="minorHAnsi"/>
                <w:sz w:val="20"/>
                <w:szCs w:val="20"/>
              </w:rPr>
              <w:t xml:space="preserve"> </w:t>
            </w:r>
            <w:r w:rsidRPr="00CF7AD6" w:rsidR="001404E2">
              <w:rPr>
                <w:rFonts w:cstheme="minorHAnsi"/>
                <w:sz w:val="20"/>
                <w:szCs w:val="20"/>
              </w:rPr>
              <w:t>2022</w:t>
            </w:r>
          </w:p>
        </w:tc>
        <w:tc>
          <w:tcPr>
            <w:tcW w:w="3060" w:type="dxa"/>
          </w:tcPr>
          <w:p w:rsidRPr="00CF7AD6" w:rsidR="001404E2" w:rsidDel="00FB6453" w:rsidP="00BB504E" w:rsidRDefault="001404E2" w14:paraId="7DD18088" w14:textId="77777777">
            <w:pPr>
              <w:spacing w:after="0"/>
              <w:jc w:val="center"/>
              <w:rPr>
                <w:rFonts w:cstheme="minorHAnsi"/>
                <w:sz w:val="20"/>
                <w:szCs w:val="20"/>
              </w:rPr>
            </w:pPr>
          </w:p>
        </w:tc>
      </w:tr>
      <w:tr w:rsidRPr="00CF7AD6" w:rsidR="001404E2" w:rsidTr="006144B7" w14:paraId="0FBD4EE2" w14:textId="77777777">
        <w:tc>
          <w:tcPr>
            <w:tcW w:w="9900" w:type="dxa"/>
            <w:gridSpan w:val="3"/>
            <w:shd w:val="clear" w:color="auto" w:fill="auto"/>
          </w:tcPr>
          <w:p w:rsidRPr="00CF7AD6" w:rsidR="001404E2" w:rsidP="00BB504E" w:rsidRDefault="001404E2" w14:paraId="5E26C0BF" w14:textId="77777777">
            <w:pPr>
              <w:spacing w:after="0"/>
              <w:rPr>
                <w:rFonts w:cstheme="minorHAnsi"/>
                <w:b/>
                <w:sz w:val="20"/>
                <w:szCs w:val="20"/>
              </w:rPr>
            </w:pPr>
            <w:r w:rsidRPr="00CF7AD6">
              <w:rPr>
                <w:rFonts w:cstheme="minorHAnsi"/>
                <w:b/>
                <w:sz w:val="20"/>
                <w:szCs w:val="20"/>
              </w:rPr>
              <w:t>HPOG 2.0 National Evaluation: Impact Evaluation (Instrument 5a and 5b, 12, 18 and 18a (approved in June 2017, June 2018, and July 2019)</w:t>
            </w:r>
          </w:p>
        </w:tc>
      </w:tr>
      <w:tr w:rsidRPr="00CF7AD6" w:rsidR="001404E2" w:rsidTr="10C6DEEE" w14:paraId="3669D7D1" w14:textId="77777777">
        <w:tc>
          <w:tcPr>
            <w:tcW w:w="9900" w:type="dxa"/>
            <w:gridSpan w:val="3"/>
            <w:vAlign w:val="center"/>
          </w:tcPr>
          <w:p w:rsidRPr="00CF7AD6" w:rsidR="001404E2" w:rsidP="00BB504E" w:rsidRDefault="001404E2" w14:paraId="6C87F25D" w14:textId="77777777">
            <w:pPr>
              <w:spacing w:after="0"/>
              <w:rPr>
                <w:rFonts w:cstheme="minorHAnsi"/>
                <w:i/>
                <w:iCs/>
                <w:sz w:val="20"/>
                <w:szCs w:val="20"/>
              </w:rPr>
            </w:pPr>
            <w:r w:rsidRPr="00CF7AD6">
              <w:rPr>
                <w:rFonts w:cstheme="minorHAnsi"/>
                <w:i/>
                <w:iCs/>
                <w:sz w:val="20"/>
                <w:szCs w:val="20"/>
              </w:rPr>
              <w:t>Data Collection</w:t>
            </w:r>
          </w:p>
        </w:tc>
      </w:tr>
      <w:tr w:rsidRPr="00CF7AD6" w:rsidR="001404E2" w:rsidTr="10C6DEEE" w14:paraId="5FF44BF4" w14:textId="77777777">
        <w:tc>
          <w:tcPr>
            <w:tcW w:w="3734" w:type="dxa"/>
            <w:vAlign w:val="center"/>
          </w:tcPr>
          <w:p w:rsidRPr="00CF7AD6" w:rsidR="001404E2" w:rsidP="00BB504E" w:rsidRDefault="001404E2" w14:paraId="1589347C" w14:textId="77777777">
            <w:pPr>
              <w:spacing w:after="0"/>
              <w:jc w:val="right"/>
              <w:rPr>
                <w:rFonts w:cstheme="minorHAnsi"/>
                <w:sz w:val="20"/>
                <w:szCs w:val="20"/>
              </w:rPr>
            </w:pPr>
            <w:r w:rsidRPr="00CF7AD6">
              <w:rPr>
                <w:rFonts w:cstheme="minorHAnsi"/>
                <w:sz w:val="20"/>
                <w:szCs w:val="20"/>
              </w:rPr>
              <w:t>Contact update mailing for survey sample (Instrument 5a and 5b)</w:t>
            </w:r>
          </w:p>
        </w:tc>
        <w:tc>
          <w:tcPr>
            <w:tcW w:w="3106" w:type="dxa"/>
          </w:tcPr>
          <w:p w:rsidRPr="00CF7AD6" w:rsidR="001404E2" w:rsidP="00BB504E" w:rsidRDefault="001404E2" w14:paraId="4BAF3E6E" w14:textId="46CD3950">
            <w:pPr>
              <w:spacing w:after="0"/>
              <w:jc w:val="center"/>
              <w:rPr>
                <w:rFonts w:cstheme="minorHAnsi"/>
                <w:sz w:val="20"/>
                <w:szCs w:val="20"/>
              </w:rPr>
            </w:pPr>
            <w:r w:rsidRPr="00CF7AD6">
              <w:rPr>
                <w:rFonts w:cstheme="minorHAnsi"/>
                <w:sz w:val="20"/>
                <w:szCs w:val="20"/>
              </w:rPr>
              <w:t>Quarterly beginning 3 months after random assignment</w:t>
            </w:r>
            <w:r w:rsidR="00225E2F">
              <w:rPr>
                <w:rFonts w:cstheme="minorHAnsi"/>
                <w:sz w:val="20"/>
                <w:szCs w:val="20"/>
              </w:rPr>
              <w:t xml:space="preserve"> up to </w:t>
            </w:r>
            <w:r w:rsidR="00361C91">
              <w:rPr>
                <w:rFonts w:cstheme="minorHAnsi"/>
                <w:sz w:val="20"/>
                <w:szCs w:val="20"/>
              </w:rPr>
              <w:t>3</w:t>
            </w:r>
            <w:r w:rsidR="00225E2F">
              <w:rPr>
                <w:rFonts w:cstheme="minorHAnsi"/>
                <w:sz w:val="20"/>
                <w:szCs w:val="20"/>
              </w:rPr>
              <w:t xml:space="preserve"> months before the survey fielding period</w:t>
            </w:r>
            <w:r w:rsidRPr="00CF7AD6">
              <w:rPr>
                <w:rFonts w:cstheme="minorHAnsi"/>
                <w:sz w:val="20"/>
                <w:szCs w:val="20"/>
              </w:rPr>
              <w:t xml:space="preserve"> (November 2017-Winter 2023)</w:t>
            </w:r>
          </w:p>
        </w:tc>
        <w:tc>
          <w:tcPr>
            <w:tcW w:w="3060" w:type="dxa"/>
          </w:tcPr>
          <w:p w:rsidRPr="00CF7AD6" w:rsidR="001404E2" w:rsidP="00BB504E" w:rsidRDefault="001404E2" w14:paraId="1CFAE372" w14:textId="77777777">
            <w:pPr>
              <w:spacing w:after="0"/>
              <w:jc w:val="center"/>
              <w:rPr>
                <w:rFonts w:cstheme="minorHAnsi"/>
                <w:sz w:val="20"/>
                <w:szCs w:val="20"/>
              </w:rPr>
            </w:pPr>
            <w:r w:rsidRPr="00CF7AD6">
              <w:rPr>
                <w:rFonts w:cstheme="minorHAnsi"/>
                <w:sz w:val="20"/>
                <w:szCs w:val="20"/>
              </w:rPr>
              <w:t xml:space="preserve">No, this only collects participant PII, there is no way to anonymize it. </w:t>
            </w:r>
          </w:p>
        </w:tc>
      </w:tr>
      <w:tr w:rsidRPr="00CF7AD6" w:rsidR="001404E2" w:rsidTr="10C6DEEE" w14:paraId="3618A653" w14:textId="77777777">
        <w:tc>
          <w:tcPr>
            <w:tcW w:w="3734" w:type="dxa"/>
            <w:vAlign w:val="center"/>
          </w:tcPr>
          <w:p w:rsidRPr="00CF7AD6" w:rsidR="001404E2" w:rsidDel="00816ABB" w:rsidP="00BB504E" w:rsidRDefault="001404E2" w14:paraId="3A12AAAE" w14:textId="2EBB92E8">
            <w:pPr>
              <w:spacing w:after="0"/>
              <w:jc w:val="right"/>
              <w:rPr>
                <w:rFonts w:cstheme="minorHAnsi"/>
                <w:sz w:val="20"/>
                <w:szCs w:val="20"/>
              </w:rPr>
            </w:pPr>
            <w:r w:rsidRPr="00CF7AD6">
              <w:rPr>
                <w:rFonts w:cstheme="minorHAnsi"/>
                <w:sz w:val="20"/>
                <w:szCs w:val="20"/>
              </w:rPr>
              <w:t>Short-</w:t>
            </w:r>
            <w:r w:rsidR="00EF243C">
              <w:rPr>
                <w:rFonts w:cstheme="minorHAnsi"/>
                <w:sz w:val="20"/>
                <w:szCs w:val="20"/>
              </w:rPr>
              <w:t>T</w:t>
            </w:r>
            <w:r w:rsidRPr="00CF7AD6">
              <w:rPr>
                <w:rFonts w:cstheme="minorHAnsi"/>
                <w:sz w:val="20"/>
                <w:szCs w:val="20"/>
              </w:rPr>
              <w:t>erm (15-Month) Follow-up Survey Data Collection</w:t>
            </w:r>
          </w:p>
        </w:tc>
        <w:tc>
          <w:tcPr>
            <w:tcW w:w="3106" w:type="dxa"/>
          </w:tcPr>
          <w:p w:rsidRPr="00CF7AD6" w:rsidR="001404E2" w:rsidP="00BB504E" w:rsidRDefault="001404E2" w14:paraId="792AA348" w14:textId="564EBCB1">
            <w:pPr>
              <w:spacing w:after="0"/>
              <w:jc w:val="center"/>
              <w:rPr>
                <w:rFonts w:cstheme="minorHAnsi"/>
                <w:sz w:val="20"/>
                <w:szCs w:val="20"/>
              </w:rPr>
            </w:pPr>
            <w:r w:rsidRPr="00CF7AD6">
              <w:rPr>
                <w:rFonts w:cstheme="minorHAnsi"/>
                <w:sz w:val="20"/>
                <w:szCs w:val="20"/>
              </w:rPr>
              <w:t xml:space="preserve">October 2018-November 2019 </w:t>
            </w:r>
          </w:p>
        </w:tc>
        <w:tc>
          <w:tcPr>
            <w:tcW w:w="3060" w:type="dxa"/>
          </w:tcPr>
          <w:p w:rsidRPr="00CF7AD6" w:rsidR="001404E2" w:rsidP="00BB504E" w:rsidRDefault="001404E2" w14:paraId="73C70BB2" w14:textId="25A9A972">
            <w:pPr>
              <w:spacing w:after="0"/>
              <w:jc w:val="center"/>
              <w:rPr>
                <w:rFonts w:cstheme="minorHAnsi"/>
                <w:sz w:val="20"/>
                <w:szCs w:val="20"/>
              </w:rPr>
            </w:pPr>
            <w:r w:rsidRPr="00CF7AD6">
              <w:rPr>
                <w:rFonts w:cstheme="minorHAnsi"/>
                <w:sz w:val="20"/>
                <w:szCs w:val="20"/>
              </w:rPr>
              <w:t>Yes, after publication of the Short-</w:t>
            </w:r>
            <w:r w:rsidR="00255026">
              <w:rPr>
                <w:rFonts w:cstheme="minorHAnsi"/>
                <w:sz w:val="20"/>
                <w:szCs w:val="20"/>
              </w:rPr>
              <w:t>T</w:t>
            </w:r>
            <w:r w:rsidRPr="00CF7AD6">
              <w:rPr>
                <w:rFonts w:cstheme="minorHAnsi"/>
                <w:sz w:val="20"/>
                <w:szCs w:val="20"/>
              </w:rPr>
              <w:t>erm Impact Report</w:t>
            </w:r>
          </w:p>
        </w:tc>
      </w:tr>
      <w:tr w:rsidRPr="00CF7AD6" w:rsidR="001404E2" w:rsidTr="10C6DEEE" w14:paraId="0B2CFFD7" w14:textId="77777777">
        <w:tc>
          <w:tcPr>
            <w:tcW w:w="3734" w:type="dxa"/>
            <w:vAlign w:val="center"/>
          </w:tcPr>
          <w:p w:rsidRPr="00CF7AD6" w:rsidR="001404E2" w:rsidP="00BB504E" w:rsidRDefault="001404E2" w14:paraId="6AB17EF7" w14:textId="77777777">
            <w:pPr>
              <w:spacing w:after="0"/>
              <w:jc w:val="right"/>
              <w:rPr>
                <w:rFonts w:cstheme="minorHAnsi"/>
                <w:sz w:val="20"/>
                <w:szCs w:val="20"/>
              </w:rPr>
            </w:pPr>
            <w:r w:rsidRPr="00CF7AD6">
              <w:rPr>
                <w:rFonts w:cstheme="minorHAnsi"/>
                <w:sz w:val="20"/>
                <w:szCs w:val="20"/>
              </w:rPr>
              <w:t>Intermediate (36-Month) Follow-up Survey Data Collection (Instrument 18 and 18a)</w:t>
            </w:r>
          </w:p>
        </w:tc>
        <w:tc>
          <w:tcPr>
            <w:tcW w:w="3106" w:type="dxa"/>
          </w:tcPr>
          <w:p w:rsidRPr="00CF7AD6" w:rsidR="001404E2" w:rsidP="00BB504E" w:rsidRDefault="001404E2" w14:paraId="3660A824" w14:textId="4D186513">
            <w:pPr>
              <w:spacing w:after="0"/>
              <w:jc w:val="center"/>
              <w:rPr>
                <w:rFonts w:cstheme="minorHAnsi"/>
                <w:sz w:val="20"/>
                <w:szCs w:val="20"/>
              </w:rPr>
            </w:pPr>
            <w:r w:rsidRPr="00CF7AD6">
              <w:rPr>
                <w:rFonts w:cstheme="minorHAnsi"/>
                <w:sz w:val="20"/>
                <w:szCs w:val="20"/>
              </w:rPr>
              <w:t>September 2020</w:t>
            </w:r>
            <w:r w:rsidR="00C14044">
              <w:rPr>
                <w:rFonts w:cstheme="minorHAnsi"/>
                <w:sz w:val="20"/>
                <w:szCs w:val="20"/>
              </w:rPr>
              <w:t>-</w:t>
            </w:r>
            <w:r w:rsidRPr="00CF7AD6">
              <w:rPr>
                <w:rFonts w:cstheme="minorHAnsi"/>
                <w:sz w:val="20"/>
                <w:szCs w:val="20"/>
              </w:rPr>
              <w:t>June 2021</w:t>
            </w:r>
          </w:p>
        </w:tc>
        <w:tc>
          <w:tcPr>
            <w:tcW w:w="3060" w:type="dxa"/>
          </w:tcPr>
          <w:p w:rsidRPr="00CF7AD6" w:rsidR="001404E2" w:rsidP="00BB504E" w:rsidRDefault="001404E2" w14:paraId="351F41D3" w14:textId="4B3356A1">
            <w:pPr>
              <w:spacing w:after="0"/>
              <w:jc w:val="center"/>
              <w:rPr>
                <w:rFonts w:cstheme="minorHAnsi"/>
                <w:sz w:val="20"/>
                <w:szCs w:val="20"/>
              </w:rPr>
            </w:pPr>
            <w:r w:rsidRPr="00CF7AD6">
              <w:rPr>
                <w:rFonts w:cstheme="minorHAnsi"/>
                <w:sz w:val="20"/>
                <w:szCs w:val="20"/>
              </w:rPr>
              <w:t>Yes, after publication of the Intermediate</w:t>
            </w:r>
            <w:r w:rsidR="00742A28">
              <w:rPr>
                <w:rFonts w:cstheme="minorHAnsi"/>
                <w:sz w:val="20"/>
                <w:szCs w:val="20"/>
              </w:rPr>
              <w:t>-Term</w:t>
            </w:r>
            <w:r w:rsidRPr="00CF7AD6">
              <w:rPr>
                <w:rFonts w:cstheme="minorHAnsi"/>
                <w:sz w:val="20"/>
                <w:szCs w:val="20"/>
              </w:rPr>
              <w:t xml:space="preserve"> Impact Report</w:t>
            </w:r>
          </w:p>
        </w:tc>
      </w:tr>
      <w:tr w:rsidRPr="00CF7AD6" w:rsidR="001404E2" w:rsidTr="10C6DEEE" w14:paraId="26F56AED" w14:textId="77777777">
        <w:tc>
          <w:tcPr>
            <w:tcW w:w="3734" w:type="dxa"/>
            <w:vAlign w:val="center"/>
          </w:tcPr>
          <w:p w:rsidRPr="00CF7AD6" w:rsidR="001404E2" w:rsidP="00BB504E" w:rsidRDefault="001404E2" w14:paraId="585F99D2" w14:textId="5FD02A4D">
            <w:pPr>
              <w:spacing w:after="0"/>
              <w:jc w:val="right"/>
              <w:rPr>
                <w:rFonts w:cstheme="minorHAnsi"/>
                <w:sz w:val="20"/>
                <w:szCs w:val="20"/>
              </w:rPr>
            </w:pPr>
            <w:r w:rsidRPr="00CF7AD6">
              <w:rPr>
                <w:rFonts w:cstheme="minorHAnsi"/>
                <w:sz w:val="20"/>
                <w:szCs w:val="20"/>
              </w:rPr>
              <w:t>COVID-19 Cohort Short-term (15-Month) Follow-up Survey Data Collection (Instrument 12a)</w:t>
            </w:r>
          </w:p>
        </w:tc>
        <w:tc>
          <w:tcPr>
            <w:tcW w:w="3106" w:type="dxa"/>
          </w:tcPr>
          <w:p w:rsidRPr="00CF7AD6" w:rsidR="001404E2" w:rsidP="00BB504E" w:rsidRDefault="00C14044" w14:paraId="669CE866" w14:textId="3A37C398">
            <w:pPr>
              <w:spacing w:after="0"/>
              <w:jc w:val="center"/>
              <w:rPr>
                <w:rFonts w:cstheme="minorHAnsi"/>
                <w:sz w:val="20"/>
                <w:szCs w:val="20"/>
              </w:rPr>
            </w:pPr>
            <w:r>
              <w:rPr>
                <w:rFonts w:cstheme="minorHAnsi"/>
                <w:sz w:val="20"/>
                <w:szCs w:val="20"/>
              </w:rPr>
              <w:t>December</w:t>
            </w:r>
            <w:r w:rsidRPr="00CF7AD6">
              <w:rPr>
                <w:rFonts w:cstheme="minorHAnsi"/>
                <w:sz w:val="20"/>
                <w:szCs w:val="20"/>
              </w:rPr>
              <w:t xml:space="preserve"> </w:t>
            </w:r>
            <w:r w:rsidRPr="00CF7AD6" w:rsidR="001404E2">
              <w:rPr>
                <w:rFonts w:cstheme="minorHAnsi"/>
                <w:sz w:val="20"/>
                <w:szCs w:val="20"/>
              </w:rPr>
              <w:t>2021-</w:t>
            </w:r>
            <w:r w:rsidR="005E3548">
              <w:rPr>
                <w:rFonts w:cstheme="minorHAnsi"/>
                <w:sz w:val="20"/>
                <w:szCs w:val="20"/>
              </w:rPr>
              <w:t>April</w:t>
            </w:r>
            <w:r w:rsidRPr="00CF7AD6">
              <w:rPr>
                <w:rFonts w:cstheme="minorHAnsi"/>
                <w:sz w:val="20"/>
                <w:szCs w:val="20"/>
              </w:rPr>
              <w:t xml:space="preserve"> </w:t>
            </w:r>
            <w:r w:rsidRPr="00CF7AD6" w:rsidR="001404E2">
              <w:rPr>
                <w:rFonts w:cstheme="minorHAnsi"/>
                <w:sz w:val="20"/>
                <w:szCs w:val="20"/>
              </w:rPr>
              <w:t>2023</w:t>
            </w:r>
          </w:p>
        </w:tc>
        <w:tc>
          <w:tcPr>
            <w:tcW w:w="3060" w:type="dxa"/>
          </w:tcPr>
          <w:p w:rsidRPr="00CF7AD6" w:rsidR="001404E2" w:rsidP="00BB504E" w:rsidRDefault="001404E2" w14:paraId="2C8C8C77" w14:textId="77777777">
            <w:pPr>
              <w:spacing w:after="0"/>
              <w:jc w:val="center"/>
              <w:rPr>
                <w:rFonts w:cstheme="minorHAnsi"/>
                <w:sz w:val="20"/>
                <w:szCs w:val="20"/>
              </w:rPr>
            </w:pPr>
            <w:r w:rsidRPr="00CF7AD6">
              <w:rPr>
                <w:rFonts w:cstheme="minorHAnsi"/>
                <w:sz w:val="20"/>
                <w:szCs w:val="20"/>
              </w:rPr>
              <w:t>Yes, after publication of the COVID-19 Cohort Impact Report</w:t>
            </w:r>
          </w:p>
        </w:tc>
      </w:tr>
      <w:tr w:rsidRPr="00CF7AD6" w:rsidR="001404E2" w:rsidTr="10C6DEEE" w14:paraId="39762D18" w14:textId="77777777">
        <w:tc>
          <w:tcPr>
            <w:tcW w:w="3734" w:type="dxa"/>
            <w:vAlign w:val="center"/>
          </w:tcPr>
          <w:p w:rsidRPr="00CF7AD6" w:rsidR="001404E2" w:rsidP="00BB504E" w:rsidRDefault="001404E2" w14:paraId="3013DAB1" w14:textId="1B66EE80">
            <w:pPr>
              <w:spacing w:after="0"/>
              <w:jc w:val="right"/>
              <w:rPr>
                <w:rFonts w:cstheme="minorHAnsi"/>
                <w:sz w:val="20"/>
                <w:szCs w:val="20"/>
              </w:rPr>
            </w:pPr>
            <w:r w:rsidRPr="00CF7AD6">
              <w:rPr>
                <w:rFonts w:cstheme="minorHAnsi"/>
                <w:sz w:val="20"/>
                <w:szCs w:val="20"/>
              </w:rPr>
              <w:t>Long-</w:t>
            </w:r>
            <w:r w:rsidR="00B357D0">
              <w:rPr>
                <w:rFonts w:cstheme="minorHAnsi"/>
                <w:sz w:val="20"/>
                <w:szCs w:val="20"/>
              </w:rPr>
              <w:t>T</w:t>
            </w:r>
            <w:r w:rsidRPr="00CF7AD6">
              <w:rPr>
                <w:rFonts w:cstheme="minorHAnsi"/>
                <w:sz w:val="20"/>
                <w:szCs w:val="20"/>
              </w:rPr>
              <w:t>erm Survey</w:t>
            </w:r>
            <w:r w:rsidR="008A1A1B">
              <w:rPr>
                <w:rFonts w:cstheme="minorHAnsi"/>
                <w:sz w:val="20"/>
                <w:szCs w:val="20"/>
              </w:rPr>
              <w:t xml:space="preserve"> </w:t>
            </w:r>
          </w:p>
        </w:tc>
        <w:tc>
          <w:tcPr>
            <w:tcW w:w="3106" w:type="dxa"/>
          </w:tcPr>
          <w:p w:rsidRPr="00CF7AD6" w:rsidR="001404E2" w:rsidP="00BB504E" w:rsidRDefault="001404E2" w14:paraId="04B994EB" w14:textId="77777777">
            <w:pPr>
              <w:spacing w:after="0"/>
              <w:jc w:val="center"/>
              <w:rPr>
                <w:rFonts w:cstheme="minorHAnsi"/>
                <w:sz w:val="20"/>
                <w:szCs w:val="20"/>
              </w:rPr>
            </w:pPr>
            <w:r w:rsidRPr="00CF7AD6">
              <w:rPr>
                <w:rFonts w:cstheme="minorHAnsi"/>
                <w:sz w:val="20"/>
                <w:szCs w:val="20"/>
              </w:rPr>
              <w:t>Planned May-October 2023</w:t>
            </w:r>
          </w:p>
        </w:tc>
        <w:tc>
          <w:tcPr>
            <w:tcW w:w="3060" w:type="dxa"/>
          </w:tcPr>
          <w:p w:rsidRPr="00CF7AD6" w:rsidR="001404E2" w:rsidP="00BB504E" w:rsidRDefault="001404E2" w14:paraId="5E929BF7" w14:textId="27FA7127">
            <w:pPr>
              <w:spacing w:after="0"/>
              <w:jc w:val="center"/>
              <w:rPr>
                <w:rFonts w:cstheme="minorHAnsi"/>
                <w:sz w:val="20"/>
                <w:szCs w:val="20"/>
              </w:rPr>
            </w:pPr>
            <w:r w:rsidRPr="00CF7AD6">
              <w:rPr>
                <w:rFonts w:cstheme="minorHAnsi"/>
                <w:sz w:val="20"/>
                <w:szCs w:val="20"/>
              </w:rPr>
              <w:t>Yes, after publication of the Long-</w:t>
            </w:r>
            <w:r w:rsidR="002E35A8">
              <w:rPr>
                <w:rFonts w:cstheme="minorHAnsi"/>
                <w:sz w:val="20"/>
                <w:szCs w:val="20"/>
              </w:rPr>
              <w:t>T</w:t>
            </w:r>
            <w:r w:rsidRPr="00CF7AD6">
              <w:rPr>
                <w:rFonts w:cstheme="minorHAnsi"/>
                <w:sz w:val="20"/>
                <w:szCs w:val="20"/>
              </w:rPr>
              <w:t>erm Impact Report</w:t>
            </w:r>
          </w:p>
        </w:tc>
      </w:tr>
      <w:tr w:rsidRPr="00CF7AD6" w:rsidR="001404E2" w:rsidTr="10C6DEEE" w14:paraId="51603ABE" w14:textId="77777777">
        <w:tc>
          <w:tcPr>
            <w:tcW w:w="9900" w:type="dxa"/>
            <w:gridSpan w:val="3"/>
            <w:vAlign w:val="center"/>
          </w:tcPr>
          <w:p w:rsidRPr="00CF7AD6" w:rsidR="001404E2" w:rsidP="00BB504E" w:rsidRDefault="001404E2" w14:paraId="05ACCDCF" w14:textId="77777777">
            <w:pPr>
              <w:spacing w:after="0"/>
              <w:rPr>
                <w:rFonts w:cstheme="minorHAnsi"/>
                <w:i/>
                <w:iCs/>
                <w:sz w:val="20"/>
                <w:szCs w:val="20"/>
              </w:rPr>
            </w:pPr>
            <w:r w:rsidRPr="00CF7AD6">
              <w:rPr>
                <w:rFonts w:cstheme="minorHAnsi"/>
                <w:i/>
                <w:iCs/>
                <w:sz w:val="20"/>
                <w:szCs w:val="20"/>
              </w:rPr>
              <w:t>Reporting</w:t>
            </w:r>
          </w:p>
        </w:tc>
      </w:tr>
      <w:tr w:rsidRPr="00CF7AD6" w:rsidR="001404E2" w:rsidTr="10C6DEEE" w14:paraId="2A050354" w14:textId="77777777">
        <w:tc>
          <w:tcPr>
            <w:tcW w:w="3734" w:type="dxa"/>
            <w:vAlign w:val="center"/>
          </w:tcPr>
          <w:p w:rsidRPr="00CF7AD6" w:rsidR="001404E2" w:rsidP="00BB504E" w:rsidRDefault="001404E2" w14:paraId="73BA5BDE" w14:textId="17FE86B2">
            <w:pPr>
              <w:spacing w:after="0"/>
              <w:jc w:val="right"/>
              <w:rPr>
                <w:rFonts w:cstheme="minorHAnsi"/>
                <w:sz w:val="20"/>
                <w:szCs w:val="20"/>
              </w:rPr>
            </w:pPr>
            <w:r w:rsidRPr="00CF7AD6">
              <w:rPr>
                <w:rFonts w:cstheme="minorHAnsi"/>
                <w:sz w:val="20"/>
                <w:szCs w:val="20"/>
              </w:rPr>
              <w:t>Short-</w:t>
            </w:r>
            <w:r w:rsidR="00AD6886">
              <w:rPr>
                <w:rFonts w:cstheme="minorHAnsi"/>
                <w:sz w:val="20"/>
                <w:szCs w:val="20"/>
              </w:rPr>
              <w:t>T</w:t>
            </w:r>
            <w:r w:rsidRPr="00CF7AD6" w:rsidR="00AD6886">
              <w:rPr>
                <w:rFonts w:cstheme="minorHAnsi"/>
                <w:sz w:val="20"/>
                <w:szCs w:val="20"/>
              </w:rPr>
              <w:t xml:space="preserve">erm </w:t>
            </w:r>
            <w:r w:rsidRPr="00CF7AD6">
              <w:rPr>
                <w:rFonts w:cstheme="minorHAnsi"/>
                <w:sz w:val="20"/>
                <w:szCs w:val="20"/>
              </w:rPr>
              <w:t xml:space="preserve">Impact Report </w:t>
            </w:r>
          </w:p>
        </w:tc>
        <w:tc>
          <w:tcPr>
            <w:tcW w:w="3106" w:type="dxa"/>
          </w:tcPr>
          <w:p w:rsidRPr="00CF7AD6" w:rsidR="001404E2" w:rsidP="00BB504E" w:rsidRDefault="00175E77" w14:paraId="4F63537A" w14:textId="41CC21BB">
            <w:pPr>
              <w:spacing w:after="0"/>
              <w:jc w:val="center"/>
              <w:rPr>
                <w:rFonts w:cstheme="minorHAnsi"/>
                <w:sz w:val="20"/>
                <w:szCs w:val="20"/>
              </w:rPr>
            </w:pPr>
            <w:r>
              <w:rPr>
                <w:rFonts w:cstheme="minorHAnsi"/>
                <w:sz w:val="20"/>
                <w:szCs w:val="20"/>
              </w:rPr>
              <w:t>March 2022</w:t>
            </w:r>
          </w:p>
        </w:tc>
        <w:tc>
          <w:tcPr>
            <w:tcW w:w="3060" w:type="dxa"/>
          </w:tcPr>
          <w:p w:rsidRPr="00CF7AD6" w:rsidR="001404E2" w:rsidP="00BB504E" w:rsidRDefault="00E04B41" w14:paraId="308644AA" w14:textId="141FF7CD">
            <w:pPr>
              <w:spacing w:after="0"/>
              <w:jc w:val="center"/>
              <w:rPr>
                <w:rFonts w:cstheme="minorHAnsi"/>
                <w:sz w:val="20"/>
                <w:szCs w:val="20"/>
              </w:rPr>
            </w:pPr>
            <w:r>
              <w:rPr>
                <w:rFonts w:cstheme="minorHAnsi"/>
                <w:sz w:val="20"/>
                <w:szCs w:val="20"/>
              </w:rPr>
              <w:t>Survey data only. Not data from NDNH or NSC.</w:t>
            </w:r>
          </w:p>
        </w:tc>
      </w:tr>
      <w:tr w:rsidRPr="00CF7AD6" w:rsidR="00E04B41" w:rsidTr="10C6DEEE" w14:paraId="124E1D94" w14:textId="77777777">
        <w:tc>
          <w:tcPr>
            <w:tcW w:w="3734" w:type="dxa"/>
            <w:vAlign w:val="center"/>
          </w:tcPr>
          <w:p w:rsidRPr="00CF7AD6" w:rsidR="00E04B41" w:rsidP="00E04B41" w:rsidRDefault="00E04B41" w14:paraId="1D5D71A1" w14:textId="1D468722">
            <w:pPr>
              <w:spacing w:after="0"/>
              <w:jc w:val="right"/>
              <w:rPr>
                <w:rFonts w:cstheme="minorHAnsi"/>
                <w:sz w:val="20"/>
                <w:szCs w:val="20"/>
              </w:rPr>
            </w:pPr>
            <w:r w:rsidRPr="00CF7AD6">
              <w:rPr>
                <w:rFonts w:cstheme="minorHAnsi"/>
                <w:sz w:val="20"/>
                <w:szCs w:val="20"/>
              </w:rPr>
              <w:t>Draft Intermediate</w:t>
            </w:r>
            <w:r>
              <w:rPr>
                <w:rFonts w:cstheme="minorHAnsi"/>
                <w:sz w:val="20"/>
                <w:szCs w:val="20"/>
              </w:rPr>
              <w:t>-Term</w:t>
            </w:r>
            <w:r w:rsidRPr="00CF7AD6">
              <w:rPr>
                <w:rFonts w:cstheme="minorHAnsi"/>
                <w:sz w:val="20"/>
                <w:szCs w:val="20"/>
              </w:rPr>
              <w:t xml:space="preserve"> Impact Report to ACF </w:t>
            </w:r>
          </w:p>
        </w:tc>
        <w:tc>
          <w:tcPr>
            <w:tcW w:w="3106" w:type="dxa"/>
          </w:tcPr>
          <w:p w:rsidRPr="00CF7AD6" w:rsidR="00E04B41" w:rsidP="00E04B41" w:rsidRDefault="00C060A0" w14:paraId="24DCE53D" w14:textId="3D3C608F">
            <w:pPr>
              <w:spacing w:after="0"/>
              <w:jc w:val="center"/>
              <w:rPr>
                <w:rFonts w:cstheme="minorHAnsi"/>
                <w:sz w:val="20"/>
                <w:szCs w:val="20"/>
              </w:rPr>
            </w:pPr>
            <w:r>
              <w:rPr>
                <w:rFonts w:cstheme="minorHAnsi"/>
                <w:sz w:val="20"/>
                <w:szCs w:val="20"/>
              </w:rPr>
              <w:t>June</w:t>
            </w:r>
            <w:r w:rsidRPr="00CF7AD6" w:rsidR="00E04B41">
              <w:rPr>
                <w:rFonts w:cstheme="minorHAnsi"/>
                <w:sz w:val="20"/>
                <w:szCs w:val="20"/>
              </w:rPr>
              <w:t xml:space="preserve"> 2022</w:t>
            </w:r>
          </w:p>
        </w:tc>
        <w:tc>
          <w:tcPr>
            <w:tcW w:w="3060" w:type="dxa"/>
          </w:tcPr>
          <w:p w:rsidRPr="00CF7AD6" w:rsidR="00E04B41" w:rsidP="00E04B41" w:rsidRDefault="00E04B41" w14:paraId="49530E08" w14:textId="6575ACE4">
            <w:pPr>
              <w:spacing w:after="0"/>
              <w:jc w:val="center"/>
              <w:rPr>
                <w:rFonts w:cstheme="minorHAnsi"/>
                <w:sz w:val="20"/>
                <w:szCs w:val="20"/>
              </w:rPr>
            </w:pPr>
            <w:r w:rsidRPr="009D55FC">
              <w:rPr>
                <w:rFonts w:cstheme="minorHAnsi"/>
                <w:sz w:val="20"/>
                <w:szCs w:val="20"/>
              </w:rPr>
              <w:t>Survey data only. Not data from NDNH or NSC.</w:t>
            </w:r>
          </w:p>
        </w:tc>
      </w:tr>
      <w:tr w:rsidRPr="00CF7AD6" w:rsidR="00E04B41" w:rsidTr="10C6DEEE" w14:paraId="2BBEDAE2" w14:textId="77777777">
        <w:tc>
          <w:tcPr>
            <w:tcW w:w="3734" w:type="dxa"/>
            <w:vAlign w:val="center"/>
          </w:tcPr>
          <w:p w:rsidRPr="00CF7AD6" w:rsidR="00E04B41" w:rsidP="00E04B41" w:rsidRDefault="00E04B41" w14:paraId="65BAAEBF" w14:textId="1CF194B3">
            <w:pPr>
              <w:spacing w:after="0"/>
              <w:jc w:val="right"/>
              <w:rPr>
                <w:rFonts w:cstheme="minorHAnsi"/>
                <w:sz w:val="20"/>
                <w:szCs w:val="20"/>
              </w:rPr>
            </w:pPr>
            <w:r>
              <w:rPr>
                <w:rFonts w:cstheme="minorHAnsi"/>
                <w:sz w:val="20"/>
                <w:szCs w:val="20"/>
              </w:rPr>
              <w:t xml:space="preserve">Draft </w:t>
            </w:r>
            <w:r w:rsidRPr="00CF7AD6">
              <w:rPr>
                <w:rFonts w:cstheme="minorHAnsi"/>
                <w:sz w:val="20"/>
                <w:szCs w:val="20"/>
              </w:rPr>
              <w:t>COVID-19 Cohort Impact Report</w:t>
            </w:r>
          </w:p>
        </w:tc>
        <w:tc>
          <w:tcPr>
            <w:tcW w:w="3106" w:type="dxa"/>
          </w:tcPr>
          <w:p w:rsidRPr="00CF7AD6" w:rsidR="00E04B41" w:rsidP="00E04B41" w:rsidRDefault="00E04B41" w14:paraId="45CECC5F" w14:textId="0894D6A6">
            <w:pPr>
              <w:spacing w:after="0"/>
              <w:jc w:val="center"/>
              <w:rPr>
                <w:rFonts w:cstheme="minorHAnsi"/>
                <w:sz w:val="20"/>
                <w:szCs w:val="20"/>
              </w:rPr>
            </w:pPr>
            <w:r>
              <w:rPr>
                <w:rFonts w:cstheme="minorHAnsi"/>
                <w:sz w:val="20"/>
                <w:szCs w:val="20"/>
              </w:rPr>
              <w:t>Spring 2024</w:t>
            </w:r>
          </w:p>
        </w:tc>
        <w:tc>
          <w:tcPr>
            <w:tcW w:w="3060" w:type="dxa"/>
          </w:tcPr>
          <w:p w:rsidRPr="00CF7AD6" w:rsidR="00E04B41" w:rsidP="00E04B41" w:rsidRDefault="00E04B41" w14:paraId="29834370" w14:textId="66BD82C4">
            <w:pPr>
              <w:spacing w:after="0"/>
              <w:jc w:val="center"/>
              <w:rPr>
                <w:rFonts w:cstheme="minorHAnsi"/>
                <w:sz w:val="20"/>
                <w:szCs w:val="20"/>
              </w:rPr>
            </w:pPr>
            <w:r w:rsidRPr="009D55FC">
              <w:rPr>
                <w:rFonts w:cstheme="minorHAnsi"/>
                <w:sz w:val="20"/>
                <w:szCs w:val="20"/>
              </w:rPr>
              <w:t>Survey data only. Not data from NDNH or NSC.</w:t>
            </w:r>
          </w:p>
        </w:tc>
      </w:tr>
      <w:tr w:rsidRPr="00CF7AD6" w:rsidR="00E04B41" w:rsidTr="10C6DEEE" w14:paraId="581F792B" w14:textId="77777777">
        <w:tc>
          <w:tcPr>
            <w:tcW w:w="3734" w:type="dxa"/>
            <w:vAlign w:val="center"/>
          </w:tcPr>
          <w:p w:rsidRPr="00CF7AD6" w:rsidR="00E04B41" w:rsidP="00E04B41" w:rsidRDefault="00E04B41" w14:paraId="59D173FB" w14:textId="44E4C14B">
            <w:pPr>
              <w:spacing w:after="0"/>
              <w:jc w:val="right"/>
              <w:rPr>
                <w:rFonts w:cstheme="minorHAnsi"/>
                <w:sz w:val="20"/>
                <w:szCs w:val="20"/>
              </w:rPr>
            </w:pPr>
            <w:r w:rsidRPr="00CF7AD6">
              <w:rPr>
                <w:rFonts w:cstheme="minorHAnsi"/>
                <w:sz w:val="20"/>
                <w:szCs w:val="20"/>
              </w:rPr>
              <w:t>Draft Longer-</w:t>
            </w:r>
            <w:r>
              <w:rPr>
                <w:rFonts w:cstheme="minorHAnsi"/>
                <w:sz w:val="20"/>
                <w:szCs w:val="20"/>
              </w:rPr>
              <w:t>T</w:t>
            </w:r>
            <w:r w:rsidRPr="00CF7AD6">
              <w:rPr>
                <w:rFonts w:cstheme="minorHAnsi"/>
                <w:sz w:val="20"/>
                <w:szCs w:val="20"/>
              </w:rPr>
              <w:t>erm Impact Report to ACF</w:t>
            </w:r>
          </w:p>
        </w:tc>
        <w:tc>
          <w:tcPr>
            <w:tcW w:w="3106" w:type="dxa"/>
          </w:tcPr>
          <w:p w:rsidRPr="00CF7AD6" w:rsidR="00E04B41" w:rsidP="00E04B41" w:rsidRDefault="00E04B41" w14:paraId="535B4D62" w14:textId="096FBC7F">
            <w:pPr>
              <w:spacing w:after="0"/>
              <w:jc w:val="center"/>
              <w:rPr>
                <w:rFonts w:cstheme="minorHAnsi"/>
                <w:sz w:val="20"/>
                <w:szCs w:val="20"/>
              </w:rPr>
            </w:pPr>
            <w:r>
              <w:rPr>
                <w:rFonts w:cstheme="minorHAnsi"/>
                <w:sz w:val="20"/>
                <w:szCs w:val="20"/>
              </w:rPr>
              <w:t>Fall</w:t>
            </w:r>
            <w:r w:rsidRPr="00CF7AD6">
              <w:rPr>
                <w:rFonts w:cstheme="minorHAnsi"/>
                <w:sz w:val="20"/>
                <w:szCs w:val="20"/>
              </w:rPr>
              <w:t xml:space="preserve"> 2024</w:t>
            </w:r>
          </w:p>
        </w:tc>
        <w:tc>
          <w:tcPr>
            <w:tcW w:w="3060" w:type="dxa"/>
          </w:tcPr>
          <w:p w:rsidRPr="00CF7AD6" w:rsidR="00E04B41" w:rsidP="00E04B41" w:rsidRDefault="00E04B41" w14:paraId="70B48356" w14:textId="0826F224">
            <w:pPr>
              <w:spacing w:after="0"/>
              <w:jc w:val="center"/>
              <w:rPr>
                <w:rFonts w:cstheme="minorHAnsi"/>
                <w:sz w:val="20"/>
                <w:szCs w:val="20"/>
              </w:rPr>
            </w:pPr>
            <w:r w:rsidRPr="009D55FC">
              <w:rPr>
                <w:rFonts w:cstheme="minorHAnsi"/>
                <w:sz w:val="20"/>
                <w:szCs w:val="20"/>
              </w:rPr>
              <w:t>Survey data only. Not data from NDNH or NSC.</w:t>
            </w:r>
          </w:p>
        </w:tc>
      </w:tr>
      <w:tr w:rsidRPr="00CF7AD6" w:rsidR="001404E2" w:rsidTr="006144B7" w14:paraId="065891FC" w14:textId="77777777">
        <w:tc>
          <w:tcPr>
            <w:tcW w:w="9900" w:type="dxa"/>
            <w:gridSpan w:val="3"/>
            <w:shd w:val="clear" w:color="auto" w:fill="auto"/>
          </w:tcPr>
          <w:p w:rsidRPr="00CF7AD6" w:rsidR="001404E2" w:rsidP="00BB504E" w:rsidRDefault="001404E2" w14:paraId="4A785B6F" w14:textId="2D923C49">
            <w:pPr>
              <w:spacing w:after="0"/>
              <w:rPr>
                <w:rFonts w:cstheme="minorHAnsi"/>
                <w:b/>
                <w:sz w:val="20"/>
                <w:szCs w:val="20"/>
              </w:rPr>
            </w:pPr>
            <w:r w:rsidRPr="00CF7AD6">
              <w:rPr>
                <w:rFonts w:cstheme="minorHAnsi"/>
                <w:b/>
                <w:sz w:val="20"/>
                <w:szCs w:val="20"/>
              </w:rPr>
              <w:t>HPOG 2.0 National Evaluation: Cost-benefit analysis (Instrument 20, Approved in July 2019)</w:t>
            </w:r>
          </w:p>
        </w:tc>
      </w:tr>
      <w:tr w:rsidRPr="00CF7AD6" w:rsidR="001404E2" w:rsidTr="10C6DEEE" w14:paraId="34086091" w14:textId="77777777">
        <w:tc>
          <w:tcPr>
            <w:tcW w:w="3734" w:type="dxa"/>
            <w:shd w:val="clear" w:color="auto" w:fill="auto"/>
          </w:tcPr>
          <w:p w:rsidRPr="00CF7AD6" w:rsidR="001404E2" w:rsidP="007A031F" w:rsidRDefault="001404E2" w14:paraId="0EE5302A" w14:textId="77777777">
            <w:pPr>
              <w:spacing w:after="0"/>
              <w:jc w:val="right"/>
              <w:rPr>
                <w:rFonts w:cstheme="minorHAnsi"/>
                <w:sz w:val="20"/>
                <w:szCs w:val="20"/>
              </w:rPr>
            </w:pPr>
            <w:r w:rsidRPr="00CF7AD6">
              <w:rPr>
                <w:rFonts w:cstheme="minorHAnsi"/>
                <w:sz w:val="20"/>
                <w:szCs w:val="20"/>
              </w:rPr>
              <w:lastRenderedPageBreak/>
              <w:t>Program cost data collection</w:t>
            </w:r>
          </w:p>
        </w:tc>
        <w:tc>
          <w:tcPr>
            <w:tcW w:w="3106" w:type="dxa"/>
            <w:shd w:val="clear" w:color="auto" w:fill="auto"/>
          </w:tcPr>
          <w:p w:rsidRPr="00CF7AD6" w:rsidR="001404E2" w:rsidP="00BB504E" w:rsidRDefault="001404E2" w14:paraId="097576E8" w14:textId="77777777">
            <w:pPr>
              <w:spacing w:after="0"/>
              <w:jc w:val="center"/>
              <w:rPr>
                <w:rFonts w:cstheme="minorHAnsi"/>
                <w:sz w:val="20"/>
                <w:szCs w:val="20"/>
              </w:rPr>
            </w:pPr>
            <w:r w:rsidRPr="00CF7AD6">
              <w:rPr>
                <w:rFonts w:cstheme="minorHAnsi"/>
                <w:sz w:val="20"/>
                <w:szCs w:val="20"/>
              </w:rPr>
              <w:t xml:space="preserve">Fall 2019 – Spring 2020 </w:t>
            </w:r>
          </w:p>
        </w:tc>
        <w:tc>
          <w:tcPr>
            <w:tcW w:w="3060" w:type="dxa"/>
            <w:shd w:val="clear" w:color="auto" w:fill="auto"/>
          </w:tcPr>
          <w:p w:rsidRPr="00CF7AD6" w:rsidR="001404E2" w:rsidP="00BB504E" w:rsidRDefault="003E0237" w14:paraId="7A5F45DE" w14:textId="21EFE6B9">
            <w:pPr>
              <w:spacing w:after="0"/>
              <w:jc w:val="center"/>
              <w:rPr>
                <w:rFonts w:cstheme="minorHAnsi"/>
                <w:sz w:val="20"/>
                <w:szCs w:val="20"/>
              </w:rPr>
            </w:pPr>
            <w:r w:rsidRPr="00CF7AD6">
              <w:rPr>
                <w:rFonts w:cstheme="minorHAnsi"/>
                <w:sz w:val="20"/>
                <w:szCs w:val="20"/>
              </w:rPr>
              <w:t>Yes, after publication of the Long-</w:t>
            </w:r>
            <w:r>
              <w:rPr>
                <w:rFonts w:cstheme="minorHAnsi"/>
                <w:sz w:val="20"/>
                <w:szCs w:val="20"/>
              </w:rPr>
              <w:t>T</w:t>
            </w:r>
            <w:r w:rsidRPr="00CF7AD6">
              <w:rPr>
                <w:rFonts w:cstheme="minorHAnsi"/>
                <w:sz w:val="20"/>
                <w:szCs w:val="20"/>
              </w:rPr>
              <w:t>erm Impact Report</w:t>
            </w:r>
          </w:p>
        </w:tc>
      </w:tr>
      <w:tr w:rsidRPr="00CF7AD6" w:rsidR="001404E2" w:rsidTr="10C6DEEE" w14:paraId="485E09D9" w14:textId="77777777">
        <w:tc>
          <w:tcPr>
            <w:tcW w:w="3734" w:type="dxa"/>
            <w:shd w:val="clear" w:color="auto" w:fill="auto"/>
            <w:vAlign w:val="center"/>
          </w:tcPr>
          <w:p w:rsidRPr="00CF7AD6" w:rsidR="001404E2" w:rsidP="00BB504E" w:rsidRDefault="001404E2" w14:paraId="406D6B86" w14:textId="77777777">
            <w:pPr>
              <w:spacing w:after="0"/>
              <w:jc w:val="right"/>
              <w:rPr>
                <w:rFonts w:cstheme="minorHAnsi"/>
                <w:sz w:val="20"/>
                <w:szCs w:val="20"/>
              </w:rPr>
            </w:pPr>
            <w:r w:rsidRPr="00CF7AD6">
              <w:rPr>
                <w:rFonts w:cstheme="minorHAnsi"/>
                <w:sz w:val="20"/>
                <w:szCs w:val="20"/>
              </w:rPr>
              <w:t>Draft Cost-Benefit report to ACF</w:t>
            </w:r>
          </w:p>
        </w:tc>
        <w:tc>
          <w:tcPr>
            <w:tcW w:w="3106" w:type="dxa"/>
            <w:shd w:val="clear" w:color="auto" w:fill="auto"/>
          </w:tcPr>
          <w:p w:rsidRPr="00CF7AD6" w:rsidR="001404E2" w:rsidP="00BB504E" w:rsidRDefault="001404E2" w14:paraId="40C2CD25" w14:textId="77777777">
            <w:pPr>
              <w:spacing w:after="0"/>
              <w:jc w:val="center"/>
              <w:rPr>
                <w:rFonts w:cstheme="minorHAnsi"/>
                <w:sz w:val="20"/>
                <w:szCs w:val="20"/>
              </w:rPr>
            </w:pPr>
            <w:r w:rsidRPr="00CF7AD6">
              <w:rPr>
                <w:rFonts w:cstheme="minorHAnsi"/>
                <w:sz w:val="20"/>
                <w:szCs w:val="20"/>
              </w:rPr>
              <w:t>Spring 2024</w:t>
            </w:r>
          </w:p>
        </w:tc>
        <w:tc>
          <w:tcPr>
            <w:tcW w:w="3060" w:type="dxa"/>
            <w:shd w:val="clear" w:color="auto" w:fill="auto"/>
          </w:tcPr>
          <w:p w:rsidRPr="00CF7AD6" w:rsidR="001404E2" w:rsidP="00BB504E" w:rsidRDefault="001404E2" w14:paraId="0C44D9A3" w14:textId="77777777">
            <w:pPr>
              <w:spacing w:after="0"/>
              <w:jc w:val="center"/>
              <w:rPr>
                <w:rFonts w:cstheme="minorHAnsi"/>
                <w:sz w:val="20"/>
                <w:szCs w:val="20"/>
              </w:rPr>
            </w:pPr>
          </w:p>
        </w:tc>
      </w:tr>
      <w:tr w:rsidRPr="00CF7AD6" w:rsidR="001404E2" w:rsidTr="006144B7" w14:paraId="2A0A6670" w14:textId="77777777">
        <w:tc>
          <w:tcPr>
            <w:tcW w:w="9900" w:type="dxa"/>
            <w:gridSpan w:val="3"/>
            <w:shd w:val="clear" w:color="auto" w:fill="auto"/>
          </w:tcPr>
          <w:p w:rsidRPr="00CF7AD6" w:rsidR="001404E2" w:rsidP="00BB504E" w:rsidRDefault="001404E2" w14:paraId="5AAC962F" w14:textId="4B880E22">
            <w:pPr>
              <w:spacing w:after="0"/>
              <w:rPr>
                <w:rFonts w:cstheme="minorHAnsi"/>
                <w:bCs/>
                <w:sz w:val="20"/>
                <w:szCs w:val="20"/>
              </w:rPr>
            </w:pPr>
            <w:r w:rsidRPr="00361C91">
              <w:rPr>
                <w:rFonts w:cstheme="minorHAnsi"/>
                <w:b/>
                <w:sz w:val="20"/>
                <w:szCs w:val="20"/>
              </w:rPr>
              <w:t>HPOG 2.0 National and Tribal Evaluation</w:t>
            </w:r>
            <w:r w:rsidRPr="00CF7AD6">
              <w:rPr>
                <w:rFonts w:cstheme="minorHAnsi"/>
                <w:bCs/>
                <w:sz w:val="20"/>
                <w:szCs w:val="20"/>
              </w:rPr>
              <w:t xml:space="preserve"> </w:t>
            </w:r>
            <w:r w:rsidRPr="00CF7AD6">
              <w:rPr>
                <w:rFonts w:cstheme="minorHAnsi"/>
                <w:b/>
                <w:sz w:val="20"/>
                <w:szCs w:val="20"/>
              </w:rPr>
              <w:t>Participant Accomplishment and Grantee Evaluation</w:t>
            </w:r>
            <w:r w:rsidR="00361C91">
              <w:rPr>
                <w:rFonts w:cstheme="minorHAnsi"/>
                <w:b/>
                <w:sz w:val="20"/>
                <w:szCs w:val="20"/>
              </w:rPr>
              <w:t xml:space="preserve"> System</w:t>
            </w:r>
            <w:r w:rsidRPr="00CF7AD6">
              <w:rPr>
                <w:rFonts w:cstheme="minorHAnsi"/>
                <w:b/>
                <w:sz w:val="20"/>
                <w:szCs w:val="20"/>
              </w:rPr>
              <w:t xml:space="preserve"> (PAGES) (Instrument 1, Approved in August 2015)</w:t>
            </w:r>
          </w:p>
        </w:tc>
      </w:tr>
      <w:tr w:rsidRPr="00CF7AD6" w:rsidR="001404E2" w:rsidTr="10C6DEEE" w14:paraId="1A62C015" w14:textId="77777777">
        <w:tc>
          <w:tcPr>
            <w:tcW w:w="3734" w:type="dxa"/>
          </w:tcPr>
          <w:p w:rsidRPr="00CF7AD6" w:rsidR="001404E2" w:rsidP="007A031F" w:rsidRDefault="001404E2" w14:paraId="6C089699" w14:textId="418B5C36">
            <w:pPr>
              <w:spacing w:after="0"/>
              <w:jc w:val="right"/>
              <w:rPr>
                <w:rFonts w:cstheme="minorHAnsi"/>
                <w:sz w:val="20"/>
                <w:szCs w:val="20"/>
              </w:rPr>
            </w:pPr>
            <w:r w:rsidRPr="00CF7AD6">
              <w:rPr>
                <w:rFonts w:cstheme="minorHAnsi"/>
                <w:sz w:val="20"/>
                <w:szCs w:val="20"/>
              </w:rPr>
              <w:t>PAGES grantee-level and participant-level data collection</w:t>
            </w:r>
          </w:p>
        </w:tc>
        <w:tc>
          <w:tcPr>
            <w:tcW w:w="3106" w:type="dxa"/>
          </w:tcPr>
          <w:p w:rsidRPr="00CF7AD6" w:rsidR="001404E2" w:rsidP="00BB504E" w:rsidRDefault="001404E2" w14:paraId="20866977" w14:textId="5EC7004B">
            <w:pPr>
              <w:spacing w:after="0"/>
              <w:jc w:val="center"/>
              <w:rPr>
                <w:rFonts w:cstheme="minorHAnsi"/>
                <w:sz w:val="20"/>
                <w:szCs w:val="20"/>
              </w:rPr>
            </w:pPr>
            <w:r w:rsidRPr="00CF7AD6">
              <w:rPr>
                <w:rFonts w:cstheme="minorHAnsi"/>
                <w:sz w:val="20"/>
                <w:szCs w:val="20"/>
              </w:rPr>
              <w:t xml:space="preserve">September 2015 – </w:t>
            </w:r>
            <w:r w:rsidR="003E0237">
              <w:rPr>
                <w:rFonts w:cstheme="minorHAnsi"/>
                <w:sz w:val="20"/>
                <w:szCs w:val="20"/>
              </w:rPr>
              <w:t>December 2021</w:t>
            </w:r>
            <w:r w:rsidRPr="00CF7AD6">
              <w:rPr>
                <w:rFonts w:cstheme="minorHAnsi"/>
                <w:sz w:val="20"/>
                <w:szCs w:val="20"/>
              </w:rPr>
              <w:t xml:space="preserve"> </w:t>
            </w:r>
          </w:p>
        </w:tc>
        <w:tc>
          <w:tcPr>
            <w:tcW w:w="3060" w:type="dxa"/>
          </w:tcPr>
          <w:p w:rsidRPr="00065037" w:rsidR="001404E2" w:rsidP="00BB504E" w:rsidRDefault="00EA561C" w14:paraId="5F88B3B3" w14:textId="1A5D4E06">
            <w:pPr>
              <w:spacing w:after="0"/>
              <w:jc w:val="center"/>
              <w:rPr>
                <w:sz w:val="20"/>
                <w:vertAlign w:val="superscript"/>
              </w:rPr>
            </w:pPr>
            <w:r w:rsidRPr="0019622A">
              <w:rPr>
                <w:rFonts w:cstheme="minorHAnsi"/>
                <w:sz w:val="20"/>
                <w:szCs w:val="20"/>
              </w:rPr>
              <w:t>Yes</w:t>
            </w:r>
            <w:r w:rsidR="0019622A">
              <w:rPr>
                <w:rFonts w:cstheme="minorHAnsi"/>
                <w:sz w:val="20"/>
                <w:szCs w:val="20"/>
              </w:rPr>
              <w:t>, for the 27 non-Tribal grantees only</w:t>
            </w:r>
          </w:p>
        </w:tc>
      </w:tr>
      <w:tr w:rsidRPr="00CF7AD6" w:rsidR="001404E2" w:rsidTr="10C6DEEE" w14:paraId="2B96185C" w14:textId="77777777">
        <w:tc>
          <w:tcPr>
            <w:tcW w:w="9900" w:type="dxa"/>
            <w:gridSpan w:val="3"/>
            <w:vAlign w:val="center"/>
          </w:tcPr>
          <w:p w:rsidRPr="00CF7AD6" w:rsidR="001404E2" w:rsidP="00BB504E" w:rsidRDefault="001404E2" w14:paraId="596FA83D" w14:textId="77777777">
            <w:pPr>
              <w:spacing w:after="0"/>
              <w:rPr>
                <w:rFonts w:cstheme="minorHAnsi"/>
                <w:i/>
                <w:iCs/>
                <w:sz w:val="20"/>
                <w:szCs w:val="20"/>
              </w:rPr>
            </w:pPr>
            <w:r w:rsidRPr="00CF7AD6">
              <w:rPr>
                <w:rFonts w:cstheme="minorHAnsi"/>
                <w:i/>
                <w:iCs/>
                <w:sz w:val="20"/>
                <w:szCs w:val="20"/>
              </w:rPr>
              <w:t>Reporting</w:t>
            </w:r>
          </w:p>
        </w:tc>
      </w:tr>
      <w:tr w:rsidRPr="00CF7AD6" w:rsidR="001404E2" w:rsidTr="10C6DEEE" w14:paraId="2A27521A" w14:textId="77777777">
        <w:tc>
          <w:tcPr>
            <w:tcW w:w="3734" w:type="dxa"/>
            <w:vAlign w:val="center"/>
          </w:tcPr>
          <w:p w:rsidRPr="00CF7AD6" w:rsidR="001404E2" w:rsidP="00BB504E" w:rsidRDefault="001404E2" w14:paraId="38313FFD" w14:textId="77777777">
            <w:pPr>
              <w:spacing w:after="0"/>
              <w:jc w:val="right"/>
              <w:rPr>
                <w:rFonts w:cstheme="minorHAnsi"/>
                <w:sz w:val="20"/>
                <w:szCs w:val="20"/>
              </w:rPr>
            </w:pPr>
            <w:r w:rsidRPr="00CF7AD6">
              <w:rPr>
                <w:rFonts w:cstheme="minorHAnsi"/>
                <w:sz w:val="20"/>
                <w:szCs w:val="20"/>
              </w:rPr>
              <w:t>6 Semi-annual Performance Progress Reports</w:t>
            </w:r>
          </w:p>
        </w:tc>
        <w:tc>
          <w:tcPr>
            <w:tcW w:w="3106" w:type="dxa"/>
          </w:tcPr>
          <w:p w:rsidRPr="00CF7AD6" w:rsidR="001404E2" w:rsidP="00BB504E" w:rsidRDefault="001404E2" w14:paraId="54709A16" w14:textId="6F480512">
            <w:pPr>
              <w:spacing w:after="0"/>
              <w:jc w:val="center"/>
              <w:rPr>
                <w:rFonts w:cstheme="minorHAnsi"/>
                <w:sz w:val="20"/>
                <w:szCs w:val="20"/>
              </w:rPr>
            </w:pPr>
            <w:r w:rsidRPr="00CF7AD6">
              <w:rPr>
                <w:rFonts w:cstheme="minorHAnsi"/>
                <w:sz w:val="20"/>
                <w:szCs w:val="20"/>
              </w:rPr>
              <w:t xml:space="preserve">September 2015 – </w:t>
            </w:r>
            <w:r w:rsidR="00781964">
              <w:rPr>
                <w:rFonts w:cstheme="minorHAnsi"/>
                <w:sz w:val="20"/>
                <w:szCs w:val="20"/>
              </w:rPr>
              <w:t>Dec</w:t>
            </w:r>
            <w:r w:rsidRPr="00CF7AD6" w:rsidR="00781964">
              <w:rPr>
                <w:rFonts w:cstheme="minorHAnsi"/>
                <w:sz w:val="20"/>
                <w:szCs w:val="20"/>
              </w:rPr>
              <w:t xml:space="preserve">ember </w:t>
            </w:r>
            <w:r w:rsidRPr="00CF7AD6">
              <w:rPr>
                <w:rFonts w:cstheme="minorHAnsi"/>
                <w:sz w:val="20"/>
                <w:szCs w:val="20"/>
              </w:rPr>
              <w:t>2021</w:t>
            </w:r>
          </w:p>
        </w:tc>
        <w:tc>
          <w:tcPr>
            <w:tcW w:w="3060" w:type="dxa"/>
          </w:tcPr>
          <w:p w:rsidRPr="00CF7AD6" w:rsidR="001404E2" w:rsidP="00BB504E" w:rsidRDefault="001404E2" w14:paraId="7ED41B46" w14:textId="77777777">
            <w:pPr>
              <w:spacing w:after="0"/>
              <w:jc w:val="center"/>
              <w:rPr>
                <w:rFonts w:cstheme="minorHAnsi"/>
                <w:sz w:val="20"/>
                <w:szCs w:val="20"/>
              </w:rPr>
            </w:pPr>
          </w:p>
        </w:tc>
      </w:tr>
      <w:tr w:rsidRPr="00CF7AD6" w:rsidR="001404E2" w:rsidTr="10C6DEEE" w14:paraId="535C76E4" w14:textId="77777777">
        <w:tc>
          <w:tcPr>
            <w:tcW w:w="3734" w:type="dxa"/>
            <w:vAlign w:val="center"/>
          </w:tcPr>
          <w:p w:rsidRPr="00CF7AD6" w:rsidR="001404E2" w:rsidP="00BB504E" w:rsidRDefault="007D1557" w14:paraId="41858B15" w14:textId="38F770DD">
            <w:pPr>
              <w:spacing w:after="0"/>
              <w:jc w:val="right"/>
              <w:rPr>
                <w:rFonts w:cstheme="minorHAnsi"/>
                <w:sz w:val="20"/>
                <w:szCs w:val="20"/>
              </w:rPr>
            </w:pPr>
            <w:r>
              <w:rPr>
                <w:rFonts w:cstheme="minorHAnsi"/>
                <w:sz w:val="20"/>
                <w:szCs w:val="20"/>
              </w:rPr>
              <w:t>A</w:t>
            </w:r>
            <w:r w:rsidRPr="00CF7AD6" w:rsidR="001404E2">
              <w:rPr>
                <w:rFonts w:cstheme="minorHAnsi"/>
                <w:sz w:val="20"/>
                <w:szCs w:val="20"/>
              </w:rPr>
              <w:t>nnual reports</w:t>
            </w:r>
          </w:p>
        </w:tc>
        <w:tc>
          <w:tcPr>
            <w:tcW w:w="3106" w:type="dxa"/>
          </w:tcPr>
          <w:p w:rsidRPr="00CF7AD6" w:rsidR="001404E2" w:rsidP="00BB504E" w:rsidRDefault="001404E2" w14:paraId="3B358417" w14:textId="07B190C0">
            <w:pPr>
              <w:spacing w:after="0"/>
              <w:jc w:val="center"/>
              <w:rPr>
                <w:rFonts w:cstheme="minorHAnsi"/>
                <w:sz w:val="20"/>
                <w:szCs w:val="20"/>
              </w:rPr>
            </w:pPr>
            <w:r w:rsidRPr="00CF7AD6">
              <w:rPr>
                <w:rFonts w:cstheme="minorHAnsi"/>
                <w:sz w:val="20"/>
                <w:szCs w:val="20"/>
              </w:rPr>
              <w:t xml:space="preserve">September 2015 – September </w:t>
            </w:r>
            <w:r w:rsidRPr="00CF7AD6" w:rsidR="007D1557">
              <w:rPr>
                <w:rFonts w:cstheme="minorHAnsi"/>
                <w:sz w:val="20"/>
                <w:szCs w:val="20"/>
              </w:rPr>
              <w:t>202</w:t>
            </w:r>
            <w:r w:rsidR="007D1557">
              <w:rPr>
                <w:rFonts w:cstheme="minorHAnsi"/>
                <w:sz w:val="20"/>
                <w:szCs w:val="20"/>
              </w:rPr>
              <w:t>2</w:t>
            </w:r>
          </w:p>
        </w:tc>
        <w:tc>
          <w:tcPr>
            <w:tcW w:w="3060" w:type="dxa"/>
          </w:tcPr>
          <w:p w:rsidRPr="00CF7AD6" w:rsidR="001404E2" w:rsidP="00BB504E" w:rsidRDefault="001404E2" w14:paraId="0F192992" w14:textId="77777777">
            <w:pPr>
              <w:spacing w:after="0"/>
              <w:jc w:val="center"/>
              <w:rPr>
                <w:rFonts w:cstheme="minorHAnsi"/>
                <w:sz w:val="20"/>
                <w:szCs w:val="20"/>
              </w:rPr>
            </w:pPr>
          </w:p>
        </w:tc>
      </w:tr>
      <w:bookmarkEnd w:id="10"/>
      <w:bookmarkEnd w:id="11"/>
    </w:tbl>
    <w:p w:rsidR="003E0237" w:rsidP="004B3A38" w:rsidRDefault="003E0237" w14:paraId="3059C681" w14:textId="77777777">
      <w:pPr>
        <w:spacing w:after="120"/>
        <w:rPr>
          <w:rFonts w:cstheme="minorHAnsi"/>
          <w:b/>
        </w:rPr>
      </w:pPr>
    </w:p>
    <w:p w:rsidRPr="00E33B70" w:rsidR="001D1C73" w:rsidP="004B3A38" w:rsidRDefault="001D1C73" w14:paraId="48C4ACC5" w14:textId="3D98F773">
      <w:pPr>
        <w:spacing w:after="120"/>
        <w:rPr>
          <w:rFonts w:cstheme="minorHAnsi"/>
        </w:rPr>
      </w:pPr>
      <w:r w:rsidRPr="00E33B70">
        <w:rPr>
          <w:rFonts w:cstheme="minorHAnsi"/>
          <w:b/>
        </w:rPr>
        <w:t>A17</w:t>
      </w:r>
      <w:r w:rsidRPr="00E33B70">
        <w:rPr>
          <w:rFonts w:cstheme="minorHAnsi"/>
        </w:rPr>
        <w:t>.</w:t>
      </w:r>
      <w:r w:rsidRPr="00E33B70">
        <w:rPr>
          <w:rFonts w:cstheme="minorHAnsi"/>
        </w:rPr>
        <w:tab/>
      </w:r>
      <w:r w:rsidRPr="00E33B70">
        <w:rPr>
          <w:rFonts w:cstheme="minorHAnsi"/>
          <w:b/>
        </w:rPr>
        <w:t>Exceptions</w:t>
      </w:r>
    </w:p>
    <w:p w:rsidRPr="00E33B70" w:rsidR="001D1C73" w:rsidP="004B3A38" w:rsidRDefault="001D1C73" w14:paraId="6FE33ECD" w14:textId="228060F9">
      <w:pPr>
        <w:spacing w:after="120"/>
        <w:rPr>
          <w:rFonts w:cstheme="minorHAnsi"/>
        </w:rPr>
      </w:pPr>
      <w:r w:rsidRPr="00E33B70">
        <w:rPr>
          <w:rFonts w:cstheme="minorHAnsi"/>
        </w:rPr>
        <w:t>No exceptions are necessary for this information collection.</w:t>
      </w:r>
    </w:p>
    <w:p w:rsidRPr="00E33B70" w:rsidR="001D1C73" w:rsidP="007A031F" w:rsidRDefault="00906FC3" w14:paraId="7BED44AA" w14:textId="1EDBA164">
      <w:pPr>
        <w:spacing w:line="240" w:lineRule="auto"/>
        <w:rPr>
          <w:rFonts w:cstheme="minorHAnsi"/>
          <w:b/>
        </w:rPr>
      </w:pPr>
      <w:r>
        <w:rPr>
          <w:rFonts w:cstheme="minorHAnsi"/>
          <w:b/>
        </w:rPr>
        <w:br w:type="page"/>
      </w:r>
      <w:r w:rsidR="00267DB6">
        <w:rPr>
          <w:rFonts w:cstheme="minorHAnsi"/>
          <w:b/>
        </w:rPr>
        <w:lastRenderedPageBreak/>
        <w:t xml:space="preserve">Instruments and </w:t>
      </w:r>
      <w:r w:rsidRPr="00E33B70" w:rsidR="001D1C73">
        <w:rPr>
          <w:rFonts w:cstheme="minorHAnsi"/>
          <w:b/>
        </w:rPr>
        <w:t>Attachments</w:t>
      </w:r>
      <w:r w:rsidR="00BB6172">
        <w:rPr>
          <w:rFonts w:cstheme="minorHAnsi"/>
          <w:b/>
        </w:rPr>
        <w:t xml:space="preserve"> – Current Request</w:t>
      </w:r>
    </w:p>
    <w:p w:rsidRPr="00E33B70" w:rsidR="00EF5462" w:rsidP="007A031F" w:rsidRDefault="00EF5462" w14:paraId="74804D4D" w14:textId="38D4CEA2">
      <w:pPr>
        <w:spacing w:after="0" w:line="240" w:lineRule="auto"/>
        <w:rPr>
          <w:rFonts w:cstheme="minorHAnsi"/>
          <w:b/>
        </w:rPr>
      </w:pPr>
      <w:r w:rsidRPr="00E33B70">
        <w:rPr>
          <w:rFonts w:cstheme="minorHAnsi"/>
          <w:b/>
        </w:rPr>
        <w:t>New Instrument</w:t>
      </w:r>
      <w:r w:rsidR="008F7E19">
        <w:rPr>
          <w:rFonts w:cstheme="minorHAnsi"/>
          <w:b/>
        </w:rPr>
        <w:t>s</w:t>
      </w:r>
      <w:r w:rsidRPr="00E33B70">
        <w:rPr>
          <w:rFonts w:cstheme="minorHAnsi"/>
          <w:b/>
        </w:rPr>
        <w:t>:</w:t>
      </w:r>
    </w:p>
    <w:p w:rsidR="00A53D2F" w:rsidP="00A53D2F" w:rsidRDefault="00A53D2F" w14:paraId="39451994" w14:textId="77777777">
      <w:pPr>
        <w:pStyle w:val="ListParagraph"/>
        <w:numPr>
          <w:ilvl w:val="0"/>
          <w:numId w:val="34"/>
        </w:numPr>
        <w:spacing w:line="240" w:lineRule="auto"/>
        <w:rPr>
          <w:rFonts w:cstheme="minorHAnsi"/>
        </w:rPr>
      </w:pPr>
      <w:r w:rsidRPr="00B472A1">
        <w:rPr>
          <w:rFonts w:cstheme="minorHAnsi"/>
        </w:rPr>
        <w:t xml:space="preserve">Instrument </w:t>
      </w:r>
      <w:r>
        <w:rPr>
          <w:rFonts w:cstheme="minorHAnsi"/>
        </w:rPr>
        <w:t>21</w:t>
      </w:r>
      <w:r w:rsidRPr="00B472A1">
        <w:rPr>
          <w:rFonts w:cstheme="minorHAnsi"/>
        </w:rPr>
        <w:t xml:space="preserve">: HPOG 2.0 </w:t>
      </w:r>
      <w:r>
        <w:rPr>
          <w:rFonts w:cstheme="minorHAnsi"/>
        </w:rPr>
        <w:t>Long-Term Survey (LTS)</w:t>
      </w:r>
    </w:p>
    <w:p w:rsidRPr="00B472A1" w:rsidR="00D50B9A" w:rsidDel="00B472A1" w:rsidP="007A031F" w:rsidRDefault="00D50B9A" w14:paraId="01EEE709" w14:textId="023627FB">
      <w:pPr>
        <w:pStyle w:val="ListParagraph"/>
        <w:numPr>
          <w:ilvl w:val="0"/>
          <w:numId w:val="34"/>
        </w:numPr>
        <w:spacing w:line="240" w:lineRule="auto"/>
        <w:rPr>
          <w:rFonts w:cstheme="minorHAnsi"/>
        </w:rPr>
      </w:pPr>
      <w:r>
        <w:rPr>
          <w:rFonts w:cstheme="minorHAnsi"/>
        </w:rPr>
        <w:t xml:space="preserve">Instrument 21a: HPOG 2.0 Long-Term Survey Critical Items </w:t>
      </w:r>
      <w:r w:rsidR="00EF243C">
        <w:rPr>
          <w:rFonts w:cstheme="minorHAnsi"/>
        </w:rPr>
        <w:t>Instrument</w:t>
      </w:r>
      <w:r>
        <w:rPr>
          <w:rFonts w:cstheme="minorHAnsi"/>
        </w:rPr>
        <w:t xml:space="preserve"> (LTS-CII)</w:t>
      </w:r>
    </w:p>
    <w:p w:rsidRPr="00E33B70" w:rsidR="00EF5462" w:rsidP="007A031F" w:rsidRDefault="00EF5462" w14:paraId="38D34C57" w14:textId="695DF66A">
      <w:pPr>
        <w:spacing w:after="0" w:line="240" w:lineRule="auto"/>
        <w:rPr>
          <w:rFonts w:cstheme="minorHAnsi"/>
          <w:b/>
        </w:rPr>
      </w:pPr>
      <w:r w:rsidRPr="00E33B70">
        <w:rPr>
          <w:rFonts w:cstheme="minorHAnsi"/>
          <w:b/>
        </w:rPr>
        <w:t>Previously Approved Instruments</w:t>
      </w:r>
      <w:r w:rsidR="00361C91">
        <w:rPr>
          <w:rFonts w:cstheme="minorHAnsi"/>
          <w:b/>
        </w:rPr>
        <w:t xml:space="preserve"> Still in Use</w:t>
      </w:r>
      <w:r w:rsidRPr="00E33B70">
        <w:rPr>
          <w:rFonts w:cstheme="minorHAnsi"/>
          <w:b/>
        </w:rPr>
        <w:t>:</w:t>
      </w:r>
    </w:p>
    <w:p w:rsidR="00D50B9A" w:rsidP="007A031F" w:rsidRDefault="00EF5462" w14:paraId="117B58EE" w14:textId="2CEF6D9E">
      <w:pPr>
        <w:pStyle w:val="ListParagraph"/>
        <w:numPr>
          <w:ilvl w:val="0"/>
          <w:numId w:val="34"/>
        </w:numPr>
        <w:spacing w:after="0" w:line="240" w:lineRule="auto"/>
        <w:rPr>
          <w:rFonts w:cstheme="minorHAnsi"/>
        </w:rPr>
      </w:pPr>
      <w:r w:rsidRPr="007A031F">
        <w:rPr>
          <w:rFonts w:cstheme="minorHAnsi"/>
        </w:rPr>
        <w:t xml:space="preserve">Instrument 5b: HPOG 2.0 National Evaluation </w:t>
      </w:r>
      <w:r w:rsidR="00D50B9A">
        <w:rPr>
          <w:rFonts w:cstheme="minorHAnsi"/>
        </w:rPr>
        <w:t>P</w:t>
      </w:r>
      <w:r w:rsidRPr="007A031F">
        <w:rPr>
          <w:rFonts w:cstheme="minorHAnsi"/>
        </w:rPr>
        <w:t xml:space="preserve">articipant </w:t>
      </w:r>
      <w:r w:rsidR="00D50B9A">
        <w:rPr>
          <w:rFonts w:cstheme="minorHAnsi"/>
        </w:rPr>
        <w:t>C</w:t>
      </w:r>
      <w:r w:rsidRPr="007A031F">
        <w:rPr>
          <w:rFonts w:cstheme="minorHAnsi"/>
        </w:rPr>
        <w:t xml:space="preserve">ontact </w:t>
      </w:r>
      <w:r w:rsidR="00D50B9A">
        <w:rPr>
          <w:rFonts w:cstheme="minorHAnsi"/>
        </w:rPr>
        <w:t>U</w:t>
      </w:r>
      <w:r w:rsidRPr="007A031F">
        <w:rPr>
          <w:rFonts w:cstheme="minorHAnsi"/>
        </w:rPr>
        <w:t xml:space="preserve">pdate </w:t>
      </w:r>
      <w:r w:rsidR="00D50B9A">
        <w:rPr>
          <w:rFonts w:cstheme="minorHAnsi"/>
        </w:rPr>
        <w:t>L</w:t>
      </w:r>
      <w:r w:rsidRPr="007A031F">
        <w:rPr>
          <w:rFonts w:cstheme="minorHAnsi"/>
        </w:rPr>
        <w:t xml:space="preserve">etter and </w:t>
      </w:r>
      <w:r w:rsidR="00D50B9A">
        <w:rPr>
          <w:rFonts w:cstheme="minorHAnsi"/>
        </w:rPr>
        <w:t>F</w:t>
      </w:r>
      <w:r w:rsidRPr="007A031F">
        <w:rPr>
          <w:rFonts w:cstheme="minorHAnsi"/>
        </w:rPr>
        <w:t>orm</w:t>
      </w:r>
    </w:p>
    <w:p w:rsidRPr="007A031F" w:rsidR="00EF5462" w:rsidP="007A031F" w:rsidRDefault="00D50B9A" w14:paraId="32803F17" w14:textId="0C439B94">
      <w:pPr>
        <w:pStyle w:val="ListParagraph"/>
        <w:numPr>
          <w:ilvl w:val="0"/>
          <w:numId w:val="34"/>
        </w:numPr>
        <w:spacing w:after="0" w:line="240" w:lineRule="auto"/>
        <w:rPr>
          <w:rFonts w:cstheme="minorHAnsi"/>
        </w:rPr>
      </w:pPr>
      <w:r>
        <w:rPr>
          <w:rFonts w:cstheme="minorHAnsi"/>
        </w:rPr>
        <w:t xml:space="preserve">Instrument 5b: HPOG 2.0 National </w:t>
      </w:r>
      <w:r w:rsidR="006E480B">
        <w:rPr>
          <w:rFonts w:cstheme="minorHAnsi"/>
        </w:rPr>
        <w:t>Evaluation</w:t>
      </w:r>
      <w:r>
        <w:rPr>
          <w:rFonts w:cstheme="minorHAnsi"/>
        </w:rPr>
        <w:t xml:space="preserve"> Contact Update Form Phone Version</w:t>
      </w:r>
      <w:r w:rsidRPr="007A031F" w:rsidR="00EF5462">
        <w:rPr>
          <w:rFonts w:cstheme="minorHAnsi"/>
        </w:rPr>
        <w:t xml:space="preserve"> </w:t>
      </w:r>
    </w:p>
    <w:p w:rsidR="00B472A1" w:rsidP="00B472A1" w:rsidRDefault="00B472A1" w14:paraId="008E07B4" w14:textId="716FD6F4">
      <w:pPr>
        <w:pStyle w:val="ListParagraph"/>
        <w:numPr>
          <w:ilvl w:val="0"/>
          <w:numId w:val="34"/>
        </w:numPr>
        <w:spacing w:line="240" w:lineRule="auto"/>
        <w:rPr>
          <w:rFonts w:cstheme="minorHAnsi"/>
        </w:rPr>
      </w:pPr>
      <w:r w:rsidRPr="00E33B70">
        <w:rPr>
          <w:rFonts w:cstheme="minorHAnsi"/>
        </w:rPr>
        <w:t xml:space="preserve">Instrument </w:t>
      </w:r>
      <w:r>
        <w:rPr>
          <w:rFonts w:cstheme="minorHAnsi"/>
        </w:rPr>
        <w:t>12a</w:t>
      </w:r>
      <w:r w:rsidRPr="00E33B70">
        <w:rPr>
          <w:rFonts w:cstheme="minorHAnsi"/>
        </w:rPr>
        <w:t>: COVID-19 Cohort Short-</w:t>
      </w:r>
      <w:r w:rsidR="00D50B9A">
        <w:rPr>
          <w:rFonts w:cstheme="minorHAnsi"/>
        </w:rPr>
        <w:t>T</w:t>
      </w:r>
      <w:r w:rsidRPr="00E33B70">
        <w:rPr>
          <w:rFonts w:cstheme="minorHAnsi"/>
        </w:rPr>
        <w:t xml:space="preserve">erm Follow-up Survey </w:t>
      </w:r>
    </w:p>
    <w:p w:rsidR="00BB6172" w:rsidP="00BB6172" w:rsidRDefault="00D50B9A" w14:paraId="6FF714A6" w14:textId="02FE2F02">
      <w:pPr>
        <w:pStyle w:val="ListParagraph"/>
        <w:numPr>
          <w:ilvl w:val="0"/>
          <w:numId w:val="34"/>
        </w:numPr>
        <w:spacing w:line="240" w:lineRule="auto"/>
        <w:rPr>
          <w:rFonts w:cstheme="minorHAnsi"/>
        </w:rPr>
      </w:pPr>
      <w:r>
        <w:rPr>
          <w:rFonts w:cstheme="minorHAnsi"/>
        </w:rPr>
        <w:t>Instrument 12b: COVID 19 Cohort Short-Term Follow-up Survey Critical Items Only</w:t>
      </w:r>
    </w:p>
    <w:p w:rsidRPr="00E33B70" w:rsidR="00BB6172" w:rsidP="00BB6172" w:rsidRDefault="00BB6172" w14:paraId="056B9BF0" w14:textId="77777777">
      <w:pPr>
        <w:pStyle w:val="TOC2"/>
        <w:spacing w:after="0" w:line="240" w:lineRule="auto"/>
        <w:ind w:left="0"/>
        <w:rPr>
          <w:rFonts w:asciiTheme="minorHAnsi" w:hAnsiTheme="minorHAnsi" w:cstheme="minorHAnsi"/>
          <w:b/>
          <w:szCs w:val="22"/>
        </w:rPr>
      </w:pPr>
      <w:r w:rsidRPr="00E33B70">
        <w:rPr>
          <w:rFonts w:asciiTheme="minorHAnsi" w:hAnsiTheme="minorHAnsi" w:cstheme="minorHAnsi"/>
          <w:b/>
          <w:szCs w:val="22"/>
        </w:rPr>
        <w:t>New Attachments</w:t>
      </w:r>
    </w:p>
    <w:p w:rsidRPr="00AE3275" w:rsidR="00BB6172" w:rsidP="00BB6172" w:rsidRDefault="00BB6172" w14:paraId="0C4A0A87" w14:textId="77777777">
      <w:pPr>
        <w:pStyle w:val="BodyText"/>
        <w:numPr>
          <w:ilvl w:val="0"/>
          <w:numId w:val="34"/>
        </w:numPr>
        <w:spacing w:after="0" w:line="240" w:lineRule="auto"/>
        <w:rPr>
          <w:rFonts w:asciiTheme="minorHAnsi" w:hAnsiTheme="minorHAnsi" w:cstheme="minorHAnsi"/>
        </w:rPr>
      </w:pPr>
      <w:r w:rsidRPr="00AE3275">
        <w:rPr>
          <w:rFonts w:asciiTheme="minorHAnsi" w:hAnsiTheme="minorHAnsi" w:cstheme="minorHAnsi"/>
        </w:rPr>
        <w:t xml:space="preserve">Attachment </w:t>
      </w:r>
      <w:r>
        <w:rPr>
          <w:rFonts w:asciiTheme="minorHAnsi" w:hAnsiTheme="minorHAnsi" w:cstheme="minorHAnsi"/>
        </w:rPr>
        <w:t>AB</w:t>
      </w:r>
      <w:r w:rsidRPr="00AE3275">
        <w:rPr>
          <w:rFonts w:asciiTheme="minorHAnsi" w:hAnsiTheme="minorHAnsi" w:cstheme="minorHAnsi"/>
        </w:rPr>
        <w:t xml:space="preserve">: </w:t>
      </w:r>
      <w:r>
        <w:rPr>
          <w:rFonts w:asciiTheme="minorHAnsi" w:hAnsiTheme="minorHAnsi" w:cstheme="minorHAnsi"/>
        </w:rPr>
        <w:t xml:space="preserve">HPOG 2.0 Long-Term Survey </w:t>
      </w:r>
      <w:r w:rsidRPr="00AE3275">
        <w:rPr>
          <w:rFonts w:asciiTheme="minorHAnsi" w:hAnsiTheme="minorHAnsi" w:cstheme="minorHAnsi"/>
        </w:rPr>
        <w:t>Advance Letter</w:t>
      </w:r>
    </w:p>
    <w:p w:rsidRPr="00AE3275" w:rsidR="00BB6172" w:rsidP="00BB6172" w:rsidRDefault="00BB6172" w14:paraId="0F828356" w14:textId="77777777">
      <w:pPr>
        <w:pStyle w:val="BodyText"/>
        <w:numPr>
          <w:ilvl w:val="0"/>
          <w:numId w:val="34"/>
        </w:numPr>
        <w:spacing w:after="0" w:line="240" w:lineRule="auto"/>
        <w:rPr>
          <w:rFonts w:asciiTheme="minorHAnsi" w:hAnsiTheme="minorHAnsi" w:cstheme="minorHAnsi"/>
        </w:rPr>
      </w:pPr>
      <w:r w:rsidRPr="00AE3275">
        <w:rPr>
          <w:rFonts w:asciiTheme="minorHAnsi" w:hAnsiTheme="minorHAnsi" w:cstheme="minorHAnsi"/>
        </w:rPr>
        <w:t xml:space="preserve">Attachment </w:t>
      </w:r>
      <w:r>
        <w:rPr>
          <w:rFonts w:asciiTheme="minorHAnsi" w:hAnsiTheme="minorHAnsi" w:cstheme="minorHAnsi"/>
        </w:rPr>
        <w:t>AC:</w:t>
      </w:r>
      <w:r w:rsidRPr="00AE3275">
        <w:rPr>
          <w:rFonts w:asciiTheme="minorHAnsi" w:hAnsiTheme="minorHAnsi" w:cstheme="minorHAnsi"/>
        </w:rPr>
        <w:t xml:space="preserve"> </w:t>
      </w:r>
      <w:r>
        <w:rPr>
          <w:rFonts w:asciiTheme="minorHAnsi" w:hAnsiTheme="minorHAnsi" w:cstheme="minorHAnsi"/>
        </w:rPr>
        <w:t>HPOG 2.0 Long-Term Survey</w:t>
      </w:r>
      <w:r w:rsidRPr="00AE3275">
        <w:rPr>
          <w:rFonts w:asciiTheme="minorHAnsi" w:hAnsiTheme="minorHAnsi" w:cstheme="minorHAnsi"/>
        </w:rPr>
        <w:t xml:space="preserve"> Sources</w:t>
      </w:r>
    </w:p>
    <w:p w:rsidRPr="00AE3275" w:rsidR="00BB6172" w:rsidP="00BB6172" w:rsidRDefault="00BB6172" w14:paraId="1CF526C1" w14:textId="77777777">
      <w:pPr>
        <w:pStyle w:val="BodyText"/>
        <w:numPr>
          <w:ilvl w:val="0"/>
          <w:numId w:val="34"/>
        </w:numPr>
        <w:spacing w:after="0" w:line="240" w:lineRule="auto"/>
        <w:rPr>
          <w:rFonts w:asciiTheme="minorHAnsi" w:hAnsiTheme="minorHAnsi" w:cstheme="minorHAnsi"/>
        </w:rPr>
      </w:pPr>
      <w:r w:rsidRPr="00AE3275">
        <w:rPr>
          <w:rFonts w:asciiTheme="minorHAnsi" w:hAnsiTheme="minorHAnsi" w:cstheme="minorHAnsi"/>
        </w:rPr>
        <w:t xml:space="preserve">Attachment </w:t>
      </w:r>
      <w:r>
        <w:rPr>
          <w:rFonts w:asciiTheme="minorHAnsi" w:hAnsiTheme="minorHAnsi" w:cstheme="minorHAnsi"/>
        </w:rPr>
        <w:t>AD</w:t>
      </w:r>
      <w:r w:rsidRPr="00AE3275">
        <w:rPr>
          <w:rFonts w:asciiTheme="minorHAnsi" w:hAnsiTheme="minorHAnsi" w:cstheme="minorHAnsi"/>
        </w:rPr>
        <w:t xml:space="preserve">: </w:t>
      </w:r>
      <w:r>
        <w:rPr>
          <w:rFonts w:asciiTheme="minorHAnsi" w:hAnsiTheme="minorHAnsi" w:cstheme="minorHAnsi"/>
        </w:rPr>
        <w:t xml:space="preserve">HPOG 2.0 Long-Term Survey </w:t>
      </w:r>
      <w:r w:rsidRPr="00AE3275">
        <w:rPr>
          <w:rFonts w:asciiTheme="minorHAnsi" w:hAnsiTheme="minorHAnsi" w:cstheme="minorHAnsi"/>
        </w:rPr>
        <w:t>Trying to Reach You Flyer</w:t>
      </w:r>
    </w:p>
    <w:p w:rsidRPr="00CC4A98" w:rsidR="00BB6172" w:rsidP="00BB6172" w:rsidRDefault="00BB6172" w14:paraId="03DC698C" w14:textId="77777777">
      <w:pPr>
        <w:pStyle w:val="BodyText"/>
        <w:numPr>
          <w:ilvl w:val="0"/>
          <w:numId w:val="34"/>
        </w:numPr>
        <w:spacing w:after="0" w:line="240" w:lineRule="auto"/>
        <w:rPr>
          <w:rFonts w:asciiTheme="minorHAnsi" w:hAnsiTheme="minorHAnsi" w:cstheme="minorHAnsi"/>
        </w:rPr>
      </w:pPr>
      <w:r w:rsidRPr="00AE3275">
        <w:rPr>
          <w:rFonts w:asciiTheme="minorHAnsi" w:hAnsiTheme="minorHAnsi" w:cstheme="minorHAnsi"/>
        </w:rPr>
        <w:t xml:space="preserve">Attachment </w:t>
      </w:r>
      <w:r>
        <w:rPr>
          <w:rFonts w:asciiTheme="minorHAnsi" w:hAnsiTheme="minorHAnsi" w:cstheme="minorHAnsi"/>
        </w:rPr>
        <w:t>AE</w:t>
      </w:r>
      <w:r w:rsidRPr="00AE3275">
        <w:rPr>
          <w:rFonts w:asciiTheme="minorHAnsi" w:hAnsiTheme="minorHAnsi" w:cstheme="minorHAnsi"/>
        </w:rPr>
        <w:t xml:space="preserve">: </w:t>
      </w:r>
      <w:r>
        <w:rPr>
          <w:rFonts w:asciiTheme="minorHAnsi" w:hAnsiTheme="minorHAnsi" w:cstheme="minorHAnsi"/>
        </w:rPr>
        <w:t xml:space="preserve">HPOG 2.0 Long-Term Survey </w:t>
      </w:r>
      <w:r w:rsidRPr="00AE3275">
        <w:rPr>
          <w:rFonts w:asciiTheme="minorHAnsi" w:hAnsiTheme="minorHAnsi" w:cstheme="minorHAnsi"/>
        </w:rPr>
        <w:t xml:space="preserve">Email Reminder Text </w:t>
      </w:r>
    </w:p>
    <w:p w:rsidRPr="006C7AE8" w:rsidR="00FC749E" w:rsidP="00FC749E" w:rsidRDefault="00FC749E" w14:paraId="7002AA94" w14:textId="569FFA41">
      <w:pPr>
        <w:pStyle w:val="TOC2"/>
        <w:numPr>
          <w:ilvl w:val="0"/>
          <w:numId w:val="34"/>
        </w:numPr>
        <w:spacing w:after="0" w:line="240" w:lineRule="auto"/>
        <w:rPr>
          <w:rFonts w:asciiTheme="minorHAnsi" w:hAnsiTheme="minorHAnsi" w:cstheme="minorHAnsi"/>
        </w:rPr>
      </w:pPr>
      <w:r w:rsidRPr="006C7AE8">
        <w:rPr>
          <w:rFonts w:asciiTheme="minorHAnsi" w:hAnsiTheme="minorHAnsi" w:cstheme="minorHAnsi"/>
        </w:rPr>
        <w:t>Attachment A</w:t>
      </w:r>
      <w:r w:rsidR="00052BC4">
        <w:rPr>
          <w:rFonts w:asciiTheme="minorHAnsi" w:hAnsiTheme="minorHAnsi" w:cstheme="minorHAnsi"/>
        </w:rPr>
        <w:t>F</w:t>
      </w:r>
      <w:r w:rsidRPr="006C7AE8">
        <w:rPr>
          <w:rFonts w:asciiTheme="minorHAnsi" w:hAnsiTheme="minorHAnsi" w:cstheme="minorHAnsi"/>
        </w:rPr>
        <w:t>: HPOG 2.0 Previously Approved Sample Selection for the STS and ITS</w:t>
      </w:r>
    </w:p>
    <w:p w:rsidRPr="007A3235" w:rsidR="00BB6172" w:rsidP="007A3235" w:rsidRDefault="00FC749E" w14:paraId="39C9D283" w14:textId="088DA647">
      <w:pPr>
        <w:pStyle w:val="TOC2"/>
        <w:numPr>
          <w:ilvl w:val="0"/>
          <w:numId w:val="34"/>
        </w:numPr>
        <w:spacing w:after="0" w:line="240" w:lineRule="auto"/>
        <w:rPr>
          <w:rFonts w:asciiTheme="minorHAnsi" w:hAnsiTheme="minorHAnsi" w:cstheme="minorHAnsi"/>
        </w:rPr>
      </w:pPr>
      <w:r w:rsidRPr="006C7AE8">
        <w:rPr>
          <w:rFonts w:asciiTheme="minorHAnsi" w:hAnsiTheme="minorHAnsi" w:cstheme="minorHAnsi"/>
        </w:rPr>
        <w:t>Attachment A</w:t>
      </w:r>
      <w:r w:rsidR="00052BC4">
        <w:rPr>
          <w:rFonts w:asciiTheme="minorHAnsi" w:hAnsiTheme="minorHAnsi" w:cstheme="minorHAnsi"/>
        </w:rPr>
        <w:t>G</w:t>
      </w:r>
      <w:r w:rsidRPr="006C7AE8">
        <w:rPr>
          <w:rFonts w:asciiTheme="minorHAnsi" w:hAnsiTheme="minorHAnsi" w:cstheme="minorHAnsi"/>
        </w:rPr>
        <w:t>: HPOG 2.0 Previously Approved Methods to Maximize Response Rates</w:t>
      </w:r>
    </w:p>
    <w:p w:rsidRPr="00E33B70" w:rsidR="00BB6172" w:rsidP="00BB6172" w:rsidRDefault="00BB6172" w14:paraId="0E9DBD57" w14:textId="77777777">
      <w:pPr>
        <w:pStyle w:val="BodyText"/>
        <w:spacing w:before="240" w:after="0" w:line="240" w:lineRule="auto"/>
        <w:rPr>
          <w:rFonts w:asciiTheme="minorHAnsi" w:hAnsiTheme="minorHAnsi" w:cstheme="minorHAnsi"/>
          <w:b/>
          <w:szCs w:val="22"/>
        </w:rPr>
      </w:pPr>
      <w:r w:rsidRPr="00E33B70">
        <w:rPr>
          <w:rFonts w:asciiTheme="minorHAnsi" w:hAnsiTheme="minorHAnsi" w:cstheme="minorHAnsi"/>
          <w:b/>
          <w:szCs w:val="22"/>
        </w:rPr>
        <w:t>Previously Approved Attachments</w:t>
      </w:r>
      <w:r>
        <w:rPr>
          <w:rFonts w:asciiTheme="minorHAnsi" w:hAnsiTheme="minorHAnsi" w:cstheme="minorHAnsi"/>
          <w:b/>
          <w:szCs w:val="22"/>
        </w:rPr>
        <w:t xml:space="preserve"> Still in Use</w:t>
      </w:r>
    </w:p>
    <w:p w:rsidRPr="00E33B70" w:rsidR="00BB6172" w:rsidP="00BB6172" w:rsidRDefault="00BB6172" w14:paraId="37D41A0D"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H: HPOG Logic Model</w:t>
      </w:r>
    </w:p>
    <w:p w:rsidRPr="00AE3275" w:rsidR="00BB6172" w:rsidP="00BB6172" w:rsidRDefault="00BB6172" w14:paraId="5EF830D9" w14:textId="77777777">
      <w:pPr>
        <w:pStyle w:val="BodyText"/>
        <w:numPr>
          <w:ilvl w:val="0"/>
          <w:numId w:val="34"/>
        </w:numPr>
        <w:spacing w:after="0" w:line="240" w:lineRule="auto"/>
        <w:rPr>
          <w:rFonts w:asciiTheme="minorHAnsi" w:hAnsiTheme="minorHAnsi" w:cstheme="minorHAnsi"/>
        </w:rPr>
      </w:pPr>
      <w:r w:rsidRPr="00AE3275">
        <w:rPr>
          <w:rFonts w:asciiTheme="minorHAnsi" w:hAnsiTheme="minorHAnsi" w:cstheme="minorHAnsi"/>
        </w:rPr>
        <w:t>Attachment K-Revised: COVID-19 Cohort Short-</w:t>
      </w:r>
      <w:r>
        <w:rPr>
          <w:rFonts w:asciiTheme="minorHAnsi" w:hAnsiTheme="minorHAnsi" w:cstheme="minorHAnsi"/>
        </w:rPr>
        <w:t>T</w:t>
      </w:r>
      <w:r w:rsidRPr="00AE3275">
        <w:rPr>
          <w:rFonts w:asciiTheme="minorHAnsi" w:hAnsiTheme="minorHAnsi" w:cstheme="minorHAnsi"/>
        </w:rPr>
        <w:t>erm Survey Advance Letter</w:t>
      </w:r>
    </w:p>
    <w:p w:rsidRPr="00AE3275" w:rsidR="00BB6172" w:rsidP="00BB6172" w:rsidRDefault="00BB6172" w14:paraId="7276E3A6" w14:textId="77777777">
      <w:pPr>
        <w:pStyle w:val="BodyText"/>
        <w:numPr>
          <w:ilvl w:val="0"/>
          <w:numId w:val="34"/>
        </w:numPr>
        <w:spacing w:after="0" w:line="240" w:lineRule="auto"/>
        <w:rPr>
          <w:rFonts w:asciiTheme="minorHAnsi" w:hAnsiTheme="minorHAnsi" w:cstheme="minorHAnsi"/>
        </w:rPr>
      </w:pPr>
      <w:r w:rsidRPr="00AE3275">
        <w:rPr>
          <w:rFonts w:asciiTheme="minorHAnsi" w:hAnsiTheme="minorHAnsi" w:cstheme="minorHAnsi"/>
        </w:rPr>
        <w:t>Attachment L-Revised: COVID-19 Short-Term Survey Sources</w:t>
      </w:r>
    </w:p>
    <w:p w:rsidRPr="00AE3275" w:rsidR="00BB6172" w:rsidP="00BB6172" w:rsidRDefault="00BB6172" w14:paraId="560849F2" w14:textId="77777777">
      <w:pPr>
        <w:pStyle w:val="BodyText"/>
        <w:numPr>
          <w:ilvl w:val="0"/>
          <w:numId w:val="34"/>
        </w:numPr>
        <w:spacing w:after="0" w:line="240" w:lineRule="auto"/>
        <w:rPr>
          <w:rFonts w:asciiTheme="minorHAnsi" w:hAnsiTheme="minorHAnsi" w:cstheme="minorHAnsi"/>
        </w:rPr>
      </w:pPr>
      <w:r w:rsidRPr="00AE3275">
        <w:rPr>
          <w:rFonts w:asciiTheme="minorHAnsi" w:hAnsiTheme="minorHAnsi" w:cstheme="minorHAnsi"/>
        </w:rPr>
        <w:t>Attachment M-Revised: COVID-19 Cohort Short-</w:t>
      </w:r>
      <w:r>
        <w:rPr>
          <w:rFonts w:asciiTheme="minorHAnsi" w:hAnsiTheme="minorHAnsi" w:cstheme="minorHAnsi"/>
        </w:rPr>
        <w:t>T</w:t>
      </w:r>
      <w:r w:rsidRPr="00AE3275">
        <w:rPr>
          <w:rFonts w:asciiTheme="minorHAnsi" w:hAnsiTheme="minorHAnsi" w:cstheme="minorHAnsi"/>
        </w:rPr>
        <w:t>erm Survey Trying to Reach You Flyer</w:t>
      </w:r>
    </w:p>
    <w:p w:rsidRPr="00AE3275" w:rsidR="00BB6172" w:rsidP="00BB6172" w:rsidRDefault="00BB6172" w14:paraId="17099F76" w14:textId="77777777">
      <w:pPr>
        <w:pStyle w:val="BodyText"/>
        <w:numPr>
          <w:ilvl w:val="0"/>
          <w:numId w:val="34"/>
        </w:numPr>
        <w:spacing w:after="0" w:line="240" w:lineRule="auto"/>
        <w:rPr>
          <w:rFonts w:asciiTheme="minorHAnsi" w:hAnsiTheme="minorHAnsi" w:cstheme="minorHAnsi"/>
        </w:rPr>
      </w:pPr>
      <w:r w:rsidRPr="00AE3275">
        <w:rPr>
          <w:rFonts w:asciiTheme="minorHAnsi" w:hAnsiTheme="minorHAnsi" w:cstheme="minorHAnsi"/>
        </w:rPr>
        <w:t xml:space="preserve">Attachment N-Revised: COVID-19 Cohort Short-Term </w:t>
      </w:r>
      <w:r>
        <w:rPr>
          <w:rFonts w:asciiTheme="minorHAnsi" w:hAnsiTheme="minorHAnsi" w:cstheme="minorHAnsi"/>
        </w:rPr>
        <w:t xml:space="preserve">Survey </w:t>
      </w:r>
      <w:r w:rsidRPr="00AE3275">
        <w:rPr>
          <w:rFonts w:asciiTheme="minorHAnsi" w:hAnsiTheme="minorHAnsi" w:cstheme="minorHAnsi"/>
        </w:rPr>
        <w:t xml:space="preserve">Email Reminder Text </w:t>
      </w:r>
    </w:p>
    <w:p w:rsidR="00BB6172" w:rsidP="00BB6172" w:rsidRDefault="00BB6172" w14:paraId="4872A038" w14:textId="77777777">
      <w:pPr>
        <w:pStyle w:val="TOC2"/>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AA:</w:t>
      </w:r>
      <w:r>
        <w:rPr>
          <w:rFonts w:asciiTheme="minorHAnsi" w:hAnsiTheme="minorHAnsi" w:cstheme="minorHAnsi"/>
          <w:szCs w:val="22"/>
        </w:rPr>
        <w:t xml:space="preserve"> </w:t>
      </w:r>
      <w:r w:rsidRPr="00E33B70">
        <w:rPr>
          <w:rFonts w:asciiTheme="minorHAnsi" w:hAnsiTheme="minorHAnsi" w:cstheme="minorHAnsi"/>
          <w:szCs w:val="22"/>
        </w:rPr>
        <w:t>HPOG 2.0 Participant Newsletter</w:t>
      </w:r>
    </w:p>
    <w:p w:rsidRPr="00BB6172" w:rsidR="00BB6172" w:rsidP="00C84209" w:rsidRDefault="00BB6172" w14:paraId="5A0ED0C3" w14:textId="77777777">
      <w:pPr>
        <w:spacing w:line="240" w:lineRule="auto"/>
        <w:rPr>
          <w:rFonts w:cstheme="minorHAnsi"/>
        </w:rPr>
      </w:pPr>
    </w:p>
    <w:p w:rsidR="00BB6172" w:rsidP="00361C91" w:rsidRDefault="00BB6172" w14:paraId="1032049F" w14:textId="0AF57BBE">
      <w:pPr>
        <w:spacing w:after="0" w:line="240" w:lineRule="auto"/>
        <w:rPr>
          <w:rFonts w:cstheme="minorHAnsi"/>
          <w:b/>
        </w:rPr>
      </w:pPr>
      <w:bookmarkStart w:name="_Hlk105046097" w:id="12"/>
      <w:r>
        <w:rPr>
          <w:rFonts w:cstheme="minorHAnsi"/>
          <w:b/>
        </w:rPr>
        <w:t xml:space="preserve">Instruments and </w:t>
      </w:r>
      <w:r w:rsidRPr="00E33B70">
        <w:rPr>
          <w:rFonts w:cstheme="minorHAnsi"/>
          <w:b/>
        </w:rPr>
        <w:t>Attachments</w:t>
      </w:r>
      <w:r>
        <w:rPr>
          <w:rFonts w:cstheme="minorHAnsi"/>
          <w:b/>
        </w:rPr>
        <w:t xml:space="preserve"> – Previously Approved, No Longer in Use</w:t>
      </w:r>
      <w:bookmarkEnd w:id="12"/>
      <w:r>
        <w:rPr>
          <w:rStyle w:val="FootnoteReference"/>
          <w:rFonts w:cstheme="minorHAnsi"/>
          <w:b/>
        </w:rPr>
        <w:footnoteReference w:id="13"/>
      </w:r>
    </w:p>
    <w:p w:rsidR="00BB6172" w:rsidP="00361C91" w:rsidRDefault="00BB6172" w14:paraId="5D1BAA85" w14:textId="77777777">
      <w:pPr>
        <w:spacing w:after="0" w:line="240" w:lineRule="auto"/>
        <w:rPr>
          <w:rFonts w:cstheme="minorHAnsi"/>
          <w:b/>
        </w:rPr>
      </w:pPr>
    </w:p>
    <w:p w:rsidRPr="00E33B70" w:rsidR="00361C91" w:rsidP="00361C91" w:rsidRDefault="00361C91" w14:paraId="613DBD05" w14:textId="46E1BCFA">
      <w:pPr>
        <w:spacing w:after="0" w:line="240" w:lineRule="auto"/>
        <w:rPr>
          <w:rFonts w:cstheme="minorHAnsi"/>
          <w:b/>
        </w:rPr>
      </w:pPr>
      <w:r w:rsidRPr="00E33B70">
        <w:rPr>
          <w:rFonts w:cstheme="minorHAnsi"/>
          <w:b/>
        </w:rPr>
        <w:t>Previously Approved Instruments</w:t>
      </w:r>
      <w:r>
        <w:rPr>
          <w:rFonts w:cstheme="minorHAnsi"/>
          <w:b/>
        </w:rPr>
        <w:t xml:space="preserve"> No Longer in Use</w:t>
      </w:r>
      <w:r w:rsidRPr="00E33B70">
        <w:rPr>
          <w:rFonts w:cstheme="minorHAnsi"/>
          <w:b/>
        </w:rPr>
        <w:t>:</w:t>
      </w:r>
    </w:p>
    <w:p w:rsidRPr="00CC4A98" w:rsidR="00B472A1" w:rsidP="00B472A1" w:rsidRDefault="00B472A1" w14:paraId="1D63F81C" w14:textId="349BDC3B">
      <w:pPr>
        <w:pStyle w:val="ListParagraph"/>
        <w:numPr>
          <w:ilvl w:val="0"/>
          <w:numId w:val="34"/>
        </w:numPr>
        <w:spacing w:after="0" w:line="240" w:lineRule="auto"/>
      </w:pPr>
      <w:r w:rsidRPr="001C6FD7">
        <w:rPr>
          <w:rFonts w:cstheme="minorHAnsi"/>
        </w:rPr>
        <w:t>Instrument 1: PAGES Grantee- and Participant-Level Data Items List</w:t>
      </w:r>
    </w:p>
    <w:p w:rsidRPr="007A031F" w:rsidR="00361C91" w:rsidP="00361C91" w:rsidRDefault="00361C91" w14:paraId="68279229" w14:textId="28581EE8">
      <w:pPr>
        <w:pStyle w:val="ListParagraph"/>
        <w:numPr>
          <w:ilvl w:val="0"/>
          <w:numId w:val="34"/>
        </w:numPr>
        <w:spacing w:after="0" w:line="240" w:lineRule="auto"/>
        <w:rPr>
          <w:rFonts w:cstheme="minorHAnsi"/>
        </w:rPr>
      </w:pPr>
      <w:r w:rsidRPr="007A031F">
        <w:rPr>
          <w:rFonts w:cstheme="minorHAnsi"/>
        </w:rPr>
        <w:t xml:space="preserve">Instrument 2: HPOG 2.0 National Evaluation Screening Interview </w:t>
      </w:r>
    </w:p>
    <w:p w:rsidRPr="007A031F" w:rsidR="00361C91" w:rsidP="00361C91" w:rsidRDefault="00361C91" w14:paraId="511F2E32" w14:textId="77777777">
      <w:pPr>
        <w:pStyle w:val="ListParagraph"/>
        <w:numPr>
          <w:ilvl w:val="0"/>
          <w:numId w:val="34"/>
        </w:numPr>
        <w:spacing w:after="0" w:line="240" w:lineRule="auto"/>
        <w:rPr>
          <w:rFonts w:cstheme="minorHAnsi"/>
        </w:rPr>
      </w:pPr>
      <w:r w:rsidRPr="007A031F">
        <w:rPr>
          <w:rFonts w:cstheme="minorHAnsi"/>
        </w:rPr>
        <w:t>Instrument 3: HPOG 2.0 National Evaluation first-round telephone interview protocol</w:t>
      </w:r>
    </w:p>
    <w:p w:rsidRPr="007A031F" w:rsidR="00361C91" w:rsidP="00361C91" w:rsidRDefault="00361C91" w14:paraId="343C254F" w14:textId="77777777">
      <w:pPr>
        <w:pStyle w:val="ListParagraph"/>
        <w:numPr>
          <w:ilvl w:val="0"/>
          <w:numId w:val="34"/>
        </w:numPr>
        <w:spacing w:after="0" w:line="240" w:lineRule="auto"/>
        <w:rPr>
          <w:rFonts w:cstheme="minorHAnsi"/>
        </w:rPr>
      </w:pPr>
      <w:r w:rsidRPr="007A031F">
        <w:rPr>
          <w:rFonts w:cstheme="minorHAnsi"/>
        </w:rPr>
        <w:t>Instrument 4: HPOG 2.0 National Evaluation in-person implementation interviews</w:t>
      </w:r>
    </w:p>
    <w:p w:rsidRPr="007A031F" w:rsidR="00361C91" w:rsidP="00361C91" w:rsidRDefault="00361C91" w14:paraId="027005D2" w14:textId="77777777">
      <w:pPr>
        <w:pStyle w:val="ListParagraph"/>
        <w:numPr>
          <w:ilvl w:val="1"/>
          <w:numId w:val="34"/>
        </w:numPr>
        <w:spacing w:after="0" w:line="240" w:lineRule="auto"/>
        <w:rPr>
          <w:rFonts w:cstheme="minorHAnsi"/>
        </w:rPr>
      </w:pPr>
      <w:r w:rsidRPr="007A031F">
        <w:rPr>
          <w:rFonts w:cstheme="minorHAnsi"/>
        </w:rPr>
        <w:t>Instrument 4A HPOG 2.0 National Evaluation In-Person Implementation Interview</w:t>
      </w:r>
    </w:p>
    <w:p w:rsidRPr="007A031F" w:rsidR="00361C91" w:rsidP="00361C91" w:rsidRDefault="00361C91" w14:paraId="1E9BECA8" w14:textId="77777777">
      <w:pPr>
        <w:pStyle w:val="ListParagraph"/>
        <w:numPr>
          <w:ilvl w:val="1"/>
          <w:numId w:val="34"/>
        </w:numPr>
        <w:spacing w:after="0" w:line="240" w:lineRule="auto"/>
        <w:rPr>
          <w:rFonts w:cstheme="minorHAnsi"/>
        </w:rPr>
      </w:pPr>
      <w:r w:rsidRPr="007A031F">
        <w:rPr>
          <w:rFonts w:cstheme="minorHAnsi"/>
        </w:rPr>
        <w:t xml:space="preserve">Instrument 4B HPOG 2.0 National Evaluation In-Person Implementation Interviews Basic Skills Training </w:t>
      </w:r>
    </w:p>
    <w:p w:rsidRPr="007A031F" w:rsidR="00361C91" w:rsidP="00361C91" w:rsidRDefault="00361C91" w14:paraId="5ED2B8AE" w14:textId="77777777">
      <w:pPr>
        <w:pStyle w:val="ListParagraph"/>
        <w:numPr>
          <w:ilvl w:val="1"/>
          <w:numId w:val="34"/>
        </w:numPr>
        <w:spacing w:after="0" w:line="240" w:lineRule="auto"/>
        <w:rPr>
          <w:rFonts w:cstheme="minorHAnsi"/>
        </w:rPr>
      </w:pPr>
      <w:r w:rsidRPr="007A031F">
        <w:rPr>
          <w:rFonts w:cstheme="minorHAnsi"/>
        </w:rPr>
        <w:t>Instrument 4C HPOG 2.0 National Evaluation In-Person Implementation Interviews Career Pathways</w:t>
      </w:r>
    </w:p>
    <w:p w:rsidRPr="007A031F" w:rsidR="00361C91" w:rsidP="00361C91" w:rsidRDefault="00361C91" w14:paraId="5503DF46" w14:textId="77777777">
      <w:pPr>
        <w:pStyle w:val="ListParagraph"/>
        <w:numPr>
          <w:ilvl w:val="1"/>
          <w:numId w:val="34"/>
        </w:numPr>
        <w:spacing w:after="0" w:line="240" w:lineRule="auto"/>
        <w:rPr>
          <w:rFonts w:cstheme="minorHAnsi"/>
        </w:rPr>
      </w:pPr>
      <w:r w:rsidRPr="007A031F">
        <w:rPr>
          <w:rFonts w:cstheme="minorHAnsi"/>
        </w:rPr>
        <w:t>Instrument 4D HPOG 2.0 National Evaluation In-Person Implementation Interviews Work-Readiness</w:t>
      </w:r>
    </w:p>
    <w:p w:rsidRPr="007A031F" w:rsidR="00361C91" w:rsidP="00361C91" w:rsidRDefault="00361C91" w14:paraId="10996822" w14:textId="77777777">
      <w:pPr>
        <w:pStyle w:val="ListParagraph"/>
        <w:numPr>
          <w:ilvl w:val="1"/>
          <w:numId w:val="34"/>
        </w:numPr>
        <w:spacing w:after="0" w:line="240" w:lineRule="auto"/>
        <w:rPr>
          <w:rFonts w:cstheme="minorHAnsi"/>
        </w:rPr>
      </w:pPr>
      <w:r w:rsidRPr="007A031F">
        <w:rPr>
          <w:rFonts w:cstheme="minorHAnsi"/>
        </w:rPr>
        <w:t>Instrument 4E HPOG 2.0 National Evaluation In-Person Implementation Interviews Sustainability</w:t>
      </w:r>
    </w:p>
    <w:p w:rsidRPr="007A031F" w:rsidR="00B472A1" w:rsidP="00B472A1" w:rsidRDefault="00B472A1" w14:paraId="51F4F9F6" w14:textId="77777777">
      <w:pPr>
        <w:pStyle w:val="ListParagraph"/>
        <w:numPr>
          <w:ilvl w:val="0"/>
          <w:numId w:val="34"/>
        </w:numPr>
        <w:spacing w:after="0" w:line="240" w:lineRule="auto"/>
        <w:rPr>
          <w:rFonts w:cstheme="minorHAnsi"/>
        </w:rPr>
      </w:pPr>
      <w:r w:rsidRPr="007A031F">
        <w:rPr>
          <w:rFonts w:cstheme="minorHAnsi"/>
        </w:rPr>
        <w:lastRenderedPageBreak/>
        <w:t>Instrument 5: HPOG 2.0 National Evaluation welcome packet and participant contact update forms</w:t>
      </w:r>
    </w:p>
    <w:p w:rsidR="00B472A1" w:rsidP="00B472A1" w:rsidRDefault="00B472A1" w14:paraId="2B78BCEF" w14:textId="3E2623BD">
      <w:pPr>
        <w:pStyle w:val="ListParagraph"/>
        <w:numPr>
          <w:ilvl w:val="1"/>
          <w:numId w:val="34"/>
        </w:numPr>
        <w:spacing w:after="0" w:line="240" w:lineRule="auto"/>
        <w:rPr>
          <w:rFonts w:cstheme="minorHAnsi"/>
        </w:rPr>
      </w:pPr>
      <w:r w:rsidRPr="007A031F">
        <w:rPr>
          <w:rFonts w:cstheme="minorHAnsi"/>
        </w:rPr>
        <w:t>Instrument 5a: HPOG 2.0 National Evaluation welcome packet and contact update form_REV</w:t>
      </w:r>
    </w:p>
    <w:p w:rsidRPr="007A031F" w:rsidR="00361C91" w:rsidP="00361C91" w:rsidRDefault="00361C91" w14:paraId="7CB6DC75" w14:textId="3E750CCC">
      <w:pPr>
        <w:pStyle w:val="ListParagraph"/>
        <w:numPr>
          <w:ilvl w:val="0"/>
          <w:numId w:val="34"/>
        </w:numPr>
        <w:spacing w:after="0" w:line="240" w:lineRule="auto"/>
        <w:rPr>
          <w:rFonts w:cstheme="minorHAnsi"/>
        </w:rPr>
      </w:pPr>
      <w:r w:rsidRPr="007A031F">
        <w:rPr>
          <w:rFonts w:cstheme="minorHAnsi"/>
        </w:rPr>
        <w:t>Instrument 6: HPOG 2.0 Tribal Evaluation grantee and partner administrative staff interviews</w:t>
      </w:r>
    </w:p>
    <w:p w:rsidRPr="007A031F" w:rsidR="00361C91" w:rsidP="00361C91" w:rsidRDefault="00361C91" w14:paraId="0E34675F" w14:textId="77777777">
      <w:pPr>
        <w:pStyle w:val="ListParagraph"/>
        <w:numPr>
          <w:ilvl w:val="0"/>
          <w:numId w:val="34"/>
        </w:numPr>
        <w:spacing w:after="0" w:line="240" w:lineRule="auto"/>
        <w:rPr>
          <w:rFonts w:cstheme="minorHAnsi"/>
        </w:rPr>
      </w:pPr>
      <w:r w:rsidRPr="007A031F">
        <w:rPr>
          <w:rFonts w:cstheme="minorHAnsi"/>
        </w:rPr>
        <w:t>Instrument 7: HPOG 2.0 Tribal Evaluation program implementation staff interviews</w:t>
      </w:r>
    </w:p>
    <w:p w:rsidRPr="007A031F" w:rsidR="00361C91" w:rsidP="00361C91" w:rsidRDefault="00361C91" w14:paraId="0B6E6C86" w14:textId="77777777">
      <w:pPr>
        <w:pStyle w:val="ListParagraph"/>
        <w:numPr>
          <w:ilvl w:val="0"/>
          <w:numId w:val="34"/>
        </w:numPr>
        <w:spacing w:after="0" w:line="240" w:lineRule="auto"/>
        <w:rPr>
          <w:rFonts w:cstheme="minorHAnsi"/>
        </w:rPr>
      </w:pPr>
      <w:r w:rsidRPr="007A031F">
        <w:rPr>
          <w:rFonts w:cstheme="minorHAnsi"/>
        </w:rPr>
        <w:t>Instrument 8: HPOG 2.0 Tribal Evaluation employer interviews</w:t>
      </w:r>
    </w:p>
    <w:p w:rsidRPr="007A031F" w:rsidR="00361C91" w:rsidP="00361C91" w:rsidRDefault="00361C91" w14:paraId="26460F52" w14:textId="77777777">
      <w:pPr>
        <w:pStyle w:val="ListParagraph"/>
        <w:numPr>
          <w:ilvl w:val="0"/>
          <w:numId w:val="34"/>
        </w:numPr>
        <w:spacing w:after="0" w:line="240" w:lineRule="auto"/>
        <w:rPr>
          <w:rFonts w:cstheme="minorHAnsi"/>
        </w:rPr>
      </w:pPr>
      <w:r w:rsidRPr="007A031F">
        <w:rPr>
          <w:rFonts w:cstheme="minorHAnsi"/>
        </w:rPr>
        <w:t>Instrument 9: HPOG 2.0 Tribal Evaluation program participant focus groups</w:t>
      </w:r>
    </w:p>
    <w:p w:rsidRPr="007A031F" w:rsidR="00361C91" w:rsidP="00361C91" w:rsidRDefault="00361C91" w14:paraId="68C690EE" w14:textId="77777777">
      <w:pPr>
        <w:pStyle w:val="ListParagraph"/>
        <w:numPr>
          <w:ilvl w:val="0"/>
          <w:numId w:val="34"/>
        </w:numPr>
        <w:spacing w:after="0" w:line="240" w:lineRule="auto"/>
        <w:rPr>
          <w:rFonts w:cstheme="minorHAnsi"/>
        </w:rPr>
      </w:pPr>
      <w:r w:rsidRPr="007A031F">
        <w:rPr>
          <w:rFonts w:cstheme="minorHAnsi"/>
        </w:rPr>
        <w:t>Instrument 10: HPOG 2.0 Tribal Evaluation program participant completer interviews</w:t>
      </w:r>
    </w:p>
    <w:p w:rsidRPr="007A031F" w:rsidR="00361C91" w:rsidP="00361C91" w:rsidRDefault="00361C91" w14:paraId="24B2F9FE" w14:textId="77777777">
      <w:pPr>
        <w:pStyle w:val="ListParagraph"/>
        <w:numPr>
          <w:ilvl w:val="0"/>
          <w:numId w:val="34"/>
        </w:numPr>
        <w:spacing w:after="0" w:line="240" w:lineRule="auto"/>
        <w:rPr>
          <w:rFonts w:cstheme="minorHAnsi"/>
        </w:rPr>
      </w:pPr>
      <w:r w:rsidRPr="007A031F">
        <w:rPr>
          <w:rFonts w:cstheme="minorHAnsi"/>
        </w:rPr>
        <w:t>Instrument 11: HPOG 2.0 Tribal Evaluation program participant non-completer interviews</w:t>
      </w:r>
    </w:p>
    <w:p w:rsidRPr="007A031F" w:rsidR="00361C91" w:rsidP="00361C91" w:rsidRDefault="00361C91" w14:paraId="012D3E99" w14:textId="77777777">
      <w:pPr>
        <w:pStyle w:val="ListParagraph"/>
        <w:numPr>
          <w:ilvl w:val="0"/>
          <w:numId w:val="34"/>
        </w:numPr>
        <w:spacing w:after="0" w:line="240" w:lineRule="auto"/>
        <w:rPr>
          <w:rFonts w:cstheme="minorHAnsi"/>
        </w:rPr>
      </w:pPr>
      <w:r w:rsidRPr="007A031F">
        <w:rPr>
          <w:rFonts w:cstheme="minorHAnsi"/>
        </w:rPr>
        <w:t>Instrument 12: HPOG 2.0 National Evaluation Short-term Follow-up Survey</w:t>
      </w:r>
    </w:p>
    <w:p w:rsidRPr="007A031F" w:rsidR="00361C91" w:rsidP="00361C91" w:rsidRDefault="00361C91" w14:paraId="3FC72556" w14:textId="77777777">
      <w:pPr>
        <w:pStyle w:val="ListParagraph"/>
        <w:numPr>
          <w:ilvl w:val="0"/>
          <w:numId w:val="34"/>
        </w:numPr>
        <w:spacing w:after="0" w:line="240" w:lineRule="auto"/>
        <w:rPr>
          <w:rFonts w:cstheme="minorHAnsi"/>
        </w:rPr>
      </w:pPr>
      <w:r w:rsidRPr="007A031F">
        <w:rPr>
          <w:rFonts w:cstheme="minorHAnsi"/>
          <w:iCs/>
        </w:rPr>
        <w:t>Instrument 13: HPOG 2.0 Screening Interview Second Round</w:t>
      </w:r>
    </w:p>
    <w:p w:rsidRPr="007A031F" w:rsidR="00361C91" w:rsidP="00361C91" w:rsidRDefault="00361C91" w14:paraId="55F01F19" w14:textId="77777777">
      <w:pPr>
        <w:pStyle w:val="ListParagraph"/>
        <w:numPr>
          <w:ilvl w:val="0"/>
          <w:numId w:val="34"/>
        </w:numPr>
        <w:spacing w:after="0" w:line="240" w:lineRule="auto"/>
        <w:rPr>
          <w:rFonts w:cstheme="minorHAnsi"/>
        </w:rPr>
      </w:pPr>
      <w:r w:rsidRPr="007A031F">
        <w:rPr>
          <w:rFonts w:cstheme="minorHAnsi"/>
          <w:iCs/>
        </w:rPr>
        <w:t>Instrument 14: HPOG 2.0 Second Round Telephone Interview Guide</w:t>
      </w:r>
      <w:r w:rsidRPr="007A031F" w:rsidDel="002238BE">
        <w:rPr>
          <w:rFonts w:cstheme="minorHAnsi"/>
        </w:rPr>
        <w:t xml:space="preserve"> </w:t>
      </w:r>
    </w:p>
    <w:p w:rsidRPr="007A031F" w:rsidR="00361C91" w:rsidP="00361C91" w:rsidRDefault="00361C91" w14:paraId="77E5D2A0" w14:textId="77777777">
      <w:pPr>
        <w:pStyle w:val="ListParagraph"/>
        <w:numPr>
          <w:ilvl w:val="0"/>
          <w:numId w:val="34"/>
        </w:numPr>
        <w:spacing w:after="0" w:line="240" w:lineRule="auto"/>
        <w:rPr>
          <w:rFonts w:cstheme="minorHAnsi"/>
        </w:rPr>
      </w:pPr>
      <w:r w:rsidRPr="007A031F">
        <w:rPr>
          <w:rFonts w:cstheme="minorHAnsi"/>
          <w:iCs/>
        </w:rPr>
        <w:t>Instrument 15: HPOG 2.0 Program Operator Interview Guide for Systems Study</w:t>
      </w:r>
      <w:r w:rsidRPr="007A031F">
        <w:rPr>
          <w:rFonts w:cstheme="minorHAnsi"/>
        </w:rPr>
        <w:t xml:space="preserve"> </w:t>
      </w:r>
    </w:p>
    <w:p w:rsidRPr="007A031F" w:rsidR="00361C91" w:rsidP="00361C91" w:rsidRDefault="00361C91" w14:paraId="46CE4E71" w14:textId="77777777">
      <w:pPr>
        <w:pStyle w:val="ListParagraph"/>
        <w:numPr>
          <w:ilvl w:val="0"/>
          <w:numId w:val="34"/>
        </w:numPr>
        <w:spacing w:after="0" w:line="240" w:lineRule="auto"/>
        <w:rPr>
          <w:rFonts w:cstheme="minorHAnsi"/>
        </w:rPr>
      </w:pPr>
      <w:r w:rsidRPr="007A031F">
        <w:rPr>
          <w:rFonts w:cstheme="minorHAnsi"/>
          <w:iCs/>
        </w:rPr>
        <w:t>Instrument 16: HPOG 2.0 Partner Interview Guide for Systems Study</w:t>
      </w:r>
      <w:r w:rsidRPr="007A031F">
        <w:rPr>
          <w:rFonts w:cstheme="minorHAnsi"/>
        </w:rPr>
        <w:t xml:space="preserve"> </w:t>
      </w:r>
    </w:p>
    <w:p w:rsidRPr="007A031F" w:rsidR="00361C91" w:rsidP="00361C91" w:rsidRDefault="00361C91" w14:paraId="73A42AE0" w14:textId="77777777">
      <w:pPr>
        <w:pStyle w:val="ListParagraph"/>
        <w:numPr>
          <w:ilvl w:val="0"/>
          <w:numId w:val="34"/>
        </w:numPr>
        <w:spacing w:after="0" w:line="240" w:lineRule="auto"/>
        <w:rPr>
          <w:rFonts w:cstheme="minorHAnsi"/>
        </w:rPr>
      </w:pPr>
      <w:r w:rsidRPr="007A031F">
        <w:rPr>
          <w:rFonts w:cstheme="minorHAnsi"/>
          <w:iCs/>
        </w:rPr>
        <w:t>Instrument 17: HPOG 2.0 Participant In-depth Interview Guide</w:t>
      </w:r>
    </w:p>
    <w:p w:rsidRPr="007A031F" w:rsidR="00B472A1" w:rsidP="00B472A1" w:rsidRDefault="00B472A1" w14:paraId="2F19C7D5" w14:textId="569E2EE9">
      <w:pPr>
        <w:pStyle w:val="ListParagraph"/>
        <w:numPr>
          <w:ilvl w:val="0"/>
          <w:numId w:val="34"/>
        </w:numPr>
        <w:spacing w:after="0" w:line="240" w:lineRule="auto"/>
        <w:rPr>
          <w:rFonts w:cstheme="minorHAnsi"/>
        </w:rPr>
      </w:pPr>
      <w:r w:rsidRPr="007A031F">
        <w:rPr>
          <w:rFonts w:cstheme="minorHAnsi"/>
          <w:iCs/>
        </w:rPr>
        <w:t xml:space="preserve">Instrument 18: HPOG 2.0 Intermediate </w:t>
      </w:r>
      <w:r w:rsidR="00D50B9A">
        <w:rPr>
          <w:rFonts w:cstheme="minorHAnsi"/>
          <w:iCs/>
        </w:rPr>
        <w:t xml:space="preserve">Term </w:t>
      </w:r>
      <w:r w:rsidRPr="007A031F">
        <w:rPr>
          <w:rFonts w:cstheme="minorHAnsi"/>
          <w:iCs/>
        </w:rPr>
        <w:t>Follow-up Survey</w:t>
      </w:r>
      <w:r w:rsidRPr="007A031F">
        <w:rPr>
          <w:rFonts w:cstheme="minorHAnsi"/>
        </w:rPr>
        <w:t>_ REV_June2020</w:t>
      </w:r>
      <w:r w:rsidRPr="007A031F" w:rsidDel="002238BE">
        <w:rPr>
          <w:rFonts w:cstheme="minorHAnsi"/>
        </w:rPr>
        <w:t xml:space="preserve"> </w:t>
      </w:r>
    </w:p>
    <w:p w:rsidRPr="00B472A1" w:rsidR="00B472A1" w:rsidP="00B472A1" w:rsidRDefault="00B472A1" w14:paraId="2BE94571" w14:textId="571FC01E">
      <w:pPr>
        <w:pStyle w:val="ListParagraph"/>
        <w:numPr>
          <w:ilvl w:val="1"/>
          <w:numId w:val="34"/>
        </w:numPr>
        <w:spacing w:after="0" w:line="240" w:lineRule="auto"/>
        <w:rPr>
          <w:rFonts w:cstheme="minorHAnsi"/>
        </w:rPr>
      </w:pPr>
      <w:r w:rsidRPr="007A031F">
        <w:rPr>
          <w:rFonts w:cstheme="minorHAnsi"/>
        </w:rPr>
        <w:t xml:space="preserve">Instrument 18a: HPOG 2.0 Intermediate </w:t>
      </w:r>
      <w:r w:rsidR="00D50B9A">
        <w:rPr>
          <w:rFonts w:cstheme="minorHAnsi"/>
        </w:rPr>
        <w:t xml:space="preserve">Term </w:t>
      </w:r>
      <w:r w:rsidRPr="007A031F">
        <w:rPr>
          <w:rFonts w:cstheme="minorHAnsi"/>
        </w:rPr>
        <w:t>Follow-up Survey_Critical Items Only</w:t>
      </w:r>
      <w:r w:rsidRPr="007A031F">
        <w:rPr>
          <w:rFonts w:cstheme="minorHAnsi"/>
          <w:iCs/>
        </w:rPr>
        <w:t xml:space="preserve"> </w:t>
      </w:r>
    </w:p>
    <w:p w:rsidRPr="007A031F" w:rsidR="00361C91" w:rsidP="00361C91" w:rsidRDefault="00361C91" w14:paraId="0627D651" w14:textId="4A90B129">
      <w:pPr>
        <w:pStyle w:val="ListParagraph"/>
        <w:numPr>
          <w:ilvl w:val="0"/>
          <w:numId w:val="34"/>
        </w:numPr>
        <w:spacing w:after="0" w:line="240" w:lineRule="auto"/>
        <w:rPr>
          <w:rFonts w:cstheme="minorHAnsi"/>
        </w:rPr>
      </w:pPr>
      <w:r w:rsidRPr="007A031F">
        <w:rPr>
          <w:rFonts w:cstheme="minorHAnsi"/>
          <w:iCs/>
        </w:rPr>
        <w:t>Instrument 19: HPOG 2.0 Phone-based Skills Assessment Pilot Study Instrument</w:t>
      </w:r>
      <w:r w:rsidRPr="007A031F">
        <w:rPr>
          <w:rFonts w:cstheme="minorHAnsi"/>
        </w:rPr>
        <w:t xml:space="preserve"> </w:t>
      </w:r>
    </w:p>
    <w:p w:rsidRPr="007A031F" w:rsidR="00361C91" w:rsidP="00361C91" w:rsidRDefault="00361C91" w14:paraId="41559188" w14:textId="77777777">
      <w:pPr>
        <w:pStyle w:val="ListParagraph"/>
        <w:numPr>
          <w:ilvl w:val="0"/>
          <w:numId w:val="34"/>
        </w:numPr>
        <w:spacing w:after="0" w:line="240" w:lineRule="auto"/>
        <w:rPr>
          <w:rFonts w:cstheme="minorHAnsi"/>
        </w:rPr>
      </w:pPr>
      <w:r w:rsidRPr="007A031F">
        <w:rPr>
          <w:rFonts w:cstheme="minorHAnsi"/>
          <w:iCs/>
        </w:rPr>
        <w:t>Instrument 20: HPOG 2.0 Program Cost Survey</w:t>
      </w:r>
    </w:p>
    <w:p w:rsidRPr="00E33B70" w:rsidR="00EF5462" w:rsidP="007A031F" w:rsidRDefault="00EF5462" w14:paraId="7FC160AC" w14:textId="77777777">
      <w:pPr>
        <w:pStyle w:val="TOC2"/>
        <w:spacing w:after="0" w:line="240" w:lineRule="auto"/>
        <w:ind w:left="0"/>
        <w:rPr>
          <w:rFonts w:asciiTheme="minorHAnsi" w:hAnsiTheme="minorHAnsi" w:cstheme="minorHAnsi"/>
          <w:b/>
          <w:szCs w:val="22"/>
        </w:rPr>
      </w:pPr>
    </w:p>
    <w:p w:rsidRPr="00E33B70" w:rsidR="00066B82" w:rsidP="00066B82" w:rsidRDefault="00066B82" w14:paraId="0E4597CF" w14:textId="563FD0F3">
      <w:pPr>
        <w:pStyle w:val="BodyText"/>
        <w:spacing w:before="240" w:after="0" w:line="240" w:lineRule="auto"/>
        <w:rPr>
          <w:rFonts w:asciiTheme="minorHAnsi" w:hAnsiTheme="minorHAnsi" w:cstheme="minorHAnsi"/>
          <w:b/>
          <w:szCs w:val="22"/>
        </w:rPr>
      </w:pPr>
      <w:r w:rsidRPr="00E33B70">
        <w:rPr>
          <w:rFonts w:asciiTheme="minorHAnsi" w:hAnsiTheme="minorHAnsi" w:cstheme="minorHAnsi"/>
          <w:b/>
          <w:szCs w:val="22"/>
        </w:rPr>
        <w:t>Previously Approved Attachments</w:t>
      </w:r>
      <w:r>
        <w:rPr>
          <w:rFonts w:asciiTheme="minorHAnsi" w:hAnsiTheme="minorHAnsi" w:cstheme="minorHAnsi"/>
          <w:b/>
          <w:szCs w:val="22"/>
        </w:rPr>
        <w:t xml:space="preserve"> No Longer in Use</w:t>
      </w:r>
    </w:p>
    <w:p w:rsidR="00052BC4" w:rsidP="00066B82" w:rsidRDefault="00052BC4" w14:paraId="043030A9" w14:textId="4EBF2822">
      <w:pPr>
        <w:pStyle w:val="TOC2"/>
        <w:numPr>
          <w:ilvl w:val="0"/>
          <w:numId w:val="34"/>
        </w:numPr>
        <w:spacing w:after="0" w:line="240" w:lineRule="auto"/>
        <w:rPr>
          <w:rFonts w:asciiTheme="minorHAnsi" w:hAnsiTheme="minorHAnsi" w:cstheme="minorHAnsi"/>
          <w:szCs w:val="22"/>
        </w:rPr>
      </w:pPr>
      <w:r>
        <w:rPr>
          <w:rFonts w:asciiTheme="minorHAnsi" w:hAnsiTheme="minorHAnsi" w:cstheme="minorHAnsi"/>
          <w:szCs w:val="22"/>
        </w:rPr>
        <w:t>Attachment A: References</w:t>
      </w:r>
    </w:p>
    <w:p w:rsidRPr="00E33B70" w:rsidR="00066B82" w:rsidP="00066B82" w:rsidRDefault="00066B82" w14:paraId="390EFC23" w14:textId="6586EC9D">
      <w:pPr>
        <w:pStyle w:val="TOC2"/>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B: Previously Approved Informed Consent Forms</w:t>
      </w:r>
    </w:p>
    <w:p w:rsidRPr="00E33B70" w:rsidR="00066B82" w:rsidP="00066B82" w:rsidRDefault="00066B82" w14:paraId="0EEB95B9" w14:textId="77777777">
      <w:pPr>
        <w:pStyle w:val="BodyText"/>
        <w:numPr>
          <w:ilvl w:val="1"/>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B: National Evaluation informed consent form A (Lottery Required)</w:t>
      </w:r>
    </w:p>
    <w:p w:rsidRPr="00E33B70" w:rsidR="00066B82" w:rsidP="00066B82" w:rsidRDefault="00066B82" w14:paraId="7EDB86DC" w14:textId="77777777">
      <w:pPr>
        <w:pStyle w:val="BodyText"/>
        <w:numPr>
          <w:ilvl w:val="1"/>
          <w:numId w:val="34"/>
        </w:numPr>
        <w:spacing w:after="0" w:line="240" w:lineRule="auto"/>
        <w:rPr>
          <w:rFonts w:asciiTheme="minorHAnsi" w:hAnsiTheme="minorHAnsi" w:cstheme="minorHAnsi"/>
          <w:szCs w:val="22"/>
        </w:rPr>
      </w:pPr>
      <w:r w:rsidRPr="00E33B70">
        <w:rPr>
          <w:rFonts w:asciiTheme="minorHAnsi" w:hAnsiTheme="minorHAnsi" w:cstheme="minorHAnsi"/>
          <w:szCs w:val="22"/>
        </w:rPr>
        <w:t xml:space="preserve">Attachment B: National Evaluation informed consent form B (Lottery Not Required) </w:t>
      </w:r>
    </w:p>
    <w:p w:rsidRPr="00E33B70" w:rsidR="00066B82" w:rsidP="00066B82" w:rsidRDefault="00066B82" w14:paraId="46D1B004" w14:textId="0CEFF9F0">
      <w:pPr>
        <w:pStyle w:val="BodyText"/>
        <w:numPr>
          <w:ilvl w:val="1"/>
          <w:numId w:val="34"/>
        </w:numPr>
        <w:spacing w:after="0" w:line="240" w:lineRule="auto"/>
        <w:rPr>
          <w:rFonts w:asciiTheme="minorHAnsi" w:hAnsiTheme="minorHAnsi" w:cstheme="minorHAnsi"/>
          <w:szCs w:val="22"/>
        </w:rPr>
      </w:pPr>
      <w:r w:rsidRPr="00E33B70">
        <w:rPr>
          <w:rFonts w:asciiTheme="minorHAnsi" w:hAnsiTheme="minorHAnsi" w:cstheme="minorHAnsi"/>
          <w:szCs w:val="22"/>
        </w:rPr>
        <w:t xml:space="preserve">Attachment B: National Evaluation Informed Consent </w:t>
      </w:r>
      <w:r w:rsidRPr="00E33B70" w:rsidR="00545B39">
        <w:rPr>
          <w:rFonts w:asciiTheme="minorHAnsi" w:hAnsiTheme="minorHAnsi" w:cstheme="minorHAnsi"/>
          <w:szCs w:val="22"/>
        </w:rPr>
        <w:t>Form</w:t>
      </w:r>
      <w:r w:rsidRPr="00E33B70">
        <w:rPr>
          <w:rFonts w:asciiTheme="minorHAnsi" w:hAnsiTheme="minorHAnsi" w:cstheme="minorHAnsi"/>
          <w:szCs w:val="22"/>
        </w:rPr>
        <w:t xml:space="preserve"> C (Lottery Required) _</w:t>
      </w:r>
      <w:r>
        <w:rPr>
          <w:rFonts w:asciiTheme="minorHAnsi" w:hAnsiTheme="minorHAnsi" w:cstheme="minorHAnsi"/>
          <w:szCs w:val="22"/>
        </w:rPr>
        <w:t>V</w:t>
      </w:r>
      <w:r w:rsidRPr="00E33B70">
        <w:rPr>
          <w:rFonts w:asciiTheme="minorHAnsi" w:hAnsiTheme="minorHAnsi" w:cstheme="minorHAnsi"/>
          <w:szCs w:val="22"/>
        </w:rPr>
        <w:t>erbal</w:t>
      </w:r>
    </w:p>
    <w:p w:rsidR="00066B82" w:rsidP="00066B82" w:rsidRDefault="00066B82" w14:paraId="755A5A4C" w14:textId="77777777">
      <w:pPr>
        <w:pStyle w:val="BodyText"/>
        <w:numPr>
          <w:ilvl w:val="1"/>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B: National Evaluation Informed Consent Form D (Lottery Not Required) _Verbal</w:t>
      </w:r>
    </w:p>
    <w:p w:rsidRPr="00E33B70" w:rsidR="00207C55" w:rsidP="00207C55" w:rsidRDefault="00207C55" w14:paraId="1727FA46" w14:textId="69207BC9">
      <w:pPr>
        <w:pStyle w:val="TOC2"/>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 xml:space="preserve">Attachment B: </w:t>
      </w:r>
      <w:r>
        <w:rPr>
          <w:rFonts w:asciiTheme="minorHAnsi" w:hAnsiTheme="minorHAnsi" w:cstheme="minorHAnsi"/>
          <w:szCs w:val="22"/>
        </w:rPr>
        <w:t>Previously Approved</w:t>
      </w:r>
      <w:r w:rsidRPr="00E33B70">
        <w:rPr>
          <w:rFonts w:asciiTheme="minorHAnsi" w:hAnsiTheme="minorHAnsi" w:cstheme="minorHAnsi"/>
          <w:szCs w:val="22"/>
        </w:rPr>
        <w:t xml:space="preserve"> Informed Consent Forms, Updated Time Period</w:t>
      </w:r>
    </w:p>
    <w:p w:rsidRPr="00E33B70" w:rsidR="00207C55" w:rsidP="00207C55" w:rsidRDefault="00207C55" w14:paraId="73B916D5" w14:textId="77777777">
      <w:pPr>
        <w:pStyle w:val="BodyText"/>
        <w:numPr>
          <w:ilvl w:val="1"/>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B: National Evaluation Informed Consent Form A (Lottery Required) _REV</w:t>
      </w:r>
    </w:p>
    <w:p w:rsidRPr="00E33B70" w:rsidR="00207C55" w:rsidP="00207C55" w:rsidRDefault="00207C55" w14:paraId="1EADED8E" w14:textId="77777777">
      <w:pPr>
        <w:pStyle w:val="BodyText"/>
        <w:numPr>
          <w:ilvl w:val="1"/>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B: National Evaluation Informed Consent Form C (Lottery Required) _Verbal_REV</w:t>
      </w:r>
      <w:r w:rsidRPr="00E33B70" w:rsidDel="00AA196B">
        <w:rPr>
          <w:rFonts w:asciiTheme="minorHAnsi" w:hAnsiTheme="minorHAnsi" w:cstheme="minorHAnsi"/>
          <w:szCs w:val="22"/>
        </w:rPr>
        <w:t xml:space="preserve"> </w:t>
      </w:r>
    </w:p>
    <w:p w:rsidRPr="00E33B70" w:rsidR="00207C55" w:rsidDel="0081630E" w:rsidP="00207C55" w:rsidRDefault="00207C55" w14:paraId="117F23F3" w14:textId="77777777">
      <w:pPr>
        <w:pStyle w:val="BodyText"/>
        <w:numPr>
          <w:ilvl w:val="1"/>
          <w:numId w:val="34"/>
        </w:numPr>
        <w:spacing w:after="0" w:line="240" w:lineRule="auto"/>
        <w:rPr>
          <w:rFonts w:asciiTheme="minorHAnsi" w:hAnsiTheme="minorHAnsi" w:cstheme="minorHAnsi"/>
          <w:szCs w:val="22"/>
        </w:rPr>
      </w:pPr>
      <w:r w:rsidRPr="00E33B70" w:rsidDel="0081630E">
        <w:rPr>
          <w:rFonts w:asciiTheme="minorHAnsi" w:hAnsiTheme="minorHAnsi" w:cstheme="minorHAnsi"/>
          <w:szCs w:val="22"/>
        </w:rPr>
        <w:t>Attachment B2: Tribal Evaluation informed consent form A (SSNs)</w:t>
      </w:r>
    </w:p>
    <w:p w:rsidRPr="00E33B70" w:rsidR="00207C55" w:rsidDel="0081630E" w:rsidP="00207C55" w:rsidRDefault="00207C55" w14:paraId="5592E011" w14:textId="77777777">
      <w:pPr>
        <w:pStyle w:val="BodyText"/>
        <w:numPr>
          <w:ilvl w:val="1"/>
          <w:numId w:val="34"/>
        </w:numPr>
        <w:spacing w:after="0" w:line="240" w:lineRule="auto"/>
        <w:rPr>
          <w:rFonts w:asciiTheme="minorHAnsi" w:hAnsiTheme="minorHAnsi" w:cstheme="minorHAnsi"/>
          <w:szCs w:val="22"/>
        </w:rPr>
      </w:pPr>
      <w:r w:rsidRPr="00E33B70" w:rsidDel="0081630E">
        <w:rPr>
          <w:rFonts w:asciiTheme="minorHAnsi" w:hAnsiTheme="minorHAnsi" w:cstheme="minorHAnsi"/>
          <w:szCs w:val="22"/>
        </w:rPr>
        <w:t xml:space="preserve">Attachment B3: Tribal Evaluation informed consent form B (Unique identifiers) </w:t>
      </w:r>
    </w:p>
    <w:p w:rsidRPr="00E33B70" w:rsidR="00207C55" w:rsidDel="0081630E" w:rsidP="00207C55" w:rsidRDefault="00207C55" w14:paraId="7EAACE41" w14:textId="77777777">
      <w:pPr>
        <w:pStyle w:val="BodyText"/>
        <w:numPr>
          <w:ilvl w:val="1"/>
          <w:numId w:val="34"/>
        </w:numPr>
        <w:spacing w:after="0" w:line="240" w:lineRule="auto"/>
        <w:rPr>
          <w:rFonts w:asciiTheme="minorHAnsi" w:hAnsiTheme="minorHAnsi" w:cstheme="minorHAnsi"/>
          <w:szCs w:val="22"/>
        </w:rPr>
      </w:pPr>
      <w:r w:rsidRPr="00E33B70" w:rsidDel="0081630E">
        <w:rPr>
          <w:rFonts w:asciiTheme="minorHAnsi" w:hAnsiTheme="minorHAnsi" w:cstheme="minorHAnsi"/>
          <w:szCs w:val="22"/>
        </w:rPr>
        <w:t>Attachment B2: Tribal Evaluation Informed Consent Form C (SSNs)_Verbal</w:t>
      </w:r>
    </w:p>
    <w:p w:rsidR="00B35471" w:rsidP="00B35471" w:rsidRDefault="00207C55" w14:paraId="593FD094" w14:textId="77777777">
      <w:pPr>
        <w:pStyle w:val="TOC2"/>
        <w:numPr>
          <w:ilvl w:val="1"/>
          <w:numId w:val="34"/>
        </w:numPr>
        <w:spacing w:after="0" w:line="240" w:lineRule="auto"/>
        <w:rPr>
          <w:rFonts w:asciiTheme="minorHAnsi" w:hAnsiTheme="minorHAnsi" w:cstheme="minorHAnsi"/>
          <w:szCs w:val="22"/>
        </w:rPr>
      </w:pPr>
      <w:r w:rsidRPr="00E33B70" w:rsidDel="0081630E">
        <w:rPr>
          <w:rFonts w:asciiTheme="minorHAnsi" w:hAnsiTheme="minorHAnsi" w:cstheme="minorHAnsi"/>
          <w:szCs w:val="22"/>
        </w:rPr>
        <w:t>Attachment B3: Tribal Evaluation Informed Consent Form D (Unique identifiers) _Verbal</w:t>
      </w:r>
    </w:p>
    <w:p w:rsidRPr="00E33B70" w:rsidR="00066B82" w:rsidP="00066B82" w:rsidRDefault="00066B82" w14:paraId="245B52A1" w14:textId="44D27784">
      <w:pPr>
        <w:pStyle w:val="TOC2"/>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C: 60-Day Federal Register Notice</w:t>
      </w:r>
    </w:p>
    <w:p w:rsidRPr="00E33B70" w:rsidR="00066B82" w:rsidP="00066B82" w:rsidRDefault="00066B82" w14:paraId="5E7DA54E" w14:textId="77777777">
      <w:pPr>
        <w:pStyle w:val="TOC2"/>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D: Previously Approved Sources and Justification for PAGES Grantee- and Participant-Level Data Items</w:t>
      </w:r>
    </w:p>
    <w:p w:rsidRPr="00E33B70" w:rsidR="00066B82" w:rsidP="00066B82" w:rsidRDefault="00066B82" w14:paraId="153B91BB" w14:textId="77777777">
      <w:pPr>
        <w:pStyle w:val="BodyText"/>
        <w:numPr>
          <w:ilvl w:val="0"/>
          <w:numId w:val="34"/>
        </w:numPr>
        <w:spacing w:after="0" w:line="240" w:lineRule="auto"/>
        <w:contextualSpacing/>
        <w:rPr>
          <w:rFonts w:asciiTheme="minorHAnsi" w:hAnsiTheme="minorHAnsi" w:cstheme="minorHAnsi"/>
          <w:szCs w:val="22"/>
        </w:rPr>
      </w:pPr>
      <w:r w:rsidRPr="00E33B70">
        <w:rPr>
          <w:rFonts w:asciiTheme="minorHAnsi" w:hAnsiTheme="minorHAnsi" w:cstheme="minorHAnsi"/>
          <w:szCs w:val="22"/>
        </w:rPr>
        <w:t>Attachment E: Previously Approved Final Updated Attachment E PPR Data List and Mockup</w:t>
      </w:r>
    </w:p>
    <w:p w:rsidRPr="00E33B70" w:rsidR="00066B82" w:rsidP="00066B82" w:rsidRDefault="00066B82" w14:paraId="29527818" w14:textId="77777777">
      <w:pPr>
        <w:pStyle w:val="TOC2"/>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F: First Round of HPOG Grantees Research Portfolio</w:t>
      </w:r>
    </w:p>
    <w:p w:rsidRPr="00E33B70" w:rsidR="00066B82" w:rsidP="00066B82" w:rsidRDefault="00066B82" w14:paraId="5BD5FD4B" w14:textId="77777777">
      <w:pPr>
        <w:pStyle w:val="BodyText"/>
        <w:numPr>
          <w:ilvl w:val="0"/>
          <w:numId w:val="34"/>
        </w:numPr>
        <w:spacing w:after="0" w:line="240" w:lineRule="auto"/>
        <w:contextualSpacing/>
        <w:rPr>
          <w:rFonts w:asciiTheme="minorHAnsi" w:hAnsiTheme="minorHAnsi" w:cstheme="minorHAnsi"/>
          <w:szCs w:val="22"/>
        </w:rPr>
      </w:pPr>
      <w:r w:rsidRPr="00E33B70">
        <w:rPr>
          <w:rFonts w:asciiTheme="minorHAnsi" w:hAnsiTheme="minorHAnsi" w:cstheme="minorHAnsi"/>
          <w:szCs w:val="22"/>
        </w:rPr>
        <w:t>Attachment G: Previously Approved Participant Contact Information Update Letter and Form (Obsolete, replaced by Instrument 5a and 5b)</w:t>
      </w:r>
    </w:p>
    <w:p w:rsidRPr="00E33B70" w:rsidR="00066B82" w:rsidP="00066B82" w:rsidRDefault="00066B82" w14:paraId="63B03380"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I: Previously Approved Focus Group Participant Consent Form</w:t>
      </w:r>
    </w:p>
    <w:p w:rsidRPr="00E33B70" w:rsidR="00066B82" w:rsidP="00066B82" w:rsidRDefault="00066B82" w14:paraId="79B4B480"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I: New Focus Group Participant Consent Form_Remote</w:t>
      </w:r>
    </w:p>
    <w:p w:rsidRPr="00E33B70" w:rsidR="00066B82" w:rsidP="00066B82" w:rsidRDefault="00066B82" w14:paraId="247D8E22"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lastRenderedPageBreak/>
        <w:t>Attachment J: Previously Approved Interview Verbal Informed Consent Form</w:t>
      </w:r>
    </w:p>
    <w:p w:rsidRPr="00E33B70" w:rsidR="00066B82" w:rsidP="00066B82" w:rsidRDefault="00066B82" w14:paraId="7FC27D19"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J: New Interview Verbal Informed Consent Form_Remote</w:t>
      </w:r>
    </w:p>
    <w:p w:rsidRPr="00E33B70" w:rsidR="00066B82" w:rsidP="00066B82" w:rsidRDefault="00066B82" w14:paraId="6346249C"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K: HPOG 2.0 National Evaluation Short-term Follow-up Survey Advance Letter</w:t>
      </w:r>
    </w:p>
    <w:p w:rsidRPr="00E33B70" w:rsidR="00066B82" w:rsidP="00066B82" w:rsidRDefault="00066B82" w14:paraId="14F770AE"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L: HPOG 2.0 National Evaluation Short-term Follow-up Survey Sources</w:t>
      </w:r>
    </w:p>
    <w:p w:rsidRPr="00E33B70" w:rsidR="00066B82" w:rsidP="00066B82" w:rsidRDefault="00066B82" w14:paraId="73AA8E49"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M:</w:t>
      </w:r>
      <w:r w:rsidRPr="00E33B70">
        <w:rPr>
          <w:rFonts w:asciiTheme="minorHAnsi" w:hAnsiTheme="minorHAnsi" w:cstheme="minorHAnsi"/>
          <w:szCs w:val="22"/>
        </w:rPr>
        <w:tab/>
        <w:t>HPOG 2.0 National Evaluation Short-term Follow-up Survey Trying to Reach You Flyer</w:t>
      </w:r>
    </w:p>
    <w:p w:rsidRPr="00E33B70" w:rsidR="00066B82" w:rsidP="00066B82" w:rsidRDefault="00066B82" w14:paraId="712186DE"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N:</w:t>
      </w:r>
      <w:r w:rsidRPr="00E33B70">
        <w:rPr>
          <w:rFonts w:asciiTheme="minorHAnsi" w:hAnsiTheme="minorHAnsi" w:cstheme="minorHAnsi"/>
          <w:szCs w:val="22"/>
        </w:rPr>
        <w:tab/>
        <w:t xml:space="preserve">HPOG 2.0 National Evaluation Short-term Follow-up Survey Email Reminder </w:t>
      </w:r>
    </w:p>
    <w:p w:rsidRPr="00E33B70" w:rsidR="00066B82" w:rsidP="00066B82" w:rsidRDefault="00066B82" w14:paraId="2E3FF8B2"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O:</w:t>
      </w:r>
      <w:r w:rsidRPr="00E33B70">
        <w:rPr>
          <w:rFonts w:asciiTheme="minorHAnsi" w:hAnsiTheme="minorHAnsi" w:cstheme="minorHAnsi"/>
          <w:szCs w:val="22"/>
        </w:rPr>
        <w:tab/>
        <w:t xml:space="preserve">Research Questions for Previously Approved Data Collection Efforts (National Evaluation and Tribal Evaluation) </w:t>
      </w:r>
    </w:p>
    <w:p w:rsidRPr="00E33B70" w:rsidR="00066B82" w:rsidP="00066B82" w:rsidRDefault="00066B82" w14:paraId="67349CDA"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P: HPOG 2.0 National Evaluation Intermediate Follow-up Survey Advance Letter</w:t>
      </w:r>
    </w:p>
    <w:p w:rsidRPr="00E33B70" w:rsidR="007F2281" w:rsidP="007F2281" w:rsidRDefault="007F2281" w14:paraId="224167D2" w14:textId="77777777">
      <w:pPr>
        <w:pStyle w:val="BodyText"/>
        <w:numPr>
          <w:ilvl w:val="0"/>
          <w:numId w:val="34"/>
        </w:numPr>
        <w:spacing w:after="0" w:line="240" w:lineRule="auto"/>
        <w:rPr>
          <w:rFonts w:asciiTheme="minorHAnsi" w:hAnsiTheme="minorHAnsi" w:cstheme="minorHAnsi"/>
          <w:szCs w:val="22"/>
        </w:rPr>
      </w:pPr>
      <w:r>
        <w:rPr>
          <w:rFonts w:asciiTheme="minorHAnsi" w:hAnsiTheme="minorHAnsi" w:cstheme="minorHAnsi"/>
          <w:szCs w:val="22"/>
        </w:rPr>
        <w:t>A</w:t>
      </w:r>
      <w:r w:rsidRPr="00E33B70">
        <w:rPr>
          <w:rFonts w:asciiTheme="minorHAnsi" w:hAnsiTheme="minorHAnsi" w:cstheme="minorHAnsi"/>
          <w:szCs w:val="22"/>
        </w:rPr>
        <w:t>ttachment P: HPOG 2.0 National Evaluation Intermediate Follow-up Survey Advance Letter_REV</w:t>
      </w:r>
    </w:p>
    <w:p w:rsidRPr="00E33B70" w:rsidR="00066B82" w:rsidP="00066B82" w:rsidRDefault="00066B82" w14:paraId="045C2392"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Q: HPOG 2.0 National Evaluation Intermediate Follow-up Survey Sources</w:t>
      </w:r>
    </w:p>
    <w:p w:rsidRPr="00E33B70" w:rsidR="007F2281" w:rsidP="007F2281" w:rsidRDefault="007F2281" w14:paraId="542DF963"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Q: Intermediated Follow-up Survey Sources_REV</w:t>
      </w:r>
    </w:p>
    <w:p w:rsidRPr="00E33B70" w:rsidR="00066B82" w:rsidP="00066B82" w:rsidRDefault="00066B82" w14:paraId="24DD1AE6" w14:textId="77100953">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R:</w:t>
      </w:r>
      <w:r w:rsidR="00886722">
        <w:rPr>
          <w:rFonts w:asciiTheme="minorHAnsi" w:hAnsiTheme="minorHAnsi" w:cstheme="minorHAnsi"/>
          <w:szCs w:val="22"/>
        </w:rPr>
        <w:t xml:space="preserve"> </w:t>
      </w:r>
      <w:r w:rsidRPr="00E33B70">
        <w:rPr>
          <w:rFonts w:asciiTheme="minorHAnsi" w:hAnsiTheme="minorHAnsi" w:cstheme="minorHAnsi"/>
          <w:szCs w:val="22"/>
        </w:rPr>
        <w:t>HPOG 2.0 National Evaluation Intermediate Follow-up Survey Trying to Reach You Flyer</w:t>
      </w:r>
    </w:p>
    <w:p w:rsidRPr="00E33B70" w:rsidR="007F2281" w:rsidP="007F2281" w:rsidRDefault="007F2281" w14:paraId="6661DE2E" w14:textId="1500A5C8">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R:</w:t>
      </w:r>
      <w:r w:rsidRPr="00E33B70">
        <w:rPr>
          <w:rFonts w:asciiTheme="minorHAnsi" w:hAnsiTheme="minorHAnsi" w:cstheme="minorHAnsi"/>
          <w:szCs w:val="22"/>
        </w:rPr>
        <w:tab/>
        <w:t xml:space="preserve">HPOG 2.0 National Evaluation Intermediate Follow-up Survey Trying to Reach You </w:t>
      </w:r>
      <w:proofErr w:type="spellStart"/>
      <w:r w:rsidRPr="00E33B70">
        <w:rPr>
          <w:rFonts w:asciiTheme="minorHAnsi" w:hAnsiTheme="minorHAnsi" w:cstheme="minorHAnsi"/>
          <w:szCs w:val="22"/>
        </w:rPr>
        <w:t>Flyer</w:t>
      </w:r>
      <w:r w:rsidRPr="00E33B70" w:rsidR="001B020A">
        <w:rPr>
          <w:rFonts w:asciiTheme="minorHAnsi" w:hAnsiTheme="minorHAnsi" w:cstheme="minorHAnsi"/>
          <w:szCs w:val="22"/>
        </w:rPr>
        <w:t>_REV</w:t>
      </w:r>
      <w:proofErr w:type="spellEnd"/>
    </w:p>
    <w:p w:rsidR="00066B82" w:rsidP="003D27EE" w:rsidRDefault="00066B82" w14:paraId="7357E6FE" w14:textId="365BAFB8">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S:</w:t>
      </w:r>
      <w:r w:rsidR="00886722">
        <w:rPr>
          <w:rFonts w:asciiTheme="minorHAnsi" w:hAnsiTheme="minorHAnsi" w:cstheme="minorHAnsi"/>
          <w:szCs w:val="22"/>
        </w:rPr>
        <w:t xml:space="preserve"> </w:t>
      </w:r>
      <w:r w:rsidRPr="00E33B70">
        <w:rPr>
          <w:rFonts w:asciiTheme="minorHAnsi" w:hAnsiTheme="minorHAnsi" w:cstheme="minorHAnsi"/>
          <w:szCs w:val="22"/>
        </w:rPr>
        <w:t>HPOG 2.0 National Evaluation Intermediate Follow-up Survey Email Reminder</w:t>
      </w:r>
      <w:r w:rsidR="004E4DDD">
        <w:rPr>
          <w:rFonts w:asciiTheme="minorHAnsi" w:hAnsiTheme="minorHAnsi" w:cstheme="minorHAnsi"/>
          <w:szCs w:val="22"/>
        </w:rPr>
        <w:t xml:space="preserve"> </w:t>
      </w:r>
    </w:p>
    <w:p w:rsidR="007F2281" w:rsidP="007F2281" w:rsidRDefault="007F2281" w14:paraId="0B29552B"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S: HPOG 2.0 National Evaluation Intermediate Follow-up Survey Email Reminder_REV</w:t>
      </w:r>
    </w:p>
    <w:p w:rsidRPr="006127F4" w:rsidR="006127F4" w:rsidP="006127F4" w:rsidRDefault="006127F4" w14:paraId="6CFFF270" w14:textId="77777777">
      <w:pPr>
        <w:pStyle w:val="BodyText"/>
        <w:spacing w:after="0" w:line="240" w:lineRule="auto"/>
        <w:ind w:left="360"/>
        <w:rPr>
          <w:rFonts w:asciiTheme="minorHAnsi" w:hAnsiTheme="minorHAnsi" w:cstheme="minorHAnsi"/>
          <w:szCs w:val="22"/>
        </w:rPr>
      </w:pPr>
      <w:r w:rsidRPr="006127F4">
        <w:rPr>
          <w:rFonts w:asciiTheme="minorHAnsi" w:hAnsiTheme="minorHAnsi" w:cstheme="minorHAnsi"/>
          <w:szCs w:val="22"/>
        </w:rPr>
        <w:t>•</w:t>
      </w:r>
      <w:r w:rsidRPr="006127F4">
        <w:rPr>
          <w:rFonts w:asciiTheme="minorHAnsi" w:hAnsiTheme="minorHAnsi" w:cstheme="minorHAnsi"/>
          <w:szCs w:val="22"/>
        </w:rPr>
        <w:tab/>
        <w:t>Attachment T:</w:t>
      </w:r>
      <w:r w:rsidRPr="006127F4">
        <w:rPr>
          <w:rFonts w:asciiTheme="minorHAnsi" w:hAnsiTheme="minorHAnsi" w:cstheme="minorHAnsi"/>
          <w:szCs w:val="22"/>
        </w:rPr>
        <w:tab/>
        <w:t>HPOG 2.0 National Evaluation phone-based Skills Assessment Pilot flyer</w:t>
      </w:r>
    </w:p>
    <w:p w:rsidRPr="006127F4" w:rsidR="006127F4" w:rsidP="006127F4" w:rsidRDefault="006127F4" w14:paraId="3204AE05" w14:textId="77777777">
      <w:pPr>
        <w:pStyle w:val="BodyText"/>
        <w:spacing w:after="0" w:line="240" w:lineRule="auto"/>
        <w:ind w:left="360"/>
        <w:rPr>
          <w:rFonts w:asciiTheme="minorHAnsi" w:hAnsiTheme="minorHAnsi" w:cstheme="minorHAnsi"/>
          <w:szCs w:val="22"/>
        </w:rPr>
      </w:pPr>
      <w:r w:rsidRPr="006127F4">
        <w:rPr>
          <w:rFonts w:asciiTheme="minorHAnsi" w:hAnsiTheme="minorHAnsi" w:cstheme="minorHAnsi"/>
          <w:szCs w:val="22"/>
        </w:rPr>
        <w:t>•</w:t>
      </w:r>
      <w:r w:rsidRPr="006127F4">
        <w:rPr>
          <w:rFonts w:asciiTheme="minorHAnsi" w:hAnsiTheme="minorHAnsi" w:cstheme="minorHAnsi"/>
          <w:szCs w:val="22"/>
        </w:rPr>
        <w:tab/>
        <w:t>Attachment U:</w:t>
      </w:r>
      <w:r w:rsidRPr="006127F4">
        <w:rPr>
          <w:rFonts w:asciiTheme="minorHAnsi" w:hAnsiTheme="minorHAnsi" w:cstheme="minorHAnsi"/>
          <w:szCs w:val="22"/>
        </w:rPr>
        <w:tab/>
        <w:t>HPOG 2.0 National Evaluation phone-based Skills Assessment Pilot grantee letter</w:t>
      </w:r>
    </w:p>
    <w:p w:rsidRPr="006127F4" w:rsidR="006127F4" w:rsidP="006127F4" w:rsidRDefault="006127F4" w14:paraId="7894CF0E" w14:textId="77777777">
      <w:pPr>
        <w:pStyle w:val="BodyText"/>
        <w:spacing w:after="0" w:line="240" w:lineRule="auto"/>
        <w:ind w:left="360"/>
        <w:rPr>
          <w:rFonts w:asciiTheme="minorHAnsi" w:hAnsiTheme="minorHAnsi" w:cstheme="minorHAnsi"/>
          <w:szCs w:val="22"/>
        </w:rPr>
      </w:pPr>
      <w:r w:rsidRPr="006127F4">
        <w:rPr>
          <w:rFonts w:asciiTheme="minorHAnsi" w:hAnsiTheme="minorHAnsi" w:cstheme="minorHAnsi"/>
          <w:szCs w:val="22"/>
        </w:rPr>
        <w:t>•</w:t>
      </w:r>
      <w:r w:rsidRPr="006127F4">
        <w:rPr>
          <w:rFonts w:asciiTheme="minorHAnsi" w:hAnsiTheme="minorHAnsi" w:cstheme="minorHAnsi"/>
          <w:szCs w:val="22"/>
        </w:rPr>
        <w:tab/>
        <w:t>Attachment V:</w:t>
      </w:r>
      <w:r w:rsidRPr="006127F4">
        <w:rPr>
          <w:rFonts w:asciiTheme="minorHAnsi" w:hAnsiTheme="minorHAnsi" w:cstheme="minorHAnsi"/>
          <w:szCs w:val="22"/>
        </w:rPr>
        <w:tab/>
        <w:t>HPOG 2.0 National Evaluation phone-based Skills Assessment Pilot participant letter</w:t>
      </w:r>
    </w:p>
    <w:p w:rsidRPr="006127F4" w:rsidR="006127F4" w:rsidP="006127F4" w:rsidRDefault="006127F4" w14:paraId="7FD832BC" w14:textId="77777777">
      <w:pPr>
        <w:pStyle w:val="BodyText"/>
        <w:spacing w:after="0" w:line="240" w:lineRule="auto"/>
        <w:ind w:left="360"/>
        <w:rPr>
          <w:rFonts w:asciiTheme="minorHAnsi" w:hAnsiTheme="minorHAnsi" w:cstheme="minorHAnsi"/>
          <w:szCs w:val="22"/>
        </w:rPr>
      </w:pPr>
      <w:r w:rsidRPr="006127F4">
        <w:rPr>
          <w:rFonts w:asciiTheme="minorHAnsi" w:hAnsiTheme="minorHAnsi" w:cstheme="minorHAnsi"/>
          <w:szCs w:val="22"/>
        </w:rPr>
        <w:t>•</w:t>
      </w:r>
      <w:r w:rsidRPr="006127F4">
        <w:rPr>
          <w:rFonts w:asciiTheme="minorHAnsi" w:hAnsiTheme="minorHAnsi" w:cstheme="minorHAnsi"/>
          <w:szCs w:val="22"/>
        </w:rPr>
        <w:tab/>
        <w:t>Attachment W:</w:t>
      </w:r>
      <w:r w:rsidRPr="006127F4">
        <w:rPr>
          <w:rFonts w:asciiTheme="minorHAnsi" w:hAnsiTheme="minorHAnsi" w:cstheme="minorHAnsi"/>
          <w:szCs w:val="22"/>
        </w:rPr>
        <w:tab/>
        <w:t>HPOG 2.0 National Evaluation phone-based Skills Assessment Pilot recruitment script</w:t>
      </w:r>
    </w:p>
    <w:p w:rsidRPr="006127F4" w:rsidR="006127F4" w:rsidP="007A3235" w:rsidRDefault="006127F4" w14:paraId="606BC813" w14:textId="0EE7D23E">
      <w:pPr>
        <w:pStyle w:val="BodyText"/>
        <w:spacing w:after="0" w:line="240" w:lineRule="auto"/>
        <w:ind w:left="360"/>
        <w:rPr>
          <w:rFonts w:asciiTheme="minorHAnsi" w:hAnsiTheme="minorHAnsi" w:cstheme="minorHAnsi"/>
          <w:szCs w:val="22"/>
        </w:rPr>
      </w:pPr>
      <w:r w:rsidRPr="006127F4">
        <w:rPr>
          <w:rFonts w:asciiTheme="minorHAnsi" w:hAnsiTheme="minorHAnsi" w:cstheme="minorHAnsi"/>
          <w:szCs w:val="22"/>
        </w:rPr>
        <w:t>•</w:t>
      </w:r>
      <w:r w:rsidRPr="006127F4">
        <w:rPr>
          <w:rFonts w:asciiTheme="minorHAnsi" w:hAnsiTheme="minorHAnsi" w:cstheme="minorHAnsi"/>
          <w:szCs w:val="22"/>
        </w:rPr>
        <w:tab/>
        <w:t>Attachment X:</w:t>
      </w:r>
      <w:r w:rsidRPr="006127F4">
        <w:rPr>
          <w:rFonts w:asciiTheme="minorHAnsi" w:hAnsiTheme="minorHAnsi" w:cstheme="minorHAnsi"/>
          <w:szCs w:val="22"/>
        </w:rPr>
        <w:tab/>
        <w:t xml:space="preserve">Complete list of previously approved data collection instruments </w:t>
      </w:r>
    </w:p>
    <w:p w:rsidR="007A3235" w:rsidP="007A3235" w:rsidRDefault="007A3235" w14:paraId="1A90C625" w14:textId="1E178275">
      <w:pPr>
        <w:pStyle w:val="BodyText"/>
        <w:numPr>
          <w:ilvl w:val="0"/>
          <w:numId w:val="34"/>
        </w:numPr>
        <w:spacing w:after="0" w:line="240" w:lineRule="auto"/>
        <w:rPr>
          <w:rFonts w:asciiTheme="minorHAnsi" w:hAnsiTheme="minorHAnsi" w:cstheme="minorHAnsi"/>
          <w:szCs w:val="22"/>
        </w:rPr>
      </w:pPr>
      <w:r w:rsidRPr="006127F4">
        <w:rPr>
          <w:rFonts w:asciiTheme="minorHAnsi" w:hAnsiTheme="minorHAnsi" w:cstheme="minorHAnsi"/>
          <w:szCs w:val="22"/>
        </w:rPr>
        <w:t>Attachment Y:</w:t>
      </w:r>
      <w:r w:rsidRPr="006127F4">
        <w:rPr>
          <w:rFonts w:asciiTheme="minorHAnsi" w:hAnsiTheme="minorHAnsi" w:cstheme="minorHAnsi"/>
          <w:szCs w:val="22"/>
        </w:rPr>
        <w:tab/>
        <w:t>60-day Federal Register Notice</w:t>
      </w:r>
    </w:p>
    <w:p w:rsidRPr="007A3235" w:rsidR="007F2281" w:rsidP="007A3235" w:rsidRDefault="006127F4" w14:paraId="70706979" w14:textId="4B0F071D">
      <w:pPr>
        <w:pStyle w:val="BodyText"/>
        <w:numPr>
          <w:ilvl w:val="0"/>
          <w:numId w:val="34"/>
        </w:numPr>
        <w:spacing w:after="0" w:line="240" w:lineRule="auto"/>
        <w:rPr>
          <w:rFonts w:asciiTheme="minorHAnsi" w:hAnsiTheme="minorHAnsi" w:cstheme="minorHAnsi"/>
          <w:szCs w:val="22"/>
        </w:rPr>
      </w:pPr>
      <w:r w:rsidRPr="007A3235">
        <w:rPr>
          <w:rFonts w:asciiTheme="minorHAnsi" w:hAnsiTheme="minorHAnsi" w:cstheme="minorHAnsi"/>
          <w:szCs w:val="22"/>
        </w:rPr>
        <w:t>Attachment Z:</w:t>
      </w:r>
      <w:r w:rsidRPr="007A3235">
        <w:rPr>
          <w:rFonts w:asciiTheme="minorHAnsi" w:hAnsiTheme="minorHAnsi" w:cstheme="minorHAnsi"/>
          <w:szCs w:val="22"/>
        </w:rPr>
        <w:tab/>
        <w:t>Participant Interview Recruitment Materials</w:t>
      </w:r>
    </w:p>
    <w:sectPr w:rsidRPr="007A3235" w:rsidR="007F2281" w:rsidSect="00C91C7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6ECC7" w14:textId="77777777" w:rsidR="00494A9E" w:rsidRDefault="00494A9E" w:rsidP="0004063C">
      <w:pPr>
        <w:spacing w:after="0" w:line="240" w:lineRule="auto"/>
      </w:pPr>
      <w:r>
        <w:separator/>
      </w:r>
    </w:p>
  </w:endnote>
  <w:endnote w:type="continuationSeparator" w:id="0">
    <w:p w14:paraId="0A9A93F8" w14:textId="77777777" w:rsidR="00494A9E" w:rsidRDefault="00494A9E" w:rsidP="0004063C">
      <w:pPr>
        <w:spacing w:after="0" w:line="240" w:lineRule="auto"/>
      </w:pPr>
      <w:r>
        <w:continuationSeparator/>
      </w:r>
    </w:p>
  </w:endnote>
  <w:endnote w:type="continuationNotice" w:id="1">
    <w:p w14:paraId="7FA52138" w14:textId="77777777" w:rsidR="00494A9E" w:rsidRDefault="00494A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E4721" w14:textId="77777777" w:rsidR="00EA33E7" w:rsidRDefault="00EA3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462A4AB9" w:rsidR="00EA33E7" w:rsidRDefault="00EA33E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13</w:t>
        </w:r>
        <w:r>
          <w:rPr>
            <w:noProof/>
            <w:color w:val="2B579A"/>
            <w:shd w:val="clear" w:color="auto" w:fill="E6E6E6"/>
          </w:rPr>
          <w:fldChar w:fldCharType="end"/>
        </w:r>
      </w:p>
    </w:sdtContent>
  </w:sdt>
  <w:p w14:paraId="04723F22" w14:textId="77777777" w:rsidR="00EA33E7" w:rsidRDefault="00EA3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363C" w14:textId="77777777" w:rsidR="00EA33E7" w:rsidRDefault="00EA3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F91C" w14:textId="77777777" w:rsidR="00494A9E" w:rsidRDefault="00494A9E" w:rsidP="0004063C">
      <w:pPr>
        <w:spacing w:after="0" w:line="240" w:lineRule="auto"/>
      </w:pPr>
      <w:r>
        <w:separator/>
      </w:r>
    </w:p>
  </w:footnote>
  <w:footnote w:type="continuationSeparator" w:id="0">
    <w:p w14:paraId="46C6AFC9" w14:textId="77777777" w:rsidR="00494A9E" w:rsidRDefault="00494A9E" w:rsidP="0004063C">
      <w:pPr>
        <w:spacing w:after="0" w:line="240" w:lineRule="auto"/>
      </w:pPr>
      <w:r>
        <w:continuationSeparator/>
      </w:r>
    </w:p>
  </w:footnote>
  <w:footnote w:type="continuationNotice" w:id="1">
    <w:p w14:paraId="2D1FA4D8" w14:textId="77777777" w:rsidR="00494A9E" w:rsidRDefault="00494A9E">
      <w:pPr>
        <w:spacing w:after="0" w:line="240" w:lineRule="auto"/>
      </w:pPr>
    </w:p>
  </w:footnote>
  <w:footnote w:id="2">
    <w:p w14:paraId="75DD8D28" w14:textId="77777777" w:rsidR="00EA33E7" w:rsidRDefault="00EA33E7"/>
  </w:footnote>
  <w:footnote w:id="3">
    <w:p w14:paraId="2A568820" w14:textId="77777777" w:rsidR="00EA33E7" w:rsidRDefault="00EA33E7" w:rsidP="00603813">
      <w:pPr>
        <w:pStyle w:val="FootnoteText"/>
      </w:pPr>
      <w:r>
        <w:rPr>
          <w:rStyle w:val="FootnoteReference"/>
        </w:rPr>
        <w:footnoteRef/>
      </w:r>
      <w:r>
        <w:t xml:space="preserve"> Additional data sources will be used to answer the research questions, beyond those listed here. Only the data sources relevant to this submission are listed. </w:t>
      </w:r>
    </w:p>
  </w:footnote>
  <w:footnote w:id="4">
    <w:p w14:paraId="4A73F64F" w14:textId="24A9AB83" w:rsidR="00052BC4" w:rsidRDefault="00052BC4">
      <w:pPr>
        <w:pStyle w:val="FootnoteText"/>
      </w:pPr>
      <w:r>
        <w:rPr>
          <w:rStyle w:val="FootnoteReference"/>
        </w:rPr>
        <w:footnoteRef/>
      </w:r>
      <w:r>
        <w:t xml:space="preserve"> </w:t>
      </w:r>
      <w:r w:rsidRPr="00FD0064">
        <w:t>Fein</w:t>
      </w:r>
      <w:r w:rsidRPr="00FD0064">
        <w:rPr>
          <w:rFonts w:eastAsia="Calibri"/>
        </w:rPr>
        <w:t xml:space="preserve">, David J. 2012. </w:t>
      </w:r>
      <w:r w:rsidRPr="00FD0064">
        <w:rPr>
          <w:rFonts w:eastAsia="Calibri"/>
          <w:i/>
          <w:iCs/>
        </w:rPr>
        <w:t xml:space="preserve">Career Pathways as a Framework for Program Design and Evaluation: A Working Paper from the Pathways for Advancing Careers and Education (PACE) Project. </w:t>
      </w:r>
      <w:r w:rsidRPr="00FD0064">
        <w:rPr>
          <w:rFonts w:eastAsia="Calibri"/>
        </w:rPr>
        <w:t>OPRE Report 2012-30. Washington, DC: Office of Planning, Research, and Evaluation, Administration for Children and Families, U.S. Department of Health and Human Services.</w:t>
      </w:r>
    </w:p>
  </w:footnote>
  <w:footnote w:id="5">
    <w:p w14:paraId="6D432414" w14:textId="28F6B702" w:rsidR="00EA33E7" w:rsidRPr="001959CF" w:rsidRDefault="00EA33E7">
      <w:pPr>
        <w:pStyle w:val="FootnoteText"/>
        <w:rPr>
          <w:lang w:val="pt-PT"/>
        </w:rPr>
      </w:pPr>
      <w:r>
        <w:rPr>
          <w:rStyle w:val="FootnoteReference"/>
        </w:rPr>
        <w:footnoteRef/>
      </w:r>
      <w:r w:rsidRPr="00013F10">
        <w:rPr>
          <w:lang w:val="pt-PT"/>
        </w:rPr>
        <w:t xml:space="preserve"> </w:t>
      </w:r>
      <w:r w:rsidRPr="00013F10">
        <w:rPr>
          <w:lang w:val="pt-PT"/>
        </w:rPr>
        <w:t xml:space="preserve">ICR Ref. </w:t>
      </w:r>
      <w:r w:rsidRPr="001959CF">
        <w:rPr>
          <w:lang w:val="pt-PT"/>
        </w:rPr>
        <w:t>No: 201802-0970-001 </w:t>
      </w:r>
    </w:p>
  </w:footnote>
  <w:footnote w:id="6">
    <w:p w14:paraId="17E295AB" w14:textId="4DD5E4DA" w:rsidR="00EA33E7" w:rsidRDefault="00EA33E7">
      <w:pPr>
        <w:pStyle w:val="FootnoteText"/>
      </w:pPr>
      <w:r>
        <w:rPr>
          <w:rStyle w:val="FootnoteReference"/>
        </w:rPr>
        <w:footnoteRef/>
      </w:r>
      <w:r w:rsidRPr="001959CF">
        <w:rPr>
          <w:lang w:val="pt-PT"/>
        </w:rPr>
        <w:t xml:space="preserve"> ICR Ref. </w:t>
      </w:r>
      <w:r w:rsidRPr="007723FB">
        <w:t>No: 201904-0970-006 </w:t>
      </w:r>
    </w:p>
  </w:footnote>
  <w:footnote w:id="7">
    <w:p w14:paraId="12E2FBA7" w14:textId="28C6481B" w:rsidR="00EA33E7" w:rsidRDefault="00EA33E7" w:rsidP="001E7287">
      <w:pPr>
        <w:pStyle w:val="FootnoteText"/>
      </w:pPr>
      <w:r>
        <w:rPr>
          <w:rStyle w:val="FootnoteReference"/>
        </w:rPr>
        <w:footnoteRef/>
      </w:r>
      <w:r>
        <w:t xml:space="preserve"> </w:t>
      </w:r>
      <w:r>
        <w:rPr>
          <w:rFonts w:cstheme="minorHAnsi"/>
          <w:szCs w:val="22"/>
        </w:rPr>
        <w:t>Please refer to OMB #0970-0462, revised submission #1 approved in June 2017, for more detail on the HPOG 2.0 Tribal Evaluation, for which data collection is complete.</w:t>
      </w:r>
    </w:p>
  </w:footnote>
  <w:footnote w:id="8">
    <w:p w14:paraId="3094A620" w14:textId="48B4D622" w:rsidR="00EA33E7" w:rsidRDefault="00EA33E7" w:rsidP="00515C15">
      <w:pPr>
        <w:pStyle w:val="FootnoteText"/>
      </w:pPr>
      <w:r>
        <w:rPr>
          <w:rStyle w:val="FootnoteReference"/>
        </w:rPr>
        <w:footnoteRef/>
      </w:r>
      <w:r>
        <w:t xml:space="preserve"> Generally speaking, response rates decline between waves on longitudinal studies. However, the ITS was done strictly by telephone due to COVID-19 social distancing requirements. The evaluation contractor expects to be able to conduct in-person follow-up for the LTS, which should yield a higher response rate.</w:t>
      </w:r>
    </w:p>
  </w:footnote>
  <w:footnote w:id="9">
    <w:p w14:paraId="03CCE872" w14:textId="0ADFEF3D" w:rsidR="00EA33E7" w:rsidRDefault="00EA33E7">
      <w:pPr>
        <w:pStyle w:val="FootnoteText"/>
      </w:pPr>
      <w:r>
        <w:rPr>
          <w:rStyle w:val="FootnoteReference"/>
        </w:rPr>
        <w:footnoteRef/>
      </w:r>
      <w:r>
        <w:t xml:space="preserve"> Phone contact updates will be done using Instrument 5b-</w:t>
      </w:r>
      <w:r w:rsidRPr="00125D7D">
        <w:t xml:space="preserve"> HPOG 2.0 Contact Update Form Phone Version</w:t>
      </w:r>
      <w:r>
        <w:t>, previously approved in July 2021.</w:t>
      </w:r>
    </w:p>
  </w:footnote>
  <w:footnote w:id="10">
    <w:p w14:paraId="440255E6" w14:textId="4B794827" w:rsidR="00EA33E7" w:rsidRPr="00D82755" w:rsidRDefault="00EA33E7" w:rsidP="001D1C73">
      <w:pPr>
        <w:pStyle w:val="FootnoteText"/>
      </w:pPr>
      <w:r w:rsidRPr="00D82755">
        <w:rPr>
          <w:rStyle w:val="FootnoteReference"/>
        </w:rPr>
        <w:footnoteRef/>
      </w:r>
      <w:r w:rsidRPr="00D82755">
        <w:t xml:space="preserve"> </w:t>
      </w:r>
      <w:r w:rsidRPr="00D30B6F">
        <w:rPr>
          <w:rFonts w:cstheme="minorHAnsi"/>
        </w:rPr>
        <w:t xml:space="preserve">Examples of sensitive topics include (but </w:t>
      </w:r>
      <w:r>
        <w:rPr>
          <w:rFonts w:cstheme="minorHAnsi"/>
        </w:rPr>
        <w:t xml:space="preserve">are </w:t>
      </w:r>
      <w:r w:rsidRPr="00D30B6F">
        <w:rPr>
          <w:rFonts w:cstheme="minorHAnsi"/>
        </w:rPr>
        <w:t xml:space="preserve">not limited to): </w:t>
      </w:r>
      <w:r>
        <w:rPr>
          <w:rFonts w:cstheme="minorHAnsi"/>
        </w:rPr>
        <w:t>SSN</w:t>
      </w:r>
      <w:r w:rsidRPr="00D30B6F">
        <w:rPr>
          <w:rFonts w:cstheme="minorHAnsi"/>
        </w:rPr>
        <w:t>; sex behavior and attitudes; illegal, anti-social, self-incriminating and demeaning behavior; critical appraisals of other individuals with whom respondents have close relationships</w:t>
      </w:r>
      <w:r>
        <w:rPr>
          <w:rFonts w:cstheme="minorHAnsi"/>
        </w:rPr>
        <w:t xml:space="preserve"> (</w:t>
      </w:r>
      <w:r w:rsidRPr="00D30B6F">
        <w:rPr>
          <w:rFonts w:cstheme="minorHAnsi"/>
        </w:rPr>
        <w:t xml:space="preserve"> e.g., family, pupil-teacher, employee-supervisor</w:t>
      </w:r>
      <w:r>
        <w:rPr>
          <w:rFonts w:cstheme="minorHAnsi"/>
        </w:rPr>
        <w:t>)</w:t>
      </w:r>
      <w:r w:rsidRPr="00D30B6F">
        <w:rPr>
          <w:rFonts w:cstheme="minorHAnsi"/>
        </w:rPr>
        <w:t>;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w:t>
      </w:r>
      <w:r>
        <w:rPr>
          <w:rFonts w:cstheme="minorHAnsi"/>
        </w:rPr>
        <w:t xml:space="preserve">, </w:t>
      </w:r>
      <w:r w:rsidRPr="00D30B6F">
        <w:rPr>
          <w:rFonts w:cstheme="minorHAnsi"/>
        </w:rPr>
        <w:t>WIC</w:t>
      </w:r>
      <w:r>
        <w:rPr>
          <w:rFonts w:cstheme="minorHAnsi"/>
        </w:rPr>
        <w:t>,</w:t>
      </w:r>
      <w:r w:rsidRPr="00D30B6F">
        <w:rPr>
          <w:rFonts w:cstheme="minorHAnsi"/>
        </w:rPr>
        <w:t xml:space="preserve"> or SNAP); </w:t>
      </w:r>
      <w:r>
        <w:rPr>
          <w:rFonts w:cstheme="minorHAnsi"/>
        </w:rPr>
        <w:t xml:space="preserve">and </w:t>
      </w:r>
      <w:r w:rsidRPr="00D30B6F">
        <w:rPr>
          <w:rFonts w:cstheme="minorHAnsi"/>
        </w:rPr>
        <w:t>immigration/citizenship status.</w:t>
      </w:r>
    </w:p>
  </w:footnote>
  <w:footnote w:id="11">
    <w:p w14:paraId="0230D0D1" w14:textId="115128A7" w:rsidR="00EA33E7" w:rsidRDefault="00EA33E7">
      <w:pPr>
        <w:pStyle w:val="FootnoteText"/>
      </w:pPr>
      <w:r>
        <w:rPr>
          <w:rStyle w:val="FootnoteReference"/>
        </w:rPr>
        <w:footnoteRef/>
      </w:r>
      <w:r>
        <w:t xml:space="preserve"> All</w:t>
      </w:r>
      <w:r>
        <w:rPr>
          <w:rFonts w:cstheme="minorHAnsi"/>
        </w:rPr>
        <w:t xml:space="preserve"> data collection for instruments 1, 2-4, 6-17, 18 and 18a, and 19-20 are now complete. Since they are complete and have no remaining burden, they are no longer reflected in Exhibit A-5.</w:t>
      </w:r>
    </w:p>
  </w:footnote>
  <w:footnote w:id="12">
    <w:p w14:paraId="021EB4A2" w14:textId="7191443D" w:rsidR="00EA33E7" w:rsidRDefault="00EA33E7" w:rsidP="005C4171">
      <w:pPr>
        <w:pStyle w:val="FootnoteText"/>
      </w:pPr>
      <w:r>
        <w:rPr>
          <w:rStyle w:val="FootnoteReference"/>
        </w:rPr>
        <w:footnoteRef/>
      </w:r>
      <w:r>
        <w:t xml:space="preserve"> Tribal Evaluation data collection using </w:t>
      </w:r>
      <w:r w:rsidRPr="00E33B70">
        <w:rPr>
          <w:rFonts w:cstheme="minorHAnsi"/>
        </w:rPr>
        <w:t xml:space="preserve">Instruments 6-11, approved in June 2017, and renewed in subsequent revisions under this OMB # took place between Summer 2017 </w:t>
      </w:r>
      <w:r>
        <w:rPr>
          <w:rFonts w:cstheme="minorHAnsi"/>
        </w:rPr>
        <w:t>and</w:t>
      </w:r>
      <w:r w:rsidRPr="00E33B70">
        <w:rPr>
          <w:rFonts w:cstheme="minorHAnsi"/>
        </w:rPr>
        <w:t xml:space="preserve"> Fall 2020. Reports were published annually after each data collection. </w:t>
      </w:r>
      <w:r>
        <w:rPr>
          <w:rFonts w:cstheme="minorHAnsi"/>
        </w:rPr>
        <w:t xml:space="preserve">The </w:t>
      </w:r>
      <w:r w:rsidRPr="00E33B70">
        <w:rPr>
          <w:rFonts w:cstheme="minorHAnsi"/>
        </w:rPr>
        <w:t xml:space="preserve">Final </w:t>
      </w:r>
      <w:r>
        <w:rPr>
          <w:rFonts w:cstheme="minorHAnsi"/>
        </w:rPr>
        <w:t>R</w:t>
      </w:r>
      <w:r w:rsidRPr="00E33B70">
        <w:rPr>
          <w:rFonts w:cstheme="minorHAnsi"/>
        </w:rPr>
        <w:t>eport</w:t>
      </w:r>
      <w:r>
        <w:rPr>
          <w:rFonts w:cstheme="minorHAnsi"/>
        </w:rPr>
        <w:t xml:space="preserve"> for the Tribal Evaluation</w:t>
      </w:r>
      <w:r w:rsidRPr="00E33B70">
        <w:rPr>
          <w:rFonts w:cstheme="minorHAnsi"/>
        </w:rPr>
        <w:t xml:space="preserve"> </w:t>
      </w:r>
      <w:r>
        <w:rPr>
          <w:rFonts w:cstheme="minorHAnsi"/>
        </w:rPr>
        <w:t>was published in December 2021</w:t>
      </w:r>
      <w:r w:rsidRPr="00E33B70">
        <w:rPr>
          <w:rFonts w:cstheme="minorHAnsi"/>
        </w:rPr>
        <w:t xml:space="preserve">. </w:t>
      </w:r>
      <w:r>
        <w:rPr>
          <w:rFonts w:cstheme="minorHAnsi"/>
        </w:rPr>
        <w:t>T</w:t>
      </w:r>
      <w:r w:rsidRPr="003A0813">
        <w:rPr>
          <w:rFonts w:cstheme="minorHAnsi"/>
        </w:rPr>
        <w:t xml:space="preserve">ribal data </w:t>
      </w:r>
      <w:r>
        <w:rPr>
          <w:rFonts w:cstheme="minorHAnsi"/>
        </w:rPr>
        <w:t>will not be archived</w:t>
      </w:r>
      <w:r w:rsidRPr="003A0813">
        <w:rPr>
          <w:rFonts w:cstheme="minorHAnsi"/>
        </w:rPr>
        <w:t xml:space="preserve">. </w:t>
      </w:r>
    </w:p>
  </w:footnote>
  <w:footnote w:id="13">
    <w:p w14:paraId="0698D762" w14:textId="17C049F3" w:rsidR="00EA33E7" w:rsidRDefault="00EA33E7">
      <w:pPr>
        <w:pStyle w:val="FootnoteText"/>
      </w:pPr>
      <w:r>
        <w:rPr>
          <w:rStyle w:val="FootnoteReference"/>
        </w:rPr>
        <w:footnoteRef/>
      </w:r>
      <w:r>
        <w:t xml:space="preserve"> </w:t>
      </w:r>
      <w:r>
        <w:rPr>
          <w:rFonts w:cstheme="minorHAnsi"/>
        </w:rPr>
        <w:t xml:space="preserve">Please refer to the information collections for the </w:t>
      </w:r>
      <w:r w:rsidRPr="00E33B70">
        <w:rPr>
          <w:rFonts w:cstheme="minorHAnsi"/>
        </w:rPr>
        <w:t xml:space="preserve">HPOG 2.0 National Evaluation </w:t>
      </w:r>
      <w:r>
        <w:rPr>
          <w:rFonts w:cstheme="minorHAnsi"/>
        </w:rPr>
        <w:t>previously approved in August 2015, June 2017, June 2018, July 2019, and July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475A" w14:textId="77777777" w:rsidR="00EA33E7" w:rsidRDefault="00EA33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6F04" w14:textId="77777777" w:rsidR="00EA33E7" w:rsidRPr="000D7D44" w:rsidRDefault="00EA33E7"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EA33E7" w:rsidRPr="001D1C73" w:rsidRDefault="00EA33E7"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B979" w14:textId="77777777" w:rsidR="00EA33E7" w:rsidRDefault="00EA3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61F1"/>
    <w:multiLevelType w:val="hybridMultilevel"/>
    <w:tmpl w:val="513CE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5A3F8B"/>
    <w:multiLevelType w:val="hybridMultilevel"/>
    <w:tmpl w:val="601C9F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62234"/>
    <w:multiLevelType w:val="hybridMultilevel"/>
    <w:tmpl w:val="79F64F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85FEB"/>
    <w:multiLevelType w:val="hybridMultilevel"/>
    <w:tmpl w:val="1146F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C2DB4"/>
    <w:multiLevelType w:val="hybridMultilevel"/>
    <w:tmpl w:val="22FCA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74284"/>
    <w:multiLevelType w:val="hybridMultilevel"/>
    <w:tmpl w:val="112E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97371"/>
    <w:multiLevelType w:val="hybridMultilevel"/>
    <w:tmpl w:val="2D26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E52BF8"/>
    <w:multiLevelType w:val="hybridMultilevel"/>
    <w:tmpl w:val="443A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66143"/>
    <w:multiLevelType w:val="hybridMultilevel"/>
    <w:tmpl w:val="0D92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A799E"/>
    <w:multiLevelType w:val="hybridMultilevel"/>
    <w:tmpl w:val="844E43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60E6A"/>
    <w:multiLevelType w:val="hybridMultilevel"/>
    <w:tmpl w:val="99027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06CF4"/>
    <w:multiLevelType w:val="hybridMultilevel"/>
    <w:tmpl w:val="844E43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7B0CA2"/>
    <w:multiLevelType w:val="hybridMultilevel"/>
    <w:tmpl w:val="DD5E0592"/>
    <w:lvl w:ilvl="0" w:tplc="34364638">
      <w:start w:val="1"/>
      <w:numFmt w:val="bullet"/>
      <w:lvlText w:val=""/>
      <w:lvlJc w:val="left"/>
      <w:pPr>
        <w:ind w:left="360" w:hanging="360"/>
      </w:pPr>
      <w:rPr>
        <w:rFonts w:ascii="Symbol" w:hAnsi="Symbol" w:hint="default"/>
        <w:color w:val="C9110D"/>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230EF"/>
    <w:multiLevelType w:val="hybridMultilevel"/>
    <w:tmpl w:val="EE1666F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93CBE"/>
    <w:multiLevelType w:val="hybridMultilevel"/>
    <w:tmpl w:val="23D28AA0"/>
    <w:lvl w:ilvl="0" w:tplc="8F2068B2">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53092E"/>
    <w:multiLevelType w:val="hybridMultilevel"/>
    <w:tmpl w:val="B5D0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E32047"/>
    <w:multiLevelType w:val="hybridMultilevel"/>
    <w:tmpl w:val="54E6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EA1E59"/>
    <w:multiLevelType w:val="hybridMultilevel"/>
    <w:tmpl w:val="0D8AC80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0" w15:restartNumberingAfterBreak="0">
    <w:nsid w:val="5E4A031B"/>
    <w:multiLevelType w:val="hybridMultilevel"/>
    <w:tmpl w:val="1BDC3F8E"/>
    <w:lvl w:ilvl="0" w:tplc="ACF2483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DA27F4"/>
    <w:multiLevelType w:val="hybridMultilevel"/>
    <w:tmpl w:val="CF5E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208E4"/>
    <w:multiLevelType w:val="hybridMultilevel"/>
    <w:tmpl w:val="E86ABC00"/>
    <w:lvl w:ilvl="0" w:tplc="03004EA8">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E42E1E"/>
    <w:multiLevelType w:val="hybridMultilevel"/>
    <w:tmpl w:val="032C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36B31"/>
    <w:multiLevelType w:val="hybridMultilevel"/>
    <w:tmpl w:val="C2C824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B77F00"/>
    <w:multiLevelType w:val="hybridMultilevel"/>
    <w:tmpl w:val="E510306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CF4BF4"/>
    <w:multiLevelType w:val="hybridMultilevel"/>
    <w:tmpl w:val="17AA3462"/>
    <w:lvl w:ilvl="0" w:tplc="8F2068B2">
      <w:start w:val="1"/>
      <w:numFmt w:val="bullet"/>
      <w:lvlText w:val=""/>
      <w:lvlJc w:val="left"/>
      <w:pPr>
        <w:ind w:left="36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6A78EC"/>
    <w:multiLevelType w:val="hybridMultilevel"/>
    <w:tmpl w:val="91828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3F1D5B"/>
    <w:multiLevelType w:val="hybridMultilevel"/>
    <w:tmpl w:val="C13496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D63DA6"/>
    <w:multiLevelType w:val="singleLevel"/>
    <w:tmpl w:val="2FA64748"/>
    <w:lvl w:ilvl="0">
      <w:start w:val="1"/>
      <w:numFmt w:val="bullet"/>
      <w:pStyle w:val="Bullets"/>
      <w:lvlText w:val=""/>
      <w:lvlJc w:val="left"/>
      <w:pPr>
        <w:ind w:left="360" w:hanging="360"/>
      </w:pPr>
      <w:rPr>
        <w:rFonts w:ascii="Symbol" w:hAnsi="Symbol" w:hint="default"/>
        <w:color w:val="auto"/>
        <w:sz w:val="22"/>
      </w:rPr>
    </w:lvl>
  </w:abstractNum>
  <w:abstractNum w:abstractNumId="44" w15:restartNumberingAfterBreak="0">
    <w:nsid w:val="7DD06570"/>
    <w:multiLevelType w:val="hybridMultilevel"/>
    <w:tmpl w:val="DE505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9F6E69"/>
    <w:multiLevelType w:val="hybridMultilevel"/>
    <w:tmpl w:val="8620EED4"/>
    <w:lvl w:ilvl="0" w:tplc="EE3ABA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22FA9"/>
    <w:multiLevelType w:val="hybridMultilevel"/>
    <w:tmpl w:val="3EFA8A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
  </w:num>
  <w:num w:numId="3">
    <w:abstractNumId w:val="15"/>
  </w:num>
  <w:num w:numId="4">
    <w:abstractNumId w:val="14"/>
  </w:num>
  <w:num w:numId="5">
    <w:abstractNumId w:val="4"/>
  </w:num>
  <w:num w:numId="6">
    <w:abstractNumId w:val="23"/>
  </w:num>
  <w:num w:numId="7">
    <w:abstractNumId w:val="13"/>
  </w:num>
  <w:num w:numId="8">
    <w:abstractNumId w:val="21"/>
  </w:num>
  <w:num w:numId="9">
    <w:abstractNumId w:val="17"/>
  </w:num>
  <w:num w:numId="10">
    <w:abstractNumId w:val="32"/>
  </w:num>
  <w:num w:numId="11">
    <w:abstractNumId w:val="25"/>
  </w:num>
  <w:num w:numId="12">
    <w:abstractNumId w:val="7"/>
  </w:num>
  <w:num w:numId="13">
    <w:abstractNumId w:val="41"/>
  </w:num>
  <w:num w:numId="14">
    <w:abstractNumId w:val="35"/>
  </w:num>
  <w:num w:numId="15">
    <w:abstractNumId w:val="10"/>
  </w:num>
  <w:num w:numId="16">
    <w:abstractNumId w:val="26"/>
  </w:num>
  <w:num w:numId="17">
    <w:abstractNumId w:val="3"/>
  </w:num>
  <w:num w:numId="18">
    <w:abstractNumId w:val="9"/>
  </w:num>
  <w:num w:numId="19">
    <w:abstractNumId w:val="39"/>
  </w:num>
  <w:num w:numId="20">
    <w:abstractNumId w:val="24"/>
  </w:num>
  <w:num w:numId="21">
    <w:abstractNumId w:val="34"/>
  </w:num>
  <w:num w:numId="22">
    <w:abstractNumId w:val="43"/>
  </w:num>
  <w:num w:numId="23">
    <w:abstractNumId w:val="27"/>
  </w:num>
  <w:num w:numId="24">
    <w:abstractNumId w:val="31"/>
  </w:num>
  <w:num w:numId="25">
    <w:abstractNumId w:val="0"/>
  </w:num>
  <w:num w:numId="26">
    <w:abstractNumId w:val="33"/>
  </w:num>
  <w:num w:numId="27">
    <w:abstractNumId w:val="11"/>
  </w:num>
  <w:num w:numId="28">
    <w:abstractNumId w:val="12"/>
  </w:num>
  <w:num w:numId="29">
    <w:abstractNumId w:val="28"/>
  </w:num>
  <w:num w:numId="30">
    <w:abstractNumId w:val="5"/>
  </w:num>
  <w:num w:numId="31">
    <w:abstractNumId w:val="40"/>
  </w:num>
  <w:num w:numId="32">
    <w:abstractNumId w:val="37"/>
  </w:num>
  <w:num w:numId="33">
    <w:abstractNumId w:val="36"/>
  </w:num>
  <w:num w:numId="34">
    <w:abstractNumId w:val="6"/>
  </w:num>
  <w:num w:numId="35">
    <w:abstractNumId w:val="16"/>
  </w:num>
  <w:num w:numId="36">
    <w:abstractNumId w:val="20"/>
  </w:num>
  <w:num w:numId="37">
    <w:abstractNumId w:val="38"/>
  </w:num>
  <w:num w:numId="38">
    <w:abstractNumId w:val="44"/>
  </w:num>
  <w:num w:numId="39">
    <w:abstractNumId w:val="42"/>
  </w:num>
  <w:num w:numId="40">
    <w:abstractNumId w:val="43"/>
  </w:num>
  <w:num w:numId="41">
    <w:abstractNumId w:val="22"/>
  </w:num>
  <w:num w:numId="42">
    <w:abstractNumId w:val="29"/>
  </w:num>
  <w:num w:numId="43">
    <w:abstractNumId w:val="8"/>
  </w:num>
  <w:num w:numId="44">
    <w:abstractNumId w:val="2"/>
  </w:num>
  <w:num w:numId="45">
    <w:abstractNumId w:val="18"/>
  </w:num>
  <w:num w:numId="46">
    <w:abstractNumId w:val="46"/>
  </w:num>
  <w:num w:numId="47">
    <w:abstractNumId w:val="45"/>
  </w:num>
  <w:num w:numId="48">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6DB"/>
    <w:rsid w:val="00004E05"/>
    <w:rsid w:val="00005106"/>
    <w:rsid w:val="0000674F"/>
    <w:rsid w:val="00006A66"/>
    <w:rsid w:val="00006A8C"/>
    <w:rsid w:val="00006E74"/>
    <w:rsid w:val="0001023D"/>
    <w:rsid w:val="00011714"/>
    <w:rsid w:val="00012065"/>
    <w:rsid w:val="0001255D"/>
    <w:rsid w:val="0001261F"/>
    <w:rsid w:val="00013F10"/>
    <w:rsid w:val="00014A7E"/>
    <w:rsid w:val="0001545F"/>
    <w:rsid w:val="0001614C"/>
    <w:rsid w:val="00017468"/>
    <w:rsid w:val="00017718"/>
    <w:rsid w:val="00017CB0"/>
    <w:rsid w:val="00020121"/>
    <w:rsid w:val="00020F35"/>
    <w:rsid w:val="00021A92"/>
    <w:rsid w:val="00023FDC"/>
    <w:rsid w:val="000266A5"/>
    <w:rsid w:val="00026C3A"/>
    <w:rsid w:val="00027A96"/>
    <w:rsid w:val="00027E79"/>
    <w:rsid w:val="0003073F"/>
    <w:rsid w:val="00030D16"/>
    <w:rsid w:val="00032443"/>
    <w:rsid w:val="00033381"/>
    <w:rsid w:val="00033B06"/>
    <w:rsid w:val="0004063C"/>
    <w:rsid w:val="00040BA0"/>
    <w:rsid w:val="00041D87"/>
    <w:rsid w:val="00041E82"/>
    <w:rsid w:val="0004247F"/>
    <w:rsid w:val="00042AAF"/>
    <w:rsid w:val="00042BFF"/>
    <w:rsid w:val="00042F04"/>
    <w:rsid w:val="000430B8"/>
    <w:rsid w:val="000453E1"/>
    <w:rsid w:val="000454B6"/>
    <w:rsid w:val="0004581C"/>
    <w:rsid w:val="00045B69"/>
    <w:rsid w:val="00045C15"/>
    <w:rsid w:val="00046E1A"/>
    <w:rsid w:val="00047564"/>
    <w:rsid w:val="00052382"/>
    <w:rsid w:val="00052BC4"/>
    <w:rsid w:val="0005313E"/>
    <w:rsid w:val="000548A5"/>
    <w:rsid w:val="000566DF"/>
    <w:rsid w:val="00060413"/>
    <w:rsid w:val="00062AFB"/>
    <w:rsid w:val="00064090"/>
    <w:rsid w:val="00065037"/>
    <w:rsid w:val="000655DD"/>
    <w:rsid w:val="00065AD6"/>
    <w:rsid w:val="000666D2"/>
    <w:rsid w:val="00066B82"/>
    <w:rsid w:val="000674FA"/>
    <w:rsid w:val="00067841"/>
    <w:rsid w:val="00071080"/>
    <w:rsid w:val="00071C67"/>
    <w:rsid w:val="00071F79"/>
    <w:rsid w:val="0007251B"/>
    <w:rsid w:val="00072F34"/>
    <w:rsid w:val="00073036"/>
    <w:rsid w:val="000733A5"/>
    <w:rsid w:val="0007371D"/>
    <w:rsid w:val="00073A99"/>
    <w:rsid w:val="00074251"/>
    <w:rsid w:val="00074CCA"/>
    <w:rsid w:val="00080176"/>
    <w:rsid w:val="00082C5B"/>
    <w:rsid w:val="00083025"/>
    <w:rsid w:val="00083227"/>
    <w:rsid w:val="000833C8"/>
    <w:rsid w:val="000839F9"/>
    <w:rsid w:val="00084234"/>
    <w:rsid w:val="0008435C"/>
    <w:rsid w:val="00084FA0"/>
    <w:rsid w:val="000851AA"/>
    <w:rsid w:val="00086CBE"/>
    <w:rsid w:val="0008718A"/>
    <w:rsid w:val="00090812"/>
    <w:rsid w:val="000921F0"/>
    <w:rsid w:val="00094A90"/>
    <w:rsid w:val="00095815"/>
    <w:rsid w:val="00095C5C"/>
    <w:rsid w:val="00096732"/>
    <w:rsid w:val="000A012A"/>
    <w:rsid w:val="000A1327"/>
    <w:rsid w:val="000A1595"/>
    <w:rsid w:val="000A28F9"/>
    <w:rsid w:val="000A3918"/>
    <w:rsid w:val="000A466D"/>
    <w:rsid w:val="000A5157"/>
    <w:rsid w:val="000A70A2"/>
    <w:rsid w:val="000B1B24"/>
    <w:rsid w:val="000B65A8"/>
    <w:rsid w:val="000B7F3F"/>
    <w:rsid w:val="000C0A6D"/>
    <w:rsid w:val="000C29CA"/>
    <w:rsid w:val="000C30AB"/>
    <w:rsid w:val="000C4663"/>
    <w:rsid w:val="000D1CBE"/>
    <w:rsid w:val="000D215A"/>
    <w:rsid w:val="000D2AA0"/>
    <w:rsid w:val="000D42A4"/>
    <w:rsid w:val="000D4E9A"/>
    <w:rsid w:val="000D4EA7"/>
    <w:rsid w:val="000D56F8"/>
    <w:rsid w:val="000D7D44"/>
    <w:rsid w:val="000E0B28"/>
    <w:rsid w:val="000E0E3E"/>
    <w:rsid w:val="000E15A6"/>
    <w:rsid w:val="000E3C66"/>
    <w:rsid w:val="000E4967"/>
    <w:rsid w:val="000E793E"/>
    <w:rsid w:val="000E7A57"/>
    <w:rsid w:val="000F009C"/>
    <w:rsid w:val="000F1E4A"/>
    <w:rsid w:val="000F1F61"/>
    <w:rsid w:val="000F2B1F"/>
    <w:rsid w:val="000F4534"/>
    <w:rsid w:val="000F517D"/>
    <w:rsid w:val="000F7458"/>
    <w:rsid w:val="001001E7"/>
    <w:rsid w:val="001004B3"/>
    <w:rsid w:val="00100B76"/>
    <w:rsid w:val="00100D34"/>
    <w:rsid w:val="001010D4"/>
    <w:rsid w:val="001013B0"/>
    <w:rsid w:val="00101C18"/>
    <w:rsid w:val="001026EC"/>
    <w:rsid w:val="00103EFD"/>
    <w:rsid w:val="00104671"/>
    <w:rsid w:val="001049A8"/>
    <w:rsid w:val="00106BBB"/>
    <w:rsid w:val="001074DB"/>
    <w:rsid w:val="00107A8F"/>
    <w:rsid w:val="00107D87"/>
    <w:rsid w:val="001112B4"/>
    <w:rsid w:val="0011229A"/>
    <w:rsid w:val="00115A0C"/>
    <w:rsid w:val="00116027"/>
    <w:rsid w:val="001167A0"/>
    <w:rsid w:val="0011712B"/>
    <w:rsid w:val="00117DBF"/>
    <w:rsid w:val="0012063E"/>
    <w:rsid w:val="00120899"/>
    <w:rsid w:val="001211B4"/>
    <w:rsid w:val="00124592"/>
    <w:rsid w:val="001253F4"/>
    <w:rsid w:val="00125D7D"/>
    <w:rsid w:val="00126B49"/>
    <w:rsid w:val="001300BE"/>
    <w:rsid w:val="00130F65"/>
    <w:rsid w:val="0013169A"/>
    <w:rsid w:val="00131CEA"/>
    <w:rsid w:val="00132FFD"/>
    <w:rsid w:val="00135711"/>
    <w:rsid w:val="00140229"/>
    <w:rsid w:val="001404E2"/>
    <w:rsid w:val="0014169A"/>
    <w:rsid w:val="00142235"/>
    <w:rsid w:val="00142EC6"/>
    <w:rsid w:val="00144370"/>
    <w:rsid w:val="00144979"/>
    <w:rsid w:val="00146103"/>
    <w:rsid w:val="00147E9D"/>
    <w:rsid w:val="00150E7F"/>
    <w:rsid w:val="00150F81"/>
    <w:rsid w:val="00152B59"/>
    <w:rsid w:val="00152D07"/>
    <w:rsid w:val="0015300E"/>
    <w:rsid w:val="001555CF"/>
    <w:rsid w:val="00155C0B"/>
    <w:rsid w:val="001567F7"/>
    <w:rsid w:val="00157482"/>
    <w:rsid w:val="00160FAB"/>
    <w:rsid w:val="00166DD4"/>
    <w:rsid w:val="001707D8"/>
    <w:rsid w:val="001723F5"/>
    <w:rsid w:val="001724ED"/>
    <w:rsid w:val="00173191"/>
    <w:rsid w:val="0017484A"/>
    <w:rsid w:val="0017583A"/>
    <w:rsid w:val="00175B54"/>
    <w:rsid w:val="00175E77"/>
    <w:rsid w:val="0017608E"/>
    <w:rsid w:val="0017699B"/>
    <w:rsid w:val="0017776A"/>
    <w:rsid w:val="00177920"/>
    <w:rsid w:val="00177C90"/>
    <w:rsid w:val="0018155A"/>
    <w:rsid w:val="0018362D"/>
    <w:rsid w:val="0018492C"/>
    <w:rsid w:val="0019007B"/>
    <w:rsid w:val="001906CD"/>
    <w:rsid w:val="001914F3"/>
    <w:rsid w:val="0019250E"/>
    <w:rsid w:val="001928AB"/>
    <w:rsid w:val="00194A0C"/>
    <w:rsid w:val="001959CF"/>
    <w:rsid w:val="0019622A"/>
    <w:rsid w:val="0019765B"/>
    <w:rsid w:val="00197B3D"/>
    <w:rsid w:val="00197CB8"/>
    <w:rsid w:val="001A133B"/>
    <w:rsid w:val="001A5C96"/>
    <w:rsid w:val="001A7C64"/>
    <w:rsid w:val="001B020A"/>
    <w:rsid w:val="001B05D2"/>
    <w:rsid w:val="001B0A76"/>
    <w:rsid w:val="001B106F"/>
    <w:rsid w:val="001B1981"/>
    <w:rsid w:val="001B2189"/>
    <w:rsid w:val="001B3DE8"/>
    <w:rsid w:val="001B5061"/>
    <w:rsid w:val="001B59F6"/>
    <w:rsid w:val="001B5CAC"/>
    <w:rsid w:val="001B5CC8"/>
    <w:rsid w:val="001B5D4C"/>
    <w:rsid w:val="001B6054"/>
    <w:rsid w:val="001B7D6D"/>
    <w:rsid w:val="001C3F76"/>
    <w:rsid w:val="001C4726"/>
    <w:rsid w:val="001C575C"/>
    <w:rsid w:val="001C60AB"/>
    <w:rsid w:val="001C6963"/>
    <w:rsid w:val="001C6FD7"/>
    <w:rsid w:val="001C7D60"/>
    <w:rsid w:val="001D1C73"/>
    <w:rsid w:val="001D1EBA"/>
    <w:rsid w:val="001D2E63"/>
    <w:rsid w:val="001D3493"/>
    <w:rsid w:val="001D4886"/>
    <w:rsid w:val="001D4F35"/>
    <w:rsid w:val="001D6B6B"/>
    <w:rsid w:val="001D7139"/>
    <w:rsid w:val="001D7339"/>
    <w:rsid w:val="001E0B4F"/>
    <w:rsid w:val="001E201C"/>
    <w:rsid w:val="001E2503"/>
    <w:rsid w:val="001E3C13"/>
    <w:rsid w:val="001E3DD6"/>
    <w:rsid w:val="001E446C"/>
    <w:rsid w:val="001E5469"/>
    <w:rsid w:val="001E6A1C"/>
    <w:rsid w:val="001E7287"/>
    <w:rsid w:val="001F0DEE"/>
    <w:rsid w:val="001F57F5"/>
    <w:rsid w:val="001F6C08"/>
    <w:rsid w:val="001F776B"/>
    <w:rsid w:val="001F7EC0"/>
    <w:rsid w:val="0020174B"/>
    <w:rsid w:val="0020401C"/>
    <w:rsid w:val="002045E7"/>
    <w:rsid w:val="0020629A"/>
    <w:rsid w:val="00206E11"/>
    <w:rsid w:val="00206FE3"/>
    <w:rsid w:val="00207554"/>
    <w:rsid w:val="00207C55"/>
    <w:rsid w:val="00207DEB"/>
    <w:rsid w:val="00210086"/>
    <w:rsid w:val="00211261"/>
    <w:rsid w:val="002113DA"/>
    <w:rsid w:val="00211BBD"/>
    <w:rsid w:val="00211D6F"/>
    <w:rsid w:val="0021565A"/>
    <w:rsid w:val="00216AAD"/>
    <w:rsid w:val="00217032"/>
    <w:rsid w:val="00217E94"/>
    <w:rsid w:val="00221466"/>
    <w:rsid w:val="00221EC0"/>
    <w:rsid w:val="002258EF"/>
    <w:rsid w:val="00225E2F"/>
    <w:rsid w:val="002313C5"/>
    <w:rsid w:val="002321DF"/>
    <w:rsid w:val="00232D2E"/>
    <w:rsid w:val="0023325C"/>
    <w:rsid w:val="00233E02"/>
    <w:rsid w:val="00235724"/>
    <w:rsid w:val="00236500"/>
    <w:rsid w:val="002367E6"/>
    <w:rsid w:val="002406C1"/>
    <w:rsid w:val="00241BBA"/>
    <w:rsid w:val="00242B82"/>
    <w:rsid w:val="0024619F"/>
    <w:rsid w:val="00246479"/>
    <w:rsid w:val="002464A4"/>
    <w:rsid w:val="002502DE"/>
    <w:rsid w:val="002517BB"/>
    <w:rsid w:val="002527F2"/>
    <w:rsid w:val="002530F7"/>
    <w:rsid w:val="00253F67"/>
    <w:rsid w:val="00255026"/>
    <w:rsid w:val="00255657"/>
    <w:rsid w:val="002564B5"/>
    <w:rsid w:val="00256E24"/>
    <w:rsid w:val="00261E43"/>
    <w:rsid w:val="002631CC"/>
    <w:rsid w:val="0026320C"/>
    <w:rsid w:val="00263446"/>
    <w:rsid w:val="00263F2E"/>
    <w:rsid w:val="0026512D"/>
    <w:rsid w:val="00265491"/>
    <w:rsid w:val="002663DB"/>
    <w:rsid w:val="00266A97"/>
    <w:rsid w:val="00266AF8"/>
    <w:rsid w:val="00267414"/>
    <w:rsid w:val="00267DB6"/>
    <w:rsid w:val="00267FE1"/>
    <w:rsid w:val="00270A5B"/>
    <w:rsid w:val="00271BDC"/>
    <w:rsid w:val="0027528F"/>
    <w:rsid w:val="00276CE2"/>
    <w:rsid w:val="0027762F"/>
    <w:rsid w:val="00281310"/>
    <w:rsid w:val="00281D96"/>
    <w:rsid w:val="002832A2"/>
    <w:rsid w:val="00283379"/>
    <w:rsid w:val="002871E5"/>
    <w:rsid w:val="00287AEF"/>
    <w:rsid w:val="00287AF1"/>
    <w:rsid w:val="00287F02"/>
    <w:rsid w:val="00290E3A"/>
    <w:rsid w:val="0029178D"/>
    <w:rsid w:val="00291B16"/>
    <w:rsid w:val="0029358F"/>
    <w:rsid w:val="002938E4"/>
    <w:rsid w:val="00294EC4"/>
    <w:rsid w:val="00296EEB"/>
    <w:rsid w:val="002A0BC9"/>
    <w:rsid w:val="002A17BE"/>
    <w:rsid w:val="002A36AB"/>
    <w:rsid w:val="002A3A81"/>
    <w:rsid w:val="002A41C6"/>
    <w:rsid w:val="002A420F"/>
    <w:rsid w:val="002A69DC"/>
    <w:rsid w:val="002B06EB"/>
    <w:rsid w:val="002B13F4"/>
    <w:rsid w:val="002B2269"/>
    <w:rsid w:val="002B3289"/>
    <w:rsid w:val="002B4502"/>
    <w:rsid w:val="002B5A12"/>
    <w:rsid w:val="002B6A4D"/>
    <w:rsid w:val="002B72FF"/>
    <w:rsid w:val="002B785B"/>
    <w:rsid w:val="002B7CCE"/>
    <w:rsid w:val="002C0D0B"/>
    <w:rsid w:val="002C1ABF"/>
    <w:rsid w:val="002C2325"/>
    <w:rsid w:val="002C4D10"/>
    <w:rsid w:val="002C755D"/>
    <w:rsid w:val="002C7C45"/>
    <w:rsid w:val="002D03C4"/>
    <w:rsid w:val="002D10F8"/>
    <w:rsid w:val="002D1390"/>
    <w:rsid w:val="002D1A10"/>
    <w:rsid w:val="002D52DD"/>
    <w:rsid w:val="002D5421"/>
    <w:rsid w:val="002D684A"/>
    <w:rsid w:val="002D6E4F"/>
    <w:rsid w:val="002E33B4"/>
    <w:rsid w:val="002E35A8"/>
    <w:rsid w:val="002E3E08"/>
    <w:rsid w:val="002E4AFA"/>
    <w:rsid w:val="002E600E"/>
    <w:rsid w:val="002E6CCF"/>
    <w:rsid w:val="002F069C"/>
    <w:rsid w:val="002F1264"/>
    <w:rsid w:val="002F1BBB"/>
    <w:rsid w:val="002F33D0"/>
    <w:rsid w:val="002F3631"/>
    <w:rsid w:val="002F39E4"/>
    <w:rsid w:val="002F5FFF"/>
    <w:rsid w:val="002F6425"/>
    <w:rsid w:val="00300548"/>
    <w:rsid w:val="00300722"/>
    <w:rsid w:val="0030249E"/>
    <w:rsid w:val="0030316D"/>
    <w:rsid w:val="00304CD5"/>
    <w:rsid w:val="00304E97"/>
    <w:rsid w:val="003062C1"/>
    <w:rsid w:val="0031054A"/>
    <w:rsid w:val="00311AF8"/>
    <w:rsid w:val="00312523"/>
    <w:rsid w:val="00313079"/>
    <w:rsid w:val="003139B6"/>
    <w:rsid w:val="00314909"/>
    <w:rsid w:val="00315E1B"/>
    <w:rsid w:val="003164A1"/>
    <w:rsid w:val="00317BCA"/>
    <w:rsid w:val="003217B7"/>
    <w:rsid w:val="00322E0A"/>
    <w:rsid w:val="00330969"/>
    <w:rsid w:val="00331738"/>
    <w:rsid w:val="00331D3C"/>
    <w:rsid w:val="00332CAE"/>
    <w:rsid w:val="00334F91"/>
    <w:rsid w:val="003354B6"/>
    <w:rsid w:val="00335A51"/>
    <w:rsid w:val="00335D93"/>
    <w:rsid w:val="00340733"/>
    <w:rsid w:val="00340C70"/>
    <w:rsid w:val="00344F59"/>
    <w:rsid w:val="00346E92"/>
    <w:rsid w:val="00350DC7"/>
    <w:rsid w:val="00351FED"/>
    <w:rsid w:val="003533BE"/>
    <w:rsid w:val="00357714"/>
    <w:rsid w:val="003608E6"/>
    <w:rsid w:val="00361C91"/>
    <w:rsid w:val="00365C0B"/>
    <w:rsid w:val="00367092"/>
    <w:rsid w:val="003673B5"/>
    <w:rsid w:val="00367909"/>
    <w:rsid w:val="00370573"/>
    <w:rsid w:val="00371F6D"/>
    <w:rsid w:val="00372594"/>
    <w:rsid w:val="00373D2F"/>
    <w:rsid w:val="00373E3B"/>
    <w:rsid w:val="00374213"/>
    <w:rsid w:val="0038529F"/>
    <w:rsid w:val="003861E5"/>
    <w:rsid w:val="00386585"/>
    <w:rsid w:val="00386F93"/>
    <w:rsid w:val="003874C0"/>
    <w:rsid w:val="00387C7C"/>
    <w:rsid w:val="00390A64"/>
    <w:rsid w:val="003919A5"/>
    <w:rsid w:val="00393EE3"/>
    <w:rsid w:val="003941AE"/>
    <w:rsid w:val="00395546"/>
    <w:rsid w:val="00396403"/>
    <w:rsid w:val="00397310"/>
    <w:rsid w:val="00397C27"/>
    <w:rsid w:val="003A0813"/>
    <w:rsid w:val="003A39BD"/>
    <w:rsid w:val="003A446F"/>
    <w:rsid w:val="003A616D"/>
    <w:rsid w:val="003A7774"/>
    <w:rsid w:val="003B17A0"/>
    <w:rsid w:val="003B2277"/>
    <w:rsid w:val="003B3952"/>
    <w:rsid w:val="003B6C03"/>
    <w:rsid w:val="003B7A8D"/>
    <w:rsid w:val="003C0209"/>
    <w:rsid w:val="003C241A"/>
    <w:rsid w:val="003C43A3"/>
    <w:rsid w:val="003C7358"/>
    <w:rsid w:val="003D0017"/>
    <w:rsid w:val="003D0992"/>
    <w:rsid w:val="003D16AC"/>
    <w:rsid w:val="003D2566"/>
    <w:rsid w:val="003D27EE"/>
    <w:rsid w:val="003D3DA3"/>
    <w:rsid w:val="003D4973"/>
    <w:rsid w:val="003D671C"/>
    <w:rsid w:val="003E0237"/>
    <w:rsid w:val="003E250A"/>
    <w:rsid w:val="003E30C3"/>
    <w:rsid w:val="003E5AF9"/>
    <w:rsid w:val="003E61F6"/>
    <w:rsid w:val="003F1FB6"/>
    <w:rsid w:val="003F2A5D"/>
    <w:rsid w:val="003F2E1A"/>
    <w:rsid w:val="003F3BB5"/>
    <w:rsid w:val="003F4672"/>
    <w:rsid w:val="003F4DF4"/>
    <w:rsid w:val="003F5E7F"/>
    <w:rsid w:val="00400E79"/>
    <w:rsid w:val="00401834"/>
    <w:rsid w:val="004018C3"/>
    <w:rsid w:val="00401A0D"/>
    <w:rsid w:val="00402A13"/>
    <w:rsid w:val="00405968"/>
    <w:rsid w:val="00405F0D"/>
    <w:rsid w:val="00407537"/>
    <w:rsid w:val="00407968"/>
    <w:rsid w:val="004111C1"/>
    <w:rsid w:val="004111E0"/>
    <w:rsid w:val="00411F0A"/>
    <w:rsid w:val="00414F8D"/>
    <w:rsid w:val="00415B80"/>
    <w:rsid w:val="004165BD"/>
    <w:rsid w:val="0041743E"/>
    <w:rsid w:val="00417876"/>
    <w:rsid w:val="004204B5"/>
    <w:rsid w:val="00421022"/>
    <w:rsid w:val="0042220D"/>
    <w:rsid w:val="00423488"/>
    <w:rsid w:val="00423543"/>
    <w:rsid w:val="00424C86"/>
    <w:rsid w:val="0042538C"/>
    <w:rsid w:val="0042558F"/>
    <w:rsid w:val="00427229"/>
    <w:rsid w:val="0043080B"/>
    <w:rsid w:val="00431A21"/>
    <w:rsid w:val="00431F3A"/>
    <w:rsid w:val="00431F99"/>
    <w:rsid w:val="00432EEF"/>
    <w:rsid w:val="0043377A"/>
    <w:rsid w:val="00434018"/>
    <w:rsid w:val="0043640E"/>
    <w:rsid w:val="004367AA"/>
    <w:rsid w:val="00437327"/>
    <w:rsid w:val="004379B6"/>
    <w:rsid w:val="004406BD"/>
    <w:rsid w:val="00441A9D"/>
    <w:rsid w:val="004422A9"/>
    <w:rsid w:val="004428CF"/>
    <w:rsid w:val="00442AB8"/>
    <w:rsid w:val="0044321C"/>
    <w:rsid w:val="00443308"/>
    <w:rsid w:val="0044428E"/>
    <w:rsid w:val="004444F5"/>
    <w:rsid w:val="00446465"/>
    <w:rsid w:val="0045064B"/>
    <w:rsid w:val="00451AA4"/>
    <w:rsid w:val="00451B6C"/>
    <w:rsid w:val="00452207"/>
    <w:rsid w:val="004534EB"/>
    <w:rsid w:val="00454621"/>
    <w:rsid w:val="00455E31"/>
    <w:rsid w:val="00456AF4"/>
    <w:rsid w:val="00456BD6"/>
    <w:rsid w:val="00457C46"/>
    <w:rsid w:val="00460B29"/>
    <w:rsid w:val="00460D54"/>
    <w:rsid w:val="00461D3E"/>
    <w:rsid w:val="00461EC8"/>
    <w:rsid w:val="00462F25"/>
    <w:rsid w:val="0046465A"/>
    <w:rsid w:val="004656FB"/>
    <w:rsid w:val="004706CC"/>
    <w:rsid w:val="00470BB4"/>
    <w:rsid w:val="0047156A"/>
    <w:rsid w:val="00472380"/>
    <w:rsid w:val="0047266E"/>
    <w:rsid w:val="00472C3D"/>
    <w:rsid w:val="004740E7"/>
    <w:rsid w:val="004756C5"/>
    <w:rsid w:val="00477C7A"/>
    <w:rsid w:val="00480BF5"/>
    <w:rsid w:val="00480C09"/>
    <w:rsid w:val="004811C0"/>
    <w:rsid w:val="00481EA8"/>
    <w:rsid w:val="00483749"/>
    <w:rsid w:val="00483934"/>
    <w:rsid w:val="00483EAD"/>
    <w:rsid w:val="004841A6"/>
    <w:rsid w:val="004843D7"/>
    <w:rsid w:val="00484DD1"/>
    <w:rsid w:val="00487291"/>
    <w:rsid w:val="00490765"/>
    <w:rsid w:val="00490B54"/>
    <w:rsid w:val="004924CC"/>
    <w:rsid w:val="00492BA9"/>
    <w:rsid w:val="0049339E"/>
    <w:rsid w:val="00493775"/>
    <w:rsid w:val="00493A2E"/>
    <w:rsid w:val="00494281"/>
    <w:rsid w:val="0049445C"/>
    <w:rsid w:val="00494A9E"/>
    <w:rsid w:val="004A0C55"/>
    <w:rsid w:val="004A1C55"/>
    <w:rsid w:val="004A1D6D"/>
    <w:rsid w:val="004A36B1"/>
    <w:rsid w:val="004A3996"/>
    <w:rsid w:val="004A41FF"/>
    <w:rsid w:val="004A4432"/>
    <w:rsid w:val="004A5DC1"/>
    <w:rsid w:val="004A7C41"/>
    <w:rsid w:val="004B265F"/>
    <w:rsid w:val="004B2C02"/>
    <w:rsid w:val="004B2ED3"/>
    <w:rsid w:val="004B3A38"/>
    <w:rsid w:val="004B7404"/>
    <w:rsid w:val="004B75AC"/>
    <w:rsid w:val="004B7676"/>
    <w:rsid w:val="004C06EE"/>
    <w:rsid w:val="004C1693"/>
    <w:rsid w:val="004C2210"/>
    <w:rsid w:val="004C254B"/>
    <w:rsid w:val="004C3644"/>
    <w:rsid w:val="004C3CEA"/>
    <w:rsid w:val="004C3DAE"/>
    <w:rsid w:val="004C40A0"/>
    <w:rsid w:val="004C6C1B"/>
    <w:rsid w:val="004D0E72"/>
    <w:rsid w:val="004D12DD"/>
    <w:rsid w:val="004D20D6"/>
    <w:rsid w:val="004D3638"/>
    <w:rsid w:val="004D382B"/>
    <w:rsid w:val="004D3B74"/>
    <w:rsid w:val="004D4CD6"/>
    <w:rsid w:val="004D5403"/>
    <w:rsid w:val="004D5F80"/>
    <w:rsid w:val="004D6685"/>
    <w:rsid w:val="004D6FFA"/>
    <w:rsid w:val="004E2CA4"/>
    <w:rsid w:val="004E36A4"/>
    <w:rsid w:val="004E3897"/>
    <w:rsid w:val="004E40FE"/>
    <w:rsid w:val="004E4DDD"/>
    <w:rsid w:val="004E52B3"/>
    <w:rsid w:val="004E5778"/>
    <w:rsid w:val="004E6AD2"/>
    <w:rsid w:val="004E6BC8"/>
    <w:rsid w:val="004E7ED8"/>
    <w:rsid w:val="004F026D"/>
    <w:rsid w:val="004F05B6"/>
    <w:rsid w:val="004F0B1F"/>
    <w:rsid w:val="004F0D30"/>
    <w:rsid w:val="004F262D"/>
    <w:rsid w:val="004F416E"/>
    <w:rsid w:val="004F4A7D"/>
    <w:rsid w:val="004F547A"/>
    <w:rsid w:val="004F54B4"/>
    <w:rsid w:val="004F5B52"/>
    <w:rsid w:val="004F6C89"/>
    <w:rsid w:val="0050018D"/>
    <w:rsid w:val="005017E0"/>
    <w:rsid w:val="00503605"/>
    <w:rsid w:val="0050376D"/>
    <w:rsid w:val="00505CCD"/>
    <w:rsid w:val="00507FE7"/>
    <w:rsid w:val="00510701"/>
    <w:rsid w:val="00511053"/>
    <w:rsid w:val="0051227A"/>
    <w:rsid w:val="00512978"/>
    <w:rsid w:val="00512C25"/>
    <w:rsid w:val="00512E85"/>
    <w:rsid w:val="00513A09"/>
    <w:rsid w:val="005146D7"/>
    <w:rsid w:val="00514AB1"/>
    <w:rsid w:val="00514C02"/>
    <w:rsid w:val="00515C15"/>
    <w:rsid w:val="005170FE"/>
    <w:rsid w:val="0052418E"/>
    <w:rsid w:val="0052431B"/>
    <w:rsid w:val="005243DD"/>
    <w:rsid w:val="0052476C"/>
    <w:rsid w:val="00524B94"/>
    <w:rsid w:val="00524E70"/>
    <w:rsid w:val="005269BF"/>
    <w:rsid w:val="00527431"/>
    <w:rsid w:val="00527F93"/>
    <w:rsid w:val="005302CB"/>
    <w:rsid w:val="005310D6"/>
    <w:rsid w:val="005332EA"/>
    <w:rsid w:val="00534777"/>
    <w:rsid w:val="00536F10"/>
    <w:rsid w:val="00540E90"/>
    <w:rsid w:val="00541E36"/>
    <w:rsid w:val="00542FC2"/>
    <w:rsid w:val="0054409B"/>
    <w:rsid w:val="00544BEB"/>
    <w:rsid w:val="0054593F"/>
    <w:rsid w:val="00545B39"/>
    <w:rsid w:val="00545B56"/>
    <w:rsid w:val="00546EBE"/>
    <w:rsid w:val="0055376F"/>
    <w:rsid w:val="0055434C"/>
    <w:rsid w:val="00554A7A"/>
    <w:rsid w:val="005572A0"/>
    <w:rsid w:val="00560210"/>
    <w:rsid w:val="005608A6"/>
    <w:rsid w:val="00560CB7"/>
    <w:rsid w:val="00561D6C"/>
    <w:rsid w:val="005621EF"/>
    <w:rsid w:val="005644DA"/>
    <w:rsid w:val="00564B76"/>
    <w:rsid w:val="00564C87"/>
    <w:rsid w:val="00564F8F"/>
    <w:rsid w:val="0056596F"/>
    <w:rsid w:val="0057293F"/>
    <w:rsid w:val="005741A2"/>
    <w:rsid w:val="005748F1"/>
    <w:rsid w:val="0057616A"/>
    <w:rsid w:val="005766E3"/>
    <w:rsid w:val="00580654"/>
    <w:rsid w:val="005825B5"/>
    <w:rsid w:val="005854C4"/>
    <w:rsid w:val="00585DD5"/>
    <w:rsid w:val="00587ECA"/>
    <w:rsid w:val="005911C0"/>
    <w:rsid w:val="00591283"/>
    <w:rsid w:val="00592B73"/>
    <w:rsid w:val="00593E82"/>
    <w:rsid w:val="0059407E"/>
    <w:rsid w:val="005945D3"/>
    <w:rsid w:val="0059540D"/>
    <w:rsid w:val="005A3EEF"/>
    <w:rsid w:val="005A4AB7"/>
    <w:rsid w:val="005A597B"/>
    <w:rsid w:val="005A61CE"/>
    <w:rsid w:val="005A68FB"/>
    <w:rsid w:val="005A7E5A"/>
    <w:rsid w:val="005B1146"/>
    <w:rsid w:val="005B1285"/>
    <w:rsid w:val="005B1410"/>
    <w:rsid w:val="005B56D7"/>
    <w:rsid w:val="005B5BD0"/>
    <w:rsid w:val="005B66AC"/>
    <w:rsid w:val="005B6E21"/>
    <w:rsid w:val="005C0F7F"/>
    <w:rsid w:val="005C2EA2"/>
    <w:rsid w:val="005C3A14"/>
    <w:rsid w:val="005C4171"/>
    <w:rsid w:val="005D07C6"/>
    <w:rsid w:val="005D088E"/>
    <w:rsid w:val="005D4006"/>
    <w:rsid w:val="005D4456"/>
    <w:rsid w:val="005D44F0"/>
    <w:rsid w:val="005D4607"/>
    <w:rsid w:val="005D4A40"/>
    <w:rsid w:val="005D4BCD"/>
    <w:rsid w:val="005D6C5A"/>
    <w:rsid w:val="005E11A8"/>
    <w:rsid w:val="005E1EE4"/>
    <w:rsid w:val="005E2F6F"/>
    <w:rsid w:val="005E3548"/>
    <w:rsid w:val="005E3CDC"/>
    <w:rsid w:val="005E493B"/>
    <w:rsid w:val="005E5A57"/>
    <w:rsid w:val="005E5A97"/>
    <w:rsid w:val="005E68C2"/>
    <w:rsid w:val="005E6A6B"/>
    <w:rsid w:val="005F09A0"/>
    <w:rsid w:val="005F2951"/>
    <w:rsid w:val="005F5323"/>
    <w:rsid w:val="005F69AA"/>
    <w:rsid w:val="005F7EA2"/>
    <w:rsid w:val="0060076B"/>
    <w:rsid w:val="0060086A"/>
    <w:rsid w:val="00603813"/>
    <w:rsid w:val="00603C7E"/>
    <w:rsid w:val="00604A3F"/>
    <w:rsid w:val="00604E33"/>
    <w:rsid w:val="006053C5"/>
    <w:rsid w:val="00605602"/>
    <w:rsid w:val="00605A0F"/>
    <w:rsid w:val="00607D75"/>
    <w:rsid w:val="006116A8"/>
    <w:rsid w:val="00611CBE"/>
    <w:rsid w:val="006127F4"/>
    <w:rsid w:val="00612CD5"/>
    <w:rsid w:val="006144B7"/>
    <w:rsid w:val="00615288"/>
    <w:rsid w:val="00615683"/>
    <w:rsid w:val="00615809"/>
    <w:rsid w:val="00617141"/>
    <w:rsid w:val="006179D8"/>
    <w:rsid w:val="00617EEB"/>
    <w:rsid w:val="006210E1"/>
    <w:rsid w:val="00624337"/>
    <w:rsid w:val="006247ED"/>
    <w:rsid w:val="00624DDC"/>
    <w:rsid w:val="00625129"/>
    <w:rsid w:val="006253B6"/>
    <w:rsid w:val="006257ED"/>
    <w:rsid w:val="0062686E"/>
    <w:rsid w:val="00630B30"/>
    <w:rsid w:val="0063160A"/>
    <w:rsid w:val="00632778"/>
    <w:rsid w:val="006329A2"/>
    <w:rsid w:val="006342CD"/>
    <w:rsid w:val="00636FF7"/>
    <w:rsid w:val="006374FA"/>
    <w:rsid w:val="006411D5"/>
    <w:rsid w:val="00641ABD"/>
    <w:rsid w:val="0064333D"/>
    <w:rsid w:val="00651FF6"/>
    <w:rsid w:val="00655D1D"/>
    <w:rsid w:val="00656198"/>
    <w:rsid w:val="0065683A"/>
    <w:rsid w:val="00656891"/>
    <w:rsid w:val="006568CA"/>
    <w:rsid w:val="0065712C"/>
    <w:rsid w:val="00660A18"/>
    <w:rsid w:val="00660E7B"/>
    <w:rsid w:val="00662B1F"/>
    <w:rsid w:val="006643B5"/>
    <w:rsid w:val="00664575"/>
    <w:rsid w:val="0066742D"/>
    <w:rsid w:val="00667E90"/>
    <w:rsid w:val="0067147D"/>
    <w:rsid w:val="00671A24"/>
    <w:rsid w:val="0067309C"/>
    <w:rsid w:val="00673541"/>
    <w:rsid w:val="00674246"/>
    <w:rsid w:val="006827FC"/>
    <w:rsid w:val="0068303E"/>
    <w:rsid w:val="0068383E"/>
    <w:rsid w:val="0068402A"/>
    <w:rsid w:val="00685096"/>
    <w:rsid w:val="00685967"/>
    <w:rsid w:val="00690AE8"/>
    <w:rsid w:val="00690C46"/>
    <w:rsid w:val="00691029"/>
    <w:rsid w:val="00692554"/>
    <w:rsid w:val="00692B3F"/>
    <w:rsid w:val="00694B13"/>
    <w:rsid w:val="00696F5F"/>
    <w:rsid w:val="00697501"/>
    <w:rsid w:val="00697A2D"/>
    <w:rsid w:val="00697F0D"/>
    <w:rsid w:val="006A0AF6"/>
    <w:rsid w:val="006A0DAB"/>
    <w:rsid w:val="006A2D81"/>
    <w:rsid w:val="006A2D91"/>
    <w:rsid w:val="006A34DC"/>
    <w:rsid w:val="006A475C"/>
    <w:rsid w:val="006A4925"/>
    <w:rsid w:val="006A4D02"/>
    <w:rsid w:val="006A750C"/>
    <w:rsid w:val="006B0892"/>
    <w:rsid w:val="006B12CC"/>
    <w:rsid w:val="006B1BF9"/>
    <w:rsid w:val="006B2F25"/>
    <w:rsid w:val="006B31DA"/>
    <w:rsid w:val="006B43E5"/>
    <w:rsid w:val="006B53F1"/>
    <w:rsid w:val="006B598D"/>
    <w:rsid w:val="006B5DDD"/>
    <w:rsid w:val="006B5F4A"/>
    <w:rsid w:val="006B6037"/>
    <w:rsid w:val="006B73C2"/>
    <w:rsid w:val="006B7C73"/>
    <w:rsid w:val="006C0553"/>
    <w:rsid w:val="006C0BF1"/>
    <w:rsid w:val="006C0E56"/>
    <w:rsid w:val="006C1192"/>
    <w:rsid w:val="006C162C"/>
    <w:rsid w:val="006C39AC"/>
    <w:rsid w:val="006C499B"/>
    <w:rsid w:val="006C4CE4"/>
    <w:rsid w:val="006C5AA0"/>
    <w:rsid w:val="006C7AE8"/>
    <w:rsid w:val="006D2166"/>
    <w:rsid w:val="006D3297"/>
    <w:rsid w:val="006D49FD"/>
    <w:rsid w:val="006D4FB0"/>
    <w:rsid w:val="006D7BDA"/>
    <w:rsid w:val="006D7E31"/>
    <w:rsid w:val="006E1CDA"/>
    <w:rsid w:val="006E1D40"/>
    <w:rsid w:val="006E214B"/>
    <w:rsid w:val="006E3E37"/>
    <w:rsid w:val="006E480B"/>
    <w:rsid w:val="006E4C60"/>
    <w:rsid w:val="006E4F82"/>
    <w:rsid w:val="006E6182"/>
    <w:rsid w:val="006E7197"/>
    <w:rsid w:val="006F0B15"/>
    <w:rsid w:val="006F36EC"/>
    <w:rsid w:val="006F5100"/>
    <w:rsid w:val="006F65A9"/>
    <w:rsid w:val="00701EC3"/>
    <w:rsid w:val="0070419D"/>
    <w:rsid w:val="00705A3E"/>
    <w:rsid w:val="00705BBE"/>
    <w:rsid w:val="007060E0"/>
    <w:rsid w:val="0070646D"/>
    <w:rsid w:val="0071000C"/>
    <w:rsid w:val="007112C9"/>
    <w:rsid w:val="00712997"/>
    <w:rsid w:val="0071363E"/>
    <w:rsid w:val="00713E81"/>
    <w:rsid w:val="007175F8"/>
    <w:rsid w:val="00717BDC"/>
    <w:rsid w:val="007216BB"/>
    <w:rsid w:val="00722AC3"/>
    <w:rsid w:val="00723246"/>
    <w:rsid w:val="00723A28"/>
    <w:rsid w:val="00724F3D"/>
    <w:rsid w:val="007300E4"/>
    <w:rsid w:val="00732BED"/>
    <w:rsid w:val="007359D9"/>
    <w:rsid w:val="00736153"/>
    <w:rsid w:val="00736B62"/>
    <w:rsid w:val="007372CF"/>
    <w:rsid w:val="00737856"/>
    <w:rsid w:val="007400DA"/>
    <w:rsid w:val="00740FAF"/>
    <w:rsid w:val="00742A28"/>
    <w:rsid w:val="007432A2"/>
    <w:rsid w:val="00743A48"/>
    <w:rsid w:val="00746B7F"/>
    <w:rsid w:val="00750935"/>
    <w:rsid w:val="007527F0"/>
    <w:rsid w:val="00752C79"/>
    <w:rsid w:val="0075382A"/>
    <w:rsid w:val="00756434"/>
    <w:rsid w:val="007611F7"/>
    <w:rsid w:val="007612FF"/>
    <w:rsid w:val="00761975"/>
    <w:rsid w:val="0076197C"/>
    <w:rsid w:val="00764C85"/>
    <w:rsid w:val="007654F7"/>
    <w:rsid w:val="0077086E"/>
    <w:rsid w:val="007715E3"/>
    <w:rsid w:val="0077196E"/>
    <w:rsid w:val="0077219E"/>
    <w:rsid w:val="007723FB"/>
    <w:rsid w:val="007739DA"/>
    <w:rsid w:val="00773C0F"/>
    <w:rsid w:val="00776CD8"/>
    <w:rsid w:val="00780998"/>
    <w:rsid w:val="00781843"/>
    <w:rsid w:val="00781964"/>
    <w:rsid w:val="00782B0B"/>
    <w:rsid w:val="007870DC"/>
    <w:rsid w:val="0079153C"/>
    <w:rsid w:val="007918B3"/>
    <w:rsid w:val="00791E4B"/>
    <w:rsid w:val="00792C63"/>
    <w:rsid w:val="00793E3E"/>
    <w:rsid w:val="0079558F"/>
    <w:rsid w:val="00797743"/>
    <w:rsid w:val="00797D76"/>
    <w:rsid w:val="00797E0D"/>
    <w:rsid w:val="007A031F"/>
    <w:rsid w:val="007A0984"/>
    <w:rsid w:val="007A17C4"/>
    <w:rsid w:val="007A29C5"/>
    <w:rsid w:val="007A3235"/>
    <w:rsid w:val="007A40E6"/>
    <w:rsid w:val="007A49A5"/>
    <w:rsid w:val="007A49CB"/>
    <w:rsid w:val="007A5408"/>
    <w:rsid w:val="007A5ED4"/>
    <w:rsid w:val="007A6AE6"/>
    <w:rsid w:val="007A75CC"/>
    <w:rsid w:val="007B06D8"/>
    <w:rsid w:val="007B1343"/>
    <w:rsid w:val="007B2171"/>
    <w:rsid w:val="007B31E5"/>
    <w:rsid w:val="007B38A7"/>
    <w:rsid w:val="007B3D4B"/>
    <w:rsid w:val="007B4307"/>
    <w:rsid w:val="007B5668"/>
    <w:rsid w:val="007B56DE"/>
    <w:rsid w:val="007B5F63"/>
    <w:rsid w:val="007B6F4A"/>
    <w:rsid w:val="007B7A86"/>
    <w:rsid w:val="007C3DF6"/>
    <w:rsid w:val="007C4261"/>
    <w:rsid w:val="007C535E"/>
    <w:rsid w:val="007C6437"/>
    <w:rsid w:val="007C7B4B"/>
    <w:rsid w:val="007D0290"/>
    <w:rsid w:val="007D09E3"/>
    <w:rsid w:val="007D1557"/>
    <w:rsid w:val="007D2A4C"/>
    <w:rsid w:val="007D3537"/>
    <w:rsid w:val="007D4F10"/>
    <w:rsid w:val="007D5DF7"/>
    <w:rsid w:val="007D7F34"/>
    <w:rsid w:val="007F04E9"/>
    <w:rsid w:val="007F0B4E"/>
    <w:rsid w:val="007F0E90"/>
    <w:rsid w:val="007F1FE0"/>
    <w:rsid w:val="007F2281"/>
    <w:rsid w:val="007F2C9F"/>
    <w:rsid w:val="007F313B"/>
    <w:rsid w:val="007F35D0"/>
    <w:rsid w:val="007F74B6"/>
    <w:rsid w:val="00800072"/>
    <w:rsid w:val="008006FF"/>
    <w:rsid w:val="00801196"/>
    <w:rsid w:val="00801898"/>
    <w:rsid w:val="00802D25"/>
    <w:rsid w:val="008053ED"/>
    <w:rsid w:val="00805548"/>
    <w:rsid w:val="008064B9"/>
    <w:rsid w:val="00806EFB"/>
    <w:rsid w:val="008079DC"/>
    <w:rsid w:val="00807D14"/>
    <w:rsid w:val="00812197"/>
    <w:rsid w:val="0081361D"/>
    <w:rsid w:val="0081586F"/>
    <w:rsid w:val="00816888"/>
    <w:rsid w:val="00823428"/>
    <w:rsid w:val="008241C8"/>
    <w:rsid w:val="00824727"/>
    <w:rsid w:val="00826520"/>
    <w:rsid w:val="0082715D"/>
    <w:rsid w:val="00832442"/>
    <w:rsid w:val="00832639"/>
    <w:rsid w:val="00834006"/>
    <w:rsid w:val="00834A1F"/>
    <w:rsid w:val="0083590A"/>
    <w:rsid w:val="008369BA"/>
    <w:rsid w:val="00837B9C"/>
    <w:rsid w:val="00840D32"/>
    <w:rsid w:val="00841980"/>
    <w:rsid w:val="00841E55"/>
    <w:rsid w:val="00843933"/>
    <w:rsid w:val="00845C9E"/>
    <w:rsid w:val="008469FE"/>
    <w:rsid w:val="00851782"/>
    <w:rsid w:val="00852447"/>
    <w:rsid w:val="008529CF"/>
    <w:rsid w:val="00853ED2"/>
    <w:rsid w:val="00855448"/>
    <w:rsid w:val="00855D0C"/>
    <w:rsid w:val="00861E65"/>
    <w:rsid w:val="0086480D"/>
    <w:rsid w:val="00864C1F"/>
    <w:rsid w:val="00864CC5"/>
    <w:rsid w:val="00865CB1"/>
    <w:rsid w:val="00866AC6"/>
    <w:rsid w:val="008671AC"/>
    <w:rsid w:val="00870FA1"/>
    <w:rsid w:val="00871294"/>
    <w:rsid w:val="00873BAC"/>
    <w:rsid w:val="00873DEF"/>
    <w:rsid w:val="00875026"/>
    <w:rsid w:val="00875220"/>
    <w:rsid w:val="0087542A"/>
    <w:rsid w:val="008769AA"/>
    <w:rsid w:val="0087712E"/>
    <w:rsid w:val="0088055C"/>
    <w:rsid w:val="00880688"/>
    <w:rsid w:val="00884B67"/>
    <w:rsid w:val="0088671D"/>
    <w:rsid w:val="00886722"/>
    <w:rsid w:val="008870AD"/>
    <w:rsid w:val="008877BD"/>
    <w:rsid w:val="008913E1"/>
    <w:rsid w:val="00891CD9"/>
    <w:rsid w:val="008931B2"/>
    <w:rsid w:val="00894C61"/>
    <w:rsid w:val="008954B4"/>
    <w:rsid w:val="008966C3"/>
    <w:rsid w:val="008969EB"/>
    <w:rsid w:val="008A15D1"/>
    <w:rsid w:val="008A1A1B"/>
    <w:rsid w:val="008A21C0"/>
    <w:rsid w:val="008A25E9"/>
    <w:rsid w:val="008A29BA"/>
    <w:rsid w:val="008A2D24"/>
    <w:rsid w:val="008A35FD"/>
    <w:rsid w:val="008A37DA"/>
    <w:rsid w:val="008A3A0D"/>
    <w:rsid w:val="008A6343"/>
    <w:rsid w:val="008A76A6"/>
    <w:rsid w:val="008B0893"/>
    <w:rsid w:val="008B0A1B"/>
    <w:rsid w:val="008B0F16"/>
    <w:rsid w:val="008B14F3"/>
    <w:rsid w:val="008B260B"/>
    <w:rsid w:val="008B2611"/>
    <w:rsid w:val="008B433A"/>
    <w:rsid w:val="008B478C"/>
    <w:rsid w:val="008B5EA1"/>
    <w:rsid w:val="008B6F6E"/>
    <w:rsid w:val="008B73CF"/>
    <w:rsid w:val="008C31A0"/>
    <w:rsid w:val="008C3973"/>
    <w:rsid w:val="008C3E23"/>
    <w:rsid w:val="008C41D8"/>
    <w:rsid w:val="008C63B2"/>
    <w:rsid w:val="008C67E1"/>
    <w:rsid w:val="008C6B9C"/>
    <w:rsid w:val="008C6C11"/>
    <w:rsid w:val="008C78D1"/>
    <w:rsid w:val="008D11CE"/>
    <w:rsid w:val="008D1C1A"/>
    <w:rsid w:val="008D1D72"/>
    <w:rsid w:val="008D3599"/>
    <w:rsid w:val="008D43FC"/>
    <w:rsid w:val="008D59FC"/>
    <w:rsid w:val="008D5A9B"/>
    <w:rsid w:val="008D5B10"/>
    <w:rsid w:val="008D64EE"/>
    <w:rsid w:val="008D6759"/>
    <w:rsid w:val="008D7E5D"/>
    <w:rsid w:val="008E0239"/>
    <w:rsid w:val="008E0BC5"/>
    <w:rsid w:val="008E37F2"/>
    <w:rsid w:val="008E4718"/>
    <w:rsid w:val="008E4C58"/>
    <w:rsid w:val="008E6E08"/>
    <w:rsid w:val="008E7ED2"/>
    <w:rsid w:val="008F05E1"/>
    <w:rsid w:val="008F119D"/>
    <w:rsid w:val="008F1CDB"/>
    <w:rsid w:val="008F1ECA"/>
    <w:rsid w:val="008F2446"/>
    <w:rsid w:val="008F4F41"/>
    <w:rsid w:val="008F57ED"/>
    <w:rsid w:val="008F790F"/>
    <w:rsid w:val="008F7D13"/>
    <w:rsid w:val="008F7E19"/>
    <w:rsid w:val="0090052C"/>
    <w:rsid w:val="009006D9"/>
    <w:rsid w:val="00900C53"/>
    <w:rsid w:val="00901040"/>
    <w:rsid w:val="009011D2"/>
    <w:rsid w:val="00901E97"/>
    <w:rsid w:val="0090204A"/>
    <w:rsid w:val="0090281A"/>
    <w:rsid w:val="00905F26"/>
    <w:rsid w:val="00906FC3"/>
    <w:rsid w:val="00907555"/>
    <w:rsid w:val="0091149F"/>
    <w:rsid w:val="00911641"/>
    <w:rsid w:val="009118B7"/>
    <w:rsid w:val="00911D36"/>
    <w:rsid w:val="00911DB3"/>
    <w:rsid w:val="00912B9E"/>
    <w:rsid w:val="00913343"/>
    <w:rsid w:val="00913384"/>
    <w:rsid w:val="009135B4"/>
    <w:rsid w:val="009139B3"/>
    <w:rsid w:val="00913DDA"/>
    <w:rsid w:val="00913FCA"/>
    <w:rsid w:val="009144B7"/>
    <w:rsid w:val="0091451C"/>
    <w:rsid w:val="0091456C"/>
    <w:rsid w:val="0091500B"/>
    <w:rsid w:val="009166C8"/>
    <w:rsid w:val="0091704D"/>
    <w:rsid w:val="00917AB1"/>
    <w:rsid w:val="00920766"/>
    <w:rsid w:val="00921BEE"/>
    <w:rsid w:val="00921F16"/>
    <w:rsid w:val="00923572"/>
    <w:rsid w:val="00923F25"/>
    <w:rsid w:val="0092437D"/>
    <w:rsid w:val="00926146"/>
    <w:rsid w:val="00933E2F"/>
    <w:rsid w:val="0093523D"/>
    <w:rsid w:val="0093694F"/>
    <w:rsid w:val="009451F7"/>
    <w:rsid w:val="009477BE"/>
    <w:rsid w:val="00947EEB"/>
    <w:rsid w:val="009513D5"/>
    <w:rsid w:val="009519C7"/>
    <w:rsid w:val="009525B6"/>
    <w:rsid w:val="0095263D"/>
    <w:rsid w:val="00953940"/>
    <w:rsid w:val="00954EA3"/>
    <w:rsid w:val="00955606"/>
    <w:rsid w:val="00956503"/>
    <w:rsid w:val="00956595"/>
    <w:rsid w:val="00957189"/>
    <w:rsid w:val="00957B85"/>
    <w:rsid w:val="00961E07"/>
    <w:rsid w:val="0096263D"/>
    <w:rsid w:val="00962913"/>
    <w:rsid w:val="00963503"/>
    <w:rsid w:val="0096464A"/>
    <w:rsid w:val="00964C23"/>
    <w:rsid w:val="009658B0"/>
    <w:rsid w:val="00965DBD"/>
    <w:rsid w:val="00966A48"/>
    <w:rsid w:val="00966BB4"/>
    <w:rsid w:val="00971944"/>
    <w:rsid w:val="00971FDE"/>
    <w:rsid w:val="0097303A"/>
    <w:rsid w:val="00973BCD"/>
    <w:rsid w:val="0097430D"/>
    <w:rsid w:val="00974C14"/>
    <w:rsid w:val="0098048B"/>
    <w:rsid w:val="00981220"/>
    <w:rsid w:val="009815C6"/>
    <w:rsid w:val="00982019"/>
    <w:rsid w:val="00982599"/>
    <w:rsid w:val="009861EF"/>
    <w:rsid w:val="009864C1"/>
    <w:rsid w:val="009868A8"/>
    <w:rsid w:val="00987AE3"/>
    <w:rsid w:val="00987D3B"/>
    <w:rsid w:val="00990195"/>
    <w:rsid w:val="00991989"/>
    <w:rsid w:val="00991CEB"/>
    <w:rsid w:val="00991DCD"/>
    <w:rsid w:val="00991E51"/>
    <w:rsid w:val="009937A5"/>
    <w:rsid w:val="00995D10"/>
    <w:rsid w:val="00996201"/>
    <w:rsid w:val="00996461"/>
    <w:rsid w:val="0099746C"/>
    <w:rsid w:val="009A0579"/>
    <w:rsid w:val="009A0D17"/>
    <w:rsid w:val="009A1B0C"/>
    <w:rsid w:val="009A39E1"/>
    <w:rsid w:val="009A3AD8"/>
    <w:rsid w:val="009A6EE8"/>
    <w:rsid w:val="009A6F8B"/>
    <w:rsid w:val="009B0F58"/>
    <w:rsid w:val="009B28FA"/>
    <w:rsid w:val="009B352E"/>
    <w:rsid w:val="009B4467"/>
    <w:rsid w:val="009B4EF6"/>
    <w:rsid w:val="009B55B5"/>
    <w:rsid w:val="009C02EF"/>
    <w:rsid w:val="009C0477"/>
    <w:rsid w:val="009C164B"/>
    <w:rsid w:val="009C2B16"/>
    <w:rsid w:val="009C3380"/>
    <w:rsid w:val="009C4689"/>
    <w:rsid w:val="009D0B85"/>
    <w:rsid w:val="009D0E0C"/>
    <w:rsid w:val="009D359B"/>
    <w:rsid w:val="009D39A2"/>
    <w:rsid w:val="009E16C9"/>
    <w:rsid w:val="009E303A"/>
    <w:rsid w:val="009E3104"/>
    <w:rsid w:val="009E3D4A"/>
    <w:rsid w:val="009E4365"/>
    <w:rsid w:val="009E53DE"/>
    <w:rsid w:val="009E5B72"/>
    <w:rsid w:val="009E69E2"/>
    <w:rsid w:val="009E70C3"/>
    <w:rsid w:val="009E7E38"/>
    <w:rsid w:val="009E7EB5"/>
    <w:rsid w:val="009F265B"/>
    <w:rsid w:val="009F2F9D"/>
    <w:rsid w:val="009F482C"/>
    <w:rsid w:val="009F4E1E"/>
    <w:rsid w:val="009F658C"/>
    <w:rsid w:val="009F68DB"/>
    <w:rsid w:val="00A00AB4"/>
    <w:rsid w:val="00A01C8C"/>
    <w:rsid w:val="00A0288A"/>
    <w:rsid w:val="00A03E3F"/>
    <w:rsid w:val="00A043EC"/>
    <w:rsid w:val="00A05D2B"/>
    <w:rsid w:val="00A05EB5"/>
    <w:rsid w:val="00A10EDF"/>
    <w:rsid w:val="00A1108E"/>
    <w:rsid w:val="00A13B78"/>
    <w:rsid w:val="00A13E2D"/>
    <w:rsid w:val="00A143FD"/>
    <w:rsid w:val="00A14933"/>
    <w:rsid w:val="00A160CA"/>
    <w:rsid w:val="00A21450"/>
    <w:rsid w:val="00A23697"/>
    <w:rsid w:val="00A25842"/>
    <w:rsid w:val="00A26740"/>
    <w:rsid w:val="00A26C7A"/>
    <w:rsid w:val="00A27CD0"/>
    <w:rsid w:val="00A27E9F"/>
    <w:rsid w:val="00A30CD6"/>
    <w:rsid w:val="00A31949"/>
    <w:rsid w:val="00A32349"/>
    <w:rsid w:val="00A33A7F"/>
    <w:rsid w:val="00A35832"/>
    <w:rsid w:val="00A362B6"/>
    <w:rsid w:val="00A36F69"/>
    <w:rsid w:val="00A370AF"/>
    <w:rsid w:val="00A370F3"/>
    <w:rsid w:val="00A41220"/>
    <w:rsid w:val="00A4237F"/>
    <w:rsid w:val="00A4463E"/>
    <w:rsid w:val="00A458E7"/>
    <w:rsid w:val="00A45F82"/>
    <w:rsid w:val="00A46200"/>
    <w:rsid w:val="00A507F2"/>
    <w:rsid w:val="00A51165"/>
    <w:rsid w:val="00A515AB"/>
    <w:rsid w:val="00A52D43"/>
    <w:rsid w:val="00A530B5"/>
    <w:rsid w:val="00A53D2F"/>
    <w:rsid w:val="00A54AE7"/>
    <w:rsid w:val="00A55A78"/>
    <w:rsid w:val="00A55B26"/>
    <w:rsid w:val="00A56BF0"/>
    <w:rsid w:val="00A61174"/>
    <w:rsid w:val="00A61997"/>
    <w:rsid w:val="00A62061"/>
    <w:rsid w:val="00A67334"/>
    <w:rsid w:val="00A67B24"/>
    <w:rsid w:val="00A67DFF"/>
    <w:rsid w:val="00A7080D"/>
    <w:rsid w:val="00A71475"/>
    <w:rsid w:val="00A714DC"/>
    <w:rsid w:val="00A7179C"/>
    <w:rsid w:val="00A729DB"/>
    <w:rsid w:val="00A73906"/>
    <w:rsid w:val="00A73FC1"/>
    <w:rsid w:val="00A74F79"/>
    <w:rsid w:val="00A761CB"/>
    <w:rsid w:val="00A7772F"/>
    <w:rsid w:val="00A8280B"/>
    <w:rsid w:val="00A83A3F"/>
    <w:rsid w:val="00A83DA5"/>
    <w:rsid w:val="00A85701"/>
    <w:rsid w:val="00A87E0A"/>
    <w:rsid w:val="00A9196D"/>
    <w:rsid w:val="00A91C9C"/>
    <w:rsid w:val="00A92135"/>
    <w:rsid w:val="00A93035"/>
    <w:rsid w:val="00A957DD"/>
    <w:rsid w:val="00A97E83"/>
    <w:rsid w:val="00AA0FDD"/>
    <w:rsid w:val="00AA6B53"/>
    <w:rsid w:val="00AA6F9E"/>
    <w:rsid w:val="00AB1BF5"/>
    <w:rsid w:val="00AB40FF"/>
    <w:rsid w:val="00AB630A"/>
    <w:rsid w:val="00AB6D42"/>
    <w:rsid w:val="00AB6FDE"/>
    <w:rsid w:val="00AB74D8"/>
    <w:rsid w:val="00AB788C"/>
    <w:rsid w:val="00AB78F2"/>
    <w:rsid w:val="00AC0EB0"/>
    <w:rsid w:val="00AC126A"/>
    <w:rsid w:val="00AC13CB"/>
    <w:rsid w:val="00AC3B3E"/>
    <w:rsid w:val="00AC4891"/>
    <w:rsid w:val="00AC5560"/>
    <w:rsid w:val="00AC557E"/>
    <w:rsid w:val="00AC6916"/>
    <w:rsid w:val="00AC6E52"/>
    <w:rsid w:val="00AD0F0B"/>
    <w:rsid w:val="00AD2D95"/>
    <w:rsid w:val="00AD3261"/>
    <w:rsid w:val="00AD3DD4"/>
    <w:rsid w:val="00AD4355"/>
    <w:rsid w:val="00AD505E"/>
    <w:rsid w:val="00AD6886"/>
    <w:rsid w:val="00AD7FBA"/>
    <w:rsid w:val="00AE106B"/>
    <w:rsid w:val="00AE15E7"/>
    <w:rsid w:val="00AE200E"/>
    <w:rsid w:val="00AE231F"/>
    <w:rsid w:val="00AE30F8"/>
    <w:rsid w:val="00AE3275"/>
    <w:rsid w:val="00AE379F"/>
    <w:rsid w:val="00AE3F5F"/>
    <w:rsid w:val="00AE4EBC"/>
    <w:rsid w:val="00AE679B"/>
    <w:rsid w:val="00AF12F9"/>
    <w:rsid w:val="00AF2D6E"/>
    <w:rsid w:val="00AF410F"/>
    <w:rsid w:val="00AF422B"/>
    <w:rsid w:val="00B015C6"/>
    <w:rsid w:val="00B02488"/>
    <w:rsid w:val="00B030E8"/>
    <w:rsid w:val="00B03B68"/>
    <w:rsid w:val="00B04B3D"/>
    <w:rsid w:val="00B13DC4"/>
    <w:rsid w:val="00B1414E"/>
    <w:rsid w:val="00B14A8C"/>
    <w:rsid w:val="00B14F13"/>
    <w:rsid w:val="00B15B33"/>
    <w:rsid w:val="00B162E3"/>
    <w:rsid w:val="00B16D7B"/>
    <w:rsid w:val="00B16FA5"/>
    <w:rsid w:val="00B172CA"/>
    <w:rsid w:val="00B17B7C"/>
    <w:rsid w:val="00B20110"/>
    <w:rsid w:val="00B205DB"/>
    <w:rsid w:val="00B22532"/>
    <w:rsid w:val="00B23277"/>
    <w:rsid w:val="00B233DA"/>
    <w:rsid w:val="00B23CDE"/>
    <w:rsid w:val="00B23DC3"/>
    <w:rsid w:val="00B245AD"/>
    <w:rsid w:val="00B347F6"/>
    <w:rsid w:val="00B35471"/>
    <w:rsid w:val="00B3553A"/>
    <w:rsid w:val="00B357D0"/>
    <w:rsid w:val="00B359BA"/>
    <w:rsid w:val="00B36E31"/>
    <w:rsid w:val="00B37DC9"/>
    <w:rsid w:val="00B4182B"/>
    <w:rsid w:val="00B41B85"/>
    <w:rsid w:val="00B41D12"/>
    <w:rsid w:val="00B4297B"/>
    <w:rsid w:val="00B47176"/>
    <w:rsid w:val="00B472A1"/>
    <w:rsid w:val="00B50E94"/>
    <w:rsid w:val="00B5116B"/>
    <w:rsid w:val="00B51E0B"/>
    <w:rsid w:val="00B53C80"/>
    <w:rsid w:val="00B55E54"/>
    <w:rsid w:val="00B56589"/>
    <w:rsid w:val="00B60F57"/>
    <w:rsid w:val="00B60F85"/>
    <w:rsid w:val="00B61473"/>
    <w:rsid w:val="00B61BD6"/>
    <w:rsid w:val="00B63764"/>
    <w:rsid w:val="00B64C50"/>
    <w:rsid w:val="00B64D05"/>
    <w:rsid w:val="00B65C70"/>
    <w:rsid w:val="00B65F0E"/>
    <w:rsid w:val="00B70460"/>
    <w:rsid w:val="00B7047C"/>
    <w:rsid w:val="00B70E14"/>
    <w:rsid w:val="00B7128F"/>
    <w:rsid w:val="00B71546"/>
    <w:rsid w:val="00B716A7"/>
    <w:rsid w:val="00B7212D"/>
    <w:rsid w:val="00B7262C"/>
    <w:rsid w:val="00B72F4C"/>
    <w:rsid w:val="00B75B45"/>
    <w:rsid w:val="00B76621"/>
    <w:rsid w:val="00B7690A"/>
    <w:rsid w:val="00B76A6A"/>
    <w:rsid w:val="00B76F11"/>
    <w:rsid w:val="00B80803"/>
    <w:rsid w:val="00B80CEA"/>
    <w:rsid w:val="00B81448"/>
    <w:rsid w:val="00B82118"/>
    <w:rsid w:val="00B82233"/>
    <w:rsid w:val="00B82FAD"/>
    <w:rsid w:val="00B84062"/>
    <w:rsid w:val="00B85590"/>
    <w:rsid w:val="00B8595B"/>
    <w:rsid w:val="00B87878"/>
    <w:rsid w:val="00B8795C"/>
    <w:rsid w:val="00B87F2E"/>
    <w:rsid w:val="00B919BE"/>
    <w:rsid w:val="00B9380F"/>
    <w:rsid w:val="00B9415E"/>
    <w:rsid w:val="00B9441B"/>
    <w:rsid w:val="00B9446D"/>
    <w:rsid w:val="00B94625"/>
    <w:rsid w:val="00B9473C"/>
    <w:rsid w:val="00B94D61"/>
    <w:rsid w:val="00B96CAE"/>
    <w:rsid w:val="00B9709D"/>
    <w:rsid w:val="00B9717F"/>
    <w:rsid w:val="00BA0109"/>
    <w:rsid w:val="00BA1D6D"/>
    <w:rsid w:val="00BA2341"/>
    <w:rsid w:val="00BA3E92"/>
    <w:rsid w:val="00BA5034"/>
    <w:rsid w:val="00BA5D4F"/>
    <w:rsid w:val="00BA67AB"/>
    <w:rsid w:val="00BA76C5"/>
    <w:rsid w:val="00BA7B59"/>
    <w:rsid w:val="00BB18EC"/>
    <w:rsid w:val="00BB1C6C"/>
    <w:rsid w:val="00BB4BF8"/>
    <w:rsid w:val="00BB504E"/>
    <w:rsid w:val="00BB6172"/>
    <w:rsid w:val="00BB6D02"/>
    <w:rsid w:val="00BB726F"/>
    <w:rsid w:val="00BB7BB6"/>
    <w:rsid w:val="00BC6081"/>
    <w:rsid w:val="00BC746A"/>
    <w:rsid w:val="00BC7BD3"/>
    <w:rsid w:val="00BD0441"/>
    <w:rsid w:val="00BD0CA7"/>
    <w:rsid w:val="00BD11BD"/>
    <w:rsid w:val="00BD33DD"/>
    <w:rsid w:val="00BD35E8"/>
    <w:rsid w:val="00BD3FCE"/>
    <w:rsid w:val="00BD4300"/>
    <w:rsid w:val="00BD4D13"/>
    <w:rsid w:val="00BD4E81"/>
    <w:rsid w:val="00BD50B2"/>
    <w:rsid w:val="00BD574D"/>
    <w:rsid w:val="00BD6277"/>
    <w:rsid w:val="00BD6AD4"/>
    <w:rsid w:val="00BD6DD1"/>
    <w:rsid w:val="00BD702B"/>
    <w:rsid w:val="00BD724D"/>
    <w:rsid w:val="00BD779A"/>
    <w:rsid w:val="00BD7B78"/>
    <w:rsid w:val="00BE1C81"/>
    <w:rsid w:val="00BE2D5E"/>
    <w:rsid w:val="00BE376E"/>
    <w:rsid w:val="00BE49AE"/>
    <w:rsid w:val="00BE669F"/>
    <w:rsid w:val="00BE69E1"/>
    <w:rsid w:val="00BE6A00"/>
    <w:rsid w:val="00BE773B"/>
    <w:rsid w:val="00BF2162"/>
    <w:rsid w:val="00BF31C7"/>
    <w:rsid w:val="00BF3B34"/>
    <w:rsid w:val="00BF636A"/>
    <w:rsid w:val="00BF7222"/>
    <w:rsid w:val="00BF78A2"/>
    <w:rsid w:val="00C0149E"/>
    <w:rsid w:val="00C01D49"/>
    <w:rsid w:val="00C04E58"/>
    <w:rsid w:val="00C05352"/>
    <w:rsid w:val="00C056A2"/>
    <w:rsid w:val="00C057B7"/>
    <w:rsid w:val="00C060A0"/>
    <w:rsid w:val="00C077AA"/>
    <w:rsid w:val="00C102E0"/>
    <w:rsid w:val="00C10432"/>
    <w:rsid w:val="00C11B7D"/>
    <w:rsid w:val="00C14044"/>
    <w:rsid w:val="00C14824"/>
    <w:rsid w:val="00C156F0"/>
    <w:rsid w:val="00C174D3"/>
    <w:rsid w:val="00C2063D"/>
    <w:rsid w:val="00C22670"/>
    <w:rsid w:val="00C229CD"/>
    <w:rsid w:val="00C23D04"/>
    <w:rsid w:val="00C25442"/>
    <w:rsid w:val="00C25708"/>
    <w:rsid w:val="00C258DE"/>
    <w:rsid w:val="00C26A19"/>
    <w:rsid w:val="00C273C5"/>
    <w:rsid w:val="00C27674"/>
    <w:rsid w:val="00C3079A"/>
    <w:rsid w:val="00C32404"/>
    <w:rsid w:val="00C33C64"/>
    <w:rsid w:val="00C41522"/>
    <w:rsid w:val="00C41A63"/>
    <w:rsid w:val="00C427CC"/>
    <w:rsid w:val="00C47218"/>
    <w:rsid w:val="00C50496"/>
    <w:rsid w:val="00C5068F"/>
    <w:rsid w:val="00C50708"/>
    <w:rsid w:val="00C51A1B"/>
    <w:rsid w:val="00C53161"/>
    <w:rsid w:val="00C54F24"/>
    <w:rsid w:val="00C55350"/>
    <w:rsid w:val="00C553A2"/>
    <w:rsid w:val="00C55F2F"/>
    <w:rsid w:val="00C61449"/>
    <w:rsid w:val="00C62270"/>
    <w:rsid w:val="00C62A96"/>
    <w:rsid w:val="00C6347D"/>
    <w:rsid w:val="00C6407C"/>
    <w:rsid w:val="00C65A50"/>
    <w:rsid w:val="00C6650A"/>
    <w:rsid w:val="00C67701"/>
    <w:rsid w:val="00C67C7D"/>
    <w:rsid w:val="00C67ED8"/>
    <w:rsid w:val="00C7012B"/>
    <w:rsid w:val="00C7051A"/>
    <w:rsid w:val="00C73360"/>
    <w:rsid w:val="00C7483B"/>
    <w:rsid w:val="00C75D95"/>
    <w:rsid w:val="00C77580"/>
    <w:rsid w:val="00C8044F"/>
    <w:rsid w:val="00C80822"/>
    <w:rsid w:val="00C81020"/>
    <w:rsid w:val="00C82151"/>
    <w:rsid w:val="00C82655"/>
    <w:rsid w:val="00C83D9F"/>
    <w:rsid w:val="00C84209"/>
    <w:rsid w:val="00C86CB2"/>
    <w:rsid w:val="00C87293"/>
    <w:rsid w:val="00C87335"/>
    <w:rsid w:val="00C91C71"/>
    <w:rsid w:val="00C93718"/>
    <w:rsid w:val="00C95126"/>
    <w:rsid w:val="00C96D88"/>
    <w:rsid w:val="00C97989"/>
    <w:rsid w:val="00C97A56"/>
    <w:rsid w:val="00CA1BB3"/>
    <w:rsid w:val="00CA2552"/>
    <w:rsid w:val="00CA3018"/>
    <w:rsid w:val="00CA4307"/>
    <w:rsid w:val="00CA68C0"/>
    <w:rsid w:val="00CA72A5"/>
    <w:rsid w:val="00CB0F6E"/>
    <w:rsid w:val="00CB0F83"/>
    <w:rsid w:val="00CB3C49"/>
    <w:rsid w:val="00CB3F3F"/>
    <w:rsid w:val="00CB4FD6"/>
    <w:rsid w:val="00CB561F"/>
    <w:rsid w:val="00CB5BC8"/>
    <w:rsid w:val="00CB6216"/>
    <w:rsid w:val="00CB7850"/>
    <w:rsid w:val="00CB7FDD"/>
    <w:rsid w:val="00CC00CA"/>
    <w:rsid w:val="00CC07BF"/>
    <w:rsid w:val="00CC1387"/>
    <w:rsid w:val="00CC14B9"/>
    <w:rsid w:val="00CC1AC0"/>
    <w:rsid w:val="00CC4651"/>
    <w:rsid w:val="00CC498F"/>
    <w:rsid w:val="00CC4A98"/>
    <w:rsid w:val="00CC4AF2"/>
    <w:rsid w:val="00CC5665"/>
    <w:rsid w:val="00CC6131"/>
    <w:rsid w:val="00CC6F27"/>
    <w:rsid w:val="00CD0627"/>
    <w:rsid w:val="00CD092E"/>
    <w:rsid w:val="00CD126E"/>
    <w:rsid w:val="00CD12A7"/>
    <w:rsid w:val="00CD2EE5"/>
    <w:rsid w:val="00CD3515"/>
    <w:rsid w:val="00CD3C57"/>
    <w:rsid w:val="00CD3D08"/>
    <w:rsid w:val="00CD3E92"/>
    <w:rsid w:val="00CD423E"/>
    <w:rsid w:val="00CE018E"/>
    <w:rsid w:val="00CE19EA"/>
    <w:rsid w:val="00CE1B3C"/>
    <w:rsid w:val="00CE2090"/>
    <w:rsid w:val="00CE59FC"/>
    <w:rsid w:val="00CE5BBE"/>
    <w:rsid w:val="00CE6A1B"/>
    <w:rsid w:val="00CE7A4A"/>
    <w:rsid w:val="00CF08B8"/>
    <w:rsid w:val="00CF1A96"/>
    <w:rsid w:val="00CF214E"/>
    <w:rsid w:val="00CF3CCC"/>
    <w:rsid w:val="00CF5A46"/>
    <w:rsid w:val="00CF60C4"/>
    <w:rsid w:val="00D007B1"/>
    <w:rsid w:val="00D029F6"/>
    <w:rsid w:val="00D02F7E"/>
    <w:rsid w:val="00D05805"/>
    <w:rsid w:val="00D06211"/>
    <w:rsid w:val="00D064CA"/>
    <w:rsid w:val="00D073AD"/>
    <w:rsid w:val="00D10A52"/>
    <w:rsid w:val="00D10B9C"/>
    <w:rsid w:val="00D10E4A"/>
    <w:rsid w:val="00D129C8"/>
    <w:rsid w:val="00D1343F"/>
    <w:rsid w:val="00D13AA8"/>
    <w:rsid w:val="00D14479"/>
    <w:rsid w:val="00D15D4B"/>
    <w:rsid w:val="00D17676"/>
    <w:rsid w:val="00D215D9"/>
    <w:rsid w:val="00D21B01"/>
    <w:rsid w:val="00D239B5"/>
    <w:rsid w:val="00D23D0B"/>
    <w:rsid w:val="00D24211"/>
    <w:rsid w:val="00D2540F"/>
    <w:rsid w:val="00D25491"/>
    <w:rsid w:val="00D25633"/>
    <w:rsid w:val="00D26006"/>
    <w:rsid w:val="00D32B72"/>
    <w:rsid w:val="00D34AC2"/>
    <w:rsid w:val="00D35313"/>
    <w:rsid w:val="00D361E5"/>
    <w:rsid w:val="00D40195"/>
    <w:rsid w:val="00D4033C"/>
    <w:rsid w:val="00D411E7"/>
    <w:rsid w:val="00D423C5"/>
    <w:rsid w:val="00D42E14"/>
    <w:rsid w:val="00D43328"/>
    <w:rsid w:val="00D443DF"/>
    <w:rsid w:val="00D44532"/>
    <w:rsid w:val="00D44FF6"/>
    <w:rsid w:val="00D452FD"/>
    <w:rsid w:val="00D45504"/>
    <w:rsid w:val="00D46157"/>
    <w:rsid w:val="00D50B9A"/>
    <w:rsid w:val="00D5264A"/>
    <w:rsid w:val="00D5346A"/>
    <w:rsid w:val="00D549BB"/>
    <w:rsid w:val="00D55288"/>
    <w:rsid w:val="00D55767"/>
    <w:rsid w:val="00D55BD3"/>
    <w:rsid w:val="00D5635F"/>
    <w:rsid w:val="00D60EA3"/>
    <w:rsid w:val="00D67145"/>
    <w:rsid w:val="00D708A7"/>
    <w:rsid w:val="00D7153A"/>
    <w:rsid w:val="00D71BA0"/>
    <w:rsid w:val="00D720CC"/>
    <w:rsid w:val="00D72A04"/>
    <w:rsid w:val="00D72A9F"/>
    <w:rsid w:val="00D749DF"/>
    <w:rsid w:val="00D7528A"/>
    <w:rsid w:val="00D753F6"/>
    <w:rsid w:val="00D7602E"/>
    <w:rsid w:val="00D761E7"/>
    <w:rsid w:val="00D76D95"/>
    <w:rsid w:val="00D76E1E"/>
    <w:rsid w:val="00D7723D"/>
    <w:rsid w:val="00D77F54"/>
    <w:rsid w:val="00D8052D"/>
    <w:rsid w:val="00D807FB"/>
    <w:rsid w:val="00D82755"/>
    <w:rsid w:val="00D82C97"/>
    <w:rsid w:val="00D82E67"/>
    <w:rsid w:val="00D831AC"/>
    <w:rsid w:val="00D83B6A"/>
    <w:rsid w:val="00D83E22"/>
    <w:rsid w:val="00D848F6"/>
    <w:rsid w:val="00D84C6E"/>
    <w:rsid w:val="00D85494"/>
    <w:rsid w:val="00D86B24"/>
    <w:rsid w:val="00D86BC4"/>
    <w:rsid w:val="00D86F28"/>
    <w:rsid w:val="00D87528"/>
    <w:rsid w:val="00D930F9"/>
    <w:rsid w:val="00D93192"/>
    <w:rsid w:val="00D933A1"/>
    <w:rsid w:val="00D93B71"/>
    <w:rsid w:val="00D94249"/>
    <w:rsid w:val="00D95CD9"/>
    <w:rsid w:val="00D97926"/>
    <w:rsid w:val="00DA0789"/>
    <w:rsid w:val="00DA2DE5"/>
    <w:rsid w:val="00DA34A5"/>
    <w:rsid w:val="00DA3557"/>
    <w:rsid w:val="00DA4701"/>
    <w:rsid w:val="00DA5BE0"/>
    <w:rsid w:val="00DA64D6"/>
    <w:rsid w:val="00DA6A6F"/>
    <w:rsid w:val="00DA6BE0"/>
    <w:rsid w:val="00DA7ADE"/>
    <w:rsid w:val="00DA7E65"/>
    <w:rsid w:val="00DB04A6"/>
    <w:rsid w:val="00DB0E64"/>
    <w:rsid w:val="00DB1A49"/>
    <w:rsid w:val="00DB23DE"/>
    <w:rsid w:val="00DB2814"/>
    <w:rsid w:val="00DB2FE6"/>
    <w:rsid w:val="00DB3052"/>
    <w:rsid w:val="00DB320F"/>
    <w:rsid w:val="00DB4913"/>
    <w:rsid w:val="00DB4F15"/>
    <w:rsid w:val="00DB6AE3"/>
    <w:rsid w:val="00DC0DDC"/>
    <w:rsid w:val="00DC1165"/>
    <w:rsid w:val="00DC2CA2"/>
    <w:rsid w:val="00DC2CEE"/>
    <w:rsid w:val="00DC3889"/>
    <w:rsid w:val="00DC3E6F"/>
    <w:rsid w:val="00DC528C"/>
    <w:rsid w:val="00DC59D2"/>
    <w:rsid w:val="00DC65F2"/>
    <w:rsid w:val="00DC6D60"/>
    <w:rsid w:val="00DC7876"/>
    <w:rsid w:val="00DC7DD5"/>
    <w:rsid w:val="00DD0410"/>
    <w:rsid w:val="00DD1A80"/>
    <w:rsid w:val="00DD2803"/>
    <w:rsid w:val="00DD4407"/>
    <w:rsid w:val="00DD5438"/>
    <w:rsid w:val="00DD5E41"/>
    <w:rsid w:val="00DD61E0"/>
    <w:rsid w:val="00DD7501"/>
    <w:rsid w:val="00DE027C"/>
    <w:rsid w:val="00DE1DEF"/>
    <w:rsid w:val="00DE2508"/>
    <w:rsid w:val="00DE31E5"/>
    <w:rsid w:val="00DE3B5B"/>
    <w:rsid w:val="00DE3ED7"/>
    <w:rsid w:val="00DF0520"/>
    <w:rsid w:val="00DF1291"/>
    <w:rsid w:val="00DF41FF"/>
    <w:rsid w:val="00DF6B9A"/>
    <w:rsid w:val="00DF7049"/>
    <w:rsid w:val="00DF7301"/>
    <w:rsid w:val="00DF7E26"/>
    <w:rsid w:val="00E00173"/>
    <w:rsid w:val="00E01300"/>
    <w:rsid w:val="00E0191A"/>
    <w:rsid w:val="00E02E2F"/>
    <w:rsid w:val="00E031DA"/>
    <w:rsid w:val="00E038DC"/>
    <w:rsid w:val="00E03970"/>
    <w:rsid w:val="00E04B41"/>
    <w:rsid w:val="00E055A6"/>
    <w:rsid w:val="00E064BA"/>
    <w:rsid w:val="00E07A70"/>
    <w:rsid w:val="00E07BCB"/>
    <w:rsid w:val="00E105CB"/>
    <w:rsid w:val="00E1130D"/>
    <w:rsid w:val="00E1141F"/>
    <w:rsid w:val="00E11474"/>
    <w:rsid w:val="00E1182D"/>
    <w:rsid w:val="00E12A48"/>
    <w:rsid w:val="00E1392C"/>
    <w:rsid w:val="00E15432"/>
    <w:rsid w:val="00E16AC1"/>
    <w:rsid w:val="00E16B27"/>
    <w:rsid w:val="00E21574"/>
    <w:rsid w:val="00E21687"/>
    <w:rsid w:val="00E21721"/>
    <w:rsid w:val="00E22AC6"/>
    <w:rsid w:val="00E236DE"/>
    <w:rsid w:val="00E24830"/>
    <w:rsid w:val="00E2594E"/>
    <w:rsid w:val="00E266CB"/>
    <w:rsid w:val="00E2699F"/>
    <w:rsid w:val="00E26EA5"/>
    <w:rsid w:val="00E3016E"/>
    <w:rsid w:val="00E30898"/>
    <w:rsid w:val="00E30CFB"/>
    <w:rsid w:val="00E3106E"/>
    <w:rsid w:val="00E318A6"/>
    <w:rsid w:val="00E333DB"/>
    <w:rsid w:val="00E33B70"/>
    <w:rsid w:val="00E33E30"/>
    <w:rsid w:val="00E3401C"/>
    <w:rsid w:val="00E35557"/>
    <w:rsid w:val="00E37212"/>
    <w:rsid w:val="00E37643"/>
    <w:rsid w:val="00E404AD"/>
    <w:rsid w:val="00E41C62"/>
    <w:rsid w:val="00E41EE9"/>
    <w:rsid w:val="00E4505F"/>
    <w:rsid w:val="00E45B02"/>
    <w:rsid w:val="00E45B81"/>
    <w:rsid w:val="00E45FF9"/>
    <w:rsid w:val="00E461D4"/>
    <w:rsid w:val="00E475AB"/>
    <w:rsid w:val="00E47A76"/>
    <w:rsid w:val="00E504D2"/>
    <w:rsid w:val="00E50E15"/>
    <w:rsid w:val="00E51C9A"/>
    <w:rsid w:val="00E523D6"/>
    <w:rsid w:val="00E52755"/>
    <w:rsid w:val="00E53857"/>
    <w:rsid w:val="00E548ED"/>
    <w:rsid w:val="00E56769"/>
    <w:rsid w:val="00E56A2F"/>
    <w:rsid w:val="00E56F40"/>
    <w:rsid w:val="00E62285"/>
    <w:rsid w:val="00E62819"/>
    <w:rsid w:val="00E63574"/>
    <w:rsid w:val="00E713D0"/>
    <w:rsid w:val="00E71E25"/>
    <w:rsid w:val="00E71F53"/>
    <w:rsid w:val="00E73DAA"/>
    <w:rsid w:val="00E74B96"/>
    <w:rsid w:val="00E75354"/>
    <w:rsid w:val="00E769A3"/>
    <w:rsid w:val="00E7782A"/>
    <w:rsid w:val="00E80C09"/>
    <w:rsid w:val="00E80C92"/>
    <w:rsid w:val="00E8241C"/>
    <w:rsid w:val="00E83525"/>
    <w:rsid w:val="00E83757"/>
    <w:rsid w:val="00E83F8B"/>
    <w:rsid w:val="00E9045F"/>
    <w:rsid w:val="00E91FAE"/>
    <w:rsid w:val="00E92BB0"/>
    <w:rsid w:val="00E93C23"/>
    <w:rsid w:val="00E94184"/>
    <w:rsid w:val="00E9519B"/>
    <w:rsid w:val="00EA06B4"/>
    <w:rsid w:val="00EA0D4F"/>
    <w:rsid w:val="00EA0EF1"/>
    <w:rsid w:val="00EA1696"/>
    <w:rsid w:val="00EA2378"/>
    <w:rsid w:val="00EA267B"/>
    <w:rsid w:val="00EA32AD"/>
    <w:rsid w:val="00EA33E7"/>
    <w:rsid w:val="00EA405B"/>
    <w:rsid w:val="00EA55AD"/>
    <w:rsid w:val="00EA561C"/>
    <w:rsid w:val="00EA604D"/>
    <w:rsid w:val="00EA797C"/>
    <w:rsid w:val="00EB133E"/>
    <w:rsid w:val="00EB1976"/>
    <w:rsid w:val="00EB4B5D"/>
    <w:rsid w:val="00EB4C26"/>
    <w:rsid w:val="00EB60B4"/>
    <w:rsid w:val="00EB6134"/>
    <w:rsid w:val="00EB6453"/>
    <w:rsid w:val="00EB6C71"/>
    <w:rsid w:val="00EB71DC"/>
    <w:rsid w:val="00EB7BA0"/>
    <w:rsid w:val="00EC1A6C"/>
    <w:rsid w:val="00EC1B15"/>
    <w:rsid w:val="00EC467E"/>
    <w:rsid w:val="00EC723B"/>
    <w:rsid w:val="00EC7255"/>
    <w:rsid w:val="00EC7265"/>
    <w:rsid w:val="00EC7CEF"/>
    <w:rsid w:val="00ED1D3E"/>
    <w:rsid w:val="00ED3805"/>
    <w:rsid w:val="00ED52F0"/>
    <w:rsid w:val="00ED56AB"/>
    <w:rsid w:val="00ED6945"/>
    <w:rsid w:val="00ED7509"/>
    <w:rsid w:val="00ED7FAB"/>
    <w:rsid w:val="00EE09F1"/>
    <w:rsid w:val="00EE2BD5"/>
    <w:rsid w:val="00EE377D"/>
    <w:rsid w:val="00EE38AF"/>
    <w:rsid w:val="00EE3C39"/>
    <w:rsid w:val="00EE47CB"/>
    <w:rsid w:val="00EE4A49"/>
    <w:rsid w:val="00EF0261"/>
    <w:rsid w:val="00EF029F"/>
    <w:rsid w:val="00EF0B2D"/>
    <w:rsid w:val="00EF2049"/>
    <w:rsid w:val="00EF224C"/>
    <w:rsid w:val="00EF243C"/>
    <w:rsid w:val="00EF254B"/>
    <w:rsid w:val="00EF4B9D"/>
    <w:rsid w:val="00EF4DB8"/>
    <w:rsid w:val="00EF4FF2"/>
    <w:rsid w:val="00EF5462"/>
    <w:rsid w:val="00EF5DB2"/>
    <w:rsid w:val="00EF7A4A"/>
    <w:rsid w:val="00F033E6"/>
    <w:rsid w:val="00F03BEE"/>
    <w:rsid w:val="00F06A71"/>
    <w:rsid w:val="00F071DE"/>
    <w:rsid w:val="00F072C7"/>
    <w:rsid w:val="00F076CE"/>
    <w:rsid w:val="00F07CF3"/>
    <w:rsid w:val="00F150FB"/>
    <w:rsid w:val="00F160E4"/>
    <w:rsid w:val="00F16C3E"/>
    <w:rsid w:val="00F2028C"/>
    <w:rsid w:val="00F20BB0"/>
    <w:rsid w:val="00F21879"/>
    <w:rsid w:val="00F22500"/>
    <w:rsid w:val="00F24C57"/>
    <w:rsid w:val="00F25DD0"/>
    <w:rsid w:val="00F262E4"/>
    <w:rsid w:val="00F2699B"/>
    <w:rsid w:val="00F27613"/>
    <w:rsid w:val="00F2792F"/>
    <w:rsid w:val="00F27F27"/>
    <w:rsid w:val="00F3067C"/>
    <w:rsid w:val="00F32BC3"/>
    <w:rsid w:val="00F34130"/>
    <w:rsid w:val="00F34926"/>
    <w:rsid w:val="00F34AF9"/>
    <w:rsid w:val="00F35502"/>
    <w:rsid w:val="00F35A60"/>
    <w:rsid w:val="00F3626F"/>
    <w:rsid w:val="00F36E80"/>
    <w:rsid w:val="00F42047"/>
    <w:rsid w:val="00F42246"/>
    <w:rsid w:val="00F42631"/>
    <w:rsid w:val="00F42C64"/>
    <w:rsid w:val="00F4362C"/>
    <w:rsid w:val="00F45158"/>
    <w:rsid w:val="00F46029"/>
    <w:rsid w:val="00F47913"/>
    <w:rsid w:val="00F50C47"/>
    <w:rsid w:val="00F51132"/>
    <w:rsid w:val="00F51482"/>
    <w:rsid w:val="00F51AD4"/>
    <w:rsid w:val="00F526B4"/>
    <w:rsid w:val="00F5324B"/>
    <w:rsid w:val="00F534CD"/>
    <w:rsid w:val="00F548A6"/>
    <w:rsid w:val="00F54DE1"/>
    <w:rsid w:val="00F55EB1"/>
    <w:rsid w:val="00F60EFE"/>
    <w:rsid w:val="00F62BE0"/>
    <w:rsid w:val="00F64534"/>
    <w:rsid w:val="00F65A82"/>
    <w:rsid w:val="00F65C51"/>
    <w:rsid w:val="00F65ED2"/>
    <w:rsid w:val="00F70157"/>
    <w:rsid w:val="00F71609"/>
    <w:rsid w:val="00F74630"/>
    <w:rsid w:val="00F747DC"/>
    <w:rsid w:val="00F75703"/>
    <w:rsid w:val="00F80546"/>
    <w:rsid w:val="00F82964"/>
    <w:rsid w:val="00F84C6F"/>
    <w:rsid w:val="00F87CF2"/>
    <w:rsid w:val="00F90D3C"/>
    <w:rsid w:val="00F9122A"/>
    <w:rsid w:val="00F922D5"/>
    <w:rsid w:val="00F9285A"/>
    <w:rsid w:val="00F92F6F"/>
    <w:rsid w:val="00F93134"/>
    <w:rsid w:val="00F95157"/>
    <w:rsid w:val="00F9539D"/>
    <w:rsid w:val="00F959B6"/>
    <w:rsid w:val="00FA0FC7"/>
    <w:rsid w:val="00FA1F82"/>
    <w:rsid w:val="00FA4AAA"/>
    <w:rsid w:val="00FA4D2F"/>
    <w:rsid w:val="00FA52B5"/>
    <w:rsid w:val="00FA5836"/>
    <w:rsid w:val="00FA5A2F"/>
    <w:rsid w:val="00FA695C"/>
    <w:rsid w:val="00FA6D2C"/>
    <w:rsid w:val="00FA6DE3"/>
    <w:rsid w:val="00FB04BB"/>
    <w:rsid w:val="00FB06BA"/>
    <w:rsid w:val="00FB181F"/>
    <w:rsid w:val="00FB1CF7"/>
    <w:rsid w:val="00FB25D9"/>
    <w:rsid w:val="00FB3690"/>
    <w:rsid w:val="00FB3894"/>
    <w:rsid w:val="00FB4356"/>
    <w:rsid w:val="00FB5BF6"/>
    <w:rsid w:val="00FB5E03"/>
    <w:rsid w:val="00FB616F"/>
    <w:rsid w:val="00FB7012"/>
    <w:rsid w:val="00FC2B95"/>
    <w:rsid w:val="00FC380C"/>
    <w:rsid w:val="00FC3B28"/>
    <w:rsid w:val="00FC3FB8"/>
    <w:rsid w:val="00FC499B"/>
    <w:rsid w:val="00FC4F0B"/>
    <w:rsid w:val="00FC57B8"/>
    <w:rsid w:val="00FC5D48"/>
    <w:rsid w:val="00FC749E"/>
    <w:rsid w:val="00FC779A"/>
    <w:rsid w:val="00FC77B3"/>
    <w:rsid w:val="00FD0521"/>
    <w:rsid w:val="00FD0A9A"/>
    <w:rsid w:val="00FD36D2"/>
    <w:rsid w:val="00FE405D"/>
    <w:rsid w:val="00FE6FB5"/>
    <w:rsid w:val="00FF14C1"/>
    <w:rsid w:val="00FF1DCB"/>
    <w:rsid w:val="00FF253B"/>
    <w:rsid w:val="00FF2CEA"/>
    <w:rsid w:val="00FF30E2"/>
    <w:rsid w:val="00FF59C1"/>
    <w:rsid w:val="00FF5C51"/>
    <w:rsid w:val="00FF6252"/>
    <w:rsid w:val="00FF7757"/>
    <w:rsid w:val="061B30B4"/>
    <w:rsid w:val="093D68BA"/>
    <w:rsid w:val="10C6DEEE"/>
    <w:rsid w:val="16C61D81"/>
    <w:rsid w:val="18BBB615"/>
    <w:rsid w:val="2D3D251F"/>
    <w:rsid w:val="3EA3C01D"/>
    <w:rsid w:val="42B3EBB8"/>
    <w:rsid w:val="5A6FBB0F"/>
    <w:rsid w:val="63AB2BD0"/>
    <w:rsid w:val="6698655E"/>
    <w:rsid w:val="6E45D109"/>
    <w:rsid w:val="6E5C36DF"/>
    <w:rsid w:val="6F3E2E41"/>
    <w:rsid w:val="6FE1A16A"/>
    <w:rsid w:val="7230409C"/>
    <w:rsid w:val="7BDAC0E3"/>
    <w:rsid w:val="7E3BD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3A651"/>
  <w15:docId w15:val="{E7A4E847-5F32-4E57-AF87-4D3BEF12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441A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B320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aliases w:val="*Footnote Reference,*Footnote Reference ALT-R"/>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CoverText-Address">
    <w:name w:val="Cover Text - Address"/>
    <w:basedOn w:val="Normal"/>
    <w:uiPriority w:val="99"/>
    <w:rsid w:val="00B04B3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1010D4"/>
    <w:pPr>
      <w:spacing w:after="180" w:line="264" w:lineRule="auto"/>
    </w:pPr>
    <w:rPr>
      <w:rFonts w:ascii="Times New Roman" w:eastAsia="Times New Roman" w:hAnsi="Times New Roman" w:cs="Times New Roman"/>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1010D4"/>
    <w:rPr>
      <w:rFonts w:ascii="Times New Roman" w:eastAsia="Times New Roman" w:hAnsi="Times New Roman" w:cs="Times New Roman"/>
      <w:szCs w:val="20"/>
    </w:rPr>
  </w:style>
  <w:style w:type="paragraph" w:styleId="Caption">
    <w:name w:val="caption"/>
    <w:basedOn w:val="Normal"/>
    <w:next w:val="Normal"/>
    <w:link w:val="CaptionChar"/>
    <w:uiPriority w:val="99"/>
    <w:qFormat/>
    <w:rsid w:val="001010D4"/>
    <w:pPr>
      <w:keepNext/>
      <w:keepLines/>
      <w:widowControl w:val="0"/>
      <w:tabs>
        <w:tab w:val="left" w:pos="1440"/>
      </w:tabs>
      <w:spacing w:after="120" w:line="264" w:lineRule="auto"/>
      <w:ind w:left="1440" w:hanging="1440"/>
    </w:pPr>
    <w:rPr>
      <w:rFonts w:ascii="Arial" w:eastAsia="Times New Roman" w:hAnsi="Arial" w:cs="Times New Roman"/>
      <w:b/>
      <w:bCs/>
      <w:szCs w:val="20"/>
    </w:rPr>
  </w:style>
  <w:style w:type="character" w:customStyle="1" w:styleId="CaptionChar">
    <w:name w:val="Caption Char"/>
    <w:basedOn w:val="DefaultParagraphFont"/>
    <w:link w:val="Caption"/>
    <w:rsid w:val="001010D4"/>
    <w:rPr>
      <w:rFonts w:ascii="Arial" w:eastAsia="Times New Roman" w:hAnsi="Arial" w:cs="Times New Roman"/>
      <w:b/>
      <w:bCs/>
      <w:szCs w:val="20"/>
    </w:rPr>
  </w:style>
  <w:style w:type="paragraph" w:customStyle="1" w:styleId="BulletLast">
    <w:name w:val="Bullet Last"/>
    <w:basedOn w:val="Normal"/>
    <w:qFormat/>
    <w:rsid w:val="00603813"/>
    <w:pPr>
      <w:tabs>
        <w:tab w:val="num" w:pos="720"/>
      </w:tabs>
      <w:spacing w:before="60" w:after="120" w:line="264" w:lineRule="auto"/>
      <w:ind w:left="720" w:hanging="720"/>
    </w:pPr>
    <w:rPr>
      <w:rFonts w:ascii="Arial" w:eastAsia="Calibri" w:hAnsi="Arial" w:cs="Arial"/>
      <w:szCs w:val="20"/>
    </w:rPr>
  </w:style>
  <w:style w:type="character" w:customStyle="1" w:styleId="Heading5Char">
    <w:name w:val="Heading 5 Char"/>
    <w:basedOn w:val="DefaultParagraphFont"/>
    <w:link w:val="Heading5"/>
    <w:uiPriority w:val="9"/>
    <w:semiHidden/>
    <w:rsid w:val="00DB320F"/>
    <w:rPr>
      <w:rFonts w:asciiTheme="majorHAnsi" w:eastAsiaTheme="majorEastAsia" w:hAnsiTheme="majorHAnsi" w:cstheme="majorBidi"/>
      <w:color w:val="365F91" w:themeColor="accent1" w:themeShade="BF"/>
    </w:rPr>
  </w:style>
  <w:style w:type="paragraph" w:customStyle="1" w:styleId="Bullets">
    <w:name w:val="Bullets"/>
    <w:basedOn w:val="BodyText"/>
    <w:link w:val="BulletsChar"/>
    <w:rsid w:val="00DB320F"/>
    <w:pPr>
      <w:numPr>
        <w:numId w:val="22"/>
      </w:numPr>
      <w:spacing w:after="120"/>
    </w:pPr>
  </w:style>
  <w:style w:type="character" w:customStyle="1" w:styleId="BulletsChar">
    <w:name w:val="Bullets Char"/>
    <w:link w:val="Bullets"/>
    <w:locked/>
    <w:rsid w:val="00DB320F"/>
    <w:rPr>
      <w:rFonts w:ascii="Times New Roman" w:eastAsia="Times New Roman" w:hAnsi="Times New Roman" w:cs="Times New Roman"/>
      <w:szCs w:val="20"/>
    </w:rPr>
  </w:style>
  <w:style w:type="paragraph" w:styleId="TOC2">
    <w:name w:val="toc 2"/>
    <w:basedOn w:val="BodyText"/>
    <w:next w:val="BodyText"/>
    <w:uiPriority w:val="39"/>
    <w:rsid w:val="00EF5462"/>
    <w:pPr>
      <w:tabs>
        <w:tab w:val="right" w:leader="dot" w:pos="8990"/>
      </w:tabs>
      <w:spacing w:after="40"/>
      <w:ind w:left="576"/>
    </w:pPr>
    <w:rPr>
      <w:noProof/>
    </w:rPr>
  </w:style>
  <w:style w:type="character" w:customStyle="1" w:styleId="Heading1Char">
    <w:name w:val="Heading 1 Char"/>
    <w:basedOn w:val="DefaultParagraphFont"/>
    <w:link w:val="Heading1"/>
    <w:uiPriority w:val="99"/>
    <w:rsid w:val="00441A9D"/>
    <w:rPr>
      <w:rFonts w:asciiTheme="majorHAnsi" w:eastAsiaTheme="majorEastAsia" w:hAnsiTheme="majorHAnsi" w:cstheme="majorBidi"/>
      <w:color w:val="365F91" w:themeColor="accent1" w:themeShade="BF"/>
      <w:sz w:val="32"/>
      <w:szCs w:val="32"/>
    </w:rPr>
  </w:style>
  <w:style w:type="paragraph" w:styleId="TOC5">
    <w:name w:val="toc 5"/>
    <w:basedOn w:val="Normal"/>
    <w:next w:val="Normal"/>
    <w:autoRedefine/>
    <w:uiPriority w:val="39"/>
    <w:semiHidden/>
    <w:unhideWhenUsed/>
    <w:rsid w:val="0000674F"/>
    <w:pPr>
      <w:spacing w:after="100"/>
      <w:ind w:left="880"/>
    </w:pPr>
  </w:style>
  <w:style w:type="paragraph" w:styleId="TOC9">
    <w:name w:val="toc 9"/>
    <w:basedOn w:val="Normal"/>
    <w:next w:val="Normal"/>
    <w:autoRedefine/>
    <w:uiPriority w:val="39"/>
    <w:semiHidden/>
    <w:unhideWhenUsed/>
    <w:rsid w:val="00D129C8"/>
    <w:pPr>
      <w:spacing w:after="100"/>
      <w:ind w:left="1760"/>
    </w:pPr>
  </w:style>
  <w:style w:type="character" w:styleId="UnresolvedMention">
    <w:name w:val="Unresolved Mention"/>
    <w:basedOn w:val="DefaultParagraphFont"/>
    <w:uiPriority w:val="99"/>
    <w:unhideWhenUsed/>
    <w:rsid w:val="003874C0"/>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76780">
      <w:bodyDiv w:val="1"/>
      <w:marLeft w:val="0"/>
      <w:marRight w:val="0"/>
      <w:marTop w:val="0"/>
      <w:marBottom w:val="0"/>
      <w:divBdr>
        <w:top w:val="none" w:sz="0" w:space="0" w:color="auto"/>
        <w:left w:val="none" w:sz="0" w:space="0" w:color="auto"/>
        <w:bottom w:val="none" w:sz="0" w:space="0" w:color="auto"/>
        <w:right w:val="none" w:sz="0" w:space="0" w:color="auto"/>
      </w:divBdr>
    </w:div>
    <w:div w:id="346445483">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15998300">
      <w:bodyDiv w:val="1"/>
      <w:marLeft w:val="0"/>
      <w:marRight w:val="0"/>
      <w:marTop w:val="0"/>
      <w:marBottom w:val="0"/>
      <w:divBdr>
        <w:top w:val="none" w:sz="0" w:space="0" w:color="auto"/>
        <w:left w:val="none" w:sz="0" w:space="0" w:color="auto"/>
        <w:bottom w:val="none" w:sz="0" w:space="0" w:color="auto"/>
        <w:right w:val="none" w:sz="0" w:space="0" w:color="auto"/>
      </w:divBdr>
    </w:div>
    <w:div w:id="837693674">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06380418">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73391549">
      <w:bodyDiv w:val="1"/>
      <w:marLeft w:val="0"/>
      <w:marRight w:val="0"/>
      <w:marTop w:val="0"/>
      <w:marBottom w:val="0"/>
      <w:divBdr>
        <w:top w:val="none" w:sz="0" w:space="0" w:color="auto"/>
        <w:left w:val="none" w:sz="0" w:space="0" w:color="auto"/>
        <w:bottom w:val="none" w:sz="0" w:space="0" w:color="auto"/>
        <w:right w:val="none" w:sz="0" w:space="0" w:color="auto"/>
      </w:divBdr>
    </w:div>
    <w:div w:id="1313020650">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477724384">
      <w:bodyDiv w:val="1"/>
      <w:marLeft w:val="0"/>
      <w:marRight w:val="0"/>
      <w:marTop w:val="0"/>
      <w:marBottom w:val="0"/>
      <w:divBdr>
        <w:top w:val="none" w:sz="0" w:space="0" w:color="auto"/>
        <w:left w:val="none" w:sz="0" w:space="0" w:color="auto"/>
        <w:bottom w:val="none" w:sz="0" w:space="0" w:color="auto"/>
        <w:right w:val="none" w:sz="0" w:space="0" w:color="auto"/>
      </w:divBdr>
    </w:div>
    <w:div w:id="1544445428">
      <w:bodyDiv w:val="1"/>
      <w:marLeft w:val="0"/>
      <w:marRight w:val="0"/>
      <w:marTop w:val="0"/>
      <w:marBottom w:val="0"/>
      <w:divBdr>
        <w:top w:val="none" w:sz="0" w:space="0" w:color="auto"/>
        <w:left w:val="none" w:sz="0" w:space="0" w:color="auto"/>
        <w:bottom w:val="none" w:sz="0" w:space="0" w:color="auto"/>
        <w:right w:val="none" w:sz="0" w:space="0" w:color="auto"/>
      </w:divBdr>
    </w:div>
    <w:div w:id="1767001681">
      <w:bodyDiv w:val="1"/>
      <w:marLeft w:val="0"/>
      <w:marRight w:val="0"/>
      <w:marTop w:val="0"/>
      <w:marBottom w:val="0"/>
      <w:divBdr>
        <w:top w:val="none" w:sz="0" w:space="0" w:color="auto"/>
        <w:left w:val="none" w:sz="0" w:space="0" w:color="auto"/>
        <w:bottom w:val="none" w:sz="0" w:space="0" w:color="auto"/>
        <w:right w:val="none" w:sz="0" w:space="0" w:color="auto"/>
      </w:divBdr>
    </w:div>
    <w:div w:id="2028288865">
      <w:bodyDiv w:val="1"/>
      <w:marLeft w:val="0"/>
      <w:marRight w:val="0"/>
      <w:marTop w:val="0"/>
      <w:marBottom w:val="0"/>
      <w:divBdr>
        <w:top w:val="none" w:sz="0" w:space="0" w:color="auto"/>
        <w:left w:val="none" w:sz="0" w:space="0" w:color="auto"/>
        <w:bottom w:val="none" w:sz="0" w:space="0" w:color="auto"/>
        <w:right w:val="none" w:sz="0" w:space="0" w:color="auto"/>
      </w:divBdr>
    </w:div>
    <w:div w:id="2058971532">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abecb60-4a29-48d7-bada-86112a302f1e">
      <UserInfo>
        <DisplayName>Debi McInnis</DisplayName>
        <AccountId>22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0C41C89671304881E7D67666157B15" ma:contentTypeVersion="11" ma:contentTypeDescription="Create a new document." ma:contentTypeScope="" ma:versionID="68b6082b527bef6ae52a028e5fdeca2e">
  <xsd:schema xmlns:xsd="http://www.w3.org/2001/XMLSchema" xmlns:xs="http://www.w3.org/2001/XMLSchema" xmlns:p="http://schemas.microsoft.com/office/2006/metadata/properties" xmlns:ns2="724f837d-fe5e-422c-9725-5d45a15de878" xmlns:ns3="aabecb60-4a29-48d7-bada-86112a302f1e" targetNamespace="http://schemas.microsoft.com/office/2006/metadata/properties" ma:root="true" ma:fieldsID="645c1b8b3fc3c8a8651bfb709cf240de" ns2:_="" ns3:_="">
    <xsd:import namespace="724f837d-fe5e-422c-9725-5d45a15de878"/>
    <xsd:import namespace="aabecb60-4a29-48d7-bada-86112a302f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f837d-fe5e-422c-9725-5d45a15de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becb60-4a29-48d7-bada-86112a302f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2.xml><?xml version="1.0" encoding="utf-8"?>
<ds:datastoreItem xmlns:ds="http://schemas.openxmlformats.org/officeDocument/2006/customXml" ds:itemID="{CE6D47B4-61C7-48B9-9F38-A179BCCE0FA9}">
  <ds:schemaRefs>
    <ds:schemaRef ds:uri="http://schemas.openxmlformats.org/officeDocument/2006/bibliography"/>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aabecb60-4a29-48d7-bada-86112a302f1e"/>
  </ds:schemaRefs>
</ds:datastoreItem>
</file>

<file path=customXml/itemProps4.xml><?xml version="1.0" encoding="utf-8"?>
<ds:datastoreItem xmlns:ds="http://schemas.openxmlformats.org/officeDocument/2006/customXml" ds:itemID="{5C827683-0156-45C6-B555-19CB4411F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f837d-fe5e-422c-9725-5d45a15de878"/>
    <ds:schemaRef ds:uri="aabecb60-4a29-48d7-bada-86112a302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6778</Words>
  <Characters>38635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McInnis</dc:creator>
  <cp:keywords/>
  <dc:description/>
  <cp:lastModifiedBy>Lisa Zingman</cp:lastModifiedBy>
  <cp:revision>4</cp:revision>
  <dcterms:created xsi:type="dcterms:W3CDTF">2022-07-07T16:29:00Z</dcterms:created>
  <dcterms:modified xsi:type="dcterms:W3CDTF">2022-07-07T16:37:00Z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0x010100580C41C89671304881E7D67666157B15</vt:lpwstr>
  </property>
</Properties>
</file>