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4620" w:rsidRDefault="007D4620" w14:paraId="177B8093" w14:textId="77777777"/>
    <w:tbl>
      <w:tblPr>
        <w:tblStyle w:val="TableGrid"/>
        <w:tblW w:w="11178" w:type="dxa"/>
        <w:tblLook w:val="04A0" w:firstRow="1" w:lastRow="0" w:firstColumn="1" w:lastColumn="0" w:noHBand="0" w:noVBand="1"/>
      </w:tblPr>
      <w:tblGrid>
        <w:gridCol w:w="11178"/>
      </w:tblGrid>
      <w:tr w:rsidR="00D64E5A" w:rsidTr="0052487B" w14:paraId="1E841699" w14:textId="77777777">
        <w:trPr>
          <w:trHeight w:val="459"/>
        </w:trPr>
        <w:tc>
          <w:tcPr>
            <w:tcW w:w="1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4ADB" w:rsidP="0052487B" w:rsidRDefault="005D1A5F" w14:paraId="647CB04B" w14:textId="3E9E6998">
            <w:r>
              <w:rPr>
                <w:rFonts w:ascii="Calibri" w:hAnsi="Calibri" w:cs="Calibri"/>
                <w:noProof/>
                <w:color w:val="4BACC6" w:themeColor="accent5"/>
                <w:sz w:val="48"/>
                <w:szCs w:val="8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247C996D" wp14:anchorId="5E45CF0C">
                      <wp:simplePos x="0" y="0"/>
                      <wp:positionH relativeFrom="column">
                        <wp:posOffset>1855470</wp:posOffset>
                      </wp:positionH>
                      <wp:positionV relativeFrom="paragraph">
                        <wp:posOffset>640080</wp:posOffset>
                      </wp:positionV>
                      <wp:extent cx="4178300" cy="6350"/>
                      <wp:effectExtent l="0" t="0" r="31750" b="317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7830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36c0a [2409]" from="146.1pt,50.4pt" to="475.1pt,50.9pt" w14:anchorId="40127E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"/>
                  </w:pict>
                </mc:Fallback>
              </mc:AlternateContent>
            </w:r>
            <w:r w:rsidRPr="00A342A3" w:rsidR="00A342A3">
              <w:rPr>
                <w:rFonts w:ascii="Calibri" w:hAnsi="Calibri" w:cs="Calibri"/>
                <w:noProof/>
                <w:color w:val="215868" w:themeColor="accent5" w:themeShade="80"/>
                <w:sz w:val="48"/>
                <w:szCs w:val="8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editId="1441C65C" wp14:anchorId="4234EBA1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267970</wp:posOffset>
                      </wp:positionV>
                      <wp:extent cx="4000500" cy="1404620"/>
                      <wp:effectExtent l="0" t="0" r="19050" b="1333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6A7C4A" w:rsidR="00A342A3" w:rsidP="00A342A3" w:rsidRDefault="00A342A3" w14:paraId="495341C2" w14:textId="34B803DF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6A7C4A">
                                    <w:rPr>
                                      <w:rFonts w:asciiTheme="minorHAnsi" w:hAnsiTheme="minorHAnsi"/>
                                      <w:b/>
                                      <w:color w:val="1F497D" w:themeColor="text2"/>
                                      <w:sz w:val="32"/>
                                      <w:szCs w:val="28"/>
                                    </w:rPr>
                                    <w:t>Newsletter</w:t>
                                  </w:r>
                                  <w:r w:rsidRPr="006A7C4A">
                                    <w:rPr>
                                      <w:rFonts w:asciiTheme="minorHAnsi" w:hAnsiTheme="minorHAnsi"/>
                                      <w:b/>
                                      <w:color w:val="1F497D" w:themeColor="text2"/>
                                      <w:sz w:val="36"/>
                                      <w:szCs w:val="32"/>
                                    </w:rPr>
                                    <w:t xml:space="preserve"> </w:t>
                                  </w:r>
                                  <w:r w:rsidRPr="006A7C4A">
                                    <w:rPr>
                                      <w:rFonts w:asciiTheme="minorHAnsi" w:hAnsiTheme="minorHAnsi"/>
                                      <w:b/>
                                      <w:color w:val="1F497D" w:themeColor="text2"/>
                                      <w:sz w:val="32"/>
                                      <w:szCs w:val="28"/>
                                    </w:rPr>
                                    <w:t>for HPOG 2.0 Study Participants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4234EBA1">
                      <v:stroke joinstyle="miter"/>
                      <v:path gradientshapeok="t" o:connecttype="rect"/>
                    </v:shapetype>
                    <v:shape id="Text Box 2" style="position:absolute;margin-left:144.6pt;margin-top:21.1pt;width:3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">
                      <v:textbox style="mso-fit-shape-to-text:t">
                        <w:txbxContent>
                          <w:p w:rsidRPr="006A7C4A" w:rsidR="00A342A3" w:rsidP="00A342A3" w:rsidRDefault="00A342A3" w14:paraId="495341C2" w14:textId="34B803D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A7C4A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32"/>
                                <w:szCs w:val="28"/>
                              </w:rPr>
                              <w:t>Newsletter</w:t>
                            </w:r>
                            <w:r w:rsidRPr="006A7C4A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Pr="006A7C4A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32"/>
                                <w:szCs w:val="28"/>
                              </w:rPr>
                              <w:t>for HPOG 2.0 Study Participants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2487B" w:rsidR="00A342A3">
              <w:rPr>
                <w:noProof/>
                <w:color w:val="215868" w:themeColor="accent5" w:themeShade="80"/>
              </w:rPr>
              <w:drawing>
                <wp:inline distT="0" distB="0" distL="0" distR="0" wp14:anchorId="2348010A" wp14:editId="5481E406">
                  <wp:extent cx="1600200" cy="686781"/>
                  <wp:effectExtent l="0" t="0" r="0" b="0"/>
                  <wp:docPr id="104" name="Picture 104" descr="HPOG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POG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481"/>
                          <a:stretch/>
                        </pic:blipFill>
                        <pic:spPr bwMode="auto">
                          <a:xfrm>
                            <a:off x="0" y="0"/>
                            <a:ext cx="1653934" cy="709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342A3">
              <w:rPr>
                <w:rFonts w:ascii="Calibri" w:hAnsi="Calibri" w:cs="Calibri"/>
                <w:color w:val="215868" w:themeColor="accent5" w:themeShade="80"/>
                <w:sz w:val="48"/>
                <w:szCs w:val="88"/>
              </w:rPr>
              <w:t xml:space="preserve"> </w:t>
            </w:r>
          </w:p>
        </w:tc>
      </w:tr>
      <w:tr w:rsidR="00ED0BF4" w:rsidTr="00CE178B" w14:paraId="2712FA84" w14:textId="77777777">
        <w:trPr>
          <w:trHeight w:val="412"/>
        </w:trPr>
        <w:tc>
          <w:tcPr>
            <w:tcW w:w="1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176379" w:rsidR="00ED0BF4" w:rsidP="00176379" w:rsidRDefault="00ED0BF4" w14:paraId="4C63ADE5" w14:textId="36EC7E56">
            <w:pPr>
              <w:jc w:val="center"/>
              <w:rPr>
                <w:b/>
              </w:rPr>
            </w:pPr>
          </w:p>
        </w:tc>
      </w:tr>
    </w:tbl>
    <w:p w:rsidRPr="00500FD6" w:rsidR="001B2109" w:rsidP="00986B40" w:rsidRDefault="00B96C87" w14:paraId="1E216901" w14:textId="6CA48EFC">
      <w:pPr>
        <w:pStyle w:val="Default"/>
        <w:rPr>
          <w:color w:val="1F497D" w:themeColor="text2"/>
          <w:sz w:val="28"/>
          <w:szCs w:val="28"/>
        </w:rPr>
      </w:pPr>
      <w:bookmarkStart w:name="_Hlk63231459" w:id="0"/>
      <w:r w:rsidRPr="00500FD6">
        <w:rPr>
          <w:rFonts w:asciiTheme="minorHAnsi" w:hAnsiTheme="minorHAnsi"/>
          <w:b/>
          <w:color w:val="1F497D" w:themeColor="text2"/>
          <w:sz w:val="28"/>
          <w:szCs w:val="28"/>
        </w:rPr>
        <w:t xml:space="preserve">Hello again from the </w:t>
      </w:r>
      <w:r w:rsidRPr="00500FD6" w:rsidR="003E3B4F">
        <w:rPr>
          <w:rFonts w:asciiTheme="minorHAnsi" w:hAnsiTheme="minorHAnsi"/>
          <w:b/>
          <w:color w:val="1F497D" w:themeColor="text2"/>
          <w:sz w:val="28"/>
          <w:szCs w:val="28"/>
        </w:rPr>
        <w:t>Health Profession Opportunity Grant</w:t>
      </w:r>
      <w:r w:rsidRPr="00500FD6" w:rsidR="00A342A3">
        <w:rPr>
          <w:rFonts w:asciiTheme="minorHAnsi" w:hAnsiTheme="minorHAnsi"/>
          <w:b/>
          <w:color w:val="1F497D" w:themeColor="text2"/>
          <w:sz w:val="28"/>
          <w:szCs w:val="28"/>
        </w:rPr>
        <w:t>s</w:t>
      </w:r>
      <w:r w:rsidRPr="00500FD6" w:rsidR="003E3B4F">
        <w:rPr>
          <w:rFonts w:asciiTheme="minorHAnsi" w:hAnsiTheme="minorHAnsi"/>
          <w:b/>
          <w:color w:val="1F497D" w:themeColor="text2"/>
          <w:sz w:val="28"/>
          <w:szCs w:val="28"/>
        </w:rPr>
        <w:t xml:space="preserve"> (HPOG</w:t>
      </w:r>
      <w:r w:rsidRPr="00500FD6" w:rsidR="00A342A3">
        <w:rPr>
          <w:rFonts w:asciiTheme="minorHAnsi" w:hAnsiTheme="minorHAnsi"/>
          <w:b/>
          <w:color w:val="1F497D" w:themeColor="text2"/>
          <w:sz w:val="28"/>
          <w:szCs w:val="28"/>
        </w:rPr>
        <w:t xml:space="preserve"> 2.0</w:t>
      </w:r>
      <w:r w:rsidRPr="00500FD6" w:rsidR="003E3B4F">
        <w:rPr>
          <w:rFonts w:asciiTheme="minorHAnsi" w:hAnsiTheme="minorHAnsi"/>
          <w:b/>
          <w:color w:val="1F497D" w:themeColor="text2"/>
          <w:sz w:val="28"/>
          <w:szCs w:val="28"/>
        </w:rPr>
        <w:t>)</w:t>
      </w:r>
      <w:r w:rsidRPr="00500FD6">
        <w:rPr>
          <w:rFonts w:asciiTheme="minorHAnsi" w:hAnsiTheme="minorHAnsi"/>
          <w:b/>
          <w:color w:val="1F497D" w:themeColor="text2"/>
          <w:sz w:val="28"/>
          <w:szCs w:val="28"/>
        </w:rPr>
        <w:t xml:space="preserve"> </w:t>
      </w:r>
      <w:r w:rsidRPr="00500FD6" w:rsidR="00546080">
        <w:rPr>
          <w:rFonts w:asciiTheme="minorHAnsi" w:hAnsiTheme="minorHAnsi"/>
          <w:b/>
          <w:color w:val="1F497D" w:themeColor="text2"/>
          <w:sz w:val="28"/>
          <w:szCs w:val="28"/>
        </w:rPr>
        <w:t xml:space="preserve">Evaluation </w:t>
      </w:r>
      <w:r w:rsidRPr="00500FD6">
        <w:rPr>
          <w:rFonts w:asciiTheme="minorHAnsi" w:hAnsiTheme="minorHAnsi"/>
          <w:b/>
          <w:color w:val="1F497D" w:themeColor="text2"/>
          <w:sz w:val="28"/>
          <w:szCs w:val="28"/>
        </w:rPr>
        <w:t>team</w:t>
      </w:r>
      <w:r w:rsidRPr="00500FD6" w:rsidR="009774A1">
        <w:rPr>
          <w:rFonts w:asciiTheme="minorHAnsi" w:hAnsiTheme="minorHAnsi"/>
          <w:b/>
          <w:color w:val="1F497D" w:themeColor="text2"/>
          <w:sz w:val="28"/>
          <w:szCs w:val="28"/>
        </w:rPr>
        <w:t>!</w:t>
      </w:r>
      <w:r w:rsidRPr="00500FD6" w:rsidR="009774A1">
        <w:rPr>
          <w:rFonts w:asciiTheme="minorHAnsi" w:hAnsiTheme="minorHAnsi"/>
          <w:color w:val="1F497D" w:themeColor="text2"/>
          <w:sz w:val="28"/>
          <w:szCs w:val="28"/>
        </w:rPr>
        <w:t xml:space="preserve"> </w:t>
      </w:r>
    </w:p>
    <w:p w:rsidRPr="00500FD6" w:rsidR="00341930" w:rsidP="006A7C4A" w:rsidRDefault="003E3B4F" w14:paraId="02C6170B" w14:textId="512FC888">
      <w:pPr>
        <w:spacing w:after="240"/>
        <w:contextualSpacing/>
        <w:rPr>
          <w:rFonts w:asciiTheme="minorHAnsi" w:hAnsiTheme="minorHAnsi"/>
          <w:bCs/>
          <w:iCs/>
          <w:color w:val="1F497D" w:themeColor="text2"/>
          <w:sz w:val="22"/>
          <w:szCs w:val="22"/>
        </w:rPr>
      </w:pPr>
      <w:bookmarkStart w:name="_Hlk63231598" w:id="1"/>
      <w:bookmarkEnd w:id="0"/>
      <w:r w:rsidRPr="00500FD6">
        <w:rPr>
          <w:rFonts w:asciiTheme="minorHAnsi" w:hAnsiTheme="minorHAnsi"/>
          <w:color w:val="1F497D" w:themeColor="text2"/>
          <w:sz w:val="22"/>
          <w:szCs w:val="22"/>
        </w:rPr>
        <w:t xml:space="preserve">In </w:t>
      </w:r>
      <w:r w:rsidRPr="00500FD6" w:rsidR="00546080">
        <w:rPr>
          <w:rFonts w:asciiTheme="minorHAnsi" w:hAnsiTheme="minorHAnsi"/>
          <w:color w:val="1F497D" w:themeColor="text2"/>
          <w:sz w:val="22"/>
          <w:szCs w:val="22"/>
        </w:rPr>
        <w:t>2015</w:t>
      </w:r>
      <w:r w:rsidRPr="00500FD6" w:rsidR="001B2109">
        <w:rPr>
          <w:rFonts w:asciiTheme="minorHAnsi" w:hAnsiTheme="minorHAnsi"/>
          <w:color w:val="1F497D" w:themeColor="text2"/>
          <w:sz w:val="22"/>
          <w:szCs w:val="22"/>
        </w:rPr>
        <w:t>,</w:t>
      </w:r>
      <w:r w:rsidRPr="00500FD6" w:rsidR="00F00322">
        <w:rPr>
          <w:rFonts w:asciiTheme="minorHAnsi" w:hAnsiTheme="minorHAnsi"/>
          <w:color w:val="1F497D" w:themeColor="text2"/>
          <w:sz w:val="22"/>
          <w:szCs w:val="22"/>
        </w:rPr>
        <w:t xml:space="preserve"> </w:t>
      </w:r>
      <w:r w:rsidRPr="00500FD6" w:rsidR="00A342A3">
        <w:rPr>
          <w:rFonts w:asciiTheme="minorHAnsi" w:hAnsiTheme="minorHAnsi"/>
          <w:color w:val="1F497D" w:themeColor="text2"/>
          <w:sz w:val="22"/>
          <w:szCs w:val="22"/>
        </w:rPr>
        <w:t>the Administration for Children and Families (ACF), part of the US Department of Health and Human Services</w:t>
      </w:r>
      <w:r w:rsidRPr="00500FD6" w:rsidR="00B20CFE">
        <w:rPr>
          <w:rFonts w:asciiTheme="minorHAnsi" w:hAnsiTheme="minorHAnsi"/>
          <w:color w:val="1F497D" w:themeColor="text2"/>
          <w:sz w:val="22"/>
          <w:szCs w:val="22"/>
        </w:rPr>
        <w:t>,</w:t>
      </w:r>
      <w:r w:rsidRPr="00500FD6" w:rsidR="00A342A3">
        <w:rPr>
          <w:rFonts w:asciiTheme="minorHAnsi" w:hAnsiTheme="minorHAnsi"/>
          <w:color w:val="1F497D" w:themeColor="text2"/>
          <w:sz w:val="22"/>
          <w:szCs w:val="22"/>
        </w:rPr>
        <w:t xml:space="preserve"> awarded </w:t>
      </w:r>
      <w:r w:rsidRPr="00500FD6" w:rsidR="004E2B6D">
        <w:rPr>
          <w:rFonts w:asciiTheme="minorHAnsi" w:hAnsiTheme="minorHAnsi"/>
          <w:color w:val="1F497D" w:themeColor="text2"/>
          <w:sz w:val="22"/>
          <w:szCs w:val="22"/>
        </w:rPr>
        <w:t>a</w:t>
      </w:r>
      <w:r w:rsidRPr="00500FD6" w:rsidR="00A342A3">
        <w:rPr>
          <w:rFonts w:asciiTheme="minorHAnsi" w:hAnsiTheme="minorHAnsi"/>
          <w:color w:val="1F497D" w:themeColor="text2"/>
          <w:sz w:val="22"/>
          <w:szCs w:val="22"/>
        </w:rPr>
        <w:t xml:space="preserve"> second round of HPOG grants (HPOG 2.0) to </w:t>
      </w:r>
      <w:r w:rsidRPr="00500FD6" w:rsidR="00F00322">
        <w:rPr>
          <w:rFonts w:asciiTheme="minorHAnsi" w:hAnsiTheme="minorHAnsi"/>
          <w:color w:val="1F497D" w:themeColor="text2"/>
          <w:sz w:val="22"/>
          <w:szCs w:val="22"/>
        </w:rPr>
        <w:t>32 local organizations</w:t>
      </w:r>
      <w:r w:rsidRPr="00500FD6" w:rsidR="00A342A3">
        <w:rPr>
          <w:rFonts w:asciiTheme="minorHAnsi" w:hAnsiTheme="minorHAnsi"/>
          <w:color w:val="1F497D" w:themeColor="text2"/>
          <w:sz w:val="22"/>
          <w:szCs w:val="22"/>
        </w:rPr>
        <w:t>.</w:t>
      </w:r>
      <w:r w:rsidRPr="00500FD6" w:rsidR="00F00322">
        <w:rPr>
          <w:rFonts w:asciiTheme="minorHAnsi" w:hAnsiTheme="minorHAnsi"/>
          <w:color w:val="1F497D" w:themeColor="text2"/>
          <w:sz w:val="22"/>
          <w:szCs w:val="22"/>
        </w:rPr>
        <w:t xml:space="preserve"> </w:t>
      </w:r>
      <w:r w:rsidRPr="00500FD6" w:rsidR="002B6603">
        <w:rPr>
          <w:rFonts w:asciiTheme="minorHAnsi" w:hAnsiTheme="minorHAnsi"/>
          <w:color w:val="1F497D" w:themeColor="text2"/>
          <w:sz w:val="22"/>
          <w:szCs w:val="22"/>
        </w:rPr>
        <w:t>ACF hired Abt Associates to conduct a</w:t>
      </w:r>
      <w:r w:rsidRPr="00500FD6" w:rsidR="00F00322">
        <w:rPr>
          <w:rFonts w:asciiTheme="minorHAnsi" w:hAnsiTheme="minorHAnsi"/>
          <w:color w:val="1F497D" w:themeColor="text2"/>
          <w:sz w:val="22"/>
          <w:szCs w:val="22"/>
        </w:rPr>
        <w:t xml:space="preserve"> study </w:t>
      </w:r>
      <w:r w:rsidRPr="00500FD6" w:rsidR="002B6603">
        <w:rPr>
          <w:rFonts w:asciiTheme="minorHAnsi" w:hAnsiTheme="minorHAnsi"/>
          <w:color w:val="1F497D" w:themeColor="text2"/>
          <w:sz w:val="22"/>
          <w:szCs w:val="22"/>
        </w:rPr>
        <w:t xml:space="preserve">of </w:t>
      </w:r>
      <w:r w:rsidRPr="00500FD6" w:rsidR="00A342A3">
        <w:rPr>
          <w:rFonts w:asciiTheme="minorHAnsi" w:hAnsiTheme="minorHAnsi"/>
          <w:color w:val="1F497D" w:themeColor="text2"/>
          <w:sz w:val="22"/>
          <w:szCs w:val="22"/>
        </w:rPr>
        <w:t>this second</w:t>
      </w:r>
      <w:r w:rsidRPr="00500FD6" w:rsidR="002B6603">
        <w:rPr>
          <w:rFonts w:asciiTheme="minorHAnsi" w:hAnsiTheme="minorHAnsi"/>
          <w:color w:val="1F497D" w:themeColor="text2"/>
          <w:sz w:val="22"/>
          <w:szCs w:val="22"/>
        </w:rPr>
        <w:t xml:space="preserve"> round of HPOG programs. </w:t>
      </w:r>
      <w:r w:rsidRPr="00500FD6" w:rsidR="00815569">
        <w:rPr>
          <w:rFonts w:ascii="Calibri" w:hAnsi="Calibri" w:eastAsia="Calibri"/>
          <w:color w:val="1F497D" w:themeColor="text2"/>
          <w:sz w:val="22"/>
          <w:szCs w:val="22"/>
        </w:rPr>
        <w:t>This study</w:t>
      </w:r>
      <w:r w:rsidRPr="00500FD6" w:rsidR="00A342A3">
        <w:rPr>
          <w:rFonts w:ascii="Calibri" w:hAnsi="Calibri" w:eastAsia="Calibri"/>
          <w:color w:val="1F497D" w:themeColor="text2"/>
          <w:sz w:val="22"/>
          <w:szCs w:val="22"/>
        </w:rPr>
        <w:t xml:space="preserve"> will help </w:t>
      </w:r>
      <w:r w:rsidRPr="00500FD6" w:rsidR="00815569">
        <w:rPr>
          <w:rFonts w:ascii="Calibri" w:hAnsi="Calibri" w:eastAsia="Calibri"/>
          <w:color w:val="1F497D" w:themeColor="text2"/>
          <w:sz w:val="22"/>
          <w:szCs w:val="22"/>
        </w:rPr>
        <w:t>ACF</w:t>
      </w:r>
      <w:r w:rsidRPr="00500FD6" w:rsidR="00A342A3">
        <w:rPr>
          <w:rFonts w:ascii="Calibri" w:hAnsi="Calibri" w:eastAsia="Calibri"/>
          <w:color w:val="1F497D" w:themeColor="text2"/>
          <w:sz w:val="22"/>
          <w:szCs w:val="22"/>
        </w:rPr>
        <w:t xml:space="preserve"> </w:t>
      </w:r>
      <w:r w:rsidRPr="00500FD6" w:rsidR="00A342A3">
        <w:rPr>
          <w:rFonts w:ascii="Calibri" w:hAnsi="Calibri"/>
          <w:iCs/>
          <w:color w:val="1F497D" w:themeColor="text2"/>
          <w:sz w:val="22"/>
          <w:szCs w:val="22"/>
        </w:rPr>
        <w:t>learn more about how training opportunities help people find better jobs in healthcare.</w:t>
      </w:r>
      <w:r w:rsidRPr="00500FD6" w:rsidR="002B6603">
        <w:rPr>
          <w:rFonts w:asciiTheme="minorHAnsi" w:hAnsiTheme="minorHAnsi"/>
          <w:color w:val="1F497D" w:themeColor="text2"/>
          <w:sz w:val="22"/>
          <w:szCs w:val="22"/>
        </w:rPr>
        <w:t xml:space="preserve"> </w:t>
      </w:r>
      <w:r w:rsidRPr="00500FD6" w:rsidR="004E2B6D">
        <w:rPr>
          <w:rFonts w:asciiTheme="minorHAnsi" w:hAnsiTheme="minorHAnsi"/>
          <w:color w:val="1F497D" w:themeColor="text2"/>
          <w:sz w:val="22"/>
          <w:szCs w:val="22"/>
        </w:rPr>
        <w:t>The</w:t>
      </w:r>
      <w:r w:rsidRPr="00500FD6" w:rsidR="000F6955">
        <w:rPr>
          <w:rFonts w:asciiTheme="minorHAnsi" w:hAnsiTheme="minorHAnsi"/>
          <w:color w:val="1F497D" w:themeColor="text2"/>
          <w:sz w:val="22"/>
          <w:szCs w:val="22"/>
        </w:rPr>
        <w:t xml:space="preserve"> </w:t>
      </w:r>
      <w:r w:rsidRPr="00500FD6" w:rsidR="002B6603">
        <w:rPr>
          <w:rFonts w:asciiTheme="minorHAnsi" w:hAnsiTheme="minorHAnsi"/>
          <w:color w:val="1F497D" w:themeColor="text2"/>
          <w:sz w:val="22"/>
          <w:szCs w:val="22"/>
        </w:rPr>
        <w:t xml:space="preserve">HPOG </w:t>
      </w:r>
      <w:r w:rsidRPr="00500FD6" w:rsidR="000F6955">
        <w:rPr>
          <w:rFonts w:asciiTheme="minorHAnsi" w:hAnsiTheme="minorHAnsi"/>
          <w:color w:val="1F497D" w:themeColor="text2"/>
          <w:sz w:val="22"/>
          <w:szCs w:val="22"/>
        </w:rPr>
        <w:t xml:space="preserve">study is well underway. </w:t>
      </w:r>
      <w:r w:rsidRPr="00500FD6" w:rsidR="00676F5A">
        <w:rPr>
          <w:rFonts w:asciiTheme="minorHAnsi" w:hAnsiTheme="minorHAnsi"/>
          <w:bCs/>
          <w:iCs/>
          <w:color w:val="1F497D" w:themeColor="text2"/>
          <w:sz w:val="22"/>
          <w:szCs w:val="22"/>
        </w:rPr>
        <w:t xml:space="preserve">The staff at ACF and the study team </w:t>
      </w:r>
      <w:r w:rsidRPr="00500FD6" w:rsidR="004E2B6D">
        <w:rPr>
          <w:rFonts w:asciiTheme="minorHAnsi" w:hAnsiTheme="minorHAnsi"/>
          <w:bCs/>
          <w:iCs/>
          <w:color w:val="1F497D" w:themeColor="text2"/>
          <w:sz w:val="22"/>
          <w:szCs w:val="22"/>
        </w:rPr>
        <w:t>are grateful</w:t>
      </w:r>
      <w:r w:rsidRPr="00500FD6" w:rsidR="00676F5A">
        <w:rPr>
          <w:rFonts w:asciiTheme="minorHAnsi" w:hAnsiTheme="minorHAnsi"/>
          <w:bCs/>
          <w:iCs/>
          <w:color w:val="1F497D" w:themeColor="text2"/>
          <w:sz w:val="22"/>
          <w:szCs w:val="22"/>
        </w:rPr>
        <w:t xml:space="preserve"> for your participation and cooperation in our study. We want to update</w:t>
      </w:r>
      <w:r w:rsidRPr="00500FD6" w:rsidR="004E2B6D">
        <w:rPr>
          <w:rFonts w:asciiTheme="minorHAnsi" w:hAnsiTheme="minorHAnsi"/>
          <w:bCs/>
          <w:iCs/>
          <w:color w:val="1F497D" w:themeColor="text2"/>
          <w:sz w:val="22"/>
          <w:szCs w:val="22"/>
        </w:rPr>
        <w:t xml:space="preserve"> you</w:t>
      </w:r>
      <w:r w:rsidRPr="00500FD6" w:rsidR="00676F5A">
        <w:rPr>
          <w:rFonts w:asciiTheme="minorHAnsi" w:hAnsiTheme="minorHAnsi"/>
          <w:bCs/>
          <w:iCs/>
          <w:color w:val="1F497D" w:themeColor="text2"/>
          <w:sz w:val="22"/>
          <w:szCs w:val="22"/>
        </w:rPr>
        <w:t xml:space="preserve"> on activities we have completed over the past 5 years and share a look into what is coming up! </w:t>
      </w:r>
    </w:p>
    <w:p w:rsidRPr="00500FD6" w:rsidR="00CA336F" w:rsidP="00CA336F" w:rsidRDefault="00CA336F" w14:paraId="62C71CF9" w14:textId="77777777">
      <w:pPr>
        <w:rPr>
          <w:rFonts w:asciiTheme="minorHAnsi" w:hAnsiTheme="minorHAnsi"/>
          <w:b/>
          <w:bCs/>
          <w:i/>
          <w:iCs/>
          <w:color w:val="1F497D" w:themeColor="text2"/>
        </w:rPr>
      </w:pPr>
    </w:p>
    <w:p w:rsidRPr="00500FD6" w:rsidR="00CA336F" w:rsidP="00CA336F" w:rsidRDefault="005D1A5F" w14:paraId="3087976E" w14:textId="1CC4BF82">
      <w:pPr>
        <w:jc w:val="both"/>
        <w:rPr>
          <w:rFonts w:cs="Arial"/>
          <w:color w:val="1F497D" w:themeColor="text2"/>
        </w:rPr>
      </w:pPr>
      <w:r w:rsidRPr="00500FD6">
        <w:rPr>
          <w:rFonts w:asciiTheme="minorHAnsi" w:hAnsiTheme="minorHAnsi"/>
          <w:b/>
          <w:bCs/>
          <w:i/>
          <w:iCs/>
          <w:color w:val="1F497D" w:themeColor="text2"/>
        </w:rPr>
        <w:t xml:space="preserve">Accomplishments over the </w:t>
      </w:r>
      <w:r w:rsidRPr="00500FD6" w:rsidR="00542B7C">
        <w:rPr>
          <w:rFonts w:asciiTheme="minorHAnsi" w:hAnsiTheme="minorHAnsi"/>
          <w:b/>
          <w:bCs/>
          <w:i/>
          <w:iCs/>
          <w:color w:val="1F497D" w:themeColor="text2"/>
        </w:rPr>
        <w:t xml:space="preserve">past </w:t>
      </w:r>
      <w:r w:rsidRPr="00500FD6">
        <w:rPr>
          <w:rFonts w:asciiTheme="minorHAnsi" w:hAnsiTheme="minorHAnsi"/>
          <w:b/>
          <w:bCs/>
          <w:i/>
          <w:iCs/>
          <w:color w:val="1F497D" w:themeColor="text2"/>
        </w:rPr>
        <w:t>five years:</w:t>
      </w:r>
      <w:bookmarkStart w:name="_Hlk63231838" w:id="2"/>
      <w:bookmarkEnd w:id="1"/>
      <w:r w:rsidRPr="00500FD6" w:rsidR="00CA336F">
        <w:rPr>
          <w:color w:val="1F497D" w:themeColor="text2"/>
        </w:rPr>
        <w:t xml:space="preserve"> </w:t>
      </w:r>
    </w:p>
    <w:p w:rsidRPr="00500FD6" w:rsidR="00CE4FD4" w:rsidP="00CA336F" w:rsidRDefault="00F00322" w14:paraId="2C9FBBF9" w14:textId="564134AC">
      <w:pPr>
        <w:pStyle w:val="Default"/>
        <w:numPr>
          <w:ilvl w:val="0"/>
          <w:numId w:val="16"/>
        </w:numPr>
        <w:jc w:val="both"/>
        <w:rPr>
          <w:rFonts w:cs="Arial" w:asciiTheme="minorHAnsi" w:hAnsiTheme="minorHAnsi"/>
          <w:b/>
          <w:color w:val="1F497D" w:themeColor="text2"/>
          <w:sz w:val="22"/>
          <w:szCs w:val="22"/>
        </w:rPr>
      </w:pPr>
      <w:bookmarkStart w:name="_Hlk63232121" w:id="3"/>
      <w:bookmarkEnd w:id="2"/>
      <w:r w:rsidRPr="00500FD6">
        <w:rPr>
          <w:rFonts w:cs="Arial" w:asciiTheme="minorHAnsi" w:hAnsiTheme="minorHAnsi"/>
          <w:color w:val="1F497D" w:themeColor="text2"/>
          <w:sz w:val="22"/>
          <w:szCs w:val="22"/>
        </w:rPr>
        <w:t xml:space="preserve">Over </w:t>
      </w:r>
      <w:r w:rsidRPr="00500FD6" w:rsidR="00546080">
        <w:rPr>
          <w:rFonts w:cs="Arial" w:asciiTheme="minorHAnsi" w:hAnsiTheme="minorHAnsi"/>
          <w:color w:val="1F497D" w:themeColor="text2"/>
          <w:sz w:val="22"/>
          <w:szCs w:val="22"/>
        </w:rPr>
        <w:t>9,200</w:t>
      </w:r>
      <w:r w:rsidRPr="00500FD6">
        <w:rPr>
          <w:rFonts w:cs="Arial" w:asciiTheme="minorHAnsi" w:hAnsiTheme="minorHAnsi"/>
          <w:color w:val="1F497D" w:themeColor="text2"/>
          <w:sz w:val="22"/>
          <w:szCs w:val="22"/>
        </w:rPr>
        <w:t xml:space="preserve"> study participants completed the 15-month </w:t>
      </w:r>
      <w:r w:rsidRPr="00500FD6" w:rsidR="006C462E">
        <w:rPr>
          <w:rFonts w:cs="Arial" w:asciiTheme="minorHAnsi" w:hAnsiTheme="minorHAnsi"/>
          <w:color w:val="1F497D" w:themeColor="text2"/>
          <w:sz w:val="22"/>
          <w:szCs w:val="22"/>
        </w:rPr>
        <w:t>survey by</w:t>
      </w:r>
      <w:r w:rsidRPr="00500FD6" w:rsidR="005D1A5F">
        <w:rPr>
          <w:rFonts w:cs="Arial" w:asciiTheme="minorHAnsi" w:hAnsiTheme="minorHAnsi"/>
          <w:color w:val="1F497D" w:themeColor="text2"/>
          <w:sz w:val="22"/>
          <w:szCs w:val="22"/>
        </w:rPr>
        <w:t xml:space="preserve"> late 2019</w:t>
      </w:r>
      <w:r w:rsidRPr="00500FD6">
        <w:rPr>
          <w:rFonts w:cs="Arial" w:asciiTheme="minorHAnsi" w:hAnsiTheme="minorHAnsi"/>
          <w:color w:val="1F497D" w:themeColor="text2"/>
          <w:sz w:val="22"/>
          <w:szCs w:val="22"/>
        </w:rPr>
        <w:t xml:space="preserve">. </w:t>
      </w:r>
      <w:r w:rsidRPr="00500FD6">
        <w:rPr>
          <w:rFonts w:asciiTheme="minorHAnsi" w:hAnsiTheme="minorHAnsi"/>
          <w:color w:val="1F497D" w:themeColor="text2"/>
          <w:sz w:val="22"/>
          <w:szCs w:val="22"/>
        </w:rPr>
        <w:t xml:space="preserve">In </w:t>
      </w:r>
      <w:r w:rsidRPr="00500FD6" w:rsidR="00546080">
        <w:rPr>
          <w:rFonts w:asciiTheme="minorHAnsi" w:hAnsiTheme="minorHAnsi"/>
          <w:color w:val="1F497D" w:themeColor="text2"/>
          <w:sz w:val="22"/>
          <w:szCs w:val="22"/>
        </w:rPr>
        <w:t>2021</w:t>
      </w:r>
      <w:r w:rsidRPr="00500FD6">
        <w:rPr>
          <w:rFonts w:asciiTheme="minorHAnsi" w:hAnsiTheme="minorHAnsi"/>
          <w:color w:val="1F497D" w:themeColor="text2"/>
          <w:sz w:val="22"/>
          <w:szCs w:val="22"/>
        </w:rPr>
        <w:t xml:space="preserve">, the HPOG evaluation team </w:t>
      </w:r>
      <w:r w:rsidRPr="00500FD6" w:rsidR="00441202">
        <w:rPr>
          <w:rFonts w:asciiTheme="minorHAnsi" w:hAnsiTheme="minorHAnsi"/>
          <w:color w:val="1F497D" w:themeColor="text2"/>
          <w:sz w:val="22"/>
          <w:szCs w:val="22"/>
        </w:rPr>
        <w:t>published</w:t>
      </w:r>
      <w:r w:rsidRPr="00500FD6">
        <w:rPr>
          <w:rFonts w:asciiTheme="minorHAnsi" w:hAnsiTheme="minorHAnsi"/>
          <w:color w:val="1F497D" w:themeColor="text2"/>
          <w:sz w:val="22"/>
          <w:szCs w:val="22"/>
        </w:rPr>
        <w:t xml:space="preserve"> </w:t>
      </w:r>
      <w:r w:rsidRPr="00500FD6" w:rsidR="00071D5F">
        <w:rPr>
          <w:rFonts w:asciiTheme="minorHAnsi" w:hAnsiTheme="minorHAnsi"/>
          <w:color w:val="1F497D" w:themeColor="text2"/>
          <w:sz w:val="22"/>
          <w:szCs w:val="22"/>
        </w:rPr>
        <w:t>a</w:t>
      </w:r>
      <w:r w:rsidRPr="00500FD6">
        <w:rPr>
          <w:rFonts w:asciiTheme="minorHAnsi" w:hAnsiTheme="minorHAnsi"/>
          <w:color w:val="1F497D" w:themeColor="text2"/>
          <w:sz w:val="22"/>
          <w:szCs w:val="22"/>
        </w:rPr>
        <w:t xml:space="preserve"> report</w:t>
      </w:r>
      <w:r w:rsidRPr="00500FD6" w:rsidR="00071D5F">
        <w:rPr>
          <w:rFonts w:asciiTheme="minorHAnsi" w:hAnsiTheme="minorHAnsi"/>
          <w:color w:val="1F497D" w:themeColor="text2"/>
          <w:sz w:val="22"/>
          <w:szCs w:val="22"/>
        </w:rPr>
        <w:t xml:space="preserve"> on the results</w:t>
      </w:r>
      <w:r w:rsidRPr="00500FD6">
        <w:rPr>
          <w:rFonts w:asciiTheme="minorHAnsi" w:hAnsiTheme="minorHAnsi"/>
          <w:color w:val="1F497D" w:themeColor="text2"/>
          <w:sz w:val="22"/>
          <w:szCs w:val="22"/>
        </w:rPr>
        <w:t>.</w:t>
      </w:r>
    </w:p>
    <w:p w:rsidRPr="00500FD6" w:rsidR="001F5A03" w:rsidP="00CA336F" w:rsidRDefault="005D1A5F" w14:paraId="06FB0EA9" w14:textId="17628068">
      <w:pPr>
        <w:pStyle w:val="Default"/>
        <w:numPr>
          <w:ilvl w:val="0"/>
          <w:numId w:val="16"/>
        </w:numPr>
        <w:jc w:val="both"/>
        <w:rPr>
          <w:rFonts w:cs="Arial" w:asciiTheme="minorHAnsi" w:hAnsiTheme="minorHAnsi"/>
          <w:b/>
          <w:color w:val="1F497D" w:themeColor="text2"/>
          <w:sz w:val="22"/>
          <w:szCs w:val="22"/>
        </w:rPr>
      </w:pPr>
      <w:r w:rsidRPr="00500FD6">
        <w:rPr>
          <w:rFonts w:asciiTheme="minorHAnsi" w:hAnsiTheme="minorHAnsi"/>
          <w:color w:val="1F497D" w:themeColor="text2"/>
          <w:sz w:val="22"/>
          <w:szCs w:val="22"/>
        </w:rPr>
        <w:t xml:space="preserve">The study team completed the </w:t>
      </w:r>
      <w:r w:rsidRPr="00500FD6" w:rsidR="001F5A03">
        <w:rPr>
          <w:rFonts w:asciiTheme="minorHAnsi" w:hAnsiTheme="minorHAnsi"/>
          <w:color w:val="1F497D" w:themeColor="text2"/>
          <w:sz w:val="22"/>
          <w:szCs w:val="22"/>
        </w:rPr>
        <w:t xml:space="preserve">36-month survey data collection </w:t>
      </w:r>
      <w:r w:rsidRPr="00500FD6">
        <w:rPr>
          <w:rFonts w:asciiTheme="minorHAnsi" w:hAnsiTheme="minorHAnsi"/>
          <w:color w:val="1F497D" w:themeColor="text2"/>
          <w:sz w:val="22"/>
          <w:szCs w:val="22"/>
        </w:rPr>
        <w:t xml:space="preserve">in 2021 with over </w:t>
      </w:r>
      <w:r w:rsidRPr="00500FD6">
        <w:rPr>
          <w:rFonts w:asciiTheme="minorHAnsi" w:hAnsiTheme="minorHAnsi"/>
          <w:color w:val="1F497D" w:themeColor="text2"/>
          <w:sz w:val="22"/>
          <w:szCs w:val="22"/>
          <w:highlight w:val="yellow"/>
        </w:rPr>
        <w:t>[xx]</w:t>
      </w:r>
      <w:r w:rsidRPr="00500FD6">
        <w:rPr>
          <w:rFonts w:asciiTheme="minorHAnsi" w:hAnsiTheme="minorHAnsi"/>
          <w:color w:val="1F497D" w:themeColor="text2"/>
          <w:sz w:val="22"/>
          <w:szCs w:val="22"/>
        </w:rPr>
        <w:t xml:space="preserve"> study participants</w:t>
      </w:r>
      <w:r w:rsidRPr="00500FD6" w:rsidR="001F5A03">
        <w:rPr>
          <w:rFonts w:asciiTheme="minorHAnsi" w:hAnsiTheme="minorHAnsi"/>
          <w:color w:val="1F497D" w:themeColor="text2"/>
          <w:sz w:val="22"/>
          <w:szCs w:val="22"/>
        </w:rPr>
        <w:t>.</w:t>
      </w:r>
      <w:r w:rsidRPr="00500FD6" w:rsidR="00441202">
        <w:rPr>
          <w:rFonts w:asciiTheme="minorHAnsi" w:hAnsiTheme="minorHAnsi"/>
          <w:color w:val="1F497D" w:themeColor="text2"/>
          <w:sz w:val="22"/>
          <w:szCs w:val="22"/>
        </w:rPr>
        <w:t xml:space="preserve"> The evaluation team published the report in </w:t>
      </w:r>
      <w:r w:rsidRPr="00500FD6" w:rsidR="00441202">
        <w:rPr>
          <w:rFonts w:asciiTheme="minorHAnsi" w:hAnsiTheme="minorHAnsi"/>
          <w:color w:val="1F497D" w:themeColor="text2"/>
          <w:sz w:val="22"/>
          <w:szCs w:val="22"/>
          <w:highlight w:val="yellow"/>
        </w:rPr>
        <w:t>[TO BE FILLED IN PRIOR TO MAILING].</w:t>
      </w:r>
    </w:p>
    <w:bookmarkEnd w:id="3"/>
    <w:p w:rsidRPr="00500FD6" w:rsidR="00C95569" w:rsidP="006A7C4A" w:rsidRDefault="00C95569" w14:paraId="686E1CA5" w14:textId="77777777">
      <w:pPr>
        <w:jc w:val="both"/>
        <w:rPr>
          <w:rFonts w:cs="Arial" w:asciiTheme="minorHAnsi" w:hAnsiTheme="minorHAnsi"/>
          <w:b/>
          <w:color w:val="1F497D" w:themeColor="text2"/>
          <w:sz w:val="22"/>
          <w:szCs w:val="22"/>
        </w:rPr>
      </w:pPr>
    </w:p>
    <w:p w:rsidRPr="00500FD6" w:rsidR="005D1A5F" w:rsidP="005D1A5F" w:rsidRDefault="00B96C87" w14:paraId="6D719265" w14:textId="77777777">
      <w:pPr>
        <w:jc w:val="both"/>
        <w:rPr>
          <w:rFonts w:cs="Arial" w:asciiTheme="minorHAnsi" w:hAnsiTheme="minorHAnsi"/>
          <w:b/>
          <w:i/>
          <w:iCs/>
          <w:color w:val="1F497D" w:themeColor="text2"/>
        </w:rPr>
      </w:pPr>
      <w:bookmarkStart w:name="_Hlk63232602" w:id="4"/>
      <w:r w:rsidRPr="00500FD6">
        <w:rPr>
          <w:rFonts w:cs="Arial" w:asciiTheme="minorHAnsi" w:hAnsiTheme="minorHAnsi"/>
          <w:b/>
          <w:i/>
          <w:iCs/>
          <w:color w:val="1F497D" w:themeColor="text2"/>
        </w:rPr>
        <w:t xml:space="preserve">Looking Ahead! </w:t>
      </w:r>
    </w:p>
    <w:p w:rsidRPr="00500FD6" w:rsidR="0047118E" w:rsidP="005D1A5F" w:rsidRDefault="00045C8C" w14:paraId="65AC20D9" w14:textId="4120B9EF">
      <w:pPr>
        <w:pStyle w:val="ListParagraph"/>
        <w:numPr>
          <w:ilvl w:val="0"/>
          <w:numId w:val="17"/>
        </w:numPr>
        <w:jc w:val="both"/>
        <w:rPr>
          <w:rFonts w:cs="Arial" w:asciiTheme="minorHAnsi" w:hAnsiTheme="minorHAnsi"/>
          <w:b/>
          <w:color w:val="1F497D" w:themeColor="text2"/>
        </w:rPr>
      </w:pPr>
      <w:r w:rsidRPr="00500FD6">
        <w:rPr>
          <w:rFonts w:asciiTheme="minorHAnsi" w:hAnsiTheme="minorHAnsi"/>
          <w:color w:val="1F497D" w:themeColor="text2"/>
        </w:rPr>
        <w:t>The next phase of the study is</w:t>
      </w:r>
      <w:r w:rsidRPr="00500FD6" w:rsidR="0047118E">
        <w:rPr>
          <w:rFonts w:asciiTheme="minorHAnsi" w:hAnsiTheme="minorHAnsi"/>
          <w:color w:val="1F497D" w:themeColor="text2"/>
        </w:rPr>
        <w:t xml:space="preserve"> to conduct another survey</w:t>
      </w:r>
      <w:r w:rsidRPr="00500FD6" w:rsidR="001F5A03">
        <w:rPr>
          <w:rFonts w:asciiTheme="minorHAnsi" w:hAnsiTheme="minorHAnsi"/>
          <w:color w:val="1F497D" w:themeColor="text2"/>
        </w:rPr>
        <w:t xml:space="preserve"> to study</w:t>
      </w:r>
      <w:r w:rsidRPr="00500FD6" w:rsidR="00546080">
        <w:rPr>
          <w:rFonts w:asciiTheme="minorHAnsi" w:hAnsiTheme="minorHAnsi"/>
          <w:color w:val="1F497D" w:themeColor="text2"/>
        </w:rPr>
        <w:t xml:space="preserve"> long-term outcomes </w:t>
      </w:r>
      <w:r w:rsidRPr="00500FD6" w:rsidR="00071D5F">
        <w:rPr>
          <w:rFonts w:asciiTheme="minorHAnsi" w:hAnsiTheme="minorHAnsi"/>
          <w:color w:val="1F497D" w:themeColor="text2"/>
        </w:rPr>
        <w:t>for</w:t>
      </w:r>
      <w:r w:rsidRPr="00500FD6" w:rsidR="00546080">
        <w:rPr>
          <w:rFonts w:asciiTheme="minorHAnsi" w:hAnsiTheme="minorHAnsi"/>
          <w:color w:val="1F497D" w:themeColor="text2"/>
        </w:rPr>
        <w:t xml:space="preserve"> HPOG </w:t>
      </w:r>
      <w:r w:rsidRPr="00500FD6" w:rsidR="00441202">
        <w:rPr>
          <w:rFonts w:asciiTheme="minorHAnsi" w:hAnsiTheme="minorHAnsi"/>
          <w:color w:val="1F497D" w:themeColor="text2"/>
        </w:rPr>
        <w:t>2.0 study</w:t>
      </w:r>
      <w:r w:rsidRPr="00500FD6" w:rsidR="0052487B">
        <w:rPr>
          <w:rFonts w:asciiTheme="minorHAnsi" w:hAnsiTheme="minorHAnsi"/>
          <w:color w:val="1F497D" w:themeColor="text2"/>
        </w:rPr>
        <w:t xml:space="preserve"> </w:t>
      </w:r>
      <w:r w:rsidRPr="00500FD6" w:rsidR="00546080">
        <w:rPr>
          <w:rFonts w:asciiTheme="minorHAnsi" w:hAnsiTheme="minorHAnsi"/>
          <w:color w:val="1F497D" w:themeColor="text2"/>
        </w:rPr>
        <w:t>participants</w:t>
      </w:r>
      <w:r w:rsidRPr="00500FD6" w:rsidR="00815569">
        <w:rPr>
          <w:rFonts w:asciiTheme="minorHAnsi" w:hAnsiTheme="minorHAnsi"/>
          <w:color w:val="1F497D" w:themeColor="text2"/>
        </w:rPr>
        <w:t xml:space="preserve">. </w:t>
      </w:r>
      <w:r w:rsidRPr="00500FD6" w:rsidR="00704712">
        <w:rPr>
          <w:rFonts w:asciiTheme="minorHAnsi" w:hAnsiTheme="minorHAnsi"/>
          <w:color w:val="1F497D" w:themeColor="text2"/>
        </w:rPr>
        <w:t xml:space="preserve">This </w:t>
      </w:r>
      <w:r w:rsidRPr="00500FD6" w:rsidR="00441202">
        <w:rPr>
          <w:rFonts w:asciiTheme="minorHAnsi" w:hAnsiTheme="minorHAnsi"/>
          <w:color w:val="1F497D" w:themeColor="text2"/>
        </w:rPr>
        <w:t xml:space="preserve">long-term follow-up survey will </w:t>
      </w:r>
      <w:r w:rsidRPr="00500FD6" w:rsidR="005247BE">
        <w:rPr>
          <w:rFonts w:asciiTheme="minorHAnsi" w:hAnsiTheme="minorHAnsi"/>
          <w:color w:val="1F497D" w:themeColor="text2"/>
        </w:rPr>
        <w:t>help ACF learn more about how employment and training programs help participants</w:t>
      </w:r>
      <w:r w:rsidRPr="00500FD6" w:rsidR="005D62FF">
        <w:rPr>
          <w:rFonts w:asciiTheme="minorHAnsi" w:hAnsiTheme="minorHAnsi"/>
          <w:color w:val="1F497D" w:themeColor="text2"/>
        </w:rPr>
        <w:t xml:space="preserve"> </w:t>
      </w:r>
      <w:r w:rsidRPr="00500FD6" w:rsidR="00441202">
        <w:rPr>
          <w:rFonts w:asciiTheme="minorHAnsi" w:hAnsiTheme="minorHAnsi"/>
          <w:color w:val="1F497D" w:themeColor="text2"/>
        </w:rPr>
        <w:t xml:space="preserve">about 5 ½ years </w:t>
      </w:r>
      <w:r w:rsidRPr="00500FD6" w:rsidR="005D62FF">
        <w:rPr>
          <w:rFonts w:asciiTheme="minorHAnsi" w:hAnsiTheme="minorHAnsi"/>
          <w:color w:val="1F497D" w:themeColor="text2"/>
        </w:rPr>
        <w:t xml:space="preserve">after </w:t>
      </w:r>
      <w:r w:rsidRPr="00500FD6" w:rsidR="00441202">
        <w:rPr>
          <w:rFonts w:asciiTheme="minorHAnsi" w:hAnsiTheme="minorHAnsi"/>
          <w:color w:val="1F497D" w:themeColor="text2"/>
        </w:rPr>
        <w:t xml:space="preserve">they </w:t>
      </w:r>
      <w:r w:rsidRPr="00500FD6" w:rsidR="001B65C6">
        <w:rPr>
          <w:rFonts w:asciiTheme="minorHAnsi" w:hAnsiTheme="minorHAnsi"/>
          <w:color w:val="1F497D" w:themeColor="text2"/>
        </w:rPr>
        <w:t>enrolled in the study</w:t>
      </w:r>
      <w:r w:rsidRPr="00500FD6" w:rsidR="005D62FF">
        <w:rPr>
          <w:rFonts w:asciiTheme="minorHAnsi" w:hAnsiTheme="minorHAnsi"/>
          <w:color w:val="1F497D" w:themeColor="text2"/>
        </w:rPr>
        <w:t>.</w:t>
      </w:r>
      <w:r w:rsidRPr="00500FD6" w:rsidR="00B96C87">
        <w:rPr>
          <w:rFonts w:cs="Arial" w:asciiTheme="minorHAnsi" w:hAnsiTheme="minorHAnsi"/>
          <w:b/>
          <w:color w:val="1F497D" w:themeColor="text2"/>
        </w:rPr>
        <w:t xml:space="preserve"> </w:t>
      </w:r>
    </w:p>
    <w:p w:rsidRPr="00500FD6" w:rsidR="0047118E" w:rsidP="0047118E" w:rsidRDefault="004E2B6D" w14:paraId="17750139" w14:textId="09DF55C2">
      <w:pPr>
        <w:pStyle w:val="ListParagraph"/>
        <w:numPr>
          <w:ilvl w:val="0"/>
          <w:numId w:val="16"/>
        </w:numPr>
        <w:jc w:val="both"/>
        <w:rPr>
          <w:rFonts w:cs="Arial" w:asciiTheme="minorHAnsi" w:hAnsiTheme="minorHAnsi"/>
          <w:color w:val="1F497D" w:themeColor="text2"/>
        </w:rPr>
      </w:pPr>
      <w:r w:rsidRPr="00500FD6">
        <w:rPr>
          <w:rFonts w:cs="Arial" w:asciiTheme="minorHAnsi" w:hAnsiTheme="minorHAnsi"/>
          <w:bCs/>
          <w:color w:val="1F497D" w:themeColor="text2"/>
        </w:rPr>
        <w:t>The survey d</w:t>
      </w:r>
      <w:r w:rsidRPr="00500FD6" w:rsidR="005D62FF">
        <w:rPr>
          <w:rFonts w:cs="Arial" w:asciiTheme="minorHAnsi" w:hAnsiTheme="minorHAnsi"/>
          <w:bCs/>
          <w:color w:val="1F497D" w:themeColor="text2"/>
        </w:rPr>
        <w:t>ata</w:t>
      </w:r>
      <w:r w:rsidRPr="00500FD6" w:rsidR="005D62FF">
        <w:rPr>
          <w:rFonts w:cs="Arial" w:asciiTheme="minorHAnsi" w:hAnsiTheme="minorHAnsi"/>
          <w:color w:val="1F497D" w:themeColor="text2"/>
        </w:rPr>
        <w:t xml:space="preserve"> collection is scheduled to begin in </w:t>
      </w:r>
      <w:r w:rsidRPr="00500FD6" w:rsidR="0052487B">
        <w:rPr>
          <w:rFonts w:cs="Arial" w:asciiTheme="minorHAnsi" w:hAnsiTheme="minorHAnsi"/>
          <w:color w:val="1F497D" w:themeColor="text2"/>
        </w:rPr>
        <w:t xml:space="preserve">May </w:t>
      </w:r>
      <w:r w:rsidRPr="00500FD6" w:rsidR="006C462E">
        <w:rPr>
          <w:rFonts w:cs="Arial" w:asciiTheme="minorHAnsi" w:hAnsiTheme="minorHAnsi"/>
          <w:color w:val="1F497D" w:themeColor="text2"/>
        </w:rPr>
        <w:t>2023</w:t>
      </w:r>
      <w:r w:rsidRPr="00500FD6" w:rsidR="0047118E">
        <w:rPr>
          <w:iCs/>
          <w:color w:val="1F497D" w:themeColor="text2"/>
        </w:rPr>
        <w:t xml:space="preserve">. </w:t>
      </w:r>
    </w:p>
    <w:p w:rsidRPr="00500FD6" w:rsidR="00CA336F" w:rsidP="00CA336F" w:rsidRDefault="00CA336F" w14:paraId="0D6709E7" w14:textId="55686D44">
      <w:pPr>
        <w:pStyle w:val="ListParagraph"/>
        <w:numPr>
          <w:ilvl w:val="0"/>
          <w:numId w:val="16"/>
        </w:numPr>
        <w:jc w:val="both"/>
        <w:rPr>
          <w:rFonts w:cs="Arial" w:asciiTheme="minorHAnsi" w:hAnsiTheme="minorHAnsi"/>
          <w:b/>
          <w:color w:val="1F497D" w:themeColor="text2"/>
        </w:rPr>
      </w:pPr>
      <w:r w:rsidRPr="00500FD6">
        <w:rPr>
          <w:rFonts w:eastAsia="Times New Roman" w:cs="Calibri"/>
          <w:b/>
          <w:color w:val="1F497D" w:themeColor="text2"/>
          <w:sz w:val="24"/>
          <w:szCs w:val="24"/>
        </w:rPr>
        <w:t>You</w:t>
      </w:r>
      <w:r w:rsidRPr="00500FD6">
        <w:rPr>
          <w:rFonts w:eastAsia="Times New Roman" w:cs="Calibri"/>
          <w:b/>
          <w:color w:val="1F497D" w:themeColor="text2"/>
          <w:sz w:val="28"/>
          <w:szCs w:val="28"/>
        </w:rPr>
        <w:t xml:space="preserve"> </w:t>
      </w:r>
      <w:r w:rsidRPr="00500FD6">
        <w:rPr>
          <w:iCs/>
          <w:color w:val="1F497D" w:themeColor="text2"/>
        </w:rPr>
        <w:t xml:space="preserve">and your unique experiences since enrolling in the study are very important to ACF. Your participation is voluntary. Any information you give us will be kept private </w:t>
      </w:r>
    </w:p>
    <w:p w:rsidRPr="00500FD6" w:rsidR="00B96C87" w:rsidP="0047118E" w:rsidRDefault="00B96C87" w14:paraId="1CCA135A" w14:textId="77777777">
      <w:pPr>
        <w:pStyle w:val="ListParagraph"/>
        <w:ind w:left="360"/>
        <w:jc w:val="both"/>
        <w:rPr>
          <w:rFonts w:cs="Arial" w:asciiTheme="minorHAnsi" w:hAnsiTheme="minorHAnsi"/>
          <w:b/>
          <w:color w:val="1F497D" w:themeColor="text2"/>
        </w:rPr>
      </w:pPr>
    </w:p>
    <w:p w:rsidRPr="00500FD6" w:rsidR="00B96C87" w:rsidP="00815569" w:rsidRDefault="00B96C87" w14:paraId="45176347" w14:textId="0130F4C9">
      <w:pPr>
        <w:pStyle w:val="BodyText"/>
        <w:jc w:val="both"/>
        <w:rPr>
          <w:rFonts w:asciiTheme="minorHAnsi" w:hAnsiTheme="minorHAnsi"/>
          <w:color w:val="1F497D" w:themeColor="text2"/>
          <w:sz w:val="22"/>
          <w:szCs w:val="22"/>
        </w:rPr>
      </w:pPr>
      <w:bookmarkStart w:name="_Hlk63232803" w:id="5"/>
      <w:bookmarkEnd w:id="4"/>
      <w:r w:rsidRPr="00500FD6">
        <w:rPr>
          <w:rFonts w:cs="Arial" w:asciiTheme="minorHAnsi" w:hAnsiTheme="minorHAnsi"/>
          <w:b/>
          <w:color w:val="1F497D" w:themeColor="text2"/>
          <w:szCs w:val="24"/>
        </w:rPr>
        <w:t>We need your help</w:t>
      </w:r>
      <w:r w:rsidRPr="00500FD6">
        <w:rPr>
          <w:rFonts w:cs="Arial" w:asciiTheme="minorHAnsi" w:hAnsiTheme="minorHAnsi"/>
          <w:b/>
          <w:color w:val="1F497D" w:themeColor="text2"/>
          <w:sz w:val="22"/>
          <w:szCs w:val="22"/>
        </w:rPr>
        <w:t xml:space="preserve">! </w:t>
      </w:r>
      <w:r w:rsidRPr="00500FD6">
        <w:rPr>
          <w:rFonts w:cs="Arial" w:asciiTheme="minorHAnsi" w:hAnsiTheme="minorHAnsi"/>
          <w:color w:val="1F497D" w:themeColor="text2"/>
          <w:sz w:val="22"/>
          <w:szCs w:val="22"/>
        </w:rPr>
        <w:t xml:space="preserve">We would love to be able to </w:t>
      </w:r>
      <w:r w:rsidRPr="00500FD6" w:rsidR="004E2B6D">
        <w:rPr>
          <w:rFonts w:asciiTheme="minorHAnsi" w:hAnsiTheme="minorHAnsi"/>
          <w:color w:val="1F497D" w:themeColor="text2"/>
          <w:sz w:val="22"/>
          <w:szCs w:val="22"/>
        </w:rPr>
        <w:t>talk to</w:t>
      </w:r>
      <w:r w:rsidRPr="00500FD6">
        <w:rPr>
          <w:rFonts w:asciiTheme="minorHAnsi" w:hAnsiTheme="minorHAnsi"/>
          <w:color w:val="1F497D" w:themeColor="text2"/>
          <w:sz w:val="22"/>
          <w:szCs w:val="22"/>
        </w:rPr>
        <w:t xml:space="preserve"> you again </w:t>
      </w:r>
      <w:r w:rsidRPr="00500FD6" w:rsidR="005D62FF">
        <w:rPr>
          <w:rFonts w:asciiTheme="minorHAnsi" w:hAnsiTheme="minorHAnsi"/>
          <w:color w:val="1F497D" w:themeColor="text2"/>
          <w:sz w:val="22"/>
          <w:szCs w:val="22"/>
        </w:rPr>
        <w:t xml:space="preserve">because </w:t>
      </w:r>
      <w:r w:rsidRPr="00500FD6" w:rsidR="005247BE">
        <w:rPr>
          <w:rFonts w:asciiTheme="minorHAnsi" w:hAnsiTheme="minorHAnsi"/>
          <w:color w:val="1F497D" w:themeColor="text2"/>
          <w:sz w:val="22"/>
          <w:szCs w:val="22"/>
        </w:rPr>
        <w:t>w</w:t>
      </w:r>
      <w:r w:rsidRPr="00500FD6" w:rsidR="005247BE">
        <w:rPr>
          <w:rFonts w:eastAsia="Calibri" w:asciiTheme="minorHAnsi" w:hAnsiTheme="minorHAnsi"/>
          <w:color w:val="1F497D" w:themeColor="text2"/>
          <w:sz w:val="22"/>
          <w:szCs w:val="22"/>
        </w:rPr>
        <w:t>e are interested in the experiences of everyone who applied to the HPOG program, even if you were not selected to participate in the program</w:t>
      </w:r>
      <w:r w:rsidRPr="00500FD6">
        <w:rPr>
          <w:rFonts w:cs="Arial" w:asciiTheme="minorHAnsi" w:hAnsiTheme="minorHAnsi"/>
          <w:color w:val="1F497D" w:themeColor="text2"/>
          <w:sz w:val="22"/>
          <w:szCs w:val="22"/>
        </w:rPr>
        <w:t>.</w:t>
      </w:r>
      <w:r w:rsidRPr="00500FD6">
        <w:rPr>
          <w:rFonts w:cs="Arial" w:asciiTheme="minorHAnsi" w:hAnsiTheme="minorHAnsi"/>
          <w:b/>
          <w:color w:val="1F497D" w:themeColor="text2"/>
          <w:sz w:val="22"/>
          <w:szCs w:val="22"/>
        </w:rPr>
        <w:t xml:space="preserve"> </w:t>
      </w:r>
      <w:r w:rsidRPr="00500FD6">
        <w:rPr>
          <w:rFonts w:asciiTheme="minorHAnsi" w:hAnsiTheme="minorHAnsi"/>
          <w:bCs/>
          <w:color w:val="1F497D" w:themeColor="text2"/>
          <w:sz w:val="22"/>
          <w:szCs w:val="22"/>
        </w:rPr>
        <w:t xml:space="preserve">To help us </w:t>
      </w:r>
      <w:r w:rsidRPr="00500FD6" w:rsidR="00341930">
        <w:rPr>
          <w:rFonts w:asciiTheme="minorHAnsi" w:hAnsiTheme="minorHAnsi"/>
          <w:bCs/>
          <w:color w:val="1F497D" w:themeColor="text2"/>
          <w:sz w:val="22"/>
          <w:szCs w:val="22"/>
        </w:rPr>
        <w:t xml:space="preserve">contact </w:t>
      </w:r>
      <w:r w:rsidRPr="00500FD6">
        <w:rPr>
          <w:rFonts w:asciiTheme="minorHAnsi" w:hAnsiTheme="minorHAnsi"/>
          <w:bCs/>
          <w:color w:val="1F497D" w:themeColor="text2"/>
          <w:sz w:val="22"/>
          <w:szCs w:val="22"/>
        </w:rPr>
        <w:t xml:space="preserve">you </w:t>
      </w:r>
      <w:r w:rsidRPr="00500FD6" w:rsidR="004E2B6D">
        <w:rPr>
          <w:rFonts w:asciiTheme="minorHAnsi" w:hAnsiTheme="minorHAnsi"/>
          <w:bCs/>
          <w:color w:val="1F497D" w:themeColor="text2"/>
          <w:sz w:val="22"/>
          <w:szCs w:val="22"/>
        </w:rPr>
        <w:t>in 2023 when the next survey will begin</w:t>
      </w:r>
      <w:r w:rsidRPr="00500FD6" w:rsidR="00B20CFE">
        <w:rPr>
          <w:rFonts w:asciiTheme="minorHAnsi" w:hAnsiTheme="minorHAnsi"/>
          <w:bCs/>
          <w:color w:val="1F497D" w:themeColor="text2"/>
          <w:sz w:val="22"/>
          <w:szCs w:val="22"/>
        </w:rPr>
        <w:t>,</w:t>
      </w:r>
      <w:r w:rsidRPr="00500FD6" w:rsidR="00157E05">
        <w:rPr>
          <w:rFonts w:asciiTheme="minorHAnsi" w:hAnsiTheme="minorHAnsi"/>
          <w:bCs/>
          <w:color w:val="1F497D" w:themeColor="text2"/>
          <w:sz w:val="22"/>
          <w:szCs w:val="22"/>
        </w:rPr>
        <w:t xml:space="preserve"> </w:t>
      </w:r>
      <w:r w:rsidRPr="00500FD6" w:rsidR="00D43F8E">
        <w:rPr>
          <w:rFonts w:asciiTheme="minorHAnsi" w:hAnsiTheme="minorHAnsi"/>
          <w:bCs/>
          <w:color w:val="1F497D" w:themeColor="text2"/>
          <w:sz w:val="22"/>
          <w:szCs w:val="22"/>
        </w:rPr>
        <w:t>p</w:t>
      </w:r>
      <w:r w:rsidRPr="00500FD6">
        <w:rPr>
          <w:rFonts w:asciiTheme="minorHAnsi" w:hAnsiTheme="minorHAnsi"/>
          <w:bCs/>
          <w:color w:val="1F497D" w:themeColor="text2"/>
          <w:sz w:val="22"/>
          <w:szCs w:val="22"/>
        </w:rPr>
        <w:t xml:space="preserve">lease </w:t>
      </w:r>
      <w:r w:rsidRPr="00500FD6" w:rsidR="00D43F8E">
        <w:rPr>
          <w:rFonts w:asciiTheme="minorHAnsi" w:hAnsiTheme="minorHAnsi"/>
          <w:bCs/>
          <w:color w:val="1F497D" w:themeColor="text2"/>
          <w:sz w:val="22"/>
          <w:szCs w:val="22"/>
        </w:rPr>
        <w:t xml:space="preserve">review the enclosed form to </w:t>
      </w:r>
      <w:r w:rsidRPr="00500FD6">
        <w:rPr>
          <w:rFonts w:asciiTheme="minorHAnsi" w:hAnsiTheme="minorHAnsi"/>
          <w:bCs/>
          <w:color w:val="1F497D" w:themeColor="text2"/>
          <w:sz w:val="22"/>
          <w:szCs w:val="22"/>
        </w:rPr>
        <w:t>check your address</w:t>
      </w:r>
      <w:r w:rsidRPr="00500FD6" w:rsidR="00662570">
        <w:rPr>
          <w:rFonts w:asciiTheme="minorHAnsi" w:hAnsiTheme="minorHAnsi"/>
          <w:bCs/>
          <w:color w:val="1F497D" w:themeColor="text2"/>
          <w:sz w:val="22"/>
          <w:szCs w:val="22"/>
        </w:rPr>
        <w:t>,</w:t>
      </w:r>
      <w:r w:rsidRPr="00500FD6">
        <w:rPr>
          <w:rFonts w:asciiTheme="minorHAnsi" w:hAnsiTheme="minorHAnsi"/>
          <w:bCs/>
          <w:color w:val="1F497D" w:themeColor="text2"/>
          <w:sz w:val="22"/>
          <w:szCs w:val="22"/>
        </w:rPr>
        <w:t xml:space="preserve"> telephone number</w:t>
      </w:r>
      <w:r w:rsidRPr="00500FD6" w:rsidR="00662570">
        <w:rPr>
          <w:rFonts w:asciiTheme="minorHAnsi" w:hAnsiTheme="minorHAnsi"/>
          <w:bCs/>
          <w:color w:val="1F497D" w:themeColor="text2"/>
          <w:sz w:val="22"/>
          <w:szCs w:val="22"/>
        </w:rPr>
        <w:t>, and email</w:t>
      </w:r>
      <w:r w:rsidRPr="00500FD6" w:rsidR="00D43F8E">
        <w:rPr>
          <w:rFonts w:asciiTheme="minorHAnsi" w:hAnsiTheme="minorHAnsi"/>
          <w:bCs/>
          <w:color w:val="1F497D" w:themeColor="text2"/>
          <w:sz w:val="22"/>
          <w:szCs w:val="22"/>
        </w:rPr>
        <w:t>.</w:t>
      </w:r>
      <w:r w:rsidRPr="00500FD6" w:rsidR="00157E05">
        <w:rPr>
          <w:rFonts w:asciiTheme="minorHAnsi" w:hAnsiTheme="minorHAnsi"/>
          <w:bCs/>
          <w:color w:val="1F497D" w:themeColor="text2"/>
          <w:sz w:val="22"/>
          <w:szCs w:val="22"/>
        </w:rPr>
        <w:t xml:space="preserve"> If your information is correct, please mark the box next to “No Changes</w:t>
      </w:r>
      <w:r w:rsidRPr="00500FD6" w:rsidR="00B20CFE">
        <w:rPr>
          <w:rFonts w:asciiTheme="minorHAnsi" w:hAnsiTheme="minorHAnsi"/>
          <w:bCs/>
          <w:color w:val="1F497D" w:themeColor="text2"/>
          <w:sz w:val="22"/>
          <w:szCs w:val="22"/>
        </w:rPr>
        <w:t>.</w:t>
      </w:r>
      <w:r w:rsidRPr="00500FD6" w:rsidR="00157E05">
        <w:rPr>
          <w:rFonts w:asciiTheme="minorHAnsi" w:hAnsiTheme="minorHAnsi"/>
          <w:bCs/>
          <w:color w:val="1F497D" w:themeColor="text2"/>
          <w:sz w:val="22"/>
          <w:szCs w:val="22"/>
        </w:rPr>
        <w:t>”</w:t>
      </w:r>
      <w:r w:rsidRPr="00500FD6" w:rsidR="00815569">
        <w:rPr>
          <w:rFonts w:asciiTheme="minorHAnsi" w:hAnsiTheme="minorHAnsi"/>
          <w:bCs/>
          <w:color w:val="1F497D" w:themeColor="text2"/>
          <w:sz w:val="22"/>
          <w:szCs w:val="22"/>
        </w:rPr>
        <w:t xml:space="preserve"> The enclosed letter includes instruction</w:t>
      </w:r>
      <w:r w:rsidRPr="00500FD6" w:rsidR="00B20CFE">
        <w:rPr>
          <w:rFonts w:asciiTheme="minorHAnsi" w:hAnsiTheme="minorHAnsi"/>
          <w:bCs/>
          <w:color w:val="1F497D" w:themeColor="text2"/>
          <w:sz w:val="22"/>
          <w:szCs w:val="22"/>
        </w:rPr>
        <w:t>s</w:t>
      </w:r>
      <w:r w:rsidRPr="00500FD6" w:rsidR="00815569">
        <w:rPr>
          <w:rFonts w:asciiTheme="minorHAnsi" w:hAnsiTheme="minorHAnsi"/>
          <w:bCs/>
          <w:color w:val="1F497D" w:themeColor="text2"/>
          <w:sz w:val="22"/>
          <w:szCs w:val="22"/>
        </w:rPr>
        <w:t xml:space="preserve"> on how to </w:t>
      </w:r>
      <w:r w:rsidRPr="00500FD6" w:rsidR="00157E05">
        <w:rPr>
          <w:rFonts w:asciiTheme="minorHAnsi" w:hAnsiTheme="minorHAnsi"/>
          <w:bCs/>
          <w:color w:val="1F497D" w:themeColor="text2"/>
          <w:sz w:val="22"/>
          <w:szCs w:val="22"/>
        </w:rPr>
        <w:t>make any corrections</w:t>
      </w:r>
      <w:r w:rsidRPr="00500FD6" w:rsidR="00815569">
        <w:rPr>
          <w:rFonts w:asciiTheme="minorHAnsi" w:hAnsiTheme="minorHAnsi"/>
          <w:bCs/>
          <w:color w:val="1F497D" w:themeColor="text2"/>
          <w:sz w:val="22"/>
          <w:szCs w:val="22"/>
        </w:rPr>
        <w:t>.</w:t>
      </w:r>
    </w:p>
    <w:p w:rsidRPr="00500FD6" w:rsidR="005D62FF" w:rsidP="00986B40" w:rsidRDefault="005D62FF" w14:paraId="4F02C448" w14:textId="77777777">
      <w:pPr>
        <w:pStyle w:val="BodyText"/>
        <w:jc w:val="both"/>
        <w:rPr>
          <w:rFonts w:asciiTheme="minorHAnsi" w:hAnsiTheme="minorHAnsi"/>
          <w:color w:val="1F497D" w:themeColor="text2"/>
          <w:sz w:val="22"/>
          <w:szCs w:val="22"/>
        </w:rPr>
      </w:pPr>
    </w:p>
    <w:p w:rsidRPr="00500FD6" w:rsidR="00B96C87" w:rsidP="00986B40" w:rsidRDefault="00B96C87" w14:paraId="3830E8A1" w14:textId="4A101EE2">
      <w:pPr>
        <w:pStyle w:val="BodyText"/>
        <w:jc w:val="both"/>
        <w:rPr>
          <w:rFonts w:asciiTheme="minorHAnsi" w:hAnsiTheme="minorHAnsi"/>
          <w:color w:val="1F497D" w:themeColor="text2"/>
          <w:sz w:val="22"/>
          <w:szCs w:val="22"/>
          <w:lang w:val="es-ES"/>
        </w:rPr>
      </w:pPr>
      <w:r w:rsidRPr="00500FD6">
        <w:rPr>
          <w:rFonts w:asciiTheme="minorHAnsi" w:hAnsiTheme="minorHAnsi"/>
          <w:color w:val="1F497D" w:themeColor="text2"/>
          <w:sz w:val="22"/>
          <w:szCs w:val="22"/>
        </w:rPr>
        <w:t xml:space="preserve">Once we receive your updated contact information, we will </w:t>
      </w:r>
      <w:r w:rsidRPr="00500FD6" w:rsidR="004E2B6D">
        <w:rPr>
          <w:rFonts w:asciiTheme="minorHAnsi" w:hAnsiTheme="minorHAnsi"/>
          <w:color w:val="1F497D" w:themeColor="text2"/>
          <w:sz w:val="22"/>
          <w:szCs w:val="22"/>
        </w:rPr>
        <w:t xml:space="preserve">send you a gift card </w:t>
      </w:r>
      <w:r w:rsidRPr="00500FD6" w:rsidR="00467A1B">
        <w:rPr>
          <w:rFonts w:asciiTheme="minorHAnsi" w:hAnsiTheme="minorHAnsi"/>
          <w:color w:val="1F497D" w:themeColor="text2"/>
          <w:sz w:val="22"/>
          <w:szCs w:val="22"/>
        </w:rPr>
        <w:t xml:space="preserve">valued at </w:t>
      </w:r>
      <w:r w:rsidRPr="00500FD6">
        <w:rPr>
          <w:rFonts w:asciiTheme="minorHAnsi" w:hAnsiTheme="minorHAnsi"/>
          <w:color w:val="1F497D" w:themeColor="text2"/>
          <w:sz w:val="22"/>
          <w:szCs w:val="22"/>
        </w:rPr>
        <w:t>$5</w:t>
      </w:r>
      <w:r w:rsidRPr="00500FD6" w:rsidR="004E2B6D">
        <w:rPr>
          <w:rFonts w:asciiTheme="minorHAnsi" w:hAnsiTheme="minorHAnsi"/>
          <w:color w:val="1F497D" w:themeColor="text2"/>
          <w:sz w:val="22"/>
          <w:szCs w:val="22"/>
        </w:rPr>
        <w:t>, by email</w:t>
      </w:r>
      <w:r w:rsidRPr="00500FD6">
        <w:rPr>
          <w:rFonts w:asciiTheme="minorHAnsi" w:hAnsiTheme="minorHAnsi"/>
          <w:color w:val="1F497D" w:themeColor="text2"/>
          <w:sz w:val="22"/>
          <w:szCs w:val="22"/>
        </w:rPr>
        <w:t>.</w:t>
      </w:r>
      <w:r w:rsidRPr="00500FD6" w:rsidR="00CE4FD4">
        <w:rPr>
          <w:rFonts w:asciiTheme="minorHAnsi" w:hAnsiTheme="minorHAnsi"/>
          <w:color w:val="1F497D" w:themeColor="text2"/>
          <w:sz w:val="22"/>
          <w:szCs w:val="22"/>
        </w:rPr>
        <w:t xml:space="preserve"> </w:t>
      </w:r>
      <w:r w:rsidRPr="00500FD6">
        <w:rPr>
          <w:rFonts w:asciiTheme="minorHAnsi" w:hAnsiTheme="minorHAnsi"/>
          <w:color w:val="1F497D" w:themeColor="text2"/>
          <w:sz w:val="22"/>
          <w:szCs w:val="22"/>
        </w:rPr>
        <w:t>If you have any questions</w:t>
      </w:r>
      <w:r w:rsidRPr="00500FD6" w:rsidR="004E2B6D">
        <w:rPr>
          <w:rFonts w:asciiTheme="minorHAnsi" w:hAnsiTheme="minorHAnsi"/>
          <w:color w:val="1F497D" w:themeColor="text2"/>
          <w:sz w:val="22"/>
          <w:szCs w:val="22"/>
        </w:rPr>
        <w:t xml:space="preserve"> or do not have an email address</w:t>
      </w:r>
      <w:r w:rsidRPr="00500FD6">
        <w:rPr>
          <w:rFonts w:asciiTheme="minorHAnsi" w:hAnsiTheme="minorHAnsi"/>
          <w:color w:val="1F497D" w:themeColor="text2"/>
          <w:sz w:val="22"/>
          <w:szCs w:val="22"/>
        </w:rPr>
        <w:t>, please feel free to contact us at 1-</w:t>
      </w:r>
      <w:r w:rsidRPr="00500FD6" w:rsidR="00BF0185">
        <w:rPr>
          <w:rFonts w:cs="Tahoma" w:asciiTheme="minorHAnsi" w:hAnsiTheme="minorHAnsi"/>
          <w:color w:val="1F497D" w:themeColor="text2"/>
          <w:sz w:val="22"/>
          <w:szCs w:val="22"/>
        </w:rPr>
        <w:t>XXX</w:t>
      </w:r>
      <w:r w:rsidRPr="00500FD6">
        <w:rPr>
          <w:rFonts w:cs="Tahoma" w:asciiTheme="minorHAnsi" w:hAnsiTheme="minorHAnsi"/>
          <w:color w:val="1F497D" w:themeColor="text2"/>
          <w:sz w:val="22"/>
          <w:szCs w:val="22"/>
        </w:rPr>
        <w:t>-</w:t>
      </w:r>
      <w:r w:rsidRPr="00500FD6" w:rsidR="00BF0185">
        <w:rPr>
          <w:rFonts w:cs="Tahoma" w:asciiTheme="minorHAnsi" w:hAnsiTheme="minorHAnsi"/>
          <w:color w:val="1F497D" w:themeColor="text2"/>
          <w:sz w:val="22"/>
          <w:szCs w:val="22"/>
        </w:rPr>
        <w:t>XXX</w:t>
      </w:r>
      <w:r w:rsidRPr="00500FD6">
        <w:rPr>
          <w:rFonts w:cs="Tahoma" w:asciiTheme="minorHAnsi" w:hAnsiTheme="minorHAnsi"/>
          <w:color w:val="1F497D" w:themeColor="text2"/>
          <w:sz w:val="22"/>
          <w:szCs w:val="22"/>
        </w:rPr>
        <w:t>-</w:t>
      </w:r>
      <w:r w:rsidRPr="00500FD6" w:rsidR="00BF0185">
        <w:rPr>
          <w:rFonts w:cs="Tahoma" w:asciiTheme="minorHAnsi" w:hAnsiTheme="minorHAnsi"/>
          <w:color w:val="1F497D" w:themeColor="text2"/>
          <w:sz w:val="22"/>
          <w:szCs w:val="22"/>
        </w:rPr>
        <w:t>XXXX</w:t>
      </w:r>
      <w:r w:rsidRPr="00500FD6" w:rsidR="00815569">
        <w:rPr>
          <w:rFonts w:asciiTheme="minorHAnsi" w:hAnsiTheme="minorHAnsi"/>
          <w:color w:val="1F497D" w:themeColor="text2"/>
          <w:sz w:val="22"/>
          <w:szCs w:val="22"/>
        </w:rPr>
        <w:t xml:space="preserve">. </w:t>
      </w:r>
      <w:proofErr w:type="spellStart"/>
      <w:r w:rsidRPr="00500FD6">
        <w:rPr>
          <w:rFonts w:asciiTheme="minorHAnsi" w:hAnsiTheme="minorHAnsi"/>
          <w:color w:val="1F497D" w:themeColor="text2"/>
          <w:sz w:val="22"/>
          <w:szCs w:val="22"/>
          <w:lang w:val="es-ES"/>
        </w:rPr>
        <w:t>Thank</w:t>
      </w:r>
      <w:proofErr w:type="spellEnd"/>
      <w:r w:rsidRPr="00500FD6">
        <w:rPr>
          <w:rFonts w:asciiTheme="minorHAnsi" w:hAnsiTheme="minorHAnsi"/>
          <w:color w:val="1F497D" w:themeColor="text2"/>
          <w:sz w:val="22"/>
          <w:szCs w:val="22"/>
          <w:lang w:val="es-ES"/>
        </w:rPr>
        <w:t xml:space="preserve"> </w:t>
      </w:r>
      <w:proofErr w:type="spellStart"/>
      <w:r w:rsidRPr="00500FD6">
        <w:rPr>
          <w:rFonts w:asciiTheme="minorHAnsi" w:hAnsiTheme="minorHAnsi"/>
          <w:color w:val="1F497D" w:themeColor="text2"/>
          <w:sz w:val="22"/>
          <w:szCs w:val="22"/>
          <w:lang w:val="es-ES"/>
        </w:rPr>
        <w:t>you</w:t>
      </w:r>
      <w:proofErr w:type="spellEnd"/>
      <w:r w:rsidRPr="00500FD6">
        <w:rPr>
          <w:rFonts w:asciiTheme="minorHAnsi" w:hAnsiTheme="minorHAnsi"/>
          <w:color w:val="1F497D" w:themeColor="text2"/>
          <w:sz w:val="22"/>
          <w:szCs w:val="22"/>
          <w:lang w:val="es-ES"/>
        </w:rPr>
        <w:t xml:space="preserve"> in </w:t>
      </w:r>
      <w:proofErr w:type="spellStart"/>
      <w:r w:rsidRPr="00500FD6">
        <w:rPr>
          <w:rFonts w:asciiTheme="minorHAnsi" w:hAnsiTheme="minorHAnsi"/>
          <w:color w:val="1F497D" w:themeColor="text2"/>
          <w:sz w:val="22"/>
          <w:szCs w:val="22"/>
          <w:lang w:val="es-ES"/>
        </w:rPr>
        <w:t>advance</w:t>
      </w:r>
      <w:proofErr w:type="spellEnd"/>
      <w:r w:rsidRPr="00500FD6">
        <w:rPr>
          <w:rFonts w:asciiTheme="minorHAnsi" w:hAnsiTheme="minorHAnsi"/>
          <w:color w:val="1F497D" w:themeColor="text2"/>
          <w:sz w:val="22"/>
          <w:szCs w:val="22"/>
          <w:lang w:val="es-ES"/>
        </w:rPr>
        <w:t xml:space="preserve"> </w:t>
      </w:r>
      <w:proofErr w:type="spellStart"/>
      <w:r w:rsidRPr="00500FD6">
        <w:rPr>
          <w:rFonts w:asciiTheme="minorHAnsi" w:hAnsiTheme="minorHAnsi"/>
          <w:color w:val="1F497D" w:themeColor="text2"/>
          <w:sz w:val="22"/>
          <w:szCs w:val="22"/>
          <w:lang w:val="es-ES"/>
        </w:rPr>
        <w:t>for</w:t>
      </w:r>
      <w:proofErr w:type="spellEnd"/>
      <w:r w:rsidRPr="00500FD6">
        <w:rPr>
          <w:rFonts w:asciiTheme="minorHAnsi" w:hAnsiTheme="minorHAnsi"/>
          <w:color w:val="1F497D" w:themeColor="text2"/>
          <w:sz w:val="22"/>
          <w:szCs w:val="22"/>
          <w:lang w:val="es-ES"/>
        </w:rPr>
        <w:t xml:space="preserve"> </w:t>
      </w:r>
      <w:proofErr w:type="spellStart"/>
      <w:r w:rsidRPr="00500FD6">
        <w:rPr>
          <w:rFonts w:asciiTheme="minorHAnsi" w:hAnsiTheme="minorHAnsi"/>
          <w:color w:val="1F497D" w:themeColor="text2"/>
          <w:sz w:val="22"/>
          <w:szCs w:val="22"/>
          <w:lang w:val="es-ES"/>
        </w:rPr>
        <w:t>your</w:t>
      </w:r>
      <w:proofErr w:type="spellEnd"/>
      <w:r w:rsidRPr="00500FD6">
        <w:rPr>
          <w:rFonts w:asciiTheme="minorHAnsi" w:hAnsiTheme="minorHAnsi"/>
          <w:color w:val="1F497D" w:themeColor="text2"/>
          <w:sz w:val="22"/>
          <w:szCs w:val="22"/>
          <w:lang w:val="es-ES"/>
        </w:rPr>
        <w:t xml:space="preserve"> </w:t>
      </w:r>
      <w:proofErr w:type="spellStart"/>
      <w:r w:rsidRPr="00500FD6">
        <w:rPr>
          <w:rFonts w:asciiTheme="minorHAnsi" w:hAnsiTheme="minorHAnsi"/>
          <w:color w:val="1F497D" w:themeColor="text2"/>
          <w:sz w:val="22"/>
          <w:szCs w:val="22"/>
          <w:lang w:val="es-ES"/>
        </w:rPr>
        <w:t>cooperation</w:t>
      </w:r>
      <w:proofErr w:type="spellEnd"/>
      <w:r w:rsidRPr="00500FD6">
        <w:rPr>
          <w:rFonts w:asciiTheme="minorHAnsi" w:hAnsiTheme="minorHAnsi"/>
          <w:color w:val="1F497D" w:themeColor="text2"/>
          <w:sz w:val="22"/>
          <w:szCs w:val="22"/>
          <w:lang w:val="es-ES"/>
        </w:rPr>
        <w:t xml:space="preserve">. </w:t>
      </w:r>
    </w:p>
    <w:p w:rsidRPr="00500FD6" w:rsidR="00F00322" w:rsidP="00F00322" w:rsidRDefault="00F00322" w14:paraId="47594699" w14:textId="177262C1">
      <w:pPr>
        <w:rPr>
          <w:rFonts w:asciiTheme="minorHAnsi" w:hAnsiTheme="minorHAnsi"/>
          <w:color w:val="1F497D" w:themeColor="text2"/>
          <w:sz w:val="22"/>
          <w:szCs w:val="22"/>
          <w:lang w:val="es-ES_tradnl"/>
        </w:rPr>
      </w:pPr>
      <w:r w:rsidRPr="00500FD6">
        <w:rPr>
          <w:rFonts w:asciiTheme="minorHAnsi" w:hAnsiTheme="minorHAnsi"/>
          <w:i/>
          <w:color w:val="1F497D" w:themeColor="text2"/>
          <w:sz w:val="22"/>
          <w:szCs w:val="22"/>
          <w:lang w:val="es-ES_tradnl"/>
        </w:rPr>
        <w:t xml:space="preserve">Si le gustaría recibir esta información en </w:t>
      </w:r>
      <w:r w:rsidRPr="00500FD6" w:rsidR="006C462E">
        <w:rPr>
          <w:rFonts w:asciiTheme="minorHAnsi" w:hAnsiTheme="minorHAnsi"/>
          <w:i/>
          <w:color w:val="1F497D" w:themeColor="text2"/>
          <w:sz w:val="22"/>
          <w:szCs w:val="22"/>
          <w:lang w:val="es-ES_tradnl"/>
        </w:rPr>
        <w:t>español</w:t>
      </w:r>
      <w:r w:rsidRPr="00500FD6">
        <w:rPr>
          <w:rFonts w:asciiTheme="minorHAnsi" w:hAnsiTheme="minorHAnsi"/>
          <w:i/>
          <w:color w:val="1F497D" w:themeColor="text2"/>
          <w:sz w:val="22"/>
          <w:szCs w:val="22"/>
          <w:lang w:val="es-ES_tradnl"/>
        </w:rPr>
        <w:t xml:space="preserve">, favor de llamar a Abt </w:t>
      </w:r>
      <w:proofErr w:type="spellStart"/>
      <w:r w:rsidRPr="00500FD6">
        <w:rPr>
          <w:rFonts w:asciiTheme="minorHAnsi" w:hAnsiTheme="minorHAnsi"/>
          <w:i/>
          <w:color w:val="1F497D" w:themeColor="text2"/>
          <w:sz w:val="22"/>
          <w:szCs w:val="22"/>
          <w:lang w:val="es-ES_tradnl"/>
        </w:rPr>
        <w:t>Associates</w:t>
      </w:r>
      <w:proofErr w:type="spellEnd"/>
      <w:r w:rsidRPr="00500FD6">
        <w:rPr>
          <w:rFonts w:asciiTheme="minorHAnsi" w:hAnsiTheme="minorHAnsi"/>
          <w:i/>
          <w:color w:val="1F497D" w:themeColor="text2"/>
          <w:sz w:val="22"/>
          <w:szCs w:val="22"/>
          <w:lang w:val="es-ES_tradnl"/>
        </w:rPr>
        <w:t xml:space="preserve"> al 1-xxx-xxx-xxxx</w:t>
      </w:r>
      <w:r w:rsidRPr="00500FD6">
        <w:rPr>
          <w:rFonts w:asciiTheme="minorHAnsi" w:hAnsiTheme="minorHAnsi"/>
          <w:color w:val="1F497D" w:themeColor="text2"/>
          <w:sz w:val="22"/>
          <w:szCs w:val="22"/>
          <w:lang w:val="es-ES_tradnl"/>
        </w:rPr>
        <w:t>.</w:t>
      </w:r>
    </w:p>
    <w:p w:rsidRPr="00500FD6" w:rsidR="00B96C87" w:rsidP="00F00322" w:rsidRDefault="00B96C87" w14:paraId="46F63AD1" w14:textId="77777777">
      <w:pPr>
        <w:rPr>
          <w:rFonts w:asciiTheme="minorHAnsi" w:hAnsiTheme="minorHAnsi"/>
          <w:color w:val="1F497D" w:themeColor="text2"/>
          <w:sz w:val="22"/>
          <w:szCs w:val="22"/>
          <w:lang w:val="es-ES_tradnl"/>
        </w:rPr>
      </w:pPr>
    </w:p>
    <w:p w:rsidRPr="00500FD6" w:rsidR="00B96C87" w:rsidP="00986B40" w:rsidRDefault="00B96C87" w14:paraId="6F3B3898" w14:textId="77777777">
      <w:pPr>
        <w:rPr>
          <w:rFonts w:asciiTheme="minorHAnsi" w:hAnsiTheme="minorHAnsi"/>
          <w:color w:val="1F497D" w:themeColor="text2"/>
          <w:sz w:val="22"/>
          <w:szCs w:val="22"/>
        </w:rPr>
      </w:pPr>
      <w:r w:rsidRPr="00500FD6">
        <w:rPr>
          <w:rFonts w:asciiTheme="minorHAnsi" w:hAnsiTheme="minorHAnsi"/>
          <w:color w:val="1F497D" w:themeColor="text2"/>
          <w:sz w:val="22"/>
          <w:szCs w:val="22"/>
        </w:rPr>
        <w:t>Sincerely yours,</w:t>
      </w:r>
    </w:p>
    <w:p w:rsidRPr="00500FD6" w:rsidR="00176379" w:rsidP="00986B40" w:rsidRDefault="00176379" w14:paraId="4DF702CC" w14:textId="77777777">
      <w:pPr>
        <w:rPr>
          <w:rFonts w:asciiTheme="minorHAnsi" w:hAnsiTheme="minorHAnsi"/>
          <w:color w:val="1F497D" w:themeColor="text2"/>
          <w:sz w:val="22"/>
          <w:szCs w:val="22"/>
        </w:rPr>
      </w:pPr>
    </w:p>
    <w:p w:rsidRPr="00500FD6" w:rsidR="00CE4FD4" w:rsidRDefault="00B96C87" w14:paraId="18333563" w14:textId="4902E26F">
      <w:pPr>
        <w:rPr>
          <w:rFonts w:asciiTheme="minorHAnsi" w:hAnsiTheme="minorHAnsi"/>
          <w:color w:val="1F497D" w:themeColor="text2"/>
          <w:sz w:val="22"/>
          <w:szCs w:val="22"/>
        </w:rPr>
      </w:pPr>
      <w:r w:rsidRPr="00500FD6">
        <w:rPr>
          <w:rFonts w:asciiTheme="minorHAnsi" w:hAnsiTheme="minorHAnsi"/>
          <w:color w:val="1F497D" w:themeColor="text2"/>
          <w:sz w:val="22"/>
          <w:szCs w:val="22"/>
        </w:rPr>
        <w:t>Brenda Rodríguez</w:t>
      </w:r>
      <w:r w:rsidRPr="00500FD6" w:rsidR="00CE4FD4">
        <w:rPr>
          <w:rFonts w:asciiTheme="minorHAnsi" w:hAnsiTheme="minorHAnsi"/>
          <w:color w:val="1F497D" w:themeColor="text2"/>
          <w:sz w:val="22"/>
          <w:szCs w:val="22"/>
        </w:rPr>
        <w:t>, Senior Survey Project Director</w:t>
      </w:r>
      <w:r w:rsidRPr="00500FD6">
        <w:rPr>
          <w:rFonts w:asciiTheme="minorHAnsi" w:hAnsiTheme="minorHAnsi"/>
          <w:color w:val="1F497D" w:themeColor="text2"/>
          <w:sz w:val="22"/>
          <w:szCs w:val="22"/>
        </w:rPr>
        <w:tab/>
      </w:r>
      <w:r w:rsidRPr="00500FD6">
        <w:rPr>
          <w:rFonts w:asciiTheme="minorHAnsi" w:hAnsiTheme="minorHAnsi"/>
          <w:color w:val="1F497D" w:themeColor="text2"/>
          <w:sz w:val="22"/>
          <w:szCs w:val="22"/>
        </w:rPr>
        <w:tab/>
      </w:r>
      <w:r w:rsidRPr="00500FD6">
        <w:rPr>
          <w:rFonts w:asciiTheme="minorHAnsi" w:hAnsiTheme="minorHAnsi"/>
          <w:color w:val="1F497D" w:themeColor="text2"/>
          <w:sz w:val="22"/>
          <w:szCs w:val="22"/>
        </w:rPr>
        <w:tab/>
      </w:r>
      <w:r w:rsidRPr="00500FD6">
        <w:rPr>
          <w:rFonts w:asciiTheme="minorHAnsi" w:hAnsiTheme="minorHAnsi"/>
          <w:color w:val="1F497D" w:themeColor="text2"/>
          <w:sz w:val="22"/>
          <w:szCs w:val="22"/>
        </w:rPr>
        <w:tab/>
      </w:r>
      <w:r w:rsidRPr="00500FD6" w:rsidR="002540BF">
        <w:rPr>
          <w:rFonts w:asciiTheme="minorHAnsi" w:hAnsiTheme="minorHAnsi"/>
          <w:color w:val="1F497D" w:themeColor="text2"/>
          <w:sz w:val="22"/>
          <w:szCs w:val="22"/>
        </w:rPr>
        <w:t>Gretchen Locke</w:t>
      </w:r>
      <w:r w:rsidRPr="00500FD6" w:rsidR="00CE4FD4">
        <w:rPr>
          <w:rFonts w:asciiTheme="minorHAnsi" w:hAnsiTheme="minorHAnsi"/>
          <w:color w:val="1F497D" w:themeColor="text2"/>
          <w:sz w:val="22"/>
          <w:szCs w:val="22"/>
        </w:rPr>
        <w:t>, Study Project Director</w:t>
      </w:r>
    </w:p>
    <w:p w:rsidRPr="00500FD6" w:rsidR="00B96C87" w:rsidRDefault="00B96C87" w14:paraId="7F93D24E" w14:textId="77777777">
      <w:pPr>
        <w:rPr>
          <w:rFonts w:asciiTheme="minorHAnsi" w:hAnsiTheme="minorHAnsi"/>
          <w:color w:val="1F497D" w:themeColor="text2"/>
          <w:sz w:val="22"/>
          <w:szCs w:val="22"/>
        </w:rPr>
      </w:pPr>
      <w:r w:rsidRPr="00500FD6">
        <w:rPr>
          <w:rFonts w:asciiTheme="minorHAnsi" w:hAnsiTheme="minorHAnsi"/>
          <w:color w:val="1F497D" w:themeColor="text2"/>
          <w:sz w:val="22"/>
          <w:szCs w:val="22"/>
        </w:rPr>
        <w:t xml:space="preserve">Abt </w:t>
      </w:r>
      <w:r w:rsidRPr="00500FD6" w:rsidR="00CF31B9">
        <w:rPr>
          <w:rFonts w:asciiTheme="minorHAnsi" w:hAnsiTheme="minorHAnsi"/>
          <w:color w:val="1F497D" w:themeColor="text2"/>
          <w:sz w:val="22"/>
          <w:szCs w:val="22"/>
        </w:rPr>
        <w:t>Associates</w:t>
      </w:r>
      <w:r w:rsidRPr="00500FD6">
        <w:rPr>
          <w:rFonts w:asciiTheme="minorHAnsi" w:hAnsiTheme="minorHAnsi"/>
          <w:color w:val="1F497D" w:themeColor="text2"/>
          <w:sz w:val="22"/>
          <w:szCs w:val="22"/>
        </w:rPr>
        <w:tab/>
      </w:r>
      <w:r w:rsidRPr="00500FD6">
        <w:rPr>
          <w:rFonts w:asciiTheme="minorHAnsi" w:hAnsiTheme="minorHAnsi"/>
          <w:color w:val="1F497D" w:themeColor="text2"/>
          <w:sz w:val="22"/>
          <w:szCs w:val="22"/>
        </w:rPr>
        <w:tab/>
      </w:r>
      <w:r w:rsidRPr="00500FD6">
        <w:rPr>
          <w:rFonts w:asciiTheme="minorHAnsi" w:hAnsiTheme="minorHAnsi"/>
          <w:color w:val="1F497D" w:themeColor="text2"/>
          <w:sz w:val="22"/>
          <w:szCs w:val="22"/>
        </w:rPr>
        <w:tab/>
      </w:r>
      <w:r w:rsidRPr="00500FD6">
        <w:rPr>
          <w:rFonts w:asciiTheme="minorHAnsi" w:hAnsiTheme="minorHAnsi"/>
          <w:color w:val="1F497D" w:themeColor="text2"/>
          <w:sz w:val="22"/>
          <w:szCs w:val="22"/>
        </w:rPr>
        <w:tab/>
      </w:r>
      <w:r w:rsidRPr="00500FD6">
        <w:rPr>
          <w:rFonts w:asciiTheme="minorHAnsi" w:hAnsiTheme="minorHAnsi"/>
          <w:color w:val="1F497D" w:themeColor="text2"/>
          <w:sz w:val="22"/>
          <w:szCs w:val="22"/>
        </w:rPr>
        <w:tab/>
      </w:r>
      <w:r w:rsidRPr="00500FD6">
        <w:rPr>
          <w:rFonts w:asciiTheme="minorHAnsi" w:hAnsiTheme="minorHAnsi"/>
          <w:color w:val="1F497D" w:themeColor="text2"/>
          <w:sz w:val="22"/>
          <w:szCs w:val="22"/>
        </w:rPr>
        <w:tab/>
      </w:r>
      <w:r w:rsidRPr="00500FD6">
        <w:rPr>
          <w:rFonts w:asciiTheme="minorHAnsi" w:hAnsiTheme="minorHAnsi"/>
          <w:color w:val="1F497D" w:themeColor="text2"/>
          <w:sz w:val="22"/>
          <w:szCs w:val="22"/>
        </w:rPr>
        <w:tab/>
      </w:r>
      <w:r w:rsidRPr="00500FD6">
        <w:rPr>
          <w:rFonts w:asciiTheme="minorHAnsi" w:hAnsiTheme="minorHAnsi"/>
          <w:color w:val="1F497D" w:themeColor="text2"/>
          <w:sz w:val="22"/>
          <w:szCs w:val="22"/>
        </w:rPr>
        <w:tab/>
      </w:r>
      <w:r w:rsidRPr="00500FD6">
        <w:rPr>
          <w:rFonts w:asciiTheme="minorHAnsi" w:hAnsiTheme="minorHAnsi"/>
          <w:color w:val="1F497D" w:themeColor="text2"/>
          <w:sz w:val="22"/>
          <w:szCs w:val="22"/>
        </w:rPr>
        <w:tab/>
      </w:r>
      <w:r w:rsidRPr="00500FD6" w:rsidR="00CE4FD4">
        <w:rPr>
          <w:rFonts w:asciiTheme="minorHAnsi" w:hAnsiTheme="minorHAnsi"/>
          <w:color w:val="1F497D" w:themeColor="text2"/>
          <w:sz w:val="22"/>
          <w:szCs w:val="22"/>
        </w:rPr>
        <w:t>A</w:t>
      </w:r>
      <w:r w:rsidRPr="00500FD6">
        <w:rPr>
          <w:rFonts w:asciiTheme="minorHAnsi" w:hAnsiTheme="minorHAnsi"/>
          <w:color w:val="1F497D" w:themeColor="text2"/>
          <w:sz w:val="22"/>
          <w:szCs w:val="22"/>
        </w:rPr>
        <w:t>bt Associates</w:t>
      </w:r>
    </w:p>
    <w:p w:rsidRPr="00500FD6" w:rsidR="00440D9A" w:rsidRDefault="00440D9A" w14:paraId="64F7F524" w14:textId="77777777">
      <w:pPr>
        <w:jc w:val="center"/>
        <w:rPr>
          <w:rFonts w:asciiTheme="minorHAnsi" w:hAnsiTheme="minorHAnsi"/>
          <w:color w:val="1F497D" w:themeColor="text2"/>
          <w:szCs w:val="22"/>
        </w:rPr>
      </w:pPr>
    </w:p>
    <w:p w:rsidRPr="00500FD6" w:rsidR="006A7C4A" w:rsidP="006A7C4A" w:rsidRDefault="00CE4FD4" w14:paraId="7DC38B98" w14:textId="77777777">
      <w:pPr>
        <w:jc w:val="center"/>
        <w:rPr>
          <w:rFonts w:cs="Arial" w:asciiTheme="minorHAnsi" w:hAnsiTheme="minorHAnsi"/>
          <w:color w:val="1F497D" w:themeColor="text2"/>
        </w:rPr>
      </w:pPr>
      <w:r w:rsidRPr="00500FD6">
        <w:rPr>
          <w:rFonts w:asciiTheme="minorHAnsi" w:hAnsiTheme="minorHAnsi"/>
          <w:color w:val="1F497D" w:themeColor="text2"/>
          <w:szCs w:val="22"/>
        </w:rPr>
        <w:t>Curious to learn more about what we have learned so far</w:t>
      </w:r>
      <w:proofErr w:type="gramStart"/>
      <w:r w:rsidRPr="00500FD6">
        <w:rPr>
          <w:rFonts w:asciiTheme="minorHAnsi" w:hAnsiTheme="minorHAnsi"/>
          <w:color w:val="1F497D" w:themeColor="text2"/>
          <w:szCs w:val="22"/>
        </w:rPr>
        <w:t xml:space="preserve">?  </w:t>
      </w:r>
      <w:proofErr w:type="gramEnd"/>
      <w:r w:rsidRPr="00500FD6" w:rsidR="00D43F8E">
        <w:rPr>
          <w:rFonts w:asciiTheme="minorHAnsi" w:hAnsiTheme="minorHAnsi"/>
          <w:color w:val="1F497D" w:themeColor="text2"/>
          <w:szCs w:val="22"/>
        </w:rPr>
        <w:t>Visit the Career Pathways Website</w:t>
      </w:r>
      <w:r w:rsidRPr="00500FD6">
        <w:rPr>
          <w:rFonts w:asciiTheme="minorHAnsi" w:hAnsiTheme="minorHAnsi"/>
          <w:color w:val="1F497D" w:themeColor="text2"/>
          <w:szCs w:val="22"/>
        </w:rPr>
        <w:t>:</w:t>
      </w:r>
      <w:r w:rsidRPr="00500FD6" w:rsidR="00F00322">
        <w:rPr>
          <w:rFonts w:cs="Arial" w:asciiTheme="minorHAnsi" w:hAnsiTheme="minorHAnsi"/>
          <w:color w:val="1F497D" w:themeColor="text2"/>
        </w:rPr>
        <w:t xml:space="preserve"> </w:t>
      </w:r>
      <w:bookmarkEnd w:id="5"/>
    </w:p>
    <w:p w:rsidRPr="006A7C4A" w:rsidR="006A7C4A" w:rsidP="006A7C4A" w:rsidRDefault="00F413DB" w14:paraId="1583095E" w14:textId="0E8D663A">
      <w:pPr>
        <w:jc w:val="center"/>
        <w:rPr>
          <w:sz w:val="28"/>
          <w:szCs w:val="28"/>
        </w:rPr>
      </w:pPr>
      <w:hyperlink w:history="1" r:id="rId8">
        <w:r w:rsidRPr="006A7C4A" w:rsidR="006A7C4A">
          <w:rPr>
            <w:rStyle w:val="Hyperlink"/>
            <w:sz w:val="28"/>
            <w:szCs w:val="28"/>
          </w:rPr>
          <w:t>https://career-pathways.org/acf-sponsored-studies/hpog-2/hpog-2-ne/</w:t>
        </w:r>
      </w:hyperlink>
    </w:p>
    <w:p w:rsidR="006A7C4A" w:rsidP="006A7C4A" w:rsidRDefault="006A7C4A" w14:paraId="7D75688D" w14:textId="77777777">
      <w:pPr>
        <w:rPr>
          <w:i/>
          <w:sz w:val="18"/>
          <w:szCs w:val="18"/>
        </w:rPr>
      </w:pPr>
    </w:p>
    <w:p w:rsidRPr="00D43F8E" w:rsidR="00F00322" w:rsidP="006A7C4A" w:rsidRDefault="00F00322" w14:paraId="4BAB3CF8" w14:textId="71275673">
      <w:pPr>
        <w:rPr>
          <w:rFonts w:cs="Arial" w:asciiTheme="minorHAnsi" w:hAnsiTheme="minorHAnsi"/>
          <w:color w:val="17365D" w:themeColor="text2" w:themeShade="BF"/>
        </w:rPr>
      </w:pPr>
      <w:r w:rsidRPr="00AA146D">
        <w:rPr>
          <w:i/>
          <w:sz w:val="18"/>
          <w:szCs w:val="18"/>
        </w:rPr>
        <w:t xml:space="preserve">Paperwork Reduction Act (PRA) Statement: </w:t>
      </w:r>
      <w:r>
        <w:rPr>
          <w:i/>
          <w:sz w:val="18"/>
          <w:szCs w:val="18"/>
        </w:rPr>
        <w:t>Your participation in th</w:t>
      </w:r>
      <w:r w:rsidR="008468E8">
        <w:rPr>
          <w:i/>
          <w:sz w:val="18"/>
          <w:szCs w:val="18"/>
        </w:rPr>
        <w:t>e described</w:t>
      </w:r>
      <w:r>
        <w:rPr>
          <w:i/>
          <w:sz w:val="18"/>
          <w:szCs w:val="18"/>
        </w:rPr>
        <w:t xml:space="preserve"> information collection is voluntary. </w:t>
      </w:r>
      <w:r w:rsidRPr="00AA146D">
        <w:rPr>
          <w:i/>
          <w:sz w:val="18"/>
          <w:szCs w:val="18"/>
        </w:rPr>
        <w:t xml:space="preserve">An agency may not conduct or sponsor, and a person is not required to respond to, a collection of information unless it displays a currently valid OMB control number. The OMB control number </w:t>
      </w:r>
      <w:r>
        <w:rPr>
          <w:i/>
          <w:sz w:val="18"/>
          <w:szCs w:val="18"/>
        </w:rPr>
        <w:t>for this collection is 0970-</w:t>
      </w:r>
      <w:r w:rsidR="002540BF">
        <w:rPr>
          <w:i/>
          <w:sz w:val="18"/>
          <w:szCs w:val="18"/>
        </w:rPr>
        <w:t xml:space="preserve">0462 </w:t>
      </w:r>
      <w:r w:rsidRPr="00AA146D">
        <w:rPr>
          <w:i/>
          <w:sz w:val="18"/>
          <w:szCs w:val="18"/>
        </w:rPr>
        <w:t>and it expires xx/xx/</w:t>
      </w:r>
      <w:proofErr w:type="spellStart"/>
      <w:r w:rsidRPr="00AA146D">
        <w:rPr>
          <w:i/>
          <w:sz w:val="18"/>
          <w:szCs w:val="18"/>
        </w:rPr>
        <w:t>xxxx</w:t>
      </w:r>
      <w:proofErr w:type="spellEnd"/>
      <w:r w:rsidRPr="00AA146D">
        <w:rPr>
          <w:i/>
          <w:sz w:val="18"/>
          <w:szCs w:val="18"/>
        </w:rPr>
        <w:t xml:space="preserve">. If you have </w:t>
      </w:r>
      <w:r>
        <w:rPr>
          <w:i/>
          <w:sz w:val="18"/>
          <w:szCs w:val="18"/>
        </w:rPr>
        <w:t xml:space="preserve">comments regarding </w:t>
      </w:r>
      <w:r w:rsidRPr="00AA146D">
        <w:rPr>
          <w:i/>
          <w:sz w:val="18"/>
          <w:szCs w:val="18"/>
        </w:rPr>
        <w:t xml:space="preserve">this collection of information, including suggestions for reducing this burden, please send them to </w:t>
      </w:r>
      <w:r w:rsidR="002540BF">
        <w:rPr>
          <w:i/>
          <w:sz w:val="18"/>
          <w:szCs w:val="18"/>
        </w:rPr>
        <w:t xml:space="preserve">Gretchen Locke Abt Associates 10 Fawcett St </w:t>
      </w:r>
      <w:r w:rsidR="0047118E">
        <w:rPr>
          <w:i/>
          <w:sz w:val="18"/>
          <w:szCs w:val="18"/>
        </w:rPr>
        <w:t xml:space="preserve">Suite 5 </w:t>
      </w:r>
      <w:r w:rsidR="002540BF">
        <w:rPr>
          <w:i/>
          <w:sz w:val="18"/>
          <w:szCs w:val="18"/>
        </w:rPr>
        <w:t>Cambridge, MA 02138</w:t>
      </w:r>
      <w:r w:rsidRPr="00AA146D">
        <w:rPr>
          <w:i/>
          <w:sz w:val="18"/>
          <w:szCs w:val="18"/>
        </w:rPr>
        <w:t>; Attn: OMB-PRA (0970-</w:t>
      </w:r>
      <w:r w:rsidRPr="00AA146D" w:rsidR="002540BF">
        <w:rPr>
          <w:i/>
          <w:sz w:val="18"/>
          <w:szCs w:val="18"/>
        </w:rPr>
        <w:t>0</w:t>
      </w:r>
      <w:r w:rsidR="002540BF">
        <w:rPr>
          <w:i/>
          <w:sz w:val="18"/>
          <w:szCs w:val="18"/>
        </w:rPr>
        <w:t>462</w:t>
      </w:r>
      <w:r w:rsidRPr="00AA146D">
        <w:rPr>
          <w:i/>
          <w:sz w:val="18"/>
          <w:szCs w:val="18"/>
        </w:rPr>
        <w:t>).</w:t>
      </w:r>
    </w:p>
    <w:sectPr w:rsidRPr="00D43F8E" w:rsidR="00F00322" w:rsidSect="00986B40">
      <w:pgSz w:w="12240" w:h="15840" w:code="1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11052" w14:textId="77777777" w:rsidR="00CB24AF" w:rsidRDefault="00CB24AF" w:rsidP="00CB24AF">
      <w:r>
        <w:separator/>
      </w:r>
    </w:p>
  </w:endnote>
  <w:endnote w:type="continuationSeparator" w:id="0">
    <w:p w14:paraId="3FC2CA3B" w14:textId="77777777" w:rsidR="00CB24AF" w:rsidRDefault="00CB24AF" w:rsidP="00CB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51D00" w14:textId="77777777" w:rsidR="00CB24AF" w:rsidRDefault="00CB24AF" w:rsidP="00CB24AF">
      <w:r>
        <w:separator/>
      </w:r>
    </w:p>
  </w:footnote>
  <w:footnote w:type="continuationSeparator" w:id="0">
    <w:p w14:paraId="4FDCEE81" w14:textId="77777777" w:rsidR="00CB24AF" w:rsidRDefault="00CB24AF" w:rsidP="00CB2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6EC4"/>
    <w:multiLevelType w:val="hybridMultilevel"/>
    <w:tmpl w:val="3D009286"/>
    <w:lvl w:ilvl="0" w:tplc="50F082A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041A"/>
    <w:multiLevelType w:val="hybridMultilevel"/>
    <w:tmpl w:val="C2F836B0"/>
    <w:lvl w:ilvl="0" w:tplc="50F082A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1482D"/>
    <w:multiLevelType w:val="hybridMultilevel"/>
    <w:tmpl w:val="3AE25418"/>
    <w:lvl w:ilvl="0" w:tplc="50F082A6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1F497D" w:themeColor="text2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370B4E"/>
    <w:multiLevelType w:val="hybridMultilevel"/>
    <w:tmpl w:val="DC02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97796"/>
    <w:multiLevelType w:val="hybridMultilevel"/>
    <w:tmpl w:val="00041A4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5B5934"/>
    <w:multiLevelType w:val="hybridMultilevel"/>
    <w:tmpl w:val="06A65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BB7054"/>
    <w:multiLevelType w:val="hybridMultilevel"/>
    <w:tmpl w:val="4D24BA96"/>
    <w:lvl w:ilvl="0" w:tplc="50F082A6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6F39D3"/>
    <w:multiLevelType w:val="hybridMultilevel"/>
    <w:tmpl w:val="33D4B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F91314"/>
    <w:multiLevelType w:val="hybridMultilevel"/>
    <w:tmpl w:val="28E2B2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C65B2"/>
    <w:multiLevelType w:val="hybridMultilevel"/>
    <w:tmpl w:val="F8B01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A47B0"/>
    <w:multiLevelType w:val="hybridMultilevel"/>
    <w:tmpl w:val="D960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76930"/>
    <w:multiLevelType w:val="hybridMultilevel"/>
    <w:tmpl w:val="AAF64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77779"/>
    <w:multiLevelType w:val="singleLevel"/>
    <w:tmpl w:val="CF742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3" w15:restartNumberingAfterBreak="0">
    <w:nsid w:val="67F14581"/>
    <w:multiLevelType w:val="hybridMultilevel"/>
    <w:tmpl w:val="684CAFE8"/>
    <w:lvl w:ilvl="0" w:tplc="FA7C09F6"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B5104E"/>
    <w:multiLevelType w:val="hybridMultilevel"/>
    <w:tmpl w:val="700C0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449F3"/>
    <w:multiLevelType w:val="hybridMultilevel"/>
    <w:tmpl w:val="D9F2B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C30ED5"/>
    <w:multiLevelType w:val="hybridMultilevel"/>
    <w:tmpl w:val="E9F2799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5"/>
  </w:num>
  <w:num w:numId="4">
    <w:abstractNumId w:val="12"/>
  </w:num>
  <w:num w:numId="5">
    <w:abstractNumId w:val="8"/>
  </w:num>
  <w:num w:numId="6">
    <w:abstractNumId w:val="1"/>
  </w:num>
  <w:num w:numId="7">
    <w:abstractNumId w:val="0"/>
  </w:num>
  <w:num w:numId="8">
    <w:abstractNumId w:val="16"/>
  </w:num>
  <w:num w:numId="9">
    <w:abstractNumId w:val="13"/>
  </w:num>
  <w:num w:numId="10">
    <w:abstractNumId w:val="2"/>
  </w:num>
  <w:num w:numId="11">
    <w:abstractNumId w:val="6"/>
  </w:num>
  <w:num w:numId="12">
    <w:abstractNumId w:val="4"/>
  </w:num>
  <w:num w:numId="13">
    <w:abstractNumId w:val="3"/>
  </w:num>
  <w:num w:numId="14">
    <w:abstractNumId w:val="10"/>
  </w:num>
  <w:num w:numId="15">
    <w:abstractNumId w:val="14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5A"/>
    <w:rsid w:val="000061A9"/>
    <w:rsid w:val="00017C6F"/>
    <w:rsid w:val="00031F5F"/>
    <w:rsid w:val="00045C8C"/>
    <w:rsid w:val="00047BEE"/>
    <w:rsid w:val="00054C62"/>
    <w:rsid w:val="0006661C"/>
    <w:rsid w:val="00071D53"/>
    <w:rsid w:val="00071D5F"/>
    <w:rsid w:val="000A4A02"/>
    <w:rsid w:val="000B616F"/>
    <w:rsid w:val="000D248E"/>
    <w:rsid w:val="000F0C0C"/>
    <w:rsid w:val="000F2BE8"/>
    <w:rsid w:val="000F6955"/>
    <w:rsid w:val="000F7D21"/>
    <w:rsid w:val="00107998"/>
    <w:rsid w:val="00124ADB"/>
    <w:rsid w:val="001424EE"/>
    <w:rsid w:val="00154DF1"/>
    <w:rsid w:val="00157E05"/>
    <w:rsid w:val="00160067"/>
    <w:rsid w:val="00165511"/>
    <w:rsid w:val="0016755F"/>
    <w:rsid w:val="00176379"/>
    <w:rsid w:val="001B2109"/>
    <w:rsid w:val="001B65C6"/>
    <w:rsid w:val="001D31F0"/>
    <w:rsid w:val="001F5A03"/>
    <w:rsid w:val="00202446"/>
    <w:rsid w:val="002225F7"/>
    <w:rsid w:val="002357BE"/>
    <w:rsid w:val="002540BF"/>
    <w:rsid w:val="00261BCA"/>
    <w:rsid w:val="0026256D"/>
    <w:rsid w:val="00267D04"/>
    <w:rsid w:val="00290954"/>
    <w:rsid w:val="002B6603"/>
    <w:rsid w:val="002C3874"/>
    <w:rsid w:val="003003A3"/>
    <w:rsid w:val="00310E69"/>
    <w:rsid w:val="00333935"/>
    <w:rsid w:val="00335A4D"/>
    <w:rsid w:val="003375D9"/>
    <w:rsid w:val="00341930"/>
    <w:rsid w:val="00351BBD"/>
    <w:rsid w:val="00374361"/>
    <w:rsid w:val="0038254A"/>
    <w:rsid w:val="0038753F"/>
    <w:rsid w:val="003923B6"/>
    <w:rsid w:val="003D3932"/>
    <w:rsid w:val="003E3B4F"/>
    <w:rsid w:val="00427410"/>
    <w:rsid w:val="004358B2"/>
    <w:rsid w:val="00435F01"/>
    <w:rsid w:val="00437D5F"/>
    <w:rsid w:val="00440D9A"/>
    <w:rsid w:val="00441202"/>
    <w:rsid w:val="00445AB2"/>
    <w:rsid w:val="00467A1B"/>
    <w:rsid w:val="0047118E"/>
    <w:rsid w:val="00474E8E"/>
    <w:rsid w:val="004C0A85"/>
    <w:rsid w:val="004C2AF8"/>
    <w:rsid w:val="004C3DBC"/>
    <w:rsid w:val="004D269D"/>
    <w:rsid w:val="004D717F"/>
    <w:rsid w:val="004E2B6D"/>
    <w:rsid w:val="0050074D"/>
    <w:rsid w:val="00500FD6"/>
    <w:rsid w:val="00501A15"/>
    <w:rsid w:val="00516472"/>
    <w:rsid w:val="005247BE"/>
    <w:rsid w:val="0052487B"/>
    <w:rsid w:val="00542B7C"/>
    <w:rsid w:val="005431FD"/>
    <w:rsid w:val="00546080"/>
    <w:rsid w:val="0057082A"/>
    <w:rsid w:val="005749D2"/>
    <w:rsid w:val="00596716"/>
    <w:rsid w:val="005C37F5"/>
    <w:rsid w:val="005D1A5F"/>
    <w:rsid w:val="005D62FF"/>
    <w:rsid w:val="005F6B40"/>
    <w:rsid w:val="00600B35"/>
    <w:rsid w:val="00601DA6"/>
    <w:rsid w:val="00622B7E"/>
    <w:rsid w:val="006463D8"/>
    <w:rsid w:val="00656476"/>
    <w:rsid w:val="00662570"/>
    <w:rsid w:val="00676F5A"/>
    <w:rsid w:val="006A6287"/>
    <w:rsid w:val="006A7C4A"/>
    <w:rsid w:val="006B2B7D"/>
    <w:rsid w:val="006B4D13"/>
    <w:rsid w:val="006C462E"/>
    <w:rsid w:val="006D2E4A"/>
    <w:rsid w:val="0070038C"/>
    <w:rsid w:val="0070106E"/>
    <w:rsid w:val="00704712"/>
    <w:rsid w:val="007B2A5C"/>
    <w:rsid w:val="007D3EA4"/>
    <w:rsid w:val="007D4620"/>
    <w:rsid w:val="007E23F6"/>
    <w:rsid w:val="007F49AE"/>
    <w:rsid w:val="00815569"/>
    <w:rsid w:val="0082079F"/>
    <w:rsid w:val="0084544E"/>
    <w:rsid w:val="008468E8"/>
    <w:rsid w:val="00862F41"/>
    <w:rsid w:val="00894D1C"/>
    <w:rsid w:val="008D6C6D"/>
    <w:rsid w:val="008E1392"/>
    <w:rsid w:val="008E38E2"/>
    <w:rsid w:val="008E4C29"/>
    <w:rsid w:val="009774A1"/>
    <w:rsid w:val="00986B40"/>
    <w:rsid w:val="009A472F"/>
    <w:rsid w:val="009B0105"/>
    <w:rsid w:val="009E2573"/>
    <w:rsid w:val="009E6F6D"/>
    <w:rsid w:val="00A31B20"/>
    <w:rsid w:val="00A32252"/>
    <w:rsid w:val="00A342A3"/>
    <w:rsid w:val="00A50121"/>
    <w:rsid w:val="00A52234"/>
    <w:rsid w:val="00A54DD9"/>
    <w:rsid w:val="00A55247"/>
    <w:rsid w:val="00A6258D"/>
    <w:rsid w:val="00A760E4"/>
    <w:rsid w:val="00A771D8"/>
    <w:rsid w:val="00A93C48"/>
    <w:rsid w:val="00AA15C0"/>
    <w:rsid w:val="00AA3255"/>
    <w:rsid w:val="00AB74FA"/>
    <w:rsid w:val="00AC70A6"/>
    <w:rsid w:val="00AD3069"/>
    <w:rsid w:val="00AD68D7"/>
    <w:rsid w:val="00AE7FBB"/>
    <w:rsid w:val="00AF4F82"/>
    <w:rsid w:val="00B03BBF"/>
    <w:rsid w:val="00B20CFE"/>
    <w:rsid w:val="00B47AA5"/>
    <w:rsid w:val="00B96C87"/>
    <w:rsid w:val="00BB7234"/>
    <w:rsid w:val="00BD12F1"/>
    <w:rsid w:val="00BD1EA8"/>
    <w:rsid w:val="00BE6A21"/>
    <w:rsid w:val="00BE7030"/>
    <w:rsid w:val="00BF0185"/>
    <w:rsid w:val="00BF5045"/>
    <w:rsid w:val="00C23353"/>
    <w:rsid w:val="00C503E6"/>
    <w:rsid w:val="00C83C7D"/>
    <w:rsid w:val="00C92084"/>
    <w:rsid w:val="00C92782"/>
    <w:rsid w:val="00C95569"/>
    <w:rsid w:val="00CA336F"/>
    <w:rsid w:val="00CB24AF"/>
    <w:rsid w:val="00CC0B88"/>
    <w:rsid w:val="00CC4A08"/>
    <w:rsid w:val="00CE178B"/>
    <w:rsid w:val="00CE4FD4"/>
    <w:rsid w:val="00CF31B9"/>
    <w:rsid w:val="00D007D7"/>
    <w:rsid w:val="00D17A37"/>
    <w:rsid w:val="00D32FD8"/>
    <w:rsid w:val="00D43F8E"/>
    <w:rsid w:val="00D60811"/>
    <w:rsid w:val="00D61D04"/>
    <w:rsid w:val="00D64E5A"/>
    <w:rsid w:val="00D86685"/>
    <w:rsid w:val="00DB3134"/>
    <w:rsid w:val="00DC1C9B"/>
    <w:rsid w:val="00DC4C7C"/>
    <w:rsid w:val="00DD5B1B"/>
    <w:rsid w:val="00DD6538"/>
    <w:rsid w:val="00E224A1"/>
    <w:rsid w:val="00E26C77"/>
    <w:rsid w:val="00E86112"/>
    <w:rsid w:val="00E96748"/>
    <w:rsid w:val="00EC55EA"/>
    <w:rsid w:val="00ED09D5"/>
    <w:rsid w:val="00ED0BF4"/>
    <w:rsid w:val="00EF0ABF"/>
    <w:rsid w:val="00EF595C"/>
    <w:rsid w:val="00F00322"/>
    <w:rsid w:val="00F200C4"/>
    <w:rsid w:val="00F235AA"/>
    <w:rsid w:val="00F256B4"/>
    <w:rsid w:val="00F321FC"/>
    <w:rsid w:val="00F413DB"/>
    <w:rsid w:val="00F62598"/>
    <w:rsid w:val="00F870EC"/>
    <w:rsid w:val="00FA33F9"/>
    <w:rsid w:val="00FB267C"/>
    <w:rsid w:val="00FB3405"/>
    <w:rsid w:val="00FC47B7"/>
    <w:rsid w:val="00FD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7DBA3D67"/>
  <w15:docId w15:val="{7185618B-BB4F-431F-8C69-2A3DF6B2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431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4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30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3069"/>
    <w:pPr>
      <w:ind w:left="720"/>
    </w:pPr>
    <w:rPr>
      <w:rFonts w:ascii="Calibri" w:eastAsiaTheme="minorHAns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rsid w:val="00A52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2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2234"/>
  </w:style>
  <w:style w:type="paragraph" w:styleId="CommentSubject">
    <w:name w:val="annotation subject"/>
    <w:basedOn w:val="CommentText"/>
    <w:next w:val="CommentText"/>
    <w:link w:val="CommentSubjectChar"/>
    <w:rsid w:val="00A522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2234"/>
    <w:rPr>
      <w:b/>
      <w:bCs/>
    </w:rPr>
  </w:style>
  <w:style w:type="paragraph" w:styleId="BalloonText">
    <w:name w:val="Balloon Text"/>
    <w:basedOn w:val="Normal"/>
    <w:link w:val="BalloonTextChar"/>
    <w:rsid w:val="00A52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22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4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otnoteReference">
    <w:name w:val="footnote reference"/>
    <w:aliases w:val="*Footnote Reference"/>
    <w:basedOn w:val="DefaultParagraphFont"/>
    <w:uiPriority w:val="99"/>
    <w:rsid w:val="00CB24AF"/>
    <w:rPr>
      <w:vertAlign w:val="superscript"/>
    </w:rPr>
  </w:style>
  <w:style w:type="paragraph" w:styleId="FootnoteText">
    <w:name w:val="footnote text"/>
    <w:aliases w:val="F1,*Footnote Text"/>
    <w:basedOn w:val="Normal"/>
    <w:link w:val="FootnoteTextChar"/>
    <w:uiPriority w:val="99"/>
    <w:rsid w:val="00CB24AF"/>
    <w:pPr>
      <w:spacing w:after="120" w:line="264" w:lineRule="auto"/>
      <w:ind w:left="360" w:hanging="360"/>
    </w:pPr>
    <w:rPr>
      <w:sz w:val="20"/>
      <w:szCs w:val="20"/>
    </w:rPr>
  </w:style>
  <w:style w:type="character" w:customStyle="1" w:styleId="FootnoteTextChar">
    <w:name w:val="Footnote Text Char"/>
    <w:aliases w:val="F1 Char,*Footnote Text Char"/>
    <w:basedOn w:val="DefaultParagraphFont"/>
    <w:link w:val="FootnoteText"/>
    <w:uiPriority w:val="99"/>
    <w:rsid w:val="00CB24AF"/>
  </w:style>
  <w:style w:type="paragraph" w:styleId="BodyText">
    <w:name w:val="Body Text"/>
    <w:basedOn w:val="Normal"/>
    <w:link w:val="BodyTextChar"/>
    <w:rsid w:val="00DB3134"/>
    <w:rPr>
      <w:szCs w:val="20"/>
    </w:rPr>
  </w:style>
  <w:style w:type="character" w:customStyle="1" w:styleId="BodyTextChar">
    <w:name w:val="Body Text Char"/>
    <w:basedOn w:val="DefaultParagraphFont"/>
    <w:link w:val="BodyText"/>
    <w:rsid w:val="00DB3134"/>
    <w:rPr>
      <w:sz w:val="24"/>
    </w:rPr>
  </w:style>
  <w:style w:type="character" w:styleId="Strong">
    <w:name w:val="Strong"/>
    <w:basedOn w:val="DefaultParagraphFont"/>
    <w:qFormat/>
    <w:rsid w:val="00474E8E"/>
    <w:rPr>
      <w:b/>
      <w:bCs/>
    </w:rPr>
  </w:style>
  <w:style w:type="character" w:styleId="FollowedHyperlink">
    <w:name w:val="FollowedHyperlink"/>
    <w:basedOn w:val="DefaultParagraphFont"/>
    <w:rsid w:val="00047BEE"/>
    <w:rPr>
      <w:color w:val="800080" w:themeColor="followedHyperlink"/>
      <w:u w:val="single"/>
    </w:rPr>
  </w:style>
  <w:style w:type="paragraph" w:customStyle="1" w:styleId="Default">
    <w:name w:val="Default"/>
    <w:rsid w:val="001B21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verTextRed16pt">
    <w:name w:val="Cover Text  Red 16pt"/>
    <w:basedOn w:val="Normal"/>
    <w:uiPriority w:val="99"/>
    <w:qFormat/>
    <w:rsid w:val="007D4620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line="264" w:lineRule="auto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uiPriority w:val="99"/>
    <w:qFormat/>
    <w:rsid w:val="007D4620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line="264" w:lineRule="auto"/>
      <w:ind w:left="6490" w:right="-540"/>
      <w:jc w:val="right"/>
    </w:pPr>
    <w:rPr>
      <w:rFonts w:ascii="Arial" w:hAnsi="Arial"/>
      <w:i/>
      <w:color w:val="616662"/>
      <w:sz w:val="22"/>
    </w:rPr>
  </w:style>
  <w:style w:type="paragraph" w:customStyle="1" w:styleId="CoverText-Address">
    <w:name w:val="Cover Text - Address"/>
    <w:basedOn w:val="Normal"/>
    <w:uiPriority w:val="99"/>
    <w:qFormat/>
    <w:rsid w:val="007D4620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line="264" w:lineRule="auto"/>
      <w:ind w:left="6490" w:right="-540"/>
      <w:jc w:val="right"/>
    </w:pPr>
    <w:rPr>
      <w:rFonts w:ascii="Arial" w:hAnsi="Arial"/>
      <w:color w:val="616662"/>
      <w:sz w:val="22"/>
    </w:rPr>
  </w:style>
  <w:style w:type="paragraph" w:styleId="Revision">
    <w:name w:val="Revision"/>
    <w:hidden/>
    <w:uiPriority w:val="99"/>
    <w:semiHidden/>
    <w:rsid w:val="00D17A3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A7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er-pathways.org/acf-sponsored-studies/hpog-2/hpog-2-n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2963</Characters>
  <Application>Microsoft Office Word</Application>
  <DocSecurity>0</DocSecurity>
  <Lines>95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Debi McInnis</dc:creator>
  <cp:lastModifiedBy>Debi McInnis</cp:lastModifiedBy>
  <cp:revision>2</cp:revision>
  <cp:lastPrinted>2017-02-28T22:38:00Z</cp:lastPrinted>
  <dcterms:created xsi:type="dcterms:W3CDTF">2021-05-07T23:13:00Z</dcterms:created>
  <dcterms:modified xsi:type="dcterms:W3CDTF">2021-05-07T23:13:00Z</dcterms:modified>
</cp:coreProperties>
</file>