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E51" w:rsidR="005F62EA" w:rsidP="005F62EA" w:rsidRDefault="005F62EA" w14:paraId="3CBEC30B" w14:textId="113400AD">
      <w:pPr>
        <w:rPr>
          <w:rFonts w:ascii="Arial" w:hAnsi="Arial" w:cs="Arial"/>
          <w:caps/>
        </w:rPr>
      </w:pPr>
    </w:p>
    <w:p w:rsidR="00027214" w:rsidP="005F62EA" w:rsidRDefault="00027214" w14:paraId="544C6A96" w14:textId="77777777">
      <w:pPr>
        <w:keepNext/>
        <w:keepLines/>
        <w:spacing w:before="240" w:after="0"/>
        <w:jc w:val="center"/>
        <w:outlineLvl w:val="1"/>
        <w:rPr>
          <w:rFonts w:ascii="Arial" w:hAnsi="Arial" w:cs="Arial" w:eastAsiaTheme="majorEastAsia"/>
          <w:b/>
          <w:bCs/>
          <w:caps/>
          <w:color w:val="046B5C" w:themeColor="text2"/>
          <w:sz w:val="28"/>
          <w:szCs w:val="32"/>
        </w:rPr>
      </w:pPr>
    </w:p>
    <w:p w:rsidR="00027214" w:rsidP="005F62EA" w:rsidRDefault="00027214" w14:paraId="6696E1D1" w14:textId="77777777">
      <w:pPr>
        <w:keepNext/>
        <w:keepLines/>
        <w:spacing w:before="240" w:after="0"/>
        <w:jc w:val="center"/>
        <w:outlineLvl w:val="1"/>
        <w:rPr>
          <w:rFonts w:ascii="Arial" w:hAnsi="Arial" w:cs="Arial" w:eastAsiaTheme="majorEastAsia"/>
          <w:b/>
          <w:bCs/>
          <w:caps/>
          <w:color w:val="046B5C" w:themeColor="text2"/>
          <w:sz w:val="28"/>
          <w:szCs w:val="32"/>
        </w:rPr>
      </w:pPr>
    </w:p>
    <w:p w:rsidR="005F62EA" w:rsidP="00CD4939" w:rsidRDefault="005F62EA" w14:paraId="7D4D5003" w14:textId="12A1DC8E">
      <w:pPr>
        <w:keepNext/>
        <w:keepLines/>
        <w:spacing w:before="240" w:after="0"/>
        <w:jc w:val="center"/>
        <w:outlineLvl w:val="1"/>
        <w:rPr>
          <w:rFonts w:asciiTheme="majorHAnsi" w:hAnsiTheme="majorHAnsi" w:eastAsiaTheme="majorEastAsia" w:cstheme="majorBidi"/>
          <w:b/>
          <w:bCs/>
          <w:color w:val="046B5C" w:themeColor="text2"/>
          <w:sz w:val="28"/>
          <w:szCs w:val="32"/>
        </w:rPr>
      </w:pPr>
      <w:r w:rsidRPr="00506E51">
        <w:rPr>
          <w:rFonts w:ascii="Arial" w:hAnsi="Arial" w:cs="Arial" w:eastAsiaTheme="majorEastAsia"/>
          <w:b/>
          <w:bCs/>
          <w:caps/>
          <w:color w:val="046B5C" w:themeColor="text2"/>
          <w:sz w:val="28"/>
          <w:szCs w:val="32"/>
        </w:rPr>
        <w:t xml:space="preserve">ATTACHMENT </w:t>
      </w:r>
      <w:r>
        <w:rPr>
          <w:rFonts w:ascii="Arial" w:hAnsi="Arial" w:cs="Arial" w:eastAsiaTheme="majorEastAsia"/>
          <w:b/>
          <w:bCs/>
          <w:caps/>
          <w:color w:val="046B5C" w:themeColor="text2"/>
          <w:sz w:val="28"/>
          <w:szCs w:val="32"/>
        </w:rPr>
        <w:t>H</w:t>
      </w:r>
      <w:r w:rsidRPr="00506E51">
        <w:rPr>
          <w:rFonts w:asciiTheme="majorHAnsi" w:hAnsiTheme="majorHAnsi" w:eastAsiaTheme="majorEastAsia" w:cstheme="majorBidi"/>
          <w:b/>
          <w:bCs/>
          <w:color w:val="046B5C" w:themeColor="text2"/>
          <w:sz w:val="28"/>
          <w:szCs w:val="32"/>
        </w:rPr>
        <w:br/>
      </w:r>
    </w:p>
    <w:p w:rsidRPr="00506E51" w:rsidR="005F62EA" w:rsidP="005F62EA" w:rsidRDefault="005F62EA" w14:paraId="1A038D2F" w14:textId="77777777">
      <w:pPr>
        <w:keepNext/>
        <w:keepLines/>
        <w:spacing w:before="240" w:after="0"/>
        <w:jc w:val="center"/>
        <w:outlineLvl w:val="1"/>
        <w:rPr>
          <w:rFonts w:ascii="Arial" w:hAnsi="Arial" w:eastAsia="Calibri" w:cs="Arial"/>
          <w:color w:val="046B5C" w:themeColor="text2"/>
          <w:sz w:val="32"/>
          <w:szCs w:val="32"/>
        </w:rPr>
        <w:sectPr w:rsidRPr="00506E51" w:rsidR="005F62EA" w:rsidSect="00867B2D">
          <w:head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Theme="majorHAnsi" w:hAnsiTheme="majorHAnsi" w:eastAsiaTheme="majorEastAsia" w:cstheme="majorBidi"/>
          <w:b/>
          <w:bCs/>
          <w:color w:val="046B5C" w:themeColor="text2"/>
          <w:sz w:val="28"/>
          <w:szCs w:val="32"/>
        </w:rPr>
        <w:t>REA CURRICULUM INFORMATION SHEET</w:t>
      </w:r>
    </w:p>
    <w:p w:rsidRPr="002A7FE8" w:rsidR="008D2DD9" w:rsidP="008D2DD9" w:rsidRDefault="00790C05" w14:paraId="14820282" w14:textId="4C47FA36">
      <w:pPr>
        <w:pStyle w:val="Closing"/>
        <w:ind w:left="0"/>
        <w:rPr>
          <w:rStyle w:val="Italic"/>
          <w:rFonts w:asciiTheme="majorHAnsi" w:hAnsiTheme="majorHAnsi" w:cstheme="majorHAnsi"/>
          <w:i w:val="0"/>
          <w:iCs/>
          <w:color w:val="189394" w:themeColor="accent5"/>
          <w:sz w:val="28"/>
          <w:szCs w:val="28"/>
        </w:rPr>
      </w:pPr>
      <w:r w:rsidRPr="002A7FE8">
        <w:rPr>
          <w:rStyle w:val="Bold"/>
          <w:rFonts w:asciiTheme="majorHAnsi" w:hAnsiTheme="majorHAnsi" w:cstheme="majorHAnsi"/>
          <w:bCs/>
          <w:color w:val="189394" w:themeColor="accent5"/>
          <w:sz w:val="28"/>
          <w:szCs w:val="28"/>
        </w:rPr>
        <w:lastRenderedPageBreak/>
        <w:t>What is REAL Essentials</w:t>
      </w:r>
      <w:r w:rsidRPr="002A7FE8" w:rsidR="00D216D9">
        <w:rPr>
          <w:rStyle w:val="Bold"/>
          <w:rFonts w:asciiTheme="majorHAnsi" w:hAnsiTheme="majorHAnsi" w:cstheme="majorHAnsi"/>
          <w:bCs/>
          <w:color w:val="189394" w:themeColor="accent5"/>
          <w:sz w:val="28"/>
          <w:szCs w:val="28"/>
        </w:rPr>
        <w:t xml:space="preserve"> Advance</w:t>
      </w:r>
      <w:r w:rsidRPr="002A7FE8">
        <w:rPr>
          <w:rStyle w:val="Bold"/>
          <w:rFonts w:asciiTheme="majorHAnsi" w:hAnsiTheme="majorHAnsi" w:cstheme="majorHAnsi"/>
          <w:bCs/>
          <w:color w:val="189394" w:themeColor="accent5"/>
          <w:sz w:val="28"/>
          <w:szCs w:val="28"/>
        </w:rPr>
        <w:t>?</w:t>
      </w:r>
    </w:p>
    <w:p w:rsidR="000F38B7" w:rsidP="005951D7" w:rsidRDefault="000F38B7" w14:paraId="49A394C9" w14:textId="77777777">
      <w:pPr>
        <w:pStyle w:val="Closing"/>
        <w:ind w:left="0"/>
        <w:rPr>
          <w:rStyle w:val="Italic"/>
          <w:i w:val="0"/>
          <w:iCs/>
        </w:rPr>
      </w:pPr>
    </w:p>
    <w:p w:rsidRPr="004F54E8" w:rsidR="006803F8" w:rsidP="005951D7" w:rsidRDefault="008D2DD9" w14:paraId="2DA1DB8C" w14:textId="6D876A92">
      <w:pPr>
        <w:pStyle w:val="Closing"/>
        <w:ind w:left="0"/>
        <w:rPr>
          <w:rStyle w:val="Italic"/>
          <w:i w:val="0"/>
          <w:iCs/>
        </w:rPr>
      </w:pPr>
      <w:r w:rsidRPr="004F54E8">
        <w:rPr>
          <w:rStyle w:val="Italic"/>
          <w:i w:val="0"/>
          <w:iCs/>
        </w:rPr>
        <w:t xml:space="preserve">REAL Essentials </w:t>
      </w:r>
      <w:r w:rsidR="00D216D9">
        <w:rPr>
          <w:rStyle w:val="Italic"/>
          <w:i w:val="0"/>
          <w:iCs/>
        </w:rPr>
        <w:t>Advance</w:t>
      </w:r>
      <w:r w:rsidR="000F38B7">
        <w:rPr>
          <w:rStyle w:val="Italic"/>
          <w:i w:val="0"/>
          <w:iCs/>
        </w:rPr>
        <w:t xml:space="preserve"> (REA)</w:t>
      </w:r>
      <w:r w:rsidR="00D216D9">
        <w:rPr>
          <w:rStyle w:val="Italic"/>
          <w:i w:val="0"/>
          <w:iCs/>
        </w:rPr>
        <w:t xml:space="preserve"> </w:t>
      </w:r>
      <w:r w:rsidR="00770EF3">
        <w:rPr>
          <w:rStyle w:val="Italic"/>
          <w:i w:val="0"/>
          <w:iCs/>
        </w:rPr>
        <w:t>is a relationship skills training curricul</w:t>
      </w:r>
      <w:r w:rsidR="00D216D9">
        <w:rPr>
          <w:rStyle w:val="Italic"/>
          <w:i w:val="0"/>
          <w:iCs/>
        </w:rPr>
        <w:t>um</w:t>
      </w:r>
      <w:r w:rsidR="00770EF3">
        <w:rPr>
          <w:rStyle w:val="Italic"/>
          <w:i w:val="0"/>
          <w:iCs/>
        </w:rPr>
        <w:t xml:space="preserve"> provided by The Center for Relationship Education, a 501c3 nonprofit headquartered in Denver, Colorado. Healthy relationships are essential for life success, yet few resources exist to help students establish them. </w:t>
      </w:r>
      <w:r w:rsidR="00D216D9">
        <w:rPr>
          <w:rStyle w:val="Italic"/>
          <w:i w:val="0"/>
          <w:iCs/>
        </w:rPr>
        <w:t>REA</w:t>
      </w:r>
      <w:r w:rsidR="00770EF3">
        <w:rPr>
          <w:rStyle w:val="Italic"/>
          <w:i w:val="0"/>
          <w:iCs/>
        </w:rPr>
        <w:t xml:space="preserve"> changes this </w:t>
      </w:r>
      <w:r w:rsidR="00D216D9">
        <w:rPr>
          <w:rStyle w:val="Italic"/>
          <w:i w:val="0"/>
          <w:iCs/>
        </w:rPr>
        <w:t xml:space="preserve">by providing engaging, skills-based approaches for building strong connections. Your child’s school is excited to teach this program, and we wanted to share the details here. </w:t>
      </w:r>
    </w:p>
    <w:p w:rsidRPr="004F54E8" w:rsidR="006803F8" w:rsidP="005951D7" w:rsidRDefault="006803F8" w14:paraId="303563AA" w14:textId="77777777">
      <w:pPr>
        <w:pStyle w:val="Closing"/>
        <w:ind w:left="0"/>
        <w:rPr>
          <w:rStyle w:val="Italic"/>
          <w:i w:val="0"/>
          <w:iCs/>
        </w:rPr>
      </w:pPr>
    </w:p>
    <w:p w:rsidRPr="004F54E8" w:rsidR="00E961A9" w:rsidP="00E961A9" w:rsidRDefault="006803F8" w14:paraId="7219E8F9" w14:textId="5876E172">
      <w:pPr>
        <w:pStyle w:val="Closing"/>
        <w:ind w:left="0"/>
        <w:rPr>
          <w:rStyle w:val="Italic"/>
          <w:i w:val="0"/>
          <w:iCs/>
        </w:rPr>
      </w:pPr>
      <w:r w:rsidRPr="004F54E8">
        <w:rPr>
          <w:rStyle w:val="Italic"/>
          <w:i w:val="0"/>
          <w:iCs/>
        </w:rPr>
        <w:t>REA</w:t>
      </w:r>
      <w:r w:rsidRPr="004F54E8" w:rsidR="00D76489">
        <w:rPr>
          <w:rStyle w:val="Italic"/>
          <w:i w:val="0"/>
          <w:iCs/>
        </w:rPr>
        <w:t xml:space="preserve"> </w:t>
      </w:r>
      <w:r w:rsidRPr="004F54E8" w:rsidR="00BA7302">
        <w:rPr>
          <w:rStyle w:val="Italic"/>
          <w:i w:val="0"/>
          <w:iCs/>
        </w:rPr>
        <w:t>includes 86 lessons</w:t>
      </w:r>
      <w:r w:rsidR="000F38B7">
        <w:rPr>
          <w:rStyle w:val="Italic"/>
          <w:i w:val="0"/>
          <w:iCs/>
        </w:rPr>
        <w:t>.</w:t>
      </w:r>
      <w:r w:rsidR="00DF156A">
        <w:rPr>
          <w:rStyle w:val="Italic"/>
          <w:i w:val="0"/>
          <w:iCs/>
        </w:rPr>
        <w:t xml:space="preserve"> </w:t>
      </w:r>
      <w:r w:rsidR="00FE75D7">
        <w:rPr>
          <w:rStyle w:val="Italic"/>
          <w:i w:val="0"/>
          <w:iCs/>
        </w:rPr>
        <w:t xml:space="preserve">Your </w:t>
      </w:r>
      <w:r w:rsidR="00B74DD6">
        <w:rPr>
          <w:rStyle w:val="Italic"/>
          <w:i w:val="0"/>
          <w:iCs/>
        </w:rPr>
        <w:t xml:space="preserve">child’s </w:t>
      </w:r>
      <w:r w:rsidR="00FE75D7">
        <w:rPr>
          <w:rStyle w:val="Italic"/>
          <w:i w:val="0"/>
          <w:iCs/>
        </w:rPr>
        <w:t xml:space="preserve">school </w:t>
      </w:r>
      <w:r w:rsidR="00B74DD6">
        <w:rPr>
          <w:rStyle w:val="Italic"/>
          <w:i w:val="0"/>
          <w:iCs/>
        </w:rPr>
        <w:t xml:space="preserve">will </w:t>
      </w:r>
      <w:r w:rsidR="00D216D9">
        <w:rPr>
          <w:rStyle w:val="Italic"/>
          <w:i w:val="0"/>
          <w:iCs/>
        </w:rPr>
        <w:t xml:space="preserve">custom-select </w:t>
      </w:r>
      <w:r w:rsidR="00FE75D7">
        <w:rPr>
          <w:rStyle w:val="Italic"/>
          <w:i w:val="0"/>
          <w:iCs/>
        </w:rPr>
        <w:t>lessons</w:t>
      </w:r>
      <w:r w:rsidR="0089006E">
        <w:rPr>
          <w:rStyle w:val="Italic"/>
          <w:i w:val="0"/>
          <w:iCs/>
        </w:rPr>
        <w:t xml:space="preserve"> </w:t>
      </w:r>
      <w:r w:rsidR="00D216D9">
        <w:rPr>
          <w:rStyle w:val="Italic"/>
          <w:i w:val="0"/>
          <w:iCs/>
        </w:rPr>
        <w:t xml:space="preserve">that are most relevant for </w:t>
      </w:r>
      <w:r w:rsidR="0024714E">
        <w:rPr>
          <w:rStyle w:val="Italic"/>
          <w:i w:val="0"/>
          <w:iCs/>
        </w:rPr>
        <w:t>its students</w:t>
      </w:r>
      <w:r w:rsidR="008D4538">
        <w:rPr>
          <w:rStyle w:val="Italic"/>
          <w:i w:val="0"/>
          <w:iCs/>
        </w:rPr>
        <w:t xml:space="preserve"> and their needs</w:t>
      </w:r>
      <w:r w:rsidR="00FE75D7">
        <w:rPr>
          <w:rStyle w:val="Italic"/>
          <w:i w:val="0"/>
          <w:iCs/>
        </w:rPr>
        <w:t>.</w:t>
      </w:r>
      <w:r w:rsidR="000F38B7">
        <w:rPr>
          <w:rStyle w:val="Italic"/>
          <w:i w:val="0"/>
          <w:iCs/>
        </w:rPr>
        <w:t xml:space="preserve"> </w:t>
      </w:r>
      <w:r w:rsidR="008D4538">
        <w:rPr>
          <w:rStyle w:val="Italic"/>
          <w:i w:val="0"/>
          <w:iCs/>
        </w:rPr>
        <w:t>Lesson topics include:</w:t>
      </w:r>
    </w:p>
    <w:p w:rsidRPr="004F54E8" w:rsidR="00E961A9" w:rsidP="00E961A9" w:rsidRDefault="00E961A9" w14:paraId="670B913D" w14:textId="77777777">
      <w:pPr>
        <w:pStyle w:val="Closing"/>
        <w:ind w:left="0"/>
        <w:rPr>
          <w:rStyle w:val="Italic"/>
          <w:i w:val="0"/>
          <w:iCs/>
        </w:rPr>
      </w:pPr>
    </w:p>
    <w:p w:rsidRPr="004F54E8" w:rsidR="00E961A9" w:rsidP="00E961A9" w:rsidRDefault="008D4538" w14:paraId="41CFC9DF" w14:textId="5CC9662C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>
        <w:rPr>
          <w:rStyle w:val="Italic"/>
          <w:i w:val="0"/>
          <w:iCs/>
        </w:rPr>
        <w:t xml:space="preserve">Personality styles </w:t>
      </w:r>
    </w:p>
    <w:p w:rsidRPr="004F54E8" w:rsidR="00E961A9" w:rsidP="00E961A9" w:rsidRDefault="00E961A9" w14:paraId="5B803B63" w14:textId="77777777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 w:rsidRPr="004F54E8">
        <w:rPr>
          <w:rStyle w:val="Italic"/>
          <w:i w:val="0"/>
          <w:iCs/>
        </w:rPr>
        <w:t>How to recognize and respect differences in others</w:t>
      </w:r>
    </w:p>
    <w:p w:rsidRPr="00670011" w:rsidR="00670011" w:rsidP="00EC2684" w:rsidRDefault="00E961A9" w14:paraId="60DA5B09" w14:textId="54C28DB9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 w:rsidRPr="00EC2684">
        <w:rPr>
          <w:rStyle w:val="Italic"/>
          <w:i w:val="0"/>
          <w:iCs/>
        </w:rPr>
        <w:t xml:space="preserve">Effective communication techniques for </w:t>
      </w:r>
      <w:r w:rsidR="00577321">
        <w:rPr>
          <w:rStyle w:val="Italic"/>
          <w:i w:val="0"/>
          <w:iCs/>
        </w:rPr>
        <w:t>handling</w:t>
      </w:r>
      <w:r w:rsidR="009E4275">
        <w:rPr>
          <w:rStyle w:val="Italic"/>
          <w:i w:val="0"/>
          <w:iCs/>
        </w:rPr>
        <w:t xml:space="preserve"> </w:t>
      </w:r>
      <w:r w:rsidRPr="00EC2684">
        <w:rPr>
          <w:rStyle w:val="Italic"/>
          <w:i w:val="0"/>
          <w:iCs/>
        </w:rPr>
        <w:t>conflict and expressing oneself</w:t>
      </w:r>
    </w:p>
    <w:p w:rsidRPr="004F54E8" w:rsidR="00E961A9" w:rsidP="00E961A9" w:rsidRDefault="00E961A9" w14:paraId="1CA4A624" w14:textId="17D35EC7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 w:rsidRPr="004F54E8">
        <w:rPr>
          <w:rStyle w:val="Italic"/>
          <w:i w:val="0"/>
          <w:iCs/>
        </w:rPr>
        <w:t>How to develop healthy dating strategies</w:t>
      </w:r>
      <w:r w:rsidRPr="004F54E8" w:rsidR="008478EB">
        <w:rPr>
          <w:rStyle w:val="Italic"/>
          <w:i w:val="0"/>
          <w:iCs/>
        </w:rPr>
        <w:t>,</w:t>
      </w:r>
      <w:r w:rsidRPr="004F54E8">
        <w:rPr>
          <w:rStyle w:val="Italic"/>
          <w:i w:val="0"/>
          <w:iCs/>
        </w:rPr>
        <w:t xml:space="preserve"> and ideas for staying connected with good friends</w:t>
      </w:r>
    </w:p>
    <w:p w:rsidRPr="00670011" w:rsidR="00EC2684" w:rsidP="00EC2684" w:rsidRDefault="00DD36C4" w14:paraId="3E2B2E30" w14:textId="54A70B5C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>
        <w:rPr>
          <w:rStyle w:val="Italic"/>
          <w:i w:val="0"/>
          <w:iCs/>
        </w:rPr>
        <w:t>G</w:t>
      </w:r>
      <w:r w:rsidRPr="00EC2684">
        <w:rPr>
          <w:rStyle w:val="Italic"/>
          <w:i w:val="0"/>
          <w:iCs/>
        </w:rPr>
        <w:t xml:space="preserve">uidelines </w:t>
      </w:r>
      <w:r>
        <w:rPr>
          <w:rStyle w:val="Italic"/>
          <w:i w:val="0"/>
          <w:iCs/>
        </w:rPr>
        <w:t>for s</w:t>
      </w:r>
      <w:r w:rsidRPr="00EC2684" w:rsidR="00E961A9">
        <w:rPr>
          <w:rStyle w:val="Italic"/>
          <w:i w:val="0"/>
          <w:iCs/>
        </w:rPr>
        <w:t>afe social media</w:t>
      </w:r>
      <w:r>
        <w:rPr>
          <w:rStyle w:val="Italic"/>
          <w:i w:val="0"/>
          <w:iCs/>
        </w:rPr>
        <w:t xml:space="preserve"> use</w:t>
      </w:r>
      <w:r w:rsidR="00113E84">
        <w:rPr>
          <w:rStyle w:val="Italic"/>
          <w:i w:val="0"/>
          <w:iCs/>
        </w:rPr>
        <w:t xml:space="preserve"> </w:t>
      </w:r>
      <w:r w:rsidR="00476034">
        <w:rPr>
          <w:rStyle w:val="Italic"/>
          <w:i w:val="0"/>
          <w:iCs/>
        </w:rPr>
        <w:t>and understanding online</w:t>
      </w:r>
      <w:r w:rsidRPr="00670011" w:rsidR="00E961A9">
        <w:rPr>
          <w:rStyle w:val="Italic"/>
          <w:i w:val="0"/>
          <w:iCs/>
        </w:rPr>
        <w:t xml:space="preserve"> advertisements </w:t>
      </w:r>
    </w:p>
    <w:p w:rsidR="006F22E1" w:rsidP="00E961A9" w:rsidRDefault="006F22E1" w14:paraId="2789F44A" w14:textId="65CB2A85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>
        <w:rPr>
          <w:rStyle w:val="Italic"/>
          <w:i w:val="0"/>
          <w:iCs/>
        </w:rPr>
        <w:t>How to prioritize self-care, develop coping strategies, and promote mental health</w:t>
      </w:r>
    </w:p>
    <w:p w:rsidR="00EC2684" w:rsidP="00EC2684" w:rsidRDefault="00670011" w14:paraId="1997B7FD" w14:textId="13B9BE28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>
        <w:rPr>
          <w:rStyle w:val="Italic"/>
          <w:i w:val="0"/>
          <w:iCs/>
        </w:rPr>
        <w:t>Resisting p</w:t>
      </w:r>
      <w:r w:rsidR="00EC2684">
        <w:rPr>
          <w:rStyle w:val="Italic"/>
          <w:i w:val="0"/>
          <w:iCs/>
        </w:rPr>
        <w:t xml:space="preserve">eer pressure and </w:t>
      </w:r>
      <w:r w:rsidR="00F72019">
        <w:rPr>
          <w:rStyle w:val="Italic"/>
          <w:i w:val="0"/>
          <w:iCs/>
        </w:rPr>
        <w:t xml:space="preserve">setting </w:t>
      </w:r>
      <w:r w:rsidR="00EC2684">
        <w:rPr>
          <w:rStyle w:val="Italic"/>
          <w:i w:val="0"/>
          <w:iCs/>
        </w:rPr>
        <w:t>healthy boundar</w:t>
      </w:r>
      <w:r w:rsidR="00F72019">
        <w:rPr>
          <w:rStyle w:val="Italic"/>
          <w:i w:val="0"/>
          <w:iCs/>
        </w:rPr>
        <w:t>ies</w:t>
      </w:r>
      <w:r w:rsidR="00EC2684">
        <w:rPr>
          <w:rStyle w:val="Italic"/>
          <w:i w:val="0"/>
          <w:iCs/>
        </w:rPr>
        <w:t xml:space="preserve">, for example, </w:t>
      </w:r>
      <w:r w:rsidR="007328BC">
        <w:rPr>
          <w:rStyle w:val="Italic"/>
          <w:i w:val="0"/>
          <w:iCs/>
        </w:rPr>
        <w:t>about</w:t>
      </w:r>
      <w:r w:rsidR="00EC2684">
        <w:rPr>
          <w:rStyle w:val="Italic"/>
          <w:i w:val="0"/>
          <w:iCs/>
        </w:rPr>
        <w:t xml:space="preserve"> drug and alcohol</w:t>
      </w:r>
      <w:r w:rsidR="007328BC">
        <w:rPr>
          <w:rStyle w:val="Italic"/>
          <w:i w:val="0"/>
          <w:iCs/>
        </w:rPr>
        <w:t xml:space="preserve"> use</w:t>
      </w:r>
    </w:p>
    <w:p w:rsidRPr="004F54E8" w:rsidR="00EC2684" w:rsidP="00EC2684" w:rsidRDefault="00EC2684" w14:paraId="58FA8291" w14:textId="1E249EAC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>
        <w:rPr>
          <w:rStyle w:val="Italic"/>
          <w:i w:val="0"/>
          <w:iCs/>
        </w:rPr>
        <w:t xml:space="preserve">How to </w:t>
      </w:r>
      <w:r w:rsidR="00670011">
        <w:rPr>
          <w:rStyle w:val="Italic"/>
          <w:i w:val="0"/>
          <w:iCs/>
        </w:rPr>
        <w:t xml:space="preserve">prevent </w:t>
      </w:r>
      <w:r>
        <w:rPr>
          <w:rStyle w:val="Italic"/>
          <w:i w:val="0"/>
          <w:iCs/>
        </w:rPr>
        <w:t xml:space="preserve">bullying </w:t>
      </w:r>
      <w:r w:rsidR="00670011">
        <w:rPr>
          <w:rStyle w:val="Italic"/>
          <w:i w:val="0"/>
          <w:iCs/>
        </w:rPr>
        <w:t xml:space="preserve">through </w:t>
      </w:r>
      <w:r w:rsidR="00F72019">
        <w:rPr>
          <w:rStyle w:val="Italic"/>
          <w:i w:val="0"/>
          <w:iCs/>
        </w:rPr>
        <w:t xml:space="preserve">strategies </w:t>
      </w:r>
      <w:r w:rsidR="00260644">
        <w:rPr>
          <w:rStyle w:val="Italic"/>
          <w:i w:val="0"/>
          <w:iCs/>
        </w:rPr>
        <w:t>for</w:t>
      </w:r>
      <w:r w:rsidR="00F72019">
        <w:rPr>
          <w:rStyle w:val="Italic"/>
          <w:i w:val="0"/>
          <w:iCs/>
        </w:rPr>
        <w:t xml:space="preserve"> </w:t>
      </w:r>
      <w:r>
        <w:rPr>
          <w:rStyle w:val="Italic"/>
          <w:i w:val="0"/>
          <w:iCs/>
        </w:rPr>
        <w:t xml:space="preserve">healthy coping and connection </w:t>
      </w:r>
    </w:p>
    <w:p w:rsidRPr="004F54E8" w:rsidR="006F22E1" w:rsidP="00E961A9" w:rsidRDefault="006F22E1" w14:paraId="07AC0992" w14:textId="6C745897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>
        <w:rPr>
          <w:rStyle w:val="Italic"/>
          <w:i w:val="0"/>
          <w:iCs/>
        </w:rPr>
        <w:t>Self-esteem, emotional safety, and relational connections that can he</w:t>
      </w:r>
      <w:r w:rsidR="00EC2684">
        <w:rPr>
          <w:rStyle w:val="Italic"/>
          <w:i w:val="0"/>
          <w:iCs/>
        </w:rPr>
        <w:t>l</w:t>
      </w:r>
      <w:r>
        <w:rPr>
          <w:rStyle w:val="Italic"/>
          <w:i w:val="0"/>
          <w:iCs/>
        </w:rPr>
        <w:t>p prevent suicidal behavior</w:t>
      </w:r>
    </w:p>
    <w:p w:rsidRPr="004F54E8" w:rsidR="00E961A9" w:rsidP="00E961A9" w:rsidRDefault="00E961A9" w14:paraId="0AC4F176" w14:textId="205D2452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 w:rsidRPr="004F54E8">
        <w:rPr>
          <w:rStyle w:val="Italic"/>
          <w:i w:val="0"/>
          <w:iCs/>
        </w:rPr>
        <w:t>How to create</w:t>
      </w:r>
      <w:r w:rsidR="00385E56">
        <w:rPr>
          <w:rStyle w:val="Italic"/>
          <w:i w:val="0"/>
          <w:iCs/>
        </w:rPr>
        <w:t xml:space="preserve"> a</w:t>
      </w:r>
      <w:r w:rsidRPr="004F54E8">
        <w:rPr>
          <w:rStyle w:val="Italic"/>
          <w:i w:val="0"/>
          <w:iCs/>
        </w:rPr>
        <w:t xml:space="preserve"> vision and apply it to future dreams and success</w:t>
      </w:r>
    </w:p>
    <w:p w:rsidRPr="004F54E8" w:rsidR="00E961A9" w:rsidP="00E961A9" w:rsidRDefault="00E961A9" w14:paraId="406FFB08" w14:textId="23DC142B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 w:rsidRPr="004F54E8">
        <w:rPr>
          <w:rStyle w:val="Italic"/>
          <w:i w:val="0"/>
          <w:iCs/>
        </w:rPr>
        <w:t xml:space="preserve">The </w:t>
      </w:r>
      <w:r w:rsidR="006F22E1">
        <w:rPr>
          <w:rStyle w:val="Italic"/>
          <w:i w:val="0"/>
          <w:iCs/>
        </w:rPr>
        <w:t xml:space="preserve">potential </w:t>
      </w:r>
      <w:r w:rsidRPr="004F54E8">
        <w:rPr>
          <w:rStyle w:val="Italic"/>
          <w:i w:val="0"/>
          <w:iCs/>
        </w:rPr>
        <w:t>benefits of commitment and marriage</w:t>
      </w:r>
    </w:p>
    <w:p w:rsidR="00E961A9" w:rsidP="00E961A9" w:rsidRDefault="00E961A9" w14:paraId="0EFBF7EA" w14:textId="7DE7DD2F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 w:rsidRPr="004F54E8">
        <w:rPr>
          <w:rStyle w:val="Italic"/>
          <w:i w:val="0"/>
          <w:iCs/>
        </w:rPr>
        <w:t>Sex in the context of love</w:t>
      </w:r>
      <w:r w:rsidRPr="004F54E8" w:rsidR="00AE5822">
        <w:rPr>
          <w:rStyle w:val="Italic"/>
          <w:i w:val="0"/>
          <w:iCs/>
        </w:rPr>
        <w:t>,</w:t>
      </w:r>
      <w:r w:rsidRPr="004F54E8">
        <w:rPr>
          <w:rStyle w:val="Italic"/>
          <w:i w:val="0"/>
          <w:iCs/>
        </w:rPr>
        <w:t xml:space="preserve"> and its effect on health</w:t>
      </w:r>
      <w:r w:rsidR="008F5D3A">
        <w:rPr>
          <w:rStyle w:val="Italic"/>
          <w:i w:val="0"/>
          <w:iCs/>
        </w:rPr>
        <w:t xml:space="preserve"> and well</w:t>
      </w:r>
      <w:r w:rsidR="00D61CA7">
        <w:rPr>
          <w:rStyle w:val="Italic"/>
          <w:i w:val="0"/>
          <w:iCs/>
        </w:rPr>
        <w:t>-</w:t>
      </w:r>
      <w:r w:rsidR="008F5D3A">
        <w:rPr>
          <w:rStyle w:val="Italic"/>
          <w:i w:val="0"/>
          <w:iCs/>
        </w:rPr>
        <w:t>being</w:t>
      </w:r>
    </w:p>
    <w:p w:rsidRPr="004F54E8" w:rsidR="006F22E1" w:rsidP="006F22E1" w:rsidRDefault="006F22E1" w14:paraId="0D569139" w14:textId="77777777">
      <w:pPr>
        <w:pStyle w:val="Closing"/>
        <w:numPr>
          <w:ilvl w:val="0"/>
          <w:numId w:val="37"/>
        </w:numPr>
        <w:rPr>
          <w:rStyle w:val="Italic"/>
          <w:i w:val="0"/>
          <w:iCs/>
        </w:rPr>
      </w:pPr>
      <w:r w:rsidRPr="004F54E8">
        <w:rPr>
          <w:rStyle w:val="Italic"/>
          <w:i w:val="0"/>
          <w:iCs/>
        </w:rPr>
        <w:t>How to develop leadership skills for finding and keeping a job</w:t>
      </w:r>
    </w:p>
    <w:p w:rsidRPr="004F54E8" w:rsidR="00E961A9" w:rsidP="00E961A9" w:rsidRDefault="00E961A9" w14:paraId="1FE2E36F" w14:textId="77777777">
      <w:pPr>
        <w:pStyle w:val="Closing"/>
        <w:ind w:left="0"/>
        <w:rPr>
          <w:rStyle w:val="Italic"/>
          <w:i w:val="0"/>
          <w:iCs/>
        </w:rPr>
      </w:pPr>
    </w:p>
    <w:p w:rsidR="00AE11A9" w:rsidP="00162F71" w:rsidRDefault="00035BDF" w14:paraId="1E22630C" w14:textId="333B2C40">
      <w:pPr>
        <w:pStyle w:val="Closing"/>
        <w:ind w:left="0"/>
        <w:rPr>
          <w:rStyle w:val="Italic"/>
          <w:i w:val="0"/>
          <w:iCs/>
        </w:rPr>
      </w:pPr>
      <w:r w:rsidRPr="004F54E8">
        <w:rPr>
          <w:rStyle w:val="Italic"/>
          <w:i w:val="0"/>
          <w:iCs/>
        </w:rPr>
        <w:t xml:space="preserve">Each lesson </w:t>
      </w:r>
      <w:r w:rsidR="00260644">
        <w:rPr>
          <w:rStyle w:val="Italic"/>
          <w:i w:val="0"/>
          <w:iCs/>
        </w:rPr>
        <w:t>includes</w:t>
      </w:r>
      <w:r w:rsidRPr="004F54E8">
        <w:rPr>
          <w:rStyle w:val="Italic"/>
          <w:i w:val="0"/>
          <w:iCs/>
        </w:rPr>
        <w:t xml:space="preserve"> interactive activities, </w:t>
      </w:r>
      <w:r w:rsidR="00260644">
        <w:rPr>
          <w:rStyle w:val="Italic"/>
          <w:i w:val="0"/>
          <w:iCs/>
        </w:rPr>
        <w:t>where st</w:t>
      </w:r>
      <w:r w:rsidR="00AB1000">
        <w:rPr>
          <w:rStyle w:val="Italic"/>
          <w:i w:val="0"/>
          <w:iCs/>
        </w:rPr>
        <w:t>udents can</w:t>
      </w:r>
      <w:r w:rsidRPr="004F54E8" w:rsidR="0032361B">
        <w:rPr>
          <w:rStyle w:val="Italic"/>
          <w:i w:val="0"/>
          <w:iCs/>
        </w:rPr>
        <w:t xml:space="preserve"> practice skills</w:t>
      </w:r>
      <w:r w:rsidRPr="004F54E8" w:rsidR="003C626C">
        <w:rPr>
          <w:rStyle w:val="Italic"/>
          <w:i w:val="0"/>
          <w:iCs/>
        </w:rPr>
        <w:t xml:space="preserve"> </w:t>
      </w:r>
      <w:r w:rsidRPr="004F54E8" w:rsidR="00BE1A88">
        <w:rPr>
          <w:rStyle w:val="Italic"/>
          <w:i w:val="0"/>
          <w:iCs/>
        </w:rPr>
        <w:t xml:space="preserve">and discuss key </w:t>
      </w:r>
      <w:r w:rsidR="00AB1000">
        <w:rPr>
          <w:rStyle w:val="Italic"/>
          <w:i w:val="0"/>
          <w:iCs/>
        </w:rPr>
        <w:t>ideas</w:t>
      </w:r>
      <w:r w:rsidRPr="004F54E8" w:rsidR="00AB1000">
        <w:rPr>
          <w:rStyle w:val="Italic"/>
          <w:i w:val="0"/>
          <w:iCs/>
        </w:rPr>
        <w:t xml:space="preserve"> </w:t>
      </w:r>
      <w:r w:rsidRPr="004F54E8" w:rsidR="00BE1A88">
        <w:rPr>
          <w:rStyle w:val="Italic"/>
          <w:i w:val="0"/>
          <w:iCs/>
        </w:rPr>
        <w:t>in small groups and with the larger class</w:t>
      </w:r>
      <w:r w:rsidRPr="004F54E8" w:rsidR="0032361B">
        <w:rPr>
          <w:rStyle w:val="Italic"/>
          <w:i w:val="0"/>
          <w:iCs/>
        </w:rPr>
        <w:t xml:space="preserve">. </w:t>
      </w:r>
      <w:bookmarkStart w:name="_Hlk62676714" w:id="0"/>
      <w:r w:rsidRPr="004F54E8" w:rsidR="00A26D09">
        <w:rPr>
          <w:rStyle w:val="Italic"/>
          <w:i w:val="0"/>
          <w:iCs/>
        </w:rPr>
        <w:t xml:space="preserve">REA </w:t>
      </w:r>
      <w:r w:rsidRPr="004F54E8" w:rsidR="00162F71">
        <w:rPr>
          <w:rStyle w:val="Italic"/>
          <w:i w:val="0"/>
          <w:iCs/>
        </w:rPr>
        <w:t xml:space="preserve">has been </w:t>
      </w:r>
      <w:r w:rsidR="00AB1000">
        <w:rPr>
          <w:rStyle w:val="Italic"/>
          <w:i w:val="0"/>
          <w:iCs/>
        </w:rPr>
        <w:t>used</w:t>
      </w:r>
      <w:r w:rsidRPr="004F54E8" w:rsidR="00AB1000">
        <w:rPr>
          <w:rStyle w:val="Italic"/>
          <w:i w:val="0"/>
          <w:iCs/>
        </w:rPr>
        <w:t xml:space="preserve"> </w:t>
      </w:r>
      <w:r w:rsidRPr="004F54E8" w:rsidR="00162F71">
        <w:rPr>
          <w:rStyle w:val="Italic"/>
          <w:i w:val="0"/>
          <w:iCs/>
        </w:rPr>
        <w:t>in a variety of settings</w:t>
      </w:r>
      <w:r w:rsidRPr="004F54E8" w:rsidR="00931FAC">
        <w:rPr>
          <w:rStyle w:val="Italic"/>
          <w:i w:val="0"/>
          <w:iCs/>
        </w:rPr>
        <w:t xml:space="preserve">, including public and private schools, </w:t>
      </w:r>
      <w:r w:rsidRPr="004F54E8" w:rsidR="004F54E8">
        <w:rPr>
          <w:rStyle w:val="Italic"/>
          <w:i w:val="0"/>
          <w:iCs/>
        </w:rPr>
        <w:t>after</w:t>
      </w:r>
      <w:r w:rsidR="00385E56">
        <w:rPr>
          <w:rStyle w:val="Italic"/>
          <w:i w:val="0"/>
          <w:iCs/>
        </w:rPr>
        <w:t>-</w:t>
      </w:r>
      <w:r w:rsidRPr="004F54E8" w:rsidR="004F54E8">
        <w:rPr>
          <w:rStyle w:val="Italic"/>
          <w:i w:val="0"/>
          <w:iCs/>
        </w:rPr>
        <w:t xml:space="preserve">school programs, </w:t>
      </w:r>
      <w:r w:rsidRPr="004F54E8" w:rsidR="00931FAC">
        <w:rPr>
          <w:rStyle w:val="Italic"/>
          <w:i w:val="0"/>
          <w:iCs/>
        </w:rPr>
        <w:t xml:space="preserve">and </w:t>
      </w:r>
      <w:r w:rsidRPr="004F54E8" w:rsidR="00BE1A88">
        <w:rPr>
          <w:rStyle w:val="Italic"/>
          <w:i w:val="0"/>
          <w:iCs/>
        </w:rPr>
        <w:t xml:space="preserve">community </w:t>
      </w:r>
      <w:r w:rsidR="00AB1000">
        <w:rPr>
          <w:rStyle w:val="Italic"/>
          <w:i w:val="0"/>
          <w:iCs/>
        </w:rPr>
        <w:t>organizations</w:t>
      </w:r>
      <w:r w:rsidRPr="004F54E8" w:rsidR="008B0D6E">
        <w:rPr>
          <w:rStyle w:val="Italic"/>
          <w:i w:val="0"/>
          <w:iCs/>
        </w:rPr>
        <w:t xml:space="preserve">. </w:t>
      </w:r>
      <w:bookmarkEnd w:id="0"/>
      <w:r w:rsidRPr="004F54E8" w:rsidR="008B0D6E">
        <w:rPr>
          <w:rStyle w:val="Italic"/>
          <w:i w:val="0"/>
          <w:iCs/>
        </w:rPr>
        <w:t xml:space="preserve">Facilitators </w:t>
      </w:r>
      <w:r w:rsidR="00101F55">
        <w:rPr>
          <w:rStyle w:val="Italic"/>
          <w:i w:val="0"/>
          <w:iCs/>
        </w:rPr>
        <w:t>who lead the lessons</w:t>
      </w:r>
      <w:r w:rsidRPr="004F54E8" w:rsidR="00101F55">
        <w:rPr>
          <w:rStyle w:val="Italic"/>
          <w:i w:val="0"/>
          <w:iCs/>
        </w:rPr>
        <w:t xml:space="preserve"> </w:t>
      </w:r>
      <w:r w:rsidR="00101F55">
        <w:rPr>
          <w:rStyle w:val="Italic"/>
          <w:i w:val="0"/>
          <w:iCs/>
        </w:rPr>
        <w:t>take</w:t>
      </w:r>
      <w:r w:rsidRPr="004F54E8" w:rsidR="008B0D6E">
        <w:rPr>
          <w:rStyle w:val="Italic"/>
          <w:i w:val="0"/>
          <w:iCs/>
        </w:rPr>
        <w:t xml:space="preserve"> part </w:t>
      </w:r>
      <w:r w:rsidR="00101F55">
        <w:rPr>
          <w:rStyle w:val="Italic"/>
          <w:i w:val="0"/>
          <w:iCs/>
        </w:rPr>
        <w:t>in</w:t>
      </w:r>
      <w:r w:rsidRPr="004F54E8" w:rsidR="00101F55">
        <w:rPr>
          <w:rStyle w:val="Italic"/>
          <w:i w:val="0"/>
          <w:iCs/>
        </w:rPr>
        <w:t xml:space="preserve"> </w:t>
      </w:r>
      <w:r w:rsidRPr="004F54E8" w:rsidR="008B0D6E">
        <w:rPr>
          <w:rStyle w:val="Italic"/>
          <w:i w:val="0"/>
          <w:iCs/>
        </w:rPr>
        <w:t>a two-day</w:t>
      </w:r>
      <w:r w:rsidR="00385E56">
        <w:rPr>
          <w:rStyle w:val="Italic"/>
          <w:i w:val="0"/>
          <w:iCs/>
        </w:rPr>
        <w:t>,</w:t>
      </w:r>
      <w:r w:rsidRPr="004F54E8" w:rsidR="008B0D6E">
        <w:rPr>
          <w:rStyle w:val="Italic"/>
          <w:i w:val="0"/>
          <w:iCs/>
        </w:rPr>
        <w:t xml:space="preserve"> in-person training</w:t>
      </w:r>
      <w:r w:rsidR="00385E56">
        <w:rPr>
          <w:rStyle w:val="Italic"/>
          <w:i w:val="0"/>
          <w:iCs/>
        </w:rPr>
        <w:t xml:space="preserve"> session</w:t>
      </w:r>
      <w:r w:rsidRPr="004F54E8" w:rsidR="008B0D6E">
        <w:rPr>
          <w:rStyle w:val="Italic"/>
          <w:i w:val="0"/>
          <w:iCs/>
        </w:rPr>
        <w:t xml:space="preserve"> </w:t>
      </w:r>
      <w:r w:rsidRPr="004F54E8" w:rsidR="00AB4708">
        <w:rPr>
          <w:rStyle w:val="Italic"/>
          <w:i w:val="0"/>
          <w:iCs/>
        </w:rPr>
        <w:t xml:space="preserve">before </w:t>
      </w:r>
      <w:r w:rsidR="00101F55">
        <w:rPr>
          <w:rStyle w:val="Italic"/>
          <w:i w:val="0"/>
          <w:iCs/>
        </w:rPr>
        <w:t>being certified</w:t>
      </w:r>
      <w:r w:rsidR="00385E56">
        <w:rPr>
          <w:rStyle w:val="Italic"/>
          <w:i w:val="0"/>
          <w:iCs/>
        </w:rPr>
        <w:t xml:space="preserve"> to</w:t>
      </w:r>
      <w:r w:rsidRPr="004F54E8" w:rsidR="00AB4708">
        <w:rPr>
          <w:rStyle w:val="Italic"/>
          <w:i w:val="0"/>
          <w:iCs/>
        </w:rPr>
        <w:t xml:space="preserve"> </w:t>
      </w:r>
      <w:r w:rsidR="00A01D61">
        <w:rPr>
          <w:rStyle w:val="Italic"/>
          <w:i w:val="0"/>
          <w:iCs/>
        </w:rPr>
        <w:t>teach the curriculum</w:t>
      </w:r>
      <w:r w:rsidRPr="004F54E8" w:rsidR="00AB4708">
        <w:rPr>
          <w:rStyle w:val="Italic"/>
          <w:i w:val="0"/>
          <w:iCs/>
        </w:rPr>
        <w:t xml:space="preserve">. </w:t>
      </w:r>
    </w:p>
    <w:p w:rsidR="00AE11A9" w:rsidP="00162F71" w:rsidRDefault="00AE11A9" w14:paraId="7F05C58D" w14:textId="77777777">
      <w:pPr>
        <w:pStyle w:val="Closing"/>
        <w:ind w:left="0"/>
        <w:rPr>
          <w:rStyle w:val="Italic"/>
          <w:i w:val="0"/>
          <w:iCs/>
        </w:rPr>
      </w:pPr>
    </w:p>
    <w:p w:rsidR="000D2803" w:rsidP="00162F71" w:rsidRDefault="00AE11A9" w14:paraId="0FC31B7D" w14:textId="0217723E">
      <w:pPr>
        <w:pStyle w:val="Closing"/>
        <w:ind w:left="0"/>
        <w:rPr>
          <w:rStyle w:val="Italic"/>
          <w:i w:val="0"/>
          <w:iCs/>
        </w:rPr>
      </w:pPr>
      <w:r>
        <w:rPr>
          <w:rStyle w:val="Italic"/>
          <w:i w:val="0"/>
          <w:iCs/>
        </w:rPr>
        <w:t xml:space="preserve">See this link for a short video about the </w:t>
      </w:r>
      <w:r w:rsidR="00A01D61">
        <w:rPr>
          <w:rStyle w:val="Italic"/>
          <w:i w:val="0"/>
          <w:iCs/>
        </w:rPr>
        <w:t>curriculum</w:t>
      </w:r>
      <w:r>
        <w:rPr>
          <w:rStyle w:val="Italic"/>
          <w:i w:val="0"/>
          <w:iCs/>
        </w:rPr>
        <w:t xml:space="preserve">: </w:t>
      </w:r>
      <w:hyperlink w:history="1" r:id="rId12">
        <w:r w:rsidRPr="000D2803">
          <w:rPr>
            <w:rStyle w:val="Hyperlink"/>
            <w:iCs/>
          </w:rPr>
          <w:t>https://www.myrelationshipcenter.org/resources/what-is-real-essentials</w:t>
        </w:r>
      </w:hyperlink>
    </w:p>
    <w:p w:rsidR="00761674" w:rsidP="00162F71" w:rsidRDefault="00761674" w14:paraId="33EE5F5B" w14:textId="5ACCF495">
      <w:pPr>
        <w:pStyle w:val="Closing"/>
        <w:ind w:left="0"/>
        <w:rPr>
          <w:rStyle w:val="Italic"/>
          <w:iCs/>
        </w:rPr>
      </w:pPr>
    </w:p>
    <w:p w:rsidR="007459F7" w:rsidP="00162F71" w:rsidRDefault="00152890" w14:paraId="03CFDFC2" w14:textId="76D82AA0">
      <w:pPr>
        <w:pStyle w:val="Closing"/>
        <w:ind w:left="0"/>
        <w:rPr>
          <w:rStyle w:val="Italic"/>
          <w:i w:val="0"/>
        </w:rPr>
      </w:pPr>
      <w:r>
        <w:rPr>
          <w:rStyle w:val="Italic"/>
          <w:i w:val="0"/>
        </w:rPr>
        <w:t>See the next page for an overview of the key topic areas that your child’s school will include.</w:t>
      </w:r>
      <w:r w:rsidR="009952E3">
        <w:rPr>
          <w:rStyle w:val="Italic"/>
          <w:i w:val="0"/>
        </w:rPr>
        <w:t xml:space="preserve"> </w:t>
      </w:r>
      <w:r w:rsidR="00347C2D">
        <w:rPr>
          <w:rStyle w:val="Italic"/>
          <w:i w:val="0"/>
        </w:rPr>
        <w:t>All topic areas include c</w:t>
      </w:r>
      <w:r w:rsidR="00E912F9">
        <w:rPr>
          <w:rStyle w:val="Italic"/>
          <w:i w:val="0"/>
        </w:rPr>
        <w:t xml:space="preserve">ontent on </w:t>
      </w:r>
      <w:r w:rsidR="009952E3">
        <w:rPr>
          <w:rStyle w:val="Italic"/>
          <w:i w:val="0"/>
        </w:rPr>
        <w:t>c</w:t>
      </w:r>
      <w:r w:rsidRPr="00AE11A9" w:rsidR="009952E3">
        <w:rPr>
          <w:rStyle w:val="Italic"/>
          <w:i w:val="0"/>
        </w:rPr>
        <w:t xml:space="preserve">ommunication </w:t>
      </w:r>
      <w:r w:rsidR="00FF7034">
        <w:rPr>
          <w:rStyle w:val="Italic"/>
          <w:i w:val="0"/>
        </w:rPr>
        <w:t xml:space="preserve">skills </w:t>
      </w:r>
      <w:r w:rsidRPr="00AE11A9" w:rsidR="009952E3">
        <w:rPr>
          <w:rStyle w:val="Italic"/>
          <w:i w:val="0"/>
        </w:rPr>
        <w:t>and relationship-building skills.</w:t>
      </w:r>
    </w:p>
    <w:p w:rsidR="007459F7" w:rsidRDefault="007459F7" w14:paraId="04CB7A3F" w14:textId="77777777">
      <w:pPr>
        <w:spacing w:line="259" w:lineRule="auto"/>
        <w:rPr>
          <w:rStyle w:val="Italic"/>
          <w:i w:val="0"/>
        </w:rPr>
      </w:pPr>
      <w:r>
        <w:rPr>
          <w:rStyle w:val="Italic"/>
          <w:i w:val="0"/>
        </w:rPr>
        <w:br w:type="page"/>
      </w:r>
    </w:p>
    <w:p w:rsidRPr="000D2803" w:rsidR="00761674" w:rsidP="00AE11A9" w:rsidRDefault="00810E13" w14:paraId="0AA2866A" w14:textId="43F124B8">
      <w:pPr>
        <w:pStyle w:val="H2"/>
        <w:rPr>
          <w:rStyle w:val="Italic"/>
          <w:i w:val="0"/>
        </w:rPr>
      </w:pPr>
      <w:r>
        <w:rPr>
          <w:rStyle w:val="Italic"/>
          <w:i w:val="0"/>
        </w:rPr>
        <w:lastRenderedPageBreak/>
        <w:t xml:space="preserve">Topics covered in </w:t>
      </w:r>
      <w:r w:rsidR="00241F8B">
        <w:rPr>
          <w:rStyle w:val="Italic"/>
          <w:i w:val="0"/>
        </w:rPr>
        <w:t xml:space="preserve">[SCHOOL/ORG NAME]’s REAL Essentials Advance </w:t>
      </w:r>
      <w:r w:rsidR="00A01D61">
        <w:rPr>
          <w:rStyle w:val="Italic"/>
          <w:i w:val="0"/>
        </w:rPr>
        <w:t>curriculum</w:t>
      </w:r>
    </w:p>
    <w:tbl>
      <w:tblPr>
        <w:tblStyle w:val="MathUBaseTable"/>
        <w:tblW w:w="0" w:type="auto"/>
        <w:tblLook w:val="04A0" w:firstRow="1" w:lastRow="0" w:firstColumn="1" w:lastColumn="0" w:noHBand="0" w:noVBand="1"/>
      </w:tblPr>
      <w:tblGrid>
        <w:gridCol w:w="3870"/>
        <w:gridCol w:w="5310"/>
      </w:tblGrid>
      <w:tr w:rsidR="00196752" w:rsidTr="00196752" w14:paraId="511D285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color="046B5C" w:themeColor="text2" w:sz="4" w:space="0"/>
            </w:tcBorders>
            <w:vAlign w:val="center"/>
          </w:tcPr>
          <w:p w:rsidR="00196752" w:rsidP="00091A06" w:rsidRDefault="00196752" w14:paraId="4972B41B" w14:textId="30A3B38B">
            <w:pPr>
              <w:pStyle w:val="Paragraph"/>
              <w:jc w:val="center"/>
            </w:pPr>
            <w:r>
              <w:t>Topic area</w:t>
            </w:r>
          </w:p>
        </w:tc>
        <w:tc>
          <w:tcPr>
            <w:tcW w:w="5310" w:type="dxa"/>
            <w:tcBorders>
              <w:left w:val="single" w:color="046B5C" w:themeColor="text2" w:sz="4" w:space="0"/>
            </w:tcBorders>
            <w:vAlign w:val="center"/>
          </w:tcPr>
          <w:p w:rsidR="00196752" w:rsidP="00091A06" w:rsidRDefault="00196752" w14:paraId="50745064" w14:textId="77777777">
            <w:pPr>
              <w:pStyle w:val="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196752" w:rsidTr="00196752" w14:paraId="538EA7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196752" w:rsidP="00091A06" w:rsidRDefault="00196752" w14:paraId="66A28E17" w14:textId="3A6F2721">
            <w:pPr>
              <w:pStyle w:val="Paragraph"/>
            </w:pPr>
            <w:r w:rsidRPr="002A77BD">
              <w:rPr>
                <w:b/>
                <w:bCs/>
              </w:rPr>
              <w:t>Bullying</w:t>
            </w:r>
            <w:r>
              <w:br/>
            </w:r>
            <w:r w:rsidR="005C70C7">
              <w:t>Ways to p</w:t>
            </w:r>
            <w:r w:rsidR="003A0119">
              <w:t xml:space="preserve">revent </w:t>
            </w:r>
            <w:r>
              <w:t>bullying and violence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="00196752" w:rsidP="00091A06" w:rsidRDefault="00196752" w14:paraId="0531F06F" w14:textId="1C49720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56D">
              <w:t xml:space="preserve">Preventing bullying and violence begins by acknowledging the core traumas that trigger the hurt and </w:t>
            </w:r>
            <w:r w:rsidR="008819B8">
              <w:t>learning</w:t>
            </w:r>
            <w:r w:rsidR="003A0119">
              <w:t xml:space="preserve"> </w:t>
            </w:r>
            <w:r w:rsidRPr="000B256D" w:rsidR="005836B3">
              <w:t xml:space="preserve">strategies </w:t>
            </w:r>
            <w:r w:rsidR="005836B3">
              <w:t xml:space="preserve">for </w:t>
            </w:r>
            <w:r w:rsidRPr="000B256D">
              <w:t>healthy coping and connection</w:t>
            </w:r>
            <w:r>
              <w:t>.</w:t>
            </w:r>
          </w:p>
        </w:tc>
      </w:tr>
      <w:tr w:rsidR="00196752" w:rsidTr="00196752" w14:paraId="7C7780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22B73D1B" w14:textId="024A2505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 xml:space="preserve">Drug and </w:t>
            </w:r>
            <w:r w:rsidR="005836B3">
              <w:rPr>
                <w:b/>
                <w:bCs/>
              </w:rPr>
              <w:t>a</w:t>
            </w:r>
            <w:r w:rsidRPr="002A77BD">
              <w:rPr>
                <w:b/>
                <w:bCs/>
              </w:rPr>
              <w:t xml:space="preserve">lcohol </w:t>
            </w:r>
            <w:r w:rsidR="005836B3">
              <w:rPr>
                <w:b/>
                <w:bCs/>
              </w:rPr>
              <w:t>use</w:t>
            </w:r>
          </w:p>
          <w:p w:rsidR="00196752" w:rsidP="00091A06" w:rsidRDefault="00196752" w14:paraId="6AAFEFA0" w14:textId="717AD381">
            <w:pPr>
              <w:pStyle w:val="Paragraph"/>
            </w:pPr>
            <w:r>
              <w:t>Directing students away from drug</w:t>
            </w:r>
            <w:r w:rsidR="005836B3">
              <w:t>s</w:t>
            </w:r>
            <w:r>
              <w:t xml:space="preserve"> and alcohol and teaching healthier coping skills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="00196752" w:rsidP="00091A06" w:rsidRDefault="00196752" w14:paraId="7A88BD84" w14:textId="4E5DD099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56D">
              <w:t xml:space="preserve">Using substances </w:t>
            </w:r>
            <w:r w:rsidR="005836B3">
              <w:t xml:space="preserve">makes it harder for people </w:t>
            </w:r>
            <w:r w:rsidRPr="000B256D">
              <w:t xml:space="preserve">to make intentional and healthy decisions. Often, this behavior has </w:t>
            </w:r>
            <w:r w:rsidR="005836B3">
              <w:t>negative</w:t>
            </w:r>
            <w:r w:rsidRPr="000B256D" w:rsidR="005836B3">
              <w:t xml:space="preserve"> </w:t>
            </w:r>
            <w:r w:rsidRPr="000B256D">
              <w:t xml:space="preserve">effects on relationships. It is important to </w:t>
            </w:r>
            <w:r w:rsidR="000105E7">
              <w:t>have the</w:t>
            </w:r>
            <w:r w:rsidRPr="000B256D" w:rsidR="000105E7">
              <w:t xml:space="preserve"> </w:t>
            </w:r>
            <w:r w:rsidRPr="000B256D">
              <w:t xml:space="preserve">tools and information for </w:t>
            </w:r>
            <w:r w:rsidR="00D37027">
              <w:t>handling</w:t>
            </w:r>
            <w:r w:rsidRPr="000B256D" w:rsidR="00D37027">
              <w:t xml:space="preserve"> </w:t>
            </w:r>
            <w:r w:rsidRPr="000B256D">
              <w:t>relationships with a sound mind.</w:t>
            </w:r>
          </w:p>
        </w:tc>
      </w:tr>
      <w:tr w:rsidR="00196752" w:rsidTr="00196752" w14:paraId="30EDD5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0F9BA368" w14:textId="40A23E9F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 xml:space="preserve">Peer </w:t>
            </w:r>
            <w:r w:rsidR="007736A5">
              <w:rPr>
                <w:b/>
                <w:bCs/>
              </w:rPr>
              <w:t>p</w:t>
            </w:r>
            <w:r w:rsidRPr="002A77BD">
              <w:rPr>
                <w:b/>
                <w:bCs/>
              </w:rPr>
              <w:t>ressure</w:t>
            </w:r>
          </w:p>
          <w:p w:rsidR="00196752" w:rsidP="00091A06" w:rsidRDefault="00196752" w14:paraId="60D88341" w14:textId="33B4CA17">
            <w:pPr>
              <w:pStyle w:val="Paragraph"/>
            </w:pPr>
            <w:r>
              <w:t xml:space="preserve">Tools to </w:t>
            </w:r>
            <w:r w:rsidR="007736A5">
              <w:t>deal with</w:t>
            </w:r>
            <w:r>
              <w:t xml:space="preserve"> peer pressure and set healthy boundaries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="00196752" w:rsidP="00091A06" w:rsidRDefault="00363AFF" w14:paraId="6D303079" w14:textId="6EF99B09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how to</w:t>
            </w:r>
            <w:r w:rsidRPr="000B256D" w:rsidR="00196752">
              <w:t xml:space="preserve"> avoid negative influences is important. It is also </w:t>
            </w:r>
            <w:r w:rsidR="00C74C3D">
              <w:t xml:space="preserve">important to learn </w:t>
            </w:r>
            <w:r w:rsidRPr="000B256D" w:rsidR="00196752">
              <w:t xml:space="preserve">skills for being a positive, rather than a negative, influence in </w:t>
            </w:r>
            <w:r>
              <w:t>your</w:t>
            </w:r>
            <w:r w:rsidRPr="000B256D" w:rsidR="00196752">
              <w:t xml:space="preserve"> peer groups.</w:t>
            </w:r>
          </w:p>
        </w:tc>
      </w:tr>
      <w:tr w:rsidR="00196752" w:rsidTr="00196752" w14:paraId="34E820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2F14194A" w14:textId="1C45FA8A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 xml:space="preserve">Mental </w:t>
            </w:r>
            <w:r w:rsidR="00363AFF">
              <w:rPr>
                <w:b/>
                <w:bCs/>
              </w:rPr>
              <w:t>h</w:t>
            </w:r>
            <w:r w:rsidRPr="002A77BD">
              <w:rPr>
                <w:b/>
                <w:bCs/>
              </w:rPr>
              <w:t>ealth</w:t>
            </w:r>
          </w:p>
          <w:p w:rsidR="00196752" w:rsidP="00091A06" w:rsidRDefault="00196752" w14:paraId="311AE820" w14:textId="77777777">
            <w:pPr>
              <w:pStyle w:val="Paragraph"/>
            </w:pPr>
            <w:r>
              <w:t>Skills for prioritizing self-care and improving mental health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="00196752" w:rsidP="00091A06" w:rsidRDefault="005878A5" w14:paraId="7047EEF6" w14:textId="6F9D0CCB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0B256D" w:rsidR="00196752">
              <w:t>anag</w:t>
            </w:r>
            <w:r>
              <w:t>ing</w:t>
            </w:r>
            <w:r w:rsidRPr="000B256D" w:rsidR="00196752">
              <w:t xml:space="preserve"> stressful physical, </w:t>
            </w:r>
            <w:r>
              <w:t>mental</w:t>
            </w:r>
            <w:r w:rsidRPr="000B256D" w:rsidR="00196752">
              <w:t xml:space="preserve">, and social changes with healthy and positive coping strategies </w:t>
            </w:r>
            <w:r>
              <w:t>i</w:t>
            </w:r>
            <w:r w:rsidRPr="000B256D" w:rsidR="00196752">
              <w:t xml:space="preserve">s </w:t>
            </w:r>
            <w:r w:rsidR="004F76C2">
              <w:t>an important way to</w:t>
            </w:r>
            <w:r w:rsidRPr="000B256D" w:rsidR="004F76C2">
              <w:t xml:space="preserve"> </w:t>
            </w:r>
            <w:r w:rsidRPr="000B256D" w:rsidR="00196752">
              <w:t>achiev</w:t>
            </w:r>
            <w:r w:rsidR="004F76C2">
              <w:t>e</w:t>
            </w:r>
            <w:r w:rsidRPr="000B256D" w:rsidR="00196752">
              <w:t xml:space="preserve"> </w:t>
            </w:r>
            <w:r w:rsidR="00DA40CB">
              <w:t>your best</w:t>
            </w:r>
            <w:r w:rsidRPr="000B256D" w:rsidR="00DA40CB">
              <w:t xml:space="preserve"> </w:t>
            </w:r>
            <w:r w:rsidRPr="000B256D" w:rsidR="00196752">
              <w:t>health</w:t>
            </w:r>
            <w:r w:rsidR="00196752">
              <w:t>.</w:t>
            </w:r>
          </w:p>
        </w:tc>
      </w:tr>
      <w:tr w:rsidR="00196752" w:rsidTr="00196752" w14:paraId="7AA469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482ADAB9" w14:textId="71D8C00E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 xml:space="preserve">Suicide </w:t>
            </w:r>
            <w:r w:rsidR="005C70C7">
              <w:rPr>
                <w:b/>
                <w:bCs/>
              </w:rPr>
              <w:t>p</w:t>
            </w:r>
            <w:r w:rsidRPr="002A77BD">
              <w:rPr>
                <w:b/>
                <w:bCs/>
              </w:rPr>
              <w:t xml:space="preserve">revention </w:t>
            </w:r>
          </w:p>
          <w:p w:rsidR="00196752" w:rsidP="00091A06" w:rsidRDefault="00023461" w14:paraId="2F15B503" w14:textId="4DE9DD09">
            <w:pPr>
              <w:pStyle w:val="Paragraph"/>
            </w:pPr>
            <w:r>
              <w:t>S</w:t>
            </w:r>
            <w:r w:rsidR="00196752">
              <w:t xml:space="preserve">trategies to </w:t>
            </w:r>
            <w:r>
              <w:t>help prevent suicide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="00196752" w:rsidP="00091A06" w:rsidRDefault="00D16C2B" w14:paraId="6ECE0AB4" w14:textId="1FD17CD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</w:t>
            </w:r>
            <w:r w:rsidRPr="000B256D">
              <w:t xml:space="preserve"> </w:t>
            </w:r>
            <w:r w:rsidRPr="000B256D" w:rsidR="00196752">
              <w:t>skills for positive self-esteem, emotional safety, and relational connection</w:t>
            </w:r>
            <w:r w:rsidR="00023461">
              <w:t>s</w:t>
            </w:r>
            <w:r w:rsidRPr="000B256D" w:rsidR="00196752">
              <w:t xml:space="preserve"> can help prevent suicidal behavior</w:t>
            </w:r>
            <w:r w:rsidR="00196752">
              <w:t>.</w:t>
            </w:r>
          </w:p>
        </w:tc>
      </w:tr>
      <w:tr w:rsidR="00196752" w:rsidTr="00196752" w14:paraId="52D522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1070D87A" w14:textId="6D93CDC3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 xml:space="preserve">Social </w:t>
            </w:r>
            <w:r w:rsidR="00023461">
              <w:rPr>
                <w:b/>
                <w:bCs/>
              </w:rPr>
              <w:t>m</w:t>
            </w:r>
            <w:r w:rsidRPr="002A77BD">
              <w:rPr>
                <w:b/>
                <w:bCs/>
              </w:rPr>
              <w:t>edia</w:t>
            </w:r>
          </w:p>
          <w:p w:rsidR="00196752" w:rsidP="00091A06" w:rsidRDefault="00D857B2" w14:paraId="542D8CF9" w14:textId="747CC7BB">
            <w:pPr>
              <w:pStyle w:val="Paragraph"/>
            </w:pPr>
            <w:r>
              <w:t xml:space="preserve">Understanding </w:t>
            </w:r>
            <w:r w:rsidR="00196752">
              <w:t xml:space="preserve">social media </w:t>
            </w:r>
            <w:r w:rsidR="004D0B4B">
              <w:t xml:space="preserve">use </w:t>
            </w:r>
            <w:r w:rsidR="00196752">
              <w:t xml:space="preserve">and its </w:t>
            </w:r>
            <w:r w:rsidR="004D0B4B">
              <w:t xml:space="preserve">effect </w:t>
            </w:r>
            <w:r w:rsidR="00196752">
              <w:t>on relationships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Pr="000B256D" w:rsidR="00196752" w:rsidP="00091A06" w:rsidRDefault="00D857B2" w14:paraId="7285FF53" w14:textId="24F85AAE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Being</w:t>
            </w:r>
            <w:r w:rsidRPr="000B256D" w:rsidR="00196752">
              <w:t xml:space="preserve"> savvy and smart with </w:t>
            </w:r>
            <w:r w:rsidR="00D16C2B">
              <w:t>your</w:t>
            </w:r>
            <w:r w:rsidRPr="000B256D" w:rsidR="00D16C2B">
              <w:t xml:space="preserve"> </w:t>
            </w:r>
            <w:r w:rsidRPr="000B256D" w:rsidR="00196752">
              <w:t xml:space="preserve">online presence is a key </w:t>
            </w:r>
            <w:r w:rsidR="00D16C2B">
              <w:t>part</w:t>
            </w:r>
            <w:r w:rsidRPr="000B256D" w:rsidR="00D16C2B">
              <w:t xml:space="preserve"> </w:t>
            </w:r>
            <w:r w:rsidRPr="000B256D" w:rsidR="00196752">
              <w:t>of authentic and safe connection</w:t>
            </w:r>
            <w:r w:rsidR="00196752">
              <w:t>.</w:t>
            </w:r>
          </w:p>
        </w:tc>
      </w:tr>
      <w:tr w:rsidR="00196752" w:rsidTr="00196752" w14:paraId="709496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55A47819" w14:textId="416245FD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 xml:space="preserve">Polarizing </w:t>
            </w:r>
            <w:r w:rsidR="004D1057">
              <w:rPr>
                <w:b/>
                <w:bCs/>
              </w:rPr>
              <w:t>v</w:t>
            </w:r>
            <w:r w:rsidRPr="002A77BD">
              <w:rPr>
                <w:b/>
                <w:bCs/>
              </w:rPr>
              <w:t>iewpoints</w:t>
            </w:r>
          </w:p>
          <w:p w:rsidR="00196752" w:rsidP="00091A06" w:rsidRDefault="00196752" w14:paraId="21A03352" w14:textId="148834B8">
            <w:pPr>
              <w:pStyle w:val="Paragraph"/>
            </w:pPr>
            <w:r>
              <w:t xml:space="preserve">Bridging the gap </w:t>
            </w:r>
            <w:r w:rsidR="004D1057">
              <w:t xml:space="preserve">between opposite </w:t>
            </w:r>
            <w:r>
              <w:t xml:space="preserve">viewpoints to heal </w:t>
            </w:r>
            <w:r w:rsidR="00137D26">
              <w:t xml:space="preserve">conflicts in </w:t>
            </w:r>
            <w:r>
              <w:t>relationship</w:t>
            </w:r>
            <w:r w:rsidR="00137D26">
              <w:t>s</w:t>
            </w:r>
            <w:r>
              <w:t xml:space="preserve"> 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Pr="000B256D" w:rsidR="00196752" w:rsidP="00091A06" w:rsidRDefault="00137D26" w14:paraId="19DD9B45" w14:textId="5F464DB0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Having the</w:t>
            </w:r>
            <w:r w:rsidRPr="000B256D">
              <w:t xml:space="preserve"> </w:t>
            </w:r>
            <w:r w:rsidRPr="000B256D" w:rsidR="00196752">
              <w:t xml:space="preserve">skills for understanding differing perspectives and opinions is a helpful way to </w:t>
            </w:r>
            <w:r>
              <w:t>reduce</w:t>
            </w:r>
            <w:r w:rsidRPr="000B256D">
              <w:t xml:space="preserve"> </w:t>
            </w:r>
            <w:r w:rsidRPr="000B256D" w:rsidR="00196752">
              <w:t xml:space="preserve">conflict and </w:t>
            </w:r>
            <w:r>
              <w:t>build</w:t>
            </w:r>
            <w:r w:rsidRPr="000B256D">
              <w:t xml:space="preserve"> </w:t>
            </w:r>
            <w:r w:rsidRPr="000B256D" w:rsidR="00196752">
              <w:t>community</w:t>
            </w:r>
            <w:r w:rsidR="00196752">
              <w:t>.</w:t>
            </w:r>
          </w:p>
        </w:tc>
      </w:tr>
      <w:tr w:rsidR="00196752" w:rsidTr="00196752" w14:paraId="6205B2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0F661F2E" w14:textId="271F4D74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>Conflict</w:t>
            </w:r>
          </w:p>
          <w:p w:rsidR="00196752" w:rsidP="00091A06" w:rsidRDefault="00196752" w14:paraId="5BC6EC92" w14:textId="77777777">
            <w:pPr>
              <w:pStyle w:val="Paragraph"/>
            </w:pPr>
            <w:r>
              <w:t>Responding to conflict with productive skills and problem-solving techniques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Pr="000B256D" w:rsidR="00196752" w:rsidP="00091A06" w:rsidRDefault="005C0748" w14:paraId="796E741A" w14:textId="5B181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Knowing ways to</w:t>
            </w:r>
            <w:r w:rsidRPr="000B256D" w:rsidR="00196752">
              <w:t xml:space="preserve"> prevent, manag</w:t>
            </w:r>
            <w:r>
              <w:t>e</w:t>
            </w:r>
            <w:r w:rsidRPr="000B256D" w:rsidR="00196752">
              <w:t xml:space="preserve">, and heal from conflict is important </w:t>
            </w:r>
            <w:r>
              <w:t>to develop</w:t>
            </w:r>
            <w:r w:rsidRPr="000B256D">
              <w:t xml:space="preserve"> </w:t>
            </w:r>
            <w:r w:rsidRPr="000B256D" w:rsidR="00196752">
              <w:t>healthy relationship</w:t>
            </w:r>
            <w:r>
              <w:t>s</w:t>
            </w:r>
            <w:r w:rsidR="00196752">
              <w:t>.</w:t>
            </w:r>
          </w:p>
        </w:tc>
      </w:tr>
      <w:tr w:rsidR="00196752" w:rsidTr="00196752" w14:paraId="4F51A1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0FA39E5E" w14:textId="3A0D411E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 xml:space="preserve">Dating </w:t>
            </w:r>
            <w:r w:rsidR="005C0748">
              <w:rPr>
                <w:b/>
                <w:bCs/>
              </w:rPr>
              <w:t>d</w:t>
            </w:r>
            <w:r w:rsidRPr="002A77BD">
              <w:rPr>
                <w:b/>
                <w:bCs/>
              </w:rPr>
              <w:t>rama</w:t>
            </w:r>
          </w:p>
          <w:p w:rsidR="00196752" w:rsidP="00091A06" w:rsidRDefault="00196752" w14:paraId="12FF2CA1" w14:textId="2987E076">
            <w:pPr>
              <w:pStyle w:val="Paragraph"/>
            </w:pPr>
            <w:r>
              <w:t xml:space="preserve">Tips and skills for </w:t>
            </w:r>
            <w:r w:rsidR="00F63C8F">
              <w:t xml:space="preserve">creating </w:t>
            </w:r>
            <w:r>
              <w:t>thriving dating relationships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Pr="000B256D" w:rsidR="00196752" w:rsidP="00091A06" w:rsidRDefault="00514ED9" w14:paraId="625FE3F8" w14:textId="0E89D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Having the</w:t>
            </w:r>
            <w:r w:rsidRPr="000B256D">
              <w:t xml:space="preserve"> </w:t>
            </w:r>
            <w:r w:rsidRPr="000B256D" w:rsidR="00196752">
              <w:t>skills for developing friendships and romantic relationships</w:t>
            </w:r>
            <w:r>
              <w:t xml:space="preserve"> is</w:t>
            </w:r>
            <w:r w:rsidR="009C7B3B">
              <w:t xml:space="preserve"> the first step </w:t>
            </w:r>
            <w:r w:rsidR="007F04F1">
              <w:t>to a healthy dating life.</w:t>
            </w:r>
            <w:r w:rsidRPr="000B256D" w:rsidR="00196752">
              <w:t xml:space="preserve"> </w:t>
            </w:r>
            <w:r w:rsidR="00922145">
              <w:t>R</w:t>
            </w:r>
            <w:r w:rsidR="006D568D">
              <w:t>ating</w:t>
            </w:r>
            <w:r w:rsidRPr="000B256D" w:rsidR="006D568D">
              <w:t xml:space="preserve"> </w:t>
            </w:r>
            <w:r w:rsidRPr="000B256D" w:rsidR="00196752">
              <w:t xml:space="preserve">the health of current relationships and </w:t>
            </w:r>
            <w:r w:rsidR="006D568D">
              <w:t>deciding</w:t>
            </w:r>
            <w:r w:rsidRPr="000B256D" w:rsidR="006D568D">
              <w:t xml:space="preserve"> </w:t>
            </w:r>
            <w:r w:rsidR="006D568D">
              <w:t>whether</w:t>
            </w:r>
            <w:r w:rsidRPr="000B256D" w:rsidR="00196752">
              <w:t xml:space="preserve"> </w:t>
            </w:r>
            <w:r w:rsidR="00464030">
              <w:t xml:space="preserve">you need to make </w:t>
            </w:r>
            <w:r w:rsidRPr="000B256D" w:rsidR="00196752">
              <w:t>any changes</w:t>
            </w:r>
            <w:r w:rsidR="00922145">
              <w:t xml:space="preserve"> are also important</w:t>
            </w:r>
            <w:r w:rsidR="00DC161C">
              <w:t xml:space="preserve"> steps.</w:t>
            </w:r>
          </w:p>
        </w:tc>
      </w:tr>
      <w:tr w:rsidR="00196752" w:rsidTr="00196752" w14:paraId="50D2D0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09B1E991" w14:textId="251569C0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 xml:space="preserve">Teen </w:t>
            </w:r>
            <w:r w:rsidR="00DF36B9">
              <w:rPr>
                <w:b/>
                <w:bCs/>
              </w:rPr>
              <w:t>p</w:t>
            </w:r>
            <w:r w:rsidRPr="002A77BD">
              <w:rPr>
                <w:b/>
                <w:bCs/>
              </w:rPr>
              <w:t>regnancy</w:t>
            </w:r>
            <w:r w:rsidR="00DF36B9">
              <w:rPr>
                <w:b/>
                <w:bCs/>
              </w:rPr>
              <w:t xml:space="preserve"> and sexually transmitted infections</w:t>
            </w:r>
          </w:p>
          <w:p w:rsidR="00196752" w:rsidP="00091A06" w:rsidRDefault="00196752" w14:paraId="095A17E0" w14:textId="4186B1A2">
            <w:pPr>
              <w:pStyle w:val="Paragraph"/>
            </w:pPr>
            <w:r>
              <w:t xml:space="preserve">Best practices when </w:t>
            </w:r>
            <w:r w:rsidR="00DF36B9">
              <w:t xml:space="preserve">making </w:t>
            </w:r>
            <w:r>
              <w:t>decisions about sexual health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Pr="000B256D" w:rsidR="00196752" w:rsidP="00091A06" w:rsidRDefault="00711047" w14:paraId="6052A8B1" w14:textId="52EE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Understanding </w:t>
            </w:r>
            <w:r w:rsidRPr="000B256D" w:rsidR="00196752">
              <w:t>sex within the context of committed love</w:t>
            </w:r>
            <w:r w:rsidR="00B6476D">
              <w:t xml:space="preserve"> brings up</w:t>
            </w:r>
            <w:r w:rsidRPr="000B256D" w:rsidR="00196752">
              <w:t xml:space="preserve"> topics </w:t>
            </w:r>
            <w:r w:rsidR="00B6476D">
              <w:t>such as</w:t>
            </w:r>
            <w:r w:rsidRPr="000B256D" w:rsidR="00B6476D">
              <w:t xml:space="preserve"> </w:t>
            </w:r>
            <w:r w:rsidRPr="000B256D" w:rsidR="00196752">
              <w:t xml:space="preserve">the meaning of sex, reproductive anatomy, physical intimacy, </w:t>
            </w:r>
            <w:r w:rsidRPr="000B256D" w:rsidR="000F616D">
              <w:t>nonphysical intimacy</w:t>
            </w:r>
            <w:r w:rsidR="000F616D">
              <w:t>, and</w:t>
            </w:r>
            <w:r w:rsidRPr="000B256D" w:rsidR="000F616D">
              <w:t xml:space="preserve"> </w:t>
            </w:r>
            <w:r w:rsidRPr="000B256D" w:rsidR="00196752">
              <w:t>sexually transmitted infections</w:t>
            </w:r>
            <w:r w:rsidR="00196752">
              <w:t>.</w:t>
            </w:r>
          </w:p>
        </w:tc>
      </w:tr>
      <w:tr w:rsidR="00196752" w:rsidTr="00196752" w14:paraId="304545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Pr="002A77BD" w:rsidR="00196752" w:rsidP="00091A06" w:rsidRDefault="00196752" w14:paraId="4287A2C9" w14:textId="6DFC8BE8">
            <w:pPr>
              <w:pStyle w:val="Paragraph"/>
              <w:rPr>
                <w:b/>
                <w:bCs/>
              </w:rPr>
            </w:pPr>
            <w:r w:rsidRPr="002A77BD">
              <w:rPr>
                <w:b/>
                <w:bCs/>
              </w:rPr>
              <w:t xml:space="preserve">Planning for the </w:t>
            </w:r>
            <w:r w:rsidR="00B6476D">
              <w:rPr>
                <w:b/>
                <w:bCs/>
              </w:rPr>
              <w:t>f</w:t>
            </w:r>
            <w:r w:rsidRPr="002A77BD">
              <w:rPr>
                <w:b/>
                <w:bCs/>
              </w:rPr>
              <w:t xml:space="preserve">uture </w:t>
            </w:r>
          </w:p>
          <w:p w:rsidR="00196752" w:rsidP="00091A06" w:rsidRDefault="00196752" w14:paraId="687CCB37" w14:textId="77777777">
            <w:pPr>
              <w:pStyle w:val="Paragraph"/>
            </w:pPr>
            <w:r w:rsidRPr="000B256D">
              <w:t>Practical strategies for accomplishing longer-term goals</w:t>
            </w:r>
          </w:p>
        </w:tc>
        <w:tc>
          <w:tcPr>
            <w:tcW w:w="5310" w:type="dxa"/>
            <w:tcBorders>
              <w:right w:val="single" w:color="046B5C" w:themeColor="text2" w:sz="4" w:space="0"/>
            </w:tcBorders>
          </w:tcPr>
          <w:p w:rsidRPr="000B256D" w:rsidR="00196752" w:rsidP="00091A06" w:rsidRDefault="00B6476D" w14:paraId="168CE0CA" w14:textId="1D91F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for the future</w:t>
            </w:r>
            <w:r w:rsidRPr="000B256D" w:rsidR="00196752">
              <w:t xml:space="preserve"> </w:t>
            </w:r>
            <w:r>
              <w:t xml:space="preserve">means </w:t>
            </w:r>
            <w:r w:rsidR="00CC4ECA">
              <w:t xml:space="preserve">setting </w:t>
            </w:r>
            <w:r w:rsidRPr="000B256D" w:rsidR="00196752">
              <w:t xml:space="preserve">goals, </w:t>
            </w:r>
            <w:r w:rsidR="00CC4ECA">
              <w:t xml:space="preserve">developing </w:t>
            </w:r>
            <w:r w:rsidRPr="000B256D" w:rsidR="00196752">
              <w:t>leadership</w:t>
            </w:r>
            <w:r w:rsidR="00CC4ECA">
              <w:t xml:space="preserve"> skills</w:t>
            </w:r>
            <w:r w:rsidRPr="000B256D" w:rsidR="00196752">
              <w:t xml:space="preserve"> and character, and </w:t>
            </w:r>
            <w:r w:rsidR="00E016EB">
              <w:t>preparing for a job or career</w:t>
            </w:r>
            <w:r w:rsidR="00196752">
              <w:t>.</w:t>
            </w:r>
          </w:p>
        </w:tc>
      </w:tr>
    </w:tbl>
    <w:p w:rsidRPr="004F54E8" w:rsidR="003057B5" w:rsidP="00162F71" w:rsidRDefault="003057B5" w14:paraId="0C44E0DA" w14:textId="77777777">
      <w:pPr>
        <w:pStyle w:val="Closing"/>
        <w:ind w:left="0"/>
        <w:rPr>
          <w:rStyle w:val="Italic"/>
          <w:i w:val="0"/>
          <w:iCs/>
        </w:rPr>
      </w:pPr>
    </w:p>
    <w:sectPr w:rsidRPr="004F54E8" w:rsidR="003057B5" w:rsidSect="007E5ACE">
      <w:headerReference w:type="even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5F1C" w14:textId="77777777" w:rsidR="001E7B8F" w:rsidRPr="00CC6F21" w:rsidRDefault="001E7B8F" w:rsidP="00CC6F21">
      <w:r>
        <w:separator/>
      </w:r>
    </w:p>
  </w:endnote>
  <w:endnote w:type="continuationSeparator" w:id="0">
    <w:p w14:paraId="767E8FDF" w14:textId="77777777" w:rsidR="001E7B8F" w:rsidRPr="00CC6F21" w:rsidRDefault="001E7B8F" w:rsidP="00CC6F21">
      <w:r>
        <w:continuationSeparator/>
      </w:r>
    </w:p>
  </w:endnote>
  <w:endnote w:type="continuationNotice" w:id="1">
    <w:p w14:paraId="05867B2E" w14:textId="77777777" w:rsidR="001E7B8F" w:rsidRDefault="001E7B8F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21DD" w14:textId="77777777" w:rsidR="005F62EA" w:rsidRDefault="005F62EA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>
      <w:rPr>
        <w:b/>
        <w:noProof/>
      </w:rPr>
      <w:t>07/07/22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AD8C" w14:textId="77777777" w:rsidR="007E5ACE" w:rsidRDefault="007E5ACE" w:rsidP="007E5ACE">
    <w:pPr>
      <w:pStyle w:val="FooterLetterhead"/>
    </w:pPr>
    <w:bookmarkStart w:id="4" w:name="MPRAddress"/>
    <w:bookmarkEnd w:id="4"/>
  </w:p>
  <w:p w14:paraId="0367A370" w14:textId="77777777" w:rsidR="00A0206A" w:rsidRDefault="007E5ACE" w:rsidP="007E5ACE">
    <w:pPr>
      <w:pStyle w:val="FooterLetterhead"/>
    </w:pPr>
    <w:r>
      <w:t>An 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7ED3" w14:textId="77777777" w:rsidR="001E7B8F" w:rsidRPr="00CC6F21" w:rsidRDefault="001E7B8F" w:rsidP="003842A6">
      <w:pPr>
        <w:pStyle w:val="FootnoteSep"/>
      </w:pPr>
      <w:r>
        <w:separator/>
      </w:r>
    </w:p>
  </w:footnote>
  <w:footnote w:type="continuationSeparator" w:id="0">
    <w:p w14:paraId="7117133D" w14:textId="77777777" w:rsidR="001E7B8F" w:rsidRPr="00CC6F21" w:rsidRDefault="001E7B8F" w:rsidP="003842A6">
      <w:pPr>
        <w:pStyle w:val="FootnoteSep"/>
      </w:pPr>
      <w:r>
        <w:continuationSeparator/>
      </w:r>
    </w:p>
  </w:footnote>
  <w:footnote w:type="continuationNotice" w:id="1">
    <w:p w14:paraId="39080A1F" w14:textId="77777777" w:rsidR="001E7B8F" w:rsidRDefault="001E7B8F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7B33" w14:textId="77777777" w:rsidR="005F62EA" w:rsidRPr="00272C48" w:rsidRDefault="005F62EA" w:rsidP="00272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08D7" w14:textId="77777777" w:rsidR="005F62EA" w:rsidRDefault="005F62EA">
    <w:pPr>
      <w:pStyle w:val="Header"/>
    </w:pPr>
    <w:r w:rsidRPr="008229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45FC" w14:textId="77777777" w:rsidR="007E5ACE" w:rsidRDefault="007E5ACE" w:rsidP="003F0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B44D904" w14:textId="77777777" w:rsidR="007E5ACE" w:rsidRDefault="007E5ACE" w:rsidP="007E5ACE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5481" w14:textId="729236C6" w:rsidR="00A0206A" w:rsidRDefault="00A0206A" w:rsidP="007E5ACE">
    <w:pPr>
      <w:pStyle w:val="Anchor"/>
    </w:pPr>
    <w:r w:rsidRPr="004B10CE">
      <w:t>Chapter #</w:t>
    </w:r>
    <w:r w:rsidRPr="009D744D">
      <w:t xml:space="preserve"> </w:t>
    </w:r>
    <w:r>
      <w:t>Title of Chapter</w:t>
    </w:r>
    <w:r w:rsidRPr="0082290E">
      <w:tab/>
    </w:r>
  </w:p>
  <w:p w14:paraId="746311BD" w14:textId="44E7B898" w:rsidR="007E5ACE" w:rsidRDefault="007E5ACE">
    <w:pPr>
      <w:pStyle w:val="Header"/>
    </w:pPr>
    <w:bookmarkStart w:id="1" w:name="From"/>
    <w:bookmarkStart w:id="2" w:name="SenderTitle"/>
    <w:bookmarkStart w:id="3" w:name="SenderPhone"/>
    <w:bookmarkEnd w:id="1"/>
    <w:bookmarkEnd w:id="2"/>
    <w:bookmarkEnd w:id="3"/>
  </w:p>
  <w:p w14:paraId="08A167FB" w14:textId="7EC0BBA7" w:rsidR="006F1280" w:rsidRDefault="006F1280">
    <w:pPr>
      <w:pStyle w:val="Header"/>
    </w:pPr>
  </w:p>
  <w:p w14:paraId="42EBE383" w14:textId="6E83FD84" w:rsidR="006F1280" w:rsidRDefault="006F1280">
    <w:pPr>
      <w:pStyle w:val="Header"/>
    </w:pPr>
  </w:p>
  <w:p w14:paraId="58A1A47E" w14:textId="5ECD517C" w:rsidR="006F1280" w:rsidRDefault="006F1280">
    <w:pPr>
      <w:pStyle w:val="Header"/>
    </w:pPr>
  </w:p>
  <w:p w14:paraId="05BBF37E" w14:textId="77777777" w:rsidR="00566016" w:rsidRDefault="00566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6" w15:restartNumberingAfterBreak="0">
    <w:nsid w:val="6ADE25F9"/>
    <w:multiLevelType w:val="hybridMultilevel"/>
    <w:tmpl w:val="1896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0"/>
  </w:num>
  <w:num w:numId="7">
    <w:abstractNumId w:val="11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10"/>
  </w:num>
  <w:num w:numId="13">
    <w:abstractNumId w:val="16"/>
  </w:num>
  <w:num w:numId="14">
    <w:abstractNumId w:val="24"/>
  </w:num>
  <w:num w:numId="15">
    <w:abstractNumId w:val="27"/>
  </w:num>
  <w:num w:numId="16">
    <w:abstractNumId w:val="25"/>
  </w:num>
  <w:num w:numId="17">
    <w:abstractNumId w:val="12"/>
  </w:num>
  <w:num w:numId="18">
    <w:abstractNumId w:val="18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17"/>
  </w:num>
  <w:num w:numId="31">
    <w:abstractNumId w:val="17"/>
  </w:num>
  <w:num w:numId="32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7"/>
  </w:num>
  <w:num w:numId="34">
    <w:abstractNumId w:val="17"/>
  </w:num>
  <w:num w:numId="35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9"/>
    <w:rsid w:val="00003A49"/>
    <w:rsid w:val="00004440"/>
    <w:rsid w:val="00004AAA"/>
    <w:rsid w:val="00004DCC"/>
    <w:rsid w:val="00005CF0"/>
    <w:rsid w:val="00007690"/>
    <w:rsid w:val="000077E6"/>
    <w:rsid w:val="00007FE1"/>
    <w:rsid w:val="000105E7"/>
    <w:rsid w:val="00011527"/>
    <w:rsid w:val="0001315B"/>
    <w:rsid w:val="000134E7"/>
    <w:rsid w:val="000150BC"/>
    <w:rsid w:val="00015394"/>
    <w:rsid w:val="00015C89"/>
    <w:rsid w:val="00016C44"/>
    <w:rsid w:val="00023461"/>
    <w:rsid w:val="00023F49"/>
    <w:rsid w:val="00026548"/>
    <w:rsid w:val="00027214"/>
    <w:rsid w:val="0003072A"/>
    <w:rsid w:val="000336D2"/>
    <w:rsid w:val="00033B02"/>
    <w:rsid w:val="00033BA6"/>
    <w:rsid w:val="0003439F"/>
    <w:rsid w:val="00034595"/>
    <w:rsid w:val="00035BDF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2B26"/>
    <w:rsid w:val="00083E33"/>
    <w:rsid w:val="00084082"/>
    <w:rsid w:val="00084318"/>
    <w:rsid w:val="0008613A"/>
    <w:rsid w:val="0008696D"/>
    <w:rsid w:val="00090334"/>
    <w:rsid w:val="000910A5"/>
    <w:rsid w:val="000915A1"/>
    <w:rsid w:val="00091C8A"/>
    <w:rsid w:val="00091E49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A7E6C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803"/>
    <w:rsid w:val="000D29F0"/>
    <w:rsid w:val="000D39A0"/>
    <w:rsid w:val="000D6368"/>
    <w:rsid w:val="000D7265"/>
    <w:rsid w:val="000E0819"/>
    <w:rsid w:val="000E1243"/>
    <w:rsid w:val="000E24C8"/>
    <w:rsid w:val="000E2FBA"/>
    <w:rsid w:val="000E5373"/>
    <w:rsid w:val="000F0883"/>
    <w:rsid w:val="000F249C"/>
    <w:rsid w:val="000F38B7"/>
    <w:rsid w:val="000F45D6"/>
    <w:rsid w:val="000F45FC"/>
    <w:rsid w:val="000F5520"/>
    <w:rsid w:val="000F5AB1"/>
    <w:rsid w:val="000F5D13"/>
    <w:rsid w:val="000F616D"/>
    <w:rsid w:val="000F69C3"/>
    <w:rsid w:val="000F79B8"/>
    <w:rsid w:val="00100A7A"/>
    <w:rsid w:val="00101F55"/>
    <w:rsid w:val="001035CC"/>
    <w:rsid w:val="00106E64"/>
    <w:rsid w:val="00110D5F"/>
    <w:rsid w:val="00110EE5"/>
    <w:rsid w:val="00113E84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B4A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37D26"/>
    <w:rsid w:val="0014130E"/>
    <w:rsid w:val="001450E4"/>
    <w:rsid w:val="00145F3A"/>
    <w:rsid w:val="00146BA5"/>
    <w:rsid w:val="00147B43"/>
    <w:rsid w:val="00152890"/>
    <w:rsid w:val="001529D2"/>
    <w:rsid w:val="0015348D"/>
    <w:rsid w:val="00154E93"/>
    <w:rsid w:val="001555F7"/>
    <w:rsid w:val="0016068B"/>
    <w:rsid w:val="001606FF"/>
    <w:rsid w:val="00161870"/>
    <w:rsid w:val="00162F71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4C97"/>
    <w:rsid w:val="001958C3"/>
    <w:rsid w:val="00196752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7C1"/>
    <w:rsid w:val="001B5915"/>
    <w:rsid w:val="001B5AE2"/>
    <w:rsid w:val="001B6905"/>
    <w:rsid w:val="001C196C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2F8F"/>
    <w:rsid w:val="001E35E0"/>
    <w:rsid w:val="001E4003"/>
    <w:rsid w:val="001E402A"/>
    <w:rsid w:val="001E5927"/>
    <w:rsid w:val="001E6964"/>
    <w:rsid w:val="001E7B8F"/>
    <w:rsid w:val="001F10F4"/>
    <w:rsid w:val="001F1194"/>
    <w:rsid w:val="001F18E0"/>
    <w:rsid w:val="001F1D96"/>
    <w:rsid w:val="001F2597"/>
    <w:rsid w:val="001F2B96"/>
    <w:rsid w:val="001F5CC9"/>
    <w:rsid w:val="001F6478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434"/>
    <w:rsid w:val="00213758"/>
    <w:rsid w:val="00213980"/>
    <w:rsid w:val="00214FEA"/>
    <w:rsid w:val="00216757"/>
    <w:rsid w:val="002170B0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8B"/>
    <w:rsid w:val="00241FA1"/>
    <w:rsid w:val="00243C1C"/>
    <w:rsid w:val="00245C35"/>
    <w:rsid w:val="00245E02"/>
    <w:rsid w:val="00246294"/>
    <w:rsid w:val="00246C73"/>
    <w:rsid w:val="00246DD9"/>
    <w:rsid w:val="0024714E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644"/>
    <w:rsid w:val="0026097C"/>
    <w:rsid w:val="00261FCF"/>
    <w:rsid w:val="0026277A"/>
    <w:rsid w:val="002665DA"/>
    <w:rsid w:val="00266957"/>
    <w:rsid w:val="00267ABA"/>
    <w:rsid w:val="00270083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A7FE8"/>
    <w:rsid w:val="002B0EE7"/>
    <w:rsid w:val="002B1EC4"/>
    <w:rsid w:val="002B4855"/>
    <w:rsid w:val="002B551B"/>
    <w:rsid w:val="002B5F7F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5350"/>
    <w:rsid w:val="002D7125"/>
    <w:rsid w:val="002D7812"/>
    <w:rsid w:val="002E03ED"/>
    <w:rsid w:val="002E385A"/>
    <w:rsid w:val="002E4949"/>
    <w:rsid w:val="002E6B89"/>
    <w:rsid w:val="002E6E25"/>
    <w:rsid w:val="002E72B7"/>
    <w:rsid w:val="002F1308"/>
    <w:rsid w:val="002F29D3"/>
    <w:rsid w:val="002F3BC4"/>
    <w:rsid w:val="002F472F"/>
    <w:rsid w:val="002F7249"/>
    <w:rsid w:val="003012F0"/>
    <w:rsid w:val="003029EF"/>
    <w:rsid w:val="00302D51"/>
    <w:rsid w:val="003057B5"/>
    <w:rsid w:val="00306985"/>
    <w:rsid w:val="003101A9"/>
    <w:rsid w:val="0031043A"/>
    <w:rsid w:val="00310DA1"/>
    <w:rsid w:val="00310E79"/>
    <w:rsid w:val="00310FB2"/>
    <w:rsid w:val="00311676"/>
    <w:rsid w:val="00311E7C"/>
    <w:rsid w:val="00313237"/>
    <w:rsid w:val="00314840"/>
    <w:rsid w:val="00315AB0"/>
    <w:rsid w:val="00315C09"/>
    <w:rsid w:val="00317296"/>
    <w:rsid w:val="00317A49"/>
    <w:rsid w:val="00322357"/>
    <w:rsid w:val="00323080"/>
    <w:rsid w:val="0032361B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47C2D"/>
    <w:rsid w:val="00351630"/>
    <w:rsid w:val="003542F4"/>
    <w:rsid w:val="00354C20"/>
    <w:rsid w:val="003550E5"/>
    <w:rsid w:val="00355111"/>
    <w:rsid w:val="00356DE9"/>
    <w:rsid w:val="00363132"/>
    <w:rsid w:val="00363647"/>
    <w:rsid w:val="00363AFF"/>
    <w:rsid w:val="00364B94"/>
    <w:rsid w:val="00366400"/>
    <w:rsid w:val="00370758"/>
    <w:rsid w:val="003708F8"/>
    <w:rsid w:val="00370AAF"/>
    <w:rsid w:val="00370E2E"/>
    <w:rsid w:val="003723B6"/>
    <w:rsid w:val="00374143"/>
    <w:rsid w:val="00376D12"/>
    <w:rsid w:val="003771BE"/>
    <w:rsid w:val="00381490"/>
    <w:rsid w:val="003842A6"/>
    <w:rsid w:val="00385E5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0119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26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25CCE"/>
    <w:rsid w:val="00430092"/>
    <w:rsid w:val="00431338"/>
    <w:rsid w:val="004347B2"/>
    <w:rsid w:val="004363A0"/>
    <w:rsid w:val="00436973"/>
    <w:rsid w:val="00440445"/>
    <w:rsid w:val="00442C45"/>
    <w:rsid w:val="00442E32"/>
    <w:rsid w:val="004439F8"/>
    <w:rsid w:val="00443F45"/>
    <w:rsid w:val="004442D2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2CC"/>
    <w:rsid w:val="0046198A"/>
    <w:rsid w:val="00461DE8"/>
    <w:rsid w:val="00461FA7"/>
    <w:rsid w:val="00464030"/>
    <w:rsid w:val="0046457A"/>
    <w:rsid w:val="00465BF8"/>
    <w:rsid w:val="00470A49"/>
    <w:rsid w:val="004712BA"/>
    <w:rsid w:val="004715A1"/>
    <w:rsid w:val="004716D6"/>
    <w:rsid w:val="00471F33"/>
    <w:rsid w:val="00475995"/>
    <w:rsid w:val="00476034"/>
    <w:rsid w:val="004765E8"/>
    <w:rsid w:val="004769A6"/>
    <w:rsid w:val="0048034F"/>
    <w:rsid w:val="00482DF6"/>
    <w:rsid w:val="004836DB"/>
    <w:rsid w:val="00485BD5"/>
    <w:rsid w:val="00490340"/>
    <w:rsid w:val="0049035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6F3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B4B"/>
    <w:rsid w:val="004D0FD2"/>
    <w:rsid w:val="004D1057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498B"/>
    <w:rsid w:val="004F54E8"/>
    <w:rsid w:val="004F6225"/>
    <w:rsid w:val="004F6B30"/>
    <w:rsid w:val="004F76C2"/>
    <w:rsid w:val="004F78F0"/>
    <w:rsid w:val="00502528"/>
    <w:rsid w:val="005028C0"/>
    <w:rsid w:val="00503D3E"/>
    <w:rsid w:val="00504055"/>
    <w:rsid w:val="0050504D"/>
    <w:rsid w:val="00506E51"/>
    <w:rsid w:val="00507356"/>
    <w:rsid w:val="0050765A"/>
    <w:rsid w:val="00510176"/>
    <w:rsid w:val="00511612"/>
    <w:rsid w:val="0051182F"/>
    <w:rsid w:val="00511954"/>
    <w:rsid w:val="00512052"/>
    <w:rsid w:val="0051224B"/>
    <w:rsid w:val="00513099"/>
    <w:rsid w:val="00514ED9"/>
    <w:rsid w:val="00515D16"/>
    <w:rsid w:val="00516E57"/>
    <w:rsid w:val="00520095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13D"/>
    <w:rsid w:val="0055167D"/>
    <w:rsid w:val="0055314B"/>
    <w:rsid w:val="00555842"/>
    <w:rsid w:val="00556EC2"/>
    <w:rsid w:val="0056036F"/>
    <w:rsid w:val="005609FB"/>
    <w:rsid w:val="005615EB"/>
    <w:rsid w:val="00562263"/>
    <w:rsid w:val="00563B09"/>
    <w:rsid w:val="00565A02"/>
    <w:rsid w:val="00565E7B"/>
    <w:rsid w:val="00566016"/>
    <w:rsid w:val="00566777"/>
    <w:rsid w:val="005679C5"/>
    <w:rsid w:val="00567ACA"/>
    <w:rsid w:val="0057270E"/>
    <w:rsid w:val="00573BD6"/>
    <w:rsid w:val="00573EA1"/>
    <w:rsid w:val="0057502F"/>
    <w:rsid w:val="00576204"/>
    <w:rsid w:val="00577321"/>
    <w:rsid w:val="00577581"/>
    <w:rsid w:val="00577590"/>
    <w:rsid w:val="005833A4"/>
    <w:rsid w:val="005836B3"/>
    <w:rsid w:val="00583E15"/>
    <w:rsid w:val="00584208"/>
    <w:rsid w:val="00585F1F"/>
    <w:rsid w:val="005878A5"/>
    <w:rsid w:val="005907B1"/>
    <w:rsid w:val="00592EFE"/>
    <w:rsid w:val="00594204"/>
    <w:rsid w:val="005945DD"/>
    <w:rsid w:val="005951D7"/>
    <w:rsid w:val="0059556A"/>
    <w:rsid w:val="00596DCD"/>
    <w:rsid w:val="00596E55"/>
    <w:rsid w:val="00597D6E"/>
    <w:rsid w:val="005A0251"/>
    <w:rsid w:val="005A23AE"/>
    <w:rsid w:val="005A2BB9"/>
    <w:rsid w:val="005A3C96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0748"/>
    <w:rsid w:val="005C2B60"/>
    <w:rsid w:val="005C4C0A"/>
    <w:rsid w:val="005C5E05"/>
    <w:rsid w:val="005C613B"/>
    <w:rsid w:val="005C70C7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26C"/>
    <w:rsid w:val="005F2B42"/>
    <w:rsid w:val="005F3199"/>
    <w:rsid w:val="005F36BF"/>
    <w:rsid w:val="005F3F66"/>
    <w:rsid w:val="005F62EA"/>
    <w:rsid w:val="005F6C58"/>
    <w:rsid w:val="005F7603"/>
    <w:rsid w:val="006011A4"/>
    <w:rsid w:val="00602577"/>
    <w:rsid w:val="00606E5B"/>
    <w:rsid w:val="006072E5"/>
    <w:rsid w:val="006077DA"/>
    <w:rsid w:val="00607986"/>
    <w:rsid w:val="006079E7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472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176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0011"/>
    <w:rsid w:val="00674F5B"/>
    <w:rsid w:val="00674F5C"/>
    <w:rsid w:val="00675050"/>
    <w:rsid w:val="00675BA5"/>
    <w:rsid w:val="00676ED4"/>
    <w:rsid w:val="00676FFD"/>
    <w:rsid w:val="006803F8"/>
    <w:rsid w:val="00680490"/>
    <w:rsid w:val="00683D27"/>
    <w:rsid w:val="006847DE"/>
    <w:rsid w:val="006848DF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4BFF"/>
    <w:rsid w:val="006D568D"/>
    <w:rsid w:val="006D5AA1"/>
    <w:rsid w:val="006D7BCF"/>
    <w:rsid w:val="006E00C3"/>
    <w:rsid w:val="006E1680"/>
    <w:rsid w:val="006E275F"/>
    <w:rsid w:val="006E2D7F"/>
    <w:rsid w:val="006F1280"/>
    <w:rsid w:val="006F22E1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1047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0D9A"/>
    <w:rsid w:val="00731702"/>
    <w:rsid w:val="007328BC"/>
    <w:rsid w:val="00733F53"/>
    <w:rsid w:val="00734998"/>
    <w:rsid w:val="0073661E"/>
    <w:rsid w:val="00737ECE"/>
    <w:rsid w:val="00740CC0"/>
    <w:rsid w:val="0074282D"/>
    <w:rsid w:val="00743AB1"/>
    <w:rsid w:val="00745294"/>
    <w:rsid w:val="007459F7"/>
    <w:rsid w:val="0074777E"/>
    <w:rsid w:val="00750FDD"/>
    <w:rsid w:val="00751ADA"/>
    <w:rsid w:val="00754188"/>
    <w:rsid w:val="00755058"/>
    <w:rsid w:val="00756346"/>
    <w:rsid w:val="00757F9F"/>
    <w:rsid w:val="007601ED"/>
    <w:rsid w:val="00761674"/>
    <w:rsid w:val="00761CB5"/>
    <w:rsid w:val="00762164"/>
    <w:rsid w:val="007631A4"/>
    <w:rsid w:val="00763501"/>
    <w:rsid w:val="0076359A"/>
    <w:rsid w:val="007641F2"/>
    <w:rsid w:val="00770EF3"/>
    <w:rsid w:val="00771D1A"/>
    <w:rsid w:val="00772EEC"/>
    <w:rsid w:val="00773103"/>
    <w:rsid w:val="0077363F"/>
    <w:rsid w:val="007736A5"/>
    <w:rsid w:val="0077425E"/>
    <w:rsid w:val="00775123"/>
    <w:rsid w:val="00775760"/>
    <w:rsid w:val="0077654E"/>
    <w:rsid w:val="00776A4B"/>
    <w:rsid w:val="00777A7B"/>
    <w:rsid w:val="007803D5"/>
    <w:rsid w:val="00781748"/>
    <w:rsid w:val="007828CB"/>
    <w:rsid w:val="007842C4"/>
    <w:rsid w:val="00784F36"/>
    <w:rsid w:val="0078719B"/>
    <w:rsid w:val="00787D12"/>
    <w:rsid w:val="007904E8"/>
    <w:rsid w:val="00790C05"/>
    <w:rsid w:val="007917EA"/>
    <w:rsid w:val="00793293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798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ACE"/>
    <w:rsid w:val="007E5F7E"/>
    <w:rsid w:val="007E6D92"/>
    <w:rsid w:val="007F01E1"/>
    <w:rsid w:val="007F04F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2926"/>
    <w:rsid w:val="00803D29"/>
    <w:rsid w:val="00810E13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1CFA"/>
    <w:rsid w:val="00842033"/>
    <w:rsid w:val="008430F5"/>
    <w:rsid w:val="00846E70"/>
    <w:rsid w:val="008478EB"/>
    <w:rsid w:val="00850DBA"/>
    <w:rsid w:val="00850FB0"/>
    <w:rsid w:val="0085267A"/>
    <w:rsid w:val="00852CC6"/>
    <w:rsid w:val="00853FE1"/>
    <w:rsid w:val="00854E43"/>
    <w:rsid w:val="00855D22"/>
    <w:rsid w:val="00860FE5"/>
    <w:rsid w:val="0086106F"/>
    <w:rsid w:val="008614CA"/>
    <w:rsid w:val="00861912"/>
    <w:rsid w:val="008637FD"/>
    <w:rsid w:val="0086537A"/>
    <w:rsid w:val="00867B2D"/>
    <w:rsid w:val="00873F0F"/>
    <w:rsid w:val="00874B16"/>
    <w:rsid w:val="008763F6"/>
    <w:rsid w:val="008763FC"/>
    <w:rsid w:val="00876676"/>
    <w:rsid w:val="00876B50"/>
    <w:rsid w:val="008811F9"/>
    <w:rsid w:val="00881205"/>
    <w:rsid w:val="0088182A"/>
    <w:rsid w:val="0088191A"/>
    <w:rsid w:val="008819B8"/>
    <w:rsid w:val="00884F97"/>
    <w:rsid w:val="008872B6"/>
    <w:rsid w:val="0089006E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0D6E"/>
    <w:rsid w:val="008B183D"/>
    <w:rsid w:val="008B261B"/>
    <w:rsid w:val="008B6172"/>
    <w:rsid w:val="008B7D5B"/>
    <w:rsid w:val="008C2359"/>
    <w:rsid w:val="008C29EC"/>
    <w:rsid w:val="008C2EC8"/>
    <w:rsid w:val="008C3F98"/>
    <w:rsid w:val="008C4027"/>
    <w:rsid w:val="008C70D3"/>
    <w:rsid w:val="008D1D14"/>
    <w:rsid w:val="008D204F"/>
    <w:rsid w:val="008D2DD9"/>
    <w:rsid w:val="008D3F56"/>
    <w:rsid w:val="008D4538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5D3A"/>
    <w:rsid w:val="008F6786"/>
    <w:rsid w:val="008F6915"/>
    <w:rsid w:val="0090023C"/>
    <w:rsid w:val="009007E8"/>
    <w:rsid w:val="00900925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0EA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2145"/>
    <w:rsid w:val="0092300B"/>
    <w:rsid w:val="00924FCF"/>
    <w:rsid w:val="00926125"/>
    <w:rsid w:val="00926C90"/>
    <w:rsid w:val="00927D21"/>
    <w:rsid w:val="0093026A"/>
    <w:rsid w:val="009307EF"/>
    <w:rsid w:val="00930836"/>
    <w:rsid w:val="00931788"/>
    <w:rsid w:val="00931FAC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11CE"/>
    <w:rsid w:val="0099256E"/>
    <w:rsid w:val="00994416"/>
    <w:rsid w:val="009952E3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05D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C7B3B"/>
    <w:rsid w:val="009D34EC"/>
    <w:rsid w:val="009D744D"/>
    <w:rsid w:val="009E1C22"/>
    <w:rsid w:val="009E2267"/>
    <w:rsid w:val="009E4004"/>
    <w:rsid w:val="009E4275"/>
    <w:rsid w:val="009E59FD"/>
    <w:rsid w:val="009F24E1"/>
    <w:rsid w:val="009F5892"/>
    <w:rsid w:val="009F5C13"/>
    <w:rsid w:val="009F7C2B"/>
    <w:rsid w:val="00A00BE0"/>
    <w:rsid w:val="00A01D61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593F"/>
    <w:rsid w:val="00A16EE9"/>
    <w:rsid w:val="00A170CB"/>
    <w:rsid w:val="00A1717D"/>
    <w:rsid w:val="00A17313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6D09"/>
    <w:rsid w:val="00A27274"/>
    <w:rsid w:val="00A31997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C1B"/>
    <w:rsid w:val="00A40E39"/>
    <w:rsid w:val="00A45FD0"/>
    <w:rsid w:val="00A47022"/>
    <w:rsid w:val="00A52A6E"/>
    <w:rsid w:val="00A52B19"/>
    <w:rsid w:val="00A5306C"/>
    <w:rsid w:val="00A541E7"/>
    <w:rsid w:val="00A54E07"/>
    <w:rsid w:val="00A557D6"/>
    <w:rsid w:val="00A55DBF"/>
    <w:rsid w:val="00A562A9"/>
    <w:rsid w:val="00A56C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2F9"/>
    <w:rsid w:val="00A83588"/>
    <w:rsid w:val="00A83B1F"/>
    <w:rsid w:val="00A84430"/>
    <w:rsid w:val="00A85EB8"/>
    <w:rsid w:val="00A8606A"/>
    <w:rsid w:val="00A864B2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000"/>
    <w:rsid w:val="00AB1845"/>
    <w:rsid w:val="00AB3E20"/>
    <w:rsid w:val="00AB4708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11A9"/>
    <w:rsid w:val="00AE5822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3C76"/>
    <w:rsid w:val="00B05C32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268BC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76D"/>
    <w:rsid w:val="00B64C6D"/>
    <w:rsid w:val="00B70492"/>
    <w:rsid w:val="00B70B25"/>
    <w:rsid w:val="00B7286A"/>
    <w:rsid w:val="00B73BA9"/>
    <w:rsid w:val="00B74C62"/>
    <w:rsid w:val="00B74DD6"/>
    <w:rsid w:val="00B7510A"/>
    <w:rsid w:val="00B75F2D"/>
    <w:rsid w:val="00B764C5"/>
    <w:rsid w:val="00B76B28"/>
    <w:rsid w:val="00B77865"/>
    <w:rsid w:val="00B801CF"/>
    <w:rsid w:val="00B81A94"/>
    <w:rsid w:val="00B849C4"/>
    <w:rsid w:val="00B875BB"/>
    <w:rsid w:val="00B87C72"/>
    <w:rsid w:val="00B92EA3"/>
    <w:rsid w:val="00B96031"/>
    <w:rsid w:val="00BA4D94"/>
    <w:rsid w:val="00BA66C5"/>
    <w:rsid w:val="00BA6805"/>
    <w:rsid w:val="00BA7302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7BB6"/>
    <w:rsid w:val="00BE00DD"/>
    <w:rsid w:val="00BE11BB"/>
    <w:rsid w:val="00BE1A88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226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1F89"/>
    <w:rsid w:val="00C22255"/>
    <w:rsid w:val="00C2251A"/>
    <w:rsid w:val="00C22E6D"/>
    <w:rsid w:val="00C23BE5"/>
    <w:rsid w:val="00C253B6"/>
    <w:rsid w:val="00C25C50"/>
    <w:rsid w:val="00C261B6"/>
    <w:rsid w:val="00C32851"/>
    <w:rsid w:val="00C33A4B"/>
    <w:rsid w:val="00C35D29"/>
    <w:rsid w:val="00C37330"/>
    <w:rsid w:val="00C405F2"/>
    <w:rsid w:val="00C41CAE"/>
    <w:rsid w:val="00C41F38"/>
    <w:rsid w:val="00C42A79"/>
    <w:rsid w:val="00C432BA"/>
    <w:rsid w:val="00C43D2F"/>
    <w:rsid w:val="00C44C60"/>
    <w:rsid w:val="00C47C99"/>
    <w:rsid w:val="00C5200C"/>
    <w:rsid w:val="00C528F5"/>
    <w:rsid w:val="00C535C9"/>
    <w:rsid w:val="00C53830"/>
    <w:rsid w:val="00C540FC"/>
    <w:rsid w:val="00C541E6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4C3D"/>
    <w:rsid w:val="00C75233"/>
    <w:rsid w:val="00C752F4"/>
    <w:rsid w:val="00C75379"/>
    <w:rsid w:val="00C75909"/>
    <w:rsid w:val="00C76D09"/>
    <w:rsid w:val="00C809A2"/>
    <w:rsid w:val="00C8336C"/>
    <w:rsid w:val="00C8469F"/>
    <w:rsid w:val="00C8508E"/>
    <w:rsid w:val="00C8675A"/>
    <w:rsid w:val="00C8725B"/>
    <w:rsid w:val="00C926D2"/>
    <w:rsid w:val="00C940D8"/>
    <w:rsid w:val="00C965BC"/>
    <w:rsid w:val="00C96EB4"/>
    <w:rsid w:val="00CA0716"/>
    <w:rsid w:val="00CA3879"/>
    <w:rsid w:val="00CA446A"/>
    <w:rsid w:val="00CA5154"/>
    <w:rsid w:val="00CB099D"/>
    <w:rsid w:val="00CB1124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B7F6A"/>
    <w:rsid w:val="00CC01A9"/>
    <w:rsid w:val="00CC079E"/>
    <w:rsid w:val="00CC2963"/>
    <w:rsid w:val="00CC428E"/>
    <w:rsid w:val="00CC4ECA"/>
    <w:rsid w:val="00CC5D26"/>
    <w:rsid w:val="00CC6334"/>
    <w:rsid w:val="00CC6F21"/>
    <w:rsid w:val="00CD0667"/>
    <w:rsid w:val="00CD3E8E"/>
    <w:rsid w:val="00CD4939"/>
    <w:rsid w:val="00CD4E72"/>
    <w:rsid w:val="00CD6044"/>
    <w:rsid w:val="00CD6F5D"/>
    <w:rsid w:val="00CD7052"/>
    <w:rsid w:val="00CD7142"/>
    <w:rsid w:val="00CD7B18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3602"/>
    <w:rsid w:val="00CF66F3"/>
    <w:rsid w:val="00D00653"/>
    <w:rsid w:val="00D0467A"/>
    <w:rsid w:val="00D04944"/>
    <w:rsid w:val="00D06797"/>
    <w:rsid w:val="00D12EE7"/>
    <w:rsid w:val="00D13955"/>
    <w:rsid w:val="00D15867"/>
    <w:rsid w:val="00D15F83"/>
    <w:rsid w:val="00D1641C"/>
    <w:rsid w:val="00D16C2B"/>
    <w:rsid w:val="00D216D9"/>
    <w:rsid w:val="00D24B26"/>
    <w:rsid w:val="00D266C9"/>
    <w:rsid w:val="00D2687F"/>
    <w:rsid w:val="00D27C75"/>
    <w:rsid w:val="00D303B9"/>
    <w:rsid w:val="00D3101C"/>
    <w:rsid w:val="00D310F0"/>
    <w:rsid w:val="00D31939"/>
    <w:rsid w:val="00D31BC2"/>
    <w:rsid w:val="00D32374"/>
    <w:rsid w:val="00D32775"/>
    <w:rsid w:val="00D32F6D"/>
    <w:rsid w:val="00D344FD"/>
    <w:rsid w:val="00D34FA7"/>
    <w:rsid w:val="00D369C4"/>
    <w:rsid w:val="00D37027"/>
    <w:rsid w:val="00D37375"/>
    <w:rsid w:val="00D379B5"/>
    <w:rsid w:val="00D37F5E"/>
    <w:rsid w:val="00D40378"/>
    <w:rsid w:val="00D41107"/>
    <w:rsid w:val="00D41363"/>
    <w:rsid w:val="00D414E4"/>
    <w:rsid w:val="00D430C8"/>
    <w:rsid w:val="00D4387E"/>
    <w:rsid w:val="00D462EA"/>
    <w:rsid w:val="00D46690"/>
    <w:rsid w:val="00D46979"/>
    <w:rsid w:val="00D47BFD"/>
    <w:rsid w:val="00D50844"/>
    <w:rsid w:val="00D554B3"/>
    <w:rsid w:val="00D55701"/>
    <w:rsid w:val="00D5638C"/>
    <w:rsid w:val="00D566A5"/>
    <w:rsid w:val="00D57D04"/>
    <w:rsid w:val="00D57F80"/>
    <w:rsid w:val="00D601AC"/>
    <w:rsid w:val="00D618BD"/>
    <w:rsid w:val="00D61BD0"/>
    <w:rsid w:val="00D61CA7"/>
    <w:rsid w:val="00D62E77"/>
    <w:rsid w:val="00D62F84"/>
    <w:rsid w:val="00D64FF2"/>
    <w:rsid w:val="00D66207"/>
    <w:rsid w:val="00D70D88"/>
    <w:rsid w:val="00D7241A"/>
    <w:rsid w:val="00D763BF"/>
    <w:rsid w:val="00D76489"/>
    <w:rsid w:val="00D8059F"/>
    <w:rsid w:val="00D80D61"/>
    <w:rsid w:val="00D824C4"/>
    <w:rsid w:val="00D8301A"/>
    <w:rsid w:val="00D83BD3"/>
    <w:rsid w:val="00D83CB1"/>
    <w:rsid w:val="00D857B2"/>
    <w:rsid w:val="00D85852"/>
    <w:rsid w:val="00D86275"/>
    <w:rsid w:val="00D87500"/>
    <w:rsid w:val="00D90A52"/>
    <w:rsid w:val="00D90C36"/>
    <w:rsid w:val="00D91B25"/>
    <w:rsid w:val="00D9651B"/>
    <w:rsid w:val="00DA2D71"/>
    <w:rsid w:val="00DA40CB"/>
    <w:rsid w:val="00DA5FF8"/>
    <w:rsid w:val="00DA64F8"/>
    <w:rsid w:val="00DB07B3"/>
    <w:rsid w:val="00DB10A2"/>
    <w:rsid w:val="00DB13C0"/>
    <w:rsid w:val="00DB2243"/>
    <w:rsid w:val="00DB2623"/>
    <w:rsid w:val="00DB2D86"/>
    <w:rsid w:val="00DB3B4C"/>
    <w:rsid w:val="00DB6A78"/>
    <w:rsid w:val="00DB75D5"/>
    <w:rsid w:val="00DB79E0"/>
    <w:rsid w:val="00DB7DEC"/>
    <w:rsid w:val="00DC161C"/>
    <w:rsid w:val="00DC6036"/>
    <w:rsid w:val="00DD16F4"/>
    <w:rsid w:val="00DD1AC8"/>
    <w:rsid w:val="00DD2093"/>
    <w:rsid w:val="00DD279C"/>
    <w:rsid w:val="00DD2919"/>
    <w:rsid w:val="00DD36C4"/>
    <w:rsid w:val="00DD3B1D"/>
    <w:rsid w:val="00DD4710"/>
    <w:rsid w:val="00DD67B6"/>
    <w:rsid w:val="00DD6BCA"/>
    <w:rsid w:val="00DD7E55"/>
    <w:rsid w:val="00DE0AA6"/>
    <w:rsid w:val="00DE0F87"/>
    <w:rsid w:val="00DE2E23"/>
    <w:rsid w:val="00DE36C8"/>
    <w:rsid w:val="00DE4FF3"/>
    <w:rsid w:val="00DE6F92"/>
    <w:rsid w:val="00DE7133"/>
    <w:rsid w:val="00DF10E9"/>
    <w:rsid w:val="00DF156A"/>
    <w:rsid w:val="00DF170F"/>
    <w:rsid w:val="00DF22E6"/>
    <w:rsid w:val="00DF36B9"/>
    <w:rsid w:val="00DF5356"/>
    <w:rsid w:val="00DF634F"/>
    <w:rsid w:val="00DF636A"/>
    <w:rsid w:val="00DF67C1"/>
    <w:rsid w:val="00DF7737"/>
    <w:rsid w:val="00E00492"/>
    <w:rsid w:val="00E012CA"/>
    <w:rsid w:val="00E016EB"/>
    <w:rsid w:val="00E02A89"/>
    <w:rsid w:val="00E02D42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661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5550"/>
    <w:rsid w:val="00E66326"/>
    <w:rsid w:val="00E6747B"/>
    <w:rsid w:val="00E71168"/>
    <w:rsid w:val="00E720E2"/>
    <w:rsid w:val="00E72DC9"/>
    <w:rsid w:val="00E73099"/>
    <w:rsid w:val="00E7633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2F9"/>
    <w:rsid w:val="00E91628"/>
    <w:rsid w:val="00E928A6"/>
    <w:rsid w:val="00E934C9"/>
    <w:rsid w:val="00E94A1A"/>
    <w:rsid w:val="00E94A6B"/>
    <w:rsid w:val="00E9506A"/>
    <w:rsid w:val="00E95188"/>
    <w:rsid w:val="00E95BB7"/>
    <w:rsid w:val="00E961A9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2684"/>
    <w:rsid w:val="00EC3EE6"/>
    <w:rsid w:val="00EC4E93"/>
    <w:rsid w:val="00EC5349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31FC"/>
    <w:rsid w:val="00EE4ABA"/>
    <w:rsid w:val="00EE4EAE"/>
    <w:rsid w:val="00EE4F2E"/>
    <w:rsid w:val="00EE55CD"/>
    <w:rsid w:val="00EE6A34"/>
    <w:rsid w:val="00EE6AB2"/>
    <w:rsid w:val="00EE7862"/>
    <w:rsid w:val="00EF0FEA"/>
    <w:rsid w:val="00EF1528"/>
    <w:rsid w:val="00EF3A00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210D"/>
    <w:rsid w:val="00F34147"/>
    <w:rsid w:val="00F34D6B"/>
    <w:rsid w:val="00F352DE"/>
    <w:rsid w:val="00F35807"/>
    <w:rsid w:val="00F43D13"/>
    <w:rsid w:val="00F468EB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3C8F"/>
    <w:rsid w:val="00F64C32"/>
    <w:rsid w:val="00F6509D"/>
    <w:rsid w:val="00F65181"/>
    <w:rsid w:val="00F65200"/>
    <w:rsid w:val="00F66943"/>
    <w:rsid w:val="00F67609"/>
    <w:rsid w:val="00F70802"/>
    <w:rsid w:val="00F7153D"/>
    <w:rsid w:val="00F72019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3501"/>
    <w:rsid w:val="00F94EB3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4C31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E75D7"/>
    <w:rsid w:val="00FF172E"/>
    <w:rsid w:val="00FF2EC3"/>
    <w:rsid w:val="00FF3907"/>
    <w:rsid w:val="00FF463C"/>
    <w:rsid w:val="00FF652D"/>
    <w:rsid w:val="00FF6D51"/>
    <w:rsid w:val="00FF703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1B6C52"/>
  <w15:docId w15:val="{111D96FC-F52E-4EF6-928A-1965F5D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 w:qFormat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customStyle="1" w:styleId="GridTable2-Accent11">
    <w:name w:val="Grid Table 2 - Accent 1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customStyle="1" w:styleId="GridTable4-Accent11">
    <w:name w:val="Grid Table 4 - Accent 1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971FC6"/>
    <w:pPr>
      <w:tabs>
        <w:tab w:val="left" w:pos="720"/>
        <w:tab w:val="right" w:pos="9360"/>
      </w:tabs>
      <w:spacing w:after="360" w:line="240" w:lineRule="auto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rsid w:val="00AF1C85"/>
    <w:rPr>
      <w:rFonts w:asciiTheme="majorHAnsi" w:hAnsiTheme="majorHAnsi"/>
      <w:color w:val="0B2949" w:themeColor="accent1"/>
      <w:sz w:val="20"/>
    </w:rPr>
  </w:style>
  <w:style w:type="paragraph" w:styleId="Footer">
    <w:name w:val="footer"/>
    <w:basedOn w:val="Normal"/>
    <w:link w:val="FooterChar"/>
    <w:semiHidden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41CBC"/>
    <w:pPr>
      <w:jc w:val="center"/>
    </w:pPr>
    <w:rPr>
      <w:bCs/>
    </w:rPr>
  </w:style>
  <w:style w:type="paragraph" w:customStyle="1" w:styleId="Banner">
    <w:name w:val="Banner"/>
    <w:basedOn w:val="H1"/>
    <w:semiHidden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semiHidden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semiHidden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semiHidden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semiHidden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semiHidden/>
    <w:rsid w:val="007601ED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semiHidden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semiHidden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EC3EE6"/>
  </w:style>
  <w:style w:type="paragraph" w:customStyle="1" w:styleId="Feature1ListBullet">
    <w:name w:val="Feature1 List Bullet"/>
    <w:basedOn w:val="Feature1"/>
    <w:semiHidden/>
    <w:rsid w:val="00EC3EE6"/>
  </w:style>
  <w:style w:type="paragraph" w:customStyle="1" w:styleId="Feature1ListNumber">
    <w:name w:val="Feature1 List Number"/>
    <w:basedOn w:val="Feature1"/>
    <w:semiHidden/>
    <w:rsid w:val="00EC3EE6"/>
  </w:style>
  <w:style w:type="paragraph" w:customStyle="1" w:styleId="Feature1Head">
    <w:name w:val="Feature1 Head"/>
    <w:basedOn w:val="Feature1Title"/>
    <w:next w:val="Feature1"/>
    <w:semiHidden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rsid w:val="00EE6AB2"/>
    <w:pPr>
      <w:spacing w:after="0"/>
    </w:pPr>
  </w:style>
  <w:style w:type="paragraph" w:customStyle="1" w:styleId="Feature2Title">
    <w:name w:val="Feature2 Title"/>
    <w:basedOn w:val="H1"/>
    <w:semiHidden/>
    <w:rsid w:val="00EE6AB2"/>
  </w:style>
  <w:style w:type="paragraph" w:customStyle="1" w:styleId="Feature2Head">
    <w:name w:val="Feature2 Head"/>
    <w:basedOn w:val="Feature2Title"/>
    <w:next w:val="Feature20"/>
    <w:semiHidden/>
    <w:rsid w:val="00EE6AB2"/>
  </w:style>
  <w:style w:type="paragraph" w:customStyle="1" w:styleId="Feature2ListBullet">
    <w:name w:val="Feature2 List Bullet"/>
    <w:basedOn w:val="Feature20"/>
    <w:semiHidden/>
    <w:rsid w:val="00EE6AB2"/>
  </w:style>
  <w:style w:type="paragraph" w:customStyle="1" w:styleId="Feature2ListNumber">
    <w:name w:val="Feature2 List Number"/>
    <w:basedOn w:val="Feature20"/>
    <w:semiHidden/>
    <w:rsid w:val="00EE6AB2"/>
  </w:style>
  <w:style w:type="paragraph" w:customStyle="1" w:styleId="Feature1ListHead">
    <w:name w:val="Feature1 List Head"/>
    <w:basedOn w:val="Feature1"/>
    <w:next w:val="Feature1ListBullet"/>
    <w:semiHidden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3C7286"/>
    <w:rPr>
      <w:color w:val="046B5C" w:themeColor="text2"/>
    </w:rPr>
  </w:style>
  <w:style w:type="paragraph" w:customStyle="1" w:styleId="Pubinfo">
    <w:name w:val="Pubinfo"/>
    <w:basedOn w:val="Normal"/>
    <w:semiHidden/>
    <w:rsid w:val="00607E0C"/>
    <w:rPr>
      <w:b/>
    </w:rPr>
  </w:style>
  <w:style w:type="paragraph" w:customStyle="1" w:styleId="PubinfoCategory">
    <w:name w:val="Pubinfo Category"/>
    <w:basedOn w:val="Pubinfo"/>
    <w:semiHidden/>
    <w:rsid w:val="00607E0C"/>
  </w:style>
  <w:style w:type="paragraph" w:customStyle="1" w:styleId="PubinfoDate">
    <w:name w:val="Pubinfo Date"/>
    <w:basedOn w:val="PubinfoCategory"/>
    <w:semiHidden/>
    <w:rsid w:val="00607E0C"/>
  </w:style>
  <w:style w:type="paragraph" w:customStyle="1" w:styleId="PubinfoHead">
    <w:name w:val="Pubinfo Head"/>
    <w:basedOn w:val="Pubinfo"/>
    <w:semiHidden/>
    <w:rsid w:val="00607E0C"/>
  </w:style>
  <w:style w:type="paragraph" w:customStyle="1" w:styleId="PubinfoList">
    <w:name w:val="Pubinfo List"/>
    <w:basedOn w:val="Pubinfo"/>
    <w:semiHidden/>
    <w:rsid w:val="00607E0C"/>
  </w:style>
  <w:style w:type="paragraph" w:customStyle="1" w:styleId="PubinfoNumber">
    <w:name w:val="Pubinfo Number"/>
    <w:basedOn w:val="Pubinfo"/>
    <w:semiHidden/>
    <w:rsid w:val="00607E0C"/>
  </w:style>
  <w:style w:type="paragraph" w:styleId="Quote">
    <w:name w:val="Quote"/>
    <w:basedOn w:val="Normal"/>
    <w:link w:val="QuoteChar"/>
    <w:semiHidden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semiHidden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semiHidden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E30CC1"/>
    <w:pPr>
      <w:spacing w:after="240" w:line="264" w:lineRule="auto"/>
    </w:pPr>
    <w:rPr>
      <w:rFonts w:asciiTheme="majorHAnsi" w:hAnsiTheme="majorHAnsi"/>
      <w:b/>
      <w:color w:val="0B2949" w:themeColor="accent1"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semiHidden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semiHidden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semiHidden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semiHidden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semiHidden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semiHidden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semiHidden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semiHidden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customStyle="1" w:styleId="GridTable1Light1">
    <w:name w:val="Grid Table 1 Light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21">
    <w:name w:val="Grid Table 2 - Accent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customStyle="1" w:styleId="GridTable2-Accent31">
    <w:name w:val="Grid Table 2 - Accent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customStyle="1" w:styleId="GridTable2-Accent41">
    <w:name w:val="Grid Table 2 - Accent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customStyle="1" w:styleId="GridTable2-Accent51">
    <w:name w:val="Grid Table 2 - Accent 5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customStyle="1" w:styleId="GridTable2-Accent61">
    <w:name w:val="Grid Table 2 - Accent 6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customStyle="1" w:styleId="GridTable31">
    <w:name w:val="Grid Table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customStyle="1" w:styleId="GridTable41">
    <w:name w:val="Grid Table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customStyle="1" w:styleId="GridTable4-Accent31">
    <w:name w:val="Grid Table 4 - Accent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customStyle="1" w:styleId="GridTable4-Accent41">
    <w:name w:val="Grid Table 4 - Accent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customStyle="1" w:styleId="GridTable4-Accent51">
    <w:name w:val="Grid Table 4 - Accent 5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customStyle="1" w:styleId="GridTable4-Accent61">
    <w:name w:val="Grid Table 4 - Accent 6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customStyle="1" w:styleId="GridTable5Dark1">
    <w:name w:val="Grid Table 5 Dark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customStyle="1" w:styleId="GridTable5Dark-Accent21">
    <w:name w:val="Grid Table 5 Dark - Accent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customStyle="1" w:styleId="GridTable5Dark-Accent31">
    <w:name w:val="Grid Table 5 Dark - Accent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customStyle="1" w:styleId="GridTable5Dark-Accent41">
    <w:name w:val="Grid Table 5 Dark - Accent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customStyle="1" w:styleId="GridTable5Dark-Accent51">
    <w:name w:val="Grid Table 5 Dark - Accent 5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customStyle="1" w:styleId="GridTable5Dark-Accent61">
    <w:name w:val="Grid Table 5 Dark - Accent 6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customStyle="1" w:styleId="GridTable6Colorful1">
    <w:name w:val="Grid Table 6 Colorful1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customStyle="1" w:styleId="GridTable7Colorful1">
    <w:name w:val="Grid Table 7 Colorful1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customStyle="1" w:styleId="ListTable1Light1">
    <w:name w:val="List Table 1 Light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customStyle="1" w:styleId="ListTable1Light-Accent21">
    <w:name w:val="List Table 1 Light - Accent 2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customStyle="1" w:styleId="ListTable1Light-Accent31">
    <w:name w:val="List Table 1 Light - Accent 3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customStyle="1" w:styleId="ListTable1Light-Accent41">
    <w:name w:val="List Table 1 Light - Accent 4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customStyle="1" w:styleId="ListTable1Light-Accent51">
    <w:name w:val="List Table 1 Light - Accent 5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customStyle="1" w:styleId="ListTable1Light-Accent61">
    <w:name w:val="List Table 1 Light - Accent 6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customStyle="1" w:styleId="ListTable21">
    <w:name w:val="List Table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customStyle="1" w:styleId="ListTable2-Accent21">
    <w:name w:val="List Table 2 - Accent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customStyle="1" w:styleId="ListTable2-Accent31">
    <w:name w:val="List Table 2 - Accent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customStyle="1" w:styleId="ListTable2-Accent41">
    <w:name w:val="List Table 2 - Accent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customStyle="1" w:styleId="ListTable2-Accent51">
    <w:name w:val="List Table 2 - Accent 5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customStyle="1" w:styleId="ListTable2-Accent61">
    <w:name w:val="List Table 2 - Accent 6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customStyle="1" w:styleId="ListTable31">
    <w:name w:val="List Table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customStyle="1" w:styleId="ListTable4-Accent21">
    <w:name w:val="List Table 4 - Accent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customStyle="1" w:styleId="ListTable4-Accent31">
    <w:name w:val="List Table 4 - Accent 3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customStyle="1" w:styleId="ListTable4-Accent41">
    <w:name w:val="List Table 4 - Accent 4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customStyle="1" w:styleId="ListTable4-Accent51">
    <w:name w:val="List Table 4 - Accent 5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customStyle="1" w:styleId="ListTable4-Accent61">
    <w:name w:val="List Table 4 - Accent 6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customStyle="1" w:styleId="ListTable5Dark1">
    <w:name w:val="List Table 5 Dark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customStyle="1" w:styleId="ListTable7Colorful1">
    <w:name w:val="List Table 7 Colorful1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customStyle="1" w:styleId="PlainTable11">
    <w:name w:val="Plain Table 1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character" w:styleId="Hashtag">
    <w:name w:val="Hashtag"/>
    <w:basedOn w:val="DefaultParagraphFont"/>
    <w:semiHidden/>
    <w:unhideWhenUsed/>
    <w:rsid w:val="00CC079E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CC079E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CC079E"/>
    <w:rPr>
      <w:u w:val="dotted"/>
    </w:rPr>
  </w:style>
  <w:style w:type="character" w:styleId="SmartLink">
    <w:name w:val="Smart Link"/>
    <w:basedOn w:val="DefaultParagraphFont"/>
    <w:semiHidden/>
    <w:unhideWhenUsed/>
    <w:rsid w:val="00CC079E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CC079E"/>
    <w:rPr>
      <w:color w:val="605E5C"/>
      <w:shd w:val="clear" w:color="auto" w:fill="E1DFDD"/>
    </w:rPr>
  </w:style>
  <w:style w:type="table" w:styleId="GridTable1Light">
    <w:name w:val="Grid Table 1 Light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2-Accent2">
    <w:name w:val="Grid Table 2 Accent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2">
    <w:name w:val="Grid Table 4 Accent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9B1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9B105D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9B105D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9B105D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9B105D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9B105D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9B105D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9B1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9B105D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9B105D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9B105D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9B105D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9B105D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9B105D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ListTable1Light">
    <w:name w:val="List Table 1 Light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9B10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9B10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9B10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9B10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9B10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9B10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9B10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B10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B105D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9B105D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9B105D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9B105D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9B105D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9B105D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9B10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B105D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B105D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B105D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B105D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B105D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B105D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9B10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9B10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rsid w:val="009B10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yrelationshipcenter.org/resources/what-is-real-essentia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3MathULetter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A235F7E613448B1338D7CB23A7C4" ma:contentTypeVersion="10" ma:contentTypeDescription="Create a new document." ma:contentTypeScope="" ma:versionID="7fc882ca0c7103f7472a132ecac4564a">
  <xsd:schema xmlns:xsd="http://www.w3.org/2001/XMLSchema" xmlns:xs="http://www.w3.org/2001/XMLSchema" xmlns:p="http://schemas.microsoft.com/office/2006/metadata/properties" xmlns:ns2="724ea723-958f-4c66-a174-55f7a5579ada" targetNamespace="http://schemas.microsoft.com/office/2006/metadata/properties" ma:root="true" ma:fieldsID="e6d0cbcb3152818abb5cdd6929894077" ns2:_="">
    <xsd:import namespace="724ea723-958f-4c66-a174-55f7a5579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ea723-958f-4c66-a174-55f7a557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80A3EA-7C45-4276-B454-8376B69E8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5BD47A-0977-422C-B476-B9F0F7BE8C88}"/>
</file>

<file path=customXml/itemProps4.xml><?xml version="1.0" encoding="utf-8"?>
<ds:datastoreItem xmlns:ds="http://schemas.openxmlformats.org/officeDocument/2006/customXml" ds:itemID="{D8C0BF1F-F95D-471A-91C9-60E461FBB4D9}"/>
</file>

<file path=customXml/itemProps5.xml><?xml version="1.0" encoding="utf-8"?>
<ds:datastoreItem xmlns:ds="http://schemas.openxmlformats.org/officeDocument/2006/customXml" ds:itemID="{030FDBC0-1889-41C0-9DA6-408B90F318F9}"/>
</file>

<file path=docProps/app.xml><?xml version="1.0" encoding="utf-8"?>
<Properties xmlns="http://schemas.openxmlformats.org/officeDocument/2006/extended-properties" xmlns:vt="http://schemas.openxmlformats.org/officeDocument/2006/docPropsVTypes">
  <Template>3MathULetter.dotm</Template>
  <TotalTime>7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Letter</vt:lpstr>
    </vt:vector>
  </TitlesOfParts>
  <Manager/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Letter</dc:title>
  <dc:subject>letter</dc:subject>
  <dc:creator>Jacqueline Crowley</dc:creator>
  <cp:keywords>letter</cp:keywords>
  <dc:description>Pages should be printed on plain paper.</dc:description>
  <cp:lastModifiedBy>Melissa Thomas</cp:lastModifiedBy>
  <cp:revision>12</cp:revision>
  <cp:lastPrinted>2020-09-11T21:32:00Z</cp:lastPrinted>
  <dcterms:created xsi:type="dcterms:W3CDTF">2022-07-06T18:14:00Z</dcterms:created>
  <dcterms:modified xsi:type="dcterms:W3CDTF">2022-07-07T20:14:00Z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0x010100CD66A235F7E613448B1338D7CB23A7C4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