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0165" w:rsidR="001F0165" w:rsidP="001F0165" w:rsidRDefault="001F0165" w14:paraId="6ED2E2D0" w14:textId="77777777">
      <w:pPr>
        <w:jc w:val="center"/>
        <w:rPr>
          <w:b/>
        </w:rPr>
      </w:pPr>
      <w:r w:rsidRPr="001F0165">
        <w:rPr>
          <w:b/>
        </w:rPr>
        <w:t>SUPPORTING STATEMENT</w:t>
      </w:r>
    </w:p>
    <w:p w:rsidR="009C63BB" w:rsidP="001F0165" w:rsidRDefault="001F0165" w14:paraId="2B54416C" w14:textId="1F0D3E90">
      <w:pPr>
        <w:jc w:val="center"/>
        <w:rPr>
          <w:b/>
        </w:rPr>
      </w:pPr>
      <w:r w:rsidRPr="001F0165">
        <w:rPr>
          <w:b/>
        </w:rPr>
        <w:t>Petition Requirements and Investigative Data Collection</w:t>
      </w:r>
      <w:r w:rsidR="009F2CAD">
        <w:rPr>
          <w:b/>
        </w:rPr>
        <w:t>:</w:t>
      </w:r>
    </w:p>
    <w:p w:rsidRPr="001F0165" w:rsidR="001F0165" w:rsidP="001F0165" w:rsidRDefault="001F0165" w14:paraId="5A5E8973" w14:textId="77777777">
      <w:pPr>
        <w:jc w:val="center"/>
        <w:rPr>
          <w:b/>
        </w:rPr>
      </w:pPr>
      <w:r w:rsidRPr="001F0165">
        <w:rPr>
          <w:b/>
        </w:rPr>
        <w:t>Trade Act of 1974, as Amended</w:t>
      </w:r>
    </w:p>
    <w:p w:rsidR="009A2A49" w:rsidP="009A2A49" w:rsidRDefault="0052477A" w14:paraId="77CBE9F9" w14:textId="6CA384F3">
      <w:pPr>
        <w:jc w:val="center"/>
        <w:rPr>
          <w:b/>
        </w:rPr>
      </w:pPr>
      <w:r>
        <w:rPr>
          <w:b/>
        </w:rPr>
        <w:t>OMB Control Number</w:t>
      </w:r>
      <w:r w:rsidRPr="001F0165" w:rsidR="001F0165">
        <w:rPr>
          <w:b/>
        </w:rPr>
        <w:t xml:space="preserve"> 1205-0342</w:t>
      </w:r>
    </w:p>
    <w:p w:rsidR="009A2A49" w:rsidP="009A2A49" w:rsidRDefault="009A2A49" w14:paraId="64DBF68E" w14:textId="77777777"/>
    <w:p w:rsidRPr="009A61DB" w:rsidR="009A2A49" w:rsidP="009A61DB" w:rsidRDefault="009A2A49" w14:paraId="658EA496" w14:textId="77777777">
      <w:pPr>
        <w:pStyle w:val="ListParagraph"/>
        <w:numPr>
          <w:ilvl w:val="0"/>
          <w:numId w:val="5"/>
        </w:numPr>
        <w:rPr>
          <w:b/>
          <w:u w:val="single"/>
        </w:rPr>
      </w:pPr>
      <w:r w:rsidRPr="009A61DB">
        <w:rPr>
          <w:b/>
          <w:u w:val="single"/>
        </w:rPr>
        <w:t>Justification</w:t>
      </w:r>
      <w:r w:rsidRPr="009A61DB" w:rsidR="00574647">
        <w:rPr>
          <w:b/>
          <w:u w:val="single"/>
        </w:rPr>
        <w:t>.</w:t>
      </w:r>
    </w:p>
    <w:p w:rsidR="009A61DB" w:rsidP="009A61DB" w:rsidRDefault="009A61DB" w14:paraId="2C4D0A20" w14:textId="77777777">
      <w:pPr>
        <w:pStyle w:val="ListParagraph"/>
        <w:ind w:left="0"/>
        <w:rPr>
          <w:b/>
          <w:u w:val="single"/>
        </w:rPr>
      </w:pPr>
    </w:p>
    <w:p w:rsidR="00950F76" w:rsidP="008E0304" w:rsidRDefault="008E0304" w14:paraId="3C79824C" w14:textId="015741F5">
      <w:r w:rsidRPr="003C080D">
        <w:t>The Department of Labor (</w:t>
      </w:r>
      <w:r w:rsidR="00855986">
        <w:t>Department</w:t>
      </w:r>
      <w:r w:rsidRPr="003C080D">
        <w:t>) seeks approval of this</w:t>
      </w:r>
      <w:r>
        <w:t xml:space="preserve"> </w:t>
      </w:r>
      <w:r w:rsidR="00AE7C42">
        <w:t xml:space="preserve">extension without change </w:t>
      </w:r>
      <w:r w:rsidR="009C6B0D">
        <w:t xml:space="preserve">to an </w:t>
      </w:r>
      <w:r>
        <w:t xml:space="preserve">information collection request </w:t>
      </w:r>
      <w:r w:rsidRPr="003C080D">
        <w:rPr>
          <w:color w:val="000000"/>
        </w:rPr>
        <w:t xml:space="preserve">to fulfill the requirements </w:t>
      </w:r>
      <w:r w:rsidR="003A359D">
        <w:rPr>
          <w:color w:val="000000"/>
        </w:rPr>
        <w:t>of Section 221 and 222 of the</w:t>
      </w:r>
      <w:r w:rsidRPr="003C080D">
        <w:rPr>
          <w:color w:val="000000"/>
        </w:rPr>
        <w:t xml:space="preserve"> </w:t>
      </w:r>
      <w:r>
        <w:t xml:space="preserve">Trade Adjustment Assistance for Workers </w:t>
      </w:r>
      <w:proofErr w:type="gramStart"/>
      <w:r>
        <w:t>program</w:t>
      </w:r>
      <w:proofErr w:type="gramEnd"/>
      <w:r>
        <w:t xml:space="preserve"> </w:t>
      </w:r>
      <w:r w:rsidR="009C6B0D">
        <w:t xml:space="preserve">(TAA Program) </w:t>
      </w:r>
      <w:r w:rsidR="003A359D">
        <w:t>of</w:t>
      </w:r>
      <w:r>
        <w:t xml:space="preserve"> the Trade Act of 1974, as amended</w:t>
      </w:r>
      <w:r w:rsidR="003A359D">
        <w:t xml:space="preserve"> (Act)</w:t>
      </w:r>
      <w:r>
        <w:t xml:space="preserve">.  </w:t>
      </w:r>
    </w:p>
    <w:p w:rsidR="00950F76" w:rsidP="008E0304" w:rsidRDefault="00950F76" w14:paraId="29E5C1E6" w14:textId="77777777"/>
    <w:p w:rsidR="00633A0F" w:rsidP="008E0304" w:rsidRDefault="009C6B0D" w14:paraId="2C35454D" w14:textId="06F87854">
      <w:r>
        <w:t>On July 1, 202</w:t>
      </w:r>
      <w:r w:rsidR="00AE7C42">
        <w:t>1</w:t>
      </w:r>
      <w:r>
        <w:t>, the TAA Program revert</w:t>
      </w:r>
      <w:r w:rsidR="00AE7C42">
        <w:t>ed</w:t>
      </w:r>
      <w:r>
        <w:t xml:space="preserve"> to a modified version of the Trade Reform Act of 2002 (Reversion 2021). As a result of this reversion, t</w:t>
      </w:r>
      <w:r w:rsidR="00855986">
        <w:t>he Department</w:t>
      </w:r>
      <w:r w:rsidR="00633A0F">
        <w:t xml:space="preserve"> </w:t>
      </w:r>
      <w:r>
        <w:t>modif</w:t>
      </w:r>
      <w:r w:rsidR="00AE7C42">
        <w:t>ied</w:t>
      </w:r>
      <w:r>
        <w:t xml:space="preserve"> the language on the forms contained in this collection </w:t>
      </w:r>
      <w:r w:rsidR="004636E5">
        <w:t xml:space="preserve">on July 1, 2021, </w:t>
      </w:r>
      <w:r>
        <w:t>to conform with the requirements of Reversion 2021</w:t>
      </w:r>
      <w:r w:rsidR="00633A0F">
        <w:t xml:space="preserve">. </w:t>
      </w:r>
      <w:r w:rsidR="00950F76">
        <w:t xml:space="preserve">The same situation occurred in 2014. </w:t>
      </w:r>
    </w:p>
    <w:p w:rsidR="00AE1EE8" w:rsidP="008E0304" w:rsidRDefault="00AE1EE8" w14:paraId="262F61F9" w14:textId="0C097E8A"/>
    <w:p w:rsidR="00AE1EE8" w:rsidP="008E0304" w:rsidRDefault="00AE1EE8" w14:paraId="634821B0" w14:textId="32FE818F">
      <w:r>
        <w:t xml:space="preserve">The effective date of these changes </w:t>
      </w:r>
      <w:r w:rsidR="00AE7C42">
        <w:t>was</w:t>
      </w:r>
      <w:r>
        <w:t xml:space="preserve"> July 1, 2021 – the effective date of Reversion 2021. </w:t>
      </w:r>
      <w:r w:rsidR="00AE7C42">
        <w:t xml:space="preserve">The Department is now seeking an extension without change of these forms.  </w:t>
      </w:r>
    </w:p>
    <w:p w:rsidR="00633A0F" w:rsidP="008E0304" w:rsidRDefault="00633A0F" w14:paraId="12B078B6" w14:textId="77777777"/>
    <w:p w:rsidRPr="00A720AF" w:rsidR="00574647" w:rsidP="00A720AF" w:rsidRDefault="00574647" w14:paraId="3C0F1BB3" w14:textId="77777777">
      <w:pPr>
        <w:autoSpaceDE w:val="0"/>
        <w:autoSpaceDN w:val="0"/>
        <w:adjustRightInd w:val="0"/>
        <w:ind w:hanging="720"/>
        <w:rPr>
          <w:u w:val="single"/>
        </w:rPr>
      </w:pPr>
      <w:r w:rsidRPr="008C4484">
        <w:rPr>
          <w:i/>
        </w:rPr>
        <w:t>1.</w:t>
      </w:r>
      <w:r w:rsidRPr="00574647">
        <w:tab/>
      </w:r>
      <w:r w:rsidRPr="008C4484">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2A49" w:rsidP="009A2A49" w:rsidRDefault="009A2A49" w14:paraId="2AA670B4" w14:textId="77777777"/>
    <w:p w:rsidRPr="00A94101" w:rsidR="00E756EA" w:rsidP="009C6B0D" w:rsidRDefault="00E756EA" w14:paraId="07D2B879" w14:textId="5B31DF85">
      <w:pPr>
        <w:pStyle w:val="ListParagraph"/>
        <w:ind w:left="0"/>
      </w:pPr>
      <w:r>
        <w:t xml:space="preserve">The Office of Trade Adjustment Assistance is charged with the administration of the Trade Adjustment Assistance for Workers program by Section 249A of the Trade Act of 1974, as amended (Act). One of the </w:t>
      </w:r>
      <w:r w:rsidR="004D1F6F">
        <w:t>principal</w:t>
      </w:r>
      <w:r>
        <w:t xml:space="preserve"> functions of OTAA is the investigation of Petitions for Trade Adjustment Assistance filed under Section 221 of the Act. </w:t>
      </w:r>
      <w:r w:rsidR="004D1F6F">
        <w:t xml:space="preserve">Under the Act </w:t>
      </w:r>
      <w:r>
        <w:t>OTAA is required to render de</w:t>
      </w:r>
      <w:r w:rsidR="004D1F6F">
        <w:t>terminations</w:t>
      </w:r>
      <w:r>
        <w:t xml:space="preserve"> on </w:t>
      </w:r>
      <w:r w:rsidR="004D1F6F">
        <w:t>petitions</w:t>
      </w:r>
      <w:r>
        <w:t xml:space="preserve"> within 40 days</w:t>
      </w:r>
      <w:r w:rsidR="004D1F6F">
        <w:t xml:space="preserve"> of their filing</w:t>
      </w:r>
      <w:r>
        <w:t xml:space="preserve">. To meet that deadline, OTAA must be efficient in the collection of information from petitioners and firms. OTAA must also ensure that its processes are as efficient as possible. The </w:t>
      </w:r>
      <w:proofErr w:type="gramStart"/>
      <w:r>
        <w:t>manner in which</w:t>
      </w:r>
      <w:proofErr w:type="gramEnd"/>
      <w:r>
        <w:t xml:space="preserve"> information is collected from petitioners and firms greatly impacts that efficiency. Updating and revising collection requests allows OTAA to continue to improve on the efficiency of the investigative process.</w:t>
      </w:r>
    </w:p>
    <w:p w:rsidRPr="001F0165" w:rsidR="001F0165" w:rsidP="001F0165" w:rsidRDefault="00B61499" w14:paraId="7D5E3B29" w14:textId="72402A21">
      <w:r>
        <w:t xml:space="preserve"> </w:t>
      </w:r>
    </w:p>
    <w:p w:rsidR="00784AD2" w:rsidP="001F0165" w:rsidRDefault="001F0165" w14:paraId="22CB7350" w14:textId="3E30DC6D">
      <w:r w:rsidRPr="001F0165">
        <w:t xml:space="preserve">Section 221 (a) of Title II, Chapter 2 of the Act (19 USC § 2271 et seq.) authorizes the Secretary of Labor and the Governor of each State to accept petitions for certification of eligibility to apply for adjustment assistance.  The petitions may be filed by a group of workers, </w:t>
      </w:r>
      <w:r w:rsidR="00324041">
        <w:t xml:space="preserve">a </w:t>
      </w:r>
      <w:r w:rsidRPr="001F0165">
        <w:t>state workforce office, the certified or recognized union or duly authorized representative</w:t>
      </w:r>
      <w:r w:rsidR="00324041">
        <w:t xml:space="preserve"> of the workers</w:t>
      </w:r>
      <w:r w:rsidRPr="001F0165">
        <w:t>, employers of such workers, one-stop operators or one-stop partners. Form ETA-9042, Petition for T</w:t>
      </w:r>
      <w:r w:rsidR="0048570A">
        <w:t>rade Adjustment Assistance</w:t>
      </w:r>
      <w:r w:rsidR="00784AD2">
        <w:t xml:space="preserve"> and</w:t>
      </w:r>
      <w:r w:rsidR="0048570A">
        <w:t xml:space="preserve"> </w:t>
      </w:r>
      <w:r w:rsidRPr="001F0165">
        <w:t>its Spanish translation, ETA-9042</w:t>
      </w:r>
      <w:r w:rsidR="00784AD2">
        <w:t>A</w:t>
      </w:r>
      <w:r w:rsidR="0048570A">
        <w:t xml:space="preserve">, </w:t>
      </w:r>
      <w:r w:rsidRPr="001F0165">
        <w:t xml:space="preserve">establish a format used for filing such petitions. </w:t>
      </w:r>
      <w:r w:rsidR="009C6B0D">
        <w:t xml:space="preserve">The Department also utilizes a web-based online version of the English language petition, ETA-9042A-1. </w:t>
      </w:r>
    </w:p>
    <w:p w:rsidR="009C6B0D" w:rsidP="001F0165" w:rsidRDefault="009C6B0D" w14:paraId="34C28DF6" w14:textId="77777777"/>
    <w:p w:rsidRPr="001F0165" w:rsidR="001F0165" w:rsidP="001F0165" w:rsidRDefault="00EA56E7" w14:paraId="23109D3D" w14:textId="529F2700">
      <w:r>
        <w:lastRenderedPageBreak/>
        <w:t>Form ETA-</w:t>
      </w:r>
      <w:r w:rsidR="00A74DCC">
        <w:t>9183</w:t>
      </w:r>
      <w:r>
        <w:t xml:space="preserve">, Application for Reconsideration, </w:t>
      </w:r>
      <w:r w:rsidR="009C6B0D">
        <w:t>is</w:t>
      </w:r>
      <w:r w:rsidR="00526D00">
        <w:t xml:space="preserve"> submitted </w:t>
      </w:r>
      <w:r>
        <w:t xml:space="preserve">by applicants seeking </w:t>
      </w:r>
      <w:r w:rsidR="00324041">
        <w:t>the</w:t>
      </w:r>
      <w:r>
        <w:t xml:space="preserve"> reconsideration of </w:t>
      </w:r>
      <w:r w:rsidR="00324041">
        <w:t>the</w:t>
      </w:r>
      <w:r>
        <w:t xml:space="preserve"> termination of a</w:t>
      </w:r>
      <w:r w:rsidR="00A77994">
        <w:t>n investigation</w:t>
      </w:r>
      <w:r>
        <w:t xml:space="preserve">, termination or partial termination of a certification, or denial of a petition. </w:t>
      </w:r>
      <w:r w:rsidRPr="001F0165" w:rsidR="00526D00">
        <w:t xml:space="preserve">Regulations regarding petitions for worker adjustment assistance </w:t>
      </w:r>
      <w:r w:rsidR="00526D00">
        <w:t xml:space="preserve">and applications for reconsideration </w:t>
      </w:r>
      <w:r w:rsidR="009C6B0D">
        <w:t>at 20 CFR 618.245.</w:t>
      </w:r>
    </w:p>
    <w:p w:rsidRPr="001F0165" w:rsidR="001F0165" w:rsidP="001F0165" w:rsidRDefault="001F0165" w14:paraId="4F6D050D" w14:textId="77777777"/>
    <w:p w:rsidRPr="00A94101" w:rsidR="0048570A" w:rsidP="00CB7B6C" w:rsidRDefault="0048570A" w14:paraId="2467A009" w14:textId="77777777">
      <w:r>
        <w:t xml:space="preserve">Section 224 of the Act requires the Secretary to conduct a study and prepare a report </w:t>
      </w:r>
      <w:r w:rsidR="0088387A">
        <w:t>each time</w:t>
      </w:r>
      <w:r>
        <w:t xml:space="preserve"> the International Trade Commission begins an investigation under Section 202 of the Act with respect to an industry. The Secretary is required to provide the President a report that contains the number of workers in the domestic industry producing the like or directly competitive article who have been or are likely to be certified as eligible for adjustment assistance, and the extent to which the adjustment of such workers to the import competition may be facilitated </w:t>
      </w:r>
      <w:proofErr w:type="gramStart"/>
      <w:r>
        <w:t>through the use of</w:t>
      </w:r>
      <w:proofErr w:type="gramEnd"/>
      <w:r>
        <w:t xml:space="preserve"> existing programs. </w:t>
      </w:r>
    </w:p>
    <w:p w:rsidR="0048570A" w:rsidP="001F0165" w:rsidRDefault="0048570A" w14:paraId="36734AB8" w14:textId="77777777"/>
    <w:p w:rsidRPr="001F0165" w:rsidR="001F0165" w:rsidP="001F0165" w:rsidRDefault="001F0165" w14:paraId="00063955" w14:textId="04737161">
      <w:r w:rsidRPr="001F0165">
        <w:t xml:space="preserve">The remaining forms are undertaken in accordance with Sections 222, 223 and 249 of the Act (19 USC § 2272, 2273 et seq.), which require the Secretary to certify groups of workers </w:t>
      </w:r>
      <w:r w:rsidR="00BD3305">
        <w:t xml:space="preserve">for whom petitions have been submitted </w:t>
      </w:r>
      <w:r w:rsidRPr="001F0165">
        <w:t xml:space="preserve">as eligible to apply for worker trade adjustment assistance (TAA).  A determination of eligibility is reached after reviewing all the information </w:t>
      </w:r>
      <w:r w:rsidR="00BD3305">
        <w:t>relating to the</w:t>
      </w:r>
      <w:r w:rsidRPr="001F0165">
        <w:t xml:space="preserve"> petition for worker adjustment assistance filed with the Department.  The information collected in these data collections is necessary for the Secretary to specifically determine to what extent, if any, foreign competition has impacted the selling market of </w:t>
      </w:r>
      <w:r w:rsidR="00BD3305">
        <w:t>the subject</w:t>
      </w:r>
      <w:r w:rsidRPr="001F0165">
        <w:t xml:space="preserve"> workers’ firm, or a shift in production outside the United States, and </w:t>
      </w:r>
      <w:r w:rsidR="00BD3305">
        <w:t>thereby</w:t>
      </w:r>
      <w:r w:rsidRPr="001F0165">
        <w:t xml:space="preserve"> determine whether the statutory criteria of eligibility to apply for TAA is met.  These forms, which are used to investigate whether the petitioning worker group may be adversely affected by trade, are submitted to companies that are connected to the petitioning worker group, either as direct employers, or as some part of the petitioning worker group’s customer base.  These forms are listed below with italicized headings providing t</w:t>
      </w:r>
      <w:r w:rsidR="00A94101">
        <w:t>he collection format (totaling 7</w:t>
      </w:r>
      <w:r w:rsidRPr="001F0165">
        <w:t xml:space="preserve"> forms):</w:t>
      </w:r>
    </w:p>
    <w:p w:rsidRPr="001F0165" w:rsidR="001F0165" w:rsidP="001F0165" w:rsidRDefault="001F0165" w14:paraId="09D2261C" w14:textId="77777777"/>
    <w:p w:rsidRPr="001F0165" w:rsidR="001F0165" w:rsidP="001F0165" w:rsidRDefault="001F0165" w14:paraId="5E0CA470" w14:textId="77777777">
      <w:pPr>
        <w:numPr>
          <w:ilvl w:val="0"/>
          <w:numId w:val="3"/>
        </w:numPr>
        <w:rPr>
          <w:i/>
        </w:rPr>
      </w:pPr>
      <w:r w:rsidRPr="001F0165">
        <w:rPr>
          <w:i/>
        </w:rPr>
        <w:t xml:space="preserve">ETA-9043 </w:t>
      </w:r>
      <w:r w:rsidR="00A94101">
        <w:rPr>
          <w:i/>
        </w:rPr>
        <w:t xml:space="preserve">Business Data Request </w:t>
      </w:r>
    </w:p>
    <w:p w:rsidRPr="001F0165" w:rsidR="001F0165" w:rsidP="001F0165" w:rsidRDefault="001F0165" w14:paraId="260D40E3" w14:textId="77777777"/>
    <w:p w:rsidRPr="001F0165" w:rsidR="001F0165" w:rsidP="001F0165" w:rsidRDefault="001F0165" w14:paraId="657F10D1" w14:textId="46C98DAB">
      <w:pPr>
        <w:numPr>
          <w:ilvl w:val="0"/>
          <w:numId w:val="3"/>
        </w:numPr>
        <w:rPr>
          <w:i/>
        </w:rPr>
      </w:pPr>
      <w:r w:rsidRPr="001F0165">
        <w:rPr>
          <w:i/>
        </w:rPr>
        <w:t>ETA-8562</w:t>
      </w:r>
      <w:r w:rsidR="00657458">
        <w:rPr>
          <w:i/>
        </w:rPr>
        <w:t>A</w:t>
      </w:r>
      <w:r w:rsidRPr="001F0165">
        <w:rPr>
          <w:i/>
        </w:rPr>
        <w:t xml:space="preserve"> Business Customer Survey</w:t>
      </w:r>
    </w:p>
    <w:p w:rsidRPr="001F0165" w:rsidR="001F0165" w:rsidP="001F0165" w:rsidRDefault="001F0165" w14:paraId="56B4FF49" w14:textId="77777777"/>
    <w:p w:rsidR="001F0165" w:rsidP="001F0165" w:rsidRDefault="001F0165" w14:paraId="78B279CB" w14:textId="112EBF49">
      <w:pPr>
        <w:numPr>
          <w:ilvl w:val="0"/>
          <w:numId w:val="3"/>
        </w:numPr>
        <w:rPr>
          <w:i/>
        </w:rPr>
      </w:pPr>
      <w:r w:rsidRPr="001F0165">
        <w:rPr>
          <w:i/>
        </w:rPr>
        <w:t>ETA-8562</w:t>
      </w:r>
      <w:r w:rsidR="00657458">
        <w:rPr>
          <w:i/>
        </w:rPr>
        <w:t>A</w:t>
      </w:r>
      <w:r w:rsidRPr="001F0165">
        <w:rPr>
          <w:i/>
        </w:rPr>
        <w:t xml:space="preserve">-1 Business Customer Survey </w:t>
      </w:r>
      <w:r w:rsidR="00A94101">
        <w:rPr>
          <w:i/>
        </w:rPr>
        <w:t>– Second Tier</w:t>
      </w:r>
    </w:p>
    <w:p w:rsidR="00A94101" w:rsidP="00A94101" w:rsidRDefault="00A94101" w14:paraId="71F75E9F" w14:textId="77777777">
      <w:pPr>
        <w:pStyle w:val="ListParagraph"/>
        <w:rPr>
          <w:i/>
        </w:rPr>
      </w:pPr>
    </w:p>
    <w:p w:rsidR="00A94101" w:rsidP="00A94101" w:rsidRDefault="00A94101" w14:paraId="39F5FFF6" w14:textId="2269FF89">
      <w:pPr>
        <w:numPr>
          <w:ilvl w:val="0"/>
          <w:numId w:val="3"/>
        </w:numPr>
        <w:rPr>
          <w:i/>
        </w:rPr>
      </w:pPr>
      <w:r w:rsidRPr="001F0165">
        <w:rPr>
          <w:i/>
        </w:rPr>
        <w:t>ETA-8562</w:t>
      </w:r>
      <w:r w:rsidR="00657458">
        <w:rPr>
          <w:i/>
        </w:rPr>
        <w:t>A</w:t>
      </w:r>
      <w:r w:rsidRPr="001F0165">
        <w:rPr>
          <w:i/>
        </w:rPr>
        <w:t>-</w:t>
      </w:r>
      <w:r>
        <w:rPr>
          <w:i/>
        </w:rPr>
        <w:t>2</w:t>
      </w:r>
      <w:r w:rsidRPr="001F0165">
        <w:rPr>
          <w:i/>
        </w:rPr>
        <w:t xml:space="preserve"> Business Customer Survey </w:t>
      </w:r>
      <w:r>
        <w:rPr>
          <w:i/>
        </w:rPr>
        <w:t>– Foreign</w:t>
      </w:r>
    </w:p>
    <w:p w:rsidR="00A94101" w:rsidP="00A94101" w:rsidRDefault="00A94101" w14:paraId="2D694022" w14:textId="77777777">
      <w:pPr>
        <w:pStyle w:val="ListParagraph"/>
        <w:rPr>
          <w:i/>
        </w:rPr>
      </w:pPr>
    </w:p>
    <w:p w:rsidRPr="001F0165" w:rsidR="00A94101" w:rsidP="00A94101" w:rsidRDefault="00A94101" w14:paraId="39CE21EF" w14:textId="01B2DD7B">
      <w:pPr>
        <w:numPr>
          <w:ilvl w:val="0"/>
          <w:numId w:val="3"/>
        </w:numPr>
        <w:rPr>
          <w:i/>
        </w:rPr>
      </w:pPr>
      <w:r w:rsidRPr="001F0165">
        <w:rPr>
          <w:i/>
        </w:rPr>
        <w:t>ETA-8562</w:t>
      </w:r>
      <w:r w:rsidR="00657458">
        <w:rPr>
          <w:i/>
        </w:rPr>
        <w:t>A</w:t>
      </w:r>
      <w:r w:rsidRPr="001F0165">
        <w:rPr>
          <w:i/>
        </w:rPr>
        <w:t>-</w:t>
      </w:r>
      <w:r>
        <w:rPr>
          <w:i/>
        </w:rPr>
        <w:t>3</w:t>
      </w:r>
      <w:r w:rsidRPr="001F0165">
        <w:rPr>
          <w:i/>
        </w:rPr>
        <w:t xml:space="preserve"> Business Customer Survey </w:t>
      </w:r>
      <w:r>
        <w:rPr>
          <w:i/>
        </w:rPr>
        <w:t>– Anonymous</w:t>
      </w:r>
    </w:p>
    <w:p w:rsidRPr="001F0165" w:rsidR="001F0165" w:rsidP="001F0165" w:rsidRDefault="001F0165" w14:paraId="33F88F8A" w14:textId="77777777">
      <w:pPr>
        <w:rPr>
          <w:i/>
        </w:rPr>
      </w:pPr>
    </w:p>
    <w:p w:rsidRPr="001F0165" w:rsidR="001F0165" w:rsidP="001F0165" w:rsidRDefault="001F0165" w14:paraId="61A76012" w14:textId="5814C1A2">
      <w:pPr>
        <w:numPr>
          <w:ilvl w:val="0"/>
          <w:numId w:val="3"/>
        </w:numPr>
        <w:rPr>
          <w:i/>
        </w:rPr>
      </w:pPr>
      <w:r w:rsidRPr="001F0165">
        <w:rPr>
          <w:i/>
        </w:rPr>
        <w:t>ETA-8562</w:t>
      </w:r>
      <w:r w:rsidR="00657458">
        <w:rPr>
          <w:i/>
        </w:rPr>
        <w:t>B</w:t>
      </w:r>
      <w:r w:rsidRPr="001F0165">
        <w:rPr>
          <w:i/>
        </w:rPr>
        <w:t xml:space="preserve"> Business Bid Survey </w:t>
      </w:r>
    </w:p>
    <w:p w:rsidRPr="001F0165" w:rsidR="001F0165" w:rsidP="001F0165" w:rsidRDefault="001F0165" w14:paraId="6D1D828E" w14:textId="77777777">
      <w:pPr>
        <w:rPr>
          <w:i/>
        </w:rPr>
      </w:pPr>
    </w:p>
    <w:p w:rsidR="001F0165" w:rsidP="001F0165" w:rsidRDefault="001F0165" w14:paraId="202670A2" w14:textId="77777777">
      <w:pPr>
        <w:numPr>
          <w:ilvl w:val="0"/>
          <w:numId w:val="3"/>
        </w:numPr>
        <w:rPr>
          <w:i/>
        </w:rPr>
      </w:pPr>
      <w:r w:rsidRPr="001F0165">
        <w:rPr>
          <w:i/>
        </w:rPr>
        <w:t xml:space="preserve">ETA-9118 Business Information Request </w:t>
      </w:r>
    </w:p>
    <w:p w:rsidR="00A94101" w:rsidP="00A94101" w:rsidRDefault="00A94101" w14:paraId="7DBBB1D1" w14:textId="77777777">
      <w:pPr>
        <w:pStyle w:val="ListParagraph"/>
        <w:rPr>
          <w:i/>
        </w:rPr>
      </w:pPr>
    </w:p>
    <w:p w:rsidRPr="008C4484" w:rsidR="00574647" w:rsidP="00A720AF" w:rsidRDefault="00574647" w14:paraId="0FF31DF6" w14:textId="77777777">
      <w:pPr>
        <w:autoSpaceDE w:val="0"/>
        <w:autoSpaceDN w:val="0"/>
        <w:adjustRightInd w:val="0"/>
        <w:ind w:hanging="720"/>
        <w:rPr>
          <w:i/>
        </w:rPr>
      </w:pPr>
      <w:r w:rsidRPr="008C4484">
        <w:rPr>
          <w:i/>
        </w:rPr>
        <w:t>2.</w:t>
      </w:r>
      <w:r w:rsidRPr="008C4484">
        <w:rPr>
          <w:i/>
        </w:rPr>
        <w:tab/>
        <w:t>Indicate how, by whom, and for what purpose the information is to be used.  Except for a new collection, indicate the actual use the agency has made of the information received from the current collection.</w:t>
      </w:r>
    </w:p>
    <w:p w:rsidRPr="008C4484" w:rsidR="00A720AF" w:rsidP="00574647" w:rsidRDefault="00A720AF" w14:paraId="7CD117D1" w14:textId="77777777">
      <w:pPr>
        <w:autoSpaceDE w:val="0"/>
        <w:autoSpaceDN w:val="0"/>
        <w:adjustRightInd w:val="0"/>
        <w:ind w:left="720" w:hanging="720"/>
        <w:rPr>
          <w:i/>
        </w:rPr>
      </w:pPr>
    </w:p>
    <w:p w:rsidR="00B16FFD" w:rsidP="00FB3965" w:rsidRDefault="00855986" w14:paraId="69C63FC9" w14:textId="5B11DC18">
      <w:pPr>
        <w:rPr>
          <w:color w:val="000000"/>
        </w:rPr>
      </w:pPr>
      <w:r>
        <w:t xml:space="preserve">The information in this collection is submitted by various parties, </w:t>
      </w:r>
      <w:proofErr w:type="gramStart"/>
      <w:r>
        <w:t>including:</w:t>
      </w:r>
      <w:proofErr w:type="gramEnd"/>
      <w:r>
        <w:t xml:space="preserve"> individuals, company officials, unions, and state agencies. This information is collected in paper, by fax, via online forms, and by e-mail. The information provided by these groups is used as part of investigation</w:t>
      </w:r>
      <w:r w:rsidR="00E96C16">
        <w:t>s</w:t>
      </w:r>
      <w:r>
        <w:t xml:space="preserve"> by the Department to </w:t>
      </w:r>
      <w:r w:rsidR="00E96C16">
        <w:t xml:space="preserve">reach </w:t>
      </w:r>
      <w:r>
        <w:t>determin</w:t>
      </w:r>
      <w:r w:rsidR="00E96C16">
        <w:t>ations</w:t>
      </w:r>
      <w:r>
        <w:t xml:space="preserve"> </w:t>
      </w:r>
      <w:r w:rsidR="00E96C16">
        <w:t xml:space="preserve">of </w:t>
      </w:r>
      <w:proofErr w:type="gramStart"/>
      <w:r>
        <w:t>whether or not</w:t>
      </w:r>
      <w:proofErr w:type="gramEnd"/>
      <w:r>
        <w:t xml:space="preserve"> group</w:t>
      </w:r>
      <w:r w:rsidR="00E96C16">
        <w:t>s</w:t>
      </w:r>
      <w:r>
        <w:t xml:space="preserve"> of workers </w:t>
      </w:r>
      <w:r w:rsidR="00E96C16">
        <w:t>have</w:t>
      </w:r>
      <w:r>
        <w:t xml:space="preserve"> been adversely affected by foreign trade, under the conditions and criteria established in Section 222 of the Act. </w:t>
      </w:r>
    </w:p>
    <w:p w:rsidR="00B16FFD" w:rsidP="00FB3965" w:rsidRDefault="00B16FFD" w14:paraId="338ECB42" w14:textId="77777777">
      <w:pPr>
        <w:rPr>
          <w:color w:val="000000"/>
        </w:rPr>
      </w:pPr>
    </w:p>
    <w:p w:rsidR="004E7DFC" w:rsidP="00FB3965" w:rsidRDefault="00B16FFD" w14:paraId="7C8BA8A1" w14:textId="49F31DC5">
      <w:pPr>
        <w:rPr>
          <w:color w:val="000000"/>
        </w:rPr>
      </w:pPr>
      <w:r>
        <w:rPr>
          <w:color w:val="000000"/>
        </w:rPr>
        <w:t xml:space="preserve">The outcomes of investigations are published in the Federal Register and on the Department’s website. Determinations are also sent to state workforce agencies and the petitioner(s). If an affirmative determination is made, workers within the certified worker group </w:t>
      </w:r>
      <w:r w:rsidR="00E96C16">
        <w:rPr>
          <w:color w:val="000000"/>
        </w:rPr>
        <w:t>become eligible to</w:t>
      </w:r>
      <w:r>
        <w:rPr>
          <w:color w:val="000000"/>
        </w:rPr>
        <w:t xml:space="preserve"> apply for</w:t>
      </w:r>
      <w:r w:rsidR="00E96C16">
        <w:rPr>
          <w:color w:val="000000"/>
        </w:rPr>
        <w:t xml:space="preserve"> trade adjustment assistance (TAA)</w:t>
      </w:r>
      <w:r>
        <w:rPr>
          <w:color w:val="000000"/>
        </w:rPr>
        <w:t xml:space="preserve"> benefits on an individual basis through cooperating state agencies.  </w:t>
      </w:r>
    </w:p>
    <w:p w:rsidR="004E7DFC" w:rsidP="006E3132" w:rsidRDefault="004E7DFC" w14:paraId="14D1247F" w14:textId="50D20623">
      <w:pPr>
        <w:ind w:left="360"/>
        <w:rPr>
          <w:color w:val="000000"/>
        </w:rPr>
      </w:pPr>
    </w:p>
    <w:p w:rsidR="009A2A49" w:rsidP="00A720AF" w:rsidRDefault="00BB5F65" w14:paraId="760B7646" w14:textId="1A36C0BA">
      <w:r w:rsidRPr="00BB5F65">
        <w:t xml:space="preserve">The submissions will only be used by Employment and Training Administration (ETA) staff who review the collected information in order to assess whether the </w:t>
      </w:r>
      <w:r w:rsidR="00F06746">
        <w:t>subject</w:t>
      </w:r>
      <w:r w:rsidRPr="00BB5F65">
        <w:t xml:space="preserve"> worker group meets the statutorily mandated criteria for group eligibility under</w:t>
      </w:r>
      <w:r w:rsidR="00F06746">
        <w:t xml:space="preserve"> Sections 222 and 223 of the Act (</w:t>
      </w:r>
      <w:r w:rsidRPr="00BB5F65">
        <w:t>19 USC § 2272 and 2273 et seq.</w:t>
      </w:r>
      <w:r w:rsidR="00F06746">
        <w:t>)</w:t>
      </w:r>
      <w:r w:rsidRPr="00BB5F65">
        <w:t xml:space="preserve">  Failure to </w:t>
      </w:r>
      <w:r w:rsidR="00F06746">
        <w:t>implement</w:t>
      </w:r>
      <w:r w:rsidRPr="00BB5F65">
        <w:t xml:space="preserve"> the collection would prevent the </w:t>
      </w:r>
      <w:r w:rsidR="00F06746">
        <w:t xml:space="preserve">proper </w:t>
      </w:r>
      <w:r w:rsidRPr="00BB5F65">
        <w:t xml:space="preserve">administration of TAA benefits and services as provided </w:t>
      </w:r>
      <w:r w:rsidR="00F06746">
        <w:t>by the Act</w:t>
      </w:r>
      <w:r w:rsidRPr="00BB5F65">
        <w:t>.</w:t>
      </w:r>
      <w:r w:rsidR="00F6312B">
        <w:t xml:space="preserve"> Failure to collect the information required for the industry study under Section 224 would result in no report being available to the President</w:t>
      </w:r>
      <w:r w:rsidR="00FD0227">
        <w:t>, and subsequently, to the public</w:t>
      </w:r>
      <w:r w:rsidR="00F6312B">
        <w:t xml:space="preserve">. </w:t>
      </w:r>
    </w:p>
    <w:p w:rsidR="001D50E7" w:rsidP="00A720AF" w:rsidRDefault="001D50E7" w14:paraId="30C55291" w14:textId="77777777">
      <w:pPr>
        <w:ind w:left="720"/>
      </w:pPr>
    </w:p>
    <w:p w:rsidRPr="008C4484" w:rsidR="009A2A49" w:rsidP="00A720AF" w:rsidRDefault="001D50E7" w14:paraId="1CFD5753" w14:textId="77777777">
      <w:pPr>
        <w:ind w:hanging="720"/>
        <w:rPr>
          <w:i/>
        </w:rPr>
      </w:pPr>
      <w:r w:rsidRPr="008C4484">
        <w:rPr>
          <w:i/>
        </w:rPr>
        <w:t>3.</w:t>
      </w:r>
      <w:r w:rsidRPr="008C4484">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2A49" w:rsidP="009A2A49" w:rsidRDefault="009A2A49" w14:paraId="3E0BCC0A" w14:textId="77777777"/>
    <w:p w:rsidRPr="00BB5F65" w:rsidR="00BB5F65" w:rsidP="00BB5F65" w:rsidRDefault="00BB5F65" w14:paraId="659F8102" w14:textId="1D751862">
      <w:r w:rsidRPr="00BB5F65">
        <w:t xml:space="preserve">Respondents may use email, fax, couriers, U.S. Postal Service or </w:t>
      </w:r>
      <w:proofErr w:type="gramStart"/>
      <w:r w:rsidRPr="00BB5F65">
        <w:t>a number of</w:t>
      </w:r>
      <w:proofErr w:type="gramEnd"/>
      <w:r w:rsidRPr="00BB5F65">
        <w:t xml:space="preserve"> express delivery services to provide the </w:t>
      </w:r>
      <w:r w:rsidR="00A60611">
        <w:t>responses to the information collection</w:t>
      </w:r>
      <w:r w:rsidRPr="00BB5F65">
        <w:t>.</w:t>
      </w:r>
    </w:p>
    <w:p w:rsidRPr="00BB5F65" w:rsidR="00BB5F65" w:rsidP="00BB5F65" w:rsidRDefault="00BB5F65" w14:paraId="332520B7" w14:textId="77777777"/>
    <w:p w:rsidR="009A2A49" w:rsidP="00BB5F65" w:rsidRDefault="00BB5F65" w14:paraId="3264D10A" w14:textId="20B78F64">
      <w:r w:rsidRPr="00BB5F65">
        <w:t>In addition, an electronic petition filing application has been developed that allow</w:t>
      </w:r>
      <w:r w:rsidR="00F6312B">
        <w:t>s</w:t>
      </w:r>
      <w:r w:rsidRPr="00BB5F65">
        <w:t xml:space="preserve"> for users to go to the </w:t>
      </w:r>
      <w:r w:rsidR="00E62D95">
        <w:t>Department’s</w:t>
      </w:r>
      <w:r w:rsidRPr="00BB5F65">
        <w:t xml:space="preserve"> website</w:t>
      </w:r>
      <w:r w:rsidR="00E62D95">
        <w:t>s</w:t>
      </w:r>
      <w:r w:rsidRPr="00BB5F65">
        <w:t>, complete the application online, sign the petition electronically and then click a</w:t>
      </w:r>
      <w:r w:rsidR="00A60611">
        <w:t>n electronic to</w:t>
      </w:r>
      <w:r w:rsidRPr="00BB5F65">
        <w:t xml:space="preserve"> transmi</w:t>
      </w:r>
      <w:r w:rsidR="00A60611">
        <w:t>t</w:t>
      </w:r>
      <w:r w:rsidRPr="00BB5F65">
        <w:t xml:space="preserve"> the petition to both the Department and the relevant State agency.  It should be noted that the electronically filed petition application </w:t>
      </w:r>
      <w:r w:rsidR="00F6312B">
        <w:t>does</w:t>
      </w:r>
      <w:r w:rsidRPr="00BB5F65">
        <w:t xml:space="preserve"> not replace the paper </w:t>
      </w:r>
      <w:proofErr w:type="gramStart"/>
      <w:r w:rsidRPr="00BB5F65">
        <w:t>petition, but</w:t>
      </w:r>
      <w:proofErr w:type="gramEnd"/>
      <w:r w:rsidRPr="00BB5F65">
        <w:t xml:space="preserve"> </w:t>
      </w:r>
      <w:r w:rsidR="00A77994">
        <w:t>is</w:t>
      </w:r>
      <w:r w:rsidRPr="00BB5F65">
        <w:t xml:space="preserve"> available to provide an additional paperless option for those users who prefer </w:t>
      </w:r>
      <w:r w:rsidR="00A60611">
        <w:t>this method</w:t>
      </w:r>
      <w:r w:rsidR="00E62D95">
        <w:t xml:space="preserve"> and to expedite the</w:t>
      </w:r>
      <w:r w:rsidR="00A60611">
        <w:t xml:space="preserve"> initiation of the</w:t>
      </w:r>
      <w:r w:rsidR="00E62D95">
        <w:t xml:space="preserve"> investigation process</w:t>
      </w:r>
      <w:r w:rsidRPr="00BB5F65">
        <w:t>.</w:t>
      </w:r>
      <w:r w:rsidR="00F6312B">
        <w:t xml:space="preserve"> The Department is also exploring the creation of web-based submission options for all forms in this collection request. </w:t>
      </w:r>
    </w:p>
    <w:p w:rsidR="009A2A49" w:rsidP="009A2A49" w:rsidRDefault="009A2A49" w14:paraId="60B44E30" w14:textId="7F95E698"/>
    <w:p w:rsidR="00FB3965" w:rsidP="009A2A49" w:rsidRDefault="00FB3965" w14:paraId="34BC5FC3" w14:textId="77777777"/>
    <w:p w:rsidRPr="008C4484" w:rsidR="009A2A49" w:rsidP="00A720AF" w:rsidRDefault="001D50E7" w14:paraId="00287450" w14:textId="77777777">
      <w:pPr>
        <w:ind w:hanging="720"/>
        <w:rPr>
          <w:i/>
        </w:rPr>
      </w:pPr>
      <w:r w:rsidRPr="008C4484">
        <w:rPr>
          <w:i/>
        </w:rPr>
        <w:t>4.</w:t>
      </w:r>
      <w:r w:rsidRPr="008C4484">
        <w:rPr>
          <w:i/>
        </w:rPr>
        <w:tab/>
        <w:t>Describe efforts to identify duplication. Show specifically why any similar information already available cannot be used or modified for use for the purposes described in Item 2 above.</w:t>
      </w:r>
    </w:p>
    <w:p w:rsidR="00A720AF" w:rsidP="00A720AF" w:rsidRDefault="00A720AF" w14:paraId="2B02D19E" w14:textId="77777777">
      <w:pPr>
        <w:ind w:hanging="720"/>
      </w:pPr>
    </w:p>
    <w:p w:rsidR="009A2A49" w:rsidP="009A2A49" w:rsidRDefault="00BB5F65" w14:paraId="263068DA" w14:textId="61D1BCB1">
      <w:r w:rsidRPr="00BB5F65">
        <w:lastRenderedPageBreak/>
        <w:t>There is no duplication for this collection.</w:t>
      </w:r>
      <w:r w:rsidR="00F6312B">
        <w:t xml:space="preserve"> </w:t>
      </w:r>
      <w:r w:rsidRPr="00FB3965" w:rsidR="00FB3965">
        <w:t>The information requested via this collection is not available elsewhere.</w:t>
      </w:r>
    </w:p>
    <w:p w:rsidR="009A2A49" w:rsidP="009A2A49" w:rsidRDefault="009A2A49" w14:paraId="2A333BE1" w14:textId="77777777"/>
    <w:p w:rsidRPr="008C4484" w:rsidR="009A2A49" w:rsidP="00A720AF" w:rsidRDefault="00635896" w14:paraId="0A8CE190" w14:textId="77777777">
      <w:pPr>
        <w:ind w:hanging="720"/>
        <w:rPr>
          <w:i/>
        </w:rPr>
      </w:pPr>
      <w:r w:rsidRPr="008C4484">
        <w:rPr>
          <w:i/>
        </w:rPr>
        <w:t>5.</w:t>
      </w:r>
      <w:r w:rsidRPr="008C4484">
        <w:rPr>
          <w:i/>
        </w:rPr>
        <w:tab/>
        <w:t>If the collection of information impacts small businesses or other small en</w:t>
      </w:r>
      <w:r w:rsidR="008E22A4">
        <w:rPr>
          <w:i/>
        </w:rPr>
        <w:t>tities</w:t>
      </w:r>
      <w:r w:rsidRPr="008C4484">
        <w:rPr>
          <w:i/>
        </w:rPr>
        <w:t>, describe any methods used to minimize burden.</w:t>
      </w:r>
    </w:p>
    <w:p w:rsidR="00A720AF" w:rsidP="00A720AF" w:rsidRDefault="00A720AF" w14:paraId="59B5F4FA" w14:textId="77777777">
      <w:pPr>
        <w:ind w:hanging="720"/>
      </w:pPr>
    </w:p>
    <w:p w:rsidR="009A2A49" w:rsidP="009A2A49" w:rsidRDefault="00BB5F65" w14:paraId="34840658" w14:textId="77777777">
      <w:r w:rsidRPr="00BB5F65">
        <w:t>The collection of this information does not significantly impact small business or small entities.</w:t>
      </w:r>
    </w:p>
    <w:p w:rsidR="009A2A49" w:rsidP="009A2A49" w:rsidRDefault="009A2A49" w14:paraId="47F42A8C" w14:textId="77777777"/>
    <w:p w:rsidRPr="008C4484" w:rsidR="009A2A49" w:rsidP="00A720AF" w:rsidRDefault="00635896" w14:paraId="7D1108C2" w14:textId="77777777">
      <w:pPr>
        <w:ind w:hanging="720"/>
        <w:rPr>
          <w:i/>
        </w:rPr>
      </w:pPr>
      <w:r w:rsidRPr="008C4484">
        <w:rPr>
          <w:i/>
        </w:rPr>
        <w:t>6.</w:t>
      </w:r>
      <w:r w:rsidRPr="008C4484">
        <w:rPr>
          <w:i/>
        </w:rPr>
        <w:tab/>
        <w:t>Describe the consequence to Federal program or policy activities if the collection is not conducted or is conducted less frequently, as well as any technical or legal obstacles to reducing burden.</w:t>
      </w:r>
    </w:p>
    <w:p w:rsidR="00A720AF" w:rsidP="00A720AF" w:rsidRDefault="00A720AF" w14:paraId="1189FAC2" w14:textId="77777777">
      <w:pPr>
        <w:ind w:hanging="720"/>
      </w:pPr>
    </w:p>
    <w:p w:rsidR="00BB5F65" w:rsidP="002B6829" w:rsidRDefault="00BB5F65" w14:paraId="756596C0" w14:textId="77777777">
      <w:r w:rsidRPr="00BB5F65">
        <w:t>The petition</w:t>
      </w:r>
      <w:r w:rsidR="00A77994">
        <w:t>,</w:t>
      </w:r>
      <w:r w:rsidRPr="00BB5F65">
        <w:t xml:space="preserve"> and its Spanish translation</w:t>
      </w:r>
      <w:r w:rsidR="00A77994">
        <w:t>,</w:t>
      </w:r>
      <w:r w:rsidRPr="00BB5F65">
        <w:t xml:space="preserve"> are designed to be as simple as possible, taking only a few minutes to complete, and generally to be filled out by workers, employers</w:t>
      </w:r>
      <w:r w:rsidR="00F6312B">
        <w:t>,</w:t>
      </w:r>
      <w:r w:rsidRPr="00BB5F65">
        <w:t xml:space="preserve"> </w:t>
      </w:r>
      <w:r w:rsidR="00F6312B">
        <w:t>unions, and one-stop service providers and state agencies.</w:t>
      </w:r>
    </w:p>
    <w:p w:rsidR="00A77994" w:rsidP="002B6829" w:rsidRDefault="00A77994" w14:paraId="55553F61" w14:textId="77777777"/>
    <w:p w:rsidRPr="00BB5F65" w:rsidR="00A77994" w:rsidP="002B6829" w:rsidRDefault="00A77994" w14:paraId="426D615A" w14:textId="13334577">
      <w:r>
        <w:t xml:space="preserve">The application for reconsideration is not filed </w:t>
      </w:r>
      <w:r w:rsidR="00A60611">
        <w:t>as part of</w:t>
      </w:r>
      <w:r>
        <w:t xml:space="preserve"> every investigation or petition</w:t>
      </w:r>
      <w:r w:rsidR="008C2EEB">
        <w:t>, as shown in the burden and time estimates</w:t>
      </w:r>
      <w:r>
        <w:t xml:space="preserve">. This form is used, as needed, </w:t>
      </w:r>
      <w:r w:rsidR="00A60611">
        <w:t>by</w:t>
      </w:r>
      <w:r>
        <w:t xml:space="preserve"> parties seek</w:t>
      </w:r>
      <w:r w:rsidR="00A60611">
        <w:t>ing</w:t>
      </w:r>
      <w:r>
        <w:t xml:space="preserve"> administrative reconsideration of a terminated investigation, terminated or partially terminated petition, or a negative determination of a petition. </w:t>
      </w:r>
    </w:p>
    <w:p w:rsidRPr="00BB5F65" w:rsidR="00BB5F65" w:rsidP="00BB5F65" w:rsidRDefault="00BB5F65" w14:paraId="793C8FDC" w14:textId="77777777">
      <w:pPr>
        <w:ind w:hanging="720"/>
      </w:pPr>
    </w:p>
    <w:p w:rsidR="009A2A49" w:rsidP="009A2A49" w:rsidRDefault="00A60611" w14:paraId="2367E6C8" w14:textId="1BD5FAEB">
      <w:r>
        <w:t>T</w:t>
      </w:r>
      <w:r w:rsidRPr="00BB5F65" w:rsidR="00BB5F65">
        <w:t>he remaining forms</w:t>
      </w:r>
      <w:r w:rsidR="00C33BE2">
        <w:t xml:space="preserve"> are designed to allow the investigation of each petition to proceed more efficiently.</w:t>
      </w:r>
      <w:r w:rsidRPr="00BB5F65" w:rsidR="00BB5F65">
        <w:t xml:space="preserve"> </w:t>
      </w:r>
      <w:r w:rsidR="00C33BE2">
        <w:t>O</w:t>
      </w:r>
      <w:r w:rsidRPr="00BB5F65" w:rsidR="00BB5F65">
        <w:t xml:space="preserve">nly 40 days are statutorily permitted from the </w:t>
      </w:r>
      <w:r w:rsidR="00C33BE2">
        <w:t xml:space="preserve">date of </w:t>
      </w:r>
      <w:r w:rsidRPr="00BB5F65" w:rsidR="00BB5F65">
        <w:t xml:space="preserve">receipt of </w:t>
      </w:r>
      <w:r w:rsidR="00C33BE2">
        <w:t>a</w:t>
      </w:r>
      <w:r w:rsidRPr="00BB5F65" w:rsidR="00BB5F65">
        <w:t xml:space="preserve"> petition to </w:t>
      </w:r>
      <w:r w:rsidR="00C33BE2">
        <w:t>reach a</w:t>
      </w:r>
      <w:r w:rsidRPr="00BB5F65" w:rsidR="00BB5F65">
        <w:t xml:space="preserve"> determination </w:t>
      </w:r>
      <w:r w:rsidR="00C33BE2">
        <w:t>regarding</w:t>
      </w:r>
      <w:r w:rsidRPr="00BB5F65" w:rsidR="00BB5F65">
        <w:t xml:space="preserve"> worker eligibility to apply for TAA.  </w:t>
      </w:r>
      <w:proofErr w:type="gramStart"/>
      <w:r w:rsidRPr="00BB5F65" w:rsidR="00BB5F65">
        <w:t>In order for</w:t>
      </w:r>
      <w:proofErr w:type="gramEnd"/>
      <w:r w:rsidRPr="00BB5F65" w:rsidR="00BB5F65">
        <w:t xml:space="preserve"> the 40-day statutory time limit to be met, OTAA must not only issue</w:t>
      </w:r>
      <w:r w:rsidR="00C33BE2">
        <w:t xml:space="preserve"> relevant requests for the business information requested by</w:t>
      </w:r>
      <w:r w:rsidRPr="00BB5F65" w:rsidR="00BB5F65">
        <w:t xml:space="preserve"> the Business Data Request, Business Customer Survey and Business Information Request Questionnaire</w:t>
      </w:r>
      <w:r w:rsidR="00C33BE2">
        <w:t xml:space="preserve"> forms</w:t>
      </w:r>
      <w:r w:rsidRPr="00BB5F65" w:rsidR="00BB5F65">
        <w:t xml:space="preserve"> in</w:t>
      </w:r>
      <w:r w:rsidR="00C33BE2">
        <w:t xml:space="preserve"> applicable</w:t>
      </w:r>
      <w:r w:rsidRPr="00BB5F65" w:rsidR="00BB5F65">
        <w:t xml:space="preserve"> successive order, but </w:t>
      </w:r>
      <w:r w:rsidR="00C33BE2">
        <w:t xml:space="preserve">also </w:t>
      </w:r>
      <w:r w:rsidRPr="00BB5F65" w:rsidR="00BB5F65">
        <w:t xml:space="preserve">must obtain responses as quickly as possible.  </w:t>
      </w:r>
      <w:r w:rsidR="00C33BE2">
        <w:t>I</w:t>
      </w:r>
      <w:r w:rsidRPr="00BB5F65" w:rsidR="00BB5F65">
        <w:t xml:space="preserve">f the surveys were conducted less frequently, the </w:t>
      </w:r>
      <w:r w:rsidR="00E62D95">
        <w:t xml:space="preserve">Certifying Officers </w:t>
      </w:r>
      <w:r w:rsidRPr="00BB5F65" w:rsidR="00BB5F65">
        <w:t>would not</w:t>
      </w:r>
      <w:r w:rsidR="00C33BE2">
        <w:t xml:space="preserve"> have access to the information required in order to</w:t>
      </w:r>
      <w:r w:rsidRPr="00BB5F65" w:rsidR="00BB5F65">
        <w:t xml:space="preserve"> be able to make the determinations as required by law.</w:t>
      </w:r>
    </w:p>
    <w:p w:rsidR="009A2A49" w:rsidP="009A2A49" w:rsidRDefault="009A2A49" w14:paraId="640D43DF" w14:textId="6A599E4A"/>
    <w:p w:rsidR="00441313" w:rsidP="009A2A49" w:rsidRDefault="00441313" w14:paraId="55A37472" w14:textId="2254929B"/>
    <w:p w:rsidRPr="008C4484" w:rsidR="009A2A49" w:rsidP="00DA7F4D" w:rsidRDefault="00635896" w14:paraId="6BF1AB35" w14:textId="7B890F9F">
      <w:pPr>
        <w:ind w:hanging="720"/>
        <w:rPr>
          <w:i/>
        </w:rPr>
      </w:pPr>
      <w:r w:rsidRPr="008C4484">
        <w:rPr>
          <w:i/>
        </w:rPr>
        <w:t>7.</w:t>
      </w:r>
      <w:r w:rsidRPr="008C4484">
        <w:rPr>
          <w:i/>
        </w:rPr>
        <w:tab/>
        <w:t>Explain any special circumstances that would cause an information collection to be conducted in a manner</w:t>
      </w:r>
      <w:r w:rsidR="00D41511">
        <w:rPr>
          <w:i/>
        </w:rPr>
        <w:t xml:space="preserve"> </w:t>
      </w:r>
      <w:r w:rsidRPr="00D41511" w:rsidR="00D41511">
        <w:rPr>
          <w:i/>
        </w:rPr>
        <w:t>that requires further explanation pursu</w:t>
      </w:r>
      <w:r w:rsidR="00D41511">
        <w:rPr>
          <w:i/>
        </w:rPr>
        <w:t>ant to regulations 5 CFR 1320.5</w:t>
      </w:r>
      <w:r w:rsidRPr="008C4484">
        <w:rPr>
          <w:i/>
        </w:rPr>
        <w:t>:</w:t>
      </w:r>
    </w:p>
    <w:p w:rsidR="00DA7F4D" w:rsidP="009A2A49" w:rsidRDefault="00DA7F4D" w14:paraId="3142115B" w14:textId="77777777"/>
    <w:p w:rsidRPr="00BB5F65" w:rsidR="00BB5F65" w:rsidP="00BB5F65" w:rsidRDefault="00BB5F65" w14:paraId="4EA0A8B3" w14:textId="77777777">
      <w:r w:rsidRPr="00BB5F65">
        <w:t xml:space="preserve">The form ETA-9042, Petition for Trade Adjustment Assistance, its Spanish translation, </w:t>
      </w:r>
      <w:r w:rsidR="00A74DCC">
        <w:t xml:space="preserve">ETA-9042A, </w:t>
      </w:r>
      <w:r w:rsidR="00E62D95">
        <w:t xml:space="preserve">the online version, ETA-9042A-1, </w:t>
      </w:r>
      <w:r w:rsidR="00A74DCC">
        <w:t>and ETA-9183</w:t>
      </w:r>
      <w:r w:rsidR="00A77994">
        <w:t xml:space="preserve">, Application for Reconsideration, </w:t>
      </w:r>
      <w:r w:rsidRPr="00BB5F65">
        <w:t xml:space="preserve">are consistent with the guidelines in 5 CFR 1320.5. </w:t>
      </w:r>
    </w:p>
    <w:p w:rsidRPr="00BB5F65" w:rsidR="00BB5F65" w:rsidP="00BB5F65" w:rsidRDefault="00BB5F65" w14:paraId="0474B04D" w14:textId="77777777"/>
    <w:p w:rsidR="00441313" w:rsidP="009A2A49" w:rsidRDefault="00BB5F65" w14:paraId="2CFF1FDD" w14:textId="27C0E99C">
      <w:r w:rsidRPr="00BB5F65">
        <w:t>The ETA-9043 Business Data Request, Business Customer Survey</w:t>
      </w:r>
      <w:r w:rsidR="00C617AA">
        <w:t>s (ETA 8562A, 8562A</w:t>
      </w:r>
      <w:r w:rsidR="00F6312B">
        <w:t>-1, 8</w:t>
      </w:r>
      <w:r w:rsidR="00C617AA">
        <w:t>562A</w:t>
      </w:r>
      <w:r w:rsidR="00F6312B">
        <w:t>-2, 8562</w:t>
      </w:r>
      <w:r w:rsidR="00C617AA">
        <w:t>A</w:t>
      </w:r>
      <w:r w:rsidR="00F6312B">
        <w:t>-3 and 8562</w:t>
      </w:r>
      <w:r w:rsidR="00C617AA">
        <w:t>B</w:t>
      </w:r>
      <w:r w:rsidR="00F6312B">
        <w:t>)</w:t>
      </w:r>
      <w:r w:rsidRPr="00BB5F65">
        <w:t xml:space="preserve">, and ETA-9118 Business Information Request are not consistent with the guidelines in 5 CFR 1320.5, because the requested information is to be returned in less than 30 days.  This is necessary in order to meet the 40-day statutory requirement </w:t>
      </w:r>
      <w:r w:rsidR="009602B9">
        <w:t>for reaching a determination as described</w:t>
      </w:r>
      <w:r w:rsidRPr="00BB5F65">
        <w:t xml:space="preserve"> in </w:t>
      </w:r>
      <w:r w:rsidR="0071740E">
        <w:t>Q</w:t>
      </w:r>
      <w:r w:rsidRPr="00BB5F65">
        <w:t xml:space="preserve">6 above.  Frequently, </w:t>
      </w:r>
      <w:r w:rsidRPr="00BB5F65">
        <w:lastRenderedPageBreak/>
        <w:t xml:space="preserve">several different forms must be administered within the same </w:t>
      </w:r>
      <w:r w:rsidRPr="00BB5F65" w:rsidR="00AE7C42">
        <w:t>40-day</w:t>
      </w:r>
      <w:r w:rsidRPr="00BB5F65">
        <w:t xml:space="preserve"> period.  Since these data collections are undertaken sequentially, respondents need to complete and return the form in less than 30 days.</w:t>
      </w:r>
    </w:p>
    <w:p w:rsidR="004E7DFC" w:rsidP="009A2A49" w:rsidRDefault="004E7DFC" w14:paraId="7ECDF881" w14:textId="6E54243D"/>
    <w:p w:rsidRPr="008C4484" w:rsidR="00635896" w:rsidP="00DA7F4D" w:rsidRDefault="00635896" w14:paraId="3EC35D1B" w14:textId="77777777">
      <w:pPr>
        <w:ind w:hanging="720"/>
        <w:rPr>
          <w:i/>
        </w:rPr>
      </w:pPr>
      <w:r w:rsidRPr="008C4484">
        <w:rPr>
          <w:i/>
        </w:rPr>
        <w:t>8.</w:t>
      </w:r>
      <w:r w:rsidRPr="008C4484">
        <w:rPr>
          <w:i/>
        </w:rPr>
        <w:tab/>
        <w:t xml:space="preserve">If applicable, provide a copy and identify the date and page number of </w:t>
      </w:r>
      <w:proofErr w:type="gramStart"/>
      <w:r w:rsidRPr="008C4484">
        <w:rPr>
          <w:i/>
        </w:rPr>
        <w:t>publication</w:t>
      </w:r>
      <w:proofErr w:type="gramEnd"/>
      <w:r w:rsidRPr="008C4484">
        <w:rPr>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C4484" w:rsidR="00237F8E" w:rsidP="00DA7F4D" w:rsidRDefault="00237F8E" w14:paraId="67D7B28B" w14:textId="77777777">
      <w:pPr>
        <w:ind w:hanging="720"/>
        <w:rPr>
          <w:i/>
        </w:rPr>
      </w:pPr>
    </w:p>
    <w:p w:rsidRPr="008C4484" w:rsidR="00635896" w:rsidP="00635896" w:rsidRDefault="00635896" w14:paraId="58E96140" w14:textId="77777777">
      <w:pPr>
        <w:rPr>
          <w:i/>
        </w:rPr>
      </w:pPr>
      <w:r w:rsidRPr="008C4484">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8C4484" w:rsidR="00635896" w:rsidP="00635896" w:rsidRDefault="00635896" w14:paraId="0C44BD87" w14:textId="77777777">
      <w:pPr>
        <w:rPr>
          <w:i/>
        </w:rPr>
      </w:pPr>
    </w:p>
    <w:p w:rsidRPr="008C4484" w:rsidR="00635896" w:rsidP="00635896" w:rsidRDefault="00635896" w14:paraId="44279F63" w14:textId="77777777">
      <w:pPr>
        <w:rPr>
          <w:i/>
        </w:rPr>
      </w:pPr>
      <w:r w:rsidRPr="008C4484">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E3132" w:rsidP="006E3132" w:rsidRDefault="006E3132" w14:paraId="3F1A6D69" w14:textId="77777777"/>
    <w:p w:rsidR="006E3132" w:rsidP="009A2A49" w:rsidRDefault="00FB3965" w14:paraId="123EFE7E" w14:textId="5F22DB28">
      <w:r>
        <w:rPr>
          <w:rFonts w:eastAsia="Calibri"/>
          <w:bCs/>
          <w:color w:val="000000"/>
        </w:rPr>
        <w:t xml:space="preserve">The current version of this collection was noticed </w:t>
      </w:r>
      <w:r w:rsidRPr="00FB3965">
        <w:rPr>
          <w:rFonts w:eastAsia="Calibri"/>
          <w:bCs/>
          <w:color w:val="000000"/>
        </w:rPr>
        <w:t xml:space="preserve">through </w:t>
      </w:r>
      <w:r w:rsidR="00AE7C42">
        <w:rPr>
          <w:rFonts w:eastAsia="Calibri"/>
          <w:bCs/>
          <w:color w:val="000000"/>
        </w:rPr>
        <w:t>the</w:t>
      </w:r>
      <w:r w:rsidRPr="00FB3965">
        <w:rPr>
          <w:rFonts w:eastAsia="Calibri"/>
          <w:bCs/>
          <w:color w:val="000000"/>
        </w:rPr>
        <w:t xml:space="preserve"> </w:t>
      </w:r>
      <w:r w:rsidRPr="00AE7C42" w:rsidR="00AE7C42">
        <w:rPr>
          <w:rFonts w:eastAsia="Calibri"/>
          <w:bCs/>
          <w:i/>
          <w:iCs/>
          <w:color w:val="000000"/>
        </w:rPr>
        <w:t>Federal Register</w:t>
      </w:r>
      <w:r w:rsidR="00AE7C42">
        <w:rPr>
          <w:rFonts w:eastAsia="Calibri"/>
          <w:bCs/>
          <w:color w:val="000000"/>
        </w:rPr>
        <w:t xml:space="preserve"> on </w:t>
      </w:r>
      <w:r w:rsidR="00271BA4">
        <w:rPr>
          <w:rFonts w:eastAsia="Calibri"/>
          <w:bCs/>
          <w:color w:val="000000"/>
        </w:rPr>
        <w:t>Ma</w:t>
      </w:r>
      <w:r w:rsidR="0068501E">
        <w:rPr>
          <w:rFonts w:eastAsia="Calibri"/>
          <w:bCs/>
          <w:color w:val="000000"/>
        </w:rPr>
        <w:t xml:space="preserve">y 5, 2022, </w:t>
      </w:r>
      <w:r w:rsidR="00271BA4">
        <w:rPr>
          <w:rFonts w:eastAsia="Calibri"/>
          <w:bCs/>
          <w:color w:val="000000"/>
        </w:rPr>
        <w:t xml:space="preserve">at </w:t>
      </w:r>
      <w:r w:rsidRPr="00FB3965">
        <w:rPr>
          <w:rFonts w:eastAsia="Calibri"/>
          <w:bCs/>
          <w:color w:val="000000"/>
        </w:rPr>
        <w:t>8</w:t>
      </w:r>
      <w:r w:rsidR="0068501E">
        <w:rPr>
          <w:rFonts w:eastAsia="Calibri"/>
          <w:bCs/>
          <w:color w:val="000000"/>
        </w:rPr>
        <w:t>7</w:t>
      </w:r>
      <w:r w:rsidRPr="00FB3965">
        <w:rPr>
          <w:rFonts w:eastAsia="Calibri"/>
          <w:bCs/>
          <w:color w:val="000000"/>
        </w:rPr>
        <w:t xml:space="preserve"> FR </w:t>
      </w:r>
      <w:r w:rsidR="0068501E">
        <w:rPr>
          <w:rFonts w:eastAsia="Calibri"/>
          <w:bCs/>
          <w:color w:val="000000"/>
        </w:rPr>
        <w:t>26790</w:t>
      </w:r>
      <w:r w:rsidR="00271BA4">
        <w:rPr>
          <w:rFonts w:eastAsia="Calibri"/>
          <w:bCs/>
          <w:color w:val="000000"/>
        </w:rPr>
        <w:t xml:space="preserve">. The comment period closed on </w:t>
      </w:r>
      <w:r w:rsidR="0068501E">
        <w:rPr>
          <w:rFonts w:eastAsia="Calibri"/>
          <w:bCs/>
          <w:color w:val="000000"/>
        </w:rPr>
        <w:t>July 5</w:t>
      </w:r>
      <w:r w:rsidR="00271BA4">
        <w:rPr>
          <w:rFonts w:eastAsia="Calibri"/>
          <w:bCs/>
          <w:color w:val="000000"/>
        </w:rPr>
        <w:t xml:space="preserve">, </w:t>
      </w:r>
      <w:r w:rsidR="0068501E">
        <w:rPr>
          <w:rFonts w:eastAsia="Calibri"/>
          <w:bCs/>
          <w:color w:val="000000"/>
        </w:rPr>
        <w:t>2022</w:t>
      </w:r>
      <w:r w:rsidRPr="00FB3965">
        <w:rPr>
          <w:rFonts w:eastAsia="Calibri"/>
          <w:bCs/>
          <w:color w:val="000000"/>
        </w:rPr>
        <w:t>; There were no comments received relative to the ICR.</w:t>
      </w:r>
    </w:p>
    <w:p w:rsidR="00F9225C" w:rsidP="009A2A49" w:rsidRDefault="00F9225C" w14:paraId="7CA3382D" w14:textId="77777777"/>
    <w:p w:rsidRPr="008C4484" w:rsidR="009A2A49" w:rsidP="00DA7F4D" w:rsidRDefault="0031281E" w14:paraId="1CAF1E58" w14:textId="77777777">
      <w:pPr>
        <w:ind w:hanging="720"/>
        <w:rPr>
          <w:i/>
        </w:rPr>
      </w:pPr>
      <w:r w:rsidRPr="008C4484">
        <w:rPr>
          <w:i/>
        </w:rPr>
        <w:t>9.</w:t>
      </w:r>
      <w:r w:rsidRPr="008C4484">
        <w:rPr>
          <w:i/>
        </w:rPr>
        <w:tab/>
        <w:t>Explain any decision to provide any payment or gift to respondents, other than remuneration of contractors or grantees.</w:t>
      </w:r>
    </w:p>
    <w:p w:rsidR="00DA7F4D" w:rsidP="00DA7F4D" w:rsidRDefault="00DA7F4D" w14:paraId="052BE386" w14:textId="77777777">
      <w:pPr>
        <w:ind w:hanging="720"/>
      </w:pPr>
    </w:p>
    <w:p w:rsidR="009A2A49" w:rsidP="009A2A49" w:rsidRDefault="00BB5F65" w14:paraId="7FC43F14" w14:textId="77777777">
      <w:r w:rsidRPr="00BB5F65">
        <w:t>There are no payments to respondents.</w:t>
      </w:r>
    </w:p>
    <w:p w:rsidR="009A2A49" w:rsidP="009A2A49" w:rsidRDefault="009A2A49" w14:paraId="26B4D356" w14:textId="77777777"/>
    <w:p w:rsidRPr="008C4484" w:rsidR="009A2A49" w:rsidP="00DA7F4D" w:rsidRDefault="0031281E" w14:paraId="021C4178" w14:textId="77777777">
      <w:pPr>
        <w:ind w:hanging="720"/>
        <w:rPr>
          <w:i/>
        </w:rPr>
      </w:pPr>
      <w:r w:rsidRPr="008C4484">
        <w:rPr>
          <w:i/>
        </w:rPr>
        <w:t>10.</w:t>
      </w:r>
      <w:r w:rsidRPr="008C4484">
        <w:rPr>
          <w:i/>
        </w:rPr>
        <w:tab/>
        <w:t>Describe any assurance of confidentiality provided to respondents and the basis for the assurance in statute, regulation, or agency policy.</w:t>
      </w:r>
    </w:p>
    <w:p w:rsidR="00DA7F4D" w:rsidP="00DA7F4D" w:rsidRDefault="00DA7F4D" w14:paraId="1108470D" w14:textId="77777777">
      <w:pPr>
        <w:ind w:hanging="720"/>
      </w:pPr>
    </w:p>
    <w:p w:rsidRPr="00BB5F65" w:rsidR="00BB5F65" w:rsidP="002B6829" w:rsidRDefault="00BB5F65" w14:paraId="059A88E2" w14:textId="7B936658">
      <w:r w:rsidRPr="00BB5F65">
        <w:t>This information, in the form of a confidentiality statement, is provided to respondents on the information collection instruments</w:t>
      </w:r>
      <w:r w:rsidR="008C6088">
        <w:t>. The exact statement varies by form, based on the use of the form and the information provided by the respondent.</w:t>
      </w:r>
    </w:p>
    <w:p w:rsidRPr="00BB5F65" w:rsidR="00BB5F65" w:rsidP="00BB5F65" w:rsidRDefault="00BB5F65" w14:paraId="1481F157" w14:textId="77777777">
      <w:pPr>
        <w:ind w:hanging="720"/>
      </w:pPr>
    </w:p>
    <w:p w:rsidR="00B61589" w:rsidP="00C617AA" w:rsidRDefault="00B61589" w14:paraId="01E44531" w14:textId="25A6CF37">
      <w:pPr>
        <w:rPr>
          <w:color w:val="000000"/>
        </w:rPr>
      </w:pPr>
      <w:r w:rsidRPr="009B4142">
        <w:rPr>
          <w:color w:val="000000"/>
        </w:rPr>
        <w:t>The D</w:t>
      </w:r>
      <w:r w:rsidR="00736C7E">
        <w:rPr>
          <w:color w:val="000000"/>
        </w:rPr>
        <w:t>epartment</w:t>
      </w:r>
      <w:r w:rsidRPr="009B4142">
        <w:rPr>
          <w:color w:val="000000"/>
        </w:rPr>
        <w:t xml:space="preserve"> is</w:t>
      </w:r>
      <w:r>
        <w:rPr>
          <w:color w:val="000000"/>
        </w:rPr>
        <w:t xml:space="preserve"> </w:t>
      </w:r>
      <w:r w:rsidRPr="009B4142">
        <w:rPr>
          <w:color w:val="000000"/>
        </w:rPr>
        <w:t xml:space="preserve">responsible for protecting the privacy of any </w:t>
      </w:r>
      <w:r w:rsidR="00736C7E">
        <w:rPr>
          <w:color w:val="000000"/>
        </w:rPr>
        <w:t xml:space="preserve">individual data or confidential business information </w:t>
      </w:r>
      <w:r w:rsidRPr="009B4142">
        <w:rPr>
          <w:color w:val="000000"/>
        </w:rPr>
        <w:t xml:space="preserve">and will maintain the data in accordance with all applicable Federal laws, with particular emphasis upon compliance with the provisions of </w:t>
      </w:r>
      <w:r w:rsidR="000110EC">
        <w:rPr>
          <w:color w:val="000000"/>
        </w:rPr>
        <w:t xml:space="preserve">Section 222(d)(3)(C) of the Act, </w:t>
      </w:r>
      <w:r w:rsidRPr="009B4142">
        <w:rPr>
          <w:color w:val="000000"/>
        </w:rPr>
        <w:t>the Privacy</w:t>
      </w:r>
      <w:r w:rsidR="000110EC">
        <w:rPr>
          <w:color w:val="000000"/>
        </w:rPr>
        <w:t xml:space="preserve"> Act</w:t>
      </w:r>
      <w:r w:rsidRPr="009B4142">
        <w:rPr>
          <w:color w:val="000000"/>
        </w:rPr>
        <w:t xml:space="preserve"> and </w:t>
      </w:r>
      <w:r w:rsidR="000110EC">
        <w:rPr>
          <w:color w:val="000000"/>
        </w:rPr>
        <w:t xml:space="preserve">the </w:t>
      </w:r>
      <w:r w:rsidRPr="009B4142">
        <w:rPr>
          <w:color w:val="000000"/>
        </w:rPr>
        <w:t xml:space="preserve">Freedom of Information Act. </w:t>
      </w:r>
      <w:r w:rsidR="00736C7E">
        <w:rPr>
          <w:color w:val="000000"/>
        </w:rPr>
        <w:t xml:space="preserve">The only personal data collected during </w:t>
      </w:r>
      <w:r w:rsidR="000110EC">
        <w:rPr>
          <w:color w:val="000000"/>
        </w:rPr>
        <w:t>the TAA investigation</w:t>
      </w:r>
      <w:r w:rsidR="00736C7E">
        <w:rPr>
          <w:color w:val="000000"/>
        </w:rPr>
        <w:t xml:space="preserve"> process are the address</w:t>
      </w:r>
      <w:r w:rsidR="000110EC">
        <w:rPr>
          <w:color w:val="000000"/>
        </w:rPr>
        <w:t>es</w:t>
      </w:r>
      <w:r w:rsidR="00736C7E">
        <w:rPr>
          <w:color w:val="000000"/>
        </w:rPr>
        <w:t xml:space="preserve"> of the petitioners. If those addresses are the home address of </w:t>
      </w:r>
      <w:r w:rsidR="000110EC">
        <w:rPr>
          <w:color w:val="000000"/>
        </w:rPr>
        <w:t>an</w:t>
      </w:r>
      <w:r w:rsidR="00736C7E">
        <w:rPr>
          <w:color w:val="000000"/>
        </w:rPr>
        <w:t xml:space="preserve"> individual, that information is redacted from the petition prior to the posting of the petition on the Department’s website. Any confidential business information received is used </w:t>
      </w:r>
      <w:r w:rsidR="00736C7E">
        <w:rPr>
          <w:color w:val="000000"/>
        </w:rPr>
        <w:lastRenderedPageBreak/>
        <w:t xml:space="preserve">exclusively by the Department in the investigation of a petition. That information is not shared with the public and can only be disclosed under the order of a court. </w:t>
      </w:r>
    </w:p>
    <w:p w:rsidRPr="00AC0BC5" w:rsidR="00B61589" w:rsidP="00B61589" w:rsidRDefault="00B61589" w14:paraId="2D3F11F0" w14:textId="77777777">
      <w:pPr>
        <w:ind w:left="360"/>
        <w:rPr>
          <w:color w:val="000000"/>
        </w:rPr>
      </w:pPr>
    </w:p>
    <w:p w:rsidR="009A2A49" w:rsidP="00E74F29" w:rsidRDefault="009A2A49" w14:paraId="65547D4D" w14:textId="56746808">
      <w:pPr>
        <w:ind w:left="360"/>
      </w:pPr>
    </w:p>
    <w:p w:rsidRPr="008C4484" w:rsidR="009A2A49" w:rsidP="00DA7F4D" w:rsidRDefault="0031281E" w14:paraId="7557D93F" w14:textId="77777777">
      <w:pPr>
        <w:ind w:hanging="720"/>
        <w:rPr>
          <w:i/>
        </w:rPr>
      </w:pPr>
      <w:r w:rsidRPr="008C4484">
        <w:rPr>
          <w:i/>
        </w:rPr>
        <w:t>11.</w:t>
      </w:r>
      <w:r w:rsidRPr="008C4484">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2A49" w:rsidP="009A2A49" w:rsidRDefault="009A2A49" w14:paraId="463643C4" w14:textId="77777777"/>
    <w:p w:rsidR="009A2A49" w:rsidP="009A2A49" w:rsidRDefault="00BB5F65" w14:paraId="2AD2960A" w14:textId="77777777">
      <w:r w:rsidRPr="00BB5F65">
        <w:t>The data collection includes no questions of a sensitive nature.</w:t>
      </w:r>
    </w:p>
    <w:p w:rsidR="009A2A49" w:rsidP="009A2A49" w:rsidRDefault="009A2A49" w14:paraId="6BD2BD52" w14:textId="77777777"/>
    <w:p w:rsidRPr="008C4484" w:rsidR="009A2A49" w:rsidP="00DA7F4D" w:rsidRDefault="0031281E" w14:paraId="0EB5DBC4" w14:textId="77777777">
      <w:pPr>
        <w:ind w:hanging="720"/>
        <w:rPr>
          <w:i/>
        </w:rPr>
      </w:pPr>
      <w:r w:rsidRPr="008C4484">
        <w:rPr>
          <w:i/>
        </w:rPr>
        <w:t>12.</w:t>
      </w:r>
      <w:r w:rsidRPr="008C4484">
        <w:rPr>
          <w:i/>
        </w:rPr>
        <w:tab/>
        <w:t>Provide estimates of the hour burden of the collection of information.</w:t>
      </w:r>
    </w:p>
    <w:p w:rsidR="00A86F67" w:rsidP="009A2A49" w:rsidRDefault="00A86F67" w14:paraId="71BCB41C" w14:textId="77777777"/>
    <w:p w:rsidR="00441313" w:rsidP="009A2A49" w:rsidRDefault="007316DB" w14:paraId="0E24C685" w14:textId="722D6BA6">
      <w:r>
        <w:t xml:space="preserve">There are no changes to the hour burden or costs associated with </w:t>
      </w:r>
      <w:r w:rsidR="00FB0E57">
        <w:t>this extension</w:t>
      </w:r>
      <w:r>
        <w:t xml:space="preserve">. </w:t>
      </w:r>
    </w:p>
    <w:p w:rsidR="00441313" w:rsidP="009A2A49" w:rsidRDefault="00441313" w14:paraId="1900279A" w14:textId="13CFB76A"/>
    <w:p w:rsidRPr="008369B9" w:rsidR="008369B9" w:rsidP="008369B9" w:rsidRDefault="008369B9" w14:paraId="27BE2CB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It is estimated that the Department will receive approximately 1,200 ETA-9042 petition forms on an annual basis (including the online and Spanish versions).  This estimate is based on average monthly petition activity of 100 petitions per month – derived from current data trends. On an annualized basis, this results in:</w:t>
      </w:r>
    </w:p>
    <w:p w:rsidRPr="008369B9" w:rsidR="008369B9" w:rsidP="008369B9" w:rsidRDefault="008369B9" w14:paraId="45C55D3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F94E0F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100 petitions * 12 months = 1,200 petitions annually</w:t>
      </w:r>
    </w:p>
    <w:p w:rsidRPr="008369B9" w:rsidR="008369B9" w:rsidP="008369B9" w:rsidRDefault="008369B9" w14:paraId="4D86439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2DC8B2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Since receipt of this petition form will trigger the issuance of all subsequent investigation forms authorized under OMB 1205-0342, this number (1,200) is used as part of the calculation in establishing the burden hours and costs for </w:t>
      </w:r>
      <w:proofErr w:type="gramStart"/>
      <w:r w:rsidRPr="008369B9">
        <w:rPr>
          <w:bCs/>
        </w:rPr>
        <w:t>all of</w:t>
      </w:r>
      <w:proofErr w:type="gramEnd"/>
      <w:r w:rsidRPr="008369B9">
        <w:rPr>
          <w:bCs/>
        </w:rPr>
        <w:t xml:space="preserve"> the forms.</w:t>
      </w:r>
    </w:p>
    <w:p w:rsidRPr="008369B9" w:rsidR="008369B9" w:rsidP="008369B9" w:rsidRDefault="008369B9" w14:paraId="51D2CB4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 </w:t>
      </w:r>
    </w:p>
    <w:p w:rsidRPr="008369B9" w:rsidR="008369B9" w:rsidP="008369B9" w:rsidRDefault="008369B9" w14:paraId="1ECC5B0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During the year, it is estimated that each ETA-9042 or ETA-9042A (Spanish version) will require an average time burden of 20 minutes per petition.  </w:t>
      </w:r>
    </w:p>
    <w:p w:rsidRPr="008369B9" w:rsidR="008369B9" w:rsidP="008369B9" w:rsidRDefault="008369B9" w14:paraId="20CCC9E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B6B4D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 respondents x 0.333 hours (20 minutes) = 400 hours</w:t>
      </w:r>
    </w:p>
    <w:p w:rsidRPr="008369B9" w:rsidR="008369B9" w:rsidP="008369B9" w:rsidRDefault="008369B9" w14:paraId="0E80A83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8C2E0F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The annual cost to respondents for submitting the ETA-9042 and its variants is estimated at $25,472.  The petition form may be filed by 3 workers, a union representative, a company official, a state agency, or a </w:t>
      </w:r>
      <w:proofErr w:type="gramStart"/>
      <w:r w:rsidRPr="008369B9">
        <w:rPr>
          <w:bCs/>
        </w:rPr>
        <w:t>community based</w:t>
      </w:r>
      <w:proofErr w:type="gramEnd"/>
      <w:r w:rsidRPr="008369B9">
        <w:rPr>
          <w:bCs/>
        </w:rPr>
        <w:t xml:space="preserve"> organization.  Therefore, the fully loaded hourly rates could range from $48.08 per hour for a worker, to $120.88 per hour for a company official.</w:t>
      </w:r>
    </w:p>
    <w:p w:rsidRPr="008369B9" w:rsidR="008369B9" w:rsidP="008369B9" w:rsidRDefault="008369B9" w14:paraId="673DFF8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B342A6" w14:paraId="5081ECE3" w14:textId="2E768D8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Pr>
          <w:bCs/>
        </w:rPr>
        <w:t xml:space="preserve">Between July 1, </w:t>
      </w:r>
      <w:proofErr w:type="gramStart"/>
      <w:r>
        <w:rPr>
          <w:bCs/>
        </w:rPr>
        <w:t>2021</w:t>
      </w:r>
      <w:proofErr w:type="gramEnd"/>
      <w:r>
        <w:rPr>
          <w:bCs/>
        </w:rPr>
        <w:t xml:space="preserve"> and June 30, 2022</w:t>
      </w:r>
      <w:r w:rsidRPr="008369B9" w:rsidR="008369B9">
        <w:rPr>
          <w:bCs/>
        </w:rPr>
        <w:t xml:space="preserve">, </w:t>
      </w:r>
      <w:r>
        <w:rPr>
          <w:bCs/>
        </w:rPr>
        <w:t>80.5</w:t>
      </w:r>
      <w:r w:rsidRPr="008369B9" w:rsidR="008369B9">
        <w:rPr>
          <w:bCs/>
        </w:rPr>
        <w:t xml:space="preserve">% of petitions were filed by state agencies, </w:t>
      </w:r>
      <w:r>
        <w:rPr>
          <w:bCs/>
        </w:rPr>
        <w:t>7.5</w:t>
      </w:r>
      <w:r w:rsidRPr="008369B9" w:rsidR="008369B9">
        <w:rPr>
          <w:bCs/>
        </w:rPr>
        <w:t xml:space="preserve">% by company officials, </w:t>
      </w:r>
      <w:r>
        <w:rPr>
          <w:bCs/>
        </w:rPr>
        <w:t>4.4</w:t>
      </w:r>
      <w:r w:rsidRPr="008369B9" w:rsidR="008369B9">
        <w:rPr>
          <w:bCs/>
        </w:rPr>
        <w:t xml:space="preserve">% by workers, and </w:t>
      </w:r>
      <w:r>
        <w:rPr>
          <w:bCs/>
        </w:rPr>
        <w:t>3.4</w:t>
      </w:r>
      <w:r w:rsidRPr="008369B9" w:rsidR="008369B9">
        <w:rPr>
          <w:bCs/>
        </w:rPr>
        <w:t xml:space="preserve">% by union officials. For hourly wage purposes, the Department used the same rate for company officials and union officials (OCC 11-1021). Applying the ratio of petitioner by type to the various hourly wage rates, results in a weighted, </w:t>
      </w:r>
      <w:proofErr w:type="gramStart"/>
      <w:r w:rsidRPr="008369B9" w:rsidR="008369B9">
        <w:rPr>
          <w:bCs/>
        </w:rPr>
        <w:t>fully-loaded</w:t>
      </w:r>
      <w:proofErr w:type="gramEnd"/>
      <w:r w:rsidRPr="008369B9" w:rsidR="008369B9">
        <w:rPr>
          <w:bCs/>
        </w:rPr>
        <w:t xml:space="preserve"> hourly rate of $63.38 per hour. </w:t>
      </w:r>
    </w:p>
    <w:p w:rsidRPr="008369B9" w:rsidR="008369B9" w:rsidP="008369B9" w:rsidRDefault="008369B9" w14:paraId="2369957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24969C6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lastRenderedPageBreak/>
        <w:t xml:space="preserve">For a more detailed breakdown of cost burden for TAA Petition (ETA-9042 and ETA-9042A) see Table 12A: </w:t>
      </w:r>
    </w:p>
    <w:tbl>
      <w:tblPr>
        <w:tblpPr w:leftFromText="180" w:rightFromText="180" w:vertAnchor="text" w:horzAnchor="margin" w:tblpXSpec="right" w:tblpY="146"/>
        <w:tblW w:w="8969" w:type="dxa"/>
        <w:tblLook w:val="04A0" w:firstRow="1" w:lastRow="0" w:firstColumn="1" w:lastColumn="0" w:noHBand="0" w:noVBand="1"/>
      </w:tblPr>
      <w:tblGrid>
        <w:gridCol w:w="1443"/>
        <w:gridCol w:w="1320"/>
        <w:gridCol w:w="1485"/>
        <w:gridCol w:w="1498"/>
        <w:gridCol w:w="1423"/>
        <w:gridCol w:w="1800"/>
      </w:tblGrid>
      <w:tr w:rsidRPr="008369B9" w:rsidR="008369B9" w:rsidTr="008369B9" w14:paraId="07B3D1F3" w14:textId="77777777">
        <w:trPr>
          <w:trHeight w:val="300"/>
        </w:trPr>
        <w:tc>
          <w:tcPr>
            <w:tcW w:w="8969" w:type="dxa"/>
            <w:gridSpan w:val="6"/>
            <w:tcBorders>
              <w:top w:val="single" w:color="auto" w:sz="4" w:space="0"/>
              <w:left w:val="single" w:color="auto" w:sz="4" w:space="0"/>
              <w:bottom w:val="single" w:color="auto" w:sz="4" w:space="0"/>
              <w:right w:val="single" w:color="auto" w:sz="4" w:space="0"/>
            </w:tcBorders>
            <w:noWrap/>
            <w:vAlign w:val="bottom"/>
            <w:hideMark/>
          </w:tcPr>
          <w:p w:rsidRPr="008369B9" w:rsidR="008369B9" w:rsidP="008369B9" w:rsidRDefault="008369B9" w14:paraId="40FB673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12A: SUMMARY OF BURDEN COST TO RESPONDENTS-TAA PETITION</w:t>
            </w:r>
          </w:p>
        </w:tc>
      </w:tr>
      <w:tr w:rsidRPr="008369B9" w:rsidR="008369B9" w:rsidTr="008369B9" w14:paraId="287C5B28" w14:textId="77777777">
        <w:trPr>
          <w:trHeight w:val="300"/>
        </w:trPr>
        <w:tc>
          <w:tcPr>
            <w:tcW w:w="1443" w:type="dxa"/>
            <w:tcBorders>
              <w:top w:val="nil"/>
              <w:left w:val="single" w:color="auto" w:sz="4" w:space="0"/>
              <w:bottom w:val="single" w:color="auto" w:sz="4" w:space="0"/>
              <w:right w:val="single" w:color="auto" w:sz="4" w:space="0"/>
            </w:tcBorders>
            <w:noWrap/>
            <w:vAlign w:val="bottom"/>
            <w:hideMark/>
          </w:tcPr>
          <w:p w:rsidRPr="008369B9" w:rsidR="008369B9" w:rsidP="008369B9" w:rsidRDefault="008369B9" w14:paraId="1889FB6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320" w:type="dxa"/>
            <w:tcBorders>
              <w:top w:val="nil"/>
              <w:left w:val="nil"/>
              <w:bottom w:val="single" w:color="auto" w:sz="4" w:space="0"/>
              <w:right w:val="single" w:color="auto" w:sz="4" w:space="0"/>
            </w:tcBorders>
            <w:noWrap/>
            <w:vAlign w:val="bottom"/>
            <w:hideMark/>
          </w:tcPr>
          <w:p w:rsidRPr="008369B9" w:rsidR="008369B9" w:rsidP="008369B9" w:rsidRDefault="008369B9" w14:paraId="007E1A4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485" w:type="dxa"/>
            <w:tcBorders>
              <w:top w:val="nil"/>
              <w:left w:val="nil"/>
              <w:bottom w:val="single" w:color="auto" w:sz="4" w:space="0"/>
              <w:right w:val="single" w:color="auto" w:sz="4" w:space="0"/>
            </w:tcBorders>
            <w:noWrap/>
            <w:vAlign w:val="bottom"/>
            <w:hideMark/>
          </w:tcPr>
          <w:p w:rsidRPr="008369B9" w:rsidR="008369B9" w:rsidP="008369B9" w:rsidRDefault="008369B9" w14:paraId="00C3AFD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498" w:type="dxa"/>
            <w:tcBorders>
              <w:top w:val="nil"/>
              <w:left w:val="nil"/>
              <w:bottom w:val="single" w:color="auto" w:sz="4" w:space="0"/>
              <w:right w:val="single" w:color="auto" w:sz="4" w:space="0"/>
            </w:tcBorders>
            <w:noWrap/>
            <w:vAlign w:val="bottom"/>
            <w:hideMark/>
          </w:tcPr>
          <w:p w:rsidRPr="008369B9" w:rsidR="008369B9" w:rsidP="008369B9" w:rsidRDefault="008369B9" w14:paraId="6E3CFFC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c>
          <w:tcPr>
            <w:tcW w:w="1423" w:type="dxa"/>
            <w:tcBorders>
              <w:top w:val="nil"/>
              <w:left w:val="nil"/>
              <w:bottom w:val="single" w:color="auto" w:sz="4" w:space="0"/>
              <w:right w:val="single" w:color="auto" w:sz="4" w:space="0"/>
            </w:tcBorders>
            <w:noWrap/>
            <w:vAlign w:val="bottom"/>
            <w:hideMark/>
          </w:tcPr>
          <w:p w:rsidRPr="008369B9" w:rsidR="008369B9" w:rsidP="008369B9" w:rsidRDefault="008369B9" w14:paraId="352E521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w:t>
            </w:r>
          </w:p>
        </w:tc>
        <w:tc>
          <w:tcPr>
            <w:tcW w:w="1800" w:type="dxa"/>
            <w:tcBorders>
              <w:top w:val="nil"/>
              <w:left w:val="nil"/>
              <w:bottom w:val="single" w:color="auto" w:sz="4" w:space="0"/>
              <w:right w:val="single" w:color="auto" w:sz="4" w:space="0"/>
            </w:tcBorders>
            <w:noWrap/>
            <w:vAlign w:val="bottom"/>
            <w:hideMark/>
          </w:tcPr>
          <w:p w:rsidRPr="008369B9" w:rsidR="008369B9" w:rsidP="008369B9" w:rsidRDefault="008369B9" w14:paraId="4D11371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w:t>
            </w:r>
          </w:p>
        </w:tc>
      </w:tr>
      <w:tr w:rsidRPr="008369B9" w:rsidR="008369B9" w:rsidTr="008369B9" w14:paraId="3684C446" w14:textId="77777777">
        <w:trPr>
          <w:trHeight w:val="1260"/>
        </w:trPr>
        <w:tc>
          <w:tcPr>
            <w:tcW w:w="1443" w:type="dxa"/>
            <w:tcBorders>
              <w:top w:val="nil"/>
              <w:left w:val="single" w:color="000000" w:sz="4" w:space="0"/>
              <w:bottom w:val="nil"/>
              <w:right w:val="single" w:color="000000" w:sz="4" w:space="0"/>
            </w:tcBorders>
            <w:vAlign w:val="center"/>
            <w:hideMark/>
          </w:tcPr>
          <w:p w:rsidRPr="008369B9" w:rsidR="008369B9" w:rsidP="008369B9" w:rsidRDefault="008369B9" w14:paraId="45C1DE8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Role of individual(s) regarding petition</w:t>
            </w:r>
          </w:p>
        </w:tc>
        <w:tc>
          <w:tcPr>
            <w:tcW w:w="1320" w:type="dxa"/>
            <w:tcBorders>
              <w:top w:val="nil"/>
              <w:left w:val="nil"/>
              <w:bottom w:val="nil"/>
              <w:right w:val="single" w:color="000000" w:sz="4" w:space="0"/>
            </w:tcBorders>
            <w:vAlign w:val="center"/>
            <w:hideMark/>
          </w:tcPr>
          <w:p w:rsidRPr="008369B9" w:rsidR="008369B9" w:rsidP="008369B9" w:rsidRDefault="008369B9" w14:paraId="3982C87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Estimated number of responses</w:t>
            </w:r>
          </w:p>
        </w:tc>
        <w:tc>
          <w:tcPr>
            <w:tcW w:w="1485" w:type="dxa"/>
            <w:tcBorders>
              <w:top w:val="nil"/>
              <w:left w:val="nil"/>
              <w:bottom w:val="nil"/>
              <w:right w:val="single" w:color="000000" w:sz="4" w:space="0"/>
            </w:tcBorders>
            <w:vAlign w:val="center"/>
            <w:hideMark/>
          </w:tcPr>
          <w:p w:rsidRPr="008369B9" w:rsidR="008369B9" w:rsidP="008369B9" w:rsidRDefault="008369B9" w14:paraId="69508A5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Individual Time burden</w:t>
            </w:r>
          </w:p>
        </w:tc>
        <w:tc>
          <w:tcPr>
            <w:tcW w:w="1498" w:type="dxa"/>
            <w:vAlign w:val="center"/>
            <w:hideMark/>
          </w:tcPr>
          <w:p w:rsidRPr="008369B9" w:rsidR="008369B9" w:rsidP="008369B9" w:rsidRDefault="008369B9" w14:paraId="51D9008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Time Burden for all forms (hours)</w:t>
            </w:r>
            <w:r w:rsidRPr="008369B9">
              <w:rPr>
                <w:bCs/>
              </w:rPr>
              <w:br/>
              <w:t>(B*C)</w:t>
            </w:r>
          </w:p>
        </w:tc>
        <w:tc>
          <w:tcPr>
            <w:tcW w:w="1423" w:type="dxa"/>
            <w:tcBorders>
              <w:top w:val="nil"/>
              <w:left w:val="single" w:color="auto" w:sz="4" w:space="0"/>
              <w:bottom w:val="nil"/>
              <w:right w:val="single" w:color="auto" w:sz="4" w:space="0"/>
            </w:tcBorders>
            <w:vAlign w:val="center"/>
            <w:hideMark/>
          </w:tcPr>
          <w:p w:rsidRPr="008369B9" w:rsidR="008369B9" w:rsidP="008369B9" w:rsidRDefault="008369B9" w14:paraId="0CF626B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Loaded</w:t>
            </w:r>
          </w:p>
          <w:p w:rsidRPr="008369B9" w:rsidR="008369B9" w:rsidP="008369B9" w:rsidRDefault="008369B9" w14:paraId="5A3814F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Hourly Salary</w:t>
            </w:r>
          </w:p>
        </w:tc>
        <w:tc>
          <w:tcPr>
            <w:tcW w:w="1800" w:type="dxa"/>
            <w:tcBorders>
              <w:top w:val="nil"/>
              <w:left w:val="nil"/>
              <w:bottom w:val="nil"/>
              <w:right w:val="single" w:color="000000" w:sz="4" w:space="0"/>
            </w:tcBorders>
            <w:vAlign w:val="center"/>
            <w:hideMark/>
          </w:tcPr>
          <w:p w:rsidRPr="008369B9" w:rsidR="008369B9" w:rsidP="008369B9" w:rsidRDefault="008369B9" w14:paraId="348A3E4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Cost Burden</w:t>
            </w:r>
          </w:p>
        </w:tc>
      </w:tr>
      <w:tr w:rsidRPr="008369B9" w:rsidR="008369B9" w:rsidTr="008369B9" w14:paraId="2F0F4EC4" w14:textId="77777777">
        <w:trPr>
          <w:trHeight w:val="707"/>
        </w:trPr>
        <w:tc>
          <w:tcPr>
            <w:tcW w:w="1443" w:type="dxa"/>
            <w:tcBorders>
              <w:top w:val="single" w:color="000000" w:sz="4" w:space="0"/>
              <w:left w:val="single" w:color="000000" w:sz="4" w:space="0"/>
              <w:bottom w:val="single" w:color="000000" w:sz="4" w:space="0"/>
              <w:right w:val="single" w:color="000000" w:sz="4" w:space="0"/>
            </w:tcBorders>
            <w:vAlign w:val="center"/>
            <w:hideMark/>
          </w:tcPr>
          <w:p w:rsidRPr="008369B9" w:rsidR="008369B9" w:rsidP="008369B9" w:rsidRDefault="008369B9" w14:paraId="1E6A830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Petition filers</w:t>
            </w:r>
          </w:p>
        </w:tc>
        <w:tc>
          <w:tcPr>
            <w:tcW w:w="1320" w:type="dxa"/>
            <w:tcBorders>
              <w:top w:val="single" w:color="000000" w:sz="4" w:space="0"/>
              <w:left w:val="single" w:color="000000" w:sz="4" w:space="0"/>
              <w:bottom w:val="single" w:color="000000" w:sz="4" w:space="0"/>
              <w:right w:val="single" w:color="000000" w:sz="4" w:space="0"/>
            </w:tcBorders>
            <w:vAlign w:val="center"/>
            <w:hideMark/>
          </w:tcPr>
          <w:p w:rsidRPr="008369B9" w:rsidR="008369B9" w:rsidP="008369B9" w:rsidRDefault="008369B9" w14:paraId="773175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485" w:type="dxa"/>
            <w:tcBorders>
              <w:top w:val="single" w:color="000000" w:sz="4" w:space="0"/>
              <w:left w:val="nil"/>
              <w:bottom w:val="single" w:color="000000" w:sz="4" w:space="0"/>
              <w:right w:val="single" w:color="000000" w:sz="4" w:space="0"/>
            </w:tcBorders>
            <w:vAlign w:val="center"/>
            <w:hideMark/>
          </w:tcPr>
          <w:p w:rsidRPr="008369B9" w:rsidR="008369B9" w:rsidP="008369B9" w:rsidRDefault="008369B9" w14:paraId="3F87571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0.333 hours (20 minutes)</w:t>
            </w:r>
          </w:p>
        </w:tc>
        <w:tc>
          <w:tcPr>
            <w:tcW w:w="1498" w:type="dxa"/>
            <w:tcBorders>
              <w:top w:val="single" w:color="000000" w:sz="4" w:space="0"/>
              <w:left w:val="nil"/>
              <w:bottom w:val="single" w:color="000000" w:sz="4" w:space="0"/>
              <w:right w:val="nil"/>
            </w:tcBorders>
            <w:vAlign w:val="center"/>
          </w:tcPr>
          <w:p w:rsidRPr="008369B9" w:rsidR="008369B9" w:rsidP="008369B9" w:rsidRDefault="008369B9" w14:paraId="462465B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D5F1A4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400</w:t>
            </w:r>
          </w:p>
        </w:tc>
        <w:tc>
          <w:tcPr>
            <w:tcW w:w="1423"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44813A1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$63.68</w:t>
            </w:r>
          </w:p>
        </w:tc>
        <w:tc>
          <w:tcPr>
            <w:tcW w:w="1800" w:type="dxa"/>
            <w:tcBorders>
              <w:top w:val="single" w:color="000000" w:sz="4" w:space="0"/>
              <w:left w:val="nil"/>
              <w:bottom w:val="single" w:color="000000" w:sz="4" w:space="0"/>
              <w:right w:val="single" w:color="000000" w:sz="4" w:space="0"/>
            </w:tcBorders>
            <w:vAlign w:val="center"/>
            <w:hideMark/>
          </w:tcPr>
          <w:p w:rsidRPr="008369B9" w:rsidR="008369B9" w:rsidP="008369B9" w:rsidRDefault="008369B9" w14:paraId="2C9D714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$25,472.00</w:t>
            </w:r>
          </w:p>
        </w:tc>
      </w:tr>
      <w:tr w:rsidRPr="008369B9" w:rsidR="008369B9" w:rsidTr="008369B9" w14:paraId="68E33786" w14:textId="77777777">
        <w:trPr>
          <w:trHeight w:val="803"/>
        </w:trPr>
        <w:tc>
          <w:tcPr>
            <w:tcW w:w="1443"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794D81D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w:t>
            </w:r>
          </w:p>
        </w:tc>
        <w:tc>
          <w:tcPr>
            <w:tcW w:w="1320" w:type="dxa"/>
            <w:tcBorders>
              <w:top w:val="single" w:color="000000" w:sz="4" w:space="0"/>
              <w:left w:val="single" w:color="000000" w:sz="4" w:space="0"/>
              <w:bottom w:val="single" w:color="000000" w:sz="4" w:space="0"/>
              <w:right w:val="single" w:color="000000" w:sz="4" w:space="0"/>
            </w:tcBorders>
            <w:vAlign w:val="center"/>
            <w:hideMark/>
          </w:tcPr>
          <w:p w:rsidRPr="008369B9" w:rsidR="008369B9" w:rsidP="008369B9" w:rsidRDefault="008369B9" w14:paraId="2D7B816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485" w:type="dxa"/>
            <w:tcBorders>
              <w:top w:val="nil"/>
              <w:left w:val="nil"/>
              <w:bottom w:val="single" w:color="000000" w:sz="4" w:space="0"/>
              <w:right w:val="single" w:color="000000" w:sz="4" w:space="0"/>
            </w:tcBorders>
            <w:vAlign w:val="center"/>
            <w:hideMark/>
          </w:tcPr>
          <w:p w:rsidRPr="008369B9" w:rsidR="008369B9" w:rsidP="008369B9" w:rsidRDefault="008369B9" w14:paraId="76212EE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0.333 hours (20 mins)</w:t>
            </w:r>
          </w:p>
        </w:tc>
        <w:tc>
          <w:tcPr>
            <w:tcW w:w="1498" w:type="dxa"/>
            <w:tcBorders>
              <w:top w:val="nil"/>
              <w:left w:val="nil"/>
              <w:bottom w:val="single" w:color="000000" w:sz="4" w:space="0"/>
              <w:right w:val="single" w:color="000000" w:sz="4" w:space="0"/>
            </w:tcBorders>
            <w:vAlign w:val="center"/>
            <w:hideMark/>
          </w:tcPr>
          <w:p w:rsidRPr="008369B9" w:rsidR="008369B9" w:rsidP="008369B9" w:rsidRDefault="008369B9" w14:paraId="72113AD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400</w:t>
            </w:r>
          </w:p>
        </w:tc>
        <w:tc>
          <w:tcPr>
            <w:tcW w:w="1423" w:type="dxa"/>
            <w:tcBorders>
              <w:top w:val="single" w:color="auto" w:sz="4" w:space="0"/>
              <w:left w:val="nil"/>
              <w:bottom w:val="single" w:color="000000" w:sz="4" w:space="0"/>
              <w:right w:val="single" w:color="000000" w:sz="4" w:space="0"/>
            </w:tcBorders>
            <w:shd w:val="clear" w:color="auto" w:fill="BFBFBF"/>
            <w:vAlign w:val="center"/>
            <w:hideMark/>
          </w:tcPr>
          <w:p w:rsidRPr="008369B9" w:rsidR="008369B9" w:rsidP="008369B9" w:rsidRDefault="008369B9" w14:paraId="1A0C46AB" w14:textId="77777777">
            <w:pPr>
              <w:widowControl w:val="0"/>
              <w:autoSpaceDE w:val="0"/>
              <w:autoSpaceDN w:val="0"/>
              <w:adjustRightInd w:val="0"/>
              <w:rPr>
                <w:bCs/>
              </w:rPr>
            </w:pPr>
          </w:p>
        </w:tc>
        <w:tc>
          <w:tcPr>
            <w:tcW w:w="1800" w:type="dxa"/>
            <w:tcBorders>
              <w:top w:val="nil"/>
              <w:left w:val="nil"/>
              <w:bottom w:val="single" w:color="000000" w:sz="4" w:space="0"/>
              <w:right w:val="single" w:color="000000" w:sz="4" w:space="0"/>
            </w:tcBorders>
            <w:vAlign w:val="center"/>
            <w:hideMark/>
          </w:tcPr>
          <w:p w:rsidRPr="008369B9" w:rsidR="008369B9" w:rsidP="008369B9" w:rsidRDefault="008369B9" w14:paraId="63FFD6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$25,472.00</w:t>
            </w:r>
          </w:p>
        </w:tc>
      </w:tr>
    </w:tbl>
    <w:p w:rsidRPr="008369B9" w:rsidR="008369B9" w:rsidP="008369B9" w:rsidRDefault="008369B9" w14:paraId="6FD5FBF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Sources: BLS Occupational Employment Statistics May 2017, Mean Hourly Wage, Private Ownership, 00-0000 All Occupations, 11-1021 General and Operations Managers</w:t>
      </w:r>
    </w:p>
    <w:p w:rsidRPr="008369B9" w:rsidR="008369B9" w:rsidP="008369B9" w:rsidRDefault="008369B9" w14:paraId="7F2F852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p>
    <w:p w:rsidRPr="008369B9" w:rsidR="008369B9" w:rsidP="008369B9" w:rsidRDefault="008369B9" w14:paraId="5D14D86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Employment Cost Index Historical Listing – Volume V - Continuous Occupational and Industry Series, September 1975-December 2017 (December 2005=100), January 2018.  Available at </w:t>
      </w:r>
      <w:hyperlink w:history="1" r:id="rId11">
        <w:r w:rsidRPr="008369B9">
          <w:rPr>
            <w:bCs/>
            <w:color w:val="0563C1"/>
            <w:sz w:val="20"/>
            <w:u w:val="single"/>
          </w:rPr>
          <w:t>https://www.bls.gov/web/eci/ecicois.pdf</w:t>
        </w:r>
      </w:hyperlink>
      <w:r w:rsidRPr="008369B9">
        <w:rPr>
          <w:bCs/>
          <w:sz w:val="20"/>
        </w:rPr>
        <w:t>.</w:t>
      </w:r>
    </w:p>
    <w:p w:rsidRPr="008369B9" w:rsidR="008369B9" w:rsidP="008369B9" w:rsidRDefault="008369B9" w14:paraId="03BEC52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p>
    <w:p w:rsidRPr="008369B9" w:rsidR="008369B9" w:rsidP="008369B9" w:rsidRDefault="008369B9" w14:paraId="489E4BE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Bureau of Labor Statistics. (2018). 2017 Employer Costs for Employee Compensation. Retrieved from: </w:t>
      </w:r>
      <w:hyperlink w:history="1" r:id="rId12">
        <w:r w:rsidRPr="008369B9">
          <w:rPr>
            <w:bCs/>
            <w:color w:val="0563C1"/>
            <w:sz w:val="20"/>
            <w:u w:val="single"/>
          </w:rPr>
          <w:t>https://www.bls.gov/ncs/ect/data.htm</w:t>
        </w:r>
      </w:hyperlink>
      <w:r w:rsidRPr="008369B9">
        <w:rPr>
          <w:bCs/>
          <w:sz w:val="20"/>
        </w:rPr>
        <w:t>.</w:t>
      </w:r>
    </w:p>
    <w:p w:rsidRPr="008369B9" w:rsidR="008369B9" w:rsidP="008369B9" w:rsidRDefault="008369B9" w14:paraId="7BD3860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p>
    <w:p w:rsidRPr="008369B9" w:rsidR="008369B9" w:rsidP="008369B9" w:rsidRDefault="008369B9" w14:paraId="7CC8DC6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BLS, May 2017 National Industry-Specific Occupational Employment and Wage Estimates, NAICS 999200 - State Government, excluding schools and hospitals (OES Designation), Social Workers (Occupation Code 21-1020), Mean Hourly Wage.  Available at </w:t>
      </w:r>
      <w:hyperlink w:history="1" w:anchor="21-0000" r:id="rId13">
        <w:r w:rsidRPr="008369B9">
          <w:rPr>
            <w:bCs/>
            <w:color w:val="0563C1"/>
            <w:sz w:val="20"/>
            <w:u w:val="single"/>
          </w:rPr>
          <w:t>https://www.bls.gov/oes/current/naics4_999200.htm#21-0000</w:t>
        </w:r>
      </w:hyperlink>
    </w:p>
    <w:p w:rsidRPr="008369B9" w:rsidR="008369B9" w:rsidP="008369B9" w:rsidRDefault="008369B9" w14:paraId="40BD62C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C82EE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 the state government employees, we use a fringe benefits rate of 59 percent and an overhead rate of 41 percent. The fringe benefits rate is derived from the ratio of average total compensation to average wages and salaries in 2017.</w:t>
      </w:r>
    </w:p>
    <w:p w:rsidRPr="008369B9" w:rsidR="008369B9" w:rsidP="008369B9" w:rsidRDefault="008369B9" w14:paraId="05FD6F9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6AEEFB6" w14:textId="42A5A84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Bureau of Labor Statistics. (2018). 2017 Employer Costs for Employee Compensation. Retrieved from: </w:t>
      </w:r>
      <w:hyperlink w:history="1" r:id="rId14">
        <w:r w:rsidRPr="00520DA1">
          <w:rPr>
            <w:rStyle w:val="Hyperlink"/>
            <w:bCs/>
            <w:sz w:val="20"/>
          </w:rPr>
          <w:t>https://www.bls.gov/ncs/ect/data.htm</w:t>
        </w:r>
      </w:hyperlink>
      <w:r w:rsidRPr="008369B9">
        <w:rPr>
          <w:bCs/>
          <w:sz w:val="20"/>
        </w:rPr>
        <w:t>. Total compensation for all workers. Average Series ID CMU3010000000000D, CMU3010000000000P. To calculate the average total compensation in 2017, we averaged the total compensation for all workers for Quarters 1–4.</w:t>
      </w:r>
    </w:p>
    <w:p w:rsidRPr="008369B9" w:rsidR="008369B9" w:rsidP="008369B9" w:rsidRDefault="008369B9" w14:paraId="059E41F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p>
    <w:p w:rsidRPr="008369B9" w:rsidR="008369B9" w:rsidP="008369B9" w:rsidRDefault="008369B9" w14:paraId="23568C22" w14:textId="2AD68C9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Bureau of Labor Statistics. (2018). 2017 Employer Costs for Employee Compensation. Retrieved from: </w:t>
      </w:r>
      <w:hyperlink w:history="1" r:id="rId15">
        <w:r w:rsidRPr="00520DA1">
          <w:rPr>
            <w:rStyle w:val="Hyperlink"/>
            <w:bCs/>
            <w:sz w:val="20"/>
          </w:rPr>
          <w:t>https://www.bls.gov/ncs/ect/data.htm</w:t>
        </w:r>
      </w:hyperlink>
      <w:r w:rsidRPr="008369B9">
        <w:rPr>
          <w:bCs/>
          <w:sz w:val="20"/>
        </w:rPr>
        <w:t>. Wages and salaries for all workers. Average Series ID CMU3020000000000D, CMU3020000000000P. To calculate the average wage and salary in 2017, we averaged the wages and salaries for all workers for Quarters 1–4.</w:t>
      </w:r>
    </w:p>
    <w:p w:rsidRPr="008369B9" w:rsidR="008369B9" w:rsidP="008369B9" w:rsidRDefault="008369B9" w14:paraId="4A4ACC8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295C25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 the private sector employees, we use a fringe benefits rate of 44 percent and an overhead rate of 56 percent. The fringe benefits rate is derived from the ratio of average total compensation to average wages and salaries in 2017 for the private sector.</w:t>
      </w:r>
    </w:p>
    <w:p w:rsidRPr="008369B9" w:rsidR="008369B9" w:rsidP="008369B9" w:rsidRDefault="008369B9" w14:paraId="364C84C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08DA619" w14:textId="4027954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Bureau of Labor Statistics. (2018). 2017 Employer Costs for Employee Compensation. Retrieved from: </w:t>
      </w:r>
      <w:hyperlink w:history="1" r:id="rId16">
        <w:r w:rsidRPr="00520DA1">
          <w:rPr>
            <w:rStyle w:val="Hyperlink"/>
            <w:bCs/>
            <w:sz w:val="20"/>
          </w:rPr>
          <w:t>https://www.bls.gov/ncs/ect/data.htm</w:t>
        </w:r>
      </w:hyperlink>
      <w:r w:rsidRPr="008369B9">
        <w:rPr>
          <w:bCs/>
          <w:sz w:val="20"/>
        </w:rPr>
        <w:t xml:space="preserve">. Total compensation for all workers. Average Series ID </w:t>
      </w:r>
      <w:r w:rsidRPr="008369B9">
        <w:rPr>
          <w:bCs/>
          <w:sz w:val="20"/>
        </w:rPr>
        <w:lastRenderedPageBreak/>
        <w:t>CMU2010000000000D, CMU2010000000000P. To calculate the average total compensation in 2017, we averaged the total compensation for all workers for Quarters 1-4.</w:t>
      </w:r>
    </w:p>
    <w:p w:rsidRPr="008369B9" w:rsidR="008369B9" w:rsidP="008369B9" w:rsidRDefault="008369B9" w14:paraId="4529D99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p>
    <w:p w:rsidRPr="008369B9" w:rsidR="008369B9" w:rsidP="008369B9" w:rsidRDefault="008369B9" w14:paraId="718D146C" w14:textId="0C05D03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Bureau of Labor Statistics. (2018). 2017 Employer Costs for Employee Compensation. Retrieved from: </w:t>
      </w:r>
      <w:hyperlink w:history="1" r:id="rId17">
        <w:r w:rsidRPr="00520DA1">
          <w:rPr>
            <w:rStyle w:val="Hyperlink"/>
            <w:bCs/>
            <w:sz w:val="20"/>
          </w:rPr>
          <w:t>https://www.bls.gov/ncs/ect/data.htm</w:t>
        </w:r>
      </w:hyperlink>
      <w:r w:rsidRPr="008369B9">
        <w:rPr>
          <w:bCs/>
          <w:sz w:val="20"/>
        </w:rPr>
        <w:t>. Wages and salaries for all workers. Average Series ID CMU2020000000000D, CMU2020000000000P. To calculate the average wage and salary in 2017, we averaged the wages and salaries for all workers for Quarters 1–4.</w:t>
      </w:r>
    </w:p>
    <w:p w:rsidRPr="008369B9" w:rsidR="008369B9" w:rsidP="008369B9" w:rsidRDefault="008369B9" w14:paraId="4C5577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05DB5A3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 the Federal Government, we use a fringe benefits factor of 1.63 and an overhead factor of 0.37.</w:t>
      </w:r>
    </w:p>
    <w:p w:rsidRPr="008369B9" w:rsidR="008369B9" w:rsidP="008369B9" w:rsidRDefault="008369B9" w14:paraId="4B1FE98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224FF20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Department of Labor. (2017). “DOL-Only Performance Accountability, Information, and Reporting System Information Collection Request (ICR); OMB CONTROL No. 1205-0521.” Retrieved from: </w:t>
      </w:r>
      <w:hyperlink w:history="1" r:id="rId18">
        <w:r w:rsidRPr="008369B9">
          <w:rPr>
            <w:bCs/>
            <w:color w:val="0563C1"/>
            <w:sz w:val="20"/>
            <w:u w:val="single"/>
          </w:rPr>
          <w:t>https://www.reginfo.gov/public/do/PRAViewDocument?ref_nbr=201802-1205-003</w:t>
        </w:r>
      </w:hyperlink>
      <w:r w:rsidRPr="008369B9">
        <w:rPr>
          <w:bCs/>
          <w:sz w:val="20"/>
        </w:rPr>
        <w:t>.</w:t>
      </w:r>
    </w:p>
    <w:p w:rsidRPr="008369B9" w:rsidR="008369B9" w:rsidP="008369B9" w:rsidRDefault="008369B9" w14:paraId="70050A0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0C5D8DD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br w:type="page"/>
      </w:r>
    </w:p>
    <w:p w:rsidRPr="008369B9" w:rsidR="008369B9" w:rsidP="008369B9" w:rsidRDefault="008369B9" w14:paraId="7C1699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lastRenderedPageBreak/>
        <w:t>BREAKOUT OF FOUR TYPES OF RESPONDENTS WHO FILL OUT ETA-9042 and ETA-9042A</w:t>
      </w:r>
    </w:p>
    <w:p w:rsidRPr="008369B9" w:rsidR="008369B9" w:rsidP="008369B9" w:rsidRDefault="008369B9" w14:paraId="0A17A9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48C7398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The table below (Table 12B) further delineates the distribution of hour burden by breaking out categories of people filling out TAA petitions (ETA-9042 and ETA-9042A), broken out by public sector and private sector:</w:t>
      </w:r>
    </w:p>
    <w:p w:rsidRPr="008369B9" w:rsidR="008369B9" w:rsidP="008369B9" w:rsidRDefault="008369B9" w14:paraId="1DF5E2B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7833" w:type="dxa"/>
        <w:tblLook w:val="04A0" w:firstRow="1" w:lastRow="0" w:firstColumn="1" w:lastColumn="0" w:noHBand="0" w:noVBand="1"/>
      </w:tblPr>
      <w:tblGrid>
        <w:gridCol w:w="1623"/>
        <w:gridCol w:w="1440"/>
        <w:gridCol w:w="1440"/>
        <w:gridCol w:w="1710"/>
        <w:gridCol w:w="1620"/>
      </w:tblGrid>
      <w:tr w:rsidRPr="008369B9" w:rsidR="008369B9" w:rsidTr="008369B9" w14:paraId="32B8D8A0" w14:textId="77777777">
        <w:trPr>
          <w:trHeight w:val="630"/>
        </w:trPr>
        <w:tc>
          <w:tcPr>
            <w:tcW w:w="7833" w:type="dxa"/>
            <w:gridSpan w:val="5"/>
            <w:tcBorders>
              <w:top w:val="single" w:color="000000" w:sz="4" w:space="0"/>
              <w:left w:val="single" w:color="000000" w:sz="4" w:space="0"/>
              <w:bottom w:val="single" w:color="000000" w:sz="4" w:space="0"/>
              <w:right w:val="single" w:color="000000" w:sz="4" w:space="0"/>
            </w:tcBorders>
            <w:vAlign w:val="center"/>
            <w:hideMark/>
          </w:tcPr>
          <w:p w:rsidRPr="008369B9" w:rsidR="008369B9" w:rsidP="008369B9" w:rsidRDefault="008369B9" w14:paraId="7D07E3B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12B: Breakout of Petitioner Types for ETA-9042 / ETA-9042A</w:t>
            </w:r>
          </w:p>
        </w:tc>
      </w:tr>
      <w:tr w:rsidRPr="008369B9" w:rsidR="008369B9" w:rsidTr="008369B9" w14:paraId="7D498D66" w14:textId="77777777">
        <w:trPr>
          <w:trHeight w:val="1205"/>
        </w:trPr>
        <w:tc>
          <w:tcPr>
            <w:tcW w:w="1623" w:type="dxa"/>
            <w:tcBorders>
              <w:top w:val="nil"/>
              <w:left w:val="single" w:color="000000" w:sz="4" w:space="0"/>
              <w:bottom w:val="single" w:color="000000" w:sz="4" w:space="0"/>
              <w:right w:val="single" w:color="000000" w:sz="4" w:space="0"/>
            </w:tcBorders>
            <w:hideMark/>
          </w:tcPr>
          <w:p w:rsidRPr="008369B9" w:rsidR="008369B9" w:rsidP="008369B9" w:rsidRDefault="008369B9" w14:paraId="785B3B7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Type of Petitioner</w:t>
            </w:r>
          </w:p>
        </w:tc>
        <w:tc>
          <w:tcPr>
            <w:tcW w:w="1440" w:type="dxa"/>
            <w:tcBorders>
              <w:top w:val="nil"/>
              <w:left w:val="nil"/>
              <w:bottom w:val="single" w:color="000000" w:sz="4" w:space="0"/>
              <w:right w:val="single" w:color="000000" w:sz="4" w:space="0"/>
            </w:tcBorders>
            <w:hideMark/>
          </w:tcPr>
          <w:p w:rsidRPr="008369B9" w:rsidR="008369B9" w:rsidP="008369B9" w:rsidRDefault="008369B9" w14:paraId="5F05B0D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Estimated Petition Activity</w:t>
            </w:r>
          </w:p>
        </w:tc>
        <w:tc>
          <w:tcPr>
            <w:tcW w:w="1440" w:type="dxa"/>
            <w:tcBorders>
              <w:top w:val="nil"/>
              <w:left w:val="nil"/>
              <w:bottom w:val="single" w:color="000000" w:sz="4" w:space="0"/>
              <w:right w:val="single" w:color="000000" w:sz="4" w:space="0"/>
            </w:tcBorders>
            <w:hideMark/>
          </w:tcPr>
          <w:p w:rsidRPr="008369B9" w:rsidR="008369B9" w:rsidP="008369B9" w:rsidRDefault="008369B9" w14:paraId="785E8D0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Audience</w:t>
            </w:r>
          </w:p>
        </w:tc>
        <w:tc>
          <w:tcPr>
            <w:tcW w:w="1710" w:type="dxa"/>
            <w:tcBorders>
              <w:top w:val="nil"/>
              <w:left w:val="nil"/>
              <w:bottom w:val="single" w:color="000000" w:sz="4" w:space="0"/>
              <w:right w:val="single" w:color="000000" w:sz="4" w:space="0"/>
            </w:tcBorders>
            <w:hideMark/>
          </w:tcPr>
          <w:p w:rsidRPr="008369B9" w:rsidR="008369B9" w:rsidP="008369B9" w:rsidRDefault="008369B9" w14:paraId="5E54828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Estimated petition activity</w:t>
            </w:r>
          </w:p>
        </w:tc>
        <w:tc>
          <w:tcPr>
            <w:tcW w:w="1620" w:type="dxa"/>
            <w:tcBorders>
              <w:top w:val="nil"/>
              <w:left w:val="nil"/>
              <w:bottom w:val="single" w:color="000000" w:sz="4" w:space="0"/>
              <w:right w:val="single" w:color="000000" w:sz="4" w:space="0"/>
            </w:tcBorders>
            <w:hideMark/>
          </w:tcPr>
          <w:p w:rsidRPr="008369B9" w:rsidR="008369B9" w:rsidP="008369B9" w:rsidRDefault="008369B9" w14:paraId="6B21731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Percent of Estimated Petition Activity</w:t>
            </w:r>
          </w:p>
        </w:tc>
      </w:tr>
      <w:tr w:rsidRPr="008369B9" w:rsidR="008369B9" w:rsidTr="008369B9" w14:paraId="592A213B" w14:textId="77777777">
        <w:trPr>
          <w:trHeight w:val="630"/>
        </w:trPr>
        <w:tc>
          <w:tcPr>
            <w:tcW w:w="1623"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09C2840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Company official</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0650EC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180</w:t>
            </w:r>
          </w:p>
        </w:tc>
        <w:tc>
          <w:tcPr>
            <w:tcW w:w="1440" w:type="dxa"/>
            <w:vMerge w:val="restart"/>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699259F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Private</w:t>
            </w:r>
          </w:p>
        </w:tc>
        <w:tc>
          <w:tcPr>
            <w:tcW w:w="1710" w:type="dxa"/>
            <w:vMerge w:val="restart"/>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2E9145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252</w:t>
            </w:r>
          </w:p>
        </w:tc>
        <w:tc>
          <w:tcPr>
            <w:tcW w:w="1620" w:type="dxa"/>
            <w:vMerge w:val="restart"/>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1629B5A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21%</w:t>
            </w:r>
          </w:p>
        </w:tc>
      </w:tr>
      <w:tr w:rsidRPr="008369B9" w:rsidR="008369B9" w:rsidTr="008369B9" w14:paraId="69FB6582" w14:textId="77777777">
        <w:trPr>
          <w:trHeight w:val="315"/>
        </w:trPr>
        <w:tc>
          <w:tcPr>
            <w:tcW w:w="1623"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4049A7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Unions</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64A4312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72</w:t>
            </w:r>
          </w:p>
        </w:tc>
        <w:tc>
          <w:tcPr>
            <w:tcW w:w="0" w:type="auto"/>
            <w:vMerge/>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09FD9802" w14:textId="77777777">
            <w:pPr>
              <w:rPr>
                <w:bCs/>
              </w:rPr>
            </w:pPr>
          </w:p>
        </w:tc>
        <w:tc>
          <w:tcPr>
            <w:tcW w:w="0" w:type="auto"/>
            <w:vMerge/>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60BD301C" w14:textId="77777777">
            <w:pPr>
              <w:rPr>
                <w:bCs/>
              </w:rPr>
            </w:pPr>
          </w:p>
        </w:tc>
        <w:tc>
          <w:tcPr>
            <w:tcW w:w="0" w:type="auto"/>
            <w:vMerge/>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54EB8287" w14:textId="77777777">
            <w:pPr>
              <w:rPr>
                <w:bCs/>
              </w:rPr>
            </w:pPr>
          </w:p>
        </w:tc>
      </w:tr>
      <w:tr w:rsidRPr="008369B9" w:rsidR="008369B9" w:rsidTr="008369B9" w14:paraId="6CECC50E" w14:textId="77777777">
        <w:trPr>
          <w:trHeight w:val="630"/>
        </w:trPr>
        <w:tc>
          <w:tcPr>
            <w:tcW w:w="1623"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6C721EB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State/Local</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7111414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744</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3E02F35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Public</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123D949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744</w:t>
            </w:r>
          </w:p>
        </w:tc>
        <w:tc>
          <w:tcPr>
            <w:tcW w:w="1620" w:type="dxa"/>
            <w:tcBorders>
              <w:top w:val="nil"/>
              <w:left w:val="nil"/>
              <w:bottom w:val="single" w:color="000000" w:sz="4" w:space="0"/>
              <w:right w:val="single" w:color="000000" w:sz="4" w:space="0"/>
            </w:tcBorders>
            <w:vAlign w:val="center"/>
            <w:hideMark/>
          </w:tcPr>
          <w:p w:rsidRPr="008369B9" w:rsidR="008369B9" w:rsidP="008369B9" w:rsidRDefault="008369B9" w14:paraId="5F7A2BB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62%</w:t>
            </w:r>
          </w:p>
        </w:tc>
      </w:tr>
      <w:tr w:rsidRPr="008369B9" w:rsidR="008369B9" w:rsidTr="008369B9" w14:paraId="715F2E3E" w14:textId="77777777">
        <w:trPr>
          <w:trHeight w:val="630"/>
        </w:trPr>
        <w:tc>
          <w:tcPr>
            <w:tcW w:w="1623"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52508A4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Workers</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76D641C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204</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14A643A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Individuals</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497E989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204</w:t>
            </w:r>
          </w:p>
        </w:tc>
        <w:tc>
          <w:tcPr>
            <w:tcW w:w="1620" w:type="dxa"/>
            <w:tcBorders>
              <w:top w:val="nil"/>
              <w:left w:val="nil"/>
              <w:bottom w:val="single" w:color="000000" w:sz="4" w:space="0"/>
              <w:right w:val="single" w:color="000000" w:sz="4" w:space="0"/>
            </w:tcBorders>
            <w:vAlign w:val="center"/>
            <w:hideMark/>
          </w:tcPr>
          <w:p w:rsidRPr="008369B9" w:rsidR="008369B9" w:rsidP="008369B9" w:rsidRDefault="008369B9" w14:paraId="18B1A04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17%</w:t>
            </w:r>
          </w:p>
        </w:tc>
      </w:tr>
      <w:tr w:rsidRPr="008369B9" w:rsidR="008369B9" w:rsidTr="008369B9" w14:paraId="090B0773" w14:textId="77777777">
        <w:trPr>
          <w:trHeight w:val="315"/>
        </w:trPr>
        <w:tc>
          <w:tcPr>
            <w:tcW w:w="1623" w:type="dxa"/>
            <w:tcBorders>
              <w:top w:val="nil"/>
              <w:left w:val="single" w:color="000000" w:sz="4" w:space="0"/>
              <w:bottom w:val="single" w:color="000000" w:sz="4" w:space="0"/>
              <w:right w:val="single" w:color="000000" w:sz="4" w:space="0"/>
            </w:tcBorders>
            <w:hideMark/>
          </w:tcPr>
          <w:p w:rsidRPr="008369B9" w:rsidR="008369B9" w:rsidP="008369B9" w:rsidRDefault="008369B9" w14:paraId="6B7DE7E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iCs/>
              </w:rPr>
            </w:pPr>
            <w:r w:rsidRPr="008369B9">
              <w:rPr>
                <w:bCs/>
                <w:iCs/>
              </w:rPr>
              <w:t>Total</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58373C0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440" w:type="dxa"/>
            <w:tcBorders>
              <w:top w:val="nil"/>
              <w:left w:val="nil"/>
              <w:bottom w:val="single" w:color="000000" w:sz="4" w:space="0"/>
              <w:right w:val="single" w:color="000000" w:sz="4" w:space="0"/>
            </w:tcBorders>
            <w:hideMark/>
          </w:tcPr>
          <w:p w:rsidRPr="008369B9" w:rsidR="008369B9" w:rsidP="008369B9" w:rsidRDefault="008369B9" w14:paraId="5A07872D" w14:textId="77777777">
            <w:pPr>
              <w:widowControl w:val="0"/>
              <w:autoSpaceDE w:val="0"/>
              <w:autoSpaceDN w:val="0"/>
              <w:adjustRightInd w:val="0"/>
              <w:rPr>
                <w:bCs/>
              </w:rPr>
            </w:pP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6DD9BB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620" w:type="dxa"/>
            <w:tcBorders>
              <w:top w:val="nil"/>
              <w:left w:val="nil"/>
              <w:bottom w:val="single" w:color="000000" w:sz="4" w:space="0"/>
              <w:right w:val="single" w:color="000000" w:sz="4" w:space="0"/>
            </w:tcBorders>
            <w:hideMark/>
          </w:tcPr>
          <w:p w:rsidRPr="008369B9" w:rsidR="008369B9" w:rsidP="008369B9" w:rsidRDefault="008369B9" w14:paraId="550DAF4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100%</w:t>
            </w:r>
          </w:p>
        </w:tc>
      </w:tr>
    </w:tbl>
    <w:p w:rsidRPr="008369B9" w:rsidR="008369B9" w:rsidP="008369B9" w:rsidRDefault="008369B9" w14:paraId="07297E8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NOTE: A similar table is not provided for the subsequent information collections below because all forms in Information Collection #II are filled out by company officials or their representatives. The collection of this information can be compelled under federal subpoena. </w:t>
      </w:r>
    </w:p>
    <w:p w:rsidRPr="008369B9" w:rsidR="008369B9" w:rsidP="008369B9" w:rsidRDefault="008369B9" w14:paraId="5DE7B9E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1DD41AA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D10426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INFORMATION COLLECTION #II; BUSINESS DATA REQUESTS, BUSINESS CONFIDENTIAL INFORMATION REQUESTS, BUSINESS CUSTOMER SURVEYS </w:t>
      </w:r>
    </w:p>
    <w:p w:rsidRPr="008369B9" w:rsidR="008369B9" w:rsidP="008369B9" w:rsidRDefault="008369B9" w14:paraId="23D138C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Pr="008369B9" w:rsidR="008369B9" w:rsidP="008369B9" w:rsidRDefault="008369B9" w14:paraId="2C7CC4D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r w:rsidRPr="008369B9">
        <w:rPr>
          <w:bCs/>
          <w:u w:val="single"/>
        </w:rPr>
        <w:t>Business Data Requests: ETA-9043</w:t>
      </w:r>
    </w:p>
    <w:p w:rsidRPr="008369B9" w:rsidR="008369B9" w:rsidP="008369B9" w:rsidRDefault="008369B9" w14:paraId="4998916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D0EC45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It is estimated that for submissions of ETA-9042 variants that are received, an ETA-9043 will be issued to the petitioning worker group's company in 100 percent of cases.  To estimate the burden hours, OTAA used a random sample of past responses to TAA data responses. It is estimated that the revised form ETA-9043 should take 4 hours per response.  Using the average, ETA estimates a total of 4,800 hours for ETA-9043. For further elaboration, see Table 12C:</w:t>
      </w:r>
    </w:p>
    <w:p w:rsidRPr="008369B9" w:rsidR="008369B9" w:rsidP="008369B9" w:rsidRDefault="008369B9" w14:paraId="3A8FA9C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471258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3B8F3D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196F9CD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9E0587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EAFADB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14A749E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8190" w:type="dxa"/>
        <w:tblLook w:val="04A0" w:firstRow="1" w:lastRow="0" w:firstColumn="1" w:lastColumn="0" w:noHBand="0" w:noVBand="1"/>
      </w:tblPr>
      <w:tblGrid>
        <w:gridCol w:w="1980"/>
        <w:gridCol w:w="1980"/>
        <w:gridCol w:w="2070"/>
        <w:gridCol w:w="2160"/>
      </w:tblGrid>
      <w:tr w:rsidRPr="008369B9" w:rsidR="008369B9" w:rsidTr="008369B9" w14:paraId="55C8A5A6" w14:textId="77777777">
        <w:trPr>
          <w:trHeight w:val="315"/>
        </w:trPr>
        <w:tc>
          <w:tcPr>
            <w:tcW w:w="8190" w:type="dxa"/>
            <w:gridSpan w:val="4"/>
            <w:tcBorders>
              <w:top w:val="single" w:color="000000" w:sz="4" w:space="0"/>
              <w:left w:val="single" w:color="000000" w:sz="4" w:space="0"/>
              <w:bottom w:val="single" w:color="000000" w:sz="4" w:space="0"/>
              <w:right w:val="single" w:color="000000" w:sz="4" w:space="0"/>
            </w:tcBorders>
            <w:vAlign w:val="center"/>
            <w:hideMark/>
          </w:tcPr>
          <w:p w:rsidRPr="008369B9" w:rsidR="008369B9" w:rsidP="008369B9" w:rsidRDefault="008369B9" w14:paraId="70CBCEC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lastRenderedPageBreak/>
              <w:t>Table 12C: Time Burden for ETA-9043</w:t>
            </w:r>
          </w:p>
        </w:tc>
      </w:tr>
      <w:tr w:rsidRPr="008369B9" w:rsidR="008369B9" w:rsidTr="008369B9" w14:paraId="30A21F81" w14:textId="77777777">
        <w:trPr>
          <w:trHeight w:val="630"/>
        </w:trPr>
        <w:tc>
          <w:tcPr>
            <w:tcW w:w="198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0D87A6C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 Form Number</w:t>
            </w:r>
          </w:p>
        </w:tc>
        <w:tc>
          <w:tcPr>
            <w:tcW w:w="1980" w:type="dxa"/>
            <w:tcBorders>
              <w:top w:val="nil"/>
              <w:left w:val="nil"/>
              <w:bottom w:val="single" w:color="000000" w:sz="4" w:space="0"/>
              <w:right w:val="single" w:color="000000" w:sz="4" w:space="0"/>
            </w:tcBorders>
            <w:vAlign w:val="center"/>
            <w:hideMark/>
          </w:tcPr>
          <w:p w:rsidRPr="008369B9" w:rsidR="008369B9" w:rsidP="008369B9" w:rsidRDefault="008369B9" w14:paraId="2816C39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Number of Responses/</w:t>
            </w:r>
          </w:p>
        </w:tc>
        <w:tc>
          <w:tcPr>
            <w:tcW w:w="2070" w:type="dxa"/>
            <w:tcBorders>
              <w:top w:val="nil"/>
              <w:left w:val="nil"/>
              <w:bottom w:val="single" w:color="000000" w:sz="4" w:space="0"/>
              <w:right w:val="single" w:color="000000" w:sz="4" w:space="0"/>
            </w:tcBorders>
            <w:vAlign w:val="center"/>
            <w:hideMark/>
          </w:tcPr>
          <w:p w:rsidRPr="008369B9" w:rsidR="008369B9" w:rsidP="008369B9" w:rsidRDefault="008369B9" w14:paraId="0C5B404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Time Burden per response</w:t>
            </w:r>
          </w:p>
        </w:tc>
        <w:tc>
          <w:tcPr>
            <w:tcW w:w="2160" w:type="dxa"/>
            <w:tcBorders>
              <w:top w:val="nil"/>
              <w:left w:val="nil"/>
              <w:bottom w:val="single" w:color="000000" w:sz="4" w:space="0"/>
              <w:right w:val="single" w:color="000000" w:sz="4" w:space="0"/>
            </w:tcBorders>
            <w:vAlign w:val="center"/>
            <w:hideMark/>
          </w:tcPr>
          <w:p w:rsidRPr="008369B9" w:rsidR="008369B9" w:rsidP="008369B9" w:rsidRDefault="008369B9" w14:paraId="23BD4F9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Time Burden</w:t>
            </w:r>
          </w:p>
        </w:tc>
      </w:tr>
      <w:tr w:rsidRPr="008369B9" w:rsidR="008369B9" w:rsidTr="008369B9" w14:paraId="2A858A2C" w14:textId="77777777">
        <w:trPr>
          <w:trHeight w:val="315"/>
        </w:trPr>
        <w:tc>
          <w:tcPr>
            <w:tcW w:w="198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569F69A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980" w:type="dxa"/>
            <w:tcBorders>
              <w:top w:val="nil"/>
              <w:left w:val="nil"/>
              <w:bottom w:val="single" w:color="000000" w:sz="4" w:space="0"/>
              <w:right w:val="single" w:color="000000" w:sz="4" w:space="0"/>
            </w:tcBorders>
            <w:vAlign w:val="center"/>
            <w:hideMark/>
          </w:tcPr>
          <w:p w:rsidRPr="008369B9" w:rsidR="008369B9" w:rsidP="008369B9" w:rsidRDefault="008369B9" w14:paraId="3CA645E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2070" w:type="dxa"/>
            <w:tcBorders>
              <w:top w:val="nil"/>
              <w:left w:val="nil"/>
              <w:bottom w:val="single" w:color="000000" w:sz="4" w:space="0"/>
              <w:right w:val="single" w:color="000000" w:sz="4" w:space="0"/>
            </w:tcBorders>
            <w:vAlign w:val="center"/>
            <w:hideMark/>
          </w:tcPr>
          <w:p w:rsidRPr="008369B9" w:rsidR="008369B9" w:rsidP="008369B9" w:rsidRDefault="008369B9" w14:paraId="51D474E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2160" w:type="dxa"/>
            <w:tcBorders>
              <w:top w:val="nil"/>
              <w:left w:val="nil"/>
              <w:bottom w:val="single" w:color="000000" w:sz="4" w:space="0"/>
              <w:right w:val="single" w:color="000000" w:sz="4" w:space="0"/>
            </w:tcBorders>
            <w:vAlign w:val="center"/>
            <w:hideMark/>
          </w:tcPr>
          <w:p w:rsidRPr="008369B9" w:rsidR="008369B9" w:rsidP="008369B9" w:rsidRDefault="008369B9" w14:paraId="5E958E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665942B2" w14:textId="77777777">
        <w:trPr>
          <w:trHeight w:val="945"/>
        </w:trPr>
        <w:tc>
          <w:tcPr>
            <w:tcW w:w="1980" w:type="dxa"/>
            <w:tcBorders>
              <w:top w:val="nil"/>
              <w:left w:val="single" w:color="000000" w:sz="4" w:space="0"/>
              <w:bottom w:val="nil"/>
              <w:right w:val="single" w:color="000000" w:sz="4" w:space="0"/>
            </w:tcBorders>
            <w:vAlign w:val="center"/>
            <w:hideMark/>
          </w:tcPr>
          <w:p w:rsidRPr="008369B9" w:rsidR="008369B9" w:rsidP="008369B9" w:rsidRDefault="008369B9" w14:paraId="601271A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 Form Number</w:t>
            </w:r>
          </w:p>
        </w:tc>
        <w:tc>
          <w:tcPr>
            <w:tcW w:w="1980" w:type="dxa"/>
            <w:tcBorders>
              <w:top w:val="nil"/>
              <w:left w:val="nil"/>
              <w:bottom w:val="nil"/>
              <w:right w:val="single" w:color="000000" w:sz="4" w:space="0"/>
            </w:tcBorders>
            <w:vAlign w:val="center"/>
            <w:hideMark/>
          </w:tcPr>
          <w:p w:rsidRPr="008369B9" w:rsidR="008369B9" w:rsidP="008369B9" w:rsidRDefault="008369B9" w14:paraId="3E9F124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Number of Responses </w:t>
            </w:r>
          </w:p>
        </w:tc>
        <w:tc>
          <w:tcPr>
            <w:tcW w:w="2070" w:type="dxa"/>
            <w:tcBorders>
              <w:top w:val="nil"/>
              <w:left w:val="nil"/>
              <w:bottom w:val="nil"/>
              <w:right w:val="single" w:color="000000" w:sz="4" w:space="0"/>
            </w:tcBorders>
            <w:vAlign w:val="center"/>
            <w:hideMark/>
          </w:tcPr>
          <w:p w:rsidRPr="008369B9" w:rsidR="008369B9" w:rsidP="008369B9" w:rsidRDefault="008369B9" w14:paraId="778DC66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Time Burden per response (hours)</w:t>
            </w:r>
          </w:p>
        </w:tc>
        <w:tc>
          <w:tcPr>
            <w:tcW w:w="2160" w:type="dxa"/>
            <w:tcBorders>
              <w:top w:val="nil"/>
              <w:left w:val="nil"/>
              <w:bottom w:val="nil"/>
              <w:right w:val="single" w:color="000000" w:sz="4" w:space="0"/>
            </w:tcBorders>
            <w:vAlign w:val="center"/>
            <w:hideMark/>
          </w:tcPr>
          <w:p w:rsidRPr="008369B9" w:rsidR="008369B9" w:rsidP="008369B9" w:rsidRDefault="008369B9" w14:paraId="15011A4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Time Burden (hours)</w:t>
            </w:r>
            <w:r w:rsidRPr="008369B9">
              <w:rPr>
                <w:bCs/>
              </w:rPr>
              <w:br/>
              <w:t>(B*C)</w:t>
            </w:r>
          </w:p>
        </w:tc>
      </w:tr>
      <w:tr w:rsidRPr="008369B9" w:rsidR="008369B9" w:rsidTr="008369B9" w14:paraId="72C291FD" w14:textId="77777777">
        <w:trPr>
          <w:trHeight w:val="315"/>
        </w:trPr>
        <w:tc>
          <w:tcPr>
            <w:tcW w:w="1980" w:type="dxa"/>
            <w:tcBorders>
              <w:top w:val="single" w:color="000000" w:sz="4" w:space="0"/>
              <w:left w:val="single" w:color="000000" w:sz="4" w:space="0"/>
              <w:bottom w:val="single" w:color="000000" w:sz="4" w:space="0"/>
              <w:right w:val="single" w:color="000000" w:sz="4" w:space="0"/>
            </w:tcBorders>
            <w:vAlign w:val="center"/>
            <w:hideMark/>
          </w:tcPr>
          <w:p w:rsidRPr="008369B9" w:rsidR="008369B9" w:rsidP="008369B9" w:rsidRDefault="008369B9" w14:paraId="0960960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ETA-9043</w:t>
            </w:r>
          </w:p>
        </w:tc>
        <w:tc>
          <w:tcPr>
            <w:tcW w:w="1980" w:type="dxa"/>
            <w:tcBorders>
              <w:top w:val="single" w:color="000000" w:sz="4" w:space="0"/>
              <w:left w:val="nil"/>
              <w:bottom w:val="single" w:color="000000" w:sz="4" w:space="0"/>
              <w:right w:val="single" w:color="000000" w:sz="4" w:space="0"/>
            </w:tcBorders>
            <w:vAlign w:val="center"/>
            <w:hideMark/>
          </w:tcPr>
          <w:p w:rsidRPr="008369B9" w:rsidR="008369B9" w:rsidP="008369B9" w:rsidRDefault="008369B9" w14:paraId="5967A1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2070" w:type="dxa"/>
            <w:tcBorders>
              <w:top w:val="single" w:color="000000" w:sz="4" w:space="0"/>
              <w:left w:val="nil"/>
              <w:bottom w:val="single" w:color="000000" w:sz="4" w:space="0"/>
              <w:right w:val="single" w:color="000000" w:sz="4" w:space="0"/>
            </w:tcBorders>
            <w:vAlign w:val="center"/>
            <w:hideMark/>
          </w:tcPr>
          <w:p w:rsidRPr="008369B9" w:rsidR="008369B9" w:rsidP="008369B9" w:rsidRDefault="008369B9" w14:paraId="77A865C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w:t>
            </w:r>
          </w:p>
        </w:tc>
        <w:tc>
          <w:tcPr>
            <w:tcW w:w="2160" w:type="dxa"/>
            <w:tcBorders>
              <w:top w:val="single" w:color="000000" w:sz="4" w:space="0"/>
              <w:left w:val="nil"/>
              <w:bottom w:val="single" w:color="000000" w:sz="4" w:space="0"/>
              <w:right w:val="single" w:color="000000" w:sz="4" w:space="0"/>
            </w:tcBorders>
            <w:vAlign w:val="center"/>
            <w:hideMark/>
          </w:tcPr>
          <w:p w:rsidRPr="008369B9" w:rsidR="008369B9" w:rsidP="008369B9" w:rsidRDefault="008369B9" w14:paraId="125570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4,800</w:t>
            </w:r>
          </w:p>
        </w:tc>
      </w:tr>
      <w:tr w:rsidRPr="008369B9" w:rsidR="008369B9" w:rsidTr="008369B9" w14:paraId="30438B3D" w14:textId="77777777">
        <w:trPr>
          <w:trHeight w:val="315"/>
        </w:trPr>
        <w:tc>
          <w:tcPr>
            <w:tcW w:w="1980" w:type="dxa"/>
            <w:tcBorders>
              <w:top w:val="nil"/>
              <w:left w:val="single" w:color="000000" w:sz="4" w:space="0"/>
              <w:bottom w:val="single" w:color="000000" w:sz="4" w:space="0"/>
              <w:right w:val="single" w:color="000000" w:sz="4" w:space="0"/>
            </w:tcBorders>
            <w:shd w:val="clear" w:color="auto" w:fill="C0C0C0"/>
            <w:vAlign w:val="center"/>
            <w:hideMark/>
          </w:tcPr>
          <w:p w:rsidRPr="008369B9" w:rsidR="008369B9" w:rsidP="008369B9" w:rsidRDefault="008369B9" w14:paraId="2D678A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980" w:type="dxa"/>
            <w:tcBorders>
              <w:top w:val="nil"/>
              <w:left w:val="nil"/>
              <w:bottom w:val="single" w:color="000000" w:sz="4" w:space="0"/>
              <w:right w:val="single" w:color="000000" w:sz="4" w:space="0"/>
            </w:tcBorders>
            <w:vAlign w:val="center"/>
            <w:hideMark/>
          </w:tcPr>
          <w:p w:rsidRPr="008369B9" w:rsidR="008369B9" w:rsidP="008369B9" w:rsidRDefault="008369B9" w14:paraId="78373B3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2070" w:type="dxa"/>
            <w:tcBorders>
              <w:top w:val="nil"/>
              <w:left w:val="nil"/>
              <w:bottom w:val="single" w:color="000000" w:sz="4" w:space="0"/>
              <w:right w:val="single" w:color="000000" w:sz="4" w:space="0"/>
            </w:tcBorders>
            <w:shd w:val="clear" w:color="auto" w:fill="C0C0C0"/>
            <w:vAlign w:val="center"/>
            <w:hideMark/>
          </w:tcPr>
          <w:p w:rsidRPr="008369B9" w:rsidR="008369B9" w:rsidP="008369B9" w:rsidRDefault="008369B9" w14:paraId="79E773DC" w14:textId="77777777">
            <w:pPr>
              <w:widowControl w:val="0"/>
              <w:autoSpaceDE w:val="0"/>
              <w:autoSpaceDN w:val="0"/>
              <w:adjustRightInd w:val="0"/>
              <w:rPr>
                <w:bCs/>
              </w:rPr>
            </w:pPr>
          </w:p>
        </w:tc>
        <w:tc>
          <w:tcPr>
            <w:tcW w:w="2160" w:type="dxa"/>
            <w:tcBorders>
              <w:top w:val="nil"/>
              <w:left w:val="nil"/>
              <w:bottom w:val="single" w:color="000000" w:sz="4" w:space="0"/>
              <w:right w:val="single" w:color="000000" w:sz="4" w:space="0"/>
            </w:tcBorders>
            <w:vAlign w:val="center"/>
            <w:hideMark/>
          </w:tcPr>
          <w:p w:rsidRPr="008369B9" w:rsidR="008369B9" w:rsidP="008369B9" w:rsidRDefault="008369B9" w14:paraId="3F54B8D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4,800</w:t>
            </w:r>
          </w:p>
        </w:tc>
      </w:tr>
    </w:tbl>
    <w:p w:rsidRPr="008369B9" w:rsidR="008369B9" w:rsidP="008369B9" w:rsidRDefault="008369B9" w14:paraId="2A415E0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28C210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In order to determine the annualized cost, OTAA estimates the fully loaded hourly wage of company officials completing the forms to be $120.88 an hour. The resulting calculations are noted below, in Table 12D. </w:t>
      </w:r>
    </w:p>
    <w:tbl>
      <w:tblPr>
        <w:tblpPr w:leftFromText="180" w:rightFromText="180" w:vertAnchor="text" w:horzAnchor="margin" w:tblpY="241"/>
        <w:tblW w:w="4771" w:type="pct"/>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252"/>
        <w:gridCol w:w="2238"/>
        <w:gridCol w:w="2372"/>
        <w:gridCol w:w="2367"/>
      </w:tblGrid>
      <w:tr w:rsidRPr="008369B9" w:rsidR="008369B9" w:rsidTr="008369B9" w14:paraId="07FF48DD" w14:textId="77777777">
        <w:trPr>
          <w:trHeight w:val="183"/>
          <w:tblCellSpacing w:w="0" w:type="dxa"/>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7EFDD0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12D: SUMMARY OF BURDEN COST TO RESPONDENTS</w:t>
            </w:r>
          </w:p>
        </w:tc>
      </w:tr>
      <w:tr w:rsidRPr="008369B9" w:rsidR="008369B9" w:rsidTr="008369B9" w14:paraId="69D3A6EB" w14:textId="77777777">
        <w:trPr>
          <w:trHeight w:val="183"/>
          <w:tblCellSpacing w:w="0" w:type="dxa"/>
        </w:trPr>
        <w:tc>
          <w:tcPr>
            <w:tcW w:w="761"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79AE84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360"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CCEBDA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441"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24E3D7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438"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E98752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232621A9" w14:textId="77777777">
        <w:trPr>
          <w:trHeight w:val="701"/>
          <w:tblCellSpacing w:w="0" w:type="dxa"/>
        </w:trPr>
        <w:tc>
          <w:tcPr>
            <w:tcW w:w="761"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7B77D7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ETA Form Number </w:t>
            </w:r>
          </w:p>
        </w:tc>
        <w:tc>
          <w:tcPr>
            <w:tcW w:w="1360"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555B80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Time Burden</w:t>
            </w:r>
          </w:p>
          <w:p w:rsidRPr="008369B9" w:rsidR="008369B9" w:rsidP="008369B9" w:rsidRDefault="008369B9" w14:paraId="5482484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(See Table 12b, Column “D”)</w:t>
            </w:r>
          </w:p>
        </w:tc>
        <w:tc>
          <w:tcPr>
            <w:tcW w:w="1441"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51A99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Estimated Hourly Salary for Staff</w:t>
            </w:r>
          </w:p>
        </w:tc>
        <w:tc>
          <w:tcPr>
            <w:tcW w:w="1438"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87878A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Cost</w:t>
            </w:r>
          </w:p>
          <w:p w:rsidRPr="008369B9" w:rsidR="008369B9" w:rsidP="008369B9" w:rsidRDefault="008369B9" w14:paraId="10B8F89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(B*C)</w:t>
            </w:r>
          </w:p>
        </w:tc>
      </w:tr>
      <w:tr w:rsidRPr="008369B9" w:rsidR="008369B9" w:rsidTr="008369B9" w14:paraId="00062549" w14:textId="77777777">
        <w:trPr>
          <w:trHeight w:val="183"/>
          <w:tblCellSpacing w:w="0" w:type="dxa"/>
        </w:trPr>
        <w:tc>
          <w:tcPr>
            <w:tcW w:w="761"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8E6119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ETA-9043</w:t>
            </w:r>
          </w:p>
        </w:tc>
        <w:tc>
          <w:tcPr>
            <w:tcW w:w="1360"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7D3D5C0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4,800</w:t>
            </w:r>
          </w:p>
        </w:tc>
        <w:tc>
          <w:tcPr>
            <w:tcW w:w="1441" w:type="pct"/>
            <w:tcBorders>
              <w:top w:val="outset" w:color="auto" w:sz="6" w:space="0"/>
              <w:left w:val="outset" w:color="auto" w:sz="6" w:space="0"/>
              <w:bottom w:val="nil"/>
              <w:right w:val="outset" w:color="auto" w:sz="6" w:space="0"/>
            </w:tcBorders>
            <w:vAlign w:val="center"/>
            <w:hideMark/>
          </w:tcPr>
          <w:p w:rsidRPr="008369B9" w:rsidR="008369B9" w:rsidP="008369B9" w:rsidRDefault="008369B9" w14:paraId="35FFEBF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438"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360BDC1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$580,224.00</w:t>
            </w:r>
          </w:p>
        </w:tc>
      </w:tr>
      <w:tr w:rsidRPr="008369B9" w:rsidR="008369B9" w:rsidTr="008369B9" w14:paraId="754EF62A" w14:textId="77777777">
        <w:trPr>
          <w:trHeight w:val="168"/>
          <w:tblCellSpacing w:w="0" w:type="dxa"/>
        </w:trPr>
        <w:tc>
          <w:tcPr>
            <w:tcW w:w="761" w:type="pct"/>
            <w:tcBorders>
              <w:top w:val="outset" w:color="auto" w:sz="6" w:space="0"/>
              <w:left w:val="outset" w:color="auto" w:sz="6" w:space="0"/>
              <w:bottom w:val="outset" w:color="auto" w:sz="6" w:space="0"/>
              <w:right w:val="outset" w:color="auto" w:sz="6" w:space="0"/>
            </w:tcBorders>
            <w:shd w:val="clear" w:color="auto" w:fill="C0C0C0"/>
          </w:tcPr>
          <w:p w:rsidRPr="008369B9" w:rsidR="008369B9" w:rsidP="008369B9" w:rsidRDefault="008369B9" w14:paraId="06D1225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c>
        <w:tc>
          <w:tcPr>
            <w:tcW w:w="1360" w:type="pct"/>
            <w:tcBorders>
              <w:top w:val="outset" w:color="auto" w:sz="6" w:space="0"/>
              <w:left w:val="outset" w:color="auto" w:sz="6" w:space="0"/>
              <w:bottom w:val="outset" w:color="auto" w:sz="6" w:space="0"/>
              <w:right w:val="outset" w:color="auto" w:sz="6" w:space="0"/>
            </w:tcBorders>
            <w:shd w:val="clear" w:color="auto" w:fill="FFFFFF"/>
            <w:vAlign w:val="center"/>
            <w:hideMark/>
          </w:tcPr>
          <w:p w:rsidRPr="008369B9" w:rsidR="008369B9" w:rsidP="008369B9" w:rsidRDefault="008369B9" w14:paraId="201EF54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4,800</w:t>
            </w:r>
          </w:p>
        </w:tc>
        <w:tc>
          <w:tcPr>
            <w:tcW w:w="1441" w:type="pct"/>
            <w:tcBorders>
              <w:top w:val="nil"/>
              <w:left w:val="outset" w:color="auto" w:sz="6" w:space="0"/>
              <w:bottom w:val="outset" w:color="auto" w:sz="6" w:space="0"/>
              <w:right w:val="outset" w:color="auto" w:sz="6" w:space="0"/>
            </w:tcBorders>
            <w:shd w:val="clear" w:color="auto" w:fill="BFBFBF"/>
            <w:vAlign w:val="center"/>
          </w:tcPr>
          <w:p w:rsidRPr="008369B9" w:rsidR="008369B9" w:rsidP="008369B9" w:rsidRDefault="008369B9" w14:paraId="5EB4FA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c>
        <w:tc>
          <w:tcPr>
            <w:tcW w:w="1438"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5FF2811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$580,224.00</w:t>
            </w:r>
          </w:p>
        </w:tc>
      </w:tr>
    </w:tbl>
    <w:p w:rsidRPr="008369B9" w:rsidR="008369B9" w:rsidP="008369B9" w:rsidRDefault="008369B9" w14:paraId="7146ACE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F641FA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F1F9F6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lang w:val="es-PR"/>
        </w:rPr>
      </w:pPr>
      <w:proofErr w:type="spellStart"/>
      <w:r w:rsidRPr="008369B9">
        <w:rPr>
          <w:bCs/>
          <w:u w:val="single"/>
          <w:lang w:val="es-PR"/>
        </w:rPr>
        <w:t>Customer</w:t>
      </w:r>
      <w:proofErr w:type="spellEnd"/>
      <w:r w:rsidRPr="008369B9">
        <w:rPr>
          <w:bCs/>
          <w:u w:val="single"/>
          <w:lang w:val="es-PR"/>
        </w:rPr>
        <w:t xml:space="preserve"> </w:t>
      </w:r>
      <w:proofErr w:type="spellStart"/>
      <w:r w:rsidRPr="008369B9">
        <w:rPr>
          <w:bCs/>
          <w:u w:val="single"/>
          <w:lang w:val="es-PR"/>
        </w:rPr>
        <w:t>Surveys</w:t>
      </w:r>
      <w:proofErr w:type="spellEnd"/>
      <w:r w:rsidRPr="008369B9">
        <w:rPr>
          <w:bCs/>
          <w:u w:val="single"/>
          <w:lang w:val="es-PR"/>
        </w:rPr>
        <w:t>: ETA-8562A, ETA-8562A-1, ETA-8562A-2, ETA-8562A-3,</w:t>
      </w:r>
    </w:p>
    <w:p w:rsidRPr="008369B9" w:rsidR="008369B9" w:rsidP="008369B9" w:rsidRDefault="008369B9" w14:paraId="7B346DF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r w:rsidRPr="008369B9">
        <w:rPr>
          <w:bCs/>
          <w:u w:val="single"/>
        </w:rPr>
        <w:t>ETA-8562B</w:t>
      </w:r>
    </w:p>
    <w:p w:rsidRPr="008369B9" w:rsidR="008369B9" w:rsidP="008369B9" w:rsidRDefault="008369B9" w14:paraId="256C8F1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0BAAC9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Based on the most recent annualized activity, it is estimated that the customer survey information collected by the current ETA-8562 is needed in 50 percent of all petitioning worker group investigations, or 600 of 1,200 petition forms that are anticipated annually.  Using a sample of cases requiring customer surveys, OTAA approximates that about 4 customer surveys will be sent for each petitioning worker group, leading to a total of 2,400 survey questionnaires to be sent.  Four customers reducing purchases from the subject firm represents an average number used to represent the subject firm’s sales decline.</w:t>
      </w:r>
    </w:p>
    <w:p w:rsidRPr="008369B9" w:rsidR="008369B9" w:rsidP="008369B9" w:rsidRDefault="008369B9" w14:paraId="247BF60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4299FD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It is anticipated that some version of the ETA-8562A (8562A, 8562A-2, or 8562A-3) will be issued in 50 percent of all cases where petition has been filed on behalf of a group of workers, or 600 of 1,200 petitions.  In turn, it is assumed that a customer survey for those businesses that solicit work through a bid process (ETA-8562B) will be necessary in 20 percent of all cases that are initiated by the ETA- 9042, or 240 each. The ETA-8562A-1, which will only be issued to the customers of the petitioning worker groups' customers, is only collected in cases where the ETA-8562A is first issued and is estimated to be </w:t>
      </w:r>
      <w:r w:rsidRPr="008369B9">
        <w:rPr>
          <w:bCs/>
        </w:rPr>
        <w:lastRenderedPageBreak/>
        <w:t xml:space="preserve">collected once for every 5 instances where an ETA-8562A is involved, or 10 percent of all 1,200 petition investigations (120). </w:t>
      </w:r>
    </w:p>
    <w:p w:rsidRPr="008369B9" w:rsidR="008369B9" w:rsidP="008369B9" w:rsidRDefault="008369B9" w14:paraId="289EEF9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0" w:type="dxa"/>
        <w:tblInd w:w="108" w:type="dxa"/>
        <w:tblLayout w:type="fixed"/>
        <w:tblLook w:val="04A0" w:firstRow="1" w:lastRow="0" w:firstColumn="1" w:lastColumn="0" w:noHBand="0" w:noVBand="1"/>
      </w:tblPr>
      <w:tblGrid>
        <w:gridCol w:w="1620"/>
        <w:gridCol w:w="1710"/>
        <w:gridCol w:w="1350"/>
        <w:gridCol w:w="1350"/>
        <w:gridCol w:w="1530"/>
        <w:gridCol w:w="1710"/>
      </w:tblGrid>
      <w:tr w:rsidRPr="008369B9" w:rsidR="008369B9" w:rsidTr="008369B9" w14:paraId="00ADB5CA" w14:textId="77777777">
        <w:trPr>
          <w:trHeight w:val="630"/>
        </w:trPr>
        <w:tc>
          <w:tcPr>
            <w:tcW w:w="9270" w:type="dxa"/>
            <w:gridSpan w:val="6"/>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745B4B4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TABLE 12E: SUMMARY OF TIME BURDEN FOR ETA-8562A, ETA-8562A-2, </w:t>
            </w:r>
          </w:p>
          <w:p w:rsidRPr="008369B9" w:rsidR="008369B9" w:rsidP="008369B9" w:rsidRDefault="008369B9" w14:paraId="6D62C1B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ETA-8562A-3, ETA-8562B and ETA-8562A-1</w:t>
            </w:r>
          </w:p>
        </w:tc>
      </w:tr>
      <w:tr w:rsidRPr="008369B9" w:rsidR="008369B9" w:rsidTr="008369B9" w14:paraId="2F76E594" w14:textId="77777777">
        <w:trPr>
          <w:trHeight w:val="315"/>
        </w:trPr>
        <w:tc>
          <w:tcPr>
            <w:tcW w:w="162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2323BE0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2D3EF7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63A41B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29D2846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c>
          <w:tcPr>
            <w:tcW w:w="1530" w:type="dxa"/>
            <w:tcBorders>
              <w:top w:val="nil"/>
              <w:left w:val="nil"/>
              <w:bottom w:val="single" w:color="000000" w:sz="4" w:space="0"/>
              <w:right w:val="single" w:color="000000" w:sz="4" w:space="0"/>
            </w:tcBorders>
            <w:vAlign w:val="center"/>
            <w:hideMark/>
          </w:tcPr>
          <w:p w:rsidRPr="008369B9" w:rsidR="008369B9" w:rsidP="008369B9" w:rsidRDefault="008369B9" w14:paraId="0C2E2A2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6213DF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w:t>
            </w:r>
          </w:p>
        </w:tc>
      </w:tr>
      <w:tr w:rsidRPr="008369B9" w:rsidR="008369B9" w:rsidTr="008369B9" w14:paraId="33685BF1" w14:textId="77777777">
        <w:trPr>
          <w:trHeight w:val="2060"/>
        </w:trPr>
        <w:tc>
          <w:tcPr>
            <w:tcW w:w="162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7F521A2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w:t>
            </w:r>
          </w:p>
          <w:p w:rsidRPr="008369B9" w:rsidR="008369B9" w:rsidP="008369B9" w:rsidRDefault="008369B9" w14:paraId="0BC358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Form Number</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60267D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Number of Petition Investigations requiring this form/Estimated Percent of 1,200 petitions </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3FBB3C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Number of Responses per Petition</w:t>
            </w:r>
          </w:p>
        </w:tc>
        <w:tc>
          <w:tcPr>
            <w:tcW w:w="1350" w:type="dxa"/>
            <w:tcBorders>
              <w:top w:val="nil"/>
              <w:left w:val="nil"/>
              <w:bottom w:val="single" w:color="000000" w:sz="4" w:space="0"/>
              <w:right w:val="single" w:color="000000" w:sz="4" w:space="0"/>
            </w:tcBorders>
            <w:vAlign w:val="center"/>
          </w:tcPr>
          <w:p w:rsidRPr="008369B9" w:rsidR="008369B9" w:rsidP="008369B9" w:rsidRDefault="008369B9" w14:paraId="0D05526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Number of Responses Total</w:t>
            </w:r>
          </w:p>
          <w:p w:rsidRPr="008369B9" w:rsidR="008369B9" w:rsidP="008369B9" w:rsidRDefault="008369B9" w14:paraId="2038147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2276C0A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(B*C)</w:t>
            </w:r>
          </w:p>
        </w:tc>
        <w:tc>
          <w:tcPr>
            <w:tcW w:w="1530" w:type="dxa"/>
            <w:tcBorders>
              <w:top w:val="nil"/>
              <w:left w:val="nil"/>
              <w:bottom w:val="single" w:color="000000" w:sz="4" w:space="0"/>
              <w:right w:val="single" w:color="000000" w:sz="4" w:space="0"/>
            </w:tcBorders>
            <w:vAlign w:val="center"/>
            <w:hideMark/>
          </w:tcPr>
          <w:p w:rsidRPr="008369B9" w:rsidR="008369B9" w:rsidP="008369B9" w:rsidRDefault="008369B9" w14:paraId="40CA685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Individual Time Burden for Each Form (hours)</w:t>
            </w:r>
          </w:p>
        </w:tc>
        <w:tc>
          <w:tcPr>
            <w:tcW w:w="1710" w:type="dxa"/>
            <w:tcBorders>
              <w:top w:val="nil"/>
              <w:left w:val="nil"/>
              <w:bottom w:val="single" w:color="000000" w:sz="4" w:space="0"/>
              <w:right w:val="single" w:color="000000" w:sz="4" w:space="0"/>
            </w:tcBorders>
            <w:vAlign w:val="center"/>
          </w:tcPr>
          <w:p w:rsidRPr="008369B9" w:rsidR="008369B9" w:rsidP="008369B9" w:rsidRDefault="008369B9" w14:paraId="3011B3F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Sum of Time Burden (hours)</w:t>
            </w:r>
          </w:p>
          <w:p w:rsidRPr="008369B9" w:rsidR="008369B9" w:rsidP="008369B9" w:rsidRDefault="008369B9" w14:paraId="3232B75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EB07AE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 (D*E)</w:t>
            </w:r>
          </w:p>
        </w:tc>
      </w:tr>
      <w:tr w:rsidRPr="008369B9" w:rsidR="008369B9" w:rsidTr="008369B9" w14:paraId="74BA4913" w14:textId="77777777">
        <w:trPr>
          <w:trHeight w:val="315"/>
        </w:trPr>
        <w:tc>
          <w:tcPr>
            <w:tcW w:w="162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459C0CD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ETA-8562A / 8562A-2 / 8562A-3</w:t>
            </w:r>
          </w:p>
        </w:tc>
        <w:tc>
          <w:tcPr>
            <w:tcW w:w="1710" w:type="dxa"/>
            <w:tcBorders>
              <w:top w:val="nil"/>
              <w:left w:val="nil"/>
              <w:bottom w:val="single" w:color="000000" w:sz="4" w:space="0"/>
              <w:right w:val="single" w:color="000000" w:sz="4" w:space="0"/>
            </w:tcBorders>
            <w:vAlign w:val="bottom"/>
            <w:hideMark/>
          </w:tcPr>
          <w:p w:rsidRPr="008369B9" w:rsidR="008369B9" w:rsidP="008369B9" w:rsidRDefault="008369B9" w14:paraId="0EA530E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600/50%</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7250F7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27466CF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2,400</w:t>
            </w:r>
          </w:p>
        </w:tc>
        <w:tc>
          <w:tcPr>
            <w:tcW w:w="1530" w:type="dxa"/>
            <w:tcBorders>
              <w:top w:val="nil"/>
              <w:left w:val="nil"/>
              <w:bottom w:val="single" w:color="000000" w:sz="4" w:space="0"/>
              <w:right w:val="single" w:color="000000" w:sz="4" w:space="0"/>
            </w:tcBorders>
            <w:vAlign w:val="center"/>
            <w:hideMark/>
          </w:tcPr>
          <w:p w:rsidRPr="008369B9" w:rsidR="008369B9" w:rsidP="008369B9" w:rsidRDefault="008369B9" w14:paraId="53D01C3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71D7894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6,000</w:t>
            </w:r>
          </w:p>
        </w:tc>
      </w:tr>
      <w:tr w:rsidRPr="008369B9" w:rsidR="008369B9" w:rsidTr="008369B9" w14:paraId="2586BD38" w14:textId="77777777">
        <w:trPr>
          <w:trHeight w:val="315"/>
        </w:trPr>
        <w:tc>
          <w:tcPr>
            <w:tcW w:w="162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2992477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ETA-8562B</w:t>
            </w:r>
          </w:p>
        </w:tc>
        <w:tc>
          <w:tcPr>
            <w:tcW w:w="1710" w:type="dxa"/>
            <w:tcBorders>
              <w:top w:val="nil"/>
              <w:left w:val="nil"/>
              <w:bottom w:val="single" w:color="000000" w:sz="4" w:space="0"/>
              <w:right w:val="single" w:color="000000" w:sz="4" w:space="0"/>
            </w:tcBorders>
            <w:vAlign w:val="bottom"/>
            <w:hideMark/>
          </w:tcPr>
          <w:p w:rsidRPr="008369B9" w:rsidR="008369B9" w:rsidP="008369B9" w:rsidRDefault="008369B9" w14:paraId="6BCCEA9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240/20%</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2F5153F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5E0EF6C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240</w:t>
            </w:r>
          </w:p>
        </w:tc>
        <w:tc>
          <w:tcPr>
            <w:tcW w:w="1530" w:type="dxa"/>
            <w:tcBorders>
              <w:top w:val="nil"/>
              <w:left w:val="nil"/>
              <w:bottom w:val="single" w:color="000000" w:sz="4" w:space="0"/>
              <w:right w:val="single" w:color="000000" w:sz="4" w:space="0"/>
            </w:tcBorders>
            <w:vAlign w:val="center"/>
            <w:hideMark/>
          </w:tcPr>
          <w:p w:rsidRPr="008369B9" w:rsidR="008369B9" w:rsidP="008369B9" w:rsidRDefault="008369B9" w14:paraId="7F1E3E8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4650D1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600</w:t>
            </w:r>
          </w:p>
        </w:tc>
      </w:tr>
      <w:tr w:rsidRPr="008369B9" w:rsidR="008369B9" w:rsidTr="008369B9" w14:paraId="64FA7483" w14:textId="77777777">
        <w:trPr>
          <w:trHeight w:val="315"/>
        </w:trPr>
        <w:tc>
          <w:tcPr>
            <w:tcW w:w="162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3D15DBD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ETA-8562A-1</w:t>
            </w:r>
          </w:p>
        </w:tc>
        <w:tc>
          <w:tcPr>
            <w:tcW w:w="1710" w:type="dxa"/>
            <w:tcBorders>
              <w:top w:val="nil"/>
              <w:left w:val="nil"/>
              <w:bottom w:val="single" w:color="000000" w:sz="4" w:space="0"/>
              <w:right w:val="single" w:color="000000" w:sz="4" w:space="0"/>
            </w:tcBorders>
            <w:vAlign w:val="bottom"/>
            <w:hideMark/>
          </w:tcPr>
          <w:p w:rsidRPr="008369B9" w:rsidR="008369B9" w:rsidP="008369B9" w:rsidRDefault="008369B9" w14:paraId="0AA0BB4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120/10%</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533D4E4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71F128E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360</w:t>
            </w:r>
          </w:p>
        </w:tc>
        <w:tc>
          <w:tcPr>
            <w:tcW w:w="1530" w:type="dxa"/>
            <w:tcBorders>
              <w:top w:val="nil"/>
              <w:left w:val="nil"/>
              <w:bottom w:val="single" w:color="000000" w:sz="4" w:space="0"/>
              <w:right w:val="single" w:color="000000" w:sz="4" w:space="0"/>
            </w:tcBorders>
            <w:vAlign w:val="center"/>
            <w:hideMark/>
          </w:tcPr>
          <w:p w:rsidRPr="008369B9" w:rsidR="008369B9" w:rsidP="008369B9" w:rsidRDefault="008369B9" w14:paraId="4BBAEC5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5D0A08A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900</w:t>
            </w:r>
          </w:p>
        </w:tc>
      </w:tr>
      <w:tr w:rsidRPr="008369B9" w:rsidR="008369B9" w:rsidTr="008369B9" w14:paraId="69C16724" w14:textId="77777777">
        <w:trPr>
          <w:trHeight w:val="315"/>
        </w:trPr>
        <w:tc>
          <w:tcPr>
            <w:tcW w:w="1620" w:type="dxa"/>
            <w:tcBorders>
              <w:top w:val="nil"/>
              <w:left w:val="single" w:color="000000" w:sz="4" w:space="0"/>
              <w:bottom w:val="single" w:color="000000" w:sz="4" w:space="0"/>
              <w:right w:val="single" w:color="000000" w:sz="4" w:space="0"/>
            </w:tcBorders>
            <w:shd w:val="clear" w:color="auto" w:fill="C0C0C0"/>
            <w:vAlign w:val="center"/>
            <w:hideMark/>
          </w:tcPr>
          <w:p w:rsidRPr="008369B9" w:rsidR="008369B9" w:rsidP="008369B9" w:rsidRDefault="008369B9" w14:paraId="7754A5D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710" w:type="dxa"/>
            <w:tcBorders>
              <w:top w:val="nil"/>
              <w:left w:val="nil"/>
              <w:bottom w:val="single" w:color="000000" w:sz="4" w:space="0"/>
              <w:right w:val="single" w:color="000000" w:sz="4" w:space="0"/>
            </w:tcBorders>
            <w:vAlign w:val="bottom"/>
            <w:hideMark/>
          </w:tcPr>
          <w:p w:rsidRPr="008369B9" w:rsidR="008369B9" w:rsidP="008369B9" w:rsidRDefault="008369B9" w14:paraId="056C458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960/NA</w:t>
            </w:r>
          </w:p>
        </w:tc>
        <w:tc>
          <w:tcPr>
            <w:tcW w:w="1350" w:type="dxa"/>
            <w:tcBorders>
              <w:top w:val="nil"/>
              <w:left w:val="nil"/>
              <w:bottom w:val="single" w:color="000000" w:sz="4" w:space="0"/>
              <w:right w:val="single" w:color="000000" w:sz="4" w:space="0"/>
            </w:tcBorders>
            <w:shd w:val="clear" w:color="auto" w:fill="C0C0C0"/>
            <w:vAlign w:val="center"/>
            <w:hideMark/>
          </w:tcPr>
          <w:p w:rsidRPr="008369B9" w:rsidR="008369B9" w:rsidP="008369B9" w:rsidRDefault="008369B9" w14:paraId="25B382D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72AF3A2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3,000</w:t>
            </w:r>
          </w:p>
        </w:tc>
        <w:tc>
          <w:tcPr>
            <w:tcW w:w="1530" w:type="dxa"/>
            <w:tcBorders>
              <w:top w:val="nil"/>
              <w:left w:val="nil"/>
              <w:bottom w:val="single" w:color="000000" w:sz="4" w:space="0"/>
              <w:right w:val="single" w:color="000000" w:sz="4" w:space="0"/>
            </w:tcBorders>
            <w:shd w:val="clear" w:color="auto" w:fill="C0C0C0"/>
            <w:vAlign w:val="center"/>
            <w:hideMark/>
          </w:tcPr>
          <w:p w:rsidRPr="008369B9" w:rsidR="008369B9" w:rsidP="008369B9" w:rsidRDefault="008369B9" w14:paraId="4758133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18E6CFD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7,500</w:t>
            </w:r>
          </w:p>
        </w:tc>
      </w:tr>
    </w:tbl>
    <w:p w:rsidRPr="008369B9" w:rsidR="008369B9" w:rsidP="008369B9" w:rsidRDefault="008369B9" w14:paraId="3B9EB4B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2875B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 order to determine the annualized cost, OTAA estimates the fully loaded hourly wage of company officials to be completing the forms to be $120.88 an hour. The resulting calculations are noted in Table 12F:</w:t>
      </w:r>
    </w:p>
    <w:p w:rsidRPr="008369B9" w:rsidR="008369B9" w:rsidP="008369B9" w:rsidRDefault="008369B9" w14:paraId="2DCB05A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2064"/>
        <w:gridCol w:w="2065"/>
        <w:gridCol w:w="2065"/>
        <w:gridCol w:w="2430"/>
      </w:tblGrid>
      <w:tr w:rsidRPr="008369B9" w:rsidR="008369B9" w:rsidTr="008369B9" w14:paraId="1893B9B1"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0A4426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12F: SUMMARY OF BURDEN COST FOR ETA-8562A, ETA-8562A-2, ETA-8562A-3, ETA-8562B and ETA-8562A-1</w:t>
            </w:r>
          </w:p>
        </w:tc>
      </w:tr>
      <w:tr w:rsidRPr="008369B9" w:rsidR="008369B9" w:rsidTr="008369B9" w14:paraId="29BD42C6"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6477A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F23A67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5B4E7B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409"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8290BF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2904AE92"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CB76E4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 Form Number</w:t>
            </w:r>
          </w:p>
        </w:tc>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40FB86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Time Burden</w:t>
            </w:r>
          </w:p>
          <w:p w:rsidRPr="008369B9" w:rsidR="008369B9" w:rsidP="008369B9" w:rsidRDefault="008369B9" w14:paraId="6A20EF0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w:t>
            </w:r>
            <w:proofErr w:type="gramStart"/>
            <w:r w:rsidRPr="008369B9">
              <w:rPr>
                <w:bCs/>
              </w:rPr>
              <w:t>see</w:t>
            </w:r>
            <w:proofErr w:type="gramEnd"/>
            <w:r w:rsidRPr="008369B9">
              <w:rPr>
                <w:bCs/>
              </w:rPr>
              <w:t xml:space="preserve"> TABLE 12E, Column “F”)</w:t>
            </w:r>
          </w:p>
        </w:tc>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C7EA33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Estimated Hourly Salary for Staff</w:t>
            </w:r>
          </w:p>
        </w:tc>
        <w:tc>
          <w:tcPr>
            <w:tcW w:w="1409"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147DC8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Total Cost Burden </w:t>
            </w:r>
          </w:p>
          <w:p w:rsidRPr="008369B9" w:rsidR="008369B9" w:rsidP="008369B9" w:rsidRDefault="008369B9" w14:paraId="6CE5052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(B*C)</w:t>
            </w:r>
          </w:p>
        </w:tc>
      </w:tr>
      <w:tr w:rsidRPr="008369B9" w:rsidR="008369B9" w:rsidTr="008369B9" w14:paraId="2AD7712D"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3A9F06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ETA-8562A / 8562A-2 / 8562A-3</w:t>
            </w:r>
          </w:p>
        </w:tc>
        <w:tc>
          <w:tcPr>
            <w:tcW w:w="1197" w:type="pct"/>
            <w:tcBorders>
              <w:top w:val="outset" w:color="auto" w:sz="6" w:space="0"/>
              <w:left w:val="outset" w:color="auto" w:sz="6" w:space="0"/>
              <w:bottom w:val="outset" w:color="auto" w:sz="6" w:space="0"/>
              <w:right w:val="outset" w:color="auto" w:sz="6" w:space="0"/>
            </w:tcBorders>
            <w:vAlign w:val="bottom"/>
            <w:hideMark/>
          </w:tcPr>
          <w:p w:rsidRPr="008369B9" w:rsidR="008369B9" w:rsidP="008369B9" w:rsidRDefault="008369B9" w14:paraId="19797A3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6,000</w:t>
            </w:r>
          </w:p>
        </w:tc>
        <w:tc>
          <w:tcPr>
            <w:tcW w:w="1197" w:type="pct"/>
            <w:vMerge w:val="restar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64514F3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409"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1E57D6C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$725,280.00</w:t>
            </w:r>
          </w:p>
        </w:tc>
      </w:tr>
      <w:tr w:rsidRPr="008369B9" w:rsidR="008369B9" w:rsidTr="008369B9" w14:paraId="1362BFB1"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61D9FD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ETA-8562B</w:t>
            </w:r>
          </w:p>
        </w:tc>
        <w:tc>
          <w:tcPr>
            <w:tcW w:w="1197" w:type="pct"/>
            <w:tcBorders>
              <w:top w:val="outset" w:color="auto" w:sz="6" w:space="0"/>
              <w:left w:val="outset" w:color="auto" w:sz="6" w:space="0"/>
              <w:bottom w:val="outset" w:color="auto" w:sz="6" w:space="0"/>
              <w:right w:val="outset" w:color="auto" w:sz="6" w:space="0"/>
            </w:tcBorders>
            <w:vAlign w:val="bottom"/>
            <w:hideMark/>
          </w:tcPr>
          <w:p w:rsidRPr="008369B9" w:rsidR="008369B9" w:rsidP="008369B9" w:rsidRDefault="008369B9" w14:paraId="598ADD4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600</w:t>
            </w:r>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3F585153" w14:textId="77777777">
            <w:pPr>
              <w:rPr>
                <w:bCs/>
              </w:rPr>
            </w:pPr>
          </w:p>
        </w:tc>
        <w:tc>
          <w:tcPr>
            <w:tcW w:w="1409"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3A34B72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$72,528.00</w:t>
            </w:r>
          </w:p>
        </w:tc>
      </w:tr>
      <w:tr w:rsidRPr="008369B9" w:rsidR="008369B9" w:rsidTr="008369B9" w14:paraId="1FC6C75D"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E6094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ETA-8562A-1</w:t>
            </w:r>
          </w:p>
        </w:tc>
        <w:tc>
          <w:tcPr>
            <w:tcW w:w="1197" w:type="pct"/>
            <w:tcBorders>
              <w:top w:val="outset" w:color="auto" w:sz="6" w:space="0"/>
              <w:left w:val="outset" w:color="auto" w:sz="6" w:space="0"/>
              <w:bottom w:val="outset" w:color="auto" w:sz="6" w:space="0"/>
              <w:right w:val="outset" w:color="auto" w:sz="6" w:space="0"/>
            </w:tcBorders>
            <w:vAlign w:val="bottom"/>
            <w:hideMark/>
          </w:tcPr>
          <w:p w:rsidRPr="008369B9" w:rsidR="008369B9" w:rsidP="008369B9" w:rsidRDefault="008369B9" w14:paraId="6A1DDEF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1,440</w:t>
            </w:r>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16FF94CE" w14:textId="77777777">
            <w:pPr>
              <w:rPr>
                <w:bCs/>
              </w:rPr>
            </w:pPr>
          </w:p>
        </w:tc>
        <w:tc>
          <w:tcPr>
            <w:tcW w:w="1409"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65FC6BF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$174,067.20</w:t>
            </w:r>
          </w:p>
        </w:tc>
      </w:tr>
      <w:tr w:rsidRPr="008369B9" w:rsidR="008369B9" w:rsidTr="008369B9" w14:paraId="319562B3"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shd w:val="clear" w:color="auto" w:fill="C0C0C0"/>
          </w:tcPr>
          <w:p w:rsidRPr="008369B9" w:rsidR="008369B9" w:rsidP="008369B9" w:rsidRDefault="008369B9" w14:paraId="27DAEC1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c>
        <w:tc>
          <w:tcPr>
            <w:tcW w:w="1197" w:type="pct"/>
            <w:tcBorders>
              <w:top w:val="outset" w:color="auto" w:sz="6" w:space="0"/>
              <w:left w:val="outset" w:color="auto" w:sz="6" w:space="0"/>
              <w:bottom w:val="outset" w:color="auto" w:sz="6" w:space="0"/>
              <w:right w:val="outset" w:color="auto" w:sz="6" w:space="0"/>
            </w:tcBorders>
            <w:vAlign w:val="bottom"/>
            <w:hideMark/>
          </w:tcPr>
          <w:p w:rsidRPr="008369B9" w:rsidR="008369B9" w:rsidP="008369B9" w:rsidRDefault="008369B9" w14:paraId="149FF5C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8,040.00</w:t>
            </w:r>
          </w:p>
        </w:tc>
        <w:tc>
          <w:tcPr>
            <w:tcW w:w="1197" w:type="pct"/>
            <w:tcBorders>
              <w:top w:val="outset" w:color="auto" w:sz="6" w:space="0"/>
              <w:left w:val="outset" w:color="auto" w:sz="6" w:space="0"/>
              <w:bottom w:val="outset" w:color="auto" w:sz="6" w:space="0"/>
              <w:right w:val="outset" w:color="auto" w:sz="6" w:space="0"/>
            </w:tcBorders>
            <w:shd w:val="clear" w:color="auto" w:fill="C0C0C0"/>
            <w:vAlign w:val="center"/>
            <w:hideMark/>
          </w:tcPr>
          <w:p w:rsidRPr="008369B9" w:rsidR="008369B9" w:rsidP="008369B9" w:rsidRDefault="008369B9" w14:paraId="57A417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409"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4D2C250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$971,875.20</w:t>
            </w:r>
          </w:p>
        </w:tc>
      </w:tr>
    </w:tbl>
    <w:p w:rsidRPr="008369B9" w:rsidR="008369B9" w:rsidP="008369B9" w:rsidRDefault="008369B9" w14:paraId="4AF828B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Pr="008369B9" w:rsidR="008369B9" w:rsidP="008369B9" w:rsidRDefault="008369B9" w14:paraId="2D3FF85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Pr="008369B9" w:rsidR="008369B9" w:rsidP="008369B9" w:rsidRDefault="008369B9" w14:paraId="0A25CF2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008369B9" w:rsidP="008369B9" w:rsidRDefault="008369B9" w14:paraId="67881C6C" w14:textId="2343365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Pr="008369B9" w:rsidR="008369B9" w:rsidP="008369B9" w:rsidRDefault="008369B9" w14:paraId="648969F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Pr="008369B9" w:rsidR="008369B9" w:rsidP="008369B9" w:rsidRDefault="008369B9" w14:paraId="6BB7499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r w:rsidRPr="008369B9">
        <w:rPr>
          <w:bCs/>
          <w:u w:val="single"/>
        </w:rPr>
        <w:lastRenderedPageBreak/>
        <w:t>ETA-9118 Business Information Request</w:t>
      </w:r>
    </w:p>
    <w:p w:rsidRPr="008369B9" w:rsidR="008369B9" w:rsidP="008369B9" w:rsidRDefault="008369B9" w14:paraId="718F882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ETA-9118 Business Information Request is submitted to the employer of a petitioning worker group that exclusively provides contract support for companies that may produce an article or supply a service that is adversely affected by trade.  It is estimated that contracting petitioning worker groups file ETA-9042 petition forms in 5 percent of the estimated annual submission of 1,200 petitions, for a total of 60 possible situations. </w:t>
      </w:r>
    </w:p>
    <w:p w:rsidRPr="008369B9" w:rsidR="008369B9" w:rsidP="008369B9" w:rsidRDefault="008369B9" w14:paraId="2A6695D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4851"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898"/>
        <w:gridCol w:w="2155"/>
        <w:gridCol w:w="2157"/>
        <w:gridCol w:w="2157"/>
      </w:tblGrid>
      <w:tr w:rsidRPr="008369B9" w:rsidR="008369B9" w:rsidTr="008369B9" w14:paraId="534AAB2F"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C8EF49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12G: SUMMARY OF TIME BURDEN FOR ETA-9118</w:t>
            </w:r>
          </w:p>
        </w:tc>
      </w:tr>
      <w:tr w:rsidRPr="008369B9" w:rsidR="008369B9" w:rsidTr="008369B9" w14:paraId="3B7D3860" w14:textId="77777777">
        <w:trPr>
          <w:tblCellSpacing w:w="0" w:type="dxa"/>
          <w:jc w:val="center"/>
        </w:trPr>
        <w:tc>
          <w:tcPr>
            <w:tcW w:w="113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29611D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288"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237A1A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289"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B40514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288"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D7A64E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4896DA95" w14:textId="77777777">
        <w:trPr>
          <w:tblCellSpacing w:w="0" w:type="dxa"/>
          <w:jc w:val="center"/>
        </w:trPr>
        <w:tc>
          <w:tcPr>
            <w:tcW w:w="113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DE8818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 Form Number</w:t>
            </w:r>
          </w:p>
        </w:tc>
        <w:tc>
          <w:tcPr>
            <w:tcW w:w="1288"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BBE234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Percent of 1,200 / Number of Responses</w:t>
            </w:r>
          </w:p>
        </w:tc>
        <w:tc>
          <w:tcPr>
            <w:tcW w:w="1289"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85B878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Individual Time Burden</w:t>
            </w:r>
          </w:p>
        </w:tc>
        <w:tc>
          <w:tcPr>
            <w:tcW w:w="1288"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A6BE75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tc>
      </w:tr>
      <w:tr w:rsidRPr="008369B9" w:rsidR="008369B9" w:rsidTr="008369B9" w14:paraId="64C72363" w14:textId="77777777">
        <w:trPr>
          <w:tblCellSpacing w:w="0" w:type="dxa"/>
          <w:jc w:val="center"/>
        </w:trPr>
        <w:tc>
          <w:tcPr>
            <w:tcW w:w="113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E4C682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ETA-9118</w:t>
            </w:r>
          </w:p>
        </w:tc>
        <w:tc>
          <w:tcPr>
            <w:tcW w:w="1288"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3443D0A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60/5%</w:t>
            </w:r>
          </w:p>
        </w:tc>
        <w:tc>
          <w:tcPr>
            <w:tcW w:w="1289"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28A914A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 hours</w:t>
            </w:r>
          </w:p>
        </w:tc>
        <w:tc>
          <w:tcPr>
            <w:tcW w:w="1288"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798B018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w:t>
            </w:r>
          </w:p>
        </w:tc>
      </w:tr>
    </w:tbl>
    <w:p w:rsidRPr="008369B9" w:rsidR="008369B9" w:rsidP="008369B9" w:rsidRDefault="008369B9" w14:paraId="46A56A6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2EFB84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 order to determine the annualized cost, OTAA estimates an hourly salary of company officials to be completing the forms to be $120.88 an hour. The resulting calculations are noted in Table 12H:</w:t>
      </w:r>
    </w:p>
    <w:p w:rsidRPr="008369B9" w:rsidR="008369B9" w:rsidP="008369B9" w:rsidRDefault="008369B9" w14:paraId="517E355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983"/>
        <w:gridCol w:w="2156"/>
        <w:gridCol w:w="2158"/>
        <w:gridCol w:w="2153"/>
      </w:tblGrid>
      <w:tr w:rsidRPr="008369B9" w:rsidR="008369B9" w:rsidTr="008369B9" w14:paraId="28A28097"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1D237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12H: SUMMARY OF BURDEN COST FOR ETA-9118</w:t>
            </w:r>
          </w:p>
        </w:tc>
      </w:tr>
      <w:tr w:rsidRPr="008369B9" w:rsidR="008369B9" w:rsidTr="008369B9" w14:paraId="61A9D93B"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D2BF54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A6E59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67204A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F2962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349CE55E"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BFF92E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Form Number</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6B4C73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p w:rsidRPr="008369B9" w:rsidR="008369B9" w:rsidP="008369B9" w:rsidRDefault="008369B9" w14:paraId="004C8F5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(See TABLE 12G, Column “D”)</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4247D3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Hourly Staff Salary</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6E5453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Cost Burden</w:t>
            </w:r>
          </w:p>
        </w:tc>
      </w:tr>
      <w:tr w:rsidRPr="008369B9" w:rsidR="008369B9" w:rsidTr="008369B9" w14:paraId="790EDD08"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2180E6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ETA-9118</w:t>
            </w:r>
          </w:p>
        </w:tc>
        <w:tc>
          <w:tcPr>
            <w:tcW w:w="1276"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6FED7BA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w:t>
            </w:r>
          </w:p>
        </w:tc>
        <w:tc>
          <w:tcPr>
            <w:tcW w:w="1277"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04ADA7A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$120.88 </w:t>
            </w:r>
          </w:p>
        </w:tc>
        <w:tc>
          <w:tcPr>
            <w:tcW w:w="1274"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1504ED4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$14,505.60</w:t>
            </w:r>
          </w:p>
        </w:tc>
      </w:tr>
    </w:tbl>
    <w:p w:rsidRPr="008369B9" w:rsidR="008369B9" w:rsidP="008369B9" w:rsidRDefault="008369B9" w14:paraId="4A4276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2D6D8F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74E966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r w:rsidRPr="008369B9">
        <w:rPr>
          <w:bCs/>
          <w:u w:val="single"/>
        </w:rPr>
        <w:t>ETA-8561 Domestic Industry Study</w:t>
      </w:r>
    </w:p>
    <w:p w:rsidRPr="008369B9" w:rsidR="008369B9" w:rsidP="008369B9" w:rsidRDefault="008369B9" w14:paraId="5CEC03D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ETA-8561 Domestic Industry Study is submitted to firms within an industry subject to an investigation by the International Trade Commission under Section 202 of the Trade Act. The Department uses the information collected from the firms to produce a report for the President, as required under Section 224 of the Trade Act. Since 1998, only three studies have been conducted. However, the Department concludes it is more prudent to estimate that there will be one study per year. It is estimated that the Department will survey 12 firms in the subject industry per study. The form is calculated to take 60 minutes to complete. The pervious collection under OMB Control Number 1205-0194, estimated 700 respondents and 2,800 hours, or 4 hours per form (51 FR 11656). So, this revised version represents a significant burden reduction. </w:t>
      </w:r>
    </w:p>
    <w:p w:rsidRPr="008369B9" w:rsidR="008369B9" w:rsidP="008369B9" w:rsidRDefault="008369B9" w14:paraId="655C51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21BFF6D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C6D9F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47C773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983"/>
        <w:gridCol w:w="2156"/>
        <w:gridCol w:w="2158"/>
        <w:gridCol w:w="2153"/>
      </w:tblGrid>
      <w:tr w:rsidRPr="008369B9" w:rsidR="008369B9" w:rsidTr="008369B9" w14:paraId="5ABC8B04"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5F7491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lastRenderedPageBreak/>
              <w:t>TABLE 12I: SUMMARY OF TIME BURDEN COST FOR ETA 8561</w:t>
            </w:r>
          </w:p>
        </w:tc>
      </w:tr>
      <w:tr w:rsidRPr="008369B9" w:rsidR="008369B9" w:rsidTr="008369B9" w14:paraId="0B818045"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E2DFC1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52D87F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EC6587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A3B99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13CEE9DD"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222953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Form Number</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3C1F5C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Number of Annual Respondents</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2FFAF7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Individual Time Burden</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5FC1C1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tc>
      </w:tr>
      <w:tr w:rsidRPr="008369B9" w:rsidR="008369B9" w:rsidTr="008369B9" w14:paraId="3DBF4C4F"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3EE83A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ETA-8561</w:t>
            </w:r>
          </w:p>
        </w:tc>
        <w:tc>
          <w:tcPr>
            <w:tcW w:w="1276"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703D524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w:t>
            </w:r>
          </w:p>
        </w:tc>
        <w:tc>
          <w:tcPr>
            <w:tcW w:w="1277"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7B89E82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 hour</w:t>
            </w:r>
          </w:p>
        </w:tc>
        <w:tc>
          <w:tcPr>
            <w:tcW w:w="1274"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749CC8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w:t>
            </w:r>
          </w:p>
        </w:tc>
      </w:tr>
    </w:tbl>
    <w:p w:rsidRPr="008369B9" w:rsidR="008369B9" w:rsidP="008369B9" w:rsidRDefault="008369B9" w14:paraId="6EDF594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0970C5D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4661D8A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 order to determine the annualized cost, OTAA estimates an hourly salary of company officials to be completing the forms to be $120.88 an hour. The resulting calculations are noted in Table 12J, below:</w:t>
      </w:r>
    </w:p>
    <w:p w:rsidRPr="008369B9" w:rsidR="008369B9" w:rsidP="008369B9" w:rsidRDefault="008369B9" w14:paraId="32C0CCC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983"/>
        <w:gridCol w:w="2156"/>
        <w:gridCol w:w="2158"/>
        <w:gridCol w:w="2153"/>
      </w:tblGrid>
      <w:tr w:rsidRPr="008369B9" w:rsidR="008369B9" w:rsidTr="008369B9" w14:paraId="21FF96DC"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97C561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12J: SUMMARY OF BURDEN COST FOR ETA-8561</w:t>
            </w:r>
          </w:p>
        </w:tc>
      </w:tr>
      <w:tr w:rsidRPr="008369B9" w:rsidR="008369B9" w:rsidTr="008369B9" w14:paraId="6BE9C87B"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54B3BF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248DFA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0B8F0D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1FC6CE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04C3FC5F"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2BD013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Form Number</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7E519A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p w:rsidRPr="008369B9" w:rsidR="008369B9" w:rsidP="008369B9" w:rsidRDefault="008369B9" w14:paraId="1B1651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(See TABLE 12I, Column “D”)</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23F66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Hourly Staff Salary</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5414A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Cost Burden</w:t>
            </w:r>
          </w:p>
        </w:tc>
      </w:tr>
      <w:tr w:rsidRPr="008369B9" w:rsidR="008369B9" w:rsidTr="008369B9" w14:paraId="5F3FA482"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DB57BD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ETA-8561</w:t>
            </w:r>
          </w:p>
        </w:tc>
        <w:tc>
          <w:tcPr>
            <w:tcW w:w="1276"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665CAAD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w:t>
            </w:r>
          </w:p>
        </w:tc>
        <w:tc>
          <w:tcPr>
            <w:tcW w:w="1277"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0C12DBB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274"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4A84AF2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$1,450.56</w:t>
            </w:r>
          </w:p>
        </w:tc>
      </w:tr>
    </w:tbl>
    <w:p w:rsidRPr="008369B9" w:rsidR="008369B9" w:rsidP="008369B9" w:rsidRDefault="008369B9" w14:paraId="279704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79133A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INFORMATION COLLECTION #III; APPLICATION FOR RECONSIDERATION </w:t>
      </w:r>
    </w:p>
    <w:p w:rsidRPr="008369B9" w:rsidR="008369B9" w:rsidP="008369B9" w:rsidRDefault="008369B9" w14:paraId="4877125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Pr="008369B9" w:rsidR="008369B9" w:rsidP="008369B9" w:rsidRDefault="008369B9" w14:paraId="1B066AF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r w:rsidRPr="008369B9">
        <w:rPr>
          <w:bCs/>
          <w:u w:val="single"/>
        </w:rPr>
        <w:t>ETA-9185 Application for Reconsideration</w:t>
      </w:r>
    </w:p>
    <w:p w:rsidRPr="008369B9" w:rsidR="008369B9" w:rsidP="008369B9" w:rsidRDefault="008369B9" w14:paraId="60417E4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This form standardizes the information required by regulations at 29 CFR 90.18(b) for an aggrieved party to seek administrative reconsideration of a termination of investigation, termination or partial termination of a certification, or a negative determination of a petition. Based on recent data from the past few fiscal years, the Department receives an average of 25 applications for reconsiderations each year. The form is calculated to take 1 hour to complete.  </w:t>
      </w:r>
    </w:p>
    <w:p w:rsidRPr="008369B9" w:rsidR="008369B9" w:rsidP="008369B9" w:rsidRDefault="008369B9" w14:paraId="4B959A9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983"/>
        <w:gridCol w:w="2156"/>
        <w:gridCol w:w="2158"/>
        <w:gridCol w:w="2153"/>
      </w:tblGrid>
      <w:tr w:rsidRPr="008369B9" w:rsidR="008369B9" w:rsidTr="008369B9" w14:paraId="721717BB"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55893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12K: SUMMARY OF TIME BURDEN COST FOR ETA 9185</w:t>
            </w:r>
          </w:p>
        </w:tc>
      </w:tr>
      <w:tr w:rsidRPr="008369B9" w:rsidR="008369B9" w:rsidTr="008369B9" w14:paraId="23453F11"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AF6545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70DC3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611ED2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8C2C67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2B17A265"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291359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Form Number</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7C271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Number of Annual Respondents</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98DB35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Individual Time Burden</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C25A42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tc>
      </w:tr>
      <w:tr w:rsidRPr="008369B9" w:rsidR="008369B9" w:rsidTr="008369B9" w14:paraId="25357C80"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4BDCCF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ETA-9185</w:t>
            </w:r>
          </w:p>
        </w:tc>
        <w:tc>
          <w:tcPr>
            <w:tcW w:w="1276"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406C01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277"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0A8773A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 hour</w:t>
            </w:r>
          </w:p>
        </w:tc>
        <w:tc>
          <w:tcPr>
            <w:tcW w:w="1274"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096C92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r>
    </w:tbl>
    <w:p w:rsidRPr="008369B9" w:rsidR="008369B9" w:rsidP="008369B9" w:rsidRDefault="008369B9" w14:paraId="0FF5FCE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AF367C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 order to determine the annualized cost, OTAA estimates an hourly salary of company officials to be completing the forms to be $120.88 an hour. The resulting calculations are noted in Table 12L below:</w:t>
      </w:r>
    </w:p>
    <w:p w:rsidRPr="008369B9" w:rsidR="008369B9" w:rsidP="008369B9" w:rsidRDefault="008369B9" w14:paraId="16E0486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983"/>
        <w:gridCol w:w="2156"/>
        <w:gridCol w:w="2158"/>
        <w:gridCol w:w="2153"/>
      </w:tblGrid>
      <w:tr w:rsidRPr="008369B9" w:rsidR="008369B9" w:rsidTr="008369B9" w14:paraId="6E22983A"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54689D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lastRenderedPageBreak/>
              <w:t>TABLE 12L: SUMMARY OF BURDEN COST FOR ETA 9185</w:t>
            </w:r>
          </w:p>
        </w:tc>
      </w:tr>
      <w:tr w:rsidRPr="008369B9" w:rsidR="008369B9" w:rsidTr="008369B9" w14:paraId="40E63AA1"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036DFD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435C47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DBF247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8E76A4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31D40846"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B641BD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Form Number</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A8CC9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p w:rsidRPr="008369B9" w:rsidR="008369B9" w:rsidP="008369B9" w:rsidRDefault="008369B9" w14:paraId="7617DE3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(See TABLE 12K, Column “D”)</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CB3F3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Hourly Staff Salary</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E8650B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Cost Burden</w:t>
            </w:r>
          </w:p>
        </w:tc>
      </w:tr>
      <w:tr w:rsidRPr="008369B9" w:rsidR="008369B9" w:rsidTr="008369B9" w14:paraId="691B7C74"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E4E467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ETA-9185</w:t>
            </w:r>
          </w:p>
        </w:tc>
        <w:tc>
          <w:tcPr>
            <w:tcW w:w="1276"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0BF1FF5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277"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5DDCE08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274"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7D9F736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$3,022.00</w:t>
            </w:r>
          </w:p>
        </w:tc>
      </w:tr>
    </w:tbl>
    <w:p w:rsidRPr="008369B9" w:rsidR="008369B9" w:rsidP="008369B9" w:rsidRDefault="008369B9" w14:paraId="5E824AF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u w:val="single"/>
        </w:rPr>
        <w:t>SUMMARY OF BURDEN TIME &amp; COST FOR ALL FORMS IN THIS REVISION OF OMB No. 1205-0342</w:t>
      </w:r>
    </w:p>
    <w:p w:rsidRPr="008369B9" w:rsidR="008369B9" w:rsidP="008369B9" w:rsidRDefault="008369B9" w14:paraId="478334A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0F88EB9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Time burden for all estimates provided in Tables 12A-12L are summarized below, in Table 12M. Note that, in terms of frequency, </w:t>
      </w:r>
      <w:proofErr w:type="gramStart"/>
      <w:r w:rsidRPr="008369B9">
        <w:rPr>
          <w:bCs/>
        </w:rPr>
        <w:t>all of</w:t>
      </w:r>
      <w:proofErr w:type="gramEnd"/>
      <w:r w:rsidRPr="008369B9">
        <w:rPr>
          <w:bCs/>
        </w:rPr>
        <w:t xml:space="preserve"> the forms below are “one time” collections. </w:t>
      </w:r>
    </w:p>
    <w:tbl>
      <w:tblPr>
        <w:tblpPr w:leftFromText="180" w:rightFromText="180" w:vertAnchor="text" w:horzAnchor="margin" w:tblpX="-882" w:tblpY="191"/>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5"/>
        <w:gridCol w:w="1530"/>
        <w:gridCol w:w="1350"/>
        <w:gridCol w:w="1350"/>
        <w:gridCol w:w="1260"/>
        <w:gridCol w:w="1080"/>
        <w:gridCol w:w="1080"/>
        <w:gridCol w:w="1620"/>
      </w:tblGrid>
      <w:tr w:rsidRPr="008369B9" w:rsidR="008369B9" w:rsidTr="008369B9" w14:paraId="006960A3" w14:textId="77777777">
        <w:tc>
          <w:tcPr>
            <w:tcW w:w="10975" w:type="dxa"/>
            <w:gridSpan w:val="8"/>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12C2439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12M: SUMMARY OF TIME BURDEN AND COST BURDEN FOR ALL FORMS</w:t>
            </w:r>
          </w:p>
          <w:p w:rsidRPr="008369B9" w:rsidR="008369B9" w:rsidP="008369B9" w:rsidRDefault="008369B9" w14:paraId="41A8B66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(OMB CONTROL #1205-0342)</w:t>
            </w:r>
          </w:p>
        </w:tc>
      </w:tr>
      <w:tr w:rsidRPr="008369B9" w:rsidR="008369B9" w:rsidTr="008369B9" w14:paraId="0F3254A4" w14:textId="77777777">
        <w:tc>
          <w:tcPr>
            <w:tcW w:w="1705"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65AD05E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 Form Numbers</w:t>
            </w:r>
          </w:p>
        </w:tc>
        <w:tc>
          <w:tcPr>
            <w:tcW w:w="153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39C98EE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Number of Respondents</w:t>
            </w:r>
          </w:p>
        </w:tc>
        <w:tc>
          <w:tcPr>
            <w:tcW w:w="135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047CC79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No. of Responses </w:t>
            </w:r>
          </w:p>
          <w:p w:rsidRPr="008369B9" w:rsidR="008369B9" w:rsidP="008369B9" w:rsidRDefault="008369B9" w14:paraId="42015C6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per Respondent</w:t>
            </w:r>
          </w:p>
        </w:tc>
        <w:tc>
          <w:tcPr>
            <w:tcW w:w="135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4943650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Responses</w:t>
            </w:r>
          </w:p>
        </w:tc>
        <w:tc>
          <w:tcPr>
            <w:tcW w:w="126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3988074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Average Burden </w:t>
            </w:r>
          </w:p>
          <w:p w:rsidRPr="008369B9" w:rsidR="008369B9" w:rsidP="008369B9" w:rsidRDefault="008369B9" w14:paraId="328AFB3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(Hours)</w:t>
            </w:r>
          </w:p>
        </w:tc>
        <w:tc>
          <w:tcPr>
            <w:tcW w:w="108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18D3519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tc>
        <w:tc>
          <w:tcPr>
            <w:tcW w:w="108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7DED7F3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Hourly </w:t>
            </w:r>
          </w:p>
          <w:p w:rsidRPr="008369B9" w:rsidR="008369B9" w:rsidP="008369B9" w:rsidRDefault="008369B9" w14:paraId="1B375D9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Wage</w:t>
            </w:r>
          </w:p>
          <w:p w:rsidRPr="008369B9" w:rsidR="008369B9" w:rsidP="008369B9" w:rsidRDefault="008369B9" w14:paraId="360F460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Rate</w:t>
            </w:r>
          </w:p>
        </w:tc>
        <w:tc>
          <w:tcPr>
            <w:tcW w:w="162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02FF176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Cost</w:t>
            </w:r>
          </w:p>
        </w:tc>
      </w:tr>
      <w:tr w:rsidRPr="008369B9" w:rsidR="008369B9" w:rsidTr="008369B9" w14:paraId="2042F4B5"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18E5D9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ETA-9042</w:t>
            </w:r>
          </w:p>
          <w:p w:rsidRPr="008369B9" w:rsidR="008369B9" w:rsidP="008369B9" w:rsidRDefault="008369B9" w14:paraId="44CB08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ETA-9042A</w:t>
            </w:r>
          </w:p>
        </w:tc>
        <w:tc>
          <w:tcPr>
            <w:tcW w:w="15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C0AF6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0B9F55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7AA4E61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26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31CE49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.33 hours</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679563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400</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17EE012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$63.68</w:t>
            </w:r>
          </w:p>
        </w:tc>
        <w:tc>
          <w:tcPr>
            <w:tcW w:w="162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0B0233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$25,472.00</w:t>
            </w:r>
          </w:p>
        </w:tc>
      </w:tr>
      <w:tr w:rsidRPr="008369B9" w:rsidR="008369B9" w:rsidTr="008369B9" w14:paraId="3432E54C"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43B2786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ETA-9043</w:t>
            </w:r>
          </w:p>
        </w:tc>
        <w:tc>
          <w:tcPr>
            <w:tcW w:w="15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0C2E20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1,020</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F6657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1.17647059</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435AAF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26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9EDD8C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 hours</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4A1D92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4,800</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70139F7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$120.88 </w:t>
            </w:r>
          </w:p>
        </w:tc>
        <w:tc>
          <w:tcPr>
            <w:tcW w:w="162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BD9F90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$580,224.00</w:t>
            </w:r>
          </w:p>
        </w:tc>
      </w:tr>
      <w:tr w:rsidRPr="008369B9" w:rsidR="008369B9" w:rsidTr="008369B9" w14:paraId="4192D564"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1F935C1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lang w:val="es-PR"/>
              </w:rPr>
            </w:pPr>
            <w:r w:rsidRPr="008369B9">
              <w:rPr>
                <w:bCs/>
                <w:lang w:val="es-PR"/>
              </w:rPr>
              <w:t>ETA-8562A</w:t>
            </w:r>
          </w:p>
          <w:p w:rsidRPr="008369B9" w:rsidR="008369B9" w:rsidP="008369B9" w:rsidRDefault="008369B9" w14:paraId="7340C32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lang w:val="es-PR"/>
              </w:rPr>
            </w:pPr>
            <w:r w:rsidRPr="008369B9">
              <w:rPr>
                <w:bCs/>
                <w:lang w:val="es-PR"/>
              </w:rPr>
              <w:t>ETA-8562A-1</w:t>
            </w:r>
          </w:p>
          <w:p w:rsidRPr="008369B9" w:rsidR="008369B9" w:rsidP="008369B9" w:rsidRDefault="008369B9" w14:paraId="168AD4F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lang w:val="es-PR"/>
              </w:rPr>
            </w:pPr>
            <w:r w:rsidRPr="008369B9">
              <w:rPr>
                <w:bCs/>
                <w:lang w:val="es-PR"/>
              </w:rPr>
              <w:t>ETA-8562A-2</w:t>
            </w:r>
          </w:p>
          <w:p w:rsidRPr="008369B9" w:rsidR="008369B9" w:rsidP="008369B9" w:rsidRDefault="008369B9" w14:paraId="67187A2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ETA-8562A-3</w:t>
            </w:r>
          </w:p>
          <w:p w:rsidRPr="008369B9" w:rsidR="008369B9" w:rsidP="008369B9" w:rsidRDefault="008369B9" w14:paraId="3113A22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ETA-8562B</w:t>
            </w:r>
          </w:p>
        </w:tc>
        <w:tc>
          <w:tcPr>
            <w:tcW w:w="15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941A16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3,000</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45D95B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E9D3BA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3,000</w:t>
            </w:r>
          </w:p>
        </w:tc>
        <w:tc>
          <w:tcPr>
            <w:tcW w:w="1260" w:type="dxa"/>
            <w:tcBorders>
              <w:top w:val="single" w:color="auto" w:sz="4" w:space="0"/>
              <w:left w:val="single" w:color="auto" w:sz="4" w:space="0"/>
              <w:bottom w:val="single" w:color="auto" w:sz="4" w:space="0"/>
              <w:right w:val="single" w:color="auto" w:sz="4" w:space="0"/>
            </w:tcBorders>
          </w:tcPr>
          <w:p w:rsidRPr="008369B9" w:rsidR="008369B9" w:rsidP="008369B9" w:rsidRDefault="008369B9" w14:paraId="310756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 hours</w:t>
            </w:r>
          </w:p>
          <w:p w:rsidRPr="008369B9" w:rsidR="008369B9" w:rsidP="008369B9" w:rsidRDefault="008369B9" w14:paraId="0185DA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0716928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7,500</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07FF103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62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F1EF46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$906,600.00</w:t>
            </w:r>
          </w:p>
        </w:tc>
      </w:tr>
      <w:tr w:rsidRPr="008369B9" w:rsidR="008369B9" w:rsidTr="008369B9" w14:paraId="62905546"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91147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ETA-9118</w:t>
            </w:r>
          </w:p>
        </w:tc>
        <w:tc>
          <w:tcPr>
            <w:tcW w:w="15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66FF417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697EDA4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4287C4A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w:t>
            </w:r>
          </w:p>
        </w:tc>
        <w:tc>
          <w:tcPr>
            <w:tcW w:w="126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6D9041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 hours</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21DE3F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240</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FBEBD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62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38A7AA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$29,011.20</w:t>
            </w:r>
          </w:p>
        </w:tc>
      </w:tr>
      <w:tr w:rsidRPr="008369B9" w:rsidR="008369B9" w:rsidTr="008369B9" w14:paraId="69FCCABE"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6243AE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ETA-8561</w:t>
            </w:r>
          </w:p>
        </w:tc>
        <w:tc>
          <w:tcPr>
            <w:tcW w:w="15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46F41C3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1DEB263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6126340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w:t>
            </w:r>
          </w:p>
        </w:tc>
        <w:tc>
          <w:tcPr>
            <w:tcW w:w="126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11A773F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 hour</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6017DE9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0EC3DC6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62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0AEABA6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$1,450.56</w:t>
            </w:r>
          </w:p>
        </w:tc>
      </w:tr>
      <w:tr w:rsidRPr="008369B9" w:rsidR="008369B9" w:rsidTr="008369B9" w14:paraId="46E796D6"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1FABB0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ETA-9185</w:t>
            </w:r>
          </w:p>
        </w:tc>
        <w:tc>
          <w:tcPr>
            <w:tcW w:w="15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AE509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FA4A26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9F81C8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26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1E6BDE6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 hour</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B3F1FE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FB8CE7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62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FD69A3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$3,022.00</w:t>
            </w:r>
          </w:p>
        </w:tc>
      </w:tr>
      <w:tr w:rsidRPr="008369B9" w:rsidR="008369B9" w:rsidTr="008369B9" w14:paraId="66C72AD5"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D925B9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i/>
              </w:rPr>
            </w:pPr>
            <w:r w:rsidRPr="008369B9">
              <w:rPr>
                <w:bCs/>
                <w:i/>
              </w:rPr>
              <w:t>Unduplicated Totals</w:t>
            </w:r>
          </w:p>
        </w:tc>
        <w:tc>
          <w:tcPr>
            <w:tcW w:w="1530" w:type="dxa"/>
            <w:tcBorders>
              <w:top w:val="single" w:color="auto" w:sz="4" w:space="0"/>
              <w:left w:val="single" w:color="auto" w:sz="4" w:space="0"/>
              <w:bottom w:val="single" w:color="auto" w:sz="4" w:space="0"/>
              <w:right w:val="single" w:color="auto" w:sz="4" w:space="0"/>
            </w:tcBorders>
          </w:tcPr>
          <w:p w:rsidRPr="008369B9" w:rsidR="008369B9" w:rsidP="008369B9" w:rsidRDefault="008369B9" w14:paraId="32CFC2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7781A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5,317</w:t>
            </w:r>
          </w:p>
        </w:tc>
        <w:tc>
          <w:tcPr>
            <w:tcW w:w="1350" w:type="dxa"/>
            <w:tcBorders>
              <w:top w:val="single" w:color="auto" w:sz="4" w:space="0"/>
              <w:left w:val="single" w:color="auto" w:sz="4" w:space="0"/>
              <w:bottom w:val="single" w:color="auto" w:sz="4" w:space="0"/>
              <w:right w:val="single" w:color="auto" w:sz="4" w:space="0"/>
            </w:tcBorders>
            <w:shd w:val="pct20" w:color="auto" w:fill="auto"/>
          </w:tcPr>
          <w:p w:rsidRPr="008369B9" w:rsidR="008369B9" w:rsidP="008369B9" w:rsidRDefault="008369B9" w14:paraId="05961D9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c>
        <w:tc>
          <w:tcPr>
            <w:tcW w:w="1350" w:type="dxa"/>
            <w:tcBorders>
              <w:top w:val="single" w:color="auto" w:sz="4" w:space="0"/>
              <w:left w:val="single" w:color="auto" w:sz="4" w:space="0"/>
              <w:bottom w:val="single" w:color="auto" w:sz="4" w:space="0"/>
              <w:right w:val="single" w:color="auto" w:sz="4" w:space="0"/>
            </w:tcBorders>
          </w:tcPr>
          <w:p w:rsidRPr="008369B9" w:rsidR="008369B9" w:rsidP="008369B9" w:rsidRDefault="008369B9" w14:paraId="6AFA225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1904407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5,497</w:t>
            </w:r>
          </w:p>
        </w:tc>
        <w:tc>
          <w:tcPr>
            <w:tcW w:w="1260" w:type="dxa"/>
            <w:tcBorders>
              <w:top w:val="single" w:color="auto" w:sz="4" w:space="0"/>
              <w:left w:val="single" w:color="auto" w:sz="4" w:space="0"/>
              <w:bottom w:val="single" w:color="auto" w:sz="4" w:space="0"/>
              <w:right w:val="single" w:color="auto" w:sz="4" w:space="0"/>
            </w:tcBorders>
            <w:shd w:val="pct20" w:color="auto" w:fill="auto"/>
            <w:hideMark/>
          </w:tcPr>
          <w:p w:rsidRPr="008369B9" w:rsidR="008369B9" w:rsidP="008369B9" w:rsidRDefault="008369B9" w14:paraId="53290AF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080" w:type="dxa"/>
            <w:tcBorders>
              <w:top w:val="single" w:color="auto" w:sz="4" w:space="0"/>
              <w:left w:val="single" w:color="auto" w:sz="4" w:space="0"/>
              <w:bottom w:val="single" w:color="auto" w:sz="4" w:space="0"/>
              <w:right w:val="single" w:color="auto" w:sz="4" w:space="0"/>
            </w:tcBorders>
          </w:tcPr>
          <w:p w:rsidRPr="008369B9" w:rsidR="008369B9" w:rsidP="008369B9" w:rsidRDefault="008369B9" w14:paraId="689760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126C70D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12,977</w:t>
            </w:r>
          </w:p>
        </w:tc>
        <w:tc>
          <w:tcPr>
            <w:tcW w:w="1080" w:type="dxa"/>
            <w:tcBorders>
              <w:top w:val="single" w:color="auto" w:sz="4" w:space="0"/>
              <w:left w:val="single" w:color="auto" w:sz="4" w:space="0"/>
              <w:bottom w:val="single" w:color="auto" w:sz="4" w:space="0"/>
              <w:right w:val="single" w:color="auto" w:sz="4" w:space="0"/>
            </w:tcBorders>
            <w:shd w:val="pct20" w:color="auto" w:fill="auto"/>
            <w:hideMark/>
          </w:tcPr>
          <w:p w:rsidRPr="008369B9" w:rsidR="008369B9" w:rsidP="008369B9" w:rsidRDefault="008369B9" w14:paraId="65314DB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620" w:type="dxa"/>
            <w:tcBorders>
              <w:top w:val="single" w:color="auto" w:sz="4" w:space="0"/>
              <w:left w:val="single" w:color="auto" w:sz="4" w:space="0"/>
              <w:bottom w:val="single" w:color="auto" w:sz="4" w:space="0"/>
              <w:right w:val="single" w:color="auto" w:sz="4" w:space="0"/>
            </w:tcBorders>
          </w:tcPr>
          <w:p w:rsidRPr="008369B9" w:rsidR="008369B9" w:rsidP="008369B9" w:rsidRDefault="008369B9" w14:paraId="2F7FDB2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707F17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$1,545,779.76</w:t>
            </w:r>
          </w:p>
        </w:tc>
      </w:tr>
    </w:tbl>
    <w:p w:rsidRPr="008369B9" w:rsidR="008369B9" w:rsidP="008369B9" w:rsidRDefault="008369B9" w14:paraId="01C32D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 When petitions are filed by firms that employ TAA petitioning worker groups, the same respondent will complete </w:t>
      </w:r>
      <w:r w:rsidRPr="008369B9">
        <w:rPr>
          <w:bCs/>
          <w:i/>
        </w:rPr>
        <w:t xml:space="preserve">both </w:t>
      </w:r>
      <w:r w:rsidRPr="008369B9">
        <w:rPr>
          <w:bCs/>
        </w:rPr>
        <w:t>a TAA Petition form (ETA-9042 or ETA-9042A), and a Business Data Request Form (ETA-9043). As a result, the calculation for the number of unique respondents in the second two forms is as follows:</w:t>
      </w:r>
    </w:p>
    <w:p w:rsidRPr="008369B9" w:rsidR="008369B9" w:rsidP="008369B9" w:rsidRDefault="008369B9" w14:paraId="37C6DE2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34569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                     1,200 (number of responses for TAA Petition) </w:t>
      </w:r>
    </w:p>
    <w:p w:rsidRPr="008369B9" w:rsidR="008369B9" w:rsidP="008369B9" w:rsidRDefault="008369B9" w14:paraId="78E62F8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u w:val="single"/>
        </w:rPr>
        <w:t>MINUS           180</w:t>
      </w:r>
      <w:r w:rsidRPr="008369B9">
        <w:rPr>
          <w:bCs/>
        </w:rPr>
        <w:t xml:space="preserve"> (number of responses based on company filed petitions) </w:t>
      </w:r>
    </w:p>
    <w:p w:rsidRPr="008369B9" w:rsidR="008369B9" w:rsidP="008369B9" w:rsidRDefault="008369B9" w14:paraId="31BA257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EQUALS     1,020</w:t>
      </w:r>
    </w:p>
    <w:p w:rsidR="008369B9" w:rsidP="009A2A49" w:rsidRDefault="008369B9" w14:paraId="39434424" w14:textId="77777777"/>
    <w:p w:rsidR="00AA5C72" w:rsidP="009A2A49" w:rsidRDefault="00AA5C72" w14:paraId="2EE264A5" w14:textId="77777777"/>
    <w:p w:rsidRPr="008C4484" w:rsidR="009A2A49" w:rsidP="00DA7F4D" w:rsidRDefault="003307C9" w14:paraId="3E3BDF04" w14:textId="77777777">
      <w:pPr>
        <w:ind w:hanging="720"/>
        <w:rPr>
          <w:i/>
        </w:rPr>
      </w:pPr>
      <w:r w:rsidRPr="008C4484">
        <w:rPr>
          <w:i/>
        </w:rPr>
        <w:lastRenderedPageBreak/>
        <w:t>13.</w:t>
      </w:r>
      <w:r w:rsidRPr="008C4484">
        <w:rPr>
          <w:i/>
        </w:rPr>
        <w:tab/>
        <w:t>Provide an estimate for the total annual cost burden to respondents or record keepers resulting from the collection of information. (Do not include the cost of any hour burden already reflected on the burden worksheet).</w:t>
      </w:r>
    </w:p>
    <w:p w:rsidR="00DA7F4D" w:rsidP="00DA7F4D" w:rsidRDefault="00DA7F4D" w14:paraId="19E76476" w14:textId="77777777">
      <w:pPr>
        <w:ind w:hanging="720"/>
      </w:pPr>
    </w:p>
    <w:p w:rsidR="009A2A49" w:rsidP="009A2A49" w:rsidRDefault="00414F25" w14:paraId="5D05CBB2" w14:textId="1AFC7D61">
      <w:r w:rsidRPr="00414F25">
        <w:t>There are no capital or start-up costs involved in the collection of the data</w:t>
      </w:r>
      <w:r w:rsidR="007316DB">
        <w:t>.</w:t>
      </w:r>
    </w:p>
    <w:p w:rsidR="009A2A49" w:rsidP="009A2A49" w:rsidRDefault="009A2A49" w14:paraId="42645AC8" w14:textId="77777777"/>
    <w:p w:rsidRPr="008C4484" w:rsidR="009A2A49" w:rsidP="00DA7F4D" w:rsidRDefault="003307C9" w14:paraId="1EFB92CF" w14:textId="77777777">
      <w:pPr>
        <w:ind w:hanging="720"/>
        <w:rPr>
          <w:i/>
        </w:rPr>
      </w:pPr>
      <w:r w:rsidRPr="008C4484">
        <w:rPr>
          <w:i/>
        </w:rPr>
        <w:t>14.</w:t>
      </w:r>
      <w:r w:rsidRPr="008C4484">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A7F4D" w:rsidP="00DA7F4D" w:rsidRDefault="00DA7F4D" w14:paraId="343BD51C" w14:textId="77777777">
      <w:pPr>
        <w:ind w:hanging="720"/>
      </w:pPr>
    </w:p>
    <w:p w:rsidR="002247AC" w:rsidP="00414F25" w:rsidRDefault="007316DB" w14:paraId="7F5A719C" w14:textId="5387B8B0">
      <w:pPr>
        <w:ind w:hanging="720"/>
      </w:pPr>
      <w:r>
        <w:tab/>
        <w:t xml:space="preserve">There </w:t>
      </w:r>
      <w:r w:rsidR="006A4311">
        <w:t xml:space="preserve">are no costs to the Federal </w:t>
      </w:r>
      <w:proofErr w:type="gramStart"/>
      <w:r w:rsidR="006A4311">
        <w:t>Government.</w:t>
      </w:r>
      <w:r>
        <w:t>.</w:t>
      </w:r>
      <w:proofErr w:type="gramEnd"/>
    </w:p>
    <w:p w:rsidR="008369B9" w:rsidP="00414F25" w:rsidRDefault="008369B9" w14:paraId="211FBBCC" w14:textId="4316BBC3">
      <w:pPr>
        <w:ind w:hanging="720"/>
      </w:pPr>
    </w:p>
    <w:p w:rsidR="008369B9" w:rsidP="008369B9" w:rsidRDefault="008369B9" w14:paraId="1EC016D7" w14:textId="420862E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2247AC" w:rsidP="00414F25" w:rsidRDefault="002247AC" w14:paraId="1C4EE17C" w14:textId="5E31C244">
      <w:pPr>
        <w:ind w:hanging="720"/>
      </w:pPr>
    </w:p>
    <w:p w:rsidRPr="008C4484" w:rsidR="009A2A49" w:rsidP="00DA7F4D" w:rsidRDefault="00CB3A0B" w14:paraId="1E35B1E6" w14:textId="77777777">
      <w:pPr>
        <w:ind w:hanging="720"/>
        <w:rPr>
          <w:i/>
        </w:rPr>
      </w:pPr>
      <w:r w:rsidRPr="008C4484">
        <w:rPr>
          <w:i/>
        </w:rPr>
        <w:t>15.</w:t>
      </w:r>
      <w:r w:rsidRPr="008C4484">
        <w:rPr>
          <w:i/>
        </w:rPr>
        <w:tab/>
        <w:t>Explain the reasons for any program changes or adjustments reported on the burden worksheet.</w:t>
      </w:r>
    </w:p>
    <w:p w:rsidR="00DA7F4D" w:rsidP="00DA7F4D" w:rsidRDefault="00DA7F4D" w14:paraId="0CF67736" w14:textId="77777777">
      <w:pPr>
        <w:ind w:hanging="720"/>
      </w:pPr>
    </w:p>
    <w:p w:rsidR="00AD297A" w:rsidP="00FC142B" w:rsidRDefault="00FC142B" w14:paraId="4ADBF060" w14:textId="19ACC302">
      <w:pPr>
        <w:pStyle w:val="ListParagraph"/>
        <w:ind w:left="90"/>
        <w:rPr>
          <w:bCs/>
        </w:rPr>
      </w:pPr>
      <w:r>
        <w:rPr>
          <w:bCs/>
        </w:rPr>
        <w:t>There are no changes</w:t>
      </w:r>
      <w:r w:rsidR="0067055B">
        <w:rPr>
          <w:bCs/>
        </w:rPr>
        <w:t xml:space="preserve"> made to the program </w:t>
      </w:r>
      <w:r w:rsidR="004F0288">
        <w:rPr>
          <w:bCs/>
        </w:rPr>
        <w:t>or any changes</w:t>
      </w:r>
      <w:r>
        <w:rPr>
          <w:bCs/>
        </w:rPr>
        <w:t xml:space="preserve"> to the burden associated with this </w:t>
      </w:r>
      <w:r w:rsidR="00FB0E57">
        <w:rPr>
          <w:bCs/>
        </w:rPr>
        <w:t>extension</w:t>
      </w:r>
      <w:r>
        <w:rPr>
          <w:bCs/>
        </w:rPr>
        <w:t>.</w:t>
      </w:r>
    </w:p>
    <w:p w:rsidRPr="00710E11" w:rsidR="00710E11" w:rsidP="00710E11" w:rsidRDefault="00710E11" w14:paraId="5DD40650" w14:textId="77777777">
      <w:pPr>
        <w:ind w:left="720"/>
      </w:pPr>
    </w:p>
    <w:p w:rsidRPr="009C2FA1" w:rsidR="009A2A49" w:rsidP="0071222B" w:rsidRDefault="00CB3A0B" w14:paraId="4F3BDC39" w14:textId="77777777">
      <w:pPr>
        <w:ind w:hanging="720"/>
        <w:rPr>
          <w:i/>
        </w:rPr>
      </w:pPr>
      <w:r w:rsidRPr="0071222B">
        <w:t>16.</w:t>
      </w:r>
      <w:r w:rsidRPr="0071222B">
        <w:tab/>
      </w:r>
      <w:r w:rsidRPr="0023410E">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7F4D" w:rsidP="009A2A49" w:rsidRDefault="00DA7F4D" w14:paraId="467C6959" w14:textId="77777777"/>
    <w:p w:rsidR="009A2A49" w:rsidP="009A2A49" w:rsidRDefault="0023410E" w14:paraId="2DE251BA" w14:textId="1726B9BF">
      <w:r>
        <w:t xml:space="preserve">Information collected </w:t>
      </w:r>
      <w:r w:rsidR="008C7E10">
        <w:t>via the ETA-9042</w:t>
      </w:r>
      <w:r w:rsidR="00A21182">
        <w:t>,</w:t>
      </w:r>
      <w:r w:rsidR="008C7E10">
        <w:t xml:space="preserve"> and its variants</w:t>
      </w:r>
      <w:r w:rsidR="00A21182">
        <w:t>,</w:t>
      </w:r>
      <w:r w:rsidR="008C7E10">
        <w:t xml:space="preserve"> </w:t>
      </w:r>
      <w:r w:rsidR="002E3B35">
        <w:t>as well as</w:t>
      </w:r>
      <w:r w:rsidR="00A21182">
        <w:t xml:space="preserve"> a redacted version of </w:t>
      </w:r>
      <w:r w:rsidR="002E3B35">
        <w:t>each</w:t>
      </w:r>
      <w:r w:rsidR="00A21182">
        <w:t xml:space="preserve"> completed</w:t>
      </w:r>
      <w:r w:rsidR="002E3B35">
        <w:t xml:space="preserve"> petition</w:t>
      </w:r>
      <w:r w:rsidR="00A21182">
        <w:t xml:space="preserve"> form, </w:t>
      </w:r>
      <w:r w:rsidR="002E3B35">
        <w:t>are</w:t>
      </w:r>
      <w:r w:rsidR="00A21182">
        <w:t xml:space="preserve"> posted to the</w:t>
      </w:r>
      <w:r w:rsidR="008C7E10">
        <w:t xml:space="preserve"> Department’s website. This information is updated daily</w:t>
      </w:r>
      <w:r w:rsidR="00A21182">
        <w:t xml:space="preserve"> and represents existing practice</w:t>
      </w:r>
      <w:r w:rsidR="008C7E10">
        <w:t xml:space="preserve">. </w:t>
      </w:r>
    </w:p>
    <w:p w:rsidR="00AD297A" w:rsidP="009A2A49" w:rsidRDefault="00AD297A" w14:paraId="4113971A" w14:textId="77777777"/>
    <w:p w:rsidR="002E3B35" w:rsidP="009A2A49" w:rsidRDefault="002E3B35" w14:paraId="3C6ACA0D" w14:textId="1B26F862">
      <w:r>
        <w:t>No complex analytical techniques or projected timelines are applicable to this collection.</w:t>
      </w:r>
    </w:p>
    <w:p w:rsidR="009A2A49" w:rsidP="009A2A49" w:rsidRDefault="009A2A49" w14:paraId="5E66109B" w14:textId="77777777"/>
    <w:p w:rsidRPr="009C2FA1" w:rsidR="009A2A49" w:rsidP="00DA7F4D" w:rsidRDefault="00C755E0" w14:paraId="0C97E174" w14:textId="77777777">
      <w:pPr>
        <w:ind w:hanging="720"/>
        <w:rPr>
          <w:i/>
        </w:rPr>
      </w:pPr>
      <w:r w:rsidRPr="009C2FA1">
        <w:rPr>
          <w:i/>
        </w:rPr>
        <w:t>17.</w:t>
      </w:r>
      <w:r w:rsidRPr="009C2FA1">
        <w:rPr>
          <w:i/>
        </w:rPr>
        <w:tab/>
        <w:t>If seeking approval to not display the expiration date for OMB approval of the information collection, explain the reasons that display would be inappropriate.</w:t>
      </w:r>
    </w:p>
    <w:p w:rsidR="00DA7F4D" w:rsidP="00DA7F4D" w:rsidRDefault="00DA7F4D" w14:paraId="39B0DC22" w14:textId="77777777">
      <w:pPr>
        <w:ind w:hanging="720"/>
      </w:pPr>
    </w:p>
    <w:p w:rsidR="00710E11" w:rsidP="009A2A49" w:rsidRDefault="00710E11" w14:paraId="50F9D8A5" w14:textId="77777777">
      <w:r w:rsidRPr="00710E11">
        <w:t>The expiration date for OMB approval of the information coll</w:t>
      </w:r>
      <w:r>
        <w:t xml:space="preserve">ection will be displayed on </w:t>
      </w:r>
      <w:r w:rsidR="009C63BB">
        <w:t>all</w:t>
      </w:r>
      <w:r w:rsidRPr="00710E11">
        <w:t xml:space="preserve"> form</w:t>
      </w:r>
      <w:r w:rsidR="009C63BB">
        <w:t>s</w:t>
      </w:r>
      <w:r w:rsidRPr="00710E11">
        <w:t>.</w:t>
      </w:r>
    </w:p>
    <w:p w:rsidR="009A2A49" w:rsidP="009A2A49" w:rsidRDefault="009A2A49" w14:paraId="1BF9190C" w14:textId="77777777"/>
    <w:p w:rsidRPr="009C2FA1" w:rsidR="009A2A49" w:rsidP="00DA7F4D" w:rsidRDefault="00C755E0" w14:paraId="3E429270" w14:textId="77777777">
      <w:pPr>
        <w:ind w:hanging="720"/>
        <w:rPr>
          <w:i/>
        </w:rPr>
      </w:pPr>
      <w:r w:rsidRPr="009C2FA1">
        <w:rPr>
          <w:i/>
        </w:rPr>
        <w:t>18.</w:t>
      </w:r>
      <w:r w:rsidRPr="009C2FA1">
        <w:rPr>
          <w:i/>
        </w:rPr>
        <w:tab/>
        <w:t xml:space="preserve">Explain each exception to the topics of the certification statement identified in      </w:t>
      </w:r>
      <w:proofErr w:type="gramStart"/>
      <w:r w:rsidRPr="009C2FA1">
        <w:rPr>
          <w:i/>
        </w:rPr>
        <w:t xml:space="preserve">   “</w:t>
      </w:r>
      <w:proofErr w:type="gramEnd"/>
      <w:r w:rsidRPr="009C2FA1">
        <w:rPr>
          <w:i/>
        </w:rPr>
        <w:t>Certification for Paperwork Reduction</w:t>
      </w:r>
      <w:r w:rsidRPr="009C2FA1" w:rsidR="009C2FA1">
        <w:rPr>
          <w:i/>
        </w:rPr>
        <w:t xml:space="preserve"> Act Submissions</w:t>
      </w:r>
      <w:r w:rsidRPr="009C2FA1">
        <w:rPr>
          <w:i/>
        </w:rPr>
        <w:t>.</w:t>
      </w:r>
      <w:r w:rsidRPr="009C2FA1" w:rsidR="009C2FA1">
        <w:rPr>
          <w:i/>
        </w:rPr>
        <w:t>”</w:t>
      </w:r>
      <w:r w:rsidRPr="009C2FA1">
        <w:rPr>
          <w:i/>
        </w:rPr>
        <w:t xml:space="preserve"> </w:t>
      </w:r>
    </w:p>
    <w:p w:rsidR="00A720AF" w:rsidP="009A2A49" w:rsidRDefault="00A720AF" w14:paraId="1AF8AB8E" w14:textId="77777777"/>
    <w:p w:rsidR="009A2A49" w:rsidP="009A2A49" w:rsidRDefault="00710E11" w14:paraId="50DA2A65" w14:textId="77777777">
      <w:r w:rsidRPr="00710E11">
        <w:t>There are no exceptions to the certification statement.</w:t>
      </w:r>
    </w:p>
    <w:p w:rsidR="009A2A49" w:rsidP="009A2A49" w:rsidRDefault="009A2A49" w14:paraId="5C994D4A" w14:textId="77777777"/>
    <w:p w:rsidR="00BF0BFC" w:rsidP="00DA7F4D" w:rsidRDefault="00C755E0" w14:paraId="0036FF9B" w14:textId="77777777">
      <w:pPr>
        <w:ind w:hanging="720"/>
        <w:rPr>
          <w:b/>
        </w:rPr>
      </w:pPr>
      <w:r w:rsidRPr="00237F8E">
        <w:rPr>
          <w:b/>
        </w:rPr>
        <w:t>B.</w:t>
      </w:r>
      <w:r w:rsidRPr="00237F8E">
        <w:rPr>
          <w:b/>
        </w:rPr>
        <w:tab/>
      </w:r>
      <w:r w:rsidR="00BF0BFC">
        <w:rPr>
          <w:b/>
        </w:rPr>
        <w:t>COLLECTION OF INFORMATION EMPLOYING STATISTICAL METHODS</w:t>
      </w:r>
    </w:p>
    <w:p w:rsidR="00BF0BFC" w:rsidP="00DA7F4D" w:rsidRDefault="00BF0BFC" w14:paraId="58F88A1D" w14:textId="77777777">
      <w:pPr>
        <w:ind w:hanging="720"/>
        <w:rPr>
          <w:b/>
        </w:rPr>
      </w:pPr>
    </w:p>
    <w:p w:rsidRPr="00BF0BFC" w:rsidR="009A2A49" w:rsidP="00BF0BFC" w:rsidRDefault="00C755E0" w14:paraId="51D76C34" w14:textId="77777777">
      <w:r w:rsidRPr="00BF0BFC">
        <w:lastRenderedPageBreak/>
        <w:t>This collection does not employ statistical methods.</w:t>
      </w:r>
    </w:p>
    <w:p w:rsidR="009A2A49" w:rsidP="009A2A49" w:rsidRDefault="009A2A49" w14:paraId="505EDDCF" w14:textId="77777777"/>
    <w:p w:rsidR="00DD7D11" w:rsidP="009A2A49" w:rsidRDefault="00DD7D11" w14:paraId="62701CA6" w14:textId="77777777"/>
    <w:sectPr w:rsidR="00DD7D11">
      <w:headerReference w:type="default"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8147" w14:textId="77777777" w:rsidR="00FC29F0" w:rsidRDefault="00FC29F0" w:rsidP="006805DD">
      <w:r>
        <w:separator/>
      </w:r>
    </w:p>
  </w:endnote>
  <w:endnote w:type="continuationSeparator" w:id="0">
    <w:p w14:paraId="79093438" w14:textId="77777777" w:rsidR="00FC29F0" w:rsidRDefault="00FC29F0" w:rsidP="0068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D5C1" w14:textId="72A89399" w:rsidR="00FC142B" w:rsidRDefault="00FC142B">
    <w:pPr>
      <w:pStyle w:val="Footer"/>
      <w:jc w:val="center"/>
    </w:pPr>
    <w:r>
      <w:fldChar w:fldCharType="begin"/>
    </w:r>
    <w:r>
      <w:instrText xml:space="preserve"> PAGE   \* MERGEFORMAT </w:instrText>
    </w:r>
    <w:r>
      <w:fldChar w:fldCharType="separate"/>
    </w:r>
    <w:r w:rsidR="00A229C7">
      <w:rPr>
        <w:noProof/>
      </w:rPr>
      <w:t>9</w:t>
    </w:r>
    <w:r>
      <w:rPr>
        <w:noProof/>
      </w:rPr>
      <w:fldChar w:fldCharType="end"/>
    </w:r>
  </w:p>
  <w:p w14:paraId="63F554EB" w14:textId="77777777" w:rsidR="00FC142B" w:rsidRDefault="00FC1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538C6" w14:textId="77777777" w:rsidR="00FC29F0" w:rsidRDefault="00FC29F0" w:rsidP="006805DD">
      <w:r>
        <w:separator/>
      </w:r>
    </w:p>
  </w:footnote>
  <w:footnote w:type="continuationSeparator" w:id="0">
    <w:p w14:paraId="163AADA2" w14:textId="77777777" w:rsidR="00FC29F0" w:rsidRDefault="00FC29F0" w:rsidP="00680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8CD0" w14:textId="77777777" w:rsidR="00FC142B" w:rsidRPr="001F0165" w:rsidRDefault="00FC142B" w:rsidP="001F0165">
    <w:pPr>
      <w:pStyle w:val="Header"/>
      <w:rPr>
        <w:sz w:val="20"/>
        <w:szCs w:val="20"/>
      </w:rPr>
    </w:pPr>
    <w:r w:rsidRPr="001F0165">
      <w:rPr>
        <w:sz w:val="20"/>
        <w:szCs w:val="20"/>
      </w:rPr>
      <w:t>Petition Requirements and Investigative Data Collection: Trade Act of 1974, as Amended</w:t>
    </w:r>
  </w:p>
  <w:p w14:paraId="06D6FC4E" w14:textId="77777777" w:rsidR="00FC142B" w:rsidRPr="001F0165" w:rsidRDefault="00FC142B" w:rsidP="001F0165">
    <w:pPr>
      <w:pStyle w:val="Header"/>
      <w:rPr>
        <w:sz w:val="20"/>
        <w:szCs w:val="20"/>
      </w:rPr>
    </w:pPr>
    <w:r w:rsidRPr="001F0165">
      <w:rPr>
        <w:sz w:val="20"/>
        <w:szCs w:val="20"/>
      </w:rPr>
      <w:t>OMB Control No. 1205-0342</w:t>
    </w:r>
  </w:p>
  <w:p w14:paraId="2C8C107F" w14:textId="467D404C" w:rsidR="00FC142B" w:rsidRDefault="006A4311">
    <w:pPr>
      <w:pStyle w:val="Header"/>
      <w:rPr>
        <w:sz w:val="20"/>
        <w:szCs w:val="20"/>
      </w:rPr>
    </w:pPr>
    <w:r>
      <w:rPr>
        <w:sz w:val="20"/>
        <w:szCs w:val="20"/>
      </w:rPr>
      <w:t xml:space="preserve">September </w:t>
    </w:r>
    <w:r w:rsidR="00FC142B">
      <w:rPr>
        <w:sz w:val="20"/>
        <w:szCs w:val="20"/>
      </w:rPr>
      <w:t>202</w:t>
    </w:r>
    <w:r w:rsidR="00AE7C42">
      <w:rPr>
        <w:sz w:val="20"/>
        <w:szCs w:val="20"/>
      </w:rPr>
      <w:t>2</w:t>
    </w:r>
  </w:p>
  <w:p w14:paraId="14CB0EEF" w14:textId="77777777" w:rsidR="00FC142B" w:rsidRPr="00E74F29" w:rsidRDefault="00FC142B">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5B33"/>
    <w:multiLevelType w:val="hybridMultilevel"/>
    <w:tmpl w:val="1082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71935"/>
    <w:multiLevelType w:val="hybridMultilevel"/>
    <w:tmpl w:val="38D0F20C"/>
    <w:lvl w:ilvl="0" w:tplc="B24EEA82">
      <w:start w:val="1"/>
      <w:numFmt w:val="upperLetter"/>
      <w:lvlText w:val="%1."/>
      <w:lvlJc w:val="left"/>
      <w:pPr>
        <w:ind w:left="0" w:hanging="720"/>
      </w:pPr>
      <w:rPr>
        <w:rFonts w:hint="default"/>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30C3591A"/>
    <w:multiLevelType w:val="hybridMultilevel"/>
    <w:tmpl w:val="F3A0DC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BA4E9B"/>
    <w:multiLevelType w:val="hybridMultilevel"/>
    <w:tmpl w:val="5A1C37F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629F355E"/>
    <w:multiLevelType w:val="hybridMultilevel"/>
    <w:tmpl w:val="1696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1581837">
    <w:abstractNumId w:val="4"/>
  </w:num>
  <w:num w:numId="2" w16cid:durableId="679769936">
    <w:abstractNumId w:val="2"/>
  </w:num>
  <w:num w:numId="3" w16cid:durableId="1491601992">
    <w:abstractNumId w:val="0"/>
  </w:num>
  <w:num w:numId="4" w16cid:durableId="172847200">
    <w:abstractNumId w:val="3"/>
  </w:num>
  <w:num w:numId="5" w16cid:durableId="71114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49"/>
    <w:rsid w:val="00002E64"/>
    <w:rsid w:val="00003F61"/>
    <w:rsid w:val="00006BDF"/>
    <w:rsid w:val="000079B9"/>
    <w:rsid w:val="00007C16"/>
    <w:rsid w:val="000110EC"/>
    <w:rsid w:val="00011216"/>
    <w:rsid w:val="00013071"/>
    <w:rsid w:val="0001493F"/>
    <w:rsid w:val="000220FF"/>
    <w:rsid w:val="00022272"/>
    <w:rsid w:val="0002259E"/>
    <w:rsid w:val="00025DA0"/>
    <w:rsid w:val="000261B7"/>
    <w:rsid w:val="00026D17"/>
    <w:rsid w:val="00027638"/>
    <w:rsid w:val="00027709"/>
    <w:rsid w:val="000279A8"/>
    <w:rsid w:val="000305BA"/>
    <w:rsid w:val="00031DDD"/>
    <w:rsid w:val="00032BB3"/>
    <w:rsid w:val="00036BAA"/>
    <w:rsid w:val="00037F4F"/>
    <w:rsid w:val="00041856"/>
    <w:rsid w:val="00042282"/>
    <w:rsid w:val="00042906"/>
    <w:rsid w:val="0004298E"/>
    <w:rsid w:val="000429E0"/>
    <w:rsid w:val="00043663"/>
    <w:rsid w:val="00045105"/>
    <w:rsid w:val="00046833"/>
    <w:rsid w:val="00050BBA"/>
    <w:rsid w:val="00053141"/>
    <w:rsid w:val="000534F6"/>
    <w:rsid w:val="000545F7"/>
    <w:rsid w:val="00057D22"/>
    <w:rsid w:val="00061E1F"/>
    <w:rsid w:val="00063C23"/>
    <w:rsid w:val="00066B52"/>
    <w:rsid w:val="00071243"/>
    <w:rsid w:val="00072B09"/>
    <w:rsid w:val="0007340D"/>
    <w:rsid w:val="0007610B"/>
    <w:rsid w:val="00076689"/>
    <w:rsid w:val="000817DC"/>
    <w:rsid w:val="0008303D"/>
    <w:rsid w:val="000900D5"/>
    <w:rsid w:val="0009041F"/>
    <w:rsid w:val="00090BDB"/>
    <w:rsid w:val="000918BB"/>
    <w:rsid w:val="00093044"/>
    <w:rsid w:val="00093750"/>
    <w:rsid w:val="00094A86"/>
    <w:rsid w:val="00095B3E"/>
    <w:rsid w:val="00096852"/>
    <w:rsid w:val="000A49DA"/>
    <w:rsid w:val="000B101D"/>
    <w:rsid w:val="000B1164"/>
    <w:rsid w:val="000C080E"/>
    <w:rsid w:val="000C296E"/>
    <w:rsid w:val="000D004C"/>
    <w:rsid w:val="000D3A1E"/>
    <w:rsid w:val="000D418C"/>
    <w:rsid w:val="000D4CBA"/>
    <w:rsid w:val="000D5D5C"/>
    <w:rsid w:val="000D5FE2"/>
    <w:rsid w:val="000E2613"/>
    <w:rsid w:val="000E5058"/>
    <w:rsid w:val="000E5BF8"/>
    <w:rsid w:val="000E7A1D"/>
    <w:rsid w:val="000E7C96"/>
    <w:rsid w:val="000E7CC4"/>
    <w:rsid w:val="000F106D"/>
    <w:rsid w:val="000F2C8C"/>
    <w:rsid w:val="000F3BEA"/>
    <w:rsid w:val="000F4BB7"/>
    <w:rsid w:val="000F53BF"/>
    <w:rsid w:val="000F5CD2"/>
    <w:rsid w:val="000F7F85"/>
    <w:rsid w:val="00100375"/>
    <w:rsid w:val="00101526"/>
    <w:rsid w:val="001015DE"/>
    <w:rsid w:val="00101F2C"/>
    <w:rsid w:val="00102680"/>
    <w:rsid w:val="00102F7D"/>
    <w:rsid w:val="00104084"/>
    <w:rsid w:val="00107987"/>
    <w:rsid w:val="00111102"/>
    <w:rsid w:val="001112BE"/>
    <w:rsid w:val="00111FC1"/>
    <w:rsid w:val="0011287E"/>
    <w:rsid w:val="001146C3"/>
    <w:rsid w:val="00117367"/>
    <w:rsid w:val="0012247A"/>
    <w:rsid w:val="00122D1F"/>
    <w:rsid w:val="001254F9"/>
    <w:rsid w:val="00125E9B"/>
    <w:rsid w:val="0012616C"/>
    <w:rsid w:val="001261A0"/>
    <w:rsid w:val="00126B50"/>
    <w:rsid w:val="001273E2"/>
    <w:rsid w:val="00131103"/>
    <w:rsid w:val="0013177E"/>
    <w:rsid w:val="00134E67"/>
    <w:rsid w:val="00134FB0"/>
    <w:rsid w:val="0013685D"/>
    <w:rsid w:val="00137F89"/>
    <w:rsid w:val="001442E7"/>
    <w:rsid w:val="0014463E"/>
    <w:rsid w:val="00144AC9"/>
    <w:rsid w:val="00144E3D"/>
    <w:rsid w:val="00147DF3"/>
    <w:rsid w:val="00147F68"/>
    <w:rsid w:val="00150405"/>
    <w:rsid w:val="00152C4D"/>
    <w:rsid w:val="001538BC"/>
    <w:rsid w:val="00153C11"/>
    <w:rsid w:val="00153C62"/>
    <w:rsid w:val="00154421"/>
    <w:rsid w:val="001557B7"/>
    <w:rsid w:val="00156F0F"/>
    <w:rsid w:val="00161957"/>
    <w:rsid w:val="00165B4B"/>
    <w:rsid w:val="00166B65"/>
    <w:rsid w:val="0016713F"/>
    <w:rsid w:val="00167443"/>
    <w:rsid w:val="00171A2F"/>
    <w:rsid w:val="00172BF8"/>
    <w:rsid w:val="00174CCC"/>
    <w:rsid w:val="001750CA"/>
    <w:rsid w:val="00175BCD"/>
    <w:rsid w:val="001772FA"/>
    <w:rsid w:val="0018002A"/>
    <w:rsid w:val="00183A5E"/>
    <w:rsid w:val="00185E38"/>
    <w:rsid w:val="00186FA2"/>
    <w:rsid w:val="0019443C"/>
    <w:rsid w:val="001A2012"/>
    <w:rsid w:val="001A4079"/>
    <w:rsid w:val="001A5036"/>
    <w:rsid w:val="001A7162"/>
    <w:rsid w:val="001B01E4"/>
    <w:rsid w:val="001B5291"/>
    <w:rsid w:val="001B6E43"/>
    <w:rsid w:val="001C03BF"/>
    <w:rsid w:val="001C30A9"/>
    <w:rsid w:val="001C330A"/>
    <w:rsid w:val="001C36EC"/>
    <w:rsid w:val="001C53BB"/>
    <w:rsid w:val="001C6B25"/>
    <w:rsid w:val="001D15C6"/>
    <w:rsid w:val="001D2D20"/>
    <w:rsid w:val="001D40E5"/>
    <w:rsid w:val="001D50E7"/>
    <w:rsid w:val="001D5181"/>
    <w:rsid w:val="001E36BF"/>
    <w:rsid w:val="001E45B9"/>
    <w:rsid w:val="001E48DF"/>
    <w:rsid w:val="001E715E"/>
    <w:rsid w:val="001E7335"/>
    <w:rsid w:val="001F0165"/>
    <w:rsid w:val="001F0FB6"/>
    <w:rsid w:val="001F1071"/>
    <w:rsid w:val="001F238D"/>
    <w:rsid w:val="001F35E4"/>
    <w:rsid w:val="001F58A4"/>
    <w:rsid w:val="001F5EA6"/>
    <w:rsid w:val="001F6F5A"/>
    <w:rsid w:val="001F7334"/>
    <w:rsid w:val="001F7B72"/>
    <w:rsid w:val="00201566"/>
    <w:rsid w:val="00202D5D"/>
    <w:rsid w:val="00205066"/>
    <w:rsid w:val="002066B5"/>
    <w:rsid w:val="00210CF8"/>
    <w:rsid w:val="002118FA"/>
    <w:rsid w:val="00211F8D"/>
    <w:rsid w:val="00212E59"/>
    <w:rsid w:val="00214220"/>
    <w:rsid w:val="00214AD7"/>
    <w:rsid w:val="0021623B"/>
    <w:rsid w:val="0021681A"/>
    <w:rsid w:val="002247AC"/>
    <w:rsid w:val="00225D3B"/>
    <w:rsid w:val="00226C3F"/>
    <w:rsid w:val="00226D18"/>
    <w:rsid w:val="00227CF9"/>
    <w:rsid w:val="00233444"/>
    <w:rsid w:val="0023410E"/>
    <w:rsid w:val="00234471"/>
    <w:rsid w:val="00234714"/>
    <w:rsid w:val="00235B90"/>
    <w:rsid w:val="002361D9"/>
    <w:rsid w:val="002370D4"/>
    <w:rsid w:val="0023756E"/>
    <w:rsid w:val="00237F8E"/>
    <w:rsid w:val="00241E51"/>
    <w:rsid w:val="00242B26"/>
    <w:rsid w:val="00247428"/>
    <w:rsid w:val="0025451F"/>
    <w:rsid w:val="00254AE8"/>
    <w:rsid w:val="002550AC"/>
    <w:rsid w:val="00255B13"/>
    <w:rsid w:val="00256134"/>
    <w:rsid w:val="00256182"/>
    <w:rsid w:val="00260695"/>
    <w:rsid w:val="00261948"/>
    <w:rsid w:val="00262230"/>
    <w:rsid w:val="002646FA"/>
    <w:rsid w:val="002671CA"/>
    <w:rsid w:val="00271277"/>
    <w:rsid w:val="002717EE"/>
    <w:rsid w:val="00271BA4"/>
    <w:rsid w:val="00271EC3"/>
    <w:rsid w:val="00272BCF"/>
    <w:rsid w:val="00274123"/>
    <w:rsid w:val="00274C36"/>
    <w:rsid w:val="00281AFF"/>
    <w:rsid w:val="00281D18"/>
    <w:rsid w:val="002857FC"/>
    <w:rsid w:val="00286748"/>
    <w:rsid w:val="002922BF"/>
    <w:rsid w:val="00293C9E"/>
    <w:rsid w:val="0029736A"/>
    <w:rsid w:val="00297D16"/>
    <w:rsid w:val="002A2205"/>
    <w:rsid w:val="002A2738"/>
    <w:rsid w:val="002A3FF5"/>
    <w:rsid w:val="002A4503"/>
    <w:rsid w:val="002A669C"/>
    <w:rsid w:val="002B060E"/>
    <w:rsid w:val="002B296C"/>
    <w:rsid w:val="002B4DE9"/>
    <w:rsid w:val="002B6829"/>
    <w:rsid w:val="002C1A38"/>
    <w:rsid w:val="002C2679"/>
    <w:rsid w:val="002C3353"/>
    <w:rsid w:val="002D05AF"/>
    <w:rsid w:val="002D2B2B"/>
    <w:rsid w:val="002D3A04"/>
    <w:rsid w:val="002D3B86"/>
    <w:rsid w:val="002D465F"/>
    <w:rsid w:val="002D53D7"/>
    <w:rsid w:val="002D5429"/>
    <w:rsid w:val="002D6D72"/>
    <w:rsid w:val="002E1008"/>
    <w:rsid w:val="002E1709"/>
    <w:rsid w:val="002E1851"/>
    <w:rsid w:val="002E3B35"/>
    <w:rsid w:val="002E4E33"/>
    <w:rsid w:val="002E52D7"/>
    <w:rsid w:val="002E588A"/>
    <w:rsid w:val="002F034C"/>
    <w:rsid w:val="002F0DF5"/>
    <w:rsid w:val="002F179C"/>
    <w:rsid w:val="002F2885"/>
    <w:rsid w:val="002F30FF"/>
    <w:rsid w:val="002F5816"/>
    <w:rsid w:val="002F5881"/>
    <w:rsid w:val="002F5883"/>
    <w:rsid w:val="002F594A"/>
    <w:rsid w:val="002F5B41"/>
    <w:rsid w:val="00301271"/>
    <w:rsid w:val="00303C8E"/>
    <w:rsid w:val="0030417F"/>
    <w:rsid w:val="00305269"/>
    <w:rsid w:val="00310592"/>
    <w:rsid w:val="0031281E"/>
    <w:rsid w:val="00317BDD"/>
    <w:rsid w:val="00317E19"/>
    <w:rsid w:val="00320C9E"/>
    <w:rsid w:val="00324041"/>
    <w:rsid w:val="00324F33"/>
    <w:rsid w:val="003267F3"/>
    <w:rsid w:val="00326B29"/>
    <w:rsid w:val="003307C9"/>
    <w:rsid w:val="00331C23"/>
    <w:rsid w:val="00331DFE"/>
    <w:rsid w:val="003324C2"/>
    <w:rsid w:val="0033273F"/>
    <w:rsid w:val="003347A7"/>
    <w:rsid w:val="00334CAD"/>
    <w:rsid w:val="00334D33"/>
    <w:rsid w:val="0033560F"/>
    <w:rsid w:val="00335CD2"/>
    <w:rsid w:val="0033636F"/>
    <w:rsid w:val="003428AA"/>
    <w:rsid w:val="00344FAD"/>
    <w:rsid w:val="0034545E"/>
    <w:rsid w:val="00345DF8"/>
    <w:rsid w:val="003504DA"/>
    <w:rsid w:val="00352314"/>
    <w:rsid w:val="00357295"/>
    <w:rsid w:val="00363E72"/>
    <w:rsid w:val="00364473"/>
    <w:rsid w:val="00365607"/>
    <w:rsid w:val="0036657E"/>
    <w:rsid w:val="00367047"/>
    <w:rsid w:val="003718A2"/>
    <w:rsid w:val="00373CCE"/>
    <w:rsid w:val="003743DC"/>
    <w:rsid w:val="0037606A"/>
    <w:rsid w:val="003803B7"/>
    <w:rsid w:val="0038286A"/>
    <w:rsid w:val="00383ABC"/>
    <w:rsid w:val="00384488"/>
    <w:rsid w:val="003848FA"/>
    <w:rsid w:val="00391C43"/>
    <w:rsid w:val="0039554C"/>
    <w:rsid w:val="0039677B"/>
    <w:rsid w:val="003A0B1C"/>
    <w:rsid w:val="003A359D"/>
    <w:rsid w:val="003A746B"/>
    <w:rsid w:val="003A775C"/>
    <w:rsid w:val="003B0450"/>
    <w:rsid w:val="003B0AE5"/>
    <w:rsid w:val="003B6CA5"/>
    <w:rsid w:val="003B6F41"/>
    <w:rsid w:val="003C058F"/>
    <w:rsid w:val="003C0B5A"/>
    <w:rsid w:val="003C13DB"/>
    <w:rsid w:val="003C14FF"/>
    <w:rsid w:val="003C7C50"/>
    <w:rsid w:val="003D208D"/>
    <w:rsid w:val="003D4340"/>
    <w:rsid w:val="003D52C0"/>
    <w:rsid w:val="003D597F"/>
    <w:rsid w:val="003D6334"/>
    <w:rsid w:val="003D7135"/>
    <w:rsid w:val="003E3632"/>
    <w:rsid w:val="003E4CEF"/>
    <w:rsid w:val="003E74D3"/>
    <w:rsid w:val="003F07C6"/>
    <w:rsid w:val="003F0D75"/>
    <w:rsid w:val="003F0F4B"/>
    <w:rsid w:val="003F1F5D"/>
    <w:rsid w:val="003F37FB"/>
    <w:rsid w:val="003F720B"/>
    <w:rsid w:val="003F7C66"/>
    <w:rsid w:val="00404CF5"/>
    <w:rsid w:val="0040535E"/>
    <w:rsid w:val="00406825"/>
    <w:rsid w:val="00406C87"/>
    <w:rsid w:val="00406C96"/>
    <w:rsid w:val="00407F07"/>
    <w:rsid w:val="00412042"/>
    <w:rsid w:val="0041396E"/>
    <w:rsid w:val="004145C5"/>
    <w:rsid w:val="00414A7F"/>
    <w:rsid w:val="00414F25"/>
    <w:rsid w:val="004209E9"/>
    <w:rsid w:val="00421B7A"/>
    <w:rsid w:val="004231A6"/>
    <w:rsid w:val="00423C66"/>
    <w:rsid w:val="00424EF8"/>
    <w:rsid w:val="00426664"/>
    <w:rsid w:val="0042768E"/>
    <w:rsid w:val="00431D97"/>
    <w:rsid w:val="004332F2"/>
    <w:rsid w:val="0043461C"/>
    <w:rsid w:val="00434AA1"/>
    <w:rsid w:val="00434BE8"/>
    <w:rsid w:val="00435FE3"/>
    <w:rsid w:val="004368D6"/>
    <w:rsid w:val="00436BC8"/>
    <w:rsid w:val="00440CF2"/>
    <w:rsid w:val="00441313"/>
    <w:rsid w:val="00442494"/>
    <w:rsid w:val="0044306B"/>
    <w:rsid w:val="00445FEA"/>
    <w:rsid w:val="00451451"/>
    <w:rsid w:val="004577BE"/>
    <w:rsid w:val="004636E5"/>
    <w:rsid w:val="004653BE"/>
    <w:rsid w:val="00466048"/>
    <w:rsid w:val="004675F2"/>
    <w:rsid w:val="004679C4"/>
    <w:rsid w:val="004705F9"/>
    <w:rsid w:val="00470C14"/>
    <w:rsid w:val="00471C3E"/>
    <w:rsid w:val="0047220F"/>
    <w:rsid w:val="00481402"/>
    <w:rsid w:val="0048570A"/>
    <w:rsid w:val="00485DA3"/>
    <w:rsid w:val="004861FB"/>
    <w:rsid w:val="00487BA8"/>
    <w:rsid w:val="00492C00"/>
    <w:rsid w:val="004946F6"/>
    <w:rsid w:val="0049760B"/>
    <w:rsid w:val="00497C43"/>
    <w:rsid w:val="004A0852"/>
    <w:rsid w:val="004A1C2F"/>
    <w:rsid w:val="004A6AF4"/>
    <w:rsid w:val="004B136D"/>
    <w:rsid w:val="004B3783"/>
    <w:rsid w:val="004B3883"/>
    <w:rsid w:val="004B3965"/>
    <w:rsid w:val="004B5C65"/>
    <w:rsid w:val="004B7583"/>
    <w:rsid w:val="004C09F2"/>
    <w:rsid w:val="004C4356"/>
    <w:rsid w:val="004C7144"/>
    <w:rsid w:val="004C73ED"/>
    <w:rsid w:val="004C7666"/>
    <w:rsid w:val="004D1F6F"/>
    <w:rsid w:val="004D28DE"/>
    <w:rsid w:val="004D2C8C"/>
    <w:rsid w:val="004D4C36"/>
    <w:rsid w:val="004D6F88"/>
    <w:rsid w:val="004D71E6"/>
    <w:rsid w:val="004D7B0B"/>
    <w:rsid w:val="004E1D93"/>
    <w:rsid w:val="004E625D"/>
    <w:rsid w:val="004E6934"/>
    <w:rsid w:val="004E7DFC"/>
    <w:rsid w:val="004F0288"/>
    <w:rsid w:val="004F0F40"/>
    <w:rsid w:val="004F2E1C"/>
    <w:rsid w:val="004F5AF7"/>
    <w:rsid w:val="005026C3"/>
    <w:rsid w:val="00504168"/>
    <w:rsid w:val="00505BAA"/>
    <w:rsid w:val="00506BC1"/>
    <w:rsid w:val="00510E06"/>
    <w:rsid w:val="00511F7F"/>
    <w:rsid w:val="00514714"/>
    <w:rsid w:val="00514D89"/>
    <w:rsid w:val="00520647"/>
    <w:rsid w:val="00520B33"/>
    <w:rsid w:val="00520BE7"/>
    <w:rsid w:val="005218B5"/>
    <w:rsid w:val="0052477A"/>
    <w:rsid w:val="00525586"/>
    <w:rsid w:val="0052661E"/>
    <w:rsid w:val="00526D00"/>
    <w:rsid w:val="005273C5"/>
    <w:rsid w:val="00527DA0"/>
    <w:rsid w:val="0053262F"/>
    <w:rsid w:val="005338EB"/>
    <w:rsid w:val="0054197A"/>
    <w:rsid w:val="00541B4E"/>
    <w:rsid w:val="0054264E"/>
    <w:rsid w:val="00544598"/>
    <w:rsid w:val="0054531C"/>
    <w:rsid w:val="005509AD"/>
    <w:rsid w:val="00552306"/>
    <w:rsid w:val="00553B9F"/>
    <w:rsid w:val="00555B4B"/>
    <w:rsid w:val="00563680"/>
    <w:rsid w:val="00564F63"/>
    <w:rsid w:val="00572752"/>
    <w:rsid w:val="005739DD"/>
    <w:rsid w:val="00573A7B"/>
    <w:rsid w:val="00574647"/>
    <w:rsid w:val="0057762B"/>
    <w:rsid w:val="005828A1"/>
    <w:rsid w:val="0058296A"/>
    <w:rsid w:val="0058352F"/>
    <w:rsid w:val="005853CC"/>
    <w:rsid w:val="00586423"/>
    <w:rsid w:val="00586E8F"/>
    <w:rsid w:val="0059130B"/>
    <w:rsid w:val="00592D50"/>
    <w:rsid w:val="00593FF9"/>
    <w:rsid w:val="005952B0"/>
    <w:rsid w:val="0059692C"/>
    <w:rsid w:val="00596E52"/>
    <w:rsid w:val="005A087A"/>
    <w:rsid w:val="005A4665"/>
    <w:rsid w:val="005A5E87"/>
    <w:rsid w:val="005B3D75"/>
    <w:rsid w:val="005B4119"/>
    <w:rsid w:val="005B68FA"/>
    <w:rsid w:val="005C0CD5"/>
    <w:rsid w:val="005C1C10"/>
    <w:rsid w:val="005C3CF9"/>
    <w:rsid w:val="005C4B58"/>
    <w:rsid w:val="005D034C"/>
    <w:rsid w:val="005D0E32"/>
    <w:rsid w:val="005D1795"/>
    <w:rsid w:val="005D4BEB"/>
    <w:rsid w:val="005D66EA"/>
    <w:rsid w:val="005D6E2E"/>
    <w:rsid w:val="005E0771"/>
    <w:rsid w:val="005E0A86"/>
    <w:rsid w:val="005E13FE"/>
    <w:rsid w:val="005E2C61"/>
    <w:rsid w:val="005E3E2A"/>
    <w:rsid w:val="005E3E65"/>
    <w:rsid w:val="005E55F9"/>
    <w:rsid w:val="005E7982"/>
    <w:rsid w:val="005F08C5"/>
    <w:rsid w:val="005F10C2"/>
    <w:rsid w:val="005F2AED"/>
    <w:rsid w:val="005F330A"/>
    <w:rsid w:val="005F7F70"/>
    <w:rsid w:val="0060163A"/>
    <w:rsid w:val="006103A6"/>
    <w:rsid w:val="006114B3"/>
    <w:rsid w:val="006139A6"/>
    <w:rsid w:val="00616F5B"/>
    <w:rsid w:val="00621C3E"/>
    <w:rsid w:val="00622114"/>
    <w:rsid w:val="00622525"/>
    <w:rsid w:val="00622AF4"/>
    <w:rsid w:val="00623487"/>
    <w:rsid w:val="0062530D"/>
    <w:rsid w:val="006272F7"/>
    <w:rsid w:val="0062753D"/>
    <w:rsid w:val="00627E08"/>
    <w:rsid w:val="006306C4"/>
    <w:rsid w:val="00633366"/>
    <w:rsid w:val="00633601"/>
    <w:rsid w:val="00633A0F"/>
    <w:rsid w:val="00634807"/>
    <w:rsid w:val="006353AC"/>
    <w:rsid w:val="00635896"/>
    <w:rsid w:val="006401D2"/>
    <w:rsid w:val="0064172D"/>
    <w:rsid w:val="00642486"/>
    <w:rsid w:val="006520E9"/>
    <w:rsid w:val="00653442"/>
    <w:rsid w:val="00653CBE"/>
    <w:rsid w:val="006546DB"/>
    <w:rsid w:val="00657458"/>
    <w:rsid w:val="00663E93"/>
    <w:rsid w:val="00664FF5"/>
    <w:rsid w:val="0066519D"/>
    <w:rsid w:val="006659A7"/>
    <w:rsid w:val="00667BBA"/>
    <w:rsid w:val="0067055B"/>
    <w:rsid w:val="00670593"/>
    <w:rsid w:val="006708B8"/>
    <w:rsid w:val="00670A35"/>
    <w:rsid w:val="00671D35"/>
    <w:rsid w:val="00672922"/>
    <w:rsid w:val="006757E1"/>
    <w:rsid w:val="00677C83"/>
    <w:rsid w:val="006805CC"/>
    <w:rsid w:val="006805DD"/>
    <w:rsid w:val="00681BD4"/>
    <w:rsid w:val="00684AA3"/>
    <w:rsid w:val="0068501E"/>
    <w:rsid w:val="00687AB1"/>
    <w:rsid w:val="00687E1D"/>
    <w:rsid w:val="00690C96"/>
    <w:rsid w:val="00691714"/>
    <w:rsid w:val="00691D63"/>
    <w:rsid w:val="006931E9"/>
    <w:rsid w:val="0069333E"/>
    <w:rsid w:val="00694811"/>
    <w:rsid w:val="00696826"/>
    <w:rsid w:val="00697DB3"/>
    <w:rsid w:val="006A093B"/>
    <w:rsid w:val="006A3876"/>
    <w:rsid w:val="006A4311"/>
    <w:rsid w:val="006A6005"/>
    <w:rsid w:val="006A6F4F"/>
    <w:rsid w:val="006B08E5"/>
    <w:rsid w:val="006B3EB2"/>
    <w:rsid w:val="006B695C"/>
    <w:rsid w:val="006B7627"/>
    <w:rsid w:val="006C1DA0"/>
    <w:rsid w:val="006C2412"/>
    <w:rsid w:val="006C2E50"/>
    <w:rsid w:val="006C7FAC"/>
    <w:rsid w:val="006D028C"/>
    <w:rsid w:val="006D0F7E"/>
    <w:rsid w:val="006D11FC"/>
    <w:rsid w:val="006D4F0A"/>
    <w:rsid w:val="006D5C6A"/>
    <w:rsid w:val="006E0404"/>
    <w:rsid w:val="006E2398"/>
    <w:rsid w:val="006E260A"/>
    <w:rsid w:val="006E28DB"/>
    <w:rsid w:val="006E3132"/>
    <w:rsid w:val="006F244A"/>
    <w:rsid w:val="006F29AF"/>
    <w:rsid w:val="006F30FD"/>
    <w:rsid w:val="006F3BD3"/>
    <w:rsid w:val="006F5B9A"/>
    <w:rsid w:val="006F6EFB"/>
    <w:rsid w:val="00701DE7"/>
    <w:rsid w:val="00704F34"/>
    <w:rsid w:val="007069A1"/>
    <w:rsid w:val="00710E11"/>
    <w:rsid w:val="0071222B"/>
    <w:rsid w:val="00712B53"/>
    <w:rsid w:val="00715F40"/>
    <w:rsid w:val="0071740E"/>
    <w:rsid w:val="007213F4"/>
    <w:rsid w:val="00722867"/>
    <w:rsid w:val="00722B17"/>
    <w:rsid w:val="00723663"/>
    <w:rsid w:val="007270B0"/>
    <w:rsid w:val="007277C0"/>
    <w:rsid w:val="0073065C"/>
    <w:rsid w:val="00731216"/>
    <w:rsid w:val="007316DB"/>
    <w:rsid w:val="00731C12"/>
    <w:rsid w:val="00732243"/>
    <w:rsid w:val="0073414B"/>
    <w:rsid w:val="00736C7E"/>
    <w:rsid w:val="00741419"/>
    <w:rsid w:val="00743F29"/>
    <w:rsid w:val="0074470E"/>
    <w:rsid w:val="0074524D"/>
    <w:rsid w:val="00745B0F"/>
    <w:rsid w:val="0074773E"/>
    <w:rsid w:val="00750F7C"/>
    <w:rsid w:val="00751701"/>
    <w:rsid w:val="00756077"/>
    <w:rsid w:val="00756102"/>
    <w:rsid w:val="00757575"/>
    <w:rsid w:val="00757AE8"/>
    <w:rsid w:val="007621C7"/>
    <w:rsid w:val="00763361"/>
    <w:rsid w:val="0076410F"/>
    <w:rsid w:val="00765785"/>
    <w:rsid w:val="00765E99"/>
    <w:rsid w:val="007679DB"/>
    <w:rsid w:val="007717E7"/>
    <w:rsid w:val="00771ECE"/>
    <w:rsid w:val="00772E37"/>
    <w:rsid w:val="007734B0"/>
    <w:rsid w:val="00777905"/>
    <w:rsid w:val="007842B1"/>
    <w:rsid w:val="00784AD2"/>
    <w:rsid w:val="00787896"/>
    <w:rsid w:val="00787C34"/>
    <w:rsid w:val="00787D8C"/>
    <w:rsid w:val="007903C3"/>
    <w:rsid w:val="007905F0"/>
    <w:rsid w:val="0079368C"/>
    <w:rsid w:val="0079399F"/>
    <w:rsid w:val="00793C72"/>
    <w:rsid w:val="00794AD1"/>
    <w:rsid w:val="00794B85"/>
    <w:rsid w:val="007A4C5C"/>
    <w:rsid w:val="007A5927"/>
    <w:rsid w:val="007B05CF"/>
    <w:rsid w:val="007B0D9F"/>
    <w:rsid w:val="007C054A"/>
    <w:rsid w:val="007C060D"/>
    <w:rsid w:val="007C2577"/>
    <w:rsid w:val="007C34D8"/>
    <w:rsid w:val="007C5114"/>
    <w:rsid w:val="007C54D8"/>
    <w:rsid w:val="007C604D"/>
    <w:rsid w:val="007C6AAC"/>
    <w:rsid w:val="007C6DE3"/>
    <w:rsid w:val="007C76AB"/>
    <w:rsid w:val="007D185F"/>
    <w:rsid w:val="007D2E7A"/>
    <w:rsid w:val="007D429A"/>
    <w:rsid w:val="007D7974"/>
    <w:rsid w:val="007E123B"/>
    <w:rsid w:val="007E1DFC"/>
    <w:rsid w:val="007E4BE7"/>
    <w:rsid w:val="007E4FD9"/>
    <w:rsid w:val="007E53B9"/>
    <w:rsid w:val="007E6193"/>
    <w:rsid w:val="007E7713"/>
    <w:rsid w:val="007E7E2E"/>
    <w:rsid w:val="007F223F"/>
    <w:rsid w:val="007F2347"/>
    <w:rsid w:val="007F3C30"/>
    <w:rsid w:val="007F3DDF"/>
    <w:rsid w:val="007F46B4"/>
    <w:rsid w:val="007F5D34"/>
    <w:rsid w:val="007F7854"/>
    <w:rsid w:val="00801453"/>
    <w:rsid w:val="00802027"/>
    <w:rsid w:val="00804729"/>
    <w:rsid w:val="008056EB"/>
    <w:rsid w:val="0081511B"/>
    <w:rsid w:val="00817582"/>
    <w:rsid w:val="008177D3"/>
    <w:rsid w:val="00822813"/>
    <w:rsid w:val="00822BE9"/>
    <w:rsid w:val="00825627"/>
    <w:rsid w:val="00825E44"/>
    <w:rsid w:val="00825F64"/>
    <w:rsid w:val="00830797"/>
    <w:rsid w:val="008308B2"/>
    <w:rsid w:val="00831A4A"/>
    <w:rsid w:val="008325F7"/>
    <w:rsid w:val="008351AD"/>
    <w:rsid w:val="00835F60"/>
    <w:rsid w:val="008364EC"/>
    <w:rsid w:val="008369B9"/>
    <w:rsid w:val="00836DA5"/>
    <w:rsid w:val="00840FD6"/>
    <w:rsid w:val="00841390"/>
    <w:rsid w:val="00841C4C"/>
    <w:rsid w:val="00842FB6"/>
    <w:rsid w:val="00844744"/>
    <w:rsid w:val="00844CBD"/>
    <w:rsid w:val="00846189"/>
    <w:rsid w:val="008510CF"/>
    <w:rsid w:val="0085262B"/>
    <w:rsid w:val="00853A3E"/>
    <w:rsid w:val="00855742"/>
    <w:rsid w:val="00855986"/>
    <w:rsid w:val="00856622"/>
    <w:rsid w:val="00860A38"/>
    <w:rsid w:val="00861495"/>
    <w:rsid w:val="00862099"/>
    <w:rsid w:val="00862A28"/>
    <w:rsid w:val="008747FE"/>
    <w:rsid w:val="00875392"/>
    <w:rsid w:val="00875977"/>
    <w:rsid w:val="00875B50"/>
    <w:rsid w:val="008765C0"/>
    <w:rsid w:val="00880D45"/>
    <w:rsid w:val="0088387A"/>
    <w:rsid w:val="00894F88"/>
    <w:rsid w:val="008A031B"/>
    <w:rsid w:val="008A116E"/>
    <w:rsid w:val="008A5D24"/>
    <w:rsid w:val="008B51EF"/>
    <w:rsid w:val="008C000D"/>
    <w:rsid w:val="008C01F9"/>
    <w:rsid w:val="008C0DE1"/>
    <w:rsid w:val="008C2015"/>
    <w:rsid w:val="008C2EEB"/>
    <w:rsid w:val="008C435F"/>
    <w:rsid w:val="008C4484"/>
    <w:rsid w:val="008C6088"/>
    <w:rsid w:val="008C7E10"/>
    <w:rsid w:val="008D2419"/>
    <w:rsid w:val="008D2771"/>
    <w:rsid w:val="008D5215"/>
    <w:rsid w:val="008D5603"/>
    <w:rsid w:val="008D5D57"/>
    <w:rsid w:val="008D6FD7"/>
    <w:rsid w:val="008E0304"/>
    <w:rsid w:val="008E223E"/>
    <w:rsid w:val="008E22A4"/>
    <w:rsid w:val="008E393F"/>
    <w:rsid w:val="008E4EB4"/>
    <w:rsid w:val="008F1EF2"/>
    <w:rsid w:val="008F2EC3"/>
    <w:rsid w:val="008F5FFA"/>
    <w:rsid w:val="009002AE"/>
    <w:rsid w:val="00901D56"/>
    <w:rsid w:val="009023E9"/>
    <w:rsid w:val="00902672"/>
    <w:rsid w:val="009057D9"/>
    <w:rsid w:val="00910145"/>
    <w:rsid w:val="00911EE2"/>
    <w:rsid w:val="00912ABD"/>
    <w:rsid w:val="00914683"/>
    <w:rsid w:val="009157DD"/>
    <w:rsid w:val="0091600F"/>
    <w:rsid w:val="009162D6"/>
    <w:rsid w:val="00917593"/>
    <w:rsid w:val="00917E5B"/>
    <w:rsid w:val="009215A3"/>
    <w:rsid w:val="009228C4"/>
    <w:rsid w:val="00925E30"/>
    <w:rsid w:val="00932A78"/>
    <w:rsid w:val="00937E86"/>
    <w:rsid w:val="00940A36"/>
    <w:rsid w:val="009414D8"/>
    <w:rsid w:val="00945DCC"/>
    <w:rsid w:val="009469CB"/>
    <w:rsid w:val="00947BFD"/>
    <w:rsid w:val="00950F76"/>
    <w:rsid w:val="0095259B"/>
    <w:rsid w:val="009537D1"/>
    <w:rsid w:val="0095412A"/>
    <w:rsid w:val="00957A9C"/>
    <w:rsid w:val="009602B9"/>
    <w:rsid w:val="00960BFF"/>
    <w:rsid w:val="009633EA"/>
    <w:rsid w:val="00964119"/>
    <w:rsid w:val="00966D2F"/>
    <w:rsid w:val="009679C7"/>
    <w:rsid w:val="00970DC1"/>
    <w:rsid w:val="00973497"/>
    <w:rsid w:val="00973D8E"/>
    <w:rsid w:val="00974120"/>
    <w:rsid w:val="009752FB"/>
    <w:rsid w:val="009760F2"/>
    <w:rsid w:val="00977650"/>
    <w:rsid w:val="009809DB"/>
    <w:rsid w:val="00983613"/>
    <w:rsid w:val="0098425E"/>
    <w:rsid w:val="0098427C"/>
    <w:rsid w:val="00985AEB"/>
    <w:rsid w:val="00985F64"/>
    <w:rsid w:val="00987945"/>
    <w:rsid w:val="0099057F"/>
    <w:rsid w:val="00993120"/>
    <w:rsid w:val="00995003"/>
    <w:rsid w:val="009976A1"/>
    <w:rsid w:val="009A270E"/>
    <w:rsid w:val="009A2A49"/>
    <w:rsid w:val="009A4454"/>
    <w:rsid w:val="009A61DB"/>
    <w:rsid w:val="009A7800"/>
    <w:rsid w:val="009B5D13"/>
    <w:rsid w:val="009B6147"/>
    <w:rsid w:val="009C1294"/>
    <w:rsid w:val="009C2FA1"/>
    <w:rsid w:val="009C331A"/>
    <w:rsid w:val="009C63BB"/>
    <w:rsid w:val="009C6B0D"/>
    <w:rsid w:val="009D06C4"/>
    <w:rsid w:val="009D0BDD"/>
    <w:rsid w:val="009D147C"/>
    <w:rsid w:val="009D1713"/>
    <w:rsid w:val="009D1A8D"/>
    <w:rsid w:val="009D400A"/>
    <w:rsid w:val="009D45F0"/>
    <w:rsid w:val="009D53EF"/>
    <w:rsid w:val="009D54CD"/>
    <w:rsid w:val="009D6C28"/>
    <w:rsid w:val="009D6D0E"/>
    <w:rsid w:val="009D7130"/>
    <w:rsid w:val="009E05F8"/>
    <w:rsid w:val="009E0D1F"/>
    <w:rsid w:val="009E112A"/>
    <w:rsid w:val="009E24C9"/>
    <w:rsid w:val="009E3370"/>
    <w:rsid w:val="009E4A35"/>
    <w:rsid w:val="009E4E4E"/>
    <w:rsid w:val="009E4F52"/>
    <w:rsid w:val="009E59B0"/>
    <w:rsid w:val="009E5AD1"/>
    <w:rsid w:val="009E6EDD"/>
    <w:rsid w:val="009F05F6"/>
    <w:rsid w:val="009F0BF5"/>
    <w:rsid w:val="009F22B3"/>
    <w:rsid w:val="009F2CAD"/>
    <w:rsid w:val="009F5437"/>
    <w:rsid w:val="00A0064A"/>
    <w:rsid w:val="00A01850"/>
    <w:rsid w:val="00A01B4A"/>
    <w:rsid w:val="00A021E6"/>
    <w:rsid w:val="00A03066"/>
    <w:rsid w:val="00A0318D"/>
    <w:rsid w:val="00A03270"/>
    <w:rsid w:val="00A03AE9"/>
    <w:rsid w:val="00A0495D"/>
    <w:rsid w:val="00A04DA6"/>
    <w:rsid w:val="00A05E08"/>
    <w:rsid w:val="00A066DA"/>
    <w:rsid w:val="00A1011D"/>
    <w:rsid w:val="00A11A83"/>
    <w:rsid w:val="00A126A5"/>
    <w:rsid w:val="00A13978"/>
    <w:rsid w:val="00A14014"/>
    <w:rsid w:val="00A1424F"/>
    <w:rsid w:val="00A14A7D"/>
    <w:rsid w:val="00A21182"/>
    <w:rsid w:val="00A21F1E"/>
    <w:rsid w:val="00A229C7"/>
    <w:rsid w:val="00A26950"/>
    <w:rsid w:val="00A272FC"/>
    <w:rsid w:val="00A3057D"/>
    <w:rsid w:val="00A30D60"/>
    <w:rsid w:val="00A31DF1"/>
    <w:rsid w:val="00A3248F"/>
    <w:rsid w:val="00A33515"/>
    <w:rsid w:val="00A33FA9"/>
    <w:rsid w:val="00A36EB0"/>
    <w:rsid w:val="00A37DB4"/>
    <w:rsid w:val="00A37DE3"/>
    <w:rsid w:val="00A407BA"/>
    <w:rsid w:val="00A43065"/>
    <w:rsid w:val="00A46232"/>
    <w:rsid w:val="00A46DC2"/>
    <w:rsid w:val="00A54381"/>
    <w:rsid w:val="00A54E68"/>
    <w:rsid w:val="00A55B22"/>
    <w:rsid w:val="00A60611"/>
    <w:rsid w:val="00A60A57"/>
    <w:rsid w:val="00A649A3"/>
    <w:rsid w:val="00A66599"/>
    <w:rsid w:val="00A67F3E"/>
    <w:rsid w:val="00A70227"/>
    <w:rsid w:val="00A709A5"/>
    <w:rsid w:val="00A720AF"/>
    <w:rsid w:val="00A72755"/>
    <w:rsid w:val="00A729ED"/>
    <w:rsid w:val="00A7317B"/>
    <w:rsid w:val="00A74DCC"/>
    <w:rsid w:val="00A75456"/>
    <w:rsid w:val="00A77994"/>
    <w:rsid w:val="00A808EC"/>
    <w:rsid w:val="00A83BC0"/>
    <w:rsid w:val="00A84622"/>
    <w:rsid w:val="00A86F67"/>
    <w:rsid w:val="00A90B24"/>
    <w:rsid w:val="00A91446"/>
    <w:rsid w:val="00A91955"/>
    <w:rsid w:val="00A94101"/>
    <w:rsid w:val="00A949E7"/>
    <w:rsid w:val="00AA1B75"/>
    <w:rsid w:val="00AA3DE2"/>
    <w:rsid w:val="00AA5C72"/>
    <w:rsid w:val="00AB086B"/>
    <w:rsid w:val="00AB0EEF"/>
    <w:rsid w:val="00AB2D86"/>
    <w:rsid w:val="00AB32E9"/>
    <w:rsid w:val="00AB3E37"/>
    <w:rsid w:val="00AB4A39"/>
    <w:rsid w:val="00AB4D8A"/>
    <w:rsid w:val="00AB68B3"/>
    <w:rsid w:val="00AC12EF"/>
    <w:rsid w:val="00AC2D06"/>
    <w:rsid w:val="00AC3FF9"/>
    <w:rsid w:val="00AC4F8B"/>
    <w:rsid w:val="00AC6AE6"/>
    <w:rsid w:val="00AC718D"/>
    <w:rsid w:val="00AD0B37"/>
    <w:rsid w:val="00AD17DB"/>
    <w:rsid w:val="00AD1DC8"/>
    <w:rsid w:val="00AD297A"/>
    <w:rsid w:val="00AE1EE8"/>
    <w:rsid w:val="00AE22D4"/>
    <w:rsid w:val="00AE61E0"/>
    <w:rsid w:val="00AE65EB"/>
    <w:rsid w:val="00AE7C42"/>
    <w:rsid w:val="00AF0721"/>
    <w:rsid w:val="00AF094C"/>
    <w:rsid w:val="00AF0C06"/>
    <w:rsid w:val="00AF29EB"/>
    <w:rsid w:val="00AF322F"/>
    <w:rsid w:val="00AF60FF"/>
    <w:rsid w:val="00B00943"/>
    <w:rsid w:val="00B02709"/>
    <w:rsid w:val="00B03424"/>
    <w:rsid w:val="00B039AC"/>
    <w:rsid w:val="00B04F30"/>
    <w:rsid w:val="00B1186B"/>
    <w:rsid w:val="00B11D83"/>
    <w:rsid w:val="00B1547A"/>
    <w:rsid w:val="00B16FFD"/>
    <w:rsid w:val="00B27EA2"/>
    <w:rsid w:val="00B27F81"/>
    <w:rsid w:val="00B30495"/>
    <w:rsid w:val="00B30B20"/>
    <w:rsid w:val="00B30E97"/>
    <w:rsid w:val="00B342A6"/>
    <w:rsid w:val="00B36164"/>
    <w:rsid w:val="00B37233"/>
    <w:rsid w:val="00B40D04"/>
    <w:rsid w:val="00B41892"/>
    <w:rsid w:val="00B50088"/>
    <w:rsid w:val="00B50741"/>
    <w:rsid w:val="00B5102B"/>
    <w:rsid w:val="00B5176F"/>
    <w:rsid w:val="00B52207"/>
    <w:rsid w:val="00B5357F"/>
    <w:rsid w:val="00B55004"/>
    <w:rsid w:val="00B564E4"/>
    <w:rsid w:val="00B572ED"/>
    <w:rsid w:val="00B61499"/>
    <w:rsid w:val="00B61589"/>
    <w:rsid w:val="00B6319A"/>
    <w:rsid w:val="00B664AF"/>
    <w:rsid w:val="00B70075"/>
    <w:rsid w:val="00B72F9D"/>
    <w:rsid w:val="00B73519"/>
    <w:rsid w:val="00B741FE"/>
    <w:rsid w:val="00B74A20"/>
    <w:rsid w:val="00B76E7A"/>
    <w:rsid w:val="00B8146B"/>
    <w:rsid w:val="00B8147E"/>
    <w:rsid w:val="00B81788"/>
    <w:rsid w:val="00B81D8F"/>
    <w:rsid w:val="00B833ED"/>
    <w:rsid w:val="00B84341"/>
    <w:rsid w:val="00B85481"/>
    <w:rsid w:val="00B859DC"/>
    <w:rsid w:val="00B90A1E"/>
    <w:rsid w:val="00B934D4"/>
    <w:rsid w:val="00B93567"/>
    <w:rsid w:val="00B93AAB"/>
    <w:rsid w:val="00B94A81"/>
    <w:rsid w:val="00B95D5B"/>
    <w:rsid w:val="00BA2A26"/>
    <w:rsid w:val="00BA2AC2"/>
    <w:rsid w:val="00BA3A39"/>
    <w:rsid w:val="00BA52F9"/>
    <w:rsid w:val="00BB0B37"/>
    <w:rsid w:val="00BB4ED8"/>
    <w:rsid w:val="00BB5F65"/>
    <w:rsid w:val="00BB6B09"/>
    <w:rsid w:val="00BC20C5"/>
    <w:rsid w:val="00BC30CC"/>
    <w:rsid w:val="00BC32E1"/>
    <w:rsid w:val="00BC60B9"/>
    <w:rsid w:val="00BC69CB"/>
    <w:rsid w:val="00BC78E2"/>
    <w:rsid w:val="00BD0E34"/>
    <w:rsid w:val="00BD1E02"/>
    <w:rsid w:val="00BD2477"/>
    <w:rsid w:val="00BD3305"/>
    <w:rsid w:val="00BD34D8"/>
    <w:rsid w:val="00BD35CC"/>
    <w:rsid w:val="00BD4B25"/>
    <w:rsid w:val="00BD5143"/>
    <w:rsid w:val="00BD5499"/>
    <w:rsid w:val="00BE2680"/>
    <w:rsid w:val="00BE28BE"/>
    <w:rsid w:val="00BE38A8"/>
    <w:rsid w:val="00BE5C85"/>
    <w:rsid w:val="00BE78E4"/>
    <w:rsid w:val="00BF0BFC"/>
    <w:rsid w:val="00BF0E51"/>
    <w:rsid w:val="00BF15AE"/>
    <w:rsid w:val="00BF3D44"/>
    <w:rsid w:val="00C0075C"/>
    <w:rsid w:val="00C0154D"/>
    <w:rsid w:val="00C01B58"/>
    <w:rsid w:val="00C04375"/>
    <w:rsid w:val="00C075A2"/>
    <w:rsid w:val="00C07FAC"/>
    <w:rsid w:val="00C10B5F"/>
    <w:rsid w:val="00C135DB"/>
    <w:rsid w:val="00C14ABC"/>
    <w:rsid w:val="00C151DC"/>
    <w:rsid w:val="00C16C8E"/>
    <w:rsid w:val="00C17650"/>
    <w:rsid w:val="00C25DE4"/>
    <w:rsid w:val="00C27F52"/>
    <w:rsid w:val="00C33BE2"/>
    <w:rsid w:val="00C3611F"/>
    <w:rsid w:val="00C4274B"/>
    <w:rsid w:val="00C44A8D"/>
    <w:rsid w:val="00C44EF7"/>
    <w:rsid w:val="00C461CE"/>
    <w:rsid w:val="00C47A22"/>
    <w:rsid w:val="00C539F3"/>
    <w:rsid w:val="00C5412C"/>
    <w:rsid w:val="00C55E51"/>
    <w:rsid w:val="00C60FA2"/>
    <w:rsid w:val="00C617AA"/>
    <w:rsid w:val="00C62BFA"/>
    <w:rsid w:val="00C6336F"/>
    <w:rsid w:val="00C72B92"/>
    <w:rsid w:val="00C7402E"/>
    <w:rsid w:val="00C755E0"/>
    <w:rsid w:val="00C75832"/>
    <w:rsid w:val="00C812FB"/>
    <w:rsid w:val="00C81B16"/>
    <w:rsid w:val="00C82335"/>
    <w:rsid w:val="00C8474D"/>
    <w:rsid w:val="00C86972"/>
    <w:rsid w:val="00C91E1D"/>
    <w:rsid w:val="00C9258F"/>
    <w:rsid w:val="00C9263D"/>
    <w:rsid w:val="00C92D66"/>
    <w:rsid w:val="00C92FED"/>
    <w:rsid w:val="00C93B21"/>
    <w:rsid w:val="00C95F92"/>
    <w:rsid w:val="00CA03AB"/>
    <w:rsid w:val="00CA4550"/>
    <w:rsid w:val="00CB0A80"/>
    <w:rsid w:val="00CB15B6"/>
    <w:rsid w:val="00CB2C13"/>
    <w:rsid w:val="00CB2CA4"/>
    <w:rsid w:val="00CB2EF2"/>
    <w:rsid w:val="00CB3A0B"/>
    <w:rsid w:val="00CB418B"/>
    <w:rsid w:val="00CB428B"/>
    <w:rsid w:val="00CB493D"/>
    <w:rsid w:val="00CB50C5"/>
    <w:rsid w:val="00CB78D6"/>
    <w:rsid w:val="00CB7B6C"/>
    <w:rsid w:val="00CC01BD"/>
    <w:rsid w:val="00CC1751"/>
    <w:rsid w:val="00CC28C4"/>
    <w:rsid w:val="00CC3818"/>
    <w:rsid w:val="00CC38FC"/>
    <w:rsid w:val="00CC44F9"/>
    <w:rsid w:val="00CC5FA4"/>
    <w:rsid w:val="00CC74A1"/>
    <w:rsid w:val="00CC79A5"/>
    <w:rsid w:val="00CD2D36"/>
    <w:rsid w:val="00CD3073"/>
    <w:rsid w:val="00CD35E4"/>
    <w:rsid w:val="00CD5981"/>
    <w:rsid w:val="00CE2B7F"/>
    <w:rsid w:val="00CE5E9F"/>
    <w:rsid w:val="00CE73A3"/>
    <w:rsid w:val="00CF0C2F"/>
    <w:rsid w:val="00CF0E17"/>
    <w:rsid w:val="00CF137A"/>
    <w:rsid w:val="00CF1D86"/>
    <w:rsid w:val="00CF3607"/>
    <w:rsid w:val="00CF37C5"/>
    <w:rsid w:val="00D00266"/>
    <w:rsid w:val="00D018B1"/>
    <w:rsid w:val="00D02241"/>
    <w:rsid w:val="00D0268F"/>
    <w:rsid w:val="00D02765"/>
    <w:rsid w:val="00D027CC"/>
    <w:rsid w:val="00D04174"/>
    <w:rsid w:val="00D0561C"/>
    <w:rsid w:val="00D063B6"/>
    <w:rsid w:val="00D07492"/>
    <w:rsid w:val="00D10561"/>
    <w:rsid w:val="00D12FBC"/>
    <w:rsid w:val="00D14BDE"/>
    <w:rsid w:val="00D20859"/>
    <w:rsid w:val="00D210C4"/>
    <w:rsid w:val="00D221C8"/>
    <w:rsid w:val="00D22950"/>
    <w:rsid w:val="00D22F2A"/>
    <w:rsid w:val="00D244CA"/>
    <w:rsid w:val="00D2554D"/>
    <w:rsid w:val="00D25A42"/>
    <w:rsid w:val="00D266C4"/>
    <w:rsid w:val="00D33016"/>
    <w:rsid w:val="00D33378"/>
    <w:rsid w:val="00D341BA"/>
    <w:rsid w:val="00D35B49"/>
    <w:rsid w:val="00D41511"/>
    <w:rsid w:val="00D43800"/>
    <w:rsid w:val="00D4402A"/>
    <w:rsid w:val="00D466FA"/>
    <w:rsid w:val="00D4718E"/>
    <w:rsid w:val="00D537D5"/>
    <w:rsid w:val="00D576D5"/>
    <w:rsid w:val="00D60C8C"/>
    <w:rsid w:val="00D62647"/>
    <w:rsid w:val="00D627B2"/>
    <w:rsid w:val="00D63CAF"/>
    <w:rsid w:val="00D67907"/>
    <w:rsid w:val="00D7221C"/>
    <w:rsid w:val="00D74ADC"/>
    <w:rsid w:val="00D74C53"/>
    <w:rsid w:val="00D76AAA"/>
    <w:rsid w:val="00D77509"/>
    <w:rsid w:val="00D81F65"/>
    <w:rsid w:val="00D82279"/>
    <w:rsid w:val="00D82DBE"/>
    <w:rsid w:val="00D83053"/>
    <w:rsid w:val="00D83619"/>
    <w:rsid w:val="00D8522E"/>
    <w:rsid w:val="00D854FA"/>
    <w:rsid w:val="00D86183"/>
    <w:rsid w:val="00D909F6"/>
    <w:rsid w:val="00D94EDF"/>
    <w:rsid w:val="00D9597A"/>
    <w:rsid w:val="00D95B97"/>
    <w:rsid w:val="00D961B0"/>
    <w:rsid w:val="00D96D90"/>
    <w:rsid w:val="00DA022F"/>
    <w:rsid w:val="00DA27DA"/>
    <w:rsid w:val="00DA315C"/>
    <w:rsid w:val="00DA600C"/>
    <w:rsid w:val="00DA7F4D"/>
    <w:rsid w:val="00DB47D8"/>
    <w:rsid w:val="00DB4CC8"/>
    <w:rsid w:val="00DB6C81"/>
    <w:rsid w:val="00DC0E6E"/>
    <w:rsid w:val="00DC1730"/>
    <w:rsid w:val="00DC32A7"/>
    <w:rsid w:val="00DC3F88"/>
    <w:rsid w:val="00DC4865"/>
    <w:rsid w:val="00DC721E"/>
    <w:rsid w:val="00DC76FE"/>
    <w:rsid w:val="00DD267D"/>
    <w:rsid w:val="00DD3F22"/>
    <w:rsid w:val="00DD4DD3"/>
    <w:rsid w:val="00DD69CB"/>
    <w:rsid w:val="00DD6FE1"/>
    <w:rsid w:val="00DD7D11"/>
    <w:rsid w:val="00DE0A56"/>
    <w:rsid w:val="00DE403E"/>
    <w:rsid w:val="00DF031E"/>
    <w:rsid w:val="00DF2AF3"/>
    <w:rsid w:val="00DF76B2"/>
    <w:rsid w:val="00DF7A1B"/>
    <w:rsid w:val="00E022FB"/>
    <w:rsid w:val="00E05A20"/>
    <w:rsid w:val="00E10985"/>
    <w:rsid w:val="00E114EC"/>
    <w:rsid w:val="00E11FEE"/>
    <w:rsid w:val="00E140BC"/>
    <w:rsid w:val="00E14DC5"/>
    <w:rsid w:val="00E1637E"/>
    <w:rsid w:val="00E2186A"/>
    <w:rsid w:val="00E2290E"/>
    <w:rsid w:val="00E22A81"/>
    <w:rsid w:val="00E250D4"/>
    <w:rsid w:val="00E253D1"/>
    <w:rsid w:val="00E2575A"/>
    <w:rsid w:val="00E316E6"/>
    <w:rsid w:val="00E42DC0"/>
    <w:rsid w:val="00E42EE4"/>
    <w:rsid w:val="00E446BF"/>
    <w:rsid w:val="00E452C3"/>
    <w:rsid w:val="00E461D4"/>
    <w:rsid w:val="00E528C1"/>
    <w:rsid w:val="00E535FD"/>
    <w:rsid w:val="00E54425"/>
    <w:rsid w:val="00E55A00"/>
    <w:rsid w:val="00E5698C"/>
    <w:rsid w:val="00E612FB"/>
    <w:rsid w:val="00E62D95"/>
    <w:rsid w:val="00E63C9B"/>
    <w:rsid w:val="00E645E3"/>
    <w:rsid w:val="00E64D7B"/>
    <w:rsid w:val="00E66DFE"/>
    <w:rsid w:val="00E714AC"/>
    <w:rsid w:val="00E729A3"/>
    <w:rsid w:val="00E72B9A"/>
    <w:rsid w:val="00E74972"/>
    <w:rsid w:val="00E74F29"/>
    <w:rsid w:val="00E756EA"/>
    <w:rsid w:val="00E76F64"/>
    <w:rsid w:val="00E775B5"/>
    <w:rsid w:val="00E808D7"/>
    <w:rsid w:val="00E858C5"/>
    <w:rsid w:val="00E86016"/>
    <w:rsid w:val="00E86019"/>
    <w:rsid w:val="00E8645E"/>
    <w:rsid w:val="00E9056F"/>
    <w:rsid w:val="00E90DAD"/>
    <w:rsid w:val="00E95B57"/>
    <w:rsid w:val="00E96C16"/>
    <w:rsid w:val="00EA0116"/>
    <w:rsid w:val="00EA1C4D"/>
    <w:rsid w:val="00EA56E7"/>
    <w:rsid w:val="00EB2730"/>
    <w:rsid w:val="00EB2912"/>
    <w:rsid w:val="00EB3207"/>
    <w:rsid w:val="00EB4784"/>
    <w:rsid w:val="00EB7593"/>
    <w:rsid w:val="00EC0E41"/>
    <w:rsid w:val="00EC1ABA"/>
    <w:rsid w:val="00EC4440"/>
    <w:rsid w:val="00ED2560"/>
    <w:rsid w:val="00ED36A3"/>
    <w:rsid w:val="00ED4B23"/>
    <w:rsid w:val="00EE2344"/>
    <w:rsid w:val="00EE7F92"/>
    <w:rsid w:val="00EF0133"/>
    <w:rsid w:val="00EF40D3"/>
    <w:rsid w:val="00EF587F"/>
    <w:rsid w:val="00EF6065"/>
    <w:rsid w:val="00EF6101"/>
    <w:rsid w:val="00F00CA6"/>
    <w:rsid w:val="00F00FC1"/>
    <w:rsid w:val="00F0177B"/>
    <w:rsid w:val="00F02C4F"/>
    <w:rsid w:val="00F02D3F"/>
    <w:rsid w:val="00F04CDF"/>
    <w:rsid w:val="00F050FC"/>
    <w:rsid w:val="00F05209"/>
    <w:rsid w:val="00F06746"/>
    <w:rsid w:val="00F07CCB"/>
    <w:rsid w:val="00F10828"/>
    <w:rsid w:val="00F152B4"/>
    <w:rsid w:val="00F15DD3"/>
    <w:rsid w:val="00F232D9"/>
    <w:rsid w:val="00F234B5"/>
    <w:rsid w:val="00F260E1"/>
    <w:rsid w:val="00F30CF9"/>
    <w:rsid w:val="00F331E3"/>
    <w:rsid w:val="00F35247"/>
    <w:rsid w:val="00F36A77"/>
    <w:rsid w:val="00F3758A"/>
    <w:rsid w:val="00F37E83"/>
    <w:rsid w:val="00F40B1B"/>
    <w:rsid w:val="00F41050"/>
    <w:rsid w:val="00F41F74"/>
    <w:rsid w:val="00F4542C"/>
    <w:rsid w:val="00F4645A"/>
    <w:rsid w:val="00F513FD"/>
    <w:rsid w:val="00F51FCD"/>
    <w:rsid w:val="00F52016"/>
    <w:rsid w:val="00F52B4A"/>
    <w:rsid w:val="00F60F78"/>
    <w:rsid w:val="00F618F0"/>
    <w:rsid w:val="00F6312B"/>
    <w:rsid w:val="00F63D60"/>
    <w:rsid w:val="00F6460C"/>
    <w:rsid w:val="00F64ED9"/>
    <w:rsid w:val="00F7083D"/>
    <w:rsid w:val="00F721F1"/>
    <w:rsid w:val="00F726BA"/>
    <w:rsid w:val="00F751CC"/>
    <w:rsid w:val="00F8035F"/>
    <w:rsid w:val="00F84D20"/>
    <w:rsid w:val="00F85F03"/>
    <w:rsid w:val="00F906F7"/>
    <w:rsid w:val="00F907CC"/>
    <w:rsid w:val="00F90DAC"/>
    <w:rsid w:val="00F9147A"/>
    <w:rsid w:val="00F91626"/>
    <w:rsid w:val="00F9225C"/>
    <w:rsid w:val="00F96261"/>
    <w:rsid w:val="00FA09F8"/>
    <w:rsid w:val="00FA49A4"/>
    <w:rsid w:val="00FB0D0B"/>
    <w:rsid w:val="00FB0E57"/>
    <w:rsid w:val="00FB3965"/>
    <w:rsid w:val="00FB4B56"/>
    <w:rsid w:val="00FB4B6F"/>
    <w:rsid w:val="00FB574A"/>
    <w:rsid w:val="00FB6B2C"/>
    <w:rsid w:val="00FC142B"/>
    <w:rsid w:val="00FC29F0"/>
    <w:rsid w:val="00FC2FE7"/>
    <w:rsid w:val="00FC3FF3"/>
    <w:rsid w:val="00FC51B7"/>
    <w:rsid w:val="00FC5554"/>
    <w:rsid w:val="00FC6A18"/>
    <w:rsid w:val="00FD0227"/>
    <w:rsid w:val="00FD1E47"/>
    <w:rsid w:val="00FD46D3"/>
    <w:rsid w:val="00FD5429"/>
    <w:rsid w:val="00FE679A"/>
    <w:rsid w:val="00FF04B9"/>
    <w:rsid w:val="00FF3678"/>
    <w:rsid w:val="00FF3EF2"/>
    <w:rsid w:val="00FF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1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2992">
      <w:bodyDiv w:val="1"/>
      <w:marLeft w:val="0"/>
      <w:marRight w:val="0"/>
      <w:marTop w:val="0"/>
      <w:marBottom w:val="0"/>
      <w:divBdr>
        <w:top w:val="none" w:sz="0" w:space="0" w:color="auto"/>
        <w:left w:val="none" w:sz="0" w:space="0" w:color="auto"/>
        <w:bottom w:val="none" w:sz="0" w:space="0" w:color="auto"/>
        <w:right w:val="none" w:sz="0" w:space="0" w:color="auto"/>
      </w:divBdr>
    </w:div>
    <w:div w:id="63070860">
      <w:bodyDiv w:val="1"/>
      <w:marLeft w:val="0"/>
      <w:marRight w:val="0"/>
      <w:marTop w:val="0"/>
      <w:marBottom w:val="0"/>
      <w:divBdr>
        <w:top w:val="none" w:sz="0" w:space="0" w:color="auto"/>
        <w:left w:val="none" w:sz="0" w:space="0" w:color="auto"/>
        <w:bottom w:val="none" w:sz="0" w:space="0" w:color="auto"/>
        <w:right w:val="none" w:sz="0" w:space="0" w:color="auto"/>
      </w:divBdr>
    </w:div>
    <w:div w:id="2380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naics4_999200.htm" TargetMode="External"/><Relationship Id="rId18" Type="http://schemas.openxmlformats.org/officeDocument/2006/relationships/hyperlink" Target="https://www.reginfo.gov/public/do/PRAViewDocument?ref_nbr=201802-1205-00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ls.gov/ncs/ect/data.htm" TargetMode="External"/><Relationship Id="rId17" Type="http://schemas.openxmlformats.org/officeDocument/2006/relationships/hyperlink" Target="https://www.bls.gov/ncs/ect/data.htm" TargetMode="External"/><Relationship Id="rId2" Type="http://schemas.openxmlformats.org/officeDocument/2006/relationships/customXml" Target="../customXml/item2.xml"/><Relationship Id="rId16" Type="http://schemas.openxmlformats.org/officeDocument/2006/relationships/hyperlink" Target="https://www.bls.gov/ncs/ect/data.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web/eci/ecicois.pdf" TargetMode="External"/><Relationship Id="rId5" Type="http://schemas.openxmlformats.org/officeDocument/2006/relationships/numbering" Target="numbering.xml"/><Relationship Id="rId15" Type="http://schemas.openxmlformats.org/officeDocument/2006/relationships/hyperlink" Target="https://www.bls.gov/ncs/ect/data.ht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cs/ect/data.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38E8F325D034A90D536709F26C908" ma:contentTypeVersion="7" ma:contentTypeDescription="Create a new document." ma:contentTypeScope="" ma:versionID="54046af8e4598a1fde785fbf3824efe2">
  <xsd:schema xmlns:xsd="http://www.w3.org/2001/XMLSchema" xmlns:xs="http://www.w3.org/2001/XMLSchema" xmlns:p="http://schemas.microsoft.com/office/2006/metadata/properties" xmlns:ns2="48c17d7b-3cfa-43b1-8bfc-43fa98d67c92" xmlns:ns3="e61b5c81-7855-4e5a-ac9d-7d05b7334866" targetNamespace="http://schemas.microsoft.com/office/2006/metadata/properties" ma:root="true" ma:fieldsID="8cc8ccbbd7becce9fe9bb02816aadace" ns2:_="" ns3:_="">
    <xsd:import namespace="48c17d7b-3cfa-43b1-8bfc-43fa98d67c92"/>
    <xsd:import namespace="e61b5c81-7855-4e5a-ac9d-7d05b73348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1b5c81-7855-4e5a-ac9d-7d05b733486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2B09-2820-464D-AC13-910A4BFF4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17d7b-3cfa-43b1-8bfc-43fa98d67c92"/>
    <ds:schemaRef ds:uri="e61b5c81-7855-4e5a-ac9d-7d05b7334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1F342-E99B-4C61-B40A-B0386E9C1714}">
  <ds:schemaRefs>
    <ds:schemaRef ds:uri="http://schemas.microsoft.com/sharepoint/v3/contenttype/forms"/>
  </ds:schemaRefs>
</ds:datastoreItem>
</file>

<file path=customXml/itemProps3.xml><?xml version="1.0" encoding="utf-8"?>
<ds:datastoreItem xmlns:ds="http://schemas.openxmlformats.org/officeDocument/2006/customXml" ds:itemID="{8361EC21-FCFE-4B18-89A1-EEC24BDDF4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97C405-A2A0-4B17-B674-C9D11A0E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4863</Words>
  <Characters>27662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2022-08-01T14:24:00Z</dcterms:created>
  <dcterms:modified xsi:type="dcterms:W3CDTF">2022-08-01T14:24:00Z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0x010100FFD38E8F325D034A90D536709F26C908</vt:lpwstr>
  </property>
</Properties>
</file>