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A33CA" w:rsidP="00797ECE" w14:paraId="5EDD3FE7" w14:textId="77777777">
      <w:pPr>
        <w:spacing w:line="480" w:lineRule="auto"/>
        <w:jc w:val="center"/>
        <w:rPr>
          <w:i/>
          <w:color w:val="000000"/>
        </w:rPr>
      </w:pPr>
      <w:r w:rsidRPr="00797ECE">
        <w:rPr>
          <w:color w:val="000000"/>
          <w:u w:val="single"/>
        </w:rPr>
        <w:t xml:space="preserve">Notice of Availability of </w:t>
      </w:r>
      <w:r w:rsidR="002F31D2">
        <w:rPr>
          <w:color w:val="000000"/>
          <w:u w:val="single"/>
        </w:rPr>
        <w:t>Separate Payments for Contraceptive Services</w:t>
      </w:r>
    </w:p>
    <w:p w:rsidR="007D6201" w:rsidP="00EA6787" w14:paraId="68E95C1B" w14:textId="77777777">
      <w:pPr>
        <w:spacing w:line="276" w:lineRule="auto"/>
        <w:rPr>
          <w:color w:val="000000"/>
        </w:rPr>
      </w:pPr>
      <w:r w:rsidRPr="005A33CA">
        <w:rPr>
          <w:i/>
          <w:color w:val="000000"/>
        </w:rPr>
        <w:t>Instructions</w:t>
      </w:r>
      <w:r>
        <w:rPr>
          <w:color w:val="000000"/>
        </w:rPr>
        <w:t xml:space="preserve">: </w:t>
      </w:r>
      <w:r w:rsidRPr="007D6201">
        <w:rPr>
          <w:color w:val="000000"/>
        </w:rPr>
        <w:t xml:space="preserve">For each plan year to which the optional accommodation is to apply, an issuer required to provide payments for contraceptive services must provide to plan participants and beneficiaries written notice of the availability of separate payments for contraceptive services contemporaneous with (to the extent possible), but separate from, any application materials distributed in connection with enrollment (or re-enrollment) in group health coverage that is effective beginning on the first day of each applicable plan year. The notice must specify that the eligible organization does not administer or fund contraceptive benefits, but that </w:t>
      </w:r>
      <w:bookmarkStart w:id="0" w:name="_Hlk90565987"/>
      <w:r w:rsidRPr="007D6201">
        <w:rPr>
          <w:color w:val="000000"/>
        </w:rPr>
        <w:t xml:space="preserve">the issuer </w:t>
      </w:r>
      <w:bookmarkEnd w:id="0"/>
      <w:r w:rsidRPr="007D6201">
        <w:rPr>
          <w:color w:val="000000"/>
        </w:rPr>
        <w:t>provides separate payments for contraceptive services, and must provide contact information for questions and complaints.  The following model language, or substantially similar language, may be used to satisfy the notice requirement:</w:t>
      </w:r>
    </w:p>
    <w:p w:rsidR="007D6201" w:rsidP="00EA6787" w14:paraId="5B7F53D2" w14:textId="77777777">
      <w:pPr>
        <w:spacing w:line="276" w:lineRule="auto"/>
      </w:pPr>
    </w:p>
    <w:p w:rsidR="007D6201" w:rsidRPr="007D6201" w:rsidP="007D6201" w14:paraId="3EBF7B3A" w14:textId="77777777">
      <w:pPr>
        <w:spacing w:line="480" w:lineRule="auto"/>
        <w:rPr>
          <w:color w:val="000000"/>
        </w:rPr>
      </w:pPr>
      <w:r w:rsidRPr="001179E1">
        <w:rPr>
          <w:color w:val="000000"/>
        </w:rPr>
        <w:t>“Your [employer/institution of higher education] has certified that your [group health plan/student health insurance coverage] qualifies for an accommodation with respect to the Federal requirement to cover contraceptive services for women, including all Food and Drug Administration-approved, cleared, or granted contraceptives, as prescribed by a health care provider, without cost sharing.  This means that your [employer/institution of higher education] will not contract, arrange, pay, or refer for contraceptive coverage.  Instead, [name of health insurance issuer] will provide separate payments for contraceptive services that you use, without cost sharing and at no other cost, for so long as you are enrolled in your [group health plan/student health insurance coverage].  Your [employer/institution of higher education] will not administer or fund these payments.  If you have any questions about this notice, contact [contact information for health insurance issuer].”</w:t>
      </w:r>
    </w:p>
    <w:p w:rsidR="003D69BE" w:rsidRPr="002418D8" w:rsidP="009527D0" w14:paraId="52E7350A" w14:textId="77777777">
      <w:pPr>
        <w:spacing w:line="480" w:lineRule="auto"/>
        <w:jc w:val="center"/>
        <w:rPr>
          <w:u w:val="single"/>
        </w:rPr>
      </w:pPr>
      <w:r>
        <w:rPr>
          <w:i/>
          <w:color w:val="000000"/>
        </w:rPr>
        <w:br w:type="page"/>
      </w:r>
      <w:r w:rsidRPr="002418D8">
        <w:rPr>
          <w:u w:val="single"/>
        </w:rPr>
        <w:t>PRA Disclosure Statement</w:t>
      </w:r>
    </w:p>
    <w:p w:rsidR="003D69BE" w:rsidRPr="002418D8" w:rsidP="003D69BE" w14:paraId="0AEA99BA" w14:textId="77777777">
      <w:pPr>
        <w:suppressAutoHyphens/>
        <w:spacing w:line="240" w:lineRule="atLeast"/>
      </w:pPr>
      <w:r w:rsidRPr="002418D8">
        <w:t xml:space="preserve">According to the Paperwork Reduction Act of 1995, no persons are required to respond to a collection of information unless it displays a valid OMB control number.  The valid OMB control number for this information collection is </w:t>
      </w:r>
      <w:r w:rsidRPr="002418D8">
        <w:rPr>
          <w:b/>
        </w:rPr>
        <w:t>0938-</w:t>
      </w:r>
      <w:r w:rsidR="002825AA">
        <w:rPr>
          <w:b/>
        </w:rPr>
        <w:t>1344</w:t>
      </w:r>
      <w:r w:rsidRPr="002418D8">
        <w:t xml:space="preserve">.  The time required to complete this information collection is estimated to average </w:t>
      </w:r>
      <w:r w:rsidR="00702E53">
        <w:t xml:space="preserve">1.25 hours </w:t>
      </w:r>
      <w:r w:rsidR="005C2B80">
        <w:t>per respondent</w:t>
      </w:r>
      <w:r w:rsidRPr="002418D8">
        <w:t xml:space="preserv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p>
    <w:p w:rsidR="003D69BE" w:rsidP="005A33CA" w14:paraId="651826EC" w14:textId="77777777">
      <w:pPr>
        <w:spacing w:line="480" w:lineRule="auto"/>
      </w:pPr>
    </w:p>
    <w:sectPr w:rsidSect="004500A4">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1B88" w:rsidP="001D1B88" w14:paraId="36540768" w14:textId="77777777">
    <w:pPr>
      <w:pStyle w:val="Header"/>
      <w:jc w:val="right"/>
      <w:rPr>
        <w:sz w:val="20"/>
        <w:szCs w:val="20"/>
      </w:rPr>
    </w:pPr>
    <w:r w:rsidRPr="00737420">
      <w:rPr>
        <w:sz w:val="20"/>
        <w:szCs w:val="20"/>
      </w:rPr>
      <w:t xml:space="preserve">OMB </w:t>
    </w:r>
    <w:r>
      <w:rPr>
        <w:sz w:val="20"/>
        <w:szCs w:val="20"/>
      </w:rPr>
      <w:t xml:space="preserve">Control </w:t>
    </w:r>
    <w:r w:rsidRPr="00737420">
      <w:rPr>
        <w:sz w:val="20"/>
        <w:szCs w:val="20"/>
      </w:rPr>
      <w:t>No. 0938-</w:t>
    </w:r>
    <w:r w:rsidR="00620FF0">
      <w:rPr>
        <w:sz w:val="20"/>
        <w:szCs w:val="20"/>
      </w:rPr>
      <w:t>1344</w:t>
    </w:r>
    <w:r>
      <w:rPr>
        <w:sz w:val="20"/>
        <w:szCs w:val="20"/>
      </w:rPr>
      <w:t xml:space="preserve"> </w:t>
    </w:r>
  </w:p>
  <w:p w:rsidR="001D1B88" w:rsidRPr="00737420" w:rsidP="001D1B88" w14:paraId="50ACE4AA" w14:textId="77777777">
    <w:pPr>
      <w:pStyle w:val="Header"/>
      <w:jc w:val="right"/>
      <w:rPr>
        <w:sz w:val="20"/>
        <w:szCs w:val="20"/>
      </w:rPr>
    </w:pPr>
    <w:r w:rsidRPr="00737420">
      <w:rPr>
        <w:sz w:val="20"/>
        <w:szCs w:val="20"/>
      </w:rPr>
      <w:t xml:space="preserve">Expiration Date: </w:t>
    </w:r>
    <w:r w:rsidR="00352041">
      <w:rPr>
        <w:sz w:val="20"/>
        <w:szCs w:val="20"/>
      </w:rPr>
      <w:t>XXXX</w:t>
    </w:r>
    <w:r w:rsidR="00620FF0">
      <w:rPr>
        <w:sz w:val="20"/>
        <w:szCs w:val="20"/>
      </w:rPr>
      <w:t>/</w:t>
    </w:r>
    <w:r w:rsidR="00352041">
      <w:rPr>
        <w:sz w:val="20"/>
        <w:szCs w:val="20"/>
      </w:rPr>
      <w:t>XXXX</w:t>
    </w:r>
  </w:p>
  <w:p w:rsidR="001D1B88" w:rsidRPr="00C96590" w:rsidP="004174F9" w14:paraId="13CD3D54" w14:textId="77777777">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09"/>
    <w:rsid w:val="0008517F"/>
    <w:rsid w:val="000A0944"/>
    <w:rsid w:val="001179E1"/>
    <w:rsid w:val="001D0261"/>
    <w:rsid w:val="001D1B88"/>
    <w:rsid w:val="001D58D3"/>
    <w:rsid w:val="001F0807"/>
    <w:rsid w:val="00206811"/>
    <w:rsid w:val="002418D8"/>
    <w:rsid w:val="0027592F"/>
    <w:rsid w:val="002825AA"/>
    <w:rsid w:val="002A6D5A"/>
    <w:rsid w:val="002E498B"/>
    <w:rsid w:val="002F31D2"/>
    <w:rsid w:val="00352041"/>
    <w:rsid w:val="00373120"/>
    <w:rsid w:val="003D69BE"/>
    <w:rsid w:val="004174F9"/>
    <w:rsid w:val="00434579"/>
    <w:rsid w:val="004500A4"/>
    <w:rsid w:val="004A00E4"/>
    <w:rsid w:val="00575BD3"/>
    <w:rsid w:val="005A33CA"/>
    <w:rsid w:val="005B2C7D"/>
    <w:rsid w:val="005C2B80"/>
    <w:rsid w:val="0061410A"/>
    <w:rsid w:val="00620FF0"/>
    <w:rsid w:val="006B3289"/>
    <w:rsid w:val="006D5FEF"/>
    <w:rsid w:val="00702E53"/>
    <w:rsid w:val="00737420"/>
    <w:rsid w:val="00777BA5"/>
    <w:rsid w:val="007957D0"/>
    <w:rsid w:val="00797ECE"/>
    <w:rsid w:val="007D6201"/>
    <w:rsid w:val="00806F09"/>
    <w:rsid w:val="00810928"/>
    <w:rsid w:val="008A2133"/>
    <w:rsid w:val="0091244F"/>
    <w:rsid w:val="00937D2E"/>
    <w:rsid w:val="009527D0"/>
    <w:rsid w:val="009572BC"/>
    <w:rsid w:val="00957609"/>
    <w:rsid w:val="009D4712"/>
    <w:rsid w:val="00A02C89"/>
    <w:rsid w:val="00A402D7"/>
    <w:rsid w:val="00A751E0"/>
    <w:rsid w:val="00AB1473"/>
    <w:rsid w:val="00AB70B2"/>
    <w:rsid w:val="00B009B9"/>
    <w:rsid w:val="00B65748"/>
    <w:rsid w:val="00BA2753"/>
    <w:rsid w:val="00C021F5"/>
    <w:rsid w:val="00C46135"/>
    <w:rsid w:val="00C6415B"/>
    <w:rsid w:val="00C90373"/>
    <w:rsid w:val="00C945A3"/>
    <w:rsid w:val="00C96590"/>
    <w:rsid w:val="00D53DE6"/>
    <w:rsid w:val="00DD4327"/>
    <w:rsid w:val="00E56D43"/>
    <w:rsid w:val="00EA67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942A9D"/>
  <w15:docId w15:val="{5FE9C93E-2B2C-4B1F-B70F-7988E67F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F09"/>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9BE"/>
    <w:pPr>
      <w:tabs>
        <w:tab w:val="center" w:pos="4680"/>
        <w:tab w:val="right" w:pos="9360"/>
      </w:tabs>
    </w:pPr>
  </w:style>
  <w:style w:type="character" w:customStyle="1" w:styleId="HeaderChar">
    <w:name w:val="Header Char"/>
    <w:basedOn w:val="DefaultParagraphFont"/>
    <w:link w:val="Header"/>
    <w:uiPriority w:val="99"/>
    <w:rsid w:val="003D69BE"/>
    <w:rPr>
      <w:rFonts w:eastAsia="Times New Roman" w:cs="Times New Roman"/>
      <w:szCs w:val="24"/>
    </w:rPr>
  </w:style>
  <w:style w:type="paragraph" w:styleId="Footer">
    <w:name w:val="footer"/>
    <w:basedOn w:val="Normal"/>
    <w:link w:val="FooterChar"/>
    <w:uiPriority w:val="99"/>
    <w:unhideWhenUsed/>
    <w:rsid w:val="003D69BE"/>
    <w:pPr>
      <w:tabs>
        <w:tab w:val="center" w:pos="4680"/>
        <w:tab w:val="right" w:pos="9360"/>
      </w:tabs>
    </w:pPr>
  </w:style>
  <w:style w:type="character" w:customStyle="1" w:styleId="FooterChar">
    <w:name w:val="Footer Char"/>
    <w:basedOn w:val="DefaultParagraphFont"/>
    <w:link w:val="Footer"/>
    <w:uiPriority w:val="99"/>
    <w:rsid w:val="003D69BE"/>
    <w:rPr>
      <w:rFonts w:eastAsia="Times New Roman" w:cs="Times New Roman"/>
      <w:szCs w:val="24"/>
    </w:rPr>
  </w:style>
  <w:style w:type="paragraph" w:styleId="BalloonText">
    <w:name w:val="Balloon Text"/>
    <w:basedOn w:val="Normal"/>
    <w:link w:val="BalloonTextChar"/>
    <w:uiPriority w:val="99"/>
    <w:semiHidden/>
    <w:unhideWhenUsed/>
    <w:rsid w:val="003D69BE"/>
    <w:rPr>
      <w:rFonts w:ascii="Tahoma" w:hAnsi="Tahoma" w:cs="Tahoma"/>
      <w:sz w:val="16"/>
      <w:szCs w:val="16"/>
    </w:rPr>
  </w:style>
  <w:style w:type="character" w:customStyle="1" w:styleId="BalloonTextChar">
    <w:name w:val="Balloon Text Char"/>
    <w:basedOn w:val="DefaultParagraphFont"/>
    <w:link w:val="BalloonText"/>
    <w:uiPriority w:val="99"/>
    <w:semiHidden/>
    <w:rsid w:val="003D69B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2133"/>
    <w:rPr>
      <w:sz w:val="16"/>
      <w:szCs w:val="16"/>
    </w:rPr>
  </w:style>
  <w:style w:type="paragraph" w:styleId="CommentText">
    <w:name w:val="annotation text"/>
    <w:basedOn w:val="Normal"/>
    <w:link w:val="CommentTextChar"/>
    <w:uiPriority w:val="99"/>
    <w:semiHidden/>
    <w:unhideWhenUsed/>
    <w:rsid w:val="008A2133"/>
    <w:rPr>
      <w:sz w:val="20"/>
      <w:szCs w:val="20"/>
    </w:rPr>
  </w:style>
  <w:style w:type="character" w:customStyle="1" w:styleId="CommentTextChar">
    <w:name w:val="Comment Text Char"/>
    <w:basedOn w:val="DefaultParagraphFont"/>
    <w:link w:val="CommentText"/>
    <w:uiPriority w:val="99"/>
    <w:semiHidden/>
    <w:rsid w:val="008A213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2133"/>
    <w:rPr>
      <w:b/>
      <w:bCs/>
    </w:rPr>
  </w:style>
  <w:style w:type="character" w:customStyle="1" w:styleId="CommentSubjectChar">
    <w:name w:val="Comment Subject Char"/>
    <w:basedOn w:val="CommentTextChar"/>
    <w:link w:val="CommentSubject"/>
    <w:uiPriority w:val="99"/>
    <w:semiHidden/>
    <w:rsid w:val="008A2133"/>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Khan, Mariam - EBSA</cp:lastModifiedBy>
  <cp:revision>2</cp:revision>
  <dcterms:created xsi:type="dcterms:W3CDTF">2023-01-27T17:39:00Z</dcterms:created>
  <dcterms:modified xsi:type="dcterms:W3CDTF">2023-01-27T17:39:00Z</dcterms:modified>
</cp:coreProperties>
</file>