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07F98" w:rsidR="00707F98" w:rsidP="00707F98" w:rsidRDefault="00707F98" w14:paraId="11CFFDDE" w14:textId="77777777">
      <w:pPr>
        <w:spacing w:after="0" w:line="240" w:lineRule="auto"/>
        <w:jc w:val="center"/>
        <w:rPr>
          <w:rFonts w:ascii="Times New Roman" w:hAnsi="Times New Roman" w:cs="Times New Roman"/>
          <w:sz w:val="24"/>
          <w:szCs w:val="24"/>
          <w:u w:val="single"/>
        </w:rPr>
      </w:pPr>
      <w:r w:rsidRPr="00707F98">
        <w:rPr>
          <w:rFonts w:ascii="Times New Roman" w:hAnsi="Times New Roman" w:cs="Times New Roman"/>
          <w:sz w:val="24"/>
          <w:szCs w:val="24"/>
          <w:u w:val="single"/>
        </w:rPr>
        <w:t>Justification for No material/Non-substantive Change</w:t>
      </w:r>
    </w:p>
    <w:p w:rsidRPr="00707F98" w:rsidR="00707F98" w:rsidP="00707F98" w:rsidRDefault="00707F98" w14:paraId="734AFA72" w14:textId="39FD1345">
      <w:pPr>
        <w:spacing w:after="0" w:line="240" w:lineRule="auto"/>
        <w:jc w:val="center"/>
        <w:rPr>
          <w:rFonts w:ascii="Times New Roman" w:hAnsi="Times New Roman" w:cs="Times New Roman"/>
          <w:sz w:val="24"/>
          <w:szCs w:val="24"/>
        </w:rPr>
      </w:pPr>
      <w:r w:rsidRPr="00707F98">
        <w:rPr>
          <w:rFonts w:ascii="Times New Roman" w:hAnsi="Times New Roman" w:cs="Times New Roman"/>
          <w:sz w:val="24"/>
          <w:szCs w:val="24"/>
        </w:rPr>
        <w:t>Peace Corps Volunteer Authorization for Examination and/or Treatment (CA-15)</w:t>
      </w:r>
    </w:p>
    <w:p w:rsidRPr="00707F98" w:rsidR="00707F98" w:rsidP="00707F98" w:rsidRDefault="00707F98" w14:paraId="1E76EE96" w14:textId="77777777">
      <w:pPr>
        <w:spacing w:after="0" w:line="240" w:lineRule="auto"/>
        <w:jc w:val="center"/>
        <w:rPr>
          <w:rFonts w:ascii="Times New Roman" w:hAnsi="Times New Roman" w:cs="Times New Roman"/>
          <w:sz w:val="24"/>
          <w:szCs w:val="24"/>
        </w:rPr>
      </w:pPr>
    </w:p>
    <w:p w:rsidRPr="00707F98" w:rsidR="00707F98" w:rsidP="00707F98" w:rsidRDefault="00707F98" w14:paraId="53ABBE0B" w14:textId="77777777">
      <w:pPr>
        <w:tabs>
          <w:tab w:val="left" w:pos="0"/>
          <w:tab w:val="left" w:pos="432"/>
          <w:tab w:val="left" w:pos="720"/>
          <w:tab w:val="left" w:pos="1008"/>
          <w:tab w:val="left" w:pos="1440"/>
        </w:tabs>
        <w:rPr>
          <w:rFonts w:ascii="Times New Roman" w:hAnsi="Times New Roman" w:cs="Times New Roman"/>
          <w:sz w:val="24"/>
          <w:szCs w:val="24"/>
        </w:rPr>
      </w:pPr>
      <w:r w:rsidRPr="00707F98">
        <w:rPr>
          <w:rFonts w:ascii="Times New Roman" w:hAnsi="Times New Roman" w:cs="Times New Roman"/>
          <w:sz w:val="24"/>
          <w:szCs w:val="24"/>
        </w:rPr>
        <w:t>The Office of Workers' Compensation Programs (OWCP) administers the Federal Employees' Compensation Act (FECA</w:t>
      </w:r>
      <w:r w:rsidRPr="00707F98">
        <w:rPr>
          <w:rFonts w:ascii="Times New Roman" w:hAnsi="Times New Roman" w:cs="Times New Roman"/>
          <w:caps/>
          <w:sz w:val="24"/>
          <w:szCs w:val="24"/>
        </w:rPr>
        <w:t>)</w:t>
      </w:r>
      <w:r w:rsidRPr="00707F98">
        <w:rPr>
          <w:rFonts w:ascii="Times New Roman" w:hAnsi="Times New Roman" w:cs="Times New Roman"/>
          <w:sz w:val="24"/>
          <w:szCs w:val="24"/>
        </w:rPr>
        <w:t xml:space="preserve">, 5 U.S.C. 8101 et seq.  The statute provides for the payment of benefits for wage loss and/or for permanent impairment to a scheduled member, arising out of a work related injury or disease.  The other forms in this clearance collect medical information necessary to determine entitlement to benefits under the FECA.  Before compensation may be paid, the case file must contain medical evidence showing that the claimant's disability is causally related to the claimant's federal employment.  </w:t>
      </w:r>
    </w:p>
    <w:p w:rsidRPr="00707F98" w:rsidR="00707F98" w:rsidP="00707F98" w:rsidRDefault="00707F98" w14:paraId="7EA685C2" w14:textId="6DCB7C17">
      <w:pPr>
        <w:tabs>
          <w:tab w:val="left" w:pos="0"/>
          <w:tab w:val="left" w:pos="432"/>
          <w:tab w:val="left" w:pos="720"/>
          <w:tab w:val="left" w:pos="1008"/>
          <w:tab w:val="left" w:pos="1440"/>
        </w:tabs>
        <w:rPr>
          <w:rFonts w:ascii="Times New Roman" w:hAnsi="Times New Roman" w:cs="Times New Roman"/>
          <w:sz w:val="24"/>
          <w:szCs w:val="24"/>
        </w:rPr>
      </w:pPr>
      <w:r w:rsidRPr="00707F98">
        <w:rPr>
          <w:rFonts w:ascii="Times New Roman" w:hAnsi="Times New Roman" w:cs="Times New Roman"/>
          <w:sz w:val="24"/>
          <w:szCs w:val="24"/>
        </w:rPr>
        <w:t xml:space="preserve">CA-15, Peace Corps Volunteer Authorization for Examination and/or Treatment, is generated by the </w:t>
      </w:r>
      <w:r w:rsidR="00311188">
        <w:rPr>
          <w:rFonts w:ascii="Times New Roman" w:hAnsi="Times New Roman" w:cs="Times New Roman"/>
          <w:sz w:val="24"/>
          <w:szCs w:val="24"/>
        </w:rPr>
        <w:t>Peace Corps</w:t>
      </w:r>
      <w:r w:rsidRPr="00707F98">
        <w:rPr>
          <w:rFonts w:ascii="Times New Roman" w:hAnsi="Times New Roman" w:cs="Times New Roman"/>
          <w:sz w:val="24"/>
          <w:szCs w:val="24"/>
        </w:rPr>
        <w:t xml:space="preserve">, and authorizes the injured employee to seek immediate medical treatment upon sustaining a workplace injury. Form CA-15 is initiated solely by the </w:t>
      </w:r>
      <w:r w:rsidR="00311188">
        <w:rPr>
          <w:rFonts w:ascii="Times New Roman" w:hAnsi="Times New Roman" w:cs="Times New Roman"/>
          <w:sz w:val="24"/>
          <w:szCs w:val="24"/>
        </w:rPr>
        <w:t>Peace Corps</w:t>
      </w:r>
      <w:r w:rsidRPr="00707F98">
        <w:rPr>
          <w:rFonts w:ascii="Times New Roman" w:hAnsi="Times New Roman" w:cs="Times New Roman"/>
          <w:sz w:val="24"/>
          <w:szCs w:val="24"/>
        </w:rPr>
        <w:t xml:space="preserve"> and is not available online for download or electronic submission as it is not a public use form. </w:t>
      </w:r>
    </w:p>
    <w:p w:rsidRPr="00707F98" w:rsidR="00707F98" w:rsidP="00707F98" w:rsidRDefault="00707F98" w14:paraId="5566548B" w14:textId="5AFDD891">
      <w:pPr>
        <w:tabs>
          <w:tab w:val="left" w:pos="0"/>
          <w:tab w:val="left" w:pos="432"/>
          <w:tab w:val="left" w:pos="720"/>
          <w:tab w:val="left" w:pos="1008"/>
          <w:tab w:val="left" w:pos="1440"/>
        </w:tabs>
        <w:rPr>
          <w:rFonts w:ascii="Times New Roman" w:hAnsi="Times New Roman" w:cs="Times New Roman"/>
          <w:sz w:val="24"/>
          <w:szCs w:val="24"/>
        </w:rPr>
      </w:pPr>
      <w:r w:rsidRPr="00707F98">
        <w:rPr>
          <w:rFonts w:ascii="Times New Roman" w:hAnsi="Times New Roman" w:cs="Times New Roman"/>
          <w:sz w:val="24"/>
          <w:szCs w:val="24"/>
          <w:shd w:val="clear" w:color="auto" w:fill="FFFFFF"/>
        </w:rPr>
        <w:t xml:space="preserve">As part of its opioid control policy, </w:t>
      </w:r>
      <w:bookmarkStart w:name="_Hlk106351451" w:id="0"/>
      <w:r w:rsidRPr="00707F98">
        <w:rPr>
          <w:rFonts w:ascii="Times New Roman" w:hAnsi="Times New Roman" w:cs="Times New Roman"/>
          <w:sz w:val="24"/>
          <w:szCs w:val="24"/>
          <w:shd w:val="clear" w:color="auto" w:fill="FFFFFF"/>
        </w:rPr>
        <w:t>OWCP Division of Federal Employees', Longshore and Harbor Workers' Compensation (</w:t>
      </w:r>
      <w:r w:rsidRPr="00707F98">
        <w:rPr>
          <w:rStyle w:val="Emphasis"/>
          <w:rFonts w:ascii="Times New Roman" w:hAnsi="Times New Roman" w:cs="Times New Roman"/>
          <w:bCs/>
          <w:i w:val="0"/>
          <w:iCs w:val="0"/>
          <w:sz w:val="24"/>
          <w:szCs w:val="24"/>
          <w:shd w:val="clear" w:color="auto" w:fill="FFFFFF"/>
        </w:rPr>
        <w:t>DFELHWC</w:t>
      </w:r>
      <w:r w:rsidRPr="00707F98">
        <w:rPr>
          <w:rStyle w:val="Emphasis"/>
          <w:rFonts w:ascii="Times New Roman" w:hAnsi="Times New Roman" w:cs="Times New Roman"/>
          <w:b/>
          <w:bCs/>
          <w:i w:val="0"/>
          <w:iCs w:val="0"/>
          <w:sz w:val="24"/>
          <w:szCs w:val="24"/>
          <w:shd w:val="clear" w:color="auto" w:fill="FFFFFF"/>
        </w:rPr>
        <w:t xml:space="preserve">) </w:t>
      </w:r>
      <w:bookmarkEnd w:id="0"/>
      <w:r w:rsidRPr="00707F98">
        <w:rPr>
          <w:rFonts w:ascii="Times New Roman" w:hAnsi="Times New Roman" w:cs="Times New Roman"/>
          <w:sz w:val="24"/>
          <w:szCs w:val="24"/>
          <w:shd w:val="clear" w:color="auto" w:fill="FFFFFF"/>
        </w:rPr>
        <w:t>instituted a policy when it issued FECA Bulletin 17-07 on June 6, 2017, to monitor and manage the prescription of opioid medications for newly prescribed opioid users (i.e.</w:t>
      </w:r>
      <w:r w:rsidR="00F84898">
        <w:rPr>
          <w:rFonts w:ascii="Times New Roman" w:hAnsi="Times New Roman" w:cs="Times New Roman"/>
          <w:sz w:val="24"/>
          <w:szCs w:val="24"/>
          <w:shd w:val="clear" w:color="auto" w:fill="FFFFFF"/>
        </w:rPr>
        <w:t>,</w:t>
      </w:r>
      <w:r w:rsidRPr="00707F98">
        <w:rPr>
          <w:rFonts w:ascii="Times New Roman" w:hAnsi="Times New Roman" w:cs="Times New Roman"/>
          <w:sz w:val="24"/>
          <w:szCs w:val="24"/>
          <w:shd w:val="clear" w:color="auto" w:fill="FFFFFF"/>
        </w:rPr>
        <w:t xml:space="preserve"> where an opioid has not been prescribed within the past 180 days, if ever). </w:t>
      </w:r>
      <w:r w:rsidRPr="00707F98">
        <w:rPr>
          <w:rFonts w:ascii="Times New Roman" w:hAnsi="Times New Roman" w:cs="Times New Roman"/>
          <w:sz w:val="24"/>
          <w:szCs w:val="24"/>
        </w:rPr>
        <w:t xml:space="preserve">Per </w:t>
      </w:r>
      <w:r w:rsidRPr="00707F98">
        <w:rPr>
          <w:rFonts w:ascii="Times New Roman" w:hAnsi="Times New Roman" w:cs="Times New Roman"/>
          <w:sz w:val="24"/>
          <w:szCs w:val="24"/>
          <w:shd w:val="clear" w:color="auto" w:fill="FFFFFF"/>
        </w:rPr>
        <w:t>FECA Bulletin 22-02, in accordance with 5 U.S.C. 8103 and 20 C.F.R. 10.809, OWCP has contracted with a Pharmacy Benefit Man</w:t>
      </w:r>
      <w:r w:rsidR="002841C0">
        <w:rPr>
          <w:rFonts w:ascii="Times New Roman" w:hAnsi="Times New Roman" w:cs="Times New Roman"/>
          <w:sz w:val="24"/>
          <w:szCs w:val="24"/>
          <w:shd w:val="clear" w:color="auto" w:fill="FFFFFF"/>
        </w:rPr>
        <w:t>a</w:t>
      </w:r>
      <w:r w:rsidRPr="00707F98">
        <w:rPr>
          <w:rFonts w:ascii="Times New Roman" w:hAnsi="Times New Roman" w:cs="Times New Roman"/>
          <w:sz w:val="24"/>
          <w:szCs w:val="24"/>
          <w:shd w:val="clear" w:color="auto" w:fill="FFFFFF"/>
        </w:rPr>
        <w:t xml:space="preserve">ger (PBM) to serve as FECA's PBM for claimants covered under the FECA.  Prior authorization requests for opioids now must be submitted through the PBM. </w:t>
      </w:r>
      <w:r w:rsidRPr="00707F98">
        <w:rPr>
          <w:rFonts w:ascii="Times New Roman" w:hAnsi="Times New Roman" w:cs="Times New Roman"/>
          <w:sz w:val="24"/>
          <w:szCs w:val="24"/>
        </w:rPr>
        <w:t xml:space="preserve">OWCP is requesting change to the instructions of the CA-15 in order to align with current policy and prevent unauthorized prescribing of opioid medications. </w:t>
      </w:r>
    </w:p>
    <w:p w:rsidR="002841C0" w:rsidP="002841C0" w:rsidRDefault="00707F98" w14:paraId="61E394DC" w14:textId="1EDF08EB">
      <w:pPr>
        <w:rPr>
          <w:rFonts w:ascii="Times New Roman" w:hAnsi="Times New Roman" w:cs="Times New Roman"/>
          <w:sz w:val="24"/>
          <w:szCs w:val="24"/>
        </w:rPr>
      </w:pPr>
      <w:r w:rsidRPr="002841C0">
        <w:rPr>
          <w:rFonts w:ascii="Times New Roman" w:hAnsi="Times New Roman" w:cs="Times New Roman"/>
          <w:sz w:val="24"/>
          <w:szCs w:val="24"/>
        </w:rPr>
        <w:t xml:space="preserve">With regards to the form itself, there are 2 minor changes.  On the top of the form there is a current reference </w:t>
      </w:r>
      <w:r w:rsidRPr="002841C0" w:rsidR="00306FB9">
        <w:rPr>
          <w:rFonts w:ascii="Times New Roman" w:hAnsi="Times New Roman" w:cs="Times New Roman"/>
          <w:sz w:val="24"/>
          <w:szCs w:val="24"/>
        </w:rPr>
        <w:t xml:space="preserve">for more information </w:t>
      </w:r>
      <w:r w:rsidRPr="002841C0" w:rsidR="00312360">
        <w:rPr>
          <w:rFonts w:ascii="Times New Roman" w:hAnsi="Times New Roman" w:cs="Times New Roman"/>
          <w:sz w:val="24"/>
          <w:szCs w:val="24"/>
        </w:rPr>
        <w:t>at the following site:</w:t>
      </w:r>
      <w:r w:rsidRPr="002841C0">
        <w:rPr>
          <w:rFonts w:ascii="Times New Roman" w:hAnsi="Times New Roman" w:cs="Times New Roman"/>
          <w:sz w:val="24"/>
          <w:szCs w:val="24"/>
        </w:rPr>
        <w:t xml:space="preserve"> </w:t>
      </w:r>
      <w:hyperlink w:history="1" r:id="rId4">
        <w:r w:rsidRPr="002841C0">
          <w:rPr>
            <w:rStyle w:val="Hyperlink"/>
            <w:rFonts w:ascii="Times New Roman" w:hAnsi="Times New Roman" w:cs="Times New Roman"/>
            <w:sz w:val="24"/>
            <w:szCs w:val="24"/>
          </w:rPr>
          <w:t>https://www.dol/owcp/dfec</w:t>
        </w:r>
      </w:hyperlink>
      <w:r w:rsidRPr="002841C0">
        <w:rPr>
          <w:rFonts w:ascii="Times New Roman" w:hAnsi="Times New Roman" w:cs="Times New Roman"/>
          <w:sz w:val="24"/>
          <w:szCs w:val="24"/>
        </w:rPr>
        <w:t xml:space="preserve">. </w:t>
      </w:r>
      <w:r w:rsidRPr="009A2642">
        <w:rPr>
          <w:rFonts w:ascii="Times New Roman" w:hAnsi="Times New Roman" w:cs="Times New Roman"/>
          <w:sz w:val="24"/>
          <w:szCs w:val="24"/>
        </w:rPr>
        <w:t xml:space="preserve">This </w:t>
      </w:r>
      <w:r w:rsidRPr="009A2642" w:rsidR="002841C0">
        <w:rPr>
          <w:rFonts w:ascii="Times New Roman" w:hAnsi="Times New Roman" w:cs="Times New Roman"/>
          <w:sz w:val="24"/>
          <w:szCs w:val="24"/>
        </w:rPr>
        <w:t xml:space="preserve">website </w:t>
      </w:r>
      <w:r w:rsidRPr="009A2642" w:rsidR="00EA017A">
        <w:rPr>
          <w:rFonts w:ascii="Times New Roman" w:hAnsi="Times New Roman" w:cs="Times New Roman"/>
          <w:sz w:val="24"/>
          <w:szCs w:val="24"/>
        </w:rPr>
        <w:t xml:space="preserve">no longer exists and online access to this form </w:t>
      </w:r>
      <w:r w:rsidRPr="009A2642" w:rsidR="002841C0">
        <w:rPr>
          <w:rFonts w:ascii="Times New Roman" w:hAnsi="Times New Roman" w:cs="Times New Roman"/>
          <w:sz w:val="24"/>
          <w:szCs w:val="24"/>
        </w:rPr>
        <w:t>does not apply</w:t>
      </w:r>
      <w:r w:rsidRPr="009A2642" w:rsidR="00EA017A">
        <w:rPr>
          <w:rFonts w:ascii="Times New Roman" w:hAnsi="Times New Roman" w:cs="Times New Roman"/>
          <w:sz w:val="24"/>
          <w:szCs w:val="24"/>
        </w:rPr>
        <w:t>.  Our supporting statement specified that t</w:t>
      </w:r>
      <w:r w:rsidRPr="009A2642" w:rsidR="002841C0">
        <w:rPr>
          <w:rFonts w:ascii="Times New Roman" w:hAnsi="Times New Roman" w:cs="Times New Roman"/>
          <w:sz w:val="24"/>
          <w:szCs w:val="24"/>
        </w:rPr>
        <w:t xml:space="preserve">his form would not be available for </w:t>
      </w:r>
      <w:r w:rsidRPr="009A2642" w:rsidR="00DC3DA6">
        <w:rPr>
          <w:rFonts w:ascii="Times New Roman" w:hAnsi="Times New Roman" w:cs="Times New Roman"/>
          <w:sz w:val="24"/>
          <w:szCs w:val="24"/>
        </w:rPr>
        <w:t>public download or for transmission by electronic means to protect against potential fraud and abuse.  T</w:t>
      </w:r>
      <w:r w:rsidRPr="009A2642" w:rsidR="002841C0">
        <w:rPr>
          <w:rFonts w:ascii="Times New Roman" w:hAnsi="Times New Roman" w:cs="Times New Roman"/>
          <w:sz w:val="24"/>
          <w:szCs w:val="24"/>
        </w:rPr>
        <w:t>his form will be</w:t>
      </w:r>
      <w:r w:rsidRPr="009A2642" w:rsidR="00DC3DA6">
        <w:rPr>
          <w:rFonts w:ascii="Times New Roman" w:hAnsi="Times New Roman" w:cs="Times New Roman"/>
          <w:sz w:val="24"/>
          <w:szCs w:val="24"/>
        </w:rPr>
        <w:t xml:space="preserve"> solely</w:t>
      </w:r>
      <w:r w:rsidRPr="009A2642" w:rsidR="002841C0">
        <w:rPr>
          <w:rFonts w:ascii="Times New Roman" w:hAnsi="Times New Roman" w:cs="Times New Roman"/>
          <w:sz w:val="24"/>
          <w:szCs w:val="24"/>
        </w:rPr>
        <w:t xml:space="preserve"> initiated by</w:t>
      </w:r>
      <w:r w:rsidRPr="009A2642" w:rsidR="00DC3DA6">
        <w:rPr>
          <w:rFonts w:ascii="Times New Roman" w:hAnsi="Times New Roman" w:cs="Times New Roman"/>
          <w:sz w:val="24"/>
          <w:szCs w:val="24"/>
        </w:rPr>
        <w:t xml:space="preserve"> a</w:t>
      </w:r>
      <w:r w:rsidRPr="009A2642" w:rsidR="002841C0">
        <w:rPr>
          <w:rFonts w:ascii="Times New Roman" w:hAnsi="Times New Roman" w:cs="Times New Roman"/>
          <w:sz w:val="24"/>
          <w:szCs w:val="24"/>
        </w:rPr>
        <w:t xml:space="preserve"> Peace Corps </w:t>
      </w:r>
      <w:r w:rsidRPr="009A2642" w:rsidR="00DC3DA6">
        <w:rPr>
          <w:rFonts w:ascii="Times New Roman" w:hAnsi="Times New Roman" w:cs="Times New Roman"/>
          <w:sz w:val="24"/>
          <w:szCs w:val="24"/>
        </w:rPr>
        <w:t>official who has been approved to authorize emergency care for recently terminated volunteers.</w:t>
      </w:r>
      <w:r w:rsidR="00DC3DA6">
        <w:rPr>
          <w:rFonts w:ascii="Times New Roman" w:hAnsi="Times New Roman" w:cs="Times New Roman"/>
          <w:sz w:val="24"/>
          <w:szCs w:val="24"/>
        </w:rPr>
        <w:t xml:space="preserve">  </w:t>
      </w:r>
      <w:r w:rsidRPr="002841C0" w:rsidR="002841C0">
        <w:rPr>
          <w:rFonts w:ascii="Times New Roman" w:hAnsi="Times New Roman" w:cs="Times New Roman"/>
          <w:sz w:val="24"/>
          <w:szCs w:val="24"/>
        </w:rPr>
        <w:t xml:space="preserve"> </w:t>
      </w:r>
    </w:p>
    <w:p w:rsidRPr="00707F98" w:rsidR="00707F98" w:rsidP="0089491B" w:rsidRDefault="00707F98" w14:paraId="23863EEF" w14:textId="25D66575">
      <w:pPr>
        <w:autoSpaceDE w:val="0"/>
        <w:autoSpaceDN w:val="0"/>
        <w:adjustRightInd w:val="0"/>
        <w:spacing w:after="0" w:line="240" w:lineRule="auto"/>
        <w:rPr>
          <w:rStyle w:val="Emphasis"/>
          <w:rFonts w:ascii="Times New Roman" w:hAnsi="Times New Roman" w:cs="Times New Roman"/>
          <w:i w:val="0"/>
          <w:iCs w:val="0"/>
          <w:sz w:val="24"/>
          <w:szCs w:val="24"/>
          <w:shd w:val="clear" w:color="auto" w:fill="FFFFFF"/>
        </w:rPr>
      </w:pPr>
      <w:r w:rsidRPr="00707F98">
        <w:rPr>
          <w:rFonts w:ascii="Times New Roman" w:hAnsi="Times New Roman" w:cs="Times New Roman"/>
          <w:sz w:val="24"/>
          <w:szCs w:val="24"/>
        </w:rPr>
        <w:t>Lastly, OWCP requests an address be revised in item 11 of the form which requires that the completed form be sent to OWCP.   The address currently notes th</w:t>
      </w:r>
      <w:r w:rsidRPr="00707F98">
        <w:rPr>
          <w:rStyle w:val="Emphasis"/>
          <w:rFonts w:ascii="Times New Roman" w:hAnsi="Times New Roman" w:cs="Times New Roman"/>
          <w:i w:val="0"/>
          <w:iCs w:val="0"/>
          <w:sz w:val="24"/>
          <w:szCs w:val="24"/>
          <w:shd w:val="clear" w:color="auto" w:fill="FFFFFF"/>
        </w:rPr>
        <w:t xml:space="preserve">e U.S. Department of Labor, </w:t>
      </w:r>
      <w:r w:rsidR="004C61C2">
        <w:rPr>
          <w:rStyle w:val="Emphasis"/>
          <w:rFonts w:ascii="Times New Roman" w:hAnsi="Times New Roman" w:cs="Times New Roman"/>
          <w:i w:val="0"/>
          <w:iCs w:val="0"/>
          <w:sz w:val="24"/>
          <w:szCs w:val="24"/>
          <w:shd w:val="clear" w:color="auto" w:fill="FFFFFF"/>
        </w:rPr>
        <w:t xml:space="preserve">OWCP/DFEC, P.O. Box 34090, San Antonio, Texas </w:t>
      </w:r>
      <w:r w:rsidR="0089491B">
        <w:rPr>
          <w:rStyle w:val="Emphasis"/>
          <w:rFonts w:ascii="Times New Roman" w:hAnsi="Times New Roman" w:cs="Times New Roman"/>
          <w:i w:val="0"/>
          <w:iCs w:val="0"/>
          <w:sz w:val="24"/>
          <w:szCs w:val="24"/>
          <w:shd w:val="clear" w:color="auto" w:fill="FFFFFF"/>
        </w:rPr>
        <w:t>78265</w:t>
      </w:r>
      <w:r w:rsidRPr="00707F98">
        <w:rPr>
          <w:rStyle w:val="Emphasis"/>
          <w:rFonts w:ascii="Times New Roman" w:hAnsi="Times New Roman" w:cs="Times New Roman"/>
          <w:i w:val="0"/>
          <w:iCs w:val="0"/>
          <w:sz w:val="24"/>
          <w:szCs w:val="24"/>
          <w:shd w:val="clear" w:color="auto" w:fill="FFFFFF"/>
        </w:rPr>
        <w:t xml:space="preserve">. </w:t>
      </w:r>
      <w:r w:rsidRPr="00707F98">
        <w:rPr>
          <w:rFonts w:ascii="Times New Roman" w:hAnsi="Times New Roman" w:cs="Times New Roman"/>
          <w:sz w:val="24"/>
          <w:szCs w:val="24"/>
        </w:rPr>
        <w:t xml:space="preserve">  Due to the consolidation of the Division of Federal Compensation (DFEC) and the Longshore and Harbor Worker’s Compensation Programs (LHWC), which took effect in 2020, the new Division is now noted as </w:t>
      </w:r>
      <w:r w:rsidRPr="00707F98">
        <w:rPr>
          <w:rFonts w:ascii="Times New Roman" w:hAnsi="Times New Roman" w:cs="Times New Roman"/>
          <w:sz w:val="24"/>
          <w:szCs w:val="24"/>
          <w:shd w:val="clear" w:color="auto" w:fill="FFFFFF"/>
        </w:rPr>
        <w:t>OWCP Division of Federal Employees', Longshore and Harbor Workers' Compensation (</w:t>
      </w:r>
      <w:r w:rsidRPr="00707F98">
        <w:rPr>
          <w:rStyle w:val="Emphasis"/>
          <w:rFonts w:ascii="Times New Roman" w:hAnsi="Times New Roman" w:cs="Times New Roman"/>
          <w:bCs/>
          <w:i w:val="0"/>
          <w:iCs w:val="0"/>
          <w:sz w:val="24"/>
          <w:szCs w:val="24"/>
          <w:shd w:val="clear" w:color="auto" w:fill="FFFFFF"/>
        </w:rPr>
        <w:t>DFELHWC</w:t>
      </w:r>
      <w:r w:rsidRPr="00707F98">
        <w:rPr>
          <w:rStyle w:val="Emphasis"/>
          <w:rFonts w:ascii="Times New Roman" w:hAnsi="Times New Roman" w:cs="Times New Roman"/>
          <w:b/>
          <w:bCs/>
          <w:i w:val="0"/>
          <w:iCs w:val="0"/>
          <w:sz w:val="24"/>
          <w:szCs w:val="24"/>
          <w:shd w:val="clear" w:color="auto" w:fill="FFFFFF"/>
        </w:rPr>
        <w:t xml:space="preserve">).  </w:t>
      </w:r>
      <w:r w:rsidRPr="00707F98">
        <w:rPr>
          <w:rStyle w:val="Emphasis"/>
          <w:rFonts w:ascii="Times New Roman" w:hAnsi="Times New Roman" w:cs="Times New Roman"/>
          <w:i w:val="0"/>
          <w:iCs w:val="0"/>
          <w:sz w:val="24"/>
          <w:szCs w:val="24"/>
          <w:shd w:val="clear" w:color="auto" w:fill="FFFFFF"/>
        </w:rPr>
        <w:t>The address in item 11 should now be noted as Office of Workers' Compensation Programs, Division of Federal Employees', Longshore and Harbor Workers' Compensation, Federal Employees' Compensation Act, (OWCP/DFELHWC-FECA), PO Box 8311, London, KY 4072-8311.</w:t>
      </w:r>
    </w:p>
    <w:p w:rsidR="006347DA" w:rsidRDefault="006347DA" w14:paraId="57FE44B8" w14:textId="77777777"/>
    <w:sectPr w:rsidR="006347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F98"/>
    <w:rsid w:val="002841C0"/>
    <w:rsid w:val="00306FB9"/>
    <w:rsid w:val="00311188"/>
    <w:rsid w:val="00311D23"/>
    <w:rsid w:val="00312360"/>
    <w:rsid w:val="0043233B"/>
    <w:rsid w:val="004B7FB2"/>
    <w:rsid w:val="004C61C2"/>
    <w:rsid w:val="00500809"/>
    <w:rsid w:val="006347DA"/>
    <w:rsid w:val="00707F98"/>
    <w:rsid w:val="00710E73"/>
    <w:rsid w:val="00763DE0"/>
    <w:rsid w:val="007E640C"/>
    <w:rsid w:val="00833DF1"/>
    <w:rsid w:val="0089491B"/>
    <w:rsid w:val="008E6B8C"/>
    <w:rsid w:val="009A2642"/>
    <w:rsid w:val="009D10C6"/>
    <w:rsid w:val="009F7CAE"/>
    <w:rsid w:val="00B8145C"/>
    <w:rsid w:val="00D90AD5"/>
    <w:rsid w:val="00DC3DA6"/>
    <w:rsid w:val="00E61227"/>
    <w:rsid w:val="00EA017A"/>
    <w:rsid w:val="00EB4DB1"/>
    <w:rsid w:val="00F84898"/>
    <w:rsid w:val="00FA32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D4BF4"/>
  <w15:chartTrackingRefBased/>
  <w15:docId w15:val="{2A2DEAEE-4FF4-4F30-B026-61B0B3B89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7F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707F98"/>
    <w:rPr>
      <w:i/>
      <w:iCs/>
    </w:rPr>
  </w:style>
  <w:style w:type="paragraph" w:customStyle="1" w:styleId="Default">
    <w:name w:val="Default"/>
    <w:rsid w:val="00707F98"/>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707F98"/>
    <w:rPr>
      <w:color w:val="0563C1" w:themeColor="hyperlink"/>
      <w:u w:val="single"/>
    </w:rPr>
  </w:style>
  <w:style w:type="paragraph" w:styleId="Revision">
    <w:name w:val="Revision"/>
    <w:hidden/>
    <w:uiPriority w:val="99"/>
    <w:semiHidden/>
    <w:rsid w:val="00311188"/>
    <w:pPr>
      <w:spacing w:after="0" w:line="240" w:lineRule="auto"/>
    </w:pPr>
  </w:style>
  <w:style w:type="character" w:styleId="CommentReference">
    <w:name w:val="annotation reference"/>
    <w:basedOn w:val="DefaultParagraphFont"/>
    <w:uiPriority w:val="99"/>
    <w:semiHidden/>
    <w:unhideWhenUsed/>
    <w:rsid w:val="007E640C"/>
    <w:rPr>
      <w:sz w:val="16"/>
      <w:szCs w:val="16"/>
    </w:rPr>
  </w:style>
  <w:style w:type="paragraph" w:styleId="CommentText">
    <w:name w:val="annotation text"/>
    <w:basedOn w:val="Normal"/>
    <w:link w:val="CommentTextChar"/>
    <w:uiPriority w:val="99"/>
    <w:semiHidden/>
    <w:unhideWhenUsed/>
    <w:rsid w:val="007E640C"/>
    <w:pPr>
      <w:spacing w:line="240" w:lineRule="auto"/>
    </w:pPr>
    <w:rPr>
      <w:sz w:val="20"/>
      <w:szCs w:val="20"/>
    </w:rPr>
  </w:style>
  <w:style w:type="character" w:customStyle="1" w:styleId="CommentTextChar">
    <w:name w:val="Comment Text Char"/>
    <w:basedOn w:val="DefaultParagraphFont"/>
    <w:link w:val="CommentText"/>
    <w:uiPriority w:val="99"/>
    <w:semiHidden/>
    <w:rsid w:val="007E640C"/>
    <w:rPr>
      <w:sz w:val="20"/>
      <w:szCs w:val="20"/>
    </w:rPr>
  </w:style>
  <w:style w:type="paragraph" w:styleId="CommentSubject">
    <w:name w:val="annotation subject"/>
    <w:basedOn w:val="CommentText"/>
    <w:next w:val="CommentText"/>
    <w:link w:val="CommentSubjectChar"/>
    <w:uiPriority w:val="99"/>
    <w:semiHidden/>
    <w:unhideWhenUsed/>
    <w:rsid w:val="007E640C"/>
    <w:rPr>
      <w:b/>
      <w:bCs/>
    </w:rPr>
  </w:style>
  <w:style w:type="character" w:customStyle="1" w:styleId="CommentSubjectChar">
    <w:name w:val="Comment Subject Char"/>
    <w:basedOn w:val="CommentTextChar"/>
    <w:link w:val="CommentSubject"/>
    <w:uiPriority w:val="99"/>
    <w:semiHidden/>
    <w:rsid w:val="007E640C"/>
    <w:rPr>
      <w:b/>
      <w:bCs/>
      <w:sz w:val="20"/>
      <w:szCs w:val="20"/>
    </w:rPr>
  </w:style>
  <w:style w:type="character" w:styleId="UnresolvedMention">
    <w:name w:val="Unresolved Mention"/>
    <w:basedOn w:val="DefaultParagraphFont"/>
    <w:uiPriority w:val="99"/>
    <w:semiHidden/>
    <w:unhideWhenUsed/>
    <w:rsid w:val="00FA32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ol/owcp/dfe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498</Words>
  <Characters>2843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3335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Hamai, Pamela A - OWCP</dc:creator>
  <cp:keywords/>
  <dc:description/>
  <cp:lastModifiedBy>Suggs, Anjanette C - OWCP</cp:lastModifiedBy>
  <cp:revision>2</cp:revision>
  <dcterms:created xsi:type="dcterms:W3CDTF">2022-07-26T21:12:00Z</dcterms:created>
  <dcterms:modified xsi:type="dcterms:W3CDTF">2022-07-26T21:12:00Z</dcterms:modified>
</cp:coreProperties>
</file>