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2181" w:rsidR="00FD5644" w:rsidRDefault="00FD5644" w14:paraId="7DB7A932" w14:textId="77777777">
      <w:pPr>
        <w:pStyle w:val="Title"/>
      </w:pPr>
      <w:r w:rsidRPr="00DB2181">
        <w:t>Legal Authorities</w:t>
      </w:r>
      <w:r w:rsidRPr="00DB2181" w:rsidR="00F92BCA">
        <w:t xml:space="preserve"> </w:t>
      </w:r>
    </w:p>
    <w:p w:rsidRPr="00DB2181" w:rsidR="00F92BCA" w:rsidRDefault="00F92BCA" w14:paraId="09E2E83E" w14:textId="77777777">
      <w:pPr>
        <w:pStyle w:val="Title"/>
      </w:pPr>
    </w:p>
    <w:p w:rsidRPr="00DB2181" w:rsidR="00F92BCA" w:rsidRDefault="00F92BCA" w14:paraId="60F4366A" w14:textId="77777777">
      <w:pPr>
        <w:pStyle w:val="Title"/>
        <w:rPr>
          <w:u w:val="none"/>
        </w:rPr>
      </w:pPr>
      <w:r w:rsidRPr="00DB2181">
        <w:rPr>
          <w:u w:val="none"/>
        </w:rPr>
        <w:t>Form DS-0071</w:t>
      </w:r>
      <w:r w:rsidRPr="00DB2181" w:rsidR="003254F1">
        <w:rPr>
          <w:u w:val="none"/>
        </w:rPr>
        <w:t>, OMB 1405-0088</w:t>
      </w:r>
    </w:p>
    <w:p w:rsidRPr="00DB2181" w:rsidR="00FD5644" w:rsidRDefault="00FD5644" w14:paraId="13D85A93" w14:textId="77777777">
      <w:pPr>
        <w:rPr>
          <w:b/>
          <w:bCs/>
          <w:u w:val="single"/>
        </w:rPr>
      </w:pPr>
    </w:p>
    <w:p w:rsidRPr="00E303D1" w:rsidR="00FD5644" w:rsidRDefault="00FD5644" w14:paraId="6E17799D" w14:textId="77777777">
      <w:pPr>
        <w:rPr>
          <w:color w:val="008000"/>
          <w:sz w:val="22"/>
          <w:u w:val="single"/>
        </w:rPr>
      </w:pPr>
    </w:p>
    <w:p w:rsidRPr="00E303D1" w:rsidR="005243CA" w:rsidP="00E303D1" w:rsidRDefault="00E303D1" w14:paraId="15A16F6D" w14:textId="77777777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000000"/>
          <w:sz w:val="24"/>
        </w:rPr>
      </w:pPr>
      <w:r w:rsidRPr="00E303D1">
        <w:rPr>
          <w:rFonts w:ascii="Times New Roman" w:hAnsi="Times New Roman" w:cs="Times New Roman"/>
          <w:b w:val="0"/>
          <w:sz w:val="24"/>
        </w:rPr>
        <w:t xml:space="preserve">22 U.S.C. § 211a et seq.: </w:t>
      </w:r>
      <w:r w:rsidRPr="00E303D1">
        <w:rPr>
          <w:rFonts w:ascii="Times New Roman" w:hAnsi="Times New Roman" w:cs="Times New Roman"/>
          <w:b w:val="0"/>
          <w:color w:val="000000"/>
          <w:sz w:val="24"/>
        </w:rPr>
        <w:t>Authority to Grant, Issue, and Verify Passports</w:t>
      </w:r>
    </w:p>
    <w:p w:rsidR="00E303D1" w:rsidP="00E303D1" w:rsidRDefault="00E303D1" w14:paraId="6D3C77F2" w14:textId="77777777">
      <w:pPr>
        <w:autoSpaceDE w:val="0"/>
        <w:autoSpaceDN w:val="0"/>
        <w:adjustRightInd w:val="0"/>
        <w:ind w:left="720"/>
      </w:pPr>
      <w:hyperlink w:history="1" r:id="rId13">
        <w:r w:rsidRPr="00B9301E">
          <w:rPr>
            <w:rStyle w:val="Hyperlink"/>
          </w:rPr>
          <w:t>https://www.gpo.gov/fdsys/granule/USCODE-2011-title22/USCODE-2011-title22-chap4-sec211a</w:t>
        </w:r>
      </w:hyperlink>
    </w:p>
    <w:p w:rsidRPr="00DB2181" w:rsidR="00E303D1" w:rsidP="00E303D1" w:rsidRDefault="00E303D1" w14:paraId="43D26677" w14:textId="77777777">
      <w:pPr>
        <w:autoSpaceDE w:val="0"/>
        <w:autoSpaceDN w:val="0"/>
        <w:adjustRightInd w:val="0"/>
      </w:pPr>
    </w:p>
    <w:p w:rsidRPr="006F779D" w:rsidR="00DB2181" w:rsidP="006F779D" w:rsidRDefault="006F779D" w14:paraId="79B1BE44" w14:textId="77777777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000000"/>
          <w:sz w:val="24"/>
        </w:rPr>
      </w:pPr>
      <w:r w:rsidRPr="006F779D">
        <w:rPr>
          <w:rFonts w:ascii="Times New Roman" w:hAnsi="Times New Roman" w:cs="Times New Roman"/>
          <w:b w:val="0"/>
          <w:sz w:val="24"/>
        </w:rPr>
        <w:t xml:space="preserve">8 U.S.C. 1104: </w:t>
      </w:r>
      <w:r w:rsidRPr="006F779D">
        <w:rPr>
          <w:rFonts w:ascii="Times New Roman" w:hAnsi="Times New Roman" w:cs="Times New Roman"/>
          <w:b w:val="0"/>
          <w:color w:val="000000"/>
          <w:sz w:val="24"/>
        </w:rPr>
        <w:t xml:space="preserve">Powers and Duties of Secretary </w:t>
      </w:r>
      <w:r w:rsidR="00C763F7">
        <w:rPr>
          <w:rFonts w:ascii="Times New Roman" w:hAnsi="Times New Roman" w:cs="Times New Roman"/>
          <w:b w:val="0"/>
          <w:color w:val="000000"/>
          <w:sz w:val="24"/>
        </w:rPr>
        <w:t>o</w:t>
      </w:r>
      <w:r w:rsidRPr="006F779D" w:rsidR="00C763F7">
        <w:rPr>
          <w:rFonts w:ascii="Times New Roman" w:hAnsi="Times New Roman" w:cs="Times New Roman"/>
          <w:b w:val="0"/>
          <w:color w:val="000000"/>
          <w:sz w:val="24"/>
        </w:rPr>
        <w:t xml:space="preserve">f </w:t>
      </w:r>
      <w:r w:rsidRPr="006F779D">
        <w:rPr>
          <w:rFonts w:ascii="Times New Roman" w:hAnsi="Times New Roman" w:cs="Times New Roman"/>
          <w:b w:val="0"/>
          <w:color w:val="000000"/>
          <w:sz w:val="24"/>
        </w:rPr>
        <w:t>State</w:t>
      </w:r>
    </w:p>
    <w:p w:rsidRPr="00DB2181" w:rsidR="00E303D1" w:rsidP="002F193B" w:rsidRDefault="00E303D1" w14:paraId="32DD2B25" w14:textId="77777777">
      <w:pPr>
        <w:autoSpaceDE w:val="0"/>
        <w:autoSpaceDN w:val="0"/>
        <w:adjustRightInd w:val="0"/>
        <w:ind w:left="720"/>
      </w:pPr>
      <w:hyperlink w:history="1" r:id="rId14">
        <w:r w:rsidRPr="00B9301E">
          <w:rPr>
            <w:rStyle w:val="Hyperlink"/>
          </w:rPr>
          <w:t>https://www.gpo.gov/fdsys/granule/USCODE-2011-title8/USCODE-2011-title8-chap12-subchapI-sec1104</w:t>
        </w:r>
      </w:hyperlink>
    </w:p>
    <w:p w:rsidRPr="00DB2181" w:rsidR="004B6985" w:rsidP="00E303D1" w:rsidRDefault="00DB2181" w14:paraId="69CCE868" w14:textId="77777777">
      <w:pPr>
        <w:autoSpaceDE w:val="0"/>
        <w:autoSpaceDN w:val="0"/>
        <w:adjustRightInd w:val="0"/>
        <w:ind w:left="720"/>
      </w:pPr>
      <w:r>
        <w:t xml:space="preserve"> </w:t>
      </w:r>
      <w:r w:rsidR="00E303D1">
        <w:tab/>
      </w:r>
    </w:p>
    <w:p w:rsidRPr="00DB2181" w:rsidR="003B7406" w:rsidP="00E303D1" w:rsidRDefault="003B7406" w14:paraId="74FCBFEF" w14:textId="77777777">
      <w:pPr>
        <w:numPr>
          <w:ilvl w:val="0"/>
          <w:numId w:val="8"/>
        </w:numPr>
      </w:pPr>
      <w:r w:rsidRPr="00DB2181">
        <w:t>Executive Order 11295:</w:t>
      </w:r>
      <w:r w:rsidR="006F779D">
        <w:t xml:space="preserve"> </w:t>
      </w:r>
      <w:r w:rsidRPr="006F779D" w:rsidR="006F779D">
        <w:rPr>
          <w:rStyle w:val="Strong"/>
          <w:b w:val="0"/>
          <w:shd w:val="clear" w:color="auto" w:fill="FFFFFF"/>
        </w:rPr>
        <w:t>Rules governing the granting, issuing, and verifying of United States passports</w:t>
      </w:r>
    </w:p>
    <w:p w:rsidRPr="00DB2181" w:rsidR="003B7406" w:rsidP="003B7406" w:rsidRDefault="003B7406" w14:paraId="1F5C3215" w14:textId="77777777">
      <w:pPr>
        <w:ind w:left="720"/>
      </w:pPr>
      <w:hyperlink w:history="1" r:id="rId15">
        <w:r w:rsidRPr="00DB2181">
          <w:rPr>
            <w:rStyle w:val="Hyperlink"/>
          </w:rPr>
          <w:t>http://www.archives.gov/federal-register/codification/executive-order/11295.html#</w:t>
        </w:r>
      </w:hyperlink>
    </w:p>
    <w:p w:rsidRPr="00DB2181" w:rsidR="003B7406" w:rsidP="003B7406" w:rsidRDefault="003B7406" w14:paraId="2EFA05A7" w14:textId="77777777">
      <w:pPr>
        <w:ind w:left="720"/>
      </w:pPr>
    </w:p>
    <w:p w:rsidRPr="006F779D" w:rsidR="00FD5644" w:rsidP="006F779D" w:rsidRDefault="003B7406" w14:paraId="48B7B015" w14:textId="77777777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000000"/>
          <w:sz w:val="24"/>
        </w:rPr>
      </w:pPr>
      <w:r w:rsidRPr="006F779D">
        <w:rPr>
          <w:rFonts w:ascii="Times New Roman" w:hAnsi="Times New Roman" w:cs="Times New Roman"/>
          <w:b w:val="0"/>
          <w:sz w:val="24"/>
        </w:rPr>
        <w:t>22 C.F.R. Part 51</w:t>
      </w:r>
      <w:r w:rsidRPr="006F779D" w:rsidR="006F779D">
        <w:rPr>
          <w:rFonts w:ascii="Times New Roman" w:hAnsi="Times New Roman" w:cs="Times New Roman"/>
          <w:b w:val="0"/>
          <w:sz w:val="24"/>
        </w:rPr>
        <w:t xml:space="preserve">: </w:t>
      </w:r>
      <w:r w:rsidRPr="006F779D" w:rsidR="006F779D">
        <w:rPr>
          <w:rFonts w:ascii="Times New Roman" w:hAnsi="Times New Roman" w:cs="Times New Roman"/>
          <w:b w:val="0"/>
          <w:color w:val="000000"/>
          <w:sz w:val="24"/>
        </w:rPr>
        <w:t>Passports</w:t>
      </w:r>
    </w:p>
    <w:p w:rsidR="00E303D1" w:rsidP="00C11772" w:rsidRDefault="00E303D1" w14:paraId="49EAFC5B" w14:textId="77777777">
      <w:pPr>
        <w:ind w:left="720"/>
      </w:pPr>
      <w:hyperlink w:history="1" r:id="rId16">
        <w:r w:rsidRPr="00B9301E">
          <w:rPr>
            <w:rStyle w:val="Hyperlink"/>
          </w:rPr>
          <w:t>https://www.gpo.gov/fdsys/granule/CFR-2012-title22-vol1/CFR-2012-title22-vol1-part51</w:t>
        </w:r>
      </w:hyperlink>
    </w:p>
    <w:p w:rsidR="006F779D" w:rsidP="00C11772" w:rsidRDefault="006F779D" w14:paraId="56E00A05" w14:textId="77777777">
      <w:pPr>
        <w:ind w:left="720"/>
      </w:pPr>
    </w:p>
    <w:p w:rsidR="006F779D" w:rsidP="006F779D" w:rsidRDefault="006F779D" w14:paraId="6BED4F49" w14:textId="77777777">
      <w:pPr>
        <w:numPr>
          <w:ilvl w:val="0"/>
          <w:numId w:val="8"/>
        </w:numPr>
      </w:pPr>
      <w:r>
        <w:t xml:space="preserve">22 C.F.R. 51.24: </w:t>
      </w:r>
      <w:r w:rsidR="001E0910">
        <w:t>Affidavit of Identifying Witness</w:t>
      </w:r>
    </w:p>
    <w:p w:rsidR="00E303D1" w:rsidP="00C11772" w:rsidRDefault="00E303D1" w14:paraId="0A078BD3" w14:textId="77777777">
      <w:pPr>
        <w:ind w:left="720"/>
      </w:pPr>
      <w:hyperlink w:history="1" r:id="rId17">
        <w:r w:rsidRPr="00B9301E">
          <w:rPr>
            <w:rStyle w:val="Hyperlink"/>
          </w:rPr>
          <w:t>https://www.gpo.gov/fdsys/granule/CFR-2002-title22-vol1/CFR-2002-title22-vol1-sec51-24</w:t>
        </w:r>
      </w:hyperlink>
    </w:p>
    <w:p w:rsidR="00E303D1" w:rsidP="00C11772" w:rsidRDefault="00E303D1" w14:paraId="5E8BCB22" w14:textId="77777777">
      <w:pPr>
        <w:ind w:left="720"/>
        <w:rPr>
          <w:b/>
        </w:rPr>
      </w:pPr>
    </w:p>
    <w:p w:rsidRPr="00E303D1" w:rsidR="003B7406" w:rsidP="00E303D1" w:rsidRDefault="003B7406" w14:paraId="33FCBB02" w14:textId="77777777">
      <w:pPr>
        <w:jc w:val="center"/>
      </w:pPr>
    </w:p>
    <w:sectPr w:rsidRPr="00E303D1" w:rsidR="003B7406" w:rsidSect="00FD5644">
      <w:headerReference w:type="default" r:id="rId1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C3B0" w14:textId="77777777" w:rsidR="00857AB7" w:rsidRDefault="00857AB7">
      <w:r>
        <w:separator/>
      </w:r>
    </w:p>
  </w:endnote>
  <w:endnote w:type="continuationSeparator" w:id="0">
    <w:p w14:paraId="28BA8EDE" w14:textId="77777777" w:rsidR="00857AB7" w:rsidRDefault="0085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0906" w14:textId="77777777" w:rsidR="00857AB7" w:rsidRDefault="00857AB7">
      <w:r>
        <w:separator/>
      </w:r>
    </w:p>
  </w:footnote>
  <w:footnote w:type="continuationSeparator" w:id="0">
    <w:p w14:paraId="77D9EF80" w14:textId="77777777" w:rsidR="00857AB7" w:rsidRDefault="0085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9D0D" w14:textId="77777777" w:rsidR="005243CA" w:rsidRDefault="005243CA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46999"/>
    <w:multiLevelType w:val="hybridMultilevel"/>
    <w:tmpl w:val="F87A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94059">
    <w:abstractNumId w:val="6"/>
  </w:num>
  <w:num w:numId="2" w16cid:durableId="14964727">
    <w:abstractNumId w:val="1"/>
  </w:num>
  <w:num w:numId="3" w16cid:durableId="1834760517">
    <w:abstractNumId w:val="4"/>
  </w:num>
  <w:num w:numId="4" w16cid:durableId="1090738100">
    <w:abstractNumId w:val="2"/>
  </w:num>
  <w:num w:numId="5" w16cid:durableId="1268856466">
    <w:abstractNumId w:val="3"/>
  </w:num>
  <w:num w:numId="6" w16cid:durableId="843008825">
    <w:abstractNumId w:val="0"/>
  </w:num>
  <w:num w:numId="7" w16cid:durableId="411850224">
    <w:abstractNumId w:val="5"/>
  </w:num>
  <w:num w:numId="8" w16cid:durableId="43313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644"/>
    <w:rsid w:val="00057AE9"/>
    <w:rsid w:val="00070AC6"/>
    <w:rsid w:val="000B0A73"/>
    <w:rsid w:val="001A4510"/>
    <w:rsid w:val="001E0910"/>
    <w:rsid w:val="002304D2"/>
    <w:rsid w:val="002929F8"/>
    <w:rsid w:val="002F193B"/>
    <w:rsid w:val="002F5FD6"/>
    <w:rsid w:val="002F70B6"/>
    <w:rsid w:val="003254F1"/>
    <w:rsid w:val="00332607"/>
    <w:rsid w:val="003773B6"/>
    <w:rsid w:val="003A0E19"/>
    <w:rsid w:val="003B7406"/>
    <w:rsid w:val="003D1878"/>
    <w:rsid w:val="003E1196"/>
    <w:rsid w:val="003E43BD"/>
    <w:rsid w:val="00402ACE"/>
    <w:rsid w:val="00403AC8"/>
    <w:rsid w:val="00412844"/>
    <w:rsid w:val="004433C3"/>
    <w:rsid w:val="00473A89"/>
    <w:rsid w:val="004B6985"/>
    <w:rsid w:val="004E0E52"/>
    <w:rsid w:val="005243CA"/>
    <w:rsid w:val="00591638"/>
    <w:rsid w:val="005E537A"/>
    <w:rsid w:val="00675434"/>
    <w:rsid w:val="00693ADB"/>
    <w:rsid w:val="006F688F"/>
    <w:rsid w:val="006F779D"/>
    <w:rsid w:val="00751AC6"/>
    <w:rsid w:val="00793965"/>
    <w:rsid w:val="007B08B7"/>
    <w:rsid w:val="007F16AE"/>
    <w:rsid w:val="00857AB7"/>
    <w:rsid w:val="008D596D"/>
    <w:rsid w:val="00A241C4"/>
    <w:rsid w:val="00BB3874"/>
    <w:rsid w:val="00C11772"/>
    <w:rsid w:val="00C249A9"/>
    <w:rsid w:val="00C763F7"/>
    <w:rsid w:val="00CF6006"/>
    <w:rsid w:val="00D1306B"/>
    <w:rsid w:val="00DB2181"/>
    <w:rsid w:val="00DC704F"/>
    <w:rsid w:val="00E303D1"/>
    <w:rsid w:val="00EB40E1"/>
    <w:rsid w:val="00EF3388"/>
    <w:rsid w:val="00F26039"/>
    <w:rsid w:val="00F56ED0"/>
    <w:rsid w:val="00F72620"/>
    <w:rsid w:val="00F92BCA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575666D"/>
  <w15:chartTrackingRefBased/>
  <w15:docId w15:val="{1AB78F6F-0558-46F8-BF20-152D494D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40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0E1"/>
  </w:style>
  <w:style w:type="paragraph" w:styleId="CommentSubject">
    <w:name w:val="annotation subject"/>
    <w:basedOn w:val="CommentText"/>
    <w:next w:val="CommentText"/>
    <w:link w:val="CommentSubjectChar"/>
    <w:rsid w:val="00EB40E1"/>
    <w:rPr>
      <w:b/>
      <w:bCs/>
    </w:rPr>
  </w:style>
  <w:style w:type="character" w:customStyle="1" w:styleId="CommentSubjectChar">
    <w:name w:val="Comment Subject Char"/>
    <w:link w:val="CommentSubject"/>
    <w:rsid w:val="00EB40E1"/>
    <w:rPr>
      <w:b/>
      <w:bCs/>
    </w:rPr>
  </w:style>
  <w:style w:type="paragraph" w:styleId="Revision">
    <w:name w:val="Revision"/>
    <w:hidden/>
    <w:uiPriority w:val="99"/>
    <w:semiHidden/>
    <w:rsid w:val="001E0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po.gov/fdsys/granule/USCODE-2011-title22/USCODE-2011-title22-chap4-sec211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po.gov/fdsys/granule/CFR-2002-title22-vol1/CFR-2002-title22-vol1-sec51-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granule/CFR-2012-title22-vol1/CFR-2012-title22-vol1-part5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rchives.gov/federal-register/codification/executive-order/11295.html#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po.gov/fdsys/granule/USCODE-2011-title8/USCODE-2011-title8-chap12-subchapI-sec1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2808732BD044274CB155CD21CE00C6EC" ma:contentTypeVersion="4" ma:contentTypeDescription="" ma:contentTypeScope="" ma:versionID="d7b55404dbe4c69416450c372ac131a6">
  <xsd:schema xmlns:xsd="http://www.w3.org/2001/XMLSchema" xmlns:xs="http://www.w3.org/2001/XMLSchema" xmlns:p="http://schemas.microsoft.com/office/2006/metadata/properties" xmlns:ns2="c60a6009-aa1a-461d-a537-351556f0a008" xmlns:ns3="da8b6bdb-00dc-49c5-a3c1-8170e87639d2" targetNamespace="http://schemas.microsoft.com/office/2006/metadata/properties" ma:root="true" ma:fieldsID="671ef8a3c73fbc8fc76af88091afc4a0" ns2:_="" ns3:_="">
    <xsd:import namespace="c60a6009-aa1a-461d-a537-351556f0a008"/>
    <xsd:import namespace="da8b6bdb-00dc-49c5-a3c1-8170e8763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3:Task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6bdb-00dc-49c5-a3c1-8170e87639d2" elementFormDefault="qualified">
    <xsd:import namespace="http://schemas.microsoft.com/office/2006/documentManagement/types"/>
    <xsd:import namespace="http://schemas.microsoft.com/office/infopath/2007/PartnerControls"/>
    <xsd:element name="TaskerStatus" ma:index="13" nillable="true" ma:displayName="TaskerStatus" ma:internalName="Tasker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vol DS-71, Affidavit of Identifying Witness (60-day packet) </TaskerTitle>
    <TaskerStatus xmlns="da8b6bdb-00dc-49c5-a3c1-8170e87639d2">Outstanding</TaskerStatus>
    <TaskerID xmlns="c60a6009-aa1a-461d-a537-351556f0a008">T3098-18</TaskerID>
  </documentManagement>
</p:properties>
</file>

<file path=customXml/itemProps1.xml><?xml version="1.0" encoding="utf-8"?>
<ds:datastoreItem xmlns:ds="http://schemas.openxmlformats.org/officeDocument/2006/customXml" ds:itemID="{172A0D02-1444-4D6A-B0B2-6C32C4D29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142D-B1CA-4040-A542-B6949D24E9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C177B7-B1D4-43C8-A0E7-DA5F97CC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da8b6bdb-00dc-49c5-a3c1-8170e8763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172C6-36EC-41CE-BC7A-32AE142E48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D8CE7-1E23-4F6B-BB68-F4457AA63AF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D07AD63-8445-40EB-AD46-A93012730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1323</CharactersWithSpaces>
  <SharedDoc>false</SharedDoc>
  <HLinks>
    <vt:vector size="30" baseType="variant"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https://www.gpo.gov/fdsys/granule/CFR-2002-title22-vol1/CFR-2002-title22-vol1-sec51-24</vt:lpwstr>
      </vt:variant>
      <vt:variant>
        <vt:lpwstr/>
      </vt:variant>
      <vt:variant>
        <vt:i4>1900574</vt:i4>
      </vt:variant>
      <vt:variant>
        <vt:i4>9</vt:i4>
      </vt:variant>
      <vt:variant>
        <vt:i4>0</vt:i4>
      </vt:variant>
      <vt:variant>
        <vt:i4>5</vt:i4>
      </vt:variant>
      <vt:variant>
        <vt:lpwstr>https://www.gpo.gov/fdsys/granule/CFR-2012-title22-vol1/CFR-2012-title22-vol1-part51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http://www.archives.gov/federal-register/codification/executive-order/11295.html</vt:lpwstr>
      </vt:variant>
      <vt:variant>
        <vt:lpwstr/>
      </vt:variant>
      <vt:variant>
        <vt:i4>2949238</vt:i4>
      </vt:variant>
      <vt:variant>
        <vt:i4>3</vt:i4>
      </vt:variant>
      <vt:variant>
        <vt:i4>0</vt:i4>
      </vt:variant>
      <vt:variant>
        <vt:i4>5</vt:i4>
      </vt:variant>
      <vt:variant>
        <vt:lpwstr>https://www.gpo.gov/fdsys/granule/USCODE-2011-title8/USCODE-2011-title8-chap12-subchapI-sec1104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https://www.gpo.gov/fdsys/granule/USCODE-2011-title22/USCODE-2011-title22-chap4-sec211a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cp:lastModifiedBy>Douglas, Chantal D</cp:lastModifiedBy>
  <cp:revision>2</cp:revision>
  <cp:lastPrinted>2005-05-02T22:48:00Z</cp:lastPrinted>
  <dcterms:created xsi:type="dcterms:W3CDTF">2022-07-11T20:12:00Z</dcterms:created>
  <dcterms:modified xsi:type="dcterms:W3CDTF">2022-07-11T20:12:00Z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P33HY7HQSQYH-132170590-14215</vt:lpwstr>
  </property>
  <property fmtid="{D5CDD505-2E9C-101B-9397-08002B2CF9AE}" pid="3" name="_dlc_DocIdItemGuid">
    <vt:lpwstr>cf62ad7a-bb80-47b2-8ed6-84126634693f</vt:lpwstr>
  </property>
  <property fmtid="{D5CDD505-2E9C-101B-9397-08002B2CF9AE}" pid="4" name="_dlc_DocIdUrl">
    <vt:lpwstr>http://ca.m.state.sbu/sites/clearance/_layouts/DocIdRedir.aspx?ID=P33HY7HQSQYH-132170590-14215, P33HY7HQSQYH-132170590-14215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etDate">
    <vt:lpwstr>2022-02-14T20:51:28Z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MSIP_Label_1665d9ee-429a-4d5f-97cc-cfb56e044a6e_ActionId">
    <vt:lpwstr>34c9ba6f-584f-472c-80f3-676ad70f9fc2</vt:lpwstr>
  </property>
  <property fmtid="{D5CDD505-2E9C-101B-9397-08002B2CF9AE}" pid="11" name="MSIP_Label_1665d9ee-429a-4d5f-97cc-cfb56e044a6e_ContentBits">
    <vt:lpwstr>0</vt:lpwstr>
  </property>
</Properties>
</file>