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42022" w:rsidR="00E97731" w:rsidRDefault="1248003A" w14:paraId="2F29A6D5" w14:textId="51D1F98D">
      <w:pPr>
        <w:pStyle w:val="Title"/>
        <w:rPr>
          <w:sz w:val="28"/>
          <w:szCs w:val="28"/>
        </w:rPr>
      </w:pPr>
      <w:r w:rsidRPr="00E42022">
        <w:rPr>
          <w:sz w:val="28"/>
          <w:szCs w:val="28"/>
        </w:rPr>
        <w:t>JUSTIFICATION FOR EMERGENCY REVIEW</w:t>
      </w:r>
    </w:p>
    <w:p w:rsidRPr="00E42022" w:rsidR="00E97731" w:rsidRDefault="00E97731" w14:paraId="0A66B341" w14:textId="08B1ED2A">
      <w:pPr>
        <w:rPr>
          <w:sz w:val="28"/>
          <w:szCs w:val="28"/>
        </w:rPr>
      </w:pPr>
    </w:p>
    <w:p w:rsidRPr="00E42022" w:rsidR="00545054" w:rsidP="00AE27F9" w:rsidRDefault="007F1AED" w14:paraId="474C8380" w14:textId="023D15BE">
      <w:pPr>
        <w:jc w:val="center"/>
        <w:rPr>
          <w:b/>
          <w:bCs/>
          <w:sz w:val="28"/>
          <w:szCs w:val="28"/>
        </w:rPr>
      </w:pPr>
      <w:r w:rsidRPr="00E42022">
        <w:rPr>
          <w:b/>
          <w:bCs/>
          <w:sz w:val="28"/>
          <w:szCs w:val="28"/>
        </w:rPr>
        <w:t>Open General License Pilot Program</w:t>
      </w:r>
      <w:r w:rsidRPr="00E42022" w:rsidR="00545054">
        <w:rPr>
          <w:b/>
          <w:bCs/>
          <w:sz w:val="28"/>
          <w:szCs w:val="28"/>
        </w:rPr>
        <w:t xml:space="preserve">, OMB Number </w:t>
      </w:r>
      <w:r w:rsidRPr="00E42022" w:rsidR="008B22B7">
        <w:rPr>
          <w:b/>
          <w:bCs/>
          <w:sz w:val="28"/>
          <w:szCs w:val="28"/>
        </w:rPr>
        <w:t>1405-</w:t>
      </w:r>
      <w:r w:rsidRPr="002C2836" w:rsidR="002C2836">
        <w:rPr>
          <w:b/>
          <w:bCs/>
          <w:sz w:val="28"/>
          <w:szCs w:val="28"/>
        </w:rPr>
        <w:t>0173</w:t>
      </w:r>
      <w:r w:rsidRPr="00E42022" w:rsidR="00545054">
        <w:rPr>
          <w:b/>
          <w:bCs/>
          <w:sz w:val="28"/>
          <w:szCs w:val="28"/>
        </w:rPr>
        <w:t>.</w:t>
      </w:r>
    </w:p>
    <w:p w:rsidRPr="00E42022" w:rsidR="008016CF" w:rsidP="00545054" w:rsidRDefault="008016CF" w14:paraId="281A922F" w14:textId="1E66CA5A">
      <w:pPr>
        <w:rPr>
          <w:sz w:val="28"/>
          <w:szCs w:val="28"/>
        </w:rPr>
      </w:pPr>
    </w:p>
    <w:p w:rsidRPr="00E42022" w:rsidR="00BC51CC" w:rsidP="0058064A" w:rsidRDefault="0058064A" w14:paraId="6A0D82AE" w14:textId="2228751C">
      <w:pPr>
        <w:spacing w:line="259" w:lineRule="auto"/>
        <w:rPr>
          <w:sz w:val="28"/>
          <w:szCs w:val="28"/>
        </w:rPr>
      </w:pPr>
      <w:r w:rsidRPr="00E42022">
        <w:rPr>
          <w:sz w:val="28"/>
          <w:szCs w:val="28"/>
        </w:rPr>
        <w:t xml:space="preserve">The Department of State, Directorate of Defense Trade Controls (DDTC) is launching a pilot program pursuant to its authorities under section 38 of the Arms Export Control Act (AECA) and its implementing </w:t>
      </w:r>
      <w:r w:rsidRPr="00E42022" w:rsidR="005774E6">
        <w:rPr>
          <w:sz w:val="28"/>
          <w:szCs w:val="28"/>
        </w:rPr>
        <w:t>International Traffic in Arms Regulations (</w:t>
      </w:r>
      <w:r w:rsidRPr="00E42022">
        <w:rPr>
          <w:sz w:val="28"/>
          <w:szCs w:val="28"/>
        </w:rPr>
        <w:t>ITAR</w:t>
      </w:r>
      <w:r w:rsidRPr="00E42022" w:rsidR="005774E6">
        <w:rPr>
          <w:sz w:val="28"/>
          <w:szCs w:val="28"/>
        </w:rPr>
        <w:t>), specifically</w:t>
      </w:r>
      <w:r w:rsidRPr="00E42022">
        <w:rPr>
          <w:sz w:val="28"/>
          <w:szCs w:val="28"/>
        </w:rPr>
        <w:t xml:space="preserve"> section 126.9(b)</w:t>
      </w:r>
      <w:r w:rsidRPr="00E42022" w:rsidR="005774E6">
        <w:rPr>
          <w:sz w:val="28"/>
          <w:szCs w:val="28"/>
        </w:rPr>
        <w:t>,</w:t>
      </w:r>
      <w:r w:rsidRPr="00E42022">
        <w:rPr>
          <w:sz w:val="28"/>
          <w:szCs w:val="28"/>
        </w:rPr>
        <w:t xml:space="preserve"> </w:t>
      </w:r>
      <w:proofErr w:type="gramStart"/>
      <w:r w:rsidRPr="00E42022">
        <w:rPr>
          <w:sz w:val="28"/>
          <w:szCs w:val="28"/>
        </w:rPr>
        <w:t>in order to</w:t>
      </w:r>
      <w:proofErr w:type="gramEnd"/>
      <w:r w:rsidRPr="00E42022">
        <w:rPr>
          <w:sz w:val="28"/>
          <w:szCs w:val="28"/>
        </w:rPr>
        <w:t xml:space="preserve"> assess the concept of an Open General License (OGL) mechanism by which it may authorize certain transfers of defense articles to predetermined parties.  OGLs would eliminate the need for the Department to review and approve certain lower-risk transactions involving certain known recipients on a case-by-case basis.  </w:t>
      </w:r>
    </w:p>
    <w:p w:rsidRPr="00E42022" w:rsidR="00BC51CC" w:rsidP="0058064A" w:rsidRDefault="00BC51CC" w14:paraId="7CA23C1F" w14:textId="77777777">
      <w:pPr>
        <w:spacing w:line="259" w:lineRule="auto"/>
        <w:rPr>
          <w:sz w:val="28"/>
          <w:szCs w:val="28"/>
        </w:rPr>
      </w:pPr>
    </w:p>
    <w:p w:rsidRPr="00E42022" w:rsidR="0058064A" w:rsidP="0058064A" w:rsidRDefault="0058064A" w14:paraId="2A1C5B8D" w14:textId="72F92EAF">
      <w:pPr>
        <w:spacing w:line="259" w:lineRule="auto"/>
        <w:rPr>
          <w:sz w:val="28"/>
          <w:szCs w:val="28"/>
        </w:rPr>
      </w:pPr>
      <w:r w:rsidRPr="00E42022">
        <w:rPr>
          <w:sz w:val="28"/>
          <w:szCs w:val="28"/>
        </w:rPr>
        <w:t xml:space="preserve">DDTC </w:t>
      </w:r>
      <w:r w:rsidRPr="00E42022" w:rsidR="00CD639E">
        <w:rPr>
          <w:sz w:val="28"/>
          <w:szCs w:val="28"/>
        </w:rPr>
        <w:t xml:space="preserve">designed the OGL pilot program chiefly to support the efforts of </w:t>
      </w:r>
      <w:r w:rsidRPr="00E42022" w:rsidR="00BC51CC">
        <w:rPr>
          <w:sz w:val="28"/>
          <w:szCs w:val="28"/>
        </w:rPr>
        <w:t>Australia, Canada, and the United Kingdom</w:t>
      </w:r>
      <w:r w:rsidRPr="00E42022">
        <w:rPr>
          <w:sz w:val="28"/>
          <w:szCs w:val="28"/>
        </w:rPr>
        <w:t xml:space="preserve"> to maintain, repair, and store defense articles</w:t>
      </w:r>
      <w:r w:rsidRPr="00E42022" w:rsidR="00BC51CC">
        <w:rPr>
          <w:sz w:val="28"/>
          <w:szCs w:val="28"/>
        </w:rPr>
        <w:t xml:space="preserve"> in their existing inventories</w:t>
      </w:r>
      <w:r w:rsidRPr="00E42022">
        <w:rPr>
          <w:sz w:val="28"/>
          <w:szCs w:val="28"/>
        </w:rPr>
        <w:t xml:space="preserve">.  </w:t>
      </w:r>
      <w:r w:rsidRPr="00E42022" w:rsidR="00BC51CC">
        <w:rPr>
          <w:sz w:val="28"/>
          <w:szCs w:val="28"/>
        </w:rPr>
        <w:t xml:space="preserve">These allies were chosen because of </w:t>
      </w:r>
      <w:r w:rsidRPr="00E42022" w:rsidR="007555F4">
        <w:rPr>
          <w:sz w:val="28"/>
          <w:szCs w:val="28"/>
        </w:rPr>
        <w:t xml:space="preserve">the </w:t>
      </w:r>
      <w:r w:rsidRPr="00E42022" w:rsidR="00BC51CC">
        <w:rPr>
          <w:sz w:val="28"/>
          <w:szCs w:val="28"/>
        </w:rPr>
        <w:t>unique measures in place in these countries to protect U.S-origin defense articles</w:t>
      </w:r>
      <w:r w:rsidRPr="00E42022" w:rsidR="002F7F85">
        <w:rPr>
          <w:sz w:val="28"/>
          <w:szCs w:val="28"/>
        </w:rPr>
        <w:t>.</w:t>
      </w:r>
      <w:r w:rsidRPr="00E42022" w:rsidR="00BC51CC">
        <w:rPr>
          <w:sz w:val="28"/>
          <w:szCs w:val="28"/>
        </w:rPr>
        <w:t xml:space="preserve"> </w:t>
      </w:r>
    </w:p>
    <w:p w:rsidRPr="000026AA" w:rsidR="0058064A" w:rsidP="0058064A" w:rsidRDefault="0058064A" w14:paraId="3E3381F6" w14:textId="77777777">
      <w:pPr>
        <w:spacing w:line="259" w:lineRule="auto"/>
        <w:rPr>
          <w:sz w:val="28"/>
          <w:szCs w:val="28"/>
        </w:rPr>
      </w:pPr>
    </w:p>
    <w:p w:rsidRPr="00E42022" w:rsidR="4226A3CC" w:rsidP="6ECFD700" w:rsidRDefault="00D85B54" w14:paraId="5AC565CF" w14:textId="076E65A2">
      <w:pPr>
        <w:spacing w:line="259" w:lineRule="auto"/>
        <w:rPr>
          <w:sz w:val="28"/>
          <w:szCs w:val="28"/>
        </w:rPr>
      </w:pPr>
      <w:r w:rsidRPr="00E42022">
        <w:rPr>
          <w:sz w:val="28"/>
          <w:szCs w:val="28"/>
        </w:rPr>
        <w:t xml:space="preserve">During the development of the OGL pilot program, </w:t>
      </w:r>
      <w:r w:rsidRPr="00E42022" w:rsidR="008B34B5">
        <w:rPr>
          <w:sz w:val="28"/>
          <w:szCs w:val="28"/>
        </w:rPr>
        <w:t>Russia launched an unanticipated full-scale invasion of Ukraine</w:t>
      </w:r>
      <w:r w:rsidRPr="00E42022" w:rsidR="00EC2681">
        <w:rPr>
          <w:sz w:val="28"/>
          <w:szCs w:val="28"/>
        </w:rPr>
        <w:t xml:space="preserve">. Due to Ukraine’s robust response, the war has continued for some time. </w:t>
      </w:r>
      <w:r w:rsidRPr="00E42022" w:rsidR="001D793B">
        <w:rPr>
          <w:sz w:val="28"/>
          <w:szCs w:val="28"/>
        </w:rPr>
        <w:t xml:space="preserve"> Australia, Canada, and the United Kingdom</w:t>
      </w:r>
      <w:r w:rsidRPr="00E42022" w:rsidR="00565D49">
        <w:rPr>
          <w:sz w:val="28"/>
          <w:szCs w:val="28"/>
        </w:rPr>
        <w:t xml:space="preserve"> responded</w:t>
      </w:r>
      <w:r w:rsidRPr="00E42022" w:rsidR="00465B13">
        <w:rPr>
          <w:sz w:val="28"/>
          <w:szCs w:val="28"/>
        </w:rPr>
        <w:t>, and continue to respond, by providing substantial quantities of arms collectively valued at hundreds of millions of dollars</w:t>
      </w:r>
      <w:r w:rsidRPr="00E42022" w:rsidR="6ECFD700">
        <w:rPr>
          <w:sz w:val="28"/>
          <w:szCs w:val="28"/>
        </w:rPr>
        <w:t xml:space="preserve"> </w:t>
      </w:r>
      <w:r w:rsidRPr="00E42022" w:rsidR="00465B13">
        <w:rPr>
          <w:sz w:val="28"/>
          <w:szCs w:val="28"/>
        </w:rPr>
        <w:t xml:space="preserve">to Ukraine for its self-defense.  </w:t>
      </w:r>
      <w:r w:rsidRPr="00E42022" w:rsidR="0055093F">
        <w:rPr>
          <w:sz w:val="28"/>
          <w:szCs w:val="28"/>
        </w:rPr>
        <w:t xml:space="preserve">As detailed in open press reports, </w:t>
      </w:r>
      <w:r w:rsidRPr="00E42022" w:rsidR="004F0AE7">
        <w:rPr>
          <w:sz w:val="28"/>
          <w:szCs w:val="28"/>
        </w:rPr>
        <w:t>arms transferred to Ukraine are sometimes returned to the donating country for repair or maintenance purposes</w:t>
      </w:r>
      <w:r w:rsidRPr="00E42022" w:rsidR="00C64B6E">
        <w:rPr>
          <w:sz w:val="28"/>
          <w:szCs w:val="28"/>
        </w:rPr>
        <w:t>.</w:t>
      </w:r>
    </w:p>
    <w:p w:rsidRPr="000026AA" w:rsidR="00391150" w:rsidP="6ECFD700" w:rsidRDefault="00391150" w14:paraId="002F4324" w14:textId="50AA6F11">
      <w:pPr>
        <w:spacing w:line="259" w:lineRule="auto"/>
        <w:rPr>
          <w:sz w:val="28"/>
          <w:szCs w:val="28"/>
        </w:rPr>
      </w:pPr>
    </w:p>
    <w:p w:rsidRPr="00E42022" w:rsidR="00B73E97" w:rsidP="6ECFD700" w:rsidRDefault="00391150" w14:paraId="0C9E8CCE" w14:textId="79678960">
      <w:pPr>
        <w:spacing w:line="259" w:lineRule="auto"/>
        <w:rPr>
          <w:sz w:val="28"/>
          <w:szCs w:val="28"/>
        </w:rPr>
      </w:pPr>
      <w:r w:rsidRPr="00E42022">
        <w:rPr>
          <w:sz w:val="28"/>
          <w:szCs w:val="28"/>
        </w:rPr>
        <w:t xml:space="preserve">Given the dramatic uncertainty regarding the future of the situation in Ukraine, it is impossible to anticipate the full scope </w:t>
      </w:r>
      <w:r w:rsidRPr="00E42022" w:rsidR="0024601C">
        <w:rPr>
          <w:sz w:val="28"/>
          <w:szCs w:val="28"/>
        </w:rPr>
        <w:t>of our Allies’ future arms transfers to Ukraine or the impact that those transfers will have on our Allies’ ability to defend themselves.</w:t>
      </w:r>
      <w:r w:rsidRPr="00E42022" w:rsidR="00297956">
        <w:rPr>
          <w:sz w:val="28"/>
          <w:szCs w:val="28"/>
        </w:rPr>
        <w:t xml:space="preserve"> Open press reports indicate that transfers to Ukraine </w:t>
      </w:r>
      <w:r w:rsidRPr="00E42022" w:rsidR="00DF57AF">
        <w:rPr>
          <w:sz w:val="28"/>
          <w:szCs w:val="28"/>
        </w:rPr>
        <w:t xml:space="preserve">may </w:t>
      </w:r>
      <w:r w:rsidRPr="00E42022" w:rsidR="00C64B6E">
        <w:rPr>
          <w:sz w:val="28"/>
          <w:szCs w:val="28"/>
        </w:rPr>
        <w:t>necessitate careful attention</w:t>
      </w:r>
      <w:r w:rsidRPr="00E42022" w:rsidR="005C4554">
        <w:rPr>
          <w:sz w:val="28"/>
          <w:szCs w:val="28"/>
        </w:rPr>
        <w:t xml:space="preserve"> to ensure th</w:t>
      </w:r>
      <w:r w:rsidRPr="00E42022" w:rsidR="00C64B6E">
        <w:rPr>
          <w:sz w:val="28"/>
          <w:szCs w:val="28"/>
        </w:rPr>
        <w:t>at supplying partners</w:t>
      </w:r>
      <w:r w:rsidRPr="00E42022" w:rsidR="005C4554">
        <w:rPr>
          <w:sz w:val="28"/>
          <w:szCs w:val="28"/>
        </w:rPr>
        <w:t xml:space="preserve"> retain</w:t>
      </w:r>
      <w:r w:rsidRPr="00E42022" w:rsidR="00DF57AF">
        <w:rPr>
          <w:sz w:val="28"/>
          <w:szCs w:val="28"/>
        </w:rPr>
        <w:t xml:space="preserve"> adequate stocks for their own self-defense. </w:t>
      </w:r>
      <w:r w:rsidRPr="00E42022" w:rsidR="0024601C">
        <w:rPr>
          <w:sz w:val="28"/>
          <w:szCs w:val="28"/>
        </w:rPr>
        <w:t>S</w:t>
      </w:r>
      <w:r w:rsidRPr="00E42022" w:rsidR="00C81EB4">
        <w:rPr>
          <w:sz w:val="28"/>
          <w:szCs w:val="28"/>
        </w:rPr>
        <w:t xml:space="preserve">ince </w:t>
      </w:r>
      <w:r w:rsidRPr="00E42022" w:rsidR="005C4554">
        <w:rPr>
          <w:sz w:val="28"/>
          <w:szCs w:val="28"/>
        </w:rPr>
        <w:t>individual</w:t>
      </w:r>
      <w:r w:rsidRPr="00E42022" w:rsidR="00C81EB4">
        <w:rPr>
          <w:sz w:val="28"/>
          <w:szCs w:val="28"/>
        </w:rPr>
        <w:t xml:space="preserve"> export authorizations add to the time needed</w:t>
      </w:r>
      <w:r w:rsidRPr="00E42022" w:rsidR="00F96B39">
        <w:rPr>
          <w:sz w:val="28"/>
          <w:szCs w:val="28"/>
        </w:rPr>
        <w:t xml:space="preserve"> to conduct maintenance and support activities, the need to implement ways to streamline </w:t>
      </w:r>
      <w:r w:rsidRPr="00E42022" w:rsidR="00E650B6">
        <w:rPr>
          <w:sz w:val="28"/>
          <w:szCs w:val="28"/>
        </w:rPr>
        <w:t xml:space="preserve">maintenance and support activities is more pressing than ever.  </w:t>
      </w:r>
      <w:r w:rsidRPr="00E42022" w:rsidR="00371B57">
        <w:rPr>
          <w:sz w:val="28"/>
          <w:szCs w:val="28"/>
        </w:rPr>
        <w:t xml:space="preserve">More fluid </w:t>
      </w:r>
      <w:r w:rsidRPr="00E42022" w:rsidR="00E9143B">
        <w:rPr>
          <w:sz w:val="28"/>
          <w:szCs w:val="28"/>
        </w:rPr>
        <w:t>and responsible</w:t>
      </w:r>
      <w:r w:rsidRPr="00E42022" w:rsidR="00F24D39">
        <w:rPr>
          <w:sz w:val="28"/>
          <w:szCs w:val="28"/>
        </w:rPr>
        <w:t xml:space="preserve"> licensing mechanisms would reduce public harms by supporting Ukraine’s self-defense efforts, better ensuring our Allies’ supply and sustainment of their own defensive </w:t>
      </w:r>
      <w:proofErr w:type="gramStart"/>
      <w:r w:rsidRPr="00E42022" w:rsidR="00F24D39">
        <w:rPr>
          <w:sz w:val="28"/>
          <w:szCs w:val="28"/>
        </w:rPr>
        <w:t>weapons, and</w:t>
      </w:r>
      <w:proofErr w:type="gramEnd"/>
      <w:r w:rsidRPr="00E42022" w:rsidR="00F24D39">
        <w:rPr>
          <w:sz w:val="28"/>
          <w:szCs w:val="28"/>
        </w:rPr>
        <w:t xml:space="preserve"> maintaining the operability of </w:t>
      </w:r>
      <w:r w:rsidRPr="00E42022" w:rsidR="00E9143B">
        <w:rPr>
          <w:sz w:val="28"/>
          <w:szCs w:val="28"/>
        </w:rPr>
        <w:t xml:space="preserve">transferring partners’ </w:t>
      </w:r>
      <w:r w:rsidRPr="00E42022" w:rsidR="00F24D39">
        <w:rPr>
          <w:sz w:val="28"/>
          <w:szCs w:val="28"/>
        </w:rPr>
        <w:t xml:space="preserve">retained stocks. </w:t>
      </w:r>
    </w:p>
    <w:p w:rsidRPr="00E42022" w:rsidR="00545054" w:rsidP="6ECFD700" w:rsidRDefault="00545054" w14:paraId="47912A90" w14:textId="5D05CBDC">
      <w:pPr>
        <w:spacing w:line="259" w:lineRule="auto"/>
        <w:rPr>
          <w:sz w:val="28"/>
          <w:szCs w:val="28"/>
        </w:rPr>
      </w:pPr>
    </w:p>
    <w:p w:rsidRPr="00E42022" w:rsidR="00545054" w:rsidP="15E9270D" w:rsidRDefault="00F24D39" w14:paraId="06441182" w14:textId="4DD3B0BD">
      <w:pPr>
        <w:spacing w:line="259" w:lineRule="auto"/>
        <w:rPr>
          <w:sz w:val="28"/>
          <w:szCs w:val="28"/>
        </w:rPr>
      </w:pPr>
      <w:r w:rsidRPr="00E42022">
        <w:rPr>
          <w:sz w:val="28"/>
          <w:szCs w:val="28"/>
        </w:rPr>
        <w:lastRenderedPageBreak/>
        <w:t>Regulating the export, including the reexport and retransfer, of defense articles for foreign policy and national security reasons is DDTC’s statutory mission</w:t>
      </w:r>
      <w:r w:rsidRPr="00E42022" w:rsidR="00B73E97">
        <w:rPr>
          <w:sz w:val="28"/>
          <w:szCs w:val="28"/>
        </w:rPr>
        <w:t>, satisfying 5 C</w:t>
      </w:r>
      <w:r w:rsidR="000026AA">
        <w:rPr>
          <w:sz w:val="28"/>
          <w:szCs w:val="28"/>
        </w:rPr>
        <w:t>.</w:t>
      </w:r>
      <w:r w:rsidRPr="00E42022" w:rsidR="00B73E97">
        <w:rPr>
          <w:sz w:val="28"/>
          <w:szCs w:val="28"/>
        </w:rPr>
        <w:t>F</w:t>
      </w:r>
      <w:r w:rsidR="000026AA">
        <w:rPr>
          <w:sz w:val="28"/>
          <w:szCs w:val="28"/>
        </w:rPr>
        <w:t>.</w:t>
      </w:r>
      <w:r w:rsidRPr="00E42022" w:rsidR="00B73E97">
        <w:rPr>
          <w:sz w:val="28"/>
          <w:szCs w:val="28"/>
        </w:rPr>
        <w:t>R</w:t>
      </w:r>
      <w:r w:rsidR="000026AA">
        <w:rPr>
          <w:sz w:val="28"/>
          <w:szCs w:val="28"/>
        </w:rPr>
        <w:t>.</w:t>
      </w:r>
      <w:r w:rsidRPr="00E42022" w:rsidR="00B73E97">
        <w:rPr>
          <w:sz w:val="28"/>
          <w:szCs w:val="28"/>
        </w:rPr>
        <w:t xml:space="preserve"> §</w:t>
      </w:r>
      <w:r w:rsidR="000026AA">
        <w:rPr>
          <w:sz w:val="28"/>
          <w:szCs w:val="28"/>
        </w:rPr>
        <w:t xml:space="preserve"> </w:t>
      </w:r>
      <w:r w:rsidRPr="00E42022" w:rsidR="00B73E97">
        <w:rPr>
          <w:sz w:val="28"/>
          <w:szCs w:val="28"/>
        </w:rPr>
        <w:t xml:space="preserve">1320.13(a)(1)(ii) of </w:t>
      </w:r>
      <w:r w:rsidR="000026AA">
        <w:rPr>
          <w:sz w:val="28"/>
          <w:szCs w:val="28"/>
        </w:rPr>
        <w:t xml:space="preserve">the </w:t>
      </w:r>
      <w:r w:rsidRPr="00E42022" w:rsidR="00B73E97">
        <w:rPr>
          <w:sz w:val="28"/>
          <w:szCs w:val="28"/>
        </w:rPr>
        <w:t>emergency processing requirements</w:t>
      </w:r>
      <w:r w:rsidRPr="00E42022">
        <w:rPr>
          <w:sz w:val="28"/>
          <w:szCs w:val="28"/>
        </w:rPr>
        <w:t xml:space="preserve">. Accordingly, the recordkeeping collection of information in the OGLs, designed to mirror existing requirements that would accompany a submission for authorization to reexport or retransfer, is essential prior to the </w:t>
      </w:r>
      <w:proofErr w:type="gramStart"/>
      <w:r w:rsidRPr="00E42022">
        <w:rPr>
          <w:sz w:val="28"/>
          <w:szCs w:val="28"/>
        </w:rPr>
        <w:t>time period</w:t>
      </w:r>
      <w:proofErr w:type="gramEnd"/>
      <w:r w:rsidRPr="00E42022">
        <w:rPr>
          <w:sz w:val="28"/>
          <w:szCs w:val="28"/>
        </w:rPr>
        <w:t xml:space="preserve"> normally associated with a routine submission for review under the provisions of the Paperwork Reduction Act (PRA)</w:t>
      </w:r>
      <w:r w:rsidRPr="00E42022" w:rsidR="00B73E97">
        <w:rPr>
          <w:sz w:val="28"/>
          <w:szCs w:val="28"/>
        </w:rPr>
        <w:t>, satisfying 5 C</w:t>
      </w:r>
      <w:r w:rsidR="000026AA">
        <w:rPr>
          <w:sz w:val="28"/>
          <w:szCs w:val="28"/>
        </w:rPr>
        <w:t>.</w:t>
      </w:r>
      <w:r w:rsidRPr="00E42022" w:rsidR="00B73E97">
        <w:rPr>
          <w:sz w:val="28"/>
          <w:szCs w:val="28"/>
        </w:rPr>
        <w:t>F</w:t>
      </w:r>
      <w:r w:rsidR="000026AA">
        <w:rPr>
          <w:sz w:val="28"/>
          <w:szCs w:val="28"/>
        </w:rPr>
        <w:t>.</w:t>
      </w:r>
      <w:r w:rsidRPr="00E42022" w:rsidR="00B73E97">
        <w:rPr>
          <w:sz w:val="28"/>
          <w:szCs w:val="28"/>
        </w:rPr>
        <w:t>R</w:t>
      </w:r>
      <w:r w:rsidR="000026AA">
        <w:rPr>
          <w:sz w:val="28"/>
          <w:szCs w:val="28"/>
        </w:rPr>
        <w:t>.</w:t>
      </w:r>
      <w:r w:rsidRPr="00E42022" w:rsidR="00B73E97">
        <w:rPr>
          <w:sz w:val="28"/>
          <w:szCs w:val="28"/>
        </w:rPr>
        <w:t xml:space="preserve"> §</w:t>
      </w:r>
      <w:r w:rsidR="000026AA">
        <w:rPr>
          <w:sz w:val="28"/>
          <w:szCs w:val="28"/>
        </w:rPr>
        <w:t xml:space="preserve"> </w:t>
      </w:r>
      <w:r w:rsidRPr="00E42022" w:rsidR="00B73E97">
        <w:rPr>
          <w:sz w:val="28"/>
          <w:szCs w:val="28"/>
        </w:rPr>
        <w:t>1320.13(a)(1)(</w:t>
      </w:r>
      <w:proofErr w:type="spellStart"/>
      <w:r w:rsidRPr="00E42022" w:rsidR="00B73E97">
        <w:rPr>
          <w:sz w:val="28"/>
          <w:szCs w:val="28"/>
        </w:rPr>
        <w:t>i</w:t>
      </w:r>
      <w:proofErr w:type="spellEnd"/>
      <w:r w:rsidRPr="00E42022" w:rsidR="00B73E97">
        <w:rPr>
          <w:sz w:val="28"/>
          <w:szCs w:val="28"/>
        </w:rPr>
        <w:t xml:space="preserve">) of </w:t>
      </w:r>
      <w:r w:rsidR="000026AA">
        <w:rPr>
          <w:sz w:val="28"/>
          <w:szCs w:val="28"/>
        </w:rPr>
        <w:t xml:space="preserve">the </w:t>
      </w:r>
      <w:r w:rsidRPr="00E42022" w:rsidR="00B73E97">
        <w:rPr>
          <w:sz w:val="28"/>
          <w:szCs w:val="28"/>
        </w:rPr>
        <w:t>emergency processing requirements</w:t>
      </w:r>
      <w:r w:rsidRPr="00E42022">
        <w:rPr>
          <w:sz w:val="28"/>
          <w:szCs w:val="28"/>
        </w:rPr>
        <w:t xml:space="preserve">. Information collection burdens on the public have been minimized by parallel recordkeeping requirements. And DDTC intends to submit a routine (PRA) submission in short order. In the meantime, in response to Russia’s </w:t>
      </w:r>
      <w:r w:rsidR="002C2836">
        <w:rPr>
          <w:sz w:val="28"/>
          <w:szCs w:val="28"/>
        </w:rPr>
        <w:t xml:space="preserve">unanticipated prolonged </w:t>
      </w:r>
      <w:r w:rsidRPr="00E42022">
        <w:rPr>
          <w:sz w:val="28"/>
          <w:szCs w:val="28"/>
        </w:rPr>
        <w:t>war of aggression, this emergency processing request will reduce public harms by having the OGLs provide critical time-saving benefits and better support the supply and sustainment of our Allies’ defensive capabilities</w:t>
      </w:r>
      <w:r w:rsidR="000026AA">
        <w:rPr>
          <w:sz w:val="28"/>
          <w:szCs w:val="28"/>
        </w:rPr>
        <w:t xml:space="preserve">, </w:t>
      </w:r>
      <w:r w:rsidRPr="00E42022" w:rsidR="00B73E97">
        <w:rPr>
          <w:sz w:val="28"/>
          <w:szCs w:val="28"/>
        </w:rPr>
        <w:t>satisfying 5 C</w:t>
      </w:r>
      <w:r w:rsidR="000026AA">
        <w:rPr>
          <w:sz w:val="28"/>
          <w:szCs w:val="28"/>
        </w:rPr>
        <w:t>.</w:t>
      </w:r>
      <w:r w:rsidRPr="00E42022" w:rsidR="00B73E97">
        <w:rPr>
          <w:sz w:val="28"/>
          <w:szCs w:val="28"/>
        </w:rPr>
        <w:t>F</w:t>
      </w:r>
      <w:r w:rsidR="000026AA">
        <w:rPr>
          <w:sz w:val="28"/>
          <w:szCs w:val="28"/>
        </w:rPr>
        <w:t>.</w:t>
      </w:r>
      <w:r w:rsidRPr="00E42022" w:rsidR="00B73E97">
        <w:rPr>
          <w:sz w:val="28"/>
          <w:szCs w:val="28"/>
        </w:rPr>
        <w:t>R</w:t>
      </w:r>
      <w:r w:rsidR="000026AA">
        <w:rPr>
          <w:sz w:val="28"/>
          <w:szCs w:val="28"/>
        </w:rPr>
        <w:t>.</w:t>
      </w:r>
      <w:r w:rsidRPr="00E42022" w:rsidR="00B73E97">
        <w:rPr>
          <w:sz w:val="28"/>
          <w:szCs w:val="28"/>
        </w:rPr>
        <w:t xml:space="preserve"> §</w:t>
      </w:r>
      <w:r w:rsidR="000026AA">
        <w:rPr>
          <w:sz w:val="28"/>
          <w:szCs w:val="28"/>
        </w:rPr>
        <w:t> </w:t>
      </w:r>
      <w:r w:rsidRPr="00E42022" w:rsidR="00B73E97">
        <w:rPr>
          <w:sz w:val="28"/>
          <w:szCs w:val="28"/>
        </w:rPr>
        <w:t>1320.13(a)(2)(</w:t>
      </w:r>
      <w:proofErr w:type="spellStart"/>
      <w:r w:rsidRPr="00E42022" w:rsidR="00B73E97">
        <w:rPr>
          <w:sz w:val="28"/>
          <w:szCs w:val="28"/>
        </w:rPr>
        <w:t>i</w:t>
      </w:r>
      <w:proofErr w:type="spellEnd"/>
      <w:r w:rsidRPr="00E42022" w:rsidR="00B73E97">
        <w:rPr>
          <w:sz w:val="28"/>
          <w:szCs w:val="28"/>
        </w:rPr>
        <w:t>)</w:t>
      </w:r>
      <w:r w:rsidR="000026AA">
        <w:rPr>
          <w:sz w:val="28"/>
          <w:szCs w:val="28"/>
        </w:rPr>
        <w:t xml:space="preserve"> and (ii)</w:t>
      </w:r>
      <w:r w:rsidR="002C2836">
        <w:rPr>
          <w:sz w:val="28"/>
          <w:szCs w:val="28"/>
        </w:rPr>
        <w:t xml:space="preserve"> of the emergency processing requirements</w:t>
      </w:r>
      <w:r w:rsidRPr="00E42022">
        <w:rPr>
          <w:sz w:val="28"/>
          <w:szCs w:val="28"/>
        </w:rPr>
        <w:t>.</w:t>
      </w:r>
    </w:p>
    <w:p w:rsidRPr="000026AA" w:rsidR="15E9270D" w:rsidP="6ECFD700" w:rsidRDefault="15E9270D" w14:paraId="518457F8" w14:textId="32907152">
      <w:pPr>
        <w:spacing w:line="259" w:lineRule="auto"/>
        <w:rPr>
          <w:rFonts w:eastAsia="Open Sans"/>
          <w:sz w:val="28"/>
          <w:szCs w:val="28"/>
        </w:rPr>
      </w:pPr>
    </w:p>
    <w:p w:rsidR="00B10F5C" w:rsidP="6ECFD700" w:rsidRDefault="00B73E97" w14:paraId="41734B2F" w14:textId="39B172FE">
      <w:pPr>
        <w:spacing w:line="259" w:lineRule="auto"/>
        <w:rPr>
          <w:sz w:val="28"/>
          <w:szCs w:val="28"/>
        </w:rPr>
      </w:pPr>
      <w:r w:rsidRPr="000026AA">
        <w:rPr>
          <w:rFonts w:eastAsia="Open Sans"/>
          <w:sz w:val="28"/>
          <w:szCs w:val="28"/>
        </w:rPr>
        <w:t xml:space="preserve">As agreed upon </w:t>
      </w:r>
      <w:r w:rsidR="002C2836">
        <w:rPr>
          <w:rFonts w:eastAsia="Open Sans"/>
          <w:sz w:val="28"/>
          <w:szCs w:val="28"/>
        </w:rPr>
        <w:t>pursuant to</w:t>
      </w:r>
      <w:r w:rsidRPr="000026AA" w:rsidR="002C2836">
        <w:rPr>
          <w:rFonts w:eastAsia="Open Sans"/>
          <w:sz w:val="28"/>
          <w:szCs w:val="28"/>
        </w:rPr>
        <w:t xml:space="preserve"> </w:t>
      </w:r>
      <w:r w:rsidRPr="00E42022" w:rsidR="00E42022">
        <w:rPr>
          <w:sz w:val="28"/>
          <w:szCs w:val="28"/>
        </w:rPr>
        <w:t>5 C</w:t>
      </w:r>
      <w:r w:rsidR="000026AA">
        <w:rPr>
          <w:sz w:val="28"/>
          <w:szCs w:val="28"/>
        </w:rPr>
        <w:t>.</w:t>
      </w:r>
      <w:r w:rsidRPr="00E42022" w:rsidR="00E42022">
        <w:rPr>
          <w:sz w:val="28"/>
          <w:szCs w:val="28"/>
        </w:rPr>
        <w:t>F</w:t>
      </w:r>
      <w:r w:rsidR="000026AA">
        <w:rPr>
          <w:sz w:val="28"/>
          <w:szCs w:val="28"/>
        </w:rPr>
        <w:t>.</w:t>
      </w:r>
      <w:r w:rsidRPr="00E42022" w:rsidR="00E42022">
        <w:rPr>
          <w:sz w:val="28"/>
          <w:szCs w:val="28"/>
        </w:rPr>
        <w:t>R</w:t>
      </w:r>
      <w:r w:rsidR="000026AA">
        <w:rPr>
          <w:sz w:val="28"/>
          <w:szCs w:val="28"/>
        </w:rPr>
        <w:t>.</w:t>
      </w:r>
      <w:r w:rsidRPr="00E42022" w:rsidR="00E42022">
        <w:rPr>
          <w:sz w:val="28"/>
          <w:szCs w:val="28"/>
        </w:rPr>
        <w:t xml:space="preserve"> § 1320.13(d),</w:t>
      </w:r>
      <w:r w:rsidR="00B10F5C">
        <w:rPr>
          <w:sz w:val="28"/>
          <w:szCs w:val="28"/>
        </w:rPr>
        <w:t xml:space="preserve"> </w:t>
      </w:r>
      <w:r w:rsidRPr="00E42022" w:rsidR="00E42022">
        <w:rPr>
          <w:sz w:val="28"/>
          <w:szCs w:val="28"/>
        </w:rPr>
        <w:t xml:space="preserve">OIRA will waive all requirements to post this emergency processing request </w:t>
      </w:r>
      <w:r w:rsidRPr="00E42022" w:rsidR="0065397F">
        <w:rPr>
          <w:sz w:val="28"/>
          <w:szCs w:val="28"/>
        </w:rPr>
        <w:t xml:space="preserve">in the </w:t>
      </w:r>
      <w:r w:rsidRPr="000026AA" w:rsidR="0065397F">
        <w:rPr>
          <w:i/>
          <w:iCs/>
          <w:sz w:val="28"/>
          <w:szCs w:val="28"/>
        </w:rPr>
        <w:t>Federal Register</w:t>
      </w:r>
      <w:r w:rsidRPr="00E42022" w:rsidR="0065397F">
        <w:rPr>
          <w:sz w:val="28"/>
          <w:szCs w:val="28"/>
        </w:rPr>
        <w:t xml:space="preserve"> </w:t>
      </w:r>
      <w:r w:rsidRPr="00E42022" w:rsidR="00E42022">
        <w:rPr>
          <w:sz w:val="28"/>
          <w:szCs w:val="28"/>
        </w:rPr>
        <w:t xml:space="preserve">prior to it going into effect. </w:t>
      </w:r>
      <w:r w:rsidR="0030769A">
        <w:rPr>
          <w:sz w:val="28"/>
          <w:szCs w:val="28"/>
        </w:rPr>
        <w:t>However, p</w:t>
      </w:r>
      <w:r w:rsidR="00716B21">
        <w:rPr>
          <w:sz w:val="28"/>
          <w:szCs w:val="28"/>
        </w:rPr>
        <w:t xml:space="preserve">ursuant to its agreement and </w:t>
      </w:r>
      <w:proofErr w:type="spellStart"/>
      <w:r w:rsidR="00716B21">
        <w:rPr>
          <w:sz w:val="28"/>
          <w:szCs w:val="28"/>
        </w:rPr>
        <w:t>precoordination</w:t>
      </w:r>
      <w:proofErr w:type="spellEnd"/>
      <w:r w:rsidR="00716B21">
        <w:rPr>
          <w:sz w:val="28"/>
          <w:szCs w:val="28"/>
        </w:rPr>
        <w:t>,</w:t>
      </w:r>
      <w:r w:rsidR="00B10F5C">
        <w:rPr>
          <w:sz w:val="28"/>
          <w:szCs w:val="28"/>
        </w:rPr>
        <w:t xml:space="preserve"> </w:t>
      </w:r>
      <w:r w:rsidR="00716B21">
        <w:rPr>
          <w:sz w:val="28"/>
          <w:szCs w:val="28"/>
        </w:rPr>
        <w:t xml:space="preserve">DDTC has, </w:t>
      </w:r>
      <w:r w:rsidR="00B10F5C">
        <w:rPr>
          <w:sz w:val="28"/>
          <w:szCs w:val="28"/>
        </w:rPr>
        <w:t xml:space="preserve">within </w:t>
      </w:r>
      <w:r w:rsidR="00716B21">
        <w:rPr>
          <w:sz w:val="28"/>
          <w:szCs w:val="28"/>
        </w:rPr>
        <w:t>its tentative</w:t>
      </w:r>
      <w:r w:rsidR="00B10F5C">
        <w:rPr>
          <w:sz w:val="28"/>
          <w:szCs w:val="28"/>
        </w:rPr>
        <w:t xml:space="preserve"> </w:t>
      </w:r>
      <w:r w:rsidR="00B10F5C">
        <w:rPr>
          <w:i/>
          <w:iCs/>
          <w:sz w:val="28"/>
          <w:szCs w:val="28"/>
        </w:rPr>
        <w:t>Federal Register</w:t>
      </w:r>
      <w:r w:rsidR="00716B21">
        <w:rPr>
          <w:i/>
          <w:iCs/>
          <w:sz w:val="28"/>
          <w:szCs w:val="28"/>
        </w:rPr>
        <w:t xml:space="preserve"> </w:t>
      </w:r>
      <w:r w:rsidR="00B10F5C">
        <w:rPr>
          <w:sz w:val="28"/>
          <w:szCs w:val="28"/>
        </w:rPr>
        <w:t xml:space="preserve">notice </w:t>
      </w:r>
      <w:r w:rsidR="00716B21">
        <w:rPr>
          <w:sz w:val="28"/>
          <w:szCs w:val="28"/>
        </w:rPr>
        <w:t>regarding</w:t>
      </w:r>
      <w:r w:rsidR="00B10F5C">
        <w:rPr>
          <w:sz w:val="28"/>
          <w:szCs w:val="28"/>
        </w:rPr>
        <w:t xml:space="preserve"> the OGL pilot program, </w:t>
      </w:r>
      <w:r w:rsidR="00716B21">
        <w:rPr>
          <w:sz w:val="28"/>
          <w:szCs w:val="28"/>
        </w:rPr>
        <w:t xml:space="preserve">included a </w:t>
      </w:r>
      <w:r w:rsidR="00B10F5C">
        <w:rPr>
          <w:sz w:val="28"/>
          <w:szCs w:val="28"/>
        </w:rPr>
        <w:t xml:space="preserve">statement that </w:t>
      </w:r>
      <w:r w:rsidR="00716B21">
        <w:rPr>
          <w:sz w:val="28"/>
          <w:szCs w:val="28"/>
        </w:rPr>
        <w:t>the Office of Management and Budget</w:t>
      </w:r>
      <w:r w:rsidR="00B10F5C">
        <w:rPr>
          <w:sz w:val="28"/>
          <w:szCs w:val="28"/>
        </w:rPr>
        <w:t xml:space="preserve"> has </w:t>
      </w:r>
      <w:r w:rsidR="00716B21">
        <w:rPr>
          <w:sz w:val="28"/>
          <w:szCs w:val="28"/>
        </w:rPr>
        <w:t>approved</w:t>
      </w:r>
      <w:r w:rsidR="00B10F5C">
        <w:rPr>
          <w:sz w:val="28"/>
          <w:szCs w:val="28"/>
        </w:rPr>
        <w:t xml:space="preserve"> the</w:t>
      </w:r>
      <w:r w:rsidR="00716B21">
        <w:rPr>
          <w:sz w:val="28"/>
          <w:szCs w:val="28"/>
        </w:rPr>
        <w:t xml:space="preserve"> information collection revision under</w:t>
      </w:r>
      <w:r w:rsidR="00B10F5C">
        <w:rPr>
          <w:sz w:val="28"/>
          <w:szCs w:val="28"/>
        </w:rPr>
        <w:t xml:space="preserve"> emergency processing and </w:t>
      </w:r>
      <w:r w:rsidR="00716B21">
        <w:rPr>
          <w:sz w:val="28"/>
          <w:szCs w:val="28"/>
        </w:rPr>
        <w:t xml:space="preserve">that in the coming weeks DDTC will begin the process for a standard </w:t>
      </w:r>
      <w:r w:rsidR="0065060B">
        <w:rPr>
          <w:sz w:val="28"/>
          <w:szCs w:val="28"/>
        </w:rPr>
        <w:t xml:space="preserve">PRA </w:t>
      </w:r>
      <w:r w:rsidR="00716B21">
        <w:rPr>
          <w:sz w:val="28"/>
          <w:szCs w:val="28"/>
        </w:rPr>
        <w:t>clearance.</w:t>
      </w:r>
      <w:r w:rsidR="00B10F5C">
        <w:rPr>
          <w:sz w:val="28"/>
          <w:szCs w:val="28"/>
        </w:rPr>
        <w:t xml:space="preserve"> </w:t>
      </w:r>
    </w:p>
    <w:p w:rsidRPr="000026AA" w:rsidR="00E42022" w:rsidP="6ECFD700" w:rsidRDefault="00E42022" w14:paraId="67C19D42" w14:textId="77777777">
      <w:pPr>
        <w:spacing w:line="259" w:lineRule="auto"/>
        <w:rPr>
          <w:rFonts w:eastAsia="Open Sans"/>
          <w:sz w:val="28"/>
          <w:szCs w:val="28"/>
        </w:rPr>
      </w:pPr>
    </w:p>
    <w:p w:rsidRPr="00E42022" w:rsidR="001E2FF6" w:rsidP="001E2FF6" w:rsidRDefault="001E2FF6" w14:paraId="7073EB04" w14:textId="57850490">
      <w:pPr>
        <w:rPr>
          <w:sz w:val="28"/>
          <w:szCs w:val="28"/>
        </w:rPr>
      </w:pPr>
      <w:proofErr w:type="gramStart"/>
      <w:r w:rsidRPr="00E42022">
        <w:rPr>
          <w:sz w:val="28"/>
          <w:szCs w:val="28"/>
        </w:rPr>
        <w:t>In light of</w:t>
      </w:r>
      <w:proofErr w:type="gramEnd"/>
      <w:r w:rsidRPr="00E42022">
        <w:rPr>
          <w:sz w:val="28"/>
          <w:szCs w:val="28"/>
        </w:rPr>
        <w:t xml:space="preserve"> the foregoing, the Department of State requests OMB’s formal emergency review and approval of this information collection.</w:t>
      </w:r>
    </w:p>
    <w:p w:rsidRPr="000026AA" w:rsidR="001E2FF6" w:rsidP="32F381F5" w:rsidRDefault="001E2FF6" w14:paraId="54F6AA65" w14:textId="15F3C73A">
      <w:pPr>
        <w:rPr>
          <w:sz w:val="28"/>
          <w:szCs w:val="28"/>
        </w:rPr>
      </w:pPr>
    </w:p>
    <w:p w:rsidRPr="000026AA" w:rsidR="09AE0B7C" w:rsidP="32F381F5" w:rsidRDefault="09AE0B7C" w14:paraId="156A243E" w14:textId="6E2D8F90">
      <w:pPr>
        <w:spacing w:line="259" w:lineRule="auto"/>
        <w:rPr>
          <w:sz w:val="28"/>
          <w:szCs w:val="28"/>
        </w:rPr>
      </w:pPr>
      <w:r w:rsidRPr="00E42022">
        <w:rPr>
          <w:sz w:val="28"/>
          <w:szCs w:val="28"/>
          <w:u w:val="single"/>
        </w:rPr>
        <w:t xml:space="preserve">/s </w:t>
      </w:r>
      <w:r w:rsidRPr="00E42022" w:rsidR="009A4264">
        <w:rPr>
          <w:sz w:val="28"/>
          <w:szCs w:val="28"/>
          <w:u w:val="single"/>
        </w:rPr>
        <w:t>Michael F. Miller</w:t>
      </w:r>
    </w:p>
    <w:p w:rsidRPr="00E42022" w:rsidR="003F2FBB" w:rsidP="003F2FBB" w:rsidRDefault="009A4264" w14:paraId="41F38558" w14:textId="5177A813">
      <w:pPr>
        <w:pStyle w:val="CommentText"/>
        <w:rPr>
          <w:sz w:val="28"/>
          <w:szCs w:val="28"/>
        </w:rPr>
      </w:pPr>
      <w:r w:rsidRPr="00E42022">
        <w:rPr>
          <w:sz w:val="28"/>
          <w:szCs w:val="28"/>
        </w:rPr>
        <w:t>Michael F. Miller</w:t>
      </w:r>
      <w:r w:rsidRPr="00E42022" w:rsidR="322A79B7">
        <w:rPr>
          <w:sz w:val="28"/>
          <w:szCs w:val="28"/>
        </w:rPr>
        <w:t xml:space="preserve">, </w:t>
      </w:r>
      <w:r w:rsidRPr="00E42022" w:rsidR="0090266D">
        <w:rPr>
          <w:sz w:val="28"/>
          <w:szCs w:val="28"/>
        </w:rPr>
        <w:t>Deputy Assistant Secretary</w:t>
      </w:r>
      <w:r w:rsidRPr="00E42022" w:rsidR="003F2FBB">
        <w:rPr>
          <w:sz w:val="28"/>
          <w:szCs w:val="28"/>
        </w:rPr>
        <w:t xml:space="preserve"> for </w:t>
      </w:r>
      <w:r w:rsidRPr="00E42022">
        <w:rPr>
          <w:sz w:val="28"/>
          <w:szCs w:val="28"/>
        </w:rPr>
        <w:t>Defense Trade</w:t>
      </w:r>
    </w:p>
    <w:p w:rsidRPr="00E42022" w:rsidR="007C6DD4" w:rsidP="003F2FBB" w:rsidRDefault="007C6DD4" w14:paraId="3F34FFFB" w14:textId="77777777">
      <w:pPr>
        <w:pStyle w:val="CommentText"/>
        <w:rPr>
          <w:sz w:val="28"/>
          <w:szCs w:val="28"/>
        </w:rPr>
      </w:pPr>
    </w:p>
    <w:p w:rsidRPr="00E42022" w:rsidR="3DACB7D2" w:rsidP="33C4C711" w:rsidRDefault="007C6DD4" w14:paraId="48A7D867" w14:textId="6FBA816C">
      <w:pPr>
        <w:pStyle w:val="CommentText"/>
        <w:rPr>
          <w:sz w:val="28"/>
          <w:szCs w:val="28"/>
        </w:rPr>
      </w:pPr>
      <w:r w:rsidRPr="00E42022">
        <w:rPr>
          <w:sz w:val="28"/>
          <w:szCs w:val="28"/>
        </w:rPr>
        <w:t>July 13,</w:t>
      </w:r>
      <w:r w:rsidRPr="00E42022" w:rsidR="3DACB7D2">
        <w:rPr>
          <w:sz w:val="28"/>
          <w:szCs w:val="28"/>
        </w:rPr>
        <w:t xml:space="preserve"> 2022</w:t>
      </w:r>
    </w:p>
    <w:p w:rsidRPr="000026AA" w:rsidR="003F2FBB" w:rsidP="32F381F5" w:rsidRDefault="003F2FBB" w14:paraId="7A81D8AA" w14:textId="77777777">
      <w:pPr>
        <w:pStyle w:val="BodyTextIndent"/>
        <w:tabs>
          <w:tab w:val="center" w:pos="900"/>
          <w:tab w:val="center" w:pos="5580"/>
        </w:tabs>
        <w:ind w:left="0" w:firstLine="0"/>
        <w:rPr>
          <w:i/>
          <w:iCs/>
          <w:szCs w:val="28"/>
        </w:rPr>
      </w:pPr>
    </w:p>
    <w:p w:rsidRPr="00E42022" w:rsidR="001E2FF6" w:rsidP="15E9270D" w:rsidRDefault="001E2FF6" w14:paraId="5F49E313" w14:textId="72B4DF79">
      <w:pPr>
        <w:pStyle w:val="BodyTextIndent"/>
        <w:tabs>
          <w:tab w:val="center" w:pos="900"/>
          <w:tab w:val="center" w:pos="5580"/>
        </w:tabs>
        <w:ind w:left="0" w:firstLine="0"/>
        <w:rPr>
          <w:szCs w:val="28"/>
        </w:rPr>
      </w:pPr>
      <w:r w:rsidRPr="00E42022">
        <w:rPr>
          <w:i/>
          <w:iCs/>
          <w:szCs w:val="28"/>
        </w:rPr>
        <w:t>Department of State</w:t>
      </w:r>
      <w:r w:rsidRPr="00E42022">
        <w:rPr>
          <w:szCs w:val="28"/>
        </w:rPr>
        <w:t>.</w:t>
      </w:r>
    </w:p>
    <w:sectPr w:rsidRPr="00E42022" w:rsidR="001E2FF6" w:rsidSect="007F1AED">
      <w:headerReference w:type="default" r:id="rId11"/>
      <w:footerReference w:type="default" r:id="rId12"/>
      <w:pgSz w:w="12240" w:h="15840"/>
      <w:pgMar w:top="720" w:right="1080" w:bottom="50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4E393" w14:textId="77777777" w:rsidR="00CA3F8E" w:rsidRDefault="00CA3F8E">
      <w:r>
        <w:separator/>
      </w:r>
    </w:p>
  </w:endnote>
  <w:endnote w:type="continuationSeparator" w:id="0">
    <w:p w14:paraId="11EAA42E" w14:textId="77777777" w:rsidR="00CA3F8E" w:rsidRDefault="00CA3F8E">
      <w:r>
        <w:continuationSeparator/>
      </w:r>
    </w:p>
  </w:endnote>
  <w:endnote w:type="continuationNotice" w:id="1">
    <w:p w14:paraId="01282997" w14:textId="77777777" w:rsidR="00CA3F8E" w:rsidRDefault="00CA3F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226A3CC" w14:paraId="7EF7AB68" w14:textId="77777777" w:rsidTr="4226A3CC">
      <w:tc>
        <w:tcPr>
          <w:tcW w:w="3120" w:type="dxa"/>
        </w:tcPr>
        <w:p w14:paraId="47028FF3" w14:textId="181FD444" w:rsidR="4226A3CC" w:rsidRDefault="4226A3CC" w:rsidP="4226A3CC">
          <w:pPr>
            <w:pStyle w:val="Header"/>
            <w:ind w:left="-115"/>
            <w:rPr>
              <w:szCs w:val="24"/>
            </w:rPr>
          </w:pPr>
        </w:p>
      </w:tc>
      <w:tc>
        <w:tcPr>
          <w:tcW w:w="3120" w:type="dxa"/>
        </w:tcPr>
        <w:p w14:paraId="3367BAD1" w14:textId="2A828BB5" w:rsidR="4226A3CC" w:rsidRDefault="4226A3CC" w:rsidP="4226A3CC">
          <w:pPr>
            <w:pStyle w:val="Header"/>
            <w:jc w:val="center"/>
            <w:rPr>
              <w:szCs w:val="24"/>
            </w:rPr>
          </w:pPr>
        </w:p>
      </w:tc>
      <w:tc>
        <w:tcPr>
          <w:tcW w:w="3120" w:type="dxa"/>
        </w:tcPr>
        <w:p w14:paraId="64A0EA52" w14:textId="704879E7" w:rsidR="4226A3CC" w:rsidRDefault="4226A3CC" w:rsidP="4226A3CC">
          <w:pPr>
            <w:pStyle w:val="Header"/>
            <w:ind w:right="-115"/>
            <w:jc w:val="right"/>
            <w:rPr>
              <w:szCs w:val="24"/>
            </w:rPr>
          </w:pPr>
        </w:p>
      </w:tc>
    </w:tr>
  </w:tbl>
  <w:p w14:paraId="03EF1120" w14:textId="649DA836" w:rsidR="4226A3CC" w:rsidRDefault="4226A3CC" w:rsidP="4226A3CC">
    <w:pPr>
      <w:pStyle w:val="Foo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F3564" w14:textId="77777777" w:rsidR="00CA3F8E" w:rsidRDefault="00CA3F8E">
      <w:r>
        <w:separator/>
      </w:r>
    </w:p>
  </w:footnote>
  <w:footnote w:type="continuationSeparator" w:id="0">
    <w:p w14:paraId="4AA92A61" w14:textId="77777777" w:rsidR="00CA3F8E" w:rsidRDefault="00CA3F8E">
      <w:r>
        <w:continuationSeparator/>
      </w:r>
    </w:p>
  </w:footnote>
  <w:footnote w:type="continuationNotice" w:id="1">
    <w:p w14:paraId="5D74A2D7" w14:textId="77777777" w:rsidR="00CA3F8E" w:rsidRDefault="00CA3F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3F1FD" w14:textId="79563ED5" w:rsidR="007516EE" w:rsidRDefault="007516EE" w:rsidP="4226A3CC">
    <w:pPr>
      <w:pStyle w:val="Header"/>
      <w:jc w:val="right"/>
      <w:rPr>
        <w:i/>
        <w:iCs/>
        <w:highlight w:val="cy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4594A"/>
    <w:multiLevelType w:val="hybridMultilevel"/>
    <w:tmpl w:val="88B4C418"/>
    <w:lvl w:ilvl="0" w:tplc="48A41E8E">
      <w:start w:val="1"/>
      <w:numFmt w:val="decimal"/>
      <w:lvlText w:val="%1."/>
      <w:lvlJc w:val="left"/>
      <w:pPr>
        <w:ind w:left="720" w:hanging="360"/>
      </w:pPr>
    </w:lvl>
    <w:lvl w:ilvl="1" w:tplc="777EA370">
      <w:start w:val="1"/>
      <w:numFmt w:val="lowerLetter"/>
      <w:lvlText w:val="%2."/>
      <w:lvlJc w:val="left"/>
      <w:pPr>
        <w:ind w:left="1440" w:hanging="360"/>
      </w:pPr>
    </w:lvl>
    <w:lvl w:ilvl="2" w:tplc="849A9470">
      <w:start w:val="1"/>
      <w:numFmt w:val="lowerRoman"/>
      <w:lvlText w:val="%3."/>
      <w:lvlJc w:val="right"/>
      <w:pPr>
        <w:ind w:left="2160" w:hanging="180"/>
      </w:pPr>
    </w:lvl>
    <w:lvl w:ilvl="3" w:tplc="1F208FDC">
      <w:start w:val="1"/>
      <w:numFmt w:val="decimal"/>
      <w:lvlText w:val="%4."/>
      <w:lvlJc w:val="left"/>
      <w:pPr>
        <w:ind w:left="2880" w:hanging="360"/>
      </w:pPr>
    </w:lvl>
    <w:lvl w:ilvl="4" w:tplc="94C85B3A">
      <w:start w:val="1"/>
      <w:numFmt w:val="lowerLetter"/>
      <w:lvlText w:val="%5."/>
      <w:lvlJc w:val="left"/>
      <w:pPr>
        <w:ind w:left="3600" w:hanging="360"/>
      </w:pPr>
    </w:lvl>
    <w:lvl w:ilvl="5" w:tplc="47E219EA">
      <w:start w:val="1"/>
      <w:numFmt w:val="lowerRoman"/>
      <w:lvlText w:val="%6."/>
      <w:lvlJc w:val="right"/>
      <w:pPr>
        <w:ind w:left="4320" w:hanging="180"/>
      </w:pPr>
    </w:lvl>
    <w:lvl w:ilvl="6" w:tplc="94448A4A">
      <w:start w:val="1"/>
      <w:numFmt w:val="decimal"/>
      <w:lvlText w:val="%7."/>
      <w:lvlJc w:val="left"/>
      <w:pPr>
        <w:ind w:left="5040" w:hanging="360"/>
      </w:pPr>
    </w:lvl>
    <w:lvl w:ilvl="7" w:tplc="D944B718">
      <w:start w:val="1"/>
      <w:numFmt w:val="lowerLetter"/>
      <w:lvlText w:val="%8."/>
      <w:lvlJc w:val="left"/>
      <w:pPr>
        <w:ind w:left="5760" w:hanging="360"/>
      </w:pPr>
    </w:lvl>
    <w:lvl w:ilvl="8" w:tplc="BEBCCC32">
      <w:start w:val="1"/>
      <w:numFmt w:val="lowerRoman"/>
      <w:lvlText w:val="%9."/>
      <w:lvlJc w:val="right"/>
      <w:pPr>
        <w:ind w:left="6480" w:hanging="180"/>
      </w:pPr>
    </w:lvl>
  </w:abstractNum>
  <w:abstractNum w:abstractNumId="1" w15:restartNumberingAfterBreak="0">
    <w:nsid w:val="21DC216C"/>
    <w:multiLevelType w:val="hybridMultilevel"/>
    <w:tmpl w:val="BB78A39E"/>
    <w:lvl w:ilvl="0" w:tplc="96F84E12">
      <w:start w:val="1"/>
      <w:numFmt w:val="decimal"/>
      <w:lvlText w:val="%1."/>
      <w:lvlJc w:val="left"/>
      <w:pPr>
        <w:ind w:left="720" w:hanging="360"/>
      </w:pPr>
    </w:lvl>
    <w:lvl w:ilvl="1" w:tplc="67F81C24">
      <w:start w:val="1"/>
      <w:numFmt w:val="lowerLetter"/>
      <w:lvlText w:val="%2."/>
      <w:lvlJc w:val="left"/>
      <w:pPr>
        <w:ind w:left="1440" w:hanging="360"/>
      </w:pPr>
    </w:lvl>
    <w:lvl w:ilvl="2" w:tplc="15F228B6">
      <w:start w:val="1"/>
      <w:numFmt w:val="lowerRoman"/>
      <w:lvlText w:val="%3."/>
      <w:lvlJc w:val="right"/>
      <w:pPr>
        <w:ind w:left="2160" w:hanging="180"/>
      </w:pPr>
    </w:lvl>
    <w:lvl w:ilvl="3" w:tplc="1CC4E8DE">
      <w:start w:val="1"/>
      <w:numFmt w:val="decimal"/>
      <w:lvlText w:val="%4."/>
      <w:lvlJc w:val="left"/>
      <w:pPr>
        <w:ind w:left="2880" w:hanging="360"/>
      </w:pPr>
    </w:lvl>
    <w:lvl w:ilvl="4" w:tplc="542A40EC">
      <w:start w:val="1"/>
      <w:numFmt w:val="lowerLetter"/>
      <w:lvlText w:val="%5."/>
      <w:lvlJc w:val="left"/>
      <w:pPr>
        <w:ind w:left="3600" w:hanging="360"/>
      </w:pPr>
    </w:lvl>
    <w:lvl w:ilvl="5" w:tplc="EC90FEB8">
      <w:start w:val="1"/>
      <w:numFmt w:val="lowerRoman"/>
      <w:lvlText w:val="%6."/>
      <w:lvlJc w:val="right"/>
      <w:pPr>
        <w:ind w:left="4320" w:hanging="180"/>
      </w:pPr>
    </w:lvl>
    <w:lvl w:ilvl="6" w:tplc="6F5226C2">
      <w:start w:val="1"/>
      <w:numFmt w:val="decimal"/>
      <w:lvlText w:val="%7."/>
      <w:lvlJc w:val="left"/>
      <w:pPr>
        <w:ind w:left="5040" w:hanging="360"/>
      </w:pPr>
    </w:lvl>
    <w:lvl w:ilvl="7" w:tplc="447A472E">
      <w:start w:val="1"/>
      <w:numFmt w:val="lowerLetter"/>
      <w:lvlText w:val="%8."/>
      <w:lvlJc w:val="left"/>
      <w:pPr>
        <w:ind w:left="5760" w:hanging="360"/>
      </w:pPr>
    </w:lvl>
    <w:lvl w:ilvl="8" w:tplc="23106746">
      <w:start w:val="1"/>
      <w:numFmt w:val="lowerRoman"/>
      <w:lvlText w:val="%9."/>
      <w:lvlJc w:val="right"/>
      <w:pPr>
        <w:ind w:left="6480" w:hanging="180"/>
      </w:pPr>
    </w:lvl>
  </w:abstractNum>
  <w:abstractNum w:abstractNumId="2" w15:restartNumberingAfterBreak="0">
    <w:nsid w:val="256D6FB0"/>
    <w:multiLevelType w:val="hybridMultilevel"/>
    <w:tmpl w:val="E02692DC"/>
    <w:lvl w:ilvl="0" w:tplc="FFFFFFFF">
      <w:start w:val="1"/>
      <w:numFmt w:val="decimal"/>
      <w:lvlText w:val="%1."/>
      <w:lvlJc w:val="left"/>
      <w:pPr>
        <w:ind w:left="720" w:hanging="360"/>
      </w:pPr>
    </w:lvl>
    <w:lvl w:ilvl="1" w:tplc="0E4E0B58">
      <w:start w:val="1"/>
      <w:numFmt w:val="lowerLetter"/>
      <w:lvlText w:val="%2."/>
      <w:lvlJc w:val="left"/>
      <w:pPr>
        <w:ind w:left="1440" w:hanging="360"/>
      </w:pPr>
    </w:lvl>
    <w:lvl w:ilvl="2" w:tplc="74CAD40A">
      <w:start w:val="1"/>
      <w:numFmt w:val="lowerRoman"/>
      <w:lvlText w:val="%3."/>
      <w:lvlJc w:val="right"/>
      <w:pPr>
        <w:ind w:left="2160" w:hanging="180"/>
      </w:pPr>
    </w:lvl>
    <w:lvl w:ilvl="3" w:tplc="2B1E8726">
      <w:start w:val="1"/>
      <w:numFmt w:val="decimal"/>
      <w:lvlText w:val="%4."/>
      <w:lvlJc w:val="left"/>
      <w:pPr>
        <w:ind w:left="2880" w:hanging="360"/>
      </w:pPr>
    </w:lvl>
    <w:lvl w:ilvl="4" w:tplc="2056E940">
      <w:start w:val="1"/>
      <w:numFmt w:val="lowerLetter"/>
      <w:lvlText w:val="%5."/>
      <w:lvlJc w:val="left"/>
      <w:pPr>
        <w:ind w:left="3600" w:hanging="360"/>
      </w:pPr>
    </w:lvl>
    <w:lvl w:ilvl="5" w:tplc="C8727998">
      <w:start w:val="1"/>
      <w:numFmt w:val="lowerRoman"/>
      <w:lvlText w:val="%6."/>
      <w:lvlJc w:val="right"/>
      <w:pPr>
        <w:ind w:left="4320" w:hanging="180"/>
      </w:pPr>
    </w:lvl>
    <w:lvl w:ilvl="6" w:tplc="48E60644">
      <w:start w:val="1"/>
      <w:numFmt w:val="decimal"/>
      <w:lvlText w:val="%7."/>
      <w:lvlJc w:val="left"/>
      <w:pPr>
        <w:ind w:left="5040" w:hanging="360"/>
      </w:pPr>
    </w:lvl>
    <w:lvl w:ilvl="7" w:tplc="A1666A5E">
      <w:start w:val="1"/>
      <w:numFmt w:val="lowerLetter"/>
      <w:lvlText w:val="%8."/>
      <w:lvlJc w:val="left"/>
      <w:pPr>
        <w:ind w:left="5760" w:hanging="360"/>
      </w:pPr>
    </w:lvl>
    <w:lvl w:ilvl="8" w:tplc="04441DAC">
      <w:start w:val="1"/>
      <w:numFmt w:val="lowerRoman"/>
      <w:lvlText w:val="%9."/>
      <w:lvlJc w:val="right"/>
      <w:pPr>
        <w:ind w:left="6480" w:hanging="180"/>
      </w:pPr>
    </w:lvl>
  </w:abstractNum>
  <w:abstractNum w:abstractNumId="3" w15:restartNumberingAfterBreak="0">
    <w:nsid w:val="3D1A4996"/>
    <w:multiLevelType w:val="hybridMultilevel"/>
    <w:tmpl w:val="FFFFFFFF"/>
    <w:lvl w:ilvl="0" w:tplc="971E019E">
      <w:start w:val="1"/>
      <w:numFmt w:val="decimal"/>
      <w:lvlText w:val="%1."/>
      <w:lvlJc w:val="left"/>
      <w:pPr>
        <w:ind w:left="720" w:hanging="360"/>
      </w:pPr>
    </w:lvl>
    <w:lvl w:ilvl="1" w:tplc="6838848A">
      <w:start w:val="1"/>
      <w:numFmt w:val="lowerLetter"/>
      <w:lvlText w:val="%2."/>
      <w:lvlJc w:val="left"/>
      <w:pPr>
        <w:ind w:left="1440" w:hanging="360"/>
      </w:pPr>
    </w:lvl>
    <w:lvl w:ilvl="2" w:tplc="1C2E6DFE">
      <w:start w:val="1"/>
      <w:numFmt w:val="lowerRoman"/>
      <w:lvlText w:val="%3."/>
      <w:lvlJc w:val="right"/>
      <w:pPr>
        <w:ind w:left="2160" w:hanging="180"/>
      </w:pPr>
    </w:lvl>
    <w:lvl w:ilvl="3" w:tplc="1DBCFC28">
      <w:start w:val="1"/>
      <w:numFmt w:val="decimal"/>
      <w:lvlText w:val="%4."/>
      <w:lvlJc w:val="left"/>
      <w:pPr>
        <w:ind w:left="2880" w:hanging="360"/>
      </w:pPr>
    </w:lvl>
    <w:lvl w:ilvl="4" w:tplc="2786A8AA">
      <w:start w:val="1"/>
      <w:numFmt w:val="lowerLetter"/>
      <w:lvlText w:val="%5."/>
      <w:lvlJc w:val="left"/>
      <w:pPr>
        <w:ind w:left="3600" w:hanging="360"/>
      </w:pPr>
    </w:lvl>
    <w:lvl w:ilvl="5" w:tplc="F9D6540E">
      <w:start w:val="1"/>
      <w:numFmt w:val="lowerRoman"/>
      <w:lvlText w:val="%6."/>
      <w:lvlJc w:val="right"/>
      <w:pPr>
        <w:ind w:left="4320" w:hanging="180"/>
      </w:pPr>
    </w:lvl>
    <w:lvl w:ilvl="6" w:tplc="2430872C">
      <w:start w:val="1"/>
      <w:numFmt w:val="decimal"/>
      <w:lvlText w:val="%7."/>
      <w:lvlJc w:val="left"/>
      <w:pPr>
        <w:ind w:left="5040" w:hanging="360"/>
      </w:pPr>
    </w:lvl>
    <w:lvl w:ilvl="7" w:tplc="1138EB58">
      <w:start w:val="1"/>
      <w:numFmt w:val="lowerLetter"/>
      <w:lvlText w:val="%8."/>
      <w:lvlJc w:val="left"/>
      <w:pPr>
        <w:ind w:left="5760" w:hanging="360"/>
      </w:pPr>
    </w:lvl>
    <w:lvl w:ilvl="8" w:tplc="4D8A0140">
      <w:start w:val="1"/>
      <w:numFmt w:val="lowerRoman"/>
      <w:lvlText w:val="%9."/>
      <w:lvlJc w:val="right"/>
      <w:pPr>
        <w:ind w:left="6480" w:hanging="180"/>
      </w:pPr>
    </w:lvl>
  </w:abstractNum>
  <w:abstractNum w:abstractNumId="4" w15:restartNumberingAfterBreak="0">
    <w:nsid w:val="416869D6"/>
    <w:multiLevelType w:val="hybridMultilevel"/>
    <w:tmpl w:val="F65847B0"/>
    <w:lvl w:ilvl="0" w:tplc="A8A8E0C8">
      <w:start w:val="1"/>
      <w:numFmt w:val="decimal"/>
      <w:lvlText w:val="%1."/>
      <w:lvlJc w:val="left"/>
      <w:pPr>
        <w:ind w:left="720" w:hanging="360"/>
      </w:pPr>
    </w:lvl>
    <w:lvl w:ilvl="1" w:tplc="EFF66F9C">
      <w:start w:val="1"/>
      <w:numFmt w:val="lowerLetter"/>
      <w:lvlText w:val="%2."/>
      <w:lvlJc w:val="left"/>
      <w:pPr>
        <w:ind w:left="1440" w:hanging="360"/>
      </w:pPr>
    </w:lvl>
    <w:lvl w:ilvl="2" w:tplc="3238F35C">
      <w:start w:val="1"/>
      <w:numFmt w:val="lowerRoman"/>
      <w:lvlText w:val="%3."/>
      <w:lvlJc w:val="right"/>
      <w:pPr>
        <w:ind w:left="2160" w:hanging="180"/>
      </w:pPr>
    </w:lvl>
    <w:lvl w:ilvl="3" w:tplc="C552602E">
      <w:start w:val="1"/>
      <w:numFmt w:val="decimal"/>
      <w:lvlText w:val="%4."/>
      <w:lvlJc w:val="left"/>
      <w:pPr>
        <w:ind w:left="2880" w:hanging="360"/>
      </w:pPr>
    </w:lvl>
    <w:lvl w:ilvl="4" w:tplc="41D01C86">
      <w:start w:val="1"/>
      <w:numFmt w:val="lowerLetter"/>
      <w:lvlText w:val="%5."/>
      <w:lvlJc w:val="left"/>
      <w:pPr>
        <w:ind w:left="3600" w:hanging="360"/>
      </w:pPr>
    </w:lvl>
    <w:lvl w:ilvl="5" w:tplc="87B6BF0E">
      <w:start w:val="1"/>
      <w:numFmt w:val="lowerRoman"/>
      <w:lvlText w:val="%6."/>
      <w:lvlJc w:val="right"/>
      <w:pPr>
        <w:ind w:left="4320" w:hanging="180"/>
      </w:pPr>
    </w:lvl>
    <w:lvl w:ilvl="6" w:tplc="FEE402E6">
      <w:start w:val="1"/>
      <w:numFmt w:val="decimal"/>
      <w:lvlText w:val="%7."/>
      <w:lvlJc w:val="left"/>
      <w:pPr>
        <w:ind w:left="5040" w:hanging="360"/>
      </w:pPr>
    </w:lvl>
    <w:lvl w:ilvl="7" w:tplc="82440830">
      <w:start w:val="1"/>
      <w:numFmt w:val="lowerLetter"/>
      <w:lvlText w:val="%8."/>
      <w:lvlJc w:val="left"/>
      <w:pPr>
        <w:ind w:left="5760" w:hanging="360"/>
      </w:pPr>
    </w:lvl>
    <w:lvl w:ilvl="8" w:tplc="8CB0C36E">
      <w:start w:val="1"/>
      <w:numFmt w:val="lowerRoman"/>
      <w:lvlText w:val="%9."/>
      <w:lvlJc w:val="right"/>
      <w:pPr>
        <w:ind w:left="6480" w:hanging="180"/>
      </w:pPr>
    </w:lvl>
  </w:abstractNum>
  <w:abstractNum w:abstractNumId="5" w15:restartNumberingAfterBreak="0">
    <w:nsid w:val="6283073C"/>
    <w:multiLevelType w:val="hybridMultilevel"/>
    <w:tmpl w:val="69067962"/>
    <w:lvl w:ilvl="0" w:tplc="31607C48">
      <w:start w:val="1"/>
      <w:numFmt w:val="bullet"/>
      <w:lvlText w:val=""/>
      <w:lvlJc w:val="left"/>
      <w:pPr>
        <w:ind w:left="720" w:hanging="360"/>
      </w:pPr>
      <w:rPr>
        <w:rFonts w:ascii="Symbol" w:hAnsi="Symbol" w:hint="default"/>
      </w:rPr>
    </w:lvl>
    <w:lvl w:ilvl="1" w:tplc="35FEBDA2">
      <w:start w:val="1"/>
      <w:numFmt w:val="bullet"/>
      <w:lvlText w:val="o"/>
      <w:lvlJc w:val="left"/>
      <w:pPr>
        <w:ind w:left="1440" w:hanging="360"/>
      </w:pPr>
      <w:rPr>
        <w:rFonts w:ascii="Courier New" w:hAnsi="Courier New" w:hint="default"/>
      </w:rPr>
    </w:lvl>
    <w:lvl w:ilvl="2" w:tplc="990ABCC2">
      <w:start w:val="1"/>
      <w:numFmt w:val="bullet"/>
      <w:lvlText w:val=""/>
      <w:lvlJc w:val="left"/>
      <w:pPr>
        <w:ind w:left="2160" w:hanging="360"/>
      </w:pPr>
      <w:rPr>
        <w:rFonts w:ascii="Wingdings" w:hAnsi="Wingdings" w:hint="default"/>
      </w:rPr>
    </w:lvl>
    <w:lvl w:ilvl="3" w:tplc="0A6638FE">
      <w:start w:val="1"/>
      <w:numFmt w:val="bullet"/>
      <w:lvlText w:val=""/>
      <w:lvlJc w:val="left"/>
      <w:pPr>
        <w:ind w:left="2880" w:hanging="360"/>
      </w:pPr>
      <w:rPr>
        <w:rFonts w:ascii="Symbol" w:hAnsi="Symbol" w:hint="default"/>
      </w:rPr>
    </w:lvl>
    <w:lvl w:ilvl="4" w:tplc="FBAC9ED6">
      <w:start w:val="1"/>
      <w:numFmt w:val="bullet"/>
      <w:lvlText w:val="o"/>
      <w:lvlJc w:val="left"/>
      <w:pPr>
        <w:ind w:left="3600" w:hanging="360"/>
      </w:pPr>
      <w:rPr>
        <w:rFonts w:ascii="Courier New" w:hAnsi="Courier New" w:hint="default"/>
      </w:rPr>
    </w:lvl>
    <w:lvl w:ilvl="5" w:tplc="EBEAF940">
      <w:start w:val="1"/>
      <w:numFmt w:val="bullet"/>
      <w:lvlText w:val=""/>
      <w:lvlJc w:val="left"/>
      <w:pPr>
        <w:ind w:left="4320" w:hanging="360"/>
      </w:pPr>
      <w:rPr>
        <w:rFonts w:ascii="Wingdings" w:hAnsi="Wingdings" w:hint="default"/>
      </w:rPr>
    </w:lvl>
    <w:lvl w:ilvl="6" w:tplc="D8B05FA6">
      <w:start w:val="1"/>
      <w:numFmt w:val="bullet"/>
      <w:lvlText w:val=""/>
      <w:lvlJc w:val="left"/>
      <w:pPr>
        <w:ind w:left="5040" w:hanging="360"/>
      </w:pPr>
      <w:rPr>
        <w:rFonts w:ascii="Symbol" w:hAnsi="Symbol" w:hint="default"/>
      </w:rPr>
    </w:lvl>
    <w:lvl w:ilvl="7" w:tplc="BBE03080">
      <w:start w:val="1"/>
      <w:numFmt w:val="bullet"/>
      <w:lvlText w:val="o"/>
      <w:lvlJc w:val="left"/>
      <w:pPr>
        <w:ind w:left="5760" w:hanging="360"/>
      </w:pPr>
      <w:rPr>
        <w:rFonts w:ascii="Courier New" w:hAnsi="Courier New" w:hint="default"/>
      </w:rPr>
    </w:lvl>
    <w:lvl w:ilvl="8" w:tplc="102CCA56">
      <w:start w:val="1"/>
      <w:numFmt w:val="bullet"/>
      <w:lvlText w:val=""/>
      <w:lvlJc w:val="left"/>
      <w:pPr>
        <w:ind w:left="6480" w:hanging="360"/>
      </w:pPr>
      <w:rPr>
        <w:rFonts w:ascii="Wingdings" w:hAnsi="Wingdings" w:hint="default"/>
      </w:rPr>
    </w:lvl>
  </w:abstractNum>
  <w:abstractNum w:abstractNumId="6" w15:restartNumberingAfterBreak="0">
    <w:nsid w:val="76125098"/>
    <w:multiLevelType w:val="hybridMultilevel"/>
    <w:tmpl w:val="57A484EA"/>
    <w:lvl w:ilvl="0" w:tplc="8B8E5A64">
      <w:start w:val="1"/>
      <w:numFmt w:val="decimal"/>
      <w:lvlText w:val="%1."/>
      <w:lvlJc w:val="left"/>
      <w:pPr>
        <w:ind w:left="720" w:hanging="360"/>
      </w:pPr>
    </w:lvl>
    <w:lvl w:ilvl="1" w:tplc="2BDC1D0C">
      <w:start w:val="1"/>
      <w:numFmt w:val="lowerLetter"/>
      <w:lvlText w:val="%2."/>
      <w:lvlJc w:val="left"/>
      <w:pPr>
        <w:ind w:left="1440" w:hanging="360"/>
      </w:pPr>
    </w:lvl>
    <w:lvl w:ilvl="2" w:tplc="C7DE2654">
      <w:start w:val="1"/>
      <w:numFmt w:val="lowerRoman"/>
      <w:lvlText w:val="%3."/>
      <w:lvlJc w:val="right"/>
      <w:pPr>
        <w:ind w:left="2160" w:hanging="180"/>
      </w:pPr>
    </w:lvl>
    <w:lvl w:ilvl="3" w:tplc="C46269CE">
      <w:start w:val="1"/>
      <w:numFmt w:val="decimal"/>
      <w:lvlText w:val="%4."/>
      <w:lvlJc w:val="left"/>
      <w:pPr>
        <w:ind w:left="2880" w:hanging="360"/>
      </w:pPr>
    </w:lvl>
    <w:lvl w:ilvl="4" w:tplc="7E342C6C">
      <w:start w:val="1"/>
      <w:numFmt w:val="lowerLetter"/>
      <w:lvlText w:val="%5."/>
      <w:lvlJc w:val="left"/>
      <w:pPr>
        <w:ind w:left="3600" w:hanging="360"/>
      </w:pPr>
    </w:lvl>
    <w:lvl w:ilvl="5" w:tplc="8E2461B8">
      <w:start w:val="1"/>
      <w:numFmt w:val="lowerRoman"/>
      <w:lvlText w:val="%6."/>
      <w:lvlJc w:val="right"/>
      <w:pPr>
        <w:ind w:left="4320" w:hanging="180"/>
      </w:pPr>
    </w:lvl>
    <w:lvl w:ilvl="6" w:tplc="3AB49CF0">
      <w:start w:val="1"/>
      <w:numFmt w:val="decimal"/>
      <w:lvlText w:val="%7."/>
      <w:lvlJc w:val="left"/>
      <w:pPr>
        <w:ind w:left="5040" w:hanging="360"/>
      </w:pPr>
    </w:lvl>
    <w:lvl w:ilvl="7" w:tplc="45680594">
      <w:start w:val="1"/>
      <w:numFmt w:val="lowerLetter"/>
      <w:lvlText w:val="%8."/>
      <w:lvlJc w:val="left"/>
      <w:pPr>
        <w:ind w:left="5760" w:hanging="360"/>
      </w:pPr>
    </w:lvl>
    <w:lvl w:ilvl="8" w:tplc="79C4E888">
      <w:start w:val="1"/>
      <w:numFmt w:val="lowerRoman"/>
      <w:lvlText w:val="%9."/>
      <w:lvlJc w:val="right"/>
      <w:pPr>
        <w:ind w:left="6480" w:hanging="180"/>
      </w:pPr>
    </w:lvl>
  </w:abstractNum>
  <w:abstractNum w:abstractNumId="7" w15:restartNumberingAfterBreak="0">
    <w:nsid w:val="7D142D6B"/>
    <w:multiLevelType w:val="hybridMultilevel"/>
    <w:tmpl w:val="3C060C80"/>
    <w:lvl w:ilvl="0" w:tplc="05029F5E">
      <w:start w:val="1"/>
      <w:numFmt w:val="bullet"/>
      <w:lvlText w:val=""/>
      <w:lvlJc w:val="left"/>
      <w:pPr>
        <w:ind w:left="720" w:hanging="360"/>
      </w:pPr>
      <w:rPr>
        <w:rFonts w:ascii="Symbol" w:hAnsi="Symbol" w:hint="default"/>
      </w:rPr>
    </w:lvl>
    <w:lvl w:ilvl="1" w:tplc="5058B92C">
      <w:start w:val="1"/>
      <w:numFmt w:val="bullet"/>
      <w:lvlText w:val="o"/>
      <w:lvlJc w:val="left"/>
      <w:pPr>
        <w:ind w:left="1440" w:hanging="360"/>
      </w:pPr>
      <w:rPr>
        <w:rFonts w:ascii="Courier New" w:hAnsi="Courier New" w:hint="default"/>
      </w:rPr>
    </w:lvl>
    <w:lvl w:ilvl="2" w:tplc="858490A4">
      <w:start w:val="1"/>
      <w:numFmt w:val="bullet"/>
      <w:lvlText w:val=""/>
      <w:lvlJc w:val="left"/>
      <w:pPr>
        <w:ind w:left="2160" w:hanging="360"/>
      </w:pPr>
      <w:rPr>
        <w:rFonts w:ascii="Wingdings" w:hAnsi="Wingdings" w:hint="default"/>
      </w:rPr>
    </w:lvl>
    <w:lvl w:ilvl="3" w:tplc="67FA478C">
      <w:start w:val="1"/>
      <w:numFmt w:val="bullet"/>
      <w:lvlText w:val=""/>
      <w:lvlJc w:val="left"/>
      <w:pPr>
        <w:ind w:left="2880" w:hanging="360"/>
      </w:pPr>
      <w:rPr>
        <w:rFonts w:ascii="Symbol" w:hAnsi="Symbol" w:hint="default"/>
      </w:rPr>
    </w:lvl>
    <w:lvl w:ilvl="4" w:tplc="34D6721C">
      <w:start w:val="1"/>
      <w:numFmt w:val="bullet"/>
      <w:lvlText w:val="o"/>
      <w:lvlJc w:val="left"/>
      <w:pPr>
        <w:ind w:left="3600" w:hanging="360"/>
      </w:pPr>
      <w:rPr>
        <w:rFonts w:ascii="Courier New" w:hAnsi="Courier New" w:hint="default"/>
      </w:rPr>
    </w:lvl>
    <w:lvl w:ilvl="5" w:tplc="050049D4">
      <w:start w:val="1"/>
      <w:numFmt w:val="bullet"/>
      <w:lvlText w:val=""/>
      <w:lvlJc w:val="left"/>
      <w:pPr>
        <w:ind w:left="4320" w:hanging="360"/>
      </w:pPr>
      <w:rPr>
        <w:rFonts w:ascii="Wingdings" w:hAnsi="Wingdings" w:hint="default"/>
      </w:rPr>
    </w:lvl>
    <w:lvl w:ilvl="6" w:tplc="C14290F2">
      <w:start w:val="1"/>
      <w:numFmt w:val="bullet"/>
      <w:lvlText w:val=""/>
      <w:lvlJc w:val="left"/>
      <w:pPr>
        <w:ind w:left="5040" w:hanging="360"/>
      </w:pPr>
      <w:rPr>
        <w:rFonts w:ascii="Symbol" w:hAnsi="Symbol" w:hint="default"/>
      </w:rPr>
    </w:lvl>
    <w:lvl w:ilvl="7" w:tplc="004484FA">
      <w:start w:val="1"/>
      <w:numFmt w:val="bullet"/>
      <w:lvlText w:val="o"/>
      <w:lvlJc w:val="left"/>
      <w:pPr>
        <w:ind w:left="5760" w:hanging="360"/>
      </w:pPr>
      <w:rPr>
        <w:rFonts w:ascii="Courier New" w:hAnsi="Courier New" w:hint="default"/>
      </w:rPr>
    </w:lvl>
    <w:lvl w:ilvl="8" w:tplc="E3DC002C">
      <w:start w:val="1"/>
      <w:numFmt w:val="bullet"/>
      <w:lvlText w:val=""/>
      <w:lvlJc w:val="left"/>
      <w:pPr>
        <w:ind w:left="6480" w:hanging="360"/>
      </w:pPr>
      <w:rPr>
        <w:rFonts w:ascii="Wingdings" w:hAnsi="Wingdings" w:hint="default"/>
      </w:rPr>
    </w:lvl>
  </w:abstractNum>
  <w:num w:numId="1" w16cid:durableId="612520588">
    <w:abstractNumId w:val="1"/>
  </w:num>
  <w:num w:numId="2" w16cid:durableId="1614439589">
    <w:abstractNumId w:val="4"/>
  </w:num>
  <w:num w:numId="3" w16cid:durableId="1294407211">
    <w:abstractNumId w:val="6"/>
  </w:num>
  <w:num w:numId="4" w16cid:durableId="1298072936">
    <w:abstractNumId w:val="0"/>
  </w:num>
  <w:num w:numId="5" w16cid:durableId="561134977">
    <w:abstractNumId w:val="2"/>
  </w:num>
  <w:num w:numId="6" w16cid:durableId="1999655112">
    <w:abstractNumId w:val="5"/>
  </w:num>
  <w:num w:numId="7" w16cid:durableId="2027553754">
    <w:abstractNumId w:val="7"/>
  </w:num>
  <w:num w:numId="8" w16cid:durableId="9470845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731"/>
    <w:rsid w:val="000026AA"/>
    <w:rsid w:val="000105AC"/>
    <w:rsid w:val="00046AE9"/>
    <w:rsid w:val="0005614D"/>
    <w:rsid w:val="00074927"/>
    <w:rsid w:val="000B082F"/>
    <w:rsid w:val="000C524E"/>
    <w:rsid w:val="000C645C"/>
    <w:rsid w:val="000D1016"/>
    <w:rsid w:val="000D1AB0"/>
    <w:rsid w:val="000F5E15"/>
    <w:rsid w:val="001139BF"/>
    <w:rsid w:val="00132939"/>
    <w:rsid w:val="001335BC"/>
    <w:rsid w:val="0013BCB3"/>
    <w:rsid w:val="0014217A"/>
    <w:rsid w:val="00186ED1"/>
    <w:rsid w:val="0019167B"/>
    <w:rsid w:val="001A0506"/>
    <w:rsid w:val="001C7398"/>
    <w:rsid w:val="001D793B"/>
    <w:rsid w:val="001E2FF6"/>
    <w:rsid w:val="002110AF"/>
    <w:rsid w:val="002321D4"/>
    <w:rsid w:val="002367CA"/>
    <w:rsid w:val="0024308E"/>
    <w:rsid w:val="00243AD9"/>
    <w:rsid w:val="0024601C"/>
    <w:rsid w:val="0028075C"/>
    <w:rsid w:val="00285350"/>
    <w:rsid w:val="00285CD5"/>
    <w:rsid w:val="00297956"/>
    <w:rsid w:val="002B3113"/>
    <w:rsid w:val="002C2836"/>
    <w:rsid w:val="002CE510"/>
    <w:rsid w:val="002E62C1"/>
    <w:rsid w:val="002F7F85"/>
    <w:rsid w:val="0030769A"/>
    <w:rsid w:val="00327B09"/>
    <w:rsid w:val="003414C3"/>
    <w:rsid w:val="00371B57"/>
    <w:rsid w:val="00374A42"/>
    <w:rsid w:val="00391150"/>
    <w:rsid w:val="0039683D"/>
    <w:rsid w:val="003B5162"/>
    <w:rsid w:val="003C2EE7"/>
    <w:rsid w:val="003C761B"/>
    <w:rsid w:val="003D185F"/>
    <w:rsid w:val="003F2FBB"/>
    <w:rsid w:val="003F7561"/>
    <w:rsid w:val="00401CA4"/>
    <w:rsid w:val="00427DB1"/>
    <w:rsid w:val="00465B13"/>
    <w:rsid w:val="004904BD"/>
    <w:rsid w:val="004949CB"/>
    <w:rsid w:val="004A427D"/>
    <w:rsid w:val="004C4329"/>
    <w:rsid w:val="004F0AE7"/>
    <w:rsid w:val="004F199B"/>
    <w:rsid w:val="004F6B17"/>
    <w:rsid w:val="00502F1D"/>
    <w:rsid w:val="005104AB"/>
    <w:rsid w:val="005207EC"/>
    <w:rsid w:val="00522505"/>
    <w:rsid w:val="005375D7"/>
    <w:rsid w:val="00537B6B"/>
    <w:rsid w:val="00545054"/>
    <w:rsid w:val="0055093F"/>
    <w:rsid w:val="0056019E"/>
    <w:rsid w:val="00565D49"/>
    <w:rsid w:val="005774E6"/>
    <w:rsid w:val="0058064A"/>
    <w:rsid w:val="00585EB3"/>
    <w:rsid w:val="00597FF9"/>
    <w:rsid w:val="005B32FA"/>
    <w:rsid w:val="005C2D9A"/>
    <w:rsid w:val="005C4554"/>
    <w:rsid w:val="005C6BCD"/>
    <w:rsid w:val="005C7113"/>
    <w:rsid w:val="005F45F3"/>
    <w:rsid w:val="00613006"/>
    <w:rsid w:val="0065060B"/>
    <w:rsid w:val="0065106C"/>
    <w:rsid w:val="0065397F"/>
    <w:rsid w:val="006635C5"/>
    <w:rsid w:val="00671A68"/>
    <w:rsid w:val="00677277"/>
    <w:rsid w:val="006948A2"/>
    <w:rsid w:val="006A268D"/>
    <w:rsid w:val="006B5011"/>
    <w:rsid w:val="006D4CE7"/>
    <w:rsid w:val="006F5FFA"/>
    <w:rsid w:val="00716B21"/>
    <w:rsid w:val="0073368C"/>
    <w:rsid w:val="007516EE"/>
    <w:rsid w:val="007555F4"/>
    <w:rsid w:val="0075783A"/>
    <w:rsid w:val="00786675"/>
    <w:rsid w:val="007B34C8"/>
    <w:rsid w:val="007B3540"/>
    <w:rsid w:val="007C6AB1"/>
    <w:rsid w:val="007C6DD4"/>
    <w:rsid w:val="007F1AED"/>
    <w:rsid w:val="008016CF"/>
    <w:rsid w:val="00805E2A"/>
    <w:rsid w:val="008148E8"/>
    <w:rsid w:val="0081752F"/>
    <w:rsid w:val="00842ACB"/>
    <w:rsid w:val="00845F46"/>
    <w:rsid w:val="00875B26"/>
    <w:rsid w:val="00883952"/>
    <w:rsid w:val="008A2589"/>
    <w:rsid w:val="008B22B7"/>
    <w:rsid w:val="008B34B5"/>
    <w:rsid w:val="008E27BC"/>
    <w:rsid w:val="008F1417"/>
    <w:rsid w:val="008F3E6B"/>
    <w:rsid w:val="0090194E"/>
    <w:rsid w:val="0090266D"/>
    <w:rsid w:val="00935806"/>
    <w:rsid w:val="00953CA2"/>
    <w:rsid w:val="00975B4F"/>
    <w:rsid w:val="00985285"/>
    <w:rsid w:val="009902BC"/>
    <w:rsid w:val="009A0B96"/>
    <w:rsid w:val="009A293F"/>
    <w:rsid w:val="009A4264"/>
    <w:rsid w:val="009B163A"/>
    <w:rsid w:val="009C1142"/>
    <w:rsid w:val="009D7BF9"/>
    <w:rsid w:val="009E5202"/>
    <w:rsid w:val="009E5821"/>
    <w:rsid w:val="009F3A11"/>
    <w:rsid w:val="009F3EB7"/>
    <w:rsid w:val="00A45B07"/>
    <w:rsid w:val="00AB3217"/>
    <w:rsid w:val="00AD742B"/>
    <w:rsid w:val="00AE27F9"/>
    <w:rsid w:val="00B033C7"/>
    <w:rsid w:val="00B05E31"/>
    <w:rsid w:val="00B10F5C"/>
    <w:rsid w:val="00B2082C"/>
    <w:rsid w:val="00B271E8"/>
    <w:rsid w:val="00B73E97"/>
    <w:rsid w:val="00B81891"/>
    <w:rsid w:val="00B972D7"/>
    <w:rsid w:val="00BC51CC"/>
    <w:rsid w:val="00C00C93"/>
    <w:rsid w:val="00C15D77"/>
    <w:rsid w:val="00C33A0B"/>
    <w:rsid w:val="00C54860"/>
    <w:rsid w:val="00C64B6E"/>
    <w:rsid w:val="00C80E8A"/>
    <w:rsid w:val="00C81EB4"/>
    <w:rsid w:val="00CA3F8E"/>
    <w:rsid w:val="00CA6F86"/>
    <w:rsid w:val="00CD639E"/>
    <w:rsid w:val="00CD6BA7"/>
    <w:rsid w:val="00D25516"/>
    <w:rsid w:val="00D508DA"/>
    <w:rsid w:val="00D60CB3"/>
    <w:rsid w:val="00D84F91"/>
    <w:rsid w:val="00D85B54"/>
    <w:rsid w:val="00DD6CFA"/>
    <w:rsid w:val="00DF57AF"/>
    <w:rsid w:val="00E101C2"/>
    <w:rsid w:val="00E22145"/>
    <w:rsid w:val="00E26D17"/>
    <w:rsid w:val="00E42022"/>
    <w:rsid w:val="00E650B6"/>
    <w:rsid w:val="00E81109"/>
    <w:rsid w:val="00E9143B"/>
    <w:rsid w:val="00E94236"/>
    <w:rsid w:val="00E95F34"/>
    <w:rsid w:val="00E95FCA"/>
    <w:rsid w:val="00E97731"/>
    <w:rsid w:val="00E97D1C"/>
    <w:rsid w:val="00EA2908"/>
    <w:rsid w:val="00EC2681"/>
    <w:rsid w:val="00EC3BFA"/>
    <w:rsid w:val="00ED1968"/>
    <w:rsid w:val="00EE559C"/>
    <w:rsid w:val="00F24D39"/>
    <w:rsid w:val="00F43D1C"/>
    <w:rsid w:val="00F50D04"/>
    <w:rsid w:val="00F96B39"/>
    <w:rsid w:val="00FB0DAC"/>
    <w:rsid w:val="00FC6150"/>
    <w:rsid w:val="00FE35B2"/>
    <w:rsid w:val="00FF4E77"/>
    <w:rsid w:val="017CD9E1"/>
    <w:rsid w:val="01AF8D14"/>
    <w:rsid w:val="01E18F8C"/>
    <w:rsid w:val="02B966A4"/>
    <w:rsid w:val="0322D109"/>
    <w:rsid w:val="0400B53E"/>
    <w:rsid w:val="045C8F76"/>
    <w:rsid w:val="049BCA7E"/>
    <w:rsid w:val="050797E9"/>
    <w:rsid w:val="05621684"/>
    <w:rsid w:val="05768835"/>
    <w:rsid w:val="05AF3488"/>
    <w:rsid w:val="05E017B9"/>
    <w:rsid w:val="065A71CB"/>
    <w:rsid w:val="07EA29AD"/>
    <w:rsid w:val="080E93FD"/>
    <w:rsid w:val="0837F6F5"/>
    <w:rsid w:val="0848FBDC"/>
    <w:rsid w:val="092489A9"/>
    <w:rsid w:val="0934FB97"/>
    <w:rsid w:val="09842155"/>
    <w:rsid w:val="09AE0B7C"/>
    <w:rsid w:val="09C954B2"/>
    <w:rsid w:val="0A899B54"/>
    <w:rsid w:val="0AB1F5F1"/>
    <w:rsid w:val="0BD3B71B"/>
    <w:rsid w:val="0BDEAB23"/>
    <w:rsid w:val="0C5FD1F7"/>
    <w:rsid w:val="0CB505DF"/>
    <w:rsid w:val="0D0B6738"/>
    <w:rsid w:val="0D68FEA1"/>
    <w:rsid w:val="0DC007E9"/>
    <w:rsid w:val="0DFE0E6C"/>
    <w:rsid w:val="0E239031"/>
    <w:rsid w:val="0E57D114"/>
    <w:rsid w:val="0E71813A"/>
    <w:rsid w:val="0F31D0B4"/>
    <w:rsid w:val="0FF75851"/>
    <w:rsid w:val="0FFCBBBD"/>
    <w:rsid w:val="10945A33"/>
    <w:rsid w:val="10B3A71D"/>
    <w:rsid w:val="118F333A"/>
    <w:rsid w:val="120294DE"/>
    <w:rsid w:val="12215428"/>
    <w:rsid w:val="1248003A"/>
    <w:rsid w:val="1248AD58"/>
    <w:rsid w:val="12B973D1"/>
    <w:rsid w:val="12EF3966"/>
    <w:rsid w:val="132CDC54"/>
    <w:rsid w:val="13343167"/>
    <w:rsid w:val="1388702C"/>
    <w:rsid w:val="13F31635"/>
    <w:rsid w:val="143C1BD5"/>
    <w:rsid w:val="14B0AFAC"/>
    <w:rsid w:val="14D28BF3"/>
    <w:rsid w:val="150425AE"/>
    <w:rsid w:val="1524408D"/>
    <w:rsid w:val="15AC331C"/>
    <w:rsid w:val="15D7EC36"/>
    <w:rsid w:val="15E9270D"/>
    <w:rsid w:val="1629DE51"/>
    <w:rsid w:val="1734FBD9"/>
    <w:rsid w:val="1793A0BB"/>
    <w:rsid w:val="1986500E"/>
    <w:rsid w:val="19B023DD"/>
    <w:rsid w:val="19DD9A07"/>
    <w:rsid w:val="1B96BF4C"/>
    <w:rsid w:val="1C472DBA"/>
    <w:rsid w:val="1C769F51"/>
    <w:rsid w:val="1CC38C60"/>
    <w:rsid w:val="1D6DEBC4"/>
    <w:rsid w:val="1E3F0305"/>
    <w:rsid w:val="1E6CC8D8"/>
    <w:rsid w:val="1E868358"/>
    <w:rsid w:val="1ED18D28"/>
    <w:rsid w:val="1F87DD68"/>
    <w:rsid w:val="1FB54113"/>
    <w:rsid w:val="20034000"/>
    <w:rsid w:val="20AC1131"/>
    <w:rsid w:val="20F6D349"/>
    <w:rsid w:val="213A9B48"/>
    <w:rsid w:val="220B1AC2"/>
    <w:rsid w:val="22B66F3E"/>
    <w:rsid w:val="22BE20CA"/>
    <w:rsid w:val="22CF979B"/>
    <w:rsid w:val="22F0B699"/>
    <w:rsid w:val="23E3B1F3"/>
    <w:rsid w:val="2416995A"/>
    <w:rsid w:val="244A9076"/>
    <w:rsid w:val="245FDBEE"/>
    <w:rsid w:val="24B23838"/>
    <w:rsid w:val="24FECF08"/>
    <w:rsid w:val="2578FDA9"/>
    <w:rsid w:val="2598BF28"/>
    <w:rsid w:val="259E69FF"/>
    <w:rsid w:val="2613D13B"/>
    <w:rsid w:val="264BAAB9"/>
    <w:rsid w:val="266B57C1"/>
    <w:rsid w:val="26723D08"/>
    <w:rsid w:val="268674C2"/>
    <w:rsid w:val="2789E061"/>
    <w:rsid w:val="27AFF737"/>
    <w:rsid w:val="28B39CF1"/>
    <w:rsid w:val="28EF331E"/>
    <w:rsid w:val="290E5FCB"/>
    <w:rsid w:val="293ED91F"/>
    <w:rsid w:val="294C9FAF"/>
    <w:rsid w:val="2A14E2C7"/>
    <w:rsid w:val="2A945C63"/>
    <w:rsid w:val="2AB08B6E"/>
    <w:rsid w:val="2B34423B"/>
    <w:rsid w:val="2B7FC6AE"/>
    <w:rsid w:val="2BEBD740"/>
    <w:rsid w:val="2CB6F791"/>
    <w:rsid w:val="2CDA9945"/>
    <w:rsid w:val="2D212A30"/>
    <w:rsid w:val="2E844836"/>
    <w:rsid w:val="2EC58194"/>
    <w:rsid w:val="2F67CD86"/>
    <w:rsid w:val="2F99ED81"/>
    <w:rsid w:val="2FB3D6DA"/>
    <w:rsid w:val="2FEEC3E5"/>
    <w:rsid w:val="2FF6DD2E"/>
    <w:rsid w:val="303B4171"/>
    <w:rsid w:val="30C17EF7"/>
    <w:rsid w:val="30C234FB"/>
    <w:rsid w:val="313796B5"/>
    <w:rsid w:val="31E0BD9B"/>
    <w:rsid w:val="322A79B7"/>
    <w:rsid w:val="32526DA4"/>
    <w:rsid w:val="325A52D1"/>
    <w:rsid w:val="327CED07"/>
    <w:rsid w:val="32961564"/>
    <w:rsid w:val="32E85EFB"/>
    <w:rsid w:val="32F381F5"/>
    <w:rsid w:val="3384AFB6"/>
    <w:rsid w:val="338A16F3"/>
    <w:rsid w:val="339CE561"/>
    <w:rsid w:val="33BB0173"/>
    <w:rsid w:val="33C4C711"/>
    <w:rsid w:val="33EDBD3C"/>
    <w:rsid w:val="34AAAE44"/>
    <w:rsid w:val="35993EE7"/>
    <w:rsid w:val="36467EA5"/>
    <w:rsid w:val="3650D6FC"/>
    <w:rsid w:val="36D968C5"/>
    <w:rsid w:val="372DEAAA"/>
    <w:rsid w:val="37820EAC"/>
    <w:rsid w:val="38221075"/>
    <w:rsid w:val="384F7484"/>
    <w:rsid w:val="385D8816"/>
    <w:rsid w:val="388E7D2E"/>
    <w:rsid w:val="38B90408"/>
    <w:rsid w:val="38EC2E8B"/>
    <w:rsid w:val="38FC8CBA"/>
    <w:rsid w:val="392F92AF"/>
    <w:rsid w:val="396E61B4"/>
    <w:rsid w:val="3A1D4330"/>
    <w:rsid w:val="3A96E177"/>
    <w:rsid w:val="3AAAB774"/>
    <w:rsid w:val="3AF04FB5"/>
    <w:rsid w:val="3B694D05"/>
    <w:rsid w:val="3B6F39A5"/>
    <w:rsid w:val="3B96C33A"/>
    <w:rsid w:val="3BCA1ACE"/>
    <w:rsid w:val="3BD79C17"/>
    <w:rsid w:val="3C2BBCD3"/>
    <w:rsid w:val="3C36B107"/>
    <w:rsid w:val="3C6CF51C"/>
    <w:rsid w:val="3C97CBAC"/>
    <w:rsid w:val="3CCF1F69"/>
    <w:rsid w:val="3D111BF3"/>
    <w:rsid w:val="3D21CD3E"/>
    <w:rsid w:val="3DABFFBF"/>
    <w:rsid w:val="3DACB7D2"/>
    <w:rsid w:val="3DC3101C"/>
    <w:rsid w:val="3EB362A1"/>
    <w:rsid w:val="3FE5C173"/>
    <w:rsid w:val="4037A09A"/>
    <w:rsid w:val="409ED903"/>
    <w:rsid w:val="40DBA4DF"/>
    <w:rsid w:val="41046142"/>
    <w:rsid w:val="410F7746"/>
    <w:rsid w:val="4176F0BA"/>
    <w:rsid w:val="41B7011C"/>
    <w:rsid w:val="41CB65B4"/>
    <w:rsid w:val="4226A3CC"/>
    <w:rsid w:val="434A81B1"/>
    <w:rsid w:val="43A5745E"/>
    <w:rsid w:val="448674B9"/>
    <w:rsid w:val="44AD63A6"/>
    <w:rsid w:val="45355635"/>
    <w:rsid w:val="45919B04"/>
    <w:rsid w:val="4622451A"/>
    <w:rsid w:val="46AA7F75"/>
    <w:rsid w:val="46B7FE39"/>
    <w:rsid w:val="46D0FB22"/>
    <w:rsid w:val="46D12696"/>
    <w:rsid w:val="46EDE740"/>
    <w:rsid w:val="47B6322E"/>
    <w:rsid w:val="483D8735"/>
    <w:rsid w:val="4853CE9A"/>
    <w:rsid w:val="48B3069E"/>
    <w:rsid w:val="493032A9"/>
    <w:rsid w:val="493AE001"/>
    <w:rsid w:val="493B0652"/>
    <w:rsid w:val="4947918D"/>
    <w:rsid w:val="49C25B8E"/>
    <w:rsid w:val="4A84C208"/>
    <w:rsid w:val="4AAB4388"/>
    <w:rsid w:val="4BDA3A71"/>
    <w:rsid w:val="4C2D6E55"/>
    <w:rsid w:val="4C804BC7"/>
    <w:rsid w:val="4CB40745"/>
    <w:rsid w:val="4CD42A45"/>
    <w:rsid w:val="4D273FBD"/>
    <w:rsid w:val="4D646B86"/>
    <w:rsid w:val="4D6C2134"/>
    <w:rsid w:val="4D828BF3"/>
    <w:rsid w:val="4DBB6F54"/>
    <w:rsid w:val="4E81F8A0"/>
    <w:rsid w:val="4F0F4A35"/>
    <w:rsid w:val="4F4F9A44"/>
    <w:rsid w:val="4F573FB5"/>
    <w:rsid w:val="4F8DB17D"/>
    <w:rsid w:val="4FA05A21"/>
    <w:rsid w:val="4FC61CE3"/>
    <w:rsid w:val="500E35AD"/>
    <w:rsid w:val="5021D181"/>
    <w:rsid w:val="502C90C0"/>
    <w:rsid w:val="5039CD5C"/>
    <w:rsid w:val="50B7CC4A"/>
    <w:rsid w:val="513C2A82"/>
    <w:rsid w:val="51868E6B"/>
    <w:rsid w:val="525EB328"/>
    <w:rsid w:val="52798937"/>
    <w:rsid w:val="52D7FAE3"/>
    <w:rsid w:val="5396B0EB"/>
    <w:rsid w:val="543F821C"/>
    <w:rsid w:val="545F4201"/>
    <w:rsid w:val="551B4D8F"/>
    <w:rsid w:val="55F447E1"/>
    <w:rsid w:val="569BABBE"/>
    <w:rsid w:val="56A38219"/>
    <w:rsid w:val="56DD4A7E"/>
    <w:rsid w:val="571219AC"/>
    <w:rsid w:val="577722DE"/>
    <w:rsid w:val="58194F1F"/>
    <w:rsid w:val="58A20F3E"/>
    <w:rsid w:val="58E0DF03"/>
    <w:rsid w:val="596D8488"/>
    <w:rsid w:val="59FAFE3B"/>
    <w:rsid w:val="5A2CDAE1"/>
    <w:rsid w:val="5A6FDE43"/>
    <w:rsid w:val="5A6FFDDF"/>
    <w:rsid w:val="5A887E9F"/>
    <w:rsid w:val="5AA64786"/>
    <w:rsid w:val="5AB8EA67"/>
    <w:rsid w:val="5B1703EB"/>
    <w:rsid w:val="5B6386DB"/>
    <w:rsid w:val="5B901264"/>
    <w:rsid w:val="5C3EDC0A"/>
    <w:rsid w:val="5C63065A"/>
    <w:rsid w:val="5CDA3790"/>
    <w:rsid w:val="5CF804CA"/>
    <w:rsid w:val="5CFF573C"/>
    <w:rsid w:val="5D3477B6"/>
    <w:rsid w:val="5E7878EA"/>
    <w:rsid w:val="5ED3A2AA"/>
    <w:rsid w:val="5EED9F47"/>
    <w:rsid w:val="5F8EB3A2"/>
    <w:rsid w:val="6013FC90"/>
    <w:rsid w:val="6029DC57"/>
    <w:rsid w:val="60778594"/>
    <w:rsid w:val="607CF1CF"/>
    <w:rsid w:val="6082E04A"/>
    <w:rsid w:val="613777F9"/>
    <w:rsid w:val="6194F7A1"/>
    <w:rsid w:val="61A3D4E4"/>
    <w:rsid w:val="61A9EE2A"/>
    <w:rsid w:val="62143B56"/>
    <w:rsid w:val="628FC6F4"/>
    <w:rsid w:val="6389E996"/>
    <w:rsid w:val="63A3B93A"/>
    <w:rsid w:val="6455A5E6"/>
    <w:rsid w:val="64FD4D7A"/>
    <w:rsid w:val="6509AE9B"/>
    <w:rsid w:val="65261E7A"/>
    <w:rsid w:val="653DB0E2"/>
    <w:rsid w:val="65D6196E"/>
    <w:rsid w:val="6624297A"/>
    <w:rsid w:val="66526C3C"/>
    <w:rsid w:val="66EE94C4"/>
    <w:rsid w:val="67005A05"/>
    <w:rsid w:val="6701266A"/>
    <w:rsid w:val="6745D73E"/>
    <w:rsid w:val="67CB34B0"/>
    <w:rsid w:val="685F2D54"/>
    <w:rsid w:val="68D9A6C3"/>
    <w:rsid w:val="69D9EF90"/>
    <w:rsid w:val="69FF8AD4"/>
    <w:rsid w:val="6A11965C"/>
    <w:rsid w:val="6A8D1AB2"/>
    <w:rsid w:val="6AA98A91"/>
    <w:rsid w:val="6BA42508"/>
    <w:rsid w:val="6CB59EE0"/>
    <w:rsid w:val="6CBA9E26"/>
    <w:rsid w:val="6CD0F906"/>
    <w:rsid w:val="6DF99CCB"/>
    <w:rsid w:val="6E3E5E73"/>
    <w:rsid w:val="6ECFD700"/>
    <w:rsid w:val="6F6E31D7"/>
    <w:rsid w:val="6FBC7DFA"/>
    <w:rsid w:val="6FD1DFCE"/>
    <w:rsid w:val="7017CA49"/>
    <w:rsid w:val="70582D92"/>
    <w:rsid w:val="70BDB53B"/>
    <w:rsid w:val="70D6D2B8"/>
    <w:rsid w:val="71303B5C"/>
    <w:rsid w:val="713C1674"/>
    <w:rsid w:val="7491EFC8"/>
    <w:rsid w:val="74B52022"/>
    <w:rsid w:val="7558397F"/>
    <w:rsid w:val="75AA43DB"/>
    <w:rsid w:val="75CF7148"/>
    <w:rsid w:val="75E92E86"/>
    <w:rsid w:val="762222C6"/>
    <w:rsid w:val="7647979F"/>
    <w:rsid w:val="76604757"/>
    <w:rsid w:val="76A291BD"/>
    <w:rsid w:val="76DE6A36"/>
    <w:rsid w:val="772E1037"/>
    <w:rsid w:val="789FB3B6"/>
    <w:rsid w:val="7934964A"/>
    <w:rsid w:val="794642EF"/>
    <w:rsid w:val="79467255"/>
    <w:rsid w:val="7A0F4EC0"/>
    <w:rsid w:val="7A560C17"/>
    <w:rsid w:val="7BB3B412"/>
    <w:rsid w:val="7C2EF049"/>
    <w:rsid w:val="7C67CDAB"/>
    <w:rsid w:val="7CE4F711"/>
    <w:rsid w:val="7D372E86"/>
    <w:rsid w:val="7D5D1FD0"/>
    <w:rsid w:val="7D5DF50A"/>
    <w:rsid w:val="7F16FA8C"/>
    <w:rsid w:val="7F2D441A"/>
    <w:rsid w:val="7F41F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C9F5EF9"/>
  <w15:docId w15:val="{03D44F1A-7B6E-4786-BD9B-847103E8D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link w:val="Heading1Char"/>
    <w:uiPriority w:val="9"/>
    <w:qFormat/>
    <w:rsid w:val="003414C3"/>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36"/>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i/>
      <w:color w:val="0000FF"/>
      <w:sz w:val="28"/>
    </w:rPr>
  </w:style>
  <w:style w:type="paragraph" w:styleId="BodyTextIndent">
    <w:name w:val="Body Text Indent"/>
    <w:basedOn w:val="Normal"/>
    <w:link w:val="BodyTextIndentChar"/>
    <w:pPr>
      <w:ind w:left="360" w:hanging="360"/>
    </w:pPr>
    <w:rPr>
      <w:sz w:val="28"/>
    </w:rPr>
  </w:style>
  <w:style w:type="paragraph" w:styleId="BodyText2">
    <w:name w:val="Body Text 2"/>
    <w:basedOn w:val="Normal"/>
    <w:link w:val="BodyText2Char"/>
    <w:rPr>
      <w:b/>
      <w:i/>
      <w:color w:val="0000FF"/>
    </w:rPr>
  </w:style>
  <w:style w:type="character" w:customStyle="1" w:styleId="BodyTextIndentChar">
    <w:name w:val="Body Text Indent Char"/>
    <w:basedOn w:val="DefaultParagraphFont"/>
    <w:link w:val="BodyTextIndent"/>
    <w:rsid w:val="00B05E31"/>
    <w:rPr>
      <w:sz w:val="28"/>
    </w:rPr>
  </w:style>
  <w:style w:type="character" w:customStyle="1" w:styleId="BodyText2Char">
    <w:name w:val="Body Text 2 Char"/>
    <w:basedOn w:val="DefaultParagraphFont"/>
    <w:link w:val="BodyText2"/>
    <w:rsid w:val="00B05E31"/>
    <w:rPr>
      <w:b/>
      <w:i/>
      <w:color w:val="0000FF"/>
      <w:sz w:val="24"/>
    </w:rPr>
  </w:style>
  <w:style w:type="character" w:styleId="CommentReference">
    <w:name w:val="annotation reference"/>
    <w:basedOn w:val="DefaultParagraphFont"/>
    <w:semiHidden/>
    <w:unhideWhenUsed/>
    <w:rsid w:val="003414C3"/>
    <w:rPr>
      <w:sz w:val="16"/>
      <w:szCs w:val="16"/>
    </w:rPr>
  </w:style>
  <w:style w:type="paragraph" w:styleId="CommentText">
    <w:name w:val="annotation text"/>
    <w:basedOn w:val="Normal"/>
    <w:link w:val="CommentTextChar"/>
    <w:semiHidden/>
    <w:unhideWhenUsed/>
    <w:rsid w:val="003414C3"/>
    <w:rPr>
      <w:sz w:val="20"/>
    </w:rPr>
  </w:style>
  <w:style w:type="character" w:customStyle="1" w:styleId="CommentTextChar">
    <w:name w:val="Comment Text Char"/>
    <w:basedOn w:val="DefaultParagraphFont"/>
    <w:link w:val="CommentText"/>
    <w:semiHidden/>
    <w:rsid w:val="003414C3"/>
  </w:style>
  <w:style w:type="paragraph" w:styleId="CommentSubject">
    <w:name w:val="annotation subject"/>
    <w:basedOn w:val="CommentText"/>
    <w:next w:val="CommentText"/>
    <w:link w:val="CommentSubjectChar"/>
    <w:semiHidden/>
    <w:unhideWhenUsed/>
    <w:rsid w:val="003414C3"/>
    <w:rPr>
      <w:b/>
      <w:bCs/>
    </w:rPr>
  </w:style>
  <w:style w:type="character" w:customStyle="1" w:styleId="CommentSubjectChar">
    <w:name w:val="Comment Subject Char"/>
    <w:basedOn w:val="CommentTextChar"/>
    <w:link w:val="CommentSubject"/>
    <w:semiHidden/>
    <w:rsid w:val="003414C3"/>
    <w:rPr>
      <w:b/>
      <w:bCs/>
    </w:rPr>
  </w:style>
  <w:style w:type="character" w:customStyle="1" w:styleId="Heading1Char">
    <w:name w:val="Heading 1 Char"/>
    <w:basedOn w:val="DefaultParagraphFont"/>
    <w:link w:val="Heading1"/>
    <w:uiPriority w:val="9"/>
    <w:rsid w:val="003414C3"/>
    <w:rPr>
      <w:b/>
      <w:bCs/>
      <w:kern w:val="36"/>
      <w:sz w:val="48"/>
      <w:szCs w:val="48"/>
    </w:rPr>
  </w:style>
  <w:style w:type="paragraph" w:styleId="BalloonText">
    <w:name w:val="Balloon Text"/>
    <w:basedOn w:val="Normal"/>
    <w:link w:val="BalloonTextChar"/>
    <w:rsid w:val="00B271E8"/>
    <w:rPr>
      <w:rFonts w:ascii="Segoe UI" w:hAnsi="Segoe UI" w:cs="Segoe UI"/>
      <w:sz w:val="18"/>
      <w:szCs w:val="18"/>
    </w:rPr>
  </w:style>
  <w:style w:type="character" w:customStyle="1" w:styleId="BalloonTextChar">
    <w:name w:val="Balloon Text Char"/>
    <w:basedOn w:val="DefaultParagraphFont"/>
    <w:link w:val="BalloonText"/>
    <w:rsid w:val="00B271E8"/>
    <w:rPr>
      <w:rFonts w:ascii="Segoe UI" w:hAnsi="Segoe UI" w:cs="Segoe UI"/>
      <w:sz w:val="18"/>
      <w:szCs w:val="18"/>
    </w:rPr>
  </w:style>
  <w:style w:type="character" w:customStyle="1" w:styleId="HeaderChar">
    <w:name w:val="Header Char"/>
    <w:basedOn w:val="DefaultParagraphFont"/>
    <w:link w:val="Header"/>
    <w:uiPriority w:val="99"/>
    <w:rsid w:val="007516EE"/>
    <w:rPr>
      <w:sz w:val="24"/>
    </w:rPr>
  </w:style>
  <w:style w:type="paragraph" w:styleId="Revision">
    <w:name w:val="Revision"/>
    <w:hidden/>
    <w:uiPriority w:val="99"/>
    <w:semiHidden/>
    <w:rsid w:val="00243AD9"/>
    <w:rPr>
      <w:sz w:val="24"/>
    </w:rPr>
  </w:style>
  <w:style w:type="character" w:customStyle="1" w:styleId="normaltextrun">
    <w:name w:val="normaltextrun"/>
    <w:basedOn w:val="DefaultParagraphFont"/>
    <w:rsid w:val="15E9270D"/>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1374935">
      <w:bodyDiv w:val="1"/>
      <w:marLeft w:val="0"/>
      <w:marRight w:val="0"/>
      <w:marTop w:val="0"/>
      <w:marBottom w:val="0"/>
      <w:divBdr>
        <w:top w:val="none" w:sz="0" w:space="0" w:color="auto"/>
        <w:left w:val="none" w:sz="0" w:space="0" w:color="auto"/>
        <w:bottom w:val="none" w:sz="0" w:space="0" w:color="auto"/>
        <w:right w:val="none" w:sz="0" w:space="0" w:color="auto"/>
      </w:divBdr>
    </w:div>
    <w:div w:id="1417676539">
      <w:bodyDiv w:val="1"/>
      <w:marLeft w:val="0"/>
      <w:marRight w:val="0"/>
      <w:marTop w:val="0"/>
      <w:marBottom w:val="0"/>
      <w:divBdr>
        <w:top w:val="none" w:sz="0" w:space="0" w:color="auto"/>
        <w:left w:val="none" w:sz="0" w:space="0" w:color="auto"/>
        <w:bottom w:val="none" w:sz="0" w:space="0" w:color="auto"/>
        <w:right w:val="none" w:sz="0" w:space="0" w:color="auto"/>
      </w:divBdr>
    </w:div>
    <w:div w:id="1845241302">
      <w:bodyDiv w:val="1"/>
      <w:marLeft w:val="0"/>
      <w:marRight w:val="0"/>
      <w:marTop w:val="0"/>
      <w:marBottom w:val="0"/>
      <w:divBdr>
        <w:top w:val="none" w:sz="0" w:space="0" w:color="auto"/>
        <w:left w:val="none" w:sz="0" w:space="0" w:color="auto"/>
        <w:bottom w:val="none" w:sz="0" w:space="0" w:color="auto"/>
        <w:right w:val="none" w:sz="0" w:space="0" w:color="auto"/>
      </w:divBdr>
      <w:divsChild>
        <w:div w:id="1488982190">
          <w:marLeft w:val="0"/>
          <w:marRight w:val="0"/>
          <w:marTop w:val="0"/>
          <w:marBottom w:val="0"/>
          <w:divBdr>
            <w:top w:val="none" w:sz="0" w:space="0" w:color="auto"/>
            <w:left w:val="none" w:sz="0" w:space="0" w:color="auto"/>
            <w:bottom w:val="none" w:sz="0" w:space="0" w:color="auto"/>
            <w:right w:val="none" w:sz="0" w:space="0" w:color="auto"/>
          </w:divBdr>
        </w:div>
        <w:div w:id="1931887564">
          <w:marLeft w:val="0"/>
          <w:marRight w:val="0"/>
          <w:marTop w:val="0"/>
          <w:marBottom w:val="0"/>
          <w:divBdr>
            <w:top w:val="none" w:sz="0" w:space="0" w:color="auto"/>
            <w:left w:val="none" w:sz="0" w:space="0" w:color="auto"/>
            <w:bottom w:val="none" w:sz="0" w:space="0" w:color="auto"/>
            <w:right w:val="none" w:sz="0" w:space="0" w:color="auto"/>
          </w:divBdr>
        </w:div>
        <w:div w:id="93985083">
          <w:marLeft w:val="0"/>
          <w:marRight w:val="0"/>
          <w:marTop w:val="0"/>
          <w:marBottom w:val="0"/>
          <w:divBdr>
            <w:top w:val="none" w:sz="0" w:space="0" w:color="auto"/>
            <w:left w:val="none" w:sz="0" w:space="0" w:color="auto"/>
            <w:bottom w:val="none" w:sz="0" w:space="0" w:color="auto"/>
            <w:right w:val="none" w:sz="0" w:space="0" w:color="auto"/>
          </w:divBdr>
        </w:div>
      </w:divsChild>
    </w:div>
    <w:div w:id="214272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F80B925D9A167448283EE52D78321D9" ma:contentTypeVersion="10" ma:contentTypeDescription="Create a new document." ma:contentTypeScope="" ma:versionID="8282324dde080b60434a48c6643aa824">
  <xsd:schema xmlns:xsd="http://www.w3.org/2001/XMLSchema" xmlns:xs="http://www.w3.org/2001/XMLSchema" xmlns:p="http://schemas.microsoft.com/office/2006/metadata/properties" xmlns:ns2="20df4a35-c8ea-49d6-97b9-3051805eb314" xmlns:ns3="4f2847c5-42dd-4347-bfdb-7cecaff01781" targetNamespace="http://schemas.microsoft.com/office/2006/metadata/properties" ma:root="true" ma:fieldsID="e195248c43940d6ff35b06e1f8d31105" ns2:_="" ns3:_="">
    <xsd:import namespace="20df4a35-c8ea-49d6-97b9-3051805eb314"/>
    <xsd:import namespace="4f2847c5-42dd-4347-bfdb-7cecaff0178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df4a35-c8ea-49d6-97b9-3051805eb3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2847c5-42dd-4347-bfdb-7cecaff0178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A16874-A606-4A2E-8BA0-35ED1009CCF3}">
  <ds:schemaRefs>
    <ds:schemaRef ds:uri="http://schemas.openxmlformats.org/officeDocument/2006/bibliography"/>
  </ds:schemaRefs>
</ds:datastoreItem>
</file>

<file path=customXml/itemProps2.xml><?xml version="1.0" encoding="utf-8"?>
<ds:datastoreItem xmlns:ds="http://schemas.openxmlformats.org/officeDocument/2006/customXml" ds:itemID="{3EDC431A-DA38-4101-B45A-CA6DB106AD3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BF05BFB-BEDA-4617-8D72-8DCA81D1B168}">
  <ds:schemaRefs>
    <ds:schemaRef ds:uri="http://schemas.microsoft.com/sharepoint/v3/contenttype/forms"/>
  </ds:schemaRefs>
</ds:datastoreItem>
</file>

<file path=customXml/itemProps4.xml><?xml version="1.0" encoding="utf-8"?>
<ds:datastoreItem xmlns:ds="http://schemas.openxmlformats.org/officeDocument/2006/customXml" ds:itemID="{A435B76F-16C9-4574-8166-6E6C423ED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df4a35-c8ea-49d6-97b9-3051805eb314"/>
    <ds:schemaRef ds:uri="4f2847c5-42dd-4347-bfdb-7cecaff017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656</Words>
  <Characters>3875</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Justification for Emergency Review</vt:lpstr>
    </vt:vector>
  </TitlesOfParts>
  <Company>USDOS</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for Emergency Review</dc:title>
  <dc:creator>MorganGM</dc:creator>
  <cp:lastModifiedBy>Migala, Stephen J</cp:lastModifiedBy>
  <cp:revision>2</cp:revision>
  <cp:lastPrinted>2001-02-15T19:00:00Z</cp:lastPrinted>
  <dcterms:created xsi:type="dcterms:W3CDTF">2022-07-19T14:25:00Z</dcterms:created>
  <dcterms:modified xsi:type="dcterms:W3CDTF">2022-07-19T14:25:00Z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0x0101008F80B925D9A167448283EE52D78321D9</vt:lpwstr>
  </property>
  <property fmtid="{D5CDD505-2E9C-101B-9397-08002B2CF9AE}" pid="3" name="_dlc_DocIdItemGuid">
    <vt:lpwstr>f07c4af9-c941-437c-987b-5cd250a1789f</vt:lpwstr>
  </property>
  <property fmtid="{D5CDD505-2E9C-101B-9397-08002B2CF9AE}" pid="4" name="Order">
    <vt:r8>1000</vt:r8>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SIP_Label_1665d9ee-429a-4d5f-97cc-cfb56e044a6e_Enabled">
    <vt:lpwstr>true</vt:lpwstr>
  </property>
  <property fmtid="{D5CDD505-2E9C-101B-9397-08002B2CF9AE}" pid="9" name="MSIP_Label_1665d9ee-429a-4d5f-97cc-cfb56e044a6e_SetDate">
    <vt:lpwstr>2021-10-19T17:43:35Z</vt:lpwstr>
  </property>
  <property fmtid="{D5CDD505-2E9C-101B-9397-08002B2CF9AE}" pid="10" name="MSIP_Label_1665d9ee-429a-4d5f-97cc-cfb56e044a6e_Method">
    <vt:lpwstr>Privileged</vt:lpwstr>
  </property>
  <property fmtid="{D5CDD505-2E9C-101B-9397-08002B2CF9AE}" pid="11" name="MSIP_Label_1665d9ee-429a-4d5f-97cc-cfb56e044a6e_Name">
    <vt:lpwstr>1665d9ee-429a-4d5f-97cc-cfb56e044a6e</vt:lpwstr>
  </property>
  <property fmtid="{D5CDD505-2E9C-101B-9397-08002B2CF9AE}" pid="12" name="MSIP_Label_1665d9ee-429a-4d5f-97cc-cfb56e044a6e_SiteId">
    <vt:lpwstr>66cf5074-5afe-48d1-a691-a12b2121f44b</vt:lpwstr>
  </property>
  <property fmtid="{D5CDD505-2E9C-101B-9397-08002B2CF9AE}" pid="13" name="MSIP_Label_1665d9ee-429a-4d5f-97cc-cfb56e044a6e_ActionId">
    <vt:lpwstr>f2b2afae-9797-4680-bb12-f2a367b5786f</vt:lpwstr>
  </property>
  <property fmtid="{D5CDD505-2E9C-101B-9397-08002B2CF9AE}" pid="14" name="MSIP_Label_1665d9ee-429a-4d5f-97cc-cfb56e044a6e_ContentBits">
    <vt:lpwstr>0</vt:lpwstr>
  </property>
</Properties>
</file>