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2909B5B7" w14:textId="77777777"/>
    <w:p w:rsidR="000B21AF" w:rsidP="00D71B67" w:rsidRDefault="0006270C" w14:paraId="748D04EB" w14:textId="77777777">
      <w:pPr>
        <w:jc w:val="center"/>
        <w:rPr>
          <w:b/>
          <w:sz w:val="28"/>
          <w:szCs w:val="28"/>
        </w:rPr>
      </w:pPr>
      <w:r w:rsidRPr="0006270C">
        <w:rPr>
          <w:b/>
          <w:sz w:val="28"/>
          <w:szCs w:val="28"/>
        </w:rPr>
        <w:t>TABLE OF CHANGE</w:t>
      </w:r>
      <w:r w:rsidR="009377EB">
        <w:rPr>
          <w:b/>
          <w:sz w:val="28"/>
          <w:szCs w:val="28"/>
        </w:rPr>
        <w:t>S</w:t>
      </w:r>
      <w:r w:rsidR="000336D7">
        <w:rPr>
          <w:b/>
          <w:sz w:val="28"/>
          <w:szCs w:val="28"/>
        </w:rPr>
        <w:t xml:space="preserve"> – FORM</w:t>
      </w:r>
    </w:p>
    <w:p w:rsidR="00483DCD" w:rsidP="00D71B67" w:rsidRDefault="00F21233" w14:paraId="6102AA99" w14:textId="77777777">
      <w:pPr>
        <w:jc w:val="center"/>
        <w:rPr>
          <w:b/>
          <w:sz w:val="28"/>
          <w:szCs w:val="28"/>
        </w:rPr>
      </w:pPr>
      <w:r>
        <w:rPr>
          <w:b/>
          <w:sz w:val="28"/>
          <w:szCs w:val="28"/>
        </w:rPr>
        <w:t>F</w:t>
      </w:r>
      <w:r w:rsidR="00AD273F">
        <w:rPr>
          <w:b/>
          <w:sz w:val="28"/>
          <w:szCs w:val="28"/>
        </w:rPr>
        <w:t>orm</w:t>
      </w:r>
      <w:r>
        <w:rPr>
          <w:b/>
          <w:sz w:val="28"/>
          <w:szCs w:val="28"/>
        </w:rPr>
        <w:t xml:space="preserve"> </w:t>
      </w:r>
      <w:r w:rsidR="000336D7">
        <w:rPr>
          <w:b/>
          <w:sz w:val="28"/>
          <w:szCs w:val="28"/>
        </w:rPr>
        <w:t>N-445</w:t>
      </w:r>
      <w:r w:rsidR="00AD273F">
        <w:rPr>
          <w:b/>
          <w:sz w:val="28"/>
          <w:szCs w:val="28"/>
        </w:rPr>
        <w:t xml:space="preserve">, </w:t>
      </w:r>
      <w:r w:rsidR="000336D7">
        <w:rPr>
          <w:b/>
          <w:sz w:val="28"/>
          <w:szCs w:val="28"/>
        </w:rPr>
        <w:t>Notice of Naturalization Oath Ceremony</w:t>
      </w:r>
    </w:p>
    <w:p w:rsidR="00483DCD" w:rsidP="00D71B67" w:rsidRDefault="00483DCD" w14:paraId="3E5799E8" w14:textId="77777777">
      <w:pPr>
        <w:jc w:val="center"/>
        <w:rPr>
          <w:b/>
          <w:sz w:val="28"/>
          <w:szCs w:val="28"/>
        </w:rPr>
      </w:pPr>
      <w:r>
        <w:rPr>
          <w:b/>
          <w:sz w:val="28"/>
          <w:szCs w:val="28"/>
        </w:rPr>
        <w:t>OMB Number: 1615-</w:t>
      </w:r>
      <w:r w:rsidR="000336D7">
        <w:rPr>
          <w:b/>
          <w:sz w:val="28"/>
          <w:szCs w:val="28"/>
        </w:rPr>
        <w:t>0054</w:t>
      </w:r>
    </w:p>
    <w:p w:rsidR="009377EB" w:rsidP="00D71B67" w:rsidRDefault="00E676B2" w14:paraId="41B82974" w14:textId="36725CF3">
      <w:pPr>
        <w:jc w:val="center"/>
        <w:rPr>
          <w:b/>
          <w:sz w:val="28"/>
          <w:szCs w:val="28"/>
        </w:rPr>
      </w:pPr>
      <w:r>
        <w:rPr>
          <w:b/>
          <w:sz w:val="28"/>
          <w:szCs w:val="28"/>
        </w:rPr>
        <w:t>07/12/2022</w:t>
      </w:r>
    </w:p>
    <w:p w:rsidR="00483DCD" w:rsidP="0006270C" w:rsidRDefault="00483DCD" w14:paraId="511B2E9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D7268F" w:rsidR="00483DCD" w:rsidTr="00D7268F" w14:paraId="6B51C576" w14:textId="77777777">
        <w:tc>
          <w:tcPr>
            <w:tcW w:w="12348" w:type="dxa"/>
            <w:shd w:val="clear" w:color="auto" w:fill="auto"/>
          </w:tcPr>
          <w:p w:rsidR="00A277E7" w:rsidP="00D71B67" w:rsidRDefault="00483DCD" w14:paraId="1AD83752" w14:textId="3133CE54">
            <w:pPr>
              <w:rPr>
                <w:b/>
                <w:sz w:val="22"/>
                <w:szCs w:val="22"/>
              </w:rPr>
            </w:pPr>
            <w:r w:rsidRPr="00D7268F">
              <w:rPr>
                <w:b/>
                <w:sz w:val="22"/>
                <w:szCs w:val="22"/>
              </w:rPr>
              <w:t>Reason for Revision:</w:t>
            </w:r>
            <w:r w:rsidR="000336D7">
              <w:rPr>
                <w:b/>
                <w:sz w:val="22"/>
                <w:szCs w:val="22"/>
              </w:rPr>
              <w:t xml:space="preserve"> </w:t>
            </w:r>
            <w:r w:rsidR="00E676B2">
              <w:rPr>
                <w:b/>
                <w:sz w:val="22"/>
                <w:szCs w:val="22"/>
              </w:rPr>
              <w:t xml:space="preserve"> Extension</w:t>
            </w:r>
          </w:p>
          <w:p w:rsidR="00E676B2" w:rsidP="00D71B67" w:rsidRDefault="00E676B2" w14:paraId="03EF2B81" w14:textId="4315AA51">
            <w:pPr>
              <w:rPr>
                <w:b/>
                <w:sz w:val="22"/>
                <w:szCs w:val="22"/>
              </w:rPr>
            </w:pPr>
            <w:r>
              <w:rPr>
                <w:b/>
                <w:sz w:val="22"/>
                <w:szCs w:val="22"/>
              </w:rPr>
              <w:t xml:space="preserve">Phase:  </w:t>
            </w:r>
            <w:proofErr w:type="spellStart"/>
            <w:r>
              <w:rPr>
                <w:b/>
                <w:sz w:val="22"/>
                <w:szCs w:val="22"/>
              </w:rPr>
              <w:t>OMBReview</w:t>
            </w:r>
            <w:proofErr w:type="spellEnd"/>
          </w:p>
          <w:p w:rsidRPr="000336D7" w:rsidR="000336D7" w:rsidP="00D71B67" w:rsidRDefault="000336D7" w14:paraId="73CF090C" w14:textId="77777777">
            <w:pPr>
              <w:rPr>
                <w:b/>
                <w:sz w:val="22"/>
                <w:szCs w:val="22"/>
              </w:rPr>
            </w:pPr>
          </w:p>
          <w:p w:rsidRPr="000336D7" w:rsidR="000336D7" w:rsidP="000336D7" w:rsidRDefault="000336D7" w14:paraId="689AFD67" w14:textId="77777777">
            <w:pPr>
              <w:rPr>
                <w:sz w:val="22"/>
                <w:szCs w:val="22"/>
              </w:rPr>
            </w:pPr>
            <w:r w:rsidRPr="000336D7">
              <w:rPr>
                <w:sz w:val="22"/>
                <w:szCs w:val="22"/>
              </w:rPr>
              <w:t>Legend for Proposed Text:</w:t>
            </w:r>
          </w:p>
          <w:p w:rsidRPr="000336D7" w:rsidR="000336D7" w:rsidP="000336D7" w:rsidRDefault="000336D7" w14:paraId="1CF855ED" w14:textId="77777777">
            <w:pPr>
              <w:pStyle w:val="ListParagraph"/>
              <w:numPr>
                <w:ilvl w:val="0"/>
                <w:numId w:val="2"/>
              </w:numPr>
              <w:spacing w:after="0" w:line="240" w:lineRule="auto"/>
              <w:rPr>
                <w:rFonts w:ascii="Times New Roman" w:hAnsi="Times New Roman" w:cs="Times New Roman"/>
              </w:rPr>
            </w:pPr>
            <w:r w:rsidRPr="000336D7">
              <w:rPr>
                <w:rFonts w:ascii="Times New Roman" w:hAnsi="Times New Roman" w:cs="Times New Roman"/>
              </w:rPr>
              <w:t>Black font = Current text</w:t>
            </w:r>
          </w:p>
          <w:p w:rsidRPr="008B18DF" w:rsidR="001F441F" w:rsidP="008B18DF" w:rsidRDefault="000336D7" w14:paraId="7E052216" w14:textId="77777777">
            <w:pPr>
              <w:pStyle w:val="ListParagraph"/>
              <w:numPr>
                <w:ilvl w:val="0"/>
                <w:numId w:val="2"/>
              </w:numPr>
              <w:spacing w:after="0" w:line="240" w:lineRule="auto"/>
              <w:rPr>
                <w:szCs w:val="24"/>
              </w:rPr>
            </w:pPr>
            <w:r w:rsidRPr="000336D7">
              <w:rPr>
                <w:rFonts w:ascii="Times New Roman" w:hAnsi="Times New Roman" w:cs="Times New Roman"/>
                <w:color w:val="FF0000"/>
              </w:rPr>
              <w:t xml:space="preserve">Red font </w:t>
            </w:r>
            <w:r w:rsidRPr="000336D7">
              <w:rPr>
                <w:rFonts w:ascii="Times New Roman" w:hAnsi="Times New Roman" w:cs="Times New Roman"/>
              </w:rPr>
              <w:t>= Changes</w:t>
            </w:r>
            <w:r w:rsidRPr="000336D7">
              <w:rPr>
                <w:b/>
              </w:rPr>
              <w:t xml:space="preserve"> </w:t>
            </w:r>
          </w:p>
          <w:p w:rsidR="001F441F" w:rsidP="001F441F" w:rsidRDefault="001F441F" w14:paraId="25F9A0A7" w14:textId="77777777">
            <w:pPr>
              <w:rPr>
                <w:szCs w:val="24"/>
              </w:rPr>
            </w:pPr>
          </w:p>
          <w:p w:rsidR="001F441F" w:rsidP="001F441F" w:rsidRDefault="008B18DF" w14:paraId="7494E77A" w14:textId="77777777">
            <w:pPr>
              <w:rPr>
                <w:sz w:val="24"/>
                <w:szCs w:val="24"/>
              </w:rPr>
            </w:pPr>
            <w:r>
              <w:rPr>
                <w:sz w:val="24"/>
                <w:szCs w:val="24"/>
              </w:rPr>
              <w:t>Expires 10/31/2022</w:t>
            </w:r>
          </w:p>
          <w:p w:rsidRPr="001F441F" w:rsidR="001F441F" w:rsidP="001F441F" w:rsidRDefault="008B18DF" w14:paraId="0F813819" w14:textId="77777777">
            <w:pPr>
              <w:rPr>
                <w:szCs w:val="24"/>
              </w:rPr>
            </w:pPr>
            <w:r>
              <w:rPr>
                <w:sz w:val="24"/>
                <w:szCs w:val="24"/>
              </w:rPr>
              <w:t>Edition Date 10/21/2019</w:t>
            </w:r>
          </w:p>
        </w:tc>
      </w:tr>
    </w:tbl>
    <w:p w:rsidRPr="0006270C" w:rsidR="00483DCD" w:rsidP="0006270C" w:rsidRDefault="00483DCD" w14:paraId="3B112A6A" w14:textId="77777777">
      <w:pPr>
        <w:jc w:val="center"/>
        <w:rPr>
          <w:b/>
          <w:sz w:val="28"/>
          <w:szCs w:val="28"/>
        </w:rPr>
      </w:pPr>
    </w:p>
    <w:p w:rsidR="0006270C" w:rsidRDefault="0006270C" w14:paraId="1C9509BD" w14:textId="77777777"/>
    <w:p w:rsidR="0006270C" w:rsidRDefault="0006270C" w14:paraId="1CA35A5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44A832E" w14:textId="77777777">
        <w:tc>
          <w:tcPr>
            <w:tcW w:w="2808" w:type="dxa"/>
            <w:shd w:val="clear" w:color="auto" w:fill="D9D9D9"/>
            <w:vAlign w:val="center"/>
          </w:tcPr>
          <w:p w:rsidRPr="00F736EE" w:rsidR="00016C07" w:rsidP="00041392" w:rsidRDefault="00016C07" w14:paraId="41CDD52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0765A2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76DA472" w14:textId="77777777">
            <w:pPr>
              <w:pStyle w:val="Default"/>
              <w:jc w:val="center"/>
              <w:rPr>
                <w:b/>
                <w:color w:val="auto"/>
              </w:rPr>
            </w:pPr>
            <w:r>
              <w:rPr>
                <w:b/>
                <w:color w:val="auto"/>
              </w:rPr>
              <w:t>Proposed Text</w:t>
            </w:r>
          </w:p>
        </w:tc>
      </w:tr>
      <w:tr w:rsidRPr="007228B5" w:rsidR="002D45FD" w:rsidTr="002D6271" w14:paraId="5BC96F21" w14:textId="77777777">
        <w:tc>
          <w:tcPr>
            <w:tcW w:w="2808" w:type="dxa"/>
          </w:tcPr>
          <w:p w:rsidRPr="004B3E2B" w:rsidR="002D45FD" w:rsidP="00C17532" w:rsidRDefault="002D45FD" w14:paraId="790DC676" w14:textId="77777777">
            <w:pPr>
              <w:rPr>
                <w:b/>
                <w:sz w:val="24"/>
                <w:szCs w:val="24"/>
              </w:rPr>
            </w:pPr>
            <w:r>
              <w:rPr>
                <w:b/>
                <w:sz w:val="24"/>
                <w:szCs w:val="24"/>
              </w:rPr>
              <w:t xml:space="preserve">Page </w:t>
            </w:r>
            <w:r w:rsidR="00C17532">
              <w:rPr>
                <w:b/>
                <w:sz w:val="24"/>
                <w:szCs w:val="24"/>
              </w:rPr>
              <w:t>3</w:t>
            </w:r>
            <w:r>
              <w:rPr>
                <w:b/>
                <w:sz w:val="24"/>
                <w:szCs w:val="24"/>
              </w:rPr>
              <w:t>, DHS Privacy Notice</w:t>
            </w:r>
          </w:p>
        </w:tc>
        <w:tc>
          <w:tcPr>
            <w:tcW w:w="4095" w:type="dxa"/>
          </w:tcPr>
          <w:p w:rsidR="002D45FD" w:rsidP="00BB6757" w:rsidRDefault="002D45FD" w14:paraId="20838791" w14:textId="77777777">
            <w:r w:rsidRPr="00E324C8">
              <w:rPr>
                <w:b/>
              </w:rPr>
              <w:t xml:space="preserve">[Page </w:t>
            </w:r>
            <w:r w:rsidR="00C17532">
              <w:rPr>
                <w:b/>
              </w:rPr>
              <w:t>3</w:t>
            </w:r>
            <w:r w:rsidRPr="00E324C8">
              <w:rPr>
                <w:b/>
              </w:rPr>
              <w:t>]</w:t>
            </w:r>
          </w:p>
          <w:p w:rsidRPr="00E324C8" w:rsidR="002D45FD" w:rsidP="00BB6757" w:rsidRDefault="002D45FD" w14:paraId="70F49253" w14:textId="77777777"/>
          <w:p w:rsidRPr="00E324C8" w:rsidR="002D45FD" w:rsidP="00BB6757" w:rsidRDefault="002D45FD" w14:paraId="719E7362" w14:textId="77777777">
            <w:r w:rsidRPr="00E324C8">
              <w:rPr>
                <w:b/>
              </w:rPr>
              <w:t>DHS Privacy Notice</w:t>
            </w:r>
          </w:p>
          <w:p w:rsidRPr="00E324C8" w:rsidR="002D45FD" w:rsidP="00BB6757" w:rsidRDefault="002D45FD" w14:paraId="66BD72E8" w14:textId="77777777"/>
          <w:p w:rsidR="00A203BE" w:rsidP="00BB6757" w:rsidRDefault="002D45FD" w14:paraId="0CEE1550" w14:textId="77777777">
            <w:pPr>
              <w:widowControl w:val="0"/>
            </w:pPr>
            <w:r w:rsidRPr="00E324C8">
              <w:rPr>
                <w:b/>
                <w:bCs/>
              </w:rPr>
              <w:t xml:space="preserve">AUTHORITIES:  </w:t>
            </w:r>
            <w:r w:rsidRPr="00E324C8">
              <w:t xml:space="preserve">The information requested on this form, and the associated evidence, is collected under the Immigration and Nationality Act (INA) sections 101(f), 313, 316, 332, 334, 335 and 336.  </w:t>
            </w:r>
          </w:p>
          <w:p w:rsidR="00A203BE" w:rsidP="00BB6757" w:rsidRDefault="00A203BE" w14:paraId="24B4482D" w14:textId="77777777">
            <w:pPr>
              <w:widowControl w:val="0"/>
            </w:pPr>
          </w:p>
          <w:p w:rsidR="00A203BE" w:rsidP="00BB6757" w:rsidRDefault="002D45FD" w14:paraId="33419CF9" w14:textId="77777777">
            <w:pPr>
              <w:widowControl w:val="0"/>
            </w:pPr>
            <w:r w:rsidRPr="00E324C8">
              <w:rPr>
                <w:b/>
                <w:bCs/>
              </w:rPr>
              <w:t xml:space="preserve">PURPOSE:  </w:t>
            </w:r>
            <w:r w:rsidRPr="00E324C8">
              <w:t xml:space="preserve">The primary purpose for providing the requested information on this form is to determine if you have maintained good moral character and continued eligibility for naturalization from the date of your last interview until the naturalization ceremony.  DHS uses the information you provide to assess your continuing eligibility for the immigration benefit you are seeking. </w:t>
            </w:r>
          </w:p>
          <w:p w:rsidR="00A203BE" w:rsidP="00BB6757" w:rsidRDefault="00A203BE" w14:paraId="772FBFE4" w14:textId="77777777">
            <w:pPr>
              <w:widowControl w:val="0"/>
            </w:pPr>
          </w:p>
          <w:p w:rsidR="00A203BE" w:rsidP="00BB6757" w:rsidRDefault="002D45FD" w14:paraId="7DE179F2" w14:textId="77777777">
            <w:pPr>
              <w:widowControl w:val="0"/>
            </w:pPr>
            <w:r w:rsidRPr="00E324C8">
              <w:rPr>
                <w:b/>
                <w:bCs/>
              </w:rPr>
              <w:t xml:space="preserve">DISCLOSURE:  </w:t>
            </w:r>
            <w:r w:rsidRPr="00E324C8">
              <w:t xml:space="preserve">The information you provide is voluntary.  However, failure to provide the requested information, including your Social Security number (if applicable), and any requested evidence, may delay a final decision or result in denial of your application for an immigration benefit.  </w:t>
            </w:r>
          </w:p>
          <w:p w:rsidR="00A203BE" w:rsidP="00BB6757" w:rsidRDefault="00A203BE" w14:paraId="4E103D50" w14:textId="77777777">
            <w:pPr>
              <w:widowControl w:val="0"/>
            </w:pPr>
          </w:p>
          <w:p w:rsidRPr="00E324C8" w:rsidR="002D45FD" w:rsidP="00BB6757" w:rsidRDefault="002D45FD" w14:paraId="600CFE67" w14:textId="77777777">
            <w:pPr>
              <w:widowControl w:val="0"/>
              <w:rPr>
                <w:color w:val="000000"/>
              </w:rPr>
            </w:pPr>
            <w:r w:rsidRPr="00E324C8">
              <w:rPr>
                <w:b/>
                <w:bCs/>
              </w:rPr>
              <w:t xml:space="preserve">ROUTINE USES:  </w:t>
            </w:r>
            <w:r w:rsidRPr="00E324C8">
              <w:t xml:space="preserve">DHS may share the information you provide on this form and any additional requested evidence with other Federal, state, local, and foreign government </w:t>
            </w:r>
            <w:proofErr w:type="gramStart"/>
            <w:r w:rsidRPr="00E324C8">
              <w:t>agencies</w:t>
            </w:r>
            <w:proofErr w:type="gramEnd"/>
            <w:r w:rsidRPr="00E324C8">
              <w:t xml:space="preserve"> and authorized organizations.  DHS follows approved routine uses described in the associated published system of records notices [DHS-USCIS-001 - Alien File, Index, and National File Tracking System and DHS-</w:t>
            </w:r>
            <w:r w:rsidRPr="00E324C8">
              <w:lastRenderedPageBreak/>
              <w:t xml:space="preserve">USCIS-007 - Benefits Information System] and the published privacy impact assessments [DHS/USCIS/PIA-015 Computer Linked Application Information Management System 4 and DHS/USCIS/PIA-056 USCIS Electronic Immigration System] which you can find at </w:t>
            </w:r>
            <w:hyperlink r:id="rId10">
              <w:r w:rsidRPr="00E324C8">
                <w:rPr>
                  <w:b/>
                  <w:bCs/>
                  <w:color w:val="0000FF"/>
                  <w:u w:val="single" w:color="0000FF"/>
                </w:rPr>
                <w:t>www.dhs.gov/privacy</w:t>
              </w:r>
            </w:hyperlink>
            <w:r w:rsidRPr="00E324C8">
              <w:rPr>
                <w:color w:val="000000"/>
              </w:rPr>
              <w:t>.  DHS may also share this information, as appropriate, for law enforcement purposes or in the interest of national security.</w:t>
            </w:r>
          </w:p>
          <w:p w:rsidRPr="00E324C8" w:rsidR="002D45FD" w:rsidP="00BB6757" w:rsidRDefault="002D45FD" w14:paraId="6D88952D" w14:textId="77777777"/>
        </w:tc>
        <w:tc>
          <w:tcPr>
            <w:tcW w:w="4095" w:type="dxa"/>
          </w:tcPr>
          <w:p w:rsidR="00185BAC" w:rsidP="00185BAC" w:rsidRDefault="00185BAC" w14:paraId="15508DD8" w14:textId="77777777">
            <w:pPr>
              <w:widowControl w:val="0"/>
              <w:rPr>
                <w:b/>
              </w:rPr>
            </w:pPr>
          </w:p>
          <w:p w:rsidR="00185BAC" w:rsidP="00185BAC" w:rsidRDefault="00185BAC" w14:paraId="15C6910D" w14:textId="77777777">
            <w:pPr>
              <w:widowControl w:val="0"/>
              <w:rPr>
                <w:b/>
              </w:rPr>
            </w:pPr>
          </w:p>
          <w:p w:rsidRPr="00AC4E52" w:rsidR="00185BAC" w:rsidP="00185BAC" w:rsidRDefault="00185BAC" w14:paraId="3B8A230F" w14:textId="4E5E6146">
            <w:pPr>
              <w:widowControl w:val="0"/>
              <w:rPr>
                <w:b/>
              </w:rPr>
            </w:pPr>
            <w:r w:rsidRPr="00AC4E52">
              <w:rPr>
                <w:b/>
              </w:rPr>
              <w:t>DHS Privacy Notice</w:t>
            </w:r>
          </w:p>
          <w:p w:rsidRPr="00AC4E52" w:rsidR="00185BAC" w:rsidP="00185BAC" w:rsidRDefault="00185BAC" w14:paraId="3D6FCA38" w14:textId="77777777">
            <w:pPr>
              <w:widowControl w:val="0"/>
              <w:rPr>
                <w:b/>
              </w:rPr>
            </w:pPr>
          </w:p>
          <w:p w:rsidR="00185BAC" w:rsidP="00185BAC" w:rsidRDefault="00185BAC" w14:paraId="04ADA309" w14:textId="77777777">
            <w:pPr>
              <w:widowControl w:val="0"/>
            </w:pPr>
            <w:r w:rsidRPr="00AC4E52">
              <w:rPr>
                <w:b/>
                <w:bCs/>
              </w:rPr>
              <w:t xml:space="preserve">AUTHORITIES:  </w:t>
            </w:r>
            <w:r w:rsidRPr="00AC4E52">
              <w:t xml:space="preserve">The information requested on this form, and the associated evidence, is collected under the Immigration and Nationality </w:t>
            </w:r>
            <w:r w:rsidRPr="007E1FAC">
              <w:rPr>
                <w:color w:val="FF0000"/>
              </w:rPr>
              <w:t>Act sections</w:t>
            </w:r>
            <w:r w:rsidRPr="00AC4E52">
              <w:t xml:space="preserve"> 101(f), 313, 316, 332, 334, 335 and 336.  </w:t>
            </w:r>
          </w:p>
          <w:p w:rsidR="00185BAC" w:rsidP="00185BAC" w:rsidRDefault="00185BAC" w14:paraId="145437D6" w14:textId="77777777">
            <w:pPr>
              <w:widowControl w:val="0"/>
            </w:pPr>
          </w:p>
          <w:p w:rsidR="00185BAC" w:rsidP="00185BAC" w:rsidRDefault="00185BAC" w14:paraId="7DEEBC9E" w14:textId="77777777">
            <w:pPr>
              <w:widowControl w:val="0"/>
            </w:pPr>
            <w:r w:rsidRPr="00AC4E52">
              <w:rPr>
                <w:b/>
                <w:bCs/>
              </w:rPr>
              <w:t xml:space="preserve">PURPOSE:  </w:t>
            </w:r>
            <w:r w:rsidRPr="00AC4E52">
              <w:t xml:space="preserve">The primary purpose for providing the requested information on this form is to determine if you have maintained good moral character and continued eligibility for naturalization from the date of your last interview until the naturalization ceremony.  DHS uses the information you provide to assess your continuing eligibility for the immigration benefit you are seeking. </w:t>
            </w:r>
          </w:p>
          <w:p w:rsidR="00185BAC" w:rsidP="00185BAC" w:rsidRDefault="00185BAC" w14:paraId="4AC6FC39" w14:textId="77777777">
            <w:pPr>
              <w:widowControl w:val="0"/>
            </w:pPr>
          </w:p>
          <w:p w:rsidR="00185BAC" w:rsidP="00185BAC" w:rsidRDefault="00185BAC" w14:paraId="4EC6F63D" w14:textId="77777777">
            <w:pPr>
              <w:widowControl w:val="0"/>
            </w:pPr>
            <w:r w:rsidRPr="00AC4E52">
              <w:rPr>
                <w:b/>
                <w:bCs/>
              </w:rPr>
              <w:t xml:space="preserve">DISCLOSURE:  </w:t>
            </w:r>
            <w:r w:rsidRPr="00AC4E52">
              <w:t xml:space="preserve">The information you provide is voluntary.  However, failure to provide the requested information, including your Social Security number (if applicable), and any requested evidence, may delay a final decision or result in denial of your application for an immigration benefit.  </w:t>
            </w:r>
          </w:p>
          <w:p w:rsidR="00185BAC" w:rsidP="00185BAC" w:rsidRDefault="00185BAC" w14:paraId="41E172B4" w14:textId="77777777">
            <w:pPr>
              <w:widowControl w:val="0"/>
            </w:pPr>
          </w:p>
          <w:p w:rsidRPr="00E324C8" w:rsidR="002D45FD" w:rsidP="00185BAC" w:rsidRDefault="00185BAC" w14:paraId="2BCFBE6F" w14:textId="00FA367E">
            <w:pPr>
              <w:widowControl w:val="0"/>
            </w:pPr>
            <w:r w:rsidRPr="00AC4E52">
              <w:rPr>
                <w:b/>
                <w:bCs/>
              </w:rPr>
              <w:t xml:space="preserve">ROUTINE USES:  </w:t>
            </w:r>
            <w:r w:rsidRPr="00AC4E52">
              <w:t xml:space="preserve">DHS may share the information you provide on this form and any additional requested evidence with other Federal, state, local, and foreign government </w:t>
            </w:r>
            <w:proofErr w:type="gramStart"/>
            <w:r w:rsidRPr="00AC4E52">
              <w:t>agencies</w:t>
            </w:r>
            <w:proofErr w:type="gramEnd"/>
            <w:r w:rsidRPr="00AC4E52">
              <w:t xml:space="preserve"> and authorized organizations.  </w:t>
            </w:r>
            <w:r w:rsidRPr="007E1FAC">
              <w:rPr>
                <w:color w:val="FF0000"/>
              </w:rPr>
              <w:t>DHS follows approved routine uses described in the associated published system of records notices [DHS-USCIS-001 - Alien File, Index, and National File Tracking System and DHS-</w:t>
            </w:r>
            <w:r w:rsidRPr="007E1FAC">
              <w:rPr>
                <w:color w:val="FF0000"/>
              </w:rPr>
              <w:lastRenderedPageBreak/>
              <w:t xml:space="preserve">USCIS-007 - Benefits Information System] and the published privacy impact assessments [DHS/USCIS/PIA-016 Computer Linked Application Information Management System and Associated Systems, and DHS/USCIS/PIA-056 USCIS Electronic Immigration System] which you can find at </w:t>
            </w:r>
            <w:hyperlink w:history="1" r:id="rId11">
              <w:r w:rsidRPr="007E1FAC">
                <w:rPr>
                  <w:rStyle w:val="Hyperlink"/>
                  <w:b/>
                  <w:bCs/>
                </w:rPr>
                <w:t>www.dhs.gov/privacy</w:t>
              </w:r>
            </w:hyperlink>
            <w:r>
              <w:rPr>
                <w:sz w:val="23"/>
                <w:szCs w:val="23"/>
              </w:rPr>
              <w:t xml:space="preserve">. </w:t>
            </w:r>
            <w:r w:rsidRPr="00AC4E52">
              <w:t xml:space="preserve">  DHS may also share this information, as appropriate, for law enforcement purposes or in the interest of national security.</w:t>
            </w:r>
          </w:p>
        </w:tc>
      </w:tr>
    </w:tbl>
    <w:p w:rsidR="00F86C28" w:rsidRDefault="00F86C28" w14:paraId="32D53C81" w14:textId="77777777"/>
    <w:p w:rsidR="0006270C" w:rsidP="000C712C" w:rsidRDefault="0006270C" w14:paraId="397EF2D6"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CC78" w14:textId="77777777" w:rsidR="00F26A34" w:rsidRDefault="00F26A34">
      <w:r>
        <w:separator/>
      </w:r>
    </w:p>
  </w:endnote>
  <w:endnote w:type="continuationSeparator" w:id="0">
    <w:p w14:paraId="254A6BA2" w14:textId="77777777" w:rsidR="00F26A34" w:rsidRDefault="00F2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BA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1753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CAA4" w14:textId="77777777" w:rsidR="00F26A34" w:rsidRDefault="00F26A34">
      <w:r>
        <w:separator/>
      </w:r>
    </w:p>
  </w:footnote>
  <w:footnote w:type="continuationSeparator" w:id="0">
    <w:p w14:paraId="6193DBD3" w14:textId="77777777" w:rsidR="00F26A34" w:rsidRDefault="00F2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D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5EC"/>
    <w:rsid w:val="00023739"/>
    <w:rsid w:val="00023BAA"/>
    <w:rsid w:val="00023C32"/>
    <w:rsid w:val="000243C0"/>
    <w:rsid w:val="00024864"/>
    <w:rsid w:val="00024CC9"/>
    <w:rsid w:val="00025E5E"/>
    <w:rsid w:val="00030DB5"/>
    <w:rsid w:val="0003146B"/>
    <w:rsid w:val="000336D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EA1"/>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0E8D"/>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AC"/>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3F4"/>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BAC"/>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41F"/>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39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DC2"/>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5FD"/>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C8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84E"/>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5BC"/>
    <w:rsid w:val="00435703"/>
    <w:rsid w:val="004361D0"/>
    <w:rsid w:val="004373F8"/>
    <w:rsid w:val="00440091"/>
    <w:rsid w:val="00440172"/>
    <w:rsid w:val="004407FB"/>
    <w:rsid w:val="00440F0E"/>
    <w:rsid w:val="004438CA"/>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25"/>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F26"/>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34"/>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182"/>
    <w:rsid w:val="0056170A"/>
    <w:rsid w:val="00561D8E"/>
    <w:rsid w:val="005620E9"/>
    <w:rsid w:val="005629CF"/>
    <w:rsid w:val="00564820"/>
    <w:rsid w:val="00565297"/>
    <w:rsid w:val="00565C9A"/>
    <w:rsid w:val="0056777E"/>
    <w:rsid w:val="00567D9C"/>
    <w:rsid w:val="00567E18"/>
    <w:rsid w:val="00572084"/>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0D7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377"/>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3BFE"/>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0B95"/>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981"/>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022"/>
    <w:rsid w:val="00782A8C"/>
    <w:rsid w:val="00784EF5"/>
    <w:rsid w:val="00784FA5"/>
    <w:rsid w:val="00785DBE"/>
    <w:rsid w:val="00786405"/>
    <w:rsid w:val="00787145"/>
    <w:rsid w:val="00790425"/>
    <w:rsid w:val="0079088E"/>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71F"/>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EAD"/>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EE8"/>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8D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7AF"/>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BA6"/>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E35"/>
    <w:rsid w:val="00A127EB"/>
    <w:rsid w:val="00A1357D"/>
    <w:rsid w:val="00A15D79"/>
    <w:rsid w:val="00A15E9C"/>
    <w:rsid w:val="00A1698A"/>
    <w:rsid w:val="00A17071"/>
    <w:rsid w:val="00A17911"/>
    <w:rsid w:val="00A203B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3A3"/>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6FE"/>
    <w:rsid w:val="00B77582"/>
    <w:rsid w:val="00B77A99"/>
    <w:rsid w:val="00B80186"/>
    <w:rsid w:val="00B804B4"/>
    <w:rsid w:val="00B80B06"/>
    <w:rsid w:val="00B82709"/>
    <w:rsid w:val="00B828DB"/>
    <w:rsid w:val="00B85FC5"/>
    <w:rsid w:val="00B91B88"/>
    <w:rsid w:val="00B91EA5"/>
    <w:rsid w:val="00B94648"/>
    <w:rsid w:val="00B94716"/>
    <w:rsid w:val="00B94A5B"/>
    <w:rsid w:val="00B97D21"/>
    <w:rsid w:val="00BA0799"/>
    <w:rsid w:val="00BA0CEE"/>
    <w:rsid w:val="00BA13B9"/>
    <w:rsid w:val="00BA36B9"/>
    <w:rsid w:val="00BA3AF3"/>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532"/>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7A0"/>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D6B"/>
    <w:rsid w:val="00C650CB"/>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95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9A7"/>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ECD"/>
    <w:rsid w:val="00D0505D"/>
    <w:rsid w:val="00D0536A"/>
    <w:rsid w:val="00D05C6B"/>
    <w:rsid w:val="00D067A5"/>
    <w:rsid w:val="00D1067D"/>
    <w:rsid w:val="00D11015"/>
    <w:rsid w:val="00D1247A"/>
    <w:rsid w:val="00D128B8"/>
    <w:rsid w:val="00D144C6"/>
    <w:rsid w:val="00D14AB1"/>
    <w:rsid w:val="00D14F17"/>
    <w:rsid w:val="00D155DD"/>
    <w:rsid w:val="00D15CBD"/>
    <w:rsid w:val="00D16C2B"/>
    <w:rsid w:val="00D2039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43D"/>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DD4"/>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4B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4C8"/>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69F"/>
    <w:rsid w:val="00E662AA"/>
    <w:rsid w:val="00E676B2"/>
    <w:rsid w:val="00E70735"/>
    <w:rsid w:val="00E70F5A"/>
    <w:rsid w:val="00E7153C"/>
    <w:rsid w:val="00E71E67"/>
    <w:rsid w:val="00E7208B"/>
    <w:rsid w:val="00E7510F"/>
    <w:rsid w:val="00E75CAA"/>
    <w:rsid w:val="00E75EB3"/>
    <w:rsid w:val="00E770FD"/>
    <w:rsid w:val="00E8075A"/>
    <w:rsid w:val="00E80C33"/>
    <w:rsid w:val="00E813BD"/>
    <w:rsid w:val="00E81453"/>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B9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5921"/>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141"/>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3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B65"/>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7F0F0"/>
  <w15:docId w15:val="{4662BB61-7EEE-4D82-B10C-9CFCC852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6D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E324C8"/>
    <w:rPr>
      <w:sz w:val="16"/>
      <w:szCs w:val="16"/>
    </w:rPr>
  </w:style>
  <w:style w:type="paragraph" w:styleId="CommentText">
    <w:name w:val="annotation text"/>
    <w:basedOn w:val="Normal"/>
    <w:link w:val="CommentTextChar"/>
    <w:rsid w:val="00E324C8"/>
  </w:style>
  <w:style w:type="character" w:customStyle="1" w:styleId="CommentTextChar">
    <w:name w:val="Comment Text Char"/>
    <w:basedOn w:val="DefaultParagraphFont"/>
    <w:link w:val="CommentText"/>
    <w:rsid w:val="00E324C8"/>
  </w:style>
  <w:style w:type="paragraph" w:styleId="CommentSubject">
    <w:name w:val="annotation subject"/>
    <w:basedOn w:val="CommentText"/>
    <w:next w:val="CommentText"/>
    <w:link w:val="CommentSubjectChar"/>
    <w:rsid w:val="00E324C8"/>
    <w:rPr>
      <w:b/>
      <w:bCs/>
    </w:rPr>
  </w:style>
  <w:style w:type="character" w:customStyle="1" w:styleId="CommentSubjectChar">
    <w:name w:val="Comment Subject Char"/>
    <w:basedOn w:val="CommentTextChar"/>
    <w:link w:val="CommentSubject"/>
    <w:rsid w:val="00E32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B8075-AC00-47FB-810B-1F08938FCEEB}">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1FC3BCBC-1FB6-47DC-8084-ADD151C03D0A}">
  <ds:schemaRefs>
    <ds:schemaRef ds:uri="http://schemas.microsoft.com/sharepoint/v3/contenttype/forms"/>
  </ds:schemaRefs>
</ds:datastoreItem>
</file>

<file path=customXml/itemProps3.xml><?xml version="1.0" encoding="utf-8"?>
<ds:datastoreItem xmlns:ds="http://schemas.openxmlformats.org/officeDocument/2006/customXml" ds:itemID="{EFAC55E7-70D5-49A5-A818-B69499C0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2</TotalTime>
  <Pages>2</Pages>
  <Words>522</Words>
  <Characters>3296</Characters>
  <Application>Microsoft Office Word</Application>
  <DocSecurity>4</DocSecurity>
  <Lines>329</Lines>
  <Paragraphs>347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Hagigal, Evadne J</cp:lastModifiedBy>
  <cp:revision>2</cp:revision>
  <cp:lastPrinted>2008-09-11T16:49:00Z</cp:lastPrinted>
  <dcterms:created xsi:type="dcterms:W3CDTF">2022-07-12T19:40:00Z</dcterms:created>
  <dcterms:modified xsi:type="dcterms:W3CDTF">2022-07-12T19:40:00Z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