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526D" w:rsidP="00EC526D" w:rsidRDefault="00EC526D" w14:paraId="3E082682" w14:textId="77777777">
      <w:pPr>
        <w:jc w:val="center"/>
        <w:rPr>
          <w:rFonts w:ascii="Times New Roman" w:hAnsi="Times New Roman"/>
          <w:b/>
          <w:bCs/>
        </w:rPr>
      </w:pPr>
      <w:r>
        <w:rPr>
          <w:rFonts w:ascii="Times New Roman" w:hAnsi="Times New Roman"/>
          <w:b/>
          <w:bCs/>
        </w:rPr>
        <w:t xml:space="preserve">SUPPORTING STATEMENT FOR </w:t>
      </w:r>
    </w:p>
    <w:p w:rsidR="00EC526D" w:rsidP="00EC526D" w:rsidRDefault="00EC526D" w14:paraId="59BA222A" w14:textId="77777777">
      <w:pPr>
        <w:jc w:val="center"/>
        <w:rPr>
          <w:rFonts w:ascii="Times New Roman" w:hAnsi="Times New Roman"/>
          <w:b/>
          <w:bCs/>
        </w:rPr>
      </w:pPr>
      <w:r>
        <w:rPr>
          <w:rFonts w:ascii="Times New Roman" w:hAnsi="Times New Roman"/>
          <w:b/>
        </w:rPr>
        <w:t>Notice of Naturalization Oath Ceremony</w:t>
      </w:r>
    </w:p>
    <w:p w:rsidR="00EC526D" w:rsidP="00EC526D" w:rsidRDefault="00EC526D" w14:paraId="54BD9666" w14:textId="77777777">
      <w:pPr>
        <w:jc w:val="center"/>
        <w:rPr>
          <w:rFonts w:ascii="Times New Roman" w:hAnsi="Times New Roman"/>
          <w:b/>
          <w:bCs/>
        </w:rPr>
      </w:pPr>
      <w:r>
        <w:rPr>
          <w:rFonts w:ascii="Times New Roman" w:hAnsi="Times New Roman"/>
          <w:b/>
          <w:bCs/>
        </w:rPr>
        <w:t>OMB Control No.: 1615-0054</w:t>
      </w:r>
    </w:p>
    <w:p w:rsidR="00EC526D" w:rsidP="00EC526D" w:rsidRDefault="00EC526D" w14:paraId="083FAB8A" w14:textId="77777777">
      <w:pPr>
        <w:jc w:val="center"/>
        <w:rPr>
          <w:rFonts w:ascii="Times New Roman" w:hAnsi="Times New Roman"/>
          <w:b/>
          <w:bCs/>
        </w:rPr>
      </w:pPr>
      <w:r>
        <w:rPr>
          <w:rFonts w:ascii="Times New Roman" w:hAnsi="Times New Roman"/>
          <w:b/>
          <w:bCs/>
        </w:rPr>
        <w:t>COLLECTION INSTRUMENT(S): N-445</w:t>
      </w:r>
    </w:p>
    <w:p w:rsidR="002A4A73" w:rsidP="00EC526D" w:rsidRDefault="00EC526D" w14:paraId="0DA47081" w14:textId="77777777">
      <w:pPr>
        <w:jc w:val="center"/>
        <w:rPr>
          <w:rFonts w:ascii="Times New Roman" w:hAnsi="Times New Roman"/>
          <w:b/>
          <w:bCs/>
        </w:rPr>
      </w:pPr>
      <w:r>
        <w:rPr>
          <w:rFonts w:ascii="Times New Roman" w:hAnsi="Times New Roman"/>
          <w:b/>
          <w:bCs/>
        </w:rPr>
        <w:t xml:space="preserve"> </w:t>
      </w:r>
      <w:r w:rsidR="007312F9">
        <w:rPr>
          <w:rFonts w:ascii="Times New Roman" w:hAnsi="Times New Roman"/>
          <w:b/>
          <w:bCs/>
        </w:rPr>
        <w:t xml:space="preserve"> </w:t>
      </w:r>
    </w:p>
    <w:p w:rsidRPr="00B7349D" w:rsidR="00B27061" w:rsidRDefault="00B27061" w14:paraId="787CAE25" w14:textId="77777777">
      <w:pPr>
        <w:jc w:val="both"/>
        <w:rPr>
          <w:rFonts w:ascii="Times New Roman" w:hAnsi="Times New Roman"/>
        </w:rPr>
      </w:pPr>
    </w:p>
    <w:p w:rsidRPr="00B1471A" w:rsidR="00B27061" w:rsidP="00914A5D" w:rsidRDefault="00B27061" w14:paraId="6231C4DD"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2A5A4334" w14:textId="77777777">
      <w:pPr>
        <w:rPr>
          <w:rFonts w:ascii="Times New Roman" w:hAnsi="Times New Roman"/>
        </w:rPr>
      </w:pPr>
    </w:p>
    <w:p w:rsidRPr="008A4764" w:rsidR="00807BA2" w:rsidP="00914A5D" w:rsidRDefault="00B27061" w14:paraId="63D0F17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61CC3852" w14:textId="77777777">
      <w:pPr>
        <w:tabs>
          <w:tab w:val="left" w:pos="-1440"/>
        </w:tabs>
        <w:ind w:left="720"/>
        <w:rPr>
          <w:rFonts w:ascii="Times New Roman" w:hAnsi="Times New Roman"/>
        </w:rPr>
      </w:pPr>
    </w:p>
    <w:p w:rsidRPr="00EC526D" w:rsidR="00B7349D" w:rsidP="00EC526D" w:rsidRDefault="00EC526D" w14:paraId="729996AD" w14:textId="77777777">
      <w:pPr>
        <w:widowControl/>
        <w:autoSpaceDE/>
        <w:adjustRightInd/>
        <w:ind w:left="720"/>
        <w:rPr>
          <w:rFonts w:ascii="Times New Roman" w:hAnsi="Times New Roman"/>
        </w:rPr>
      </w:pPr>
      <w:r>
        <w:rPr>
          <w:rFonts w:ascii="Times New Roman" w:hAnsi="Times New Roman"/>
        </w:rPr>
        <w:t xml:space="preserve">U.S. Citizenship and Immigration Services (USCIS) requires, under 8 U.S.C. 1427 and 8 U.S.C. 1443, that immediately prior to commencement of an oath ceremony, each applicant for naturalization complete the questionnaire on Form N-445 (8CFR 337.2(c)).  </w:t>
      </w:r>
    </w:p>
    <w:p w:rsidRPr="00D80E94" w:rsidR="00A3466A" w:rsidP="00914A5D" w:rsidRDefault="00A3466A" w14:paraId="0936527A" w14:textId="77777777">
      <w:pPr>
        <w:tabs>
          <w:tab w:val="left" w:pos="-1440"/>
        </w:tabs>
        <w:ind w:left="720"/>
        <w:rPr>
          <w:rFonts w:ascii="Times New Roman" w:hAnsi="Times New Roman"/>
        </w:rPr>
      </w:pPr>
    </w:p>
    <w:p w:rsidRPr="00914A5D" w:rsidR="00B27061" w:rsidP="00914A5D" w:rsidRDefault="00B27061" w14:paraId="0406CDE4"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141566D1" w14:textId="77777777">
      <w:pPr>
        <w:ind w:left="720"/>
        <w:rPr>
          <w:rFonts w:ascii="Times New Roman" w:hAnsi="Times New Roman"/>
        </w:rPr>
      </w:pPr>
    </w:p>
    <w:p w:rsidRPr="00914A5D" w:rsidR="00590B61" w:rsidP="006D3BEE" w:rsidRDefault="006D3BEE" w14:paraId="1416223E" w14:textId="77777777">
      <w:pPr>
        <w:ind w:left="720"/>
        <w:jc w:val="both"/>
        <w:rPr>
          <w:rFonts w:ascii="Times New Roman" w:hAnsi="Times New Roman"/>
        </w:rPr>
      </w:pPr>
      <w:r>
        <w:rPr>
          <w:rFonts w:ascii="Times New Roman" w:hAnsi="Times New Roman"/>
        </w:rPr>
        <w:t>The information furnished on Form N-445 refers to events that may have occurred since the applicant's initial interview and prior to the administration of the oath of allegiance.  Several months may elapse between these dates and the information that is provided assists the officer in rendering an appropriate decision on the application.  USCIS will use the information collected to ensure that all decisions made prior to the respondent’s naturalization remain valid and that no action on the part of respondent has invalidated any of those decisions.</w:t>
      </w:r>
    </w:p>
    <w:p w:rsidRPr="00914A5D" w:rsidR="00590B61" w:rsidP="00914A5D" w:rsidRDefault="00590B61" w14:paraId="302C4E7C" w14:textId="77777777">
      <w:pPr>
        <w:ind w:left="720"/>
        <w:rPr>
          <w:rFonts w:ascii="Times New Roman" w:hAnsi="Times New Roman"/>
        </w:rPr>
      </w:pPr>
    </w:p>
    <w:p w:rsidRPr="00914A5D" w:rsidR="00B27061" w:rsidP="00914A5D" w:rsidRDefault="00B27061" w14:paraId="2ECBBA19"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58AF1CC2" w14:textId="77777777">
      <w:pPr>
        <w:tabs>
          <w:tab w:val="left" w:pos="-1440"/>
        </w:tabs>
        <w:ind w:left="720"/>
        <w:rPr>
          <w:rFonts w:ascii="Times New Roman" w:hAnsi="Times New Roman"/>
        </w:rPr>
      </w:pPr>
    </w:p>
    <w:p w:rsidRPr="006D3BEE" w:rsidR="00494557" w:rsidP="006D3BEE" w:rsidRDefault="006D3BEE" w14:paraId="50EF29D9" w14:textId="77777777">
      <w:pPr>
        <w:tabs>
          <w:tab w:val="left" w:pos="-1440"/>
        </w:tabs>
        <w:ind w:left="720"/>
        <w:jc w:val="both"/>
        <w:rPr>
          <w:rFonts w:ascii="Times New Roman" w:hAnsi="Times New Roman"/>
        </w:rPr>
      </w:pPr>
      <w:r>
        <w:rPr>
          <w:rFonts w:ascii="Times New Roman" w:hAnsi="Times New Roman"/>
        </w:rPr>
        <w:t>This form is provided to USCIS by the applicant in person at the location when the oath ceremony is conducted; there is no potential opportunity for e-filing capability on this form.  USCIS respectfully requests that OMB consider a three-year approval due to the nature of the form being required at the time of naturalization.</w:t>
      </w:r>
    </w:p>
    <w:p w:rsidRPr="00914A5D" w:rsidR="007312F9" w:rsidP="00914A5D" w:rsidRDefault="007312F9" w14:paraId="02254ED7" w14:textId="77777777">
      <w:pPr>
        <w:tabs>
          <w:tab w:val="left" w:pos="-1440"/>
        </w:tabs>
        <w:ind w:left="720"/>
        <w:rPr>
          <w:rFonts w:ascii="Times New Roman" w:hAnsi="Times New Roman"/>
        </w:rPr>
      </w:pPr>
    </w:p>
    <w:p w:rsidRPr="00914A5D" w:rsidR="00B27061" w:rsidP="00914A5D" w:rsidRDefault="00B27061" w14:paraId="6C4E3BE2"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105C4CA3" w14:textId="77777777">
      <w:pPr>
        <w:tabs>
          <w:tab w:val="left" w:pos="-1440"/>
        </w:tabs>
        <w:ind w:left="720"/>
        <w:rPr>
          <w:rFonts w:ascii="Times New Roman" w:hAnsi="Times New Roman"/>
        </w:rPr>
      </w:pPr>
    </w:p>
    <w:p w:rsidR="006D3BEE" w:rsidP="006D3BEE" w:rsidRDefault="006D3BEE" w14:paraId="3FF4B340" w14:textId="77777777">
      <w:pPr>
        <w:widowControl/>
        <w:autoSpaceDE/>
        <w:adjustRightInd/>
        <w:ind w:left="720"/>
        <w:rPr>
          <w:rFonts w:ascii="Times New Roman" w:hAnsi="Times New Roman"/>
        </w:rPr>
      </w:pPr>
      <w:r>
        <w:rPr>
          <w:rFonts w:ascii="Times New Roman" w:hAnsi="Times New Roman"/>
        </w:rPr>
        <w:lastRenderedPageBreak/>
        <w:t>This form is unique to the naturalization process and is necessary at the time that the oath is to be administered; there is no other form that collects the same information and there is no duplication.</w:t>
      </w:r>
    </w:p>
    <w:p w:rsidRPr="00914A5D" w:rsidR="007312F9" w:rsidP="006D3BEE" w:rsidRDefault="007312F9" w14:paraId="298D7445" w14:textId="77777777">
      <w:pPr>
        <w:tabs>
          <w:tab w:val="left" w:pos="-1440"/>
        </w:tabs>
        <w:rPr>
          <w:rFonts w:ascii="Times New Roman" w:hAnsi="Times New Roman"/>
        </w:rPr>
      </w:pPr>
    </w:p>
    <w:p w:rsidRPr="00914A5D" w:rsidR="00B27061" w:rsidP="00914A5D" w:rsidRDefault="00B27061" w14:paraId="32B242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BB2B981" w14:textId="77777777">
      <w:pPr>
        <w:tabs>
          <w:tab w:val="left" w:pos="-1440"/>
        </w:tabs>
        <w:ind w:left="720"/>
        <w:rPr>
          <w:rFonts w:ascii="Times New Roman" w:hAnsi="Times New Roman"/>
        </w:rPr>
      </w:pPr>
    </w:p>
    <w:p w:rsidRPr="006D3BEE" w:rsidR="00494557" w:rsidP="006D3BEE" w:rsidRDefault="006D3BEE" w14:paraId="128391B6" w14:textId="77777777">
      <w:pPr>
        <w:widowControl/>
        <w:autoSpaceDE/>
        <w:adjustRightInd/>
        <w:ind w:left="720"/>
        <w:rPr>
          <w:rFonts w:ascii="Times New Roman" w:hAnsi="Times New Roman"/>
        </w:rPr>
      </w:pPr>
      <w:r>
        <w:rPr>
          <w:rFonts w:ascii="Times New Roman" w:hAnsi="Times New Roman"/>
        </w:rPr>
        <w:t>This collection of information does not have an impact on small businesses or other small entities.</w:t>
      </w:r>
    </w:p>
    <w:p w:rsidRPr="00914A5D" w:rsidR="007312F9" w:rsidP="00914A5D" w:rsidRDefault="007312F9" w14:paraId="5C79B2B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43CA91F1"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4D4D9481" w14:textId="77777777">
      <w:pPr>
        <w:tabs>
          <w:tab w:val="left" w:pos="-1440"/>
        </w:tabs>
        <w:ind w:left="720"/>
        <w:rPr>
          <w:rFonts w:ascii="Times New Roman" w:hAnsi="Times New Roman"/>
        </w:rPr>
      </w:pPr>
    </w:p>
    <w:p w:rsidRPr="006D3BEE" w:rsidR="007312F9" w:rsidP="006D3BEE" w:rsidRDefault="006D3BEE" w14:paraId="3446FD6B" w14:textId="77777777">
      <w:pPr>
        <w:widowControl/>
        <w:autoSpaceDE/>
        <w:adjustRightInd/>
        <w:ind w:left="720"/>
        <w:rPr>
          <w:rFonts w:ascii="Times New Roman" w:hAnsi="Times New Roman"/>
        </w:rPr>
      </w:pPr>
      <w:r>
        <w:rPr>
          <w:rFonts w:ascii="Times New Roman" w:hAnsi="Times New Roman"/>
        </w:rPr>
        <w:t>If this information is not collected and presented to the USCIS officer at the time of the ceremony, there is no mechanism for USCIS to retrieve this information and allow for an appropriate decision to be made on the applicant for administration of the oath of allegiance.</w:t>
      </w:r>
    </w:p>
    <w:p w:rsidRPr="00914A5D" w:rsidR="00494557" w:rsidP="00914A5D" w:rsidRDefault="00494557" w14:paraId="2274C292" w14:textId="77777777">
      <w:pPr>
        <w:tabs>
          <w:tab w:val="left" w:pos="-1440"/>
        </w:tabs>
        <w:ind w:left="720"/>
        <w:rPr>
          <w:rFonts w:ascii="Times New Roman" w:hAnsi="Times New Roman"/>
        </w:rPr>
      </w:pPr>
    </w:p>
    <w:p w:rsidRPr="00B1471A" w:rsidR="00B27061" w:rsidP="00914A5D" w:rsidRDefault="00B27061" w14:paraId="74592690"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1B29661D" w14:textId="77777777">
      <w:pPr>
        <w:tabs>
          <w:tab w:val="left" w:pos="-1440"/>
        </w:tabs>
        <w:ind w:left="720"/>
        <w:rPr>
          <w:rFonts w:ascii="Times New Roman" w:hAnsi="Times New Roman"/>
          <w:b/>
        </w:rPr>
      </w:pPr>
    </w:p>
    <w:p w:rsidRPr="000B00D2" w:rsidR="00B27061" w:rsidP="00914A5D" w:rsidRDefault="00B27061" w14:paraId="1E3F2D7F"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proofErr w:type="gramStart"/>
      <w:r w:rsidRPr="00B1471A">
        <w:rPr>
          <w:rFonts w:ascii="Times New Roman" w:hAnsi="Times New Roman"/>
          <w:b/>
        </w:rPr>
        <w:t>quarterly;</w:t>
      </w:r>
      <w:proofErr w:type="gramEnd"/>
    </w:p>
    <w:p w:rsidRPr="00AF45F2" w:rsidR="00494557" w:rsidP="00914A5D" w:rsidRDefault="00494557" w14:paraId="78C11522" w14:textId="77777777">
      <w:pPr>
        <w:tabs>
          <w:tab w:val="left" w:pos="-1440"/>
          <w:tab w:val="left" w:pos="1080"/>
        </w:tabs>
        <w:ind w:left="1080" w:hanging="360"/>
        <w:rPr>
          <w:rFonts w:ascii="Times New Roman" w:hAnsi="Times New Roman"/>
          <w:b/>
        </w:rPr>
      </w:pPr>
    </w:p>
    <w:p w:rsidRPr="00B1471A" w:rsidR="00B27061" w:rsidP="00914A5D" w:rsidRDefault="00B27061" w14:paraId="2254BBCE"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proofErr w:type="gramStart"/>
      <w:r w:rsidRPr="00B1471A">
        <w:rPr>
          <w:rFonts w:ascii="Times New Roman" w:hAnsi="Times New Roman"/>
          <w:b/>
        </w:rPr>
        <w:t>it;</w:t>
      </w:r>
      <w:proofErr w:type="gramEnd"/>
    </w:p>
    <w:p w:rsidRPr="00B1471A" w:rsidR="00494557" w:rsidP="00914A5D" w:rsidRDefault="00494557" w14:paraId="27B58A74" w14:textId="77777777">
      <w:pPr>
        <w:tabs>
          <w:tab w:val="left" w:pos="-1440"/>
          <w:tab w:val="left" w:pos="1080"/>
        </w:tabs>
        <w:ind w:left="1080" w:hanging="360"/>
        <w:rPr>
          <w:rFonts w:ascii="Times New Roman" w:hAnsi="Times New Roman"/>
          <w:b/>
        </w:rPr>
      </w:pPr>
    </w:p>
    <w:p w:rsidRPr="00B1471A" w:rsidR="00B27061" w:rsidP="00914A5D" w:rsidRDefault="00B27061" w14:paraId="7A8D5BF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proofErr w:type="gramStart"/>
      <w:r w:rsidRPr="00B1471A">
        <w:rPr>
          <w:rFonts w:ascii="Times New Roman" w:hAnsi="Times New Roman"/>
          <w:b/>
        </w:rPr>
        <w:t>document;</w:t>
      </w:r>
      <w:proofErr w:type="gramEnd"/>
    </w:p>
    <w:p w:rsidRPr="00B1471A" w:rsidR="007312F9" w:rsidP="00914A5D" w:rsidRDefault="007312F9" w14:paraId="1C0D9B5A" w14:textId="77777777">
      <w:pPr>
        <w:tabs>
          <w:tab w:val="left" w:pos="-1440"/>
          <w:tab w:val="left" w:pos="1080"/>
        </w:tabs>
        <w:ind w:left="1080" w:hanging="360"/>
        <w:rPr>
          <w:rFonts w:ascii="Times New Roman" w:hAnsi="Times New Roman"/>
          <w:b/>
        </w:rPr>
      </w:pPr>
    </w:p>
    <w:p w:rsidRPr="00B1471A" w:rsidR="00B27061" w:rsidP="00914A5D" w:rsidRDefault="00B27061" w14:paraId="510D7AF9"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proofErr w:type="gramStart"/>
      <w:r w:rsidRPr="00B1471A">
        <w:rPr>
          <w:rFonts w:ascii="Times New Roman" w:hAnsi="Times New Roman"/>
          <w:b/>
        </w:rPr>
        <w:t>years;</w:t>
      </w:r>
      <w:proofErr w:type="gramEnd"/>
    </w:p>
    <w:p w:rsidRPr="00B1471A" w:rsidR="00494557" w:rsidP="00914A5D" w:rsidRDefault="00494557" w14:paraId="0D3393E7" w14:textId="77777777">
      <w:pPr>
        <w:tabs>
          <w:tab w:val="left" w:pos="-1440"/>
          <w:tab w:val="left" w:pos="1080"/>
        </w:tabs>
        <w:ind w:left="1080" w:hanging="360"/>
        <w:rPr>
          <w:rFonts w:ascii="Times New Roman" w:hAnsi="Times New Roman"/>
          <w:b/>
        </w:rPr>
      </w:pPr>
    </w:p>
    <w:p w:rsidRPr="00AF45F2" w:rsidR="00B27061" w:rsidP="00914A5D" w:rsidRDefault="00B27061" w14:paraId="0EBDB88C"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proofErr w:type="gramStart"/>
      <w:r w:rsidRPr="00AF45F2">
        <w:rPr>
          <w:rFonts w:ascii="Times New Roman" w:hAnsi="Times New Roman"/>
          <w:b/>
        </w:rPr>
        <w:t>study;</w:t>
      </w:r>
      <w:proofErr w:type="gramEnd"/>
    </w:p>
    <w:p w:rsidRPr="008A4764" w:rsidR="00494557" w:rsidP="00914A5D" w:rsidRDefault="00494557" w14:paraId="1F5D8C1B" w14:textId="77777777">
      <w:pPr>
        <w:tabs>
          <w:tab w:val="left" w:pos="-1440"/>
          <w:tab w:val="left" w:pos="1080"/>
        </w:tabs>
        <w:ind w:left="1080" w:hanging="360"/>
        <w:rPr>
          <w:rFonts w:ascii="Times New Roman" w:hAnsi="Times New Roman"/>
          <w:b/>
        </w:rPr>
      </w:pPr>
    </w:p>
    <w:p w:rsidRPr="00B1471A" w:rsidR="00B27061" w:rsidP="00914A5D" w:rsidRDefault="00B27061" w14:paraId="62D4B8F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proofErr w:type="gramStart"/>
      <w:r w:rsidRPr="00B1471A">
        <w:rPr>
          <w:rFonts w:ascii="Times New Roman" w:hAnsi="Times New Roman"/>
          <w:b/>
        </w:rPr>
        <w:t>OMB;</w:t>
      </w:r>
      <w:proofErr w:type="gramEnd"/>
    </w:p>
    <w:p w:rsidRPr="00B1471A" w:rsidR="00494557" w:rsidP="00914A5D" w:rsidRDefault="00494557" w14:paraId="15C85DFB" w14:textId="77777777">
      <w:pPr>
        <w:tabs>
          <w:tab w:val="left" w:pos="-1440"/>
          <w:tab w:val="left" w:pos="1080"/>
        </w:tabs>
        <w:ind w:left="1080" w:hanging="360"/>
        <w:rPr>
          <w:rFonts w:ascii="Times New Roman" w:hAnsi="Times New Roman"/>
          <w:b/>
        </w:rPr>
      </w:pPr>
    </w:p>
    <w:p w:rsidRPr="00B1471A" w:rsidR="00B27061" w:rsidP="00914A5D" w:rsidRDefault="00B27061" w14:paraId="42CA2AE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60DC5C52" w14:textId="77777777">
      <w:pPr>
        <w:tabs>
          <w:tab w:val="left" w:pos="-1440"/>
          <w:tab w:val="left" w:pos="1080"/>
        </w:tabs>
        <w:ind w:left="1080" w:hanging="360"/>
        <w:rPr>
          <w:rFonts w:ascii="Times New Roman" w:hAnsi="Times New Roman"/>
          <w:b/>
        </w:rPr>
      </w:pPr>
    </w:p>
    <w:p w:rsidRPr="00B1471A" w:rsidR="00B27061" w:rsidP="00914A5D" w:rsidRDefault="00B27061" w14:paraId="00CE9A6C" w14:textId="77777777">
      <w:pPr>
        <w:tabs>
          <w:tab w:val="left" w:pos="-1440"/>
          <w:tab w:val="left" w:pos="1080"/>
        </w:tabs>
        <w:ind w:left="1080" w:hanging="360"/>
        <w:rPr>
          <w:rFonts w:ascii="Times New Roman" w:hAnsi="Times New Roman"/>
          <w:b/>
        </w:rPr>
      </w:pPr>
      <w:r w:rsidRPr="00AF45F2">
        <w:rPr>
          <w:rFonts w:ascii="Times New Roman" w:hAnsi="Times New Roman"/>
          <w:b/>
        </w:rPr>
        <w:lastRenderedPageBreak/>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1106D28A" w14:textId="77777777">
      <w:pPr>
        <w:tabs>
          <w:tab w:val="left" w:pos="-1440"/>
        </w:tabs>
        <w:ind w:left="1440" w:hanging="720"/>
        <w:rPr>
          <w:rFonts w:ascii="Times New Roman" w:hAnsi="Times New Roman"/>
        </w:rPr>
      </w:pPr>
    </w:p>
    <w:p w:rsidRPr="000B00D2" w:rsidR="00921351" w:rsidP="00B1471A" w:rsidRDefault="00921351" w14:paraId="4DC7BF8A"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030BFA73" w14:textId="77777777">
      <w:pPr>
        <w:ind w:left="720"/>
        <w:rPr>
          <w:rFonts w:ascii="Times New Roman" w:hAnsi="Times New Roman"/>
          <w:bCs/>
        </w:rPr>
      </w:pPr>
    </w:p>
    <w:p w:rsidR="00494557" w:rsidP="00914A5D" w:rsidRDefault="00B27061" w14:paraId="7D93B962"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proofErr w:type="gramStart"/>
      <w:r w:rsidRPr="00AF45F2">
        <w:rPr>
          <w:rFonts w:ascii="Times New Roman" w:hAnsi="Times New Roman"/>
          <w:b/>
        </w:rPr>
        <w:t>publication</w:t>
      </w:r>
      <w:proofErr w:type="gramEnd"/>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273BD9DE" w14:textId="77777777">
      <w:pPr>
        <w:tabs>
          <w:tab w:val="left" w:pos="-1440"/>
        </w:tabs>
        <w:ind w:left="720"/>
        <w:rPr>
          <w:rFonts w:ascii="Times New Roman" w:hAnsi="Times New Roman"/>
          <w:b/>
        </w:rPr>
      </w:pPr>
    </w:p>
    <w:p w:rsidRPr="008F233F" w:rsidR="008F233F" w:rsidP="008F233F" w:rsidRDefault="008F233F" w14:paraId="3E21EE65"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36C35CE1" w14:textId="77777777">
      <w:pPr>
        <w:widowControl/>
        <w:ind w:left="720"/>
        <w:rPr>
          <w:rFonts w:ascii="Times New Roman" w:hAnsi="Times New Roman" w:eastAsia="Calibri"/>
          <w:b/>
        </w:rPr>
      </w:pPr>
    </w:p>
    <w:p w:rsidRPr="008F233F" w:rsidR="008F233F" w:rsidP="008F233F" w:rsidRDefault="008F233F" w14:paraId="7FCEE273"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ED25741" w14:textId="77777777">
      <w:pPr>
        <w:tabs>
          <w:tab w:val="left" w:pos="-1440"/>
        </w:tabs>
        <w:ind w:left="720"/>
        <w:rPr>
          <w:rFonts w:ascii="Times New Roman" w:hAnsi="Times New Roman"/>
          <w:b/>
        </w:rPr>
      </w:pPr>
    </w:p>
    <w:p w:rsidRPr="00E07F7C" w:rsidR="00996436" w:rsidP="00996436" w:rsidRDefault="00996436" w14:paraId="2B40B0A4" w14:textId="045E8F62">
      <w:pPr>
        <w:tabs>
          <w:tab w:val="left" w:pos="-1440"/>
        </w:tabs>
        <w:ind w:left="720"/>
        <w:rPr>
          <w:rFonts w:ascii="Times New Roman" w:hAnsi="Times New Roman"/>
        </w:rPr>
      </w:pPr>
      <w:r w:rsidRPr="00E07F7C">
        <w:rPr>
          <w:rFonts w:ascii="Times New Roman" w:hAnsi="Times New Roman"/>
        </w:rPr>
        <w:t xml:space="preserve">On </w:t>
      </w:r>
      <w:r>
        <w:rPr>
          <w:rFonts w:ascii="Times New Roman" w:hAnsi="Times New Roman"/>
        </w:rPr>
        <w:t>December</w:t>
      </w:r>
      <w:r w:rsidR="006661F1">
        <w:rPr>
          <w:rFonts w:ascii="Times New Roman" w:hAnsi="Times New Roman"/>
        </w:rPr>
        <w:t xml:space="preserve"> 29</w:t>
      </w:r>
      <w:r w:rsidRPr="00E07F7C">
        <w:rPr>
          <w:rFonts w:ascii="Times New Roman" w:hAnsi="Times New Roman"/>
        </w:rPr>
        <w:t xml:space="preserve">, </w:t>
      </w:r>
      <w:r w:rsidRPr="00E07F7C" w:rsidR="006661F1">
        <w:rPr>
          <w:rFonts w:ascii="Times New Roman" w:hAnsi="Times New Roman"/>
        </w:rPr>
        <w:t>20</w:t>
      </w:r>
      <w:r w:rsidR="006661F1">
        <w:rPr>
          <w:rFonts w:ascii="Times New Roman" w:hAnsi="Times New Roman"/>
        </w:rPr>
        <w:t>21,</w:t>
      </w:r>
      <w:r w:rsidRPr="00E07F7C">
        <w:rPr>
          <w:rFonts w:ascii="Times New Roman" w:hAnsi="Times New Roman"/>
        </w:rPr>
        <w:t xml:space="preserve"> USCIS published a 60-day notice in the Federal Register at 8</w:t>
      </w:r>
      <w:r>
        <w:rPr>
          <w:rFonts w:ascii="Times New Roman" w:hAnsi="Times New Roman"/>
        </w:rPr>
        <w:t>6</w:t>
      </w:r>
      <w:r w:rsidRPr="00E07F7C">
        <w:rPr>
          <w:rFonts w:ascii="Times New Roman" w:hAnsi="Times New Roman"/>
        </w:rPr>
        <w:t xml:space="preserve"> F</w:t>
      </w:r>
      <w:r w:rsidR="006661F1">
        <w:rPr>
          <w:rFonts w:ascii="Times New Roman" w:hAnsi="Times New Roman"/>
        </w:rPr>
        <w:t>R 74099</w:t>
      </w:r>
      <w:r w:rsidRPr="00E07F7C">
        <w:rPr>
          <w:rFonts w:ascii="Times New Roman" w:hAnsi="Times New Roman"/>
        </w:rPr>
        <w:t>. USCIS did</w:t>
      </w:r>
      <w:r>
        <w:rPr>
          <w:rFonts w:ascii="Times New Roman" w:hAnsi="Times New Roman"/>
        </w:rPr>
        <w:t xml:space="preserve"> not</w:t>
      </w:r>
      <w:r w:rsidRPr="00E07F7C">
        <w:rPr>
          <w:rFonts w:ascii="Times New Roman" w:hAnsi="Times New Roman"/>
        </w:rPr>
        <w:t xml:space="preserve"> receive comments after publishing that notice. </w:t>
      </w:r>
    </w:p>
    <w:p w:rsidR="00996436" w:rsidP="00996436" w:rsidRDefault="00996436" w14:paraId="6BC559D1" w14:textId="77777777">
      <w:pPr>
        <w:tabs>
          <w:tab w:val="left" w:pos="-1440"/>
        </w:tabs>
        <w:ind w:left="720"/>
        <w:rPr>
          <w:rFonts w:ascii="Times New Roman" w:hAnsi="Times New Roman"/>
        </w:rPr>
      </w:pPr>
    </w:p>
    <w:p w:rsidR="00996436" w:rsidP="00996436" w:rsidRDefault="00996436" w14:paraId="0D13A9C1" w14:textId="721C61B3">
      <w:pPr>
        <w:tabs>
          <w:tab w:val="left" w:pos="-1440"/>
        </w:tabs>
        <w:ind w:left="720"/>
        <w:rPr>
          <w:rFonts w:ascii="Times New Roman" w:hAnsi="Times New Roman"/>
        </w:rPr>
      </w:pPr>
      <w:r w:rsidRPr="00F77A1E">
        <w:rPr>
          <w:rFonts w:ascii="Times New Roman" w:hAnsi="Times New Roman"/>
        </w:rPr>
        <w:t xml:space="preserve">On </w:t>
      </w:r>
      <w:r w:rsidR="00E540AF">
        <w:rPr>
          <w:rFonts w:ascii="Times New Roman" w:hAnsi="Times New Roman"/>
        </w:rPr>
        <w:t>April 20</w:t>
      </w:r>
      <w:r w:rsidRPr="00F77A1E">
        <w:rPr>
          <w:rFonts w:ascii="Times New Roman" w:hAnsi="Times New Roman"/>
        </w:rPr>
        <w:t>, 20</w:t>
      </w:r>
      <w:r>
        <w:rPr>
          <w:rFonts w:ascii="Times New Roman" w:hAnsi="Times New Roman"/>
        </w:rPr>
        <w:t>22</w:t>
      </w:r>
      <w:r w:rsidRPr="00F77A1E">
        <w:rPr>
          <w:rFonts w:ascii="Times New Roman" w:hAnsi="Times New Roman"/>
        </w:rPr>
        <w:t>, USCIS published a 30-day notice in the Federal Register at 8</w:t>
      </w:r>
      <w:r>
        <w:rPr>
          <w:rFonts w:ascii="Times New Roman" w:hAnsi="Times New Roman"/>
        </w:rPr>
        <w:t>7</w:t>
      </w:r>
      <w:r w:rsidRPr="00F77A1E">
        <w:rPr>
          <w:rFonts w:ascii="Times New Roman" w:hAnsi="Times New Roman"/>
        </w:rPr>
        <w:t xml:space="preserve"> FR </w:t>
      </w:r>
      <w:r w:rsidR="00E540AF">
        <w:rPr>
          <w:rFonts w:ascii="Times New Roman" w:hAnsi="Times New Roman"/>
        </w:rPr>
        <w:t>23533</w:t>
      </w:r>
      <w:r w:rsidRPr="00F77A1E">
        <w:rPr>
          <w:rFonts w:ascii="Times New Roman" w:hAnsi="Times New Roman"/>
        </w:rPr>
        <w:t xml:space="preserve">. USCIS did </w:t>
      </w:r>
      <w:r w:rsidR="00E540AF">
        <w:rPr>
          <w:rFonts w:ascii="Times New Roman" w:hAnsi="Times New Roman"/>
        </w:rPr>
        <w:t xml:space="preserve">receive one comment not germane to the information collection. USCIS did not make any changes to the form in response to this comment. </w:t>
      </w:r>
    </w:p>
    <w:p w:rsidRPr="00914A5D" w:rsidR="00B27061" w:rsidP="00914A5D" w:rsidRDefault="00B27061" w14:paraId="4032CAE4" w14:textId="77777777">
      <w:pPr>
        <w:tabs>
          <w:tab w:val="left" w:pos="-1440"/>
        </w:tabs>
        <w:ind w:left="720"/>
        <w:rPr>
          <w:rFonts w:ascii="Times New Roman" w:hAnsi="Times New Roman"/>
        </w:rPr>
      </w:pPr>
    </w:p>
    <w:p w:rsidRPr="00914A5D" w:rsidR="00B27061" w:rsidP="00914A5D" w:rsidRDefault="00B27061" w14:paraId="779E53C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10012063" w14:textId="77777777">
      <w:pPr>
        <w:ind w:left="720"/>
        <w:rPr>
          <w:rFonts w:ascii="Times New Roman" w:hAnsi="Times New Roman"/>
        </w:rPr>
      </w:pPr>
    </w:p>
    <w:p w:rsidRPr="00914A5D" w:rsidR="009F15D0" w:rsidP="00914A5D" w:rsidRDefault="00921351" w14:paraId="16442BD7"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5052A195" w14:textId="77777777">
      <w:pPr>
        <w:ind w:left="720"/>
        <w:rPr>
          <w:rFonts w:ascii="Times New Roman" w:hAnsi="Times New Roman"/>
        </w:rPr>
      </w:pPr>
    </w:p>
    <w:p w:rsidRPr="00914A5D" w:rsidR="00792B9D" w:rsidP="00914A5D" w:rsidRDefault="00792B9D" w14:paraId="0D0DC01A"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 xml:space="preserve">Describe any assurance of confidentiality provided to respondents and the basis for the assurance in statute, </w:t>
      </w:r>
      <w:proofErr w:type="gramStart"/>
      <w:r w:rsidRPr="00914A5D">
        <w:rPr>
          <w:rFonts w:ascii="Times New Roman" w:hAnsi="Times New Roman"/>
          <w:b/>
        </w:rPr>
        <w:t>regulation</w:t>
      </w:r>
      <w:proofErr w:type="gramEnd"/>
      <w:r w:rsidRPr="00914A5D">
        <w:rPr>
          <w:rFonts w:ascii="Times New Roman" w:hAnsi="Times New Roman"/>
          <w:b/>
        </w:rPr>
        <w:t xml:space="preserve"> or agency policy.</w:t>
      </w:r>
    </w:p>
    <w:p w:rsidRPr="00914A5D" w:rsidR="001A595D" w:rsidP="00914A5D" w:rsidRDefault="001A595D" w14:paraId="638F594B" w14:textId="77777777">
      <w:pPr>
        <w:tabs>
          <w:tab w:val="left" w:pos="-1440"/>
        </w:tabs>
        <w:ind w:left="720"/>
        <w:rPr>
          <w:rFonts w:ascii="Times New Roman" w:hAnsi="Times New Roman"/>
        </w:rPr>
      </w:pPr>
    </w:p>
    <w:p w:rsidR="009466A0" w:rsidP="009466A0" w:rsidRDefault="00055AB4" w14:paraId="72F3E21B" w14:textId="77777777">
      <w:pPr>
        <w:pStyle w:val="Default"/>
        <w:ind w:left="720"/>
        <w:rPr>
          <w:rFonts w:ascii="Times New Roman" w:hAnsi="Times New Roman"/>
        </w:rPr>
      </w:pPr>
      <w:r>
        <w:rPr>
          <w:rFonts w:ascii="Times New Roman" w:hAnsi="Times New Roman"/>
        </w:rPr>
        <w:t xml:space="preserve">There is no assurance of confidentiality.  The collection is covered by the following Privacy Impact Assessments: </w:t>
      </w:r>
      <w:r w:rsidRPr="00F40C91">
        <w:rPr>
          <w:rFonts w:ascii="Times New Roman" w:hAnsi="Times New Roman"/>
        </w:rPr>
        <w:t xml:space="preserve">DHS/USCIS/PIA-015 Computer Linked Application Information Management </w:t>
      </w:r>
      <w:r w:rsidR="009466A0">
        <w:rPr>
          <w:rFonts w:ascii="Times New Roman" w:hAnsi="Times New Roman"/>
        </w:rPr>
        <w:t xml:space="preserve">System (CLAIMS 4) and </w:t>
      </w:r>
      <w:r w:rsidRPr="00F40C91">
        <w:rPr>
          <w:rFonts w:ascii="Times New Roman" w:hAnsi="Times New Roman"/>
        </w:rPr>
        <w:t>DHS/USCIS/PIA-056 USCIS Electronic Immigration System</w:t>
      </w:r>
      <w:r>
        <w:rPr>
          <w:rFonts w:ascii="Times New Roman" w:hAnsi="Times New Roman"/>
        </w:rPr>
        <w:t xml:space="preserve">. </w:t>
      </w:r>
    </w:p>
    <w:p w:rsidRPr="009466A0" w:rsidR="00A3466A" w:rsidP="009466A0" w:rsidRDefault="00055AB4" w14:paraId="0D6186C3" w14:textId="39F479DD">
      <w:pPr>
        <w:pStyle w:val="Default"/>
        <w:ind w:left="720"/>
        <w:rPr>
          <w:rFonts w:ascii="Times New Roman" w:hAnsi="Times New Roman"/>
        </w:rPr>
      </w:pPr>
      <w:r>
        <w:rPr>
          <w:rFonts w:ascii="Times New Roman" w:hAnsi="Times New Roman"/>
        </w:rPr>
        <w:lastRenderedPageBreak/>
        <w:t xml:space="preserve">The collection is covered under the following Systems of Records Notices: </w:t>
      </w:r>
      <w:r w:rsidRPr="00F40C91">
        <w:rPr>
          <w:rFonts w:ascii="Times New Roman" w:hAnsi="Times New Roman"/>
        </w:rPr>
        <w:t>DHS/USCIS/ICE/CBP-001 Alien File, Index, and National File Tracking System of Records, September 18, 2017, 82 FR 43556;</w:t>
      </w:r>
      <w:r>
        <w:rPr>
          <w:rFonts w:ascii="Times New Roman" w:hAnsi="Times New Roman"/>
        </w:rPr>
        <w:t xml:space="preserve"> </w:t>
      </w:r>
      <w:r w:rsidRPr="00F40C91">
        <w:rPr>
          <w:rFonts w:ascii="Times New Roman" w:hAnsi="Times New Roman"/>
        </w:rPr>
        <w:t>DHS/USCIS-007 Benefits Information System, October 19, 2016</w:t>
      </w:r>
      <w:r>
        <w:rPr>
          <w:rFonts w:ascii="Times New Roman" w:hAnsi="Times New Roman"/>
        </w:rPr>
        <w:t>,</w:t>
      </w:r>
      <w:r w:rsidRPr="00F40C91">
        <w:rPr>
          <w:rFonts w:ascii="Times New Roman" w:hAnsi="Times New Roman"/>
        </w:rPr>
        <w:t xml:space="preserve"> 81 FR 72069</w:t>
      </w:r>
      <w:r>
        <w:rPr>
          <w:rFonts w:ascii="Times New Roman" w:hAnsi="Times New Roman" w:cs="Times New Roman"/>
        </w:rPr>
        <w:t>.</w:t>
      </w:r>
    </w:p>
    <w:p w:rsidRPr="00914A5D" w:rsidR="001A595D" w:rsidP="00914A5D" w:rsidRDefault="001A595D" w14:paraId="717BAB9F" w14:textId="77777777">
      <w:pPr>
        <w:tabs>
          <w:tab w:val="left" w:pos="-1440"/>
        </w:tabs>
        <w:ind w:left="720"/>
        <w:rPr>
          <w:rFonts w:ascii="Times New Roman" w:hAnsi="Times New Roman"/>
        </w:rPr>
      </w:pPr>
    </w:p>
    <w:p w:rsidRPr="00B1471A" w:rsidR="00B27061" w:rsidP="00914A5D" w:rsidRDefault="00B27061" w14:paraId="3073E93A"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69C7104A" w14:textId="77777777">
      <w:pPr>
        <w:tabs>
          <w:tab w:val="left" w:pos="-1440"/>
        </w:tabs>
        <w:ind w:left="720"/>
        <w:rPr>
          <w:rFonts w:ascii="Times New Roman" w:hAnsi="Times New Roman"/>
        </w:rPr>
      </w:pPr>
      <w:r w:rsidRPr="000B00D2">
        <w:rPr>
          <w:rFonts w:ascii="Times New Roman" w:hAnsi="Times New Roman"/>
        </w:rPr>
        <w:tab/>
      </w:r>
    </w:p>
    <w:p w:rsidR="001D0362" w:rsidP="001D0362" w:rsidRDefault="001D0362" w14:paraId="14C8C5E5" w14:textId="77777777">
      <w:pPr>
        <w:tabs>
          <w:tab w:val="left" w:pos="-1440"/>
        </w:tabs>
        <w:ind w:left="720"/>
        <w:jc w:val="both"/>
        <w:rPr>
          <w:rFonts w:ascii="Times New Roman" w:hAnsi="Times New Roman"/>
          <w:color w:val="000000"/>
        </w:rPr>
      </w:pPr>
      <w:r>
        <w:rPr>
          <w:rFonts w:ascii="Times New Roman" w:hAnsi="Times New Roman"/>
        </w:rPr>
        <w:t xml:space="preserve">The questions in the form N-445 follow those on Form N-400 (OMB Control Number 1615-0052) and are asked during the applicant’s interview.  </w:t>
      </w:r>
      <w:r>
        <w:rPr>
          <w:rFonts w:ascii="Times New Roman" w:hAnsi="Times New Roman"/>
          <w:color w:val="000000"/>
        </w:rPr>
        <w:t xml:space="preserve">The Form N-400 contains a series of questions that collect information that field Immigration Services Officers must use to render a decision on an applicant’s ability to naturalize. All eligibility requirements are based on statute as set forth in the Immigration and Nationality Act. To be naturalized, an applicant must fulfill certain requirements set forth in the Immigration and Nationality Act concerning age, lawful </w:t>
      </w:r>
      <w:proofErr w:type="gramStart"/>
      <w:r>
        <w:rPr>
          <w:rFonts w:ascii="Times New Roman" w:hAnsi="Times New Roman"/>
          <w:color w:val="000000"/>
        </w:rPr>
        <w:t>admission</w:t>
      </w:r>
      <w:proofErr w:type="gramEnd"/>
      <w:r>
        <w:rPr>
          <w:rFonts w:ascii="Times New Roman" w:hAnsi="Times New Roman"/>
          <w:color w:val="000000"/>
        </w:rPr>
        <w:t xml:space="preserve"> and residence in the United States. These general naturalization provisions specify that a foreign national must be at least 18 years of age; have been granted lawful permanent resident status in the United States (be a legal permanent resident or LPR); and have resided in the country continuously for at least 5 years. Additional requirements include the ability to speak, read, and write the English language; knowledge of the U.S. government and history; and good moral character.</w:t>
      </w:r>
    </w:p>
    <w:p w:rsidR="001D0362" w:rsidP="001D0362" w:rsidRDefault="001D0362" w14:paraId="755CA1F4" w14:textId="77777777">
      <w:pPr>
        <w:tabs>
          <w:tab w:val="left" w:pos="-1440"/>
        </w:tabs>
        <w:ind w:left="720"/>
        <w:jc w:val="both"/>
        <w:rPr>
          <w:rFonts w:ascii="Times New Roman" w:hAnsi="Times New Roman"/>
          <w:color w:val="000000"/>
        </w:rPr>
      </w:pPr>
    </w:p>
    <w:p w:rsidR="001D0362" w:rsidP="001D0362" w:rsidRDefault="001D0362" w14:paraId="7DBDFD94" w14:textId="77777777">
      <w:pPr>
        <w:tabs>
          <w:tab w:val="left" w:pos="-1440"/>
        </w:tabs>
        <w:ind w:left="720"/>
        <w:jc w:val="both"/>
        <w:rPr>
          <w:rFonts w:ascii="Times New Roman" w:hAnsi="Times New Roman"/>
        </w:rPr>
      </w:pPr>
      <w:r>
        <w:rPr>
          <w:rFonts w:ascii="Times New Roman" w:hAnsi="Times New Roman"/>
        </w:rPr>
        <w:t xml:space="preserve">Some time may pass before the applicant’s interview and his or her oath ceremony.  USCIS asks these questions again because an affirmative answer requires USCIS to review an applicant’s Form N-400 to understand if the applicant continues to be eligible for U.S. citizenship.  An applicant is not a U.S. citizen until he or she has taken the oath.  USCIS wants to ensure that applicants meet that criterion. </w:t>
      </w:r>
    </w:p>
    <w:p w:rsidRPr="00AF45F2" w:rsidR="001A595D" w:rsidP="00914A5D" w:rsidRDefault="001A595D" w14:paraId="7CB6255A" w14:textId="77777777">
      <w:pPr>
        <w:tabs>
          <w:tab w:val="left" w:pos="-1440"/>
        </w:tabs>
        <w:ind w:left="720"/>
        <w:rPr>
          <w:rFonts w:ascii="Times New Roman" w:hAnsi="Times New Roman"/>
          <w:color w:val="FF0000"/>
        </w:rPr>
      </w:pPr>
    </w:p>
    <w:p w:rsidRPr="008A4764" w:rsidR="00494557" w:rsidP="00914A5D" w:rsidRDefault="00494557" w14:paraId="72C3E102" w14:textId="77777777">
      <w:pPr>
        <w:tabs>
          <w:tab w:val="left" w:pos="-1440"/>
        </w:tabs>
        <w:ind w:left="720"/>
        <w:rPr>
          <w:rFonts w:ascii="Times New Roman" w:hAnsi="Times New Roman"/>
        </w:rPr>
      </w:pPr>
    </w:p>
    <w:p w:rsidRPr="008A4764" w:rsidR="00B27061" w:rsidP="00914A5D" w:rsidRDefault="00B27061" w14:paraId="5F9BF88B"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7D9ADF35" w14:textId="77777777">
      <w:pPr>
        <w:tabs>
          <w:tab w:val="left" w:pos="-1440"/>
        </w:tabs>
        <w:ind w:left="1440" w:hanging="720"/>
        <w:rPr>
          <w:rFonts w:ascii="Times New Roman" w:hAnsi="Times New Roman"/>
          <w:b/>
        </w:rPr>
      </w:pPr>
    </w:p>
    <w:p w:rsidRPr="00D80E94" w:rsidR="00B27061" w:rsidP="00914A5D" w:rsidRDefault="00B27061" w14:paraId="3971F7FB"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6443183F" w14:textId="77777777">
      <w:pPr>
        <w:tabs>
          <w:tab w:val="left" w:pos="1080"/>
        </w:tabs>
        <w:ind w:left="1080" w:hanging="360"/>
        <w:rPr>
          <w:rFonts w:ascii="Times New Roman" w:hAnsi="Times New Roman"/>
          <w:b/>
        </w:rPr>
      </w:pPr>
    </w:p>
    <w:p w:rsidRPr="00914A5D" w:rsidR="00B27061" w:rsidP="00914A5D" w:rsidRDefault="00B27061" w14:paraId="7D060E5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w:t>
      </w:r>
      <w:proofErr w:type="gramStart"/>
      <w:r w:rsidRPr="00914A5D">
        <w:rPr>
          <w:rFonts w:ascii="Times New Roman" w:hAnsi="Times New Roman"/>
          <w:b/>
        </w:rPr>
        <w:t>form</w:t>
      </w:r>
      <w:proofErr w:type="gramEnd"/>
      <w:r w:rsidRPr="00914A5D">
        <w:rPr>
          <w:rFonts w:ascii="Times New Roman" w:hAnsi="Times New Roman"/>
          <w:b/>
        </w:rPr>
        <w:t xml:space="preserve"> and aggregate the hour burdens in Item 13 of OMB Form 83-I.</w:t>
      </w:r>
    </w:p>
    <w:p w:rsidRPr="00914A5D" w:rsidR="00B27061" w:rsidP="00914A5D" w:rsidRDefault="00B27061" w14:paraId="6C60F732" w14:textId="77777777">
      <w:pPr>
        <w:tabs>
          <w:tab w:val="left" w:pos="1080"/>
        </w:tabs>
        <w:ind w:left="1080" w:hanging="360"/>
        <w:rPr>
          <w:rFonts w:ascii="Times New Roman" w:hAnsi="Times New Roman"/>
          <w:b/>
        </w:rPr>
      </w:pPr>
    </w:p>
    <w:p w:rsidR="00B27061" w:rsidP="00914A5D" w:rsidRDefault="00B27061" w14:paraId="5EF8200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rsidRDefault="00E77B24" w14:paraId="6FF2089B" w14:textId="77777777">
      <w:pPr>
        <w:tabs>
          <w:tab w:val="left" w:pos="-1440"/>
          <w:tab w:val="left" w:pos="1080"/>
        </w:tabs>
        <w:ind w:left="1080" w:hanging="360"/>
        <w:rPr>
          <w:rFonts w:ascii="Times New Roman" w:hAnsi="Times New Roman"/>
          <w:b/>
        </w:rPr>
      </w:pPr>
    </w:p>
    <w:tbl>
      <w:tblPr>
        <w:tblW w:w="10725" w:type="dxa"/>
        <w:tblInd w:w="-683" w:type="dxa"/>
        <w:tblLook w:val="04A0" w:firstRow="1" w:lastRow="0" w:firstColumn="1" w:lastColumn="0" w:noHBand="0" w:noVBand="1"/>
      </w:tblPr>
      <w:tblGrid>
        <w:gridCol w:w="1180"/>
        <w:gridCol w:w="1360"/>
        <w:gridCol w:w="1239"/>
        <w:gridCol w:w="1161"/>
        <w:gridCol w:w="1375"/>
        <w:gridCol w:w="1080"/>
        <w:gridCol w:w="1080"/>
        <w:gridCol w:w="1080"/>
        <w:gridCol w:w="1170"/>
      </w:tblGrid>
      <w:tr w:rsidRPr="00E77B24" w:rsidR="00B04271" w:rsidTr="00B04271" w14:paraId="4C78B65A" w14:textId="77777777">
        <w:trPr>
          <w:trHeight w:val="315"/>
        </w:trPr>
        <w:tc>
          <w:tcPr>
            <w:tcW w:w="11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E77B24" w:rsidR="00E77B24" w:rsidP="00E77B24" w:rsidRDefault="00E77B24" w14:paraId="33410E8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6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61D64FC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39"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5BFEBE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161"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5ECA9A0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375"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1D83913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w:t>
            </w:r>
            <w:proofErr w:type="spellStart"/>
            <w:r w:rsidRPr="00E77B24">
              <w:rPr>
                <w:rFonts w:ascii="Times New Roman" w:hAnsi="Times New Roman"/>
                <w:color w:val="000000"/>
                <w:sz w:val="20"/>
                <w:szCs w:val="22"/>
              </w:rPr>
              <w:t>AxB</w:t>
            </w:r>
            <w:proofErr w:type="spellEnd"/>
            <w:r w:rsidRPr="00E77B24">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5B66342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7AEAD7B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w:t>
            </w:r>
            <w:proofErr w:type="spellStart"/>
            <w:r w:rsidRPr="00E77B24">
              <w:rPr>
                <w:rFonts w:ascii="Times New Roman" w:hAnsi="Times New Roman"/>
                <w:color w:val="000000"/>
                <w:sz w:val="20"/>
                <w:szCs w:val="22"/>
              </w:rPr>
              <w:t>CxD</w:t>
            </w:r>
            <w:proofErr w:type="spellEnd"/>
            <w:r w:rsidRPr="00E77B24">
              <w:rPr>
                <w:rFonts w:ascii="Times New Roman" w:hAnsi="Times New Roman"/>
                <w:color w:val="000000"/>
                <w:sz w:val="20"/>
                <w:szCs w:val="22"/>
              </w:rPr>
              <w:t>)</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1E6164E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E77B24" w:rsidR="00E77B24" w:rsidP="00E77B24" w:rsidRDefault="00E77B24" w14:paraId="19682C5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w:t>
            </w:r>
            <w:proofErr w:type="spellStart"/>
            <w:r w:rsidRPr="00E77B24">
              <w:rPr>
                <w:rFonts w:ascii="Times New Roman" w:hAnsi="Times New Roman"/>
                <w:color w:val="000000"/>
                <w:sz w:val="20"/>
                <w:szCs w:val="22"/>
              </w:rPr>
              <w:t>ExF</w:t>
            </w:r>
            <w:proofErr w:type="spellEnd"/>
            <w:r w:rsidRPr="00E77B24">
              <w:rPr>
                <w:rFonts w:ascii="Times New Roman" w:hAnsi="Times New Roman"/>
                <w:color w:val="000000"/>
                <w:sz w:val="20"/>
                <w:szCs w:val="22"/>
              </w:rPr>
              <w:t>)</w:t>
            </w:r>
          </w:p>
        </w:tc>
      </w:tr>
      <w:tr w:rsidRPr="00E77B24" w:rsidR="00B04271" w:rsidTr="00B04271" w14:paraId="7DEC2A8E" w14:textId="77777777">
        <w:trPr>
          <w:trHeight w:val="1290"/>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4DF88ADD"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6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52F416E7" w14:textId="047EC6C5">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w:t>
            </w:r>
            <w:r w:rsidR="00B04271">
              <w:rPr>
                <w:rFonts w:ascii="Times New Roman" w:hAnsi="Times New Roman"/>
                <w:color w:val="000000"/>
                <w:sz w:val="20"/>
                <w:szCs w:val="20"/>
              </w:rPr>
              <w:t xml:space="preserve">    </w:t>
            </w:r>
            <w:r w:rsidRPr="00E77B24">
              <w:rPr>
                <w:rFonts w:ascii="Times New Roman" w:hAnsi="Times New Roman"/>
                <w:color w:val="000000"/>
                <w:sz w:val="20"/>
                <w:szCs w:val="20"/>
              </w:rPr>
              <w:t xml:space="preserve"> Name / </w:t>
            </w:r>
            <w:r w:rsidR="00B04271">
              <w:rPr>
                <w:rFonts w:ascii="Times New Roman" w:hAnsi="Times New Roman"/>
                <w:color w:val="000000"/>
                <w:sz w:val="20"/>
                <w:szCs w:val="20"/>
              </w:rPr>
              <w:t xml:space="preserve">  </w:t>
            </w:r>
            <w:r w:rsidRPr="00E77B24">
              <w:rPr>
                <w:rFonts w:ascii="Times New Roman" w:hAnsi="Times New Roman"/>
                <w:color w:val="000000"/>
                <w:sz w:val="20"/>
                <w:szCs w:val="20"/>
              </w:rPr>
              <w:t>Form</w:t>
            </w:r>
            <w:r w:rsidR="00B04271">
              <w:rPr>
                <w:rFonts w:ascii="Times New Roman" w:hAnsi="Times New Roman"/>
                <w:color w:val="000000"/>
                <w:sz w:val="20"/>
                <w:szCs w:val="20"/>
              </w:rPr>
              <w:t xml:space="preserve"> </w:t>
            </w:r>
            <w:r w:rsidRPr="00E77B24">
              <w:rPr>
                <w:rFonts w:ascii="Times New Roman" w:hAnsi="Times New Roman"/>
                <w:color w:val="000000"/>
                <w:sz w:val="20"/>
                <w:szCs w:val="20"/>
              </w:rPr>
              <w:t xml:space="preserve"> Number</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791F74DB"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1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6D2E6B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375"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3E945A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xml:space="preserve"># </w:t>
            </w:r>
            <w:proofErr w:type="gramStart"/>
            <w:r w:rsidRPr="00E77B24">
              <w:rPr>
                <w:rFonts w:ascii="Times New Roman" w:hAnsi="Times New Roman"/>
                <w:color w:val="000000"/>
                <w:sz w:val="20"/>
              </w:rPr>
              <w:t>of</w:t>
            </w:r>
            <w:proofErr w:type="gramEnd"/>
            <w:r w:rsidRPr="00E77B24">
              <w:rPr>
                <w:rFonts w:ascii="Times New Roman" w:hAnsi="Times New Roman"/>
                <w:color w:val="000000"/>
                <w:sz w:val="20"/>
              </w:rPr>
              <w:t xml:space="preserve"> Responses</w:t>
            </w:r>
          </w:p>
        </w:tc>
        <w:tc>
          <w:tcPr>
            <w:tcW w:w="10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472215B2"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0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1A73B7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079FEF2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17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DA5D514"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Pr="00E77B24" w:rsidR="00B04271" w:rsidTr="00B04271" w14:paraId="692374D5"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68297A50" w14:textId="01BB8A86">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B04271">
              <w:rPr>
                <w:rFonts w:ascii="Times New Roman" w:hAnsi="Times New Roman"/>
                <w:color w:val="000000"/>
                <w:sz w:val="20"/>
                <w:szCs w:val="20"/>
              </w:rPr>
              <w:t>Individuals or Households</w:t>
            </w:r>
          </w:p>
        </w:tc>
        <w:tc>
          <w:tcPr>
            <w:tcW w:w="1360" w:type="dxa"/>
            <w:tcBorders>
              <w:top w:val="nil"/>
              <w:left w:val="nil"/>
              <w:bottom w:val="single" w:color="auto" w:sz="8" w:space="0"/>
              <w:right w:val="single" w:color="auto" w:sz="8" w:space="0"/>
            </w:tcBorders>
            <w:shd w:val="clear" w:color="auto" w:fill="auto"/>
            <w:vAlign w:val="center"/>
            <w:hideMark/>
          </w:tcPr>
          <w:p w:rsidRPr="001D0362" w:rsidR="00E77B24" w:rsidP="00E77B24" w:rsidRDefault="00E77B24" w14:paraId="1A4646E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Pr="001D0362" w:rsidR="001D0362">
              <w:rPr>
                <w:rFonts w:ascii="Times New Roman" w:hAnsi="Times New Roman"/>
                <w:color w:val="000000"/>
                <w:sz w:val="20"/>
                <w:szCs w:val="20"/>
              </w:rPr>
              <w:t>Notice of Naturalization Oath Ceremony / N-445</w:t>
            </w:r>
          </w:p>
        </w:tc>
        <w:tc>
          <w:tcPr>
            <w:tcW w:w="1239" w:type="dxa"/>
            <w:tcBorders>
              <w:top w:val="nil"/>
              <w:left w:val="nil"/>
              <w:bottom w:val="single" w:color="auto" w:sz="8" w:space="0"/>
              <w:right w:val="single" w:color="auto" w:sz="8" w:space="0"/>
            </w:tcBorders>
            <w:shd w:val="clear" w:color="auto" w:fill="auto"/>
            <w:vAlign w:val="center"/>
            <w:hideMark/>
          </w:tcPr>
          <w:p w:rsidRPr="00E77B24" w:rsidR="00E77B24" w:rsidP="00AF63BC" w:rsidRDefault="00E77B24" w14:paraId="1519C3DD" w14:textId="0613203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C37CDC">
              <w:rPr>
                <w:rFonts w:ascii="Times New Roman" w:hAnsi="Times New Roman"/>
                <w:color w:val="000000"/>
                <w:sz w:val="20"/>
                <w:szCs w:val="20"/>
              </w:rPr>
              <w:t>741,541</w:t>
            </w:r>
          </w:p>
        </w:tc>
        <w:tc>
          <w:tcPr>
            <w:tcW w:w="1161"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187BA98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1D0362">
              <w:rPr>
                <w:rFonts w:ascii="Times New Roman" w:hAnsi="Times New Roman"/>
                <w:color w:val="000000"/>
                <w:sz w:val="20"/>
                <w:szCs w:val="20"/>
              </w:rPr>
              <w:t>1</w:t>
            </w:r>
          </w:p>
        </w:tc>
        <w:tc>
          <w:tcPr>
            <w:tcW w:w="1375" w:type="dxa"/>
            <w:tcBorders>
              <w:top w:val="nil"/>
              <w:left w:val="nil"/>
              <w:bottom w:val="single" w:color="auto" w:sz="8" w:space="0"/>
              <w:right w:val="single" w:color="auto" w:sz="8" w:space="0"/>
            </w:tcBorders>
            <w:shd w:val="clear" w:color="auto" w:fill="auto"/>
            <w:vAlign w:val="center"/>
            <w:hideMark/>
          </w:tcPr>
          <w:p w:rsidRPr="00AF63BC" w:rsidR="00E77B24" w:rsidP="00E77B24" w:rsidRDefault="00E77B24" w14:paraId="5B22D138" w14:textId="26C6C428">
            <w:pPr>
              <w:widowControl/>
              <w:autoSpaceDE/>
              <w:autoSpaceDN/>
              <w:adjustRightInd/>
              <w:jc w:val="center"/>
              <w:rPr>
                <w:rFonts w:ascii="Times New Roman" w:hAnsi="Times New Roman"/>
                <w:color w:val="000000" w:themeColor="text1"/>
                <w:sz w:val="20"/>
                <w:szCs w:val="20"/>
              </w:rPr>
            </w:pPr>
            <w:r w:rsidRPr="00AF63BC">
              <w:rPr>
                <w:rFonts w:ascii="Times New Roman" w:hAnsi="Times New Roman"/>
                <w:color w:val="000000" w:themeColor="text1"/>
                <w:sz w:val="20"/>
              </w:rPr>
              <w:t> </w:t>
            </w:r>
            <w:r w:rsidR="00C37CDC">
              <w:rPr>
                <w:rFonts w:ascii="Times New Roman" w:hAnsi="Times New Roman"/>
                <w:color w:val="000000" w:themeColor="text1"/>
                <w:sz w:val="20"/>
                <w:szCs w:val="20"/>
              </w:rPr>
              <w:t>741,541</w:t>
            </w:r>
          </w:p>
        </w:tc>
        <w:tc>
          <w:tcPr>
            <w:tcW w:w="1080" w:type="dxa"/>
            <w:tcBorders>
              <w:top w:val="nil"/>
              <w:left w:val="nil"/>
              <w:bottom w:val="single" w:color="auto" w:sz="8" w:space="0"/>
              <w:right w:val="single" w:color="auto" w:sz="8" w:space="0"/>
            </w:tcBorders>
            <w:shd w:val="clear" w:color="auto" w:fill="auto"/>
            <w:vAlign w:val="center"/>
            <w:hideMark/>
          </w:tcPr>
          <w:p w:rsidRPr="00AF63BC" w:rsidR="00E77B24" w:rsidP="00E77B24" w:rsidRDefault="00E77B24" w14:paraId="61C127E2" w14:textId="77777777">
            <w:pPr>
              <w:widowControl/>
              <w:autoSpaceDE/>
              <w:autoSpaceDN/>
              <w:adjustRightInd/>
              <w:jc w:val="center"/>
              <w:rPr>
                <w:rFonts w:ascii="Times New Roman" w:hAnsi="Times New Roman"/>
                <w:color w:val="000000" w:themeColor="text1"/>
                <w:sz w:val="20"/>
                <w:szCs w:val="20"/>
              </w:rPr>
            </w:pPr>
            <w:r w:rsidRPr="00AF63BC">
              <w:rPr>
                <w:rFonts w:ascii="Times New Roman" w:hAnsi="Times New Roman"/>
                <w:color w:val="000000" w:themeColor="text1"/>
                <w:sz w:val="20"/>
                <w:szCs w:val="20"/>
              </w:rPr>
              <w:t> </w:t>
            </w:r>
            <w:r w:rsidRPr="00AF63BC" w:rsidR="00AF63BC">
              <w:rPr>
                <w:rFonts w:ascii="Times New Roman" w:hAnsi="Times New Roman"/>
                <w:color w:val="000000" w:themeColor="text1"/>
                <w:sz w:val="20"/>
                <w:szCs w:val="20"/>
              </w:rPr>
              <w:t>0.25</w:t>
            </w:r>
          </w:p>
        </w:tc>
        <w:tc>
          <w:tcPr>
            <w:tcW w:w="1080" w:type="dxa"/>
            <w:tcBorders>
              <w:top w:val="nil"/>
              <w:left w:val="nil"/>
              <w:bottom w:val="single" w:color="auto" w:sz="8" w:space="0"/>
              <w:right w:val="single" w:color="auto" w:sz="8" w:space="0"/>
            </w:tcBorders>
            <w:shd w:val="clear" w:color="auto" w:fill="auto"/>
            <w:vAlign w:val="center"/>
            <w:hideMark/>
          </w:tcPr>
          <w:p w:rsidRPr="00AF63BC" w:rsidR="00E77B24" w:rsidP="00E77B24" w:rsidRDefault="00C37CDC" w14:paraId="4A240170" w14:textId="248EC652">
            <w:pPr>
              <w:widowControl/>
              <w:autoSpaceDE/>
              <w:autoSpaceDN/>
              <w:adjustRightInd/>
              <w:jc w:val="center"/>
              <w:rPr>
                <w:rFonts w:ascii="Times New Roman" w:hAnsi="Times New Roman"/>
                <w:color w:val="000000" w:themeColor="text1"/>
                <w:sz w:val="20"/>
                <w:szCs w:val="20"/>
              </w:rPr>
            </w:pPr>
            <w:r>
              <w:rPr>
                <w:rFonts w:ascii="Times New Roman" w:hAnsi="Times New Roman"/>
                <w:color w:val="000000" w:themeColor="text1"/>
                <w:sz w:val="20"/>
                <w:szCs w:val="20"/>
              </w:rPr>
              <w:t>185,385</w:t>
            </w:r>
          </w:p>
        </w:tc>
        <w:tc>
          <w:tcPr>
            <w:tcW w:w="1080" w:type="dxa"/>
            <w:tcBorders>
              <w:top w:val="nil"/>
              <w:left w:val="nil"/>
              <w:bottom w:val="single" w:color="auto" w:sz="8" w:space="0"/>
              <w:right w:val="single" w:color="auto" w:sz="8" w:space="0"/>
            </w:tcBorders>
            <w:shd w:val="clear" w:color="auto" w:fill="auto"/>
            <w:vAlign w:val="center"/>
            <w:hideMark/>
          </w:tcPr>
          <w:p w:rsidRPr="00AF63BC" w:rsidR="00E77B24" w:rsidP="00E77B24" w:rsidRDefault="002C3934" w14:paraId="6257F496" w14:textId="77777777">
            <w:pPr>
              <w:widowControl/>
              <w:autoSpaceDE/>
              <w:autoSpaceDN/>
              <w:adjustRightInd/>
              <w:jc w:val="center"/>
              <w:rPr>
                <w:rFonts w:ascii="Times New Roman" w:hAnsi="Times New Roman"/>
                <w:color w:val="000000" w:themeColor="text1"/>
                <w:sz w:val="20"/>
                <w:szCs w:val="20"/>
              </w:rPr>
            </w:pPr>
            <w:r w:rsidRPr="00AF63BC">
              <w:rPr>
                <w:rFonts w:ascii="Times New Roman" w:hAnsi="Times New Roman"/>
                <w:color w:val="000000" w:themeColor="text1"/>
                <w:sz w:val="20"/>
                <w:szCs w:val="20"/>
              </w:rPr>
              <w:t>$35.54</w:t>
            </w:r>
            <w:r w:rsidRPr="00AF63BC" w:rsidR="00E77B24">
              <w:rPr>
                <w:rFonts w:ascii="Times New Roman" w:hAnsi="Times New Roman"/>
                <w:color w:val="000000" w:themeColor="text1"/>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AF63BC" w:rsidR="00E77B24" w:rsidP="00E77B24" w:rsidRDefault="00C37CDC" w14:paraId="634F0298" w14:textId="14E78EE9">
            <w:pPr>
              <w:widowControl/>
              <w:autoSpaceDE/>
              <w:autoSpaceDN/>
              <w:adjustRightInd/>
              <w:jc w:val="center"/>
              <w:rPr>
                <w:rFonts w:ascii="Times New Roman" w:hAnsi="Times New Roman"/>
                <w:color w:val="000000" w:themeColor="text1"/>
                <w:sz w:val="20"/>
                <w:szCs w:val="20"/>
              </w:rPr>
            </w:pPr>
            <w:r>
              <w:rPr>
                <w:rFonts w:ascii="Times New Roman" w:hAnsi="Times New Roman"/>
                <w:color w:val="000000" w:themeColor="text1"/>
                <w:sz w:val="20"/>
                <w:szCs w:val="20"/>
              </w:rPr>
              <w:t>6,588,5</w:t>
            </w:r>
            <w:r w:rsidR="00F46F50">
              <w:rPr>
                <w:rFonts w:ascii="Times New Roman" w:hAnsi="Times New Roman"/>
                <w:color w:val="000000" w:themeColor="text1"/>
                <w:sz w:val="20"/>
                <w:szCs w:val="20"/>
              </w:rPr>
              <w:t>92</w:t>
            </w:r>
            <w:r w:rsidRPr="00AF63BC" w:rsidR="00E77B24">
              <w:rPr>
                <w:rFonts w:ascii="Times New Roman" w:hAnsi="Times New Roman"/>
                <w:color w:val="000000" w:themeColor="text1"/>
                <w:sz w:val="20"/>
                <w:szCs w:val="20"/>
              </w:rPr>
              <w:t> </w:t>
            </w:r>
          </w:p>
        </w:tc>
      </w:tr>
      <w:tr w:rsidRPr="00E77B24" w:rsidR="00B04271" w:rsidTr="00B04271" w14:paraId="027A7B1B" w14:textId="77777777">
        <w:trPr>
          <w:trHeight w:val="315"/>
        </w:trPr>
        <w:tc>
          <w:tcPr>
            <w:tcW w:w="1180" w:type="dxa"/>
            <w:tcBorders>
              <w:top w:val="nil"/>
              <w:left w:val="single" w:color="auto" w:sz="8" w:space="0"/>
              <w:bottom w:val="single" w:color="auto" w:sz="8" w:space="0"/>
              <w:right w:val="single" w:color="auto" w:sz="8" w:space="0"/>
            </w:tcBorders>
            <w:shd w:val="clear" w:color="auto" w:fill="auto"/>
            <w:vAlign w:val="center"/>
            <w:hideMark/>
          </w:tcPr>
          <w:p w:rsidRPr="00E77B24" w:rsidR="00E77B24" w:rsidP="00E77B24" w:rsidRDefault="00E77B24" w14:paraId="1045F3A3"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6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66A0690A"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39"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32EA80A5"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61"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695615E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75"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C37CDC" w14:paraId="26922DB5" w14:textId="7EF16EAB">
            <w:pPr>
              <w:widowControl/>
              <w:autoSpaceDE/>
              <w:autoSpaceDN/>
              <w:adjustRightInd/>
              <w:jc w:val="center"/>
              <w:rPr>
                <w:rFonts w:ascii="Times New Roman" w:hAnsi="Times New Roman"/>
                <w:color w:val="000000"/>
                <w:sz w:val="20"/>
                <w:szCs w:val="20"/>
              </w:rPr>
            </w:pPr>
            <w:r>
              <w:rPr>
                <w:rFonts w:ascii="Times New Roman" w:hAnsi="Times New Roman"/>
                <w:color w:val="000000"/>
                <w:sz w:val="20"/>
              </w:rPr>
              <w:t>741,541</w:t>
            </w:r>
          </w:p>
        </w:tc>
        <w:tc>
          <w:tcPr>
            <w:tcW w:w="108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50F051D8"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08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E77B24" w14:paraId="2E80A42F" w14:textId="16F47332">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Pr="00AF63BC" w:rsidR="00194C7B">
              <w:rPr>
                <w:rFonts w:ascii="Times New Roman" w:hAnsi="Times New Roman"/>
                <w:color w:val="000000" w:themeColor="text1"/>
                <w:sz w:val="20"/>
                <w:szCs w:val="20"/>
              </w:rPr>
              <w:t> </w:t>
            </w:r>
            <w:r w:rsidR="00B04271">
              <w:rPr>
                <w:rFonts w:ascii="Times New Roman" w:hAnsi="Times New Roman"/>
                <w:color w:val="000000" w:themeColor="text1"/>
                <w:sz w:val="20"/>
                <w:szCs w:val="20"/>
              </w:rPr>
              <w:t>185,385</w:t>
            </w:r>
          </w:p>
        </w:tc>
        <w:tc>
          <w:tcPr>
            <w:tcW w:w="1080" w:type="dxa"/>
            <w:tcBorders>
              <w:top w:val="nil"/>
              <w:left w:val="nil"/>
              <w:bottom w:val="single" w:color="auto" w:sz="8" w:space="0"/>
              <w:right w:val="single" w:color="auto" w:sz="8" w:space="0"/>
            </w:tcBorders>
            <w:shd w:val="clear" w:color="000000" w:fill="000000"/>
            <w:vAlign w:val="center"/>
            <w:hideMark/>
          </w:tcPr>
          <w:p w:rsidRPr="00E77B24" w:rsidR="00E77B24" w:rsidP="00E77B24" w:rsidRDefault="00E77B24" w14:paraId="18277B50" w14:textId="77777777">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170" w:type="dxa"/>
            <w:tcBorders>
              <w:top w:val="nil"/>
              <w:left w:val="nil"/>
              <w:bottom w:val="single" w:color="auto" w:sz="8" w:space="0"/>
              <w:right w:val="single" w:color="auto" w:sz="8" w:space="0"/>
            </w:tcBorders>
            <w:shd w:val="clear" w:color="auto" w:fill="auto"/>
            <w:vAlign w:val="center"/>
            <w:hideMark/>
          </w:tcPr>
          <w:p w:rsidRPr="00E77B24" w:rsidR="00E77B24" w:rsidP="00E77B24" w:rsidRDefault="00097031" w14:paraId="3DB2768B" w14:textId="18D49BE5">
            <w:pPr>
              <w:widowControl/>
              <w:autoSpaceDE/>
              <w:autoSpaceDN/>
              <w:adjustRightInd/>
              <w:jc w:val="center"/>
              <w:rPr>
                <w:rFonts w:ascii="Times New Roman" w:hAnsi="Times New Roman"/>
                <w:color w:val="000000"/>
                <w:sz w:val="20"/>
                <w:szCs w:val="20"/>
              </w:rPr>
            </w:pPr>
            <w:r>
              <w:rPr>
                <w:rFonts w:ascii="Times New Roman" w:hAnsi="Times New Roman"/>
                <w:color w:val="000000" w:themeColor="text1"/>
                <w:sz w:val="20"/>
                <w:szCs w:val="20"/>
              </w:rPr>
              <w:t>6,588,5</w:t>
            </w:r>
            <w:r w:rsidR="00F46F50">
              <w:rPr>
                <w:rFonts w:ascii="Times New Roman" w:hAnsi="Times New Roman"/>
                <w:color w:val="000000" w:themeColor="text1"/>
                <w:sz w:val="20"/>
                <w:szCs w:val="20"/>
              </w:rPr>
              <w:t>92</w:t>
            </w:r>
            <w:r w:rsidRPr="00E77B24" w:rsidR="00E77B24">
              <w:rPr>
                <w:rFonts w:ascii="Times New Roman" w:hAnsi="Times New Roman"/>
                <w:color w:val="000000"/>
                <w:sz w:val="20"/>
                <w:szCs w:val="20"/>
              </w:rPr>
              <w:t> </w:t>
            </w:r>
          </w:p>
        </w:tc>
      </w:tr>
    </w:tbl>
    <w:p w:rsidRPr="00914A5D" w:rsidR="00E77B24" w:rsidP="00914A5D" w:rsidRDefault="00E77B24" w14:paraId="2FD16EA9" w14:textId="77777777">
      <w:pPr>
        <w:tabs>
          <w:tab w:val="left" w:pos="-1440"/>
          <w:tab w:val="left" w:pos="1080"/>
        </w:tabs>
        <w:ind w:left="1080" w:hanging="360"/>
        <w:rPr>
          <w:rFonts w:ascii="Times New Roman" w:hAnsi="Times New Roman"/>
          <w:b/>
        </w:rPr>
      </w:pPr>
    </w:p>
    <w:p w:rsidR="009556EE" w:rsidP="00B635A9" w:rsidRDefault="009556EE" w14:paraId="108F178D" w14:textId="77777777">
      <w:pPr>
        <w:ind w:left="720"/>
        <w:jc w:val="both"/>
        <w:rPr>
          <w:i/>
          <w:iCs/>
          <w:sz w:val="20"/>
          <w:szCs w:val="20"/>
        </w:rPr>
      </w:pPr>
    </w:p>
    <w:p w:rsidRPr="00215244" w:rsidR="00AF63BC" w:rsidP="00AF63BC" w:rsidRDefault="00AF63BC" w14:paraId="5C8731A5" w14:textId="77777777">
      <w:pPr>
        <w:ind w:left="720"/>
        <w:jc w:val="both"/>
        <w:rPr>
          <w:sz w:val="20"/>
          <w:szCs w:val="20"/>
          <w:u w:val="single"/>
        </w:rPr>
      </w:pPr>
      <w:r w:rsidRPr="00215244">
        <w:rPr>
          <w:i/>
          <w:iCs/>
          <w:sz w:val="20"/>
          <w:szCs w:val="20"/>
        </w:rPr>
        <w:t>*</w:t>
      </w:r>
      <w:r>
        <w:rPr>
          <w:i/>
          <w:iCs/>
          <w:sz w:val="20"/>
          <w:szCs w:val="20"/>
        </w:rPr>
        <w:t xml:space="preserve"> </w:t>
      </w:r>
      <w:r w:rsidRPr="00215244">
        <w:rPr>
          <w:rFonts w:ascii="Times New Roman" w:hAnsi="Times New Roman"/>
          <w:i/>
          <w:iCs/>
          <w:sz w:val="20"/>
          <w:szCs w:val="20"/>
        </w:rPr>
        <w:t xml:space="preserve">The above Average Hourly Wage Rate is the </w:t>
      </w:r>
      <w:r w:rsidRPr="00C031B6">
        <w:rPr>
          <w:rFonts w:ascii="Times New Roman" w:hAnsi="Times New Roman"/>
          <w:i/>
          <w:sz w:val="20"/>
        </w:rPr>
        <w:t>May 201</w:t>
      </w:r>
      <w:r>
        <w:rPr>
          <w:rFonts w:ascii="Times New Roman" w:hAnsi="Times New Roman"/>
          <w:i/>
          <w:iCs/>
          <w:sz w:val="20"/>
          <w:szCs w:val="20"/>
        </w:rPr>
        <w:t>7</w:t>
      </w:r>
      <w:r w:rsidRPr="00C031B6">
        <w:rPr>
          <w:rFonts w:ascii="Times New Roman" w:hAnsi="Times New Roman"/>
          <w:i/>
        </w:rPr>
        <w:t xml:space="preserve"> </w:t>
      </w:r>
      <w:r w:rsidRPr="00C031B6">
        <w:rPr>
          <w:rFonts w:ascii="Times New Roman" w:hAnsi="Times New Roman"/>
          <w:i/>
          <w:sz w:val="20"/>
        </w:rPr>
        <w:t>Bureau of Labor Statistics</w:t>
      </w:r>
      <w:r w:rsidRPr="00C031B6">
        <w:rPr>
          <w:rFonts w:ascii="Times New Roman" w:hAnsi="Times New Roman"/>
          <w:i/>
          <w:iCs/>
          <w:sz w:val="16"/>
          <w:szCs w:val="20"/>
        </w:rPr>
        <w:t xml:space="preserve"> </w:t>
      </w:r>
      <w:r w:rsidRPr="00215244">
        <w:rPr>
          <w:rFonts w:ascii="Times New Roman" w:hAnsi="Times New Roman"/>
          <w:i/>
          <w:iCs/>
          <w:sz w:val="20"/>
          <w:szCs w:val="20"/>
        </w:rPr>
        <w:t>average w</w:t>
      </w:r>
      <w:r w:rsidRPr="00B62D89">
        <w:rPr>
          <w:rFonts w:ascii="Times New Roman" w:hAnsi="Times New Roman"/>
          <w:i/>
          <w:iCs/>
          <w:sz w:val="20"/>
          <w:szCs w:val="20"/>
        </w:rPr>
        <w:t>age for</w:t>
      </w:r>
      <w:r>
        <w:rPr>
          <w:rFonts w:ascii="Times New Roman" w:hAnsi="Times New Roman"/>
          <w:i/>
          <w:iCs/>
          <w:sz w:val="20"/>
          <w:szCs w:val="20"/>
        </w:rPr>
        <w:t xml:space="preserve"> </w:t>
      </w:r>
      <w:r w:rsidRPr="00B62D89">
        <w:rPr>
          <w:rFonts w:ascii="Times New Roman" w:hAnsi="Times New Roman"/>
          <w:i/>
          <w:iCs/>
          <w:sz w:val="20"/>
          <w:szCs w:val="20"/>
        </w:rPr>
        <w:t xml:space="preserve">all occupations of </w:t>
      </w:r>
      <w:r>
        <w:rPr>
          <w:rFonts w:ascii="Times New Roman" w:hAnsi="Times New Roman"/>
          <w:i/>
          <w:iCs/>
          <w:sz w:val="20"/>
          <w:szCs w:val="20"/>
        </w:rPr>
        <w:t>$24.34</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times the wage rate benefit multiplier of 1.4</w:t>
      </w:r>
      <w:r>
        <w:rPr>
          <w:rFonts w:ascii="Times New Roman" w:hAnsi="Times New Roman"/>
          <w:i/>
          <w:iCs/>
          <w:sz w:val="20"/>
          <w:szCs w:val="20"/>
        </w:rPr>
        <w:t>6</w:t>
      </w:r>
      <w:r w:rsidRPr="00215244">
        <w:rPr>
          <w:rFonts w:ascii="Times New Roman" w:hAnsi="Times New Roman"/>
          <w:i/>
          <w:iCs/>
          <w:sz w:val="20"/>
          <w:szCs w:val="20"/>
        </w:rPr>
        <w:t xml:space="preserve"> (to account for benefits</w:t>
      </w:r>
      <w:r>
        <w:rPr>
          <w:rFonts w:ascii="Times New Roman" w:hAnsi="Times New Roman"/>
          <w:i/>
          <w:iCs/>
          <w:sz w:val="20"/>
          <w:szCs w:val="20"/>
        </w:rPr>
        <w:t xml:space="preserve"> provided</w:t>
      </w:r>
      <w:r w:rsidRPr="00215244">
        <w:rPr>
          <w:rFonts w:ascii="Times New Roman" w:hAnsi="Times New Roman"/>
          <w:i/>
          <w:iCs/>
          <w:sz w:val="20"/>
          <w:szCs w:val="20"/>
        </w:rPr>
        <w:t>) equaling $</w:t>
      </w:r>
      <w:r>
        <w:rPr>
          <w:rFonts w:ascii="Times New Roman" w:hAnsi="Times New Roman"/>
          <w:i/>
          <w:iCs/>
          <w:sz w:val="20"/>
          <w:szCs w:val="20"/>
        </w:rPr>
        <w:t>35.54</w:t>
      </w:r>
      <w:r w:rsidRPr="00215244">
        <w:rPr>
          <w:rFonts w:ascii="Times New Roman" w:hAnsi="Times New Roman"/>
          <w:i/>
          <w:iCs/>
          <w:sz w:val="20"/>
          <w:szCs w:val="20"/>
        </w:rPr>
        <w:t xml:space="preserve">.  </w:t>
      </w:r>
      <w:r>
        <w:rPr>
          <w:rFonts w:ascii="Times New Roman" w:hAnsi="Times New Roman"/>
          <w:i/>
          <w:iCs/>
          <w:sz w:val="20"/>
          <w:szCs w:val="20"/>
        </w:rPr>
        <w:t xml:space="preserve">The selection of </w:t>
      </w:r>
      <w:r w:rsidRPr="00215244">
        <w:rPr>
          <w:rFonts w:ascii="Times New Roman" w:hAnsi="Times New Roman"/>
          <w:i/>
          <w:iCs/>
          <w:sz w:val="20"/>
          <w:szCs w:val="20"/>
        </w:rPr>
        <w:t xml:space="preserve">“All Occupations” was </w:t>
      </w:r>
      <w:r>
        <w:rPr>
          <w:rFonts w:ascii="Times New Roman" w:hAnsi="Times New Roman"/>
          <w:i/>
          <w:iCs/>
          <w:sz w:val="20"/>
          <w:szCs w:val="20"/>
        </w:rPr>
        <w:t xml:space="preserve">chosen </w:t>
      </w:r>
      <w:r w:rsidRPr="00215244">
        <w:rPr>
          <w:rFonts w:ascii="Times New Roman" w:hAnsi="Times New Roman"/>
          <w:i/>
          <w:iCs/>
          <w:sz w:val="20"/>
          <w:szCs w:val="20"/>
        </w:rPr>
        <w:t xml:space="preserve">as the expected respondents for this collection could </w:t>
      </w:r>
      <w:r>
        <w:rPr>
          <w:rFonts w:ascii="Times New Roman" w:hAnsi="Times New Roman"/>
          <w:i/>
          <w:iCs/>
          <w:sz w:val="20"/>
          <w:szCs w:val="20"/>
        </w:rPr>
        <w:t>be expected to be from any occupation.</w:t>
      </w:r>
    </w:p>
    <w:p w:rsidR="00080CE0" w:rsidP="006049A7" w:rsidRDefault="00080CE0" w14:paraId="49887456" w14:textId="77777777">
      <w:pPr>
        <w:tabs>
          <w:tab w:val="left" w:pos="-1440"/>
        </w:tabs>
        <w:ind w:left="720" w:hanging="720"/>
        <w:jc w:val="both"/>
        <w:rPr>
          <w:rFonts w:ascii="Times New Roman" w:hAnsi="Times New Roman"/>
        </w:rPr>
      </w:pPr>
    </w:p>
    <w:p w:rsidRPr="000B00D2" w:rsidR="00B27061" w:rsidP="00914A5D" w:rsidRDefault="00B27061" w14:paraId="12E3E894"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4C5E275E" w14:textId="77777777">
      <w:pPr>
        <w:ind w:left="720"/>
        <w:rPr>
          <w:rFonts w:ascii="Times New Roman" w:hAnsi="Times New Roman"/>
          <w:b/>
        </w:rPr>
      </w:pPr>
    </w:p>
    <w:p w:rsidRPr="00D80E94" w:rsidR="00B27061" w:rsidP="00914A5D" w:rsidRDefault="00B27061" w14:paraId="5319246D"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proofErr w:type="gramStart"/>
      <w:r w:rsidRPr="008A4764">
        <w:rPr>
          <w:rFonts w:ascii="Times New Roman" w:hAnsi="Times New Roman"/>
          <w:b/>
        </w:rPr>
        <w:t>take into account</w:t>
      </w:r>
      <w:proofErr w:type="gramEnd"/>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proofErr w:type="gramStart"/>
      <w:r w:rsidRPr="0029577A">
        <w:rPr>
          <w:rFonts w:ascii="Times New Roman" w:hAnsi="Times New Roman"/>
          <w:b/>
        </w:rPr>
        <w:t>time peri</w:t>
      </w:r>
      <w:r w:rsidRPr="005B6129">
        <w:rPr>
          <w:rFonts w:ascii="Times New Roman" w:hAnsi="Times New Roman"/>
          <w:b/>
        </w:rPr>
        <w:t>od</w:t>
      </w:r>
      <w:proofErr w:type="gramEnd"/>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 xml:space="preserve">are; monitoring, sampling, </w:t>
      </w:r>
      <w:proofErr w:type="gramStart"/>
      <w:r w:rsidRPr="00D80E94">
        <w:rPr>
          <w:rFonts w:ascii="Times New Roman" w:hAnsi="Times New Roman"/>
          <w:b/>
        </w:rPr>
        <w:t>drilling</w:t>
      </w:r>
      <w:proofErr w:type="gramEnd"/>
      <w:r w:rsidRPr="00D80E94">
        <w:rPr>
          <w:rFonts w:ascii="Times New Roman" w:hAnsi="Times New Roman"/>
          <w:b/>
        </w:rPr>
        <w:t xml:space="preserve"> and testing equipment; and record storage facilities.</w:t>
      </w:r>
    </w:p>
    <w:p w:rsidRPr="00914A5D" w:rsidR="00B27061" w:rsidP="00914A5D" w:rsidRDefault="00B27061" w14:paraId="06975D4A" w14:textId="77777777">
      <w:pPr>
        <w:tabs>
          <w:tab w:val="left" w:pos="1080"/>
        </w:tabs>
        <w:ind w:left="1080" w:hanging="360"/>
        <w:rPr>
          <w:rFonts w:ascii="Times New Roman" w:hAnsi="Times New Roman"/>
          <w:b/>
        </w:rPr>
      </w:pPr>
    </w:p>
    <w:p w:rsidRPr="00914A5D" w:rsidR="00B27061" w:rsidP="00914A5D" w:rsidRDefault="00B27061" w14:paraId="77E2A4BD" w14:textId="77777777">
      <w:pPr>
        <w:tabs>
          <w:tab w:val="left" w:pos="-1440"/>
          <w:tab w:val="left" w:pos="1080"/>
        </w:tabs>
        <w:ind w:left="1080" w:hanging="360"/>
        <w:rPr>
          <w:rFonts w:ascii="Times New Roman" w:hAnsi="Times New Roman"/>
          <w:b/>
        </w:rPr>
      </w:pPr>
      <w:r w:rsidRPr="00914A5D">
        <w:rPr>
          <w:rFonts w:ascii="Times New Roman" w:hAnsi="Times New Roman"/>
          <w:b/>
        </w:rPr>
        <w:lastRenderedPageBreak/>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914A5D">
        <w:rPr>
          <w:rFonts w:ascii="Times New Roman" w:hAnsi="Times New Roman"/>
          <w:b/>
        </w:rPr>
        <w:t>process</w:t>
      </w:r>
      <w:proofErr w:type="gramEnd"/>
      <w:r w:rsidRPr="00914A5D">
        <w:rPr>
          <w:rFonts w:ascii="Times New Roman" w:hAnsi="Times New Roman"/>
          <w:b/>
        </w:rPr>
        <w:t xml:space="preserve"> and use existing economic or regulatory impact analysis associated with the rulemaking containing the information collection, as appropriate.</w:t>
      </w:r>
    </w:p>
    <w:p w:rsidRPr="00914A5D" w:rsidR="00B27061" w:rsidP="00914A5D" w:rsidRDefault="00B27061" w14:paraId="4CD6E417" w14:textId="77777777">
      <w:pPr>
        <w:tabs>
          <w:tab w:val="left" w:pos="1080"/>
        </w:tabs>
        <w:ind w:left="1080" w:hanging="360"/>
        <w:rPr>
          <w:rFonts w:ascii="Times New Roman" w:hAnsi="Times New Roman"/>
          <w:b/>
        </w:rPr>
      </w:pPr>
    </w:p>
    <w:p w:rsidRPr="00B1471A" w:rsidR="00B27061" w:rsidP="00914A5D" w:rsidRDefault="00B27061" w14:paraId="6AF922E4"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w:t>
      </w:r>
      <w:proofErr w:type="gramStart"/>
      <w:r w:rsidRPr="00B1471A">
        <w:rPr>
          <w:rFonts w:ascii="Times New Roman" w:hAnsi="Times New Roman"/>
          <w:b/>
        </w:rPr>
        <w:t>or</w:t>
      </w:r>
      <w:r w:rsidR="00B1471A">
        <w:rPr>
          <w:rFonts w:ascii="Times New Roman" w:hAnsi="Times New Roman"/>
          <w:b/>
        </w:rPr>
        <w:t>,</w:t>
      </w:r>
      <w:proofErr w:type="gramEnd"/>
      <w:r w:rsidRPr="00B1471A">
        <w:rPr>
          <w:rFonts w:ascii="Times New Roman" w:hAnsi="Times New Roman"/>
          <w:b/>
        </w:rPr>
        <w:t xml:space="preserve"> (4) as part of customary and usual business or private practices.</w:t>
      </w:r>
    </w:p>
    <w:p w:rsidRPr="00B1471A" w:rsidR="00B31EBB" w:rsidP="00D00906" w:rsidRDefault="00B31EBB" w14:paraId="72BC6B2D" w14:textId="77777777">
      <w:pPr>
        <w:tabs>
          <w:tab w:val="left" w:pos="-1440"/>
        </w:tabs>
        <w:rPr>
          <w:rFonts w:ascii="Times New Roman" w:hAnsi="Times New Roman"/>
        </w:rPr>
      </w:pPr>
    </w:p>
    <w:p w:rsidRPr="00871C0E" w:rsidR="00D00906" w:rsidP="00D00906" w:rsidRDefault="00D00906" w14:paraId="4168A258" w14:textId="77777777">
      <w:pPr>
        <w:tabs>
          <w:tab w:val="left" w:pos="-1440"/>
        </w:tabs>
        <w:ind w:left="720"/>
        <w:rPr>
          <w:rFonts w:ascii="Times New Roman" w:hAnsi="Times New Roman"/>
        </w:rPr>
      </w:pPr>
      <w:r w:rsidRPr="00871C0E">
        <w:rPr>
          <w:rFonts w:ascii="Times New Roman" w:hAnsi="Times New Roman"/>
        </w:rPr>
        <w:t>There are no costs to the respondent for this collection of information.  The form is completed at the time of the naturalization and no document copies, postage, or costs incurred by the respondent for this collection of information.</w:t>
      </w:r>
    </w:p>
    <w:p w:rsidRPr="00AF45F2" w:rsidR="00B27061" w:rsidP="00914A5D" w:rsidRDefault="00B27061" w14:paraId="6628F3B1" w14:textId="77777777">
      <w:pPr>
        <w:ind w:left="1440" w:hanging="720"/>
        <w:rPr>
          <w:rFonts w:ascii="Times New Roman" w:hAnsi="Times New Roman"/>
        </w:rPr>
      </w:pPr>
    </w:p>
    <w:p w:rsidRPr="0029577A" w:rsidR="006049A7" w:rsidP="00914A5D" w:rsidRDefault="00B27061" w14:paraId="4C19B274"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8902B9" w:rsidP="00914A5D" w:rsidRDefault="008902B9" w14:paraId="10DFEE3A" w14:textId="77777777">
      <w:pPr>
        <w:tabs>
          <w:tab w:val="left" w:pos="-1440"/>
        </w:tabs>
        <w:ind w:left="720"/>
        <w:rPr>
          <w:rFonts w:ascii="Times New Roman" w:hAnsi="Times New Roman"/>
        </w:rPr>
      </w:pPr>
    </w:p>
    <w:p w:rsidR="00D00906" w:rsidP="00D00906" w:rsidRDefault="00D00906" w14:paraId="79C2D1A0" w14:textId="25BFAE34">
      <w:pPr>
        <w:tabs>
          <w:tab w:val="left" w:pos="-1440"/>
        </w:tabs>
        <w:ind w:left="720"/>
        <w:jc w:val="both"/>
        <w:rPr>
          <w:rFonts w:ascii="Times New Roman" w:hAnsi="Times New Roman"/>
        </w:rPr>
      </w:pPr>
      <w:r>
        <w:rPr>
          <w:rFonts w:ascii="Times New Roman" w:hAnsi="Times New Roman"/>
          <w:b/>
          <w:bCs/>
        </w:rPr>
        <w:t>The estimated cost of the program</w:t>
      </w:r>
      <w:r w:rsidR="00966F57">
        <w:rPr>
          <w:rFonts w:ascii="Times New Roman" w:hAnsi="Times New Roman"/>
          <w:b/>
          <w:bCs/>
        </w:rPr>
        <w:t xml:space="preserve"> to the Government is $</w:t>
      </w:r>
      <w:r w:rsidR="00CD5E57">
        <w:rPr>
          <w:rFonts w:ascii="Times New Roman" w:hAnsi="Times New Roman"/>
          <w:b/>
          <w:bCs/>
        </w:rPr>
        <w:t>3,764,885</w:t>
      </w:r>
      <w:r>
        <w:rPr>
          <w:rFonts w:ascii="Times New Roman" w:hAnsi="Times New Roman"/>
          <w:b/>
          <w:bCs/>
        </w:rPr>
        <w:t>.</w:t>
      </w:r>
      <w:r>
        <w:rPr>
          <w:rFonts w:ascii="Times New Roman" w:hAnsi="Times New Roman"/>
        </w:rPr>
        <w:t xml:space="preserve">  This figure is calculated by using the estimated number of respondents (</w:t>
      </w:r>
      <w:r w:rsidR="008902B9">
        <w:rPr>
          <w:rFonts w:ascii="Times New Roman" w:hAnsi="Times New Roman"/>
        </w:rPr>
        <w:t>741,541</w:t>
      </w:r>
      <w:r>
        <w:rPr>
          <w:rFonts w:ascii="Times New Roman" w:hAnsi="Times New Roman"/>
        </w:rPr>
        <w:t xml:space="preserve">) multiplied (x) by .083 (5 minutes) (time required to collect and process information) </w:t>
      </w:r>
      <w:r w:rsidR="002C15E3">
        <w:rPr>
          <w:rFonts w:ascii="Times New Roman" w:hAnsi="Times New Roman"/>
        </w:rPr>
        <w:t>x $</w:t>
      </w:r>
      <w:r w:rsidR="00CD5E57">
        <w:rPr>
          <w:rFonts w:ascii="Times New Roman" w:hAnsi="Times New Roman"/>
        </w:rPr>
        <w:t>61.17</w:t>
      </w:r>
      <w:r>
        <w:rPr>
          <w:rFonts w:ascii="Times New Roman" w:hAnsi="Times New Roman"/>
        </w:rPr>
        <w:t xml:space="preserve"> (for </w:t>
      </w:r>
      <w:r w:rsidR="00170B74">
        <w:rPr>
          <w:rFonts w:ascii="Times New Roman" w:hAnsi="Times New Roman"/>
        </w:rPr>
        <w:t>a GS-12 Step 3, base rate $41.9</w:t>
      </w:r>
      <w:r>
        <w:rPr>
          <w:rFonts w:ascii="Times New Roman" w:hAnsi="Times New Roman"/>
        </w:rPr>
        <w:t xml:space="preserve"> x 1.4</w:t>
      </w:r>
      <w:r w:rsidR="008902B9">
        <w:rPr>
          <w:rFonts w:ascii="Times New Roman" w:hAnsi="Times New Roman"/>
        </w:rPr>
        <w:t>6</w:t>
      </w:r>
      <w:r>
        <w:rPr>
          <w:rFonts w:ascii="Times New Roman" w:hAnsi="Times New Roman"/>
        </w:rPr>
        <w:t xml:space="preserve"> wage rate multiplier to account for benefits) totaling $</w:t>
      </w:r>
      <w:r w:rsidR="00CD5E57">
        <w:rPr>
          <w:rFonts w:ascii="Times New Roman" w:hAnsi="Times New Roman"/>
        </w:rPr>
        <w:t>3,764,885</w:t>
      </w:r>
      <w:r>
        <w:rPr>
          <w:rFonts w:ascii="Times New Roman" w:hAnsi="Times New Roman"/>
        </w:rPr>
        <w:t>.  In addition, it is estimated that overhead cost for printing, stocking, distributing, and processing of this form will be $</w:t>
      </w:r>
      <w:r w:rsidR="00C65259">
        <w:rPr>
          <w:rFonts w:ascii="Times New Roman" w:hAnsi="Times New Roman"/>
        </w:rPr>
        <w:t>47,250</w:t>
      </w:r>
      <w:r>
        <w:rPr>
          <w:rFonts w:ascii="Times New Roman" w:hAnsi="Times New Roman"/>
        </w:rPr>
        <w:t>.</w:t>
      </w:r>
    </w:p>
    <w:p w:rsidRPr="00914A5D" w:rsidR="006C79B6" w:rsidP="00914A5D" w:rsidRDefault="006C79B6" w14:paraId="41F0EDEC" w14:textId="77777777">
      <w:pPr>
        <w:tabs>
          <w:tab w:val="left" w:pos="-1440"/>
        </w:tabs>
        <w:ind w:left="720"/>
        <w:rPr>
          <w:rFonts w:ascii="Times New Roman" w:hAnsi="Times New Roman"/>
        </w:rPr>
      </w:pPr>
    </w:p>
    <w:p w:rsidRPr="00914A5D" w:rsidR="00B27061" w:rsidP="00914A5D" w:rsidRDefault="00B27061" w14:paraId="52E447E2"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P="00914A5D" w:rsidRDefault="001A595D" w14:paraId="1AA67814" w14:textId="22C6A315">
      <w:pPr>
        <w:tabs>
          <w:tab w:val="left" w:pos="-1440"/>
        </w:tabs>
        <w:ind w:left="720"/>
        <w:rPr>
          <w:rFonts w:ascii="Times New Roman" w:hAnsi="Times New Roman"/>
        </w:rPr>
      </w:pPr>
    </w:p>
    <w:p w:rsidRPr="00914A5D" w:rsidR="00B04271" w:rsidP="00B04271" w:rsidRDefault="00B04271" w14:paraId="396B1FB1" w14:textId="0FC64E7F">
      <w:pPr>
        <w:tabs>
          <w:tab w:val="left" w:pos="-1440"/>
        </w:tabs>
        <w:ind w:left="720"/>
        <w:rPr>
          <w:rFonts w:ascii="Times New Roman" w:hAnsi="Times New Roman"/>
        </w:rPr>
      </w:pPr>
      <w:r w:rsidRPr="00983211">
        <w:rPr>
          <w:rFonts w:ascii="Times New Roman" w:hAnsi="Times New Roman"/>
        </w:rPr>
        <w:t>There are no changes to the time burden reported for this collection.  There are no changes to the form/instructions.</w:t>
      </w:r>
    </w:p>
    <w:p w:rsidRPr="0029577A" w:rsidR="005B6129" w:rsidP="00914A5D" w:rsidRDefault="005B6129" w14:paraId="569E5656" w14:textId="77777777">
      <w:pPr>
        <w:ind w:left="720"/>
        <w:rPr>
          <w:rFonts w:ascii="Times New Roman" w:hAnsi="Times New Roman"/>
        </w:rPr>
      </w:pPr>
    </w:p>
    <w:p w:rsidRPr="00D80E94" w:rsidR="00B27061" w:rsidP="00914A5D" w:rsidRDefault="00B27061" w14:paraId="1363111D"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5A944047" w14:textId="77777777">
      <w:pPr>
        <w:tabs>
          <w:tab w:val="left" w:pos="-1440"/>
        </w:tabs>
        <w:ind w:left="720"/>
        <w:rPr>
          <w:rFonts w:ascii="Times New Roman" w:hAnsi="Times New Roman"/>
        </w:rPr>
      </w:pPr>
    </w:p>
    <w:p w:rsidRPr="00B1471A" w:rsidR="006C79B6" w:rsidP="00914A5D" w:rsidRDefault="00A3466A" w14:paraId="0472CD39" w14:textId="77777777">
      <w:pPr>
        <w:tabs>
          <w:tab w:val="left" w:pos="-1440"/>
        </w:tabs>
        <w:ind w:left="720"/>
        <w:rPr>
          <w:rFonts w:ascii="Times New Roman" w:hAnsi="Times New Roman"/>
        </w:rPr>
      </w:pPr>
      <w:r w:rsidRPr="00914A5D">
        <w:rPr>
          <w:rFonts w:ascii="Times New Roman" w:hAnsi="Times New Roman"/>
        </w:rPr>
        <w:lastRenderedPageBreak/>
        <w:t>This information collection will not be published for statistical purposes.</w:t>
      </w:r>
    </w:p>
    <w:p w:rsidRPr="000B00D2" w:rsidR="00B27061" w:rsidP="00914A5D" w:rsidRDefault="00B27061" w14:paraId="4337A6A0" w14:textId="77777777">
      <w:pPr>
        <w:ind w:left="720"/>
        <w:rPr>
          <w:rFonts w:ascii="Times New Roman" w:hAnsi="Times New Roman"/>
        </w:rPr>
      </w:pPr>
    </w:p>
    <w:p w:rsidRPr="008A4764" w:rsidR="00B27061" w:rsidP="00914A5D" w:rsidRDefault="00B27061" w14:paraId="49001454"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2318A9F1" w14:textId="77777777">
      <w:pPr>
        <w:tabs>
          <w:tab w:val="left" w:pos="-1440"/>
        </w:tabs>
        <w:ind w:left="720"/>
        <w:rPr>
          <w:rFonts w:ascii="Times New Roman" w:hAnsi="Times New Roman"/>
        </w:rPr>
      </w:pPr>
    </w:p>
    <w:p w:rsidRPr="00B1471A" w:rsidR="001A595D" w:rsidP="00914A5D" w:rsidRDefault="00A3466A" w14:paraId="043C4AB6"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180AD886" w14:textId="77777777">
      <w:pPr>
        <w:ind w:left="720"/>
        <w:rPr>
          <w:rFonts w:ascii="Times New Roman" w:hAnsi="Times New Roman"/>
        </w:rPr>
      </w:pPr>
    </w:p>
    <w:p w:rsidRPr="00B1471A" w:rsidR="00B27061" w:rsidP="00914A5D" w:rsidRDefault="006C79B6" w14:paraId="73214D31"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5F9B39B3" w14:textId="77777777">
      <w:pPr>
        <w:tabs>
          <w:tab w:val="left" w:pos="-1440"/>
        </w:tabs>
        <w:ind w:left="720"/>
        <w:rPr>
          <w:rFonts w:ascii="Times New Roman" w:hAnsi="Times New Roman"/>
        </w:rPr>
      </w:pPr>
    </w:p>
    <w:p w:rsidRPr="00B1471A" w:rsidR="00B27061" w:rsidP="00914A5D" w:rsidRDefault="00A3466A" w14:paraId="61016D41"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0EC93FAB" w14:textId="77777777">
      <w:pPr>
        <w:ind w:left="720"/>
        <w:rPr>
          <w:rFonts w:ascii="Times New Roman" w:hAnsi="Times New Roman"/>
        </w:rPr>
      </w:pPr>
    </w:p>
    <w:p w:rsidRPr="00914A5D" w:rsidR="00792B9D" w:rsidP="00B1471A" w:rsidRDefault="00792B9D" w14:paraId="599C298F"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56F333C1"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4B15670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0F1E514F" w14:textId="77777777">
      <w:pPr>
        <w:tabs>
          <w:tab w:val="left" w:pos="-1440"/>
        </w:tabs>
        <w:ind w:left="720"/>
        <w:jc w:val="both"/>
      </w:pPr>
    </w:p>
    <w:sectPr w:rsidR="00E91139" w:rsidSect="00B04271">
      <w:footerReference w:type="even" r:id="rId8"/>
      <w:footerReference w:type="default" r:id="rId9"/>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CC5FA" w14:textId="77777777" w:rsidR="00821C22" w:rsidRDefault="00821C22">
      <w:r>
        <w:separator/>
      </w:r>
    </w:p>
  </w:endnote>
  <w:endnote w:type="continuationSeparator" w:id="0">
    <w:p w14:paraId="560F075E" w14:textId="77777777" w:rsidR="00821C22" w:rsidRDefault="00821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EFA9B" w14:textId="77777777"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CB11161" w14:textId="77777777" w:rsidR="006049A7" w:rsidRDefault="006049A7"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1F9B2" w14:textId="77777777" w:rsidR="006049A7" w:rsidRDefault="006049A7">
    <w:pPr>
      <w:spacing w:line="240" w:lineRule="exact"/>
    </w:pPr>
  </w:p>
  <w:p w14:paraId="61C50F35" w14:textId="073A8784"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7B4583">
      <w:rPr>
        <w:rFonts w:ascii="Times New Roman" w:hAnsi="Times New Roman"/>
        <w:noProof/>
      </w:rPr>
      <w:t>1</w:t>
    </w:r>
    <w:r w:rsidRPr="000712DA">
      <w:rPr>
        <w:rFonts w:ascii="Times New Roman" w:hAnsi="Times New Roman"/>
      </w:rPr>
      <w:fldChar w:fldCharType="end"/>
    </w:r>
  </w:p>
  <w:p w14:paraId="5FE55385" w14:textId="77777777" w:rsidR="006049A7" w:rsidRDefault="006049A7"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21C0" w14:textId="77777777" w:rsidR="00821C22" w:rsidRDefault="00821C22">
      <w:r>
        <w:separator/>
      </w:r>
    </w:p>
  </w:footnote>
  <w:footnote w:type="continuationSeparator" w:id="0">
    <w:p w14:paraId="4BEFF3F1" w14:textId="77777777" w:rsidR="00821C22" w:rsidRDefault="00821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55AB4"/>
    <w:rsid w:val="000712DA"/>
    <w:rsid w:val="00080CE0"/>
    <w:rsid w:val="00093DB1"/>
    <w:rsid w:val="00097031"/>
    <w:rsid w:val="000A42FA"/>
    <w:rsid w:val="000B00D2"/>
    <w:rsid w:val="000B2821"/>
    <w:rsid w:val="000E5BBA"/>
    <w:rsid w:val="000F1A9A"/>
    <w:rsid w:val="0010769F"/>
    <w:rsid w:val="00170B74"/>
    <w:rsid w:val="0019320E"/>
    <w:rsid w:val="00194C7B"/>
    <w:rsid w:val="001A595D"/>
    <w:rsid w:val="001A6D21"/>
    <w:rsid w:val="001C3F19"/>
    <w:rsid w:val="001D0362"/>
    <w:rsid w:val="0020110E"/>
    <w:rsid w:val="00215244"/>
    <w:rsid w:val="00283E6B"/>
    <w:rsid w:val="0029577A"/>
    <w:rsid w:val="002A4A73"/>
    <w:rsid w:val="002C15E3"/>
    <w:rsid w:val="002C3934"/>
    <w:rsid w:val="002E199D"/>
    <w:rsid w:val="002E7594"/>
    <w:rsid w:val="003362B3"/>
    <w:rsid w:val="003A0F52"/>
    <w:rsid w:val="00430B31"/>
    <w:rsid w:val="00494557"/>
    <w:rsid w:val="004D1A88"/>
    <w:rsid w:val="004F3779"/>
    <w:rsid w:val="00525E40"/>
    <w:rsid w:val="0054585A"/>
    <w:rsid w:val="005474AE"/>
    <w:rsid w:val="005543AD"/>
    <w:rsid w:val="00590B61"/>
    <w:rsid w:val="00591ECB"/>
    <w:rsid w:val="005B6129"/>
    <w:rsid w:val="005C1C6B"/>
    <w:rsid w:val="005C3DD7"/>
    <w:rsid w:val="005F4485"/>
    <w:rsid w:val="00603702"/>
    <w:rsid w:val="006049A7"/>
    <w:rsid w:val="00613B28"/>
    <w:rsid w:val="0063778A"/>
    <w:rsid w:val="00662686"/>
    <w:rsid w:val="006661F1"/>
    <w:rsid w:val="006A0CC6"/>
    <w:rsid w:val="006B0B31"/>
    <w:rsid w:val="006B38F6"/>
    <w:rsid w:val="006C79B6"/>
    <w:rsid w:val="006D3BEE"/>
    <w:rsid w:val="006E606E"/>
    <w:rsid w:val="006F083F"/>
    <w:rsid w:val="00703B09"/>
    <w:rsid w:val="007312F9"/>
    <w:rsid w:val="00765E88"/>
    <w:rsid w:val="00792B9D"/>
    <w:rsid w:val="007B32A5"/>
    <w:rsid w:val="007B4583"/>
    <w:rsid w:val="007C03A1"/>
    <w:rsid w:val="007D0926"/>
    <w:rsid w:val="007E6F17"/>
    <w:rsid w:val="007F5988"/>
    <w:rsid w:val="00807BA2"/>
    <w:rsid w:val="00821C22"/>
    <w:rsid w:val="008255EE"/>
    <w:rsid w:val="00833B6C"/>
    <w:rsid w:val="00847763"/>
    <w:rsid w:val="00872936"/>
    <w:rsid w:val="008902B9"/>
    <w:rsid w:val="008A4764"/>
    <w:rsid w:val="008D7291"/>
    <w:rsid w:val="008F233F"/>
    <w:rsid w:val="008F74F4"/>
    <w:rsid w:val="009147A2"/>
    <w:rsid w:val="00914A5D"/>
    <w:rsid w:val="00921351"/>
    <w:rsid w:val="009466A0"/>
    <w:rsid w:val="009556EE"/>
    <w:rsid w:val="00966F57"/>
    <w:rsid w:val="00974223"/>
    <w:rsid w:val="00996436"/>
    <w:rsid w:val="009D1DF6"/>
    <w:rsid w:val="009D5D2B"/>
    <w:rsid w:val="009F15D0"/>
    <w:rsid w:val="00A05B27"/>
    <w:rsid w:val="00A3466A"/>
    <w:rsid w:val="00A447D7"/>
    <w:rsid w:val="00A5237F"/>
    <w:rsid w:val="00A56B2D"/>
    <w:rsid w:val="00AF45F2"/>
    <w:rsid w:val="00AF63BC"/>
    <w:rsid w:val="00B04271"/>
    <w:rsid w:val="00B0571D"/>
    <w:rsid w:val="00B06EB4"/>
    <w:rsid w:val="00B1471A"/>
    <w:rsid w:val="00B2286A"/>
    <w:rsid w:val="00B27061"/>
    <w:rsid w:val="00B31EBB"/>
    <w:rsid w:val="00B635A9"/>
    <w:rsid w:val="00B7349D"/>
    <w:rsid w:val="00BD3260"/>
    <w:rsid w:val="00BE3C63"/>
    <w:rsid w:val="00BE4EAE"/>
    <w:rsid w:val="00C04531"/>
    <w:rsid w:val="00C37CDC"/>
    <w:rsid w:val="00C62A1F"/>
    <w:rsid w:val="00C65259"/>
    <w:rsid w:val="00C9224C"/>
    <w:rsid w:val="00CD5E57"/>
    <w:rsid w:val="00CD6D53"/>
    <w:rsid w:val="00CE2AEE"/>
    <w:rsid w:val="00D00906"/>
    <w:rsid w:val="00D049AD"/>
    <w:rsid w:val="00D118B8"/>
    <w:rsid w:val="00D15779"/>
    <w:rsid w:val="00D22B13"/>
    <w:rsid w:val="00D303F2"/>
    <w:rsid w:val="00D3403B"/>
    <w:rsid w:val="00D80E94"/>
    <w:rsid w:val="00DA2D6B"/>
    <w:rsid w:val="00DE08FF"/>
    <w:rsid w:val="00E15619"/>
    <w:rsid w:val="00E540AF"/>
    <w:rsid w:val="00E61E1B"/>
    <w:rsid w:val="00E77B24"/>
    <w:rsid w:val="00E85D6D"/>
    <w:rsid w:val="00E91139"/>
    <w:rsid w:val="00EA1FB2"/>
    <w:rsid w:val="00EC3504"/>
    <w:rsid w:val="00EC526D"/>
    <w:rsid w:val="00ED4E0C"/>
    <w:rsid w:val="00EE0275"/>
    <w:rsid w:val="00F26FC2"/>
    <w:rsid w:val="00F46F50"/>
    <w:rsid w:val="00FD21A4"/>
    <w:rsid w:val="00FF7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D2B23B3"/>
  <w15:docId w15:val="{199A5CBC-B92C-4076-90D0-F181BD74F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customStyle="1" w:styleId="Default">
    <w:name w:val="Default"/>
    <w:rsid w:val="00055AB4"/>
    <w:pPr>
      <w:autoSpaceDE w:val="0"/>
      <w:autoSpaceDN w:val="0"/>
      <w:adjustRightInd w:val="0"/>
    </w:pPr>
    <w:rPr>
      <w:rFonts w:ascii="Franklin Gothic Book" w:hAnsi="Franklin Gothic Book" w:cs="Franklin Gothic Book"/>
      <w:color w:val="000000"/>
      <w:sz w:val="24"/>
      <w:szCs w:val="24"/>
    </w:rPr>
  </w:style>
  <w:style w:type="character" w:styleId="CommentReference">
    <w:name w:val="annotation reference"/>
    <w:basedOn w:val="DefaultParagraphFont"/>
    <w:rsid w:val="001C3F19"/>
    <w:rPr>
      <w:sz w:val="16"/>
      <w:szCs w:val="16"/>
    </w:rPr>
  </w:style>
  <w:style w:type="paragraph" w:styleId="CommentText">
    <w:name w:val="annotation text"/>
    <w:basedOn w:val="Normal"/>
    <w:link w:val="CommentTextChar"/>
    <w:rsid w:val="001C3F19"/>
    <w:rPr>
      <w:sz w:val="20"/>
      <w:szCs w:val="20"/>
    </w:rPr>
  </w:style>
  <w:style w:type="character" w:customStyle="1" w:styleId="CommentTextChar">
    <w:name w:val="Comment Text Char"/>
    <w:basedOn w:val="DefaultParagraphFont"/>
    <w:link w:val="CommentText"/>
    <w:rsid w:val="001C3F19"/>
    <w:rPr>
      <w:rFonts w:ascii="Courier" w:hAnsi="Courier"/>
    </w:rPr>
  </w:style>
  <w:style w:type="paragraph" w:styleId="CommentSubject">
    <w:name w:val="annotation subject"/>
    <w:basedOn w:val="CommentText"/>
    <w:next w:val="CommentText"/>
    <w:link w:val="CommentSubjectChar"/>
    <w:rsid w:val="001C3F19"/>
    <w:rPr>
      <w:b/>
      <w:bCs/>
    </w:rPr>
  </w:style>
  <w:style w:type="character" w:customStyle="1" w:styleId="CommentSubjectChar">
    <w:name w:val="Comment Subject Char"/>
    <w:basedOn w:val="CommentTextChar"/>
    <w:link w:val="CommentSubject"/>
    <w:rsid w:val="001C3F19"/>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22FF9D-E578-4AC3-861B-22011E4C2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2334</Words>
  <Characters>13309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15612</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cp:lastModifiedBy>Avendano, Manuel A</cp:lastModifiedBy>
  <cp:revision>7</cp:revision>
  <cp:lastPrinted>2010-05-14T16:20:00Z</cp:lastPrinted>
  <dcterms:created xsi:type="dcterms:W3CDTF">2019-06-20T13:28:00Z</dcterms:created>
  <dcterms:modified xsi:type="dcterms:W3CDTF">2022-07-18T21:51:00Z</dcterms:modified>
</cp:coreProperties>
</file>