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2D42" w:rsidR="002C261B" w:rsidP="002C261B" w:rsidRDefault="002C261B" w14:paraId="41E6FADE" w14:textId="0A08C4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  <w:r w:rsidR="00AC2F8E">
        <w:rPr>
          <w:sz w:val="24"/>
          <w:szCs w:val="24"/>
        </w:rPr>
        <w:t xml:space="preserve"> for 1845-00</w:t>
      </w:r>
      <w:r w:rsidR="00E978E5">
        <w:rPr>
          <w:sz w:val="24"/>
          <w:szCs w:val="24"/>
        </w:rPr>
        <w:t>2</w:t>
      </w:r>
      <w:r w:rsidR="008C07A7">
        <w:rPr>
          <w:sz w:val="24"/>
          <w:szCs w:val="24"/>
        </w:rPr>
        <w:t>1</w:t>
      </w:r>
      <w:r w:rsidR="00AC2F8E">
        <w:rPr>
          <w:sz w:val="24"/>
          <w:szCs w:val="24"/>
        </w:rPr>
        <w:t xml:space="preserve"> NP</w:t>
      </w:r>
      <w:r w:rsidR="00592F05">
        <w:rPr>
          <w:sz w:val="24"/>
          <w:szCs w:val="24"/>
        </w:rPr>
        <w:t>RM</w:t>
      </w:r>
    </w:p>
    <w:p w:rsidRPr="00662D42" w:rsidR="002C261B" w:rsidP="002C261B" w:rsidRDefault="002C261B" w14:paraId="5532DBA8" w14:textId="446082CC">
      <w:pPr>
        <w:rPr>
          <w:sz w:val="24"/>
          <w:szCs w:val="24"/>
        </w:rPr>
      </w:pPr>
      <w:r w:rsidRPr="00662D42">
        <w:rPr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AC2F8E">
        <w:rPr>
          <w:sz w:val="24"/>
          <w:szCs w:val="24"/>
        </w:rPr>
        <w:t>1845-</w:t>
      </w:r>
      <w:r w:rsidRPr="00AC2F8E" w:rsidR="00AC2F8E">
        <w:rPr>
          <w:sz w:val="24"/>
          <w:szCs w:val="24"/>
        </w:rPr>
        <w:t>0</w:t>
      </w:r>
      <w:r w:rsidR="008C07A7">
        <w:rPr>
          <w:sz w:val="24"/>
          <w:szCs w:val="24"/>
        </w:rPr>
        <w:t>021</w:t>
      </w:r>
      <w:r w:rsidRPr="00662D42">
        <w:rPr>
          <w:sz w:val="24"/>
          <w:szCs w:val="24"/>
        </w:rPr>
        <w:t xml:space="preserve">. Public reporting burden for this collection of information is estimated to average </w:t>
      </w:r>
      <w:r w:rsidR="00BA51ED">
        <w:rPr>
          <w:sz w:val="24"/>
          <w:szCs w:val="24"/>
        </w:rPr>
        <w:t>2</w:t>
      </w:r>
      <w:r w:rsidR="00AC2F8E">
        <w:rPr>
          <w:sz w:val="24"/>
          <w:szCs w:val="24"/>
        </w:rPr>
        <w:t xml:space="preserve"> hour</w:t>
      </w:r>
      <w:r w:rsidRPr="00662D42">
        <w:rPr>
          <w:sz w:val="24"/>
          <w:szCs w:val="24"/>
        </w:rPr>
        <w:t xml:space="preserve"> per response, including time for reviewing instructions, searching existing data sources, </w:t>
      </w:r>
      <w:proofErr w:type="gramStart"/>
      <w:r w:rsidRPr="00662D42">
        <w:rPr>
          <w:sz w:val="24"/>
          <w:szCs w:val="24"/>
        </w:rPr>
        <w:t>gathering</w:t>
      </w:r>
      <w:proofErr w:type="gramEnd"/>
      <w:r w:rsidRPr="00662D42">
        <w:rPr>
          <w:sz w:val="24"/>
          <w:szCs w:val="24"/>
        </w:rPr>
        <w:t xml:space="preserve"> and maintaining the data needed, and completing and reviewing the collection of information.  The obligation to respond to this collection is </w:t>
      </w:r>
      <w:r w:rsidRPr="00AC2F8E">
        <w:rPr>
          <w:sz w:val="24"/>
          <w:szCs w:val="24"/>
        </w:rPr>
        <w:t>required to obtain or retain a benefit (</w:t>
      </w:r>
      <w:r w:rsidR="00AC2F8E">
        <w:rPr>
          <w:sz w:val="24"/>
          <w:szCs w:val="24"/>
        </w:rPr>
        <w:t>20 U.S.C.</w:t>
      </w:r>
      <w:r w:rsidR="00891A9E">
        <w:rPr>
          <w:sz w:val="24"/>
          <w:szCs w:val="24"/>
        </w:rPr>
        <w:t xml:space="preserve"> </w:t>
      </w:r>
      <w:r w:rsidRPr="00BA51ED" w:rsidR="00BA51ED">
        <w:rPr>
          <w:sz w:val="24"/>
          <w:szCs w:val="24"/>
        </w:rPr>
        <w:t>1087a et seq</w:t>
      </w:r>
      <w:r w:rsidRPr="00AC2F8E">
        <w:rPr>
          <w:sz w:val="24"/>
          <w:szCs w:val="24"/>
        </w:rPr>
        <w:t>)</w:t>
      </w:r>
      <w:r w:rsidRPr="00662D42">
        <w:rPr>
          <w:sz w:val="24"/>
          <w:szCs w:val="24"/>
        </w:rPr>
        <w:t xml:space="preserve">.  If you have comments or concerns regarding the status of your individual submission of this </w:t>
      </w:r>
      <w:r w:rsidRPr="00AC2F8E">
        <w:rPr>
          <w:sz w:val="24"/>
          <w:szCs w:val="24"/>
        </w:rPr>
        <w:t>form/application</w:t>
      </w:r>
      <w:r w:rsidRPr="00662D42">
        <w:rPr>
          <w:sz w:val="24"/>
          <w:szCs w:val="24"/>
        </w:rPr>
        <w:t xml:space="preserve">, please contact </w:t>
      </w:r>
      <w:r w:rsidR="00AC2F8E">
        <w:rPr>
          <w:sz w:val="24"/>
          <w:szCs w:val="24"/>
        </w:rPr>
        <w:t>Federal Student Aid/Policy Implementation and Oversight, Beth.Grebeldinger@ed.gov</w:t>
      </w:r>
      <w:r w:rsidRPr="00662D42">
        <w:rPr>
          <w:sz w:val="24"/>
          <w:szCs w:val="24"/>
        </w:rPr>
        <w:t xml:space="preserve"> directly.</w:t>
      </w:r>
    </w:p>
    <w:p w:rsidRPr="00662D42" w:rsidR="002C261B" w:rsidP="002C261B" w:rsidRDefault="002C261B" w14:paraId="1B21A10A" w14:textId="77777777">
      <w:pPr>
        <w:rPr>
          <w:sz w:val="24"/>
          <w:szCs w:val="24"/>
        </w:rPr>
      </w:pPr>
    </w:p>
    <w:p w:rsidR="00955A33" w:rsidRDefault="00955A33" w14:paraId="1358C782" w14:textId="77777777"/>
    <w:sectPr w:rsidR="0095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C261B"/>
    <w:rsid w:val="00592F05"/>
    <w:rsid w:val="00891A9E"/>
    <w:rsid w:val="008C07A7"/>
    <w:rsid w:val="00955A33"/>
    <w:rsid w:val="00AC2F8E"/>
    <w:rsid w:val="00BA51ED"/>
    <w:rsid w:val="00E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2022-07-12T17:45:00Z</dcterms:created>
  <dcterms:modified xsi:type="dcterms:W3CDTF">2022-07-12T17:45:00Z</dcterms:modified>
</cp:coreProperties>
</file>