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2807" w:rsidR="00ED71EB" w:rsidP="00F84B55" w:rsidRDefault="00ED71EB" w14:paraId="3BD4180D" w14:textId="77777777">
      <w:pPr>
        <w:widowControl w:val="0"/>
        <w:tabs>
          <w:tab w:val="right" w:pos="10080"/>
        </w:tabs>
        <w:spacing w:before="240" w:after="0"/>
        <w:rPr>
          <w:rFonts w:ascii="Times New Roman" w:hAnsi="Times New Roman"/>
          <w:sz w:val="24"/>
          <w:szCs w:val="24"/>
        </w:rPr>
      </w:pPr>
    </w:p>
    <w:p w:rsidRPr="00A32807" w:rsidR="00BE4155" w:rsidP="00F84B55" w:rsidRDefault="00565565" w14:paraId="39872B58" w14:textId="48523239">
      <w:pPr>
        <w:widowControl w:val="0"/>
        <w:tabs>
          <w:tab w:val="right" w:pos="10080"/>
        </w:tabs>
        <w:spacing w:before="240" w:after="0"/>
        <w:rPr>
          <w:rFonts w:ascii="Times New Roman" w:hAnsi="Times New Roman"/>
          <w:sz w:val="24"/>
          <w:szCs w:val="24"/>
        </w:rPr>
      </w:pPr>
      <w:r w:rsidRPr="00A32807">
        <w:rPr>
          <w:rFonts w:ascii="Times New Roman" w:hAnsi="Times New Roman"/>
          <w:sz w:val="24"/>
          <w:szCs w:val="24"/>
        </w:rPr>
        <w:tab/>
      </w:r>
      <w:r w:rsidRPr="00A32807" w:rsidR="00416A74">
        <w:rPr>
          <w:rFonts w:ascii="Times New Roman" w:hAnsi="Times New Roman"/>
          <w:sz w:val="24"/>
          <w:szCs w:val="24"/>
        </w:rPr>
        <w:t>February</w:t>
      </w:r>
      <w:r w:rsidRPr="00A32807" w:rsidR="001D2F55">
        <w:rPr>
          <w:rFonts w:ascii="Times New Roman" w:hAnsi="Times New Roman"/>
          <w:sz w:val="24"/>
          <w:szCs w:val="24"/>
        </w:rPr>
        <w:t xml:space="preserve"> </w:t>
      </w:r>
      <w:r w:rsidRPr="00A32807" w:rsidR="00416A74">
        <w:rPr>
          <w:rFonts w:ascii="Times New Roman" w:hAnsi="Times New Roman"/>
          <w:sz w:val="24"/>
          <w:szCs w:val="24"/>
        </w:rPr>
        <w:t>22</w:t>
      </w:r>
      <w:r w:rsidRPr="00A32807" w:rsidR="00BB7B77">
        <w:rPr>
          <w:rFonts w:ascii="Times New Roman" w:hAnsi="Times New Roman"/>
          <w:sz w:val="24"/>
          <w:szCs w:val="24"/>
        </w:rPr>
        <w:t xml:space="preserve">, </w:t>
      </w:r>
      <w:r w:rsidRPr="00A32807" w:rsidR="009A5E83">
        <w:rPr>
          <w:rFonts w:ascii="Times New Roman" w:hAnsi="Times New Roman"/>
          <w:sz w:val="24"/>
          <w:szCs w:val="24"/>
        </w:rPr>
        <w:t>202</w:t>
      </w:r>
      <w:r w:rsidRPr="00A32807" w:rsidR="00416A74">
        <w:rPr>
          <w:rFonts w:ascii="Times New Roman" w:hAnsi="Times New Roman"/>
          <w:sz w:val="24"/>
          <w:szCs w:val="24"/>
        </w:rPr>
        <w:t>2</w:t>
      </w:r>
    </w:p>
    <w:p w:rsidRPr="00A32807" w:rsidR="00BE4155" w:rsidP="001605A8" w:rsidRDefault="00BE4155" w14:paraId="39872B5A" w14:textId="77777777">
      <w:pPr>
        <w:rPr>
          <w:rFonts w:ascii="Times New Roman" w:hAnsi="Times New Roman"/>
          <w:b/>
          <w:bCs/>
          <w:sz w:val="28"/>
          <w:szCs w:val="28"/>
        </w:rPr>
      </w:pPr>
      <w:r w:rsidRPr="00A32807">
        <w:rPr>
          <w:rFonts w:ascii="Times New Roman" w:hAnsi="Times New Roman"/>
          <w:b/>
          <w:bCs/>
          <w:sz w:val="28"/>
          <w:szCs w:val="28"/>
        </w:rPr>
        <w:t>MEMORANDUM</w:t>
      </w:r>
    </w:p>
    <w:p w:rsidRPr="00A32807" w:rsidR="00BE4155" w:rsidP="001605A8" w:rsidRDefault="00BE4155" w14:paraId="39872B5B" w14:textId="527A7960">
      <w:pPr>
        <w:rPr>
          <w:rFonts w:ascii="Times New Roman" w:hAnsi="Times New Roman"/>
          <w:sz w:val="24"/>
          <w:szCs w:val="24"/>
        </w:rPr>
      </w:pPr>
      <w:r w:rsidRPr="00A32807">
        <w:rPr>
          <w:rStyle w:val="MessageHeaderLabel"/>
          <w:rFonts w:ascii="Times New Roman" w:hAnsi="Times New Roman" w:cs="Times New Roman"/>
          <w:spacing w:val="-20"/>
          <w:sz w:val="24"/>
          <w:szCs w:val="24"/>
        </w:rPr>
        <w:t>T</w:t>
      </w:r>
      <w:r w:rsidRPr="00A32807">
        <w:rPr>
          <w:rStyle w:val="MessageHeaderLabel"/>
          <w:rFonts w:ascii="Times New Roman" w:hAnsi="Times New Roman" w:cs="Times New Roman"/>
          <w:sz w:val="24"/>
          <w:szCs w:val="24"/>
        </w:rPr>
        <w:t>o:</w:t>
      </w:r>
      <w:r w:rsidRPr="00A32807">
        <w:rPr>
          <w:rFonts w:ascii="Times New Roman" w:hAnsi="Times New Roman"/>
          <w:sz w:val="24"/>
          <w:szCs w:val="24"/>
        </w:rPr>
        <w:tab/>
      </w:r>
      <w:r w:rsidRPr="00A32807" w:rsidR="001605A8">
        <w:rPr>
          <w:rFonts w:ascii="Times New Roman" w:hAnsi="Times New Roman"/>
          <w:sz w:val="24"/>
          <w:szCs w:val="24"/>
        </w:rPr>
        <w:tab/>
      </w:r>
      <w:r w:rsidRPr="00A32807" w:rsidR="00395C77">
        <w:rPr>
          <w:rFonts w:ascii="Times New Roman" w:hAnsi="Times New Roman"/>
          <w:sz w:val="24"/>
          <w:szCs w:val="24"/>
        </w:rPr>
        <w:t>Robert Sivinski</w:t>
      </w:r>
      <w:r w:rsidRPr="00A32807" w:rsidR="003C68E4">
        <w:rPr>
          <w:rFonts w:ascii="Times New Roman" w:hAnsi="Times New Roman"/>
          <w:sz w:val="24"/>
          <w:szCs w:val="24"/>
        </w:rPr>
        <w:t>, OMB</w:t>
      </w:r>
    </w:p>
    <w:p w:rsidRPr="00A32807" w:rsidR="00BE4155" w:rsidP="001605A8" w:rsidRDefault="00BE4155" w14:paraId="39872B5C" w14:textId="00AEF1AF">
      <w:pPr>
        <w:rPr>
          <w:rFonts w:ascii="Times New Roman" w:hAnsi="Times New Roman"/>
          <w:sz w:val="24"/>
          <w:szCs w:val="24"/>
        </w:rPr>
      </w:pPr>
      <w:r w:rsidRPr="00A32807">
        <w:rPr>
          <w:rStyle w:val="MessageHeaderLabel"/>
          <w:rFonts w:ascii="Times New Roman" w:hAnsi="Times New Roman" w:cs="Times New Roman"/>
          <w:sz w:val="24"/>
          <w:szCs w:val="24"/>
        </w:rPr>
        <w:t>From:</w:t>
      </w:r>
      <w:r w:rsidRPr="00A32807">
        <w:rPr>
          <w:rFonts w:ascii="Times New Roman" w:hAnsi="Times New Roman"/>
          <w:sz w:val="24"/>
          <w:szCs w:val="24"/>
        </w:rPr>
        <w:tab/>
      </w:r>
      <w:r w:rsidRPr="00A32807" w:rsidR="001605A8">
        <w:rPr>
          <w:rFonts w:ascii="Times New Roman" w:hAnsi="Times New Roman"/>
          <w:sz w:val="24"/>
          <w:szCs w:val="24"/>
        </w:rPr>
        <w:tab/>
      </w:r>
      <w:r w:rsidRPr="00A32807" w:rsidR="009A5E83">
        <w:rPr>
          <w:rFonts w:ascii="Times New Roman" w:hAnsi="Times New Roman"/>
          <w:sz w:val="24"/>
          <w:szCs w:val="24"/>
        </w:rPr>
        <w:t>Pat Etienne</w:t>
      </w:r>
      <w:r w:rsidRPr="00A32807" w:rsidR="00A76613">
        <w:rPr>
          <w:rFonts w:ascii="Times New Roman" w:hAnsi="Times New Roman"/>
          <w:sz w:val="24"/>
          <w:szCs w:val="24"/>
        </w:rPr>
        <w:t xml:space="preserve">, </w:t>
      </w:r>
      <w:r w:rsidRPr="00A32807" w:rsidR="002267D6">
        <w:rPr>
          <w:rFonts w:ascii="Times New Roman" w:hAnsi="Times New Roman"/>
          <w:sz w:val="24"/>
          <w:szCs w:val="24"/>
        </w:rPr>
        <w:t>NCES</w:t>
      </w:r>
    </w:p>
    <w:p w:rsidRPr="00A32807" w:rsidR="002267D6" w:rsidP="001605A8" w:rsidRDefault="002267D6" w14:paraId="39872B5D" w14:textId="7A09B007">
      <w:pPr>
        <w:rPr>
          <w:rFonts w:ascii="Times New Roman" w:hAnsi="Times New Roman"/>
          <w:sz w:val="24"/>
          <w:szCs w:val="24"/>
        </w:rPr>
      </w:pPr>
      <w:r w:rsidRPr="00A32807">
        <w:rPr>
          <w:rStyle w:val="MessageHeaderLabel"/>
          <w:rFonts w:ascii="Times New Roman" w:hAnsi="Times New Roman" w:cs="Times New Roman"/>
          <w:sz w:val="24"/>
          <w:szCs w:val="24"/>
        </w:rPr>
        <w:t>Through:</w:t>
      </w:r>
      <w:r w:rsidRPr="00A32807">
        <w:rPr>
          <w:rFonts w:ascii="Times New Roman" w:hAnsi="Times New Roman"/>
          <w:sz w:val="24"/>
          <w:szCs w:val="24"/>
        </w:rPr>
        <w:tab/>
      </w:r>
      <w:r w:rsidRPr="00A32807" w:rsidR="00B2380D">
        <w:rPr>
          <w:rFonts w:ascii="Times New Roman" w:hAnsi="Times New Roman"/>
          <w:sz w:val="24"/>
          <w:szCs w:val="24"/>
        </w:rPr>
        <w:t>Carrie</w:t>
      </w:r>
      <w:r w:rsidRPr="00A32807" w:rsidR="001B581B">
        <w:rPr>
          <w:rFonts w:ascii="Times New Roman" w:hAnsi="Times New Roman"/>
          <w:sz w:val="24"/>
          <w:szCs w:val="24"/>
        </w:rPr>
        <w:t xml:space="preserve"> Clarady</w:t>
      </w:r>
      <w:r w:rsidRPr="00A32807">
        <w:rPr>
          <w:rFonts w:ascii="Times New Roman" w:hAnsi="Times New Roman"/>
          <w:sz w:val="24"/>
          <w:szCs w:val="24"/>
        </w:rPr>
        <w:t>, NCES</w:t>
      </w:r>
    </w:p>
    <w:p w:rsidRPr="00A32807" w:rsidR="00BE4155" w:rsidP="001605A8" w:rsidRDefault="00BE4155" w14:paraId="39872B5E" w14:textId="0C6DE78C">
      <w:pPr>
        <w:pBdr>
          <w:bottom w:val="single" w:color="auto" w:sz="4" w:space="1"/>
        </w:pBdr>
        <w:ind w:left="1440" w:hanging="1440"/>
        <w:rPr>
          <w:rFonts w:ascii="Times New Roman" w:hAnsi="Times New Roman"/>
          <w:sz w:val="24"/>
          <w:szCs w:val="24"/>
        </w:rPr>
      </w:pPr>
      <w:r w:rsidRPr="00A32807">
        <w:rPr>
          <w:rStyle w:val="MessageHeaderLabel"/>
          <w:rFonts w:ascii="Times New Roman" w:hAnsi="Times New Roman" w:cs="Times New Roman"/>
          <w:sz w:val="24"/>
          <w:szCs w:val="24"/>
        </w:rPr>
        <w:t>Re:</w:t>
      </w:r>
      <w:r w:rsidRPr="00A32807">
        <w:rPr>
          <w:rFonts w:ascii="Times New Roman" w:hAnsi="Times New Roman"/>
          <w:sz w:val="24"/>
          <w:szCs w:val="24"/>
        </w:rPr>
        <w:tab/>
      </w:r>
      <w:r w:rsidRPr="00A32807" w:rsidR="00D02494">
        <w:rPr>
          <w:rFonts w:ascii="Times New Roman" w:hAnsi="Times New Roman"/>
          <w:sz w:val="24"/>
          <w:szCs w:val="24"/>
        </w:rPr>
        <w:t>National Assessment of Educational Progress (NAEP)</w:t>
      </w:r>
      <w:r w:rsidRPr="00A32807" w:rsidR="00E1427B">
        <w:rPr>
          <w:rFonts w:ascii="Times New Roman" w:hAnsi="Times New Roman"/>
          <w:sz w:val="24"/>
          <w:szCs w:val="24"/>
        </w:rPr>
        <w:t xml:space="preserve"> </w:t>
      </w:r>
      <w:r w:rsidRPr="00A32807" w:rsidR="00591BAC">
        <w:rPr>
          <w:rFonts w:ascii="Times New Roman" w:hAnsi="Times New Roman"/>
          <w:sz w:val="24"/>
          <w:szCs w:val="24"/>
        </w:rPr>
        <w:t xml:space="preserve">2022 </w:t>
      </w:r>
      <w:r w:rsidRPr="00A32807" w:rsidR="0020405F">
        <w:rPr>
          <w:rFonts w:ascii="Times New Roman" w:hAnsi="Times New Roman"/>
          <w:sz w:val="24"/>
          <w:szCs w:val="24"/>
        </w:rPr>
        <w:t>Materials Update #</w:t>
      </w:r>
      <w:r w:rsidRPr="00A32807" w:rsidR="00416A74">
        <w:rPr>
          <w:rFonts w:ascii="Times New Roman" w:hAnsi="Times New Roman"/>
          <w:sz w:val="24"/>
          <w:szCs w:val="24"/>
        </w:rPr>
        <w:t>3</w:t>
      </w:r>
      <w:r w:rsidRPr="00A32807" w:rsidR="00D02494">
        <w:rPr>
          <w:rFonts w:ascii="Times New Roman" w:hAnsi="Times New Roman"/>
          <w:sz w:val="24"/>
          <w:szCs w:val="24"/>
        </w:rPr>
        <w:t xml:space="preserve"> </w:t>
      </w:r>
      <w:r w:rsidRPr="00A32807" w:rsidR="0020405F">
        <w:rPr>
          <w:rFonts w:ascii="Times New Roman" w:hAnsi="Times New Roman"/>
          <w:sz w:val="24"/>
          <w:szCs w:val="24"/>
        </w:rPr>
        <w:br/>
      </w:r>
      <w:r w:rsidRPr="00A32807" w:rsidR="002267D6">
        <w:rPr>
          <w:rFonts w:ascii="Times New Roman" w:hAnsi="Times New Roman"/>
          <w:sz w:val="24"/>
          <w:szCs w:val="24"/>
        </w:rPr>
        <w:t xml:space="preserve">(OMB# </w:t>
      </w:r>
      <w:r w:rsidRPr="00A32807" w:rsidR="00D02494">
        <w:rPr>
          <w:rFonts w:ascii="Times New Roman" w:hAnsi="Times New Roman"/>
          <w:sz w:val="24"/>
          <w:szCs w:val="24"/>
        </w:rPr>
        <w:t>1850-0928 v.</w:t>
      </w:r>
      <w:r w:rsidRPr="00A32807" w:rsidR="009A5E83">
        <w:rPr>
          <w:rFonts w:ascii="Times New Roman" w:hAnsi="Times New Roman"/>
          <w:sz w:val="24"/>
          <w:szCs w:val="24"/>
        </w:rPr>
        <w:t>2</w:t>
      </w:r>
      <w:r w:rsidRPr="00A32807" w:rsidR="00416A74">
        <w:rPr>
          <w:rFonts w:ascii="Times New Roman" w:hAnsi="Times New Roman"/>
          <w:sz w:val="24"/>
          <w:szCs w:val="24"/>
        </w:rPr>
        <w:t>6</w:t>
      </w:r>
      <w:r w:rsidRPr="00A32807" w:rsidR="002267D6">
        <w:rPr>
          <w:rFonts w:ascii="Times New Roman" w:hAnsi="Times New Roman"/>
          <w:sz w:val="24"/>
          <w:szCs w:val="24"/>
        </w:rPr>
        <w:t>)</w:t>
      </w:r>
    </w:p>
    <w:p w:rsidRPr="00A32807" w:rsidR="00ED203D" w:rsidP="00867A6F" w:rsidRDefault="00ED203D" w14:paraId="1541FBD6" w14:textId="687CD633">
      <w:pPr>
        <w:widowControl w:val="0"/>
        <w:rPr>
          <w:rFonts w:ascii="Times New Roman" w:hAnsi="Times New Roman"/>
          <w:sz w:val="24"/>
          <w:szCs w:val="24"/>
        </w:rPr>
      </w:pPr>
      <w:bookmarkStart w:name="_Hlk17474084" w:id="0"/>
      <w:r w:rsidRPr="00A32807">
        <w:rPr>
          <w:rFonts w:ascii="Times New Roman" w:hAnsi="Times New Roman"/>
          <w:sz w:val="24"/>
          <w:szCs w:val="24"/>
        </w:rPr>
        <w:t xml:space="preserve">The National Assessment of Educational Progress (NAEP), conducted by the National Center for Education Statistics (NCES), is a federally authorized survey of student achievement at grades 4, 8, and 12 in various subject areas, such as mathematics, reading, writing, science, U.S. history, civics, </w:t>
      </w:r>
      <w:r w:rsidRPr="00A32807" w:rsidR="008D27B0">
        <w:rPr>
          <w:rFonts w:ascii="Times New Roman" w:hAnsi="Times New Roman"/>
          <w:sz w:val="24"/>
          <w:szCs w:val="24"/>
        </w:rPr>
        <w:t xml:space="preserve">and </w:t>
      </w:r>
      <w:r w:rsidRPr="00A32807">
        <w:rPr>
          <w:rFonts w:ascii="Times New Roman" w:hAnsi="Times New Roman"/>
          <w:sz w:val="24"/>
          <w:szCs w:val="24"/>
        </w:rPr>
        <w:t xml:space="preserve">technology and engineering literacy (TEL). The National Assessment of Educational Progress Authorization Act (Public Law 107-279 Title III, section 303) requires the assessment to collect data on specified student groups and characteristics, including information organized by race/ethnicity, gender, socio-economic status, disability, and limited English proficiency. It requires fair and accurate presentation of achievement data and permits the collection of background, noncognitive,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The nature of NAEP is that burden alternates from a relatively low burden in national-level administration years to a substantial burden increase in state-level administration years when the sample </w:t>
      </w:r>
      <w:proofErr w:type="gramStart"/>
      <w:r w:rsidRPr="00A32807">
        <w:rPr>
          <w:rFonts w:ascii="Times New Roman" w:hAnsi="Times New Roman"/>
          <w:sz w:val="24"/>
          <w:szCs w:val="24"/>
        </w:rPr>
        <w:t>has to</w:t>
      </w:r>
      <w:proofErr w:type="gramEnd"/>
      <w:r w:rsidRPr="00A32807">
        <w:rPr>
          <w:rFonts w:ascii="Times New Roman" w:hAnsi="Times New Roman"/>
          <w:sz w:val="24"/>
          <w:szCs w:val="24"/>
        </w:rPr>
        <w:t xml:space="preserve"> allow for estimates for individual states and some of the large urban districts.</w:t>
      </w:r>
    </w:p>
    <w:p w:rsidRPr="00A32807" w:rsidR="00867A6F" w:rsidP="00867A6F" w:rsidRDefault="00ED203D" w14:paraId="076E3C42" w14:textId="6C5CF793">
      <w:pPr>
        <w:spacing w:after="0"/>
        <w:ind w:hanging="18"/>
        <w:rPr>
          <w:rFonts w:ascii="Times New Roman" w:hAnsi="Times New Roman"/>
          <w:sz w:val="24"/>
          <w:szCs w:val="24"/>
        </w:rPr>
      </w:pPr>
      <w:r w:rsidRPr="00A32807">
        <w:rPr>
          <w:rFonts w:ascii="Times New Roman" w:hAnsi="Times New Roman"/>
          <w:sz w:val="24"/>
          <w:szCs w:val="24"/>
        </w:rPr>
        <w:t xml:space="preserve">The request to conduct NAEP </w:t>
      </w:r>
      <w:r w:rsidRPr="00A32807" w:rsidR="00175E2B">
        <w:rPr>
          <w:rFonts w:ascii="Times New Roman" w:hAnsi="Times New Roman"/>
          <w:sz w:val="24"/>
          <w:szCs w:val="24"/>
        </w:rPr>
        <w:t>202</w:t>
      </w:r>
      <w:r w:rsidRPr="00A32807" w:rsidR="00867A6F">
        <w:rPr>
          <w:rFonts w:ascii="Times New Roman" w:hAnsi="Times New Roman"/>
          <w:sz w:val="24"/>
          <w:szCs w:val="24"/>
        </w:rPr>
        <w:t>2</w:t>
      </w:r>
      <w:r w:rsidRPr="00A32807">
        <w:rPr>
          <w:rFonts w:ascii="Times New Roman" w:hAnsi="Times New Roman"/>
          <w:sz w:val="24"/>
          <w:szCs w:val="24"/>
        </w:rPr>
        <w:t xml:space="preserve"> was approved in </w:t>
      </w:r>
      <w:r w:rsidRPr="00A32807" w:rsidR="00954F57">
        <w:rPr>
          <w:rFonts w:ascii="Times New Roman" w:hAnsi="Times New Roman"/>
          <w:sz w:val="24"/>
          <w:szCs w:val="24"/>
        </w:rPr>
        <w:t xml:space="preserve">October </w:t>
      </w:r>
      <w:r w:rsidRPr="00A32807" w:rsidR="009A5E83">
        <w:rPr>
          <w:rFonts w:ascii="Times New Roman" w:hAnsi="Times New Roman"/>
          <w:sz w:val="24"/>
          <w:szCs w:val="24"/>
        </w:rPr>
        <w:t xml:space="preserve">2021 </w:t>
      </w:r>
      <w:r w:rsidRPr="00A32807" w:rsidR="00E23A30">
        <w:rPr>
          <w:rFonts w:ascii="Times New Roman" w:hAnsi="Times New Roman"/>
          <w:sz w:val="24"/>
          <w:szCs w:val="24"/>
        </w:rPr>
        <w:t>(OMB# 1850-0928</w:t>
      </w:r>
      <w:r w:rsidRPr="00A32807" w:rsidR="005A6DD8">
        <w:rPr>
          <w:rFonts w:ascii="Times New Roman" w:hAnsi="Times New Roman"/>
          <w:sz w:val="24"/>
          <w:szCs w:val="24"/>
        </w:rPr>
        <w:t xml:space="preserve"> v.</w:t>
      </w:r>
      <w:r w:rsidRPr="00A32807" w:rsidR="009A5E83">
        <w:rPr>
          <w:rFonts w:ascii="Times New Roman" w:hAnsi="Times New Roman"/>
          <w:sz w:val="24"/>
          <w:szCs w:val="24"/>
        </w:rPr>
        <w:t>2</w:t>
      </w:r>
      <w:r w:rsidRPr="00A32807" w:rsidR="00E17CEB">
        <w:rPr>
          <w:rFonts w:ascii="Times New Roman" w:hAnsi="Times New Roman"/>
          <w:sz w:val="24"/>
          <w:szCs w:val="24"/>
        </w:rPr>
        <w:t>5</w:t>
      </w:r>
      <w:r w:rsidRPr="00A32807" w:rsidR="005A6DD8">
        <w:rPr>
          <w:rFonts w:ascii="Times New Roman" w:hAnsi="Times New Roman"/>
          <w:sz w:val="24"/>
          <w:szCs w:val="24"/>
        </w:rPr>
        <w:t>)</w:t>
      </w:r>
      <w:r w:rsidRPr="00A32807" w:rsidR="008D27B0">
        <w:rPr>
          <w:rFonts w:ascii="Times New Roman" w:hAnsi="Times New Roman"/>
          <w:sz w:val="24"/>
          <w:szCs w:val="24"/>
        </w:rPr>
        <w:t>.</w:t>
      </w:r>
      <w:r w:rsidRPr="00A32807">
        <w:rPr>
          <w:rFonts w:ascii="Times New Roman" w:hAnsi="Times New Roman"/>
          <w:sz w:val="24"/>
          <w:szCs w:val="24"/>
        </w:rPr>
        <w:t xml:space="preserve"> This request updates </w:t>
      </w:r>
      <w:bookmarkEnd w:id="0"/>
      <w:r w:rsidRPr="00A32807" w:rsidR="00867A6F">
        <w:rPr>
          <w:rFonts w:ascii="Times New Roman" w:hAnsi="Times New Roman"/>
          <w:sz w:val="24"/>
          <w:szCs w:val="24"/>
        </w:rPr>
        <w:t>Part A</w:t>
      </w:r>
      <w:r w:rsidRPr="00A32807" w:rsidR="00E014CA">
        <w:rPr>
          <w:rFonts w:ascii="Times New Roman" w:hAnsi="Times New Roman"/>
          <w:sz w:val="24"/>
          <w:szCs w:val="24"/>
        </w:rPr>
        <w:t xml:space="preserve"> and Part B</w:t>
      </w:r>
      <w:r w:rsidRPr="00A32807" w:rsidR="00867A6F">
        <w:rPr>
          <w:rFonts w:ascii="Times New Roman" w:hAnsi="Times New Roman"/>
          <w:sz w:val="24"/>
          <w:szCs w:val="24"/>
        </w:rPr>
        <w:t>: Updates to the 2022 NAEP administration</w:t>
      </w:r>
      <w:r w:rsidRPr="00A32807" w:rsidR="00E014CA">
        <w:rPr>
          <w:rFonts w:ascii="Times New Roman" w:hAnsi="Times New Roman"/>
          <w:sz w:val="24"/>
          <w:szCs w:val="24"/>
        </w:rPr>
        <w:t xml:space="preserve"> to include Long Term Trend (LTT) Age 13</w:t>
      </w:r>
      <w:r w:rsidRPr="00A32807" w:rsidR="00867A6F">
        <w:rPr>
          <w:rFonts w:ascii="Times New Roman" w:hAnsi="Times New Roman"/>
          <w:sz w:val="24"/>
          <w:szCs w:val="24"/>
        </w:rPr>
        <w:t xml:space="preserve">; </w:t>
      </w:r>
      <w:r w:rsidRPr="00A32807" w:rsidR="00501D40">
        <w:rPr>
          <w:rFonts w:ascii="Times New Roman" w:hAnsi="Times New Roman"/>
          <w:sz w:val="24"/>
          <w:szCs w:val="24"/>
        </w:rPr>
        <w:t>Appe</w:t>
      </w:r>
      <w:r w:rsidRPr="00A32807" w:rsidR="00AC1C42">
        <w:rPr>
          <w:rFonts w:ascii="Times New Roman" w:hAnsi="Times New Roman"/>
          <w:sz w:val="24"/>
          <w:szCs w:val="24"/>
        </w:rPr>
        <w:t>ndix H1</w:t>
      </w:r>
      <w:r w:rsidRPr="00A32807" w:rsidR="00905EC2">
        <w:rPr>
          <w:rFonts w:ascii="Times New Roman" w:hAnsi="Times New Roman"/>
          <w:sz w:val="24"/>
          <w:szCs w:val="24"/>
        </w:rPr>
        <w:t xml:space="preserve"> (</w:t>
      </w:r>
      <w:r w:rsidRPr="00A32807" w:rsidR="008B68D8">
        <w:rPr>
          <w:rFonts w:ascii="Times New Roman" w:hAnsi="Times New Roman"/>
          <w:sz w:val="24"/>
          <w:szCs w:val="24"/>
        </w:rPr>
        <w:t xml:space="preserve">added LTT Age 13 </w:t>
      </w:r>
      <w:proofErr w:type="spellStart"/>
      <w:r w:rsidRPr="00A32807" w:rsidR="008B68D8">
        <w:rPr>
          <w:rFonts w:ascii="Times New Roman" w:hAnsi="Times New Roman"/>
          <w:sz w:val="24"/>
          <w:szCs w:val="24"/>
        </w:rPr>
        <w:t>eFiling</w:t>
      </w:r>
      <w:proofErr w:type="spellEnd"/>
      <w:r w:rsidRPr="00A32807" w:rsidR="008B68D8">
        <w:rPr>
          <w:rFonts w:ascii="Times New Roman" w:hAnsi="Times New Roman"/>
          <w:sz w:val="24"/>
          <w:szCs w:val="24"/>
        </w:rPr>
        <w:t xml:space="preserve"> screens)</w:t>
      </w:r>
      <w:r w:rsidRPr="00A32807" w:rsidR="00AC1C42">
        <w:rPr>
          <w:rFonts w:ascii="Times New Roman" w:hAnsi="Times New Roman"/>
          <w:sz w:val="24"/>
          <w:szCs w:val="24"/>
        </w:rPr>
        <w:t xml:space="preserve">; </w:t>
      </w:r>
      <w:r w:rsidRPr="00A32807" w:rsidR="008B68D8">
        <w:rPr>
          <w:rFonts w:ascii="Times New Roman" w:hAnsi="Times New Roman"/>
          <w:sz w:val="24"/>
          <w:szCs w:val="24"/>
        </w:rPr>
        <w:t xml:space="preserve">and </w:t>
      </w:r>
      <w:r w:rsidRPr="00A32807" w:rsidR="00867A6F">
        <w:rPr>
          <w:rFonts w:ascii="Times New Roman" w:hAnsi="Times New Roman"/>
          <w:sz w:val="24"/>
          <w:szCs w:val="24"/>
        </w:rPr>
        <w:t xml:space="preserve">Appendices K4 &amp; K4-S (LTT): </w:t>
      </w:r>
      <w:r w:rsidRPr="00A32807" w:rsidR="00AC1C42">
        <w:rPr>
          <w:rFonts w:ascii="Times New Roman" w:hAnsi="Times New Roman"/>
          <w:sz w:val="24"/>
          <w:szCs w:val="24"/>
        </w:rPr>
        <w:t>Updated to include LTT Age 13</w:t>
      </w:r>
      <w:r w:rsidRPr="00A32807" w:rsidR="00867A6F">
        <w:rPr>
          <w:rFonts w:ascii="Times New Roman" w:hAnsi="Times New Roman"/>
          <w:sz w:val="24"/>
          <w:szCs w:val="24"/>
        </w:rPr>
        <w:t xml:space="preserve"> SQs</w:t>
      </w:r>
      <w:r w:rsidRPr="00A32807" w:rsidR="003877EB">
        <w:rPr>
          <w:rFonts w:ascii="Times New Roman" w:hAnsi="Times New Roman"/>
          <w:sz w:val="24"/>
          <w:szCs w:val="24"/>
        </w:rPr>
        <w:t xml:space="preserve"> for students and schools</w:t>
      </w:r>
      <w:r w:rsidRPr="00A32807" w:rsidR="00867A6F">
        <w:rPr>
          <w:rFonts w:ascii="Times New Roman" w:hAnsi="Times New Roman"/>
          <w:sz w:val="24"/>
          <w:szCs w:val="24"/>
        </w:rPr>
        <w:t>.</w:t>
      </w:r>
      <w:r w:rsidRPr="00A32807" w:rsidR="00905EC2">
        <w:rPr>
          <w:rFonts w:ascii="Times New Roman" w:hAnsi="Times New Roman"/>
          <w:sz w:val="24"/>
          <w:szCs w:val="24"/>
        </w:rPr>
        <w:t xml:space="preserve"> Appendices D4 (LTT Age 13 communication materials) and I4 (</w:t>
      </w:r>
      <w:proofErr w:type="spellStart"/>
      <w:r w:rsidRPr="00A32807" w:rsidR="00905EC2">
        <w:rPr>
          <w:rFonts w:ascii="Times New Roman" w:hAnsi="Times New Roman"/>
          <w:sz w:val="24"/>
          <w:szCs w:val="24"/>
        </w:rPr>
        <w:t>MyNAEP</w:t>
      </w:r>
      <w:proofErr w:type="spellEnd"/>
      <w:r w:rsidRPr="00A32807" w:rsidR="00905EC2">
        <w:rPr>
          <w:rFonts w:ascii="Times New Roman" w:hAnsi="Times New Roman"/>
          <w:sz w:val="24"/>
          <w:szCs w:val="24"/>
        </w:rPr>
        <w:t xml:space="preserve"> screens LTT age 13) </w:t>
      </w:r>
      <w:r w:rsidR="00365D7A">
        <w:rPr>
          <w:rFonts w:ascii="Times New Roman" w:hAnsi="Times New Roman"/>
          <w:sz w:val="24"/>
          <w:szCs w:val="24"/>
        </w:rPr>
        <w:t>are newly</w:t>
      </w:r>
      <w:r w:rsidRPr="00A32807" w:rsidR="00905EC2">
        <w:rPr>
          <w:rFonts w:ascii="Times New Roman" w:hAnsi="Times New Roman"/>
          <w:sz w:val="24"/>
          <w:szCs w:val="24"/>
        </w:rPr>
        <w:t xml:space="preserve"> created for this amendment submission. </w:t>
      </w:r>
    </w:p>
    <w:p w:rsidRPr="00A32807" w:rsidR="00867A6F" w:rsidP="00867A6F" w:rsidRDefault="00867A6F" w14:paraId="4968015F" w14:textId="77777777">
      <w:pPr>
        <w:spacing w:after="0"/>
        <w:ind w:hanging="18"/>
        <w:rPr>
          <w:rFonts w:ascii="Times New Roman" w:hAnsi="Times New Roman"/>
          <w:sz w:val="24"/>
          <w:szCs w:val="24"/>
        </w:rPr>
      </w:pPr>
    </w:p>
    <w:p w:rsidRPr="00A32807" w:rsidR="00A36592" w:rsidP="00867A6F" w:rsidRDefault="00ED203D" w14:paraId="39872B62" w14:textId="1A2A8780">
      <w:pPr>
        <w:spacing w:after="0"/>
        <w:ind w:hanging="18"/>
        <w:rPr>
          <w:rFonts w:ascii="Times New Roman" w:hAnsi="Times New Roman"/>
          <w:sz w:val="24"/>
          <w:szCs w:val="24"/>
        </w:rPr>
      </w:pPr>
      <w:r w:rsidRPr="00A32807">
        <w:rPr>
          <w:rFonts w:ascii="Times New Roman" w:hAnsi="Times New Roman"/>
          <w:sz w:val="24"/>
          <w:szCs w:val="24"/>
        </w:rPr>
        <w:t xml:space="preserve">The table below </w:t>
      </w:r>
      <w:r w:rsidRPr="00A32807" w:rsidR="009A5E83">
        <w:rPr>
          <w:rFonts w:ascii="Times New Roman" w:hAnsi="Times New Roman"/>
          <w:sz w:val="24"/>
          <w:szCs w:val="24"/>
        </w:rPr>
        <w:t xml:space="preserve">provides </w:t>
      </w:r>
      <w:r w:rsidRPr="00A32807" w:rsidR="00ED1163">
        <w:rPr>
          <w:rFonts w:ascii="Times New Roman" w:hAnsi="Times New Roman"/>
          <w:sz w:val="24"/>
          <w:szCs w:val="24"/>
        </w:rPr>
        <w:t xml:space="preserve">a summary of the </w:t>
      </w:r>
      <w:r w:rsidRPr="00A32807" w:rsidR="009A5E83">
        <w:rPr>
          <w:rFonts w:ascii="Times New Roman" w:hAnsi="Times New Roman"/>
          <w:sz w:val="24"/>
          <w:szCs w:val="24"/>
        </w:rPr>
        <w:t>general</w:t>
      </w:r>
      <w:r w:rsidRPr="00A32807">
        <w:rPr>
          <w:rFonts w:ascii="Times New Roman" w:hAnsi="Times New Roman"/>
          <w:sz w:val="24"/>
          <w:szCs w:val="24"/>
        </w:rPr>
        <w:t xml:space="preserve"> changes that were made to each of the documents as compared to those approved in </w:t>
      </w:r>
      <w:r w:rsidRPr="00A32807" w:rsidR="00E1606E">
        <w:rPr>
          <w:rFonts w:ascii="Times New Roman" w:hAnsi="Times New Roman"/>
          <w:sz w:val="24"/>
          <w:szCs w:val="24"/>
        </w:rPr>
        <w:t xml:space="preserve">October </w:t>
      </w:r>
      <w:r w:rsidRPr="00A32807" w:rsidR="009A5E83">
        <w:rPr>
          <w:rFonts w:ascii="Times New Roman" w:hAnsi="Times New Roman"/>
          <w:sz w:val="24"/>
          <w:szCs w:val="24"/>
        </w:rPr>
        <w:t xml:space="preserve">2021 </w:t>
      </w:r>
      <w:r w:rsidRPr="00A32807">
        <w:rPr>
          <w:rFonts w:ascii="Times New Roman" w:hAnsi="Times New Roman"/>
          <w:sz w:val="24"/>
          <w:szCs w:val="24"/>
        </w:rPr>
        <w:t>(OMB# 1850-0928 v.</w:t>
      </w:r>
      <w:r w:rsidRPr="00A32807" w:rsidR="009A5E83">
        <w:rPr>
          <w:rFonts w:ascii="Times New Roman" w:hAnsi="Times New Roman"/>
          <w:sz w:val="24"/>
          <w:szCs w:val="24"/>
        </w:rPr>
        <w:t>2</w:t>
      </w:r>
      <w:r w:rsidRPr="00A32807" w:rsidR="00E1606E">
        <w:rPr>
          <w:rFonts w:ascii="Times New Roman" w:hAnsi="Times New Roman"/>
          <w:sz w:val="24"/>
          <w:szCs w:val="24"/>
        </w:rPr>
        <w:t>5</w:t>
      </w:r>
      <w:r w:rsidRPr="00A32807">
        <w:rPr>
          <w:rFonts w:ascii="Times New Roman" w:hAnsi="Times New Roman"/>
          <w:sz w:val="24"/>
          <w:szCs w:val="24"/>
        </w:rPr>
        <w:t xml:space="preserve">). </w:t>
      </w:r>
      <w:r w:rsidRPr="00A32807" w:rsidR="00ED1163">
        <w:rPr>
          <w:rFonts w:ascii="Times New Roman" w:hAnsi="Times New Roman"/>
          <w:sz w:val="24"/>
          <w:szCs w:val="24"/>
        </w:rPr>
        <w:t xml:space="preserve">In addition, </w:t>
      </w:r>
      <w:r w:rsidRPr="00A32807" w:rsidR="003A609C">
        <w:rPr>
          <w:rFonts w:ascii="Times New Roman" w:hAnsi="Times New Roman"/>
          <w:sz w:val="24"/>
          <w:szCs w:val="24"/>
        </w:rPr>
        <w:t xml:space="preserve">NCES </w:t>
      </w:r>
      <w:r w:rsidRPr="00A32807" w:rsidR="00BE5C01">
        <w:rPr>
          <w:rFonts w:ascii="Times New Roman" w:hAnsi="Times New Roman"/>
          <w:sz w:val="24"/>
          <w:szCs w:val="24"/>
        </w:rPr>
        <w:t xml:space="preserve">will now administer </w:t>
      </w:r>
      <w:r w:rsidR="00181B4C">
        <w:rPr>
          <w:rFonts w:ascii="Times New Roman" w:hAnsi="Times New Roman"/>
          <w:sz w:val="24"/>
          <w:szCs w:val="24"/>
        </w:rPr>
        <w:t xml:space="preserve">LTT Age 13 in the fall of 2022, which will include </w:t>
      </w:r>
      <w:r w:rsidRPr="00A32807" w:rsidR="003A609C">
        <w:rPr>
          <w:rFonts w:ascii="Times New Roman" w:hAnsi="Times New Roman"/>
          <w:sz w:val="24"/>
          <w:szCs w:val="24"/>
        </w:rPr>
        <w:t xml:space="preserve">additional survey questionnaires </w:t>
      </w:r>
      <w:r w:rsidRPr="00A32807" w:rsidR="00BE5C01">
        <w:rPr>
          <w:rFonts w:ascii="Times New Roman" w:hAnsi="Times New Roman"/>
          <w:sz w:val="24"/>
          <w:szCs w:val="24"/>
        </w:rPr>
        <w:t>to students and school administrators related to the COVID-19 outbreak</w:t>
      </w:r>
      <w:r w:rsidRPr="00A32807" w:rsidR="003A609C">
        <w:rPr>
          <w:rFonts w:ascii="Times New Roman" w:hAnsi="Times New Roman"/>
          <w:sz w:val="24"/>
          <w:szCs w:val="24"/>
        </w:rPr>
        <w:t xml:space="preserve">. </w:t>
      </w:r>
      <w:r w:rsidRPr="00A32807" w:rsidR="00BE5C01">
        <w:rPr>
          <w:rFonts w:ascii="Times New Roman" w:hAnsi="Times New Roman"/>
          <w:sz w:val="24"/>
          <w:szCs w:val="24"/>
        </w:rPr>
        <w:t>As such, t</w:t>
      </w:r>
      <w:r w:rsidRPr="00A32807" w:rsidR="003A609C">
        <w:rPr>
          <w:rFonts w:ascii="Times New Roman" w:hAnsi="Times New Roman"/>
          <w:sz w:val="24"/>
          <w:szCs w:val="24"/>
        </w:rPr>
        <w:t>he approved version</w:t>
      </w:r>
      <w:r w:rsidR="00181B4C">
        <w:rPr>
          <w:rFonts w:ascii="Times New Roman" w:hAnsi="Times New Roman"/>
          <w:sz w:val="24"/>
          <w:szCs w:val="24"/>
        </w:rPr>
        <w:t>’s</w:t>
      </w:r>
      <w:r w:rsidRPr="00A32807" w:rsidR="003A609C">
        <w:rPr>
          <w:rFonts w:ascii="Times New Roman" w:hAnsi="Times New Roman"/>
          <w:sz w:val="24"/>
          <w:szCs w:val="24"/>
        </w:rPr>
        <w:t xml:space="preserve"> </w:t>
      </w:r>
      <w:r w:rsidRPr="00A32807" w:rsidR="006E5399">
        <w:rPr>
          <w:rFonts w:ascii="Times New Roman" w:hAnsi="Times New Roman"/>
          <w:sz w:val="24"/>
          <w:szCs w:val="24"/>
        </w:rPr>
        <w:t>(OMB# 1850-0928 v.</w:t>
      </w:r>
      <w:r w:rsidRPr="00A32807" w:rsidR="003A609C">
        <w:rPr>
          <w:rFonts w:ascii="Times New Roman" w:hAnsi="Times New Roman"/>
          <w:sz w:val="24"/>
          <w:szCs w:val="24"/>
        </w:rPr>
        <w:t>2</w:t>
      </w:r>
      <w:r w:rsidRPr="00A32807" w:rsidR="00E1606E">
        <w:rPr>
          <w:rFonts w:ascii="Times New Roman" w:hAnsi="Times New Roman"/>
          <w:sz w:val="24"/>
          <w:szCs w:val="24"/>
        </w:rPr>
        <w:t>5</w:t>
      </w:r>
      <w:r w:rsidRPr="00A32807" w:rsidR="006E5399">
        <w:rPr>
          <w:rFonts w:ascii="Times New Roman" w:hAnsi="Times New Roman"/>
          <w:sz w:val="24"/>
          <w:szCs w:val="24"/>
        </w:rPr>
        <w:t>)</w:t>
      </w:r>
      <w:r w:rsidRPr="00A32807" w:rsidR="003A609C">
        <w:rPr>
          <w:rFonts w:ascii="Times New Roman" w:hAnsi="Times New Roman"/>
          <w:sz w:val="24"/>
          <w:szCs w:val="24"/>
        </w:rPr>
        <w:t xml:space="preserve"> burden of </w:t>
      </w:r>
      <w:r w:rsidRPr="00A32807" w:rsidR="00424923">
        <w:rPr>
          <w:rFonts w:ascii="Times New Roman" w:hAnsi="Times New Roman"/>
          <w:sz w:val="24"/>
          <w:szCs w:val="24"/>
        </w:rPr>
        <w:t>4</w:t>
      </w:r>
      <w:r w:rsidRPr="00A32807" w:rsidR="00162BB4">
        <w:rPr>
          <w:rFonts w:ascii="Times New Roman" w:hAnsi="Times New Roman"/>
          <w:sz w:val="24"/>
          <w:szCs w:val="24"/>
        </w:rPr>
        <w:t>22</w:t>
      </w:r>
      <w:r w:rsidRPr="00A32807" w:rsidR="0018734D">
        <w:rPr>
          <w:rFonts w:ascii="Times New Roman" w:hAnsi="Times New Roman"/>
          <w:sz w:val="24"/>
          <w:szCs w:val="24"/>
        </w:rPr>
        <w:t>,</w:t>
      </w:r>
      <w:r w:rsidRPr="00A32807" w:rsidR="00162BB4">
        <w:rPr>
          <w:rFonts w:ascii="Times New Roman" w:hAnsi="Times New Roman"/>
          <w:sz w:val="24"/>
          <w:szCs w:val="24"/>
        </w:rPr>
        <w:t>683</w:t>
      </w:r>
      <w:r w:rsidRPr="00A32807" w:rsidR="00424923">
        <w:rPr>
          <w:rFonts w:ascii="Times New Roman" w:hAnsi="Times New Roman"/>
          <w:sz w:val="24"/>
          <w:szCs w:val="24"/>
        </w:rPr>
        <w:t xml:space="preserve"> </w:t>
      </w:r>
      <w:r w:rsidRPr="00A32807" w:rsidR="00473915">
        <w:rPr>
          <w:rFonts w:ascii="Times New Roman" w:hAnsi="Times New Roman"/>
          <w:sz w:val="24"/>
          <w:szCs w:val="24"/>
        </w:rPr>
        <w:t>hours</w:t>
      </w:r>
      <w:r w:rsidRPr="00A32807" w:rsidR="003A609C">
        <w:rPr>
          <w:rFonts w:ascii="Times New Roman" w:hAnsi="Times New Roman"/>
          <w:sz w:val="24"/>
          <w:szCs w:val="24"/>
        </w:rPr>
        <w:t xml:space="preserve"> will increase by</w:t>
      </w:r>
      <w:r w:rsidRPr="00A32807" w:rsidR="00473915">
        <w:rPr>
          <w:rFonts w:ascii="Times New Roman" w:hAnsi="Times New Roman"/>
          <w:sz w:val="24"/>
          <w:szCs w:val="24"/>
        </w:rPr>
        <w:t xml:space="preserve"> </w:t>
      </w:r>
      <w:r w:rsidRPr="00A32807" w:rsidR="00424923">
        <w:rPr>
          <w:rFonts w:ascii="Times New Roman" w:hAnsi="Times New Roman"/>
          <w:sz w:val="24"/>
          <w:szCs w:val="24"/>
        </w:rPr>
        <w:t>8,5</w:t>
      </w:r>
      <w:r w:rsidRPr="00A32807" w:rsidR="006B738A">
        <w:rPr>
          <w:rFonts w:ascii="Times New Roman" w:hAnsi="Times New Roman"/>
          <w:sz w:val="24"/>
          <w:szCs w:val="24"/>
        </w:rPr>
        <w:t>86</w:t>
      </w:r>
      <w:r w:rsidRPr="00A32807" w:rsidR="00424923">
        <w:rPr>
          <w:rFonts w:ascii="Times New Roman" w:hAnsi="Times New Roman"/>
          <w:sz w:val="24"/>
          <w:szCs w:val="24"/>
        </w:rPr>
        <w:t xml:space="preserve"> </w:t>
      </w:r>
      <w:r w:rsidRPr="00A32807" w:rsidR="00473915">
        <w:rPr>
          <w:rFonts w:ascii="Times New Roman" w:hAnsi="Times New Roman"/>
          <w:sz w:val="24"/>
          <w:szCs w:val="24"/>
        </w:rPr>
        <w:t>hours</w:t>
      </w:r>
      <w:r w:rsidR="00181B4C">
        <w:rPr>
          <w:rFonts w:ascii="Times New Roman" w:hAnsi="Times New Roman"/>
          <w:sz w:val="24"/>
          <w:szCs w:val="24"/>
        </w:rPr>
        <w:t>, which</w:t>
      </w:r>
      <w:r w:rsidRPr="00A32807" w:rsidR="0018734D">
        <w:rPr>
          <w:rFonts w:ascii="Times New Roman" w:hAnsi="Times New Roman"/>
          <w:sz w:val="24"/>
          <w:szCs w:val="24"/>
        </w:rPr>
        <w:t xml:space="preserve"> </w:t>
      </w:r>
      <w:r w:rsidR="00181B4C">
        <w:rPr>
          <w:rFonts w:ascii="Times New Roman" w:hAnsi="Times New Roman"/>
          <w:sz w:val="24"/>
          <w:szCs w:val="24"/>
        </w:rPr>
        <w:t xml:space="preserve">amounts </w:t>
      </w:r>
      <w:r w:rsidRPr="00A32807" w:rsidR="00E23DC9">
        <w:rPr>
          <w:rFonts w:ascii="Times New Roman" w:hAnsi="Times New Roman"/>
          <w:sz w:val="24"/>
          <w:szCs w:val="24"/>
        </w:rPr>
        <w:t>to a total burden o</w:t>
      </w:r>
      <w:r w:rsidR="00181B4C">
        <w:rPr>
          <w:rFonts w:ascii="Times New Roman" w:hAnsi="Times New Roman"/>
          <w:sz w:val="24"/>
          <w:szCs w:val="24"/>
        </w:rPr>
        <w:t>f</w:t>
      </w:r>
      <w:r w:rsidRPr="00A32807" w:rsidR="00E23DC9">
        <w:rPr>
          <w:rFonts w:ascii="Times New Roman" w:hAnsi="Times New Roman"/>
          <w:sz w:val="24"/>
          <w:szCs w:val="24"/>
        </w:rPr>
        <w:t xml:space="preserve"> </w:t>
      </w:r>
      <w:r w:rsidRPr="00A32807" w:rsidR="008D365B">
        <w:rPr>
          <w:rFonts w:ascii="Times New Roman" w:hAnsi="Times New Roman"/>
          <w:sz w:val="24"/>
          <w:szCs w:val="24"/>
        </w:rPr>
        <w:t xml:space="preserve">431,269 hours </w:t>
      </w:r>
      <w:proofErr w:type="gramStart"/>
      <w:r w:rsidRPr="00A32807" w:rsidR="0018734D">
        <w:rPr>
          <w:rFonts w:ascii="Times New Roman" w:hAnsi="Times New Roman"/>
          <w:sz w:val="24"/>
          <w:szCs w:val="24"/>
        </w:rPr>
        <w:t>as a result of</w:t>
      </w:r>
      <w:proofErr w:type="gramEnd"/>
      <w:r w:rsidRPr="00A32807" w:rsidR="0018734D">
        <w:rPr>
          <w:rFonts w:ascii="Times New Roman" w:hAnsi="Times New Roman"/>
          <w:sz w:val="24"/>
          <w:szCs w:val="24"/>
        </w:rPr>
        <w:t xml:space="preserve"> addi</w:t>
      </w:r>
      <w:r w:rsidRPr="00A32807" w:rsidR="00462C20">
        <w:rPr>
          <w:rFonts w:ascii="Times New Roman" w:hAnsi="Times New Roman"/>
          <w:sz w:val="24"/>
          <w:szCs w:val="24"/>
        </w:rPr>
        <w:t>ng LTT Age 13</w:t>
      </w:r>
      <w:r w:rsidRPr="00A32807" w:rsidR="003A609C">
        <w:rPr>
          <w:rFonts w:ascii="Times New Roman" w:hAnsi="Times New Roman"/>
          <w:sz w:val="24"/>
          <w:szCs w:val="24"/>
        </w:rPr>
        <w:t>.</w:t>
      </w:r>
      <w:r w:rsidRPr="00A32807" w:rsidR="0018734D">
        <w:rPr>
          <w:rFonts w:ascii="Times New Roman" w:hAnsi="Times New Roman"/>
          <w:sz w:val="24"/>
          <w:szCs w:val="24"/>
        </w:rPr>
        <w:t xml:space="preserve"> </w:t>
      </w:r>
      <w:r w:rsidRPr="006A7264" w:rsidR="006A7264">
        <w:rPr>
          <w:rFonts w:ascii="Times New Roman" w:hAnsi="Times New Roman"/>
          <w:sz w:val="24"/>
          <w:szCs w:val="24"/>
        </w:rPr>
        <w:t xml:space="preserve">The costs to the federal government have increased from $103,334,500 in v.25 to $107,535,725 in this amendment </w:t>
      </w:r>
      <w:proofErr w:type="gramStart"/>
      <w:r w:rsidRPr="006A7264" w:rsidR="006A7264">
        <w:rPr>
          <w:rFonts w:ascii="Times New Roman" w:hAnsi="Times New Roman"/>
          <w:sz w:val="24"/>
          <w:szCs w:val="24"/>
        </w:rPr>
        <w:t>as a result of</w:t>
      </w:r>
      <w:proofErr w:type="gramEnd"/>
      <w:r w:rsidRPr="006A7264" w:rsidR="006A7264">
        <w:rPr>
          <w:rFonts w:ascii="Times New Roman" w:hAnsi="Times New Roman"/>
          <w:sz w:val="24"/>
          <w:szCs w:val="24"/>
        </w:rPr>
        <w:t xml:space="preserve"> the added activities needed to execute the LTT Age 13 administration, which is a difference of $4,201,225</w:t>
      </w:r>
      <w:r w:rsidRPr="00A32807" w:rsidR="006E5399">
        <w:rPr>
          <w:rFonts w:ascii="Times New Roman" w:hAnsi="Times New Roman"/>
          <w:sz w:val="24"/>
          <w:szCs w:val="24"/>
        </w:rPr>
        <w:t>.</w:t>
      </w:r>
      <w:r w:rsidRPr="00A32807" w:rsidR="00E05AFF">
        <w:rPr>
          <w:rFonts w:ascii="Times New Roman" w:hAnsi="Times New Roman"/>
          <w:sz w:val="24"/>
          <w:szCs w:val="24"/>
        </w:rPr>
        <w:t xml:space="preserve"> The</w:t>
      </w:r>
      <w:r w:rsidRPr="00A32807" w:rsidR="00292009">
        <w:rPr>
          <w:rFonts w:ascii="Times New Roman" w:hAnsi="Times New Roman"/>
          <w:sz w:val="24"/>
          <w:szCs w:val="24"/>
        </w:rPr>
        <w:t xml:space="preserve"> Revised Costs to Federal Government</w:t>
      </w:r>
      <w:r w:rsidRPr="00A32807" w:rsidR="003311FB">
        <w:rPr>
          <w:rFonts w:ascii="Times New Roman" w:hAnsi="Times New Roman"/>
          <w:sz w:val="24"/>
          <w:szCs w:val="24"/>
        </w:rPr>
        <w:t xml:space="preserve"> table reflecting the changes in cost by adding LTT Age 13 is below</w:t>
      </w:r>
      <w:r w:rsidR="00EB0309">
        <w:rPr>
          <w:rFonts w:ascii="Times New Roman" w:hAnsi="Times New Roman"/>
          <w:sz w:val="24"/>
          <w:szCs w:val="24"/>
        </w:rPr>
        <w:t>.</w:t>
      </w:r>
    </w:p>
    <w:p w:rsidRPr="00A32807" w:rsidR="007419CF" w:rsidP="00C436EC" w:rsidRDefault="007419CF" w14:paraId="71D4DF44" w14:textId="5161BCBF">
      <w:pPr>
        <w:pStyle w:val="Heading1"/>
      </w:pPr>
      <w:r w:rsidRPr="00A32807">
        <w:lastRenderedPageBreak/>
        <w:t>Summary of All Changes</w:t>
      </w:r>
    </w:p>
    <w:tbl>
      <w:tblPr>
        <w:tblStyle w:val="TableGrid"/>
        <w:tblW w:w="11155" w:type="dxa"/>
        <w:tblLook w:val="04A0" w:firstRow="1" w:lastRow="0" w:firstColumn="1" w:lastColumn="0" w:noHBand="0" w:noVBand="1"/>
      </w:tblPr>
      <w:tblGrid>
        <w:gridCol w:w="4675"/>
        <w:gridCol w:w="6480"/>
      </w:tblGrid>
      <w:tr w:rsidRPr="00A32807" w:rsidR="00100F3E" w:rsidTr="00FC1941" w14:paraId="39872B66" w14:textId="77777777">
        <w:trPr>
          <w:cantSplit/>
          <w:trHeight w:val="144"/>
          <w:tblHeader/>
        </w:trPr>
        <w:tc>
          <w:tcPr>
            <w:tcW w:w="4675" w:type="dxa"/>
            <w:shd w:val="clear" w:color="auto" w:fill="D9D9D9" w:themeFill="background1" w:themeFillShade="D9"/>
            <w:vAlign w:val="center"/>
          </w:tcPr>
          <w:p w:rsidRPr="00A32807" w:rsidR="00AE0494" w:rsidP="00F84B55" w:rsidRDefault="00AE0494" w14:paraId="39872B64" w14:textId="77777777">
            <w:pPr>
              <w:keepNext/>
              <w:widowControl w:val="0"/>
              <w:spacing w:after="0" w:line="240" w:lineRule="auto"/>
              <w:jc w:val="center"/>
              <w:rPr>
                <w:rFonts w:ascii="Times New Roman" w:hAnsi="Times New Roman" w:cs="Times New Roman"/>
                <w:b/>
                <w:sz w:val="24"/>
                <w:szCs w:val="24"/>
              </w:rPr>
            </w:pPr>
            <w:r w:rsidRPr="00A32807">
              <w:rPr>
                <w:rFonts w:ascii="Times New Roman" w:hAnsi="Times New Roman" w:cs="Times New Roman"/>
                <w:b/>
                <w:sz w:val="24"/>
                <w:szCs w:val="24"/>
              </w:rPr>
              <w:t>Document</w:t>
            </w:r>
          </w:p>
        </w:tc>
        <w:tc>
          <w:tcPr>
            <w:tcW w:w="6480" w:type="dxa"/>
            <w:shd w:val="clear" w:color="auto" w:fill="D9D9D9" w:themeFill="background1" w:themeFillShade="D9"/>
            <w:vAlign w:val="center"/>
          </w:tcPr>
          <w:p w:rsidRPr="00A32807" w:rsidR="00AE0494" w:rsidP="00F84B55" w:rsidRDefault="00AE0494" w14:paraId="39872B65" w14:textId="77777777">
            <w:pPr>
              <w:widowControl w:val="0"/>
              <w:spacing w:after="0" w:line="240" w:lineRule="auto"/>
              <w:jc w:val="center"/>
              <w:rPr>
                <w:rFonts w:ascii="Times New Roman" w:hAnsi="Times New Roman" w:cs="Times New Roman"/>
                <w:b/>
                <w:sz w:val="24"/>
                <w:szCs w:val="24"/>
              </w:rPr>
            </w:pPr>
            <w:r w:rsidRPr="00A32807">
              <w:rPr>
                <w:rFonts w:ascii="Times New Roman" w:hAnsi="Times New Roman" w:cs="Times New Roman"/>
                <w:b/>
                <w:sz w:val="24"/>
                <w:szCs w:val="24"/>
              </w:rPr>
              <w:t>Changes</w:t>
            </w:r>
          </w:p>
        </w:tc>
      </w:tr>
      <w:tr w:rsidRPr="00A32807" w:rsidR="00100F3E" w:rsidTr="00FC1941" w14:paraId="39872B6D" w14:textId="77777777">
        <w:trPr>
          <w:cantSplit/>
          <w:trHeight w:val="144"/>
        </w:trPr>
        <w:tc>
          <w:tcPr>
            <w:tcW w:w="4675" w:type="dxa"/>
            <w:vAlign w:val="center"/>
          </w:tcPr>
          <w:p w:rsidRPr="00A32807" w:rsidR="00AE0494" w:rsidP="00CE56E2" w:rsidRDefault="00AE0494" w14:paraId="39872B67" w14:textId="77777777">
            <w:pPr>
              <w:widowControl w:val="0"/>
              <w:spacing w:after="0" w:line="240" w:lineRule="auto"/>
              <w:jc w:val="center"/>
              <w:rPr>
                <w:rFonts w:ascii="Times New Roman" w:hAnsi="Times New Roman" w:cs="Times New Roman"/>
                <w:sz w:val="24"/>
                <w:szCs w:val="24"/>
              </w:rPr>
            </w:pPr>
            <w:r w:rsidRPr="00A32807">
              <w:rPr>
                <w:rFonts w:ascii="Times New Roman" w:hAnsi="Times New Roman" w:cs="Times New Roman"/>
                <w:sz w:val="24"/>
                <w:szCs w:val="24"/>
              </w:rPr>
              <w:t>Part A</w:t>
            </w:r>
          </w:p>
        </w:tc>
        <w:tc>
          <w:tcPr>
            <w:tcW w:w="6480" w:type="dxa"/>
            <w:vAlign w:val="center"/>
          </w:tcPr>
          <w:p w:rsidRPr="00A32807" w:rsidR="00CC0FA4" w:rsidP="004B07EC" w:rsidRDefault="00CC0FA4" w14:paraId="45535B07" w14:textId="77777777">
            <w:pPr>
              <w:widowControl w:val="0"/>
              <w:numPr>
                <w:ilvl w:val="0"/>
                <w:numId w:val="2"/>
              </w:numPr>
              <w:spacing w:after="0" w:line="240" w:lineRule="auto"/>
              <w:ind w:left="461"/>
              <w:rPr>
                <w:rFonts w:ascii="Times New Roman" w:hAnsi="Times New Roman" w:cs="Times New Roman"/>
                <w:sz w:val="24"/>
                <w:szCs w:val="24"/>
              </w:rPr>
            </w:pPr>
            <w:r w:rsidRPr="00A32807">
              <w:rPr>
                <w:rFonts w:ascii="Times New Roman" w:hAnsi="Times New Roman" w:cs="Times New Roman"/>
                <w:sz w:val="24"/>
                <w:szCs w:val="24"/>
              </w:rPr>
              <w:t xml:space="preserve">Added language throughout Part A addressing the addition of the LTT Age 13 administration in the fall of 2022. </w:t>
            </w:r>
          </w:p>
          <w:p w:rsidRPr="00A32807" w:rsidR="00CC0FA4" w:rsidP="004B07EC" w:rsidRDefault="00CC0FA4" w14:paraId="021008B2" w14:textId="7C184100">
            <w:pPr>
              <w:widowControl w:val="0"/>
              <w:numPr>
                <w:ilvl w:val="0"/>
                <w:numId w:val="2"/>
              </w:numPr>
              <w:spacing w:after="0" w:line="240" w:lineRule="auto"/>
              <w:ind w:left="461"/>
              <w:rPr>
                <w:rFonts w:ascii="Times New Roman" w:hAnsi="Times New Roman" w:cs="Times New Roman"/>
                <w:sz w:val="24"/>
                <w:szCs w:val="24"/>
              </w:rPr>
            </w:pPr>
            <w:r w:rsidRPr="00A32807">
              <w:rPr>
                <w:rFonts w:ascii="Times New Roman" w:hAnsi="Times New Roman" w:cs="Times New Roman"/>
                <w:sz w:val="24"/>
                <w:szCs w:val="24"/>
              </w:rPr>
              <w:t>Revised Amendment #3 schedule of materials</w:t>
            </w:r>
            <w:r w:rsidR="004B07EC">
              <w:rPr>
                <w:rFonts w:ascii="Times New Roman" w:hAnsi="Times New Roman" w:cs="Times New Roman"/>
                <w:sz w:val="24"/>
                <w:szCs w:val="24"/>
              </w:rPr>
              <w:t>.</w:t>
            </w:r>
          </w:p>
          <w:p w:rsidRPr="00A32807" w:rsidR="00FC0719" w:rsidP="004B07EC" w:rsidRDefault="00FC0719" w14:paraId="43B5237D" w14:textId="2623D3E7">
            <w:pPr>
              <w:widowControl w:val="0"/>
              <w:numPr>
                <w:ilvl w:val="0"/>
                <w:numId w:val="2"/>
              </w:numPr>
              <w:spacing w:after="0" w:line="240" w:lineRule="auto"/>
              <w:ind w:left="461"/>
              <w:rPr>
                <w:rFonts w:ascii="Times New Roman" w:hAnsi="Times New Roman" w:cs="Times New Roman"/>
                <w:sz w:val="24"/>
                <w:szCs w:val="24"/>
              </w:rPr>
            </w:pPr>
            <w:r w:rsidRPr="00A32807">
              <w:rPr>
                <w:rFonts w:ascii="Times New Roman" w:hAnsi="Times New Roman" w:cs="Times New Roman"/>
                <w:sz w:val="24"/>
                <w:szCs w:val="24"/>
              </w:rPr>
              <w:t>Updated burden table</w:t>
            </w:r>
            <w:r w:rsidR="004B07EC">
              <w:rPr>
                <w:rFonts w:ascii="Times New Roman" w:hAnsi="Times New Roman" w:cs="Times New Roman"/>
                <w:sz w:val="24"/>
                <w:szCs w:val="24"/>
              </w:rPr>
              <w:t>:</w:t>
            </w:r>
          </w:p>
          <w:p w:rsidRPr="00A32807" w:rsidR="002C282B" w:rsidP="004B07EC" w:rsidRDefault="0018734D" w14:paraId="4D643F0E" w14:textId="001BD5C6">
            <w:pPr>
              <w:widowControl w:val="0"/>
              <w:numPr>
                <w:ilvl w:val="2"/>
                <w:numId w:val="2"/>
              </w:numPr>
              <w:spacing w:after="0" w:line="240" w:lineRule="auto"/>
              <w:rPr>
                <w:rFonts w:ascii="Times New Roman" w:hAnsi="Times New Roman" w:cs="Times New Roman"/>
                <w:sz w:val="24"/>
                <w:szCs w:val="24"/>
              </w:rPr>
            </w:pPr>
            <w:r w:rsidRPr="00A32807">
              <w:rPr>
                <w:rFonts w:ascii="Times New Roman" w:hAnsi="Times New Roman" w:cs="Times New Roman"/>
                <w:sz w:val="24"/>
                <w:szCs w:val="24"/>
              </w:rPr>
              <w:t xml:space="preserve">Added </w:t>
            </w:r>
            <w:r w:rsidR="00A32807">
              <w:rPr>
                <w:rFonts w:ascii="Times New Roman" w:hAnsi="Times New Roman" w:cs="Times New Roman"/>
                <w:sz w:val="24"/>
                <w:szCs w:val="24"/>
              </w:rPr>
              <w:t>8,</w:t>
            </w:r>
            <w:r w:rsidR="00CC0FA4">
              <w:rPr>
                <w:rFonts w:ascii="Times New Roman" w:hAnsi="Times New Roman" w:cs="Times New Roman"/>
                <w:sz w:val="24"/>
                <w:szCs w:val="24"/>
              </w:rPr>
              <w:t>586</w:t>
            </w:r>
            <w:r w:rsidRPr="00A32807">
              <w:rPr>
                <w:rFonts w:ascii="Times New Roman" w:hAnsi="Times New Roman" w:cs="Times New Roman"/>
                <w:sz w:val="24"/>
                <w:szCs w:val="24"/>
              </w:rPr>
              <w:t xml:space="preserve"> additional hours for </w:t>
            </w:r>
            <w:r w:rsidR="00CC0FA4">
              <w:rPr>
                <w:rFonts w:ascii="Times New Roman" w:hAnsi="Times New Roman" w:cs="Times New Roman"/>
                <w:sz w:val="24"/>
                <w:szCs w:val="24"/>
              </w:rPr>
              <w:t>LTT Age 13 administration</w:t>
            </w:r>
            <w:r w:rsidRPr="00A32807" w:rsidR="002C282B">
              <w:rPr>
                <w:rFonts w:ascii="Times New Roman" w:hAnsi="Times New Roman" w:cs="Times New Roman"/>
                <w:sz w:val="24"/>
                <w:szCs w:val="24"/>
              </w:rPr>
              <w:t xml:space="preserve"> </w:t>
            </w:r>
          </w:p>
          <w:p w:rsidRPr="00A32807" w:rsidR="0018734D" w:rsidP="004B07EC" w:rsidRDefault="0018734D" w14:paraId="10C4D55B" w14:textId="4CF463BA">
            <w:pPr>
              <w:widowControl w:val="0"/>
              <w:numPr>
                <w:ilvl w:val="2"/>
                <w:numId w:val="2"/>
              </w:numPr>
              <w:spacing w:after="0" w:line="240" w:lineRule="auto"/>
              <w:rPr>
                <w:rFonts w:ascii="Times New Roman" w:hAnsi="Times New Roman" w:cs="Times New Roman"/>
                <w:sz w:val="24"/>
                <w:szCs w:val="24"/>
              </w:rPr>
            </w:pPr>
            <w:r w:rsidRPr="00A32807">
              <w:rPr>
                <w:rFonts w:ascii="Times New Roman" w:hAnsi="Times New Roman" w:cs="Times New Roman"/>
                <w:sz w:val="24"/>
                <w:szCs w:val="24"/>
              </w:rPr>
              <w:t>Revised note #</w:t>
            </w:r>
            <w:r w:rsidR="00CC0FA4">
              <w:rPr>
                <w:rFonts w:ascii="Times New Roman" w:hAnsi="Times New Roman" w:cs="Times New Roman"/>
                <w:sz w:val="24"/>
                <w:szCs w:val="24"/>
              </w:rPr>
              <w:t>6</w:t>
            </w:r>
            <w:r w:rsidRPr="00A32807" w:rsidR="00EC6100">
              <w:rPr>
                <w:rFonts w:ascii="Times New Roman" w:hAnsi="Times New Roman" w:cs="Times New Roman"/>
                <w:sz w:val="24"/>
                <w:szCs w:val="24"/>
              </w:rPr>
              <w:t xml:space="preserve"> for Exhibit 1</w:t>
            </w:r>
            <w:r w:rsidR="006C598A">
              <w:rPr>
                <w:rFonts w:ascii="Times New Roman" w:hAnsi="Times New Roman" w:cs="Times New Roman"/>
                <w:sz w:val="24"/>
                <w:szCs w:val="24"/>
              </w:rPr>
              <w:t xml:space="preserve"> burden table</w:t>
            </w:r>
          </w:p>
          <w:p w:rsidRPr="00A32807" w:rsidR="00EC6100" w:rsidP="004B07EC" w:rsidRDefault="00EC6100" w14:paraId="421DBC5B" w14:textId="6AEE556F">
            <w:pPr>
              <w:widowControl w:val="0"/>
              <w:numPr>
                <w:ilvl w:val="2"/>
                <w:numId w:val="2"/>
              </w:numPr>
              <w:spacing w:after="0" w:line="240" w:lineRule="auto"/>
              <w:rPr>
                <w:rFonts w:ascii="Times New Roman" w:hAnsi="Times New Roman" w:cs="Times New Roman"/>
                <w:sz w:val="24"/>
                <w:szCs w:val="24"/>
              </w:rPr>
            </w:pPr>
            <w:r w:rsidRPr="00A32807">
              <w:rPr>
                <w:rFonts w:ascii="Times New Roman" w:hAnsi="Times New Roman" w:cs="Times New Roman"/>
                <w:sz w:val="24"/>
                <w:szCs w:val="24"/>
              </w:rPr>
              <w:t xml:space="preserve">Revised Exhibit 2 estimated </w:t>
            </w:r>
            <w:r w:rsidR="00C130B5">
              <w:rPr>
                <w:rFonts w:ascii="Times New Roman" w:hAnsi="Times New Roman" w:cs="Times New Roman"/>
                <w:sz w:val="24"/>
                <w:szCs w:val="24"/>
              </w:rPr>
              <w:t xml:space="preserve">burden </w:t>
            </w:r>
            <w:r w:rsidRPr="00A32807">
              <w:rPr>
                <w:rFonts w:ascii="Times New Roman" w:hAnsi="Times New Roman" w:cs="Times New Roman"/>
                <w:sz w:val="24"/>
                <w:szCs w:val="24"/>
              </w:rPr>
              <w:t>costs</w:t>
            </w:r>
          </w:p>
          <w:p w:rsidRPr="00A32807" w:rsidR="00342E1F" w:rsidP="004B07EC" w:rsidRDefault="00342E1F" w14:paraId="18510560" w14:textId="0E171240">
            <w:pPr>
              <w:widowControl w:val="0"/>
              <w:numPr>
                <w:ilvl w:val="0"/>
                <w:numId w:val="2"/>
              </w:numPr>
              <w:spacing w:after="0" w:line="240" w:lineRule="auto"/>
              <w:ind w:left="461"/>
              <w:rPr>
                <w:rFonts w:ascii="Times New Roman" w:hAnsi="Times New Roman" w:cs="Times New Roman"/>
                <w:sz w:val="24"/>
                <w:szCs w:val="24"/>
              </w:rPr>
            </w:pPr>
            <w:r w:rsidRPr="00A32807">
              <w:rPr>
                <w:rFonts w:ascii="Times New Roman" w:hAnsi="Times New Roman" w:cs="Times New Roman"/>
                <w:sz w:val="24"/>
                <w:szCs w:val="24"/>
              </w:rPr>
              <w:t>Updated costs to the federal government</w:t>
            </w:r>
            <w:r w:rsidR="004B07EC">
              <w:rPr>
                <w:rFonts w:ascii="Times New Roman" w:hAnsi="Times New Roman" w:cs="Times New Roman"/>
                <w:sz w:val="24"/>
                <w:szCs w:val="24"/>
              </w:rPr>
              <w:t>.</w:t>
            </w:r>
          </w:p>
          <w:p w:rsidRPr="00E357C9" w:rsidR="0018734D" w:rsidP="00E357C9" w:rsidRDefault="00573B37" w14:paraId="39872B6C" w14:textId="6030F146">
            <w:pPr>
              <w:widowControl w:val="0"/>
              <w:numPr>
                <w:ilvl w:val="0"/>
                <w:numId w:val="2"/>
              </w:numPr>
              <w:spacing w:after="0" w:line="240" w:lineRule="auto"/>
              <w:ind w:left="461"/>
              <w:rPr>
                <w:rFonts w:ascii="Times New Roman" w:hAnsi="Times New Roman" w:cs="Times New Roman"/>
                <w:sz w:val="24"/>
                <w:szCs w:val="24"/>
              </w:rPr>
            </w:pPr>
            <w:r w:rsidRPr="00A32807">
              <w:rPr>
                <w:rFonts w:ascii="Times New Roman" w:hAnsi="Times New Roman" w:cs="Times New Roman"/>
                <w:sz w:val="24"/>
                <w:szCs w:val="24"/>
              </w:rPr>
              <w:t>Updated Section A.16 Time Schedule</w:t>
            </w:r>
            <w:r w:rsidR="004B07EC">
              <w:rPr>
                <w:rFonts w:ascii="Times New Roman" w:hAnsi="Times New Roman" w:cs="Times New Roman"/>
                <w:sz w:val="24"/>
                <w:szCs w:val="24"/>
              </w:rPr>
              <w:t>.</w:t>
            </w:r>
          </w:p>
        </w:tc>
      </w:tr>
      <w:tr w:rsidRPr="00A32807" w:rsidR="00585006" w:rsidTr="00FC1941" w14:paraId="060D9FB3" w14:textId="77777777">
        <w:trPr>
          <w:cantSplit/>
          <w:trHeight w:val="144"/>
        </w:trPr>
        <w:tc>
          <w:tcPr>
            <w:tcW w:w="4675" w:type="dxa"/>
            <w:vAlign w:val="center"/>
          </w:tcPr>
          <w:p w:rsidRPr="00A32807" w:rsidR="00585006" w:rsidP="00CE56E2" w:rsidRDefault="00585006" w14:paraId="357C59B2" w14:textId="1985C90F">
            <w:pPr>
              <w:widowControl w:val="0"/>
              <w:spacing w:after="0" w:line="240" w:lineRule="auto"/>
              <w:jc w:val="center"/>
              <w:rPr>
                <w:rFonts w:ascii="Times New Roman" w:hAnsi="Times New Roman" w:cs="Times New Roman"/>
                <w:sz w:val="24"/>
                <w:szCs w:val="24"/>
              </w:rPr>
            </w:pPr>
            <w:r w:rsidRPr="00A32807">
              <w:rPr>
                <w:rFonts w:ascii="Times New Roman" w:hAnsi="Times New Roman" w:cs="Times New Roman"/>
                <w:sz w:val="24"/>
                <w:szCs w:val="24"/>
              </w:rPr>
              <w:t>Part B</w:t>
            </w:r>
          </w:p>
        </w:tc>
        <w:tc>
          <w:tcPr>
            <w:tcW w:w="6480" w:type="dxa"/>
            <w:vAlign w:val="center"/>
          </w:tcPr>
          <w:p w:rsidRPr="00A32807" w:rsidR="00E37CA2" w:rsidP="004B07EC" w:rsidRDefault="00E37CA2" w14:paraId="3ABE5F3E" w14:textId="517440DB">
            <w:pPr>
              <w:widowControl w:val="0"/>
              <w:numPr>
                <w:ilvl w:val="0"/>
                <w:numId w:val="2"/>
              </w:numPr>
              <w:spacing w:after="120" w:line="240" w:lineRule="auto"/>
              <w:ind w:left="461"/>
              <w:rPr>
                <w:rFonts w:ascii="Times New Roman" w:hAnsi="Times New Roman" w:cs="Times New Roman"/>
                <w:sz w:val="24"/>
                <w:szCs w:val="24"/>
              </w:rPr>
            </w:pPr>
            <w:r w:rsidRPr="00A32807">
              <w:rPr>
                <w:rFonts w:ascii="Times New Roman" w:hAnsi="Times New Roman" w:cs="Times New Roman"/>
                <w:sz w:val="24"/>
                <w:szCs w:val="24"/>
              </w:rPr>
              <w:t xml:space="preserve">Added language throughout Part B addressing the addition of the LTT Age 13 administration in the fall of 2022. </w:t>
            </w:r>
          </w:p>
          <w:p w:rsidRPr="00A32807" w:rsidR="00E37CA2" w:rsidP="004B07EC" w:rsidRDefault="00A32807" w14:paraId="7E89C313" w14:textId="070A306A">
            <w:pPr>
              <w:widowControl w:val="0"/>
              <w:numPr>
                <w:ilvl w:val="0"/>
                <w:numId w:val="2"/>
              </w:numPr>
              <w:spacing w:after="120" w:line="240" w:lineRule="auto"/>
              <w:ind w:left="461"/>
              <w:rPr>
                <w:rFonts w:ascii="Times New Roman" w:hAnsi="Times New Roman" w:cs="Times New Roman"/>
                <w:sz w:val="24"/>
                <w:szCs w:val="24"/>
              </w:rPr>
            </w:pPr>
            <w:r>
              <w:rPr>
                <w:rFonts w:ascii="Times New Roman" w:hAnsi="Times New Roman" w:cs="Times New Roman"/>
                <w:sz w:val="24"/>
                <w:szCs w:val="24"/>
              </w:rPr>
              <w:t>Added timeline of LTT Age 13 school coordinator responsibilities</w:t>
            </w:r>
            <w:r w:rsidR="004B07EC">
              <w:rPr>
                <w:rFonts w:ascii="Times New Roman" w:hAnsi="Times New Roman" w:cs="Times New Roman"/>
                <w:sz w:val="24"/>
                <w:szCs w:val="24"/>
              </w:rPr>
              <w:t>.</w:t>
            </w:r>
          </w:p>
        </w:tc>
      </w:tr>
      <w:tr w:rsidRPr="00A32807" w:rsidR="00EC6100" w:rsidTr="00FC1941" w14:paraId="3FE881CC" w14:textId="77777777">
        <w:trPr>
          <w:cantSplit/>
          <w:trHeight w:val="144"/>
        </w:trPr>
        <w:tc>
          <w:tcPr>
            <w:tcW w:w="4675" w:type="dxa"/>
            <w:vAlign w:val="center"/>
          </w:tcPr>
          <w:p w:rsidRPr="00A32807" w:rsidR="00EC6100" w:rsidP="00CE56E2" w:rsidRDefault="00EC6100" w14:paraId="633E903C" w14:textId="4FCC6277">
            <w:pPr>
              <w:widowControl w:val="0"/>
              <w:spacing w:after="0" w:line="240" w:lineRule="auto"/>
              <w:ind w:left="360" w:hanging="360"/>
              <w:jc w:val="center"/>
              <w:rPr>
                <w:rFonts w:ascii="Times New Roman" w:hAnsi="Times New Roman" w:cs="Times New Roman"/>
                <w:sz w:val="24"/>
                <w:szCs w:val="24"/>
              </w:rPr>
            </w:pPr>
            <w:r w:rsidRPr="00A32807">
              <w:rPr>
                <w:rFonts w:ascii="Times New Roman" w:hAnsi="Times New Roman" w:cs="Times New Roman"/>
                <w:sz w:val="24"/>
                <w:szCs w:val="24"/>
              </w:rPr>
              <w:t>Appendix D</w:t>
            </w:r>
            <w:r w:rsidRPr="00A32807" w:rsidR="00292009">
              <w:rPr>
                <w:rFonts w:ascii="Times New Roman" w:hAnsi="Times New Roman" w:cs="Times New Roman"/>
                <w:sz w:val="24"/>
                <w:szCs w:val="24"/>
              </w:rPr>
              <w:t>4</w:t>
            </w:r>
          </w:p>
        </w:tc>
        <w:tc>
          <w:tcPr>
            <w:tcW w:w="6480" w:type="dxa"/>
            <w:shd w:val="clear" w:color="auto" w:fill="auto"/>
            <w:vAlign w:val="center"/>
          </w:tcPr>
          <w:p w:rsidRPr="00A32807" w:rsidR="00EC6100" w:rsidP="004B07EC" w:rsidRDefault="00292009" w14:paraId="72303EDC" w14:textId="2C20F2AA">
            <w:pPr>
              <w:widowControl w:val="0"/>
              <w:numPr>
                <w:ilvl w:val="0"/>
                <w:numId w:val="3"/>
              </w:numPr>
              <w:spacing w:before="60" w:after="120" w:line="240" w:lineRule="auto"/>
              <w:ind w:left="461"/>
              <w:rPr>
                <w:rFonts w:ascii="Times New Roman" w:hAnsi="Times New Roman" w:cs="Times New Roman"/>
                <w:sz w:val="24"/>
                <w:szCs w:val="24"/>
              </w:rPr>
            </w:pPr>
            <w:r w:rsidRPr="00A32807">
              <w:rPr>
                <w:rFonts w:ascii="Times New Roman" w:hAnsi="Times New Roman" w:cs="Times New Roman"/>
                <w:sz w:val="24"/>
                <w:szCs w:val="24"/>
              </w:rPr>
              <w:t>All new English and Spanish communication materials for LTT Age 13</w:t>
            </w:r>
            <w:r w:rsidR="004B07EC">
              <w:rPr>
                <w:rFonts w:ascii="Times New Roman" w:hAnsi="Times New Roman" w:cs="Times New Roman"/>
                <w:sz w:val="24"/>
                <w:szCs w:val="24"/>
              </w:rPr>
              <w:t>.</w:t>
            </w:r>
          </w:p>
        </w:tc>
      </w:tr>
      <w:tr w:rsidRPr="00A32807" w:rsidR="00862698" w:rsidTr="00FC1941" w14:paraId="4DABEF12" w14:textId="77777777">
        <w:trPr>
          <w:cantSplit/>
          <w:trHeight w:val="144"/>
        </w:trPr>
        <w:tc>
          <w:tcPr>
            <w:tcW w:w="4675" w:type="dxa"/>
            <w:vAlign w:val="center"/>
          </w:tcPr>
          <w:p w:rsidRPr="00A32807" w:rsidR="00862698" w:rsidP="00CE56E2" w:rsidRDefault="00862698" w14:paraId="26745A7A" w14:textId="49593F70">
            <w:pPr>
              <w:widowControl w:val="0"/>
              <w:spacing w:after="0" w:line="240" w:lineRule="auto"/>
              <w:ind w:left="360" w:hanging="360"/>
              <w:jc w:val="center"/>
              <w:rPr>
                <w:rFonts w:ascii="Times New Roman" w:hAnsi="Times New Roman" w:cs="Times New Roman"/>
                <w:sz w:val="24"/>
                <w:szCs w:val="24"/>
              </w:rPr>
            </w:pPr>
            <w:r w:rsidRPr="00A32807">
              <w:rPr>
                <w:rFonts w:ascii="Times New Roman" w:hAnsi="Times New Roman" w:cs="Times New Roman"/>
                <w:sz w:val="24"/>
                <w:szCs w:val="24"/>
              </w:rPr>
              <w:t>Appendix H1</w:t>
            </w:r>
          </w:p>
        </w:tc>
        <w:tc>
          <w:tcPr>
            <w:tcW w:w="6480" w:type="dxa"/>
            <w:shd w:val="clear" w:color="auto" w:fill="auto"/>
            <w:vAlign w:val="center"/>
          </w:tcPr>
          <w:p w:rsidRPr="00A32807" w:rsidR="00862698" w:rsidP="004B07EC" w:rsidRDefault="00494FEC" w14:paraId="58BFB5BD" w14:textId="365681B9">
            <w:pPr>
              <w:widowControl w:val="0"/>
              <w:numPr>
                <w:ilvl w:val="0"/>
                <w:numId w:val="3"/>
              </w:numPr>
              <w:spacing w:before="60" w:after="120" w:line="240" w:lineRule="auto"/>
              <w:ind w:left="461"/>
              <w:rPr>
                <w:rFonts w:ascii="Times New Roman" w:hAnsi="Times New Roman" w:cs="Times New Roman"/>
                <w:sz w:val="24"/>
                <w:szCs w:val="24"/>
              </w:rPr>
            </w:pPr>
            <w:r w:rsidRPr="00A32807">
              <w:rPr>
                <w:rFonts w:ascii="Times New Roman" w:hAnsi="Times New Roman" w:cs="Times New Roman"/>
                <w:sz w:val="24"/>
                <w:szCs w:val="24"/>
              </w:rPr>
              <w:t xml:space="preserve">New </w:t>
            </w:r>
            <w:proofErr w:type="spellStart"/>
            <w:r w:rsidRPr="00A32807" w:rsidR="00862698">
              <w:rPr>
                <w:rFonts w:ascii="Times New Roman" w:hAnsi="Times New Roman" w:cs="Times New Roman"/>
                <w:sz w:val="24"/>
                <w:szCs w:val="24"/>
              </w:rPr>
              <w:t>eFiling</w:t>
            </w:r>
            <w:proofErr w:type="spellEnd"/>
            <w:r w:rsidRPr="00A32807" w:rsidR="00862698">
              <w:rPr>
                <w:rFonts w:ascii="Times New Roman" w:hAnsi="Times New Roman" w:cs="Times New Roman"/>
                <w:sz w:val="24"/>
                <w:szCs w:val="24"/>
              </w:rPr>
              <w:t xml:space="preserve"> screens for LTT Age 13</w:t>
            </w:r>
            <w:r w:rsidR="004F235A">
              <w:rPr>
                <w:rFonts w:ascii="Times New Roman" w:hAnsi="Times New Roman" w:cs="Times New Roman"/>
                <w:sz w:val="24"/>
                <w:szCs w:val="24"/>
              </w:rPr>
              <w:t>;</w:t>
            </w:r>
            <w:r w:rsidRPr="00A32807" w:rsidR="00862698">
              <w:rPr>
                <w:rFonts w:ascii="Times New Roman" w:hAnsi="Times New Roman" w:cs="Times New Roman"/>
                <w:sz w:val="24"/>
                <w:szCs w:val="24"/>
              </w:rPr>
              <w:t xml:space="preserve"> </w:t>
            </w:r>
            <w:r w:rsidR="004F235A">
              <w:rPr>
                <w:rFonts w:ascii="Times New Roman" w:hAnsi="Times New Roman" w:cs="Times New Roman"/>
                <w:sz w:val="24"/>
                <w:szCs w:val="24"/>
              </w:rPr>
              <w:t>s</w:t>
            </w:r>
            <w:r w:rsidRPr="00A32807" w:rsidR="00862698">
              <w:rPr>
                <w:rFonts w:ascii="Times New Roman" w:hAnsi="Times New Roman" w:cs="Times New Roman"/>
                <w:sz w:val="24"/>
                <w:szCs w:val="24"/>
              </w:rPr>
              <w:t xml:space="preserve">ee </w:t>
            </w:r>
            <w:r w:rsidRPr="00A32807" w:rsidR="007D0DB6">
              <w:rPr>
                <w:rFonts w:ascii="Times New Roman" w:hAnsi="Times New Roman" w:cs="Times New Roman"/>
                <w:sz w:val="24"/>
                <w:szCs w:val="24"/>
              </w:rPr>
              <w:t xml:space="preserve">pages </w:t>
            </w:r>
            <w:r w:rsidRPr="00A32807" w:rsidR="00437927">
              <w:rPr>
                <w:rFonts w:ascii="Times New Roman" w:hAnsi="Times New Roman" w:cs="Times New Roman"/>
                <w:sz w:val="24"/>
                <w:szCs w:val="24"/>
              </w:rPr>
              <w:t>73-107.</w:t>
            </w:r>
          </w:p>
        </w:tc>
      </w:tr>
      <w:tr w:rsidRPr="00A32807" w:rsidR="00292009" w:rsidTr="00FC1941" w14:paraId="3922FD05" w14:textId="77777777">
        <w:trPr>
          <w:cantSplit/>
          <w:trHeight w:val="144"/>
        </w:trPr>
        <w:tc>
          <w:tcPr>
            <w:tcW w:w="4675" w:type="dxa"/>
            <w:vAlign w:val="center"/>
          </w:tcPr>
          <w:p w:rsidRPr="00A32807" w:rsidR="00292009" w:rsidP="00CE56E2" w:rsidRDefault="00292009" w14:paraId="52E22C85" w14:textId="2D3FC8CD">
            <w:pPr>
              <w:widowControl w:val="0"/>
              <w:spacing w:after="0" w:line="240" w:lineRule="auto"/>
              <w:ind w:left="360" w:hanging="360"/>
              <w:jc w:val="center"/>
              <w:rPr>
                <w:rFonts w:ascii="Times New Roman" w:hAnsi="Times New Roman" w:cs="Times New Roman"/>
                <w:sz w:val="24"/>
                <w:szCs w:val="24"/>
              </w:rPr>
            </w:pPr>
            <w:r w:rsidRPr="00A32807">
              <w:rPr>
                <w:rFonts w:ascii="Times New Roman" w:hAnsi="Times New Roman" w:cs="Times New Roman"/>
                <w:sz w:val="24"/>
                <w:szCs w:val="24"/>
              </w:rPr>
              <w:t>Appendix I4</w:t>
            </w:r>
          </w:p>
        </w:tc>
        <w:tc>
          <w:tcPr>
            <w:tcW w:w="6480" w:type="dxa"/>
            <w:shd w:val="clear" w:color="auto" w:fill="auto"/>
            <w:vAlign w:val="center"/>
          </w:tcPr>
          <w:p w:rsidRPr="00A32807" w:rsidR="00292009" w:rsidP="004B07EC" w:rsidRDefault="00292009" w14:paraId="123DA833" w14:textId="77777777">
            <w:pPr>
              <w:widowControl w:val="0"/>
              <w:numPr>
                <w:ilvl w:val="0"/>
                <w:numId w:val="3"/>
              </w:numPr>
              <w:spacing w:before="60" w:after="120" w:line="240" w:lineRule="auto"/>
              <w:ind w:left="461"/>
              <w:rPr>
                <w:rFonts w:ascii="Times New Roman" w:hAnsi="Times New Roman" w:cs="Times New Roman"/>
                <w:sz w:val="24"/>
                <w:szCs w:val="24"/>
              </w:rPr>
            </w:pPr>
            <w:proofErr w:type="spellStart"/>
            <w:r w:rsidRPr="00A32807">
              <w:rPr>
                <w:rFonts w:ascii="Times New Roman" w:hAnsi="Times New Roman" w:cs="Times New Roman"/>
                <w:sz w:val="24"/>
                <w:szCs w:val="24"/>
              </w:rPr>
              <w:t>MyNAEP</w:t>
            </w:r>
            <w:proofErr w:type="spellEnd"/>
            <w:r w:rsidRPr="00A32807">
              <w:rPr>
                <w:rFonts w:ascii="Times New Roman" w:hAnsi="Times New Roman" w:cs="Times New Roman"/>
                <w:sz w:val="24"/>
                <w:szCs w:val="24"/>
              </w:rPr>
              <w:t xml:space="preserve"> screens for LTT Age 13. </w:t>
            </w:r>
          </w:p>
          <w:p w:rsidRPr="00A32807" w:rsidR="00292009" w:rsidP="004B07EC" w:rsidRDefault="00292009" w14:paraId="49D2DADC" w14:textId="1BA74942">
            <w:pPr>
              <w:widowControl w:val="0"/>
              <w:numPr>
                <w:ilvl w:val="0"/>
                <w:numId w:val="3"/>
              </w:numPr>
              <w:spacing w:before="60" w:after="120" w:line="240" w:lineRule="auto"/>
              <w:ind w:left="461"/>
              <w:rPr>
                <w:rFonts w:ascii="Times New Roman" w:hAnsi="Times New Roman" w:cs="Times New Roman"/>
                <w:sz w:val="24"/>
                <w:szCs w:val="24"/>
              </w:rPr>
            </w:pPr>
            <w:r w:rsidRPr="00A32807">
              <w:rPr>
                <w:rFonts w:ascii="Times New Roman" w:hAnsi="Times New Roman" w:cs="Times New Roman"/>
                <w:sz w:val="24"/>
                <w:szCs w:val="24"/>
              </w:rPr>
              <w:t>Note: this document shows where LTT Age 13 will be programmed for the fall administration. No changes are reflected in the screenshot</w:t>
            </w:r>
            <w:r w:rsidRPr="00A32807" w:rsidR="00553388">
              <w:rPr>
                <w:rFonts w:ascii="Times New Roman" w:hAnsi="Times New Roman" w:cs="Times New Roman"/>
                <w:sz w:val="24"/>
                <w:szCs w:val="24"/>
              </w:rPr>
              <w:t>s, however,</w:t>
            </w:r>
            <w:r w:rsidRPr="00A32807">
              <w:rPr>
                <w:rFonts w:ascii="Times New Roman" w:hAnsi="Times New Roman" w:cs="Times New Roman"/>
                <w:sz w:val="24"/>
                <w:szCs w:val="24"/>
              </w:rPr>
              <w:t xml:space="preserve"> because LTT Age 9 is in progress currently and</w:t>
            </w:r>
            <w:r w:rsidRPr="00A32807" w:rsidR="00553388">
              <w:rPr>
                <w:rFonts w:ascii="Times New Roman" w:hAnsi="Times New Roman" w:cs="Times New Roman"/>
                <w:sz w:val="24"/>
                <w:szCs w:val="24"/>
              </w:rPr>
              <w:t xml:space="preserve"> screens</w:t>
            </w:r>
            <w:r w:rsidRPr="00A32807">
              <w:rPr>
                <w:rFonts w:ascii="Times New Roman" w:hAnsi="Times New Roman" w:cs="Times New Roman"/>
                <w:sz w:val="24"/>
                <w:szCs w:val="24"/>
              </w:rPr>
              <w:t xml:space="preserve"> cannot be reprogrammed until th</w:t>
            </w:r>
            <w:r w:rsidRPr="00A32807" w:rsidR="00553388">
              <w:rPr>
                <w:rFonts w:ascii="Times New Roman" w:hAnsi="Times New Roman" w:cs="Times New Roman"/>
                <w:sz w:val="24"/>
                <w:szCs w:val="24"/>
              </w:rPr>
              <w:t>is</w:t>
            </w:r>
            <w:r w:rsidRPr="00A32807">
              <w:rPr>
                <w:rFonts w:ascii="Times New Roman" w:hAnsi="Times New Roman" w:cs="Times New Roman"/>
                <w:sz w:val="24"/>
                <w:szCs w:val="24"/>
              </w:rPr>
              <w:t xml:space="preserve"> administration </w:t>
            </w:r>
            <w:r w:rsidRPr="00A32807" w:rsidR="00553388">
              <w:rPr>
                <w:rFonts w:ascii="Times New Roman" w:hAnsi="Times New Roman" w:cs="Times New Roman"/>
                <w:sz w:val="24"/>
                <w:szCs w:val="24"/>
              </w:rPr>
              <w:t>has been</w:t>
            </w:r>
            <w:r w:rsidRPr="00A32807">
              <w:rPr>
                <w:rFonts w:ascii="Times New Roman" w:hAnsi="Times New Roman" w:cs="Times New Roman"/>
                <w:sz w:val="24"/>
                <w:szCs w:val="24"/>
              </w:rPr>
              <w:t xml:space="preserve"> completed.</w:t>
            </w:r>
          </w:p>
        </w:tc>
      </w:tr>
      <w:tr w:rsidRPr="00A32807" w:rsidR="00553388" w:rsidTr="00FC1941" w14:paraId="01240D31" w14:textId="77777777">
        <w:trPr>
          <w:cantSplit/>
          <w:trHeight w:val="144"/>
        </w:trPr>
        <w:tc>
          <w:tcPr>
            <w:tcW w:w="4675" w:type="dxa"/>
            <w:vAlign w:val="center"/>
          </w:tcPr>
          <w:p w:rsidRPr="00A32807" w:rsidR="00553388" w:rsidP="00553388" w:rsidRDefault="00553388" w14:paraId="1FFD3CC1" w14:textId="479763EC">
            <w:pPr>
              <w:widowControl w:val="0"/>
              <w:spacing w:after="0" w:line="240" w:lineRule="auto"/>
              <w:ind w:left="360" w:hanging="360"/>
              <w:jc w:val="center"/>
              <w:rPr>
                <w:rFonts w:ascii="Times New Roman" w:hAnsi="Times New Roman" w:cs="Times New Roman"/>
                <w:sz w:val="24"/>
                <w:szCs w:val="24"/>
              </w:rPr>
            </w:pPr>
            <w:r w:rsidRPr="00A32807">
              <w:rPr>
                <w:rFonts w:ascii="Times New Roman" w:hAnsi="Times New Roman" w:cs="Times New Roman"/>
                <w:sz w:val="24"/>
                <w:szCs w:val="24"/>
              </w:rPr>
              <w:t>Appendices K4, K4-S</w:t>
            </w:r>
          </w:p>
        </w:tc>
        <w:tc>
          <w:tcPr>
            <w:tcW w:w="6480" w:type="dxa"/>
            <w:shd w:val="clear" w:color="auto" w:fill="auto"/>
            <w:vAlign w:val="center"/>
          </w:tcPr>
          <w:p w:rsidRPr="007B3AEE" w:rsidR="00553388" w:rsidP="007B3AEE" w:rsidRDefault="00553388" w14:paraId="511080A5" w14:textId="605DAC72">
            <w:pPr>
              <w:widowControl w:val="0"/>
              <w:numPr>
                <w:ilvl w:val="0"/>
                <w:numId w:val="3"/>
              </w:numPr>
              <w:spacing w:before="60" w:after="120" w:line="240" w:lineRule="auto"/>
              <w:ind w:left="461"/>
              <w:rPr>
                <w:rFonts w:ascii="Times New Roman" w:hAnsi="Times New Roman" w:cs="Times New Roman"/>
                <w:sz w:val="24"/>
                <w:szCs w:val="24"/>
              </w:rPr>
            </w:pPr>
            <w:r w:rsidRPr="00A32807">
              <w:rPr>
                <w:rFonts w:ascii="Times New Roman" w:hAnsi="Times New Roman" w:cs="Times New Roman"/>
                <w:sz w:val="24"/>
                <w:szCs w:val="24"/>
              </w:rPr>
              <w:t xml:space="preserve">Included LTT </w:t>
            </w:r>
            <w:r w:rsidRPr="00A32807" w:rsidR="002A2933">
              <w:rPr>
                <w:rFonts w:ascii="Times New Roman" w:hAnsi="Times New Roman" w:cs="Times New Roman"/>
                <w:sz w:val="24"/>
                <w:szCs w:val="24"/>
              </w:rPr>
              <w:t xml:space="preserve">Age 13 </w:t>
            </w:r>
            <w:r w:rsidRPr="00A32807">
              <w:rPr>
                <w:rFonts w:ascii="Times New Roman" w:hAnsi="Times New Roman" w:cs="Times New Roman"/>
                <w:sz w:val="24"/>
                <w:szCs w:val="24"/>
              </w:rPr>
              <w:t>SQ items in English and Spanish</w:t>
            </w:r>
            <w:r w:rsidR="004B07EC">
              <w:rPr>
                <w:rFonts w:ascii="Times New Roman" w:hAnsi="Times New Roman" w:cs="Times New Roman"/>
                <w:sz w:val="24"/>
                <w:szCs w:val="24"/>
              </w:rPr>
              <w:t xml:space="preserve">. </w:t>
            </w:r>
            <w:r w:rsidR="009C3592">
              <w:rPr>
                <w:rFonts w:ascii="Times New Roman" w:hAnsi="Times New Roman" w:cs="Times New Roman"/>
                <w:sz w:val="24"/>
                <w:szCs w:val="24"/>
              </w:rPr>
              <w:t xml:space="preserve">Math, Reading, and </w:t>
            </w:r>
            <w:r w:rsidRPr="00A32807">
              <w:rPr>
                <w:rFonts w:ascii="Times New Roman" w:hAnsi="Times New Roman" w:cs="Times New Roman"/>
                <w:sz w:val="24"/>
                <w:szCs w:val="24"/>
              </w:rPr>
              <w:t xml:space="preserve">COVID-19 </w:t>
            </w:r>
            <w:r w:rsidR="009C3592">
              <w:rPr>
                <w:rFonts w:ascii="Times New Roman" w:hAnsi="Times New Roman" w:cs="Times New Roman"/>
                <w:sz w:val="24"/>
                <w:szCs w:val="24"/>
              </w:rPr>
              <w:t xml:space="preserve">SQ </w:t>
            </w:r>
            <w:r w:rsidRPr="00A32807">
              <w:rPr>
                <w:rFonts w:ascii="Times New Roman" w:hAnsi="Times New Roman" w:cs="Times New Roman"/>
                <w:sz w:val="24"/>
                <w:szCs w:val="24"/>
              </w:rPr>
              <w:t xml:space="preserve">items </w:t>
            </w:r>
            <w:r w:rsidRPr="00A32807" w:rsidR="00536770">
              <w:rPr>
                <w:rFonts w:ascii="Times New Roman" w:hAnsi="Times New Roman" w:cs="Times New Roman"/>
                <w:sz w:val="24"/>
                <w:szCs w:val="24"/>
              </w:rPr>
              <w:t xml:space="preserve">for students, and core and COVID-19 </w:t>
            </w:r>
            <w:r w:rsidR="009C3592">
              <w:rPr>
                <w:rFonts w:ascii="Times New Roman" w:hAnsi="Times New Roman" w:cs="Times New Roman"/>
                <w:sz w:val="24"/>
                <w:szCs w:val="24"/>
              </w:rPr>
              <w:t xml:space="preserve">SQ </w:t>
            </w:r>
            <w:r w:rsidRPr="00A32807" w:rsidR="00536770">
              <w:rPr>
                <w:rFonts w:ascii="Times New Roman" w:hAnsi="Times New Roman" w:cs="Times New Roman"/>
                <w:sz w:val="24"/>
                <w:szCs w:val="24"/>
              </w:rPr>
              <w:t xml:space="preserve">items for schools </w:t>
            </w:r>
            <w:r w:rsidRPr="00A32807">
              <w:rPr>
                <w:rFonts w:ascii="Times New Roman" w:hAnsi="Times New Roman" w:cs="Times New Roman"/>
                <w:sz w:val="24"/>
                <w:szCs w:val="24"/>
              </w:rPr>
              <w:t xml:space="preserve">are </w:t>
            </w:r>
            <w:r w:rsidR="0084699F">
              <w:rPr>
                <w:rFonts w:ascii="Times New Roman" w:hAnsi="Times New Roman" w:cs="Times New Roman"/>
                <w:sz w:val="24"/>
                <w:szCs w:val="24"/>
              </w:rPr>
              <w:t xml:space="preserve">added for the </w:t>
            </w:r>
            <w:r w:rsidRPr="00A32807">
              <w:rPr>
                <w:rFonts w:ascii="Times New Roman" w:hAnsi="Times New Roman" w:cs="Times New Roman"/>
                <w:sz w:val="24"/>
                <w:szCs w:val="24"/>
              </w:rPr>
              <w:t>LTT</w:t>
            </w:r>
            <w:r w:rsidRPr="00A32807" w:rsidR="00536770">
              <w:rPr>
                <w:rFonts w:ascii="Times New Roman" w:hAnsi="Times New Roman" w:cs="Times New Roman"/>
                <w:sz w:val="24"/>
                <w:szCs w:val="24"/>
              </w:rPr>
              <w:t xml:space="preserve"> Age 13</w:t>
            </w:r>
            <w:r w:rsidR="0084699F">
              <w:rPr>
                <w:rFonts w:ascii="Times New Roman" w:hAnsi="Times New Roman" w:cs="Times New Roman"/>
                <w:sz w:val="24"/>
                <w:szCs w:val="24"/>
              </w:rPr>
              <w:t xml:space="preserve"> administration</w:t>
            </w:r>
            <w:r w:rsidRPr="00A32807" w:rsidR="00536770">
              <w:rPr>
                <w:rFonts w:ascii="Times New Roman" w:hAnsi="Times New Roman" w:cs="Times New Roman"/>
                <w:sz w:val="24"/>
                <w:szCs w:val="24"/>
              </w:rPr>
              <w:t>.</w:t>
            </w:r>
            <w:r w:rsidR="0084699F">
              <w:rPr>
                <w:rFonts w:ascii="Times New Roman" w:hAnsi="Times New Roman" w:cs="Times New Roman"/>
                <w:sz w:val="24"/>
                <w:szCs w:val="24"/>
              </w:rPr>
              <w:t xml:space="preserve"> The COVID-19 items for both student and school are new for LTT Age 13.</w:t>
            </w:r>
            <w:r w:rsidRPr="00A32807" w:rsidR="00536770">
              <w:rPr>
                <w:rFonts w:ascii="Times New Roman" w:hAnsi="Times New Roman" w:cs="Times New Roman"/>
                <w:sz w:val="24"/>
                <w:szCs w:val="24"/>
              </w:rPr>
              <w:t xml:space="preserve"> </w:t>
            </w:r>
            <w:r w:rsidRPr="00A32807" w:rsidR="00C867DD">
              <w:rPr>
                <w:rFonts w:ascii="Times New Roman" w:hAnsi="Times New Roman" w:cs="Times New Roman"/>
                <w:sz w:val="24"/>
                <w:szCs w:val="24"/>
              </w:rPr>
              <w:t>See K4-7 through K4-12 (English) and</w:t>
            </w:r>
            <w:r w:rsidRPr="00A32807" w:rsidR="00B82FC7">
              <w:rPr>
                <w:rFonts w:ascii="Times New Roman" w:hAnsi="Times New Roman" w:cs="Times New Roman"/>
                <w:sz w:val="24"/>
                <w:szCs w:val="24"/>
              </w:rPr>
              <w:t xml:space="preserve"> K4-S-3 and K4-S-4 (bilingual).</w:t>
            </w:r>
            <w:r w:rsidRPr="00A32807" w:rsidR="00C867DD">
              <w:rPr>
                <w:rFonts w:ascii="Times New Roman" w:hAnsi="Times New Roman" w:cs="Times New Roman"/>
                <w:sz w:val="24"/>
                <w:szCs w:val="24"/>
              </w:rPr>
              <w:t xml:space="preserve"> </w:t>
            </w:r>
          </w:p>
        </w:tc>
      </w:tr>
    </w:tbl>
    <w:p w:rsidRPr="00A32807" w:rsidR="00B01A66" w:rsidP="00F84B55" w:rsidRDefault="00B01A66" w14:paraId="4C0CE314" w14:textId="77777777">
      <w:pPr>
        <w:widowControl w:val="0"/>
        <w:spacing w:after="0" w:line="240" w:lineRule="auto"/>
        <w:rPr>
          <w:rFonts w:ascii="Times New Roman" w:hAnsi="Times New Roman"/>
          <w:sz w:val="24"/>
          <w:szCs w:val="24"/>
        </w:rPr>
      </w:pPr>
    </w:p>
    <w:p w:rsidRPr="00A32807" w:rsidR="004843C6" w:rsidRDefault="004843C6" w14:paraId="4468F878" w14:textId="77777777">
      <w:pPr>
        <w:spacing w:after="0" w:line="240" w:lineRule="auto"/>
        <w:rPr>
          <w:rFonts w:ascii="Times New Roman" w:hAnsi="Times New Roman" w:eastAsia="Times New Roman"/>
          <w:b/>
          <w:bCs/>
          <w:sz w:val="24"/>
          <w:szCs w:val="24"/>
          <w:u w:val="single"/>
        </w:rPr>
      </w:pPr>
      <w:r w:rsidRPr="00A32807">
        <w:rPr>
          <w:rFonts w:ascii="Times New Roman" w:hAnsi="Times New Roman"/>
        </w:rPr>
        <w:br w:type="page"/>
      </w:r>
    </w:p>
    <w:p w:rsidRPr="00A32807" w:rsidR="007419CF" w:rsidP="00C436EC" w:rsidRDefault="007419CF" w14:paraId="739C5935" w14:textId="7767E289">
      <w:pPr>
        <w:pStyle w:val="Heading1"/>
      </w:pPr>
      <w:r w:rsidRPr="00A32807">
        <w:lastRenderedPageBreak/>
        <w:t>Part A</w:t>
      </w:r>
    </w:p>
    <w:p w:rsidRPr="00A32807" w:rsidR="00BE7B30" w:rsidP="00FD1685" w:rsidRDefault="00BE7B30" w14:paraId="5574D516" w14:textId="77777777">
      <w:pPr>
        <w:widowControl w:val="0"/>
        <w:spacing w:after="0" w:line="240" w:lineRule="auto"/>
        <w:rPr>
          <w:rFonts w:ascii="Times New Roman" w:hAnsi="Times New Roman"/>
          <w:b/>
          <w:bCs/>
          <w:sz w:val="24"/>
          <w:szCs w:val="24"/>
        </w:rPr>
      </w:pPr>
      <w:bookmarkStart w:name="_Toc442946914" w:id="1"/>
      <w:bookmarkStart w:name="_Toc337735287" w:id="2"/>
      <w:bookmarkStart w:name="_Toc1039538" w:id="3"/>
      <w:bookmarkStart w:name="_Toc1040325" w:id="4"/>
      <w:bookmarkStart w:name="_Toc64907733" w:id="5"/>
      <w:bookmarkStart w:name="OLE_LINK1" w:id="6"/>
      <w:r w:rsidRPr="00A32807">
        <w:rPr>
          <w:rFonts w:ascii="Times New Roman" w:hAnsi="Times New Roman"/>
          <w:b/>
          <w:bCs/>
          <w:sz w:val="24"/>
          <w:szCs w:val="24"/>
        </w:rPr>
        <w:t>A.1.a. Purpose of Submission</w:t>
      </w:r>
      <w:bookmarkEnd w:id="1"/>
      <w:bookmarkEnd w:id="2"/>
      <w:bookmarkEnd w:id="3"/>
      <w:bookmarkEnd w:id="4"/>
      <w:bookmarkEnd w:id="5"/>
    </w:p>
    <w:bookmarkEnd w:id="6"/>
    <w:p w:rsidRPr="00A32807" w:rsidR="00D93FA0" w:rsidP="00D93FA0" w:rsidRDefault="00D93FA0" w14:paraId="3D2CCD43" w14:textId="77777777">
      <w:pPr>
        <w:pStyle w:val="OMBtext"/>
        <w:spacing w:after="0" w:line="23" w:lineRule="atLeast"/>
      </w:pPr>
    </w:p>
    <w:p w:rsidRPr="00A32807" w:rsidR="00D93FA0" w:rsidP="00D93FA0" w:rsidRDefault="00D93FA0" w14:paraId="28CFBF53" w14:textId="3C15807A">
      <w:pPr>
        <w:pStyle w:val="OMBtext"/>
        <w:spacing w:after="0" w:line="23" w:lineRule="atLeast"/>
      </w:pPr>
      <w:r w:rsidRPr="00A32807">
        <w:t>NAEP consists of two assessment programs: the NAEP long-term trend (LTT) assessment and the main NAEP assessment. The LTT assessments</w:t>
      </w:r>
      <w:r w:rsidRPr="00A32807">
        <w:rPr>
          <w:rStyle w:val="apple-converted-space"/>
          <w:color w:val="222222"/>
          <w:shd w:val="clear" w:color="auto" w:fill="FFFFFF"/>
        </w:rPr>
        <w:t xml:space="preserve"> </w:t>
      </w:r>
      <w:r w:rsidRPr="00A32807">
        <w:rPr>
          <w:color w:val="222222"/>
          <w:shd w:val="clear" w:color="auto" w:fill="FFFFFF"/>
        </w:rPr>
        <w:t>are given at the national level only and are administered to students at ages 9, 13, and 17 in a manner that is very different from that used for the main NAEP assessments. LTT reports mathematics and reading results that present trend data since the 1970s</w:t>
      </w:r>
      <w:r w:rsidRPr="00A32807">
        <w:t xml:space="preserve">. LTT was last administered in 2020 for ages 9 and 13 but due to the COVID-19 outbreak and school closures, NCES decided that age 9 would be re-administered in Spring 2022. </w:t>
      </w:r>
      <w:r w:rsidRPr="0008723C">
        <w:rPr>
          <w:color w:val="FF0000"/>
        </w:rPr>
        <w:t xml:space="preserve">Additionally, NAGB decided at their November 2021 meeting that NAEP will re-administer LTT Age 13 in the Fall of 2022. </w:t>
      </w:r>
      <w:r w:rsidRPr="00A32807">
        <w:t xml:space="preserve">This submission only covers the administration of the 2022 main NAEP and NAEP LTT assessments. </w:t>
      </w:r>
    </w:p>
    <w:p w:rsidRPr="00A32807" w:rsidR="005532F2" w:rsidP="00D93FA0" w:rsidRDefault="005532F2" w14:paraId="74E502B6" w14:textId="10A5F7A2">
      <w:pPr>
        <w:pStyle w:val="OMBtext"/>
        <w:spacing w:after="0" w:line="23" w:lineRule="atLeast"/>
      </w:pPr>
    </w:p>
    <w:p w:rsidRPr="003C61C7" w:rsidR="005532F2" w:rsidP="005532F2" w:rsidRDefault="005532F2" w14:paraId="55B03BCF" w14:textId="635B6C7A">
      <w:pPr>
        <w:pStyle w:val="OMBtext"/>
        <w:widowControl w:val="0"/>
        <w:spacing w:after="0" w:line="240" w:lineRule="auto"/>
        <w:rPr>
          <w:color w:val="FF0000"/>
        </w:rPr>
      </w:pPr>
      <w:r w:rsidRPr="00A32807">
        <w:t xml:space="preserve">The library of possible items to be used in the NAEP 2022 questionnaires is provided in Appendix F. </w:t>
      </w:r>
      <w:r w:rsidRPr="003C61C7">
        <w:rPr>
          <w:strike/>
          <w:color w:val="FF0000"/>
        </w:rPr>
        <w:t>Updated</w:t>
      </w:r>
      <w:r w:rsidRPr="003C61C7">
        <w:rPr>
          <w:color w:val="FF0000"/>
        </w:rPr>
        <w:t xml:space="preserve"> Approved </w:t>
      </w:r>
      <w:r w:rsidRPr="00A32807">
        <w:t xml:space="preserve">versions of the 2022 </w:t>
      </w:r>
      <w:r w:rsidRPr="003C61C7">
        <w:rPr>
          <w:color w:val="FF0000"/>
        </w:rPr>
        <w:t xml:space="preserve">Main NAEP and LTT Age 9 </w:t>
      </w:r>
      <w:r w:rsidRPr="00A32807">
        <w:t>questionnaires are provided in Appendices J1-J3</w:t>
      </w:r>
      <w:r w:rsidRPr="003C61C7" w:rsidR="003C61C7">
        <w:rPr>
          <w:color w:val="FF0000"/>
        </w:rPr>
        <w:t>,</w:t>
      </w:r>
      <w:r w:rsidRPr="003C61C7">
        <w:rPr>
          <w:color w:val="FF0000"/>
        </w:rPr>
        <w:t xml:space="preserve"> </w:t>
      </w:r>
      <w:r w:rsidRPr="003C61C7">
        <w:rPr>
          <w:strike/>
          <w:color w:val="FF0000"/>
        </w:rPr>
        <w:t>and</w:t>
      </w:r>
      <w:r w:rsidRPr="003C61C7">
        <w:rPr>
          <w:color w:val="FF0000"/>
        </w:rPr>
        <w:t xml:space="preserve"> </w:t>
      </w:r>
      <w:r w:rsidRPr="00A32807">
        <w:t>J-S</w:t>
      </w:r>
      <w:r w:rsidRPr="003C61C7">
        <w:rPr>
          <w:color w:val="FF0000"/>
        </w:rPr>
        <w:t xml:space="preserve">, K4, and K4-S </w:t>
      </w:r>
      <w:r w:rsidRPr="00A32807">
        <w:t xml:space="preserve">in the </w:t>
      </w:r>
      <w:r w:rsidRPr="003C61C7">
        <w:rPr>
          <w:color w:val="auto"/>
        </w:rPr>
        <w:t xml:space="preserve">Amendment </w:t>
      </w:r>
      <w:r w:rsidRPr="003C61C7">
        <w:rPr>
          <w:color w:val="FF0000"/>
        </w:rPr>
        <w:t xml:space="preserve">(OMB# 1850-0928 v.25). Given the new decision to re-administer LTT Age 13 in the fall, updated versions of the LTT Age 13 questionnaires are provided in Appendices K4 and K4-S in this Amendment. </w:t>
      </w:r>
      <w:r w:rsidRPr="00A32807">
        <w:t xml:space="preserve">The final </w:t>
      </w:r>
      <w:r w:rsidRPr="003C61C7">
        <w:rPr>
          <w:color w:val="FF0000"/>
        </w:rPr>
        <w:t xml:space="preserve">approved </w:t>
      </w:r>
      <w:r w:rsidRPr="00A32807">
        <w:t xml:space="preserve">versions of the </w:t>
      </w:r>
      <w:r w:rsidRPr="003C61C7">
        <w:rPr>
          <w:strike/>
          <w:color w:val="FF0000"/>
        </w:rPr>
        <w:t>early</w:t>
      </w:r>
      <w:r w:rsidRPr="003C61C7">
        <w:rPr>
          <w:color w:val="FF0000"/>
        </w:rPr>
        <w:t xml:space="preserve"> </w:t>
      </w:r>
      <w:r w:rsidRPr="00A32807">
        <w:t xml:space="preserve">2022 </w:t>
      </w:r>
      <w:r w:rsidRPr="003C61C7">
        <w:rPr>
          <w:color w:val="FF0000"/>
        </w:rPr>
        <w:t xml:space="preserve">Main NAEP and LTT Age 9 </w:t>
      </w:r>
      <w:r w:rsidRPr="00A32807">
        <w:t>communication and recruitment materials are available in Appendices D1 and D2 in</w:t>
      </w:r>
      <w:r w:rsidR="003C61C7">
        <w:t xml:space="preserve"> </w:t>
      </w:r>
      <w:r w:rsidRPr="003C61C7" w:rsidR="003C61C7">
        <w:rPr>
          <w:strike/>
          <w:color w:val="FF0000"/>
        </w:rPr>
        <w:t>this</w:t>
      </w:r>
      <w:r w:rsidRPr="003C61C7">
        <w:rPr>
          <w:color w:val="FF0000"/>
        </w:rPr>
        <w:t xml:space="preserve"> the </w:t>
      </w:r>
      <w:r w:rsidRPr="00A32807">
        <w:t xml:space="preserve">Amendment </w:t>
      </w:r>
      <w:r w:rsidRPr="003C61C7">
        <w:rPr>
          <w:color w:val="FF0000"/>
        </w:rPr>
        <w:t>(OMB# 1850-0928 v.25). Updated versions of the LTT Age 13 communication and recruitment materials are available in D4 in this Amendment.</w:t>
      </w:r>
    </w:p>
    <w:p w:rsidRPr="00A32807" w:rsidR="005532F2" w:rsidP="00D93FA0" w:rsidRDefault="005532F2" w14:paraId="4A19AA8A" w14:textId="554E4D03">
      <w:pPr>
        <w:pStyle w:val="OMBtext"/>
        <w:spacing w:after="0" w:line="23" w:lineRule="atLeast"/>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7"/>
        <w:gridCol w:w="8089"/>
      </w:tblGrid>
      <w:tr w:rsidRPr="00A96FA5" w:rsidR="00A2181D" w:rsidTr="0044565C" w14:paraId="3FCF8397" w14:textId="77777777">
        <w:trPr>
          <w:trHeight w:val="387"/>
        </w:trPr>
        <w:tc>
          <w:tcPr>
            <w:tcW w:w="10206" w:type="dxa"/>
            <w:gridSpan w:val="2"/>
          </w:tcPr>
          <w:p w:rsidRPr="00A96FA5" w:rsidR="00A2181D" w:rsidP="0044565C" w:rsidRDefault="00A2181D" w14:paraId="2533268A" w14:textId="77777777">
            <w:pPr>
              <w:spacing w:after="0" w:line="23" w:lineRule="atLeast"/>
              <w:rPr>
                <w:rFonts w:ascii="Times New Roman" w:hAnsi="Times New Roman" w:cs="Times New Roman"/>
                <w:b/>
                <w:sz w:val="24"/>
                <w:szCs w:val="24"/>
                <w:u w:val="single"/>
              </w:rPr>
            </w:pPr>
          </w:p>
          <w:p w:rsidRPr="00A96FA5" w:rsidR="00A2181D" w:rsidP="0044565C" w:rsidRDefault="00A2181D" w14:paraId="365A432A" w14:textId="77777777">
            <w:pPr>
              <w:spacing w:after="0" w:line="23" w:lineRule="atLeast"/>
              <w:rPr>
                <w:rFonts w:ascii="Times New Roman" w:hAnsi="Times New Roman" w:cs="Times New Roman"/>
                <w:b/>
                <w:sz w:val="24"/>
                <w:szCs w:val="24"/>
                <w:u w:val="single"/>
              </w:rPr>
            </w:pPr>
            <w:r w:rsidRPr="00A96FA5">
              <w:rPr>
                <w:rFonts w:ascii="Times New Roman" w:hAnsi="Times New Roman" w:cs="Times New Roman"/>
                <w:b/>
                <w:sz w:val="24"/>
                <w:szCs w:val="24"/>
                <w:u w:val="single"/>
              </w:rPr>
              <w:t>NAEP 2022 Amendment Schedule Table</w:t>
            </w:r>
          </w:p>
        </w:tc>
      </w:tr>
      <w:tr w:rsidRPr="00A96FA5" w:rsidR="00890753" w:rsidTr="0044565C" w14:paraId="061FB542" w14:textId="77777777">
        <w:trPr>
          <w:cantSplit/>
          <w:trHeight w:val="808"/>
        </w:trPr>
        <w:tc>
          <w:tcPr>
            <w:tcW w:w="2117" w:type="dxa"/>
          </w:tcPr>
          <w:p w:rsidRPr="00A96FA5" w:rsidR="00890753" w:rsidP="00890753" w:rsidRDefault="00890753" w14:paraId="01E035CC" w14:textId="77777777">
            <w:pPr>
              <w:spacing w:after="0" w:line="23" w:lineRule="atLeast"/>
              <w:rPr>
                <w:rFonts w:ascii="Times New Roman" w:hAnsi="Times New Roman" w:cs="Times New Roman"/>
                <w:strike/>
                <w:color w:val="FF0000"/>
                <w:sz w:val="24"/>
                <w:szCs w:val="24"/>
              </w:rPr>
            </w:pPr>
            <w:r w:rsidRPr="00A96FA5">
              <w:rPr>
                <w:rFonts w:ascii="Times New Roman" w:hAnsi="Times New Roman" w:cs="Times New Roman"/>
                <w:strike/>
                <w:color w:val="FF0000"/>
                <w:sz w:val="24"/>
                <w:szCs w:val="24"/>
              </w:rPr>
              <w:t>Amendment #2</w:t>
            </w:r>
          </w:p>
          <w:p w:rsidRPr="00A96FA5" w:rsidR="00890753" w:rsidP="00890753" w:rsidRDefault="00890753" w14:paraId="75E0C483" w14:textId="117C8790">
            <w:pPr>
              <w:spacing w:after="0" w:line="23" w:lineRule="atLeast"/>
              <w:rPr>
                <w:rFonts w:ascii="Times New Roman" w:hAnsi="Times New Roman" w:cs="Times New Roman"/>
                <w:strike/>
                <w:color w:val="FF0000"/>
                <w:sz w:val="24"/>
                <w:szCs w:val="24"/>
              </w:rPr>
            </w:pPr>
            <w:r w:rsidRPr="00A96FA5">
              <w:rPr>
                <w:rFonts w:ascii="Times New Roman" w:hAnsi="Times New Roman" w:cs="Times New Roman"/>
                <w:strike/>
                <w:color w:val="FF0000"/>
                <w:sz w:val="24"/>
                <w:szCs w:val="24"/>
              </w:rPr>
              <w:t>(</w:t>
            </w:r>
            <w:proofErr w:type="gramStart"/>
            <w:r w:rsidRPr="00A96FA5">
              <w:rPr>
                <w:rFonts w:ascii="Times New Roman" w:hAnsi="Times New Roman" w:cs="Times New Roman"/>
                <w:strike/>
                <w:color w:val="FF0000"/>
                <w:sz w:val="24"/>
                <w:szCs w:val="24"/>
              </w:rPr>
              <w:t>this</w:t>
            </w:r>
            <w:proofErr w:type="gramEnd"/>
            <w:r w:rsidRPr="00A96FA5">
              <w:rPr>
                <w:rFonts w:ascii="Times New Roman" w:hAnsi="Times New Roman" w:cs="Times New Roman"/>
                <w:strike/>
                <w:color w:val="FF0000"/>
                <w:sz w:val="24"/>
                <w:szCs w:val="24"/>
              </w:rPr>
              <w:t xml:space="preserve"> submission-August 2021)</w:t>
            </w:r>
          </w:p>
        </w:tc>
        <w:tc>
          <w:tcPr>
            <w:tcW w:w="8089" w:type="dxa"/>
          </w:tcPr>
          <w:p w:rsidRPr="00A96FA5" w:rsidR="00890753" w:rsidP="00890753" w:rsidRDefault="00890753" w14:paraId="7169587C" w14:textId="77777777">
            <w:pPr>
              <w:spacing w:after="0" w:line="240" w:lineRule="atLeast"/>
              <w:ind w:left="252" w:hanging="270"/>
              <w:rPr>
                <w:rFonts w:ascii="Times New Roman" w:hAnsi="Times New Roman" w:cs="Times New Roman"/>
                <w:strike/>
                <w:color w:val="FF0000"/>
                <w:sz w:val="24"/>
                <w:szCs w:val="24"/>
              </w:rPr>
            </w:pPr>
            <w:r w:rsidRPr="00A96FA5">
              <w:rPr>
                <w:rFonts w:ascii="Times New Roman" w:hAnsi="Times New Roman" w:cs="Times New Roman"/>
                <w:strike/>
                <w:color w:val="FF0000"/>
                <w:sz w:val="24"/>
                <w:szCs w:val="24"/>
              </w:rPr>
              <w:t>Part A: Updates to the 2022 NAEP administration</w:t>
            </w:r>
          </w:p>
          <w:p w:rsidRPr="00A96FA5" w:rsidR="00890753" w:rsidP="00890753" w:rsidRDefault="00890753" w14:paraId="71746E3A" w14:textId="77777777">
            <w:pPr>
              <w:spacing w:after="0" w:line="240" w:lineRule="atLeast"/>
              <w:ind w:left="252" w:hanging="270"/>
              <w:rPr>
                <w:rFonts w:ascii="Times New Roman" w:hAnsi="Times New Roman" w:cs="Times New Roman"/>
                <w:strike/>
                <w:color w:val="FF0000"/>
                <w:sz w:val="24"/>
                <w:szCs w:val="24"/>
              </w:rPr>
            </w:pPr>
            <w:r w:rsidRPr="00A96FA5">
              <w:rPr>
                <w:rFonts w:ascii="Times New Roman" w:hAnsi="Times New Roman" w:cs="Times New Roman"/>
                <w:strike/>
                <w:color w:val="FF0000"/>
                <w:sz w:val="24"/>
                <w:szCs w:val="24"/>
              </w:rPr>
              <w:t>Appendix C: 2022 Sampling Memo (final version)</w:t>
            </w:r>
          </w:p>
          <w:p w:rsidRPr="00A96FA5" w:rsidR="00890753" w:rsidP="00890753" w:rsidRDefault="00890753" w14:paraId="1AB5978A" w14:textId="77777777">
            <w:pPr>
              <w:spacing w:after="0" w:line="240" w:lineRule="atLeast"/>
              <w:ind w:left="252" w:hanging="270"/>
              <w:rPr>
                <w:rFonts w:ascii="Times New Roman" w:hAnsi="Times New Roman" w:cs="Times New Roman"/>
                <w:strike/>
                <w:color w:val="FF0000"/>
                <w:sz w:val="24"/>
                <w:szCs w:val="24"/>
              </w:rPr>
            </w:pPr>
            <w:r w:rsidRPr="00A96FA5">
              <w:rPr>
                <w:rFonts w:ascii="Times New Roman" w:hAnsi="Times New Roman" w:cs="Times New Roman"/>
                <w:strike/>
                <w:color w:val="FF0000"/>
                <w:sz w:val="24"/>
                <w:szCs w:val="24"/>
              </w:rPr>
              <w:t>Appendix D1, D2, and D3 (LTT): Late and revised communication materials, including the Spanish translations</w:t>
            </w:r>
          </w:p>
          <w:p w:rsidRPr="00A96FA5" w:rsidR="00890753" w:rsidP="00890753" w:rsidRDefault="00890753" w14:paraId="43835556" w14:textId="77777777">
            <w:pPr>
              <w:spacing w:after="0" w:line="23" w:lineRule="atLeast"/>
              <w:ind w:left="252" w:hanging="270"/>
              <w:rPr>
                <w:rFonts w:ascii="Times New Roman" w:hAnsi="Times New Roman" w:cs="Times New Roman"/>
                <w:strike/>
                <w:color w:val="FF0000"/>
                <w:sz w:val="24"/>
                <w:szCs w:val="24"/>
              </w:rPr>
            </w:pPr>
            <w:r w:rsidRPr="00A96FA5">
              <w:rPr>
                <w:rFonts w:ascii="Times New Roman" w:hAnsi="Times New Roman" w:cs="Times New Roman"/>
                <w:strike/>
                <w:color w:val="FF0000"/>
                <w:sz w:val="24"/>
                <w:szCs w:val="24"/>
              </w:rPr>
              <w:t>Appendix E: 2022 Assessment Feedback Forms</w:t>
            </w:r>
          </w:p>
          <w:p w:rsidRPr="00A96FA5" w:rsidR="00890753" w:rsidP="00890753" w:rsidRDefault="00890753" w14:paraId="206D93AB" w14:textId="77777777">
            <w:pPr>
              <w:spacing w:after="0" w:line="240" w:lineRule="atLeast"/>
              <w:ind w:left="252" w:hanging="270"/>
              <w:rPr>
                <w:rFonts w:ascii="Times New Roman" w:hAnsi="Times New Roman" w:cs="Times New Roman"/>
                <w:strike/>
                <w:color w:val="FF0000"/>
                <w:sz w:val="24"/>
                <w:szCs w:val="24"/>
              </w:rPr>
            </w:pPr>
            <w:r w:rsidRPr="00A96FA5">
              <w:rPr>
                <w:rFonts w:ascii="Times New Roman" w:hAnsi="Times New Roman" w:cs="Times New Roman"/>
                <w:strike/>
                <w:color w:val="FF0000"/>
                <w:sz w:val="24"/>
                <w:szCs w:val="24"/>
              </w:rPr>
              <w:t xml:space="preserve">Appendix I and I3 (LTT): Remaining sections of </w:t>
            </w:r>
            <w:proofErr w:type="spellStart"/>
            <w:r w:rsidRPr="00A96FA5">
              <w:rPr>
                <w:rFonts w:ascii="Times New Roman" w:hAnsi="Times New Roman" w:cs="Times New Roman"/>
                <w:strike/>
                <w:color w:val="FF0000"/>
                <w:sz w:val="24"/>
                <w:szCs w:val="24"/>
              </w:rPr>
              <w:t>MyNAEP</w:t>
            </w:r>
            <w:proofErr w:type="spellEnd"/>
            <w:r w:rsidRPr="00A96FA5">
              <w:rPr>
                <w:rFonts w:ascii="Times New Roman" w:hAnsi="Times New Roman" w:cs="Times New Roman"/>
                <w:strike/>
                <w:color w:val="FF0000"/>
                <w:sz w:val="24"/>
                <w:szCs w:val="24"/>
              </w:rPr>
              <w:t xml:space="preserve"> needed by November 2021 will be updated, specifically: a) Prepare for Assessment; b) Review and Verify List of Students Selected for NAEP; c) Complete SD/EL Student Information; d) Manage Questionnaires; e) Plan for Assessment Day; f) Update Student Lists; g) Support Assessment Activities; h) Wrap up</w:t>
            </w:r>
          </w:p>
          <w:p w:rsidRPr="00A96FA5" w:rsidR="00890753" w:rsidP="00890753" w:rsidRDefault="00890753" w14:paraId="26C6CF47" w14:textId="77777777">
            <w:pPr>
              <w:spacing w:after="0" w:line="240" w:lineRule="atLeast"/>
              <w:ind w:left="252" w:hanging="270"/>
              <w:rPr>
                <w:rFonts w:ascii="Times New Roman" w:hAnsi="Times New Roman" w:cs="Times New Roman"/>
                <w:strike/>
                <w:color w:val="FF0000"/>
                <w:sz w:val="24"/>
                <w:szCs w:val="24"/>
              </w:rPr>
            </w:pPr>
            <w:r w:rsidRPr="00A96FA5">
              <w:rPr>
                <w:rFonts w:ascii="Times New Roman" w:hAnsi="Times New Roman" w:cs="Times New Roman"/>
                <w:strike/>
                <w:color w:val="FF0000"/>
                <w:sz w:val="24"/>
                <w:szCs w:val="24"/>
              </w:rPr>
              <w:t xml:space="preserve">Appendix I2 (PR): Final </w:t>
            </w:r>
            <w:proofErr w:type="spellStart"/>
            <w:r w:rsidRPr="00A96FA5">
              <w:rPr>
                <w:rFonts w:ascii="Times New Roman" w:hAnsi="Times New Roman" w:cs="Times New Roman"/>
                <w:strike/>
                <w:color w:val="FF0000"/>
                <w:sz w:val="24"/>
                <w:szCs w:val="24"/>
              </w:rPr>
              <w:t>MyNAEP</w:t>
            </w:r>
            <w:proofErr w:type="spellEnd"/>
            <w:r w:rsidRPr="00A96FA5">
              <w:rPr>
                <w:rFonts w:ascii="Times New Roman" w:hAnsi="Times New Roman" w:cs="Times New Roman"/>
                <w:strike/>
                <w:color w:val="FF0000"/>
                <w:sz w:val="24"/>
                <w:szCs w:val="24"/>
              </w:rPr>
              <w:t xml:space="preserve"> versions</w:t>
            </w:r>
          </w:p>
          <w:p w:rsidRPr="00A96FA5" w:rsidR="00890753" w:rsidP="00890753" w:rsidRDefault="00890753" w14:paraId="4ADFC89B" w14:textId="340AAD90">
            <w:pPr>
              <w:spacing w:after="0" w:line="240" w:lineRule="atLeast"/>
              <w:ind w:left="252" w:hanging="270"/>
              <w:rPr>
                <w:rFonts w:ascii="Times New Roman" w:hAnsi="Times New Roman" w:cs="Times New Roman"/>
                <w:strike/>
                <w:color w:val="FF0000"/>
                <w:sz w:val="24"/>
                <w:szCs w:val="24"/>
              </w:rPr>
            </w:pPr>
            <w:r w:rsidRPr="00A96FA5">
              <w:rPr>
                <w:rFonts w:ascii="Times New Roman" w:hAnsi="Times New Roman" w:cs="Times New Roman"/>
                <w:strike/>
                <w:color w:val="FF0000"/>
                <w:sz w:val="24"/>
                <w:szCs w:val="24"/>
              </w:rPr>
              <w:t>Appendices J1-J3 &amp; J-S, and K4 &amp; K4-S (LTT): Final versions of all SQs</w:t>
            </w:r>
          </w:p>
        </w:tc>
      </w:tr>
      <w:tr w:rsidRPr="00A96FA5" w:rsidR="00A2181D" w:rsidTr="0044565C" w14:paraId="6A393A2B" w14:textId="77777777">
        <w:trPr>
          <w:cantSplit/>
          <w:trHeight w:val="808"/>
        </w:trPr>
        <w:tc>
          <w:tcPr>
            <w:tcW w:w="2117" w:type="dxa"/>
          </w:tcPr>
          <w:p w:rsidRPr="00A96FA5" w:rsidR="00A2181D" w:rsidP="0044565C" w:rsidRDefault="00A2181D" w14:paraId="16F80FD3" w14:textId="50241A9B">
            <w:pPr>
              <w:spacing w:after="0" w:line="23" w:lineRule="atLeast"/>
              <w:rPr>
                <w:rFonts w:ascii="Times New Roman" w:hAnsi="Times New Roman" w:cs="Times New Roman"/>
                <w:color w:val="FF0000"/>
                <w:sz w:val="24"/>
                <w:szCs w:val="24"/>
              </w:rPr>
            </w:pPr>
            <w:r w:rsidRPr="00A96FA5">
              <w:rPr>
                <w:rFonts w:ascii="Times New Roman" w:hAnsi="Times New Roman" w:cs="Times New Roman"/>
                <w:color w:val="FF0000"/>
                <w:sz w:val="24"/>
                <w:szCs w:val="24"/>
              </w:rPr>
              <w:t>Amendment #3</w:t>
            </w:r>
          </w:p>
          <w:p w:rsidRPr="00A96FA5" w:rsidR="00A2181D" w:rsidP="0044565C" w:rsidRDefault="00A2181D" w14:paraId="4583CE92" w14:textId="4A37A26B">
            <w:pPr>
              <w:spacing w:after="0" w:line="23" w:lineRule="atLeast"/>
              <w:rPr>
                <w:rFonts w:ascii="Times New Roman" w:hAnsi="Times New Roman" w:cs="Times New Roman"/>
                <w:color w:val="FF0000"/>
                <w:sz w:val="24"/>
                <w:szCs w:val="24"/>
              </w:rPr>
            </w:pPr>
            <w:r w:rsidRPr="00A96FA5">
              <w:rPr>
                <w:rFonts w:ascii="Times New Roman" w:hAnsi="Times New Roman" w:cs="Times New Roman"/>
                <w:color w:val="FF0000"/>
                <w:sz w:val="24"/>
                <w:szCs w:val="24"/>
              </w:rPr>
              <w:t>(</w:t>
            </w:r>
            <w:proofErr w:type="gramStart"/>
            <w:r w:rsidRPr="00A96FA5">
              <w:rPr>
                <w:rFonts w:ascii="Times New Roman" w:hAnsi="Times New Roman" w:cs="Times New Roman"/>
                <w:color w:val="FF0000"/>
                <w:sz w:val="24"/>
                <w:szCs w:val="24"/>
              </w:rPr>
              <w:t>this</w:t>
            </w:r>
            <w:proofErr w:type="gramEnd"/>
            <w:r w:rsidRPr="00A96FA5">
              <w:rPr>
                <w:rFonts w:ascii="Times New Roman" w:hAnsi="Times New Roman" w:cs="Times New Roman"/>
                <w:color w:val="FF0000"/>
                <w:sz w:val="24"/>
                <w:szCs w:val="24"/>
              </w:rPr>
              <w:t xml:space="preserve"> submission-February 2022)</w:t>
            </w:r>
          </w:p>
        </w:tc>
        <w:tc>
          <w:tcPr>
            <w:tcW w:w="8089" w:type="dxa"/>
            <w:vMerge w:val="restart"/>
          </w:tcPr>
          <w:p w:rsidRPr="00A96FA5" w:rsidR="00A2181D" w:rsidP="0044565C" w:rsidRDefault="00A2181D" w14:paraId="6C98845D" w14:textId="77777777">
            <w:pPr>
              <w:spacing w:after="0" w:line="240" w:lineRule="atLeast"/>
              <w:ind w:left="252" w:hanging="270"/>
              <w:rPr>
                <w:rFonts w:ascii="Times New Roman" w:hAnsi="Times New Roman" w:cs="Times New Roman"/>
                <w:color w:val="FF0000"/>
                <w:sz w:val="24"/>
                <w:szCs w:val="24"/>
              </w:rPr>
            </w:pPr>
            <w:r w:rsidRPr="00A96FA5">
              <w:rPr>
                <w:rFonts w:ascii="Times New Roman" w:hAnsi="Times New Roman" w:cs="Times New Roman"/>
                <w:color w:val="FF0000"/>
                <w:sz w:val="24"/>
                <w:szCs w:val="24"/>
              </w:rPr>
              <w:t>Part A: Updates to the 2022 NAEP administration – adding LTT Age 13 in Fall 2022</w:t>
            </w:r>
          </w:p>
          <w:p w:rsidRPr="00A96FA5" w:rsidR="00A2181D" w:rsidP="0044565C" w:rsidRDefault="00A2181D" w14:paraId="321ACF02" w14:textId="77777777">
            <w:pPr>
              <w:spacing w:after="0" w:line="240" w:lineRule="atLeast"/>
              <w:ind w:left="252" w:hanging="270"/>
              <w:rPr>
                <w:rFonts w:ascii="Times New Roman" w:hAnsi="Times New Roman" w:cs="Times New Roman"/>
                <w:color w:val="FF0000"/>
                <w:sz w:val="24"/>
                <w:szCs w:val="24"/>
              </w:rPr>
            </w:pPr>
            <w:r w:rsidRPr="00A96FA5">
              <w:rPr>
                <w:rFonts w:ascii="Times New Roman" w:hAnsi="Times New Roman" w:cs="Times New Roman"/>
                <w:color w:val="FF0000"/>
                <w:sz w:val="24"/>
                <w:szCs w:val="24"/>
              </w:rPr>
              <w:t>Part B: Updates to the 2022 NAEP administration – adding LTT Age 13 in Fall 2022</w:t>
            </w:r>
          </w:p>
          <w:p w:rsidRPr="00A96FA5" w:rsidR="00A2181D" w:rsidP="0044565C" w:rsidRDefault="00A2181D" w14:paraId="498456DE" w14:textId="77777777">
            <w:pPr>
              <w:spacing w:after="0" w:line="240" w:lineRule="atLeast"/>
              <w:ind w:left="252" w:hanging="270"/>
              <w:rPr>
                <w:rFonts w:ascii="Times New Roman" w:hAnsi="Times New Roman" w:cs="Times New Roman"/>
                <w:color w:val="FF0000"/>
                <w:sz w:val="24"/>
                <w:szCs w:val="24"/>
              </w:rPr>
            </w:pPr>
            <w:r w:rsidRPr="00A96FA5">
              <w:rPr>
                <w:rFonts w:ascii="Times New Roman" w:hAnsi="Times New Roman" w:cs="Times New Roman"/>
                <w:color w:val="FF0000"/>
                <w:sz w:val="24"/>
                <w:szCs w:val="24"/>
              </w:rPr>
              <w:t>Appendix D4 (LTT Age 13): LTT communication materials, including the Spanish translations</w:t>
            </w:r>
          </w:p>
          <w:p w:rsidRPr="00A96FA5" w:rsidR="00A2181D" w:rsidP="0044565C" w:rsidRDefault="00A2181D" w14:paraId="75056600" w14:textId="77777777">
            <w:pPr>
              <w:spacing w:after="0" w:line="240" w:lineRule="atLeast"/>
              <w:ind w:left="252" w:hanging="270"/>
              <w:rPr>
                <w:rFonts w:ascii="Times New Roman" w:hAnsi="Times New Roman" w:cs="Times New Roman"/>
                <w:color w:val="FF0000"/>
                <w:sz w:val="24"/>
                <w:szCs w:val="24"/>
              </w:rPr>
            </w:pPr>
            <w:r w:rsidRPr="00A96FA5">
              <w:rPr>
                <w:rFonts w:ascii="Times New Roman" w:hAnsi="Times New Roman" w:cs="Times New Roman"/>
                <w:color w:val="FF0000"/>
                <w:sz w:val="24"/>
                <w:szCs w:val="24"/>
              </w:rPr>
              <w:t>Appendix H1: LTT instructions for entering student information</w:t>
            </w:r>
          </w:p>
          <w:p w:rsidRPr="00A96FA5" w:rsidR="00A2181D" w:rsidP="0044565C" w:rsidRDefault="00A2181D" w14:paraId="101F3D60" w14:textId="17899A75">
            <w:pPr>
              <w:spacing w:after="0" w:line="240" w:lineRule="atLeast"/>
              <w:ind w:left="252" w:hanging="270"/>
              <w:rPr>
                <w:rFonts w:ascii="Times New Roman" w:hAnsi="Times New Roman" w:cs="Times New Roman"/>
                <w:color w:val="FF0000"/>
                <w:sz w:val="24"/>
                <w:szCs w:val="24"/>
              </w:rPr>
            </w:pPr>
            <w:r w:rsidRPr="00A96FA5">
              <w:rPr>
                <w:rFonts w:ascii="Times New Roman" w:hAnsi="Times New Roman" w:cs="Times New Roman"/>
                <w:color w:val="FF0000"/>
                <w:sz w:val="24"/>
                <w:szCs w:val="24"/>
              </w:rPr>
              <w:t xml:space="preserve">Appendix I4 (LTT Age 13): LTT </w:t>
            </w:r>
            <w:proofErr w:type="spellStart"/>
            <w:r w:rsidRPr="00A96FA5">
              <w:rPr>
                <w:rFonts w:ascii="Times New Roman" w:hAnsi="Times New Roman" w:cs="Times New Roman"/>
                <w:color w:val="FF0000"/>
                <w:sz w:val="24"/>
                <w:szCs w:val="24"/>
              </w:rPr>
              <w:t>MyNAEP</w:t>
            </w:r>
            <w:proofErr w:type="spellEnd"/>
            <w:r w:rsidRPr="00A96FA5">
              <w:rPr>
                <w:rFonts w:ascii="Times New Roman" w:hAnsi="Times New Roman" w:cs="Times New Roman"/>
                <w:color w:val="FF0000"/>
                <w:sz w:val="24"/>
                <w:szCs w:val="24"/>
              </w:rPr>
              <w:t xml:space="preserve"> screens</w:t>
            </w:r>
          </w:p>
          <w:p w:rsidRPr="00A96FA5" w:rsidR="00A2181D" w:rsidP="005D14AC" w:rsidRDefault="00A2181D" w14:paraId="36A81BA4" w14:textId="1D644B07">
            <w:pPr>
              <w:spacing w:after="0" w:line="240" w:lineRule="atLeast"/>
              <w:ind w:left="252" w:hanging="270"/>
              <w:rPr>
                <w:rFonts w:ascii="Times New Roman" w:hAnsi="Times New Roman" w:cs="Times New Roman"/>
                <w:color w:val="FF0000"/>
                <w:sz w:val="24"/>
                <w:szCs w:val="24"/>
              </w:rPr>
            </w:pPr>
            <w:r w:rsidRPr="00A96FA5">
              <w:rPr>
                <w:rFonts w:ascii="Times New Roman" w:hAnsi="Times New Roman" w:cs="Times New Roman"/>
                <w:color w:val="FF0000"/>
                <w:sz w:val="24"/>
                <w:szCs w:val="24"/>
              </w:rPr>
              <w:t>Appendices K4 &amp; K4-S (LTT): Final versions of LTT Age 13 SQs</w:t>
            </w:r>
          </w:p>
        </w:tc>
      </w:tr>
      <w:tr w:rsidRPr="00A96FA5" w:rsidR="00A2181D" w:rsidTr="0044565C" w14:paraId="0DBE9B9C" w14:textId="77777777">
        <w:trPr>
          <w:trHeight w:val="807"/>
        </w:trPr>
        <w:tc>
          <w:tcPr>
            <w:tcW w:w="2117" w:type="dxa"/>
          </w:tcPr>
          <w:p w:rsidRPr="00A96FA5" w:rsidR="00A2181D" w:rsidP="0044565C" w:rsidRDefault="00A2181D" w14:paraId="30796A6D" w14:textId="77777777">
            <w:pPr>
              <w:spacing w:after="0" w:line="23" w:lineRule="atLeast"/>
              <w:rPr>
                <w:rFonts w:ascii="Times New Roman" w:hAnsi="Times New Roman" w:cs="Times New Roman"/>
                <w:sz w:val="24"/>
                <w:szCs w:val="24"/>
              </w:rPr>
            </w:pPr>
          </w:p>
        </w:tc>
        <w:tc>
          <w:tcPr>
            <w:tcW w:w="8089" w:type="dxa"/>
            <w:vMerge/>
          </w:tcPr>
          <w:p w:rsidRPr="00A96FA5" w:rsidR="00A2181D" w:rsidP="0044565C" w:rsidRDefault="00A2181D" w14:paraId="3CF4932B" w14:textId="77777777">
            <w:pPr>
              <w:spacing w:after="0" w:line="240" w:lineRule="atLeast"/>
              <w:ind w:left="-18"/>
              <w:rPr>
                <w:rFonts w:ascii="Times New Roman" w:hAnsi="Times New Roman" w:cs="Times New Roman"/>
                <w:sz w:val="24"/>
                <w:szCs w:val="24"/>
              </w:rPr>
            </w:pPr>
          </w:p>
        </w:tc>
      </w:tr>
    </w:tbl>
    <w:p w:rsidRPr="00A96FA5" w:rsidR="00A2181D" w:rsidP="00D93FA0" w:rsidRDefault="00A2181D" w14:paraId="37ED49C0" w14:textId="77777777">
      <w:pPr>
        <w:pStyle w:val="OMBtext"/>
        <w:spacing w:after="0" w:line="23" w:lineRule="atLeast"/>
      </w:pPr>
    </w:p>
    <w:p w:rsidRPr="00A96FA5" w:rsidR="0000180C" w:rsidP="00F84B55" w:rsidRDefault="0000180C" w14:paraId="49D0EC4E" w14:textId="20A42572">
      <w:pPr>
        <w:widowControl w:val="0"/>
        <w:spacing w:after="0" w:line="240" w:lineRule="auto"/>
        <w:rPr>
          <w:rFonts w:ascii="Times New Roman" w:hAnsi="Times New Roman"/>
          <w:b/>
          <w:bCs/>
          <w:sz w:val="24"/>
          <w:szCs w:val="24"/>
        </w:rPr>
      </w:pPr>
      <w:r w:rsidRPr="00A96FA5">
        <w:rPr>
          <w:rFonts w:ascii="Times New Roman" w:hAnsi="Times New Roman"/>
          <w:b/>
          <w:bCs/>
          <w:sz w:val="24"/>
          <w:szCs w:val="24"/>
        </w:rPr>
        <w:t>A.1.c.3. Survey Items</w:t>
      </w:r>
    </w:p>
    <w:p w:rsidRPr="00A96FA5" w:rsidR="00C31E4D" w:rsidP="00C31E4D" w:rsidRDefault="00C31E4D" w14:paraId="0A8AE0F5" w14:textId="77777777">
      <w:pPr>
        <w:widowControl w:val="0"/>
        <w:shd w:val="clear" w:color="auto" w:fill="FFFFFF"/>
        <w:spacing w:after="0" w:line="23" w:lineRule="atLeast"/>
        <w:rPr>
          <w:rFonts w:ascii="Times New Roman" w:hAnsi="Times New Roman"/>
          <w:color w:val="000000"/>
          <w:sz w:val="24"/>
          <w:szCs w:val="24"/>
        </w:rPr>
      </w:pPr>
    </w:p>
    <w:p w:rsidRPr="00A96FA5" w:rsidR="00C31E4D" w:rsidP="00542D29" w:rsidRDefault="00C31E4D" w14:paraId="6EED7E8C" w14:textId="4106CECA">
      <w:pPr>
        <w:widowControl w:val="0"/>
        <w:shd w:val="clear" w:color="auto" w:fill="FFFFFF"/>
        <w:spacing w:after="0" w:line="23" w:lineRule="atLeast"/>
        <w:rPr>
          <w:rFonts w:ascii="Times New Roman" w:hAnsi="Times New Roman"/>
          <w:color w:val="000000"/>
          <w:sz w:val="24"/>
          <w:szCs w:val="24"/>
        </w:rPr>
      </w:pPr>
      <w:r w:rsidRPr="00A96FA5">
        <w:rPr>
          <w:rFonts w:ascii="Times New Roman" w:hAnsi="Times New Roman"/>
          <w:color w:val="000000"/>
          <w:sz w:val="24"/>
          <w:szCs w:val="24"/>
        </w:rPr>
        <w:t xml:space="preserve">The long-term trend evaluations for ages 9 and 13 were completed in NAEP 2019-2020, and the LTT Age 17 evaluation was scheduled to take place in March 2020. When schools closed in the spring of 2020 in response to the global coronavirus pandemic, the LTT Age 17 was delayed indefinitely. Recently, NCES and NAGB have decided to instead administer LTT Age 9 again as part of NAEP 2022; although it would </w:t>
      </w:r>
      <w:r w:rsidRPr="00A96FA5">
        <w:rPr>
          <w:rFonts w:ascii="Times New Roman" w:hAnsi="Times New Roman"/>
          <w:color w:val="000000"/>
          <w:sz w:val="24"/>
          <w:szCs w:val="24"/>
        </w:rPr>
        <w:lastRenderedPageBreak/>
        <w:t>delay the age 17 collection further, repeating the age 9 collection in 2022 has the advantage of enabling more direct pre- and post-pandemic comparisons for age 9 students.</w:t>
      </w:r>
      <w:r w:rsidRPr="00A96FA5" w:rsidR="0022631C">
        <w:rPr>
          <w:rFonts w:ascii="Times New Roman" w:hAnsi="Times New Roman"/>
          <w:color w:val="000000"/>
          <w:sz w:val="24"/>
          <w:szCs w:val="24"/>
        </w:rPr>
        <w:t xml:space="preserve"> </w:t>
      </w:r>
      <w:r w:rsidRPr="00A96FA5">
        <w:rPr>
          <w:rFonts w:ascii="Times New Roman" w:hAnsi="Times New Roman"/>
          <w:color w:val="FF0000"/>
          <w:sz w:val="24"/>
          <w:szCs w:val="24"/>
        </w:rPr>
        <w:t>Similarly, NAGB decided in November 2021 that NAEP will re-administer LTT Age 13 in the fall of 2022, further allowing pre- and post-pandemic comparisons for the age 13 students.</w:t>
      </w:r>
    </w:p>
    <w:p w:rsidRPr="00A96FA5" w:rsidR="00542D29" w:rsidP="00542D29" w:rsidRDefault="00542D29" w14:paraId="337EC1DB" w14:textId="77777777">
      <w:pPr>
        <w:widowControl w:val="0"/>
        <w:spacing w:after="120" w:line="23" w:lineRule="atLeast"/>
        <w:rPr>
          <w:rFonts w:ascii="Times New Roman" w:hAnsi="Times New Roman"/>
          <w:sz w:val="24"/>
          <w:szCs w:val="24"/>
        </w:rPr>
      </w:pPr>
    </w:p>
    <w:p w:rsidRPr="00A602C7" w:rsidR="00A96FA5" w:rsidP="00A602C7" w:rsidRDefault="00542D29" w14:paraId="18B695EB" w14:textId="7F0E472D">
      <w:pPr>
        <w:widowControl w:val="0"/>
        <w:spacing w:after="120" w:line="23" w:lineRule="atLeast"/>
        <w:rPr>
          <w:rFonts w:ascii="Times New Roman" w:hAnsi="Times New Roman"/>
          <w:color w:val="FF0000"/>
          <w:sz w:val="24"/>
          <w:szCs w:val="24"/>
        </w:rPr>
      </w:pPr>
      <w:r w:rsidRPr="00A96FA5">
        <w:rPr>
          <w:rFonts w:ascii="Times New Roman" w:hAnsi="Times New Roman"/>
          <w:sz w:val="24"/>
          <w:szCs w:val="24"/>
        </w:rPr>
        <w:t xml:space="preserve">To minimize burden on the respondents and maximize the constructs addressed via the questionnaires, NAEP may spiral items across </w:t>
      </w:r>
      <w:r w:rsidRPr="00A602C7">
        <w:rPr>
          <w:rFonts w:ascii="Times New Roman" w:hAnsi="Times New Roman"/>
          <w:sz w:val="24"/>
          <w:szCs w:val="24"/>
        </w:rPr>
        <w:t xml:space="preserve">respondents and/or rotate some non-required items across assessment administrations. The possible “library” of items for the NAEP 2022 questionnaires, for each subject and respondent, are included in Appendix F. </w:t>
      </w:r>
      <w:r w:rsidRPr="00A602C7" w:rsidR="00A96FA5">
        <w:rPr>
          <w:rFonts w:ascii="Times New Roman" w:hAnsi="Times New Roman"/>
          <w:strike/>
          <w:color w:val="FF0000"/>
          <w:sz w:val="24"/>
          <w:szCs w:val="24"/>
        </w:rPr>
        <w:t>Updated</w:t>
      </w:r>
      <w:r w:rsidRPr="00A602C7" w:rsidR="00A96FA5">
        <w:rPr>
          <w:rFonts w:ascii="Times New Roman" w:hAnsi="Times New Roman"/>
          <w:color w:val="FF0000"/>
          <w:sz w:val="24"/>
          <w:szCs w:val="24"/>
        </w:rPr>
        <w:t xml:space="preserve"> Approved </w:t>
      </w:r>
      <w:r w:rsidRPr="00A602C7" w:rsidR="00A96FA5">
        <w:rPr>
          <w:rFonts w:ascii="Times New Roman" w:hAnsi="Times New Roman"/>
          <w:sz w:val="24"/>
          <w:szCs w:val="24"/>
        </w:rPr>
        <w:t xml:space="preserve">versions of the 2022 </w:t>
      </w:r>
      <w:r w:rsidRPr="00A602C7" w:rsidR="00A96FA5">
        <w:rPr>
          <w:rFonts w:ascii="Times New Roman" w:hAnsi="Times New Roman"/>
          <w:color w:val="FF0000"/>
          <w:sz w:val="24"/>
          <w:szCs w:val="24"/>
        </w:rPr>
        <w:t xml:space="preserve">Main NAEP and LTT Age 9 </w:t>
      </w:r>
      <w:r w:rsidRPr="00A602C7" w:rsidR="00A96FA5">
        <w:rPr>
          <w:rFonts w:ascii="Times New Roman" w:hAnsi="Times New Roman"/>
          <w:sz w:val="24"/>
          <w:szCs w:val="24"/>
        </w:rPr>
        <w:t>questionnaires are provided in Appendices J1-J3</w:t>
      </w:r>
      <w:r w:rsidRPr="00A602C7" w:rsidR="00A96FA5">
        <w:rPr>
          <w:rFonts w:ascii="Times New Roman" w:hAnsi="Times New Roman"/>
          <w:color w:val="FF0000"/>
          <w:sz w:val="24"/>
          <w:szCs w:val="24"/>
        </w:rPr>
        <w:t xml:space="preserve">, </w:t>
      </w:r>
      <w:r w:rsidRPr="00A602C7" w:rsidR="00A96FA5">
        <w:rPr>
          <w:rFonts w:ascii="Times New Roman" w:hAnsi="Times New Roman"/>
          <w:strike/>
          <w:color w:val="FF0000"/>
          <w:sz w:val="24"/>
          <w:szCs w:val="24"/>
        </w:rPr>
        <w:t>and</w:t>
      </w:r>
      <w:r w:rsidRPr="00A602C7" w:rsidR="00A96FA5">
        <w:rPr>
          <w:rFonts w:ascii="Times New Roman" w:hAnsi="Times New Roman"/>
          <w:color w:val="FF0000"/>
          <w:sz w:val="24"/>
          <w:szCs w:val="24"/>
        </w:rPr>
        <w:t xml:space="preserve"> </w:t>
      </w:r>
      <w:r w:rsidRPr="00A602C7" w:rsidR="00A96FA5">
        <w:rPr>
          <w:rFonts w:ascii="Times New Roman" w:hAnsi="Times New Roman"/>
          <w:sz w:val="24"/>
          <w:szCs w:val="24"/>
        </w:rPr>
        <w:t>J-S</w:t>
      </w:r>
      <w:r w:rsidRPr="00A602C7" w:rsidR="00A96FA5">
        <w:rPr>
          <w:rFonts w:ascii="Times New Roman" w:hAnsi="Times New Roman"/>
          <w:color w:val="FF0000"/>
          <w:sz w:val="24"/>
          <w:szCs w:val="24"/>
        </w:rPr>
        <w:t xml:space="preserve">, K4, and K4-S </w:t>
      </w:r>
      <w:r w:rsidRPr="00A602C7" w:rsidR="00A96FA5">
        <w:rPr>
          <w:rFonts w:ascii="Times New Roman" w:hAnsi="Times New Roman"/>
          <w:sz w:val="24"/>
          <w:szCs w:val="24"/>
        </w:rPr>
        <w:t xml:space="preserve">in the Amendment </w:t>
      </w:r>
      <w:r w:rsidRPr="00A602C7" w:rsidR="00A96FA5">
        <w:rPr>
          <w:rFonts w:ascii="Times New Roman" w:hAnsi="Times New Roman"/>
          <w:color w:val="FF0000"/>
          <w:sz w:val="24"/>
          <w:szCs w:val="24"/>
        </w:rPr>
        <w:t>(OMB# 1850-0928 v.25</w:t>
      </w:r>
      <w:r w:rsidRPr="00A602C7" w:rsidR="00A602C7">
        <w:rPr>
          <w:rFonts w:ascii="Times New Roman" w:hAnsi="Times New Roman"/>
          <w:color w:val="FF0000"/>
          <w:sz w:val="24"/>
          <w:szCs w:val="24"/>
        </w:rPr>
        <w:t>. U</w:t>
      </w:r>
      <w:r w:rsidRPr="00A602C7" w:rsidR="00A96FA5">
        <w:rPr>
          <w:rFonts w:ascii="Times New Roman" w:hAnsi="Times New Roman"/>
          <w:color w:val="FF0000"/>
          <w:sz w:val="24"/>
          <w:szCs w:val="24"/>
        </w:rPr>
        <w:t xml:space="preserve">pdated versions of the LTT Age 13 questionnaires are provided in Appendices K4 and K4-S in this Amendment. </w:t>
      </w:r>
    </w:p>
    <w:p w:rsidRPr="00A602C7" w:rsidR="00A96FA5" w:rsidP="00F84B55" w:rsidRDefault="00A96FA5" w14:paraId="1D10631A" w14:textId="77777777">
      <w:pPr>
        <w:widowControl w:val="0"/>
        <w:spacing w:after="0" w:line="240" w:lineRule="auto"/>
        <w:rPr>
          <w:rFonts w:ascii="Times New Roman" w:hAnsi="Times New Roman"/>
          <w:b/>
          <w:bCs/>
          <w:sz w:val="24"/>
          <w:szCs w:val="24"/>
        </w:rPr>
      </w:pPr>
    </w:p>
    <w:p w:rsidRPr="00A32807" w:rsidR="007B4570" w:rsidP="00F84B55" w:rsidRDefault="000B3F65" w14:paraId="14B069F1" w14:textId="2EAD49B6">
      <w:pPr>
        <w:widowControl w:val="0"/>
        <w:spacing w:after="0" w:line="240" w:lineRule="auto"/>
        <w:rPr>
          <w:rFonts w:ascii="Times New Roman" w:hAnsi="Times New Roman"/>
          <w:b/>
          <w:bCs/>
          <w:sz w:val="24"/>
          <w:szCs w:val="24"/>
        </w:rPr>
      </w:pPr>
      <w:r w:rsidRPr="00A32807">
        <w:rPr>
          <w:rFonts w:ascii="Times New Roman" w:hAnsi="Times New Roman"/>
          <w:b/>
          <w:bCs/>
          <w:sz w:val="24"/>
          <w:szCs w:val="24"/>
        </w:rPr>
        <w:t>A.1.d.</w:t>
      </w:r>
      <w:r w:rsidRPr="00A32807">
        <w:rPr>
          <w:rFonts w:ascii="Times New Roman" w:hAnsi="Times New Roman"/>
          <w:b/>
          <w:bCs/>
          <w:sz w:val="24"/>
          <w:szCs w:val="24"/>
        </w:rPr>
        <w:tab/>
        <w:t xml:space="preserve"> Overview of 2022 NAEP Assessments</w:t>
      </w:r>
    </w:p>
    <w:p w:rsidRPr="00A32807" w:rsidR="00B723A8" w:rsidP="00F84B55" w:rsidRDefault="00B723A8" w14:paraId="65FA9830" w14:textId="59AD5855">
      <w:pPr>
        <w:widowControl w:val="0"/>
        <w:spacing w:after="0" w:line="240" w:lineRule="auto"/>
        <w:rPr>
          <w:rFonts w:ascii="Times New Roman" w:hAnsi="Times New Roman"/>
          <w:b/>
          <w:bCs/>
          <w:sz w:val="24"/>
          <w:szCs w:val="24"/>
        </w:rPr>
      </w:pPr>
    </w:p>
    <w:p w:rsidRPr="00A32807" w:rsidR="00D61358" w:rsidP="00D61358" w:rsidRDefault="00D61358" w14:paraId="776B8DDA" w14:textId="38128180">
      <w:pPr>
        <w:pStyle w:val="OMBtext"/>
        <w:spacing w:after="120" w:line="23" w:lineRule="atLeast"/>
      </w:pPr>
      <w:r w:rsidRPr="00A32807">
        <w:t xml:space="preserve">The Governing Board determines NAEP </w:t>
      </w:r>
      <w:proofErr w:type="gramStart"/>
      <w:r w:rsidRPr="00A32807">
        <w:t>policy</w:t>
      </w:r>
      <w:proofErr w:type="gramEnd"/>
      <w:r w:rsidRPr="00A32807">
        <w:t xml:space="preserve"> and the assessment schedule,</w:t>
      </w:r>
      <w:r w:rsidRPr="00487E1F" w:rsidR="00487E1F">
        <w:rPr>
          <w:spacing w:val="-3"/>
          <w:vertAlign w:val="superscript"/>
        </w:rPr>
        <w:t>8</w:t>
      </w:r>
      <w:r w:rsidRPr="00A32807">
        <w:t xml:space="preserve"> and future Governing Board decisions may result in changes to the plans represented here. Any changes will be presented in subsequent clearance packages or revisions to the current package.</w:t>
      </w:r>
    </w:p>
    <w:p w:rsidRPr="00A32807" w:rsidR="00D61358" w:rsidP="00D61358" w:rsidRDefault="00D61358" w14:paraId="742DD5B5" w14:textId="17466497">
      <w:pPr>
        <w:pStyle w:val="NoSpacing"/>
        <w:spacing w:line="23" w:lineRule="atLeast"/>
        <w:rPr>
          <w:szCs w:val="24"/>
        </w:rPr>
      </w:pPr>
      <w:r w:rsidRPr="00A32807">
        <w:rPr>
          <w:szCs w:val="24"/>
        </w:rPr>
        <w:t>The 2022 data collection</w:t>
      </w:r>
      <w:r w:rsidRPr="00487E1F" w:rsidR="00487E1F">
        <w:rPr>
          <w:szCs w:val="24"/>
          <w:vertAlign w:val="superscript"/>
        </w:rPr>
        <w:t>9</w:t>
      </w:r>
      <w:r w:rsidRPr="00A32807">
        <w:rPr>
          <w:szCs w:val="24"/>
        </w:rPr>
        <w:t xml:space="preserve"> will consist of the following: </w:t>
      </w:r>
    </w:p>
    <w:p w:rsidRPr="00A32807" w:rsidR="00D61358" w:rsidP="004B07EC" w:rsidRDefault="00D61358" w14:paraId="1D6C8827" w14:textId="77777777">
      <w:pPr>
        <w:pStyle w:val="ListParagraph"/>
        <w:numPr>
          <w:ilvl w:val="0"/>
          <w:numId w:val="4"/>
        </w:numPr>
        <w:spacing w:after="0" w:line="23" w:lineRule="atLeast"/>
        <w:ind w:left="461" w:hanging="274"/>
        <w:rPr>
          <w:rFonts w:ascii="Times New Roman" w:hAnsi="Times New Roman"/>
          <w:sz w:val="24"/>
          <w:szCs w:val="24"/>
        </w:rPr>
      </w:pPr>
      <w:r w:rsidRPr="00A32807">
        <w:rPr>
          <w:rFonts w:ascii="Times New Roman" w:hAnsi="Times New Roman"/>
          <w:sz w:val="24"/>
          <w:szCs w:val="24"/>
        </w:rPr>
        <w:t>Operational national/state/TUDA DBA in mathematics and reading at grades 4 and 8, and Puerto Rico in mathematics at grades 4 and 8; and</w:t>
      </w:r>
    </w:p>
    <w:p w:rsidRPr="00A32807" w:rsidR="00D61358" w:rsidP="004B07EC" w:rsidRDefault="00D61358" w14:paraId="67AFFC55" w14:textId="77777777">
      <w:pPr>
        <w:pStyle w:val="ListParagraph"/>
        <w:numPr>
          <w:ilvl w:val="0"/>
          <w:numId w:val="4"/>
        </w:numPr>
        <w:spacing w:after="0" w:line="23" w:lineRule="atLeast"/>
        <w:ind w:left="461" w:hanging="274"/>
        <w:rPr>
          <w:rFonts w:ascii="Times New Roman" w:hAnsi="Times New Roman"/>
          <w:sz w:val="24"/>
          <w:szCs w:val="24"/>
        </w:rPr>
      </w:pPr>
      <w:r w:rsidRPr="00A32807">
        <w:rPr>
          <w:rFonts w:ascii="Times New Roman" w:hAnsi="Times New Roman"/>
          <w:sz w:val="24"/>
          <w:szCs w:val="24"/>
        </w:rPr>
        <w:t>Operational national DBA in U.S. history and civics at grade 8.</w:t>
      </w:r>
    </w:p>
    <w:p w:rsidRPr="00A32807" w:rsidR="00B723A8" w:rsidP="00F84B55" w:rsidRDefault="00B723A8" w14:paraId="6A22881F" w14:textId="49CD05E5">
      <w:pPr>
        <w:widowControl w:val="0"/>
        <w:spacing w:after="0" w:line="240" w:lineRule="auto"/>
        <w:rPr>
          <w:rFonts w:ascii="Times New Roman" w:hAnsi="Times New Roman"/>
          <w:b/>
          <w:bCs/>
          <w:sz w:val="24"/>
          <w:szCs w:val="24"/>
        </w:rPr>
      </w:pPr>
    </w:p>
    <w:p w:rsidRPr="00A32807" w:rsidR="00C03A84" w:rsidP="00C03A84" w:rsidRDefault="00C03A84" w14:paraId="4EF2DD33" w14:textId="3A4B1CB4">
      <w:pPr>
        <w:pStyle w:val="FootnoteText"/>
        <w:rPr>
          <w:rFonts w:ascii="Times New Roman" w:hAnsi="Times New Roman"/>
          <w:sz w:val="18"/>
          <w:szCs w:val="18"/>
        </w:rPr>
      </w:pPr>
      <w:r w:rsidRPr="00A32807">
        <w:rPr>
          <w:rStyle w:val="FootnoteReference"/>
          <w:rFonts w:ascii="Times New Roman" w:hAnsi="Times New Roman"/>
          <w:sz w:val="18"/>
          <w:szCs w:val="18"/>
        </w:rPr>
        <w:t>8</w:t>
      </w:r>
      <w:r w:rsidRPr="00A32807">
        <w:rPr>
          <w:rFonts w:ascii="Times New Roman" w:hAnsi="Times New Roman"/>
          <w:sz w:val="18"/>
          <w:szCs w:val="18"/>
        </w:rPr>
        <w:t xml:space="preserve"> The Governing Board assessment schedule can be found at </w:t>
      </w:r>
      <w:hyperlink w:history="1" r:id="rId11">
        <w:r w:rsidRPr="00A32807">
          <w:rPr>
            <w:rStyle w:val="Hyperlink"/>
            <w:rFonts w:ascii="Times New Roman" w:hAnsi="Times New Roman"/>
            <w:sz w:val="18"/>
            <w:szCs w:val="18"/>
          </w:rPr>
          <w:t>https://www.nagb.gov/about-naep/assessment-schedule.html</w:t>
        </w:r>
      </w:hyperlink>
      <w:r w:rsidRPr="00A32807">
        <w:rPr>
          <w:rStyle w:val="Hyperlink"/>
          <w:rFonts w:ascii="Times New Roman" w:hAnsi="Times New Roman"/>
          <w:sz w:val="18"/>
          <w:szCs w:val="18"/>
        </w:rPr>
        <w:t>.</w:t>
      </w:r>
    </w:p>
    <w:p w:rsidRPr="00A32807" w:rsidR="00B723A8" w:rsidP="00C03A84" w:rsidRDefault="00C03A84" w14:paraId="59680CF7" w14:textId="3B7E1777">
      <w:pPr>
        <w:widowControl w:val="0"/>
        <w:spacing w:after="0" w:line="240" w:lineRule="auto"/>
        <w:rPr>
          <w:rFonts w:ascii="Times New Roman" w:hAnsi="Times New Roman"/>
          <w:b/>
          <w:bCs/>
          <w:sz w:val="18"/>
          <w:szCs w:val="18"/>
        </w:rPr>
      </w:pPr>
      <w:r w:rsidRPr="00A32807">
        <w:rPr>
          <w:rStyle w:val="FootnoteReference"/>
          <w:rFonts w:ascii="Times New Roman" w:hAnsi="Times New Roman"/>
          <w:sz w:val="18"/>
          <w:szCs w:val="18"/>
        </w:rPr>
        <w:t>9</w:t>
      </w:r>
      <w:r w:rsidRPr="00A32807">
        <w:rPr>
          <w:rFonts w:ascii="Times New Roman" w:hAnsi="Times New Roman"/>
          <w:sz w:val="18"/>
          <w:szCs w:val="18"/>
        </w:rPr>
        <w:t xml:space="preserve"> Although we currently plan to administer the long-term trend assessment for </w:t>
      </w:r>
      <w:r w:rsidRPr="00A32807" w:rsidR="00841110">
        <w:rPr>
          <w:rFonts w:ascii="Times New Roman" w:hAnsi="Times New Roman"/>
          <w:sz w:val="18"/>
          <w:szCs w:val="18"/>
        </w:rPr>
        <w:t>L</w:t>
      </w:r>
      <w:r w:rsidRPr="00A32807">
        <w:rPr>
          <w:rFonts w:ascii="Times New Roman" w:hAnsi="Times New Roman"/>
          <w:sz w:val="18"/>
          <w:szCs w:val="18"/>
        </w:rPr>
        <w:t xml:space="preserve">TT </w:t>
      </w:r>
      <w:r w:rsidRPr="00A32807" w:rsidR="00841110">
        <w:rPr>
          <w:rFonts w:ascii="Times New Roman" w:hAnsi="Times New Roman"/>
          <w:sz w:val="18"/>
          <w:szCs w:val="18"/>
        </w:rPr>
        <w:t xml:space="preserve">Age </w:t>
      </w:r>
      <w:r w:rsidRPr="00A32807">
        <w:rPr>
          <w:rFonts w:ascii="Times New Roman" w:hAnsi="Times New Roman"/>
          <w:sz w:val="18"/>
          <w:szCs w:val="18"/>
        </w:rPr>
        <w:t xml:space="preserve">9 in the spring of 2022 </w:t>
      </w:r>
      <w:r w:rsidRPr="00383A57">
        <w:rPr>
          <w:rFonts w:ascii="Times New Roman" w:hAnsi="Times New Roman"/>
          <w:color w:val="FF0000"/>
          <w:sz w:val="18"/>
          <w:szCs w:val="18"/>
        </w:rPr>
        <w:t>and</w:t>
      </w:r>
      <w:r w:rsidRPr="00383A57" w:rsidR="00841110">
        <w:rPr>
          <w:rFonts w:ascii="Times New Roman" w:hAnsi="Times New Roman"/>
          <w:color w:val="FF0000"/>
          <w:sz w:val="18"/>
          <w:szCs w:val="18"/>
        </w:rPr>
        <w:t xml:space="preserve"> LTT A</w:t>
      </w:r>
      <w:r w:rsidRPr="00383A57">
        <w:rPr>
          <w:rFonts w:ascii="Times New Roman" w:hAnsi="Times New Roman"/>
          <w:color w:val="FF0000"/>
          <w:sz w:val="18"/>
          <w:szCs w:val="18"/>
        </w:rPr>
        <w:t>ge 13 in the fall of 2022</w:t>
      </w:r>
      <w:r w:rsidRPr="00A32807">
        <w:rPr>
          <w:rFonts w:ascii="Times New Roman" w:hAnsi="Times New Roman"/>
          <w:sz w:val="18"/>
          <w:szCs w:val="18"/>
        </w:rPr>
        <w:t>, it is not considered part of the NAEP 2022 data collection. For more detail on the age 9</w:t>
      </w:r>
      <w:r w:rsidRPr="00A32807">
        <w:rPr>
          <w:rStyle w:val="FootnoteReference"/>
          <w:rFonts w:ascii="Times New Roman" w:hAnsi="Times New Roman"/>
          <w:sz w:val="18"/>
          <w:szCs w:val="18"/>
        </w:rPr>
        <w:t xml:space="preserve"> </w:t>
      </w:r>
      <w:r w:rsidRPr="00383A57">
        <w:rPr>
          <w:rFonts w:ascii="Times New Roman" w:hAnsi="Times New Roman"/>
          <w:color w:val="FF0000"/>
          <w:sz w:val="18"/>
          <w:szCs w:val="18"/>
        </w:rPr>
        <w:t xml:space="preserve">and age 13 </w:t>
      </w:r>
      <w:r w:rsidRPr="00A32807">
        <w:rPr>
          <w:rFonts w:ascii="Times New Roman" w:hAnsi="Times New Roman"/>
          <w:sz w:val="18"/>
          <w:szCs w:val="18"/>
        </w:rPr>
        <w:t>data collection, please see OMB# 1850-0928 v.17.</w:t>
      </w:r>
    </w:p>
    <w:p w:rsidRPr="00A32807" w:rsidR="00652433" w:rsidP="00F84B55" w:rsidRDefault="00652433" w14:paraId="3923E42D" w14:textId="4F350B7A">
      <w:pPr>
        <w:widowControl w:val="0"/>
        <w:spacing w:after="0" w:line="240" w:lineRule="auto"/>
        <w:rPr>
          <w:rFonts w:ascii="Times New Roman" w:hAnsi="Times New Roman"/>
          <w:b/>
          <w:bCs/>
          <w:sz w:val="24"/>
          <w:szCs w:val="24"/>
        </w:rPr>
      </w:pPr>
    </w:p>
    <w:p w:rsidRPr="00A32807" w:rsidR="00A9158B" w:rsidP="00C436EC" w:rsidRDefault="00A9158B" w14:paraId="292000F1" w14:textId="77777777">
      <w:pPr>
        <w:rPr>
          <w:rFonts w:ascii="Times New Roman" w:hAnsi="Times New Roman"/>
          <w:b/>
          <w:bCs/>
          <w:sz w:val="24"/>
          <w:szCs w:val="24"/>
        </w:rPr>
      </w:pPr>
      <w:bookmarkStart w:name="_Toc442946934" w:id="7"/>
      <w:bookmarkStart w:name="_Toc1039558" w:id="8"/>
      <w:bookmarkStart w:name="_Toc1040347" w:id="9"/>
      <w:bookmarkStart w:name="_Toc64907753" w:id="10"/>
      <w:r w:rsidRPr="00A32807">
        <w:rPr>
          <w:rFonts w:ascii="Times New Roman" w:hAnsi="Times New Roman"/>
          <w:b/>
          <w:bCs/>
          <w:sz w:val="24"/>
          <w:szCs w:val="24"/>
        </w:rPr>
        <w:t>A.</w:t>
      </w:r>
      <w:bookmarkStart w:name="_Toc337735301" w:id="11"/>
      <w:r w:rsidRPr="00A32807">
        <w:rPr>
          <w:rFonts w:ascii="Times New Roman" w:hAnsi="Times New Roman"/>
          <w:b/>
          <w:bCs/>
          <w:sz w:val="24"/>
          <w:szCs w:val="24"/>
        </w:rPr>
        <w:t xml:space="preserve">12. Estimation of Respondent Reporting Burden </w:t>
      </w:r>
      <w:bookmarkEnd w:id="7"/>
      <w:bookmarkEnd w:id="8"/>
      <w:bookmarkEnd w:id="9"/>
      <w:bookmarkEnd w:id="11"/>
      <w:r w:rsidRPr="00A32807">
        <w:rPr>
          <w:rFonts w:ascii="Times New Roman" w:hAnsi="Times New Roman"/>
          <w:b/>
          <w:bCs/>
          <w:sz w:val="24"/>
          <w:szCs w:val="24"/>
        </w:rPr>
        <w:t>(2022)</w:t>
      </w:r>
      <w:bookmarkEnd w:id="10"/>
    </w:p>
    <w:p w:rsidRPr="00131C0D" w:rsidR="004B2170" w:rsidP="004B2170" w:rsidRDefault="004B2170" w14:paraId="2BC49DC2" w14:textId="77777777">
      <w:pPr>
        <w:pStyle w:val="OMBtext"/>
        <w:widowControl w:val="0"/>
        <w:spacing w:after="120" w:line="23" w:lineRule="atLeast"/>
      </w:pPr>
      <w:bookmarkStart w:name="_Hlk96004583" w:id="12"/>
      <w:r w:rsidRPr="00A32807">
        <w:t xml:space="preserve">The burden numbers for NAEP data collections fluctuate considerably, with the number of students sampled </w:t>
      </w:r>
      <w:r w:rsidRPr="00131C0D">
        <w:t xml:space="preserve">every other year being much larger than in the years in between. </w:t>
      </w:r>
    </w:p>
    <w:p w:rsidRPr="00131C0D" w:rsidR="004B2170" w:rsidP="004B2170" w:rsidRDefault="004B2170" w14:paraId="30E4DDB7" w14:textId="605F0B54">
      <w:pPr>
        <w:pStyle w:val="OMBtext"/>
        <w:widowControl w:val="0"/>
        <w:spacing w:after="120" w:line="23" w:lineRule="atLeast"/>
        <w:rPr>
          <w:color w:val="FF0000"/>
        </w:rPr>
      </w:pPr>
      <w:r w:rsidRPr="00131C0D">
        <w:t xml:space="preserve">Exhibit 1 provides the burden information per respondent group, by grade and by year, for the 2022 data collections. The original long-term trend collection for </w:t>
      </w:r>
      <w:proofErr w:type="gramStart"/>
      <w:r w:rsidRPr="00131C0D">
        <w:t xml:space="preserve">17 year </w:t>
      </w:r>
      <w:proofErr w:type="spellStart"/>
      <w:r w:rsidRPr="00131C0D">
        <w:t>olds</w:t>
      </w:r>
      <w:proofErr w:type="spellEnd"/>
      <w:proofErr w:type="gramEnd"/>
      <w:r w:rsidRPr="00131C0D">
        <w:t xml:space="preserve"> was approved in OMB# 1850-0928 v.17, and was originally intended to be conducted in 2022. Given the NAGB decision to reassess LTT Age 9 instead of LTT Age 17, there is an increase in burden that has been identified separately from the age 17 burden hours in the table. This additional LTT Age 9 burden was appended to the table to account for this difference between the pre-approved LTT Age 17 burden and the requirement to reassess LTT Age 9. </w:t>
      </w:r>
      <w:r w:rsidRPr="00131C0D">
        <w:rPr>
          <w:color w:val="FF0000"/>
        </w:rPr>
        <w:t>In November 2021, NAGB also made the decision to reassess LTT Age 13, and the new burden is reflected in the Exhibit 1.</w:t>
      </w:r>
    </w:p>
    <w:bookmarkEnd w:id="12"/>
    <w:p w:rsidRPr="00131C0D" w:rsidR="007273F0" w:rsidP="007273F0" w:rsidRDefault="007273F0" w14:paraId="77130175" w14:textId="77777777">
      <w:pPr>
        <w:pStyle w:val="OMBtext"/>
        <w:widowControl w:val="0"/>
        <w:spacing w:after="120" w:line="23" w:lineRule="atLeast"/>
      </w:pPr>
      <w:r w:rsidRPr="00131C0D">
        <w:t xml:space="preserve">Exhibit 2 summarizes the burden by respondent group. </w:t>
      </w:r>
    </w:p>
    <w:p w:rsidRPr="00131C0D" w:rsidR="007273F0" w:rsidP="007273F0" w:rsidRDefault="007273F0" w14:paraId="2F2BCEB4" w14:textId="77777777">
      <w:pPr>
        <w:spacing w:after="120" w:line="23" w:lineRule="atLeast"/>
        <w:rPr>
          <w:rFonts w:ascii="Times New Roman" w:hAnsi="Times New Roman"/>
          <w:sz w:val="24"/>
          <w:szCs w:val="24"/>
        </w:rPr>
      </w:pPr>
      <w:r w:rsidRPr="00131C0D">
        <w:rPr>
          <w:rFonts w:ascii="Times New Roman" w:hAnsi="Times New Roman"/>
          <w:sz w:val="24"/>
          <w:szCs w:val="24"/>
        </w:rPr>
        <w:t>A description of the respondents or study is provided below, as supporting information for Exhibit 1:</w:t>
      </w:r>
    </w:p>
    <w:p w:rsidRPr="00131C0D" w:rsidR="006C1728" w:rsidP="004B07EC" w:rsidRDefault="006C1728" w14:paraId="1EA014FC" w14:textId="74AD675F">
      <w:pPr>
        <w:pStyle w:val="ListParagraph"/>
        <w:widowControl w:val="0"/>
        <w:numPr>
          <w:ilvl w:val="0"/>
          <w:numId w:val="9"/>
        </w:numPr>
        <w:spacing w:after="360" w:line="23" w:lineRule="atLeast"/>
        <w:ind w:left="273" w:hanging="187"/>
        <w:contextualSpacing/>
        <w:rPr>
          <w:rFonts w:ascii="Times New Roman" w:hAnsi="Times New Roman"/>
          <w:sz w:val="24"/>
          <w:szCs w:val="24"/>
        </w:rPr>
      </w:pPr>
      <w:r w:rsidRPr="00131C0D">
        <w:rPr>
          <w:rFonts w:ascii="Times New Roman" w:hAnsi="Times New Roman"/>
          <w:b/>
          <w:sz w:val="24"/>
          <w:szCs w:val="24"/>
        </w:rPr>
        <w:t>Students</w:t>
      </w:r>
      <w:r w:rsidRPr="00131C0D">
        <w:rPr>
          <w:rFonts w:ascii="Times New Roman" w:hAnsi="Times New Roman"/>
          <w:sz w:val="24"/>
          <w:szCs w:val="24"/>
        </w:rPr>
        <w:t xml:space="preserve">—Students in fourth and eighth grades will be assessed using 60-minutes of cognitive blocks in one subject followed by a non-cognitive block which requires up to a total of 15-minutes to complete. The core non-cognitive items are answered by students across subject areas and are related to demographic information. In addition, students answer subject-specific non-cognitive items. In 2022, students will also answer questions about their learning experiences related to the COVID-19, adding an additional 5-minutes to the non-cognitive block, for a total of 20-minutes. Based on timing data collected from cognitive interviews and previous DBA, fourth-grade students can respond to approximately four </w:t>
      </w:r>
      <w:r w:rsidRPr="00131C0D">
        <w:rPr>
          <w:rFonts w:ascii="Times New Roman" w:hAnsi="Times New Roman"/>
          <w:sz w:val="24"/>
          <w:szCs w:val="24"/>
        </w:rPr>
        <w:lastRenderedPageBreak/>
        <w:t xml:space="preserve">non-cognitive items per minute, while eighth- and twelfth-grade students can respond to approximately six non-cognitive items per minute. Using this information, the non-cognitive blocks are assembled so that most students can complete all items in the allocated amount of time. Each cognitive and non-cognitive block is timed so that the burden listed above is the maximum burden time for each student. The administrators and/or test delivery system will move students to the next section once the maximum amount of time is reached. Additional student burden accounts for time to read directions, log on to the digital device, and view a tutorial. This additional burden is estimated at 15-minutes. The cognitive or assessment items are not included in the burden estimate because they are not subject to the Paperwork Reduction Act. Therefore, the total burden for students is 35-minutes. The assessments given in Puerto Rico are translated into Spanish. To account for the language complexities, additional time is provided for the cognitive blocks (for a total of 80-minutes). The burden for students in Puerto Rico is up to 15-minutes for the non-cognitive block, an additional 5-minutes for the COVID-19 block, and an additional 15-minutes for directions, logging into the digital device, and the tutorial, for a total of 35-minutes. </w:t>
      </w:r>
      <w:r w:rsidRPr="00131C0D">
        <w:rPr>
          <w:rFonts w:ascii="Times New Roman" w:hAnsi="Times New Roman"/>
          <w:bCs/>
          <w:sz w:val="24"/>
          <w:szCs w:val="24"/>
        </w:rPr>
        <w:t>COVID-</w:t>
      </w:r>
      <w:r w:rsidRPr="00131C0D">
        <w:rPr>
          <w:rFonts w:ascii="Times New Roman" w:hAnsi="Times New Roman"/>
          <w:sz w:val="24"/>
          <w:szCs w:val="24"/>
        </w:rPr>
        <w:t xml:space="preserve">19 SQ items are being added to the Long-term Trend Age 9 </w:t>
      </w:r>
      <w:r w:rsidRPr="00131C0D" w:rsidR="00894B42">
        <w:rPr>
          <w:rFonts w:ascii="Times New Roman" w:hAnsi="Times New Roman"/>
          <w:color w:val="FF0000"/>
          <w:sz w:val="24"/>
          <w:szCs w:val="24"/>
        </w:rPr>
        <w:t xml:space="preserve">and Age 13 </w:t>
      </w:r>
      <w:r w:rsidRPr="00131C0D">
        <w:rPr>
          <w:rFonts w:ascii="Times New Roman" w:hAnsi="Times New Roman"/>
          <w:sz w:val="24"/>
          <w:szCs w:val="24"/>
        </w:rPr>
        <w:t>questionnaire</w:t>
      </w:r>
      <w:r w:rsidRPr="00131C0D">
        <w:rPr>
          <w:rFonts w:ascii="Times New Roman" w:hAnsi="Times New Roman"/>
          <w:color w:val="FF0000"/>
          <w:sz w:val="24"/>
          <w:szCs w:val="24"/>
        </w:rPr>
        <w:t>s</w:t>
      </w:r>
      <w:r w:rsidRPr="00131C0D">
        <w:rPr>
          <w:rFonts w:ascii="Times New Roman" w:hAnsi="Times New Roman"/>
          <w:sz w:val="24"/>
          <w:szCs w:val="24"/>
        </w:rPr>
        <w:t xml:space="preserve">. It is estimated this will require an additional 5-minutes in burden for each student, resulting in a total of 20-minutes for the LTT Age 9 </w:t>
      </w:r>
      <w:r w:rsidRPr="00131C0D">
        <w:rPr>
          <w:rFonts w:ascii="Times New Roman" w:hAnsi="Times New Roman"/>
          <w:color w:val="FF0000"/>
          <w:sz w:val="24"/>
          <w:szCs w:val="24"/>
        </w:rPr>
        <w:t xml:space="preserve">and Age 13 </w:t>
      </w:r>
      <w:r w:rsidRPr="00131C0D" w:rsidR="00894B42">
        <w:rPr>
          <w:rFonts w:ascii="Times New Roman" w:hAnsi="Times New Roman"/>
          <w:sz w:val="24"/>
          <w:szCs w:val="24"/>
        </w:rPr>
        <w:t>questionnaire</w:t>
      </w:r>
      <w:r w:rsidRPr="00131C0D" w:rsidR="00894B42">
        <w:rPr>
          <w:rFonts w:ascii="Times New Roman" w:hAnsi="Times New Roman"/>
          <w:color w:val="FF0000"/>
          <w:sz w:val="24"/>
          <w:szCs w:val="24"/>
        </w:rPr>
        <w:t>s</w:t>
      </w:r>
      <w:r w:rsidRPr="00131C0D">
        <w:rPr>
          <w:rFonts w:ascii="Times New Roman" w:hAnsi="Times New Roman"/>
          <w:sz w:val="24"/>
          <w:szCs w:val="24"/>
        </w:rPr>
        <w:t>.</w:t>
      </w:r>
    </w:p>
    <w:p w:rsidRPr="00131C0D" w:rsidR="003B73FB" w:rsidP="004B07EC" w:rsidRDefault="003B73FB" w14:paraId="5457C0FC" w14:textId="0CA96E14">
      <w:pPr>
        <w:pStyle w:val="ListParagraph"/>
        <w:widowControl w:val="0"/>
        <w:numPr>
          <w:ilvl w:val="0"/>
          <w:numId w:val="9"/>
        </w:numPr>
        <w:spacing w:after="360" w:line="23" w:lineRule="atLeast"/>
        <w:ind w:left="273" w:hanging="187"/>
        <w:contextualSpacing/>
        <w:rPr>
          <w:rFonts w:ascii="Times New Roman" w:hAnsi="Times New Roman"/>
          <w:bCs/>
          <w:sz w:val="24"/>
          <w:szCs w:val="24"/>
        </w:rPr>
      </w:pPr>
      <w:r w:rsidRPr="00131C0D">
        <w:rPr>
          <w:rFonts w:ascii="Times New Roman" w:hAnsi="Times New Roman"/>
          <w:b/>
          <w:sz w:val="24"/>
          <w:szCs w:val="24"/>
        </w:rPr>
        <w:t>Principals/Administrators</w:t>
      </w:r>
      <w:r w:rsidRPr="00131C0D">
        <w:rPr>
          <w:rFonts w:ascii="Times New Roman" w:hAnsi="Times New Roman"/>
          <w:sz w:val="24"/>
          <w:szCs w:val="24"/>
        </w:rPr>
        <w:t xml:space="preserve">—The school administrators in the sampled schools are asked to complete a questionnaire. The core items are designed to measure school characteristics and policies that research has shown are highly correlated with student achievement. Subject-specific items concentrate on curriculum and instructional services issues. In 2022, school administrators will also answer questions about their school’s preparation, instructional organization and practices related to the COVID-19 outbreak. The burden for school administrators is determined in the same manner as burden for teachers (see above) and is estimated to average 40-minutes per principal/administrator, although burden may vary depending on the number of subject-specific sections included. The 40-minute burden estimate includes a supplemental charter school questionnaire designed to collect information on charter school policies and characteristics and is provided to administrators of charter schools who are sampled to participate in NAEP. The supplement covers organization and school governance, parental involvement, and curriculum and offerings. </w:t>
      </w:r>
      <w:r w:rsidRPr="00131C0D">
        <w:rPr>
          <w:rFonts w:ascii="Times New Roman" w:hAnsi="Times New Roman"/>
          <w:bCs/>
          <w:sz w:val="24"/>
          <w:szCs w:val="24"/>
        </w:rPr>
        <w:t xml:space="preserve">Traditionally, NAEP has never administered a principal/administrator questionnaire with long-term trend. Due to interest in collecting data relevant to the COVID-19 outbreak, additional COVID-19 items and amended core items will be added to the </w:t>
      </w:r>
      <w:r w:rsidRPr="00131C0D" w:rsidR="00F03091">
        <w:rPr>
          <w:rFonts w:ascii="Times New Roman" w:hAnsi="Times New Roman"/>
          <w:bCs/>
          <w:sz w:val="24"/>
          <w:szCs w:val="24"/>
        </w:rPr>
        <w:t>L</w:t>
      </w:r>
      <w:r w:rsidRPr="00131C0D">
        <w:rPr>
          <w:rFonts w:ascii="Times New Roman" w:hAnsi="Times New Roman"/>
          <w:bCs/>
          <w:sz w:val="24"/>
          <w:szCs w:val="24"/>
        </w:rPr>
        <w:t xml:space="preserve">ong-term </w:t>
      </w:r>
      <w:r w:rsidRPr="00131C0D" w:rsidR="00F03091">
        <w:rPr>
          <w:rFonts w:ascii="Times New Roman" w:hAnsi="Times New Roman"/>
          <w:bCs/>
          <w:sz w:val="24"/>
          <w:szCs w:val="24"/>
        </w:rPr>
        <w:t>T</w:t>
      </w:r>
      <w:r w:rsidRPr="00131C0D">
        <w:rPr>
          <w:rFonts w:ascii="Times New Roman" w:hAnsi="Times New Roman"/>
          <w:bCs/>
          <w:sz w:val="24"/>
          <w:szCs w:val="24"/>
        </w:rPr>
        <w:t xml:space="preserve">rend </w:t>
      </w:r>
      <w:r w:rsidRPr="00131C0D" w:rsidR="00131C0D">
        <w:rPr>
          <w:rFonts w:ascii="Times New Roman" w:hAnsi="Times New Roman"/>
          <w:sz w:val="24"/>
          <w:szCs w:val="24"/>
        </w:rPr>
        <w:t>assessment</w:t>
      </w:r>
      <w:r w:rsidRPr="00131C0D" w:rsidR="00131C0D">
        <w:rPr>
          <w:rFonts w:ascii="Times New Roman" w:hAnsi="Times New Roman"/>
          <w:color w:val="FF0000"/>
          <w:sz w:val="24"/>
          <w:szCs w:val="24"/>
        </w:rPr>
        <w:t>s</w:t>
      </w:r>
      <w:r w:rsidRPr="00131C0D" w:rsidR="00131C0D">
        <w:rPr>
          <w:rFonts w:ascii="Times New Roman" w:hAnsi="Times New Roman"/>
          <w:bCs/>
          <w:sz w:val="24"/>
          <w:szCs w:val="24"/>
        </w:rPr>
        <w:t xml:space="preserve"> </w:t>
      </w:r>
      <w:r w:rsidRPr="00131C0D">
        <w:rPr>
          <w:rFonts w:ascii="Times New Roman" w:hAnsi="Times New Roman"/>
          <w:bCs/>
          <w:color w:val="FF0000"/>
          <w:sz w:val="24"/>
          <w:szCs w:val="24"/>
        </w:rPr>
        <w:t xml:space="preserve">for both </w:t>
      </w:r>
      <w:r w:rsidRPr="00131C0D" w:rsidR="00F03091">
        <w:rPr>
          <w:rFonts w:ascii="Times New Roman" w:hAnsi="Times New Roman"/>
          <w:bCs/>
          <w:color w:val="FF0000"/>
          <w:sz w:val="24"/>
          <w:szCs w:val="24"/>
        </w:rPr>
        <w:t>A</w:t>
      </w:r>
      <w:r w:rsidRPr="00131C0D">
        <w:rPr>
          <w:rFonts w:ascii="Times New Roman" w:hAnsi="Times New Roman"/>
          <w:bCs/>
          <w:color w:val="FF0000"/>
          <w:sz w:val="24"/>
          <w:szCs w:val="24"/>
        </w:rPr>
        <w:t xml:space="preserve">ge 9 and </w:t>
      </w:r>
      <w:r w:rsidRPr="00131C0D" w:rsidR="00F03091">
        <w:rPr>
          <w:rFonts w:ascii="Times New Roman" w:hAnsi="Times New Roman"/>
          <w:bCs/>
          <w:color w:val="FF0000"/>
          <w:sz w:val="24"/>
          <w:szCs w:val="24"/>
        </w:rPr>
        <w:t>A</w:t>
      </w:r>
      <w:r w:rsidRPr="00131C0D">
        <w:rPr>
          <w:rFonts w:ascii="Times New Roman" w:hAnsi="Times New Roman"/>
          <w:bCs/>
          <w:color w:val="FF0000"/>
          <w:sz w:val="24"/>
          <w:szCs w:val="24"/>
        </w:rPr>
        <w:t>ge 13</w:t>
      </w:r>
      <w:r w:rsidRPr="00131C0D">
        <w:rPr>
          <w:rFonts w:ascii="Times New Roman" w:hAnsi="Times New Roman"/>
          <w:bCs/>
          <w:sz w:val="24"/>
          <w:szCs w:val="24"/>
        </w:rPr>
        <w:t>. The additional burden for</w:t>
      </w:r>
      <w:r w:rsidRPr="00131C0D" w:rsidR="00131C0D">
        <w:rPr>
          <w:rFonts w:ascii="Times New Roman" w:hAnsi="Times New Roman"/>
          <w:bCs/>
          <w:sz w:val="24"/>
          <w:szCs w:val="24"/>
        </w:rPr>
        <w:t xml:space="preserve"> </w:t>
      </w:r>
      <w:r w:rsidRPr="00131C0D" w:rsidR="00131C0D">
        <w:rPr>
          <w:rFonts w:ascii="Times New Roman" w:hAnsi="Times New Roman"/>
          <w:bCs/>
          <w:strike/>
          <w:color w:val="FF0000"/>
          <w:sz w:val="24"/>
          <w:szCs w:val="24"/>
        </w:rPr>
        <w:t>this</w:t>
      </w:r>
      <w:r w:rsidRPr="00131C0D" w:rsidR="00131C0D">
        <w:rPr>
          <w:rFonts w:ascii="Times New Roman" w:hAnsi="Times New Roman"/>
          <w:bCs/>
          <w:color w:val="FF0000"/>
          <w:sz w:val="24"/>
          <w:szCs w:val="24"/>
        </w:rPr>
        <w:t xml:space="preserve"> these </w:t>
      </w:r>
      <w:r w:rsidRPr="00131C0D" w:rsidR="00131C0D">
        <w:rPr>
          <w:rFonts w:ascii="Times New Roman" w:hAnsi="Times New Roman"/>
          <w:sz w:val="24"/>
          <w:szCs w:val="24"/>
        </w:rPr>
        <w:t>questionnaire</w:t>
      </w:r>
      <w:r w:rsidRPr="00131C0D" w:rsidR="00131C0D">
        <w:rPr>
          <w:rFonts w:ascii="Times New Roman" w:hAnsi="Times New Roman"/>
          <w:color w:val="FF0000"/>
          <w:sz w:val="24"/>
          <w:szCs w:val="24"/>
        </w:rPr>
        <w:t>s</w:t>
      </w:r>
      <w:r w:rsidRPr="00131C0D" w:rsidR="00131C0D">
        <w:rPr>
          <w:rFonts w:ascii="Times New Roman" w:hAnsi="Times New Roman"/>
          <w:bCs/>
          <w:sz w:val="24"/>
          <w:szCs w:val="24"/>
        </w:rPr>
        <w:t xml:space="preserve"> </w:t>
      </w:r>
      <w:r w:rsidRPr="00131C0D">
        <w:rPr>
          <w:rFonts w:ascii="Times New Roman" w:hAnsi="Times New Roman"/>
          <w:bCs/>
          <w:sz w:val="24"/>
          <w:szCs w:val="24"/>
        </w:rPr>
        <w:t>is estimated to be the same as main NAEP at 40-minutes.</w:t>
      </w:r>
    </w:p>
    <w:p w:rsidRPr="00A32807" w:rsidR="00A9158B" w:rsidP="00F84B55" w:rsidRDefault="00A9158B" w14:paraId="41062FC5" w14:textId="6FA73408">
      <w:pPr>
        <w:widowControl w:val="0"/>
        <w:spacing w:after="0" w:line="240" w:lineRule="auto"/>
        <w:rPr>
          <w:rFonts w:ascii="Times New Roman" w:hAnsi="Times New Roman"/>
          <w:b/>
          <w:bCs/>
          <w:sz w:val="24"/>
          <w:szCs w:val="24"/>
        </w:rPr>
      </w:pPr>
    </w:p>
    <w:p w:rsidRPr="00A32807" w:rsidR="00BD59D1" w:rsidP="00F84B55" w:rsidRDefault="00BD59D1" w14:paraId="7C83F7B6" w14:textId="6CFF2A22">
      <w:pPr>
        <w:widowControl w:val="0"/>
        <w:spacing w:after="0" w:line="240" w:lineRule="auto"/>
        <w:rPr>
          <w:rFonts w:ascii="Times New Roman" w:hAnsi="Times New Roman"/>
          <w:b/>
          <w:bCs/>
          <w:sz w:val="24"/>
          <w:szCs w:val="24"/>
        </w:rPr>
      </w:pPr>
    </w:p>
    <w:p w:rsidRPr="00A32807" w:rsidR="00BD59D1" w:rsidP="00F84B55" w:rsidRDefault="00BD59D1" w14:paraId="14003ACA" w14:textId="67DC022A">
      <w:pPr>
        <w:widowControl w:val="0"/>
        <w:spacing w:after="0" w:line="240" w:lineRule="auto"/>
        <w:rPr>
          <w:rFonts w:ascii="Times New Roman" w:hAnsi="Times New Roman"/>
          <w:b/>
          <w:bCs/>
          <w:sz w:val="24"/>
          <w:szCs w:val="24"/>
        </w:rPr>
      </w:pPr>
    </w:p>
    <w:p w:rsidRPr="00A32807" w:rsidR="00BD59D1" w:rsidP="00F84B55" w:rsidRDefault="00BD59D1" w14:paraId="7E4BFA98" w14:textId="43D9844B">
      <w:pPr>
        <w:widowControl w:val="0"/>
        <w:spacing w:after="0" w:line="240" w:lineRule="auto"/>
        <w:rPr>
          <w:rFonts w:ascii="Times New Roman" w:hAnsi="Times New Roman"/>
          <w:b/>
          <w:bCs/>
          <w:sz w:val="24"/>
          <w:szCs w:val="24"/>
        </w:rPr>
      </w:pPr>
    </w:p>
    <w:p w:rsidRPr="00A32807" w:rsidR="00BD59D1" w:rsidP="00F84B55" w:rsidRDefault="00BD59D1" w14:paraId="0AB4FA74" w14:textId="5BF8F95F">
      <w:pPr>
        <w:widowControl w:val="0"/>
        <w:spacing w:after="0" w:line="240" w:lineRule="auto"/>
        <w:rPr>
          <w:rFonts w:ascii="Times New Roman" w:hAnsi="Times New Roman"/>
          <w:b/>
          <w:bCs/>
          <w:sz w:val="24"/>
          <w:szCs w:val="24"/>
        </w:rPr>
      </w:pPr>
    </w:p>
    <w:p w:rsidRPr="00A32807" w:rsidR="00BD59D1" w:rsidP="00F84B55" w:rsidRDefault="00BD59D1" w14:paraId="7983AB6B" w14:textId="4B541604">
      <w:pPr>
        <w:widowControl w:val="0"/>
        <w:spacing w:after="0" w:line="240" w:lineRule="auto"/>
        <w:rPr>
          <w:rFonts w:ascii="Times New Roman" w:hAnsi="Times New Roman"/>
          <w:b/>
          <w:bCs/>
          <w:sz w:val="24"/>
          <w:szCs w:val="24"/>
        </w:rPr>
      </w:pPr>
    </w:p>
    <w:p w:rsidRPr="00A32807" w:rsidR="00BD59D1" w:rsidP="00F84B55" w:rsidRDefault="00BD59D1" w14:paraId="73DD71E4" w14:textId="11671AE3">
      <w:pPr>
        <w:widowControl w:val="0"/>
        <w:spacing w:after="0" w:line="240" w:lineRule="auto"/>
        <w:rPr>
          <w:rFonts w:ascii="Times New Roman" w:hAnsi="Times New Roman"/>
          <w:b/>
          <w:bCs/>
          <w:sz w:val="24"/>
          <w:szCs w:val="24"/>
        </w:rPr>
      </w:pPr>
    </w:p>
    <w:p w:rsidRPr="00A32807" w:rsidR="00BD59D1" w:rsidP="00F84B55" w:rsidRDefault="00BD59D1" w14:paraId="3B7F2F09" w14:textId="193C4B6E">
      <w:pPr>
        <w:widowControl w:val="0"/>
        <w:spacing w:after="0" w:line="240" w:lineRule="auto"/>
        <w:rPr>
          <w:rFonts w:ascii="Times New Roman" w:hAnsi="Times New Roman"/>
          <w:b/>
          <w:bCs/>
          <w:sz w:val="24"/>
          <w:szCs w:val="24"/>
        </w:rPr>
      </w:pPr>
    </w:p>
    <w:p w:rsidRPr="00A32807" w:rsidR="00BD59D1" w:rsidP="00F84B55" w:rsidRDefault="00BD59D1" w14:paraId="392688AA" w14:textId="1655A319">
      <w:pPr>
        <w:widowControl w:val="0"/>
        <w:spacing w:after="0" w:line="240" w:lineRule="auto"/>
        <w:rPr>
          <w:rFonts w:ascii="Times New Roman" w:hAnsi="Times New Roman"/>
          <w:b/>
          <w:bCs/>
          <w:sz w:val="24"/>
          <w:szCs w:val="24"/>
        </w:rPr>
      </w:pPr>
    </w:p>
    <w:p w:rsidRPr="00A32807" w:rsidR="00BD59D1" w:rsidP="00F84B55" w:rsidRDefault="00BD59D1" w14:paraId="6E5EB88A" w14:textId="42DA8AC2">
      <w:pPr>
        <w:widowControl w:val="0"/>
        <w:spacing w:after="0" w:line="240" w:lineRule="auto"/>
        <w:rPr>
          <w:rFonts w:ascii="Times New Roman" w:hAnsi="Times New Roman"/>
          <w:b/>
          <w:bCs/>
          <w:sz w:val="24"/>
          <w:szCs w:val="24"/>
        </w:rPr>
      </w:pPr>
    </w:p>
    <w:p w:rsidRPr="00A32807" w:rsidR="001E5754" w:rsidP="00F84B55" w:rsidRDefault="001E5754" w14:paraId="1D4114C5" w14:textId="77777777">
      <w:pPr>
        <w:widowControl w:val="0"/>
        <w:spacing w:after="0" w:line="240" w:lineRule="auto"/>
        <w:rPr>
          <w:rFonts w:ascii="Times New Roman" w:hAnsi="Times New Roman"/>
          <w:b/>
          <w:bCs/>
          <w:sz w:val="24"/>
          <w:szCs w:val="24"/>
        </w:rPr>
        <w:sectPr w:rsidRPr="00A32807" w:rsidR="001E5754" w:rsidSect="00092185">
          <w:footerReference w:type="default" r:id="rId12"/>
          <w:headerReference w:type="first" r:id="rId13"/>
          <w:footerReference w:type="first" r:id="rId14"/>
          <w:pgSz w:w="12240" w:h="15840" w:code="1"/>
          <w:pgMar w:top="720" w:right="1080" w:bottom="720" w:left="720" w:header="432" w:footer="288" w:gutter="0"/>
          <w:cols w:space="720"/>
          <w:titlePg/>
          <w:docGrid w:linePitch="360"/>
        </w:sectPr>
      </w:pPr>
    </w:p>
    <w:p w:rsidRPr="00A32807" w:rsidR="00360B67" w:rsidP="00360B67" w:rsidRDefault="00B475B6" w14:paraId="5CC5DD98" w14:textId="30BA61E6">
      <w:pPr>
        <w:keepNext/>
        <w:widowControl w:val="0"/>
        <w:spacing w:after="0" w:line="240" w:lineRule="auto"/>
        <w:rPr>
          <w:rFonts w:ascii="Times New Roman" w:hAnsi="Times New Roman"/>
          <w:b/>
          <w:sz w:val="24"/>
          <w:szCs w:val="24"/>
          <w:u w:val="single"/>
        </w:rPr>
      </w:pPr>
      <w:r w:rsidRPr="00A32807">
        <w:rPr>
          <w:rFonts w:ascii="Times New Roman" w:hAnsi="Times New Roman"/>
          <w:b/>
          <w:bCs/>
          <w:sz w:val="24"/>
          <w:szCs w:val="24"/>
        </w:rPr>
        <w:lastRenderedPageBreak/>
        <w:t xml:space="preserve">New </w:t>
      </w:r>
      <w:r w:rsidRPr="00A32807" w:rsidR="00360B67">
        <w:rPr>
          <w:rFonts w:ascii="Times New Roman" w:hAnsi="Times New Roman"/>
          <w:b/>
          <w:bCs/>
          <w:sz w:val="24"/>
          <w:szCs w:val="24"/>
        </w:rPr>
        <w:t>Revised Burden</w:t>
      </w:r>
      <w:r w:rsidRPr="00A32807">
        <w:rPr>
          <w:rFonts w:ascii="Times New Roman" w:hAnsi="Times New Roman"/>
          <w:b/>
          <w:bCs/>
          <w:sz w:val="24"/>
          <w:szCs w:val="24"/>
        </w:rPr>
        <w:t xml:space="preserve"> </w:t>
      </w:r>
      <w:r w:rsidRPr="00A32807" w:rsidR="00360B67">
        <w:rPr>
          <w:rFonts w:ascii="Times New Roman" w:hAnsi="Times New Roman"/>
          <w:b/>
          <w:bCs/>
          <w:sz w:val="24"/>
          <w:szCs w:val="24"/>
        </w:rPr>
        <w:t>-</w:t>
      </w:r>
      <w:r w:rsidRPr="00A32807">
        <w:rPr>
          <w:rFonts w:ascii="Times New Roman" w:hAnsi="Times New Roman"/>
          <w:b/>
          <w:bCs/>
          <w:sz w:val="24"/>
          <w:szCs w:val="24"/>
        </w:rPr>
        <w:t xml:space="preserve"> </w:t>
      </w:r>
      <w:r w:rsidRPr="00A32807" w:rsidR="00360B67">
        <w:rPr>
          <w:rFonts w:ascii="Times New Roman" w:hAnsi="Times New Roman"/>
          <w:b/>
          <w:sz w:val="24"/>
          <w:szCs w:val="24"/>
        </w:rPr>
        <w:t>Version 2</w:t>
      </w:r>
      <w:r w:rsidRPr="00A32807">
        <w:rPr>
          <w:rFonts w:ascii="Times New Roman" w:hAnsi="Times New Roman"/>
          <w:b/>
          <w:sz w:val="24"/>
          <w:szCs w:val="24"/>
        </w:rPr>
        <w:t>6</w:t>
      </w:r>
    </w:p>
    <w:p w:rsidRPr="00A32807" w:rsidR="00360B67" w:rsidP="00360B67" w:rsidRDefault="00360B67" w14:paraId="2DD2FF90" w14:textId="77777777">
      <w:pPr>
        <w:widowControl w:val="0"/>
        <w:spacing w:after="0" w:line="240" w:lineRule="auto"/>
        <w:rPr>
          <w:rFonts w:ascii="Times New Roman" w:hAnsi="Times New Roman"/>
          <w:sz w:val="24"/>
          <w:szCs w:val="24"/>
        </w:rPr>
      </w:pPr>
    </w:p>
    <w:p w:rsidRPr="00A32807" w:rsidR="00BF0BA1" w:rsidP="00360B67" w:rsidRDefault="00360B67" w14:paraId="0A707BA7" w14:textId="3F564995">
      <w:pPr>
        <w:widowControl w:val="0"/>
        <w:spacing w:after="0" w:line="240" w:lineRule="auto"/>
        <w:rPr>
          <w:rFonts w:ascii="Times New Roman" w:hAnsi="Times New Roman"/>
          <w:sz w:val="24"/>
          <w:szCs w:val="24"/>
        </w:rPr>
      </w:pPr>
      <w:r w:rsidRPr="00A32807">
        <w:rPr>
          <w:rFonts w:ascii="Times New Roman" w:hAnsi="Times New Roman"/>
          <w:sz w:val="24"/>
          <w:szCs w:val="24"/>
        </w:rPr>
        <w:t xml:space="preserve">Total Burden Hours increased by an estimated 8,586 hours [total burden hours=422,683 (OMB# 1850-0928 v.25) to total burden hours=431,269 (OMB# 1850-0928 v.26)] due to the addition of LTT Age 13 in fall of 2022. </w:t>
      </w:r>
      <w:r w:rsidRPr="00A32807" w:rsidR="00B475B6">
        <w:rPr>
          <w:rFonts w:ascii="Times New Roman" w:hAnsi="Times New Roman"/>
          <w:sz w:val="24"/>
          <w:szCs w:val="24"/>
        </w:rPr>
        <w:t>The u</w:t>
      </w:r>
      <w:r w:rsidRPr="00A32807">
        <w:rPr>
          <w:rFonts w:ascii="Times New Roman" w:hAnsi="Times New Roman"/>
          <w:sz w:val="24"/>
          <w:szCs w:val="24"/>
        </w:rPr>
        <w:t>pdated burden table is below.</w:t>
      </w:r>
    </w:p>
    <w:p w:rsidRPr="00A32807" w:rsidR="00360B67" w:rsidP="00360B67" w:rsidRDefault="00360B67" w14:paraId="50F3C5B6" w14:textId="77777777">
      <w:pPr>
        <w:widowControl w:val="0"/>
        <w:spacing w:after="0" w:line="240" w:lineRule="auto"/>
        <w:rPr>
          <w:rFonts w:ascii="Times New Roman" w:hAnsi="Times New Roman"/>
          <w:sz w:val="24"/>
          <w:szCs w:val="24"/>
        </w:rPr>
      </w:pPr>
    </w:p>
    <w:tbl>
      <w:tblPr>
        <w:tblW w:w="14638" w:type="dxa"/>
        <w:tblLayout w:type="fixed"/>
        <w:tblLook w:val="04A0" w:firstRow="1" w:lastRow="0" w:firstColumn="1" w:lastColumn="0" w:noHBand="0" w:noVBand="1"/>
      </w:tblPr>
      <w:tblGrid>
        <w:gridCol w:w="1090"/>
        <w:gridCol w:w="376"/>
        <w:gridCol w:w="357"/>
        <w:gridCol w:w="826"/>
        <w:gridCol w:w="841"/>
        <w:gridCol w:w="947"/>
        <w:gridCol w:w="489"/>
        <w:gridCol w:w="303"/>
        <w:gridCol w:w="1045"/>
        <w:gridCol w:w="295"/>
        <w:gridCol w:w="415"/>
        <w:gridCol w:w="398"/>
        <w:gridCol w:w="334"/>
        <w:gridCol w:w="820"/>
        <w:gridCol w:w="783"/>
        <w:gridCol w:w="366"/>
        <w:gridCol w:w="602"/>
        <w:gridCol w:w="350"/>
        <w:gridCol w:w="450"/>
        <w:gridCol w:w="723"/>
        <w:gridCol w:w="217"/>
        <w:gridCol w:w="312"/>
        <w:gridCol w:w="368"/>
        <w:gridCol w:w="298"/>
        <w:gridCol w:w="496"/>
        <w:gridCol w:w="533"/>
        <w:gridCol w:w="290"/>
        <w:gridCol w:w="314"/>
      </w:tblGrid>
      <w:tr w:rsidRPr="00A32807" w:rsidR="008D365B" w:rsidTr="008D365B" w14:paraId="1563551C" w14:textId="77777777">
        <w:trPr>
          <w:trHeight w:val="15"/>
        </w:trPr>
        <w:tc>
          <w:tcPr>
            <w:tcW w:w="1090" w:type="dxa"/>
            <w:vMerge w:val="restart"/>
            <w:tcBorders>
              <w:top w:val="single" w:color="auto" w:sz="8" w:space="0"/>
              <w:left w:val="single" w:color="auto" w:sz="8" w:space="0"/>
              <w:bottom w:val="single" w:color="000000" w:sz="4" w:space="0"/>
              <w:right w:val="single" w:color="auto" w:sz="4" w:space="0"/>
            </w:tcBorders>
            <w:shd w:val="clear" w:color="000000" w:fill="D9D9D9"/>
            <w:vAlign w:val="bottom"/>
            <w:hideMark/>
          </w:tcPr>
          <w:p w:rsidRPr="00A32807" w:rsidR="00BD59D1" w:rsidP="0044565C" w:rsidRDefault="00BD59D1" w14:paraId="6E008EFC" w14:textId="77777777">
            <w:pPr>
              <w:spacing w:after="0" w:line="240" w:lineRule="auto"/>
              <w:jc w:val="center"/>
              <w:rPr>
                <w:rFonts w:ascii="Times New Roman" w:hAnsi="Times New Roman"/>
                <w:b/>
                <w:bCs/>
                <w:color w:val="000000"/>
                <w:sz w:val="13"/>
                <w:szCs w:val="13"/>
              </w:rPr>
            </w:pPr>
            <w:bookmarkStart w:name="RANGE!A1:Q13" w:id="13"/>
            <w:bookmarkStart w:name="_Hlk78273549" w:id="14"/>
            <w:r w:rsidRPr="00A32807">
              <w:rPr>
                <w:rFonts w:ascii="Times New Roman" w:hAnsi="Times New Roman"/>
                <w:b/>
                <w:bCs/>
                <w:color w:val="000000"/>
                <w:sz w:val="13"/>
                <w:szCs w:val="13"/>
              </w:rPr>
              <w:t>Subjects</w:t>
            </w:r>
            <w:bookmarkEnd w:id="13"/>
          </w:p>
        </w:tc>
        <w:tc>
          <w:tcPr>
            <w:tcW w:w="2400" w:type="dxa"/>
            <w:gridSpan w:val="4"/>
            <w:tcBorders>
              <w:top w:val="single" w:color="auto" w:sz="8" w:space="0"/>
              <w:left w:val="nil"/>
              <w:bottom w:val="single" w:color="auto" w:sz="4" w:space="0"/>
              <w:right w:val="single" w:color="000000" w:sz="4" w:space="0"/>
            </w:tcBorders>
            <w:shd w:val="clear" w:color="000000" w:fill="D9D9D9"/>
            <w:noWrap/>
            <w:vAlign w:val="bottom"/>
            <w:hideMark/>
          </w:tcPr>
          <w:p w:rsidRPr="00A32807" w:rsidR="00BD59D1" w:rsidP="0044565C" w:rsidRDefault="00BD59D1" w14:paraId="267A3C4E"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Students</w:t>
            </w:r>
          </w:p>
        </w:tc>
        <w:tc>
          <w:tcPr>
            <w:tcW w:w="2784" w:type="dxa"/>
            <w:gridSpan w:val="4"/>
            <w:tcBorders>
              <w:top w:val="single" w:color="auto" w:sz="8" w:space="0"/>
              <w:left w:val="nil"/>
              <w:bottom w:val="single" w:color="auto" w:sz="4" w:space="0"/>
              <w:right w:val="single" w:color="000000" w:sz="4" w:space="0"/>
            </w:tcBorders>
            <w:shd w:val="clear" w:color="000000" w:fill="D9D9D9"/>
            <w:noWrap/>
            <w:vAlign w:val="bottom"/>
            <w:hideMark/>
          </w:tcPr>
          <w:p w:rsidRPr="00A32807" w:rsidR="00BD59D1" w:rsidP="0044565C" w:rsidRDefault="00BD59D1" w14:paraId="3A683F66"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Teachers</w:t>
            </w:r>
          </w:p>
        </w:tc>
        <w:tc>
          <w:tcPr>
            <w:tcW w:w="2262" w:type="dxa"/>
            <w:gridSpan w:val="5"/>
            <w:tcBorders>
              <w:top w:val="single" w:color="auto" w:sz="8" w:space="0"/>
              <w:left w:val="nil"/>
              <w:bottom w:val="single" w:color="auto" w:sz="4" w:space="0"/>
              <w:right w:val="single" w:color="000000" w:sz="4" w:space="0"/>
            </w:tcBorders>
            <w:shd w:val="clear" w:color="000000" w:fill="D9D9D9"/>
            <w:vAlign w:val="bottom"/>
            <w:hideMark/>
          </w:tcPr>
          <w:p w:rsidRPr="00A32807" w:rsidR="00BD59D1" w:rsidP="0044565C" w:rsidRDefault="00BD59D1" w14:paraId="4C54F556"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 xml:space="preserve">School Questionnaire </w:t>
            </w:r>
            <w:r w:rsidRPr="00A32807">
              <w:rPr>
                <w:rFonts w:ascii="Times New Roman" w:hAnsi="Times New Roman"/>
                <w:b/>
                <w:bCs/>
                <w:color w:val="000000"/>
                <w:sz w:val="13"/>
                <w:szCs w:val="13"/>
              </w:rPr>
              <w:br/>
              <w:t>(school principal)</w:t>
            </w:r>
          </w:p>
        </w:tc>
        <w:tc>
          <w:tcPr>
            <w:tcW w:w="1751" w:type="dxa"/>
            <w:gridSpan w:val="3"/>
            <w:tcBorders>
              <w:top w:val="single" w:color="auto" w:sz="8" w:space="0"/>
              <w:left w:val="nil"/>
              <w:bottom w:val="single" w:color="auto" w:sz="4" w:space="0"/>
              <w:right w:val="single" w:color="000000" w:sz="4" w:space="0"/>
            </w:tcBorders>
            <w:shd w:val="clear" w:color="000000" w:fill="D9D9D9"/>
            <w:vAlign w:val="bottom"/>
            <w:hideMark/>
          </w:tcPr>
          <w:p w:rsidRPr="00A32807" w:rsidR="00BD59D1" w:rsidP="0044565C" w:rsidRDefault="00BD59D1" w14:paraId="7254B071"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 xml:space="preserve">Pre-assessment, </w:t>
            </w:r>
            <w:r w:rsidRPr="00A32807">
              <w:rPr>
                <w:rFonts w:ascii="Times New Roman" w:hAnsi="Times New Roman"/>
                <w:b/>
                <w:bCs/>
                <w:color w:val="000000"/>
                <w:sz w:val="13"/>
                <w:szCs w:val="13"/>
              </w:rPr>
              <w:br/>
              <w:t>sample submission,</w:t>
            </w:r>
            <w:r w:rsidRPr="00A32807">
              <w:rPr>
                <w:rFonts w:ascii="Times New Roman" w:hAnsi="Times New Roman"/>
                <w:b/>
                <w:bCs/>
                <w:color w:val="000000"/>
                <w:sz w:val="13"/>
                <w:szCs w:val="13"/>
              </w:rPr>
              <w:br/>
              <w:t>&amp; assessment feedback</w:t>
            </w:r>
            <w:r w:rsidRPr="00A32807">
              <w:rPr>
                <w:rFonts w:ascii="Times New Roman" w:hAnsi="Times New Roman"/>
                <w:b/>
                <w:bCs/>
                <w:color w:val="000000"/>
                <w:sz w:val="13"/>
                <w:szCs w:val="13"/>
              </w:rPr>
              <w:br/>
              <w:t>(school coordinator)</w:t>
            </w:r>
          </w:p>
        </w:tc>
        <w:tc>
          <w:tcPr>
            <w:tcW w:w="3214" w:type="dxa"/>
            <w:gridSpan w:val="8"/>
            <w:tcBorders>
              <w:top w:val="single" w:color="auto" w:sz="8" w:space="0"/>
              <w:left w:val="nil"/>
              <w:bottom w:val="single" w:color="auto" w:sz="4" w:space="0"/>
              <w:right w:val="single" w:color="000000" w:sz="4" w:space="0"/>
            </w:tcBorders>
            <w:shd w:val="clear" w:color="000000" w:fill="D9D9D9"/>
            <w:vAlign w:val="bottom"/>
            <w:hideMark/>
          </w:tcPr>
          <w:p w:rsidRPr="00A32807" w:rsidR="00BD59D1" w:rsidP="0044565C" w:rsidRDefault="00BD59D1" w14:paraId="3601D4D7"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SD/EL (school personnel)</w:t>
            </w:r>
          </w:p>
        </w:tc>
        <w:tc>
          <w:tcPr>
            <w:tcW w:w="1132" w:type="dxa"/>
            <w:gridSpan w:val="3"/>
            <w:vMerge w:val="restart"/>
            <w:tcBorders>
              <w:top w:val="single" w:color="auto" w:sz="8" w:space="0"/>
              <w:left w:val="single" w:color="auto" w:sz="4" w:space="0"/>
              <w:right w:val="single" w:color="auto" w:sz="8" w:space="0"/>
            </w:tcBorders>
            <w:shd w:val="clear" w:color="000000" w:fill="D9D9D9"/>
            <w:vAlign w:val="bottom"/>
            <w:hideMark/>
          </w:tcPr>
          <w:p w:rsidRPr="00A32807" w:rsidR="00BD59D1" w:rsidP="0044565C" w:rsidRDefault="00BD59D1" w14:paraId="7F4F0442"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Total Burden (in hours)</w:t>
            </w:r>
          </w:p>
        </w:tc>
      </w:tr>
      <w:tr w:rsidRPr="00A32807" w:rsidR="008D365B" w:rsidTr="008D365B" w14:paraId="01F8AA9A" w14:textId="77777777">
        <w:trPr>
          <w:trHeight w:val="15"/>
        </w:trPr>
        <w:tc>
          <w:tcPr>
            <w:tcW w:w="1090" w:type="dxa"/>
            <w:vMerge/>
            <w:tcBorders>
              <w:top w:val="single" w:color="auto" w:sz="8" w:space="0"/>
              <w:left w:val="single" w:color="auto" w:sz="8" w:space="0"/>
              <w:bottom w:val="single" w:color="000000" w:sz="4" w:space="0"/>
              <w:right w:val="single" w:color="auto" w:sz="4" w:space="0"/>
            </w:tcBorders>
            <w:vAlign w:val="center"/>
            <w:hideMark/>
          </w:tcPr>
          <w:p w:rsidRPr="00A32807" w:rsidR="00BD59D1" w:rsidP="0044565C" w:rsidRDefault="00BD59D1" w14:paraId="1EC4D3D6" w14:textId="77777777">
            <w:pPr>
              <w:spacing w:after="0" w:line="240" w:lineRule="auto"/>
              <w:rPr>
                <w:rFonts w:ascii="Times New Roman" w:hAnsi="Times New Roman"/>
                <w:b/>
                <w:bCs/>
                <w:color w:val="000000"/>
                <w:sz w:val="13"/>
                <w:szCs w:val="13"/>
              </w:rPr>
            </w:pPr>
          </w:p>
        </w:tc>
        <w:tc>
          <w:tcPr>
            <w:tcW w:w="733" w:type="dxa"/>
            <w:gridSpan w:val="2"/>
            <w:tcBorders>
              <w:top w:val="nil"/>
              <w:left w:val="nil"/>
              <w:bottom w:val="single" w:color="auto" w:sz="4" w:space="0"/>
              <w:right w:val="single" w:color="auto" w:sz="4" w:space="0"/>
            </w:tcBorders>
            <w:shd w:val="clear" w:color="000000" w:fill="D9D9D9"/>
            <w:vAlign w:val="center"/>
            <w:hideMark/>
          </w:tcPr>
          <w:p w:rsidRPr="00A32807" w:rsidR="00BD59D1" w:rsidP="0044565C" w:rsidRDefault="00BD59D1" w14:paraId="7FFF8936"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 xml:space="preserve"> # </w:t>
            </w:r>
            <w:proofErr w:type="gramStart"/>
            <w:r w:rsidRPr="00A32807">
              <w:rPr>
                <w:rFonts w:ascii="Times New Roman" w:hAnsi="Times New Roman"/>
                <w:b/>
                <w:bCs/>
                <w:color w:val="000000"/>
                <w:sz w:val="13"/>
                <w:szCs w:val="13"/>
              </w:rPr>
              <w:t>of</w:t>
            </w:r>
            <w:proofErr w:type="gramEnd"/>
            <w:r w:rsidRPr="00A32807">
              <w:rPr>
                <w:rFonts w:ascii="Times New Roman" w:hAnsi="Times New Roman"/>
                <w:b/>
                <w:bCs/>
                <w:color w:val="000000"/>
                <w:sz w:val="13"/>
                <w:szCs w:val="13"/>
              </w:rPr>
              <w:t xml:space="preserve"> Students</w:t>
            </w:r>
          </w:p>
        </w:tc>
        <w:tc>
          <w:tcPr>
            <w:tcW w:w="826" w:type="dxa"/>
            <w:tcBorders>
              <w:top w:val="nil"/>
              <w:left w:val="nil"/>
              <w:bottom w:val="single" w:color="auto" w:sz="4" w:space="0"/>
              <w:right w:val="single" w:color="auto" w:sz="4" w:space="0"/>
            </w:tcBorders>
            <w:shd w:val="clear" w:color="000000" w:fill="D9D9D9"/>
            <w:vAlign w:val="center"/>
            <w:hideMark/>
          </w:tcPr>
          <w:p w:rsidRPr="00A32807" w:rsidR="00BD59D1" w:rsidP="0044565C" w:rsidRDefault="00BD59D1" w14:paraId="093FDFF8"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Avg. minutes per response</w:t>
            </w:r>
          </w:p>
        </w:tc>
        <w:tc>
          <w:tcPr>
            <w:tcW w:w="841" w:type="dxa"/>
            <w:tcBorders>
              <w:top w:val="nil"/>
              <w:left w:val="nil"/>
              <w:bottom w:val="single" w:color="auto" w:sz="4" w:space="0"/>
              <w:right w:val="single" w:color="auto" w:sz="4" w:space="0"/>
            </w:tcBorders>
            <w:shd w:val="clear" w:color="000000" w:fill="D9D9D9"/>
            <w:vAlign w:val="center"/>
            <w:hideMark/>
          </w:tcPr>
          <w:p w:rsidRPr="00A32807" w:rsidR="00BD59D1" w:rsidP="0044565C" w:rsidRDefault="00BD59D1" w14:paraId="727FF09A"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Burden (in hours)</w:t>
            </w:r>
          </w:p>
        </w:tc>
        <w:tc>
          <w:tcPr>
            <w:tcW w:w="947" w:type="dxa"/>
            <w:tcBorders>
              <w:top w:val="nil"/>
              <w:left w:val="nil"/>
              <w:bottom w:val="single" w:color="auto" w:sz="4" w:space="0"/>
              <w:right w:val="single" w:color="auto" w:sz="4" w:space="0"/>
            </w:tcBorders>
            <w:shd w:val="clear" w:color="000000" w:fill="D9D9D9"/>
            <w:vAlign w:val="center"/>
            <w:hideMark/>
          </w:tcPr>
          <w:p w:rsidRPr="00A32807" w:rsidR="00BD59D1" w:rsidP="0044565C" w:rsidRDefault="00BD59D1" w14:paraId="313E3709"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 xml:space="preserve"># </w:t>
            </w:r>
            <w:proofErr w:type="gramStart"/>
            <w:r w:rsidRPr="00A32807">
              <w:rPr>
                <w:rFonts w:ascii="Times New Roman" w:hAnsi="Times New Roman"/>
                <w:b/>
                <w:bCs/>
                <w:color w:val="000000"/>
                <w:sz w:val="13"/>
                <w:szCs w:val="13"/>
              </w:rPr>
              <w:t>of</w:t>
            </w:r>
            <w:proofErr w:type="gramEnd"/>
            <w:r w:rsidRPr="00A32807">
              <w:rPr>
                <w:rFonts w:ascii="Times New Roman" w:hAnsi="Times New Roman"/>
                <w:b/>
                <w:bCs/>
                <w:color w:val="000000"/>
                <w:sz w:val="13"/>
                <w:szCs w:val="13"/>
              </w:rPr>
              <w:t xml:space="preserve"> Teachers </w:t>
            </w:r>
          </w:p>
        </w:tc>
        <w:tc>
          <w:tcPr>
            <w:tcW w:w="792" w:type="dxa"/>
            <w:gridSpan w:val="2"/>
            <w:tcBorders>
              <w:top w:val="nil"/>
              <w:left w:val="nil"/>
              <w:bottom w:val="single" w:color="auto" w:sz="4" w:space="0"/>
              <w:right w:val="single" w:color="auto" w:sz="4" w:space="0"/>
            </w:tcBorders>
            <w:shd w:val="clear" w:color="000000" w:fill="D9D9D9"/>
            <w:vAlign w:val="center"/>
            <w:hideMark/>
          </w:tcPr>
          <w:p w:rsidRPr="00A32807" w:rsidR="00BD59D1" w:rsidP="0044565C" w:rsidRDefault="00BD59D1" w14:paraId="3AD22E1C"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Avg. minutes per response</w:t>
            </w:r>
          </w:p>
        </w:tc>
        <w:tc>
          <w:tcPr>
            <w:tcW w:w="1045" w:type="dxa"/>
            <w:tcBorders>
              <w:top w:val="nil"/>
              <w:left w:val="nil"/>
              <w:bottom w:val="single" w:color="auto" w:sz="4" w:space="0"/>
              <w:right w:val="single" w:color="auto" w:sz="4" w:space="0"/>
            </w:tcBorders>
            <w:shd w:val="clear" w:color="000000" w:fill="D9D9D9"/>
            <w:vAlign w:val="center"/>
            <w:hideMark/>
          </w:tcPr>
          <w:p w:rsidRPr="00A32807" w:rsidR="00BD59D1" w:rsidP="0044565C" w:rsidRDefault="00BD59D1" w14:paraId="2C3FB9D8"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Burden (in hours)</w:t>
            </w:r>
          </w:p>
        </w:tc>
        <w:tc>
          <w:tcPr>
            <w:tcW w:w="710" w:type="dxa"/>
            <w:gridSpan w:val="2"/>
            <w:tcBorders>
              <w:top w:val="nil"/>
              <w:left w:val="nil"/>
              <w:bottom w:val="single" w:color="auto" w:sz="4" w:space="0"/>
              <w:right w:val="single" w:color="auto" w:sz="4" w:space="0"/>
            </w:tcBorders>
            <w:shd w:val="clear" w:color="000000" w:fill="D9D9D9"/>
            <w:vAlign w:val="center"/>
            <w:hideMark/>
          </w:tcPr>
          <w:p w:rsidRPr="00A32807" w:rsidR="00BD59D1" w:rsidP="0044565C" w:rsidRDefault="00BD59D1" w14:paraId="23C96CDC"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 xml:space="preserve"># </w:t>
            </w:r>
            <w:proofErr w:type="gramStart"/>
            <w:r w:rsidRPr="00A32807">
              <w:rPr>
                <w:rFonts w:ascii="Times New Roman" w:hAnsi="Times New Roman"/>
                <w:b/>
                <w:bCs/>
                <w:color w:val="000000"/>
                <w:sz w:val="13"/>
                <w:szCs w:val="13"/>
              </w:rPr>
              <w:t>of</w:t>
            </w:r>
            <w:proofErr w:type="gramEnd"/>
            <w:r w:rsidRPr="00A32807">
              <w:rPr>
                <w:rFonts w:ascii="Times New Roman" w:hAnsi="Times New Roman"/>
                <w:b/>
                <w:bCs/>
                <w:color w:val="000000"/>
                <w:sz w:val="13"/>
                <w:szCs w:val="13"/>
              </w:rPr>
              <w:t xml:space="preserve"> Schools</w:t>
            </w:r>
          </w:p>
        </w:tc>
        <w:tc>
          <w:tcPr>
            <w:tcW w:w="732" w:type="dxa"/>
            <w:gridSpan w:val="2"/>
            <w:tcBorders>
              <w:top w:val="nil"/>
              <w:left w:val="nil"/>
              <w:bottom w:val="single" w:color="auto" w:sz="4" w:space="0"/>
              <w:right w:val="single" w:color="auto" w:sz="4" w:space="0"/>
            </w:tcBorders>
            <w:shd w:val="clear" w:color="000000" w:fill="D9D9D9"/>
            <w:vAlign w:val="center"/>
            <w:hideMark/>
          </w:tcPr>
          <w:p w:rsidRPr="00A32807" w:rsidR="00BD59D1" w:rsidP="0044565C" w:rsidRDefault="00BD59D1" w14:paraId="01620227"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Avg. minutes per response</w:t>
            </w:r>
          </w:p>
        </w:tc>
        <w:tc>
          <w:tcPr>
            <w:tcW w:w="819" w:type="dxa"/>
            <w:tcBorders>
              <w:top w:val="nil"/>
              <w:left w:val="nil"/>
              <w:bottom w:val="single" w:color="auto" w:sz="4" w:space="0"/>
              <w:right w:val="single" w:color="auto" w:sz="4" w:space="0"/>
            </w:tcBorders>
            <w:shd w:val="clear" w:color="000000" w:fill="D9D9D9"/>
            <w:vAlign w:val="center"/>
            <w:hideMark/>
          </w:tcPr>
          <w:p w:rsidRPr="00A32807" w:rsidR="00BD59D1" w:rsidP="0044565C" w:rsidRDefault="00BD59D1" w14:paraId="27F9378F"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Burden (in hours)</w:t>
            </w:r>
          </w:p>
        </w:tc>
        <w:tc>
          <w:tcPr>
            <w:tcW w:w="783" w:type="dxa"/>
            <w:tcBorders>
              <w:top w:val="nil"/>
              <w:left w:val="nil"/>
              <w:bottom w:val="single" w:color="auto" w:sz="4" w:space="0"/>
              <w:right w:val="single" w:color="auto" w:sz="4" w:space="0"/>
            </w:tcBorders>
            <w:shd w:val="clear" w:color="000000" w:fill="D9D9D9"/>
            <w:vAlign w:val="center"/>
            <w:hideMark/>
          </w:tcPr>
          <w:p w:rsidRPr="00A32807" w:rsidR="00BD59D1" w:rsidP="0044565C" w:rsidRDefault="00BD59D1" w14:paraId="1ED534EE"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 xml:space="preserve"># </w:t>
            </w:r>
            <w:proofErr w:type="gramStart"/>
            <w:r w:rsidRPr="00A32807">
              <w:rPr>
                <w:rFonts w:ascii="Times New Roman" w:hAnsi="Times New Roman"/>
                <w:b/>
                <w:bCs/>
                <w:color w:val="000000"/>
                <w:sz w:val="13"/>
                <w:szCs w:val="13"/>
              </w:rPr>
              <w:t>of</w:t>
            </w:r>
            <w:proofErr w:type="gramEnd"/>
            <w:r w:rsidRPr="00A32807">
              <w:rPr>
                <w:rFonts w:ascii="Times New Roman" w:hAnsi="Times New Roman"/>
                <w:b/>
                <w:bCs/>
                <w:color w:val="000000"/>
                <w:sz w:val="13"/>
                <w:szCs w:val="13"/>
              </w:rPr>
              <w:t xml:space="preserve"> Schools</w:t>
            </w:r>
          </w:p>
        </w:tc>
        <w:tc>
          <w:tcPr>
            <w:tcW w:w="968" w:type="dxa"/>
            <w:gridSpan w:val="2"/>
            <w:tcBorders>
              <w:top w:val="nil"/>
              <w:left w:val="nil"/>
              <w:bottom w:val="single" w:color="auto" w:sz="4" w:space="0"/>
              <w:right w:val="nil"/>
            </w:tcBorders>
            <w:shd w:val="clear" w:color="000000" w:fill="D9D9D9"/>
            <w:vAlign w:val="center"/>
            <w:hideMark/>
          </w:tcPr>
          <w:p w:rsidRPr="00A32807" w:rsidR="00BD59D1" w:rsidP="0044565C" w:rsidRDefault="00BD59D1" w14:paraId="745C547B"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Burden (in hours)</w:t>
            </w:r>
            <w:r w:rsidRPr="00A32807">
              <w:rPr>
                <w:rFonts w:ascii="Times New Roman" w:hAnsi="Times New Roman"/>
                <w:b/>
                <w:bCs/>
                <w:color w:val="000000"/>
                <w:sz w:val="13"/>
                <w:szCs w:val="13"/>
                <w:vertAlign w:val="superscript"/>
              </w:rPr>
              <w:t>1</w:t>
            </w:r>
          </w:p>
        </w:tc>
        <w:tc>
          <w:tcPr>
            <w:tcW w:w="800" w:type="dxa"/>
            <w:gridSpan w:val="2"/>
            <w:tcBorders>
              <w:top w:val="nil"/>
              <w:left w:val="single" w:color="auto" w:sz="4" w:space="0"/>
              <w:bottom w:val="single" w:color="auto" w:sz="4" w:space="0"/>
              <w:right w:val="single" w:color="auto" w:sz="4" w:space="0"/>
            </w:tcBorders>
            <w:shd w:val="clear" w:color="000000" w:fill="D9D9D9"/>
            <w:vAlign w:val="center"/>
            <w:hideMark/>
          </w:tcPr>
          <w:p w:rsidRPr="00A32807" w:rsidR="00BD59D1" w:rsidP="0044565C" w:rsidRDefault="00BD59D1" w14:paraId="1521D5DB"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 xml:space="preserve"># </w:t>
            </w:r>
            <w:proofErr w:type="gramStart"/>
            <w:r w:rsidRPr="00A32807">
              <w:rPr>
                <w:rFonts w:ascii="Times New Roman" w:hAnsi="Times New Roman"/>
                <w:b/>
                <w:bCs/>
                <w:color w:val="000000"/>
                <w:sz w:val="13"/>
                <w:szCs w:val="13"/>
              </w:rPr>
              <w:t>of</w:t>
            </w:r>
            <w:proofErr w:type="gramEnd"/>
            <w:r w:rsidRPr="00A32807">
              <w:rPr>
                <w:rFonts w:ascii="Times New Roman" w:hAnsi="Times New Roman"/>
                <w:b/>
                <w:bCs/>
                <w:color w:val="000000"/>
                <w:sz w:val="13"/>
                <w:szCs w:val="13"/>
              </w:rPr>
              <w:t xml:space="preserve"> Schools</w:t>
            </w:r>
          </w:p>
        </w:tc>
        <w:tc>
          <w:tcPr>
            <w:tcW w:w="940" w:type="dxa"/>
            <w:gridSpan w:val="2"/>
            <w:tcBorders>
              <w:top w:val="nil"/>
              <w:left w:val="nil"/>
              <w:bottom w:val="single" w:color="auto" w:sz="4" w:space="0"/>
              <w:right w:val="nil"/>
            </w:tcBorders>
            <w:shd w:val="clear" w:color="000000" w:fill="D9D9D9"/>
            <w:vAlign w:val="center"/>
            <w:hideMark/>
          </w:tcPr>
          <w:p w:rsidRPr="00A32807" w:rsidR="00BD59D1" w:rsidP="0044565C" w:rsidRDefault="00BD59D1" w14:paraId="4E15E24A"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 xml:space="preserve"># </w:t>
            </w:r>
            <w:proofErr w:type="gramStart"/>
            <w:r w:rsidRPr="00A32807">
              <w:rPr>
                <w:rFonts w:ascii="Times New Roman" w:hAnsi="Times New Roman"/>
                <w:b/>
                <w:bCs/>
                <w:color w:val="000000"/>
                <w:sz w:val="13"/>
                <w:szCs w:val="13"/>
              </w:rPr>
              <w:t>of</w:t>
            </w:r>
            <w:proofErr w:type="gramEnd"/>
            <w:r w:rsidRPr="00A32807">
              <w:rPr>
                <w:rFonts w:ascii="Times New Roman" w:hAnsi="Times New Roman"/>
                <w:b/>
                <w:bCs/>
                <w:color w:val="000000"/>
                <w:sz w:val="13"/>
                <w:szCs w:val="13"/>
              </w:rPr>
              <w:t xml:space="preserve"> SD/EL Students</w:t>
            </w:r>
            <w:r w:rsidRPr="00A32807">
              <w:rPr>
                <w:rFonts w:ascii="Times New Roman" w:hAnsi="Times New Roman"/>
                <w:b/>
                <w:bCs/>
                <w:color w:val="000000"/>
                <w:sz w:val="13"/>
                <w:szCs w:val="13"/>
                <w:vertAlign w:val="superscript"/>
              </w:rPr>
              <w:t>2</w:t>
            </w:r>
          </w:p>
        </w:tc>
        <w:tc>
          <w:tcPr>
            <w:tcW w:w="680" w:type="dxa"/>
            <w:gridSpan w:val="2"/>
            <w:tcBorders>
              <w:top w:val="nil"/>
              <w:left w:val="single" w:color="auto" w:sz="4" w:space="0"/>
              <w:bottom w:val="single" w:color="auto" w:sz="4" w:space="0"/>
              <w:right w:val="nil"/>
            </w:tcBorders>
            <w:shd w:val="clear" w:color="000000" w:fill="D9D9D9"/>
            <w:vAlign w:val="center"/>
            <w:hideMark/>
          </w:tcPr>
          <w:p w:rsidRPr="00A32807" w:rsidR="00BD59D1" w:rsidP="0044565C" w:rsidRDefault="00BD59D1" w14:paraId="3896FF69"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Avg. minutes per response</w:t>
            </w:r>
          </w:p>
        </w:tc>
        <w:tc>
          <w:tcPr>
            <w:tcW w:w="793" w:type="dxa"/>
            <w:gridSpan w:val="2"/>
            <w:tcBorders>
              <w:top w:val="nil"/>
              <w:left w:val="single" w:color="auto" w:sz="4" w:space="0"/>
              <w:bottom w:val="single" w:color="auto" w:sz="4" w:space="0"/>
              <w:right w:val="single" w:color="auto" w:sz="4" w:space="0"/>
            </w:tcBorders>
            <w:shd w:val="clear" w:color="000000" w:fill="D9D9D9"/>
            <w:vAlign w:val="center"/>
            <w:hideMark/>
          </w:tcPr>
          <w:p w:rsidRPr="00A32807" w:rsidR="00BD59D1" w:rsidP="0044565C" w:rsidRDefault="00BD59D1" w14:paraId="13D12069"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Burden (in hours)</w:t>
            </w:r>
          </w:p>
        </w:tc>
        <w:tc>
          <w:tcPr>
            <w:tcW w:w="1132" w:type="dxa"/>
            <w:gridSpan w:val="3"/>
            <w:vMerge/>
            <w:tcBorders>
              <w:left w:val="single" w:color="auto" w:sz="4" w:space="0"/>
              <w:bottom w:val="single" w:color="000000" w:sz="4" w:space="0"/>
              <w:right w:val="single" w:color="auto" w:sz="8" w:space="0"/>
            </w:tcBorders>
            <w:vAlign w:val="center"/>
            <w:hideMark/>
          </w:tcPr>
          <w:p w:rsidRPr="00A32807" w:rsidR="00BD59D1" w:rsidP="0044565C" w:rsidRDefault="00BD59D1" w14:paraId="58D517A3" w14:textId="77777777">
            <w:pPr>
              <w:spacing w:after="0" w:line="240" w:lineRule="auto"/>
              <w:rPr>
                <w:rFonts w:ascii="Times New Roman" w:hAnsi="Times New Roman"/>
                <w:b/>
                <w:bCs/>
                <w:color w:val="000000"/>
                <w:sz w:val="13"/>
                <w:szCs w:val="13"/>
              </w:rPr>
            </w:pPr>
          </w:p>
        </w:tc>
      </w:tr>
      <w:tr w:rsidRPr="00A32807" w:rsidR="00BD59D1" w:rsidTr="008D365B" w14:paraId="3B7D4768" w14:textId="77777777">
        <w:trPr>
          <w:trHeight w:val="90"/>
        </w:trPr>
        <w:tc>
          <w:tcPr>
            <w:tcW w:w="14638" w:type="dxa"/>
            <w:gridSpan w:val="28"/>
            <w:tcBorders>
              <w:top w:val="nil"/>
              <w:left w:val="single" w:color="auto" w:sz="8" w:space="0"/>
              <w:bottom w:val="nil"/>
              <w:right w:val="single" w:color="000000" w:sz="8" w:space="0"/>
            </w:tcBorders>
            <w:shd w:val="clear" w:color="000000" w:fill="D0CECE"/>
            <w:vAlign w:val="center"/>
            <w:hideMark/>
          </w:tcPr>
          <w:p w:rsidRPr="00A32807" w:rsidR="00BD59D1" w:rsidP="0044565C" w:rsidRDefault="00BD59D1" w14:paraId="3BB57604"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4th Grade</w:t>
            </w:r>
          </w:p>
        </w:tc>
      </w:tr>
      <w:tr w:rsidRPr="00A32807" w:rsidR="008D365B" w:rsidTr="008D365B" w14:paraId="39B0104F" w14:textId="77777777">
        <w:trPr>
          <w:trHeight w:val="114"/>
        </w:trPr>
        <w:tc>
          <w:tcPr>
            <w:tcW w:w="109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A32807" w:rsidR="00BD59D1" w:rsidP="0044565C" w:rsidRDefault="00BD59D1" w14:paraId="502923FE" w14:textId="77777777">
            <w:pPr>
              <w:spacing w:after="0" w:line="240" w:lineRule="auto"/>
              <w:rPr>
                <w:rFonts w:ascii="Times New Roman" w:hAnsi="Times New Roman"/>
                <w:color w:val="000000"/>
                <w:sz w:val="13"/>
                <w:szCs w:val="13"/>
              </w:rPr>
            </w:pPr>
            <w:r w:rsidRPr="00A32807">
              <w:rPr>
                <w:rFonts w:ascii="Times New Roman" w:hAnsi="Times New Roman"/>
                <w:color w:val="000000"/>
                <w:sz w:val="13"/>
                <w:szCs w:val="13"/>
              </w:rPr>
              <w:t>Operational (Math and Reading) assessment</w:t>
            </w:r>
          </w:p>
        </w:tc>
        <w:tc>
          <w:tcPr>
            <w:tcW w:w="733" w:type="dxa"/>
            <w:gridSpan w:val="2"/>
            <w:tcBorders>
              <w:top w:val="single" w:color="auto" w:sz="8" w:space="0"/>
              <w:left w:val="nil"/>
              <w:bottom w:val="single" w:color="auto" w:sz="8" w:space="0"/>
              <w:right w:val="single" w:color="auto" w:sz="4" w:space="0"/>
            </w:tcBorders>
            <w:shd w:val="clear" w:color="auto" w:fill="auto"/>
            <w:vAlign w:val="center"/>
            <w:hideMark/>
          </w:tcPr>
          <w:p w:rsidRPr="00A32807" w:rsidR="00BD59D1" w:rsidP="0044565C" w:rsidRDefault="00BD59D1" w14:paraId="55569E7D"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233,700</w:t>
            </w:r>
          </w:p>
        </w:tc>
        <w:tc>
          <w:tcPr>
            <w:tcW w:w="826" w:type="dxa"/>
            <w:tcBorders>
              <w:top w:val="single" w:color="auto" w:sz="8" w:space="0"/>
              <w:left w:val="nil"/>
              <w:bottom w:val="single" w:color="auto" w:sz="8" w:space="0"/>
              <w:right w:val="single" w:color="auto" w:sz="4" w:space="0"/>
            </w:tcBorders>
            <w:shd w:val="clear" w:color="auto" w:fill="auto"/>
            <w:vAlign w:val="center"/>
            <w:hideMark/>
          </w:tcPr>
          <w:p w:rsidRPr="00A32807" w:rsidR="00BD59D1" w:rsidP="0044565C" w:rsidRDefault="00BD59D1" w14:paraId="770B0BBB"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35</w:t>
            </w:r>
          </w:p>
        </w:tc>
        <w:tc>
          <w:tcPr>
            <w:tcW w:w="841" w:type="dxa"/>
            <w:tcBorders>
              <w:top w:val="single" w:color="auto" w:sz="8" w:space="0"/>
              <w:left w:val="nil"/>
              <w:bottom w:val="single" w:color="auto" w:sz="8" w:space="0"/>
              <w:right w:val="single" w:color="auto" w:sz="8" w:space="0"/>
            </w:tcBorders>
            <w:shd w:val="clear" w:color="auto" w:fill="auto"/>
            <w:vAlign w:val="center"/>
            <w:hideMark/>
          </w:tcPr>
          <w:p w:rsidRPr="00A32807" w:rsidR="00BD59D1" w:rsidP="0044565C" w:rsidRDefault="00BD59D1" w14:paraId="7DCDFB77"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136,325</w:t>
            </w:r>
          </w:p>
        </w:tc>
        <w:tc>
          <w:tcPr>
            <w:tcW w:w="947" w:type="dxa"/>
            <w:tcBorders>
              <w:top w:val="single" w:color="auto" w:sz="8" w:space="0"/>
              <w:left w:val="nil"/>
              <w:bottom w:val="single" w:color="auto" w:sz="8" w:space="0"/>
              <w:right w:val="single" w:color="auto" w:sz="4" w:space="0"/>
            </w:tcBorders>
            <w:shd w:val="clear" w:color="auto" w:fill="auto"/>
            <w:vAlign w:val="center"/>
            <w:hideMark/>
          </w:tcPr>
          <w:p w:rsidRPr="00A32807" w:rsidR="00BD59D1" w:rsidP="0044565C" w:rsidRDefault="00BD59D1" w14:paraId="62351238"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24,432</w:t>
            </w:r>
          </w:p>
        </w:tc>
        <w:tc>
          <w:tcPr>
            <w:tcW w:w="792" w:type="dxa"/>
            <w:gridSpan w:val="2"/>
            <w:tcBorders>
              <w:top w:val="single" w:color="auto" w:sz="8" w:space="0"/>
              <w:left w:val="nil"/>
              <w:bottom w:val="single" w:color="auto" w:sz="8" w:space="0"/>
              <w:right w:val="single" w:color="auto" w:sz="4" w:space="0"/>
            </w:tcBorders>
            <w:shd w:val="clear" w:color="auto" w:fill="auto"/>
            <w:vAlign w:val="center"/>
            <w:hideMark/>
          </w:tcPr>
          <w:p w:rsidRPr="00A32807" w:rsidR="00BD59D1" w:rsidP="0044565C" w:rsidRDefault="00BD59D1" w14:paraId="2908D047"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35</w:t>
            </w:r>
          </w:p>
        </w:tc>
        <w:tc>
          <w:tcPr>
            <w:tcW w:w="1045" w:type="dxa"/>
            <w:tcBorders>
              <w:top w:val="single" w:color="auto" w:sz="8" w:space="0"/>
              <w:left w:val="nil"/>
              <w:bottom w:val="single" w:color="auto" w:sz="8" w:space="0"/>
              <w:right w:val="single" w:color="auto" w:sz="8" w:space="0"/>
            </w:tcBorders>
            <w:shd w:val="clear" w:color="auto" w:fill="auto"/>
            <w:vAlign w:val="center"/>
            <w:hideMark/>
          </w:tcPr>
          <w:p w:rsidRPr="00A32807" w:rsidR="00BD59D1" w:rsidP="0044565C" w:rsidRDefault="00BD59D1" w14:paraId="522AF6C7"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14,252</w:t>
            </w:r>
          </w:p>
        </w:tc>
        <w:tc>
          <w:tcPr>
            <w:tcW w:w="710" w:type="dxa"/>
            <w:gridSpan w:val="2"/>
            <w:tcBorders>
              <w:top w:val="single" w:color="auto" w:sz="8" w:space="0"/>
              <w:left w:val="nil"/>
              <w:bottom w:val="single" w:color="auto" w:sz="8" w:space="0"/>
              <w:right w:val="single" w:color="auto" w:sz="4" w:space="0"/>
            </w:tcBorders>
            <w:shd w:val="clear" w:color="auto" w:fill="auto"/>
            <w:vAlign w:val="center"/>
            <w:hideMark/>
          </w:tcPr>
          <w:p w:rsidRPr="00A32807" w:rsidR="00BD59D1" w:rsidP="0044565C" w:rsidRDefault="00BD59D1" w14:paraId="554A18F8"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6,108</w:t>
            </w:r>
          </w:p>
        </w:tc>
        <w:tc>
          <w:tcPr>
            <w:tcW w:w="732" w:type="dxa"/>
            <w:gridSpan w:val="2"/>
            <w:tcBorders>
              <w:top w:val="single" w:color="auto" w:sz="8" w:space="0"/>
              <w:left w:val="nil"/>
              <w:bottom w:val="single" w:color="auto" w:sz="8" w:space="0"/>
              <w:right w:val="single" w:color="auto" w:sz="4" w:space="0"/>
            </w:tcBorders>
            <w:shd w:val="clear" w:color="auto" w:fill="auto"/>
            <w:vAlign w:val="center"/>
            <w:hideMark/>
          </w:tcPr>
          <w:p w:rsidRPr="00A32807" w:rsidR="00BD59D1" w:rsidP="0044565C" w:rsidRDefault="00BD59D1" w14:paraId="16ACB26B"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40</w:t>
            </w:r>
          </w:p>
        </w:tc>
        <w:tc>
          <w:tcPr>
            <w:tcW w:w="819" w:type="dxa"/>
            <w:tcBorders>
              <w:top w:val="single" w:color="auto" w:sz="8" w:space="0"/>
              <w:left w:val="nil"/>
              <w:bottom w:val="single" w:color="auto" w:sz="8" w:space="0"/>
              <w:right w:val="single" w:color="auto" w:sz="8" w:space="0"/>
            </w:tcBorders>
            <w:shd w:val="clear" w:color="auto" w:fill="auto"/>
            <w:vAlign w:val="center"/>
            <w:hideMark/>
          </w:tcPr>
          <w:p w:rsidRPr="00A32807" w:rsidR="00BD59D1" w:rsidP="0044565C" w:rsidRDefault="00BD59D1" w14:paraId="7A4581EB"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4,072</w:t>
            </w:r>
          </w:p>
        </w:tc>
        <w:tc>
          <w:tcPr>
            <w:tcW w:w="783" w:type="dxa"/>
            <w:tcBorders>
              <w:top w:val="single" w:color="auto" w:sz="8" w:space="0"/>
              <w:left w:val="nil"/>
              <w:bottom w:val="single" w:color="auto" w:sz="8" w:space="0"/>
              <w:right w:val="nil"/>
            </w:tcBorders>
            <w:shd w:val="clear" w:color="auto" w:fill="auto"/>
            <w:vAlign w:val="center"/>
            <w:hideMark/>
          </w:tcPr>
          <w:p w:rsidRPr="00A32807" w:rsidR="00BD59D1" w:rsidP="0044565C" w:rsidRDefault="00BD59D1" w14:paraId="57960669"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6,108</w:t>
            </w:r>
          </w:p>
        </w:tc>
        <w:tc>
          <w:tcPr>
            <w:tcW w:w="968" w:type="dxa"/>
            <w:gridSpan w:val="2"/>
            <w:tcBorders>
              <w:top w:val="single" w:color="auto" w:sz="8" w:space="0"/>
              <w:left w:val="single" w:color="auto" w:sz="4" w:space="0"/>
              <w:bottom w:val="single" w:color="auto" w:sz="8" w:space="0"/>
              <w:right w:val="single" w:color="auto" w:sz="8" w:space="0"/>
            </w:tcBorders>
            <w:shd w:val="clear" w:color="auto" w:fill="auto"/>
            <w:vAlign w:val="center"/>
            <w:hideMark/>
          </w:tcPr>
          <w:p w:rsidRPr="00A32807" w:rsidR="00BD59D1" w:rsidP="0044565C" w:rsidRDefault="00BD59D1" w14:paraId="3180D5AB"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30,866</w:t>
            </w:r>
          </w:p>
        </w:tc>
        <w:tc>
          <w:tcPr>
            <w:tcW w:w="800" w:type="dxa"/>
            <w:gridSpan w:val="2"/>
            <w:tcBorders>
              <w:top w:val="single" w:color="auto" w:sz="8" w:space="0"/>
              <w:left w:val="nil"/>
              <w:bottom w:val="single" w:color="auto" w:sz="8" w:space="0"/>
              <w:right w:val="single" w:color="auto" w:sz="4" w:space="0"/>
            </w:tcBorders>
            <w:shd w:val="clear" w:color="auto" w:fill="auto"/>
            <w:vAlign w:val="center"/>
            <w:hideMark/>
          </w:tcPr>
          <w:p w:rsidRPr="00A32807" w:rsidR="00BD59D1" w:rsidP="0044565C" w:rsidRDefault="00BD59D1" w14:paraId="3691CDB3"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6,108</w:t>
            </w:r>
          </w:p>
        </w:tc>
        <w:tc>
          <w:tcPr>
            <w:tcW w:w="940" w:type="dxa"/>
            <w:gridSpan w:val="2"/>
            <w:tcBorders>
              <w:top w:val="single" w:color="auto" w:sz="8" w:space="0"/>
              <w:left w:val="nil"/>
              <w:bottom w:val="single" w:color="auto" w:sz="8" w:space="0"/>
              <w:right w:val="single" w:color="auto" w:sz="4" w:space="0"/>
            </w:tcBorders>
            <w:shd w:val="clear" w:color="auto" w:fill="auto"/>
            <w:vAlign w:val="center"/>
            <w:hideMark/>
          </w:tcPr>
          <w:p w:rsidRPr="00A32807" w:rsidR="00BD59D1" w:rsidP="0044565C" w:rsidRDefault="00BD59D1" w14:paraId="128D17EF"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58,425</w:t>
            </w:r>
          </w:p>
        </w:tc>
        <w:tc>
          <w:tcPr>
            <w:tcW w:w="680" w:type="dxa"/>
            <w:gridSpan w:val="2"/>
            <w:tcBorders>
              <w:top w:val="single" w:color="auto" w:sz="8" w:space="0"/>
              <w:left w:val="nil"/>
              <w:bottom w:val="single" w:color="auto" w:sz="8" w:space="0"/>
              <w:right w:val="single" w:color="auto" w:sz="4" w:space="0"/>
            </w:tcBorders>
            <w:shd w:val="clear" w:color="auto" w:fill="auto"/>
            <w:vAlign w:val="center"/>
            <w:hideMark/>
          </w:tcPr>
          <w:p w:rsidRPr="00A32807" w:rsidR="00BD59D1" w:rsidP="0044565C" w:rsidRDefault="00BD59D1" w14:paraId="49DBDF60"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15</w:t>
            </w:r>
          </w:p>
        </w:tc>
        <w:tc>
          <w:tcPr>
            <w:tcW w:w="793" w:type="dxa"/>
            <w:gridSpan w:val="2"/>
            <w:tcBorders>
              <w:top w:val="single" w:color="auto" w:sz="8" w:space="0"/>
              <w:left w:val="nil"/>
              <w:bottom w:val="single" w:color="auto" w:sz="8" w:space="0"/>
              <w:right w:val="single" w:color="auto" w:sz="8" w:space="0"/>
            </w:tcBorders>
            <w:shd w:val="clear" w:color="auto" w:fill="auto"/>
            <w:vAlign w:val="center"/>
            <w:hideMark/>
          </w:tcPr>
          <w:p w:rsidRPr="00A32807" w:rsidR="00BD59D1" w:rsidP="0044565C" w:rsidRDefault="00BD59D1" w14:paraId="13153E85"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14,606</w:t>
            </w:r>
          </w:p>
        </w:tc>
        <w:tc>
          <w:tcPr>
            <w:tcW w:w="1132" w:type="dxa"/>
            <w:gridSpan w:val="3"/>
            <w:tcBorders>
              <w:top w:val="single" w:color="auto" w:sz="8" w:space="0"/>
              <w:left w:val="nil"/>
              <w:bottom w:val="single" w:color="auto" w:sz="8" w:space="0"/>
              <w:right w:val="single" w:color="auto" w:sz="8" w:space="0"/>
            </w:tcBorders>
            <w:shd w:val="clear" w:color="auto" w:fill="auto"/>
            <w:vAlign w:val="center"/>
            <w:hideMark/>
          </w:tcPr>
          <w:p w:rsidRPr="00A32807" w:rsidR="00BD59D1" w:rsidP="0044565C" w:rsidRDefault="00BD59D1" w14:paraId="310C2339"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200,121</w:t>
            </w:r>
          </w:p>
        </w:tc>
      </w:tr>
      <w:tr w:rsidRPr="00A32807" w:rsidR="008D365B" w:rsidTr="008D365B" w14:paraId="59D05466" w14:textId="77777777">
        <w:trPr>
          <w:trHeight w:val="90"/>
        </w:trPr>
        <w:tc>
          <w:tcPr>
            <w:tcW w:w="1090" w:type="dxa"/>
            <w:tcBorders>
              <w:top w:val="nil"/>
              <w:left w:val="single" w:color="auto" w:sz="8" w:space="0"/>
              <w:bottom w:val="single" w:color="auto" w:sz="8" w:space="0"/>
              <w:right w:val="single" w:color="auto" w:sz="8" w:space="0"/>
            </w:tcBorders>
            <w:shd w:val="clear" w:color="auto" w:fill="auto"/>
            <w:vAlign w:val="center"/>
            <w:hideMark/>
          </w:tcPr>
          <w:p w:rsidRPr="00A32807" w:rsidR="00BD59D1" w:rsidP="0044565C" w:rsidRDefault="00BD59D1" w14:paraId="326E6EEE" w14:textId="77777777">
            <w:pPr>
              <w:spacing w:after="0" w:line="240" w:lineRule="auto"/>
              <w:rPr>
                <w:rFonts w:ascii="Times New Roman" w:hAnsi="Times New Roman"/>
                <w:color w:val="000000"/>
                <w:sz w:val="13"/>
                <w:szCs w:val="13"/>
              </w:rPr>
            </w:pPr>
            <w:r w:rsidRPr="00A32807">
              <w:rPr>
                <w:rFonts w:ascii="Times New Roman" w:hAnsi="Times New Roman"/>
                <w:color w:val="000000"/>
                <w:sz w:val="13"/>
                <w:szCs w:val="13"/>
              </w:rPr>
              <w:t>Puerto Rico Math</w:t>
            </w:r>
          </w:p>
        </w:tc>
        <w:tc>
          <w:tcPr>
            <w:tcW w:w="733" w:type="dxa"/>
            <w:gridSpan w:val="2"/>
            <w:tcBorders>
              <w:top w:val="nil"/>
              <w:left w:val="nil"/>
              <w:bottom w:val="single" w:color="auto" w:sz="8" w:space="0"/>
              <w:right w:val="single" w:color="auto" w:sz="4" w:space="0"/>
            </w:tcBorders>
            <w:shd w:val="clear" w:color="auto" w:fill="auto"/>
            <w:vAlign w:val="center"/>
            <w:hideMark/>
          </w:tcPr>
          <w:p w:rsidRPr="00A32807" w:rsidR="00BD59D1" w:rsidP="0044565C" w:rsidRDefault="00BD59D1" w14:paraId="51A27E32"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3,000</w:t>
            </w:r>
          </w:p>
        </w:tc>
        <w:tc>
          <w:tcPr>
            <w:tcW w:w="826" w:type="dxa"/>
            <w:tcBorders>
              <w:top w:val="nil"/>
              <w:left w:val="nil"/>
              <w:bottom w:val="single" w:color="auto" w:sz="8" w:space="0"/>
              <w:right w:val="single" w:color="auto" w:sz="4" w:space="0"/>
            </w:tcBorders>
            <w:shd w:val="clear" w:color="auto" w:fill="auto"/>
            <w:vAlign w:val="center"/>
            <w:hideMark/>
          </w:tcPr>
          <w:p w:rsidRPr="00A32807" w:rsidR="00BD59D1" w:rsidP="0044565C" w:rsidRDefault="00BD59D1" w14:paraId="61D026EB"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35</w:t>
            </w:r>
          </w:p>
        </w:tc>
        <w:tc>
          <w:tcPr>
            <w:tcW w:w="841" w:type="dxa"/>
            <w:tcBorders>
              <w:top w:val="nil"/>
              <w:left w:val="nil"/>
              <w:bottom w:val="single" w:color="auto" w:sz="8" w:space="0"/>
              <w:right w:val="single" w:color="auto" w:sz="8" w:space="0"/>
            </w:tcBorders>
            <w:shd w:val="clear" w:color="auto" w:fill="auto"/>
            <w:vAlign w:val="center"/>
            <w:hideMark/>
          </w:tcPr>
          <w:p w:rsidRPr="00A32807" w:rsidR="00BD59D1" w:rsidP="0044565C" w:rsidRDefault="00BD59D1" w14:paraId="0971EEA6"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1,750</w:t>
            </w:r>
          </w:p>
        </w:tc>
        <w:tc>
          <w:tcPr>
            <w:tcW w:w="947" w:type="dxa"/>
            <w:tcBorders>
              <w:top w:val="nil"/>
              <w:left w:val="nil"/>
              <w:bottom w:val="single" w:color="auto" w:sz="8" w:space="0"/>
              <w:right w:val="single" w:color="auto" w:sz="4" w:space="0"/>
            </w:tcBorders>
            <w:shd w:val="clear" w:color="auto" w:fill="auto"/>
            <w:vAlign w:val="center"/>
            <w:hideMark/>
          </w:tcPr>
          <w:p w:rsidRPr="00A32807" w:rsidR="00BD59D1" w:rsidP="0044565C" w:rsidRDefault="00BD59D1" w14:paraId="72DD11A5"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596</w:t>
            </w:r>
          </w:p>
        </w:tc>
        <w:tc>
          <w:tcPr>
            <w:tcW w:w="792" w:type="dxa"/>
            <w:gridSpan w:val="2"/>
            <w:tcBorders>
              <w:top w:val="nil"/>
              <w:left w:val="nil"/>
              <w:bottom w:val="single" w:color="auto" w:sz="8" w:space="0"/>
              <w:right w:val="single" w:color="auto" w:sz="4" w:space="0"/>
            </w:tcBorders>
            <w:shd w:val="clear" w:color="auto" w:fill="auto"/>
            <w:vAlign w:val="center"/>
            <w:hideMark/>
          </w:tcPr>
          <w:p w:rsidRPr="00A32807" w:rsidR="00BD59D1" w:rsidP="0044565C" w:rsidRDefault="00BD59D1" w14:paraId="25FAE1C0"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35</w:t>
            </w:r>
          </w:p>
        </w:tc>
        <w:tc>
          <w:tcPr>
            <w:tcW w:w="1045" w:type="dxa"/>
            <w:tcBorders>
              <w:top w:val="nil"/>
              <w:left w:val="nil"/>
              <w:bottom w:val="single" w:color="auto" w:sz="8" w:space="0"/>
              <w:right w:val="single" w:color="auto" w:sz="8" w:space="0"/>
            </w:tcBorders>
            <w:shd w:val="clear" w:color="auto" w:fill="auto"/>
            <w:vAlign w:val="center"/>
            <w:hideMark/>
          </w:tcPr>
          <w:p w:rsidRPr="00A32807" w:rsidR="00BD59D1" w:rsidP="0044565C" w:rsidRDefault="00BD59D1" w14:paraId="24B35180"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348</w:t>
            </w:r>
          </w:p>
        </w:tc>
        <w:tc>
          <w:tcPr>
            <w:tcW w:w="710" w:type="dxa"/>
            <w:gridSpan w:val="2"/>
            <w:tcBorders>
              <w:top w:val="nil"/>
              <w:left w:val="nil"/>
              <w:bottom w:val="single" w:color="auto" w:sz="8" w:space="0"/>
              <w:right w:val="single" w:color="auto" w:sz="4" w:space="0"/>
            </w:tcBorders>
            <w:shd w:val="clear" w:color="auto" w:fill="auto"/>
            <w:vAlign w:val="center"/>
            <w:hideMark/>
          </w:tcPr>
          <w:p w:rsidRPr="00A32807" w:rsidR="00BD59D1" w:rsidP="0044565C" w:rsidRDefault="00BD59D1" w14:paraId="0E4A71AC"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149</w:t>
            </w:r>
          </w:p>
        </w:tc>
        <w:tc>
          <w:tcPr>
            <w:tcW w:w="732" w:type="dxa"/>
            <w:gridSpan w:val="2"/>
            <w:tcBorders>
              <w:top w:val="nil"/>
              <w:left w:val="nil"/>
              <w:bottom w:val="single" w:color="auto" w:sz="8" w:space="0"/>
              <w:right w:val="single" w:color="auto" w:sz="4" w:space="0"/>
            </w:tcBorders>
            <w:shd w:val="clear" w:color="auto" w:fill="auto"/>
            <w:vAlign w:val="center"/>
            <w:hideMark/>
          </w:tcPr>
          <w:p w:rsidRPr="00A32807" w:rsidR="00BD59D1" w:rsidP="0044565C" w:rsidRDefault="00BD59D1" w14:paraId="58F7829D"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40</w:t>
            </w:r>
          </w:p>
        </w:tc>
        <w:tc>
          <w:tcPr>
            <w:tcW w:w="819" w:type="dxa"/>
            <w:tcBorders>
              <w:top w:val="nil"/>
              <w:left w:val="nil"/>
              <w:bottom w:val="single" w:color="auto" w:sz="8" w:space="0"/>
              <w:right w:val="single" w:color="auto" w:sz="8" w:space="0"/>
            </w:tcBorders>
            <w:shd w:val="clear" w:color="auto" w:fill="auto"/>
            <w:vAlign w:val="center"/>
            <w:hideMark/>
          </w:tcPr>
          <w:p w:rsidRPr="00A32807" w:rsidR="00BD59D1" w:rsidP="0044565C" w:rsidRDefault="00BD59D1" w14:paraId="2A5AA48B"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99</w:t>
            </w:r>
          </w:p>
        </w:tc>
        <w:tc>
          <w:tcPr>
            <w:tcW w:w="783" w:type="dxa"/>
            <w:tcBorders>
              <w:top w:val="nil"/>
              <w:left w:val="nil"/>
              <w:bottom w:val="single" w:color="auto" w:sz="8" w:space="0"/>
              <w:right w:val="nil"/>
            </w:tcBorders>
            <w:shd w:val="clear" w:color="auto" w:fill="auto"/>
            <w:vAlign w:val="center"/>
            <w:hideMark/>
          </w:tcPr>
          <w:p w:rsidRPr="00A32807" w:rsidR="00BD59D1" w:rsidP="0044565C" w:rsidRDefault="00BD59D1" w14:paraId="7267245C"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149</w:t>
            </w:r>
          </w:p>
        </w:tc>
        <w:tc>
          <w:tcPr>
            <w:tcW w:w="968" w:type="dxa"/>
            <w:gridSpan w:val="2"/>
            <w:tcBorders>
              <w:top w:val="nil"/>
              <w:left w:val="single" w:color="auto" w:sz="4" w:space="0"/>
              <w:bottom w:val="single" w:color="auto" w:sz="8" w:space="0"/>
              <w:right w:val="single" w:color="auto" w:sz="8" w:space="0"/>
            </w:tcBorders>
            <w:shd w:val="clear" w:color="auto" w:fill="auto"/>
            <w:vAlign w:val="center"/>
            <w:hideMark/>
          </w:tcPr>
          <w:p w:rsidRPr="00A32807" w:rsidR="00BD59D1" w:rsidP="0044565C" w:rsidRDefault="00BD59D1" w14:paraId="79EAE2A4"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753</w:t>
            </w:r>
          </w:p>
        </w:tc>
        <w:tc>
          <w:tcPr>
            <w:tcW w:w="800" w:type="dxa"/>
            <w:gridSpan w:val="2"/>
            <w:tcBorders>
              <w:top w:val="nil"/>
              <w:left w:val="nil"/>
              <w:bottom w:val="single" w:color="auto" w:sz="8" w:space="0"/>
              <w:right w:val="single" w:color="auto" w:sz="4" w:space="0"/>
            </w:tcBorders>
            <w:shd w:val="clear" w:color="auto" w:fill="auto"/>
            <w:vAlign w:val="center"/>
            <w:hideMark/>
          </w:tcPr>
          <w:p w:rsidRPr="00A32807" w:rsidR="00BD59D1" w:rsidP="0044565C" w:rsidRDefault="00BD59D1" w14:paraId="4305AC48"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149</w:t>
            </w:r>
          </w:p>
        </w:tc>
        <w:tc>
          <w:tcPr>
            <w:tcW w:w="940" w:type="dxa"/>
            <w:gridSpan w:val="2"/>
            <w:tcBorders>
              <w:top w:val="nil"/>
              <w:left w:val="nil"/>
              <w:bottom w:val="single" w:color="auto" w:sz="8" w:space="0"/>
              <w:right w:val="single" w:color="auto" w:sz="4" w:space="0"/>
            </w:tcBorders>
            <w:shd w:val="clear" w:color="auto" w:fill="auto"/>
            <w:vAlign w:val="center"/>
            <w:hideMark/>
          </w:tcPr>
          <w:p w:rsidRPr="00A32807" w:rsidR="00BD59D1" w:rsidP="0044565C" w:rsidRDefault="00BD59D1" w14:paraId="4BAF25FD"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750</w:t>
            </w:r>
          </w:p>
        </w:tc>
        <w:tc>
          <w:tcPr>
            <w:tcW w:w="680" w:type="dxa"/>
            <w:gridSpan w:val="2"/>
            <w:tcBorders>
              <w:top w:val="nil"/>
              <w:left w:val="nil"/>
              <w:bottom w:val="single" w:color="auto" w:sz="8" w:space="0"/>
              <w:right w:val="single" w:color="auto" w:sz="4" w:space="0"/>
            </w:tcBorders>
            <w:shd w:val="clear" w:color="auto" w:fill="auto"/>
            <w:vAlign w:val="center"/>
            <w:hideMark/>
          </w:tcPr>
          <w:p w:rsidRPr="00A32807" w:rsidR="00BD59D1" w:rsidP="0044565C" w:rsidRDefault="00BD59D1" w14:paraId="195140F7"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15</w:t>
            </w:r>
          </w:p>
        </w:tc>
        <w:tc>
          <w:tcPr>
            <w:tcW w:w="793" w:type="dxa"/>
            <w:gridSpan w:val="2"/>
            <w:tcBorders>
              <w:top w:val="nil"/>
              <w:left w:val="nil"/>
              <w:bottom w:val="single" w:color="auto" w:sz="8" w:space="0"/>
              <w:right w:val="single" w:color="auto" w:sz="8" w:space="0"/>
            </w:tcBorders>
            <w:shd w:val="clear" w:color="auto" w:fill="auto"/>
            <w:vAlign w:val="center"/>
            <w:hideMark/>
          </w:tcPr>
          <w:p w:rsidRPr="00A32807" w:rsidR="00BD59D1" w:rsidP="0044565C" w:rsidRDefault="00BD59D1" w14:paraId="5D360657"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188</w:t>
            </w:r>
          </w:p>
        </w:tc>
        <w:tc>
          <w:tcPr>
            <w:tcW w:w="1132" w:type="dxa"/>
            <w:gridSpan w:val="3"/>
            <w:tcBorders>
              <w:top w:val="nil"/>
              <w:left w:val="nil"/>
              <w:bottom w:val="single" w:color="auto" w:sz="8" w:space="0"/>
              <w:right w:val="single" w:color="auto" w:sz="8" w:space="0"/>
            </w:tcBorders>
            <w:shd w:val="clear" w:color="auto" w:fill="auto"/>
            <w:vAlign w:val="center"/>
            <w:hideMark/>
          </w:tcPr>
          <w:p w:rsidRPr="00A32807" w:rsidR="00BD59D1" w:rsidP="0044565C" w:rsidRDefault="00BD59D1" w14:paraId="7C9E23CC"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3,138</w:t>
            </w:r>
          </w:p>
        </w:tc>
      </w:tr>
      <w:tr w:rsidRPr="00A32807" w:rsidR="008D365B" w:rsidTr="008D365B" w14:paraId="5F583BE5" w14:textId="77777777">
        <w:trPr>
          <w:trHeight w:val="123"/>
        </w:trPr>
        <w:tc>
          <w:tcPr>
            <w:tcW w:w="1090" w:type="dxa"/>
            <w:tcBorders>
              <w:top w:val="nil"/>
              <w:left w:val="single" w:color="auto" w:sz="8" w:space="0"/>
              <w:bottom w:val="single" w:color="auto" w:sz="8" w:space="0"/>
              <w:right w:val="single" w:color="auto" w:sz="8" w:space="0"/>
            </w:tcBorders>
            <w:shd w:val="clear" w:color="000000" w:fill="D0CECE"/>
            <w:vAlign w:val="center"/>
            <w:hideMark/>
          </w:tcPr>
          <w:p w:rsidRPr="00A32807" w:rsidR="00BD59D1" w:rsidP="0044565C" w:rsidRDefault="00BD59D1" w14:paraId="2842C0AC"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4th Grade Totals</w:t>
            </w:r>
          </w:p>
        </w:tc>
        <w:tc>
          <w:tcPr>
            <w:tcW w:w="733" w:type="dxa"/>
            <w:gridSpan w:val="2"/>
            <w:tcBorders>
              <w:top w:val="nil"/>
              <w:left w:val="nil"/>
              <w:bottom w:val="single" w:color="auto" w:sz="8" w:space="0"/>
              <w:right w:val="single" w:color="auto" w:sz="4" w:space="0"/>
            </w:tcBorders>
            <w:shd w:val="clear" w:color="000000" w:fill="D0CECE"/>
            <w:vAlign w:val="center"/>
            <w:hideMark/>
          </w:tcPr>
          <w:p w:rsidRPr="00A32807" w:rsidR="00BD59D1" w:rsidP="0044565C" w:rsidRDefault="00BD59D1" w14:paraId="23E64461"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236,700</w:t>
            </w:r>
          </w:p>
        </w:tc>
        <w:tc>
          <w:tcPr>
            <w:tcW w:w="826" w:type="dxa"/>
            <w:tcBorders>
              <w:top w:val="nil"/>
              <w:left w:val="nil"/>
              <w:bottom w:val="single" w:color="auto" w:sz="8" w:space="0"/>
              <w:right w:val="single" w:color="auto" w:sz="4" w:space="0"/>
            </w:tcBorders>
            <w:shd w:val="clear" w:color="000000" w:fill="D0CECE"/>
            <w:vAlign w:val="center"/>
            <w:hideMark/>
          </w:tcPr>
          <w:p w:rsidRPr="00A32807" w:rsidR="00BD59D1" w:rsidP="0044565C" w:rsidRDefault="00BD59D1" w14:paraId="53D9F210"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N/A</w:t>
            </w:r>
          </w:p>
        </w:tc>
        <w:tc>
          <w:tcPr>
            <w:tcW w:w="841" w:type="dxa"/>
            <w:tcBorders>
              <w:top w:val="nil"/>
              <w:left w:val="nil"/>
              <w:bottom w:val="single" w:color="auto" w:sz="8" w:space="0"/>
              <w:right w:val="single" w:color="auto" w:sz="8" w:space="0"/>
            </w:tcBorders>
            <w:shd w:val="clear" w:color="000000" w:fill="D0CECE"/>
            <w:vAlign w:val="center"/>
            <w:hideMark/>
          </w:tcPr>
          <w:p w:rsidRPr="00A32807" w:rsidR="00BD59D1" w:rsidP="0044565C" w:rsidRDefault="00BD59D1" w14:paraId="6B282BD2"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138,075</w:t>
            </w:r>
          </w:p>
        </w:tc>
        <w:tc>
          <w:tcPr>
            <w:tcW w:w="947" w:type="dxa"/>
            <w:tcBorders>
              <w:top w:val="nil"/>
              <w:left w:val="nil"/>
              <w:bottom w:val="single" w:color="auto" w:sz="8" w:space="0"/>
              <w:right w:val="single" w:color="auto" w:sz="4" w:space="0"/>
            </w:tcBorders>
            <w:shd w:val="clear" w:color="000000" w:fill="D0CECE"/>
            <w:vAlign w:val="center"/>
            <w:hideMark/>
          </w:tcPr>
          <w:p w:rsidRPr="00A32807" w:rsidR="00BD59D1" w:rsidP="0044565C" w:rsidRDefault="00BD59D1" w14:paraId="7F261996"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25,028</w:t>
            </w:r>
          </w:p>
        </w:tc>
        <w:tc>
          <w:tcPr>
            <w:tcW w:w="792" w:type="dxa"/>
            <w:gridSpan w:val="2"/>
            <w:tcBorders>
              <w:top w:val="nil"/>
              <w:left w:val="nil"/>
              <w:bottom w:val="single" w:color="auto" w:sz="8" w:space="0"/>
              <w:right w:val="single" w:color="auto" w:sz="4" w:space="0"/>
            </w:tcBorders>
            <w:shd w:val="clear" w:color="000000" w:fill="D0CECE"/>
            <w:vAlign w:val="center"/>
            <w:hideMark/>
          </w:tcPr>
          <w:p w:rsidRPr="00A32807" w:rsidR="00BD59D1" w:rsidP="0044565C" w:rsidRDefault="00BD59D1" w14:paraId="73B08AE5"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N/A</w:t>
            </w:r>
          </w:p>
        </w:tc>
        <w:tc>
          <w:tcPr>
            <w:tcW w:w="1045" w:type="dxa"/>
            <w:tcBorders>
              <w:top w:val="nil"/>
              <w:left w:val="nil"/>
              <w:bottom w:val="single" w:color="auto" w:sz="8" w:space="0"/>
              <w:right w:val="single" w:color="auto" w:sz="8" w:space="0"/>
            </w:tcBorders>
            <w:shd w:val="clear" w:color="000000" w:fill="D0CECE"/>
            <w:vAlign w:val="center"/>
            <w:hideMark/>
          </w:tcPr>
          <w:p w:rsidRPr="00A32807" w:rsidR="00BD59D1" w:rsidP="0044565C" w:rsidRDefault="00BD59D1" w14:paraId="56CD79B0"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14,600</w:t>
            </w:r>
          </w:p>
        </w:tc>
        <w:tc>
          <w:tcPr>
            <w:tcW w:w="710" w:type="dxa"/>
            <w:gridSpan w:val="2"/>
            <w:tcBorders>
              <w:top w:val="nil"/>
              <w:left w:val="nil"/>
              <w:bottom w:val="single" w:color="auto" w:sz="8" w:space="0"/>
              <w:right w:val="single" w:color="auto" w:sz="4" w:space="0"/>
            </w:tcBorders>
            <w:shd w:val="clear" w:color="000000" w:fill="D0CECE"/>
            <w:vAlign w:val="center"/>
            <w:hideMark/>
          </w:tcPr>
          <w:p w:rsidRPr="00A32807" w:rsidR="00BD59D1" w:rsidP="0044565C" w:rsidRDefault="00BD59D1" w14:paraId="23C23094"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6,257</w:t>
            </w:r>
          </w:p>
        </w:tc>
        <w:tc>
          <w:tcPr>
            <w:tcW w:w="732" w:type="dxa"/>
            <w:gridSpan w:val="2"/>
            <w:tcBorders>
              <w:top w:val="nil"/>
              <w:left w:val="nil"/>
              <w:bottom w:val="single" w:color="auto" w:sz="8" w:space="0"/>
              <w:right w:val="single" w:color="auto" w:sz="4" w:space="0"/>
            </w:tcBorders>
            <w:shd w:val="clear" w:color="000000" w:fill="D0CECE"/>
            <w:vAlign w:val="center"/>
            <w:hideMark/>
          </w:tcPr>
          <w:p w:rsidRPr="00A32807" w:rsidR="00BD59D1" w:rsidP="0044565C" w:rsidRDefault="00BD59D1" w14:paraId="6BCE56DC"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N/A</w:t>
            </w:r>
          </w:p>
        </w:tc>
        <w:tc>
          <w:tcPr>
            <w:tcW w:w="819" w:type="dxa"/>
            <w:tcBorders>
              <w:top w:val="nil"/>
              <w:left w:val="nil"/>
              <w:bottom w:val="single" w:color="auto" w:sz="8" w:space="0"/>
              <w:right w:val="single" w:color="auto" w:sz="8" w:space="0"/>
            </w:tcBorders>
            <w:shd w:val="clear" w:color="000000" w:fill="D0CECE"/>
            <w:vAlign w:val="center"/>
            <w:hideMark/>
          </w:tcPr>
          <w:p w:rsidRPr="00A32807" w:rsidR="00BD59D1" w:rsidP="0044565C" w:rsidRDefault="00BD59D1" w14:paraId="65E71F7E"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4,171</w:t>
            </w:r>
          </w:p>
        </w:tc>
        <w:tc>
          <w:tcPr>
            <w:tcW w:w="783" w:type="dxa"/>
            <w:tcBorders>
              <w:top w:val="nil"/>
              <w:left w:val="single" w:color="auto" w:sz="4" w:space="0"/>
              <w:bottom w:val="single" w:color="auto" w:sz="8" w:space="0"/>
              <w:right w:val="nil"/>
            </w:tcBorders>
            <w:shd w:val="clear" w:color="000000" w:fill="D0CECE"/>
            <w:vAlign w:val="center"/>
            <w:hideMark/>
          </w:tcPr>
          <w:p w:rsidRPr="00A32807" w:rsidR="00BD59D1" w:rsidP="0044565C" w:rsidRDefault="00BD59D1" w14:paraId="6EB0226D"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6,257</w:t>
            </w:r>
          </w:p>
        </w:tc>
        <w:tc>
          <w:tcPr>
            <w:tcW w:w="968" w:type="dxa"/>
            <w:gridSpan w:val="2"/>
            <w:tcBorders>
              <w:top w:val="nil"/>
              <w:left w:val="single" w:color="auto" w:sz="4" w:space="0"/>
              <w:bottom w:val="single" w:color="auto" w:sz="8" w:space="0"/>
              <w:right w:val="single" w:color="auto" w:sz="8" w:space="0"/>
            </w:tcBorders>
            <w:shd w:val="clear" w:color="000000" w:fill="D0CECE"/>
            <w:vAlign w:val="center"/>
            <w:hideMark/>
          </w:tcPr>
          <w:p w:rsidRPr="00A32807" w:rsidR="00BD59D1" w:rsidP="0044565C" w:rsidRDefault="00BD59D1" w14:paraId="7625A0E3"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31,619</w:t>
            </w:r>
          </w:p>
        </w:tc>
        <w:tc>
          <w:tcPr>
            <w:tcW w:w="800" w:type="dxa"/>
            <w:gridSpan w:val="2"/>
            <w:tcBorders>
              <w:top w:val="nil"/>
              <w:left w:val="nil"/>
              <w:bottom w:val="single" w:color="auto" w:sz="8" w:space="0"/>
              <w:right w:val="single" w:color="auto" w:sz="4" w:space="0"/>
            </w:tcBorders>
            <w:shd w:val="clear" w:color="000000" w:fill="D0CECE"/>
            <w:vAlign w:val="center"/>
            <w:hideMark/>
          </w:tcPr>
          <w:p w:rsidRPr="00A32807" w:rsidR="00BD59D1" w:rsidP="0044565C" w:rsidRDefault="00BD59D1" w14:paraId="1C9A16E2"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6,257</w:t>
            </w:r>
          </w:p>
        </w:tc>
        <w:tc>
          <w:tcPr>
            <w:tcW w:w="940" w:type="dxa"/>
            <w:gridSpan w:val="2"/>
            <w:tcBorders>
              <w:top w:val="nil"/>
              <w:left w:val="nil"/>
              <w:bottom w:val="single" w:color="auto" w:sz="8" w:space="0"/>
              <w:right w:val="single" w:color="auto" w:sz="4" w:space="0"/>
            </w:tcBorders>
            <w:shd w:val="clear" w:color="000000" w:fill="D0CECE"/>
            <w:vAlign w:val="center"/>
            <w:hideMark/>
          </w:tcPr>
          <w:p w:rsidRPr="00A32807" w:rsidR="00BD59D1" w:rsidP="0044565C" w:rsidRDefault="00BD59D1" w14:paraId="5E6C9DAA"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59,175</w:t>
            </w:r>
          </w:p>
        </w:tc>
        <w:tc>
          <w:tcPr>
            <w:tcW w:w="680" w:type="dxa"/>
            <w:gridSpan w:val="2"/>
            <w:tcBorders>
              <w:top w:val="nil"/>
              <w:left w:val="nil"/>
              <w:bottom w:val="single" w:color="auto" w:sz="8" w:space="0"/>
              <w:right w:val="single" w:color="auto" w:sz="4" w:space="0"/>
            </w:tcBorders>
            <w:shd w:val="clear" w:color="000000" w:fill="D0CECE"/>
            <w:vAlign w:val="center"/>
            <w:hideMark/>
          </w:tcPr>
          <w:p w:rsidRPr="00A32807" w:rsidR="00BD59D1" w:rsidP="0044565C" w:rsidRDefault="00BD59D1" w14:paraId="07E95A21"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N/A</w:t>
            </w:r>
          </w:p>
        </w:tc>
        <w:tc>
          <w:tcPr>
            <w:tcW w:w="793" w:type="dxa"/>
            <w:gridSpan w:val="2"/>
            <w:tcBorders>
              <w:top w:val="nil"/>
              <w:left w:val="nil"/>
              <w:bottom w:val="single" w:color="auto" w:sz="8" w:space="0"/>
              <w:right w:val="single" w:color="auto" w:sz="8" w:space="0"/>
            </w:tcBorders>
            <w:shd w:val="clear" w:color="000000" w:fill="D0CECE"/>
            <w:vAlign w:val="center"/>
            <w:hideMark/>
          </w:tcPr>
          <w:p w:rsidRPr="00A32807" w:rsidR="00BD59D1" w:rsidP="0044565C" w:rsidRDefault="00BD59D1" w14:paraId="1E334F86"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14,794</w:t>
            </w:r>
          </w:p>
        </w:tc>
        <w:tc>
          <w:tcPr>
            <w:tcW w:w="1132" w:type="dxa"/>
            <w:gridSpan w:val="3"/>
            <w:tcBorders>
              <w:top w:val="nil"/>
              <w:left w:val="nil"/>
              <w:bottom w:val="single" w:color="auto" w:sz="8" w:space="0"/>
              <w:right w:val="single" w:color="auto" w:sz="8" w:space="0"/>
            </w:tcBorders>
            <w:shd w:val="clear" w:color="000000" w:fill="D0CECE"/>
            <w:vAlign w:val="center"/>
            <w:hideMark/>
          </w:tcPr>
          <w:p w:rsidRPr="00A32807" w:rsidR="00BD59D1" w:rsidP="0044565C" w:rsidRDefault="00BD59D1" w14:paraId="317E8F9D"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203,259</w:t>
            </w:r>
          </w:p>
        </w:tc>
      </w:tr>
      <w:tr w:rsidRPr="00A32807" w:rsidR="00BD59D1" w:rsidTr="008D365B" w14:paraId="04366ABE" w14:textId="77777777">
        <w:trPr>
          <w:trHeight w:val="92"/>
        </w:trPr>
        <w:tc>
          <w:tcPr>
            <w:tcW w:w="14638" w:type="dxa"/>
            <w:gridSpan w:val="28"/>
            <w:tcBorders>
              <w:top w:val="single" w:color="auto" w:sz="8" w:space="0"/>
              <w:left w:val="single" w:color="auto" w:sz="8" w:space="0"/>
              <w:bottom w:val="nil"/>
              <w:right w:val="single" w:color="000000" w:sz="8" w:space="0"/>
            </w:tcBorders>
            <w:shd w:val="clear" w:color="000000" w:fill="D0CECE"/>
            <w:vAlign w:val="center"/>
            <w:hideMark/>
          </w:tcPr>
          <w:p w:rsidRPr="00A32807" w:rsidR="00BD59D1" w:rsidP="0044565C" w:rsidRDefault="00BD59D1" w14:paraId="56FEB36E"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8th Grade</w:t>
            </w:r>
          </w:p>
        </w:tc>
      </w:tr>
      <w:tr w:rsidRPr="00A32807" w:rsidR="008D365B" w:rsidTr="0091403C" w14:paraId="0C55C216" w14:textId="77777777">
        <w:trPr>
          <w:trHeight w:val="1177"/>
        </w:trPr>
        <w:tc>
          <w:tcPr>
            <w:tcW w:w="109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A32807" w:rsidR="00BD59D1" w:rsidP="0044565C" w:rsidRDefault="00BD59D1" w14:paraId="36A99E17" w14:textId="77777777">
            <w:pPr>
              <w:spacing w:after="0" w:line="240" w:lineRule="auto"/>
              <w:rPr>
                <w:rFonts w:ascii="Times New Roman" w:hAnsi="Times New Roman"/>
                <w:color w:val="000000"/>
                <w:sz w:val="13"/>
                <w:szCs w:val="13"/>
              </w:rPr>
            </w:pPr>
            <w:r w:rsidRPr="00A32807">
              <w:rPr>
                <w:rFonts w:ascii="Times New Roman" w:hAnsi="Times New Roman"/>
                <w:color w:val="000000"/>
                <w:sz w:val="13"/>
                <w:szCs w:val="13"/>
              </w:rPr>
              <w:t>Operational (Reading, Math, U.S. History, and Civics) assessments</w:t>
            </w:r>
          </w:p>
        </w:tc>
        <w:tc>
          <w:tcPr>
            <w:tcW w:w="733" w:type="dxa"/>
            <w:gridSpan w:val="2"/>
            <w:tcBorders>
              <w:top w:val="single" w:color="auto" w:sz="8" w:space="0"/>
              <w:left w:val="nil"/>
              <w:bottom w:val="single" w:color="auto" w:sz="8" w:space="0"/>
              <w:right w:val="single" w:color="auto" w:sz="4" w:space="0"/>
            </w:tcBorders>
            <w:shd w:val="clear" w:color="auto" w:fill="auto"/>
            <w:vAlign w:val="center"/>
            <w:hideMark/>
          </w:tcPr>
          <w:p w:rsidRPr="00A32807" w:rsidR="00BD59D1" w:rsidP="0044565C" w:rsidRDefault="00BD59D1" w14:paraId="2422B27F"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249,700</w:t>
            </w:r>
          </w:p>
        </w:tc>
        <w:tc>
          <w:tcPr>
            <w:tcW w:w="826" w:type="dxa"/>
            <w:tcBorders>
              <w:top w:val="single" w:color="auto" w:sz="8" w:space="0"/>
              <w:left w:val="nil"/>
              <w:bottom w:val="single" w:color="auto" w:sz="8" w:space="0"/>
              <w:right w:val="single" w:color="auto" w:sz="4" w:space="0"/>
            </w:tcBorders>
            <w:shd w:val="clear" w:color="auto" w:fill="auto"/>
            <w:vAlign w:val="center"/>
            <w:hideMark/>
          </w:tcPr>
          <w:p w:rsidRPr="00A32807" w:rsidR="00BD59D1" w:rsidP="0044565C" w:rsidRDefault="00BD59D1" w14:paraId="62267951"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35</w:t>
            </w:r>
          </w:p>
        </w:tc>
        <w:tc>
          <w:tcPr>
            <w:tcW w:w="841" w:type="dxa"/>
            <w:tcBorders>
              <w:top w:val="single" w:color="auto" w:sz="8" w:space="0"/>
              <w:left w:val="nil"/>
              <w:bottom w:val="single" w:color="auto" w:sz="8" w:space="0"/>
              <w:right w:val="single" w:color="auto" w:sz="8" w:space="0"/>
            </w:tcBorders>
            <w:shd w:val="clear" w:color="auto" w:fill="auto"/>
            <w:vAlign w:val="center"/>
            <w:hideMark/>
          </w:tcPr>
          <w:p w:rsidRPr="00A32807" w:rsidR="00BD59D1" w:rsidP="0044565C" w:rsidRDefault="00BD59D1" w14:paraId="790907B1"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145,658</w:t>
            </w:r>
          </w:p>
        </w:tc>
        <w:tc>
          <w:tcPr>
            <w:tcW w:w="947" w:type="dxa"/>
            <w:tcBorders>
              <w:top w:val="single" w:color="auto" w:sz="8" w:space="0"/>
              <w:left w:val="nil"/>
              <w:bottom w:val="single" w:color="auto" w:sz="8" w:space="0"/>
              <w:right w:val="single" w:color="auto" w:sz="4" w:space="0"/>
            </w:tcBorders>
            <w:shd w:val="clear" w:color="auto" w:fill="auto"/>
            <w:vAlign w:val="center"/>
            <w:hideMark/>
          </w:tcPr>
          <w:p w:rsidRPr="00A32807" w:rsidR="00BD59D1" w:rsidP="0044565C" w:rsidRDefault="00BD59D1" w14:paraId="6A790763"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38,262</w:t>
            </w:r>
          </w:p>
        </w:tc>
        <w:tc>
          <w:tcPr>
            <w:tcW w:w="792" w:type="dxa"/>
            <w:gridSpan w:val="2"/>
            <w:tcBorders>
              <w:top w:val="single" w:color="auto" w:sz="8" w:space="0"/>
              <w:left w:val="nil"/>
              <w:bottom w:val="single" w:color="auto" w:sz="8" w:space="0"/>
              <w:right w:val="single" w:color="auto" w:sz="4" w:space="0"/>
            </w:tcBorders>
            <w:shd w:val="clear" w:color="auto" w:fill="auto"/>
            <w:vAlign w:val="center"/>
            <w:hideMark/>
          </w:tcPr>
          <w:p w:rsidRPr="00A32807" w:rsidR="00BD59D1" w:rsidP="0044565C" w:rsidRDefault="00BD59D1" w14:paraId="401D44FF"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 xml:space="preserve">25 for teachers who teach 1 </w:t>
            </w:r>
            <w:proofErr w:type="gramStart"/>
            <w:r w:rsidRPr="00A32807">
              <w:rPr>
                <w:rFonts w:ascii="Times New Roman" w:hAnsi="Times New Roman"/>
                <w:color w:val="000000"/>
                <w:sz w:val="13"/>
                <w:szCs w:val="13"/>
              </w:rPr>
              <w:t>subject;</w:t>
            </w:r>
            <w:proofErr w:type="gramEnd"/>
            <w:r w:rsidRPr="00A32807">
              <w:rPr>
                <w:rFonts w:ascii="Times New Roman" w:hAnsi="Times New Roman"/>
                <w:color w:val="000000"/>
                <w:sz w:val="13"/>
                <w:szCs w:val="13"/>
              </w:rPr>
              <w:t xml:space="preserve"> additional 10 for each additional subject</w:t>
            </w:r>
            <w:r w:rsidRPr="00A32807">
              <w:rPr>
                <w:rFonts w:ascii="Times New Roman" w:hAnsi="Times New Roman"/>
                <w:color w:val="000000"/>
                <w:sz w:val="13"/>
                <w:szCs w:val="13"/>
                <w:vertAlign w:val="superscript"/>
              </w:rPr>
              <w:t>3</w:t>
            </w:r>
          </w:p>
        </w:tc>
        <w:tc>
          <w:tcPr>
            <w:tcW w:w="1045" w:type="dxa"/>
            <w:tcBorders>
              <w:top w:val="single" w:color="auto" w:sz="8" w:space="0"/>
              <w:left w:val="nil"/>
              <w:bottom w:val="single" w:color="auto" w:sz="8" w:space="0"/>
              <w:right w:val="single" w:color="auto" w:sz="8" w:space="0"/>
            </w:tcBorders>
            <w:shd w:val="clear" w:color="auto" w:fill="auto"/>
            <w:vAlign w:val="center"/>
            <w:hideMark/>
          </w:tcPr>
          <w:p w:rsidRPr="00A32807" w:rsidR="00BD59D1" w:rsidP="0044565C" w:rsidRDefault="00BD59D1" w14:paraId="3DECB0EB"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19,131</w:t>
            </w:r>
          </w:p>
        </w:tc>
        <w:tc>
          <w:tcPr>
            <w:tcW w:w="710" w:type="dxa"/>
            <w:gridSpan w:val="2"/>
            <w:tcBorders>
              <w:top w:val="single" w:color="auto" w:sz="8" w:space="0"/>
              <w:left w:val="nil"/>
              <w:bottom w:val="single" w:color="auto" w:sz="8" w:space="0"/>
              <w:right w:val="single" w:color="auto" w:sz="4" w:space="0"/>
            </w:tcBorders>
            <w:shd w:val="clear" w:color="auto" w:fill="auto"/>
            <w:vAlign w:val="center"/>
            <w:hideMark/>
          </w:tcPr>
          <w:p w:rsidRPr="00A32807" w:rsidR="00BD59D1" w:rsidP="0044565C" w:rsidRDefault="00BD59D1" w14:paraId="3C4C0FBF"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6,377</w:t>
            </w:r>
          </w:p>
        </w:tc>
        <w:tc>
          <w:tcPr>
            <w:tcW w:w="732" w:type="dxa"/>
            <w:gridSpan w:val="2"/>
            <w:tcBorders>
              <w:top w:val="single" w:color="auto" w:sz="8" w:space="0"/>
              <w:left w:val="nil"/>
              <w:bottom w:val="single" w:color="auto" w:sz="8" w:space="0"/>
              <w:right w:val="single" w:color="auto" w:sz="4" w:space="0"/>
            </w:tcBorders>
            <w:shd w:val="clear" w:color="auto" w:fill="auto"/>
            <w:vAlign w:val="center"/>
            <w:hideMark/>
          </w:tcPr>
          <w:p w:rsidRPr="00A32807" w:rsidR="00BD59D1" w:rsidP="0044565C" w:rsidRDefault="00BD59D1" w14:paraId="4D04ED33"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40</w:t>
            </w:r>
          </w:p>
        </w:tc>
        <w:tc>
          <w:tcPr>
            <w:tcW w:w="819" w:type="dxa"/>
            <w:tcBorders>
              <w:top w:val="single" w:color="auto" w:sz="8" w:space="0"/>
              <w:left w:val="nil"/>
              <w:bottom w:val="single" w:color="auto" w:sz="8" w:space="0"/>
              <w:right w:val="single" w:color="auto" w:sz="8" w:space="0"/>
            </w:tcBorders>
            <w:shd w:val="clear" w:color="auto" w:fill="auto"/>
            <w:vAlign w:val="center"/>
            <w:hideMark/>
          </w:tcPr>
          <w:p w:rsidRPr="00A32807" w:rsidR="00BD59D1" w:rsidP="0044565C" w:rsidRDefault="00BD59D1" w14:paraId="510C9D0F"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4,251</w:t>
            </w:r>
          </w:p>
        </w:tc>
        <w:tc>
          <w:tcPr>
            <w:tcW w:w="783" w:type="dxa"/>
            <w:tcBorders>
              <w:top w:val="single" w:color="auto" w:sz="8" w:space="0"/>
              <w:left w:val="nil"/>
              <w:bottom w:val="single" w:color="auto" w:sz="8" w:space="0"/>
              <w:right w:val="nil"/>
            </w:tcBorders>
            <w:shd w:val="clear" w:color="auto" w:fill="auto"/>
            <w:vAlign w:val="center"/>
            <w:hideMark/>
          </w:tcPr>
          <w:p w:rsidRPr="00A32807" w:rsidR="00BD59D1" w:rsidP="0044565C" w:rsidRDefault="00BD59D1" w14:paraId="6BF238FD"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6,377</w:t>
            </w:r>
          </w:p>
        </w:tc>
        <w:tc>
          <w:tcPr>
            <w:tcW w:w="968" w:type="dxa"/>
            <w:gridSpan w:val="2"/>
            <w:tcBorders>
              <w:top w:val="single" w:color="auto" w:sz="8" w:space="0"/>
              <w:left w:val="single" w:color="auto" w:sz="4" w:space="0"/>
              <w:bottom w:val="single" w:color="auto" w:sz="8" w:space="0"/>
              <w:right w:val="single" w:color="auto" w:sz="8" w:space="0"/>
            </w:tcBorders>
            <w:shd w:val="clear" w:color="auto" w:fill="auto"/>
            <w:vAlign w:val="center"/>
            <w:hideMark/>
          </w:tcPr>
          <w:p w:rsidRPr="00A32807" w:rsidR="00BD59D1" w:rsidP="0044565C" w:rsidRDefault="00BD59D1" w14:paraId="46813B5E"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32,225</w:t>
            </w:r>
          </w:p>
        </w:tc>
        <w:tc>
          <w:tcPr>
            <w:tcW w:w="800" w:type="dxa"/>
            <w:gridSpan w:val="2"/>
            <w:tcBorders>
              <w:top w:val="single" w:color="auto" w:sz="8" w:space="0"/>
              <w:left w:val="nil"/>
              <w:bottom w:val="single" w:color="auto" w:sz="8" w:space="0"/>
              <w:right w:val="single" w:color="auto" w:sz="4" w:space="0"/>
            </w:tcBorders>
            <w:shd w:val="clear" w:color="auto" w:fill="auto"/>
            <w:vAlign w:val="center"/>
            <w:hideMark/>
          </w:tcPr>
          <w:p w:rsidRPr="00A32807" w:rsidR="00BD59D1" w:rsidP="0044565C" w:rsidRDefault="00BD59D1" w14:paraId="66CF6FEB"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6,377</w:t>
            </w:r>
          </w:p>
        </w:tc>
        <w:tc>
          <w:tcPr>
            <w:tcW w:w="940" w:type="dxa"/>
            <w:gridSpan w:val="2"/>
            <w:tcBorders>
              <w:top w:val="single" w:color="auto" w:sz="8" w:space="0"/>
              <w:left w:val="nil"/>
              <w:bottom w:val="single" w:color="auto" w:sz="8" w:space="0"/>
              <w:right w:val="single" w:color="auto" w:sz="4" w:space="0"/>
            </w:tcBorders>
            <w:shd w:val="clear" w:color="auto" w:fill="auto"/>
            <w:vAlign w:val="center"/>
            <w:hideMark/>
          </w:tcPr>
          <w:p w:rsidRPr="00A32807" w:rsidR="00BD59D1" w:rsidP="0044565C" w:rsidRDefault="00BD59D1" w14:paraId="3F05845B"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49,940</w:t>
            </w:r>
          </w:p>
        </w:tc>
        <w:tc>
          <w:tcPr>
            <w:tcW w:w="680" w:type="dxa"/>
            <w:gridSpan w:val="2"/>
            <w:tcBorders>
              <w:top w:val="single" w:color="auto" w:sz="8" w:space="0"/>
              <w:left w:val="nil"/>
              <w:bottom w:val="single" w:color="auto" w:sz="8" w:space="0"/>
              <w:right w:val="single" w:color="auto" w:sz="4" w:space="0"/>
            </w:tcBorders>
            <w:shd w:val="clear" w:color="auto" w:fill="auto"/>
            <w:vAlign w:val="center"/>
            <w:hideMark/>
          </w:tcPr>
          <w:p w:rsidRPr="00A32807" w:rsidR="00BD59D1" w:rsidP="0044565C" w:rsidRDefault="00BD59D1" w14:paraId="51B365CF"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15</w:t>
            </w:r>
          </w:p>
        </w:tc>
        <w:tc>
          <w:tcPr>
            <w:tcW w:w="793" w:type="dxa"/>
            <w:gridSpan w:val="2"/>
            <w:tcBorders>
              <w:top w:val="single" w:color="auto" w:sz="8" w:space="0"/>
              <w:left w:val="nil"/>
              <w:bottom w:val="single" w:color="auto" w:sz="8" w:space="0"/>
              <w:right w:val="single" w:color="auto" w:sz="8" w:space="0"/>
            </w:tcBorders>
            <w:shd w:val="clear" w:color="auto" w:fill="auto"/>
            <w:vAlign w:val="center"/>
            <w:hideMark/>
          </w:tcPr>
          <w:p w:rsidRPr="00A32807" w:rsidR="00BD59D1" w:rsidP="0044565C" w:rsidRDefault="00BD59D1" w14:paraId="6A558C5D"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12,485</w:t>
            </w:r>
          </w:p>
        </w:tc>
        <w:tc>
          <w:tcPr>
            <w:tcW w:w="1132" w:type="dxa"/>
            <w:gridSpan w:val="3"/>
            <w:tcBorders>
              <w:top w:val="single" w:color="auto" w:sz="8" w:space="0"/>
              <w:left w:val="nil"/>
              <w:bottom w:val="single" w:color="auto" w:sz="8" w:space="0"/>
              <w:right w:val="single" w:color="auto" w:sz="8" w:space="0"/>
            </w:tcBorders>
            <w:shd w:val="clear" w:color="auto" w:fill="auto"/>
            <w:vAlign w:val="center"/>
            <w:hideMark/>
          </w:tcPr>
          <w:p w:rsidRPr="00A32807" w:rsidR="00BD59D1" w:rsidP="0044565C" w:rsidRDefault="00BD59D1" w14:paraId="6EF6C7A4"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213,750</w:t>
            </w:r>
          </w:p>
        </w:tc>
      </w:tr>
      <w:tr w:rsidRPr="00A32807" w:rsidR="008D365B" w:rsidTr="008D365B" w14:paraId="1DF93C8B" w14:textId="77777777">
        <w:trPr>
          <w:trHeight w:val="88"/>
        </w:trPr>
        <w:tc>
          <w:tcPr>
            <w:tcW w:w="1090" w:type="dxa"/>
            <w:tcBorders>
              <w:top w:val="nil"/>
              <w:left w:val="single" w:color="auto" w:sz="8" w:space="0"/>
              <w:bottom w:val="single" w:color="auto" w:sz="8" w:space="0"/>
              <w:right w:val="single" w:color="auto" w:sz="8" w:space="0"/>
            </w:tcBorders>
            <w:shd w:val="clear" w:color="auto" w:fill="auto"/>
            <w:hideMark/>
          </w:tcPr>
          <w:p w:rsidRPr="00A32807" w:rsidR="00BD59D1" w:rsidP="0044565C" w:rsidRDefault="00BD59D1" w14:paraId="510381DC" w14:textId="77777777">
            <w:pPr>
              <w:spacing w:after="0" w:line="240" w:lineRule="auto"/>
              <w:rPr>
                <w:rFonts w:ascii="Times New Roman" w:hAnsi="Times New Roman"/>
                <w:color w:val="000000"/>
                <w:sz w:val="13"/>
                <w:szCs w:val="13"/>
              </w:rPr>
            </w:pPr>
            <w:r w:rsidRPr="00A32807">
              <w:rPr>
                <w:rFonts w:ascii="Times New Roman" w:hAnsi="Times New Roman"/>
                <w:color w:val="000000"/>
                <w:sz w:val="13"/>
                <w:szCs w:val="13"/>
              </w:rPr>
              <w:t>Puerto Rico Math</w:t>
            </w:r>
          </w:p>
        </w:tc>
        <w:tc>
          <w:tcPr>
            <w:tcW w:w="733" w:type="dxa"/>
            <w:gridSpan w:val="2"/>
            <w:tcBorders>
              <w:top w:val="nil"/>
              <w:left w:val="nil"/>
              <w:bottom w:val="single" w:color="auto" w:sz="8" w:space="0"/>
              <w:right w:val="single" w:color="auto" w:sz="4" w:space="0"/>
            </w:tcBorders>
            <w:shd w:val="clear" w:color="auto" w:fill="auto"/>
            <w:vAlign w:val="center"/>
            <w:hideMark/>
          </w:tcPr>
          <w:p w:rsidRPr="00A32807" w:rsidR="00BD59D1" w:rsidP="0044565C" w:rsidRDefault="00BD59D1" w14:paraId="0E99B3C9"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3,000</w:t>
            </w:r>
          </w:p>
        </w:tc>
        <w:tc>
          <w:tcPr>
            <w:tcW w:w="826" w:type="dxa"/>
            <w:tcBorders>
              <w:top w:val="nil"/>
              <w:left w:val="nil"/>
              <w:bottom w:val="single" w:color="auto" w:sz="8" w:space="0"/>
              <w:right w:val="single" w:color="auto" w:sz="4" w:space="0"/>
            </w:tcBorders>
            <w:shd w:val="clear" w:color="auto" w:fill="auto"/>
            <w:vAlign w:val="center"/>
            <w:hideMark/>
          </w:tcPr>
          <w:p w:rsidRPr="00A32807" w:rsidR="00BD59D1" w:rsidP="0044565C" w:rsidRDefault="00BD59D1" w14:paraId="3992D7D9"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35</w:t>
            </w:r>
          </w:p>
        </w:tc>
        <w:tc>
          <w:tcPr>
            <w:tcW w:w="841" w:type="dxa"/>
            <w:tcBorders>
              <w:top w:val="nil"/>
              <w:left w:val="nil"/>
              <w:bottom w:val="single" w:color="auto" w:sz="8" w:space="0"/>
              <w:right w:val="single" w:color="auto" w:sz="8" w:space="0"/>
            </w:tcBorders>
            <w:shd w:val="clear" w:color="auto" w:fill="auto"/>
            <w:vAlign w:val="center"/>
            <w:hideMark/>
          </w:tcPr>
          <w:p w:rsidRPr="00A32807" w:rsidR="00BD59D1" w:rsidP="0044565C" w:rsidRDefault="00BD59D1" w14:paraId="516F71A7"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1,750</w:t>
            </w:r>
          </w:p>
        </w:tc>
        <w:tc>
          <w:tcPr>
            <w:tcW w:w="947" w:type="dxa"/>
            <w:tcBorders>
              <w:top w:val="nil"/>
              <w:left w:val="nil"/>
              <w:bottom w:val="single" w:color="auto" w:sz="8" w:space="0"/>
              <w:right w:val="single" w:color="auto" w:sz="4" w:space="0"/>
            </w:tcBorders>
            <w:shd w:val="clear" w:color="auto" w:fill="auto"/>
            <w:vAlign w:val="center"/>
            <w:hideMark/>
          </w:tcPr>
          <w:p w:rsidRPr="00A32807" w:rsidR="00BD59D1" w:rsidP="0044565C" w:rsidRDefault="00BD59D1" w14:paraId="3B67FAFF"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870</w:t>
            </w:r>
          </w:p>
        </w:tc>
        <w:tc>
          <w:tcPr>
            <w:tcW w:w="792" w:type="dxa"/>
            <w:gridSpan w:val="2"/>
            <w:tcBorders>
              <w:top w:val="nil"/>
              <w:left w:val="nil"/>
              <w:bottom w:val="single" w:color="auto" w:sz="8" w:space="0"/>
              <w:right w:val="single" w:color="auto" w:sz="4" w:space="0"/>
            </w:tcBorders>
            <w:shd w:val="clear" w:color="auto" w:fill="auto"/>
            <w:vAlign w:val="center"/>
            <w:hideMark/>
          </w:tcPr>
          <w:p w:rsidRPr="00A32807" w:rsidR="00BD59D1" w:rsidP="0044565C" w:rsidRDefault="00BD59D1" w14:paraId="1F14CE9F"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25</w:t>
            </w:r>
          </w:p>
        </w:tc>
        <w:tc>
          <w:tcPr>
            <w:tcW w:w="1045" w:type="dxa"/>
            <w:tcBorders>
              <w:top w:val="nil"/>
              <w:left w:val="nil"/>
              <w:bottom w:val="single" w:color="auto" w:sz="8" w:space="0"/>
              <w:right w:val="single" w:color="auto" w:sz="8" w:space="0"/>
            </w:tcBorders>
            <w:shd w:val="clear" w:color="auto" w:fill="auto"/>
            <w:vAlign w:val="center"/>
            <w:hideMark/>
          </w:tcPr>
          <w:p w:rsidRPr="00A32807" w:rsidR="00BD59D1" w:rsidP="0044565C" w:rsidRDefault="00BD59D1" w14:paraId="7C477643"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363</w:t>
            </w:r>
          </w:p>
        </w:tc>
        <w:tc>
          <w:tcPr>
            <w:tcW w:w="710" w:type="dxa"/>
            <w:gridSpan w:val="2"/>
            <w:tcBorders>
              <w:top w:val="nil"/>
              <w:left w:val="nil"/>
              <w:bottom w:val="single" w:color="auto" w:sz="8" w:space="0"/>
              <w:right w:val="single" w:color="auto" w:sz="4" w:space="0"/>
            </w:tcBorders>
            <w:shd w:val="clear" w:color="auto" w:fill="auto"/>
            <w:vAlign w:val="center"/>
            <w:hideMark/>
          </w:tcPr>
          <w:p w:rsidRPr="00A32807" w:rsidR="00BD59D1" w:rsidP="0044565C" w:rsidRDefault="00BD59D1" w14:paraId="5C90D3A3"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145</w:t>
            </w:r>
          </w:p>
        </w:tc>
        <w:tc>
          <w:tcPr>
            <w:tcW w:w="732" w:type="dxa"/>
            <w:gridSpan w:val="2"/>
            <w:tcBorders>
              <w:top w:val="nil"/>
              <w:left w:val="nil"/>
              <w:bottom w:val="single" w:color="auto" w:sz="8" w:space="0"/>
              <w:right w:val="single" w:color="auto" w:sz="4" w:space="0"/>
            </w:tcBorders>
            <w:shd w:val="clear" w:color="auto" w:fill="auto"/>
            <w:vAlign w:val="center"/>
            <w:hideMark/>
          </w:tcPr>
          <w:p w:rsidRPr="00A32807" w:rsidR="00BD59D1" w:rsidP="0044565C" w:rsidRDefault="00BD59D1" w14:paraId="3B13F240"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40</w:t>
            </w:r>
          </w:p>
        </w:tc>
        <w:tc>
          <w:tcPr>
            <w:tcW w:w="819" w:type="dxa"/>
            <w:tcBorders>
              <w:top w:val="nil"/>
              <w:left w:val="nil"/>
              <w:bottom w:val="single" w:color="auto" w:sz="8" w:space="0"/>
              <w:right w:val="single" w:color="auto" w:sz="8" w:space="0"/>
            </w:tcBorders>
            <w:shd w:val="clear" w:color="auto" w:fill="auto"/>
            <w:vAlign w:val="center"/>
            <w:hideMark/>
          </w:tcPr>
          <w:p w:rsidRPr="00A32807" w:rsidR="00BD59D1" w:rsidP="0044565C" w:rsidRDefault="00BD59D1" w14:paraId="07415985"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97</w:t>
            </w:r>
          </w:p>
        </w:tc>
        <w:tc>
          <w:tcPr>
            <w:tcW w:w="783" w:type="dxa"/>
            <w:tcBorders>
              <w:top w:val="nil"/>
              <w:left w:val="nil"/>
              <w:bottom w:val="single" w:color="auto" w:sz="8" w:space="0"/>
              <w:right w:val="nil"/>
            </w:tcBorders>
            <w:shd w:val="clear" w:color="auto" w:fill="auto"/>
            <w:vAlign w:val="center"/>
            <w:hideMark/>
          </w:tcPr>
          <w:p w:rsidRPr="00A32807" w:rsidR="00BD59D1" w:rsidP="0044565C" w:rsidRDefault="00BD59D1" w14:paraId="7113F5BE"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145</w:t>
            </w:r>
          </w:p>
        </w:tc>
        <w:tc>
          <w:tcPr>
            <w:tcW w:w="968" w:type="dxa"/>
            <w:gridSpan w:val="2"/>
            <w:tcBorders>
              <w:top w:val="nil"/>
              <w:left w:val="single" w:color="auto" w:sz="4" w:space="0"/>
              <w:bottom w:val="single" w:color="auto" w:sz="8" w:space="0"/>
              <w:right w:val="single" w:color="auto" w:sz="8" w:space="0"/>
            </w:tcBorders>
            <w:shd w:val="clear" w:color="auto" w:fill="auto"/>
            <w:vAlign w:val="center"/>
            <w:hideMark/>
          </w:tcPr>
          <w:p w:rsidRPr="00A32807" w:rsidR="00BD59D1" w:rsidP="0044565C" w:rsidRDefault="00BD59D1" w14:paraId="25C75D3B"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733</w:t>
            </w:r>
          </w:p>
        </w:tc>
        <w:tc>
          <w:tcPr>
            <w:tcW w:w="800" w:type="dxa"/>
            <w:gridSpan w:val="2"/>
            <w:tcBorders>
              <w:top w:val="nil"/>
              <w:left w:val="nil"/>
              <w:bottom w:val="single" w:color="auto" w:sz="8" w:space="0"/>
              <w:right w:val="single" w:color="auto" w:sz="4" w:space="0"/>
            </w:tcBorders>
            <w:shd w:val="clear" w:color="auto" w:fill="auto"/>
            <w:vAlign w:val="center"/>
            <w:hideMark/>
          </w:tcPr>
          <w:p w:rsidRPr="00A32807" w:rsidR="00BD59D1" w:rsidP="0044565C" w:rsidRDefault="00BD59D1" w14:paraId="6C5066CA"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145</w:t>
            </w:r>
          </w:p>
        </w:tc>
        <w:tc>
          <w:tcPr>
            <w:tcW w:w="940" w:type="dxa"/>
            <w:gridSpan w:val="2"/>
            <w:tcBorders>
              <w:top w:val="nil"/>
              <w:left w:val="nil"/>
              <w:bottom w:val="single" w:color="auto" w:sz="8" w:space="0"/>
              <w:right w:val="single" w:color="auto" w:sz="4" w:space="0"/>
            </w:tcBorders>
            <w:shd w:val="clear" w:color="auto" w:fill="auto"/>
            <w:vAlign w:val="center"/>
            <w:hideMark/>
          </w:tcPr>
          <w:p w:rsidRPr="00A32807" w:rsidR="00BD59D1" w:rsidP="0044565C" w:rsidRDefault="00BD59D1" w14:paraId="638442B9"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600</w:t>
            </w:r>
          </w:p>
        </w:tc>
        <w:tc>
          <w:tcPr>
            <w:tcW w:w="680" w:type="dxa"/>
            <w:gridSpan w:val="2"/>
            <w:tcBorders>
              <w:top w:val="nil"/>
              <w:left w:val="nil"/>
              <w:bottom w:val="single" w:color="auto" w:sz="8" w:space="0"/>
              <w:right w:val="single" w:color="auto" w:sz="4" w:space="0"/>
            </w:tcBorders>
            <w:shd w:val="clear" w:color="auto" w:fill="auto"/>
            <w:vAlign w:val="center"/>
            <w:hideMark/>
          </w:tcPr>
          <w:p w:rsidRPr="00A32807" w:rsidR="00BD59D1" w:rsidP="0044565C" w:rsidRDefault="00BD59D1" w14:paraId="6400B069"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15</w:t>
            </w:r>
          </w:p>
        </w:tc>
        <w:tc>
          <w:tcPr>
            <w:tcW w:w="793" w:type="dxa"/>
            <w:gridSpan w:val="2"/>
            <w:tcBorders>
              <w:top w:val="nil"/>
              <w:left w:val="nil"/>
              <w:bottom w:val="single" w:color="auto" w:sz="8" w:space="0"/>
              <w:right w:val="single" w:color="auto" w:sz="8" w:space="0"/>
            </w:tcBorders>
            <w:shd w:val="clear" w:color="auto" w:fill="auto"/>
            <w:vAlign w:val="center"/>
            <w:hideMark/>
          </w:tcPr>
          <w:p w:rsidRPr="00A32807" w:rsidR="00BD59D1" w:rsidP="0044565C" w:rsidRDefault="00BD59D1" w14:paraId="097C99FE"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150</w:t>
            </w:r>
          </w:p>
        </w:tc>
        <w:tc>
          <w:tcPr>
            <w:tcW w:w="1132" w:type="dxa"/>
            <w:gridSpan w:val="3"/>
            <w:tcBorders>
              <w:top w:val="nil"/>
              <w:left w:val="nil"/>
              <w:bottom w:val="single" w:color="auto" w:sz="8" w:space="0"/>
              <w:right w:val="single" w:color="auto" w:sz="8" w:space="0"/>
            </w:tcBorders>
            <w:shd w:val="clear" w:color="auto" w:fill="auto"/>
            <w:vAlign w:val="center"/>
            <w:hideMark/>
          </w:tcPr>
          <w:p w:rsidRPr="00A32807" w:rsidR="00BD59D1" w:rsidP="0044565C" w:rsidRDefault="00BD59D1" w14:paraId="0C2C63B1"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3,093</w:t>
            </w:r>
          </w:p>
        </w:tc>
      </w:tr>
      <w:tr w:rsidRPr="00A32807" w:rsidR="008D365B" w:rsidTr="008D365B" w14:paraId="52773135" w14:textId="77777777">
        <w:trPr>
          <w:trHeight w:val="124"/>
        </w:trPr>
        <w:tc>
          <w:tcPr>
            <w:tcW w:w="1090" w:type="dxa"/>
            <w:tcBorders>
              <w:top w:val="nil"/>
              <w:left w:val="single" w:color="auto" w:sz="8" w:space="0"/>
              <w:bottom w:val="single" w:color="auto" w:sz="8" w:space="0"/>
              <w:right w:val="single" w:color="auto" w:sz="8" w:space="0"/>
            </w:tcBorders>
            <w:shd w:val="clear" w:color="000000" w:fill="D0CECE"/>
            <w:vAlign w:val="center"/>
            <w:hideMark/>
          </w:tcPr>
          <w:p w:rsidRPr="00A32807" w:rsidR="00BD59D1" w:rsidP="0044565C" w:rsidRDefault="00BD59D1" w14:paraId="7D945FA8"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8th Grade Totals</w:t>
            </w:r>
          </w:p>
        </w:tc>
        <w:tc>
          <w:tcPr>
            <w:tcW w:w="733" w:type="dxa"/>
            <w:gridSpan w:val="2"/>
            <w:tcBorders>
              <w:top w:val="nil"/>
              <w:left w:val="nil"/>
              <w:bottom w:val="single" w:color="auto" w:sz="8" w:space="0"/>
              <w:right w:val="single" w:color="auto" w:sz="4" w:space="0"/>
            </w:tcBorders>
            <w:shd w:val="clear" w:color="000000" w:fill="D0CECE"/>
            <w:vAlign w:val="center"/>
            <w:hideMark/>
          </w:tcPr>
          <w:p w:rsidRPr="00A32807" w:rsidR="00BD59D1" w:rsidP="0044565C" w:rsidRDefault="00BD59D1" w14:paraId="4026B4F4"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252,700</w:t>
            </w:r>
          </w:p>
        </w:tc>
        <w:tc>
          <w:tcPr>
            <w:tcW w:w="826" w:type="dxa"/>
            <w:tcBorders>
              <w:top w:val="nil"/>
              <w:left w:val="nil"/>
              <w:bottom w:val="single" w:color="auto" w:sz="8" w:space="0"/>
              <w:right w:val="single" w:color="auto" w:sz="4" w:space="0"/>
            </w:tcBorders>
            <w:shd w:val="clear" w:color="000000" w:fill="D0CECE"/>
            <w:vAlign w:val="center"/>
            <w:hideMark/>
          </w:tcPr>
          <w:p w:rsidRPr="00A32807" w:rsidR="00BD59D1" w:rsidP="0044565C" w:rsidRDefault="00BD59D1" w14:paraId="27F8D779"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N/A</w:t>
            </w:r>
          </w:p>
        </w:tc>
        <w:tc>
          <w:tcPr>
            <w:tcW w:w="841" w:type="dxa"/>
            <w:tcBorders>
              <w:top w:val="nil"/>
              <w:left w:val="nil"/>
              <w:bottom w:val="single" w:color="auto" w:sz="8" w:space="0"/>
              <w:right w:val="single" w:color="auto" w:sz="8" w:space="0"/>
            </w:tcBorders>
            <w:shd w:val="clear" w:color="000000" w:fill="D0CECE"/>
            <w:vAlign w:val="center"/>
            <w:hideMark/>
          </w:tcPr>
          <w:p w:rsidRPr="00A32807" w:rsidR="00BD59D1" w:rsidP="0044565C" w:rsidRDefault="00BD59D1" w14:paraId="106F06D7"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147,408</w:t>
            </w:r>
          </w:p>
        </w:tc>
        <w:tc>
          <w:tcPr>
            <w:tcW w:w="947" w:type="dxa"/>
            <w:tcBorders>
              <w:top w:val="nil"/>
              <w:left w:val="nil"/>
              <w:bottom w:val="single" w:color="auto" w:sz="8" w:space="0"/>
              <w:right w:val="single" w:color="auto" w:sz="4" w:space="0"/>
            </w:tcBorders>
            <w:shd w:val="clear" w:color="000000" w:fill="D0CECE"/>
            <w:vAlign w:val="center"/>
            <w:hideMark/>
          </w:tcPr>
          <w:p w:rsidRPr="00A32807" w:rsidR="00BD59D1" w:rsidP="0044565C" w:rsidRDefault="00BD59D1" w14:paraId="0E661D55"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39,132</w:t>
            </w:r>
          </w:p>
        </w:tc>
        <w:tc>
          <w:tcPr>
            <w:tcW w:w="792" w:type="dxa"/>
            <w:gridSpan w:val="2"/>
            <w:tcBorders>
              <w:top w:val="nil"/>
              <w:left w:val="nil"/>
              <w:bottom w:val="single" w:color="auto" w:sz="8" w:space="0"/>
              <w:right w:val="single" w:color="auto" w:sz="4" w:space="0"/>
            </w:tcBorders>
            <w:shd w:val="clear" w:color="000000" w:fill="D0CECE"/>
            <w:vAlign w:val="center"/>
            <w:hideMark/>
          </w:tcPr>
          <w:p w:rsidRPr="00A32807" w:rsidR="00BD59D1" w:rsidP="0044565C" w:rsidRDefault="00BD59D1" w14:paraId="7E7FF455"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N/A</w:t>
            </w:r>
          </w:p>
        </w:tc>
        <w:tc>
          <w:tcPr>
            <w:tcW w:w="1045" w:type="dxa"/>
            <w:tcBorders>
              <w:top w:val="nil"/>
              <w:left w:val="nil"/>
              <w:bottom w:val="single" w:color="auto" w:sz="8" w:space="0"/>
              <w:right w:val="single" w:color="auto" w:sz="8" w:space="0"/>
            </w:tcBorders>
            <w:shd w:val="clear" w:color="000000" w:fill="D0CECE"/>
            <w:vAlign w:val="center"/>
            <w:hideMark/>
          </w:tcPr>
          <w:p w:rsidRPr="00A32807" w:rsidR="00BD59D1" w:rsidP="0044565C" w:rsidRDefault="00BD59D1" w14:paraId="0DCD5266"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19,494</w:t>
            </w:r>
          </w:p>
        </w:tc>
        <w:tc>
          <w:tcPr>
            <w:tcW w:w="710" w:type="dxa"/>
            <w:gridSpan w:val="2"/>
            <w:tcBorders>
              <w:top w:val="nil"/>
              <w:left w:val="nil"/>
              <w:bottom w:val="single" w:color="auto" w:sz="8" w:space="0"/>
              <w:right w:val="single" w:color="auto" w:sz="4" w:space="0"/>
            </w:tcBorders>
            <w:shd w:val="clear" w:color="000000" w:fill="D0CECE"/>
            <w:vAlign w:val="center"/>
            <w:hideMark/>
          </w:tcPr>
          <w:p w:rsidRPr="00A32807" w:rsidR="00BD59D1" w:rsidP="0044565C" w:rsidRDefault="00BD59D1" w14:paraId="18DECDBA"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6,522</w:t>
            </w:r>
          </w:p>
        </w:tc>
        <w:tc>
          <w:tcPr>
            <w:tcW w:w="732" w:type="dxa"/>
            <w:gridSpan w:val="2"/>
            <w:tcBorders>
              <w:top w:val="nil"/>
              <w:left w:val="nil"/>
              <w:bottom w:val="single" w:color="auto" w:sz="8" w:space="0"/>
              <w:right w:val="single" w:color="auto" w:sz="4" w:space="0"/>
            </w:tcBorders>
            <w:shd w:val="clear" w:color="000000" w:fill="D0CECE"/>
            <w:vAlign w:val="center"/>
            <w:hideMark/>
          </w:tcPr>
          <w:p w:rsidRPr="00A32807" w:rsidR="00BD59D1" w:rsidP="0044565C" w:rsidRDefault="00BD59D1" w14:paraId="368714AA"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N/A</w:t>
            </w:r>
          </w:p>
        </w:tc>
        <w:tc>
          <w:tcPr>
            <w:tcW w:w="819" w:type="dxa"/>
            <w:tcBorders>
              <w:top w:val="nil"/>
              <w:left w:val="nil"/>
              <w:bottom w:val="single" w:color="auto" w:sz="8" w:space="0"/>
              <w:right w:val="single" w:color="auto" w:sz="8" w:space="0"/>
            </w:tcBorders>
            <w:shd w:val="clear" w:color="000000" w:fill="D0CECE"/>
            <w:vAlign w:val="center"/>
            <w:hideMark/>
          </w:tcPr>
          <w:p w:rsidRPr="00A32807" w:rsidR="00BD59D1" w:rsidP="0044565C" w:rsidRDefault="00BD59D1" w14:paraId="77308B28"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4,348</w:t>
            </w:r>
          </w:p>
        </w:tc>
        <w:tc>
          <w:tcPr>
            <w:tcW w:w="783" w:type="dxa"/>
            <w:tcBorders>
              <w:top w:val="nil"/>
              <w:left w:val="single" w:color="auto" w:sz="4" w:space="0"/>
              <w:bottom w:val="single" w:color="auto" w:sz="8" w:space="0"/>
              <w:right w:val="nil"/>
            </w:tcBorders>
            <w:shd w:val="clear" w:color="000000" w:fill="D0CECE"/>
            <w:vAlign w:val="center"/>
            <w:hideMark/>
          </w:tcPr>
          <w:p w:rsidRPr="00A32807" w:rsidR="00BD59D1" w:rsidP="0044565C" w:rsidRDefault="00BD59D1" w14:paraId="1C576FB9"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6,522</w:t>
            </w:r>
          </w:p>
        </w:tc>
        <w:tc>
          <w:tcPr>
            <w:tcW w:w="968" w:type="dxa"/>
            <w:gridSpan w:val="2"/>
            <w:tcBorders>
              <w:top w:val="nil"/>
              <w:left w:val="single" w:color="auto" w:sz="4" w:space="0"/>
              <w:bottom w:val="single" w:color="auto" w:sz="8" w:space="0"/>
              <w:right w:val="single" w:color="auto" w:sz="8" w:space="0"/>
            </w:tcBorders>
            <w:shd w:val="clear" w:color="000000" w:fill="D0CECE"/>
            <w:vAlign w:val="center"/>
            <w:hideMark/>
          </w:tcPr>
          <w:p w:rsidRPr="00A32807" w:rsidR="00BD59D1" w:rsidP="0044565C" w:rsidRDefault="00BD59D1" w14:paraId="6165DF27"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32,958</w:t>
            </w:r>
          </w:p>
        </w:tc>
        <w:tc>
          <w:tcPr>
            <w:tcW w:w="800" w:type="dxa"/>
            <w:gridSpan w:val="2"/>
            <w:tcBorders>
              <w:top w:val="nil"/>
              <w:left w:val="nil"/>
              <w:bottom w:val="single" w:color="auto" w:sz="8" w:space="0"/>
              <w:right w:val="single" w:color="auto" w:sz="4" w:space="0"/>
            </w:tcBorders>
            <w:shd w:val="clear" w:color="000000" w:fill="D0CECE"/>
            <w:vAlign w:val="center"/>
            <w:hideMark/>
          </w:tcPr>
          <w:p w:rsidRPr="00A32807" w:rsidR="00BD59D1" w:rsidP="0044565C" w:rsidRDefault="00BD59D1" w14:paraId="1C2EB7EF"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6,522</w:t>
            </w:r>
          </w:p>
        </w:tc>
        <w:tc>
          <w:tcPr>
            <w:tcW w:w="940" w:type="dxa"/>
            <w:gridSpan w:val="2"/>
            <w:tcBorders>
              <w:top w:val="nil"/>
              <w:left w:val="nil"/>
              <w:bottom w:val="single" w:color="auto" w:sz="8" w:space="0"/>
              <w:right w:val="single" w:color="auto" w:sz="4" w:space="0"/>
            </w:tcBorders>
            <w:shd w:val="clear" w:color="000000" w:fill="D0CECE"/>
            <w:vAlign w:val="center"/>
            <w:hideMark/>
          </w:tcPr>
          <w:p w:rsidRPr="00A32807" w:rsidR="00BD59D1" w:rsidP="0044565C" w:rsidRDefault="00BD59D1" w14:paraId="4752FA5B"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50,540</w:t>
            </w:r>
          </w:p>
        </w:tc>
        <w:tc>
          <w:tcPr>
            <w:tcW w:w="680" w:type="dxa"/>
            <w:gridSpan w:val="2"/>
            <w:tcBorders>
              <w:top w:val="nil"/>
              <w:left w:val="nil"/>
              <w:bottom w:val="single" w:color="auto" w:sz="8" w:space="0"/>
              <w:right w:val="single" w:color="auto" w:sz="4" w:space="0"/>
            </w:tcBorders>
            <w:shd w:val="clear" w:color="000000" w:fill="D0CECE"/>
            <w:vAlign w:val="center"/>
            <w:hideMark/>
          </w:tcPr>
          <w:p w:rsidRPr="00A32807" w:rsidR="00BD59D1" w:rsidP="0044565C" w:rsidRDefault="00BD59D1" w14:paraId="555B472E"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N/A</w:t>
            </w:r>
          </w:p>
        </w:tc>
        <w:tc>
          <w:tcPr>
            <w:tcW w:w="793" w:type="dxa"/>
            <w:gridSpan w:val="2"/>
            <w:tcBorders>
              <w:top w:val="nil"/>
              <w:left w:val="nil"/>
              <w:bottom w:val="single" w:color="auto" w:sz="8" w:space="0"/>
              <w:right w:val="single" w:color="auto" w:sz="8" w:space="0"/>
            </w:tcBorders>
            <w:shd w:val="clear" w:color="000000" w:fill="D0CECE"/>
            <w:vAlign w:val="center"/>
            <w:hideMark/>
          </w:tcPr>
          <w:p w:rsidRPr="00A32807" w:rsidR="00BD59D1" w:rsidP="0044565C" w:rsidRDefault="00BD59D1" w14:paraId="29C68C8C"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12,635</w:t>
            </w:r>
          </w:p>
        </w:tc>
        <w:tc>
          <w:tcPr>
            <w:tcW w:w="1132" w:type="dxa"/>
            <w:gridSpan w:val="3"/>
            <w:tcBorders>
              <w:top w:val="nil"/>
              <w:left w:val="nil"/>
              <w:bottom w:val="single" w:color="auto" w:sz="8" w:space="0"/>
              <w:right w:val="single" w:color="auto" w:sz="8" w:space="0"/>
            </w:tcBorders>
            <w:shd w:val="clear" w:color="000000" w:fill="D0CECE"/>
            <w:vAlign w:val="center"/>
            <w:hideMark/>
          </w:tcPr>
          <w:p w:rsidRPr="00A32807" w:rsidR="00BD59D1" w:rsidP="0044565C" w:rsidRDefault="00BD59D1" w14:paraId="410AB2B9"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216,843</w:t>
            </w:r>
          </w:p>
        </w:tc>
      </w:tr>
      <w:tr w:rsidRPr="00A32807" w:rsidR="00BD59D1" w:rsidTr="008D365B" w14:paraId="5603FC92" w14:textId="77777777">
        <w:trPr>
          <w:trHeight w:val="124"/>
        </w:trPr>
        <w:tc>
          <w:tcPr>
            <w:tcW w:w="14638" w:type="dxa"/>
            <w:gridSpan w:val="28"/>
            <w:tcBorders>
              <w:top w:val="nil"/>
              <w:left w:val="single" w:color="auto" w:sz="8" w:space="0"/>
              <w:bottom w:val="single" w:color="auto" w:sz="8" w:space="0"/>
              <w:right w:val="single" w:color="auto" w:sz="8" w:space="0"/>
            </w:tcBorders>
            <w:shd w:val="clear" w:color="auto" w:fill="BFBFBF" w:themeFill="background1" w:themeFillShade="BF"/>
            <w:noWrap/>
            <w:vAlign w:val="center"/>
          </w:tcPr>
          <w:p w:rsidRPr="00A32807" w:rsidR="00BD59D1" w:rsidP="0044565C" w:rsidRDefault="00BD59D1" w14:paraId="41A79B77"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CARRIED OVER Burden</w:t>
            </w:r>
            <w:r w:rsidRPr="00A32807">
              <w:rPr>
                <w:rFonts w:ascii="Times New Roman" w:hAnsi="Times New Roman"/>
                <w:b/>
                <w:bCs/>
                <w:color w:val="000000"/>
                <w:sz w:val="13"/>
                <w:szCs w:val="13"/>
                <w:vertAlign w:val="superscript"/>
              </w:rPr>
              <w:t>4</w:t>
            </w:r>
            <w:r w:rsidRPr="00A32807">
              <w:rPr>
                <w:rFonts w:ascii="Times New Roman" w:hAnsi="Times New Roman"/>
                <w:b/>
                <w:bCs/>
                <w:color w:val="000000"/>
                <w:sz w:val="13"/>
                <w:szCs w:val="13"/>
              </w:rPr>
              <w:t xml:space="preserve"> – LTT 17</w:t>
            </w:r>
          </w:p>
        </w:tc>
      </w:tr>
      <w:tr w:rsidRPr="00A32807" w:rsidR="008D365B" w:rsidTr="008D365B" w14:paraId="7EE66085" w14:textId="77777777">
        <w:trPr>
          <w:trHeight w:val="124"/>
        </w:trPr>
        <w:tc>
          <w:tcPr>
            <w:tcW w:w="1090" w:type="dxa"/>
            <w:tcBorders>
              <w:top w:val="nil"/>
              <w:left w:val="single" w:color="auto" w:sz="8" w:space="0"/>
              <w:bottom w:val="single" w:color="auto" w:sz="8" w:space="0"/>
              <w:right w:val="single" w:color="auto" w:sz="8" w:space="0"/>
            </w:tcBorders>
            <w:shd w:val="clear" w:color="auto" w:fill="auto"/>
            <w:noWrap/>
            <w:vAlign w:val="center"/>
          </w:tcPr>
          <w:p w:rsidRPr="00A32807" w:rsidR="00BD59D1" w:rsidP="0044565C" w:rsidRDefault="00BD59D1" w14:paraId="71FD4CCB"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LTT Operational Mathematics and Reading</w:t>
            </w:r>
          </w:p>
        </w:tc>
        <w:tc>
          <w:tcPr>
            <w:tcW w:w="733" w:type="dxa"/>
            <w:gridSpan w:val="2"/>
            <w:tcBorders>
              <w:top w:val="nil"/>
              <w:left w:val="nil"/>
              <w:bottom w:val="single" w:color="auto" w:sz="8" w:space="0"/>
              <w:right w:val="single" w:color="auto" w:sz="4" w:space="0"/>
            </w:tcBorders>
            <w:shd w:val="clear" w:color="auto" w:fill="auto"/>
            <w:noWrap/>
            <w:vAlign w:val="center"/>
          </w:tcPr>
          <w:p w:rsidRPr="00A32807" w:rsidR="00BD59D1" w:rsidP="0044565C" w:rsidRDefault="00BD59D1" w14:paraId="1D780D32"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16,000</w:t>
            </w:r>
          </w:p>
        </w:tc>
        <w:tc>
          <w:tcPr>
            <w:tcW w:w="826" w:type="dxa"/>
            <w:tcBorders>
              <w:top w:val="nil"/>
              <w:left w:val="nil"/>
              <w:bottom w:val="single" w:color="auto" w:sz="8" w:space="0"/>
              <w:right w:val="single" w:color="auto" w:sz="4" w:space="0"/>
            </w:tcBorders>
            <w:shd w:val="clear" w:color="auto" w:fill="auto"/>
            <w:vAlign w:val="center"/>
          </w:tcPr>
          <w:p w:rsidRPr="00A32807" w:rsidR="00BD59D1" w:rsidP="0044565C" w:rsidRDefault="00BD59D1" w14:paraId="219EFDF9"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15</w:t>
            </w:r>
          </w:p>
        </w:tc>
        <w:tc>
          <w:tcPr>
            <w:tcW w:w="841" w:type="dxa"/>
            <w:tcBorders>
              <w:top w:val="nil"/>
              <w:left w:val="nil"/>
              <w:bottom w:val="single" w:color="auto" w:sz="8" w:space="0"/>
              <w:right w:val="single" w:color="auto" w:sz="8" w:space="0"/>
            </w:tcBorders>
            <w:shd w:val="clear" w:color="auto" w:fill="auto"/>
            <w:noWrap/>
            <w:vAlign w:val="center"/>
          </w:tcPr>
          <w:p w:rsidRPr="00A32807" w:rsidR="00BD59D1" w:rsidP="0044565C" w:rsidRDefault="00BD59D1" w14:paraId="6B8205E2"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4,000</w:t>
            </w:r>
          </w:p>
        </w:tc>
        <w:tc>
          <w:tcPr>
            <w:tcW w:w="947" w:type="dxa"/>
            <w:tcBorders>
              <w:top w:val="nil"/>
              <w:left w:val="nil"/>
              <w:bottom w:val="single" w:color="auto" w:sz="8" w:space="0"/>
              <w:right w:val="single" w:color="auto" w:sz="4" w:space="0"/>
            </w:tcBorders>
            <w:shd w:val="clear" w:color="auto" w:fill="auto"/>
            <w:noWrap/>
            <w:vAlign w:val="center"/>
          </w:tcPr>
          <w:p w:rsidRPr="00A32807" w:rsidR="00BD59D1" w:rsidP="0044565C" w:rsidRDefault="00BD59D1" w14:paraId="7628936D"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N/A</w:t>
            </w:r>
          </w:p>
        </w:tc>
        <w:tc>
          <w:tcPr>
            <w:tcW w:w="792" w:type="dxa"/>
            <w:gridSpan w:val="2"/>
            <w:tcBorders>
              <w:top w:val="nil"/>
              <w:left w:val="nil"/>
              <w:bottom w:val="single" w:color="auto" w:sz="8" w:space="0"/>
              <w:right w:val="single" w:color="auto" w:sz="4" w:space="0"/>
            </w:tcBorders>
            <w:shd w:val="clear" w:color="auto" w:fill="auto"/>
            <w:vAlign w:val="center"/>
          </w:tcPr>
          <w:p w:rsidRPr="00A32807" w:rsidR="00BD59D1" w:rsidP="0044565C" w:rsidRDefault="00BD59D1" w14:paraId="0DACC532"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N/A</w:t>
            </w:r>
          </w:p>
        </w:tc>
        <w:tc>
          <w:tcPr>
            <w:tcW w:w="1045" w:type="dxa"/>
            <w:tcBorders>
              <w:top w:val="nil"/>
              <w:left w:val="nil"/>
              <w:bottom w:val="single" w:color="auto" w:sz="8" w:space="0"/>
              <w:right w:val="single" w:color="auto" w:sz="8" w:space="0"/>
            </w:tcBorders>
            <w:shd w:val="clear" w:color="auto" w:fill="auto"/>
            <w:noWrap/>
            <w:vAlign w:val="center"/>
          </w:tcPr>
          <w:p w:rsidRPr="00A32807" w:rsidR="00BD59D1" w:rsidP="0044565C" w:rsidRDefault="00BD59D1" w14:paraId="3815C7BC"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N/A</w:t>
            </w:r>
          </w:p>
        </w:tc>
        <w:tc>
          <w:tcPr>
            <w:tcW w:w="710" w:type="dxa"/>
            <w:gridSpan w:val="2"/>
            <w:tcBorders>
              <w:top w:val="nil"/>
              <w:left w:val="nil"/>
              <w:bottom w:val="single" w:color="auto" w:sz="8" w:space="0"/>
              <w:right w:val="single" w:color="auto" w:sz="4" w:space="0"/>
            </w:tcBorders>
            <w:shd w:val="clear" w:color="auto" w:fill="auto"/>
            <w:noWrap/>
            <w:vAlign w:val="center"/>
          </w:tcPr>
          <w:p w:rsidRPr="00A32807" w:rsidR="00BD59D1" w:rsidP="0044565C" w:rsidRDefault="00BD59D1" w14:paraId="369C5675"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N/A</w:t>
            </w:r>
          </w:p>
        </w:tc>
        <w:tc>
          <w:tcPr>
            <w:tcW w:w="732" w:type="dxa"/>
            <w:gridSpan w:val="2"/>
            <w:tcBorders>
              <w:top w:val="nil"/>
              <w:left w:val="nil"/>
              <w:bottom w:val="single" w:color="auto" w:sz="8" w:space="0"/>
              <w:right w:val="single" w:color="auto" w:sz="4" w:space="0"/>
            </w:tcBorders>
            <w:shd w:val="clear" w:color="auto" w:fill="auto"/>
            <w:vAlign w:val="center"/>
          </w:tcPr>
          <w:p w:rsidRPr="00A32807" w:rsidR="00BD59D1" w:rsidP="0044565C" w:rsidRDefault="00BD59D1" w14:paraId="26AD9435"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N/A</w:t>
            </w:r>
          </w:p>
        </w:tc>
        <w:tc>
          <w:tcPr>
            <w:tcW w:w="819" w:type="dxa"/>
            <w:tcBorders>
              <w:top w:val="nil"/>
              <w:left w:val="nil"/>
              <w:bottom w:val="single" w:color="auto" w:sz="8" w:space="0"/>
              <w:right w:val="single" w:color="auto" w:sz="8" w:space="0"/>
            </w:tcBorders>
            <w:shd w:val="clear" w:color="auto" w:fill="auto"/>
            <w:noWrap/>
            <w:vAlign w:val="center"/>
          </w:tcPr>
          <w:p w:rsidRPr="00A32807" w:rsidR="00BD59D1" w:rsidP="0044565C" w:rsidRDefault="00BD59D1" w14:paraId="6C1B7697"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N/A</w:t>
            </w:r>
          </w:p>
        </w:tc>
        <w:tc>
          <w:tcPr>
            <w:tcW w:w="783" w:type="dxa"/>
            <w:tcBorders>
              <w:top w:val="single" w:color="auto" w:sz="8" w:space="0"/>
              <w:left w:val="nil"/>
              <w:bottom w:val="single" w:color="auto" w:sz="8" w:space="0"/>
              <w:right w:val="single" w:color="auto" w:sz="4" w:space="0"/>
            </w:tcBorders>
            <w:shd w:val="clear" w:color="auto" w:fill="auto"/>
            <w:noWrap/>
            <w:vAlign w:val="center"/>
          </w:tcPr>
          <w:p w:rsidRPr="00A32807" w:rsidR="00BD59D1" w:rsidP="0044565C" w:rsidRDefault="00BD59D1" w14:paraId="74A167AD"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380</w:t>
            </w:r>
          </w:p>
        </w:tc>
        <w:tc>
          <w:tcPr>
            <w:tcW w:w="968" w:type="dxa"/>
            <w:gridSpan w:val="2"/>
            <w:tcBorders>
              <w:top w:val="nil"/>
              <w:left w:val="single" w:color="auto" w:sz="4" w:space="0"/>
              <w:bottom w:val="single" w:color="auto" w:sz="8" w:space="0"/>
              <w:right w:val="nil"/>
            </w:tcBorders>
            <w:shd w:val="clear" w:color="auto" w:fill="auto"/>
            <w:noWrap/>
            <w:vAlign w:val="center"/>
          </w:tcPr>
          <w:p w:rsidRPr="00A32807" w:rsidR="00BD59D1" w:rsidP="0044565C" w:rsidRDefault="00BD59D1" w14:paraId="6F135C8B"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1,998</w:t>
            </w:r>
          </w:p>
        </w:tc>
        <w:tc>
          <w:tcPr>
            <w:tcW w:w="800" w:type="dxa"/>
            <w:gridSpan w:val="2"/>
            <w:tcBorders>
              <w:top w:val="nil"/>
              <w:left w:val="single" w:color="auto" w:sz="8" w:space="0"/>
              <w:bottom w:val="single" w:color="auto" w:sz="8" w:space="0"/>
              <w:right w:val="single" w:color="auto" w:sz="4" w:space="0"/>
            </w:tcBorders>
            <w:shd w:val="clear" w:color="auto" w:fill="auto"/>
            <w:noWrap/>
            <w:vAlign w:val="center"/>
          </w:tcPr>
          <w:p w:rsidRPr="00A32807" w:rsidR="00BD59D1" w:rsidP="0044565C" w:rsidRDefault="00BD59D1" w14:paraId="54D234B5"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380</w:t>
            </w:r>
          </w:p>
        </w:tc>
        <w:tc>
          <w:tcPr>
            <w:tcW w:w="940" w:type="dxa"/>
            <w:gridSpan w:val="2"/>
            <w:tcBorders>
              <w:top w:val="nil"/>
              <w:left w:val="nil"/>
              <w:bottom w:val="single" w:color="auto" w:sz="8" w:space="0"/>
              <w:right w:val="single" w:color="auto" w:sz="4" w:space="0"/>
            </w:tcBorders>
            <w:shd w:val="clear" w:color="auto" w:fill="auto"/>
            <w:vAlign w:val="center"/>
          </w:tcPr>
          <w:p w:rsidRPr="00A32807" w:rsidR="00BD59D1" w:rsidP="0044565C" w:rsidRDefault="00BD59D1" w14:paraId="1F3CF978"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2,400</w:t>
            </w:r>
          </w:p>
        </w:tc>
        <w:tc>
          <w:tcPr>
            <w:tcW w:w="680" w:type="dxa"/>
            <w:gridSpan w:val="2"/>
            <w:tcBorders>
              <w:top w:val="nil"/>
              <w:left w:val="nil"/>
              <w:bottom w:val="single" w:color="auto" w:sz="8" w:space="0"/>
              <w:right w:val="single" w:color="auto" w:sz="4" w:space="0"/>
            </w:tcBorders>
            <w:shd w:val="clear" w:color="auto" w:fill="auto"/>
            <w:vAlign w:val="center"/>
          </w:tcPr>
          <w:p w:rsidRPr="00A32807" w:rsidR="00BD59D1" w:rsidP="0044565C" w:rsidRDefault="00BD59D1" w14:paraId="013B31C9"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10</w:t>
            </w:r>
          </w:p>
        </w:tc>
        <w:tc>
          <w:tcPr>
            <w:tcW w:w="793" w:type="dxa"/>
            <w:gridSpan w:val="2"/>
            <w:tcBorders>
              <w:top w:val="nil"/>
              <w:left w:val="nil"/>
              <w:bottom w:val="single" w:color="auto" w:sz="8" w:space="0"/>
              <w:right w:val="single" w:color="auto" w:sz="8" w:space="0"/>
            </w:tcBorders>
            <w:shd w:val="clear" w:color="auto" w:fill="auto"/>
            <w:noWrap/>
            <w:vAlign w:val="center"/>
          </w:tcPr>
          <w:p w:rsidRPr="00A32807" w:rsidR="00BD59D1" w:rsidP="0044565C" w:rsidRDefault="00BD59D1" w14:paraId="56F1A08B"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400</w:t>
            </w:r>
          </w:p>
        </w:tc>
        <w:tc>
          <w:tcPr>
            <w:tcW w:w="1132" w:type="dxa"/>
            <w:gridSpan w:val="3"/>
            <w:tcBorders>
              <w:top w:val="nil"/>
              <w:left w:val="single" w:color="auto" w:sz="4" w:space="0"/>
              <w:bottom w:val="single" w:color="auto" w:sz="8" w:space="0"/>
              <w:right w:val="single" w:color="auto" w:sz="8" w:space="0"/>
            </w:tcBorders>
            <w:shd w:val="clear" w:color="auto" w:fill="auto"/>
            <w:noWrap/>
            <w:vAlign w:val="center"/>
          </w:tcPr>
          <w:p w:rsidRPr="00A32807" w:rsidR="00BD59D1" w:rsidP="0044565C" w:rsidRDefault="00BD59D1" w14:paraId="0EA8DB01"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6,398</w:t>
            </w:r>
          </w:p>
        </w:tc>
      </w:tr>
      <w:tr w:rsidRPr="00A32807" w:rsidR="00BD59D1" w:rsidTr="008D365B" w14:paraId="2F04AEE5" w14:textId="77777777">
        <w:trPr>
          <w:trHeight w:val="124"/>
        </w:trPr>
        <w:tc>
          <w:tcPr>
            <w:tcW w:w="14638" w:type="dxa"/>
            <w:gridSpan w:val="28"/>
            <w:tcBorders>
              <w:top w:val="nil"/>
              <w:left w:val="single" w:color="auto" w:sz="8" w:space="0"/>
              <w:bottom w:val="single" w:color="auto" w:sz="8" w:space="0"/>
              <w:right w:val="single" w:color="auto" w:sz="8" w:space="0"/>
            </w:tcBorders>
            <w:shd w:val="clear" w:color="auto" w:fill="BFBFBF" w:themeFill="background1" w:themeFillShade="BF"/>
            <w:noWrap/>
            <w:vAlign w:val="center"/>
          </w:tcPr>
          <w:p w:rsidRPr="00A32807" w:rsidR="00BD59D1" w:rsidP="0044565C" w:rsidRDefault="00445073" w14:paraId="6711C021" w14:textId="1F0B94D7">
            <w:pPr>
              <w:spacing w:after="0" w:line="240" w:lineRule="auto"/>
              <w:jc w:val="center"/>
              <w:rPr>
                <w:rFonts w:ascii="Times New Roman" w:hAnsi="Times New Roman"/>
                <w:b/>
                <w:bCs/>
                <w:color w:val="000000"/>
                <w:sz w:val="13"/>
                <w:szCs w:val="13"/>
              </w:rPr>
            </w:pPr>
            <w:r w:rsidRPr="00101370">
              <w:rPr>
                <w:rFonts w:ascii="Times New Roman" w:hAnsi="Times New Roman"/>
                <w:b/>
                <w:bCs/>
                <w:strike/>
                <w:color w:val="FF0000"/>
                <w:sz w:val="13"/>
                <w:szCs w:val="13"/>
              </w:rPr>
              <w:t>New</w:t>
            </w:r>
            <w:r w:rsidRPr="00101370">
              <w:rPr>
                <w:rFonts w:ascii="Times New Roman" w:hAnsi="Times New Roman"/>
                <w:b/>
                <w:bCs/>
                <w:color w:val="FF0000"/>
                <w:sz w:val="13"/>
                <w:szCs w:val="13"/>
              </w:rPr>
              <w:t xml:space="preserve"> APPROVED v.25 - </w:t>
            </w:r>
            <w:r w:rsidRPr="00A32807">
              <w:rPr>
                <w:rFonts w:ascii="Times New Roman" w:hAnsi="Times New Roman"/>
                <w:b/>
                <w:bCs/>
                <w:color w:val="000000"/>
                <w:sz w:val="13"/>
                <w:szCs w:val="13"/>
              </w:rPr>
              <w:t>Burden</w:t>
            </w:r>
            <w:r w:rsidRPr="00101370">
              <w:rPr>
                <w:rFonts w:ascii="Times New Roman" w:hAnsi="Times New Roman"/>
                <w:b/>
                <w:bCs/>
                <w:color w:val="FF0000"/>
                <w:sz w:val="13"/>
                <w:szCs w:val="13"/>
                <w:vertAlign w:val="superscript"/>
              </w:rPr>
              <w:t>5</w:t>
            </w:r>
            <w:r w:rsidRPr="00101370">
              <w:rPr>
                <w:rFonts w:ascii="Times New Roman" w:hAnsi="Times New Roman"/>
                <w:b/>
                <w:bCs/>
                <w:color w:val="FF0000"/>
                <w:sz w:val="13"/>
                <w:szCs w:val="13"/>
              </w:rPr>
              <w:t xml:space="preserve"> - </w:t>
            </w:r>
            <w:r w:rsidRPr="00A32807">
              <w:rPr>
                <w:rFonts w:ascii="Times New Roman" w:hAnsi="Times New Roman"/>
                <w:b/>
                <w:bCs/>
                <w:color w:val="000000"/>
                <w:sz w:val="13"/>
                <w:szCs w:val="13"/>
              </w:rPr>
              <w:t xml:space="preserve">LTT </w:t>
            </w:r>
            <w:r w:rsidRPr="00101370">
              <w:rPr>
                <w:rFonts w:ascii="Times New Roman" w:hAnsi="Times New Roman"/>
                <w:b/>
                <w:bCs/>
                <w:color w:val="FF0000"/>
                <w:sz w:val="13"/>
                <w:szCs w:val="13"/>
              </w:rPr>
              <w:t>Age</w:t>
            </w:r>
            <w:r w:rsidRPr="00AD0FD6">
              <w:rPr>
                <w:rFonts w:ascii="Times New Roman" w:hAnsi="Times New Roman"/>
                <w:b/>
                <w:bCs/>
                <w:color w:val="FF0000"/>
                <w:sz w:val="13"/>
                <w:szCs w:val="13"/>
              </w:rPr>
              <w:t xml:space="preserve"> 9</w:t>
            </w:r>
          </w:p>
        </w:tc>
      </w:tr>
      <w:tr w:rsidRPr="00A32807" w:rsidR="008D365B" w:rsidTr="008D365B" w14:paraId="30B3A66E" w14:textId="77777777">
        <w:trPr>
          <w:trHeight w:val="124"/>
        </w:trPr>
        <w:tc>
          <w:tcPr>
            <w:tcW w:w="1090" w:type="dxa"/>
            <w:tcBorders>
              <w:top w:val="nil"/>
              <w:left w:val="single" w:color="auto" w:sz="8" w:space="0"/>
              <w:bottom w:val="single" w:color="auto" w:sz="8" w:space="0"/>
              <w:right w:val="single" w:color="auto" w:sz="8" w:space="0"/>
            </w:tcBorders>
            <w:shd w:val="clear" w:color="auto" w:fill="auto"/>
            <w:noWrap/>
            <w:vAlign w:val="center"/>
          </w:tcPr>
          <w:p w:rsidRPr="00A32807" w:rsidR="00BD59D1" w:rsidP="0044565C" w:rsidRDefault="00BD59D1" w14:paraId="61B65929"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LTT Operational Mathematics and Reading</w:t>
            </w:r>
          </w:p>
        </w:tc>
        <w:tc>
          <w:tcPr>
            <w:tcW w:w="733" w:type="dxa"/>
            <w:gridSpan w:val="2"/>
            <w:tcBorders>
              <w:top w:val="nil"/>
              <w:left w:val="nil"/>
              <w:bottom w:val="single" w:color="auto" w:sz="8" w:space="0"/>
              <w:right w:val="single" w:color="auto" w:sz="4" w:space="0"/>
            </w:tcBorders>
            <w:shd w:val="clear" w:color="auto" w:fill="auto"/>
            <w:noWrap/>
            <w:vAlign w:val="center"/>
          </w:tcPr>
          <w:p w:rsidRPr="00A32807" w:rsidR="00BD59D1" w:rsidP="0044565C" w:rsidRDefault="00BD59D1" w14:paraId="2B876F29"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16,000</w:t>
            </w:r>
          </w:p>
        </w:tc>
        <w:tc>
          <w:tcPr>
            <w:tcW w:w="826" w:type="dxa"/>
            <w:tcBorders>
              <w:top w:val="nil"/>
              <w:left w:val="nil"/>
              <w:bottom w:val="single" w:color="auto" w:sz="8" w:space="0"/>
              <w:right w:val="single" w:color="auto" w:sz="4" w:space="0"/>
            </w:tcBorders>
            <w:shd w:val="clear" w:color="auto" w:fill="auto"/>
            <w:vAlign w:val="center"/>
          </w:tcPr>
          <w:p w:rsidRPr="00A32807" w:rsidR="00BD59D1" w:rsidP="0044565C" w:rsidRDefault="00BD59D1" w14:paraId="05C035A4"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5</w:t>
            </w:r>
          </w:p>
        </w:tc>
        <w:tc>
          <w:tcPr>
            <w:tcW w:w="841" w:type="dxa"/>
            <w:tcBorders>
              <w:top w:val="nil"/>
              <w:left w:val="nil"/>
              <w:bottom w:val="single" w:color="auto" w:sz="8" w:space="0"/>
              <w:right w:val="single" w:color="auto" w:sz="8" w:space="0"/>
            </w:tcBorders>
            <w:shd w:val="clear" w:color="auto" w:fill="auto"/>
            <w:noWrap/>
            <w:vAlign w:val="center"/>
          </w:tcPr>
          <w:p w:rsidRPr="00A32807" w:rsidR="00BD59D1" w:rsidP="0044565C" w:rsidRDefault="00BD59D1" w14:paraId="39D67B77"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1,333</w:t>
            </w:r>
          </w:p>
        </w:tc>
        <w:tc>
          <w:tcPr>
            <w:tcW w:w="947" w:type="dxa"/>
            <w:tcBorders>
              <w:top w:val="nil"/>
              <w:left w:val="nil"/>
              <w:bottom w:val="single" w:color="auto" w:sz="8" w:space="0"/>
              <w:right w:val="single" w:color="auto" w:sz="4" w:space="0"/>
            </w:tcBorders>
            <w:shd w:val="clear" w:color="auto" w:fill="auto"/>
            <w:noWrap/>
            <w:vAlign w:val="center"/>
          </w:tcPr>
          <w:p w:rsidRPr="00A32807" w:rsidR="00BD59D1" w:rsidP="0044565C" w:rsidRDefault="00BD59D1" w14:paraId="744B687B"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N/A</w:t>
            </w:r>
          </w:p>
        </w:tc>
        <w:tc>
          <w:tcPr>
            <w:tcW w:w="792" w:type="dxa"/>
            <w:gridSpan w:val="2"/>
            <w:tcBorders>
              <w:top w:val="nil"/>
              <w:left w:val="nil"/>
              <w:bottom w:val="single" w:color="auto" w:sz="8" w:space="0"/>
              <w:right w:val="single" w:color="auto" w:sz="4" w:space="0"/>
            </w:tcBorders>
            <w:shd w:val="clear" w:color="auto" w:fill="auto"/>
            <w:vAlign w:val="center"/>
          </w:tcPr>
          <w:p w:rsidRPr="00A32807" w:rsidR="00BD59D1" w:rsidP="0044565C" w:rsidRDefault="00BD59D1" w14:paraId="0BF4383D"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N/A</w:t>
            </w:r>
          </w:p>
        </w:tc>
        <w:tc>
          <w:tcPr>
            <w:tcW w:w="1045" w:type="dxa"/>
            <w:tcBorders>
              <w:top w:val="nil"/>
              <w:left w:val="nil"/>
              <w:bottom w:val="single" w:color="auto" w:sz="8" w:space="0"/>
              <w:right w:val="single" w:color="auto" w:sz="8" w:space="0"/>
            </w:tcBorders>
            <w:shd w:val="clear" w:color="auto" w:fill="auto"/>
            <w:noWrap/>
            <w:vAlign w:val="center"/>
          </w:tcPr>
          <w:p w:rsidRPr="00A32807" w:rsidR="00BD59D1" w:rsidP="0044565C" w:rsidRDefault="00BD59D1" w14:paraId="331E31E3"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N/A</w:t>
            </w:r>
          </w:p>
        </w:tc>
        <w:tc>
          <w:tcPr>
            <w:tcW w:w="710" w:type="dxa"/>
            <w:gridSpan w:val="2"/>
            <w:tcBorders>
              <w:top w:val="nil"/>
              <w:left w:val="nil"/>
              <w:bottom w:val="single" w:color="auto" w:sz="8" w:space="0"/>
              <w:right w:val="single" w:color="auto" w:sz="4" w:space="0"/>
            </w:tcBorders>
            <w:shd w:val="clear" w:color="auto" w:fill="auto"/>
            <w:noWrap/>
            <w:vAlign w:val="center"/>
          </w:tcPr>
          <w:p w:rsidRPr="00A32807" w:rsidR="00BD59D1" w:rsidP="0044565C" w:rsidRDefault="00BD59D1" w14:paraId="286C8E02"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512</w:t>
            </w:r>
          </w:p>
        </w:tc>
        <w:tc>
          <w:tcPr>
            <w:tcW w:w="732" w:type="dxa"/>
            <w:gridSpan w:val="2"/>
            <w:tcBorders>
              <w:top w:val="nil"/>
              <w:left w:val="nil"/>
              <w:bottom w:val="single" w:color="auto" w:sz="8" w:space="0"/>
              <w:right w:val="single" w:color="auto" w:sz="4" w:space="0"/>
            </w:tcBorders>
            <w:shd w:val="clear" w:color="auto" w:fill="auto"/>
            <w:vAlign w:val="center"/>
          </w:tcPr>
          <w:p w:rsidRPr="00A32807" w:rsidR="00BD59D1" w:rsidP="0044565C" w:rsidRDefault="00BD59D1" w14:paraId="6790B392"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40</w:t>
            </w:r>
          </w:p>
        </w:tc>
        <w:tc>
          <w:tcPr>
            <w:tcW w:w="819" w:type="dxa"/>
            <w:tcBorders>
              <w:top w:val="nil"/>
              <w:left w:val="nil"/>
              <w:bottom w:val="single" w:color="auto" w:sz="8" w:space="0"/>
              <w:right w:val="single" w:color="auto" w:sz="8" w:space="0"/>
            </w:tcBorders>
            <w:shd w:val="clear" w:color="auto" w:fill="auto"/>
            <w:noWrap/>
            <w:vAlign w:val="center"/>
          </w:tcPr>
          <w:p w:rsidRPr="00A32807" w:rsidR="00BD59D1" w:rsidP="0044565C" w:rsidRDefault="00BD59D1" w14:paraId="3545E7DE"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341</w:t>
            </w:r>
          </w:p>
        </w:tc>
        <w:tc>
          <w:tcPr>
            <w:tcW w:w="783" w:type="dxa"/>
            <w:tcBorders>
              <w:top w:val="single" w:color="auto" w:sz="8" w:space="0"/>
              <w:left w:val="nil"/>
              <w:bottom w:val="single" w:color="auto" w:sz="8" w:space="0"/>
              <w:right w:val="single" w:color="auto" w:sz="4" w:space="0"/>
            </w:tcBorders>
            <w:shd w:val="clear" w:color="auto" w:fill="auto"/>
            <w:noWrap/>
            <w:vAlign w:val="center"/>
          </w:tcPr>
          <w:p w:rsidRPr="00A32807" w:rsidR="00BD59D1" w:rsidP="0044565C" w:rsidRDefault="00BD59D1" w14:paraId="55DD04D7"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132</w:t>
            </w:r>
          </w:p>
        </w:tc>
        <w:tc>
          <w:tcPr>
            <w:tcW w:w="968" w:type="dxa"/>
            <w:gridSpan w:val="2"/>
            <w:tcBorders>
              <w:top w:val="nil"/>
              <w:left w:val="single" w:color="auto" w:sz="4" w:space="0"/>
              <w:bottom w:val="single" w:color="auto" w:sz="8" w:space="0"/>
              <w:right w:val="nil"/>
            </w:tcBorders>
            <w:shd w:val="clear" w:color="auto" w:fill="auto"/>
            <w:noWrap/>
            <w:vAlign w:val="center"/>
          </w:tcPr>
          <w:p w:rsidRPr="00A32807" w:rsidR="00BD59D1" w:rsidP="0044565C" w:rsidRDefault="00BD59D1" w14:paraId="1B0F9A1A"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667</w:t>
            </w:r>
          </w:p>
        </w:tc>
        <w:tc>
          <w:tcPr>
            <w:tcW w:w="800" w:type="dxa"/>
            <w:gridSpan w:val="2"/>
            <w:tcBorders>
              <w:top w:val="nil"/>
              <w:left w:val="single" w:color="auto" w:sz="8" w:space="0"/>
              <w:bottom w:val="single" w:color="auto" w:sz="8" w:space="0"/>
              <w:right w:val="single" w:color="auto" w:sz="4" w:space="0"/>
            </w:tcBorders>
            <w:shd w:val="clear" w:color="auto" w:fill="auto"/>
            <w:noWrap/>
            <w:vAlign w:val="center"/>
          </w:tcPr>
          <w:p w:rsidRPr="00A32807" w:rsidR="00BD59D1" w:rsidP="0044565C" w:rsidRDefault="00BD59D1" w14:paraId="4097A3CC"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132</w:t>
            </w:r>
          </w:p>
        </w:tc>
        <w:tc>
          <w:tcPr>
            <w:tcW w:w="940" w:type="dxa"/>
            <w:gridSpan w:val="2"/>
            <w:tcBorders>
              <w:top w:val="nil"/>
              <w:left w:val="nil"/>
              <w:bottom w:val="single" w:color="auto" w:sz="8" w:space="0"/>
              <w:right w:val="single" w:color="auto" w:sz="4" w:space="0"/>
            </w:tcBorders>
            <w:shd w:val="clear" w:color="auto" w:fill="auto"/>
            <w:vAlign w:val="center"/>
          </w:tcPr>
          <w:p w:rsidRPr="00A32807" w:rsidR="00BD59D1" w:rsidP="0044565C" w:rsidRDefault="00BD59D1" w14:paraId="1473A679"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1,440</w:t>
            </w:r>
          </w:p>
        </w:tc>
        <w:tc>
          <w:tcPr>
            <w:tcW w:w="680" w:type="dxa"/>
            <w:gridSpan w:val="2"/>
            <w:tcBorders>
              <w:top w:val="nil"/>
              <w:left w:val="nil"/>
              <w:bottom w:val="single" w:color="auto" w:sz="8" w:space="0"/>
              <w:right w:val="single" w:color="auto" w:sz="4" w:space="0"/>
            </w:tcBorders>
            <w:shd w:val="clear" w:color="auto" w:fill="auto"/>
            <w:vAlign w:val="center"/>
          </w:tcPr>
          <w:p w:rsidRPr="00A32807" w:rsidR="00BD59D1" w:rsidP="0044565C" w:rsidRDefault="00BD59D1" w14:paraId="33C62FDF"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10</w:t>
            </w:r>
          </w:p>
        </w:tc>
        <w:tc>
          <w:tcPr>
            <w:tcW w:w="793" w:type="dxa"/>
            <w:gridSpan w:val="2"/>
            <w:tcBorders>
              <w:top w:val="nil"/>
              <w:left w:val="nil"/>
              <w:bottom w:val="single" w:color="auto" w:sz="8" w:space="0"/>
              <w:right w:val="single" w:color="auto" w:sz="8" w:space="0"/>
            </w:tcBorders>
            <w:shd w:val="clear" w:color="auto" w:fill="auto"/>
            <w:noWrap/>
            <w:vAlign w:val="center"/>
          </w:tcPr>
          <w:p w:rsidRPr="00A32807" w:rsidR="00BD59D1" w:rsidP="0044565C" w:rsidRDefault="00BD59D1" w14:paraId="55275587"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240</w:t>
            </w:r>
          </w:p>
        </w:tc>
        <w:tc>
          <w:tcPr>
            <w:tcW w:w="1132" w:type="dxa"/>
            <w:gridSpan w:val="3"/>
            <w:tcBorders>
              <w:top w:val="nil"/>
              <w:left w:val="single" w:color="auto" w:sz="4" w:space="0"/>
              <w:bottom w:val="single" w:color="auto" w:sz="8" w:space="0"/>
              <w:right w:val="single" w:color="auto" w:sz="8" w:space="0"/>
            </w:tcBorders>
            <w:shd w:val="clear" w:color="auto" w:fill="auto"/>
            <w:noWrap/>
            <w:vAlign w:val="center"/>
          </w:tcPr>
          <w:p w:rsidRPr="00A32807" w:rsidR="00BD59D1" w:rsidP="0044565C" w:rsidRDefault="00BD59D1" w14:paraId="6108FBE0"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2,581</w:t>
            </w:r>
          </w:p>
        </w:tc>
      </w:tr>
      <w:tr w:rsidRPr="00A32807" w:rsidR="00BD59D1" w:rsidTr="008D365B" w14:paraId="0491A93D" w14:textId="77777777">
        <w:trPr>
          <w:trHeight w:val="124"/>
        </w:trPr>
        <w:tc>
          <w:tcPr>
            <w:tcW w:w="14638" w:type="dxa"/>
            <w:gridSpan w:val="28"/>
            <w:tcBorders>
              <w:top w:val="nil"/>
              <w:left w:val="single" w:color="auto" w:sz="8" w:space="0"/>
              <w:bottom w:val="single" w:color="auto" w:sz="8" w:space="0"/>
              <w:right w:val="single" w:color="auto" w:sz="8" w:space="0"/>
            </w:tcBorders>
            <w:shd w:val="clear" w:color="auto" w:fill="BFBFBF" w:themeFill="background1" w:themeFillShade="BF"/>
            <w:noWrap/>
            <w:vAlign w:val="center"/>
          </w:tcPr>
          <w:p w:rsidRPr="00A32807" w:rsidR="00BD59D1" w:rsidP="0044565C" w:rsidRDefault="0096007B" w14:paraId="77048C92" w14:textId="686EA3B0">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NEW Burden</w:t>
            </w:r>
            <w:r w:rsidRPr="00A32807">
              <w:rPr>
                <w:rFonts w:ascii="Times New Roman" w:hAnsi="Times New Roman"/>
                <w:b/>
                <w:bCs/>
                <w:color w:val="000000"/>
                <w:sz w:val="13"/>
                <w:szCs w:val="13"/>
                <w:vertAlign w:val="superscript"/>
              </w:rPr>
              <w:t>6</w:t>
            </w:r>
            <w:r w:rsidRPr="00A32807">
              <w:rPr>
                <w:rFonts w:ascii="Times New Roman" w:hAnsi="Times New Roman"/>
                <w:b/>
                <w:bCs/>
                <w:color w:val="000000"/>
                <w:sz w:val="13"/>
                <w:szCs w:val="13"/>
              </w:rPr>
              <w:t xml:space="preserve"> - LTT Age 13</w:t>
            </w:r>
          </w:p>
        </w:tc>
      </w:tr>
      <w:tr w:rsidRPr="00AD0FD6" w:rsidR="00AD0FD6" w:rsidTr="008D365B" w14:paraId="4FE9FAA0" w14:textId="77777777">
        <w:trPr>
          <w:trHeight w:val="124"/>
        </w:trPr>
        <w:tc>
          <w:tcPr>
            <w:tcW w:w="1090" w:type="dxa"/>
            <w:tcBorders>
              <w:top w:val="nil"/>
              <w:left w:val="single" w:color="auto" w:sz="8" w:space="0"/>
              <w:bottom w:val="single" w:color="auto" w:sz="8" w:space="0"/>
              <w:right w:val="single" w:color="auto" w:sz="8" w:space="0"/>
            </w:tcBorders>
            <w:shd w:val="clear" w:color="auto" w:fill="auto"/>
            <w:noWrap/>
            <w:vAlign w:val="center"/>
          </w:tcPr>
          <w:p w:rsidRPr="00AD0FD6" w:rsidR="00BD59D1" w:rsidP="0044565C" w:rsidRDefault="00BD59D1" w14:paraId="631647B9"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LTT Operational Mathematics and Reading</w:t>
            </w:r>
          </w:p>
        </w:tc>
        <w:tc>
          <w:tcPr>
            <w:tcW w:w="733" w:type="dxa"/>
            <w:gridSpan w:val="2"/>
            <w:tcBorders>
              <w:top w:val="nil"/>
              <w:left w:val="nil"/>
              <w:bottom w:val="single" w:color="auto" w:sz="8" w:space="0"/>
              <w:right w:val="single" w:color="auto" w:sz="4" w:space="0"/>
            </w:tcBorders>
            <w:shd w:val="clear" w:color="auto" w:fill="auto"/>
            <w:noWrap/>
            <w:vAlign w:val="center"/>
          </w:tcPr>
          <w:p w:rsidRPr="00AD0FD6" w:rsidR="00BD59D1" w:rsidP="0044565C" w:rsidRDefault="00BD59D1" w14:paraId="68CA77BF"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16,000</w:t>
            </w:r>
          </w:p>
        </w:tc>
        <w:tc>
          <w:tcPr>
            <w:tcW w:w="826" w:type="dxa"/>
            <w:tcBorders>
              <w:top w:val="nil"/>
              <w:left w:val="nil"/>
              <w:bottom w:val="single" w:color="auto" w:sz="8" w:space="0"/>
              <w:right w:val="single" w:color="auto" w:sz="4" w:space="0"/>
            </w:tcBorders>
            <w:shd w:val="clear" w:color="auto" w:fill="auto"/>
            <w:vAlign w:val="center"/>
          </w:tcPr>
          <w:p w:rsidRPr="00AD0FD6" w:rsidR="00BD59D1" w:rsidP="0044565C" w:rsidRDefault="00BD59D1" w14:paraId="3A60B7AC"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20</w:t>
            </w:r>
          </w:p>
        </w:tc>
        <w:tc>
          <w:tcPr>
            <w:tcW w:w="841" w:type="dxa"/>
            <w:tcBorders>
              <w:top w:val="nil"/>
              <w:left w:val="nil"/>
              <w:bottom w:val="single" w:color="auto" w:sz="8" w:space="0"/>
              <w:right w:val="single" w:color="auto" w:sz="8" w:space="0"/>
            </w:tcBorders>
            <w:shd w:val="clear" w:color="auto" w:fill="auto"/>
            <w:noWrap/>
            <w:vAlign w:val="center"/>
          </w:tcPr>
          <w:p w:rsidRPr="00AD0FD6" w:rsidR="00BD59D1" w:rsidP="0044565C" w:rsidRDefault="00BD59D1" w14:paraId="2B7320CB"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5,333</w:t>
            </w:r>
          </w:p>
        </w:tc>
        <w:tc>
          <w:tcPr>
            <w:tcW w:w="947" w:type="dxa"/>
            <w:tcBorders>
              <w:top w:val="nil"/>
              <w:left w:val="nil"/>
              <w:bottom w:val="single" w:color="auto" w:sz="8" w:space="0"/>
              <w:right w:val="single" w:color="auto" w:sz="4" w:space="0"/>
            </w:tcBorders>
            <w:shd w:val="clear" w:color="auto" w:fill="auto"/>
            <w:noWrap/>
            <w:vAlign w:val="center"/>
          </w:tcPr>
          <w:p w:rsidRPr="00AD0FD6" w:rsidR="00BD59D1" w:rsidP="0044565C" w:rsidRDefault="00BD59D1" w14:paraId="7ABDE761"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N/A</w:t>
            </w:r>
          </w:p>
        </w:tc>
        <w:tc>
          <w:tcPr>
            <w:tcW w:w="792" w:type="dxa"/>
            <w:gridSpan w:val="2"/>
            <w:tcBorders>
              <w:top w:val="nil"/>
              <w:left w:val="nil"/>
              <w:bottom w:val="single" w:color="auto" w:sz="8" w:space="0"/>
              <w:right w:val="single" w:color="auto" w:sz="4" w:space="0"/>
            </w:tcBorders>
            <w:shd w:val="clear" w:color="auto" w:fill="auto"/>
            <w:vAlign w:val="center"/>
          </w:tcPr>
          <w:p w:rsidRPr="00AD0FD6" w:rsidR="00BD59D1" w:rsidP="0044565C" w:rsidRDefault="00BD59D1" w14:paraId="62627A0F"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N/A</w:t>
            </w:r>
          </w:p>
        </w:tc>
        <w:tc>
          <w:tcPr>
            <w:tcW w:w="1045" w:type="dxa"/>
            <w:tcBorders>
              <w:top w:val="nil"/>
              <w:left w:val="nil"/>
              <w:bottom w:val="single" w:color="auto" w:sz="8" w:space="0"/>
              <w:right w:val="single" w:color="auto" w:sz="8" w:space="0"/>
            </w:tcBorders>
            <w:shd w:val="clear" w:color="auto" w:fill="auto"/>
            <w:noWrap/>
            <w:vAlign w:val="center"/>
          </w:tcPr>
          <w:p w:rsidRPr="00AD0FD6" w:rsidR="00BD59D1" w:rsidP="0044565C" w:rsidRDefault="00BD59D1" w14:paraId="76F17B2C"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N/A</w:t>
            </w:r>
          </w:p>
        </w:tc>
        <w:tc>
          <w:tcPr>
            <w:tcW w:w="710" w:type="dxa"/>
            <w:gridSpan w:val="2"/>
            <w:tcBorders>
              <w:top w:val="nil"/>
              <w:left w:val="nil"/>
              <w:bottom w:val="single" w:color="auto" w:sz="8" w:space="0"/>
              <w:right w:val="single" w:color="auto" w:sz="4" w:space="0"/>
            </w:tcBorders>
            <w:shd w:val="clear" w:color="auto" w:fill="auto"/>
            <w:noWrap/>
            <w:vAlign w:val="center"/>
          </w:tcPr>
          <w:p w:rsidRPr="00AD0FD6" w:rsidR="00BD59D1" w:rsidP="0044565C" w:rsidRDefault="00BD59D1" w14:paraId="290F2C24"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480</w:t>
            </w:r>
          </w:p>
        </w:tc>
        <w:tc>
          <w:tcPr>
            <w:tcW w:w="732" w:type="dxa"/>
            <w:gridSpan w:val="2"/>
            <w:tcBorders>
              <w:top w:val="nil"/>
              <w:left w:val="nil"/>
              <w:bottom w:val="single" w:color="auto" w:sz="8" w:space="0"/>
              <w:right w:val="single" w:color="auto" w:sz="4" w:space="0"/>
            </w:tcBorders>
            <w:shd w:val="clear" w:color="auto" w:fill="auto"/>
            <w:vAlign w:val="center"/>
          </w:tcPr>
          <w:p w:rsidRPr="00AD0FD6" w:rsidR="00BD59D1" w:rsidP="0044565C" w:rsidRDefault="00BD59D1" w14:paraId="461D1CF2"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40</w:t>
            </w:r>
          </w:p>
        </w:tc>
        <w:tc>
          <w:tcPr>
            <w:tcW w:w="819" w:type="dxa"/>
            <w:tcBorders>
              <w:top w:val="nil"/>
              <w:left w:val="nil"/>
              <w:bottom w:val="single" w:color="auto" w:sz="8" w:space="0"/>
              <w:right w:val="single" w:color="auto" w:sz="8" w:space="0"/>
            </w:tcBorders>
            <w:shd w:val="clear" w:color="auto" w:fill="auto"/>
            <w:noWrap/>
            <w:vAlign w:val="center"/>
          </w:tcPr>
          <w:p w:rsidRPr="00AD0FD6" w:rsidR="00BD59D1" w:rsidP="0044565C" w:rsidRDefault="00BD59D1" w14:paraId="65EC4EC5"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320</w:t>
            </w:r>
          </w:p>
        </w:tc>
        <w:tc>
          <w:tcPr>
            <w:tcW w:w="783" w:type="dxa"/>
            <w:tcBorders>
              <w:top w:val="single" w:color="auto" w:sz="8" w:space="0"/>
              <w:left w:val="nil"/>
              <w:bottom w:val="single" w:color="auto" w:sz="8" w:space="0"/>
              <w:right w:val="single" w:color="auto" w:sz="4" w:space="0"/>
            </w:tcBorders>
            <w:shd w:val="clear" w:color="auto" w:fill="auto"/>
            <w:noWrap/>
            <w:vAlign w:val="center"/>
          </w:tcPr>
          <w:p w:rsidRPr="00AD0FD6" w:rsidR="00BD59D1" w:rsidP="0044565C" w:rsidRDefault="00BD59D1" w14:paraId="3596DA1F"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480</w:t>
            </w:r>
          </w:p>
        </w:tc>
        <w:tc>
          <w:tcPr>
            <w:tcW w:w="968" w:type="dxa"/>
            <w:gridSpan w:val="2"/>
            <w:tcBorders>
              <w:top w:val="nil"/>
              <w:left w:val="single" w:color="auto" w:sz="4" w:space="0"/>
              <w:bottom w:val="single" w:color="auto" w:sz="8" w:space="0"/>
              <w:right w:val="nil"/>
            </w:tcBorders>
            <w:shd w:val="clear" w:color="auto" w:fill="auto"/>
            <w:noWrap/>
            <w:vAlign w:val="center"/>
          </w:tcPr>
          <w:p w:rsidRPr="00AD0FD6" w:rsidR="00BD59D1" w:rsidP="0044565C" w:rsidRDefault="00BD59D1" w14:paraId="773AA915"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2,426</w:t>
            </w:r>
          </w:p>
        </w:tc>
        <w:tc>
          <w:tcPr>
            <w:tcW w:w="800" w:type="dxa"/>
            <w:gridSpan w:val="2"/>
            <w:tcBorders>
              <w:top w:val="nil"/>
              <w:left w:val="single" w:color="auto" w:sz="8" w:space="0"/>
              <w:bottom w:val="single" w:color="auto" w:sz="8" w:space="0"/>
              <w:right w:val="single" w:color="auto" w:sz="4" w:space="0"/>
            </w:tcBorders>
            <w:shd w:val="clear" w:color="auto" w:fill="auto"/>
            <w:noWrap/>
            <w:vAlign w:val="center"/>
          </w:tcPr>
          <w:p w:rsidRPr="00AD0FD6" w:rsidR="00BD59D1" w:rsidP="0044565C" w:rsidRDefault="00BD59D1" w14:paraId="207571F5"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480</w:t>
            </w:r>
          </w:p>
        </w:tc>
        <w:tc>
          <w:tcPr>
            <w:tcW w:w="940" w:type="dxa"/>
            <w:gridSpan w:val="2"/>
            <w:tcBorders>
              <w:top w:val="nil"/>
              <w:left w:val="nil"/>
              <w:bottom w:val="single" w:color="auto" w:sz="8" w:space="0"/>
              <w:right w:val="single" w:color="auto" w:sz="4" w:space="0"/>
            </w:tcBorders>
            <w:shd w:val="clear" w:color="auto" w:fill="auto"/>
            <w:vAlign w:val="center"/>
          </w:tcPr>
          <w:p w:rsidRPr="00AD0FD6" w:rsidR="00BD59D1" w:rsidP="0044565C" w:rsidRDefault="00BD59D1" w14:paraId="54A18A10"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3,040</w:t>
            </w:r>
          </w:p>
        </w:tc>
        <w:tc>
          <w:tcPr>
            <w:tcW w:w="680" w:type="dxa"/>
            <w:gridSpan w:val="2"/>
            <w:tcBorders>
              <w:top w:val="nil"/>
              <w:left w:val="nil"/>
              <w:bottom w:val="single" w:color="auto" w:sz="8" w:space="0"/>
              <w:right w:val="single" w:color="auto" w:sz="4" w:space="0"/>
            </w:tcBorders>
            <w:shd w:val="clear" w:color="auto" w:fill="auto"/>
            <w:vAlign w:val="center"/>
          </w:tcPr>
          <w:p w:rsidRPr="00AD0FD6" w:rsidR="00BD59D1" w:rsidP="0044565C" w:rsidRDefault="00BD59D1" w14:paraId="543A5B48"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10</w:t>
            </w:r>
          </w:p>
        </w:tc>
        <w:tc>
          <w:tcPr>
            <w:tcW w:w="793" w:type="dxa"/>
            <w:gridSpan w:val="2"/>
            <w:tcBorders>
              <w:top w:val="nil"/>
              <w:left w:val="nil"/>
              <w:bottom w:val="single" w:color="auto" w:sz="8" w:space="0"/>
              <w:right w:val="single" w:color="auto" w:sz="8" w:space="0"/>
            </w:tcBorders>
            <w:shd w:val="clear" w:color="auto" w:fill="auto"/>
            <w:noWrap/>
            <w:vAlign w:val="center"/>
          </w:tcPr>
          <w:p w:rsidRPr="00AD0FD6" w:rsidR="00BD59D1" w:rsidP="0044565C" w:rsidRDefault="00BD59D1" w14:paraId="5DCCC055"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507</w:t>
            </w:r>
          </w:p>
        </w:tc>
        <w:tc>
          <w:tcPr>
            <w:tcW w:w="1132" w:type="dxa"/>
            <w:gridSpan w:val="3"/>
            <w:tcBorders>
              <w:top w:val="nil"/>
              <w:left w:val="single" w:color="auto" w:sz="4" w:space="0"/>
              <w:bottom w:val="single" w:color="auto" w:sz="8" w:space="0"/>
              <w:right w:val="single" w:color="auto" w:sz="8" w:space="0"/>
            </w:tcBorders>
            <w:shd w:val="clear" w:color="auto" w:fill="auto"/>
            <w:noWrap/>
            <w:vAlign w:val="center"/>
          </w:tcPr>
          <w:p w:rsidRPr="00AD0FD6" w:rsidR="00BD59D1" w:rsidP="0044565C" w:rsidRDefault="00BD59D1" w14:paraId="12FB5B4B"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8,586</w:t>
            </w:r>
          </w:p>
        </w:tc>
      </w:tr>
      <w:tr w:rsidRPr="00A32807" w:rsidR="008D365B" w:rsidTr="008D365B" w14:paraId="1ADD2681" w14:textId="77777777">
        <w:trPr>
          <w:trHeight w:val="124"/>
        </w:trPr>
        <w:tc>
          <w:tcPr>
            <w:tcW w:w="1090" w:type="dxa"/>
            <w:tcBorders>
              <w:top w:val="nil"/>
              <w:left w:val="single" w:color="auto" w:sz="8" w:space="0"/>
              <w:bottom w:val="single" w:color="auto" w:sz="8" w:space="0"/>
              <w:right w:val="single" w:color="auto" w:sz="8" w:space="0"/>
            </w:tcBorders>
            <w:shd w:val="clear" w:color="000000" w:fill="BFBFBF"/>
            <w:noWrap/>
            <w:vAlign w:val="center"/>
          </w:tcPr>
          <w:p w:rsidRPr="00A32807" w:rsidR="00BD59D1" w:rsidP="0044565C" w:rsidRDefault="00BD59D1" w14:paraId="5E40B6AC"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Total Requested Burden</w:t>
            </w:r>
          </w:p>
        </w:tc>
        <w:tc>
          <w:tcPr>
            <w:tcW w:w="733" w:type="dxa"/>
            <w:gridSpan w:val="2"/>
            <w:tcBorders>
              <w:top w:val="nil"/>
              <w:left w:val="nil"/>
              <w:bottom w:val="single" w:color="auto" w:sz="8" w:space="0"/>
              <w:right w:val="single" w:color="auto" w:sz="4" w:space="0"/>
            </w:tcBorders>
            <w:shd w:val="clear" w:color="000000" w:fill="BFBFBF"/>
            <w:noWrap/>
            <w:vAlign w:val="center"/>
          </w:tcPr>
          <w:p w:rsidRPr="00AD0FD6" w:rsidR="00AD0FD6" w:rsidP="0044565C" w:rsidRDefault="00BD59D1" w14:paraId="528CACBD"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505,400</w:t>
            </w:r>
          </w:p>
          <w:p w:rsidRPr="00261B60" w:rsidR="00BD59D1" w:rsidP="0044565C" w:rsidRDefault="00BD59D1" w14:paraId="73ACC98F" w14:textId="6B811843">
            <w:pPr>
              <w:spacing w:after="0" w:line="240" w:lineRule="auto"/>
              <w:jc w:val="center"/>
              <w:rPr>
                <w:rFonts w:ascii="Times New Roman" w:hAnsi="Times New Roman"/>
                <w:b/>
                <w:bCs/>
                <w:strike/>
                <w:color w:val="FF0000"/>
                <w:sz w:val="13"/>
                <w:szCs w:val="13"/>
              </w:rPr>
            </w:pPr>
            <w:r w:rsidRPr="00261B60">
              <w:rPr>
                <w:rFonts w:ascii="Times New Roman" w:hAnsi="Times New Roman"/>
                <w:b/>
                <w:bCs/>
                <w:strike/>
                <w:color w:val="FF0000"/>
                <w:sz w:val="13"/>
                <w:szCs w:val="13"/>
              </w:rPr>
              <w:t>489,400</w:t>
            </w:r>
          </w:p>
        </w:tc>
        <w:tc>
          <w:tcPr>
            <w:tcW w:w="826" w:type="dxa"/>
            <w:tcBorders>
              <w:top w:val="nil"/>
              <w:left w:val="nil"/>
              <w:bottom w:val="single" w:color="auto" w:sz="8" w:space="0"/>
              <w:right w:val="single" w:color="auto" w:sz="4" w:space="0"/>
            </w:tcBorders>
            <w:shd w:val="clear" w:color="000000" w:fill="BFBFBF"/>
            <w:vAlign w:val="center"/>
          </w:tcPr>
          <w:p w:rsidRPr="00AD0FD6" w:rsidR="00BD59D1" w:rsidP="0044565C" w:rsidRDefault="00261B60" w14:paraId="46BD746D" w14:textId="40CF284B">
            <w:pPr>
              <w:spacing w:after="0" w:line="240" w:lineRule="auto"/>
              <w:jc w:val="center"/>
              <w:rPr>
                <w:rFonts w:ascii="Times New Roman" w:hAnsi="Times New Roman"/>
                <w:b/>
                <w:bCs/>
                <w:color w:val="FF0000"/>
                <w:sz w:val="13"/>
                <w:szCs w:val="13"/>
              </w:rPr>
            </w:pPr>
            <w:r w:rsidRPr="00261B60">
              <w:rPr>
                <w:rFonts w:ascii="Times New Roman" w:hAnsi="Times New Roman"/>
                <w:b/>
                <w:bCs/>
                <w:sz w:val="13"/>
                <w:szCs w:val="13"/>
              </w:rPr>
              <w:t>N/A</w:t>
            </w:r>
          </w:p>
        </w:tc>
        <w:tc>
          <w:tcPr>
            <w:tcW w:w="841" w:type="dxa"/>
            <w:tcBorders>
              <w:top w:val="nil"/>
              <w:left w:val="nil"/>
              <w:bottom w:val="single" w:color="auto" w:sz="8" w:space="0"/>
              <w:right w:val="single" w:color="auto" w:sz="8" w:space="0"/>
            </w:tcBorders>
            <w:shd w:val="clear" w:color="000000" w:fill="BFBFBF"/>
            <w:noWrap/>
            <w:vAlign w:val="center"/>
          </w:tcPr>
          <w:p w:rsidRPr="00AD0FD6" w:rsidR="00AD0FD6" w:rsidP="0044565C" w:rsidRDefault="00BD59D1" w14:paraId="3E52E9B2"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292,149</w:t>
            </w:r>
          </w:p>
          <w:p w:rsidRPr="00261B60" w:rsidR="00BD59D1" w:rsidP="0044565C" w:rsidRDefault="00BD59D1" w14:paraId="6D284EA4" w14:textId="3D95FE8B">
            <w:pPr>
              <w:spacing w:after="0" w:line="240" w:lineRule="auto"/>
              <w:jc w:val="center"/>
              <w:rPr>
                <w:rFonts w:ascii="Times New Roman" w:hAnsi="Times New Roman"/>
                <w:b/>
                <w:bCs/>
                <w:strike/>
                <w:color w:val="FF0000"/>
                <w:sz w:val="13"/>
                <w:szCs w:val="13"/>
              </w:rPr>
            </w:pPr>
            <w:r w:rsidRPr="00261B60">
              <w:rPr>
                <w:rFonts w:ascii="Times New Roman" w:hAnsi="Times New Roman"/>
                <w:b/>
                <w:bCs/>
                <w:strike/>
                <w:color w:val="FF0000"/>
                <w:sz w:val="13"/>
                <w:szCs w:val="13"/>
              </w:rPr>
              <w:t>286,816</w:t>
            </w:r>
          </w:p>
        </w:tc>
        <w:tc>
          <w:tcPr>
            <w:tcW w:w="947" w:type="dxa"/>
            <w:tcBorders>
              <w:top w:val="nil"/>
              <w:left w:val="nil"/>
              <w:bottom w:val="single" w:color="auto" w:sz="8" w:space="0"/>
              <w:right w:val="single" w:color="auto" w:sz="4" w:space="0"/>
            </w:tcBorders>
            <w:shd w:val="clear" w:color="000000" w:fill="BFBFBF"/>
            <w:noWrap/>
            <w:vAlign w:val="center"/>
          </w:tcPr>
          <w:p w:rsidRPr="00AD0FD6" w:rsidR="00AD0FD6" w:rsidP="0044565C" w:rsidRDefault="00BD59D1" w14:paraId="527525EC"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64,160</w:t>
            </w:r>
          </w:p>
          <w:p w:rsidRPr="00261B60" w:rsidR="00BD59D1" w:rsidP="0044565C" w:rsidRDefault="00BD59D1" w14:paraId="3E5DC9A3" w14:textId="0DDC2B48">
            <w:pPr>
              <w:spacing w:after="0" w:line="240" w:lineRule="auto"/>
              <w:jc w:val="center"/>
              <w:rPr>
                <w:rFonts w:ascii="Times New Roman" w:hAnsi="Times New Roman"/>
                <w:b/>
                <w:bCs/>
                <w:strike/>
                <w:color w:val="FF0000"/>
                <w:sz w:val="13"/>
                <w:szCs w:val="13"/>
              </w:rPr>
            </w:pPr>
            <w:r w:rsidRPr="00261B60">
              <w:rPr>
                <w:rFonts w:ascii="Times New Roman" w:hAnsi="Times New Roman"/>
                <w:b/>
                <w:bCs/>
                <w:strike/>
                <w:color w:val="FF0000"/>
                <w:sz w:val="13"/>
                <w:szCs w:val="13"/>
              </w:rPr>
              <w:t>64,160</w:t>
            </w:r>
          </w:p>
        </w:tc>
        <w:tc>
          <w:tcPr>
            <w:tcW w:w="792" w:type="dxa"/>
            <w:gridSpan w:val="2"/>
            <w:tcBorders>
              <w:top w:val="nil"/>
              <w:left w:val="nil"/>
              <w:bottom w:val="single" w:color="auto" w:sz="8" w:space="0"/>
              <w:right w:val="single" w:color="auto" w:sz="4" w:space="0"/>
            </w:tcBorders>
            <w:shd w:val="clear" w:color="000000" w:fill="BFBFBF"/>
            <w:vAlign w:val="center"/>
          </w:tcPr>
          <w:p w:rsidRPr="00AD0FD6" w:rsidR="00BD59D1" w:rsidP="0044565C" w:rsidRDefault="00261B60" w14:paraId="2F0D46F6" w14:textId="31D61BC0">
            <w:pPr>
              <w:spacing w:after="0" w:line="240" w:lineRule="auto"/>
              <w:jc w:val="center"/>
              <w:rPr>
                <w:rFonts w:ascii="Times New Roman" w:hAnsi="Times New Roman"/>
                <w:b/>
                <w:bCs/>
                <w:color w:val="FF0000"/>
                <w:sz w:val="13"/>
                <w:szCs w:val="13"/>
              </w:rPr>
            </w:pPr>
            <w:r w:rsidRPr="00261B60">
              <w:rPr>
                <w:rFonts w:ascii="Times New Roman" w:hAnsi="Times New Roman"/>
                <w:b/>
                <w:bCs/>
                <w:sz w:val="13"/>
                <w:szCs w:val="13"/>
              </w:rPr>
              <w:t>N/A</w:t>
            </w:r>
          </w:p>
        </w:tc>
        <w:tc>
          <w:tcPr>
            <w:tcW w:w="1045" w:type="dxa"/>
            <w:tcBorders>
              <w:top w:val="nil"/>
              <w:left w:val="nil"/>
              <w:bottom w:val="single" w:color="auto" w:sz="8" w:space="0"/>
              <w:right w:val="single" w:color="auto" w:sz="8" w:space="0"/>
            </w:tcBorders>
            <w:shd w:val="clear" w:color="000000" w:fill="BFBFBF"/>
            <w:noWrap/>
            <w:vAlign w:val="center"/>
          </w:tcPr>
          <w:p w:rsidR="005345DD" w:rsidP="0044565C" w:rsidRDefault="00BD59D1" w14:paraId="2A9BEF62"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34,094</w:t>
            </w:r>
          </w:p>
          <w:p w:rsidRPr="00261B60" w:rsidR="00BD59D1" w:rsidP="0044565C" w:rsidRDefault="00BD59D1" w14:paraId="2B680F8E" w14:textId="66E642C2">
            <w:pPr>
              <w:spacing w:after="0" w:line="240" w:lineRule="auto"/>
              <w:jc w:val="center"/>
              <w:rPr>
                <w:rFonts w:ascii="Times New Roman" w:hAnsi="Times New Roman"/>
                <w:b/>
                <w:bCs/>
                <w:strike/>
                <w:color w:val="FF0000"/>
                <w:sz w:val="13"/>
                <w:szCs w:val="13"/>
              </w:rPr>
            </w:pPr>
            <w:r w:rsidRPr="00261B60">
              <w:rPr>
                <w:rFonts w:ascii="Times New Roman" w:hAnsi="Times New Roman"/>
                <w:b/>
                <w:bCs/>
                <w:strike/>
                <w:color w:val="FF0000"/>
                <w:sz w:val="13"/>
                <w:szCs w:val="13"/>
              </w:rPr>
              <w:t>34,094</w:t>
            </w:r>
          </w:p>
        </w:tc>
        <w:tc>
          <w:tcPr>
            <w:tcW w:w="710" w:type="dxa"/>
            <w:gridSpan w:val="2"/>
            <w:tcBorders>
              <w:top w:val="nil"/>
              <w:left w:val="nil"/>
              <w:bottom w:val="single" w:color="auto" w:sz="8" w:space="0"/>
              <w:right w:val="single" w:color="auto" w:sz="4" w:space="0"/>
            </w:tcBorders>
            <w:shd w:val="clear" w:color="000000" w:fill="BFBFBF"/>
            <w:noWrap/>
            <w:vAlign w:val="center"/>
          </w:tcPr>
          <w:p w:rsidR="005345DD" w:rsidP="0044565C" w:rsidRDefault="00BD59D1" w14:paraId="6DFD3C3D"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13,771</w:t>
            </w:r>
          </w:p>
          <w:p w:rsidRPr="00261B60" w:rsidR="00BD59D1" w:rsidP="0044565C" w:rsidRDefault="00BD59D1" w14:paraId="5229794D" w14:textId="3B3B5373">
            <w:pPr>
              <w:spacing w:after="0" w:line="240" w:lineRule="auto"/>
              <w:jc w:val="center"/>
              <w:rPr>
                <w:rFonts w:ascii="Times New Roman" w:hAnsi="Times New Roman"/>
                <w:b/>
                <w:bCs/>
                <w:strike/>
                <w:color w:val="FF0000"/>
                <w:sz w:val="13"/>
                <w:szCs w:val="13"/>
              </w:rPr>
            </w:pPr>
            <w:r w:rsidRPr="00261B60">
              <w:rPr>
                <w:rFonts w:ascii="Times New Roman" w:hAnsi="Times New Roman"/>
                <w:b/>
                <w:bCs/>
                <w:strike/>
                <w:color w:val="FF0000"/>
                <w:sz w:val="13"/>
                <w:szCs w:val="13"/>
              </w:rPr>
              <w:t>13,291</w:t>
            </w:r>
          </w:p>
        </w:tc>
        <w:tc>
          <w:tcPr>
            <w:tcW w:w="732" w:type="dxa"/>
            <w:gridSpan w:val="2"/>
            <w:tcBorders>
              <w:top w:val="nil"/>
              <w:left w:val="nil"/>
              <w:bottom w:val="single" w:color="auto" w:sz="8" w:space="0"/>
              <w:right w:val="single" w:color="auto" w:sz="4" w:space="0"/>
            </w:tcBorders>
            <w:shd w:val="clear" w:color="000000" w:fill="BFBFBF"/>
            <w:vAlign w:val="center"/>
          </w:tcPr>
          <w:p w:rsidRPr="00AD0FD6" w:rsidR="00BD59D1" w:rsidP="0044565C" w:rsidRDefault="00261B60" w14:paraId="1C1F5A17" w14:textId="58423240">
            <w:pPr>
              <w:spacing w:after="0" w:line="240" w:lineRule="auto"/>
              <w:jc w:val="center"/>
              <w:rPr>
                <w:rFonts w:ascii="Times New Roman" w:hAnsi="Times New Roman"/>
                <w:b/>
                <w:bCs/>
                <w:color w:val="FF0000"/>
                <w:sz w:val="13"/>
                <w:szCs w:val="13"/>
              </w:rPr>
            </w:pPr>
            <w:r w:rsidRPr="00261B60">
              <w:rPr>
                <w:rFonts w:ascii="Times New Roman" w:hAnsi="Times New Roman"/>
                <w:b/>
                <w:bCs/>
                <w:sz w:val="13"/>
                <w:szCs w:val="13"/>
              </w:rPr>
              <w:t>N/A</w:t>
            </w:r>
          </w:p>
        </w:tc>
        <w:tc>
          <w:tcPr>
            <w:tcW w:w="819" w:type="dxa"/>
            <w:tcBorders>
              <w:top w:val="nil"/>
              <w:left w:val="nil"/>
              <w:bottom w:val="single" w:color="auto" w:sz="8" w:space="0"/>
              <w:right w:val="single" w:color="auto" w:sz="8" w:space="0"/>
            </w:tcBorders>
            <w:shd w:val="clear" w:color="000000" w:fill="BFBFBF"/>
            <w:noWrap/>
            <w:vAlign w:val="center"/>
          </w:tcPr>
          <w:p w:rsidR="005345DD" w:rsidP="0044565C" w:rsidRDefault="00BD59D1" w14:paraId="4FEBB98D"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9,180</w:t>
            </w:r>
          </w:p>
          <w:p w:rsidRPr="00261B60" w:rsidR="00BD59D1" w:rsidP="0044565C" w:rsidRDefault="00BD59D1" w14:paraId="79CFD308" w14:textId="26FCEBB8">
            <w:pPr>
              <w:spacing w:after="0" w:line="240" w:lineRule="auto"/>
              <w:jc w:val="center"/>
              <w:rPr>
                <w:rFonts w:ascii="Times New Roman" w:hAnsi="Times New Roman"/>
                <w:b/>
                <w:bCs/>
                <w:strike/>
                <w:color w:val="FF0000"/>
                <w:sz w:val="13"/>
                <w:szCs w:val="13"/>
              </w:rPr>
            </w:pPr>
            <w:r w:rsidRPr="00261B60">
              <w:rPr>
                <w:rFonts w:ascii="Times New Roman" w:hAnsi="Times New Roman"/>
                <w:b/>
                <w:bCs/>
                <w:strike/>
                <w:color w:val="FF0000"/>
                <w:sz w:val="13"/>
                <w:szCs w:val="13"/>
              </w:rPr>
              <w:t>8,860</w:t>
            </w:r>
          </w:p>
        </w:tc>
        <w:tc>
          <w:tcPr>
            <w:tcW w:w="783" w:type="dxa"/>
            <w:tcBorders>
              <w:top w:val="single" w:color="auto" w:sz="8" w:space="0"/>
              <w:left w:val="nil"/>
              <w:bottom w:val="single" w:color="auto" w:sz="8" w:space="0"/>
              <w:right w:val="single" w:color="auto" w:sz="4" w:space="0"/>
            </w:tcBorders>
            <w:shd w:val="clear" w:color="000000" w:fill="BFBFBF"/>
            <w:noWrap/>
            <w:vAlign w:val="center"/>
          </w:tcPr>
          <w:p w:rsidR="005345DD" w:rsidP="0044565C" w:rsidRDefault="00BD59D1" w14:paraId="4F5892BC"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13,391</w:t>
            </w:r>
          </w:p>
          <w:p w:rsidRPr="00261B60" w:rsidR="00BD59D1" w:rsidP="0044565C" w:rsidRDefault="00BD59D1" w14:paraId="34DFE054" w14:textId="213A298C">
            <w:pPr>
              <w:spacing w:after="0" w:line="240" w:lineRule="auto"/>
              <w:jc w:val="center"/>
              <w:rPr>
                <w:rFonts w:ascii="Times New Roman" w:hAnsi="Times New Roman"/>
                <w:b/>
                <w:bCs/>
                <w:strike/>
                <w:color w:val="FF0000"/>
                <w:sz w:val="13"/>
                <w:szCs w:val="13"/>
              </w:rPr>
            </w:pPr>
            <w:r w:rsidRPr="00261B60">
              <w:rPr>
                <w:rFonts w:ascii="Times New Roman" w:hAnsi="Times New Roman"/>
                <w:b/>
                <w:bCs/>
                <w:strike/>
                <w:color w:val="FF0000"/>
                <w:sz w:val="13"/>
                <w:szCs w:val="13"/>
              </w:rPr>
              <w:t>12,911</w:t>
            </w:r>
          </w:p>
        </w:tc>
        <w:tc>
          <w:tcPr>
            <w:tcW w:w="968" w:type="dxa"/>
            <w:gridSpan w:val="2"/>
            <w:tcBorders>
              <w:top w:val="nil"/>
              <w:left w:val="single" w:color="auto" w:sz="4" w:space="0"/>
              <w:bottom w:val="single" w:color="auto" w:sz="8" w:space="0"/>
              <w:right w:val="nil"/>
            </w:tcBorders>
            <w:shd w:val="clear" w:color="000000" w:fill="BFBFBF"/>
            <w:noWrap/>
            <w:vAlign w:val="center"/>
          </w:tcPr>
          <w:p w:rsidR="005345DD" w:rsidP="0044565C" w:rsidRDefault="00BD59D1" w14:paraId="301D6A46"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67,670</w:t>
            </w:r>
          </w:p>
          <w:p w:rsidRPr="00261B60" w:rsidR="00BD59D1" w:rsidP="0044565C" w:rsidRDefault="00BD59D1" w14:paraId="0BADCB43" w14:textId="14021CF4">
            <w:pPr>
              <w:spacing w:after="0" w:line="240" w:lineRule="auto"/>
              <w:jc w:val="center"/>
              <w:rPr>
                <w:rFonts w:ascii="Times New Roman" w:hAnsi="Times New Roman"/>
                <w:b/>
                <w:bCs/>
                <w:strike/>
                <w:color w:val="FF0000"/>
                <w:sz w:val="13"/>
                <w:szCs w:val="13"/>
              </w:rPr>
            </w:pPr>
            <w:r w:rsidRPr="00261B60">
              <w:rPr>
                <w:rFonts w:ascii="Times New Roman" w:hAnsi="Times New Roman"/>
                <w:b/>
                <w:bCs/>
                <w:strike/>
                <w:color w:val="FF0000"/>
                <w:sz w:val="13"/>
                <w:szCs w:val="13"/>
              </w:rPr>
              <w:t>65,244</w:t>
            </w:r>
          </w:p>
        </w:tc>
        <w:tc>
          <w:tcPr>
            <w:tcW w:w="800" w:type="dxa"/>
            <w:gridSpan w:val="2"/>
            <w:tcBorders>
              <w:top w:val="nil"/>
              <w:left w:val="single" w:color="auto" w:sz="8" w:space="0"/>
              <w:bottom w:val="single" w:color="auto" w:sz="8" w:space="0"/>
              <w:right w:val="single" w:color="auto" w:sz="4" w:space="0"/>
            </w:tcBorders>
            <w:shd w:val="clear" w:color="000000" w:fill="BFBFBF"/>
            <w:noWrap/>
            <w:vAlign w:val="center"/>
          </w:tcPr>
          <w:p w:rsidR="005345DD" w:rsidP="0044565C" w:rsidRDefault="00BD59D1" w14:paraId="7BA576F4"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13,391</w:t>
            </w:r>
          </w:p>
          <w:p w:rsidRPr="00261B60" w:rsidR="00BD59D1" w:rsidP="0044565C" w:rsidRDefault="00BD59D1" w14:paraId="255B8D87" w14:textId="7382CAA8">
            <w:pPr>
              <w:spacing w:after="0" w:line="240" w:lineRule="auto"/>
              <w:jc w:val="center"/>
              <w:rPr>
                <w:rFonts w:ascii="Times New Roman" w:hAnsi="Times New Roman"/>
                <w:b/>
                <w:bCs/>
                <w:strike/>
                <w:color w:val="FF0000"/>
                <w:sz w:val="13"/>
                <w:szCs w:val="13"/>
              </w:rPr>
            </w:pPr>
            <w:r w:rsidRPr="00261B60">
              <w:rPr>
                <w:rFonts w:ascii="Times New Roman" w:hAnsi="Times New Roman"/>
                <w:b/>
                <w:bCs/>
                <w:strike/>
                <w:color w:val="FF0000"/>
                <w:sz w:val="13"/>
                <w:szCs w:val="13"/>
              </w:rPr>
              <w:t>12,911</w:t>
            </w:r>
          </w:p>
        </w:tc>
        <w:tc>
          <w:tcPr>
            <w:tcW w:w="940" w:type="dxa"/>
            <w:gridSpan w:val="2"/>
            <w:tcBorders>
              <w:top w:val="nil"/>
              <w:left w:val="nil"/>
              <w:bottom w:val="single" w:color="auto" w:sz="8" w:space="0"/>
              <w:right w:val="single" w:color="auto" w:sz="4" w:space="0"/>
            </w:tcBorders>
            <w:shd w:val="clear" w:color="000000" w:fill="BFBFBF"/>
            <w:vAlign w:val="center"/>
          </w:tcPr>
          <w:p w:rsidR="005345DD" w:rsidP="0044565C" w:rsidRDefault="00BD59D1" w14:paraId="1E3A2A5B"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114,195</w:t>
            </w:r>
          </w:p>
          <w:p w:rsidRPr="00261B60" w:rsidR="00BD59D1" w:rsidP="0044565C" w:rsidRDefault="00BD59D1" w14:paraId="445132C2" w14:textId="15D16C73">
            <w:pPr>
              <w:spacing w:after="0" w:line="240" w:lineRule="auto"/>
              <w:jc w:val="center"/>
              <w:rPr>
                <w:rFonts w:ascii="Times New Roman" w:hAnsi="Times New Roman"/>
                <w:b/>
                <w:bCs/>
                <w:strike/>
                <w:color w:val="FF0000"/>
                <w:sz w:val="13"/>
                <w:szCs w:val="13"/>
              </w:rPr>
            </w:pPr>
            <w:r w:rsidRPr="00261B60">
              <w:rPr>
                <w:rFonts w:ascii="Times New Roman" w:hAnsi="Times New Roman"/>
                <w:b/>
                <w:bCs/>
                <w:strike/>
                <w:color w:val="FF0000"/>
                <w:sz w:val="13"/>
                <w:szCs w:val="13"/>
              </w:rPr>
              <w:t>111,155</w:t>
            </w:r>
          </w:p>
        </w:tc>
        <w:tc>
          <w:tcPr>
            <w:tcW w:w="680" w:type="dxa"/>
            <w:gridSpan w:val="2"/>
            <w:tcBorders>
              <w:top w:val="nil"/>
              <w:left w:val="nil"/>
              <w:bottom w:val="single" w:color="auto" w:sz="8" w:space="0"/>
              <w:right w:val="single" w:color="auto" w:sz="4" w:space="0"/>
            </w:tcBorders>
            <w:shd w:val="clear" w:color="000000" w:fill="BFBFBF"/>
            <w:vAlign w:val="center"/>
          </w:tcPr>
          <w:p w:rsidRPr="00AD0FD6" w:rsidR="00BD59D1" w:rsidP="0044565C" w:rsidRDefault="00BD59D1" w14:paraId="7A151796" w14:textId="62B58DCA">
            <w:pPr>
              <w:spacing w:after="0" w:line="240" w:lineRule="auto"/>
              <w:jc w:val="center"/>
              <w:rPr>
                <w:rFonts w:ascii="Times New Roman" w:hAnsi="Times New Roman"/>
                <w:b/>
                <w:bCs/>
                <w:color w:val="FF0000"/>
                <w:sz w:val="13"/>
                <w:szCs w:val="13"/>
              </w:rPr>
            </w:pPr>
            <w:r w:rsidRPr="00261B60">
              <w:rPr>
                <w:rFonts w:ascii="Times New Roman" w:hAnsi="Times New Roman"/>
                <w:b/>
                <w:bCs/>
                <w:sz w:val="13"/>
                <w:szCs w:val="13"/>
              </w:rPr>
              <w:t>N/A</w:t>
            </w:r>
          </w:p>
        </w:tc>
        <w:tc>
          <w:tcPr>
            <w:tcW w:w="793" w:type="dxa"/>
            <w:gridSpan w:val="2"/>
            <w:tcBorders>
              <w:top w:val="nil"/>
              <w:left w:val="nil"/>
              <w:bottom w:val="single" w:color="auto" w:sz="8" w:space="0"/>
              <w:right w:val="single" w:color="auto" w:sz="8" w:space="0"/>
            </w:tcBorders>
            <w:shd w:val="clear" w:color="000000" w:fill="BFBFBF"/>
            <w:noWrap/>
            <w:vAlign w:val="center"/>
          </w:tcPr>
          <w:p w:rsidR="00261B60" w:rsidP="00261B60" w:rsidRDefault="00BD59D1" w14:paraId="6CCF33AC"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28,176</w:t>
            </w:r>
          </w:p>
          <w:p w:rsidRPr="00261B60" w:rsidR="00BD59D1" w:rsidP="00261B60" w:rsidRDefault="00BD59D1" w14:paraId="1636D0E7" w14:textId="5C8EC959">
            <w:pPr>
              <w:spacing w:after="0" w:line="240" w:lineRule="auto"/>
              <w:jc w:val="center"/>
              <w:rPr>
                <w:rFonts w:ascii="Times New Roman" w:hAnsi="Times New Roman"/>
                <w:b/>
                <w:bCs/>
                <w:strike/>
                <w:color w:val="FF0000"/>
                <w:sz w:val="13"/>
                <w:szCs w:val="13"/>
              </w:rPr>
            </w:pPr>
            <w:r w:rsidRPr="00261B60">
              <w:rPr>
                <w:rFonts w:ascii="Times New Roman" w:hAnsi="Times New Roman"/>
                <w:b/>
                <w:bCs/>
                <w:strike/>
                <w:color w:val="FF0000"/>
                <w:sz w:val="13"/>
                <w:szCs w:val="13"/>
              </w:rPr>
              <w:t>27,669</w:t>
            </w:r>
          </w:p>
        </w:tc>
        <w:tc>
          <w:tcPr>
            <w:tcW w:w="1132" w:type="dxa"/>
            <w:gridSpan w:val="3"/>
            <w:tcBorders>
              <w:top w:val="nil"/>
              <w:left w:val="single" w:color="auto" w:sz="4" w:space="0"/>
              <w:bottom w:val="single" w:color="auto" w:sz="8" w:space="0"/>
              <w:right w:val="single" w:color="auto" w:sz="8" w:space="0"/>
            </w:tcBorders>
            <w:shd w:val="clear" w:color="000000" w:fill="BFBFBF"/>
            <w:noWrap/>
            <w:vAlign w:val="center"/>
          </w:tcPr>
          <w:p w:rsidR="00261B60" w:rsidP="0044565C" w:rsidRDefault="00BD59D1" w14:paraId="291A82C2" w14:textId="77777777">
            <w:pPr>
              <w:spacing w:after="0" w:line="240" w:lineRule="auto"/>
              <w:jc w:val="center"/>
              <w:rPr>
                <w:rFonts w:ascii="Times New Roman" w:hAnsi="Times New Roman"/>
                <w:b/>
                <w:bCs/>
                <w:color w:val="FF0000"/>
                <w:sz w:val="13"/>
                <w:szCs w:val="13"/>
              </w:rPr>
            </w:pPr>
            <w:r w:rsidRPr="00AD0FD6">
              <w:rPr>
                <w:rFonts w:ascii="Times New Roman" w:hAnsi="Times New Roman"/>
                <w:b/>
                <w:bCs/>
                <w:color w:val="FF0000"/>
                <w:sz w:val="13"/>
                <w:szCs w:val="13"/>
              </w:rPr>
              <w:t>431,269</w:t>
            </w:r>
          </w:p>
          <w:p w:rsidRPr="00261B60" w:rsidR="00BD59D1" w:rsidP="0044565C" w:rsidRDefault="00BD59D1" w14:paraId="4FF8E7B0" w14:textId="63FE2D3E">
            <w:pPr>
              <w:spacing w:after="0" w:line="240" w:lineRule="auto"/>
              <w:jc w:val="center"/>
              <w:rPr>
                <w:rFonts w:ascii="Times New Roman" w:hAnsi="Times New Roman"/>
                <w:b/>
                <w:bCs/>
                <w:strike/>
                <w:color w:val="FF0000"/>
                <w:sz w:val="13"/>
                <w:szCs w:val="13"/>
              </w:rPr>
            </w:pPr>
            <w:r w:rsidRPr="00261B60">
              <w:rPr>
                <w:rFonts w:ascii="Times New Roman" w:hAnsi="Times New Roman"/>
                <w:b/>
                <w:bCs/>
                <w:strike/>
                <w:color w:val="FF0000"/>
                <w:sz w:val="13"/>
                <w:szCs w:val="13"/>
              </w:rPr>
              <w:t>422,683</w:t>
            </w:r>
          </w:p>
        </w:tc>
      </w:tr>
      <w:tr w:rsidRPr="00A32807" w:rsidR="008D365B" w:rsidTr="008D365B" w14:paraId="3D1080B1" w14:textId="77777777">
        <w:trPr>
          <w:trHeight w:val="127"/>
        </w:trPr>
        <w:tc>
          <w:tcPr>
            <w:tcW w:w="1090" w:type="dxa"/>
            <w:tcBorders>
              <w:top w:val="nil"/>
              <w:left w:val="nil"/>
              <w:bottom w:val="nil"/>
              <w:right w:val="nil"/>
            </w:tcBorders>
            <w:shd w:val="clear" w:color="auto" w:fill="auto"/>
            <w:noWrap/>
            <w:vAlign w:val="bottom"/>
            <w:hideMark/>
          </w:tcPr>
          <w:p w:rsidRPr="00A32807" w:rsidR="00BD59D1" w:rsidP="0044565C" w:rsidRDefault="00BD59D1" w14:paraId="311AD4FE"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 </w:t>
            </w:r>
          </w:p>
        </w:tc>
        <w:tc>
          <w:tcPr>
            <w:tcW w:w="733" w:type="dxa"/>
            <w:gridSpan w:val="2"/>
            <w:tcBorders>
              <w:top w:val="nil"/>
              <w:left w:val="nil"/>
              <w:bottom w:val="nil"/>
              <w:right w:val="nil"/>
            </w:tcBorders>
            <w:shd w:val="clear" w:color="auto" w:fill="auto"/>
            <w:noWrap/>
            <w:vAlign w:val="bottom"/>
            <w:hideMark/>
          </w:tcPr>
          <w:p w:rsidRPr="00A32807" w:rsidR="00BD59D1" w:rsidP="0044565C" w:rsidRDefault="00BD59D1" w14:paraId="6D69DB9A" w14:textId="77777777">
            <w:pPr>
              <w:spacing w:after="0" w:line="240" w:lineRule="auto"/>
              <w:rPr>
                <w:rFonts w:ascii="Times New Roman" w:hAnsi="Times New Roman"/>
                <w:color w:val="000000"/>
                <w:sz w:val="13"/>
                <w:szCs w:val="13"/>
              </w:rPr>
            </w:pPr>
            <w:r w:rsidRPr="00A32807">
              <w:rPr>
                <w:rFonts w:ascii="Times New Roman" w:hAnsi="Times New Roman"/>
                <w:color w:val="000000"/>
                <w:sz w:val="13"/>
                <w:szCs w:val="13"/>
              </w:rPr>
              <w:t> </w:t>
            </w:r>
          </w:p>
        </w:tc>
        <w:tc>
          <w:tcPr>
            <w:tcW w:w="826" w:type="dxa"/>
            <w:tcBorders>
              <w:top w:val="nil"/>
              <w:left w:val="nil"/>
              <w:bottom w:val="nil"/>
              <w:right w:val="nil"/>
            </w:tcBorders>
            <w:shd w:val="clear" w:color="auto" w:fill="auto"/>
            <w:noWrap/>
            <w:vAlign w:val="bottom"/>
            <w:hideMark/>
          </w:tcPr>
          <w:p w:rsidRPr="00A32807" w:rsidR="00BD59D1" w:rsidP="0044565C" w:rsidRDefault="00BD59D1" w14:paraId="111AA027" w14:textId="77777777">
            <w:pPr>
              <w:spacing w:after="0" w:line="240" w:lineRule="auto"/>
              <w:rPr>
                <w:rFonts w:ascii="Times New Roman" w:hAnsi="Times New Roman"/>
                <w:color w:val="000000"/>
                <w:sz w:val="13"/>
                <w:szCs w:val="13"/>
              </w:rPr>
            </w:pPr>
            <w:r w:rsidRPr="00A32807">
              <w:rPr>
                <w:rFonts w:ascii="Times New Roman" w:hAnsi="Times New Roman"/>
                <w:color w:val="000000"/>
                <w:sz w:val="13"/>
                <w:szCs w:val="13"/>
              </w:rPr>
              <w:t> </w:t>
            </w:r>
          </w:p>
        </w:tc>
        <w:tc>
          <w:tcPr>
            <w:tcW w:w="841" w:type="dxa"/>
            <w:tcBorders>
              <w:top w:val="nil"/>
              <w:left w:val="nil"/>
              <w:bottom w:val="nil"/>
              <w:right w:val="nil"/>
            </w:tcBorders>
            <w:shd w:val="clear" w:color="auto" w:fill="auto"/>
            <w:noWrap/>
            <w:hideMark/>
          </w:tcPr>
          <w:p w:rsidRPr="00A32807" w:rsidR="00BD59D1" w:rsidP="0044565C" w:rsidRDefault="00BD59D1" w14:paraId="457EBFB9"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 </w:t>
            </w:r>
          </w:p>
        </w:tc>
        <w:tc>
          <w:tcPr>
            <w:tcW w:w="947" w:type="dxa"/>
            <w:tcBorders>
              <w:top w:val="nil"/>
              <w:left w:val="nil"/>
              <w:bottom w:val="nil"/>
              <w:right w:val="nil"/>
            </w:tcBorders>
            <w:shd w:val="clear" w:color="auto" w:fill="auto"/>
            <w:noWrap/>
            <w:hideMark/>
          </w:tcPr>
          <w:p w:rsidRPr="00A32807" w:rsidR="00BD59D1" w:rsidP="0044565C" w:rsidRDefault="00BD59D1" w14:paraId="2A8E07F5"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 </w:t>
            </w:r>
          </w:p>
        </w:tc>
        <w:tc>
          <w:tcPr>
            <w:tcW w:w="792" w:type="dxa"/>
            <w:gridSpan w:val="2"/>
            <w:tcBorders>
              <w:top w:val="nil"/>
              <w:left w:val="nil"/>
              <w:bottom w:val="nil"/>
              <w:right w:val="nil"/>
            </w:tcBorders>
            <w:shd w:val="clear" w:color="auto" w:fill="auto"/>
            <w:noWrap/>
            <w:hideMark/>
          </w:tcPr>
          <w:p w:rsidRPr="00A32807" w:rsidR="00BD59D1" w:rsidP="0044565C" w:rsidRDefault="00BD59D1" w14:paraId="25D3FD20" w14:textId="7DF36AFD">
            <w:pPr>
              <w:spacing w:after="0" w:line="240" w:lineRule="auto"/>
              <w:jc w:val="center"/>
              <w:rPr>
                <w:rFonts w:ascii="Times New Roman" w:hAnsi="Times New Roman"/>
                <w:color w:val="000000"/>
                <w:sz w:val="13"/>
                <w:szCs w:val="13"/>
              </w:rPr>
            </w:pPr>
          </w:p>
        </w:tc>
        <w:tc>
          <w:tcPr>
            <w:tcW w:w="1045" w:type="dxa"/>
            <w:tcBorders>
              <w:top w:val="nil"/>
              <w:left w:val="nil"/>
              <w:bottom w:val="nil"/>
              <w:right w:val="nil"/>
            </w:tcBorders>
            <w:shd w:val="clear" w:color="auto" w:fill="auto"/>
            <w:noWrap/>
            <w:hideMark/>
          </w:tcPr>
          <w:p w:rsidRPr="00A32807" w:rsidR="00BD59D1" w:rsidP="0044565C" w:rsidRDefault="00BD59D1" w14:paraId="50A2742A"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 </w:t>
            </w:r>
          </w:p>
        </w:tc>
        <w:tc>
          <w:tcPr>
            <w:tcW w:w="710" w:type="dxa"/>
            <w:gridSpan w:val="2"/>
            <w:tcBorders>
              <w:top w:val="nil"/>
              <w:left w:val="nil"/>
              <w:bottom w:val="nil"/>
              <w:right w:val="nil"/>
            </w:tcBorders>
            <w:shd w:val="clear" w:color="auto" w:fill="auto"/>
            <w:noWrap/>
            <w:hideMark/>
          </w:tcPr>
          <w:p w:rsidRPr="00A32807" w:rsidR="00BD59D1" w:rsidP="0044565C" w:rsidRDefault="00BD59D1" w14:paraId="034F4A4D"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 </w:t>
            </w:r>
          </w:p>
        </w:tc>
        <w:tc>
          <w:tcPr>
            <w:tcW w:w="732" w:type="dxa"/>
            <w:gridSpan w:val="2"/>
            <w:tcBorders>
              <w:top w:val="nil"/>
              <w:left w:val="nil"/>
              <w:bottom w:val="nil"/>
              <w:right w:val="nil"/>
            </w:tcBorders>
            <w:shd w:val="clear" w:color="auto" w:fill="auto"/>
            <w:noWrap/>
            <w:hideMark/>
          </w:tcPr>
          <w:p w:rsidRPr="00A32807" w:rsidR="00BD59D1" w:rsidP="0044565C" w:rsidRDefault="00BD59D1" w14:paraId="13E213B0"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 </w:t>
            </w:r>
          </w:p>
        </w:tc>
        <w:tc>
          <w:tcPr>
            <w:tcW w:w="819" w:type="dxa"/>
            <w:tcBorders>
              <w:top w:val="nil"/>
              <w:left w:val="nil"/>
              <w:bottom w:val="nil"/>
              <w:right w:val="nil"/>
            </w:tcBorders>
            <w:shd w:val="clear" w:color="auto" w:fill="auto"/>
            <w:noWrap/>
            <w:hideMark/>
          </w:tcPr>
          <w:p w:rsidRPr="00A32807" w:rsidR="00BD59D1" w:rsidP="0044565C" w:rsidRDefault="00BD59D1" w14:paraId="631A04C1"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 </w:t>
            </w:r>
          </w:p>
        </w:tc>
        <w:tc>
          <w:tcPr>
            <w:tcW w:w="783" w:type="dxa"/>
            <w:tcBorders>
              <w:top w:val="nil"/>
              <w:left w:val="nil"/>
              <w:bottom w:val="nil"/>
              <w:right w:val="nil"/>
            </w:tcBorders>
            <w:shd w:val="clear" w:color="auto" w:fill="auto"/>
            <w:noWrap/>
            <w:hideMark/>
          </w:tcPr>
          <w:p w:rsidRPr="00A32807" w:rsidR="00BD59D1" w:rsidP="0044565C" w:rsidRDefault="00BD59D1" w14:paraId="78354B55"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 </w:t>
            </w:r>
          </w:p>
        </w:tc>
        <w:tc>
          <w:tcPr>
            <w:tcW w:w="968" w:type="dxa"/>
            <w:gridSpan w:val="2"/>
            <w:tcBorders>
              <w:top w:val="nil"/>
              <w:left w:val="nil"/>
              <w:bottom w:val="nil"/>
              <w:right w:val="nil"/>
            </w:tcBorders>
            <w:shd w:val="clear" w:color="auto" w:fill="auto"/>
            <w:noWrap/>
            <w:hideMark/>
          </w:tcPr>
          <w:p w:rsidRPr="00A32807" w:rsidR="00BD59D1" w:rsidP="0044565C" w:rsidRDefault="00BD59D1" w14:paraId="2F97F94F"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 </w:t>
            </w:r>
          </w:p>
        </w:tc>
        <w:tc>
          <w:tcPr>
            <w:tcW w:w="800" w:type="dxa"/>
            <w:gridSpan w:val="2"/>
            <w:tcBorders>
              <w:top w:val="nil"/>
              <w:left w:val="nil"/>
              <w:bottom w:val="nil"/>
              <w:right w:val="nil"/>
            </w:tcBorders>
            <w:shd w:val="clear" w:color="auto" w:fill="auto"/>
            <w:noWrap/>
            <w:hideMark/>
          </w:tcPr>
          <w:p w:rsidRPr="00A32807" w:rsidR="00BD59D1" w:rsidP="0044565C" w:rsidRDefault="00BD59D1" w14:paraId="7444283C"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 </w:t>
            </w:r>
          </w:p>
        </w:tc>
        <w:tc>
          <w:tcPr>
            <w:tcW w:w="940" w:type="dxa"/>
            <w:gridSpan w:val="2"/>
            <w:tcBorders>
              <w:top w:val="nil"/>
              <w:left w:val="nil"/>
              <w:bottom w:val="nil"/>
              <w:right w:val="nil"/>
            </w:tcBorders>
            <w:shd w:val="clear" w:color="auto" w:fill="auto"/>
            <w:noWrap/>
            <w:hideMark/>
          </w:tcPr>
          <w:p w:rsidRPr="00A32807" w:rsidR="00BD59D1" w:rsidP="0044565C" w:rsidRDefault="00BD59D1" w14:paraId="75C86C25"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 </w:t>
            </w:r>
          </w:p>
        </w:tc>
        <w:tc>
          <w:tcPr>
            <w:tcW w:w="680" w:type="dxa"/>
            <w:gridSpan w:val="2"/>
            <w:tcBorders>
              <w:top w:val="nil"/>
              <w:left w:val="nil"/>
              <w:bottom w:val="nil"/>
              <w:right w:val="nil"/>
            </w:tcBorders>
            <w:shd w:val="clear" w:color="auto" w:fill="auto"/>
            <w:noWrap/>
            <w:hideMark/>
          </w:tcPr>
          <w:p w:rsidRPr="00A32807" w:rsidR="00BD59D1" w:rsidP="0044565C" w:rsidRDefault="00BD59D1" w14:paraId="24E9CC71" w14:textId="77777777">
            <w:pPr>
              <w:spacing w:after="0" w:line="240" w:lineRule="auto"/>
              <w:jc w:val="center"/>
              <w:rPr>
                <w:rFonts w:ascii="Times New Roman" w:hAnsi="Times New Roman"/>
                <w:color w:val="000000"/>
                <w:sz w:val="13"/>
                <w:szCs w:val="13"/>
              </w:rPr>
            </w:pPr>
            <w:r w:rsidRPr="00A32807">
              <w:rPr>
                <w:rFonts w:ascii="Times New Roman" w:hAnsi="Times New Roman"/>
                <w:color w:val="000000"/>
                <w:sz w:val="13"/>
                <w:szCs w:val="13"/>
              </w:rPr>
              <w:t> </w:t>
            </w:r>
          </w:p>
        </w:tc>
        <w:tc>
          <w:tcPr>
            <w:tcW w:w="793" w:type="dxa"/>
            <w:gridSpan w:val="2"/>
            <w:tcBorders>
              <w:top w:val="nil"/>
              <w:left w:val="nil"/>
              <w:bottom w:val="nil"/>
              <w:right w:val="nil"/>
            </w:tcBorders>
            <w:shd w:val="clear" w:color="auto" w:fill="auto"/>
            <w:noWrap/>
            <w:hideMark/>
          </w:tcPr>
          <w:p w:rsidRPr="00A32807" w:rsidR="00BD59D1" w:rsidP="0044565C" w:rsidRDefault="00BD59D1" w14:paraId="3854CE6A" w14:textId="77777777">
            <w:pPr>
              <w:spacing w:after="0" w:line="240" w:lineRule="auto"/>
              <w:jc w:val="center"/>
              <w:rPr>
                <w:rFonts w:ascii="Times New Roman" w:hAnsi="Times New Roman"/>
                <w:b/>
                <w:bCs/>
                <w:color w:val="000000"/>
                <w:sz w:val="13"/>
                <w:szCs w:val="13"/>
              </w:rPr>
            </w:pPr>
            <w:r w:rsidRPr="00A32807">
              <w:rPr>
                <w:rFonts w:ascii="Times New Roman" w:hAnsi="Times New Roman"/>
                <w:b/>
                <w:bCs/>
                <w:color w:val="000000"/>
                <w:sz w:val="13"/>
                <w:szCs w:val="13"/>
              </w:rPr>
              <w:t> </w:t>
            </w:r>
          </w:p>
        </w:tc>
        <w:tc>
          <w:tcPr>
            <w:tcW w:w="1132" w:type="dxa"/>
            <w:gridSpan w:val="3"/>
            <w:tcBorders>
              <w:top w:val="nil"/>
              <w:left w:val="nil"/>
              <w:bottom w:val="nil"/>
              <w:right w:val="nil"/>
            </w:tcBorders>
            <w:shd w:val="clear" w:color="auto" w:fill="auto"/>
            <w:noWrap/>
            <w:vAlign w:val="bottom"/>
            <w:hideMark/>
          </w:tcPr>
          <w:p w:rsidRPr="00A32807" w:rsidR="00BD59D1" w:rsidP="0044565C" w:rsidRDefault="00BD59D1" w14:paraId="287F774D" w14:textId="77777777">
            <w:pPr>
              <w:spacing w:after="0" w:line="240" w:lineRule="auto"/>
              <w:jc w:val="center"/>
              <w:rPr>
                <w:rFonts w:ascii="Times New Roman" w:hAnsi="Times New Roman"/>
                <w:b/>
                <w:bCs/>
                <w:color w:val="000000"/>
                <w:sz w:val="13"/>
                <w:szCs w:val="13"/>
              </w:rPr>
            </w:pPr>
          </w:p>
        </w:tc>
      </w:tr>
      <w:tr w:rsidRPr="00A32807" w:rsidR="00D7198F" w:rsidTr="008D365B" w14:paraId="403AE733" w14:textId="77777777">
        <w:trPr>
          <w:trHeight w:val="127"/>
        </w:trPr>
        <w:tc>
          <w:tcPr>
            <w:tcW w:w="1466" w:type="dxa"/>
            <w:gridSpan w:val="2"/>
            <w:tcBorders>
              <w:top w:val="nil"/>
              <w:left w:val="nil"/>
              <w:bottom w:val="nil"/>
              <w:right w:val="nil"/>
            </w:tcBorders>
            <w:shd w:val="clear" w:color="auto" w:fill="auto"/>
            <w:noWrap/>
            <w:vAlign w:val="bottom"/>
            <w:hideMark/>
          </w:tcPr>
          <w:p w:rsidRPr="00A32807" w:rsidR="00BD59D1" w:rsidP="0044565C" w:rsidRDefault="00BD59D1" w14:paraId="3D25D739" w14:textId="77777777">
            <w:pPr>
              <w:spacing w:after="0" w:line="240" w:lineRule="auto"/>
              <w:rPr>
                <w:rFonts w:ascii="Times New Roman" w:hAnsi="Times New Roman"/>
                <w:sz w:val="13"/>
                <w:szCs w:val="13"/>
              </w:rPr>
            </w:pPr>
          </w:p>
          <w:p w:rsidRPr="00A32807" w:rsidR="00BD59D1" w:rsidP="0044565C" w:rsidRDefault="00BD59D1" w14:paraId="6FBE8623" w14:textId="77777777">
            <w:pPr>
              <w:spacing w:after="0" w:line="240" w:lineRule="auto"/>
              <w:rPr>
                <w:rFonts w:ascii="Times New Roman" w:hAnsi="Times New Roman"/>
                <w:sz w:val="13"/>
                <w:szCs w:val="13"/>
              </w:rPr>
            </w:pPr>
          </w:p>
          <w:p w:rsidRPr="00A32807" w:rsidR="00BD59D1" w:rsidP="0044565C" w:rsidRDefault="00BD59D1" w14:paraId="7B2CE426" w14:textId="77777777">
            <w:pPr>
              <w:spacing w:after="0" w:line="240" w:lineRule="auto"/>
              <w:rPr>
                <w:rFonts w:ascii="Times New Roman" w:hAnsi="Times New Roman"/>
                <w:sz w:val="13"/>
                <w:szCs w:val="13"/>
              </w:rPr>
            </w:pPr>
          </w:p>
        </w:tc>
        <w:tc>
          <w:tcPr>
            <w:tcW w:w="3460" w:type="dxa"/>
            <w:gridSpan w:val="5"/>
            <w:tcBorders>
              <w:top w:val="nil"/>
              <w:left w:val="nil"/>
              <w:bottom w:val="nil"/>
              <w:right w:val="nil"/>
            </w:tcBorders>
            <w:shd w:val="clear" w:color="auto" w:fill="auto"/>
            <w:noWrap/>
            <w:vAlign w:val="bottom"/>
            <w:hideMark/>
          </w:tcPr>
          <w:p w:rsidRPr="00A32807" w:rsidR="00BD59D1" w:rsidP="0044565C" w:rsidRDefault="00BD59D1" w14:paraId="04397454" w14:textId="77777777">
            <w:pPr>
              <w:spacing w:after="0" w:line="240" w:lineRule="auto"/>
              <w:rPr>
                <w:rFonts w:ascii="Times New Roman" w:hAnsi="Times New Roman"/>
                <w:b/>
                <w:bCs/>
                <w:color w:val="000000"/>
                <w:sz w:val="13"/>
                <w:szCs w:val="13"/>
              </w:rPr>
            </w:pPr>
            <w:r w:rsidRPr="00A32807">
              <w:rPr>
                <w:rFonts w:ascii="Times New Roman" w:hAnsi="Times New Roman"/>
                <w:b/>
                <w:bCs/>
                <w:color w:val="000000"/>
                <w:sz w:val="13"/>
                <w:szCs w:val="13"/>
              </w:rPr>
              <w:t>Total number of respondents</w:t>
            </w:r>
          </w:p>
        </w:tc>
        <w:tc>
          <w:tcPr>
            <w:tcW w:w="1643" w:type="dxa"/>
            <w:gridSpan w:val="3"/>
            <w:tcBorders>
              <w:top w:val="nil"/>
              <w:left w:val="nil"/>
              <w:bottom w:val="nil"/>
              <w:right w:val="nil"/>
            </w:tcBorders>
            <w:shd w:val="clear" w:color="auto" w:fill="auto"/>
            <w:noWrap/>
            <w:vAlign w:val="bottom"/>
            <w:hideMark/>
          </w:tcPr>
          <w:p w:rsidRPr="002E4C6E" w:rsidR="00261B60" w:rsidP="0044565C" w:rsidRDefault="00BD59D1" w14:paraId="46C48510" w14:textId="77777777">
            <w:pPr>
              <w:spacing w:after="0" w:line="240" w:lineRule="auto"/>
              <w:jc w:val="right"/>
              <w:rPr>
                <w:rFonts w:ascii="Times New Roman" w:hAnsi="Times New Roman"/>
                <w:b/>
                <w:bCs/>
                <w:strike/>
                <w:color w:val="FF0000"/>
                <w:sz w:val="13"/>
                <w:szCs w:val="13"/>
              </w:rPr>
            </w:pPr>
            <w:r w:rsidRPr="002E4C6E">
              <w:rPr>
                <w:rFonts w:ascii="Times New Roman" w:hAnsi="Times New Roman"/>
                <w:b/>
                <w:bCs/>
                <w:strike/>
                <w:color w:val="FF0000"/>
                <w:sz w:val="13"/>
                <w:szCs w:val="13"/>
              </w:rPr>
              <w:t>592,673</w:t>
            </w:r>
          </w:p>
          <w:p w:rsidRPr="00A32807" w:rsidR="00BD59D1" w:rsidP="0044565C" w:rsidRDefault="00BD59D1" w14:paraId="2B306AFF" w14:textId="72BFE516">
            <w:pPr>
              <w:spacing w:after="0" w:line="240" w:lineRule="auto"/>
              <w:jc w:val="right"/>
              <w:rPr>
                <w:rFonts w:ascii="Times New Roman" w:hAnsi="Times New Roman"/>
                <w:b/>
                <w:bCs/>
                <w:color w:val="000000"/>
                <w:sz w:val="13"/>
                <w:szCs w:val="13"/>
              </w:rPr>
            </w:pPr>
            <w:r w:rsidRPr="002E4C6E">
              <w:rPr>
                <w:rFonts w:ascii="Times New Roman" w:hAnsi="Times New Roman"/>
                <w:b/>
                <w:bCs/>
                <w:color w:val="FF0000"/>
                <w:sz w:val="13"/>
                <w:szCs w:val="13"/>
              </w:rPr>
              <w:t>610,113</w:t>
            </w:r>
          </w:p>
        </w:tc>
        <w:tc>
          <w:tcPr>
            <w:tcW w:w="813" w:type="dxa"/>
            <w:gridSpan w:val="2"/>
            <w:tcBorders>
              <w:top w:val="nil"/>
              <w:left w:val="nil"/>
              <w:bottom w:val="nil"/>
              <w:right w:val="nil"/>
            </w:tcBorders>
            <w:shd w:val="clear" w:color="auto" w:fill="auto"/>
            <w:noWrap/>
            <w:vAlign w:val="bottom"/>
            <w:hideMark/>
          </w:tcPr>
          <w:p w:rsidRPr="00A32807" w:rsidR="00BD59D1" w:rsidP="0044565C" w:rsidRDefault="00BD59D1" w14:paraId="7B85801D" w14:textId="77777777">
            <w:pPr>
              <w:spacing w:after="0" w:line="240" w:lineRule="auto"/>
              <w:jc w:val="right"/>
              <w:rPr>
                <w:rFonts w:ascii="Times New Roman" w:hAnsi="Times New Roman"/>
                <w:b/>
                <w:bCs/>
                <w:color w:val="000000"/>
                <w:sz w:val="13"/>
                <w:szCs w:val="13"/>
              </w:rPr>
            </w:pPr>
          </w:p>
        </w:tc>
        <w:tc>
          <w:tcPr>
            <w:tcW w:w="2303" w:type="dxa"/>
            <w:gridSpan w:val="4"/>
            <w:tcBorders>
              <w:top w:val="nil"/>
              <w:left w:val="nil"/>
              <w:bottom w:val="nil"/>
              <w:right w:val="nil"/>
            </w:tcBorders>
            <w:shd w:val="clear" w:color="auto" w:fill="auto"/>
            <w:noWrap/>
            <w:vAlign w:val="bottom"/>
            <w:hideMark/>
          </w:tcPr>
          <w:p w:rsidRPr="00A32807" w:rsidR="00BD59D1" w:rsidP="0044565C" w:rsidRDefault="00BD59D1" w14:paraId="4B90E3AD" w14:textId="77777777">
            <w:pPr>
              <w:spacing w:after="0" w:line="240" w:lineRule="auto"/>
              <w:rPr>
                <w:rFonts w:ascii="Times New Roman" w:hAnsi="Times New Roman"/>
                <w:b/>
                <w:bCs/>
                <w:color w:val="000000"/>
                <w:sz w:val="13"/>
                <w:szCs w:val="13"/>
              </w:rPr>
            </w:pPr>
            <w:r w:rsidRPr="00A32807">
              <w:rPr>
                <w:rFonts w:ascii="Times New Roman" w:hAnsi="Times New Roman"/>
                <w:b/>
                <w:bCs/>
                <w:color w:val="000000"/>
                <w:sz w:val="13"/>
                <w:szCs w:val="13"/>
              </w:rPr>
              <w:t>Total number of responses</w:t>
            </w:r>
          </w:p>
        </w:tc>
        <w:tc>
          <w:tcPr>
            <w:tcW w:w="952" w:type="dxa"/>
            <w:gridSpan w:val="2"/>
            <w:tcBorders>
              <w:top w:val="nil"/>
              <w:left w:val="nil"/>
              <w:bottom w:val="nil"/>
              <w:right w:val="nil"/>
            </w:tcBorders>
            <w:shd w:val="clear" w:color="auto" w:fill="auto"/>
            <w:noWrap/>
            <w:vAlign w:val="bottom"/>
            <w:hideMark/>
          </w:tcPr>
          <w:p w:rsidRPr="002E4C6E" w:rsidR="00261B60" w:rsidP="0044565C" w:rsidRDefault="00BD59D1" w14:paraId="075F6C06" w14:textId="77777777">
            <w:pPr>
              <w:spacing w:after="0" w:line="240" w:lineRule="auto"/>
              <w:jc w:val="right"/>
              <w:rPr>
                <w:rFonts w:ascii="Times New Roman" w:hAnsi="Times New Roman"/>
                <w:b/>
                <w:bCs/>
                <w:strike/>
                <w:color w:val="FF0000"/>
                <w:sz w:val="13"/>
                <w:szCs w:val="13"/>
              </w:rPr>
            </w:pPr>
            <w:r w:rsidRPr="002E4C6E">
              <w:rPr>
                <w:rFonts w:ascii="Times New Roman" w:hAnsi="Times New Roman"/>
                <w:b/>
                <w:bCs/>
                <w:strike/>
                <w:color w:val="FF0000"/>
                <w:sz w:val="13"/>
                <w:szCs w:val="13"/>
              </w:rPr>
              <w:t>690,917</w:t>
            </w:r>
          </w:p>
          <w:p w:rsidRPr="00A32807" w:rsidR="00BD59D1" w:rsidP="0044565C" w:rsidRDefault="00BD59D1" w14:paraId="107B4987" w14:textId="79172124">
            <w:pPr>
              <w:spacing w:after="0" w:line="240" w:lineRule="auto"/>
              <w:jc w:val="right"/>
              <w:rPr>
                <w:rFonts w:ascii="Times New Roman" w:hAnsi="Times New Roman"/>
                <w:b/>
                <w:bCs/>
                <w:color w:val="000000"/>
                <w:sz w:val="13"/>
                <w:szCs w:val="13"/>
              </w:rPr>
            </w:pPr>
            <w:r w:rsidRPr="002E4C6E">
              <w:rPr>
                <w:rFonts w:ascii="Times New Roman" w:hAnsi="Times New Roman"/>
                <w:b/>
                <w:bCs/>
                <w:color w:val="FF0000"/>
                <w:sz w:val="13"/>
                <w:szCs w:val="13"/>
              </w:rPr>
              <w:t>710,917</w:t>
            </w:r>
          </w:p>
        </w:tc>
        <w:tc>
          <w:tcPr>
            <w:tcW w:w="1173" w:type="dxa"/>
            <w:gridSpan w:val="2"/>
            <w:tcBorders>
              <w:top w:val="nil"/>
              <w:left w:val="nil"/>
              <w:bottom w:val="nil"/>
              <w:right w:val="nil"/>
            </w:tcBorders>
            <w:shd w:val="clear" w:color="auto" w:fill="auto"/>
            <w:noWrap/>
            <w:vAlign w:val="bottom"/>
            <w:hideMark/>
          </w:tcPr>
          <w:p w:rsidRPr="00A32807" w:rsidR="00BD59D1" w:rsidP="0044565C" w:rsidRDefault="00BD59D1" w14:paraId="64C0862D" w14:textId="77777777">
            <w:pPr>
              <w:spacing w:after="0" w:line="240" w:lineRule="auto"/>
              <w:jc w:val="right"/>
              <w:rPr>
                <w:rFonts w:ascii="Times New Roman" w:hAnsi="Times New Roman"/>
                <w:b/>
                <w:bCs/>
                <w:color w:val="000000"/>
                <w:sz w:val="13"/>
                <w:szCs w:val="13"/>
              </w:rPr>
            </w:pPr>
          </w:p>
          <w:p w:rsidRPr="00A32807" w:rsidR="00BD59D1" w:rsidP="0044565C" w:rsidRDefault="00BD59D1" w14:paraId="48E846C9" w14:textId="77777777">
            <w:pPr>
              <w:spacing w:after="0" w:line="240" w:lineRule="auto"/>
              <w:jc w:val="right"/>
              <w:rPr>
                <w:rFonts w:ascii="Times New Roman" w:hAnsi="Times New Roman"/>
                <w:b/>
                <w:bCs/>
                <w:color w:val="000000"/>
                <w:sz w:val="13"/>
                <w:szCs w:val="13"/>
              </w:rPr>
            </w:pPr>
          </w:p>
          <w:p w:rsidRPr="00A32807" w:rsidR="00BD59D1" w:rsidP="0044565C" w:rsidRDefault="00BD59D1" w14:paraId="11F07014" w14:textId="77777777">
            <w:pPr>
              <w:spacing w:after="0" w:line="240" w:lineRule="auto"/>
              <w:jc w:val="right"/>
              <w:rPr>
                <w:rFonts w:ascii="Times New Roman" w:hAnsi="Times New Roman"/>
                <w:b/>
                <w:bCs/>
                <w:color w:val="000000"/>
                <w:sz w:val="13"/>
                <w:szCs w:val="13"/>
              </w:rPr>
            </w:pPr>
          </w:p>
        </w:tc>
        <w:tc>
          <w:tcPr>
            <w:tcW w:w="529" w:type="dxa"/>
            <w:gridSpan w:val="2"/>
            <w:tcBorders>
              <w:top w:val="nil"/>
              <w:left w:val="nil"/>
              <w:bottom w:val="nil"/>
              <w:right w:val="nil"/>
            </w:tcBorders>
            <w:shd w:val="clear" w:color="auto" w:fill="auto"/>
            <w:noWrap/>
            <w:vAlign w:val="bottom"/>
            <w:hideMark/>
          </w:tcPr>
          <w:p w:rsidRPr="00A32807" w:rsidR="00BD59D1" w:rsidP="0044565C" w:rsidRDefault="00BD59D1" w14:paraId="500867B0" w14:textId="77777777">
            <w:pPr>
              <w:spacing w:after="0" w:line="240" w:lineRule="auto"/>
              <w:rPr>
                <w:rFonts w:ascii="Times New Roman" w:hAnsi="Times New Roman"/>
                <w:sz w:val="13"/>
                <w:szCs w:val="13"/>
              </w:rPr>
            </w:pPr>
          </w:p>
        </w:tc>
        <w:tc>
          <w:tcPr>
            <w:tcW w:w="666" w:type="dxa"/>
            <w:gridSpan w:val="2"/>
            <w:tcBorders>
              <w:top w:val="nil"/>
              <w:left w:val="nil"/>
              <w:bottom w:val="nil"/>
              <w:right w:val="nil"/>
            </w:tcBorders>
            <w:shd w:val="clear" w:color="auto" w:fill="auto"/>
            <w:noWrap/>
            <w:hideMark/>
          </w:tcPr>
          <w:p w:rsidRPr="00A32807" w:rsidR="00BD59D1" w:rsidP="0044565C" w:rsidRDefault="00BD59D1" w14:paraId="6D7E9C28" w14:textId="77777777">
            <w:pPr>
              <w:spacing w:after="0" w:line="240" w:lineRule="auto"/>
              <w:rPr>
                <w:rFonts w:ascii="Times New Roman" w:hAnsi="Times New Roman"/>
                <w:sz w:val="13"/>
                <w:szCs w:val="13"/>
              </w:rPr>
            </w:pPr>
          </w:p>
        </w:tc>
        <w:tc>
          <w:tcPr>
            <w:tcW w:w="496" w:type="dxa"/>
            <w:tcBorders>
              <w:top w:val="nil"/>
              <w:left w:val="nil"/>
              <w:bottom w:val="nil"/>
              <w:right w:val="nil"/>
            </w:tcBorders>
            <w:shd w:val="clear" w:color="auto" w:fill="auto"/>
            <w:noWrap/>
            <w:hideMark/>
          </w:tcPr>
          <w:p w:rsidRPr="00A32807" w:rsidR="00BD59D1" w:rsidP="0044565C" w:rsidRDefault="00BD59D1" w14:paraId="2D39A6D7" w14:textId="77777777">
            <w:pPr>
              <w:spacing w:after="0" w:line="240" w:lineRule="auto"/>
              <w:jc w:val="center"/>
              <w:rPr>
                <w:rFonts w:ascii="Times New Roman" w:hAnsi="Times New Roman"/>
                <w:sz w:val="13"/>
                <w:szCs w:val="13"/>
              </w:rPr>
            </w:pPr>
          </w:p>
        </w:tc>
        <w:tc>
          <w:tcPr>
            <w:tcW w:w="533" w:type="dxa"/>
            <w:tcBorders>
              <w:top w:val="nil"/>
              <w:left w:val="nil"/>
              <w:bottom w:val="nil"/>
              <w:right w:val="nil"/>
            </w:tcBorders>
            <w:shd w:val="clear" w:color="auto" w:fill="auto"/>
            <w:noWrap/>
            <w:hideMark/>
          </w:tcPr>
          <w:p w:rsidRPr="00A32807" w:rsidR="00BD59D1" w:rsidP="0044565C" w:rsidRDefault="00BD59D1" w14:paraId="17C246C5" w14:textId="77777777">
            <w:pPr>
              <w:spacing w:after="0" w:line="240" w:lineRule="auto"/>
              <w:jc w:val="center"/>
              <w:rPr>
                <w:rFonts w:ascii="Times New Roman" w:hAnsi="Times New Roman"/>
                <w:sz w:val="13"/>
                <w:szCs w:val="13"/>
              </w:rPr>
            </w:pPr>
          </w:p>
        </w:tc>
        <w:tc>
          <w:tcPr>
            <w:tcW w:w="290" w:type="dxa"/>
            <w:tcBorders>
              <w:top w:val="nil"/>
              <w:left w:val="nil"/>
              <w:bottom w:val="nil"/>
              <w:right w:val="nil"/>
            </w:tcBorders>
            <w:shd w:val="clear" w:color="auto" w:fill="auto"/>
            <w:noWrap/>
            <w:hideMark/>
          </w:tcPr>
          <w:p w:rsidRPr="00A32807" w:rsidR="00BD59D1" w:rsidP="0044565C" w:rsidRDefault="00BD59D1" w14:paraId="1321C40B" w14:textId="77777777">
            <w:pPr>
              <w:spacing w:after="0" w:line="240" w:lineRule="auto"/>
              <w:jc w:val="center"/>
              <w:rPr>
                <w:rFonts w:ascii="Times New Roman" w:hAnsi="Times New Roman"/>
                <w:sz w:val="13"/>
                <w:szCs w:val="13"/>
              </w:rPr>
            </w:pPr>
          </w:p>
        </w:tc>
        <w:tc>
          <w:tcPr>
            <w:tcW w:w="308" w:type="dxa"/>
            <w:tcBorders>
              <w:top w:val="nil"/>
              <w:left w:val="nil"/>
              <w:bottom w:val="nil"/>
              <w:right w:val="nil"/>
            </w:tcBorders>
            <w:shd w:val="clear" w:color="auto" w:fill="auto"/>
            <w:noWrap/>
            <w:vAlign w:val="bottom"/>
            <w:hideMark/>
          </w:tcPr>
          <w:p w:rsidRPr="00A32807" w:rsidR="00BD59D1" w:rsidP="0044565C" w:rsidRDefault="00BD59D1" w14:paraId="116A909F" w14:textId="77777777">
            <w:pPr>
              <w:spacing w:after="0" w:line="240" w:lineRule="auto"/>
              <w:jc w:val="center"/>
              <w:rPr>
                <w:rFonts w:ascii="Times New Roman" w:hAnsi="Times New Roman"/>
                <w:sz w:val="13"/>
                <w:szCs w:val="13"/>
              </w:rPr>
            </w:pPr>
          </w:p>
        </w:tc>
      </w:tr>
      <w:bookmarkEnd w:id="14"/>
    </w:tbl>
    <w:p w:rsidRPr="00A32807" w:rsidR="001E5754" w:rsidP="00E0759D" w:rsidRDefault="001E5754" w14:paraId="0192F31C" w14:textId="77777777">
      <w:pPr>
        <w:keepNext/>
        <w:widowControl w:val="0"/>
        <w:spacing w:after="0" w:line="240" w:lineRule="auto"/>
        <w:rPr>
          <w:rFonts w:ascii="Times New Roman" w:hAnsi="Times New Roman"/>
          <w:b/>
          <w:sz w:val="24"/>
          <w:szCs w:val="24"/>
          <w:u w:val="single"/>
        </w:rPr>
        <w:sectPr w:rsidRPr="00A32807" w:rsidR="001E5754" w:rsidSect="00BA7015">
          <w:pgSz w:w="15840" w:h="12240" w:orient="landscape" w:code="1"/>
          <w:pgMar w:top="720" w:right="720" w:bottom="1080" w:left="720" w:header="432" w:footer="288" w:gutter="0"/>
          <w:cols w:space="720"/>
          <w:docGrid w:linePitch="360"/>
        </w:sectPr>
      </w:pPr>
    </w:p>
    <w:p w:rsidRPr="00A32807" w:rsidR="00360B67" w:rsidP="00360B67" w:rsidRDefault="00360B67" w14:paraId="5A3F3235" w14:textId="77777777">
      <w:pPr>
        <w:keepNext/>
        <w:spacing w:after="120" w:line="240" w:lineRule="auto"/>
        <w:jc w:val="center"/>
        <w:rPr>
          <w:rFonts w:ascii="Times New Roman" w:hAnsi="Times New Roman"/>
          <w:b/>
          <w:sz w:val="36"/>
          <w:szCs w:val="24"/>
        </w:rPr>
      </w:pPr>
      <w:r w:rsidRPr="00A32807">
        <w:rPr>
          <w:rFonts w:ascii="Times New Roman" w:hAnsi="Times New Roman"/>
          <w:sz w:val="24"/>
          <w:szCs w:val="24"/>
          <w:u w:val="single"/>
        </w:rPr>
        <w:lastRenderedPageBreak/>
        <w:t>Notes for 2022 table in Exhibit 1</w:t>
      </w:r>
    </w:p>
    <w:p w:rsidRPr="008B7A75" w:rsidR="001E5754" w:rsidP="004B07EC" w:rsidRDefault="00360B67" w14:paraId="651E9C4F" w14:textId="3EFB59C1">
      <w:pPr>
        <w:pStyle w:val="ListParagraph"/>
        <w:numPr>
          <w:ilvl w:val="0"/>
          <w:numId w:val="10"/>
        </w:numPr>
        <w:spacing w:after="0" w:line="240" w:lineRule="auto"/>
        <w:contextualSpacing/>
        <w:rPr>
          <w:rFonts w:ascii="Times New Roman" w:hAnsi="Times New Roman"/>
          <w:color w:val="FF0000"/>
        </w:rPr>
      </w:pPr>
      <w:r w:rsidRPr="008B7A75">
        <w:rPr>
          <w:rFonts w:ascii="Times New Roman" w:hAnsi="Times New Roman"/>
          <w:color w:val="FF0000"/>
          <w:sz w:val="24"/>
          <w:szCs w:val="24"/>
        </w:rPr>
        <w:t xml:space="preserve">Per NAGB’s November 2021 decision, NAEP will administer LTT Age 13 in October-December 2022. </w:t>
      </w:r>
    </w:p>
    <w:p w:rsidRPr="00A32807" w:rsidR="00252E99" w:rsidP="00252E99" w:rsidRDefault="00252E99" w14:paraId="4A986530" w14:textId="77777777">
      <w:pPr>
        <w:pStyle w:val="ListParagraph"/>
        <w:spacing w:after="0" w:line="240" w:lineRule="auto"/>
        <w:ind w:left="1080"/>
        <w:contextualSpacing/>
        <w:rPr>
          <w:rFonts w:ascii="Times New Roman" w:hAnsi="Times New Roman"/>
          <w:color w:val="000000"/>
        </w:rPr>
      </w:pPr>
    </w:p>
    <w:p w:rsidRPr="00A32807" w:rsidR="00252E99" w:rsidP="00252E99" w:rsidRDefault="00252E99" w14:paraId="02AB0409" w14:textId="77777777">
      <w:pPr>
        <w:spacing w:after="0" w:line="240" w:lineRule="auto"/>
        <w:ind w:left="90"/>
        <w:jc w:val="center"/>
        <w:rPr>
          <w:rFonts w:ascii="Times New Roman" w:hAnsi="Times New Roman"/>
          <w:b/>
          <w:bCs/>
          <w:sz w:val="28"/>
          <w:szCs w:val="32"/>
        </w:rPr>
      </w:pPr>
      <w:bookmarkStart w:name="_Hlk78274013" w:id="15"/>
      <w:r w:rsidRPr="00A32807">
        <w:rPr>
          <w:rFonts w:ascii="Times New Roman" w:hAnsi="Times New Roman"/>
          <w:b/>
          <w:bCs/>
          <w:sz w:val="28"/>
          <w:szCs w:val="32"/>
        </w:rPr>
        <w:t>EXHIBIT 2</w:t>
      </w:r>
    </w:p>
    <w:p w:rsidRPr="00A32807" w:rsidR="00252E99" w:rsidP="00252E99" w:rsidRDefault="00252E99" w14:paraId="75C67A39" w14:textId="77777777">
      <w:pPr>
        <w:keepNext/>
        <w:tabs>
          <w:tab w:val="left" w:pos="1069"/>
          <w:tab w:val="left" w:pos="2005"/>
          <w:tab w:val="left" w:pos="6010"/>
          <w:tab w:val="left" w:pos="6620"/>
          <w:tab w:val="left" w:pos="7126"/>
          <w:tab w:val="left" w:pos="7736"/>
        </w:tabs>
        <w:spacing w:after="0" w:line="240" w:lineRule="auto"/>
        <w:ind w:left="93"/>
        <w:jc w:val="center"/>
        <w:rPr>
          <w:rFonts w:ascii="Times New Roman" w:hAnsi="Times New Roman"/>
          <w:b/>
          <w:bCs/>
          <w:szCs w:val="28"/>
        </w:rPr>
      </w:pPr>
      <w:r w:rsidRPr="00A32807">
        <w:rPr>
          <w:rFonts w:ascii="Times New Roman" w:hAnsi="Times New Roman"/>
          <w:b/>
          <w:bCs/>
          <w:szCs w:val="28"/>
        </w:rPr>
        <w:t>Total Annual Estimated Burden Time Cost for NAEP 2022 Assessments</w:t>
      </w:r>
    </w:p>
    <w:p w:rsidRPr="00A32807" w:rsidR="00252E99" w:rsidP="00252E99" w:rsidRDefault="00252E99" w14:paraId="5A4BDC50" w14:textId="77777777">
      <w:pPr>
        <w:keepNext/>
        <w:tabs>
          <w:tab w:val="left" w:pos="1069"/>
          <w:tab w:val="left" w:pos="2005"/>
          <w:tab w:val="left" w:pos="6010"/>
          <w:tab w:val="left" w:pos="6620"/>
          <w:tab w:val="left" w:pos="7126"/>
          <w:tab w:val="left" w:pos="7736"/>
        </w:tabs>
        <w:spacing w:after="0" w:line="240" w:lineRule="auto"/>
        <w:ind w:left="93"/>
        <w:jc w:val="center"/>
        <w:rPr>
          <w:rFonts w:ascii="Times New Roman" w:hAnsi="Times New Roman"/>
          <w:sz w:val="6"/>
          <w:szCs w:val="6"/>
        </w:rPr>
      </w:pPr>
    </w:p>
    <w:tbl>
      <w:tblPr>
        <w:tblStyle w:val="TableGrid"/>
        <w:tblW w:w="5000" w:type="pct"/>
        <w:tblLook w:val="04A0" w:firstRow="1" w:lastRow="0" w:firstColumn="1" w:lastColumn="0" w:noHBand="0" w:noVBand="1"/>
      </w:tblPr>
      <w:tblGrid>
        <w:gridCol w:w="2574"/>
        <w:gridCol w:w="2585"/>
        <w:gridCol w:w="2574"/>
        <w:gridCol w:w="2697"/>
      </w:tblGrid>
      <w:tr w:rsidRPr="00A32807" w:rsidR="00252E99" w:rsidTr="0044565C" w14:paraId="2AE0C3BF" w14:textId="77777777">
        <w:tc>
          <w:tcPr>
            <w:tcW w:w="1234" w:type="pct"/>
            <w:vAlign w:val="center"/>
          </w:tcPr>
          <w:p w:rsidRPr="00A32807" w:rsidR="00252E99" w:rsidP="0044565C" w:rsidRDefault="00252E99" w14:paraId="2B4FC05B" w14:textId="77777777">
            <w:pPr>
              <w:keepNext/>
              <w:spacing w:before="60" w:after="60" w:line="240" w:lineRule="auto"/>
              <w:jc w:val="center"/>
              <w:rPr>
                <w:rFonts w:ascii="Times New Roman" w:hAnsi="Times New Roman" w:cs="Times New Roman"/>
                <w:b/>
              </w:rPr>
            </w:pPr>
            <w:r w:rsidRPr="00A32807">
              <w:rPr>
                <w:rFonts w:ascii="Times New Roman" w:hAnsi="Times New Roman" w:cs="Times New Roman"/>
                <w:color w:val="000000"/>
              </w:rPr>
              <w:t> </w:t>
            </w:r>
            <w:r w:rsidRPr="00A32807">
              <w:rPr>
                <w:rFonts w:ascii="Times New Roman" w:hAnsi="Times New Roman" w:cs="Times New Roman"/>
                <w:b/>
              </w:rPr>
              <w:t>Data Collection Year</w:t>
            </w:r>
          </w:p>
        </w:tc>
        <w:tc>
          <w:tcPr>
            <w:tcW w:w="1239" w:type="pct"/>
            <w:vAlign w:val="center"/>
          </w:tcPr>
          <w:p w:rsidRPr="00A32807" w:rsidR="00252E99" w:rsidP="0044565C" w:rsidRDefault="00252E99" w14:paraId="2D932DFD" w14:textId="77777777">
            <w:pPr>
              <w:keepNext/>
              <w:spacing w:before="60" w:after="60" w:line="240" w:lineRule="auto"/>
              <w:jc w:val="center"/>
              <w:rPr>
                <w:rFonts w:ascii="Times New Roman" w:hAnsi="Times New Roman" w:cs="Times New Roman"/>
                <w:b/>
              </w:rPr>
            </w:pPr>
            <w:r w:rsidRPr="00A32807" w:rsidDel="00607A9E">
              <w:rPr>
                <w:rFonts w:ascii="Times New Roman" w:hAnsi="Times New Roman" w:cs="Times New Roman"/>
                <w:b/>
                <w:color w:val="000000"/>
              </w:rPr>
              <w:t>Number of Respondents</w:t>
            </w:r>
          </w:p>
        </w:tc>
        <w:tc>
          <w:tcPr>
            <w:tcW w:w="1234" w:type="pct"/>
            <w:vAlign w:val="center"/>
          </w:tcPr>
          <w:p w:rsidRPr="00A32807" w:rsidR="00252E99" w:rsidP="0044565C" w:rsidRDefault="00252E99" w14:paraId="02580EF7" w14:textId="77777777">
            <w:pPr>
              <w:keepNext/>
              <w:spacing w:before="60" w:after="60" w:line="240" w:lineRule="auto"/>
              <w:jc w:val="center"/>
              <w:rPr>
                <w:rFonts w:ascii="Times New Roman" w:hAnsi="Times New Roman" w:cs="Times New Roman"/>
                <w:b/>
              </w:rPr>
            </w:pPr>
            <w:r w:rsidRPr="00A32807" w:rsidDel="00607A9E">
              <w:rPr>
                <w:rFonts w:ascii="Times New Roman" w:hAnsi="Times New Roman" w:cs="Times New Roman"/>
                <w:b/>
                <w:color w:val="000000"/>
              </w:rPr>
              <w:t>Number of Responses</w:t>
            </w:r>
          </w:p>
        </w:tc>
        <w:tc>
          <w:tcPr>
            <w:tcW w:w="1293" w:type="pct"/>
            <w:vAlign w:val="center"/>
          </w:tcPr>
          <w:p w:rsidRPr="00A32807" w:rsidR="00252E99" w:rsidP="0044565C" w:rsidRDefault="00252E99" w14:paraId="0742DB39" w14:textId="77777777">
            <w:pPr>
              <w:keepNext/>
              <w:spacing w:before="60" w:after="60" w:line="240" w:lineRule="auto"/>
              <w:jc w:val="center"/>
              <w:rPr>
                <w:rFonts w:ascii="Times New Roman" w:hAnsi="Times New Roman" w:cs="Times New Roman"/>
                <w:b/>
              </w:rPr>
            </w:pPr>
            <w:r w:rsidRPr="00A32807" w:rsidDel="00607A9E">
              <w:rPr>
                <w:rFonts w:ascii="Times New Roman" w:hAnsi="Times New Roman" w:cs="Times New Roman"/>
                <w:b/>
                <w:color w:val="000000"/>
              </w:rPr>
              <w:t>Total Burden (in hours)</w:t>
            </w:r>
          </w:p>
        </w:tc>
      </w:tr>
      <w:tr w:rsidRPr="00A32807" w:rsidR="00252E99" w:rsidTr="0044565C" w14:paraId="4B3BC4C1" w14:textId="77777777">
        <w:tc>
          <w:tcPr>
            <w:tcW w:w="1234" w:type="pct"/>
            <w:vAlign w:val="center"/>
          </w:tcPr>
          <w:p w:rsidRPr="00A32807" w:rsidR="00252E99" w:rsidP="0044565C" w:rsidRDefault="00252E99" w14:paraId="0BC23D0A" w14:textId="77777777">
            <w:pPr>
              <w:keepNext/>
              <w:spacing w:before="60" w:after="60" w:line="240" w:lineRule="auto"/>
              <w:jc w:val="center"/>
              <w:rPr>
                <w:rFonts w:ascii="Times New Roman" w:hAnsi="Times New Roman" w:cs="Times New Roman"/>
                <w:b/>
              </w:rPr>
            </w:pPr>
            <w:r w:rsidRPr="00A32807" w:rsidDel="00607A9E">
              <w:rPr>
                <w:rFonts w:ascii="Times New Roman" w:hAnsi="Times New Roman" w:cs="Times New Roman"/>
                <w:b/>
                <w:bCs/>
                <w:color w:val="000000"/>
              </w:rPr>
              <w:t>202</w:t>
            </w:r>
            <w:r w:rsidRPr="00A32807">
              <w:rPr>
                <w:rFonts w:ascii="Times New Roman" w:hAnsi="Times New Roman" w:cs="Times New Roman"/>
                <w:b/>
                <w:bCs/>
                <w:color w:val="000000"/>
              </w:rPr>
              <w:t>2</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rsidRPr="00140324" w:rsidR="00140324" w:rsidP="0044565C" w:rsidRDefault="00252E99" w14:paraId="25A930ED" w14:textId="77777777">
            <w:pPr>
              <w:keepNext/>
              <w:spacing w:after="0" w:line="240" w:lineRule="auto"/>
              <w:jc w:val="center"/>
              <w:rPr>
                <w:rFonts w:ascii="Times New Roman" w:hAnsi="Times New Roman" w:cs="Times New Roman"/>
                <w:strike/>
                <w:color w:val="FF0000"/>
              </w:rPr>
            </w:pPr>
            <w:r w:rsidRPr="00140324">
              <w:rPr>
                <w:rFonts w:ascii="Times New Roman" w:hAnsi="Times New Roman" w:cs="Times New Roman"/>
                <w:strike/>
                <w:color w:val="FF0000"/>
              </w:rPr>
              <w:t>592,673</w:t>
            </w:r>
          </w:p>
          <w:p w:rsidRPr="00A32807" w:rsidR="00252E99" w:rsidP="0044565C" w:rsidRDefault="00252E99" w14:paraId="35AC57E0" w14:textId="021974F9">
            <w:pPr>
              <w:keepNext/>
              <w:spacing w:after="0" w:line="240" w:lineRule="auto"/>
              <w:jc w:val="center"/>
              <w:rPr>
                <w:rFonts w:ascii="Times New Roman" w:hAnsi="Times New Roman" w:cs="Times New Roman"/>
                <w:color w:val="000000"/>
              </w:rPr>
            </w:pPr>
            <w:r w:rsidRPr="00140324">
              <w:rPr>
                <w:rFonts w:ascii="Times New Roman" w:hAnsi="Times New Roman" w:cs="Times New Roman"/>
                <w:color w:val="FF0000"/>
              </w:rPr>
              <w:t>610,113</w:t>
            </w:r>
          </w:p>
        </w:tc>
        <w:tc>
          <w:tcPr>
            <w:tcW w:w="1234" w:type="pct"/>
            <w:tcBorders>
              <w:top w:val="single" w:color="auto" w:sz="4" w:space="0"/>
              <w:left w:val="nil"/>
              <w:bottom w:val="single" w:color="auto" w:sz="4" w:space="0"/>
              <w:right w:val="single" w:color="auto" w:sz="4" w:space="0"/>
            </w:tcBorders>
            <w:shd w:val="clear" w:color="auto" w:fill="auto"/>
            <w:vAlign w:val="center"/>
          </w:tcPr>
          <w:p w:rsidRPr="00140324" w:rsidR="00140324" w:rsidP="0044565C" w:rsidRDefault="00252E99" w14:paraId="732C228C" w14:textId="77777777">
            <w:pPr>
              <w:keepNext/>
              <w:spacing w:after="0" w:line="240" w:lineRule="auto"/>
              <w:jc w:val="center"/>
              <w:rPr>
                <w:rFonts w:ascii="Times New Roman" w:hAnsi="Times New Roman" w:cs="Times New Roman"/>
                <w:strike/>
                <w:color w:val="FF0000"/>
              </w:rPr>
            </w:pPr>
            <w:r w:rsidRPr="00140324">
              <w:rPr>
                <w:rFonts w:ascii="Times New Roman" w:hAnsi="Times New Roman" w:cs="Times New Roman"/>
                <w:strike/>
                <w:color w:val="FF0000"/>
              </w:rPr>
              <w:t>690,917</w:t>
            </w:r>
          </w:p>
          <w:p w:rsidRPr="00A32807" w:rsidR="00252E99" w:rsidP="0044565C" w:rsidRDefault="00252E99" w14:paraId="2FB40727" w14:textId="66C6C979">
            <w:pPr>
              <w:keepNext/>
              <w:spacing w:after="0" w:line="240" w:lineRule="auto"/>
              <w:jc w:val="center"/>
              <w:rPr>
                <w:rFonts w:ascii="Times New Roman" w:hAnsi="Times New Roman" w:cs="Times New Roman"/>
                <w:color w:val="000000"/>
              </w:rPr>
            </w:pPr>
            <w:r w:rsidRPr="00140324">
              <w:rPr>
                <w:rFonts w:ascii="Times New Roman" w:hAnsi="Times New Roman" w:cs="Times New Roman"/>
                <w:color w:val="FF0000"/>
              </w:rPr>
              <w:t>710,917</w:t>
            </w:r>
          </w:p>
        </w:tc>
        <w:tc>
          <w:tcPr>
            <w:tcW w:w="1293" w:type="pct"/>
            <w:tcBorders>
              <w:top w:val="single" w:color="auto" w:sz="4" w:space="0"/>
              <w:left w:val="nil"/>
              <w:bottom w:val="single" w:color="auto" w:sz="4" w:space="0"/>
              <w:right w:val="single" w:color="auto" w:sz="4" w:space="0"/>
            </w:tcBorders>
            <w:shd w:val="clear" w:color="auto" w:fill="auto"/>
            <w:vAlign w:val="center"/>
          </w:tcPr>
          <w:p w:rsidRPr="00140324" w:rsidR="00140324" w:rsidP="0044565C" w:rsidRDefault="00252E99" w14:paraId="6313B101" w14:textId="77777777">
            <w:pPr>
              <w:keepNext/>
              <w:spacing w:after="0" w:line="240" w:lineRule="auto"/>
              <w:jc w:val="center"/>
              <w:rPr>
                <w:rFonts w:ascii="Times New Roman" w:hAnsi="Times New Roman" w:cs="Times New Roman"/>
                <w:strike/>
                <w:color w:val="FF0000"/>
              </w:rPr>
            </w:pPr>
            <w:r w:rsidRPr="00140324">
              <w:rPr>
                <w:rFonts w:ascii="Times New Roman" w:hAnsi="Times New Roman" w:cs="Times New Roman"/>
                <w:strike/>
                <w:color w:val="FF0000"/>
              </w:rPr>
              <w:t>422,683</w:t>
            </w:r>
          </w:p>
          <w:p w:rsidRPr="00A32807" w:rsidR="00252E99" w:rsidP="0044565C" w:rsidRDefault="00252E99" w14:paraId="28832C00" w14:textId="7F36597B">
            <w:pPr>
              <w:keepNext/>
              <w:spacing w:after="0" w:line="240" w:lineRule="auto"/>
              <w:jc w:val="center"/>
              <w:rPr>
                <w:rFonts w:ascii="Times New Roman" w:hAnsi="Times New Roman" w:cs="Times New Roman"/>
                <w:color w:val="000000"/>
              </w:rPr>
            </w:pPr>
            <w:r w:rsidRPr="00140324">
              <w:rPr>
                <w:rFonts w:ascii="Times New Roman" w:hAnsi="Times New Roman" w:cs="Times New Roman"/>
                <w:color w:val="FF0000"/>
              </w:rPr>
              <w:t>431,269</w:t>
            </w:r>
          </w:p>
        </w:tc>
      </w:tr>
    </w:tbl>
    <w:p w:rsidRPr="00A32807" w:rsidR="00252E99" w:rsidP="00252E99" w:rsidRDefault="00252E99" w14:paraId="4EF80843" w14:textId="77777777">
      <w:pPr>
        <w:pStyle w:val="BeforeBulletedList"/>
        <w:rPr>
          <w:rFonts w:ascii="Times New Roman" w:hAnsi="Times New Roman"/>
        </w:rPr>
      </w:pPr>
      <w:bookmarkStart w:name="_Toc241641463" w:id="16"/>
      <w:bookmarkStart w:name="_Toc241641529" w:id="17"/>
      <w:bookmarkStart w:name="_Toc241641540" w:id="18"/>
      <w:bookmarkStart w:name="_Toc241641562" w:id="19"/>
      <w:bookmarkStart w:name="_Toc241641595" w:id="20"/>
      <w:bookmarkEnd w:id="16"/>
      <w:bookmarkEnd w:id="17"/>
      <w:bookmarkEnd w:id="18"/>
      <w:bookmarkEnd w:id="19"/>
      <w:bookmarkEnd w:id="20"/>
    </w:p>
    <w:p w:rsidRPr="00A32807" w:rsidR="00252E99" w:rsidP="00252E99" w:rsidRDefault="00252E99" w14:paraId="1C61DE9D" w14:textId="0081795C">
      <w:pPr>
        <w:pStyle w:val="NoSpacing"/>
        <w:widowControl w:val="0"/>
        <w:spacing w:line="23" w:lineRule="atLeast"/>
      </w:pPr>
      <w:r w:rsidRPr="00A32807">
        <w:t xml:space="preserve">The estimated respondent burden across all these activities translates into an estimated total burden time cost </w:t>
      </w:r>
      <w:r w:rsidRPr="0094395C">
        <w:rPr>
          <w:strike/>
          <w:color w:val="FF0000"/>
        </w:rPr>
        <w:t>422,683</w:t>
      </w:r>
      <w:r w:rsidRPr="0094395C" w:rsidR="00140324">
        <w:rPr>
          <w:color w:val="FF0000"/>
        </w:rPr>
        <w:t xml:space="preserve"> </w:t>
      </w:r>
      <w:r w:rsidRPr="0094395C">
        <w:rPr>
          <w:color w:val="FF0000"/>
        </w:rPr>
        <w:t xml:space="preserve">431,269 </w:t>
      </w:r>
      <w:r w:rsidRPr="00A32807">
        <w:t>hours</w:t>
      </w:r>
      <w:r w:rsidR="00093520">
        <w:rPr>
          <w:rStyle w:val="FootnoteReference"/>
        </w:rPr>
        <w:footnoteReference w:customMarkFollows="1" w:id="1"/>
        <w:t>15</w:t>
      </w:r>
      <w:r w:rsidRPr="00A32807">
        <w:t>, broken out by respondent group in the table below.</w:t>
      </w:r>
    </w:p>
    <w:tbl>
      <w:tblPr>
        <w:tblW w:w="5068" w:type="pct"/>
        <w:tblLayout w:type="fixed"/>
        <w:tblCellMar>
          <w:left w:w="115" w:type="dxa"/>
          <w:right w:w="115" w:type="dxa"/>
        </w:tblCellMar>
        <w:tblLook w:val="04A0" w:firstRow="1" w:lastRow="0" w:firstColumn="1" w:lastColumn="0" w:noHBand="0" w:noVBand="1"/>
      </w:tblPr>
      <w:tblGrid>
        <w:gridCol w:w="850"/>
        <w:gridCol w:w="1003"/>
        <w:gridCol w:w="1429"/>
        <w:gridCol w:w="1002"/>
        <w:gridCol w:w="1428"/>
        <w:gridCol w:w="1002"/>
        <w:gridCol w:w="1428"/>
        <w:gridCol w:w="1002"/>
        <w:gridCol w:w="1428"/>
      </w:tblGrid>
      <w:tr w:rsidRPr="00A32807" w:rsidR="00252E99" w:rsidTr="0044565C" w14:paraId="6C684F02" w14:textId="77777777">
        <w:trPr>
          <w:trHeight w:val="300"/>
        </w:trPr>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32807" w:rsidR="00252E99" w:rsidP="0044565C" w:rsidRDefault="00252E99" w14:paraId="71A5F291" w14:textId="77777777">
            <w:pPr>
              <w:keepNext/>
              <w:spacing w:after="0" w:line="240" w:lineRule="auto"/>
              <w:jc w:val="center"/>
              <w:rPr>
                <w:rFonts w:ascii="Times New Roman" w:hAnsi="Times New Roman"/>
                <w:color w:val="000000"/>
              </w:rPr>
            </w:pPr>
            <w:r w:rsidRPr="00A32807">
              <w:rPr>
                <w:rFonts w:ascii="Times New Roman" w:hAnsi="Times New Roman"/>
                <w:color w:val="000000"/>
              </w:rPr>
              <w:t xml:space="preserve"> </w:t>
            </w:r>
          </w:p>
        </w:tc>
        <w:tc>
          <w:tcPr>
            <w:tcW w:w="2504" w:type="dxa"/>
            <w:gridSpan w:val="2"/>
            <w:tcBorders>
              <w:top w:val="single" w:color="auto" w:sz="4" w:space="0"/>
              <w:left w:val="nil"/>
              <w:bottom w:val="single" w:color="auto" w:sz="4" w:space="0"/>
              <w:right w:val="single" w:color="auto" w:sz="4" w:space="0"/>
            </w:tcBorders>
            <w:shd w:val="clear" w:color="auto" w:fill="auto"/>
            <w:noWrap/>
            <w:vAlign w:val="center"/>
            <w:hideMark/>
          </w:tcPr>
          <w:p w:rsidRPr="00A32807" w:rsidR="00252E99" w:rsidP="0044565C" w:rsidRDefault="00252E99" w14:paraId="06579419" w14:textId="77777777">
            <w:pPr>
              <w:keepNext/>
              <w:spacing w:after="0" w:line="240" w:lineRule="auto"/>
              <w:jc w:val="center"/>
              <w:rPr>
                <w:rFonts w:ascii="Times New Roman" w:hAnsi="Times New Roman"/>
                <w:b/>
                <w:bCs/>
                <w:color w:val="000000"/>
              </w:rPr>
            </w:pPr>
            <w:r w:rsidRPr="00A32807">
              <w:rPr>
                <w:rFonts w:ascii="Times New Roman" w:hAnsi="Times New Roman"/>
                <w:b/>
                <w:bCs/>
                <w:color w:val="000000"/>
              </w:rPr>
              <w:t>Students</w:t>
            </w:r>
          </w:p>
        </w:tc>
        <w:tc>
          <w:tcPr>
            <w:tcW w:w="2504" w:type="dxa"/>
            <w:gridSpan w:val="2"/>
            <w:tcBorders>
              <w:top w:val="single" w:color="auto" w:sz="4" w:space="0"/>
              <w:left w:val="nil"/>
              <w:bottom w:val="single" w:color="auto" w:sz="4" w:space="0"/>
              <w:right w:val="single" w:color="auto" w:sz="4" w:space="0"/>
            </w:tcBorders>
            <w:shd w:val="clear" w:color="auto" w:fill="auto"/>
            <w:vAlign w:val="center"/>
            <w:hideMark/>
          </w:tcPr>
          <w:p w:rsidRPr="00A32807" w:rsidR="00252E99" w:rsidP="0044565C" w:rsidRDefault="00252E99" w14:paraId="68D93A74" w14:textId="77777777">
            <w:pPr>
              <w:keepNext/>
              <w:spacing w:after="0" w:line="240" w:lineRule="auto"/>
              <w:jc w:val="center"/>
              <w:rPr>
                <w:rFonts w:ascii="Times New Roman" w:hAnsi="Times New Roman"/>
                <w:b/>
                <w:bCs/>
                <w:color w:val="000000"/>
              </w:rPr>
            </w:pPr>
            <w:r w:rsidRPr="00A32807">
              <w:rPr>
                <w:rFonts w:ascii="Times New Roman" w:hAnsi="Times New Roman"/>
                <w:b/>
                <w:bCs/>
                <w:color w:val="000000"/>
              </w:rPr>
              <w:t>Teachers and School Staff</w:t>
            </w:r>
          </w:p>
        </w:tc>
        <w:tc>
          <w:tcPr>
            <w:tcW w:w="2504" w:type="dxa"/>
            <w:gridSpan w:val="2"/>
            <w:tcBorders>
              <w:top w:val="single" w:color="auto" w:sz="4" w:space="0"/>
              <w:left w:val="nil"/>
              <w:bottom w:val="single" w:color="auto" w:sz="4" w:space="0"/>
              <w:right w:val="single" w:color="auto" w:sz="4" w:space="0"/>
            </w:tcBorders>
            <w:shd w:val="clear" w:color="auto" w:fill="auto"/>
            <w:noWrap/>
            <w:vAlign w:val="center"/>
            <w:hideMark/>
          </w:tcPr>
          <w:p w:rsidRPr="00A32807" w:rsidR="00252E99" w:rsidP="0044565C" w:rsidRDefault="00252E99" w14:paraId="70A456E5" w14:textId="77777777">
            <w:pPr>
              <w:keepNext/>
              <w:spacing w:after="0" w:line="240" w:lineRule="auto"/>
              <w:jc w:val="center"/>
              <w:rPr>
                <w:rFonts w:ascii="Times New Roman" w:hAnsi="Times New Roman"/>
                <w:b/>
                <w:bCs/>
                <w:color w:val="000000"/>
              </w:rPr>
            </w:pPr>
            <w:r w:rsidRPr="00A32807">
              <w:rPr>
                <w:rFonts w:ascii="Times New Roman" w:hAnsi="Times New Roman"/>
                <w:b/>
                <w:bCs/>
                <w:color w:val="000000"/>
              </w:rPr>
              <w:t>Principals</w:t>
            </w:r>
          </w:p>
        </w:tc>
        <w:tc>
          <w:tcPr>
            <w:tcW w:w="2504" w:type="dxa"/>
            <w:gridSpan w:val="2"/>
            <w:tcBorders>
              <w:top w:val="single" w:color="auto" w:sz="4" w:space="0"/>
              <w:left w:val="nil"/>
              <w:bottom w:val="single" w:color="auto" w:sz="4" w:space="0"/>
              <w:right w:val="single" w:color="auto" w:sz="4" w:space="0"/>
            </w:tcBorders>
            <w:shd w:val="clear" w:color="auto" w:fill="auto"/>
            <w:noWrap/>
            <w:vAlign w:val="center"/>
            <w:hideMark/>
          </w:tcPr>
          <w:p w:rsidRPr="00A32807" w:rsidR="00252E99" w:rsidP="0044565C" w:rsidRDefault="00252E99" w14:paraId="6BA67877" w14:textId="77777777">
            <w:pPr>
              <w:keepNext/>
              <w:spacing w:after="0" w:line="240" w:lineRule="auto"/>
              <w:jc w:val="center"/>
              <w:rPr>
                <w:rFonts w:ascii="Times New Roman" w:hAnsi="Times New Roman"/>
                <w:b/>
                <w:bCs/>
                <w:color w:val="000000"/>
              </w:rPr>
            </w:pPr>
            <w:r w:rsidRPr="00A32807">
              <w:rPr>
                <w:rFonts w:ascii="Times New Roman" w:hAnsi="Times New Roman"/>
                <w:b/>
                <w:bCs/>
                <w:color w:val="000000"/>
              </w:rPr>
              <w:t>Total</w:t>
            </w:r>
          </w:p>
        </w:tc>
      </w:tr>
      <w:tr w:rsidRPr="00A32807" w:rsidR="00252E99" w:rsidTr="0044565C" w14:paraId="79BB5500" w14:textId="77777777">
        <w:trPr>
          <w:trHeight w:val="300"/>
        </w:trPr>
        <w:tc>
          <w:tcPr>
            <w:tcW w:w="872" w:type="dxa"/>
            <w:tcBorders>
              <w:top w:val="nil"/>
              <w:left w:val="single" w:color="auto" w:sz="4" w:space="0"/>
              <w:bottom w:val="single" w:color="auto" w:sz="4" w:space="0"/>
              <w:right w:val="single" w:color="auto" w:sz="4" w:space="0"/>
            </w:tcBorders>
            <w:shd w:val="clear" w:color="auto" w:fill="auto"/>
            <w:noWrap/>
            <w:vAlign w:val="center"/>
            <w:hideMark/>
          </w:tcPr>
          <w:p w:rsidRPr="00A32807" w:rsidR="00252E99" w:rsidP="0044565C" w:rsidRDefault="00252E99" w14:paraId="78AC0193" w14:textId="77777777">
            <w:pPr>
              <w:keepNext/>
              <w:spacing w:after="0" w:line="240" w:lineRule="auto"/>
              <w:jc w:val="center"/>
              <w:rPr>
                <w:rFonts w:ascii="Times New Roman" w:hAnsi="Times New Roman"/>
                <w:color w:val="000000"/>
              </w:rPr>
            </w:pPr>
            <w:r w:rsidRPr="00A32807">
              <w:rPr>
                <w:rFonts w:ascii="Times New Roman" w:hAnsi="Times New Roman"/>
                <w:color w:val="000000"/>
              </w:rPr>
              <w:t xml:space="preserve"> </w:t>
            </w:r>
          </w:p>
        </w:tc>
        <w:tc>
          <w:tcPr>
            <w:tcW w:w="1031" w:type="dxa"/>
            <w:tcBorders>
              <w:top w:val="nil"/>
              <w:left w:val="nil"/>
              <w:bottom w:val="single" w:color="auto" w:sz="4" w:space="0"/>
              <w:right w:val="single" w:color="auto" w:sz="4" w:space="0"/>
            </w:tcBorders>
            <w:shd w:val="clear" w:color="auto" w:fill="auto"/>
            <w:vAlign w:val="center"/>
            <w:hideMark/>
          </w:tcPr>
          <w:p w:rsidRPr="00A32807" w:rsidR="00252E99" w:rsidP="0044565C" w:rsidRDefault="00252E99" w14:paraId="79C55C5C" w14:textId="77777777">
            <w:pPr>
              <w:keepNext/>
              <w:spacing w:after="0" w:line="240" w:lineRule="auto"/>
              <w:jc w:val="center"/>
              <w:rPr>
                <w:rFonts w:ascii="Times New Roman" w:hAnsi="Times New Roman"/>
                <w:b/>
                <w:bCs/>
                <w:color w:val="000000"/>
              </w:rPr>
            </w:pPr>
            <w:r w:rsidRPr="00A32807">
              <w:rPr>
                <w:rFonts w:ascii="Times New Roman" w:hAnsi="Times New Roman"/>
                <w:b/>
                <w:bCs/>
                <w:color w:val="000000"/>
              </w:rPr>
              <w:t>Hours</w:t>
            </w:r>
          </w:p>
        </w:tc>
        <w:tc>
          <w:tcPr>
            <w:tcW w:w="1473" w:type="dxa"/>
            <w:tcBorders>
              <w:top w:val="nil"/>
              <w:left w:val="nil"/>
              <w:bottom w:val="single" w:color="auto" w:sz="4" w:space="0"/>
              <w:right w:val="single" w:color="auto" w:sz="4" w:space="0"/>
            </w:tcBorders>
            <w:shd w:val="clear" w:color="auto" w:fill="auto"/>
            <w:vAlign w:val="center"/>
            <w:hideMark/>
          </w:tcPr>
          <w:p w:rsidRPr="00A32807" w:rsidR="00252E99" w:rsidP="0044565C" w:rsidRDefault="00252E99" w14:paraId="23752E49" w14:textId="77777777">
            <w:pPr>
              <w:keepNext/>
              <w:spacing w:after="0" w:line="240" w:lineRule="auto"/>
              <w:jc w:val="center"/>
              <w:rPr>
                <w:rFonts w:ascii="Times New Roman" w:hAnsi="Times New Roman"/>
                <w:b/>
                <w:bCs/>
                <w:color w:val="000000"/>
              </w:rPr>
            </w:pPr>
            <w:r w:rsidRPr="00A32807">
              <w:rPr>
                <w:rFonts w:ascii="Times New Roman" w:hAnsi="Times New Roman"/>
                <w:b/>
                <w:bCs/>
                <w:color w:val="000000"/>
              </w:rPr>
              <w:t>Cost</w:t>
            </w:r>
          </w:p>
        </w:tc>
        <w:tc>
          <w:tcPr>
            <w:tcW w:w="1031" w:type="dxa"/>
            <w:tcBorders>
              <w:top w:val="nil"/>
              <w:left w:val="nil"/>
              <w:bottom w:val="single" w:color="auto" w:sz="4" w:space="0"/>
              <w:right w:val="single" w:color="auto" w:sz="4" w:space="0"/>
            </w:tcBorders>
            <w:shd w:val="clear" w:color="auto" w:fill="auto"/>
            <w:vAlign w:val="center"/>
            <w:hideMark/>
          </w:tcPr>
          <w:p w:rsidRPr="00A32807" w:rsidR="00252E99" w:rsidP="0044565C" w:rsidRDefault="00252E99" w14:paraId="617D598B" w14:textId="77777777">
            <w:pPr>
              <w:keepNext/>
              <w:spacing w:after="0" w:line="240" w:lineRule="auto"/>
              <w:jc w:val="center"/>
              <w:rPr>
                <w:rFonts w:ascii="Times New Roman" w:hAnsi="Times New Roman"/>
                <w:b/>
                <w:bCs/>
                <w:color w:val="000000"/>
              </w:rPr>
            </w:pPr>
            <w:r w:rsidRPr="00A32807">
              <w:rPr>
                <w:rFonts w:ascii="Times New Roman" w:hAnsi="Times New Roman"/>
                <w:b/>
                <w:bCs/>
                <w:color w:val="000000"/>
              </w:rPr>
              <w:t>Hours</w:t>
            </w:r>
          </w:p>
        </w:tc>
        <w:tc>
          <w:tcPr>
            <w:tcW w:w="1473" w:type="dxa"/>
            <w:tcBorders>
              <w:top w:val="nil"/>
              <w:left w:val="nil"/>
              <w:bottom w:val="single" w:color="auto" w:sz="4" w:space="0"/>
              <w:right w:val="single" w:color="auto" w:sz="4" w:space="0"/>
            </w:tcBorders>
            <w:shd w:val="clear" w:color="auto" w:fill="auto"/>
            <w:vAlign w:val="center"/>
            <w:hideMark/>
          </w:tcPr>
          <w:p w:rsidRPr="00A32807" w:rsidR="00252E99" w:rsidP="0044565C" w:rsidRDefault="00252E99" w14:paraId="20E11E16" w14:textId="77777777">
            <w:pPr>
              <w:keepNext/>
              <w:spacing w:after="0" w:line="240" w:lineRule="auto"/>
              <w:jc w:val="center"/>
              <w:rPr>
                <w:rFonts w:ascii="Times New Roman" w:hAnsi="Times New Roman"/>
                <w:b/>
                <w:bCs/>
                <w:color w:val="000000"/>
              </w:rPr>
            </w:pPr>
            <w:r w:rsidRPr="00A32807">
              <w:rPr>
                <w:rFonts w:ascii="Times New Roman" w:hAnsi="Times New Roman"/>
                <w:b/>
                <w:bCs/>
                <w:color w:val="000000"/>
              </w:rPr>
              <w:t>Cost</w:t>
            </w:r>
          </w:p>
        </w:tc>
        <w:tc>
          <w:tcPr>
            <w:tcW w:w="1031" w:type="dxa"/>
            <w:tcBorders>
              <w:top w:val="nil"/>
              <w:left w:val="nil"/>
              <w:bottom w:val="single" w:color="auto" w:sz="4" w:space="0"/>
              <w:right w:val="single" w:color="auto" w:sz="4" w:space="0"/>
            </w:tcBorders>
            <w:shd w:val="clear" w:color="auto" w:fill="auto"/>
            <w:vAlign w:val="center"/>
            <w:hideMark/>
          </w:tcPr>
          <w:p w:rsidRPr="00A32807" w:rsidR="00252E99" w:rsidP="0044565C" w:rsidRDefault="00252E99" w14:paraId="774BFDBE" w14:textId="77777777">
            <w:pPr>
              <w:keepNext/>
              <w:spacing w:after="0" w:line="240" w:lineRule="auto"/>
              <w:jc w:val="center"/>
              <w:rPr>
                <w:rFonts w:ascii="Times New Roman" w:hAnsi="Times New Roman"/>
                <w:b/>
                <w:bCs/>
                <w:color w:val="000000"/>
              </w:rPr>
            </w:pPr>
            <w:r w:rsidRPr="00A32807">
              <w:rPr>
                <w:rFonts w:ascii="Times New Roman" w:hAnsi="Times New Roman"/>
                <w:b/>
                <w:bCs/>
                <w:color w:val="000000"/>
              </w:rPr>
              <w:t>Hours</w:t>
            </w:r>
          </w:p>
        </w:tc>
        <w:tc>
          <w:tcPr>
            <w:tcW w:w="1473" w:type="dxa"/>
            <w:tcBorders>
              <w:top w:val="nil"/>
              <w:left w:val="nil"/>
              <w:bottom w:val="single" w:color="auto" w:sz="4" w:space="0"/>
              <w:right w:val="single" w:color="auto" w:sz="4" w:space="0"/>
            </w:tcBorders>
            <w:shd w:val="clear" w:color="auto" w:fill="auto"/>
            <w:vAlign w:val="center"/>
            <w:hideMark/>
          </w:tcPr>
          <w:p w:rsidRPr="00A32807" w:rsidR="00252E99" w:rsidP="0044565C" w:rsidRDefault="00252E99" w14:paraId="3952545D" w14:textId="77777777">
            <w:pPr>
              <w:keepNext/>
              <w:spacing w:after="0" w:line="240" w:lineRule="auto"/>
              <w:jc w:val="center"/>
              <w:rPr>
                <w:rFonts w:ascii="Times New Roman" w:hAnsi="Times New Roman"/>
                <w:b/>
                <w:bCs/>
                <w:color w:val="000000"/>
              </w:rPr>
            </w:pPr>
            <w:r w:rsidRPr="00A32807">
              <w:rPr>
                <w:rFonts w:ascii="Times New Roman" w:hAnsi="Times New Roman"/>
                <w:b/>
                <w:bCs/>
                <w:color w:val="000000"/>
              </w:rPr>
              <w:t>Cost</w:t>
            </w:r>
          </w:p>
        </w:tc>
        <w:tc>
          <w:tcPr>
            <w:tcW w:w="1031" w:type="dxa"/>
            <w:tcBorders>
              <w:top w:val="nil"/>
              <w:left w:val="nil"/>
              <w:bottom w:val="single" w:color="auto" w:sz="4" w:space="0"/>
              <w:right w:val="single" w:color="auto" w:sz="4" w:space="0"/>
            </w:tcBorders>
            <w:shd w:val="clear" w:color="auto" w:fill="auto"/>
            <w:vAlign w:val="center"/>
            <w:hideMark/>
          </w:tcPr>
          <w:p w:rsidRPr="00A32807" w:rsidR="00252E99" w:rsidP="0044565C" w:rsidRDefault="00252E99" w14:paraId="267B54D2" w14:textId="77777777">
            <w:pPr>
              <w:keepNext/>
              <w:spacing w:after="0" w:line="240" w:lineRule="auto"/>
              <w:jc w:val="center"/>
              <w:rPr>
                <w:rFonts w:ascii="Times New Roman" w:hAnsi="Times New Roman"/>
                <w:b/>
                <w:bCs/>
                <w:color w:val="000000"/>
              </w:rPr>
            </w:pPr>
            <w:r w:rsidRPr="00A32807">
              <w:rPr>
                <w:rFonts w:ascii="Times New Roman" w:hAnsi="Times New Roman"/>
                <w:b/>
                <w:bCs/>
                <w:color w:val="000000"/>
              </w:rPr>
              <w:t>Hours</w:t>
            </w:r>
          </w:p>
        </w:tc>
        <w:tc>
          <w:tcPr>
            <w:tcW w:w="1473" w:type="dxa"/>
            <w:tcBorders>
              <w:top w:val="nil"/>
              <w:left w:val="nil"/>
              <w:bottom w:val="single" w:color="auto" w:sz="4" w:space="0"/>
              <w:right w:val="single" w:color="auto" w:sz="4" w:space="0"/>
            </w:tcBorders>
            <w:shd w:val="clear" w:color="auto" w:fill="auto"/>
            <w:vAlign w:val="center"/>
            <w:hideMark/>
          </w:tcPr>
          <w:p w:rsidRPr="00A32807" w:rsidR="00252E99" w:rsidP="0044565C" w:rsidRDefault="00252E99" w14:paraId="6471B861" w14:textId="77777777">
            <w:pPr>
              <w:keepNext/>
              <w:spacing w:after="0" w:line="240" w:lineRule="auto"/>
              <w:jc w:val="center"/>
              <w:rPr>
                <w:rFonts w:ascii="Times New Roman" w:hAnsi="Times New Roman"/>
                <w:b/>
                <w:bCs/>
                <w:color w:val="000000"/>
              </w:rPr>
            </w:pPr>
            <w:r w:rsidRPr="00A32807">
              <w:rPr>
                <w:rFonts w:ascii="Times New Roman" w:hAnsi="Times New Roman"/>
                <w:b/>
                <w:bCs/>
                <w:color w:val="000000"/>
              </w:rPr>
              <w:t>Cost</w:t>
            </w:r>
          </w:p>
        </w:tc>
      </w:tr>
      <w:tr w:rsidRPr="00A32807" w:rsidR="00252E99" w:rsidTr="0044565C" w14:paraId="5EC8CE2A" w14:textId="77777777">
        <w:trPr>
          <w:trHeight w:val="300"/>
        </w:trPr>
        <w:tc>
          <w:tcPr>
            <w:tcW w:w="872" w:type="dxa"/>
            <w:tcBorders>
              <w:top w:val="nil"/>
              <w:left w:val="single" w:color="auto" w:sz="4" w:space="0"/>
              <w:bottom w:val="single" w:color="auto" w:sz="4" w:space="0"/>
              <w:right w:val="single" w:color="auto" w:sz="4" w:space="0"/>
            </w:tcBorders>
            <w:shd w:val="clear" w:color="auto" w:fill="auto"/>
            <w:noWrap/>
            <w:vAlign w:val="center"/>
            <w:hideMark/>
          </w:tcPr>
          <w:p w:rsidRPr="00A32807" w:rsidR="00252E99" w:rsidP="0044565C" w:rsidRDefault="00252E99" w14:paraId="22B8D331" w14:textId="77777777">
            <w:pPr>
              <w:keepNext/>
              <w:spacing w:after="0" w:line="240" w:lineRule="auto"/>
              <w:jc w:val="center"/>
              <w:rPr>
                <w:rFonts w:ascii="Times New Roman" w:hAnsi="Times New Roman"/>
                <w:b/>
                <w:bCs/>
                <w:color w:val="000000"/>
              </w:rPr>
            </w:pPr>
            <w:r w:rsidRPr="00A32807">
              <w:rPr>
                <w:rFonts w:ascii="Times New Roman" w:hAnsi="Times New Roman"/>
                <w:b/>
                <w:bCs/>
                <w:color w:val="000000"/>
              </w:rPr>
              <w:t>2022</w:t>
            </w:r>
          </w:p>
        </w:tc>
        <w:tc>
          <w:tcPr>
            <w:tcW w:w="1031" w:type="dxa"/>
            <w:tcBorders>
              <w:top w:val="nil"/>
              <w:left w:val="nil"/>
              <w:bottom w:val="single" w:color="auto" w:sz="4" w:space="0"/>
              <w:right w:val="single" w:color="auto" w:sz="4" w:space="0"/>
            </w:tcBorders>
            <w:shd w:val="clear" w:color="auto" w:fill="auto"/>
            <w:noWrap/>
            <w:vAlign w:val="center"/>
            <w:hideMark/>
          </w:tcPr>
          <w:p w:rsidRPr="0046088F" w:rsidR="00252E99" w:rsidP="0044565C" w:rsidRDefault="00252E99" w14:paraId="278AD1C0" w14:textId="77777777">
            <w:pPr>
              <w:keepNext/>
              <w:spacing w:after="0" w:line="240" w:lineRule="auto"/>
              <w:jc w:val="center"/>
              <w:rPr>
                <w:rFonts w:ascii="Times New Roman" w:hAnsi="Times New Roman"/>
                <w:b/>
                <w:color w:val="FF0000"/>
              </w:rPr>
            </w:pPr>
            <w:r w:rsidRPr="0046088F">
              <w:rPr>
                <w:rFonts w:ascii="Times New Roman" w:hAnsi="Times New Roman"/>
                <w:strike/>
                <w:color w:val="FF0000"/>
              </w:rPr>
              <w:t>286,816</w:t>
            </w:r>
            <w:r w:rsidRPr="0046088F">
              <w:rPr>
                <w:rFonts w:ascii="Times New Roman" w:hAnsi="Times New Roman"/>
                <w:color w:val="FF0000"/>
              </w:rPr>
              <w:t>292,149</w:t>
            </w:r>
          </w:p>
        </w:tc>
        <w:tc>
          <w:tcPr>
            <w:tcW w:w="1473" w:type="dxa"/>
            <w:tcBorders>
              <w:top w:val="nil"/>
              <w:left w:val="nil"/>
              <w:bottom w:val="single" w:color="auto" w:sz="4" w:space="0"/>
              <w:right w:val="single" w:color="auto" w:sz="4" w:space="0"/>
            </w:tcBorders>
            <w:shd w:val="clear" w:color="auto" w:fill="auto"/>
            <w:noWrap/>
            <w:vAlign w:val="center"/>
            <w:hideMark/>
          </w:tcPr>
          <w:p w:rsidRPr="0046088F" w:rsidR="00916241" w:rsidP="0044565C" w:rsidRDefault="00252E99" w14:paraId="005AB202" w14:textId="77777777">
            <w:pPr>
              <w:keepNext/>
              <w:spacing w:after="0" w:line="240" w:lineRule="auto"/>
              <w:jc w:val="center"/>
              <w:rPr>
                <w:rFonts w:ascii="Times New Roman" w:hAnsi="Times New Roman"/>
                <w:strike/>
                <w:color w:val="FF0000"/>
              </w:rPr>
            </w:pPr>
            <w:r w:rsidRPr="0046088F">
              <w:rPr>
                <w:rFonts w:ascii="Times New Roman" w:hAnsi="Times New Roman"/>
                <w:strike/>
                <w:color w:val="FF0000"/>
              </w:rPr>
              <w:t>$2,</w:t>
            </w:r>
            <w:r w:rsidRPr="0046088F">
              <w:rPr>
                <w:rFonts w:ascii="Times New Roman" w:hAnsi="Times New Roman"/>
                <w:strike/>
                <w:color w:val="FF0000"/>
              </w:rPr>
              <w:t>079,416</w:t>
            </w:r>
          </w:p>
          <w:p w:rsidRPr="0046088F" w:rsidR="00252E99" w:rsidP="0044565C" w:rsidRDefault="00916241" w14:paraId="139D6927" w14:textId="7FA2E370">
            <w:pPr>
              <w:keepNext/>
              <w:spacing w:after="0" w:line="240" w:lineRule="auto"/>
              <w:jc w:val="center"/>
              <w:rPr>
                <w:rFonts w:ascii="Times New Roman" w:hAnsi="Times New Roman"/>
                <w:b/>
                <w:color w:val="FF0000"/>
              </w:rPr>
            </w:pPr>
            <w:r w:rsidRPr="0046088F">
              <w:rPr>
                <w:rFonts w:ascii="Times New Roman" w:hAnsi="Times New Roman"/>
                <w:color w:val="FF0000"/>
              </w:rPr>
              <w:t>$2,</w:t>
            </w:r>
            <w:r w:rsidRPr="0046088F" w:rsidR="00252E99">
              <w:rPr>
                <w:rFonts w:ascii="Times New Roman" w:hAnsi="Times New Roman"/>
                <w:color w:val="FF0000"/>
              </w:rPr>
              <w:t>118,081</w:t>
            </w:r>
          </w:p>
        </w:tc>
        <w:tc>
          <w:tcPr>
            <w:tcW w:w="1031" w:type="dxa"/>
            <w:tcBorders>
              <w:top w:val="nil"/>
              <w:left w:val="nil"/>
              <w:bottom w:val="single" w:color="auto" w:sz="4" w:space="0"/>
              <w:right w:val="single" w:color="auto" w:sz="4" w:space="0"/>
            </w:tcBorders>
            <w:shd w:val="clear" w:color="auto" w:fill="auto"/>
            <w:noWrap/>
            <w:vAlign w:val="center"/>
            <w:hideMark/>
          </w:tcPr>
          <w:p w:rsidR="0046088F" w:rsidP="0044565C" w:rsidRDefault="00252E99" w14:paraId="697A0002" w14:textId="77777777">
            <w:pPr>
              <w:keepNext/>
              <w:spacing w:after="0" w:line="240" w:lineRule="auto"/>
              <w:jc w:val="center"/>
              <w:rPr>
                <w:rFonts w:ascii="Times New Roman" w:hAnsi="Times New Roman"/>
                <w:strike/>
                <w:color w:val="FF0000"/>
              </w:rPr>
            </w:pPr>
            <w:r w:rsidRPr="0046088F">
              <w:rPr>
                <w:rFonts w:ascii="Times New Roman" w:hAnsi="Times New Roman"/>
                <w:strike/>
                <w:color w:val="FF0000"/>
              </w:rPr>
              <w:t>12</w:t>
            </w:r>
            <w:r w:rsidRPr="0046088F">
              <w:rPr>
                <w:rFonts w:ascii="Times New Roman" w:hAnsi="Times New Roman"/>
                <w:strike/>
                <w:color w:val="FF0000"/>
              </w:rPr>
              <w:t>7</w:t>
            </w:r>
            <w:r w:rsidRPr="0046088F">
              <w:rPr>
                <w:rFonts w:ascii="Times New Roman" w:hAnsi="Times New Roman"/>
                <w:strike/>
                <w:color w:val="FF0000"/>
              </w:rPr>
              <w:t>,</w:t>
            </w:r>
            <w:r w:rsidRPr="0046088F">
              <w:rPr>
                <w:rFonts w:ascii="Times New Roman" w:hAnsi="Times New Roman"/>
                <w:strike/>
                <w:color w:val="FF0000"/>
              </w:rPr>
              <w:t>007</w:t>
            </w:r>
          </w:p>
          <w:p w:rsidRPr="0046088F" w:rsidR="00252E99" w:rsidP="0044565C" w:rsidRDefault="00916241" w14:paraId="18D7ABB3" w14:textId="665F1A1F">
            <w:pPr>
              <w:keepNext/>
              <w:spacing w:after="0" w:line="240" w:lineRule="auto"/>
              <w:jc w:val="center"/>
              <w:rPr>
                <w:rFonts w:ascii="Times New Roman" w:hAnsi="Times New Roman"/>
                <w:b/>
                <w:color w:val="FF0000"/>
              </w:rPr>
            </w:pPr>
            <w:r w:rsidRPr="0046088F">
              <w:rPr>
                <w:rFonts w:ascii="Times New Roman" w:hAnsi="Times New Roman"/>
                <w:color w:val="FF0000"/>
              </w:rPr>
              <w:t>129</w:t>
            </w:r>
            <w:r w:rsidRPr="0046088F" w:rsidR="00F84BA9">
              <w:rPr>
                <w:rFonts w:ascii="Times New Roman" w:hAnsi="Times New Roman"/>
                <w:color w:val="FF0000"/>
              </w:rPr>
              <w:t>,</w:t>
            </w:r>
            <w:r w:rsidRPr="0046088F" w:rsidR="00252E99">
              <w:rPr>
                <w:rFonts w:ascii="Times New Roman" w:hAnsi="Times New Roman"/>
                <w:color w:val="FF0000"/>
              </w:rPr>
              <w:t>940</w:t>
            </w:r>
          </w:p>
        </w:tc>
        <w:tc>
          <w:tcPr>
            <w:tcW w:w="1473" w:type="dxa"/>
            <w:tcBorders>
              <w:top w:val="nil"/>
              <w:left w:val="nil"/>
              <w:bottom w:val="single" w:color="auto" w:sz="4" w:space="0"/>
              <w:right w:val="single" w:color="auto" w:sz="4" w:space="0"/>
            </w:tcBorders>
            <w:shd w:val="clear" w:color="auto" w:fill="auto"/>
            <w:noWrap/>
            <w:vAlign w:val="center"/>
            <w:hideMark/>
          </w:tcPr>
          <w:p w:rsidRPr="0046088F" w:rsidR="00F542A9" w:rsidP="0044565C" w:rsidRDefault="00252E99" w14:paraId="7D1F26F1" w14:textId="77777777">
            <w:pPr>
              <w:keepNext/>
              <w:spacing w:after="0" w:line="240" w:lineRule="auto"/>
              <w:jc w:val="center"/>
              <w:rPr>
                <w:rFonts w:ascii="Times New Roman" w:hAnsi="Times New Roman"/>
                <w:strike/>
                <w:color w:val="FF0000"/>
              </w:rPr>
            </w:pPr>
            <w:r w:rsidRPr="0046088F">
              <w:rPr>
                <w:rFonts w:ascii="Times New Roman" w:hAnsi="Times New Roman"/>
                <w:strike/>
                <w:color w:val="FF0000"/>
              </w:rPr>
              <w:t>$3,</w:t>
            </w:r>
            <w:r w:rsidRPr="0046088F">
              <w:rPr>
                <w:rFonts w:ascii="Times New Roman" w:hAnsi="Times New Roman"/>
                <w:strike/>
                <w:color w:val="FF0000"/>
              </w:rPr>
              <w:t>488</w:t>
            </w:r>
            <w:r w:rsidRPr="0046088F">
              <w:rPr>
                <w:rFonts w:ascii="Times New Roman" w:hAnsi="Times New Roman"/>
                <w:strike/>
                <w:color w:val="FF0000"/>
              </w:rPr>
              <w:t>,</w:t>
            </w:r>
            <w:r w:rsidRPr="0046088F">
              <w:rPr>
                <w:rFonts w:ascii="Times New Roman" w:hAnsi="Times New Roman"/>
                <w:strike/>
                <w:color w:val="FF0000"/>
              </w:rPr>
              <w:t>882</w:t>
            </w:r>
          </w:p>
          <w:p w:rsidRPr="0046088F" w:rsidR="00252E99" w:rsidP="0044565C" w:rsidRDefault="00F542A9" w14:paraId="24E2C427" w14:textId="67F779DA">
            <w:pPr>
              <w:keepNext/>
              <w:spacing w:after="0" w:line="240" w:lineRule="auto"/>
              <w:jc w:val="center"/>
              <w:rPr>
                <w:rFonts w:ascii="Times New Roman" w:hAnsi="Times New Roman"/>
                <w:b/>
                <w:color w:val="FF0000"/>
              </w:rPr>
            </w:pPr>
            <w:r w:rsidRPr="0046088F">
              <w:rPr>
                <w:rFonts w:ascii="Times New Roman" w:hAnsi="Times New Roman"/>
                <w:color w:val="FF0000"/>
              </w:rPr>
              <w:t>$3,</w:t>
            </w:r>
            <w:r w:rsidRPr="0046088F">
              <w:rPr>
                <w:rFonts w:ascii="Times New Roman" w:hAnsi="Times New Roman"/>
                <w:color w:val="FF0000"/>
              </w:rPr>
              <w:t>569</w:t>
            </w:r>
            <w:r w:rsidRPr="0046088F">
              <w:rPr>
                <w:rFonts w:ascii="Times New Roman" w:hAnsi="Times New Roman"/>
                <w:color w:val="FF0000"/>
              </w:rPr>
              <w:t>,</w:t>
            </w:r>
            <w:r w:rsidRPr="0046088F" w:rsidR="00252E99">
              <w:rPr>
                <w:rFonts w:ascii="Times New Roman" w:hAnsi="Times New Roman"/>
                <w:color w:val="FF0000"/>
              </w:rPr>
              <w:t>452</w:t>
            </w:r>
          </w:p>
        </w:tc>
        <w:tc>
          <w:tcPr>
            <w:tcW w:w="1031" w:type="dxa"/>
            <w:tcBorders>
              <w:top w:val="nil"/>
              <w:left w:val="nil"/>
              <w:bottom w:val="single" w:color="auto" w:sz="4" w:space="0"/>
              <w:right w:val="single" w:color="auto" w:sz="4" w:space="0"/>
            </w:tcBorders>
            <w:shd w:val="clear" w:color="auto" w:fill="auto"/>
            <w:noWrap/>
            <w:vAlign w:val="center"/>
            <w:hideMark/>
          </w:tcPr>
          <w:p w:rsidRPr="0046088F" w:rsidR="00F542A9" w:rsidP="0044565C" w:rsidRDefault="00252E99" w14:paraId="38E5FFB7" w14:textId="77777777">
            <w:pPr>
              <w:keepNext/>
              <w:spacing w:after="0" w:line="240" w:lineRule="auto"/>
              <w:jc w:val="center"/>
              <w:rPr>
                <w:rFonts w:ascii="Times New Roman" w:hAnsi="Times New Roman"/>
                <w:strike/>
                <w:color w:val="FF0000"/>
              </w:rPr>
            </w:pPr>
            <w:r w:rsidRPr="0046088F">
              <w:rPr>
                <w:rFonts w:ascii="Times New Roman" w:hAnsi="Times New Roman"/>
                <w:strike/>
                <w:color w:val="FF0000"/>
              </w:rPr>
              <w:t>8,860</w:t>
            </w:r>
          </w:p>
          <w:p w:rsidRPr="0046088F" w:rsidR="00252E99" w:rsidP="0044565C" w:rsidRDefault="00252E99" w14:paraId="2A8BC2A4" w14:textId="10C0360B">
            <w:pPr>
              <w:keepNext/>
              <w:spacing w:after="0" w:line="240" w:lineRule="auto"/>
              <w:jc w:val="center"/>
              <w:rPr>
                <w:rFonts w:ascii="Times New Roman" w:hAnsi="Times New Roman"/>
                <w:b/>
                <w:color w:val="FF0000"/>
              </w:rPr>
            </w:pPr>
            <w:r w:rsidRPr="0046088F">
              <w:rPr>
                <w:rFonts w:ascii="Times New Roman" w:hAnsi="Times New Roman"/>
                <w:color w:val="FF0000"/>
              </w:rPr>
              <w:t>9,180</w:t>
            </w:r>
          </w:p>
        </w:tc>
        <w:tc>
          <w:tcPr>
            <w:tcW w:w="1473" w:type="dxa"/>
            <w:tcBorders>
              <w:top w:val="nil"/>
              <w:left w:val="nil"/>
              <w:bottom w:val="single" w:color="auto" w:sz="4" w:space="0"/>
              <w:right w:val="single" w:color="auto" w:sz="4" w:space="0"/>
            </w:tcBorders>
            <w:shd w:val="clear" w:color="auto" w:fill="auto"/>
            <w:noWrap/>
            <w:vAlign w:val="center"/>
            <w:hideMark/>
          </w:tcPr>
          <w:p w:rsidRPr="0046088F" w:rsidR="00F542A9" w:rsidP="0044565C" w:rsidRDefault="00252E99" w14:paraId="006C6A9D" w14:textId="5A42B518">
            <w:pPr>
              <w:keepNext/>
              <w:spacing w:after="0" w:line="240" w:lineRule="auto"/>
              <w:jc w:val="center"/>
              <w:rPr>
                <w:rFonts w:ascii="Times New Roman" w:hAnsi="Times New Roman"/>
                <w:strike/>
                <w:color w:val="FF0000"/>
              </w:rPr>
            </w:pPr>
            <w:r w:rsidRPr="0046088F">
              <w:rPr>
                <w:rFonts w:ascii="Times New Roman" w:hAnsi="Times New Roman"/>
                <w:strike/>
                <w:color w:val="FF0000"/>
              </w:rPr>
              <w:t>$</w:t>
            </w:r>
            <w:r w:rsidRPr="0046088F">
              <w:rPr>
                <w:rFonts w:ascii="Times New Roman" w:hAnsi="Times New Roman"/>
                <w:strike/>
                <w:color w:val="FF0000"/>
              </w:rPr>
              <w:t>439</w:t>
            </w:r>
            <w:r w:rsidRPr="0046088F" w:rsidR="00F542A9">
              <w:rPr>
                <w:rFonts w:ascii="Times New Roman" w:hAnsi="Times New Roman"/>
                <w:strike/>
                <w:color w:val="FF0000"/>
              </w:rPr>
              <w:t>,</w:t>
            </w:r>
            <w:r w:rsidRPr="0046088F">
              <w:rPr>
                <w:rFonts w:ascii="Times New Roman" w:hAnsi="Times New Roman"/>
                <w:strike/>
                <w:color w:val="FF0000"/>
              </w:rPr>
              <w:t>899</w:t>
            </w:r>
          </w:p>
          <w:p w:rsidRPr="0046088F" w:rsidR="00252E99" w:rsidP="0044565C" w:rsidRDefault="00F542A9" w14:paraId="4EB6E971" w14:textId="4C2A3A70">
            <w:pPr>
              <w:keepNext/>
              <w:spacing w:after="0" w:line="240" w:lineRule="auto"/>
              <w:jc w:val="center"/>
              <w:rPr>
                <w:rFonts w:ascii="Times New Roman" w:hAnsi="Times New Roman"/>
                <w:color w:val="FF0000"/>
              </w:rPr>
            </w:pPr>
            <w:r w:rsidRPr="0046088F">
              <w:rPr>
                <w:rFonts w:ascii="Times New Roman" w:hAnsi="Times New Roman"/>
                <w:color w:val="FF0000"/>
              </w:rPr>
              <w:t>$</w:t>
            </w:r>
            <w:r w:rsidRPr="0046088F">
              <w:rPr>
                <w:rFonts w:ascii="Times New Roman" w:hAnsi="Times New Roman"/>
                <w:color w:val="FF0000"/>
              </w:rPr>
              <w:t>455,</w:t>
            </w:r>
            <w:r w:rsidRPr="0046088F" w:rsidR="00252E99">
              <w:rPr>
                <w:rFonts w:ascii="Times New Roman" w:hAnsi="Times New Roman"/>
                <w:color w:val="FF0000"/>
              </w:rPr>
              <w:t>787</w:t>
            </w:r>
          </w:p>
        </w:tc>
        <w:tc>
          <w:tcPr>
            <w:tcW w:w="1031" w:type="dxa"/>
            <w:tcBorders>
              <w:top w:val="nil"/>
              <w:left w:val="nil"/>
              <w:bottom w:val="single" w:color="auto" w:sz="4" w:space="0"/>
              <w:right w:val="single" w:color="auto" w:sz="4" w:space="0"/>
            </w:tcBorders>
            <w:shd w:val="clear" w:color="auto" w:fill="auto"/>
            <w:noWrap/>
            <w:vAlign w:val="center"/>
            <w:hideMark/>
          </w:tcPr>
          <w:p w:rsidRPr="0046088F" w:rsidR="00252E99" w:rsidP="0044565C" w:rsidRDefault="00F542A9" w14:paraId="539434E0" w14:textId="3A355DF2">
            <w:pPr>
              <w:keepNext/>
              <w:spacing w:after="0" w:line="240" w:lineRule="auto"/>
              <w:jc w:val="center"/>
              <w:rPr>
                <w:rFonts w:ascii="Times New Roman" w:hAnsi="Times New Roman"/>
                <w:strike/>
                <w:color w:val="FF0000"/>
              </w:rPr>
            </w:pPr>
            <w:r w:rsidRPr="0046088F">
              <w:rPr>
                <w:rFonts w:ascii="Times New Roman" w:hAnsi="Times New Roman"/>
                <w:strike/>
                <w:color w:val="FF0000"/>
              </w:rPr>
              <w:t>4</w:t>
            </w:r>
            <w:r w:rsidRPr="0046088F" w:rsidR="00252E99">
              <w:rPr>
                <w:rFonts w:ascii="Times New Roman" w:hAnsi="Times New Roman"/>
                <w:strike/>
                <w:color w:val="FF0000"/>
              </w:rPr>
              <w:t>22,683</w:t>
            </w:r>
          </w:p>
          <w:p w:rsidRPr="0046088F" w:rsidR="00506DD9" w:rsidP="0044565C" w:rsidRDefault="00506DD9" w14:paraId="5A26620D" w14:textId="091BF395">
            <w:pPr>
              <w:keepNext/>
              <w:spacing w:after="0" w:line="240" w:lineRule="auto"/>
              <w:jc w:val="center"/>
              <w:rPr>
                <w:rFonts w:ascii="Times New Roman" w:hAnsi="Times New Roman"/>
                <w:color w:val="FF0000"/>
              </w:rPr>
            </w:pPr>
            <w:r w:rsidRPr="0046088F">
              <w:rPr>
                <w:rFonts w:ascii="Times New Roman" w:hAnsi="Times New Roman"/>
                <w:color w:val="FF0000"/>
              </w:rPr>
              <w:t>431,269</w:t>
            </w:r>
          </w:p>
        </w:tc>
        <w:tc>
          <w:tcPr>
            <w:tcW w:w="1473" w:type="dxa"/>
            <w:tcBorders>
              <w:top w:val="nil"/>
              <w:left w:val="nil"/>
              <w:bottom w:val="single" w:color="auto" w:sz="4" w:space="0"/>
              <w:right w:val="single" w:color="auto" w:sz="4" w:space="0"/>
            </w:tcBorders>
            <w:shd w:val="clear" w:color="auto" w:fill="auto"/>
            <w:noWrap/>
            <w:vAlign w:val="center"/>
            <w:hideMark/>
          </w:tcPr>
          <w:p w:rsidRPr="0046088F" w:rsidR="00F542A9" w:rsidP="0044565C" w:rsidRDefault="00252E99" w14:paraId="0D47909D" w14:textId="77777777">
            <w:pPr>
              <w:keepNext/>
              <w:spacing w:after="0" w:line="240" w:lineRule="auto"/>
              <w:jc w:val="center"/>
              <w:rPr>
                <w:rFonts w:ascii="Times New Roman" w:hAnsi="Times New Roman"/>
                <w:strike/>
                <w:color w:val="FF0000"/>
              </w:rPr>
            </w:pPr>
            <w:r w:rsidRPr="0046088F">
              <w:rPr>
                <w:rFonts w:ascii="Times New Roman" w:hAnsi="Times New Roman"/>
                <w:strike/>
                <w:color w:val="FF0000"/>
              </w:rPr>
              <w:t>$6,</w:t>
            </w:r>
            <w:r w:rsidRPr="0046088F">
              <w:rPr>
                <w:rFonts w:ascii="Times New Roman" w:hAnsi="Times New Roman"/>
                <w:strike/>
                <w:color w:val="FF0000"/>
              </w:rPr>
              <w:t>008,197</w:t>
            </w:r>
          </w:p>
          <w:p w:rsidRPr="0046088F" w:rsidR="00252E99" w:rsidP="0044565C" w:rsidRDefault="00F542A9" w14:paraId="0D8C69F0" w14:textId="7C4D2558">
            <w:pPr>
              <w:keepNext/>
              <w:spacing w:after="0" w:line="240" w:lineRule="auto"/>
              <w:jc w:val="center"/>
              <w:rPr>
                <w:rFonts w:ascii="Times New Roman" w:hAnsi="Times New Roman"/>
                <w:b/>
                <w:color w:val="FF0000"/>
              </w:rPr>
            </w:pPr>
            <w:r w:rsidRPr="0046088F">
              <w:rPr>
                <w:rFonts w:ascii="Times New Roman" w:hAnsi="Times New Roman"/>
                <w:color w:val="FF0000"/>
              </w:rPr>
              <w:t>$6,</w:t>
            </w:r>
            <w:r w:rsidRPr="0046088F" w:rsidR="00252E99">
              <w:rPr>
                <w:rFonts w:ascii="Times New Roman" w:hAnsi="Times New Roman"/>
                <w:color w:val="FF0000"/>
              </w:rPr>
              <w:t>143,319</w:t>
            </w:r>
          </w:p>
        </w:tc>
      </w:tr>
      <w:bookmarkEnd w:id="15"/>
    </w:tbl>
    <w:p w:rsidRPr="00A32807" w:rsidR="00BF0BA1" w:rsidP="00E0759D" w:rsidRDefault="00BF0BA1" w14:paraId="3E4D3B12" w14:textId="77777777">
      <w:pPr>
        <w:keepNext/>
        <w:widowControl w:val="0"/>
        <w:spacing w:after="0" w:line="240" w:lineRule="auto"/>
        <w:rPr>
          <w:rFonts w:ascii="Times New Roman" w:hAnsi="Times New Roman"/>
          <w:b/>
          <w:sz w:val="24"/>
          <w:szCs w:val="24"/>
          <w:u w:val="single"/>
        </w:rPr>
      </w:pPr>
    </w:p>
    <w:p w:rsidRPr="00A32807" w:rsidR="00671290" w:rsidRDefault="00671290" w14:paraId="20816037" w14:textId="31ECCD8D">
      <w:pPr>
        <w:spacing w:after="0" w:line="240" w:lineRule="auto"/>
        <w:rPr>
          <w:rFonts w:ascii="Times New Roman" w:hAnsi="Times New Roman"/>
          <w:sz w:val="24"/>
          <w:szCs w:val="24"/>
        </w:rPr>
      </w:pPr>
    </w:p>
    <w:p w:rsidRPr="00A32807" w:rsidR="00E95662" w:rsidP="00E95662" w:rsidRDefault="00B35395" w14:paraId="15A2A306" w14:textId="53F3E9E2">
      <w:pPr>
        <w:widowControl w:val="0"/>
        <w:spacing w:after="0" w:line="240" w:lineRule="auto"/>
        <w:rPr>
          <w:rFonts w:ascii="Times New Roman" w:hAnsi="Times New Roman"/>
          <w:b/>
          <w:bCs/>
          <w:sz w:val="24"/>
          <w:szCs w:val="24"/>
          <w:u w:val="single"/>
        </w:rPr>
      </w:pPr>
      <w:r w:rsidRPr="00A32807">
        <w:rPr>
          <w:rFonts w:ascii="Times New Roman" w:hAnsi="Times New Roman"/>
          <w:b/>
          <w:bCs/>
          <w:sz w:val="24"/>
          <w:szCs w:val="24"/>
          <w:u w:val="single"/>
        </w:rPr>
        <w:t xml:space="preserve">Revised </w:t>
      </w:r>
      <w:r w:rsidR="008F1A42">
        <w:rPr>
          <w:rFonts w:ascii="Times New Roman" w:hAnsi="Times New Roman"/>
          <w:b/>
          <w:bCs/>
          <w:sz w:val="24"/>
          <w:szCs w:val="24"/>
          <w:u w:val="single"/>
        </w:rPr>
        <w:t>–</w:t>
      </w:r>
      <w:r w:rsidRPr="00A32807" w:rsidR="00E95662">
        <w:rPr>
          <w:rFonts w:ascii="Times New Roman" w:hAnsi="Times New Roman"/>
          <w:b/>
          <w:bCs/>
          <w:sz w:val="24"/>
          <w:szCs w:val="24"/>
          <w:u w:val="single"/>
        </w:rPr>
        <w:t xml:space="preserve"> </w:t>
      </w:r>
      <w:r w:rsidR="008F1A42">
        <w:rPr>
          <w:rFonts w:ascii="Times New Roman" w:hAnsi="Times New Roman"/>
          <w:b/>
          <w:bCs/>
          <w:sz w:val="24"/>
          <w:szCs w:val="24"/>
          <w:u w:val="single"/>
        </w:rPr>
        <w:t>A.14</w:t>
      </w:r>
      <w:r w:rsidR="003D1F76">
        <w:rPr>
          <w:rFonts w:ascii="Times New Roman" w:hAnsi="Times New Roman"/>
          <w:b/>
          <w:bCs/>
          <w:sz w:val="24"/>
          <w:szCs w:val="24"/>
          <w:u w:val="single"/>
        </w:rPr>
        <w:t xml:space="preserve">. </w:t>
      </w:r>
      <w:r w:rsidRPr="00A32807" w:rsidR="00E95662">
        <w:rPr>
          <w:rFonts w:ascii="Times New Roman" w:hAnsi="Times New Roman"/>
          <w:b/>
          <w:bCs/>
          <w:sz w:val="24"/>
          <w:szCs w:val="24"/>
          <w:u w:val="single"/>
        </w:rPr>
        <w:t>Estimates of Cost to the Federal Government</w:t>
      </w:r>
    </w:p>
    <w:p w:rsidRPr="00A32807" w:rsidR="00E95662" w:rsidP="00E95662" w:rsidRDefault="00E95662" w14:paraId="3D6A8643" w14:textId="77777777">
      <w:pPr>
        <w:widowControl w:val="0"/>
        <w:spacing w:after="0" w:line="240" w:lineRule="auto"/>
        <w:rPr>
          <w:rFonts w:ascii="Times New Roman" w:hAnsi="Times New Roman"/>
          <w:b/>
          <w:bCs/>
          <w:sz w:val="24"/>
          <w:szCs w:val="24"/>
          <w:u w:val="single"/>
        </w:rPr>
      </w:pPr>
    </w:p>
    <w:p w:rsidRPr="00A32807" w:rsidR="00E95662" w:rsidP="00E95662" w:rsidRDefault="00E95662" w14:paraId="1B54CCFD" w14:textId="530D0946">
      <w:pPr>
        <w:pStyle w:val="NoSpacing"/>
        <w:spacing w:line="23" w:lineRule="atLeast"/>
      </w:pPr>
      <w:bookmarkStart w:name="_Hlk14714098" w:id="21"/>
      <w:bookmarkStart w:name="_Hlk78273912" w:id="22"/>
      <w:r w:rsidRPr="00A32807">
        <w:t xml:space="preserve">The total cost to the federal government for the administrations of the 2022 NAEP data collections (contract costs and NCES salaries and expenses) is estimated to be </w:t>
      </w:r>
      <w:r w:rsidRPr="00A1678D" w:rsidR="00A1678D">
        <w:rPr>
          <w:strike/>
          <w:color w:val="FF0000"/>
        </w:rPr>
        <w:t>$103,334,500</w:t>
      </w:r>
      <w:r w:rsidRPr="00A1678D" w:rsidR="00A1678D">
        <w:rPr>
          <w:color w:val="FF0000"/>
        </w:rPr>
        <w:t xml:space="preserve"> </w:t>
      </w:r>
      <w:r w:rsidRPr="00A1678D">
        <w:rPr>
          <w:color w:val="FF0000"/>
        </w:rPr>
        <w:t>$10</w:t>
      </w:r>
      <w:r w:rsidRPr="00A1678D">
        <w:rPr>
          <w:color w:val="FF0000"/>
        </w:rPr>
        <w:t>7</w:t>
      </w:r>
      <w:r w:rsidRPr="00A1678D">
        <w:rPr>
          <w:color w:val="FF0000"/>
        </w:rPr>
        <w:t>,</w:t>
      </w:r>
      <w:r w:rsidRPr="00A1678D">
        <w:rPr>
          <w:color w:val="FF0000"/>
        </w:rPr>
        <w:t>535</w:t>
      </w:r>
      <w:r w:rsidRPr="00A1678D">
        <w:rPr>
          <w:color w:val="FF0000"/>
        </w:rPr>
        <w:t>,</w:t>
      </w:r>
      <w:r w:rsidRPr="00A1678D">
        <w:rPr>
          <w:color w:val="FF0000"/>
        </w:rPr>
        <w:t>725</w:t>
      </w:r>
      <w:r w:rsidRPr="00A32807">
        <w:t>, which includes costs for modifications to the field staff model to allow for flexibility of administration required given the COVID-19 outbreak</w:t>
      </w:r>
      <w:r w:rsidRPr="00A32807">
        <w:t xml:space="preserve">, </w:t>
      </w:r>
      <w:r w:rsidRPr="009E64E5">
        <w:rPr>
          <w:color w:val="FF0000"/>
        </w:rPr>
        <w:t>as well as NAGB’s decision to administer LTT Age 13 in the fall of 2022</w:t>
      </w:r>
      <w:r w:rsidRPr="00A32807">
        <w:t>. The 2022 assessment cost estimate is shown in the table below.</w:t>
      </w:r>
      <w:bookmarkEnd w:id="21"/>
    </w:p>
    <w:tbl>
      <w:tblPr>
        <w:tblW w:w="5000" w:type="pct"/>
        <w:tblBorders>
          <w:top w:val="single" w:color="auto" w:sz="8" w:space="0"/>
          <w:bottom w:val="single" w:color="auto" w:sz="6" w:space="0"/>
        </w:tblBorders>
        <w:tblLook w:val="04A0" w:firstRow="1" w:lastRow="0" w:firstColumn="1" w:lastColumn="0" w:noHBand="0" w:noVBand="1"/>
      </w:tblPr>
      <w:tblGrid>
        <w:gridCol w:w="6840"/>
        <w:gridCol w:w="3349"/>
        <w:gridCol w:w="251"/>
      </w:tblGrid>
      <w:tr w:rsidRPr="00A32807" w:rsidR="00E95662" w:rsidTr="00A32807" w14:paraId="5AB534F2" w14:textId="77777777">
        <w:trPr>
          <w:trHeight w:val="144"/>
        </w:trPr>
        <w:tc>
          <w:tcPr>
            <w:tcW w:w="3276" w:type="pct"/>
            <w:shd w:val="clear" w:color="auto" w:fill="auto"/>
            <w:vAlign w:val="center"/>
            <w:hideMark/>
          </w:tcPr>
          <w:p w:rsidRPr="00063335" w:rsidR="00E95662" w:rsidP="0044565C" w:rsidRDefault="00E95662" w14:paraId="1F48B50B" w14:textId="77777777">
            <w:pPr>
              <w:spacing w:after="0" w:line="240" w:lineRule="auto"/>
              <w:rPr>
                <w:rFonts w:ascii="Times New Roman" w:hAnsi="Times New Roman"/>
                <w:b/>
                <w:bCs/>
                <w:color w:val="000000"/>
              </w:rPr>
            </w:pPr>
            <w:r w:rsidRPr="00063335">
              <w:rPr>
                <w:rFonts w:ascii="Times New Roman" w:hAnsi="Times New Roman"/>
                <w:b/>
                <w:bCs/>
                <w:color w:val="000000"/>
              </w:rPr>
              <w:t>NCES salaries and expenses</w:t>
            </w:r>
          </w:p>
        </w:tc>
        <w:tc>
          <w:tcPr>
            <w:tcW w:w="1724" w:type="pct"/>
            <w:gridSpan w:val="2"/>
            <w:shd w:val="clear" w:color="auto" w:fill="auto"/>
            <w:vAlign w:val="center"/>
            <w:hideMark/>
          </w:tcPr>
          <w:p w:rsidRPr="00063335" w:rsidR="00E95662" w:rsidP="0044565C" w:rsidRDefault="00E95662" w14:paraId="43562423" w14:textId="77777777">
            <w:pPr>
              <w:spacing w:after="0" w:line="240" w:lineRule="auto"/>
              <w:jc w:val="right"/>
              <w:rPr>
                <w:rFonts w:ascii="Times New Roman" w:hAnsi="Times New Roman"/>
                <w:b/>
                <w:bCs/>
                <w:color w:val="000000"/>
              </w:rPr>
            </w:pPr>
            <w:r w:rsidRPr="00063335">
              <w:rPr>
                <w:rFonts w:ascii="Times New Roman" w:hAnsi="Times New Roman"/>
                <w:b/>
                <w:bCs/>
                <w:color w:val="000000"/>
              </w:rPr>
              <w:t xml:space="preserve">$1,400,300 </w:t>
            </w:r>
          </w:p>
        </w:tc>
      </w:tr>
      <w:tr w:rsidRPr="00A32807" w:rsidR="00E95662" w:rsidTr="00A32807" w14:paraId="78F32128" w14:textId="77777777">
        <w:trPr>
          <w:trHeight w:val="144"/>
        </w:trPr>
        <w:tc>
          <w:tcPr>
            <w:tcW w:w="3276" w:type="pct"/>
            <w:shd w:val="clear" w:color="auto" w:fill="auto"/>
            <w:vAlign w:val="center"/>
            <w:hideMark/>
          </w:tcPr>
          <w:p w:rsidRPr="00C8323B" w:rsidR="00E95662" w:rsidP="0044565C" w:rsidRDefault="00E95662" w14:paraId="74BD06C5" w14:textId="77777777">
            <w:pPr>
              <w:spacing w:after="0" w:line="240" w:lineRule="auto"/>
              <w:rPr>
                <w:rFonts w:ascii="Times New Roman" w:hAnsi="Times New Roman"/>
                <w:b/>
                <w:bCs/>
                <w:color w:val="000000"/>
              </w:rPr>
            </w:pPr>
            <w:r w:rsidRPr="00C8323B">
              <w:rPr>
                <w:rFonts w:ascii="Times New Roman" w:hAnsi="Times New Roman"/>
                <w:b/>
                <w:bCs/>
                <w:color w:val="000000"/>
              </w:rPr>
              <w:t>Contract costs</w:t>
            </w:r>
          </w:p>
        </w:tc>
        <w:tc>
          <w:tcPr>
            <w:tcW w:w="1724" w:type="pct"/>
            <w:gridSpan w:val="2"/>
            <w:shd w:val="clear" w:color="auto" w:fill="auto"/>
            <w:vAlign w:val="center"/>
            <w:hideMark/>
          </w:tcPr>
          <w:p w:rsidRPr="00F22046" w:rsidR="00063335" w:rsidP="0044565C" w:rsidRDefault="00E95662" w14:paraId="02C3E706" w14:textId="77777777">
            <w:pPr>
              <w:spacing w:after="0" w:line="240" w:lineRule="auto"/>
              <w:jc w:val="right"/>
              <w:rPr>
                <w:rFonts w:ascii="Times New Roman" w:hAnsi="Times New Roman"/>
                <w:b/>
                <w:bCs/>
                <w:strike/>
                <w:color w:val="FF0000"/>
              </w:rPr>
            </w:pPr>
            <w:r w:rsidRPr="00F22046">
              <w:rPr>
                <w:rFonts w:ascii="Times New Roman" w:hAnsi="Times New Roman"/>
                <w:b/>
                <w:bCs/>
                <w:strike/>
                <w:color w:val="FF0000"/>
              </w:rPr>
              <w:t>$</w:t>
            </w:r>
            <w:r w:rsidRPr="00F22046">
              <w:rPr>
                <w:rFonts w:ascii="Times New Roman" w:hAnsi="Times New Roman"/>
                <w:b/>
                <w:bCs/>
                <w:strike/>
                <w:color w:val="FF0000"/>
              </w:rPr>
              <w:t>101,934,200</w:t>
            </w:r>
          </w:p>
          <w:p w:rsidRPr="00743DAE" w:rsidR="00E95662" w:rsidP="0044565C" w:rsidRDefault="00F22046" w14:paraId="12B9B220" w14:textId="0AFEC7C2">
            <w:pPr>
              <w:spacing w:after="0" w:line="240" w:lineRule="auto"/>
              <w:jc w:val="right"/>
              <w:rPr>
                <w:rFonts w:ascii="Times New Roman" w:hAnsi="Times New Roman"/>
                <w:b/>
                <w:bCs/>
                <w:color w:val="FF0000"/>
              </w:rPr>
            </w:pPr>
            <w:r>
              <w:rPr>
                <w:rFonts w:ascii="Times New Roman" w:hAnsi="Times New Roman"/>
                <w:b/>
                <w:bCs/>
                <w:color w:val="FF0000"/>
              </w:rPr>
              <w:t>$</w:t>
            </w:r>
            <w:r w:rsidRPr="00743DAE" w:rsidR="002E5958">
              <w:rPr>
                <w:rFonts w:ascii="Times New Roman" w:hAnsi="Times New Roman"/>
                <w:b/>
                <w:bCs/>
                <w:color w:val="FF0000"/>
              </w:rPr>
              <w:t>106,135,425</w:t>
            </w:r>
          </w:p>
        </w:tc>
      </w:tr>
      <w:tr w:rsidRPr="00A32807" w:rsidR="00E95662" w:rsidTr="00A32807" w14:paraId="160925D0" w14:textId="77777777">
        <w:trPr>
          <w:trHeight w:val="144"/>
        </w:trPr>
        <w:tc>
          <w:tcPr>
            <w:tcW w:w="3276" w:type="pct"/>
            <w:shd w:val="clear" w:color="auto" w:fill="auto"/>
            <w:tcMar>
              <w:left w:w="360" w:type="dxa"/>
              <w:right w:w="115" w:type="dxa"/>
            </w:tcMar>
            <w:vAlign w:val="center"/>
            <w:hideMark/>
          </w:tcPr>
          <w:p w:rsidRPr="00C8323B" w:rsidR="00E95662" w:rsidP="0044565C" w:rsidRDefault="00E95662" w14:paraId="224BE9D4" w14:textId="77777777">
            <w:pPr>
              <w:spacing w:after="0" w:line="240" w:lineRule="auto"/>
              <w:rPr>
                <w:rFonts w:ascii="Times New Roman" w:hAnsi="Times New Roman"/>
                <w:color w:val="000000"/>
              </w:rPr>
            </w:pPr>
            <w:r w:rsidRPr="00C8323B">
              <w:rPr>
                <w:rFonts w:ascii="Times New Roman" w:hAnsi="Times New Roman"/>
                <w:color w:val="000000"/>
              </w:rPr>
              <w:t>Printing, packaging, and distribution, and scoring</w:t>
            </w:r>
          </w:p>
        </w:tc>
        <w:tc>
          <w:tcPr>
            <w:tcW w:w="1604" w:type="pct"/>
            <w:shd w:val="clear" w:color="auto" w:fill="auto"/>
            <w:vAlign w:val="center"/>
            <w:hideMark/>
          </w:tcPr>
          <w:p w:rsidRPr="00F22046" w:rsidR="00C8323B" w:rsidP="0044565C" w:rsidRDefault="00E95662" w14:paraId="361C07B1" w14:textId="77777777">
            <w:pPr>
              <w:spacing w:after="0" w:line="240" w:lineRule="auto"/>
              <w:jc w:val="right"/>
              <w:rPr>
                <w:rFonts w:ascii="Times New Roman" w:hAnsi="Times New Roman"/>
                <w:strike/>
                <w:color w:val="FF0000"/>
              </w:rPr>
            </w:pPr>
            <w:r w:rsidRPr="00F22046">
              <w:rPr>
                <w:rFonts w:ascii="Times New Roman" w:hAnsi="Times New Roman"/>
                <w:strike/>
                <w:color w:val="FF0000"/>
              </w:rPr>
              <w:t>$</w:t>
            </w:r>
            <w:r w:rsidRPr="00F22046">
              <w:rPr>
                <w:rFonts w:ascii="Times New Roman" w:hAnsi="Times New Roman"/>
                <w:strike/>
                <w:color w:val="FF0000"/>
              </w:rPr>
              <w:t>6,666,500</w:t>
            </w:r>
          </w:p>
          <w:p w:rsidRPr="00743DAE" w:rsidR="00E95662" w:rsidP="0044565C" w:rsidRDefault="00C8323B" w14:paraId="55562BE0" w14:textId="6C5FDB7A">
            <w:pPr>
              <w:spacing w:after="0" w:line="240" w:lineRule="auto"/>
              <w:jc w:val="right"/>
              <w:rPr>
                <w:rFonts w:ascii="Times New Roman" w:hAnsi="Times New Roman"/>
                <w:color w:val="FF0000"/>
              </w:rPr>
            </w:pPr>
            <w:r w:rsidRPr="00743DAE">
              <w:rPr>
                <w:rFonts w:ascii="Times New Roman" w:hAnsi="Times New Roman"/>
                <w:color w:val="FF0000"/>
              </w:rPr>
              <w:t>$</w:t>
            </w:r>
            <w:r w:rsidRPr="00743DAE" w:rsidR="00E95662">
              <w:rPr>
                <w:rFonts w:ascii="Times New Roman" w:hAnsi="Times New Roman"/>
                <w:color w:val="FF0000"/>
              </w:rPr>
              <w:t>7,435,966</w:t>
            </w:r>
            <w:r w:rsidRPr="00743DAE" w:rsidR="00E95662">
              <w:rPr>
                <w:rFonts w:ascii="Times New Roman" w:hAnsi="Times New Roman"/>
                <w:color w:val="FF0000"/>
              </w:rPr>
              <w:t xml:space="preserve"> </w:t>
            </w:r>
          </w:p>
        </w:tc>
        <w:tc>
          <w:tcPr>
            <w:tcW w:w="120" w:type="pct"/>
            <w:vMerge w:val="restart"/>
            <w:shd w:val="clear" w:color="auto" w:fill="auto"/>
            <w:vAlign w:val="center"/>
            <w:hideMark/>
          </w:tcPr>
          <w:p w:rsidRPr="00C8323B" w:rsidR="00E95662" w:rsidP="0044565C" w:rsidRDefault="00E95662" w14:paraId="65DE239D" w14:textId="77777777">
            <w:pPr>
              <w:spacing w:after="0" w:line="240" w:lineRule="auto"/>
              <w:jc w:val="right"/>
              <w:rPr>
                <w:rFonts w:ascii="Times New Roman" w:hAnsi="Times New Roman"/>
                <w:color w:val="000000"/>
              </w:rPr>
            </w:pPr>
          </w:p>
        </w:tc>
      </w:tr>
      <w:tr w:rsidRPr="00A32807" w:rsidR="00E95662" w:rsidTr="00A32807" w14:paraId="033B4715" w14:textId="77777777">
        <w:trPr>
          <w:trHeight w:val="144"/>
        </w:trPr>
        <w:tc>
          <w:tcPr>
            <w:tcW w:w="3276" w:type="pct"/>
            <w:shd w:val="clear" w:color="auto" w:fill="auto"/>
            <w:tcMar>
              <w:left w:w="360" w:type="dxa"/>
              <w:right w:w="115" w:type="dxa"/>
            </w:tcMar>
            <w:vAlign w:val="center"/>
            <w:hideMark/>
          </w:tcPr>
          <w:p w:rsidRPr="00C8323B" w:rsidR="00E95662" w:rsidP="0044565C" w:rsidRDefault="00E95662" w14:paraId="77FC65FD" w14:textId="77777777">
            <w:pPr>
              <w:spacing w:after="0" w:line="240" w:lineRule="auto"/>
              <w:rPr>
                <w:rFonts w:ascii="Times New Roman" w:hAnsi="Times New Roman"/>
                <w:color w:val="000000"/>
              </w:rPr>
            </w:pPr>
            <w:r w:rsidRPr="00C8323B">
              <w:rPr>
                <w:rFonts w:ascii="Times New Roman" w:hAnsi="Times New Roman"/>
                <w:color w:val="000000"/>
              </w:rPr>
              <w:t>Item Development</w:t>
            </w:r>
          </w:p>
        </w:tc>
        <w:tc>
          <w:tcPr>
            <w:tcW w:w="1604" w:type="pct"/>
            <w:shd w:val="clear" w:color="auto" w:fill="auto"/>
            <w:vAlign w:val="center"/>
            <w:hideMark/>
          </w:tcPr>
          <w:p w:rsidRPr="00F22046" w:rsidR="00C8323B" w:rsidP="0044565C" w:rsidRDefault="00E95662" w14:paraId="5A1D4D11" w14:textId="77777777">
            <w:pPr>
              <w:spacing w:after="0" w:line="240" w:lineRule="auto"/>
              <w:jc w:val="right"/>
              <w:rPr>
                <w:rFonts w:ascii="Times New Roman" w:hAnsi="Times New Roman"/>
                <w:strike/>
                <w:color w:val="FF0000"/>
              </w:rPr>
            </w:pPr>
            <w:r w:rsidRPr="00F22046">
              <w:rPr>
                <w:rFonts w:ascii="Times New Roman" w:hAnsi="Times New Roman"/>
                <w:strike/>
                <w:color w:val="FF0000"/>
              </w:rPr>
              <w:t>$</w:t>
            </w:r>
            <w:r w:rsidRPr="00F22046">
              <w:rPr>
                <w:rFonts w:ascii="Times New Roman" w:hAnsi="Times New Roman"/>
                <w:strike/>
                <w:color w:val="FF0000"/>
              </w:rPr>
              <w:t>492,000</w:t>
            </w:r>
          </w:p>
          <w:p w:rsidRPr="00743DAE" w:rsidR="00E95662" w:rsidP="0044565C" w:rsidRDefault="00C8323B" w14:paraId="28E19B6A" w14:textId="312258CC">
            <w:pPr>
              <w:spacing w:after="0" w:line="240" w:lineRule="auto"/>
              <w:jc w:val="right"/>
              <w:rPr>
                <w:rFonts w:ascii="Times New Roman" w:hAnsi="Times New Roman"/>
                <w:color w:val="FF0000"/>
              </w:rPr>
            </w:pPr>
            <w:r w:rsidRPr="00743DAE">
              <w:rPr>
                <w:rFonts w:ascii="Times New Roman" w:hAnsi="Times New Roman"/>
                <w:color w:val="FF0000"/>
              </w:rPr>
              <w:t>$</w:t>
            </w:r>
            <w:r w:rsidRPr="00743DAE" w:rsidR="00E95662">
              <w:rPr>
                <w:rFonts w:ascii="Times New Roman" w:hAnsi="Times New Roman"/>
                <w:color w:val="FF0000"/>
              </w:rPr>
              <w:t>555,000</w:t>
            </w:r>
          </w:p>
        </w:tc>
        <w:tc>
          <w:tcPr>
            <w:tcW w:w="120" w:type="pct"/>
            <w:vMerge/>
            <w:vAlign w:val="center"/>
            <w:hideMark/>
          </w:tcPr>
          <w:p w:rsidRPr="00C8323B" w:rsidR="00E95662" w:rsidP="0044565C" w:rsidRDefault="00E95662" w14:paraId="7213F8C3" w14:textId="77777777">
            <w:pPr>
              <w:spacing w:after="0" w:line="240" w:lineRule="auto"/>
              <w:rPr>
                <w:rFonts w:ascii="Times New Roman" w:hAnsi="Times New Roman"/>
                <w:color w:val="000000"/>
              </w:rPr>
            </w:pPr>
          </w:p>
        </w:tc>
      </w:tr>
      <w:tr w:rsidRPr="00A32807" w:rsidR="00E95662" w:rsidTr="00A32807" w14:paraId="68B81A4D" w14:textId="77777777">
        <w:trPr>
          <w:trHeight w:val="144"/>
        </w:trPr>
        <w:tc>
          <w:tcPr>
            <w:tcW w:w="3276" w:type="pct"/>
            <w:shd w:val="clear" w:color="auto" w:fill="auto"/>
            <w:tcMar>
              <w:left w:w="360" w:type="dxa"/>
              <w:right w:w="115" w:type="dxa"/>
            </w:tcMar>
            <w:vAlign w:val="center"/>
            <w:hideMark/>
          </w:tcPr>
          <w:p w:rsidRPr="00C8323B" w:rsidR="00E95662" w:rsidP="0044565C" w:rsidRDefault="00E95662" w14:paraId="14229605" w14:textId="77777777">
            <w:pPr>
              <w:spacing w:after="0" w:line="240" w:lineRule="auto"/>
              <w:rPr>
                <w:rFonts w:ascii="Times New Roman" w:hAnsi="Times New Roman"/>
                <w:color w:val="000000"/>
              </w:rPr>
            </w:pPr>
            <w:r w:rsidRPr="00C8323B">
              <w:rPr>
                <w:rFonts w:ascii="Times New Roman" w:hAnsi="Times New Roman"/>
                <w:color w:val="000000"/>
              </w:rPr>
              <w:t xml:space="preserve">Sampling, </w:t>
            </w:r>
            <w:proofErr w:type="gramStart"/>
            <w:r w:rsidRPr="00C8323B">
              <w:rPr>
                <w:rFonts w:ascii="Times New Roman" w:hAnsi="Times New Roman"/>
                <w:color w:val="000000"/>
              </w:rPr>
              <w:t>recruiting</w:t>
            </w:r>
            <w:proofErr w:type="gramEnd"/>
            <w:r w:rsidRPr="00C8323B">
              <w:rPr>
                <w:rFonts w:ascii="Times New Roman" w:hAnsi="Times New Roman"/>
                <w:color w:val="000000"/>
              </w:rPr>
              <w:t xml:space="preserve"> and training, data collection, and weighting</w:t>
            </w:r>
          </w:p>
        </w:tc>
        <w:tc>
          <w:tcPr>
            <w:tcW w:w="1604" w:type="pct"/>
            <w:shd w:val="clear" w:color="auto" w:fill="auto"/>
            <w:vAlign w:val="center"/>
            <w:hideMark/>
          </w:tcPr>
          <w:p w:rsidRPr="00F22046" w:rsidR="00C8323B" w:rsidP="0044565C" w:rsidRDefault="00E95662" w14:paraId="011EC618" w14:textId="77777777">
            <w:pPr>
              <w:spacing w:after="0" w:line="240" w:lineRule="auto"/>
              <w:jc w:val="right"/>
              <w:rPr>
                <w:rFonts w:ascii="Times New Roman" w:hAnsi="Times New Roman"/>
                <w:strike/>
                <w:color w:val="FF0000"/>
              </w:rPr>
            </w:pPr>
            <w:r w:rsidRPr="00F22046">
              <w:rPr>
                <w:rFonts w:ascii="Times New Roman" w:hAnsi="Times New Roman"/>
                <w:strike/>
                <w:color w:val="FF0000"/>
              </w:rPr>
              <w:t>$7</w:t>
            </w:r>
            <w:r w:rsidRPr="00F22046">
              <w:rPr>
                <w:rFonts w:ascii="Times New Roman" w:hAnsi="Times New Roman"/>
                <w:strike/>
                <w:color w:val="FF0000"/>
              </w:rPr>
              <w:t xml:space="preserve">5,772,000 </w:t>
            </w:r>
          </w:p>
          <w:p w:rsidRPr="00743DAE" w:rsidR="00E95662" w:rsidP="0044565C" w:rsidRDefault="00C8323B" w14:paraId="0DE209CD" w14:textId="1324EF58">
            <w:pPr>
              <w:spacing w:after="0" w:line="240" w:lineRule="auto"/>
              <w:jc w:val="right"/>
              <w:rPr>
                <w:rFonts w:ascii="Times New Roman" w:hAnsi="Times New Roman"/>
                <w:color w:val="FF0000"/>
              </w:rPr>
            </w:pPr>
            <w:r w:rsidRPr="00743DAE">
              <w:rPr>
                <w:rFonts w:ascii="Times New Roman" w:hAnsi="Times New Roman"/>
                <w:color w:val="FF0000"/>
              </w:rPr>
              <w:t>$</w:t>
            </w:r>
            <w:r w:rsidR="00F22046">
              <w:rPr>
                <w:rFonts w:ascii="Times New Roman" w:hAnsi="Times New Roman"/>
                <w:color w:val="FF0000"/>
              </w:rPr>
              <w:t>7</w:t>
            </w:r>
            <w:r w:rsidRPr="00743DAE" w:rsidR="00E95662">
              <w:rPr>
                <w:rFonts w:ascii="Times New Roman" w:hAnsi="Times New Roman"/>
                <w:color w:val="FF0000"/>
              </w:rPr>
              <w:t>8,202,009</w:t>
            </w:r>
          </w:p>
        </w:tc>
        <w:tc>
          <w:tcPr>
            <w:tcW w:w="120" w:type="pct"/>
            <w:shd w:val="clear" w:color="auto" w:fill="auto"/>
            <w:vAlign w:val="center"/>
            <w:hideMark/>
          </w:tcPr>
          <w:p w:rsidRPr="00C8323B" w:rsidR="00E95662" w:rsidP="0044565C" w:rsidRDefault="00E95662" w14:paraId="339EA8A2" w14:textId="77777777">
            <w:pPr>
              <w:spacing w:after="0" w:line="240" w:lineRule="auto"/>
              <w:jc w:val="right"/>
              <w:rPr>
                <w:rFonts w:ascii="Times New Roman" w:hAnsi="Times New Roman"/>
                <w:color w:val="000000"/>
              </w:rPr>
            </w:pPr>
          </w:p>
        </w:tc>
      </w:tr>
      <w:tr w:rsidRPr="00A32807" w:rsidR="00E95662" w:rsidTr="00A32807" w14:paraId="450E173A" w14:textId="77777777">
        <w:trPr>
          <w:trHeight w:val="144"/>
        </w:trPr>
        <w:tc>
          <w:tcPr>
            <w:tcW w:w="3276" w:type="pct"/>
            <w:shd w:val="clear" w:color="auto" w:fill="auto"/>
            <w:tcMar>
              <w:left w:w="360" w:type="dxa"/>
              <w:right w:w="115" w:type="dxa"/>
            </w:tcMar>
            <w:vAlign w:val="center"/>
            <w:hideMark/>
          </w:tcPr>
          <w:p w:rsidRPr="00C8323B" w:rsidR="00E95662" w:rsidP="0044565C" w:rsidRDefault="00E95662" w14:paraId="79D5F8CD" w14:textId="77777777">
            <w:pPr>
              <w:spacing w:after="0" w:line="240" w:lineRule="auto"/>
              <w:rPr>
                <w:rFonts w:ascii="Times New Roman" w:hAnsi="Times New Roman"/>
                <w:color w:val="000000"/>
              </w:rPr>
            </w:pPr>
            <w:r w:rsidRPr="00C8323B">
              <w:rPr>
                <w:rFonts w:ascii="Times New Roman" w:hAnsi="Times New Roman"/>
                <w:color w:val="000000"/>
              </w:rPr>
              <w:t>Recruitment and State Support</w:t>
            </w:r>
          </w:p>
        </w:tc>
        <w:tc>
          <w:tcPr>
            <w:tcW w:w="1604" w:type="pct"/>
            <w:shd w:val="clear" w:color="auto" w:fill="auto"/>
            <w:vAlign w:val="center"/>
            <w:hideMark/>
          </w:tcPr>
          <w:p w:rsidRPr="00743DAE" w:rsidR="00E95662" w:rsidP="0044565C" w:rsidRDefault="00E95662" w14:paraId="20B6C1D7" w14:textId="77777777">
            <w:pPr>
              <w:spacing w:after="0" w:line="240" w:lineRule="auto"/>
              <w:jc w:val="right"/>
              <w:rPr>
                <w:rFonts w:ascii="Times New Roman" w:hAnsi="Times New Roman"/>
                <w:color w:val="FF0000"/>
              </w:rPr>
            </w:pPr>
            <w:r w:rsidRPr="00743DAE">
              <w:rPr>
                <w:rFonts w:ascii="Times New Roman" w:hAnsi="Times New Roman"/>
              </w:rPr>
              <w:t>$892,000</w:t>
            </w:r>
          </w:p>
        </w:tc>
        <w:tc>
          <w:tcPr>
            <w:tcW w:w="120" w:type="pct"/>
            <w:vMerge w:val="restart"/>
            <w:shd w:val="clear" w:color="auto" w:fill="auto"/>
            <w:vAlign w:val="center"/>
            <w:hideMark/>
          </w:tcPr>
          <w:p w:rsidRPr="00C8323B" w:rsidR="00E95662" w:rsidP="0044565C" w:rsidRDefault="00E95662" w14:paraId="1E372834" w14:textId="77777777">
            <w:pPr>
              <w:spacing w:after="0" w:line="240" w:lineRule="auto"/>
              <w:jc w:val="right"/>
              <w:rPr>
                <w:rFonts w:ascii="Times New Roman" w:hAnsi="Times New Roman"/>
                <w:color w:val="000000"/>
              </w:rPr>
            </w:pPr>
          </w:p>
        </w:tc>
      </w:tr>
      <w:tr w:rsidRPr="00A32807" w:rsidR="00E95662" w:rsidTr="00A32807" w14:paraId="43749D77" w14:textId="77777777">
        <w:trPr>
          <w:trHeight w:val="144"/>
        </w:trPr>
        <w:tc>
          <w:tcPr>
            <w:tcW w:w="3276" w:type="pct"/>
            <w:shd w:val="clear" w:color="auto" w:fill="auto"/>
            <w:tcMar>
              <w:left w:w="360" w:type="dxa"/>
              <w:right w:w="115" w:type="dxa"/>
            </w:tcMar>
            <w:vAlign w:val="center"/>
            <w:hideMark/>
          </w:tcPr>
          <w:p w:rsidRPr="00C8323B" w:rsidR="00E95662" w:rsidP="0044565C" w:rsidRDefault="00E95662" w14:paraId="489DD8B9" w14:textId="77777777">
            <w:pPr>
              <w:spacing w:after="0" w:line="240" w:lineRule="auto"/>
              <w:rPr>
                <w:rFonts w:ascii="Times New Roman" w:hAnsi="Times New Roman"/>
                <w:color w:val="000000"/>
              </w:rPr>
            </w:pPr>
            <w:r w:rsidRPr="00C8323B">
              <w:rPr>
                <w:rFonts w:ascii="Times New Roman" w:hAnsi="Times New Roman"/>
                <w:color w:val="000000"/>
              </w:rPr>
              <w:t xml:space="preserve">Design, </w:t>
            </w:r>
            <w:proofErr w:type="gramStart"/>
            <w:r w:rsidRPr="00C8323B">
              <w:rPr>
                <w:rFonts w:ascii="Times New Roman" w:hAnsi="Times New Roman"/>
                <w:color w:val="000000"/>
              </w:rPr>
              <w:t>analysis</w:t>
            </w:r>
            <w:proofErr w:type="gramEnd"/>
            <w:r w:rsidRPr="00C8323B">
              <w:rPr>
                <w:rFonts w:ascii="Times New Roman" w:hAnsi="Times New Roman"/>
                <w:color w:val="000000"/>
              </w:rPr>
              <w:t xml:space="preserve"> and reporting </w:t>
            </w:r>
          </w:p>
        </w:tc>
        <w:tc>
          <w:tcPr>
            <w:tcW w:w="1604" w:type="pct"/>
            <w:shd w:val="clear" w:color="auto" w:fill="auto"/>
            <w:vAlign w:val="center"/>
            <w:hideMark/>
          </w:tcPr>
          <w:p w:rsidRPr="00F22046" w:rsidR="00C8323B" w:rsidP="0044565C" w:rsidRDefault="00E95662" w14:paraId="378535FA" w14:textId="77777777">
            <w:pPr>
              <w:spacing w:after="0" w:line="240" w:lineRule="auto"/>
              <w:jc w:val="right"/>
              <w:rPr>
                <w:rFonts w:ascii="Times New Roman" w:hAnsi="Times New Roman"/>
                <w:strike/>
                <w:color w:val="FF0000"/>
              </w:rPr>
            </w:pPr>
            <w:r w:rsidRPr="00F22046">
              <w:rPr>
                <w:rFonts w:ascii="Times New Roman" w:hAnsi="Times New Roman"/>
                <w:strike/>
                <w:color w:val="FF0000"/>
              </w:rPr>
              <w:t>$</w:t>
            </w:r>
            <w:r w:rsidRPr="00F22046">
              <w:rPr>
                <w:rFonts w:ascii="Times New Roman" w:hAnsi="Times New Roman"/>
                <w:strike/>
                <w:color w:val="FF0000"/>
              </w:rPr>
              <w:t>6,540,700</w:t>
            </w:r>
          </w:p>
          <w:p w:rsidRPr="00743DAE" w:rsidR="00E95662" w:rsidP="0044565C" w:rsidRDefault="00C8323B" w14:paraId="6A900413" w14:textId="0C747EF8">
            <w:pPr>
              <w:spacing w:after="0" w:line="240" w:lineRule="auto"/>
              <w:jc w:val="right"/>
              <w:rPr>
                <w:rFonts w:ascii="Times New Roman" w:hAnsi="Times New Roman"/>
                <w:color w:val="FF0000"/>
              </w:rPr>
            </w:pPr>
            <w:r w:rsidRPr="00743DAE">
              <w:rPr>
                <w:rFonts w:ascii="Times New Roman" w:hAnsi="Times New Roman"/>
                <w:color w:val="FF0000"/>
              </w:rPr>
              <w:t>$</w:t>
            </w:r>
            <w:r w:rsidRPr="00743DAE" w:rsidR="00E95662">
              <w:rPr>
                <w:rFonts w:ascii="Times New Roman" w:hAnsi="Times New Roman"/>
                <w:color w:val="FF0000"/>
              </w:rPr>
              <w:t>7,389,450</w:t>
            </w:r>
            <w:r w:rsidRPr="00743DAE" w:rsidR="00E95662">
              <w:rPr>
                <w:rFonts w:ascii="Times New Roman" w:hAnsi="Times New Roman"/>
                <w:color w:val="FF0000"/>
              </w:rPr>
              <w:t xml:space="preserve"> </w:t>
            </w:r>
          </w:p>
        </w:tc>
        <w:tc>
          <w:tcPr>
            <w:tcW w:w="120" w:type="pct"/>
            <w:vMerge/>
            <w:vAlign w:val="center"/>
            <w:hideMark/>
          </w:tcPr>
          <w:p w:rsidRPr="00C8323B" w:rsidR="00E95662" w:rsidP="0044565C" w:rsidRDefault="00E95662" w14:paraId="31F9490F" w14:textId="77777777">
            <w:pPr>
              <w:spacing w:after="0" w:line="240" w:lineRule="auto"/>
              <w:rPr>
                <w:rFonts w:ascii="Times New Roman" w:hAnsi="Times New Roman"/>
                <w:color w:val="000000"/>
              </w:rPr>
            </w:pPr>
          </w:p>
        </w:tc>
      </w:tr>
      <w:tr w:rsidRPr="00A32807" w:rsidR="00E95662" w:rsidTr="00A32807" w14:paraId="3395CDCC" w14:textId="77777777">
        <w:trPr>
          <w:trHeight w:val="144"/>
        </w:trPr>
        <w:tc>
          <w:tcPr>
            <w:tcW w:w="3276" w:type="pct"/>
            <w:shd w:val="clear" w:color="auto" w:fill="auto"/>
            <w:tcMar>
              <w:left w:w="360" w:type="dxa"/>
              <w:right w:w="115" w:type="dxa"/>
            </w:tcMar>
            <w:vAlign w:val="center"/>
            <w:hideMark/>
          </w:tcPr>
          <w:p w:rsidRPr="00C8323B" w:rsidR="00E95662" w:rsidP="0044565C" w:rsidRDefault="00E95662" w14:paraId="6BC9AFFA" w14:textId="77777777">
            <w:pPr>
              <w:spacing w:after="0" w:line="240" w:lineRule="auto"/>
              <w:rPr>
                <w:rFonts w:ascii="Times New Roman" w:hAnsi="Times New Roman"/>
                <w:color w:val="000000"/>
              </w:rPr>
            </w:pPr>
            <w:r w:rsidRPr="00C8323B">
              <w:rPr>
                <w:rFonts w:ascii="Times New Roman" w:hAnsi="Times New Roman"/>
                <w:color w:val="000000"/>
              </w:rPr>
              <w:t>Securing and transferring DBA assessment data</w:t>
            </w:r>
          </w:p>
        </w:tc>
        <w:tc>
          <w:tcPr>
            <w:tcW w:w="1604" w:type="pct"/>
            <w:shd w:val="clear" w:color="auto" w:fill="auto"/>
            <w:vAlign w:val="center"/>
            <w:hideMark/>
          </w:tcPr>
          <w:p w:rsidRPr="00F22046" w:rsidR="00E95662" w:rsidP="0044565C" w:rsidRDefault="00E95662" w14:paraId="2D5A0BE9" w14:textId="1546ADAC">
            <w:pPr>
              <w:spacing w:after="0" w:line="240" w:lineRule="auto"/>
              <w:jc w:val="right"/>
              <w:rPr>
                <w:rFonts w:ascii="Times New Roman" w:hAnsi="Times New Roman"/>
                <w:strike/>
                <w:color w:val="FF0000"/>
              </w:rPr>
            </w:pPr>
            <w:r w:rsidRPr="00F22046">
              <w:rPr>
                <w:rFonts w:ascii="Times New Roman" w:hAnsi="Times New Roman"/>
                <w:strike/>
                <w:color w:val="FF0000"/>
              </w:rPr>
              <w:t>$1</w:t>
            </w:r>
            <w:r w:rsidRPr="00F22046" w:rsidR="00F22046">
              <w:rPr>
                <w:rFonts w:ascii="Times New Roman" w:hAnsi="Times New Roman"/>
                <w:strike/>
                <w:color w:val="FF0000"/>
              </w:rPr>
              <w:t>0</w:t>
            </w:r>
            <w:r w:rsidRPr="00F22046">
              <w:rPr>
                <w:rFonts w:ascii="Times New Roman" w:hAnsi="Times New Roman"/>
                <w:strike/>
                <w:color w:val="FF0000"/>
              </w:rPr>
              <w:t>9,000</w:t>
            </w:r>
          </w:p>
          <w:p w:rsidRPr="00743DAE" w:rsidR="00C8323B" w:rsidP="00743DAE" w:rsidRDefault="00743DAE" w14:paraId="3370EA2E" w14:textId="5381555B">
            <w:pPr>
              <w:spacing w:after="0" w:line="240" w:lineRule="auto"/>
              <w:jc w:val="right"/>
              <w:rPr>
                <w:rFonts w:ascii="Times New Roman" w:hAnsi="Times New Roman"/>
                <w:color w:val="FF0000"/>
              </w:rPr>
            </w:pPr>
            <w:r w:rsidRPr="00743DAE">
              <w:rPr>
                <w:rFonts w:ascii="Times New Roman" w:hAnsi="Times New Roman"/>
                <w:color w:val="FF0000"/>
              </w:rPr>
              <w:t>$119,000</w:t>
            </w:r>
          </w:p>
        </w:tc>
        <w:tc>
          <w:tcPr>
            <w:tcW w:w="120" w:type="pct"/>
            <w:shd w:val="clear" w:color="auto" w:fill="auto"/>
            <w:vAlign w:val="center"/>
            <w:hideMark/>
          </w:tcPr>
          <w:p w:rsidRPr="00C8323B" w:rsidR="00E95662" w:rsidP="0044565C" w:rsidRDefault="00E95662" w14:paraId="0DD4B0F8" w14:textId="77777777">
            <w:pPr>
              <w:spacing w:after="0" w:line="240" w:lineRule="auto"/>
              <w:jc w:val="right"/>
              <w:rPr>
                <w:rFonts w:ascii="Times New Roman" w:hAnsi="Times New Roman"/>
                <w:color w:val="000000"/>
              </w:rPr>
            </w:pPr>
          </w:p>
        </w:tc>
      </w:tr>
      <w:tr w:rsidRPr="00A32807" w:rsidR="00E95662" w:rsidTr="00A32807" w14:paraId="42796713" w14:textId="77777777">
        <w:trPr>
          <w:trHeight w:val="144"/>
        </w:trPr>
        <w:tc>
          <w:tcPr>
            <w:tcW w:w="3276" w:type="pct"/>
            <w:shd w:val="clear" w:color="auto" w:fill="auto"/>
            <w:tcMar>
              <w:left w:w="360" w:type="dxa"/>
              <w:right w:w="115" w:type="dxa"/>
            </w:tcMar>
          </w:tcPr>
          <w:p w:rsidRPr="00C8323B" w:rsidR="00E95662" w:rsidP="0044565C" w:rsidRDefault="00E95662" w14:paraId="1504CB53" w14:textId="77777777">
            <w:pPr>
              <w:spacing w:after="0" w:line="240" w:lineRule="auto"/>
              <w:rPr>
                <w:rFonts w:ascii="Times New Roman" w:hAnsi="Times New Roman"/>
                <w:color w:val="000000"/>
              </w:rPr>
            </w:pPr>
            <w:r w:rsidRPr="00C8323B">
              <w:rPr>
                <w:rFonts w:ascii="Times New Roman" w:hAnsi="Times New Roman"/>
                <w:color w:val="000000"/>
              </w:rPr>
              <w:t>DBA system development</w:t>
            </w:r>
          </w:p>
        </w:tc>
        <w:tc>
          <w:tcPr>
            <w:tcW w:w="1604" w:type="pct"/>
            <w:shd w:val="clear" w:color="auto" w:fill="auto"/>
          </w:tcPr>
          <w:p w:rsidRPr="00F22046" w:rsidR="00743DAE" w:rsidP="0044565C" w:rsidRDefault="00E95662" w14:paraId="5D325B67" w14:textId="77777777">
            <w:pPr>
              <w:spacing w:after="0" w:line="240" w:lineRule="auto"/>
              <w:jc w:val="right"/>
              <w:rPr>
                <w:rFonts w:ascii="Times New Roman" w:hAnsi="Times New Roman"/>
                <w:strike/>
                <w:color w:val="FF0000"/>
              </w:rPr>
            </w:pPr>
            <w:r w:rsidRPr="00F22046">
              <w:rPr>
                <w:rFonts w:ascii="Times New Roman" w:hAnsi="Times New Roman"/>
                <w:strike/>
                <w:color w:val="FF0000"/>
              </w:rPr>
              <w:t>$11,</w:t>
            </w:r>
            <w:r w:rsidRPr="00F22046">
              <w:rPr>
                <w:rFonts w:ascii="Times New Roman" w:hAnsi="Times New Roman"/>
                <w:strike/>
                <w:color w:val="FF0000"/>
              </w:rPr>
              <w:t>462,000</w:t>
            </w:r>
          </w:p>
          <w:p w:rsidRPr="00743DAE" w:rsidR="00E95662" w:rsidP="0044565C" w:rsidRDefault="00743DAE" w14:paraId="73F8FC2D" w14:textId="432754ED">
            <w:pPr>
              <w:spacing w:after="0" w:line="240" w:lineRule="auto"/>
              <w:jc w:val="right"/>
              <w:rPr>
                <w:rFonts w:ascii="Times New Roman" w:hAnsi="Times New Roman"/>
                <w:color w:val="FF0000"/>
              </w:rPr>
            </w:pPr>
            <w:r w:rsidRPr="00743DAE">
              <w:rPr>
                <w:rFonts w:ascii="Times New Roman" w:hAnsi="Times New Roman"/>
                <w:color w:val="FF0000"/>
              </w:rPr>
              <w:t>$11,</w:t>
            </w:r>
            <w:r w:rsidRPr="00743DAE" w:rsidR="00E95662">
              <w:rPr>
                <w:rFonts w:ascii="Times New Roman" w:hAnsi="Times New Roman"/>
                <w:color w:val="FF0000"/>
              </w:rPr>
              <w:t>542,000</w:t>
            </w:r>
          </w:p>
        </w:tc>
        <w:tc>
          <w:tcPr>
            <w:tcW w:w="120" w:type="pct"/>
            <w:shd w:val="clear" w:color="auto" w:fill="auto"/>
          </w:tcPr>
          <w:p w:rsidRPr="00C8323B" w:rsidR="00E95662" w:rsidP="0044565C" w:rsidRDefault="00E95662" w14:paraId="31EF4010" w14:textId="77777777">
            <w:pPr>
              <w:spacing w:after="0" w:line="240" w:lineRule="auto"/>
              <w:jc w:val="right"/>
              <w:rPr>
                <w:rFonts w:ascii="Times New Roman" w:hAnsi="Times New Roman"/>
                <w:color w:val="000000"/>
              </w:rPr>
            </w:pPr>
          </w:p>
        </w:tc>
      </w:tr>
    </w:tbl>
    <w:p w:rsidRPr="00A32807" w:rsidR="00E95662" w:rsidP="00E95662" w:rsidRDefault="00E95662" w14:paraId="467425C2" w14:textId="77777777">
      <w:pPr>
        <w:pStyle w:val="BeforeBulletedList"/>
        <w:rPr>
          <w:rFonts w:ascii="Times New Roman" w:hAnsi="Times New Roman"/>
        </w:rPr>
      </w:pPr>
      <w:bookmarkStart w:name="_Toc242671671" w:id="23"/>
      <w:bookmarkEnd w:id="22"/>
      <w:bookmarkEnd w:id="23"/>
    </w:p>
    <w:p w:rsidRPr="00A32807" w:rsidR="005C1C4E" w:rsidP="005C1C4E" w:rsidRDefault="005C1C4E" w14:paraId="0211D02F" w14:textId="77777777">
      <w:pPr>
        <w:pStyle w:val="Heading1"/>
      </w:pPr>
      <w:bookmarkStart w:name="_Toc64907756" w:id="24"/>
      <w:r w:rsidRPr="00A32807">
        <w:t>A.15. Reasons for Changes in Burden (from last Clearance submittal)</w:t>
      </w:r>
      <w:bookmarkEnd w:id="24"/>
    </w:p>
    <w:p w:rsidRPr="00A32807" w:rsidR="005C1C4E" w:rsidP="005C1C4E" w:rsidRDefault="005C1C4E" w14:paraId="006C4FD4" w14:textId="77777777">
      <w:pPr>
        <w:pStyle w:val="OMBtext"/>
        <w:spacing w:after="120" w:line="23" w:lineRule="atLeast"/>
      </w:pPr>
      <w:r w:rsidRPr="00A32807">
        <w:t xml:space="preserve">The nature of NAEP is that burden alternates from a relatively low burden in national-level administration years to a substantial burden increase in state-level administration years that include one or more </w:t>
      </w:r>
      <w:r w:rsidRPr="00A32807">
        <w:lastRenderedPageBreak/>
        <w:t>assessments that support national, state-by-state, and certain urban districts reporting. In state/district assessment years, NAEP samples approximately 400,000-800,000 students, while in national-only assessment years, approximately 50,000-100,000 students. In 2022, NAEP will conduct state/</w:t>
      </w:r>
      <w:r w:rsidRPr="00A32807" w:rsidDel="00B042B1">
        <w:t xml:space="preserve">district </w:t>
      </w:r>
      <w:r w:rsidRPr="00A32807">
        <w:t xml:space="preserve">assessments. Some previous clearance packages have included multiple years, while this submission covers only 2022. Finally, the overall student sample size is reduced as compared with previous administrations (approximately 490,000 students compared to approximately 750,000 for similar assessments in 2019). The decrease in student sample size is also reflected in fewer schools and associated burden. The burden for LTT has increased to allow for the administration of COVID-related questionnaires to students and principals/school administrators. </w:t>
      </w:r>
      <w:r w:rsidRPr="00B87F1C">
        <w:rPr>
          <w:color w:val="FF0000"/>
        </w:rPr>
        <w:t>Additionally, LTT Age 13 was added to the burden per NAGB’s decision to administer the assessment in fall of 2022.</w:t>
      </w:r>
    </w:p>
    <w:p w:rsidRPr="00A32807" w:rsidR="005C1C4E" w:rsidP="005C1C4E" w:rsidRDefault="005C1C4E" w14:paraId="563F26B2" w14:textId="77777777">
      <w:pPr>
        <w:pStyle w:val="Heading1"/>
      </w:pPr>
      <w:bookmarkStart w:name="_Toc337735305" w:id="25"/>
      <w:bookmarkStart w:name="_Toc442946938" w:id="26"/>
      <w:bookmarkStart w:name="_Toc1039562" w:id="27"/>
      <w:bookmarkStart w:name="_Toc1040351" w:id="28"/>
      <w:bookmarkStart w:name="_Toc64907757" w:id="29"/>
      <w:r w:rsidRPr="00A32807">
        <w:t xml:space="preserve">A.16. Time Schedule for Data </w:t>
      </w:r>
      <w:bookmarkEnd w:id="25"/>
      <w:r w:rsidRPr="00A32807">
        <w:t>Collection and Publications</w:t>
      </w:r>
      <w:bookmarkEnd w:id="26"/>
      <w:bookmarkEnd w:id="27"/>
      <w:bookmarkEnd w:id="28"/>
      <w:bookmarkEnd w:id="29"/>
    </w:p>
    <w:p w:rsidRPr="00A32807" w:rsidR="005C1C4E" w:rsidP="005C1C4E" w:rsidRDefault="005C1C4E" w14:paraId="4FBC71B8" w14:textId="77777777">
      <w:pPr>
        <w:pStyle w:val="NoSpacing"/>
        <w:spacing w:line="23" w:lineRule="atLeast"/>
      </w:pPr>
      <w:r w:rsidRPr="00A32807">
        <w:t>The time schedule for the data collection for the 2022 assessments is shown below.</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85"/>
        <w:gridCol w:w="6145"/>
      </w:tblGrid>
      <w:tr w:rsidRPr="00A32807" w:rsidR="005C1C4E" w:rsidTr="0044565C" w14:paraId="5A7D970F" w14:textId="77777777">
        <w:trPr>
          <w:jc w:val="center"/>
        </w:trPr>
        <w:tc>
          <w:tcPr>
            <w:tcW w:w="2054" w:type="pct"/>
            <w:vAlign w:val="center"/>
          </w:tcPr>
          <w:p w:rsidRPr="00A32807" w:rsidR="005C1C4E" w:rsidP="0044565C" w:rsidRDefault="005C1C4E" w14:paraId="0B637EA2" w14:textId="77777777">
            <w:pPr>
              <w:keepNext/>
              <w:spacing w:before="60" w:after="60" w:line="240" w:lineRule="auto"/>
              <w:jc w:val="center"/>
              <w:rPr>
                <w:rFonts w:ascii="Times New Roman" w:hAnsi="Times New Roman"/>
              </w:rPr>
            </w:pPr>
            <w:r w:rsidRPr="00A32807">
              <w:rPr>
                <w:rFonts w:ascii="Times New Roman" w:hAnsi="Times New Roman"/>
                <w:b/>
                <w:bCs/>
              </w:rPr>
              <w:t>NAEP 2022 Administration</w:t>
            </w:r>
          </w:p>
        </w:tc>
        <w:tc>
          <w:tcPr>
            <w:tcW w:w="2946" w:type="pct"/>
            <w:vAlign w:val="center"/>
          </w:tcPr>
          <w:p w:rsidRPr="00A32807" w:rsidR="005C1C4E" w:rsidP="0044565C" w:rsidRDefault="005C1C4E" w14:paraId="02FDB7B7" w14:textId="77777777">
            <w:pPr>
              <w:keepNext/>
              <w:spacing w:before="60" w:after="60" w:line="240" w:lineRule="auto"/>
              <w:jc w:val="center"/>
              <w:rPr>
                <w:rFonts w:ascii="Times New Roman" w:hAnsi="Times New Roman"/>
              </w:rPr>
            </w:pPr>
            <w:r w:rsidRPr="00A32807">
              <w:rPr>
                <w:rFonts w:ascii="Times New Roman" w:hAnsi="Times New Roman"/>
              </w:rPr>
              <w:t>January–March 2022</w:t>
            </w:r>
          </w:p>
        </w:tc>
      </w:tr>
      <w:tr w:rsidRPr="00A32807" w:rsidR="005C1C4E" w:rsidTr="0044565C" w14:paraId="4791D823" w14:textId="77777777">
        <w:trPr>
          <w:jc w:val="center"/>
        </w:trPr>
        <w:tc>
          <w:tcPr>
            <w:tcW w:w="2054" w:type="pct"/>
            <w:vAlign w:val="center"/>
          </w:tcPr>
          <w:p w:rsidRPr="00A32807" w:rsidR="005C1C4E" w:rsidP="0044565C" w:rsidRDefault="005C1C4E" w14:paraId="1F190168" w14:textId="77777777">
            <w:pPr>
              <w:keepNext/>
              <w:spacing w:before="60" w:after="60" w:line="240" w:lineRule="auto"/>
              <w:jc w:val="center"/>
              <w:rPr>
                <w:rFonts w:ascii="Times New Roman" w:hAnsi="Times New Roman"/>
                <w:b/>
                <w:bCs/>
              </w:rPr>
            </w:pPr>
            <w:r w:rsidRPr="00A32807">
              <w:rPr>
                <w:rFonts w:ascii="Times New Roman" w:hAnsi="Times New Roman"/>
                <w:b/>
                <w:bCs/>
              </w:rPr>
              <w:t>Age 9 Long-term Trend Administration</w:t>
            </w:r>
          </w:p>
        </w:tc>
        <w:tc>
          <w:tcPr>
            <w:tcW w:w="2946" w:type="pct"/>
            <w:vAlign w:val="center"/>
          </w:tcPr>
          <w:p w:rsidRPr="00A32807" w:rsidR="005C1C4E" w:rsidP="0044565C" w:rsidRDefault="005C1C4E" w14:paraId="1D57ACEE" w14:textId="77777777">
            <w:pPr>
              <w:keepNext/>
              <w:spacing w:before="60" w:after="60" w:line="240" w:lineRule="auto"/>
              <w:jc w:val="center"/>
              <w:rPr>
                <w:rFonts w:ascii="Times New Roman" w:hAnsi="Times New Roman"/>
              </w:rPr>
            </w:pPr>
            <w:r w:rsidRPr="00A32807">
              <w:rPr>
                <w:rFonts w:ascii="Times New Roman" w:hAnsi="Times New Roman"/>
              </w:rPr>
              <w:t>January–March 2022</w:t>
            </w:r>
          </w:p>
        </w:tc>
      </w:tr>
      <w:tr w:rsidRPr="00A32807" w:rsidR="005C1C4E" w:rsidTr="0044565C" w14:paraId="3FF2786C" w14:textId="77777777">
        <w:trPr>
          <w:jc w:val="center"/>
        </w:trPr>
        <w:tc>
          <w:tcPr>
            <w:tcW w:w="2054" w:type="pct"/>
            <w:vAlign w:val="center"/>
          </w:tcPr>
          <w:p w:rsidRPr="001031CE" w:rsidR="005C1C4E" w:rsidP="0044565C" w:rsidRDefault="005C1C4E" w14:paraId="411DA0F7" w14:textId="77777777">
            <w:pPr>
              <w:keepNext/>
              <w:spacing w:before="60" w:after="60" w:line="240" w:lineRule="auto"/>
              <w:jc w:val="center"/>
              <w:rPr>
                <w:rFonts w:ascii="Times New Roman" w:hAnsi="Times New Roman"/>
                <w:b/>
                <w:bCs/>
                <w:color w:val="FF0000"/>
              </w:rPr>
            </w:pPr>
            <w:r w:rsidRPr="001031CE">
              <w:rPr>
                <w:rFonts w:ascii="Times New Roman" w:hAnsi="Times New Roman"/>
                <w:b/>
                <w:bCs/>
                <w:color w:val="FF0000"/>
              </w:rPr>
              <w:t>Age 13 Long-term Trend Administration</w:t>
            </w:r>
          </w:p>
        </w:tc>
        <w:tc>
          <w:tcPr>
            <w:tcW w:w="2946" w:type="pct"/>
            <w:vAlign w:val="center"/>
          </w:tcPr>
          <w:p w:rsidRPr="001031CE" w:rsidR="005C1C4E" w:rsidP="0044565C" w:rsidRDefault="005C1C4E" w14:paraId="28B4ECF0" w14:textId="77777777">
            <w:pPr>
              <w:keepNext/>
              <w:spacing w:before="60" w:after="60" w:line="240" w:lineRule="auto"/>
              <w:jc w:val="center"/>
              <w:rPr>
                <w:rFonts w:ascii="Times New Roman" w:hAnsi="Times New Roman"/>
                <w:color w:val="FF0000"/>
              </w:rPr>
            </w:pPr>
            <w:r w:rsidRPr="001031CE">
              <w:rPr>
                <w:rFonts w:ascii="Times New Roman" w:hAnsi="Times New Roman"/>
                <w:color w:val="FF0000"/>
              </w:rPr>
              <w:t>October–December 2022</w:t>
            </w:r>
          </w:p>
        </w:tc>
      </w:tr>
    </w:tbl>
    <w:p w:rsidRPr="00A32807" w:rsidR="005C1C4E" w:rsidP="005C1C4E" w:rsidRDefault="005C1C4E" w14:paraId="54029AC7" w14:textId="77777777">
      <w:pPr>
        <w:widowControl w:val="0"/>
        <w:spacing w:after="120" w:line="23" w:lineRule="atLeast"/>
        <w:rPr>
          <w:rFonts w:ascii="Times New Roman" w:hAnsi="Times New Roman"/>
          <w:sz w:val="16"/>
          <w:szCs w:val="16"/>
        </w:rPr>
      </w:pPr>
    </w:p>
    <w:p w:rsidRPr="00A32807" w:rsidR="005C1C4E" w:rsidP="005C1C4E" w:rsidRDefault="005C1C4E" w14:paraId="02F8B271" w14:textId="77777777">
      <w:pPr>
        <w:pStyle w:val="OMBtext"/>
        <w:widowControl w:val="0"/>
        <w:spacing w:after="120" w:line="23" w:lineRule="atLeast"/>
      </w:pPr>
      <w:r w:rsidRPr="00A32807">
        <w:t>The grades 4 and 8 reading and mathematics national and state results are typically released to the public around October of the same year (i.e., about 6-7 months after the end of data collection). All other operational assessments are typically released 12-15 months after the end of data collection.</w:t>
      </w:r>
    </w:p>
    <w:p w:rsidRPr="00A32807" w:rsidR="005C1C4E" w:rsidP="005C1C4E" w:rsidRDefault="005C1C4E" w14:paraId="19E24CFB" w14:textId="00351209">
      <w:pPr>
        <w:pStyle w:val="NoSpacing"/>
        <w:spacing w:line="23" w:lineRule="atLeast"/>
      </w:pPr>
      <w:r w:rsidRPr="00A32807">
        <w:t xml:space="preserve">The operational schedule for the NAEP assessments generally follows the same schedule for each assessment cycle. The dates below show </w:t>
      </w:r>
      <w:r w:rsidRPr="001031CE">
        <w:rPr>
          <w:strike/>
          <w:color w:val="FF0000"/>
        </w:rPr>
        <w:t>the specifics</w:t>
      </w:r>
      <w:r w:rsidRPr="001031CE" w:rsidR="001031CE">
        <w:rPr>
          <w:color w:val="FF0000"/>
        </w:rPr>
        <w:t xml:space="preserve"> </w:t>
      </w:r>
      <w:r w:rsidRPr="001031CE">
        <w:rPr>
          <w:color w:val="FF0000"/>
        </w:rPr>
        <w:t xml:space="preserve">the typical timeframe, applied to </w:t>
      </w:r>
      <w:r w:rsidRPr="001031CE">
        <w:rPr>
          <w:strike/>
          <w:color w:val="FF0000"/>
        </w:rPr>
        <w:t>for</w:t>
      </w:r>
      <w:r w:rsidRPr="001031CE">
        <w:rPr>
          <w:color w:val="FF0000"/>
        </w:rPr>
        <w:t xml:space="preserve"> </w:t>
      </w:r>
      <w:r w:rsidRPr="00A32807">
        <w:t>the 2022 state-level assessments:</w:t>
      </w:r>
    </w:p>
    <w:p w:rsidRPr="00140E4C" w:rsidR="005C1C4E" w:rsidP="004B07EC" w:rsidRDefault="005C1C4E" w14:paraId="19AFE7F2" w14:textId="77777777">
      <w:pPr>
        <w:pStyle w:val="ListParagraph"/>
        <w:numPr>
          <w:ilvl w:val="0"/>
          <w:numId w:val="4"/>
        </w:numPr>
        <w:spacing w:after="0" w:line="23" w:lineRule="atLeast"/>
        <w:ind w:left="461" w:hanging="274"/>
        <w:rPr>
          <w:rFonts w:ascii="Times New Roman" w:hAnsi="Times New Roman"/>
          <w:sz w:val="24"/>
          <w:szCs w:val="24"/>
        </w:rPr>
      </w:pPr>
      <w:r w:rsidRPr="00140E4C">
        <w:rPr>
          <w:rFonts w:ascii="Times New Roman" w:hAnsi="Times New Roman"/>
          <w:sz w:val="24"/>
          <w:szCs w:val="24"/>
        </w:rPr>
        <w:t>Spring–Summer 2021: Select the school sample and notify schools</w:t>
      </w:r>
    </w:p>
    <w:p w:rsidRPr="00140E4C" w:rsidR="005C1C4E" w:rsidP="004B07EC" w:rsidRDefault="005C1C4E" w14:paraId="0C61E038" w14:textId="77777777">
      <w:pPr>
        <w:pStyle w:val="ListParagraph"/>
        <w:numPr>
          <w:ilvl w:val="0"/>
          <w:numId w:val="4"/>
        </w:numPr>
        <w:spacing w:after="0" w:line="23" w:lineRule="atLeast"/>
        <w:ind w:left="461" w:hanging="274"/>
        <w:rPr>
          <w:rFonts w:ascii="Times New Roman" w:hAnsi="Times New Roman"/>
          <w:sz w:val="24"/>
          <w:szCs w:val="24"/>
        </w:rPr>
      </w:pPr>
      <w:r w:rsidRPr="00140E4C">
        <w:rPr>
          <w:rFonts w:ascii="Times New Roman" w:hAnsi="Times New Roman"/>
          <w:sz w:val="24"/>
          <w:szCs w:val="24"/>
        </w:rPr>
        <w:t>October–November 2021: States, districts, or schools submit the list of students</w:t>
      </w:r>
    </w:p>
    <w:p w:rsidRPr="00140E4C" w:rsidR="005C1C4E" w:rsidP="004B07EC" w:rsidRDefault="005C1C4E" w14:paraId="21E38BC1" w14:textId="77777777">
      <w:pPr>
        <w:pStyle w:val="ListParagraph"/>
        <w:numPr>
          <w:ilvl w:val="0"/>
          <w:numId w:val="4"/>
        </w:numPr>
        <w:spacing w:after="0" w:line="23" w:lineRule="atLeast"/>
        <w:ind w:left="461" w:hanging="274"/>
        <w:rPr>
          <w:rFonts w:ascii="Times New Roman" w:hAnsi="Times New Roman"/>
          <w:sz w:val="24"/>
          <w:szCs w:val="24"/>
        </w:rPr>
      </w:pPr>
      <w:r w:rsidRPr="00140E4C">
        <w:rPr>
          <w:rFonts w:ascii="Times New Roman" w:hAnsi="Times New Roman"/>
          <w:sz w:val="24"/>
          <w:szCs w:val="24"/>
        </w:rPr>
        <w:t>December 2021: Select the student sample</w:t>
      </w:r>
    </w:p>
    <w:p w:rsidRPr="00140E4C" w:rsidR="005C1C4E" w:rsidP="004B07EC" w:rsidRDefault="005C1C4E" w14:paraId="31752290" w14:textId="77777777">
      <w:pPr>
        <w:pStyle w:val="ListParagraph"/>
        <w:numPr>
          <w:ilvl w:val="0"/>
          <w:numId w:val="4"/>
        </w:numPr>
        <w:spacing w:after="0" w:line="23" w:lineRule="atLeast"/>
        <w:ind w:left="461" w:hanging="274"/>
        <w:rPr>
          <w:rFonts w:ascii="Times New Roman" w:hAnsi="Times New Roman"/>
          <w:sz w:val="24"/>
          <w:szCs w:val="24"/>
        </w:rPr>
      </w:pPr>
      <w:r w:rsidRPr="00140E4C">
        <w:rPr>
          <w:rFonts w:ascii="Times New Roman" w:hAnsi="Times New Roman"/>
          <w:sz w:val="24"/>
          <w:szCs w:val="24"/>
        </w:rPr>
        <w:t xml:space="preserve">December 2021–January 2022: Schools prepare for the assessments using the </w:t>
      </w:r>
      <w:proofErr w:type="spellStart"/>
      <w:r w:rsidRPr="00140E4C">
        <w:rPr>
          <w:rFonts w:ascii="Times New Roman" w:hAnsi="Times New Roman"/>
          <w:sz w:val="24"/>
          <w:szCs w:val="24"/>
        </w:rPr>
        <w:t>MyNAEP</w:t>
      </w:r>
      <w:proofErr w:type="spellEnd"/>
      <w:r w:rsidRPr="00140E4C">
        <w:rPr>
          <w:rFonts w:ascii="Times New Roman" w:hAnsi="Times New Roman"/>
          <w:sz w:val="24"/>
          <w:szCs w:val="24"/>
        </w:rPr>
        <w:t xml:space="preserve"> system</w:t>
      </w:r>
    </w:p>
    <w:p w:rsidRPr="00140E4C" w:rsidR="005C1C4E" w:rsidP="004B07EC" w:rsidRDefault="005C1C4E" w14:paraId="75BBB1AC" w14:textId="77777777">
      <w:pPr>
        <w:pStyle w:val="ListParagraph"/>
        <w:numPr>
          <w:ilvl w:val="0"/>
          <w:numId w:val="4"/>
        </w:numPr>
        <w:spacing w:after="0" w:line="23" w:lineRule="atLeast"/>
        <w:ind w:left="461" w:hanging="274"/>
        <w:rPr>
          <w:rFonts w:ascii="Times New Roman" w:hAnsi="Times New Roman"/>
          <w:sz w:val="24"/>
          <w:szCs w:val="24"/>
        </w:rPr>
      </w:pPr>
      <w:r w:rsidRPr="00140E4C">
        <w:rPr>
          <w:rFonts w:ascii="Times New Roman" w:hAnsi="Times New Roman"/>
          <w:sz w:val="24"/>
          <w:szCs w:val="24"/>
        </w:rPr>
        <w:t>January–March 2022: Administer the assessments</w:t>
      </w:r>
    </w:p>
    <w:p w:rsidRPr="00140E4C" w:rsidR="005C1C4E" w:rsidP="004B07EC" w:rsidRDefault="005C1C4E" w14:paraId="3C9BF8A3" w14:textId="77777777">
      <w:pPr>
        <w:pStyle w:val="ListParagraph"/>
        <w:numPr>
          <w:ilvl w:val="0"/>
          <w:numId w:val="4"/>
        </w:numPr>
        <w:spacing w:after="0" w:line="23" w:lineRule="atLeast"/>
        <w:ind w:left="461" w:hanging="274"/>
        <w:rPr>
          <w:rFonts w:ascii="Times New Roman" w:hAnsi="Times New Roman"/>
          <w:sz w:val="24"/>
          <w:szCs w:val="24"/>
        </w:rPr>
      </w:pPr>
      <w:r w:rsidRPr="00140E4C">
        <w:rPr>
          <w:rFonts w:ascii="Times New Roman" w:hAnsi="Times New Roman"/>
          <w:sz w:val="24"/>
          <w:szCs w:val="24"/>
        </w:rPr>
        <w:t>March–May 2022: Process the data, score constructed response items, and calculate sampling weights</w:t>
      </w:r>
    </w:p>
    <w:p w:rsidRPr="00140E4C" w:rsidR="005C1C4E" w:rsidP="004B07EC" w:rsidRDefault="005C1C4E" w14:paraId="469E6772" w14:textId="77777777">
      <w:pPr>
        <w:pStyle w:val="ListParagraph"/>
        <w:numPr>
          <w:ilvl w:val="0"/>
          <w:numId w:val="4"/>
        </w:numPr>
        <w:spacing w:after="0" w:line="23" w:lineRule="atLeast"/>
        <w:ind w:left="461" w:hanging="274"/>
        <w:rPr>
          <w:rFonts w:ascii="Times New Roman" w:hAnsi="Times New Roman"/>
          <w:sz w:val="24"/>
          <w:szCs w:val="24"/>
        </w:rPr>
      </w:pPr>
      <w:bookmarkStart w:name="_Hlk25645218" w:id="30"/>
      <w:r w:rsidRPr="00140E4C">
        <w:rPr>
          <w:rFonts w:ascii="Times New Roman" w:hAnsi="Times New Roman"/>
          <w:sz w:val="24"/>
          <w:szCs w:val="24"/>
        </w:rPr>
        <w:t>June–July 2022: Analyze the data</w:t>
      </w:r>
    </w:p>
    <w:p w:rsidRPr="00140E4C" w:rsidR="005C1C4E" w:rsidP="004B07EC" w:rsidRDefault="005C1C4E" w14:paraId="45F35F46" w14:textId="77777777">
      <w:pPr>
        <w:pStyle w:val="ListParagraph"/>
        <w:numPr>
          <w:ilvl w:val="0"/>
          <w:numId w:val="4"/>
        </w:numPr>
        <w:spacing w:after="0" w:line="23" w:lineRule="atLeast"/>
        <w:ind w:left="461" w:hanging="274"/>
        <w:rPr>
          <w:rFonts w:ascii="Times New Roman" w:hAnsi="Times New Roman"/>
          <w:sz w:val="24"/>
          <w:szCs w:val="24"/>
        </w:rPr>
      </w:pPr>
      <w:r w:rsidRPr="00140E4C">
        <w:rPr>
          <w:rFonts w:ascii="Times New Roman" w:hAnsi="Times New Roman"/>
          <w:sz w:val="24"/>
          <w:szCs w:val="24"/>
        </w:rPr>
        <w:t>July–September 2022: Prepare the reports, obtaining feedback from reviewers</w:t>
      </w:r>
    </w:p>
    <w:p w:rsidRPr="00140E4C" w:rsidR="005C1C4E" w:rsidP="004B07EC" w:rsidRDefault="005C1C4E" w14:paraId="249AD89F" w14:textId="77777777">
      <w:pPr>
        <w:pStyle w:val="ListParagraph"/>
        <w:numPr>
          <w:ilvl w:val="0"/>
          <w:numId w:val="4"/>
        </w:numPr>
        <w:spacing w:after="120" w:line="23" w:lineRule="atLeast"/>
        <w:ind w:left="461" w:hanging="274"/>
        <w:rPr>
          <w:rFonts w:ascii="Times New Roman" w:hAnsi="Times New Roman"/>
          <w:sz w:val="24"/>
          <w:szCs w:val="24"/>
        </w:rPr>
      </w:pPr>
      <w:r w:rsidRPr="00140E4C">
        <w:rPr>
          <w:rFonts w:ascii="Times New Roman" w:hAnsi="Times New Roman"/>
          <w:sz w:val="24"/>
          <w:szCs w:val="24"/>
        </w:rPr>
        <w:t xml:space="preserve">October 2022: Release the results </w:t>
      </w:r>
      <w:bookmarkEnd w:id="30"/>
    </w:p>
    <w:p w:rsidRPr="00A32807" w:rsidR="00B35395" w:rsidP="00F84B55" w:rsidRDefault="00B35395" w14:paraId="38FDBCE7" w14:textId="77777777">
      <w:pPr>
        <w:widowControl w:val="0"/>
        <w:spacing w:after="0" w:line="240" w:lineRule="auto"/>
        <w:rPr>
          <w:rFonts w:ascii="Times New Roman" w:hAnsi="Times New Roman"/>
          <w:b/>
          <w:bCs/>
          <w:sz w:val="24"/>
          <w:szCs w:val="24"/>
          <w:u w:val="single"/>
        </w:rPr>
      </w:pPr>
    </w:p>
    <w:p w:rsidRPr="00A32807" w:rsidR="1706C351" w:rsidP="1706C351" w:rsidRDefault="1706C351" w14:paraId="7581EEFB" w14:textId="00CE08C8">
      <w:pPr>
        <w:widowControl w:val="0"/>
        <w:spacing w:after="0" w:line="240" w:lineRule="auto"/>
        <w:rPr>
          <w:rFonts w:ascii="Times New Roman" w:hAnsi="Times New Roman"/>
          <w:b/>
          <w:bCs/>
          <w:u w:val="single"/>
        </w:rPr>
      </w:pPr>
    </w:p>
    <w:p w:rsidRPr="00A32807" w:rsidR="00D22D9E" w:rsidP="00C436EC" w:rsidRDefault="00D22D9E" w14:paraId="5FEC0FE4" w14:textId="320ED453">
      <w:pPr>
        <w:pStyle w:val="Heading1"/>
      </w:pPr>
      <w:r w:rsidRPr="00A32807">
        <w:t>Part B</w:t>
      </w:r>
    </w:p>
    <w:p w:rsidRPr="00A32807" w:rsidR="00F40406" w:rsidP="00F40406" w:rsidRDefault="00922BAD" w14:paraId="272EEFE6" w14:textId="4B850C60">
      <w:pPr>
        <w:rPr>
          <w:rFonts w:ascii="Times New Roman" w:hAnsi="Times New Roman"/>
        </w:rPr>
      </w:pPr>
      <w:bookmarkStart w:name="_Toc63259892" w:id="31"/>
      <w:r w:rsidRPr="00A32807">
        <w:rPr>
          <w:rFonts w:ascii="Times New Roman" w:hAnsi="Times New Roman"/>
          <w:b/>
          <w:bCs/>
          <w:sz w:val="26"/>
          <w:szCs w:val="26"/>
        </w:rPr>
        <w:t>B.1.a. Sampling Procedures</w:t>
      </w:r>
      <w:bookmarkEnd w:id="31"/>
    </w:p>
    <w:p w:rsidRPr="00A42D19" w:rsidR="00F40406" w:rsidP="00F40406" w:rsidRDefault="00F40406" w14:paraId="5F25D124" w14:textId="77777777">
      <w:pPr>
        <w:pStyle w:val="FootnoteText"/>
        <w:keepNext/>
        <w:keepLines/>
        <w:spacing w:after="120"/>
        <w:rPr>
          <w:rFonts w:ascii="Times New Roman" w:hAnsi="Times New Roman"/>
          <w:sz w:val="18"/>
          <w:szCs w:val="18"/>
        </w:rPr>
      </w:pPr>
      <w:r w:rsidRPr="00A32807">
        <w:rPr>
          <w:rStyle w:val="FootnoteReference"/>
          <w:rFonts w:ascii="Times New Roman" w:hAnsi="Times New Roman"/>
          <w:sz w:val="24"/>
          <w:szCs w:val="24"/>
        </w:rPr>
        <w:footnoteRef/>
      </w:r>
      <w:r w:rsidRPr="00A32807">
        <w:rPr>
          <w:rFonts w:ascii="Times New Roman" w:hAnsi="Times New Roman"/>
          <w:sz w:val="24"/>
          <w:szCs w:val="24"/>
        </w:rPr>
        <w:t xml:space="preserve"> </w:t>
      </w:r>
      <w:r w:rsidRPr="00A42D19">
        <w:rPr>
          <w:rFonts w:ascii="Times New Roman" w:hAnsi="Times New Roman"/>
          <w:sz w:val="18"/>
          <w:szCs w:val="18"/>
        </w:rPr>
        <w:t>Participating states vary depending on the subject and grade assessed, but may include the 50 states, the District of Columbia, the Department of Defense Education Activity, and (for mathematics assessments only) Puerto Rico.</w:t>
      </w:r>
    </w:p>
    <w:p w:rsidRPr="00A42D19" w:rsidR="00F40406" w:rsidP="00F40406" w:rsidRDefault="00D0480A" w14:paraId="48D5301D" w14:textId="2C9ECA93">
      <w:pPr>
        <w:pStyle w:val="FootnoteText"/>
        <w:keepNext/>
        <w:keepLines/>
        <w:spacing w:after="120"/>
        <w:rPr>
          <w:rFonts w:ascii="Times New Roman" w:hAnsi="Times New Roman"/>
          <w:sz w:val="18"/>
          <w:szCs w:val="18"/>
        </w:rPr>
      </w:pPr>
      <w:r w:rsidRPr="00A42D19">
        <w:rPr>
          <w:rStyle w:val="FootnoteReference"/>
          <w:rFonts w:ascii="Times New Roman" w:hAnsi="Times New Roman"/>
          <w:sz w:val="18"/>
          <w:szCs w:val="18"/>
        </w:rPr>
        <w:t>2</w:t>
      </w:r>
      <w:r w:rsidRPr="00A42D19" w:rsidR="00F40406">
        <w:rPr>
          <w:rFonts w:ascii="Times New Roman" w:hAnsi="Times New Roman"/>
          <w:sz w:val="18"/>
          <w:szCs w:val="18"/>
        </w:rPr>
        <w:t xml:space="preserve"> </w:t>
      </w:r>
      <w:r w:rsidRPr="00A42D19">
        <w:rPr>
          <w:rFonts w:ascii="Times New Roman" w:hAnsi="Times New Roman"/>
          <w:sz w:val="18"/>
          <w:szCs w:val="18"/>
        </w:rPr>
        <w:t xml:space="preserve"> </w:t>
      </w:r>
      <w:r w:rsidRPr="00A42D19" w:rsidR="00F40406">
        <w:rPr>
          <w:rFonts w:ascii="Times New Roman" w:hAnsi="Times New Roman"/>
          <w:sz w:val="18"/>
          <w:szCs w:val="18"/>
        </w:rPr>
        <w:t xml:space="preserve">NAEP IRT scaling requires a minimum sample size of 1,500-2,000 students per item </w:t>
      </w:r>
      <w:proofErr w:type="gramStart"/>
      <w:r w:rsidRPr="00A42D19" w:rsidR="00F40406">
        <w:rPr>
          <w:rFonts w:ascii="Times New Roman" w:hAnsi="Times New Roman"/>
          <w:sz w:val="18"/>
          <w:szCs w:val="18"/>
        </w:rPr>
        <w:t>in order to</w:t>
      </w:r>
      <w:proofErr w:type="gramEnd"/>
      <w:r w:rsidRPr="00A42D19" w:rsidR="00F40406">
        <w:rPr>
          <w:rFonts w:ascii="Times New Roman" w:hAnsi="Times New Roman"/>
          <w:sz w:val="18"/>
          <w:szCs w:val="18"/>
        </w:rPr>
        <w:t xml:space="preserve"> estimate stable item parameters. Therefore, national assessments with larger item pools have larger samples.</w:t>
      </w:r>
    </w:p>
    <w:p w:rsidRPr="00A42D19" w:rsidR="00F40406" w:rsidP="00F40406" w:rsidRDefault="00D0480A" w14:paraId="35A3A0CD" w14:textId="7B84B19D">
      <w:pPr>
        <w:pStyle w:val="FootnoteText"/>
        <w:keepNext/>
        <w:keepLines/>
        <w:spacing w:after="120"/>
        <w:rPr>
          <w:rFonts w:ascii="Times New Roman" w:hAnsi="Times New Roman"/>
          <w:sz w:val="18"/>
          <w:szCs w:val="18"/>
        </w:rPr>
      </w:pPr>
      <w:r w:rsidRPr="00A42D19">
        <w:rPr>
          <w:rStyle w:val="FootnoteReference"/>
          <w:rFonts w:ascii="Times New Roman" w:hAnsi="Times New Roman"/>
          <w:sz w:val="18"/>
          <w:szCs w:val="18"/>
        </w:rPr>
        <w:t>3</w:t>
      </w:r>
      <w:r w:rsidRPr="00A42D19">
        <w:rPr>
          <w:rFonts w:ascii="Times New Roman" w:hAnsi="Times New Roman"/>
          <w:sz w:val="18"/>
          <w:szCs w:val="18"/>
        </w:rPr>
        <w:t xml:space="preserve">  </w:t>
      </w:r>
      <w:r w:rsidRPr="00A42D19" w:rsidR="00F40406">
        <w:rPr>
          <w:rFonts w:ascii="Times New Roman" w:hAnsi="Times New Roman"/>
          <w:sz w:val="18"/>
          <w:szCs w:val="18"/>
        </w:rPr>
        <w:t xml:space="preserve">NAEP IRT scaling is conducted for most pilot assessments, requiring a minimum of 1,500-2,000 students per item </w:t>
      </w:r>
      <w:proofErr w:type="gramStart"/>
      <w:r w:rsidRPr="00A42D19" w:rsidR="00F40406">
        <w:rPr>
          <w:rFonts w:ascii="Times New Roman" w:hAnsi="Times New Roman"/>
          <w:sz w:val="18"/>
          <w:szCs w:val="18"/>
        </w:rPr>
        <w:t>in order to</w:t>
      </w:r>
      <w:proofErr w:type="gramEnd"/>
      <w:r w:rsidRPr="00A42D19" w:rsidR="00F40406">
        <w:rPr>
          <w:rFonts w:ascii="Times New Roman" w:hAnsi="Times New Roman"/>
          <w:sz w:val="18"/>
          <w:szCs w:val="18"/>
        </w:rPr>
        <w:t xml:space="preserve"> estimate stable item parameters. Therefore, pilot assessments with larger item pools have larger samples.</w:t>
      </w:r>
    </w:p>
    <w:p w:rsidRPr="00A42D19" w:rsidR="002E0618" w:rsidP="00F40406" w:rsidRDefault="00D0480A" w14:paraId="78EA4CB0" w14:textId="282E2A68">
      <w:pPr>
        <w:rPr>
          <w:rFonts w:ascii="Times New Roman" w:hAnsi="Times New Roman"/>
          <w:sz w:val="18"/>
          <w:szCs w:val="18"/>
        </w:rPr>
      </w:pPr>
      <w:r w:rsidRPr="00A42D19">
        <w:rPr>
          <w:rStyle w:val="FootnoteReference"/>
          <w:rFonts w:ascii="Times New Roman" w:hAnsi="Times New Roman"/>
          <w:sz w:val="18"/>
          <w:szCs w:val="18"/>
        </w:rPr>
        <w:t>4</w:t>
      </w:r>
      <w:r w:rsidRPr="00A42D19">
        <w:rPr>
          <w:rFonts w:ascii="Times New Roman" w:hAnsi="Times New Roman"/>
          <w:sz w:val="18"/>
          <w:szCs w:val="18"/>
        </w:rPr>
        <w:t xml:space="preserve">  </w:t>
      </w:r>
      <w:r w:rsidRPr="00A42D19" w:rsidR="00F40406">
        <w:rPr>
          <w:rFonts w:ascii="Times New Roman" w:hAnsi="Times New Roman"/>
          <w:sz w:val="18"/>
          <w:szCs w:val="18"/>
        </w:rPr>
        <w:t xml:space="preserve">Although we currently plan to administer the long-term trend assessment for 9-year-olds (LTT Age 9) in the spring of 2022 </w:t>
      </w:r>
      <w:r w:rsidRPr="00A42D19" w:rsidR="00F40406">
        <w:rPr>
          <w:rFonts w:ascii="Times New Roman" w:hAnsi="Times New Roman"/>
          <w:color w:val="FF0000"/>
          <w:sz w:val="18"/>
          <w:szCs w:val="18"/>
        </w:rPr>
        <w:t>and 13-year-olds (LTT age 13) in the fall of 2022, they</w:t>
      </w:r>
      <w:r w:rsidRPr="00A42D19" w:rsidR="002B3A0F">
        <w:rPr>
          <w:rFonts w:ascii="Times New Roman" w:hAnsi="Times New Roman"/>
          <w:color w:val="FF0000"/>
          <w:sz w:val="18"/>
          <w:szCs w:val="18"/>
        </w:rPr>
        <w:t xml:space="preserve"> </w:t>
      </w:r>
      <w:r w:rsidRPr="00A42D19" w:rsidR="00F40406">
        <w:rPr>
          <w:rFonts w:ascii="Times New Roman" w:hAnsi="Times New Roman"/>
          <w:strike/>
          <w:color w:val="FF0000"/>
          <w:sz w:val="18"/>
          <w:szCs w:val="18"/>
        </w:rPr>
        <w:t>it</w:t>
      </w:r>
      <w:r w:rsidRPr="00A42D19" w:rsidR="00F40406">
        <w:rPr>
          <w:rFonts w:ascii="Times New Roman" w:hAnsi="Times New Roman"/>
          <w:color w:val="FF0000"/>
          <w:sz w:val="18"/>
          <w:szCs w:val="18"/>
        </w:rPr>
        <w:t xml:space="preserve"> </w:t>
      </w:r>
      <w:proofErr w:type="gramStart"/>
      <w:r w:rsidRPr="00A42D19" w:rsidR="00F40406">
        <w:rPr>
          <w:rFonts w:ascii="Times New Roman" w:hAnsi="Times New Roman"/>
          <w:color w:val="FF0000"/>
          <w:sz w:val="18"/>
          <w:szCs w:val="18"/>
        </w:rPr>
        <w:t>are</w:t>
      </w:r>
      <w:r w:rsidRPr="00A42D19" w:rsidR="002B3A0F">
        <w:rPr>
          <w:rFonts w:ascii="Times New Roman" w:hAnsi="Times New Roman"/>
          <w:color w:val="FF0000"/>
          <w:sz w:val="18"/>
          <w:szCs w:val="18"/>
        </w:rPr>
        <w:t xml:space="preserve"> </w:t>
      </w:r>
      <w:r w:rsidRPr="00A42D19" w:rsidR="00F40406">
        <w:rPr>
          <w:rFonts w:ascii="Times New Roman" w:hAnsi="Times New Roman"/>
          <w:strike/>
          <w:color w:val="FF0000"/>
          <w:sz w:val="18"/>
          <w:szCs w:val="18"/>
        </w:rPr>
        <w:t>is</w:t>
      </w:r>
      <w:proofErr w:type="gramEnd"/>
      <w:r w:rsidRPr="00A42D19" w:rsidR="00F40406">
        <w:rPr>
          <w:rFonts w:ascii="Times New Roman" w:hAnsi="Times New Roman"/>
          <w:color w:val="FF0000"/>
          <w:sz w:val="18"/>
          <w:szCs w:val="18"/>
        </w:rPr>
        <w:t xml:space="preserve"> </w:t>
      </w:r>
      <w:r w:rsidRPr="00A42D19" w:rsidR="00F40406">
        <w:rPr>
          <w:rFonts w:ascii="Times New Roman" w:hAnsi="Times New Roman"/>
          <w:sz w:val="18"/>
          <w:szCs w:val="18"/>
        </w:rPr>
        <w:t xml:space="preserve">not considered part of the NAEP 2022 data collection; see section A.1.a. for more detail on why </w:t>
      </w:r>
      <w:r w:rsidRPr="00A42D19" w:rsidR="002B3A0F">
        <w:rPr>
          <w:rFonts w:ascii="Times New Roman" w:hAnsi="Times New Roman"/>
          <w:color w:val="FF0000"/>
          <w:sz w:val="18"/>
          <w:szCs w:val="18"/>
        </w:rPr>
        <w:t xml:space="preserve">they </w:t>
      </w:r>
      <w:r w:rsidRPr="00A42D19" w:rsidR="002B3A0F">
        <w:rPr>
          <w:rFonts w:ascii="Times New Roman" w:hAnsi="Times New Roman"/>
          <w:strike/>
          <w:color w:val="FF0000"/>
          <w:sz w:val="18"/>
          <w:szCs w:val="18"/>
        </w:rPr>
        <w:t>it</w:t>
      </w:r>
      <w:r w:rsidRPr="00A42D19" w:rsidR="002B3A0F">
        <w:rPr>
          <w:rFonts w:ascii="Times New Roman" w:hAnsi="Times New Roman"/>
          <w:color w:val="FF0000"/>
          <w:sz w:val="18"/>
          <w:szCs w:val="18"/>
        </w:rPr>
        <w:t xml:space="preserve"> are </w:t>
      </w:r>
      <w:r w:rsidRPr="00A42D19" w:rsidR="002B3A0F">
        <w:rPr>
          <w:rFonts w:ascii="Times New Roman" w:hAnsi="Times New Roman"/>
          <w:strike/>
          <w:color w:val="FF0000"/>
          <w:sz w:val="18"/>
          <w:szCs w:val="18"/>
        </w:rPr>
        <w:t>is</w:t>
      </w:r>
      <w:r w:rsidRPr="00A42D19" w:rsidR="002B3A0F">
        <w:rPr>
          <w:rFonts w:ascii="Times New Roman" w:hAnsi="Times New Roman"/>
          <w:color w:val="FF0000"/>
          <w:sz w:val="18"/>
          <w:szCs w:val="18"/>
        </w:rPr>
        <w:t xml:space="preserve"> </w:t>
      </w:r>
      <w:r w:rsidRPr="00A42D19" w:rsidR="00F40406">
        <w:rPr>
          <w:rFonts w:ascii="Times New Roman" w:hAnsi="Times New Roman"/>
          <w:sz w:val="18"/>
          <w:szCs w:val="18"/>
        </w:rPr>
        <w:t>being administered at this time.</w:t>
      </w:r>
    </w:p>
    <w:p w:rsidRPr="00A32807" w:rsidR="00CE3FB1" w:rsidP="00CE3FB1" w:rsidRDefault="00CE3FB1" w14:paraId="786D8AEC" w14:textId="77777777">
      <w:pPr>
        <w:pStyle w:val="Heading2"/>
        <w:widowControl w:val="0"/>
        <w:spacing w:after="120" w:line="23" w:lineRule="atLeast"/>
        <w:rPr>
          <w:rFonts w:ascii="Times New Roman" w:hAnsi="Times New Roman"/>
          <w:b/>
          <w:bCs/>
          <w:i w:val="0"/>
          <w:iCs w:val="0"/>
          <w:sz w:val="26"/>
          <w:szCs w:val="26"/>
        </w:rPr>
      </w:pPr>
      <w:bookmarkStart w:name="_Toc63259896" w:id="32"/>
      <w:r w:rsidRPr="00A32807">
        <w:rPr>
          <w:rFonts w:ascii="Times New Roman" w:hAnsi="Times New Roman"/>
          <w:b/>
          <w:bCs/>
          <w:i w:val="0"/>
          <w:iCs w:val="0"/>
          <w:sz w:val="26"/>
          <w:szCs w:val="26"/>
        </w:rPr>
        <w:t>B.2.b. School Coordinator Responsibilities</w:t>
      </w:r>
      <w:bookmarkEnd w:id="32"/>
    </w:p>
    <w:p w:rsidRPr="00A32807" w:rsidR="00CE3FB1" w:rsidP="00CE3FB1" w:rsidRDefault="00CE3FB1" w14:paraId="1D7767AA" w14:textId="77777777">
      <w:pPr>
        <w:pStyle w:val="NoSpacing"/>
        <w:widowControl w:val="0"/>
        <w:spacing w:line="23" w:lineRule="atLeast"/>
        <w:rPr>
          <w:szCs w:val="24"/>
        </w:rPr>
      </w:pPr>
      <w:r w:rsidRPr="00A32807">
        <w:rPr>
          <w:szCs w:val="24"/>
        </w:rPr>
        <w:lastRenderedPageBreak/>
        <w:t xml:space="preserve">The school coordinators are responsible for preparing for the NAEP assessment in the school using the </w:t>
      </w:r>
      <w:proofErr w:type="spellStart"/>
      <w:r w:rsidRPr="00A32807">
        <w:rPr>
          <w:szCs w:val="24"/>
        </w:rPr>
        <w:t>MyNAEP</w:t>
      </w:r>
      <w:proofErr w:type="spellEnd"/>
      <w:r w:rsidRPr="00A32807">
        <w:rPr>
          <w:szCs w:val="24"/>
        </w:rPr>
        <w:t xml:space="preserve"> system, which is an online secure site that provides participating schools with a convenient way to prepare for the upcoming assessment. </w:t>
      </w:r>
      <w:proofErr w:type="spellStart"/>
      <w:r w:rsidRPr="00A32807">
        <w:rPr>
          <w:szCs w:val="24"/>
        </w:rPr>
        <w:t>MyNAEP</w:t>
      </w:r>
      <w:proofErr w:type="spellEnd"/>
      <w:r w:rsidRPr="00A32807">
        <w:rPr>
          <w:szCs w:val="24"/>
        </w:rPr>
        <w:t xml:space="preserve"> serves as the primary resource and action center throughout the assessment process. The secure </w:t>
      </w:r>
      <w:proofErr w:type="spellStart"/>
      <w:r w:rsidRPr="00A32807">
        <w:rPr>
          <w:szCs w:val="24"/>
        </w:rPr>
        <w:t>MyNAEP</w:t>
      </w:r>
      <w:proofErr w:type="spellEnd"/>
      <w:r w:rsidRPr="00A32807">
        <w:rPr>
          <w:szCs w:val="24"/>
        </w:rPr>
        <w:t xml:space="preserve"> system may also be used for special studies. The site also offers school coordinators an electronic way to prepare for the assessment at their own pace. The NAEP field representative will schedule an initial call in December to pre-review the major areas of the </w:t>
      </w:r>
      <w:proofErr w:type="spellStart"/>
      <w:r w:rsidRPr="00A32807">
        <w:rPr>
          <w:szCs w:val="24"/>
        </w:rPr>
        <w:t>MyNAEP</w:t>
      </w:r>
      <w:proofErr w:type="spellEnd"/>
      <w:r w:rsidRPr="00A32807">
        <w:rPr>
          <w:szCs w:val="24"/>
        </w:rPr>
        <w:t xml:space="preserve"> system with the school coordinator. The content of the 2022 </w:t>
      </w:r>
      <w:proofErr w:type="spellStart"/>
      <w:r w:rsidRPr="00A32807">
        <w:rPr>
          <w:szCs w:val="24"/>
        </w:rPr>
        <w:t>MyNAEP</w:t>
      </w:r>
      <w:proofErr w:type="spellEnd"/>
      <w:r w:rsidRPr="00A32807">
        <w:rPr>
          <w:szCs w:val="24"/>
        </w:rPr>
        <w:t xml:space="preserve"> system is provided in Appendix I, revised sections are noted as “New”. The </w:t>
      </w:r>
      <w:proofErr w:type="spellStart"/>
      <w:r w:rsidRPr="00A32807">
        <w:rPr>
          <w:szCs w:val="24"/>
        </w:rPr>
        <w:t>MyNAEP</w:t>
      </w:r>
      <w:proofErr w:type="spellEnd"/>
      <w:r w:rsidRPr="00A32807">
        <w:rPr>
          <w:szCs w:val="24"/>
        </w:rPr>
        <w:t xml:space="preserve"> system for the LTT activities is found in Appendix I3.</w:t>
      </w:r>
    </w:p>
    <w:p w:rsidRPr="00A32807" w:rsidR="00CE3FB1" w:rsidP="00CE3FB1" w:rsidRDefault="00CE3FB1" w14:paraId="08D095D7" w14:textId="77777777">
      <w:pPr>
        <w:pStyle w:val="NoSpacing"/>
        <w:widowControl w:val="0"/>
        <w:spacing w:line="23" w:lineRule="atLeast"/>
        <w:rPr>
          <w:szCs w:val="24"/>
        </w:rPr>
      </w:pPr>
      <w:r w:rsidRPr="00A32807">
        <w:rPr>
          <w:szCs w:val="24"/>
        </w:rPr>
        <w:t xml:space="preserve">The </w:t>
      </w:r>
      <w:proofErr w:type="spellStart"/>
      <w:r w:rsidRPr="00A32807">
        <w:rPr>
          <w:szCs w:val="24"/>
        </w:rPr>
        <w:t>MyNAEP</w:t>
      </w:r>
      <w:proofErr w:type="spellEnd"/>
      <w:r w:rsidRPr="00A32807">
        <w:rPr>
          <w:szCs w:val="24"/>
        </w:rPr>
        <w:t xml:space="preserve"> menu is a virtual checklist of all activities that school coordinators will need to complete throughout the school year. The following describes the different sections and activities that need to be completed, and the purpose and timeframe for each.</w:t>
      </w:r>
    </w:p>
    <w:p w:rsidRPr="00A32807" w:rsidR="00CE3FB1" w:rsidP="004B07EC" w:rsidRDefault="00CE3FB1" w14:paraId="45110B9B" w14:textId="77777777">
      <w:pPr>
        <w:pStyle w:val="ListParagraph"/>
        <w:keepNext/>
        <w:widowControl w:val="0"/>
        <w:numPr>
          <w:ilvl w:val="0"/>
          <w:numId w:val="8"/>
        </w:numPr>
        <w:spacing w:after="120" w:line="23" w:lineRule="atLeast"/>
        <w:ind w:left="720"/>
        <w:contextualSpacing/>
        <w:rPr>
          <w:rFonts w:ascii="Times New Roman" w:hAnsi="Times New Roman"/>
          <w:sz w:val="24"/>
          <w:szCs w:val="24"/>
        </w:rPr>
      </w:pPr>
      <w:bookmarkStart w:name="_Hlk63861738" w:id="33"/>
      <w:r w:rsidRPr="00A32807">
        <w:rPr>
          <w:rFonts w:ascii="Times New Roman" w:hAnsi="Times New Roman"/>
          <w:sz w:val="24"/>
          <w:szCs w:val="24"/>
        </w:rPr>
        <w:t>Register and Provide School Information</w:t>
      </w:r>
    </w:p>
    <w:p w:rsidRPr="00A32807" w:rsidR="00CE3FB1" w:rsidP="004B07EC" w:rsidRDefault="00CE3FB1" w14:paraId="39F7237C" w14:textId="77777777">
      <w:pPr>
        <w:pStyle w:val="ListParagraph"/>
        <w:widowControl w:val="0"/>
        <w:numPr>
          <w:ilvl w:val="0"/>
          <w:numId w:val="11"/>
        </w:numPr>
        <w:spacing w:after="120" w:line="23" w:lineRule="atLeast"/>
        <w:contextualSpacing/>
        <w:rPr>
          <w:rFonts w:ascii="Times New Roman" w:hAnsi="Times New Roman"/>
          <w:sz w:val="24"/>
          <w:szCs w:val="24"/>
        </w:rPr>
      </w:pPr>
      <w:r w:rsidRPr="00A32807">
        <w:rPr>
          <w:rFonts w:ascii="Times New Roman" w:hAnsi="Times New Roman"/>
          <w:sz w:val="24"/>
          <w:szCs w:val="24"/>
        </w:rPr>
        <w:t xml:space="preserve">Tasks: Register for the </w:t>
      </w:r>
      <w:proofErr w:type="spellStart"/>
      <w:r w:rsidRPr="00A32807">
        <w:rPr>
          <w:rFonts w:ascii="Times New Roman" w:hAnsi="Times New Roman"/>
          <w:sz w:val="24"/>
          <w:szCs w:val="24"/>
        </w:rPr>
        <w:t>MyNAEP</w:t>
      </w:r>
      <w:proofErr w:type="spellEnd"/>
      <w:r w:rsidRPr="00A32807">
        <w:rPr>
          <w:rFonts w:ascii="Times New Roman" w:hAnsi="Times New Roman"/>
          <w:sz w:val="24"/>
          <w:szCs w:val="24"/>
        </w:rPr>
        <w:t xml:space="preserve"> website and provide school contact information and school characteristics, including student enrollment for the selected grade, charter school status, and important dates.</w:t>
      </w:r>
    </w:p>
    <w:p w:rsidRPr="00A32807" w:rsidR="00CE3FB1" w:rsidP="004B07EC" w:rsidRDefault="00CE3FB1" w14:paraId="59190E48" w14:textId="77777777">
      <w:pPr>
        <w:pStyle w:val="ListParagraph"/>
        <w:widowControl w:val="0"/>
        <w:numPr>
          <w:ilvl w:val="0"/>
          <w:numId w:val="11"/>
        </w:numPr>
        <w:spacing w:after="120" w:line="23" w:lineRule="atLeast"/>
        <w:contextualSpacing/>
        <w:rPr>
          <w:rFonts w:ascii="Times New Roman" w:hAnsi="Times New Roman"/>
          <w:sz w:val="24"/>
          <w:szCs w:val="24"/>
        </w:rPr>
      </w:pPr>
      <w:r w:rsidRPr="00A32807">
        <w:rPr>
          <w:rFonts w:ascii="Times New Roman" w:hAnsi="Times New Roman"/>
          <w:sz w:val="24"/>
          <w:szCs w:val="24"/>
        </w:rPr>
        <w:t xml:space="preserve">Purpose: Gain access to the secure </w:t>
      </w:r>
      <w:proofErr w:type="spellStart"/>
      <w:r w:rsidRPr="00A32807">
        <w:rPr>
          <w:rFonts w:ascii="Times New Roman" w:hAnsi="Times New Roman"/>
          <w:sz w:val="24"/>
          <w:szCs w:val="24"/>
        </w:rPr>
        <w:t>MyNAEP</w:t>
      </w:r>
      <w:proofErr w:type="spellEnd"/>
      <w:r w:rsidRPr="00A32807">
        <w:rPr>
          <w:rFonts w:ascii="Times New Roman" w:hAnsi="Times New Roman"/>
          <w:sz w:val="24"/>
          <w:szCs w:val="24"/>
        </w:rPr>
        <w:t xml:space="preserve"> website as the designated school coordinator and ensure that NAEP has the most up-to-date information about the school.</w:t>
      </w:r>
    </w:p>
    <w:p w:rsidRPr="00D74049" w:rsidR="0005451D" w:rsidP="0005451D" w:rsidRDefault="00CE3FB1" w14:paraId="71144D99" w14:textId="77777777">
      <w:pPr>
        <w:pStyle w:val="ListParagraph"/>
        <w:widowControl w:val="0"/>
        <w:numPr>
          <w:ilvl w:val="0"/>
          <w:numId w:val="17"/>
        </w:numPr>
        <w:spacing w:after="120" w:line="23" w:lineRule="atLeast"/>
        <w:contextualSpacing/>
        <w:rPr>
          <w:rFonts w:ascii="Times New Roman" w:hAnsi="Times New Roman"/>
          <w:color w:val="FF0000"/>
          <w:sz w:val="24"/>
          <w:szCs w:val="24"/>
        </w:rPr>
      </w:pPr>
      <w:r w:rsidRPr="0005451D">
        <w:rPr>
          <w:rFonts w:ascii="Times New Roman" w:hAnsi="Times New Roman"/>
          <w:sz w:val="24"/>
          <w:szCs w:val="24"/>
        </w:rPr>
        <w:t xml:space="preserve">Timeline: August and October 2021. LTT Age 9 August and October 2021. </w:t>
      </w:r>
      <w:r w:rsidRPr="00D74049" w:rsidR="0005451D">
        <w:rPr>
          <w:rFonts w:ascii="Times New Roman" w:hAnsi="Times New Roman"/>
          <w:color w:val="FF0000"/>
          <w:sz w:val="24"/>
          <w:szCs w:val="24"/>
        </w:rPr>
        <w:t xml:space="preserve">LTT Age 13 August – </w:t>
      </w:r>
      <w:r w:rsidR="0005451D">
        <w:rPr>
          <w:rFonts w:ascii="Times New Roman" w:hAnsi="Times New Roman"/>
          <w:color w:val="FF0000"/>
          <w:sz w:val="24"/>
          <w:szCs w:val="24"/>
        </w:rPr>
        <w:t>September</w:t>
      </w:r>
      <w:r w:rsidRPr="00D74049" w:rsidR="0005451D">
        <w:rPr>
          <w:rFonts w:ascii="Times New Roman" w:hAnsi="Times New Roman"/>
          <w:color w:val="FF0000"/>
          <w:sz w:val="24"/>
          <w:szCs w:val="24"/>
        </w:rPr>
        <w:t xml:space="preserve"> 2022.</w:t>
      </w:r>
    </w:p>
    <w:p w:rsidRPr="0005451D" w:rsidR="00CE3FB1" w:rsidP="004C3CBB" w:rsidRDefault="00CE3FB1" w14:paraId="5E44978B" w14:textId="32F1CD76">
      <w:pPr>
        <w:pStyle w:val="ListParagraph"/>
        <w:keepNext/>
        <w:widowControl w:val="0"/>
        <w:numPr>
          <w:ilvl w:val="0"/>
          <w:numId w:val="8"/>
        </w:numPr>
        <w:spacing w:after="120" w:line="23" w:lineRule="atLeast"/>
        <w:ind w:left="720"/>
        <w:contextualSpacing/>
        <w:rPr>
          <w:rFonts w:ascii="Times New Roman" w:hAnsi="Times New Roman"/>
          <w:sz w:val="24"/>
          <w:szCs w:val="24"/>
        </w:rPr>
      </w:pPr>
      <w:r w:rsidRPr="0005451D">
        <w:rPr>
          <w:rFonts w:ascii="Times New Roman" w:hAnsi="Times New Roman"/>
          <w:sz w:val="24"/>
          <w:szCs w:val="24"/>
        </w:rPr>
        <w:t>Submit Student List/Sample</w:t>
      </w:r>
    </w:p>
    <w:p w:rsidRPr="00A32807" w:rsidR="00CE3FB1" w:rsidP="004B07EC" w:rsidRDefault="00CE3FB1" w14:paraId="0876A12B" w14:textId="77777777">
      <w:pPr>
        <w:pStyle w:val="ListParagraph"/>
        <w:widowControl w:val="0"/>
        <w:numPr>
          <w:ilvl w:val="0"/>
          <w:numId w:val="12"/>
        </w:numPr>
        <w:spacing w:after="120" w:line="23" w:lineRule="atLeast"/>
        <w:contextualSpacing/>
        <w:rPr>
          <w:rFonts w:ascii="Times New Roman" w:hAnsi="Times New Roman"/>
          <w:sz w:val="24"/>
          <w:szCs w:val="24"/>
        </w:rPr>
      </w:pPr>
      <w:r w:rsidRPr="00A32807">
        <w:rPr>
          <w:rFonts w:ascii="Times New Roman" w:hAnsi="Times New Roman"/>
          <w:sz w:val="24"/>
          <w:szCs w:val="24"/>
        </w:rPr>
        <w:t>Tasks: NAEP collects a list of all students in the selected grade for each school. The school submits an Excel file with all students and their demographic data (see Appendix H for a sample from 2021). Note, as described in Section A.12, the school coordinator is only responsible for this task if the State Coordinator has not previously submitted the student list for sampling. As such, only a portion of the school coordinators are responsible for this task.</w:t>
      </w:r>
    </w:p>
    <w:p w:rsidRPr="00A32807" w:rsidR="00CE3FB1" w:rsidP="004B07EC" w:rsidRDefault="00CE3FB1" w14:paraId="4A1190CA" w14:textId="77777777">
      <w:pPr>
        <w:pStyle w:val="ListParagraph"/>
        <w:widowControl w:val="0"/>
        <w:numPr>
          <w:ilvl w:val="0"/>
          <w:numId w:val="12"/>
        </w:numPr>
        <w:spacing w:after="120" w:line="23" w:lineRule="atLeast"/>
        <w:contextualSpacing/>
        <w:rPr>
          <w:rFonts w:ascii="Times New Roman" w:hAnsi="Times New Roman"/>
          <w:sz w:val="24"/>
          <w:szCs w:val="24"/>
        </w:rPr>
      </w:pPr>
      <w:r w:rsidRPr="00A32807">
        <w:rPr>
          <w:rFonts w:ascii="Times New Roman" w:hAnsi="Times New Roman"/>
          <w:sz w:val="24"/>
          <w:szCs w:val="24"/>
        </w:rPr>
        <w:t>Purpose: Draw a representative sample of students from the school to participate in the NAEP assessments. Ensure all students have an opportunity to be sampled.</w:t>
      </w:r>
    </w:p>
    <w:p w:rsidRPr="00D74049" w:rsidR="0005451D" w:rsidP="0005451D" w:rsidRDefault="00CE3FB1" w14:paraId="31504CB5" w14:textId="73775E95">
      <w:pPr>
        <w:pStyle w:val="ListParagraph"/>
        <w:widowControl w:val="0"/>
        <w:numPr>
          <w:ilvl w:val="0"/>
          <w:numId w:val="17"/>
        </w:numPr>
        <w:spacing w:after="120" w:line="23" w:lineRule="atLeast"/>
        <w:contextualSpacing/>
        <w:rPr>
          <w:rFonts w:ascii="Times New Roman" w:hAnsi="Times New Roman"/>
          <w:color w:val="FF0000"/>
          <w:sz w:val="24"/>
          <w:szCs w:val="24"/>
        </w:rPr>
      </w:pPr>
      <w:r w:rsidRPr="0005451D">
        <w:rPr>
          <w:rFonts w:ascii="Times New Roman" w:hAnsi="Times New Roman"/>
          <w:sz w:val="24"/>
          <w:szCs w:val="24"/>
        </w:rPr>
        <w:t xml:space="preserve">Timeline: October and November 2021. LTT Age 9 October and November 2021. </w:t>
      </w:r>
      <w:r w:rsidRPr="00D74049" w:rsidR="0005451D">
        <w:rPr>
          <w:rFonts w:ascii="Times New Roman" w:hAnsi="Times New Roman"/>
          <w:color w:val="FF0000"/>
          <w:sz w:val="24"/>
          <w:szCs w:val="24"/>
        </w:rPr>
        <w:t xml:space="preserve">LTT Age 13 August – </w:t>
      </w:r>
      <w:r w:rsidR="0005451D">
        <w:rPr>
          <w:rFonts w:ascii="Times New Roman" w:hAnsi="Times New Roman"/>
          <w:color w:val="FF0000"/>
          <w:sz w:val="24"/>
          <w:szCs w:val="24"/>
        </w:rPr>
        <w:t>September</w:t>
      </w:r>
      <w:r w:rsidRPr="00D74049" w:rsidR="0005451D">
        <w:rPr>
          <w:rFonts w:ascii="Times New Roman" w:hAnsi="Times New Roman"/>
          <w:color w:val="FF0000"/>
          <w:sz w:val="24"/>
          <w:szCs w:val="24"/>
        </w:rPr>
        <w:t xml:space="preserve"> 2022.</w:t>
      </w:r>
    </w:p>
    <w:p w:rsidRPr="0005451D" w:rsidR="00CE3FB1" w:rsidP="00813BDE" w:rsidRDefault="00CE3FB1" w14:paraId="6E76BAC2" w14:textId="709B930B">
      <w:pPr>
        <w:pStyle w:val="ListParagraph"/>
        <w:keepNext/>
        <w:widowControl w:val="0"/>
        <w:numPr>
          <w:ilvl w:val="0"/>
          <w:numId w:val="8"/>
        </w:numPr>
        <w:spacing w:after="120" w:line="23" w:lineRule="atLeast"/>
        <w:ind w:left="720"/>
        <w:contextualSpacing/>
        <w:rPr>
          <w:rFonts w:ascii="Times New Roman" w:hAnsi="Times New Roman"/>
          <w:sz w:val="24"/>
          <w:szCs w:val="24"/>
        </w:rPr>
      </w:pPr>
      <w:r w:rsidRPr="0005451D">
        <w:rPr>
          <w:rFonts w:ascii="Times New Roman" w:hAnsi="Times New Roman"/>
          <w:sz w:val="24"/>
          <w:szCs w:val="24"/>
        </w:rPr>
        <w:t>Review and Verify List of Students Selected for NAEP</w:t>
      </w:r>
    </w:p>
    <w:p w:rsidRPr="00A32807" w:rsidR="00CE3FB1" w:rsidP="004B07EC" w:rsidRDefault="00CE3FB1" w14:paraId="5BE78F3F" w14:textId="77777777">
      <w:pPr>
        <w:pStyle w:val="ListParagraph"/>
        <w:widowControl w:val="0"/>
        <w:numPr>
          <w:ilvl w:val="0"/>
          <w:numId w:val="13"/>
        </w:numPr>
        <w:spacing w:after="120" w:line="23" w:lineRule="atLeast"/>
        <w:contextualSpacing/>
        <w:rPr>
          <w:rFonts w:ascii="Times New Roman" w:hAnsi="Times New Roman"/>
          <w:sz w:val="24"/>
          <w:szCs w:val="24"/>
        </w:rPr>
      </w:pPr>
      <w:r w:rsidRPr="00A32807">
        <w:rPr>
          <w:rFonts w:ascii="Times New Roman" w:hAnsi="Times New Roman"/>
          <w:sz w:val="24"/>
          <w:szCs w:val="24"/>
        </w:rPr>
        <w:t xml:space="preserve">Tasks: Review demographic data to make sure they are correct and add any missing demographic data. School coordinators will be asked to review and verify student information </w:t>
      </w:r>
      <w:proofErr w:type="gramStart"/>
      <w:r w:rsidRPr="00A32807">
        <w:rPr>
          <w:rFonts w:ascii="Times New Roman" w:hAnsi="Times New Roman"/>
          <w:sz w:val="24"/>
          <w:szCs w:val="24"/>
        </w:rPr>
        <w:t>and also</w:t>
      </w:r>
      <w:proofErr w:type="gramEnd"/>
      <w:r w:rsidRPr="00A32807">
        <w:rPr>
          <w:rFonts w:ascii="Times New Roman" w:hAnsi="Times New Roman"/>
          <w:sz w:val="24"/>
          <w:szCs w:val="24"/>
        </w:rPr>
        <w:t xml:space="preserve"> to indicate whether students were displaced from a natural disaster.</w:t>
      </w:r>
    </w:p>
    <w:p w:rsidRPr="00A32807" w:rsidR="00CE3FB1" w:rsidP="004B07EC" w:rsidRDefault="00CE3FB1" w14:paraId="5D6F5DF2" w14:textId="77777777">
      <w:pPr>
        <w:pStyle w:val="ListParagraph"/>
        <w:widowControl w:val="0"/>
        <w:numPr>
          <w:ilvl w:val="0"/>
          <w:numId w:val="13"/>
        </w:numPr>
        <w:spacing w:after="120" w:line="23" w:lineRule="atLeast"/>
        <w:contextualSpacing/>
        <w:rPr>
          <w:rFonts w:ascii="Times New Roman" w:hAnsi="Times New Roman"/>
          <w:sz w:val="24"/>
          <w:szCs w:val="24"/>
        </w:rPr>
      </w:pPr>
      <w:r w:rsidRPr="00A32807">
        <w:rPr>
          <w:rFonts w:ascii="Times New Roman" w:hAnsi="Times New Roman"/>
          <w:sz w:val="24"/>
          <w:szCs w:val="24"/>
        </w:rPr>
        <w:t>Purpose: Demographic data are used for reporting results of student groups in The Nation’s Report Card.</w:t>
      </w:r>
    </w:p>
    <w:p w:rsidRPr="00D74049" w:rsidR="00D74049" w:rsidP="00D74049" w:rsidRDefault="00CE3FB1" w14:paraId="28209B02" w14:textId="77777777">
      <w:pPr>
        <w:pStyle w:val="ListParagraph"/>
        <w:widowControl w:val="0"/>
        <w:numPr>
          <w:ilvl w:val="0"/>
          <w:numId w:val="17"/>
        </w:numPr>
        <w:spacing w:after="120" w:line="23" w:lineRule="atLeast"/>
        <w:contextualSpacing/>
        <w:rPr>
          <w:rFonts w:ascii="Times New Roman" w:hAnsi="Times New Roman"/>
          <w:color w:val="FF0000"/>
          <w:sz w:val="24"/>
          <w:szCs w:val="24"/>
        </w:rPr>
      </w:pPr>
      <w:r w:rsidRPr="00D74049">
        <w:rPr>
          <w:rFonts w:ascii="Times New Roman" w:hAnsi="Times New Roman"/>
          <w:sz w:val="24"/>
          <w:szCs w:val="24"/>
        </w:rPr>
        <w:t xml:space="preserve">Timeline: December 2021 and January 2022. LTT Age 9 November and December 2021. </w:t>
      </w:r>
      <w:r w:rsidRPr="00D74049" w:rsidR="00D74049">
        <w:rPr>
          <w:rFonts w:ascii="Times New Roman" w:hAnsi="Times New Roman"/>
          <w:color w:val="FF0000"/>
          <w:sz w:val="24"/>
          <w:szCs w:val="24"/>
        </w:rPr>
        <w:t>LTT Age 13 August – December 2022.</w:t>
      </w:r>
    </w:p>
    <w:p w:rsidRPr="00D74049" w:rsidR="00CE3FB1" w:rsidP="005015B7" w:rsidRDefault="00CE3FB1" w14:paraId="3CCA32E6" w14:textId="05E75713">
      <w:pPr>
        <w:pStyle w:val="ListParagraph"/>
        <w:widowControl w:val="0"/>
        <w:numPr>
          <w:ilvl w:val="0"/>
          <w:numId w:val="8"/>
        </w:numPr>
        <w:spacing w:after="120" w:line="23" w:lineRule="atLeast"/>
        <w:ind w:left="720"/>
        <w:contextualSpacing/>
        <w:rPr>
          <w:rFonts w:ascii="Times New Roman" w:hAnsi="Times New Roman"/>
          <w:sz w:val="24"/>
          <w:szCs w:val="24"/>
        </w:rPr>
      </w:pPr>
      <w:r w:rsidRPr="00D74049">
        <w:rPr>
          <w:rFonts w:ascii="Times New Roman" w:hAnsi="Times New Roman"/>
          <w:sz w:val="24"/>
          <w:szCs w:val="24"/>
        </w:rPr>
        <w:t>Complete SD/EL Student Information</w:t>
      </w:r>
    </w:p>
    <w:p w:rsidRPr="00A32807" w:rsidR="00CE3FB1" w:rsidP="004B07EC" w:rsidRDefault="00CE3FB1" w14:paraId="340F776C" w14:textId="77777777">
      <w:pPr>
        <w:pStyle w:val="ListParagraph"/>
        <w:widowControl w:val="0"/>
        <w:numPr>
          <w:ilvl w:val="0"/>
          <w:numId w:val="14"/>
        </w:numPr>
        <w:spacing w:after="120" w:line="23" w:lineRule="atLeast"/>
        <w:contextualSpacing/>
        <w:rPr>
          <w:rFonts w:ascii="Times New Roman" w:hAnsi="Times New Roman"/>
          <w:sz w:val="24"/>
          <w:szCs w:val="24"/>
        </w:rPr>
      </w:pPr>
      <w:r w:rsidRPr="00A32807">
        <w:rPr>
          <w:rFonts w:ascii="Times New Roman" w:hAnsi="Times New Roman"/>
          <w:sz w:val="24"/>
          <w:szCs w:val="24"/>
        </w:rPr>
        <w:t>Tasks: Determine how students participate in NAEP (i.e., without accommodations, with accommodations, or do not test). Provide the Individuals with Disabilities Education Act (IDEA) disability status, English proficiency, primary language, grade- or age-level performance, and accommodations, using the state-specific NAEP inclusion policies (see Appendices D1-5 and D1-6 for samples of the NAEP 2021 SD and EL inclusion policies, which are customized by the NAEP State Coordinators). For the LTT 2020 SD/EL templates, see Appendices D3-16 and D3-17 (OMB#1850-0928 v.17).</w:t>
      </w:r>
    </w:p>
    <w:p w:rsidRPr="00A32807" w:rsidR="00CE3FB1" w:rsidP="004B07EC" w:rsidRDefault="00CE3FB1" w14:paraId="50654A38" w14:textId="77777777">
      <w:pPr>
        <w:pStyle w:val="ListParagraph"/>
        <w:widowControl w:val="0"/>
        <w:numPr>
          <w:ilvl w:val="0"/>
          <w:numId w:val="14"/>
        </w:numPr>
        <w:spacing w:after="120" w:line="23" w:lineRule="atLeast"/>
        <w:contextualSpacing/>
        <w:rPr>
          <w:rFonts w:ascii="Times New Roman" w:hAnsi="Times New Roman"/>
          <w:sz w:val="24"/>
          <w:szCs w:val="24"/>
        </w:rPr>
      </w:pPr>
      <w:r w:rsidRPr="00A32807">
        <w:rPr>
          <w:rFonts w:ascii="Times New Roman" w:hAnsi="Times New Roman"/>
          <w:sz w:val="24"/>
          <w:szCs w:val="24"/>
        </w:rPr>
        <w:t>Purpose: Make sure students have appropriate supports to access the NAEP assessment.</w:t>
      </w:r>
    </w:p>
    <w:p w:rsidRPr="00D74049" w:rsidR="00D74049" w:rsidP="00D74049" w:rsidRDefault="00CE3FB1" w14:paraId="010E2681" w14:textId="77777777">
      <w:pPr>
        <w:pStyle w:val="ListParagraph"/>
        <w:widowControl w:val="0"/>
        <w:numPr>
          <w:ilvl w:val="0"/>
          <w:numId w:val="17"/>
        </w:numPr>
        <w:spacing w:after="120" w:line="23" w:lineRule="atLeast"/>
        <w:contextualSpacing/>
        <w:rPr>
          <w:rFonts w:ascii="Times New Roman" w:hAnsi="Times New Roman"/>
          <w:color w:val="FF0000"/>
          <w:sz w:val="24"/>
          <w:szCs w:val="24"/>
        </w:rPr>
      </w:pPr>
      <w:r w:rsidRPr="00D74049">
        <w:rPr>
          <w:rFonts w:ascii="Times New Roman" w:hAnsi="Times New Roman"/>
          <w:sz w:val="24"/>
          <w:szCs w:val="24"/>
        </w:rPr>
        <w:t xml:space="preserve">Timeline: December 2021 and January 2022. LTT Age 9 November and December 2021. </w:t>
      </w:r>
      <w:r w:rsidRPr="00D74049" w:rsidR="00D74049">
        <w:rPr>
          <w:rFonts w:ascii="Times New Roman" w:hAnsi="Times New Roman"/>
          <w:color w:val="FF0000"/>
          <w:sz w:val="24"/>
          <w:szCs w:val="24"/>
        </w:rPr>
        <w:t>LTT Age 13 August – December 2022.</w:t>
      </w:r>
    </w:p>
    <w:p w:rsidRPr="00D74049" w:rsidR="00CE3FB1" w:rsidP="00C7095C" w:rsidRDefault="00CE3FB1" w14:paraId="3453F1D4" w14:textId="16E7D13F">
      <w:pPr>
        <w:pStyle w:val="ListParagraph"/>
        <w:widowControl w:val="0"/>
        <w:numPr>
          <w:ilvl w:val="0"/>
          <w:numId w:val="8"/>
        </w:numPr>
        <w:spacing w:after="120" w:line="23" w:lineRule="atLeast"/>
        <w:ind w:left="720"/>
        <w:contextualSpacing/>
        <w:rPr>
          <w:rFonts w:ascii="Times New Roman" w:hAnsi="Times New Roman"/>
          <w:sz w:val="24"/>
          <w:szCs w:val="24"/>
        </w:rPr>
      </w:pPr>
      <w:r w:rsidRPr="00D74049">
        <w:rPr>
          <w:rFonts w:ascii="Times New Roman" w:hAnsi="Times New Roman"/>
          <w:sz w:val="24"/>
          <w:szCs w:val="24"/>
        </w:rPr>
        <w:t>Notify Parents</w:t>
      </w:r>
    </w:p>
    <w:p w:rsidRPr="00A32807" w:rsidR="00CE3FB1" w:rsidP="004B07EC" w:rsidRDefault="00CE3FB1" w14:paraId="1371189A" w14:textId="77777777">
      <w:pPr>
        <w:pStyle w:val="ListParagraph"/>
        <w:numPr>
          <w:ilvl w:val="0"/>
          <w:numId w:val="15"/>
        </w:numPr>
        <w:spacing w:after="120" w:line="23" w:lineRule="atLeast"/>
        <w:contextualSpacing/>
        <w:rPr>
          <w:rFonts w:ascii="Times New Roman" w:hAnsi="Times New Roman"/>
          <w:sz w:val="24"/>
          <w:szCs w:val="24"/>
        </w:rPr>
      </w:pPr>
      <w:r w:rsidRPr="00A32807">
        <w:rPr>
          <w:rFonts w:ascii="Times New Roman" w:hAnsi="Times New Roman"/>
          <w:sz w:val="24"/>
          <w:szCs w:val="24"/>
        </w:rPr>
        <w:lastRenderedPageBreak/>
        <w:t xml:space="preserve">Tasks: Download and customize the parent notification letter (see Appendix D2-12 [public schools], and D2-11 [private schools]), upload the customized letter to the system, and certify the date parents were notified. A translation notice is available to accompany the parent notification letter in instances where parents do not speak English or Spanish (see Appendix D1-7-ML). </w:t>
      </w:r>
    </w:p>
    <w:p w:rsidRPr="00A32807" w:rsidR="00CE3FB1" w:rsidP="004B07EC" w:rsidRDefault="00CE3FB1" w14:paraId="74C98377" w14:textId="2EEB72D4">
      <w:pPr>
        <w:pStyle w:val="ListParagraph"/>
        <w:widowControl w:val="0"/>
        <w:numPr>
          <w:ilvl w:val="0"/>
          <w:numId w:val="15"/>
        </w:numPr>
        <w:spacing w:after="120" w:line="23" w:lineRule="atLeast"/>
        <w:contextualSpacing/>
        <w:rPr>
          <w:rFonts w:ascii="Times New Roman" w:hAnsi="Times New Roman"/>
          <w:sz w:val="24"/>
          <w:szCs w:val="24"/>
        </w:rPr>
      </w:pPr>
      <w:r w:rsidRPr="00A32807">
        <w:rPr>
          <w:rFonts w:ascii="Times New Roman" w:hAnsi="Times New Roman"/>
          <w:sz w:val="24"/>
          <w:szCs w:val="24"/>
        </w:rPr>
        <w:t>Purpose: Ensure that parents/legal guardians are notified of their student’s selection to participate in NAEP, which is a requirement of the Reauthorized Elementary and Secondary Education Act (ESEA).</w:t>
      </w:r>
      <w:r w:rsidRPr="00A32807" w:rsidR="00D0480A">
        <w:rPr>
          <w:rStyle w:val="FootnoteReference"/>
          <w:rFonts w:ascii="Times New Roman" w:hAnsi="Times New Roman"/>
          <w:sz w:val="24"/>
          <w:szCs w:val="24"/>
        </w:rPr>
        <w:footnoteReference w:customMarkFollows="1" w:id="2"/>
        <w:t>5</w:t>
      </w:r>
    </w:p>
    <w:p w:rsidRPr="00D74049" w:rsidR="00D74049" w:rsidP="00D74049" w:rsidRDefault="00CE3FB1" w14:paraId="036D1521" w14:textId="77777777">
      <w:pPr>
        <w:pStyle w:val="ListParagraph"/>
        <w:widowControl w:val="0"/>
        <w:numPr>
          <w:ilvl w:val="0"/>
          <w:numId w:val="17"/>
        </w:numPr>
        <w:spacing w:after="120" w:line="23" w:lineRule="atLeast"/>
        <w:contextualSpacing/>
        <w:rPr>
          <w:rFonts w:ascii="Times New Roman" w:hAnsi="Times New Roman"/>
          <w:color w:val="FF0000"/>
          <w:sz w:val="24"/>
          <w:szCs w:val="24"/>
        </w:rPr>
      </w:pPr>
      <w:r w:rsidRPr="00D74049">
        <w:rPr>
          <w:rFonts w:ascii="Times New Roman" w:hAnsi="Times New Roman"/>
          <w:sz w:val="24"/>
          <w:szCs w:val="24"/>
        </w:rPr>
        <w:t xml:space="preserve">Timeline: November 2021 and January 2022. LTT Age 9 November and December 2021. </w:t>
      </w:r>
      <w:r w:rsidRPr="00D74049" w:rsidR="00D74049">
        <w:rPr>
          <w:rFonts w:ascii="Times New Roman" w:hAnsi="Times New Roman"/>
          <w:color w:val="FF0000"/>
          <w:sz w:val="24"/>
          <w:szCs w:val="24"/>
        </w:rPr>
        <w:t>LTT Age 13 August – December 2022.</w:t>
      </w:r>
    </w:p>
    <w:p w:rsidRPr="00D74049" w:rsidR="00CE3FB1" w:rsidP="006728FA" w:rsidRDefault="00CE3FB1" w14:paraId="3B8AAAC4" w14:textId="0AD03276">
      <w:pPr>
        <w:pStyle w:val="ListParagraph"/>
        <w:widowControl w:val="0"/>
        <w:numPr>
          <w:ilvl w:val="0"/>
          <w:numId w:val="8"/>
        </w:numPr>
        <w:spacing w:after="120" w:line="23" w:lineRule="atLeast"/>
        <w:ind w:left="720"/>
        <w:contextualSpacing/>
        <w:rPr>
          <w:rFonts w:ascii="Times New Roman" w:hAnsi="Times New Roman"/>
          <w:sz w:val="24"/>
          <w:szCs w:val="24"/>
        </w:rPr>
      </w:pPr>
      <w:r w:rsidRPr="00D74049">
        <w:rPr>
          <w:rFonts w:ascii="Times New Roman" w:hAnsi="Times New Roman"/>
          <w:sz w:val="24"/>
          <w:szCs w:val="24"/>
        </w:rPr>
        <w:t>Manage Questionnaires</w:t>
      </w:r>
    </w:p>
    <w:p w:rsidRPr="00A32807" w:rsidR="00CE3FB1" w:rsidP="004B07EC" w:rsidRDefault="00CE3FB1" w14:paraId="51C603BC" w14:textId="77777777">
      <w:pPr>
        <w:pStyle w:val="ListParagraph"/>
        <w:widowControl w:val="0"/>
        <w:numPr>
          <w:ilvl w:val="0"/>
          <w:numId w:val="15"/>
        </w:numPr>
        <w:spacing w:after="120" w:line="23" w:lineRule="atLeast"/>
        <w:contextualSpacing/>
        <w:rPr>
          <w:rFonts w:ascii="Times New Roman" w:hAnsi="Times New Roman"/>
          <w:sz w:val="24"/>
          <w:szCs w:val="24"/>
        </w:rPr>
      </w:pPr>
      <w:r w:rsidRPr="00A32807">
        <w:rPr>
          <w:rFonts w:ascii="Times New Roman" w:hAnsi="Times New Roman"/>
          <w:sz w:val="24"/>
          <w:szCs w:val="24"/>
        </w:rPr>
        <w:t xml:space="preserve">Tasks: For the main NAEP administration only, identify respondents for school and teacher questionnaires, send respondents links to online questionnaires, and monitor completion of questionnaires. Distribute information about NAEP to teachers (see Appendix D1-4 for a sample from 2021) </w:t>
      </w:r>
    </w:p>
    <w:p w:rsidRPr="00A32807" w:rsidR="00CE3FB1" w:rsidP="004B07EC" w:rsidRDefault="00CE3FB1" w14:paraId="348A17AB" w14:textId="77777777">
      <w:pPr>
        <w:pStyle w:val="ListParagraph"/>
        <w:widowControl w:val="0"/>
        <w:numPr>
          <w:ilvl w:val="0"/>
          <w:numId w:val="15"/>
        </w:numPr>
        <w:spacing w:after="120" w:line="23" w:lineRule="atLeast"/>
        <w:contextualSpacing/>
        <w:rPr>
          <w:rFonts w:ascii="Times New Roman" w:hAnsi="Times New Roman"/>
          <w:sz w:val="24"/>
          <w:szCs w:val="24"/>
        </w:rPr>
      </w:pPr>
      <w:r w:rsidRPr="00A32807">
        <w:rPr>
          <w:rFonts w:ascii="Times New Roman" w:hAnsi="Times New Roman"/>
          <w:sz w:val="24"/>
          <w:szCs w:val="24"/>
        </w:rPr>
        <w:t>Purpose: Results are used to provide contextual data from schools and teachers in The Nation’s Report Card.</w:t>
      </w:r>
    </w:p>
    <w:p w:rsidRPr="00D74049" w:rsidR="00D74049" w:rsidP="00D74049" w:rsidRDefault="00CE3FB1" w14:paraId="2BC914FE" w14:textId="77777777">
      <w:pPr>
        <w:pStyle w:val="ListParagraph"/>
        <w:widowControl w:val="0"/>
        <w:numPr>
          <w:ilvl w:val="0"/>
          <w:numId w:val="17"/>
        </w:numPr>
        <w:spacing w:after="120" w:line="23" w:lineRule="atLeast"/>
        <w:contextualSpacing/>
        <w:rPr>
          <w:rFonts w:ascii="Times New Roman" w:hAnsi="Times New Roman"/>
          <w:color w:val="FF0000"/>
          <w:sz w:val="24"/>
          <w:szCs w:val="24"/>
        </w:rPr>
      </w:pPr>
      <w:r w:rsidRPr="00D74049">
        <w:rPr>
          <w:rFonts w:ascii="Times New Roman" w:hAnsi="Times New Roman"/>
          <w:sz w:val="24"/>
          <w:szCs w:val="24"/>
        </w:rPr>
        <w:t xml:space="preserve">Timeline: December 2021 and January 2022. </w:t>
      </w:r>
      <w:bookmarkStart w:name="_Hlk66452015" w:id="34"/>
      <w:r w:rsidRPr="00D74049" w:rsidR="00D74049">
        <w:rPr>
          <w:rFonts w:ascii="Times New Roman" w:hAnsi="Times New Roman"/>
          <w:color w:val="FF0000"/>
          <w:sz w:val="24"/>
          <w:szCs w:val="24"/>
        </w:rPr>
        <w:t>LTT Age 13 August – December 2022.</w:t>
      </w:r>
    </w:p>
    <w:p w:rsidRPr="00D74049" w:rsidR="00CE3FB1" w:rsidP="00C1225D" w:rsidRDefault="00CE3FB1" w14:paraId="07D11257" w14:textId="5C371589">
      <w:pPr>
        <w:pStyle w:val="ListParagraph"/>
        <w:widowControl w:val="0"/>
        <w:numPr>
          <w:ilvl w:val="0"/>
          <w:numId w:val="8"/>
        </w:numPr>
        <w:spacing w:after="120" w:line="23" w:lineRule="atLeast"/>
        <w:ind w:left="720"/>
        <w:contextualSpacing/>
        <w:rPr>
          <w:rFonts w:ascii="Times New Roman" w:hAnsi="Times New Roman"/>
          <w:sz w:val="24"/>
          <w:szCs w:val="24"/>
        </w:rPr>
      </w:pPr>
      <w:r w:rsidRPr="00D74049">
        <w:rPr>
          <w:rFonts w:ascii="Times New Roman" w:hAnsi="Times New Roman"/>
          <w:sz w:val="24"/>
          <w:szCs w:val="24"/>
        </w:rPr>
        <w:t>Update Student List</w:t>
      </w:r>
    </w:p>
    <w:p w:rsidRPr="00A32807" w:rsidR="00CE3FB1" w:rsidP="004B07EC" w:rsidRDefault="00CE3FB1" w14:paraId="7AB9467B" w14:textId="77777777">
      <w:pPr>
        <w:pStyle w:val="ListParagraph"/>
        <w:widowControl w:val="0"/>
        <w:numPr>
          <w:ilvl w:val="0"/>
          <w:numId w:val="16"/>
        </w:numPr>
        <w:spacing w:after="120" w:line="23" w:lineRule="atLeast"/>
        <w:contextualSpacing/>
        <w:rPr>
          <w:rFonts w:ascii="Times New Roman" w:hAnsi="Times New Roman"/>
          <w:sz w:val="24"/>
          <w:szCs w:val="24"/>
        </w:rPr>
      </w:pPr>
      <w:r w:rsidRPr="00A32807">
        <w:rPr>
          <w:rFonts w:ascii="Times New Roman" w:hAnsi="Times New Roman"/>
          <w:sz w:val="24"/>
          <w:szCs w:val="24"/>
        </w:rPr>
        <w:t>Tasks: Identify any newly enrolled students since the original list of students was provided. Upload a current list of students via Excel or review original list and add newly enrolled students.</w:t>
      </w:r>
    </w:p>
    <w:p w:rsidRPr="00A32807" w:rsidR="00CE3FB1" w:rsidP="004B07EC" w:rsidRDefault="00CE3FB1" w14:paraId="30D1C356" w14:textId="77777777">
      <w:pPr>
        <w:pStyle w:val="ListParagraph"/>
        <w:widowControl w:val="0"/>
        <w:numPr>
          <w:ilvl w:val="0"/>
          <w:numId w:val="16"/>
        </w:numPr>
        <w:spacing w:after="120" w:line="23" w:lineRule="atLeast"/>
        <w:contextualSpacing/>
        <w:rPr>
          <w:rFonts w:ascii="Times New Roman" w:hAnsi="Times New Roman"/>
          <w:sz w:val="24"/>
          <w:szCs w:val="24"/>
        </w:rPr>
      </w:pPr>
      <w:r w:rsidRPr="00A32807">
        <w:rPr>
          <w:rFonts w:ascii="Times New Roman" w:hAnsi="Times New Roman"/>
          <w:sz w:val="24"/>
          <w:szCs w:val="24"/>
        </w:rPr>
        <w:t>Purpose: Ensures all students have an opportunity to be sampled so NAEP can assess a representative sample of students.</w:t>
      </w:r>
    </w:p>
    <w:p w:rsidRPr="00A32807" w:rsidR="00CE3FB1" w:rsidP="004B07EC" w:rsidRDefault="00CE3FB1" w14:paraId="7A3F8E62" w14:textId="77777777">
      <w:pPr>
        <w:pStyle w:val="ListParagraph"/>
        <w:widowControl w:val="0"/>
        <w:numPr>
          <w:ilvl w:val="0"/>
          <w:numId w:val="16"/>
        </w:numPr>
        <w:spacing w:after="120" w:line="23" w:lineRule="atLeast"/>
        <w:contextualSpacing/>
        <w:rPr>
          <w:rFonts w:ascii="Times New Roman" w:hAnsi="Times New Roman"/>
          <w:sz w:val="24"/>
          <w:szCs w:val="24"/>
        </w:rPr>
      </w:pPr>
      <w:r w:rsidRPr="00A32807">
        <w:rPr>
          <w:rFonts w:ascii="Times New Roman" w:hAnsi="Times New Roman"/>
          <w:sz w:val="24"/>
          <w:szCs w:val="24"/>
        </w:rPr>
        <w:t xml:space="preserve">Timeline: January 2022. </w:t>
      </w:r>
    </w:p>
    <w:bookmarkEnd w:id="34"/>
    <w:p w:rsidRPr="00A32807" w:rsidR="00CE3FB1" w:rsidP="004B07EC" w:rsidRDefault="00CE3FB1" w14:paraId="73464520" w14:textId="77777777">
      <w:pPr>
        <w:pStyle w:val="ListParagraph"/>
        <w:widowControl w:val="0"/>
        <w:numPr>
          <w:ilvl w:val="0"/>
          <w:numId w:val="8"/>
        </w:numPr>
        <w:spacing w:after="120" w:line="23" w:lineRule="atLeast"/>
        <w:ind w:left="720"/>
        <w:contextualSpacing/>
        <w:rPr>
          <w:rFonts w:ascii="Times New Roman" w:hAnsi="Times New Roman"/>
          <w:sz w:val="24"/>
          <w:szCs w:val="24"/>
        </w:rPr>
      </w:pPr>
      <w:r w:rsidRPr="00A32807">
        <w:rPr>
          <w:rFonts w:ascii="Times New Roman" w:hAnsi="Times New Roman"/>
          <w:sz w:val="24"/>
          <w:szCs w:val="24"/>
        </w:rPr>
        <w:t>Plan for Assessment Day and Encourage Participation</w:t>
      </w:r>
    </w:p>
    <w:p w:rsidRPr="00A32807" w:rsidR="00CE3FB1" w:rsidP="004B07EC" w:rsidRDefault="00CE3FB1" w14:paraId="69D6E2D2" w14:textId="77777777">
      <w:pPr>
        <w:pStyle w:val="ListParagraph"/>
        <w:widowControl w:val="0"/>
        <w:numPr>
          <w:ilvl w:val="0"/>
          <w:numId w:val="17"/>
        </w:numPr>
        <w:spacing w:after="120" w:line="23" w:lineRule="atLeast"/>
        <w:contextualSpacing/>
        <w:rPr>
          <w:rFonts w:ascii="Times New Roman" w:hAnsi="Times New Roman"/>
          <w:sz w:val="24"/>
          <w:szCs w:val="24"/>
        </w:rPr>
      </w:pPr>
      <w:r w:rsidRPr="00A32807">
        <w:rPr>
          <w:rFonts w:ascii="Times New Roman" w:hAnsi="Times New Roman"/>
          <w:sz w:val="24"/>
          <w:szCs w:val="24"/>
        </w:rPr>
        <w:t xml:space="preserve">Tasks: Determine assessment session times and locations, share cell phone policy to ensure security of NAEP items, and </w:t>
      </w:r>
      <w:proofErr w:type="gramStart"/>
      <w:r w:rsidRPr="00A32807">
        <w:rPr>
          <w:rFonts w:ascii="Times New Roman" w:hAnsi="Times New Roman"/>
          <w:sz w:val="24"/>
          <w:szCs w:val="24"/>
        </w:rPr>
        <w:t>make a plan</w:t>
      </w:r>
      <w:proofErr w:type="gramEnd"/>
      <w:r w:rsidRPr="00A32807">
        <w:rPr>
          <w:rFonts w:ascii="Times New Roman" w:hAnsi="Times New Roman"/>
          <w:sz w:val="24"/>
          <w:szCs w:val="24"/>
        </w:rPr>
        <w:t xml:space="preserve"> to encourage student participation.</w:t>
      </w:r>
    </w:p>
    <w:p w:rsidRPr="00A32807" w:rsidR="00CE3FB1" w:rsidP="004B07EC" w:rsidRDefault="00CE3FB1" w14:paraId="73C8786A" w14:textId="77777777">
      <w:pPr>
        <w:pStyle w:val="ListParagraph"/>
        <w:widowControl w:val="0"/>
        <w:numPr>
          <w:ilvl w:val="0"/>
          <w:numId w:val="17"/>
        </w:numPr>
        <w:spacing w:after="120" w:line="23" w:lineRule="atLeast"/>
        <w:contextualSpacing/>
        <w:rPr>
          <w:rFonts w:ascii="Times New Roman" w:hAnsi="Times New Roman"/>
          <w:sz w:val="24"/>
          <w:szCs w:val="24"/>
        </w:rPr>
      </w:pPr>
      <w:r w:rsidRPr="00A32807">
        <w:rPr>
          <w:rFonts w:ascii="Times New Roman" w:hAnsi="Times New Roman"/>
          <w:sz w:val="24"/>
          <w:szCs w:val="24"/>
        </w:rPr>
        <w:t>Purpose: Ensure that the school is prepared for a successful administration of NAEP.</w:t>
      </w:r>
    </w:p>
    <w:p w:rsidRPr="00D74049" w:rsidR="00CE3FB1" w:rsidP="004B07EC" w:rsidRDefault="00CE3FB1" w14:paraId="6CC06A73" w14:textId="77777777">
      <w:pPr>
        <w:pStyle w:val="ListParagraph"/>
        <w:widowControl w:val="0"/>
        <w:numPr>
          <w:ilvl w:val="0"/>
          <w:numId w:val="17"/>
        </w:numPr>
        <w:spacing w:after="120" w:line="23" w:lineRule="atLeast"/>
        <w:contextualSpacing/>
        <w:rPr>
          <w:rFonts w:ascii="Times New Roman" w:hAnsi="Times New Roman"/>
          <w:color w:val="FF0000"/>
          <w:sz w:val="24"/>
          <w:szCs w:val="24"/>
        </w:rPr>
      </w:pPr>
      <w:r w:rsidRPr="00A32807">
        <w:rPr>
          <w:rFonts w:ascii="Times New Roman" w:hAnsi="Times New Roman"/>
          <w:sz w:val="24"/>
          <w:szCs w:val="24"/>
        </w:rPr>
        <w:t xml:space="preserve">Timeline: December 2021 and January 2022. LTT Age 9 November and December 2021. </w:t>
      </w:r>
      <w:r w:rsidRPr="00D74049">
        <w:rPr>
          <w:rFonts w:ascii="Times New Roman" w:hAnsi="Times New Roman"/>
          <w:color w:val="FF0000"/>
          <w:sz w:val="24"/>
          <w:szCs w:val="24"/>
        </w:rPr>
        <w:t>LTT Age 13 August – December 2022.</w:t>
      </w:r>
    </w:p>
    <w:p w:rsidRPr="00A32807" w:rsidR="00CE3FB1" w:rsidP="004B07EC" w:rsidRDefault="00CE3FB1" w14:paraId="2CC0A601" w14:textId="77777777">
      <w:pPr>
        <w:pStyle w:val="ListParagraph"/>
        <w:widowControl w:val="0"/>
        <w:numPr>
          <w:ilvl w:val="0"/>
          <w:numId w:val="8"/>
        </w:numPr>
        <w:spacing w:after="120" w:line="23" w:lineRule="atLeast"/>
        <w:ind w:left="720"/>
        <w:contextualSpacing/>
        <w:rPr>
          <w:rFonts w:ascii="Times New Roman" w:hAnsi="Times New Roman"/>
          <w:sz w:val="24"/>
          <w:szCs w:val="24"/>
        </w:rPr>
      </w:pPr>
      <w:r w:rsidRPr="00A32807">
        <w:rPr>
          <w:rFonts w:ascii="Times New Roman" w:hAnsi="Times New Roman"/>
          <w:sz w:val="24"/>
          <w:szCs w:val="24"/>
        </w:rPr>
        <w:t>Support Assessment Day Activities</w:t>
      </w:r>
    </w:p>
    <w:p w:rsidRPr="00A32807" w:rsidR="00CE3FB1" w:rsidP="004B07EC" w:rsidRDefault="00CE3FB1" w14:paraId="75AD4150" w14:textId="77777777">
      <w:pPr>
        <w:pStyle w:val="ListParagraph"/>
        <w:widowControl w:val="0"/>
        <w:numPr>
          <w:ilvl w:val="0"/>
          <w:numId w:val="18"/>
        </w:numPr>
        <w:spacing w:after="120" w:line="23" w:lineRule="atLeast"/>
        <w:contextualSpacing/>
        <w:rPr>
          <w:rFonts w:ascii="Times New Roman" w:hAnsi="Times New Roman"/>
          <w:sz w:val="24"/>
          <w:szCs w:val="24"/>
        </w:rPr>
      </w:pPr>
      <w:r w:rsidRPr="00A32807">
        <w:rPr>
          <w:rFonts w:ascii="Times New Roman" w:hAnsi="Times New Roman"/>
          <w:sz w:val="24"/>
          <w:szCs w:val="24"/>
        </w:rPr>
        <w:t>Tasks: Print resources to notify students and teachers.</w:t>
      </w:r>
    </w:p>
    <w:p w:rsidRPr="00A32807" w:rsidR="00CE3FB1" w:rsidP="004B07EC" w:rsidRDefault="00CE3FB1" w14:paraId="12AF88CF" w14:textId="77777777">
      <w:pPr>
        <w:pStyle w:val="ListParagraph"/>
        <w:widowControl w:val="0"/>
        <w:numPr>
          <w:ilvl w:val="0"/>
          <w:numId w:val="18"/>
        </w:numPr>
        <w:spacing w:after="120" w:line="23" w:lineRule="atLeast"/>
        <w:contextualSpacing/>
        <w:rPr>
          <w:rFonts w:ascii="Times New Roman" w:hAnsi="Times New Roman"/>
          <w:sz w:val="24"/>
          <w:szCs w:val="24"/>
        </w:rPr>
      </w:pPr>
      <w:r w:rsidRPr="00A32807">
        <w:rPr>
          <w:rFonts w:ascii="Times New Roman" w:hAnsi="Times New Roman"/>
          <w:sz w:val="24"/>
          <w:szCs w:val="24"/>
        </w:rPr>
        <w:t>Purpose: Ensure students arrive at assessment location prepared and on time.</w:t>
      </w:r>
    </w:p>
    <w:p w:rsidRPr="00A32807" w:rsidR="00CE3FB1" w:rsidP="004B07EC" w:rsidRDefault="00CE3FB1" w14:paraId="732032A8" w14:textId="77777777">
      <w:pPr>
        <w:pStyle w:val="ListParagraph"/>
        <w:widowControl w:val="0"/>
        <w:numPr>
          <w:ilvl w:val="0"/>
          <w:numId w:val="18"/>
        </w:numPr>
        <w:spacing w:after="120" w:line="23" w:lineRule="atLeast"/>
        <w:contextualSpacing/>
        <w:rPr>
          <w:rFonts w:ascii="Times New Roman" w:hAnsi="Times New Roman"/>
          <w:sz w:val="24"/>
          <w:szCs w:val="24"/>
        </w:rPr>
      </w:pPr>
      <w:r w:rsidRPr="00A32807">
        <w:rPr>
          <w:rFonts w:ascii="Times New Roman" w:hAnsi="Times New Roman"/>
          <w:sz w:val="24"/>
          <w:szCs w:val="24"/>
        </w:rPr>
        <w:t>Timeline: One week prior to assessment date.</w:t>
      </w:r>
    </w:p>
    <w:bookmarkEnd w:id="33"/>
    <w:p w:rsidRPr="00A32807" w:rsidR="00CE3FB1" w:rsidP="00CE3FB1" w:rsidRDefault="00CE3FB1" w14:paraId="35443F7B" w14:textId="77777777">
      <w:pPr>
        <w:pStyle w:val="ListParagraph"/>
        <w:widowControl w:val="0"/>
        <w:spacing w:after="120" w:line="23" w:lineRule="atLeast"/>
        <w:ind w:left="1080"/>
        <w:rPr>
          <w:rFonts w:ascii="Times New Roman" w:hAnsi="Times New Roman"/>
          <w:sz w:val="24"/>
          <w:szCs w:val="24"/>
        </w:rPr>
      </w:pPr>
    </w:p>
    <w:p w:rsidRPr="00A32807" w:rsidR="00103DA3" w:rsidP="00103DA3" w:rsidRDefault="00103DA3" w14:paraId="40830602" w14:textId="77777777">
      <w:pPr>
        <w:rPr>
          <w:rFonts w:ascii="Times New Roman" w:hAnsi="Times New Roman"/>
          <w:b/>
          <w:bCs/>
          <w:sz w:val="26"/>
          <w:szCs w:val="26"/>
        </w:rPr>
      </w:pPr>
      <w:bookmarkStart w:name="_Toc63259897" w:id="35"/>
      <w:r w:rsidRPr="00A32807">
        <w:rPr>
          <w:rFonts w:ascii="Times New Roman" w:hAnsi="Times New Roman"/>
          <w:b/>
          <w:bCs/>
          <w:sz w:val="26"/>
          <w:szCs w:val="26"/>
        </w:rPr>
        <w:t>B.2.c. Administration Procedures</w:t>
      </w:r>
      <w:bookmarkEnd w:id="35"/>
    </w:p>
    <w:p w:rsidRPr="00A32807" w:rsidR="004A6EB8" w:rsidP="004A6EB8" w:rsidRDefault="004A6EB8" w14:paraId="5AE93D2C" w14:textId="77777777">
      <w:pPr>
        <w:widowControl w:val="0"/>
        <w:spacing w:after="120" w:line="23" w:lineRule="atLeast"/>
        <w:rPr>
          <w:rFonts w:ascii="Times New Roman" w:hAnsi="Times New Roman"/>
          <w:sz w:val="24"/>
          <w:szCs w:val="28"/>
        </w:rPr>
      </w:pPr>
      <w:r w:rsidRPr="00A32807">
        <w:rPr>
          <w:rFonts w:ascii="Times New Roman" w:hAnsi="Times New Roman"/>
          <w:sz w:val="24"/>
          <w:szCs w:val="24"/>
        </w:rPr>
        <w:t xml:space="preserve">The field staff use scripts and carefully timed sections to administer the LTT age 9 </w:t>
      </w:r>
      <w:r w:rsidRPr="00590D8B">
        <w:rPr>
          <w:rFonts w:ascii="Times New Roman" w:hAnsi="Times New Roman"/>
          <w:color w:val="FF0000"/>
          <w:sz w:val="24"/>
          <w:szCs w:val="24"/>
        </w:rPr>
        <w:t xml:space="preserve">and LTT age 13 </w:t>
      </w:r>
      <w:r w:rsidRPr="00A32807">
        <w:rPr>
          <w:rFonts w:ascii="Times New Roman" w:hAnsi="Times New Roman"/>
          <w:sz w:val="24"/>
          <w:szCs w:val="24"/>
        </w:rPr>
        <w:t>paper-based assessments. In addition, many of the instructions are provided on the tablets from the assessment system for DBA assessments.</w:t>
      </w:r>
    </w:p>
    <w:p w:rsidRPr="00A32807" w:rsidR="00922BAD" w:rsidP="00F40406" w:rsidRDefault="00922BAD" w14:paraId="2E299AEB" w14:textId="77777777">
      <w:pPr>
        <w:rPr>
          <w:rFonts w:ascii="Times New Roman" w:hAnsi="Times New Roman"/>
        </w:rPr>
      </w:pPr>
    </w:p>
    <w:sectPr w:rsidRPr="00A32807" w:rsidR="00922BAD" w:rsidSect="00360B67">
      <w:pgSz w:w="12240" w:h="15840" w:code="1"/>
      <w:pgMar w:top="720" w:right="108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5D37B" w14:textId="77777777" w:rsidR="00655E3B" w:rsidRDefault="00655E3B" w:rsidP="00F375C9">
      <w:pPr>
        <w:spacing w:after="0" w:line="240" w:lineRule="auto"/>
      </w:pPr>
      <w:r>
        <w:separator/>
      </w:r>
    </w:p>
  </w:endnote>
  <w:endnote w:type="continuationSeparator" w:id="0">
    <w:p w14:paraId="77609F6D" w14:textId="77777777" w:rsidR="00655E3B" w:rsidRDefault="00655E3B"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4" w14:textId="34BE7D96" w:rsidR="008601E9" w:rsidRDefault="008601E9" w:rsidP="001927D5">
    <w:pPr>
      <w:pStyle w:val="Footer"/>
      <w:jc w:val="center"/>
    </w:pPr>
    <w:r>
      <w:fldChar w:fldCharType="begin"/>
    </w:r>
    <w:r>
      <w:instrText xml:space="preserve"> PAGE   \* MERGEFORMAT </w:instrText>
    </w:r>
    <w:r>
      <w:fldChar w:fldCharType="separate"/>
    </w:r>
    <w:r>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8" w14:textId="77777777" w:rsidR="008601E9" w:rsidRDefault="008601E9" w:rsidP="00502D44">
    <w:pPr>
      <w:pStyle w:val="Footer"/>
      <w:jc w:val="center"/>
      <w:rPr>
        <w:sz w:val="18"/>
      </w:rPr>
    </w:pPr>
    <w:r>
      <w:rPr>
        <w:sz w:val="18"/>
      </w:rPr>
      <w:t>550 12</w:t>
    </w:r>
    <w:r w:rsidRPr="008B7E5D">
      <w:rPr>
        <w:sz w:val="18"/>
        <w:vertAlign w:val="superscript"/>
      </w:rPr>
      <w:t>th</w:t>
    </w:r>
    <w:r>
      <w:rPr>
        <w:sz w:val="18"/>
      </w:rPr>
      <w:t xml:space="preserve"> Street, S.W., Washington, DC 20202</w:t>
    </w:r>
  </w:p>
  <w:p w14:paraId="39872BA9" w14:textId="77777777" w:rsidR="008601E9" w:rsidRDefault="008601E9"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B972A" w14:textId="77777777" w:rsidR="00655E3B" w:rsidRDefault="00655E3B" w:rsidP="00F375C9">
      <w:pPr>
        <w:spacing w:after="0" w:line="240" w:lineRule="auto"/>
      </w:pPr>
      <w:r>
        <w:separator/>
      </w:r>
    </w:p>
  </w:footnote>
  <w:footnote w:type="continuationSeparator" w:id="0">
    <w:p w14:paraId="327EF125" w14:textId="77777777" w:rsidR="00655E3B" w:rsidRDefault="00655E3B" w:rsidP="00F375C9">
      <w:pPr>
        <w:spacing w:after="0" w:line="240" w:lineRule="auto"/>
      </w:pPr>
      <w:r>
        <w:continuationSeparator/>
      </w:r>
    </w:p>
  </w:footnote>
  <w:footnote w:id="1">
    <w:p w14:paraId="3011B9E2" w14:textId="565C2871" w:rsidR="00093520" w:rsidRPr="00182FA6" w:rsidRDefault="00093520" w:rsidP="00252E99">
      <w:pPr>
        <w:spacing w:after="0" w:line="240" w:lineRule="auto"/>
        <w:rPr>
          <w:rFonts w:ascii="Times New Roman" w:hAnsi="Times New Roman"/>
          <w:sz w:val="18"/>
          <w:szCs w:val="18"/>
        </w:rPr>
      </w:pPr>
      <w:r>
        <w:rPr>
          <w:rStyle w:val="FootnoteReference"/>
          <w:sz w:val="20"/>
          <w:szCs w:val="20"/>
        </w:rPr>
        <w:t>15</w:t>
      </w:r>
      <w:r w:rsidRPr="00182FA6">
        <w:rPr>
          <w:rFonts w:ascii="Times New Roman" w:hAnsi="Times New Roman"/>
          <w:sz w:val="18"/>
          <w:szCs w:val="18"/>
        </w:rPr>
        <w:t xml:space="preserve"> The average hourly earnings of teachers and principals derived from May 2019 Bureau of Labor Statistics (BLS) Occupation Employment Statistics is $27.47 for teachers and school staff and $49.65 for principals. If mean hourly wage was not provided, it was computed assuming 2,080 hours per year. The exception is the student wage, which is based on the federal minimum wage of $7.25 an hour. Source: BLS Occupation Employment Statistics, </w:t>
      </w:r>
      <w:hyperlink r:id="rId1" w:history="1">
        <w:r w:rsidRPr="00182FA6">
          <w:rPr>
            <w:rStyle w:val="Hyperlink"/>
            <w:rFonts w:ascii="Times New Roman" w:hAnsi="Times New Roman"/>
            <w:sz w:val="18"/>
            <w:szCs w:val="18"/>
          </w:rPr>
          <w:t>http://data.bls.gov/oes/</w:t>
        </w:r>
      </w:hyperlink>
      <w:r w:rsidRPr="00182FA6">
        <w:rPr>
          <w:rFonts w:ascii="Times New Roman" w:hAnsi="Times New Roman"/>
          <w:sz w:val="18"/>
          <w:szCs w:val="18"/>
        </w:rPr>
        <w:t xml:space="preserve"> datatype: Occupation codes: Elementary school teachers (25-2021); Middle school teachers (25-2022); High school teachers (25-2031); Principals (11-9032); last modified date May 2019.  </w:t>
      </w:r>
    </w:p>
  </w:footnote>
  <w:footnote w:id="2">
    <w:p w14:paraId="297F2001" w14:textId="55A46AC0" w:rsidR="00D0480A" w:rsidRPr="007B3AEE" w:rsidRDefault="00D0480A" w:rsidP="00CE3FB1">
      <w:pPr>
        <w:pStyle w:val="FootnoteText"/>
        <w:rPr>
          <w:rFonts w:ascii="Times New Roman" w:hAnsi="Times New Roman"/>
        </w:rPr>
      </w:pPr>
      <w:r w:rsidRPr="007B3AEE">
        <w:rPr>
          <w:rStyle w:val="FootnoteReference"/>
          <w:rFonts w:ascii="Times New Roman" w:hAnsi="Times New Roman"/>
          <w:sz w:val="18"/>
          <w:szCs w:val="18"/>
        </w:rPr>
        <w:t>5</w:t>
      </w:r>
      <w:r w:rsidRPr="007B3AEE">
        <w:rPr>
          <w:rFonts w:ascii="Times New Roman" w:hAnsi="Times New Roman"/>
          <w:sz w:val="18"/>
          <w:szCs w:val="18"/>
        </w:rPr>
        <w:t xml:space="preserve"> Please note that parents/legal guardians are required to receive notification of student </w:t>
      </w:r>
      <w:proofErr w:type="gramStart"/>
      <w:r w:rsidRPr="007B3AEE">
        <w:rPr>
          <w:rFonts w:ascii="Times New Roman" w:hAnsi="Times New Roman"/>
          <w:sz w:val="18"/>
          <w:szCs w:val="18"/>
        </w:rPr>
        <w:t>participation</w:t>
      </w:r>
      <w:proofErr w:type="gramEnd"/>
      <w:r w:rsidRPr="007B3AEE">
        <w:rPr>
          <w:rFonts w:ascii="Times New Roman" w:hAnsi="Times New Roman"/>
          <w:sz w:val="18"/>
          <w:szCs w:val="18"/>
        </w:rPr>
        <w:t xml:space="preserve"> but NAEP does not require explicit parental consent (</w:t>
      </w:r>
      <w:r w:rsidRPr="007B3AEE">
        <w:rPr>
          <w:rFonts w:ascii="Times New Roman" w:hAnsi="Times New Roman"/>
          <w:i/>
          <w:sz w:val="18"/>
          <w:szCs w:val="18"/>
        </w:rPr>
        <w:t>by law, parents/guardians of students selected to participate in NAEP must be notified in writing of their child’s selection prior to the administration of the assessment</w:t>
      </w:r>
      <w:r w:rsidRPr="007B3AEE">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5" w14:textId="01BE08EA" w:rsidR="008601E9" w:rsidRPr="00502D44" w:rsidRDefault="008601E9"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39872BAA" wp14:editId="39872BAB">
          <wp:simplePos x="0" y="0"/>
          <wp:positionH relativeFrom="column">
            <wp:posOffset>-75656</wp:posOffset>
          </wp:positionH>
          <wp:positionV relativeFrom="paragraph">
            <wp:posOffset>-121920</wp:posOffset>
          </wp:positionV>
          <wp:extent cx="1021806" cy="101600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14:paraId="39872BA6" w14:textId="77777777" w:rsidR="008601E9" w:rsidRPr="00502D44" w:rsidRDefault="008601E9"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14:paraId="3AECAA3F" w14:textId="126C05F2" w:rsidR="001E5754" w:rsidRDefault="001E5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3FB3"/>
    <w:multiLevelType w:val="hybridMultilevel"/>
    <w:tmpl w:val="0B0E557A"/>
    <w:lvl w:ilvl="0" w:tplc="C5B09CA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6058E9"/>
    <w:multiLevelType w:val="hybridMultilevel"/>
    <w:tmpl w:val="497EF13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8E073A3"/>
    <w:multiLevelType w:val="hybridMultilevel"/>
    <w:tmpl w:val="0E320D54"/>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7805F28"/>
    <w:multiLevelType w:val="hybridMultilevel"/>
    <w:tmpl w:val="8B12C8C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D774810"/>
    <w:multiLevelType w:val="hybridMultilevel"/>
    <w:tmpl w:val="C59EC020"/>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6" w15:restartNumberingAfterBreak="0">
    <w:nsid w:val="40B75B61"/>
    <w:multiLevelType w:val="hybridMultilevel"/>
    <w:tmpl w:val="BC7EE24A"/>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66D7717"/>
    <w:multiLevelType w:val="hybridMultilevel"/>
    <w:tmpl w:val="DA36CCFC"/>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E2E95"/>
    <w:multiLevelType w:val="hybridMultilevel"/>
    <w:tmpl w:val="90CC47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BF53AD6"/>
    <w:multiLevelType w:val="hybridMultilevel"/>
    <w:tmpl w:val="C2A4954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C006BAC"/>
    <w:multiLevelType w:val="hybridMultilevel"/>
    <w:tmpl w:val="F9C0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3393C"/>
    <w:multiLevelType w:val="hybridMultilevel"/>
    <w:tmpl w:val="46046E68"/>
    <w:lvl w:ilvl="0" w:tplc="130E5CA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7D6937"/>
    <w:multiLevelType w:val="hybridMultilevel"/>
    <w:tmpl w:val="BB3EE71A"/>
    <w:lvl w:ilvl="0" w:tplc="5B60D2CC">
      <w:start w:val="1"/>
      <w:numFmt w:val="bullet"/>
      <w:pStyle w:val="NAEPresponsecategories"/>
      <w:lvlText w:val="o"/>
      <w:lvlJc w:val="left"/>
      <w:pPr>
        <w:tabs>
          <w:tab w:val="num" w:pos="1656"/>
        </w:tabs>
        <w:ind w:left="1656" w:hanging="576"/>
      </w:pPr>
      <w:rPr>
        <w:rFonts w:ascii="Courier New" w:hAnsi="Courier New" w:cs="Courier New" w:hint="default"/>
        <w:color w:val="00467F"/>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171982"/>
    <w:multiLevelType w:val="hybridMultilevel"/>
    <w:tmpl w:val="A852F39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7D514BD"/>
    <w:multiLevelType w:val="hybridMultilevel"/>
    <w:tmpl w:val="8F867EEA"/>
    <w:lvl w:ilvl="0" w:tplc="04090001">
      <w:start w:val="1"/>
      <w:numFmt w:val="bullet"/>
      <w:lvlText w:val=""/>
      <w:lvlJc w:val="left"/>
      <w:pPr>
        <w:ind w:left="316" w:hanging="360"/>
      </w:pPr>
      <w:rPr>
        <w:rFonts w:ascii="Symbol" w:hAnsi="Symbol" w:hint="default"/>
      </w:rPr>
    </w:lvl>
    <w:lvl w:ilvl="1" w:tplc="04090003">
      <w:start w:val="1"/>
      <w:numFmt w:val="bullet"/>
      <w:lvlText w:val="o"/>
      <w:lvlJc w:val="left"/>
      <w:pPr>
        <w:ind w:left="1036" w:hanging="360"/>
      </w:pPr>
      <w:rPr>
        <w:rFonts w:ascii="Courier New" w:hAnsi="Courier New" w:cs="Courier New" w:hint="default"/>
      </w:rPr>
    </w:lvl>
    <w:lvl w:ilvl="2" w:tplc="04090005">
      <w:start w:val="1"/>
      <w:numFmt w:val="bullet"/>
      <w:lvlText w:val=""/>
      <w:lvlJc w:val="left"/>
      <w:pPr>
        <w:ind w:left="1756" w:hanging="360"/>
      </w:pPr>
      <w:rPr>
        <w:rFonts w:ascii="Wingdings" w:hAnsi="Wingdings" w:hint="default"/>
      </w:rPr>
    </w:lvl>
    <w:lvl w:ilvl="3" w:tplc="04090001" w:tentative="1">
      <w:start w:val="1"/>
      <w:numFmt w:val="bullet"/>
      <w:lvlText w:val=""/>
      <w:lvlJc w:val="left"/>
      <w:pPr>
        <w:ind w:left="2476" w:hanging="360"/>
      </w:pPr>
      <w:rPr>
        <w:rFonts w:ascii="Symbol" w:hAnsi="Symbol" w:hint="default"/>
      </w:rPr>
    </w:lvl>
    <w:lvl w:ilvl="4" w:tplc="04090003" w:tentative="1">
      <w:start w:val="1"/>
      <w:numFmt w:val="bullet"/>
      <w:lvlText w:val="o"/>
      <w:lvlJc w:val="left"/>
      <w:pPr>
        <w:ind w:left="3196" w:hanging="360"/>
      </w:pPr>
      <w:rPr>
        <w:rFonts w:ascii="Courier New" w:hAnsi="Courier New" w:cs="Courier New" w:hint="default"/>
      </w:rPr>
    </w:lvl>
    <w:lvl w:ilvl="5" w:tplc="04090005" w:tentative="1">
      <w:start w:val="1"/>
      <w:numFmt w:val="bullet"/>
      <w:lvlText w:val=""/>
      <w:lvlJc w:val="left"/>
      <w:pPr>
        <w:ind w:left="3916" w:hanging="360"/>
      </w:pPr>
      <w:rPr>
        <w:rFonts w:ascii="Wingdings" w:hAnsi="Wingdings" w:hint="default"/>
      </w:rPr>
    </w:lvl>
    <w:lvl w:ilvl="6" w:tplc="04090001" w:tentative="1">
      <w:start w:val="1"/>
      <w:numFmt w:val="bullet"/>
      <w:lvlText w:val=""/>
      <w:lvlJc w:val="left"/>
      <w:pPr>
        <w:ind w:left="4636" w:hanging="360"/>
      </w:pPr>
      <w:rPr>
        <w:rFonts w:ascii="Symbol" w:hAnsi="Symbol" w:hint="default"/>
      </w:rPr>
    </w:lvl>
    <w:lvl w:ilvl="7" w:tplc="04090003" w:tentative="1">
      <w:start w:val="1"/>
      <w:numFmt w:val="bullet"/>
      <w:lvlText w:val="o"/>
      <w:lvlJc w:val="left"/>
      <w:pPr>
        <w:ind w:left="5356" w:hanging="360"/>
      </w:pPr>
      <w:rPr>
        <w:rFonts w:ascii="Courier New" w:hAnsi="Courier New" w:cs="Courier New" w:hint="default"/>
      </w:rPr>
    </w:lvl>
    <w:lvl w:ilvl="8" w:tplc="04090005" w:tentative="1">
      <w:start w:val="1"/>
      <w:numFmt w:val="bullet"/>
      <w:lvlText w:val=""/>
      <w:lvlJc w:val="left"/>
      <w:pPr>
        <w:ind w:left="6076" w:hanging="360"/>
      </w:pPr>
      <w:rPr>
        <w:rFonts w:ascii="Wingdings" w:hAnsi="Wingdings" w:hint="default"/>
      </w:rPr>
    </w:lvl>
  </w:abstractNum>
  <w:abstractNum w:abstractNumId="16" w15:restartNumberingAfterBreak="0">
    <w:nsid w:val="68542601"/>
    <w:multiLevelType w:val="multilevel"/>
    <w:tmpl w:val="339444F2"/>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5807485"/>
    <w:multiLevelType w:val="hybridMultilevel"/>
    <w:tmpl w:val="0884347C"/>
    <w:lvl w:ilvl="0" w:tplc="CA0A63C0">
      <w:start w:val="1"/>
      <w:numFmt w:val="bullet"/>
      <w:pStyle w:val="NAEPcheckallthatapplycategories"/>
      <w:lvlText w:val="□"/>
      <w:lvlJc w:val="left"/>
      <w:pPr>
        <w:ind w:left="1890" w:hanging="360"/>
      </w:pPr>
      <w:rPr>
        <w:rFonts w:ascii="Courier New" w:hAnsi="Courier New" w:hint="default"/>
        <w:color w:val="00467F"/>
        <w:sz w:val="24"/>
        <w:szCs w:val="24"/>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1"/>
  </w:num>
  <w:num w:numId="2">
    <w:abstractNumId w:val="15"/>
  </w:num>
  <w:num w:numId="3">
    <w:abstractNumId w:val="11"/>
  </w:num>
  <w:num w:numId="4">
    <w:abstractNumId w:val="7"/>
  </w:num>
  <w:num w:numId="5">
    <w:abstractNumId w:val="16"/>
  </w:num>
  <w:num w:numId="6">
    <w:abstractNumId w:val="13"/>
  </w:num>
  <w:num w:numId="7">
    <w:abstractNumId w:val="17"/>
  </w:num>
  <w:num w:numId="8">
    <w:abstractNumId w:val="12"/>
  </w:num>
  <w:num w:numId="9">
    <w:abstractNumId w:val="5"/>
  </w:num>
  <w:num w:numId="10">
    <w:abstractNumId w:val="0"/>
  </w:num>
  <w:num w:numId="11">
    <w:abstractNumId w:val="9"/>
  </w:num>
  <w:num w:numId="12">
    <w:abstractNumId w:val="4"/>
  </w:num>
  <w:num w:numId="13">
    <w:abstractNumId w:val="8"/>
  </w:num>
  <w:num w:numId="14">
    <w:abstractNumId w:val="14"/>
  </w:num>
  <w:num w:numId="15">
    <w:abstractNumId w:val="3"/>
  </w:num>
  <w:num w:numId="16">
    <w:abstractNumId w:val="10"/>
  </w:num>
  <w:num w:numId="17">
    <w:abstractNumId w:val="2"/>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DA"/>
    <w:rsid w:val="00000601"/>
    <w:rsid w:val="00000B0C"/>
    <w:rsid w:val="0000180C"/>
    <w:rsid w:val="000072D2"/>
    <w:rsid w:val="00007EEE"/>
    <w:rsid w:val="000110B1"/>
    <w:rsid w:val="00012D7D"/>
    <w:rsid w:val="00014A33"/>
    <w:rsid w:val="000154A5"/>
    <w:rsid w:val="00020DE1"/>
    <w:rsid w:val="00021A41"/>
    <w:rsid w:val="000262AA"/>
    <w:rsid w:val="00027390"/>
    <w:rsid w:val="00031EA3"/>
    <w:rsid w:val="0003277D"/>
    <w:rsid w:val="00034D5F"/>
    <w:rsid w:val="00042883"/>
    <w:rsid w:val="00043FAC"/>
    <w:rsid w:val="00045C20"/>
    <w:rsid w:val="00045C55"/>
    <w:rsid w:val="00051CDF"/>
    <w:rsid w:val="0005404F"/>
    <w:rsid w:val="0005451D"/>
    <w:rsid w:val="0005719C"/>
    <w:rsid w:val="00057A2F"/>
    <w:rsid w:val="00060E05"/>
    <w:rsid w:val="00061DB1"/>
    <w:rsid w:val="00063335"/>
    <w:rsid w:val="00063D62"/>
    <w:rsid w:val="00063ED5"/>
    <w:rsid w:val="000647C3"/>
    <w:rsid w:val="00066D9D"/>
    <w:rsid w:val="000722C0"/>
    <w:rsid w:val="000745F3"/>
    <w:rsid w:val="00075260"/>
    <w:rsid w:val="000766EF"/>
    <w:rsid w:val="000828A0"/>
    <w:rsid w:val="00082D95"/>
    <w:rsid w:val="0008441F"/>
    <w:rsid w:val="00084BC2"/>
    <w:rsid w:val="00085540"/>
    <w:rsid w:val="0008723C"/>
    <w:rsid w:val="0009065C"/>
    <w:rsid w:val="000913E4"/>
    <w:rsid w:val="00092185"/>
    <w:rsid w:val="00093520"/>
    <w:rsid w:val="000A2A92"/>
    <w:rsid w:val="000A3D5D"/>
    <w:rsid w:val="000A4258"/>
    <w:rsid w:val="000A4715"/>
    <w:rsid w:val="000A78D2"/>
    <w:rsid w:val="000B1C3D"/>
    <w:rsid w:val="000B3F65"/>
    <w:rsid w:val="000B65A6"/>
    <w:rsid w:val="000C1105"/>
    <w:rsid w:val="000C1F9B"/>
    <w:rsid w:val="000C3F9E"/>
    <w:rsid w:val="000D0B14"/>
    <w:rsid w:val="000D1F91"/>
    <w:rsid w:val="000D3C29"/>
    <w:rsid w:val="000D3F13"/>
    <w:rsid w:val="000D6C99"/>
    <w:rsid w:val="000D764A"/>
    <w:rsid w:val="000D7B81"/>
    <w:rsid w:val="000E0831"/>
    <w:rsid w:val="000F2300"/>
    <w:rsid w:val="000F7875"/>
    <w:rsid w:val="000F7BBA"/>
    <w:rsid w:val="001000CC"/>
    <w:rsid w:val="00100F3E"/>
    <w:rsid w:val="00101370"/>
    <w:rsid w:val="001031CE"/>
    <w:rsid w:val="00103DA3"/>
    <w:rsid w:val="001071D4"/>
    <w:rsid w:val="00107E48"/>
    <w:rsid w:val="001102DF"/>
    <w:rsid w:val="00111057"/>
    <w:rsid w:val="00112CA9"/>
    <w:rsid w:val="00113073"/>
    <w:rsid w:val="00121938"/>
    <w:rsid w:val="00121ADD"/>
    <w:rsid w:val="001231E4"/>
    <w:rsid w:val="00123DB5"/>
    <w:rsid w:val="0012405A"/>
    <w:rsid w:val="00124D85"/>
    <w:rsid w:val="00124DBD"/>
    <w:rsid w:val="001254E2"/>
    <w:rsid w:val="001300D3"/>
    <w:rsid w:val="00131C0D"/>
    <w:rsid w:val="00132D39"/>
    <w:rsid w:val="00133D40"/>
    <w:rsid w:val="001355BE"/>
    <w:rsid w:val="001360A3"/>
    <w:rsid w:val="001367E8"/>
    <w:rsid w:val="00137414"/>
    <w:rsid w:val="00140324"/>
    <w:rsid w:val="00140E4C"/>
    <w:rsid w:val="00143271"/>
    <w:rsid w:val="00144575"/>
    <w:rsid w:val="00146DA1"/>
    <w:rsid w:val="00150ED9"/>
    <w:rsid w:val="001515E3"/>
    <w:rsid w:val="0015373F"/>
    <w:rsid w:val="00155217"/>
    <w:rsid w:val="00155A33"/>
    <w:rsid w:val="00156A6E"/>
    <w:rsid w:val="001571ED"/>
    <w:rsid w:val="001605A8"/>
    <w:rsid w:val="001613C3"/>
    <w:rsid w:val="001622D7"/>
    <w:rsid w:val="001623F0"/>
    <w:rsid w:val="00162BB4"/>
    <w:rsid w:val="00164748"/>
    <w:rsid w:val="00164E0C"/>
    <w:rsid w:val="00166BDE"/>
    <w:rsid w:val="00167A1F"/>
    <w:rsid w:val="001721A9"/>
    <w:rsid w:val="00172BD6"/>
    <w:rsid w:val="00172C47"/>
    <w:rsid w:val="00173865"/>
    <w:rsid w:val="00175E2B"/>
    <w:rsid w:val="00176188"/>
    <w:rsid w:val="00176891"/>
    <w:rsid w:val="001813E5"/>
    <w:rsid w:val="00181B4C"/>
    <w:rsid w:val="00182227"/>
    <w:rsid w:val="00182FA6"/>
    <w:rsid w:val="001840DE"/>
    <w:rsid w:val="00184AA7"/>
    <w:rsid w:val="0018734D"/>
    <w:rsid w:val="001927D5"/>
    <w:rsid w:val="00192AA4"/>
    <w:rsid w:val="0019642D"/>
    <w:rsid w:val="001976CB"/>
    <w:rsid w:val="001A0FD8"/>
    <w:rsid w:val="001A225D"/>
    <w:rsid w:val="001B15B9"/>
    <w:rsid w:val="001B581B"/>
    <w:rsid w:val="001D2F55"/>
    <w:rsid w:val="001D3C94"/>
    <w:rsid w:val="001D3E8E"/>
    <w:rsid w:val="001D493C"/>
    <w:rsid w:val="001D61F8"/>
    <w:rsid w:val="001D6EE4"/>
    <w:rsid w:val="001D744A"/>
    <w:rsid w:val="001E1C98"/>
    <w:rsid w:val="001E2243"/>
    <w:rsid w:val="001E31C8"/>
    <w:rsid w:val="001E3E5F"/>
    <w:rsid w:val="001E4DD4"/>
    <w:rsid w:val="001E5027"/>
    <w:rsid w:val="001E5754"/>
    <w:rsid w:val="001E62A2"/>
    <w:rsid w:val="001E7D58"/>
    <w:rsid w:val="001F21EC"/>
    <w:rsid w:val="0020405F"/>
    <w:rsid w:val="002049B6"/>
    <w:rsid w:val="00204D18"/>
    <w:rsid w:val="002055CD"/>
    <w:rsid w:val="0020575A"/>
    <w:rsid w:val="00205A78"/>
    <w:rsid w:val="00205D9C"/>
    <w:rsid w:val="0021235B"/>
    <w:rsid w:val="00217925"/>
    <w:rsid w:val="00221263"/>
    <w:rsid w:val="00221A04"/>
    <w:rsid w:val="0022234B"/>
    <w:rsid w:val="0022472A"/>
    <w:rsid w:val="0022631C"/>
    <w:rsid w:val="002267AB"/>
    <w:rsid w:val="002267D6"/>
    <w:rsid w:val="00236976"/>
    <w:rsid w:val="00243E50"/>
    <w:rsid w:val="00244C87"/>
    <w:rsid w:val="00245E2C"/>
    <w:rsid w:val="00246082"/>
    <w:rsid w:val="0024707A"/>
    <w:rsid w:val="00247CC5"/>
    <w:rsid w:val="00250D9E"/>
    <w:rsid w:val="00251E04"/>
    <w:rsid w:val="00252E99"/>
    <w:rsid w:val="0025309B"/>
    <w:rsid w:val="002554FF"/>
    <w:rsid w:val="00256852"/>
    <w:rsid w:val="00257264"/>
    <w:rsid w:val="00257560"/>
    <w:rsid w:val="00257B47"/>
    <w:rsid w:val="00261B60"/>
    <w:rsid w:val="00262389"/>
    <w:rsid w:val="002665AF"/>
    <w:rsid w:val="00270EF8"/>
    <w:rsid w:val="002735C4"/>
    <w:rsid w:val="002748AF"/>
    <w:rsid w:val="00276740"/>
    <w:rsid w:val="00277ED5"/>
    <w:rsid w:val="00282289"/>
    <w:rsid w:val="00283902"/>
    <w:rsid w:val="0028626D"/>
    <w:rsid w:val="00286C21"/>
    <w:rsid w:val="00291BD0"/>
    <w:rsid w:val="00292009"/>
    <w:rsid w:val="00294B3B"/>
    <w:rsid w:val="002951C7"/>
    <w:rsid w:val="0029791F"/>
    <w:rsid w:val="002A10B0"/>
    <w:rsid w:val="002A2933"/>
    <w:rsid w:val="002A4D89"/>
    <w:rsid w:val="002B01B6"/>
    <w:rsid w:val="002B0275"/>
    <w:rsid w:val="002B3A0F"/>
    <w:rsid w:val="002B625C"/>
    <w:rsid w:val="002C0F81"/>
    <w:rsid w:val="002C282B"/>
    <w:rsid w:val="002C3FB5"/>
    <w:rsid w:val="002C453C"/>
    <w:rsid w:val="002C5E8A"/>
    <w:rsid w:val="002D1CB1"/>
    <w:rsid w:val="002D2366"/>
    <w:rsid w:val="002D2B29"/>
    <w:rsid w:val="002D2BF8"/>
    <w:rsid w:val="002D3868"/>
    <w:rsid w:val="002D4357"/>
    <w:rsid w:val="002D5D5A"/>
    <w:rsid w:val="002E0618"/>
    <w:rsid w:val="002E284A"/>
    <w:rsid w:val="002E30EE"/>
    <w:rsid w:val="002E4A47"/>
    <w:rsid w:val="002E4C6E"/>
    <w:rsid w:val="002E5958"/>
    <w:rsid w:val="002F2F04"/>
    <w:rsid w:val="002F2FDB"/>
    <w:rsid w:val="002F3BA0"/>
    <w:rsid w:val="002F4668"/>
    <w:rsid w:val="002F4C0D"/>
    <w:rsid w:val="002F5177"/>
    <w:rsid w:val="002F7C79"/>
    <w:rsid w:val="003007AE"/>
    <w:rsid w:val="00301624"/>
    <w:rsid w:val="0030188B"/>
    <w:rsid w:val="00302641"/>
    <w:rsid w:val="00310A12"/>
    <w:rsid w:val="00311EF8"/>
    <w:rsid w:val="00313D7C"/>
    <w:rsid w:val="00321813"/>
    <w:rsid w:val="003228A4"/>
    <w:rsid w:val="0032416E"/>
    <w:rsid w:val="00327D23"/>
    <w:rsid w:val="003311FB"/>
    <w:rsid w:val="00331A00"/>
    <w:rsid w:val="003324BA"/>
    <w:rsid w:val="00334AEB"/>
    <w:rsid w:val="00335864"/>
    <w:rsid w:val="003406C2"/>
    <w:rsid w:val="0034139B"/>
    <w:rsid w:val="00342365"/>
    <w:rsid w:val="00342683"/>
    <w:rsid w:val="00342E1F"/>
    <w:rsid w:val="003448D3"/>
    <w:rsid w:val="0034642F"/>
    <w:rsid w:val="00356EAE"/>
    <w:rsid w:val="003570E4"/>
    <w:rsid w:val="003577EB"/>
    <w:rsid w:val="003604E6"/>
    <w:rsid w:val="00360B67"/>
    <w:rsid w:val="00365D7A"/>
    <w:rsid w:val="00366BB5"/>
    <w:rsid w:val="00367336"/>
    <w:rsid w:val="00372439"/>
    <w:rsid w:val="0037559C"/>
    <w:rsid w:val="00383A57"/>
    <w:rsid w:val="003877EB"/>
    <w:rsid w:val="00394D4C"/>
    <w:rsid w:val="00395C77"/>
    <w:rsid w:val="003A609C"/>
    <w:rsid w:val="003A7CDA"/>
    <w:rsid w:val="003B309E"/>
    <w:rsid w:val="003B73FB"/>
    <w:rsid w:val="003C1A54"/>
    <w:rsid w:val="003C61C7"/>
    <w:rsid w:val="003C68E4"/>
    <w:rsid w:val="003D1E6B"/>
    <w:rsid w:val="003D1F76"/>
    <w:rsid w:val="003D206F"/>
    <w:rsid w:val="003D238A"/>
    <w:rsid w:val="003D2F42"/>
    <w:rsid w:val="003D36AC"/>
    <w:rsid w:val="003D51D4"/>
    <w:rsid w:val="003E005D"/>
    <w:rsid w:val="003E4CB8"/>
    <w:rsid w:val="003E4F45"/>
    <w:rsid w:val="003E4F60"/>
    <w:rsid w:val="003E502B"/>
    <w:rsid w:val="003E7A2F"/>
    <w:rsid w:val="004023D9"/>
    <w:rsid w:val="00402A11"/>
    <w:rsid w:val="00403F11"/>
    <w:rsid w:val="00404691"/>
    <w:rsid w:val="00404DEB"/>
    <w:rsid w:val="00405480"/>
    <w:rsid w:val="0040749F"/>
    <w:rsid w:val="00412454"/>
    <w:rsid w:val="00415784"/>
    <w:rsid w:val="00416A74"/>
    <w:rsid w:val="004173ED"/>
    <w:rsid w:val="00421D12"/>
    <w:rsid w:val="004230FE"/>
    <w:rsid w:val="00424923"/>
    <w:rsid w:val="00431909"/>
    <w:rsid w:val="00436E37"/>
    <w:rsid w:val="00437332"/>
    <w:rsid w:val="00437927"/>
    <w:rsid w:val="00444BB4"/>
    <w:rsid w:val="00445073"/>
    <w:rsid w:val="0044634A"/>
    <w:rsid w:val="0044649D"/>
    <w:rsid w:val="00446EA0"/>
    <w:rsid w:val="0045069D"/>
    <w:rsid w:val="00454A48"/>
    <w:rsid w:val="00460872"/>
    <w:rsid w:val="0046088F"/>
    <w:rsid w:val="00462B8B"/>
    <w:rsid w:val="00462C20"/>
    <w:rsid w:val="00464D2C"/>
    <w:rsid w:val="00473915"/>
    <w:rsid w:val="00474B79"/>
    <w:rsid w:val="0047525A"/>
    <w:rsid w:val="0047562D"/>
    <w:rsid w:val="0047793E"/>
    <w:rsid w:val="004809FF"/>
    <w:rsid w:val="004843C6"/>
    <w:rsid w:val="00487E1F"/>
    <w:rsid w:val="004928C3"/>
    <w:rsid w:val="00492ABF"/>
    <w:rsid w:val="00494EF4"/>
    <w:rsid w:val="00494FEC"/>
    <w:rsid w:val="0049784C"/>
    <w:rsid w:val="004A41B7"/>
    <w:rsid w:val="004A640B"/>
    <w:rsid w:val="004A6EB8"/>
    <w:rsid w:val="004B07EC"/>
    <w:rsid w:val="004B16CE"/>
    <w:rsid w:val="004B2170"/>
    <w:rsid w:val="004C1D43"/>
    <w:rsid w:val="004C2466"/>
    <w:rsid w:val="004C25FD"/>
    <w:rsid w:val="004C41B8"/>
    <w:rsid w:val="004C69BF"/>
    <w:rsid w:val="004C6FAC"/>
    <w:rsid w:val="004C7A5E"/>
    <w:rsid w:val="004D1B30"/>
    <w:rsid w:val="004D6F69"/>
    <w:rsid w:val="004E3D05"/>
    <w:rsid w:val="004F0A01"/>
    <w:rsid w:val="004F235A"/>
    <w:rsid w:val="00501D40"/>
    <w:rsid w:val="00502D44"/>
    <w:rsid w:val="00505596"/>
    <w:rsid w:val="00505DD7"/>
    <w:rsid w:val="00505DDA"/>
    <w:rsid w:val="00506DD9"/>
    <w:rsid w:val="005100EB"/>
    <w:rsid w:val="005116A7"/>
    <w:rsid w:val="0051748A"/>
    <w:rsid w:val="00517B18"/>
    <w:rsid w:val="00517CA5"/>
    <w:rsid w:val="0052311F"/>
    <w:rsid w:val="00523CC1"/>
    <w:rsid w:val="0052501C"/>
    <w:rsid w:val="00526DAD"/>
    <w:rsid w:val="00532951"/>
    <w:rsid w:val="005345DD"/>
    <w:rsid w:val="00535324"/>
    <w:rsid w:val="00536770"/>
    <w:rsid w:val="00537A95"/>
    <w:rsid w:val="0054152A"/>
    <w:rsid w:val="00542D29"/>
    <w:rsid w:val="00544FB6"/>
    <w:rsid w:val="0054748C"/>
    <w:rsid w:val="005532F2"/>
    <w:rsid w:val="00553388"/>
    <w:rsid w:val="00553CED"/>
    <w:rsid w:val="005550B6"/>
    <w:rsid w:val="00560404"/>
    <w:rsid w:val="00561107"/>
    <w:rsid w:val="00565565"/>
    <w:rsid w:val="00565A83"/>
    <w:rsid w:val="00566E2E"/>
    <w:rsid w:val="00566FA2"/>
    <w:rsid w:val="00571ACF"/>
    <w:rsid w:val="005729E8"/>
    <w:rsid w:val="00573B37"/>
    <w:rsid w:val="00577C47"/>
    <w:rsid w:val="005804C0"/>
    <w:rsid w:val="00581E57"/>
    <w:rsid w:val="00583A58"/>
    <w:rsid w:val="00585006"/>
    <w:rsid w:val="0058512C"/>
    <w:rsid w:val="005901E8"/>
    <w:rsid w:val="00590D8B"/>
    <w:rsid w:val="005912FA"/>
    <w:rsid w:val="00591BAC"/>
    <w:rsid w:val="005942A4"/>
    <w:rsid w:val="005A4DB5"/>
    <w:rsid w:val="005A5A83"/>
    <w:rsid w:val="005A6185"/>
    <w:rsid w:val="005A6DD8"/>
    <w:rsid w:val="005A6DE8"/>
    <w:rsid w:val="005B7A6C"/>
    <w:rsid w:val="005C1783"/>
    <w:rsid w:val="005C1C4E"/>
    <w:rsid w:val="005C31F9"/>
    <w:rsid w:val="005C5336"/>
    <w:rsid w:val="005C7A20"/>
    <w:rsid w:val="005C7BF6"/>
    <w:rsid w:val="005D14AC"/>
    <w:rsid w:val="005D4764"/>
    <w:rsid w:val="005E0441"/>
    <w:rsid w:val="005E27A9"/>
    <w:rsid w:val="005E40FC"/>
    <w:rsid w:val="005E4122"/>
    <w:rsid w:val="005E5130"/>
    <w:rsid w:val="00600F6D"/>
    <w:rsid w:val="0060114D"/>
    <w:rsid w:val="00604008"/>
    <w:rsid w:val="006057C4"/>
    <w:rsid w:val="00605A9C"/>
    <w:rsid w:val="0061281C"/>
    <w:rsid w:val="0061530E"/>
    <w:rsid w:val="00615891"/>
    <w:rsid w:val="00616645"/>
    <w:rsid w:val="006213A5"/>
    <w:rsid w:val="00621955"/>
    <w:rsid w:val="006229DB"/>
    <w:rsid w:val="00634F00"/>
    <w:rsid w:val="0063747E"/>
    <w:rsid w:val="00642D4B"/>
    <w:rsid w:val="00644080"/>
    <w:rsid w:val="0065105F"/>
    <w:rsid w:val="00652433"/>
    <w:rsid w:val="00652D1F"/>
    <w:rsid w:val="00652D28"/>
    <w:rsid w:val="00655E3B"/>
    <w:rsid w:val="00660997"/>
    <w:rsid w:val="00665B57"/>
    <w:rsid w:val="00671290"/>
    <w:rsid w:val="00675286"/>
    <w:rsid w:val="00675EA6"/>
    <w:rsid w:val="006761D5"/>
    <w:rsid w:val="006762FF"/>
    <w:rsid w:val="00676708"/>
    <w:rsid w:val="00676B1D"/>
    <w:rsid w:val="0067774F"/>
    <w:rsid w:val="006777BE"/>
    <w:rsid w:val="00683B5C"/>
    <w:rsid w:val="006855B8"/>
    <w:rsid w:val="00685E99"/>
    <w:rsid w:val="00690855"/>
    <w:rsid w:val="006A3A61"/>
    <w:rsid w:val="006A468E"/>
    <w:rsid w:val="006A607D"/>
    <w:rsid w:val="006A7264"/>
    <w:rsid w:val="006B33C5"/>
    <w:rsid w:val="006B3E22"/>
    <w:rsid w:val="006B738A"/>
    <w:rsid w:val="006C0489"/>
    <w:rsid w:val="006C0986"/>
    <w:rsid w:val="006C1728"/>
    <w:rsid w:val="006C546E"/>
    <w:rsid w:val="006C598A"/>
    <w:rsid w:val="006C6A1F"/>
    <w:rsid w:val="006C7B09"/>
    <w:rsid w:val="006D17F6"/>
    <w:rsid w:val="006D2F32"/>
    <w:rsid w:val="006D420D"/>
    <w:rsid w:val="006D7E19"/>
    <w:rsid w:val="006E27A1"/>
    <w:rsid w:val="006E296B"/>
    <w:rsid w:val="006E5399"/>
    <w:rsid w:val="006E5F5E"/>
    <w:rsid w:val="006F07B5"/>
    <w:rsid w:val="006F14E8"/>
    <w:rsid w:val="006F57FD"/>
    <w:rsid w:val="006F65A4"/>
    <w:rsid w:val="006F681B"/>
    <w:rsid w:val="007005AE"/>
    <w:rsid w:val="007041A6"/>
    <w:rsid w:val="00712896"/>
    <w:rsid w:val="00714F83"/>
    <w:rsid w:val="0071503B"/>
    <w:rsid w:val="0071536B"/>
    <w:rsid w:val="007164E0"/>
    <w:rsid w:val="00722686"/>
    <w:rsid w:val="00724532"/>
    <w:rsid w:val="007253BB"/>
    <w:rsid w:val="00725D67"/>
    <w:rsid w:val="007273F0"/>
    <w:rsid w:val="00730288"/>
    <w:rsid w:val="007331A7"/>
    <w:rsid w:val="00733338"/>
    <w:rsid w:val="00733A8E"/>
    <w:rsid w:val="00740559"/>
    <w:rsid w:val="007419CF"/>
    <w:rsid w:val="00742589"/>
    <w:rsid w:val="007426BA"/>
    <w:rsid w:val="00743DAE"/>
    <w:rsid w:val="00743FAF"/>
    <w:rsid w:val="00746B4A"/>
    <w:rsid w:val="007522E3"/>
    <w:rsid w:val="00752E1F"/>
    <w:rsid w:val="007537B2"/>
    <w:rsid w:val="00756B07"/>
    <w:rsid w:val="00757D01"/>
    <w:rsid w:val="00760AE6"/>
    <w:rsid w:val="00765808"/>
    <w:rsid w:val="0077085F"/>
    <w:rsid w:val="0077269D"/>
    <w:rsid w:val="00774B6D"/>
    <w:rsid w:val="0077549E"/>
    <w:rsid w:val="00775ABC"/>
    <w:rsid w:val="00777EF3"/>
    <w:rsid w:val="00790066"/>
    <w:rsid w:val="007926EA"/>
    <w:rsid w:val="007935A4"/>
    <w:rsid w:val="00797495"/>
    <w:rsid w:val="007A3736"/>
    <w:rsid w:val="007A5EB8"/>
    <w:rsid w:val="007B3AEE"/>
    <w:rsid w:val="007B4570"/>
    <w:rsid w:val="007B4C04"/>
    <w:rsid w:val="007C0922"/>
    <w:rsid w:val="007C171C"/>
    <w:rsid w:val="007C27F1"/>
    <w:rsid w:val="007C4FC4"/>
    <w:rsid w:val="007D0DB6"/>
    <w:rsid w:val="007D4F0A"/>
    <w:rsid w:val="007D504C"/>
    <w:rsid w:val="007E4B30"/>
    <w:rsid w:val="007E6526"/>
    <w:rsid w:val="007F2300"/>
    <w:rsid w:val="007F3C07"/>
    <w:rsid w:val="007F5946"/>
    <w:rsid w:val="007F6CCE"/>
    <w:rsid w:val="00800495"/>
    <w:rsid w:val="008147D1"/>
    <w:rsid w:val="00814850"/>
    <w:rsid w:val="00814CC4"/>
    <w:rsid w:val="0081591F"/>
    <w:rsid w:val="008173DB"/>
    <w:rsid w:val="008202BC"/>
    <w:rsid w:val="00820800"/>
    <w:rsid w:val="00821BCE"/>
    <w:rsid w:val="00822E04"/>
    <w:rsid w:val="00823FD7"/>
    <w:rsid w:val="00826162"/>
    <w:rsid w:val="0082793D"/>
    <w:rsid w:val="00831D50"/>
    <w:rsid w:val="008331A4"/>
    <w:rsid w:val="00834B85"/>
    <w:rsid w:val="00835988"/>
    <w:rsid w:val="0083670E"/>
    <w:rsid w:val="00837B6C"/>
    <w:rsid w:val="00841110"/>
    <w:rsid w:val="0084180A"/>
    <w:rsid w:val="00842C0B"/>
    <w:rsid w:val="00843A42"/>
    <w:rsid w:val="008449C1"/>
    <w:rsid w:val="0084699F"/>
    <w:rsid w:val="00850C90"/>
    <w:rsid w:val="00853968"/>
    <w:rsid w:val="00855634"/>
    <w:rsid w:val="008601E9"/>
    <w:rsid w:val="008606E8"/>
    <w:rsid w:val="008609EE"/>
    <w:rsid w:val="00862698"/>
    <w:rsid w:val="00863A84"/>
    <w:rsid w:val="00864839"/>
    <w:rsid w:val="008649BB"/>
    <w:rsid w:val="00866D62"/>
    <w:rsid w:val="00867169"/>
    <w:rsid w:val="00867A6F"/>
    <w:rsid w:val="00870C33"/>
    <w:rsid w:val="008728F4"/>
    <w:rsid w:val="008748C0"/>
    <w:rsid w:val="008800C9"/>
    <w:rsid w:val="00880C8A"/>
    <w:rsid w:val="008815ED"/>
    <w:rsid w:val="008842C8"/>
    <w:rsid w:val="00884823"/>
    <w:rsid w:val="00884A40"/>
    <w:rsid w:val="00885282"/>
    <w:rsid w:val="008860DC"/>
    <w:rsid w:val="0088644C"/>
    <w:rsid w:val="00890753"/>
    <w:rsid w:val="00892C6D"/>
    <w:rsid w:val="00894B42"/>
    <w:rsid w:val="00895B26"/>
    <w:rsid w:val="00895C13"/>
    <w:rsid w:val="008A0324"/>
    <w:rsid w:val="008A2331"/>
    <w:rsid w:val="008A4DA9"/>
    <w:rsid w:val="008B4881"/>
    <w:rsid w:val="008B588D"/>
    <w:rsid w:val="008B68D8"/>
    <w:rsid w:val="008B7A75"/>
    <w:rsid w:val="008B7E5D"/>
    <w:rsid w:val="008C0556"/>
    <w:rsid w:val="008C241F"/>
    <w:rsid w:val="008C35F6"/>
    <w:rsid w:val="008C613B"/>
    <w:rsid w:val="008C7C99"/>
    <w:rsid w:val="008D27B0"/>
    <w:rsid w:val="008D365B"/>
    <w:rsid w:val="008D408B"/>
    <w:rsid w:val="008D53E8"/>
    <w:rsid w:val="008D71F5"/>
    <w:rsid w:val="008E5865"/>
    <w:rsid w:val="008E5FB6"/>
    <w:rsid w:val="008E6AF6"/>
    <w:rsid w:val="008F0466"/>
    <w:rsid w:val="008F1A42"/>
    <w:rsid w:val="009028CF"/>
    <w:rsid w:val="00904C8B"/>
    <w:rsid w:val="00905491"/>
    <w:rsid w:val="00905EC2"/>
    <w:rsid w:val="00907C8C"/>
    <w:rsid w:val="00907E38"/>
    <w:rsid w:val="00912AD9"/>
    <w:rsid w:val="0091403C"/>
    <w:rsid w:val="00915100"/>
    <w:rsid w:val="00916241"/>
    <w:rsid w:val="0092042F"/>
    <w:rsid w:val="00920838"/>
    <w:rsid w:val="00922BAD"/>
    <w:rsid w:val="0092474B"/>
    <w:rsid w:val="00934BB5"/>
    <w:rsid w:val="00935F1B"/>
    <w:rsid w:val="00936F49"/>
    <w:rsid w:val="00941649"/>
    <w:rsid w:val="009437F5"/>
    <w:rsid w:val="0094395C"/>
    <w:rsid w:val="0094538A"/>
    <w:rsid w:val="009508E5"/>
    <w:rsid w:val="00954F57"/>
    <w:rsid w:val="009558EE"/>
    <w:rsid w:val="009574DA"/>
    <w:rsid w:val="0096007B"/>
    <w:rsid w:val="009632A5"/>
    <w:rsid w:val="00965EDC"/>
    <w:rsid w:val="0096699A"/>
    <w:rsid w:val="00972CC9"/>
    <w:rsid w:val="00972E59"/>
    <w:rsid w:val="009735AC"/>
    <w:rsid w:val="00976C10"/>
    <w:rsid w:val="00981CE5"/>
    <w:rsid w:val="00986577"/>
    <w:rsid w:val="00990E09"/>
    <w:rsid w:val="0099268B"/>
    <w:rsid w:val="009A24B0"/>
    <w:rsid w:val="009A5D7C"/>
    <w:rsid w:val="009A5E83"/>
    <w:rsid w:val="009A614F"/>
    <w:rsid w:val="009B090A"/>
    <w:rsid w:val="009B3EA2"/>
    <w:rsid w:val="009B44E6"/>
    <w:rsid w:val="009B6346"/>
    <w:rsid w:val="009B754C"/>
    <w:rsid w:val="009C0503"/>
    <w:rsid w:val="009C1B8C"/>
    <w:rsid w:val="009C1D3A"/>
    <w:rsid w:val="009C1D59"/>
    <w:rsid w:val="009C1F1C"/>
    <w:rsid w:val="009C3592"/>
    <w:rsid w:val="009C4C79"/>
    <w:rsid w:val="009D4FF3"/>
    <w:rsid w:val="009E3A38"/>
    <w:rsid w:val="009E481C"/>
    <w:rsid w:val="009E64E5"/>
    <w:rsid w:val="009E6F2F"/>
    <w:rsid w:val="009E7801"/>
    <w:rsid w:val="009E7C66"/>
    <w:rsid w:val="009E7CDE"/>
    <w:rsid w:val="009F046A"/>
    <w:rsid w:val="009F0B40"/>
    <w:rsid w:val="009F3E0D"/>
    <w:rsid w:val="009F4150"/>
    <w:rsid w:val="00A017C5"/>
    <w:rsid w:val="00A0294C"/>
    <w:rsid w:val="00A15DC0"/>
    <w:rsid w:val="00A16348"/>
    <w:rsid w:val="00A1678D"/>
    <w:rsid w:val="00A2181D"/>
    <w:rsid w:val="00A232A0"/>
    <w:rsid w:val="00A26BE7"/>
    <w:rsid w:val="00A30293"/>
    <w:rsid w:val="00A32807"/>
    <w:rsid w:val="00A35AAD"/>
    <w:rsid w:val="00A36592"/>
    <w:rsid w:val="00A42D19"/>
    <w:rsid w:val="00A43995"/>
    <w:rsid w:val="00A452BB"/>
    <w:rsid w:val="00A46D03"/>
    <w:rsid w:val="00A47282"/>
    <w:rsid w:val="00A5218F"/>
    <w:rsid w:val="00A55253"/>
    <w:rsid w:val="00A5581C"/>
    <w:rsid w:val="00A5774B"/>
    <w:rsid w:val="00A602C7"/>
    <w:rsid w:val="00A61357"/>
    <w:rsid w:val="00A620E6"/>
    <w:rsid w:val="00A7311A"/>
    <w:rsid w:val="00A76613"/>
    <w:rsid w:val="00A8112D"/>
    <w:rsid w:val="00A813E9"/>
    <w:rsid w:val="00A82060"/>
    <w:rsid w:val="00A82A0C"/>
    <w:rsid w:val="00A84466"/>
    <w:rsid w:val="00A86617"/>
    <w:rsid w:val="00A9158B"/>
    <w:rsid w:val="00A9348D"/>
    <w:rsid w:val="00A96FA5"/>
    <w:rsid w:val="00A97BB1"/>
    <w:rsid w:val="00AA2E08"/>
    <w:rsid w:val="00AA7177"/>
    <w:rsid w:val="00AB2D85"/>
    <w:rsid w:val="00AB2D9C"/>
    <w:rsid w:val="00AB49AE"/>
    <w:rsid w:val="00AC1229"/>
    <w:rsid w:val="00AC1C42"/>
    <w:rsid w:val="00AC28A1"/>
    <w:rsid w:val="00AC4748"/>
    <w:rsid w:val="00AC4939"/>
    <w:rsid w:val="00AC4FB5"/>
    <w:rsid w:val="00AC6795"/>
    <w:rsid w:val="00AD0FD6"/>
    <w:rsid w:val="00AD10E7"/>
    <w:rsid w:val="00AD1D51"/>
    <w:rsid w:val="00AD1FD0"/>
    <w:rsid w:val="00AD3875"/>
    <w:rsid w:val="00AD5950"/>
    <w:rsid w:val="00AD66E0"/>
    <w:rsid w:val="00AD7D62"/>
    <w:rsid w:val="00AE0494"/>
    <w:rsid w:val="00AE1BE8"/>
    <w:rsid w:val="00AE364B"/>
    <w:rsid w:val="00AE4662"/>
    <w:rsid w:val="00AE6A18"/>
    <w:rsid w:val="00AE77CC"/>
    <w:rsid w:val="00AF2650"/>
    <w:rsid w:val="00B01A66"/>
    <w:rsid w:val="00B054C1"/>
    <w:rsid w:val="00B0732A"/>
    <w:rsid w:val="00B07EA8"/>
    <w:rsid w:val="00B11336"/>
    <w:rsid w:val="00B17456"/>
    <w:rsid w:val="00B20CC0"/>
    <w:rsid w:val="00B21ED9"/>
    <w:rsid w:val="00B2380D"/>
    <w:rsid w:val="00B2439C"/>
    <w:rsid w:val="00B27EEF"/>
    <w:rsid w:val="00B33195"/>
    <w:rsid w:val="00B33B57"/>
    <w:rsid w:val="00B34D66"/>
    <w:rsid w:val="00B35395"/>
    <w:rsid w:val="00B36147"/>
    <w:rsid w:val="00B46CA7"/>
    <w:rsid w:val="00B475B6"/>
    <w:rsid w:val="00B514D6"/>
    <w:rsid w:val="00B521E0"/>
    <w:rsid w:val="00B52C22"/>
    <w:rsid w:val="00B53391"/>
    <w:rsid w:val="00B60B5A"/>
    <w:rsid w:val="00B723A8"/>
    <w:rsid w:val="00B73454"/>
    <w:rsid w:val="00B76471"/>
    <w:rsid w:val="00B82075"/>
    <w:rsid w:val="00B82FC7"/>
    <w:rsid w:val="00B843DC"/>
    <w:rsid w:val="00B858EA"/>
    <w:rsid w:val="00B87F1C"/>
    <w:rsid w:val="00B901AA"/>
    <w:rsid w:val="00B934E8"/>
    <w:rsid w:val="00B9662F"/>
    <w:rsid w:val="00B96988"/>
    <w:rsid w:val="00B97C2E"/>
    <w:rsid w:val="00BA0021"/>
    <w:rsid w:val="00BA19D1"/>
    <w:rsid w:val="00BA32D9"/>
    <w:rsid w:val="00BA37D6"/>
    <w:rsid w:val="00BA498E"/>
    <w:rsid w:val="00BA7015"/>
    <w:rsid w:val="00BA746C"/>
    <w:rsid w:val="00BB0AD9"/>
    <w:rsid w:val="00BB7B77"/>
    <w:rsid w:val="00BC010F"/>
    <w:rsid w:val="00BC0D95"/>
    <w:rsid w:val="00BC3248"/>
    <w:rsid w:val="00BC3705"/>
    <w:rsid w:val="00BC420D"/>
    <w:rsid w:val="00BC5CE6"/>
    <w:rsid w:val="00BD213A"/>
    <w:rsid w:val="00BD4714"/>
    <w:rsid w:val="00BD59D1"/>
    <w:rsid w:val="00BE25A6"/>
    <w:rsid w:val="00BE3D1D"/>
    <w:rsid w:val="00BE4155"/>
    <w:rsid w:val="00BE53C5"/>
    <w:rsid w:val="00BE5C01"/>
    <w:rsid w:val="00BE7B30"/>
    <w:rsid w:val="00BE7D16"/>
    <w:rsid w:val="00BF02C4"/>
    <w:rsid w:val="00BF0BA1"/>
    <w:rsid w:val="00BF0D0D"/>
    <w:rsid w:val="00BF1F68"/>
    <w:rsid w:val="00BF3DB9"/>
    <w:rsid w:val="00BF43AD"/>
    <w:rsid w:val="00BF525F"/>
    <w:rsid w:val="00BF79A3"/>
    <w:rsid w:val="00C01701"/>
    <w:rsid w:val="00C03A84"/>
    <w:rsid w:val="00C045E2"/>
    <w:rsid w:val="00C04EB2"/>
    <w:rsid w:val="00C07146"/>
    <w:rsid w:val="00C11AFF"/>
    <w:rsid w:val="00C130B5"/>
    <w:rsid w:val="00C146D9"/>
    <w:rsid w:val="00C154DF"/>
    <w:rsid w:val="00C15F2A"/>
    <w:rsid w:val="00C1713B"/>
    <w:rsid w:val="00C24B57"/>
    <w:rsid w:val="00C31E4D"/>
    <w:rsid w:val="00C33701"/>
    <w:rsid w:val="00C361C2"/>
    <w:rsid w:val="00C361C8"/>
    <w:rsid w:val="00C37C3A"/>
    <w:rsid w:val="00C40308"/>
    <w:rsid w:val="00C436EC"/>
    <w:rsid w:val="00C504B2"/>
    <w:rsid w:val="00C5256D"/>
    <w:rsid w:val="00C577BE"/>
    <w:rsid w:val="00C57BBD"/>
    <w:rsid w:val="00C57C6A"/>
    <w:rsid w:val="00C60903"/>
    <w:rsid w:val="00C66346"/>
    <w:rsid w:val="00C66DB8"/>
    <w:rsid w:val="00C67FDB"/>
    <w:rsid w:val="00C7243E"/>
    <w:rsid w:val="00C73B80"/>
    <w:rsid w:val="00C76872"/>
    <w:rsid w:val="00C816B5"/>
    <w:rsid w:val="00C817B2"/>
    <w:rsid w:val="00C81AAF"/>
    <w:rsid w:val="00C8323B"/>
    <w:rsid w:val="00C867DD"/>
    <w:rsid w:val="00C87529"/>
    <w:rsid w:val="00C97537"/>
    <w:rsid w:val="00CA0B0F"/>
    <w:rsid w:val="00CA0ED3"/>
    <w:rsid w:val="00CA1E5F"/>
    <w:rsid w:val="00CA53B9"/>
    <w:rsid w:val="00CB0497"/>
    <w:rsid w:val="00CB0542"/>
    <w:rsid w:val="00CB1913"/>
    <w:rsid w:val="00CB48B1"/>
    <w:rsid w:val="00CC0FA4"/>
    <w:rsid w:val="00CC183C"/>
    <w:rsid w:val="00CC22EA"/>
    <w:rsid w:val="00CC3EBF"/>
    <w:rsid w:val="00CD0F8E"/>
    <w:rsid w:val="00CD3185"/>
    <w:rsid w:val="00CD3F47"/>
    <w:rsid w:val="00CD7857"/>
    <w:rsid w:val="00CE143D"/>
    <w:rsid w:val="00CE3FB1"/>
    <w:rsid w:val="00CE56E2"/>
    <w:rsid w:val="00CE6E6B"/>
    <w:rsid w:val="00CF0F9B"/>
    <w:rsid w:val="00CF1880"/>
    <w:rsid w:val="00CF1A7D"/>
    <w:rsid w:val="00CF49AF"/>
    <w:rsid w:val="00CF74A6"/>
    <w:rsid w:val="00D01307"/>
    <w:rsid w:val="00D02494"/>
    <w:rsid w:val="00D02991"/>
    <w:rsid w:val="00D0480A"/>
    <w:rsid w:val="00D05B64"/>
    <w:rsid w:val="00D15BCC"/>
    <w:rsid w:val="00D172EE"/>
    <w:rsid w:val="00D20378"/>
    <w:rsid w:val="00D212BC"/>
    <w:rsid w:val="00D22D9E"/>
    <w:rsid w:val="00D45B91"/>
    <w:rsid w:val="00D46093"/>
    <w:rsid w:val="00D469D3"/>
    <w:rsid w:val="00D54011"/>
    <w:rsid w:val="00D55D4C"/>
    <w:rsid w:val="00D5777A"/>
    <w:rsid w:val="00D6030A"/>
    <w:rsid w:val="00D60D27"/>
    <w:rsid w:val="00D60ED6"/>
    <w:rsid w:val="00D61358"/>
    <w:rsid w:val="00D62BAD"/>
    <w:rsid w:val="00D65A7C"/>
    <w:rsid w:val="00D70503"/>
    <w:rsid w:val="00D7198F"/>
    <w:rsid w:val="00D72740"/>
    <w:rsid w:val="00D74049"/>
    <w:rsid w:val="00D74DA3"/>
    <w:rsid w:val="00D7698D"/>
    <w:rsid w:val="00D8057D"/>
    <w:rsid w:val="00D81EEC"/>
    <w:rsid w:val="00D82B52"/>
    <w:rsid w:val="00D82E9C"/>
    <w:rsid w:val="00D8422C"/>
    <w:rsid w:val="00D93FA0"/>
    <w:rsid w:val="00DA1897"/>
    <w:rsid w:val="00DA553B"/>
    <w:rsid w:val="00DB1971"/>
    <w:rsid w:val="00DB2FBB"/>
    <w:rsid w:val="00DB3967"/>
    <w:rsid w:val="00DB5668"/>
    <w:rsid w:val="00DB59C8"/>
    <w:rsid w:val="00DC6B6F"/>
    <w:rsid w:val="00DC702D"/>
    <w:rsid w:val="00DD2137"/>
    <w:rsid w:val="00DD228B"/>
    <w:rsid w:val="00DD7334"/>
    <w:rsid w:val="00DD7377"/>
    <w:rsid w:val="00DE77DC"/>
    <w:rsid w:val="00DF4282"/>
    <w:rsid w:val="00E00E81"/>
    <w:rsid w:val="00E014CA"/>
    <w:rsid w:val="00E05031"/>
    <w:rsid w:val="00E05AFF"/>
    <w:rsid w:val="00E06033"/>
    <w:rsid w:val="00E06E09"/>
    <w:rsid w:val="00E0759D"/>
    <w:rsid w:val="00E079F6"/>
    <w:rsid w:val="00E13E9B"/>
    <w:rsid w:val="00E1427B"/>
    <w:rsid w:val="00E1606E"/>
    <w:rsid w:val="00E16D98"/>
    <w:rsid w:val="00E17CEB"/>
    <w:rsid w:val="00E23313"/>
    <w:rsid w:val="00E23A30"/>
    <w:rsid w:val="00E23DC9"/>
    <w:rsid w:val="00E31BB5"/>
    <w:rsid w:val="00E354E1"/>
    <w:rsid w:val="00E357C9"/>
    <w:rsid w:val="00E360FE"/>
    <w:rsid w:val="00E37CA2"/>
    <w:rsid w:val="00E45D9A"/>
    <w:rsid w:val="00E47142"/>
    <w:rsid w:val="00E47533"/>
    <w:rsid w:val="00E53926"/>
    <w:rsid w:val="00E55CDA"/>
    <w:rsid w:val="00E55D5E"/>
    <w:rsid w:val="00E60F51"/>
    <w:rsid w:val="00E61F4A"/>
    <w:rsid w:val="00E65DF7"/>
    <w:rsid w:val="00E67138"/>
    <w:rsid w:val="00E67715"/>
    <w:rsid w:val="00E67A4B"/>
    <w:rsid w:val="00E722A1"/>
    <w:rsid w:val="00E72AC1"/>
    <w:rsid w:val="00E81948"/>
    <w:rsid w:val="00E84ABB"/>
    <w:rsid w:val="00E84D67"/>
    <w:rsid w:val="00E856B5"/>
    <w:rsid w:val="00E858B5"/>
    <w:rsid w:val="00E87F0C"/>
    <w:rsid w:val="00E91695"/>
    <w:rsid w:val="00E9455E"/>
    <w:rsid w:val="00E949E4"/>
    <w:rsid w:val="00E94D2F"/>
    <w:rsid w:val="00E95662"/>
    <w:rsid w:val="00E963EE"/>
    <w:rsid w:val="00E97EDD"/>
    <w:rsid w:val="00EA2453"/>
    <w:rsid w:val="00EA409A"/>
    <w:rsid w:val="00EA58D2"/>
    <w:rsid w:val="00EB0309"/>
    <w:rsid w:val="00EB1422"/>
    <w:rsid w:val="00EB6812"/>
    <w:rsid w:val="00EB7CFB"/>
    <w:rsid w:val="00EC15FD"/>
    <w:rsid w:val="00EC26DD"/>
    <w:rsid w:val="00EC2EEE"/>
    <w:rsid w:val="00EC43CC"/>
    <w:rsid w:val="00EC6100"/>
    <w:rsid w:val="00EC653E"/>
    <w:rsid w:val="00EC705C"/>
    <w:rsid w:val="00EC7B64"/>
    <w:rsid w:val="00ED1163"/>
    <w:rsid w:val="00ED13B0"/>
    <w:rsid w:val="00ED1D83"/>
    <w:rsid w:val="00ED203D"/>
    <w:rsid w:val="00ED666A"/>
    <w:rsid w:val="00ED71EB"/>
    <w:rsid w:val="00ED768A"/>
    <w:rsid w:val="00EE0CD8"/>
    <w:rsid w:val="00EF218F"/>
    <w:rsid w:val="00EF49B4"/>
    <w:rsid w:val="00EF5516"/>
    <w:rsid w:val="00EF56FC"/>
    <w:rsid w:val="00F023DA"/>
    <w:rsid w:val="00F03091"/>
    <w:rsid w:val="00F04C78"/>
    <w:rsid w:val="00F05659"/>
    <w:rsid w:val="00F06262"/>
    <w:rsid w:val="00F1132D"/>
    <w:rsid w:val="00F11477"/>
    <w:rsid w:val="00F1236F"/>
    <w:rsid w:val="00F13050"/>
    <w:rsid w:val="00F17A7D"/>
    <w:rsid w:val="00F21350"/>
    <w:rsid w:val="00F22046"/>
    <w:rsid w:val="00F22CDD"/>
    <w:rsid w:val="00F25CD8"/>
    <w:rsid w:val="00F35386"/>
    <w:rsid w:val="00F35D8B"/>
    <w:rsid w:val="00F375C9"/>
    <w:rsid w:val="00F40027"/>
    <w:rsid w:val="00F40406"/>
    <w:rsid w:val="00F4129F"/>
    <w:rsid w:val="00F4316B"/>
    <w:rsid w:val="00F44D6D"/>
    <w:rsid w:val="00F44E6E"/>
    <w:rsid w:val="00F51351"/>
    <w:rsid w:val="00F536E1"/>
    <w:rsid w:val="00F542A9"/>
    <w:rsid w:val="00F61507"/>
    <w:rsid w:val="00F64DE2"/>
    <w:rsid w:val="00F704BE"/>
    <w:rsid w:val="00F75B5B"/>
    <w:rsid w:val="00F80AFA"/>
    <w:rsid w:val="00F8139E"/>
    <w:rsid w:val="00F8164F"/>
    <w:rsid w:val="00F84857"/>
    <w:rsid w:val="00F84B55"/>
    <w:rsid w:val="00F84BA9"/>
    <w:rsid w:val="00F8783F"/>
    <w:rsid w:val="00F90C4F"/>
    <w:rsid w:val="00F90F46"/>
    <w:rsid w:val="00F919C1"/>
    <w:rsid w:val="00F96555"/>
    <w:rsid w:val="00FA215D"/>
    <w:rsid w:val="00FA2D2C"/>
    <w:rsid w:val="00FB216E"/>
    <w:rsid w:val="00FC04CB"/>
    <w:rsid w:val="00FC0719"/>
    <w:rsid w:val="00FC1236"/>
    <w:rsid w:val="00FC1941"/>
    <w:rsid w:val="00FD0B57"/>
    <w:rsid w:val="00FD0ED4"/>
    <w:rsid w:val="00FD1685"/>
    <w:rsid w:val="00FE080C"/>
    <w:rsid w:val="00FE553C"/>
    <w:rsid w:val="00FE5B3C"/>
    <w:rsid w:val="00FE6DE9"/>
    <w:rsid w:val="00FF2C60"/>
    <w:rsid w:val="00FF46FA"/>
    <w:rsid w:val="00FF7CD0"/>
    <w:rsid w:val="1706C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autoRedefine/>
    <w:uiPriority w:val="9"/>
    <w:qFormat/>
    <w:rsid w:val="00C436EC"/>
    <w:pPr>
      <w:keepNext/>
      <w:keepLines/>
      <w:spacing w:after="120" w:line="23" w:lineRule="atLeast"/>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C57C6A"/>
    <w:pPr>
      <w:outlineLvl w:val="1"/>
    </w:pPr>
    <w:rPr>
      <w:i/>
      <w:iCs/>
    </w:rPr>
  </w:style>
  <w:style w:type="paragraph" w:styleId="Heading3">
    <w:name w:val="heading 3"/>
    <w:basedOn w:val="Normal"/>
    <w:next w:val="Normal"/>
    <w:link w:val="Heading3Char"/>
    <w:uiPriority w:val="9"/>
    <w:semiHidden/>
    <w:unhideWhenUsed/>
    <w:qFormat/>
    <w:rsid w:val="00243E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27D23"/>
    <w:pPr>
      <w:keepNext/>
      <w:keepLines/>
      <w:widowControl w:val="0"/>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link w:val="N1-1stBulletChar"/>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uiPriority w:val="99"/>
    <w:semiHidden/>
    <w:unhideWhenUsed/>
    <w:rsid w:val="00F4129F"/>
    <w:rPr>
      <w:vertAlign w:val="superscript"/>
    </w:rPr>
  </w:style>
  <w:style w:type="table" w:styleId="TableGrid">
    <w:name w:val="Table Grid"/>
    <w:basedOn w:val="TableNormal"/>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E080C"/>
    <w:rPr>
      <w:color w:val="0000FF"/>
      <w:u w:val="single"/>
    </w:rPr>
  </w:style>
  <w:style w:type="character" w:customStyle="1" w:styleId="apple-converted-space">
    <w:name w:val="apple-converted-space"/>
    <w:basedOn w:val="DefaultParagraphFont"/>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
    <w:qFormat/>
    <w:rsid w:val="00FE080C"/>
    <w:rPr>
      <w:rFonts w:ascii="Times New Roman" w:eastAsia="Times New Roman" w:hAnsi="Times New Roman"/>
    </w:rPr>
  </w:style>
  <w:style w:type="character" w:customStyle="1" w:styleId="normaltextrun">
    <w:name w:val="normaltextrun"/>
    <w:basedOn w:val="DefaultParagraphFont"/>
    <w:rsid w:val="00FE080C"/>
  </w:style>
  <w:style w:type="character" w:customStyle="1" w:styleId="contentcontrolboundarysink">
    <w:name w:val="contentcontrolboundarysink"/>
    <w:basedOn w:val="DefaultParagraphFont"/>
    <w:rsid w:val="00A16348"/>
  </w:style>
  <w:style w:type="character" w:customStyle="1" w:styleId="eop">
    <w:name w:val="eop"/>
    <w:basedOn w:val="DefaultParagraphFont"/>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basedOn w:val="DefaultParagraphFont"/>
    <w:link w:val="Heading1"/>
    <w:uiPriority w:val="9"/>
    <w:rsid w:val="00C436EC"/>
    <w:rPr>
      <w:rFonts w:ascii="Times New Roman" w:eastAsia="Times New Roman" w:hAnsi="Times New Roman"/>
      <w:b/>
      <w:bCs/>
      <w:sz w:val="24"/>
      <w:szCs w:val="24"/>
    </w:rPr>
  </w:style>
  <w:style w:type="character" w:styleId="SubtleEmphasis">
    <w:name w:val="Subtle Emphasis"/>
    <w:uiPriority w:val="19"/>
    <w:qFormat/>
    <w:rsid w:val="000766EF"/>
    <w:rPr>
      <w:color w:val="1043FF"/>
      <w:u w:val="single"/>
    </w:rPr>
  </w:style>
  <w:style w:type="character" w:customStyle="1" w:styleId="Heading2Char">
    <w:name w:val="Heading 2 Char"/>
    <w:basedOn w:val="DefaultParagraphFont"/>
    <w:link w:val="Heading2"/>
    <w:uiPriority w:val="9"/>
    <w:rsid w:val="00C57C6A"/>
    <w:rPr>
      <w:i/>
      <w:iCs/>
      <w:sz w:val="22"/>
      <w:szCs w:val="22"/>
    </w:rPr>
  </w:style>
  <w:style w:type="character" w:styleId="Emphasis">
    <w:name w:val="Emphasis"/>
    <w:uiPriority w:val="20"/>
    <w:qFormat/>
    <w:rsid w:val="00000B0C"/>
    <w:rPr>
      <w:b/>
      <w:i/>
      <w:iCs/>
      <w:sz w:val="28"/>
    </w:rPr>
  </w:style>
  <w:style w:type="character" w:customStyle="1" w:styleId="Heading3Char">
    <w:name w:val="Heading 3 Char"/>
    <w:basedOn w:val="DefaultParagraphFont"/>
    <w:link w:val="Heading3"/>
    <w:uiPriority w:val="9"/>
    <w:semiHidden/>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
    <w:next w:val="Normal"/>
    <w:uiPriority w:val="39"/>
    <w:unhideWhenUsed/>
    <w:qFormat/>
    <w:rsid w:val="00965EDC"/>
    <w:pPr>
      <w:outlineLvl w:val="9"/>
    </w:pPr>
    <w:rPr>
      <w:color w:val="5C739B"/>
      <w:sz w:val="32"/>
      <w:szCs w:val="32"/>
    </w:rPr>
  </w:style>
  <w:style w:type="paragraph" w:styleId="Subtitle">
    <w:name w:val="Subtitle"/>
    <w:basedOn w:val="Normal"/>
    <w:next w:val="Normal"/>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table" w:customStyle="1" w:styleId="TableGrid1">
    <w:name w:val="Table Grid1"/>
    <w:basedOn w:val="TableNormal"/>
    <w:next w:val="TableGrid"/>
    <w:uiPriority w:val="39"/>
    <w:rsid w:val="001873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27D23"/>
    <w:rPr>
      <w:rFonts w:asciiTheme="majorHAnsi" w:eastAsiaTheme="majorEastAsia" w:hAnsiTheme="majorHAnsi" w:cstheme="majorBidi"/>
      <w:i/>
      <w:iCs/>
      <w:color w:val="365F91" w:themeColor="accent1" w:themeShade="BF"/>
      <w:sz w:val="22"/>
      <w:szCs w:val="22"/>
    </w:rPr>
  </w:style>
  <w:style w:type="paragraph" w:customStyle="1" w:styleId="NL-1stNumberedBullet">
    <w:name w:val="NL-1st Numbered Bullet"/>
    <w:qFormat/>
    <w:rsid w:val="00327D23"/>
    <w:pPr>
      <w:numPr>
        <w:numId w:val="5"/>
      </w:numPr>
      <w:spacing w:after="240"/>
      <w:contextualSpacing/>
    </w:pPr>
    <w:rPr>
      <w:rFonts w:ascii="Garamond" w:eastAsia="Times New Roman" w:hAnsi="Garamond"/>
      <w:sz w:val="24"/>
    </w:rPr>
  </w:style>
  <w:style w:type="table" w:styleId="PlainTable1">
    <w:name w:val="Plain Table 1"/>
    <w:basedOn w:val="TableNormal"/>
    <w:uiPriority w:val="41"/>
    <w:rsid w:val="00327D23"/>
    <w:rPr>
      <w:rFonts w:ascii="Times New Roman" w:eastAsia="Times New Roman" w:hAnsi="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327D23"/>
    <w:pPr>
      <w:spacing w:before="100" w:beforeAutospacing="1" w:after="100" w:afterAutospacing="1" w:line="240" w:lineRule="auto"/>
    </w:pPr>
    <w:rPr>
      <w:rFonts w:ascii="Times New Roman" w:eastAsia="Times New Roman" w:hAnsi="Times New Roman"/>
      <w:sz w:val="24"/>
      <w:szCs w:val="24"/>
    </w:rPr>
  </w:style>
  <w:style w:type="paragraph" w:customStyle="1" w:styleId="NAEPresponsecategories">
    <w:name w:val="NAEP response categories"/>
    <w:basedOn w:val="N1-1stBullet"/>
    <w:link w:val="NAEPresponsecategoriesChar"/>
    <w:qFormat/>
    <w:rsid w:val="00327D23"/>
    <w:pPr>
      <w:keepLines/>
      <w:numPr>
        <w:numId w:val="6"/>
      </w:numPr>
      <w:tabs>
        <w:tab w:val="clear" w:pos="1656"/>
        <w:tab w:val="num" w:pos="1152"/>
      </w:tabs>
      <w:spacing w:line="240" w:lineRule="auto"/>
      <w:ind w:left="1152" w:firstLine="18"/>
      <w:contextualSpacing/>
    </w:pPr>
    <w:rPr>
      <w:lang w:val="en"/>
    </w:rPr>
  </w:style>
  <w:style w:type="character" w:customStyle="1" w:styleId="N1-1stBulletChar">
    <w:name w:val="N1-1st Bullet Char"/>
    <w:basedOn w:val="DefaultParagraphFont"/>
    <w:link w:val="N1-1stBullet"/>
    <w:rsid w:val="00327D23"/>
    <w:rPr>
      <w:rFonts w:ascii="Garamond" w:eastAsia="Times New Roman" w:hAnsi="Garamond"/>
      <w:sz w:val="24"/>
    </w:rPr>
  </w:style>
  <w:style w:type="character" w:customStyle="1" w:styleId="NAEPresponsecategoriesChar">
    <w:name w:val="NAEP response categories Char"/>
    <w:basedOn w:val="N1-1stBulletChar"/>
    <w:link w:val="NAEPresponsecategories"/>
    <w:rsid w:val="00327D23"/>
    <w:rPr>
      <w:rFonts w:ascii="Garamond" w:eastAsia="Times New Roman" w:hAnsi="Garamond"/>
      <w:sz w:val="24"/>
      <w:lang w:val="en"/>
    </w:rPr>
  </w:style>
  <w:style w:type="paragraph" w:customStyle="1" w:styleId="NAEPcheckallthatapplycategories">
    <w:name w:val="NAEP check all that apply categories"/>
    <w:basedOn w:val="NAEPresponsecategories"/>
    <w:qFormat/>
    <w:rsid w:val="00327D23"/>
    <w:pPr>
      <w:numPr>
        <w:numId w:val="7"/>
      </w:numPr>
      <w:tabs>
        <w:tab w:val="num" w:pos="360"/>
      </w:tabs>
      <w:ind w:left="1440" w:hanging="270"/>
    </w:pPr>
  </w:style>
  <w:style w:type="paragraph" w:styleId="NoSpacing">
    <w:name w:val="No Spacing"/>
    <w:basedOn w:val="Normal"/>
    <w:next w:val="ListParagraph"/>
    <w:uiPriority w:val="1"/>
    <w:qFormat/>
    <w:rsid w:val="00C146D9"/>
    <w:pPr>
      <w:spacing w:after="120" w:line="360" w:lineRule="auto"/>
    </w:pPr>
    <w:rPr>
      <w:rFonts w:ascii="Times New Roman" w:eastAsia="Times New Roman" w:hAnsi="Times New Roman"/>
      <w:color w:val="000000" w:themeColor="text1"/>
      <w:sz w:val="24"/>
      <w:szCs w:val="20"/>
    </w:rPr>
  </w:style>
  <w:style w:type="character" w:customStyle="1" w:styleId="BodyTextChar0">
    <w:name w:val="BodyText Char"/>
    <w:basedOn w:val="DefaultParagraphFont"/>
    <w:link w:val="BodyText0"/>
    <w:locked/>
    <w:rsid w:val="008E5FB6"/>
    <w:rPr>
      <w:rFonts w:cs="Calibri"/>
    </w:rPr>
  </w:style>
  <w:style w:type="paragraph" w:customStyle="1" w:styleId="BodyText0">
    <w:name w:val="BodyText"/>
    <w:basedOn w:val="Normal"/>
    <w:link w:val="BodyTextChar0"/>
    <w:rsid w:val="008E5FB6"/>
    <w:rPr>
      <w:rFonts w:cs="Calibri"/>
      <w:sz w:val="20"/>
      <w:szCs w:val="20"/>
    </w:rPr>
  </w:style>
  <w:style w:type="character" w:customStyle="1" w:styleId="heading2Char0">
    <w:name w:val="heading 2 Char"/>
    <w:basedOn w:val="DefaultParagraphFont"/>
    <w:link w:val="Heading21"/>
    <w:locked/>
    <w:rsid w:val="008E5FB6"/>
    <w:rPr>
      <w:rFonts w:cs="Calibri"/>
      <w:b/>
      <w:bCs/>
    </w:rPr>
  </w:style>
  <w:style w:type="paragraph" w:customStyle="1" w:styleId="Heading21">
    <w:name w:val="Heading 21"/>
    <w:basedOn w:val="Normal"/>
    <w:link w:val="heading2Char0"/>
    <w:rsid w:val="008E5FB6"/>
    <w:rPr>
      <w:rFonts w:cs="Calibri"/>
      <w:b/>
      <w:bCs/>
      <w:sz w:val="20"/>
      <w:szCs w:val="20"/>
    </w:rPr>
  </w:style>
  <w:style w:type="paragraph" w:customStyle="1" w:styleId="BeforeBulletedList">
    <w:name w:val="Before Bulleted List"/>
    <w:basedOn w:val="Normal"/>
    <w:next w:val="Normal"/>
    <w:qFormat/>
    <w:rsid w:val="00252E99"/>
    <w:pPr>
      <w:spacing w:after="0"/>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10418">
      <w:bodyDiv w:val="1"/>
      <w:marLeft w:val="0"/>
      <w:marRight w:val="0"/>
      <w:marTop w:val="0"/>
      <w:marBottom w:val="0"/>
      <w:divBdr>
        <w:top w:val="none" w:sz="0" w:space="0" w:color="auto"/>
        <w:left w:val="none" w:sz="0" w:space="0" w:color="auto"/>
        <w:bottom w:val="none" w:sz="0" w:space="0" w:color="auto"/>
        <w:right w:val="none" w:sz="0" w:space="0" w:color="auto"/>
      </w:divBdr>
    </w:div>
    <w:div w:id="147022537">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280235300">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509299502">
      <w:bodyDiv w:val="1"/>
      <w:marLeft w:val="0"/>
      <w:marRight w:val="0"/>
      <w:marTop w:val="0"/>
      <w:marBottom w:val="0"/>
      <w:divBdr>
        <w:top w:val="none" w:sz="0" w:space="0" w:color="auto"/>
        <w:left w:val="none" w:sz="0" w:space="0" w:color="auto"/>
        <w:bottom w:val="none" w:sz="0" w:space="0" w:color="auto"/>
        <w:right w:val="none" w:sz="0" w:space="0" w:color="auto"/>
      </w:divBdr>
    </w:div>
    <w:div w:id="624310688">
      <w:bodyDiv w:val="1"/>
      <w:marLeft w:val="0"/>
      <w:marRight w:val="0"/>
      <w:marTop w:val="0"/>
      <w:marBottom w:val="0"/>
      <w:divBdr>
        <w:top w:val="none" w:sz="0" w:space="0" w:color="auto"/>
        <w:left w:val="none" w:sz="0" w:space="0" w:color="auto"/>
        <w:bottom w:val="none" w:sz="0" w:space="0" w:color="auto"/>
        <w:right w:val="none" w:sz="0" w:space="0" w:color="auto"/>
      </w:divBdr>
    </w:div>
    <w:div w:id="1028530946">
      <w:bodyDiv w:val="1"/>
      <w:marLeft w:val="0"/>
      <w:marRight w:val="0"/>
      <w:marTop w:val="0"/>
      <w:marBottom w:val="0"/>
      <w:divBdr>
        <w:top w:val="none" w:sz="0" w:space="0" w:color="auto"/>
        <w:left w:val="none" w:sz="0" w:space="0" w:color="auto"/>
        <w:bottom w:val="none" w:sz="0" w:space="0" w:color="auto"/>
        <w:right w:val="none" w:sz="0" w:space="0" w:color="auto"/>
      </w:divBdr>
    </w:div>
    <w:div w:id="1028993102">
      <w:bodyDiv w:val="1"/>
      <w:marLeft w:val="0"/>
      <w:marRight w:val="0"/>
      <w:marTop w:val="0"/>
      <w:marBottom w:val="0"/>
      <w:divBdr>
        <w:top w:val="none" w:sz="0" w:space="0" w:color="auto"/>
        <w:left w:val="none" w:sz="0" w:space="0" w:color="auto"/>
        <w:bottom w:val="none" w:sz="0" w:space="0" w:color="auto"/>
        <w:right w:val="none" w:sz="0" w:space="0" w:color="auto"/>
      </w:divBdr>
    </w:div>
    <w:div w:id="1043947159">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266499276">
      <w:bodyDiv w:val="1"/>
      <w:marLeft w:val="0"/>
      <w:marRight w:val="0"/>
      <w:marTop w:val="0"/>
      <w:marBottom w:val="0"/>
      <w:divBdr>
        <w:top w:val="none" w:sz="0" w:space="0" w:color="auto"/>
        <w:left w:val="none" w:sz="0" w:space="0" w:color="auto"/>
        <w:bottom w:val="none" w:sz="0" w:space="0" w:color="auto"/>
        <w:right w:val="none" w:sz="0" w:space="0" w:color="auto"/>
      </w:divBdr>
    </w:div>
    <w:div w:id="1449003908">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960330466">
      <w:bodyDiv w:val="1"/>
      <w:marLeft w:val="0"/>
      <w:marRight w:val="0"/>
      <w:marTop w:val="0"/>
      <w:marBottom w:val="0"/>
      <w:divBdr>
        <w:top w:val="none" w:sz="0" w:space="0" w:color="auto"/>
        <w:left w:val="none" w:sz="0" w:space="0" w:color="auto"/>
        <w:bottom w:val="none" w:sz="0" w:space="0" w:color="auto"/>
        <w:right w:val="none" w:sz="0" w:space="0" w:color="auto"/>
      </w:divBdr>
    </w:div>
    <w:div w:id="209855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gb.gov/about-naep/assessment-schedule.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nam01.safelinks.protection.outlook.com/?url=http%3A%2F%2Fdata.bls.gov%2Foes%2F&amp;data=02%7C01%7Cemolin%40ets.org%7C865db2a3af604781b26208d7622eb9a9%7C0ba6e9b760b34fae92f37e6ddd9e9b65%7C0%7C1%7C637085825155527418&amp;sdata=JO0dlG2tJDttiJw9B%2BRe65mvUn8ceQpJgONC8PaARTQ%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2.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885BB7-776C-4C3A-B9BE-7A7DBBE0D792}">
  <ds:schemaRefs>
    <ds:schemaRef ds:uri="http://schemas.openxmlformats.org/officeDocument/2006/bibliography"/>
  </ds:schemaRefs>
</ds:datastoreItem>
</file>

<file path=customXml/itemProps4.xml><?xml version="1.0" encoding="utf-8"?>
<ds:datastoreItem xmlns:ds="http://schemas.openxmlformats.org/officeDocument/2006/customXml" ds:itemID="{5788D0F0-ECA5-48FE-862E-280F90D36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4286</Words>
  <Characters>24436</Characters>
  <Application>Microsoft Office Word</Application>
  <DocSecurity>0</DocSecurity>
  <Lines>203</Lines>
  <Paragraphs>57</Paragraphs>
  <ScaleCrop>false</ScaleCrop>
  <LinksUpToDate>false</LinksUpToDate>
  <CharactersWithSpaces>28665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2021-09-15T20:36:00Z</dcterms:created>
  <dcterms:modified xsi:type="dcterms:W3CDTF">2022-02-24T19:25:00Z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