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231B" w:rsidR="00D254B0" w:rsidP="00D254B0" w:rsidRDefault="00D254B0" w14:paraId="5EC736FE" w14:textId="052C8B81">
      <w:pPr>
        <w:widowControl w:val="0"/>
        <w:tabs>
          <w:tab w:val="center" w:pos="4680"/>
        </w:tabs>
        <w:jc w:val="center"/>
        <w:rPr>
          <w:b/>
          <w:szCs w:val="24"/>
        </w:rPr>
      </w:pPr>
      <w:r w:rsidRPr="00FF231B">
        <w:rPr>
          <w:szCs w:val="24"/>
        </w:rPr>
        <w:fldChar w:fldCharType="begin"/>
      </w:r>
      <w:r w:rsidRPr="00FF231B">
        <w:rPr>
          <w:szCs w:val="24"/>
        </w:rPr>
        <w:instrText xml:space="preserve"> SEQ CHAPTER \h \r 1</w:instrText>
      </w:r>
      <w:r w:rsidRPr="00FF231B">
        <w:rPr>
          <w:szCs w:val="24"/>
        </w:rPr>
        <w:fldChar w:fldCharType="end"/>
      </w:r>
      <w:r w:rsidRPr="00FF231B">
        <w:rPr>
          <w:b/>
          <w:szCs w:val="24"/>
        </w:rPr>
        <w:t>FEDERAL RAILROAD ADMINISTRATION</w:t>
      </w:r>
    </w:p>
    <w:p w:rsidRPr="00FF231B" w:rsidR="00D254B0" w:rsidP="00D254B0" w:rsidRDefault="00D254B0" w14:paraId="6602FD96" w14:textId="1349CECA">
      <w:pPr>
        <w:widowControl w:val="0"/>
        <w:tabs>
          <w:tab w:val="left" w:pos="765"/>
          <w:tab w:val="center" w:pos="4680"/>
          <w:tab w:val="left" w:pos="4770"/>
        </w:tabs>
        <w:jc w:val="center"/>
        <w:rPr>
          <w:b/>
          <w:caps/>
          <w:szCs w:val="24"/>
        </w:rPr>
      </w:pPr>
      <w:r w:rsidRPr="00FF231B">
        <w:rPr>
          <w:b/>
          <w:caps/>
          <w:szCs w:val="24"/>
        </w:rPr>
        <w:t>Positive Train Control and Other Signal Systems</w:t>
      </w:r>
    </w:p>
    <w:p w:rsidRPr="00FF231B" w:rsidR="00D254B0" w:rsidP="00D254B0" w:rsidRDefault="00D254B0" w14:paraId="0BCC9496" w14:textId="01BF3B6D">
      <w:pPr>
        <w:widowControl w:val="0"/>
        <w:tabs>
          <w:tab w:val="center" w:pos="4680"/>
        </w:tabs>
        <w:jc w:val="center"/>
        <w:rPr>
          <w:b/>
          <w:szCs w:val="24"/>
        </w:rPr>
      </w:pPr>
      <w:r w:rsidRPr="00FF231B">
        <w:rPr>
          <w:b/>
          <w:szCs w:val="24"/>
        </w:rPr>
        <w:t>(Title 49 Code of Federal Regulations Part</w:t>
      </w:r>
      <w:r w:rsidRPr="00FF231B" w:rsidR="00AB5521">
        <w:rPr>
          <w:b/>
          <w:szCs w:val="24"/>
        </w:rPr>
        <w:t>s 235 and</w:t>
      </w:r>
      <w:r w:rsidRPr="00FF231B">
        <w:rPr>
          <w:b/>
          <w:szCs w:val="24"/>
        </w:rPr>
        <w:t xml:space="preserve"> 236)</w:t>
      </w:r>
    </w:p>
    <w:p w:rsidRPr="00FF231B" w:rsidR="00CB493D" w:rsidP="00D254B0" w:rsidRDefault="0005015C" w14:paraId="6B377AAD" w14:textId="0131BB65">
      <w:pPr>
        <w:widowControl w:val="0"/>
        <w:tabs>
          <w:tab w:val="left" w:pos="765"/>
          <w:tab w:val="center" w:pos="4680"/>
          <w:tab w:val="left" w:pos="4770"/>
        </w:tabs>
        <w:jc w:val="center"/>
        <w:rPr>
          <w:b/>
          <w:szCs w:val="24"/>
        </w:rPr>
      </w:pPr>
      <w:r w:rsidRPr="00FF231B">
        <w:rPr>
          <w:b/>
          <w:szCs w:val="24"/>
        </w:rPr>
        <w:t>SUPPORTING JUSTIFICATION</w:t>
      </w:r>
    </w:p>
    <w:p w:rsidRPr="00FF231B" w:rsidR="00596E69" w:rsidP="00D254B0" w:rsidRDefault="00D254B0" w14:paraId="4A6A21C1" w14:textId="14561B1E">
      <w:pPr>
        <w:widowControl w:val="0"/>
        <w:tabs>
          <w:tab w:val="center" w:pos="4680"/>
        </w:tabs>
        <w:jc w:val="center"/>
        <w:rPr>
          <w:b/>
          <w:szCs w:val="24"/>
        </w:rPr>
      </w:pPr>
      <w:r w:rsidRPr="00FF231B">
        <w:rPr>
          <w:b/>
          <w:szCs w:val="24"/>
        </w:rPr>
        <w:t xml:space="preserve">OMB Control No. </w:t>
      </w:r>
      <w:r w:rsidRPr="00FF231B" w:rsidR="00207D21">
        <w:rPr>
          <w:b/>
          <w:szCs w:val="24"/>
        </w:rPr>
        <w:t>2130-0553</w:t>
      </w:r>
    </w:p>
    <w:p w:rsidRPr="00FF231B" w:rsidR="00596E69" w:rsidP="00596E69" w:rsidRDefault="00596E69" w14:paraId="11F3EBD6" w14:textId="77777777">
      <w:pPr>
        <w:widowControl w:val="0"/>
        <w:tabs>
          <w:tab w:val="center" w:pos="4680"/>
        </w:tabs>
        <w:rPr>
          <w:sz w:val="28"/>
        </w:rPr>
      </w:pPr>
    </w:p>
    <w:p w:rsidRPr="00FF231B" w:rsidR="00596E69" w:rsidP="00596E69" w:rsidRDefault="00596E69" w14:paraId="55AB1F92" w14:textId="77777777">
      <w:pPr>
        <w:widowControl w:val="0"/>
        <w:ind w:left="720"/>
        <w:rPr>
          <w:u w:val="single"/>
        </w:rPr>
      </w:pPr>
      <w:r w:rsidRPr="00FF231B">
        <w:rPr>
          <w:u w:val="single"/>
        </w:rPr>
        <w:t>Summary</w:t>
      </w:r>
    </w:p>
    <w:p w:rsidRPr="00FF231B" w:rsidR="00CB493D" w:rsidP="0084163C" w:rsidRDefault="00CB493D" w14:paraId="20E71209" w14:textId="77777777">
      <w:pPr>
        <w:widowControl w:val="0"/>
        <w:tabs>
          <w:tab w:val="center" w:pos="4680"/>
        </w:tabs>
        <w:rPr>
          <w:sz w:val="28"/>
        </w:rPr>
      </w:pPr>
    </w:p>
    <w:p w:rsidRPr="00FF231B" w:rsidR="00D874FB" w:rsidP="00D874FB" w:rsidRDefault="001F5AC4" w14:paraId="30CBA55F" w14:textId="77777777">
      <w:pPr>
        <w:pStyle w:val="ListParagraph"/>
        <w:numPr>
          <w:ilvl w:val="1"/>
          <w:numId w:val="48"/>
        </w:numPr>
        <w:rPr>
          <w:szCs w:val="24"/>
        </w:rPr>
      </w:pPr>
      <w:r w:rsidRPr="00FF231B">
        <w:t xml:space="preserve">This submission is a request for a </w:t>
      </w:r>
      <w:r w:rsidRPr="00FF231B">
        <w:rPr>
          <w:u w:val="single"/>
        </w:rPr>
        <w:t>revision</w:t>
      </w:r>
      <w:r w:rsidRPr="00FF231B">
        <w:t xml:space="preserve"> of the last three-year approval granted by the Office of Management and Budget (OMB) </w:t>
      </w:r>
      <w:r w:rsidRPr="00FF231B" w:rsidR="00D874FB">
        <w:rPr>
          <w:szCs w:val="24"/>
        </w:rPr>
        <w:t xml:space="preserve">on October 29, 2021, and which expires October 31, 2024.  </w:t>
      </w:r>
    </w:p>
    <w:p w:rsidRPr="00FF231B" w:rsidR="00F25C57" w:rsidP="00D874FB" w:rsidRDefault="00F25C57" w14:paraId="7A051710" w14:textId="77777777">
      <w:pPr>
        <w:pStyle w:val="ListParagraph"/>
        <w:ind w:left="1080"/>
        <w:rPr>
          <w:szCs w:val="24"/>
        </w:rPr>
      </w:pPr>
    </w:p>
    <w:p w:rsidRPr="00FF231B" w:rsidR="008D7678" w:rsidP="008D7678" w:rsidRDefault="008D7678" w14:paraId="60DFC120" w14:textId="020F099E">
      <w:pPr>
        <w:pStyle w:val="ListParagraph"/>
        <w:numPr>
          <w:ilvl w:val="1"/>
          <w:numId w:val="48"/>
        </w:numPr>
        <w:rPr>
          <w:szCs w:val="24"/>
        </w:rPr>
      </w:pPr>
      <w:r w:rsidRPr="00FF231B">
        <w:rPr>
          <w:szCs w:val="24"/>
        </w:rPr>
        <w:t xml:space="preserve">The Federal Railroad Administration (FRA) published the required 60-day </w:t>
      </w:r>
      <w:r w:rsidRPr="00FF231B">
        <w:rPr>
          <w:i/>
          <w:iCs/>
          <w:szCs w:val="24"/>
        </w:rPr>
        <w:t>Federal Register</w:t>
      </w:r>
      <w:r w:rsidRPr="00FF231B">
        <w:rPr>
          <w:szCs w:val="24"/>
        </w:rPr>
        <w:t xml:space="preserve"> </w:t>
      </w:r>
      <w:r w:rsidRPr="00FF231B" w:rsidR="001721FA">
        <w:rPr>
          <w:szCs w:val="24"/>
        </w:rPr>
        <w:t>n</w:t>
      </w:r>
      <w:r w:rsidRPr="00FF231B">
        <w:rPr>
          <w:szCs w:val="24"/>
        </w:rPr>
        <w:t xml:space="preserve">otice on April 28, 2022.  </w:t>
      </w:r>
      <w:r w:rsidRPr="00FF231B">
        <w:rPr>
          <w:i/>
          <w:szCs w:val="24"/>
        </w:rPr>
        <w:t>See</w:t>
      </w:r>
      <w:r w:rsidRPr="00FF231B">
        <w:rPr>
          <w:szCs w:val="24"/>
        </w:rPr>
        <w:t xml:space="preserve"> </w:t>
      </w:r>
      <w:r w:rsidRPr="00FF231B" w:rsidR="006B0C38">
        <w:rPr>
          <w:szCs w:val="24"/>
        </w:rPr>
        <w:t>87 FR 25346</w:t>
      </w:r>
      <w:r w:rsidRPr="00FF231B">
        <w:rPr>
          <w:szCs w:val="24"/>
        </w:rPr>
        <w:t xml:space="preserve">.  FRA received </w:t>
      </w:r>
      <w:r w:rsidRPr="00FF231B" w:rsidR="006B0C38">
        <w:rPr>
          <w:szCs w:val="24"/>
        </w:rPr>
        <w:t>no comments</w:t>
      </w:r>
      <w:r w:rsidRPr="00FF231B">
        <w:rPr>
          <w:szCs w:val="24"/>
        </w:rPr>
        <w:t xml:space="preserve"> to this Notice.  </w:t>
      </w:r>
    </w:p>
    <w:p w:rsidRPr="00FF231B" w:rsidR="002B3971" w:rsidP="002B3971" w:rsidRDefault="002B3971" w14:paraId="3179B782" w14:textId="77777777">
      <w:pPr>
        <w:rPr>
          <w:szCs w:val="24"/>
        </w:rPr>
      </w:pPr>
    </w:p>
    <w:p w:rsidRPr="00FF231B" w:rsidR="00A801D8" w:rsidP="00A801D8" w:rsidRDefault="00C37162" w14:paraId="796F23DD" w14:textId="4EDE6677">
      <w:pPr>
        <w:pStyle w:val="ListParagraph"/>
        <w:numPr>
          <w:ilvl w:val="1"/>
          <w:numId w:val="48"/>
        </w:numPr>
        <w:rPr>
          <w:szCs w:val="24"/>
        </w:rPr>
      </w:pPr>
      <w:r w:rsidRPr="00FF231B">
        <w:rPr>
          <w:szCs w:val="24"/>
        </w:rPr>
        <w:t>Overall, t</w:t>
      </w:r>
      <w:r w:rsidRPr="00FF231B" w:rsidR="00A801D8">
        <w:rPr>
          <w:szCs w:val="24"/>
        </w:rPr>
        <w:t xml:space="preserve">he total burden for this collection increased by </w:t>
      </w:r>
      <w:r w:rsidRPr="00FF231B" w:rsidR="000454CB">
        <w:rPr>
          <w:szCs w:val="24"/>
        </w:rPr>
        <w:t>1,024</w:t>
      </w:r>
      <w:r w:rsidRPr="00FF231B" w:rsidR="00DA6018">
        <w:rPr>
          <w:szCs w:val="24"/>
        </w:rPr>
        <w:t xml:space="preserve"> hours</w:t>
      </w:r>
      <w:r w:rsidRPr="00FF231B">
        <w:rPr>
          <w:szCs w:val="24"/>
        </w:rPr>
        <w:t xml:space="preserve"> and </w:t>
      </w:r>
      <w:r w:rsidRPr="00FF231B" w:rsidR="00423C92">
        <w:rPr>
          <w:szCs w:val="24"/>
        </w:rPr>
        <w:t xml:space="preserve">decreased by </w:t>
      </w:r>
      <w:r w:rsidRPr="00FF231B">
        <w:rPr>
          <w:szCs w:val="24"/>
        </w:rPr>
        <w:t>71 responses.</w:t>
      </w:r>
    </w:p>
    <w:p w:rsidRPr="00FF231B" w:rsidR="00445872" w:rsidP="00445872" w:rsidRDefault="00445872" w14:paraId="066E1F3E" w14:textId="77777777">
      <w:pPr>
        <w:rPr>
          <w:szCs w:val="24"/>
        </w:rPr>
      </w:pPr>
    </w:p>
    <w:p w:rsidRPr="00FF231B" w:rsidR="00445872" w:rsidP="00445872" w:rsidRDefault="00445872" w14:paraId="1321968E" w14:textId="7E361DF3">
      <w:pPr>
        <w:widowControl w:val="0"/>
        <w:numPr>
          <w:ilvl w:val="1"/>
          <w:numId w:val="48"/>
        </w:numPr>
        <w:outlineLvl w:val="0"/>
        <w:rPr>
          <w:szCs w:val="24"/>
        </w:rPr>
      </w:pPr>
      <w:r w:rsidRPr="00FF231B">
        <w:rPr>
          <w:szCs w:val="24"/>
        </w:rPr>
        <w:t xml:space="preserve">Program change </w:t>
      </w:r>
      <w:r w:rsidRPr="00FF231B" w:rsidR="001D29B3">
        <w:rPr>
          <w:szCs w:val="24"/>
        </w:rPr>
        <w:t>in</w:t>
      </w:r>
      <w:r w:rsidRPr="00FF231B">
        <w:rPr>
          <w:szCs w:val="24"/>
        </w:rPr>
        <w:t xml:space="preserve">creased the burden by </w:t>
      </w:r>
      <w:r w:rsidRPr="00FF231B" w:rsidR="00123FB0">
        <w:rPr>
          <w:szCs w:val="24"/>
        </w:rPr>
        <w:t>1,168</w:t>
      </w:r>
      <w:r w:rsidRPr="00FF231B">
        <w:rPr>
          <w:szCs w:val="24"/>
        </w:rPr>
        <w:t xml:space="preserve"> hours and </w:t>
      </w:r>
      <w:r w:rsidRPr="00FF231B" w:rsidR="00123FB0">
        <w:rPr>
          <w:szCs w:val="24"/>
        </w:rPr>
        <w:t>in</w:t>
      </w:r>
      <w:r w:rsidRPr="00FF231B">
        <w:rPr>
          <w:szCs w:val="24"/>
        </w:rPr>
        <w:t xml:space="preserve">creased responses by </w:t>
      </w:r>
      <w:r w:rsidRPr="00FF231B" w:rsidR="00123FB0">
        <w:rPr>
          <w:szCs w:val="24"/>
        </w:rPr>
        <w:t>73</w:t>
      </w:r>
      <w:r w:rsidRPr="00FF231B">
        <w:rPr>
          <w:szCs w:val="24"/>
        </w:rPr>
        <w:t>.</w:t>
      </w:r>
    </w:p>
    <w:p w:rsidRPr="00FF231B" w:rsidR="00445872" w:rsidP="00445872" w:rsidRDefault="00445872" w14:paraId="0A99861A" w14:textId="77777777">
      <w:pPr>
        <w:widowControl w:val="0"/>
        <w:ind w:left="1080"/>
        <w:outlineLvl w:val="0"/>
        <w:rPr>
          <w:szCs w:val="24"/>
        </w:rPr>
      </w:pPr>
    </w:p>
    <w:p w:rsidRPr="00FF231B" w:rsidR="00445872" w:rsidP="00445872" w:rsidRDefault="00445872" w14:paraId="3EBA55FB" w14:textId="244E55E0">
      <w:pPr>
        <w:widowControl w:val="0"/>
        <w:numPr>
          <w:ilvl w:val="1"/>
          <w:numId w:val="48"/>
        </w:numPr>
        <w:outlineLvl w:val="0"/>
        <w:rPr>
          <w:szCs w:val="24"/>
        </w:rPr>
      </w:pPr>
      <w:r w:rsidRPr="00FF231B">
        <w:rPr>
          <w:szCs w:val="24"/>
        </w:rPr>
        <w:t xml:space="preserve">The adjustments </w:t>
      </w:r>
      <w:r w:rsidRPr="00FF231B" w:rsidR="00390FC7">
        <w:rPr>
          <w:szCs w:val="24"/>
        </w:rPr>
        <w:t>de</w:t>
      </w:r>
      <w:r w:rsidRPr="00FF231B">
        <w:rPr>
          <w:szCs w:val="24"/>
        </w:rPr>
        <w:t xml:space="preserve">creased the burden by </w:t>
      </w:r>
      <w:r w:rsidRPr="00FF231B" w:rsidR="00390FC7">
        <w:rPr>
          <w:szCs w:val="24"/>
        </w:rPr>
        <w:t>144</w:t>
      </w:r>
      <w:r w:rsidRPr="00FF231B">
        <w:rPr>
          <w:szCs w:val="24"/>
        </w:rPr>
        <w:t xml:space="preserve"> hours and decreased responses by 1</w:t>
      </w:r>
      <w:r w:rsidRPr="00FF231B" w:rsidR="00390FC7">
        <w:rPr>
          <w:szCs w:val="24"/>
        </w:rPr>
        <w:t>44</w:t>
      </w:r>
      <w:r w:rsidRPr="00FF231B">
        <w:rPr>
          <w:szCs w:val="24"/>
        </w:rPr>
        <w:t>.</w:t>
      </w:r>
    </w:p>
    <w:p w:rsidRPr="00FF231B" w:rsidR="00445872" w:rsidP="00445872" w:rsidRDefault="00445872" w14:paraId="0D81636A" w14:textId="77777777">
      <w:pPr>
        <w:pStyle w:val="ListParagraph"/>
        <w:rPr>
          <w:szCs w:val="24"/>
        </w:rPr>
      </w:pPr>
    </w:p>
    <w:p w:rsidRPr="00FF231B" w:rsidR="002F24B8" w:rsidP="002F24B8" w:rsidRDefault="002F24B8" w14:paraId="6251D89B" w14:textId="77777777">
      <w:pPr>
        <w:widowControl w:val="0"/>
        <w:numPr>
          <w:ilvl w:val="1"/>
          <w:numId w:val="48"/>
        </w:numPr>
        <w:rPr>
          <w:szCs w:val="24"/>
        </w:rPr>
      </w:pPr>
      <w:r w:rsidRPr="00FF231B">
        <w:rPr>
          <w:szCs w:val="24"/>
        </w:rPr>
        <w:t xml:space="preserve">The answer to question </w:t>
      </w:r>
      <w:r w:rsidRPr="00FF231B">
        <w:rPr>
          <w:szCs w:val="24"/>
          <w:u w:val="single"/>
        </w:rPr>
        <w:t>number 12</w:t>
      </w:r>
      <w:r w:rsidRPr="00FF231B">
        <w:rPr>
          <w:szCs w:val="24"/>
        </w:rPr>
        <w:t xml:space="preserve"> itemizes information collection requirements.  </w:t>
      </w:r>
    </w:p>
    <w:p w:rsidRPr="00FF231B" w:rsidR="002F24B8" w:rsidP="002F24B8" w:rsidRDefault="002F24B8" w14:paraId="78EF9DD4" w14:textId="77777777">
      <w:pPr>
        <w:widowControl w:val="0"/>
        <w:ind w:left="1080"/>
        <w:rPr>
          <w:szCs w:val="24"/>
        </w:rPr>
      </w:pPr>
    </w:p>
    <w:p w:rsidRPr="00FF231B" w:rsidR="002F24B8" w:rsidP="002F24B8" w:rsidRDefault="002F24B8" w14:paraId="1B86C0F5" w14:textId="77777777">
      <w:pPr>
        <w:widowControl w:val="0"/>
        <w:numPr>
          <w:ilvl w:val="1"/>
          <w:numId w:val="48"/>
        </w:numPr>
        <w:rPr>
          <w:szCs w:val="24"/>
        </w:rPr>
      </w:pPr>
      <w:r w:rsidRPr="00FF231B">
        <w:rPr>
          <w:szCs w:val="24"/>
        </w:rPr>
        <w:t xml:space="preserve">The answer to question </w:t>
      </w:r>
      <w:r w:rsidRPr="00FF231B">
        <w:rPr>
          <w:szCs w:val="24"/>
          <w:u w:val="single"/>
        </w:rPr>
        <w:t>number 15</w:t>
      </w:r>
      <w:r w:rsidRPr="00FF231B">
        <w:rPr>
          <w:szCs w:val="24"/>
        </w:rPr>
        <w:t xml:space="preserve"> itemizes adjustments. </w:t>
      </w:r>
    </w:p>
    <w:p w:rsidRPr="00FF231B" w:rsidR="00397FFC" w:rsidP="00DC38C9" w:rsidRDefault="00397FFC" w14:paraId="7466AD1B" w14:textId="0E5A5B1E">
      <w:pPr>
        <w:rPr>
          <w:szCs w:val="24"/>
        </w:rPr>
      </w:pPr>
    </w:p>
    <w:p w:rsidRPr="00FF231B" w:rsidR="007E1176" w:rsidP="003E3D34" w:rsidRDefault="00CB493D" w14:paraId="0C5C0A59" w14:textId="797AB095">
      <w:pPr>
        <w:widowControl w:val="0"/>
        <w:numPr>
          <w:ilvl w:val="0"/>
          <w:numId w:val="35"/>
        </w:numPr>
        <w:ind w:hanging="720"/>
        <w:rPr>
          <w:b/>
        </w:rPr>
      </w:pPr>
      <w:r w:rsidRPr="00FF231B">
        <w:rPr>
          <w:b/>
          <w:u w:val="single"/>
        </w:rPr>
        <w:t>Circumstances that make collection of the information necessary</w:t>
      </w:r>
      <w:r w:rsidRPr="00FF231B">
        <w:rPr>
          <w:b/>
        </w:rPr>
        <w:t>.</w:t>
      </w:r>
    </w:p>
    <w:p w:rsidRPr="00FF231B" w:rsidR="00CD4890" w:rsidP="00CD4890" w:rsidRDefault="00CD4890" w14:paraId="6A954D3B" w14:textId="68874AAA">
      <w:pPr>
        <w:widowControl w:val="0"/>
        <w:ind w:left="720"/>
      </w:pPr>
    </w:p>
    <w:p w:rsidRPr="00FF231B" w:rsidR="00017165" w:rsidP="00692520" w:rsidRDefault="00017165" w14:paraId="29156161" w14:textId="15F09FE2">
      <w:pPr>
        <w:widowControl w:val="0"/>
        <w:ind w:left="720"/>
      </w:pPr>
      <w:r w:rsidRPr="00FF231B">
        <w:t>Section 20157 of title 49 of the United States Code (U.S.C.) mandates</w:t>
      </w:r>
      <w:r w:rsidRPr="00FF231B" w:rsidR="00DA6706">
        <w:t xml:space="preserve"> that</w:t>
      </w:r>
      <w:r w:rsidRPr="00FF231B">
        <w:t xml:space="preserve"> each Class I railroad, and each entity providing regularly scheduled intercity or commuter rail passenger transportation implement an FRA-certified positive train control (PTC) system on: (1) its main lines over which poison- or toxic-by-inhalation hazardous materials are transported, if the line carries five million or more gross tons of any annual traffic; (2) its main lines over which intercity or commuter rail passenger transportation is regularly provided; and (3) any other tracks the Secretary of Transportation (Secretary) prescribes by regulation or order.</w:t>
      </w:r>
      <w:r w:rsidRPr="00FF231B">
        <w:rPr>
          <w:rStyle w:val="FootnoteReference"/>
        </w:rPr>
        <w:footnoteReference w:id="2"/>
      </w:r>
      <w:r w:rsidRPr="00FF231B">
        <w:t xml:space="preserve">  By law, PTC systems must be designed to prevent certain </w:t>
      </w:r>
      <w:r w:rsidRPr="00FF231B">
        <w:lastRenderedPageBreak/>
        <w:t>accidents or incidents, including train-to-train collisions, over-speed derailments, incursions into established work zones, and movements of trains through switches left in the wrong position.</w:t>
      </w:r>
      <w:r w:rsidRPr="00FF231B">
        <w:rPr>
          <w:rStyle w:val="FootnoteReference"/>
        </w:rPr>
        <w:footnoteReference w:id="3"/>
      </w:r>
      <w:r w:rsidRPr="00FF231B">
        <w:t xml:space="preserve"> </w:t>
      </w:r>
    </w:p>
    <w:p w:rsidRPr="00FF231B" w:rsidR="00017165" w:rsidP="00692520" w:rsidRDefault="00017165" w14:paraId="6C3806A9" w14:textId="77777777">
      <w:pPr>
        <w:widowControl w:val="0"/>
        <w:ind w:left="720"/>
      </w:pPr>
    </w:p>
    <w:p w:rsidRPr="00FF231B" w:rsidR="00E10BC7" w:rsidP="00E10BC7" w:rsidRDefault="00E10BC7" w14:paraId="20F8C62C" w14:textId="78B0E10C">
      <w:pPr>
        <w:ind w:left="720"/>
        <w:rPr>
          <w:szCs w:val="24"/>
        </w:rPr>
      </w:pPr>
      <w:r w:rsidRPr="00FF231B">
        <w:rPr>
          <w:szCs w:val="24"/>
        </w:rPr>
        <w:t xml:space="preserve">On November 15, 2021, President Joseph </w:t>
      </w:r>
      <w:r w:rsidRPr="00FF231B" w:rsidR="00A36F91">
        <w:rPr>
          <w:szCs w:val="24"/>
        </w:rPr>
        <w:t xml:space="preserve">R. </w:t>
      </w:r>
      <w:r w:rsidRPr="00FF231B">
        <w:rPr>
          <w:szCs w:val="24"/>
        </w:rPr>
        <w:t>Biden signed into law the Infrastructure Investment and Jobs Act</w:t>
      </w:r>
      <w:r w:rsidRPr="00FF231B" w:rsidR="00736305">
        <w:rPr>
          <w:szCs w:val="24"/>
        </w:rPr>
        <w:t xml:space="preserve"> </w:t>
      </w:r>
      <w:r w:rsidRPr="00FF231B" w:rsidR="009F69BC">
        <w:rPr>
          <w:szCs w:val="24"/>
        </w:rPr>
        <w:t>(IIJA)</w:t>
      </w:r>
      <w:r w:rsidRPr="00FF231B">
        <w:rPr>
          <w:szCs w:val="24"/>
        </w:rPr>
        <w:t xml:space="preserve">.  Section 22414 of the </w:t>
      </w:r>
      <w:r w:rsidRPr="00FF231B" w:rsidR="001616D3">
        <w:rPr>
          <w:szCs w:val="24"/>
        </w:rPr>
        <w:t>IIJA</w:t>
      </w:r>
      <w:r w:rsidRPr="00FF231B">
        <w:rPr>
          <w:szCs w:val="24"/>
        </w:rPr>
        <w:t xml:space="preserve"> impacts</w:t>
      </w:r>
      <w:r w:rsidRPr="00FF231B" w:rsidR="0096703F">
        <w:rPr>
          <w:szCs w:val="24"/>
        </w:rPr>
        <w:t xml:space="preserve"> </w:t>
      </w:r>
      <w:r w:rsidRPr="00FF231B">
        <w:rPr>
          <w:szCs w:val="24"/>
        </w:rPr>
        <w:t>FRA</w:t>
      </w:r>
      <w:r w:rsidRPr="00FF231B" w:rsidR="001616D3">
        <w:rPr>
          <w:szCs w:val="24"/>
        </w:rPr>
        <w:t>’s</w:t>
      </w:r>
      <w:r w:rsidRPr="00FF231B">
        <w:rPr>
          <w:szCs w:val="24"/>
        </w:rPr>
        <w:t xml:space="preserve"> existing Form FRA F 6180.152, the Biannual Report of PTC System Performance.  Section 22414 establishes the same reporting requirement as FRA’s existing regulations, using the same FRA form number and content requirements.  </w:t>
      </w:r>
      <w:r w:rsidRPr="00FF231B">
        <w:rPr>
          <w:i/>
          <w:iCs/>
          <w:szCs w:val="24"/>
        </w:rPr>
        <w:t>See</w:t>
      </w:r>
      <w:r w:rsidRPr="00FF231B">
        <w:rPr>
          <w:szCs w:val="24"/>
        </w:rPr>
        <w:t xml:space="preserve"> 49 U.S.C. </w:t>
      </w:r>
      <w:r w:rsidRPr="00FF231B" w:rsidR="000C4614">
        <w:rPr>
          <w:szCs w:val="24"/>
        </w:rPr>
        <w:t xml:space="preserve">§ </w:t>
      </w:r>
      <w:r w:rsidRPr="00FF231B">
        <w:rPr>
          <w:szCs w:val="24"/>
        </w:rPr>
        <w:t>20157(m); 49 CFR</w:t>
      </w:r>
      <w:r w:rsidRPr="00FF231B" w:rsidR="000C4614">
        <w:rPr>
          <w:szCs w:val="24"/>
        </w:rPr>
        <w:t xml:space="preserve"> §</w:t>
      </w:r>
      <w:r w:rsidRPr="00FF231B">
        <w:rPr>
          <w:szCs w:val="24"/>
        </w:rPr>
        <w:t xml:space="preserve"> 236.1029(h). </w:t>
      </w:r>
      <w:r w:rsidRPr="00FF231B" w:rsidR="0096703F">
        <w:rPr>
          <w:szCs w:val="24"/>
        </w:rPr>
        <w:t xml:space="preserve"> </w:t>
      </w:r>
      <w:r w:rsidRPr="00FF231B" w:rsidR="00F024B7">
        <w:rPr>
          <w:szCs w:val="24"/>
        </w:rPr>
        <w:t>However</w:t>
      </w:r>
      <w:r w:rsidRPr="00FF231B">
        <w:rPr>
          <w:szCs w:val="24"/>
        </w:rPr>
        <w:t xml:space="preserve">, the statutory reporting requirement is quarterly, not biannual like FRA’s regulations.  </w:t>
      </w:r>
    </w:p>
    <w:p w:rsidRPr="00FF231B" w:rsidR="00692520" w:rsidP="00692520" w:rsidRDefault="00692520" w14:paraId="2F3481E8" w14:textId="77777777">
      <w:pPr>
        <w:widowControl w:val="0"/>
        <w:ind w:left="720"/>
      </w:pPr>
    </w:p>
    <w:p w:rsidRPr="00FF231B" w:rsidR="0009593C" w:rsidP="0009593C" w:rsidRDefault="0009593C" w14:paraId="10C8DEAE" w14:textId="00E534CB">
      <w:pPr>
        <w:ind w:left="720"/>
        <w:rPr>
          <w:szCs w:val="24"/>
        </w:rPr>
      </w:pPr>
      <w:r w:rsidRPr="00FF231B">
        <w:rPr>
          <w:szCs w:val="24"/>
        </w:rPr>
        <w:t xml:space="preserve">During </w:t>
      </w:r>
      <w:r w:rsidRPr="00FF231B" w:rsidR="00AC75B3">
        <w:rPr>
          <w:szCs w:val="24"/>
        </w:rPr>
        <w:t xml:space="preserve">a recent </w:t>
      </w:r>
      <w:r w:rsidRPr="00FF231B">
        <w:rPr>
          <w:szCs w:val="24"/>
        </w:rPr>
        <w:t>rulemaking, FRA collected public comment on this exact</w:t>
      </w:r>
      <w:r w:rsidRPr="00FF231B" w:rsidR="00DF7194">
        <w:rPr>
          <w:szCs w:val="24"/>
        </w:rPr>
        <w:t xml:space="preserve"> FRA</w:t>
      </w:r>
      <w:r w:rsidRPr="00FF231B">
        <w:rPr>
          <w:szCs w:val="24"/>
        </w:rPr>
        <w:t xml:space="preserve"> reporting requirement.  </w:t>
      </w:r>
      <w:r w:rsidRPr="00FF231B">
        <w:rPr>
          <w:i/>
          <w:iCs/>
          <w:szCs w:val="24"/>
        </w:rPr>
        <w:t>See</w:t>
      </w:r>
      <w:r w:rsidRPr="00FF231B">
        <w:rPr>
          <w:szCs w:val="24"/>
        </w:rPr>
        <w:t xml:space="preserve"> 85 Fed. Reg. 82400 (Dec. 18, 2020) (Notice of Proposed Rulemaking); 86 Fed. Reg. 40154 (July 27, 2021) (Final Rule) (amending 49 CFR § 236.1029(h)).  During the comment period, FRA received comments from the following entities and</w:t>
      </w:r>
      <w:r w:rsidRPr="00FF231B" w:rsidR="00E60201">
        <w:rPr>
          <w:szCs w:val="24"/>
        </w:rPr>
        <w:t xml:space="preserve"> two</w:t>
      </w:r>
      <w:r w:rsidRPr="00FF231B">
        <w:rPr>
          <w:szCs w:val="24"/>
        </w:rPr>
        <w:t xml:space="preserve"> individuals</w:t>
      </w:r>
      <w:r w:rsidRPr="00FF231B" w:rsidR="00DA3343">
        <w:rPr>
          <w:szCs w:val="24"/>
        </w:rPr>
        <w:t>,</w:t>
      </w:r>
      <w:r w:rsidRPr="00FF231B" w:rsidR="00DA3343">
        <w:t xml:space="preserve"> </w:t>
      </w:r>
      <w:r w:rsidRPr="00FF231B" w:rsidR="00DA3343">
        <w:rPr>
          <w:szCs w:val="24"/>
        </w:rPr>
        <w:t>which were all generally supportive</w:t>
      </w:r>
      <w:r w:rsidRPr="00FF231B">
        <w:rPr>
          <w:szCs w:val="24"/>
        </w:rPr>
        <w:t xml:space="preserve">:  the American Public Transportation Association; the Association of American Railroads and the American Short Line and Regional Railroad Association (jointly filed); the National Railroad Passenger Corporation (Amtrak); </w:t>
      </w:r>
      <w:r w:rsidRPr="00FF231B" w:rsidR="006E09F6">
        <w:rPr>
          <w:szCs w:val="24"/>
        </w:rPr>
        <w:t xml:space="preserve">and </w:t>
      </w:r>
      <w:r w:rsidRPr="00FF231B">
        <w:rPr>
          <w:szCs w:val="24"/>
        </w:rPr>
        <w:t>New Jersey Transit</w:t>
      </w:r>
      <w:r w:rsidRPr="00FF231B" w:rsidR="006E09F6">
        <w:rPr>
          <w:szCs w:val="24"/>
        </w:rPr>
        <w:t>.</w:t>
      </w:r>
      <w:r w:rsidRPr="00FF231B">
        <w:rPr>
          <w:szCs w:val="24"/>
        </w:rPr>
        <w:t xml:space="preserve">  </w:t>
      </w:r>
    </w:p>
    <w:p w:rsidRPr="00FF231B" w:rsidR="0009593C" w:rsidP="0009593C" w:rsidRDefault="0009593C" w14:paraId="05136D4A" w14:textId="77777777">
      <w:pPr>
        <w:rPr>
          <w:szCs w:val="24"/>
        </w:rPr>
      </w:pPr>
    </w:p>
    <w:p w:rsidRPr="00FF231B" w:rsidR="00E7520C" w:rsidP="00891248" w:rsidRDefault="00E7520C" w14:paraId="4182AC5D" w14:textId="7426EEFD">
      <w:pPr>
        <w:ind w:left="720"/>
        <w:rPr>
          <w:szCs w:val="24"/>
        </w:rPr>
      </w:pPr>
      <w:r w:rsidRPr="00FF231B">
        <w:rPr>
          <w:szCs w:val="24"/>
        </w:rPr>
        <w:t xml:space="preserve">Feedback from the public and industry has already been incorporated into the existing Form FRA F 6180.152 that OMB approved in October 2021. </w:t>
      </w:r>
      <w:r w:rsidRPr="00FF231B">
        <w:rPr>
          <w:i/>
          <w:iCs/>
          <w:szCs w:val="24"/>
        </w:rPr>
        <w:t>See</w:t>
      </w:r>
      <w:r w:rsidRPr="00FF231B" w:rsidR="00891248">
        <w:rPr>
          <w:szCs w:val="24"/>
        </w:rPr>
        <w:t xml:space="preserve"> </w:t>
      </w:r>
      <w:r w:rsidRPr="00FF231B">
        <w:rPr>
          <w:szCs w:val="24"/>
        </w:rPr>
        <w:t xml:space="preserve">49 CFR </w:t>
      </w:r>
      <w:r w:rsidRPr="00FF231B" w:rsidR="00C97517">
        <w:rPr>
          <w:szCs w:val="24"/>
        </w:rPr>
        <w:t xml:space="preserve">§ </w:t>
      </w:r>
      <w:r w:rsidRPr="00FF231B">
        <w:rPr>
          <w:szCs w:val="24"/>
        </w:rPr>
        <w:t xml:space="preserve">236.1029(h). The substance of the form remains unchanged in light of the statutory requirements IIJA imposes, as the content required by FRA's existing regulations and Section 22414 of the IIJA </w:t>
      </w:r>
      <w:r w:rsidRPr="00FF231B" w:rsidR="00753324">
        <w:rPr>
          <w:szCs w:val="24"/>
        </w:rPr>
        <w:t>is</w:t>
      </w:r>
      <w:r w:rsidRPr="00FF231B">
        <w:rPr>
          <w:szCs w:val="24"/>
        </w:rPr>
        <w:t xml:space="preserve"> identical in substance. To implement Section 22414 of the IIJA, as codified at 49 U.S.C. </w:t>
      </w:r>
      <w:r w:rsidRPr="00FF231B" w:rsidR="00C97517">
        <w:rPr>
          <w:szCs w:val="24"/>
        </w:rPr>
        <w:t xml:space="preserve">§ </w:t>
      </w:r>
      <w:r w:rsidRPr="00FF231B">
        <w:rPr>
          <w:szCs w:val="24"/>
        </w:rPr>
        <w:t>20157(m), the existing OMB-approved Form FRA F 6180.152 would need to be modified only to refer to the new quarterly reporting frequency.</w:t>
      </w:r>
    </w:p>
    <w:p w:rsidRPr="00FF231B" w:rsidR="00E7520C" w:rsidP="00E7520C" w:rsidRDefault="00E7520C" w14:paraId="4D1B47A6" w14:textId="77777777">
      <w:pPr>
        <w:ind w:left="720"/>
        <w:rPr>
          <w:szCs w:val="24"/>
        </w:rPr>
      </w:pPr>
    </w:p>
    <w:p w:rsidRPr="00FF231B" w:rsidR="005C150D" w:rsidP="002272BA" w:rsidRDefault="00E7520C" w14:paraId="44B8E598" w14:textId="1615CAFD">
      <w:pPr>
        <w:ind w:left="720"/>
        <w:rPr>
          <w:szCs w:val="24"/>
        </w:rPr>
      </w:pPr>
      <w:r w:rsidRPr="00FF231B">
        <w:rPr>
          <w:szCs w:val="24"/>
        </w:rPr>
        <w:t xml:space="preserve">Accordingly, FRA </w:t>
      </w:r>
      <w:r w:rsidRPr="00FF231B" w:rsidR="00891248">
        <w:rPr>
          <w:szCs w:val="24"/>
        </w:rPr>
        <w:t>will</w:t>
      </w:r>
      <w:r w:rsidRPr="00FF231B">
        <w:rPr>
          <w:szCs w:val="24"/>
        </w:rPr>
        <w:t xml:space="preserve"> modify Form FRA F 6180.152 to align with the statutory quarterly framework under 49 U.S.C. </w:t>
      </w:r>
      <w:r w:rsidRPr="00FF231B" w:rsidR="00C97517">
        <w:rPr>
          <w:szCs w:val="24"/>
        </w:rPr>
        <w:t xml:space="preserve">§ </w:t>
      </w:r>
      <w:r w:rsidRPr="00FF231B">
        <w:rPr>
          <w:szCs w:val="24"/>
        </w:rPr>
        <w:t>20157(m). The modified form w</w:t>
      </w:r>
      <w:r w:rsidRPr="00FF231B" w:rsidR="004640B6">
        <w:rPr>
          <w:szCs w:val="24"/>
        </w:rPr>
        <w:t>ill</w:t>
      </w:r>
      <w:r w:rsidRPr="00FF231B">
        <w:rPr>
          <w:szCs w:val="24"/>
        </w:rPr>
        <w:t xml:space="preserve"> refer to the following quarterly reporting deadlines under 49 U.S.C.</w:t>
      </w:r>
      <w:r w:rsidRPr="00FF231B" w:rsidR="00C97517">
        <w:t xml:space="preserve"> </w:t>
      </w:r>
      <w:r w:rsidRPr="00FF231B" w:rsidR="00C97517">
        <w:rPr>
          <w:szCs w:val="24"/>
        </w:rPr>
        <w:t>§</w:t>
      </w:r>
      <w:r w:rsidRPr="00FF231B">
        <w:rPr>
          <w:szCs w:val="24"/>
        </w:rPr>
        <w:t xml:space="preserve"> 20157(m)(3): April 30 (covering the period from January 1 to March 31), July 31 (covering the period from April 1 to June 30), October 31 (covering the period from July 1 to September 30), and January 31 (covering the period from October 1 to December 31 of the prior calendar year). </w:t>
      </w:r>
      <w:r w:rsidRPr="00FF231B">
        <w:rPr>
          <w:i/>
          <w:iCs/>
          <w:szCs w:val="24"/>
        </w:rPr>
        <w:t>See</w:t>
      </w:r>
      <w:r w:rsidRPr="00FF231B">
        <w:rPr>
          <w:szCs w:val="24"/>
        </w:rPr>
        <w:t xml:space="preserve"> 49 U.S.C. </w:t>
      </w:r>
      <w:r w:rsidRPr="00FF231B" w:rsidR="00C97517">
        <w:rPr>
          <w:szCs w:val="24"/>
        </w:rPr>
        <w:t xml:space="preserve">§ </w:t>
      </w:r>
      <w:r w:rsidRPr="00FF231B">
        <w:rPr>
          <w:szCs w:val="24"/>
        </w:rPr>
        <w:t>20157(m)(3).</w:t>
      </w:r>
    </w:p>
    <w:p w:rsidRPr="00FF231B" w:rsidR="00E7520C" w:rsidP="00E7520C" w:rsidRDefault="00E7520C" w14:paraId="7102F5DE" w14:textId="77777777">
      <w:pPr>
        <w:ind w:left="720"/>
        <w:rPr>
          <w:szCs w:val="24"/>
        </w:rPr>
      </w:pPr>
    </w:p>
    <w:p w:rsidRPr="00FF231B" w:rsidR="00FC3431" w:rsidP="0004052A" w:rsidRDefault="00FC3431" w14:paraId="12A720EF" w14:textId="77777777">
      <w:pPr>
        <w:widowControl w:val="0"/>
        <w:numPr>
          <w:ilvl w:val="0"/>
          <w:numId w:val="36"/>
        </w:numPr>
        <w:ind w:hanging="720"/>
        <w:rPr>
          <w:b/>
        </w:rPr>
      </w:pPr>
      <w:r w:rsidRPr="00FF231B">
        <w:rPr>
          <w:b/>
          <w:u w:val="single"/>
        </w:rPr>
        <w:t>How, by whom, and for what purpose the information is to be used</w:t>
      </w:r>
      <w:r w:rsidRPr="00FF231B">
        <w:rPr>
          <w:b/>
        </w:rPr>
        <w:t>.</w:t>
      </w:r>
    </w:p>
    <w:p w:rsidRPr="00FF231B" w:rsidR="00FC3431" w:rsidP="00FC3431" w:rsidRDefault="00FC3431" w14:paraId="30A73E00" w14:textId="77777777">
      <w:pPr>
        <w:widowControl w:val="0"/>
        <w:rPr>
          <w:b/>
        </w:rPr>
      </w:pPr>
    </w:p>
    <w:p w:rsidRPr="00FF231B" w:rsidR="005B58DC" w:rsidP="00F1748B" w:rsidRDefault="00610EE5" w14:paraId="7F225BBA" w14:textId="73045127">
      <w:pPr>
        <w:widowControl w:val="0"/>
        <w:ind w:left="720"/>
        <w:rPr>
          <w:szCs w:val="24"/>
        </w:rPr>
      </w:pPr>
      <w:r w:rsidRPr="00FF231B">
        <w:t>FRA is modifying the</w:t>
      </w:r>
      <w:r w:rsidRPr="00FF231B" w:rsidR="00E4526C">
        <w:t xml:space="preserve"> FRA</w:t>
      </w:r>
      <w:r w:rsidRPr="00FF231B">
        <w:t xml:space="preserve"> </w:t>
      </w:r>
      <w:r w:rsidRPr="00FF231B" w:rsidR="0087665F">
        <w:t>reporting requirement</w:t>
      </w:r>
      <w:r w:rsidRPr="00FF231B" w:rsidR="0023617C">
        <w:t xml:space="preserve"> by increasing the frequency </w:t>
      </w:r>
      <w:r w:rsidRPr="00FF231B" w:rsidR="00614C3A">
        <w:t xml:space="preserve">from </w:t>
      </w:r>
      <w:r w:rsidRPr="00FF231B" w:rsidR="00445CC1">
        <w:t>biannual to quarter</w:t>
      </w:r>
      <w:r w:rsidRPr="00FF231B" w:rsidR="00DF3435">
        <w:t>ly</w:t>
      </w:r>
      <w:r w:rsidRPr="00FF231B" w:rsidR="00445CC1">
        <w:t xml:space="preserve"> in order to align with the </w:t>
      </w:r>
      <w:r w:rsidRPr="00FF231B" w:rsidR="00651011">
        <w:t xml:space="preserve">new </w:t>
      </w:r>
      <w:r w:rsidRPr="00FF231B" w:rsidR="00445CC1">
        <w:t xml:space="preserve">statutory reporting requirement under </w:t>
      </w:r>
      <w:r w:rsidRPr="00FF231B" w:rsidR="00425864">
        <w:t>S</w:t>
      </w:r>
      <w:r w:rsidRPr="00FF231B" w:rsidR="00425864">
        <w:rPr>
          <w:szCs w:val="24"/>
        </w:rPr>
        <w:t xml:space="preserve">ection 22414 of the </w:t>
      </w:r>
      <w:r w:rsidRPr="00FF231B" w:rsidR="004169B4">
        <w:rPr>
          <w:szCs w:val="24"/>
        </w:rPr>
        <w:t>IIJA</w:t>
      </w:r>
      <w:r w:rsidRPr="00FF231B" w:rsidR="00425864">
        <w:rPr>
          <w:szCs w:val="24"/>
        </w:rPr>
        <w:t>.</w:t>
      </w:r>
      <w:r w:rsidRPr="00FF231B" w:rsidR="00524227">
        <w:rPr>
          <w:szCs w:val="24"/>
        </w:rPr>
        <w:t xml:space="preserve">  Under the new quarterly</w:t>
      </w:r>
      <w:r w:rsidRPr="00FF231B" w:rsidR="006B2723">
        <w:rPr>
          <w:szCs w:val="24"/>
        </w:rPr>
        <w:t xml:space="preserve"> reporting</w:t>
      </w:r>
      <w:r w:rsidRPr="00FF231B" w:rsidR="00524227">
        <w:rPr>
          <w:szCs w:val="24"/>
        </w:rPr>
        <w:t xml:space="preserve"> framework, FRA estimates </w:t>
      </w:r>
      <w:r w:rsidRPr="00FF231B" w:rsidR="00524227">
        <w:rPr>
          <w:szCs w:val="24"/>
        </w:rPr>
        <w:lastRenderedPageBreak/>
        <w:t>that each report, covering a shorter period (three months), would take</w:t>
      </w:r>
      <w:r w:rsidRPr="00FF231B" w:rsidR="000E129C">
        <w:rPr>
          <w:szCs w:val="24"/>
        </w:rPr>
        <w:t xml:space="preserve"> </w:t>
      </w:r>
      <w:r w:rsidRPr="00FF231B" w:rsidR="00F1748B">
        <w:t xml:space="preserve">32 hours to prepare. </w:t>
      </w:r>
      <w:r w:rsidRPr="00FF231B" w:rsidR="00807E8A">
        <w:rPr>
          <w:szCs w:val="24"/>
        </w:rPr>
        <w:t xml:space="preserve"> This estimate is based on the fact that under the quarterly framework, the reporting period would be half as long and, correspondingly, it would take approximately half as long (i.e., 24 hours) to compile the performance-related data for that period, plus an additional 8 hours to account for any additional</w:t>
      </w:r>
      <w:r w:rsidRPr="00FF231B" w:rsidR="00AD1968">
        <w:rPr>
          <w:szCs w:val="24"/>
        </w:rPr>
        <w:t xml:space="preserve"> administrative burdens in completing the form.</w:t>
      </w:r>
    </w:p>
    <w:p w:rsidRPr="00FF231B" w:rsidR="004E66F7" w:rsidP="00F1748B" w:rsidRDefault="004E66F7" w14:paraId="0EA56C2C" w14:textId="77777777">
      <w:pPr>
        <w:widowControl w:val="0"/>
        <w:ind w:left="720"/>
      </w:pPr>
    </w:p>
    <w:p w:rsidRPr="00FF231B" w:rsidR="00F216F2" w:rsidP="001F4811" w:rsidRDefault="00847010" w14:paraId="313406AC" w14:textId="1F924C79">
      <w:pPr>
        <w:widowControl w:val="0"/>
        <w:ind w:left="720"/>
        <w:rPr>
          <w:u w:val="single"/>
        </w:rPr>
      </w:pPr>
      <w:r w:rsidRPr="00FF231B">
        <w:rPr>
          <w:u w:val="single"/>
        </w:rPr>
        <w:t xml:space="preserve">Background on </w:t>
      </w:r>
      <w:r w:rsidRPr="00FF231B" w:rsidR="00773713">
        <w:rPr>
          <w:u w:val="single"/>
        </w:rPr>
        <w:t>Current</w:t>
      </w:r>
      <w:r w:rsidRPr="00FF231B" w:rsidR="005B6F3D">
        <w:rPr>
          <w:u w:val="single"/>
        </w:rPr>
        <w:t xml:space="preserve"> Information </w:t>
      </w:r>
      <w:r w:rsidRPr="00FF231B" w:rsidR="00604AE8">
        <w:rPr>
          <w:u w:val="single"/>
        </w:rPr>
        <w:t>Collections</w:t>
      </w:r>
    </w:p>
    <w:p w:rsidRPr="00FF231B" w:rsidR="00F216F2" w:rsidP="001F4811" w:rsidRDefault="00F216F2" w14:paraId="322D9851" w14:textId="77777777">
      <w:pPr>
        <w:widowControl w:val="0"/>
        <w:ind w:left="720"/>
      </w:pPr>
    </w:p>
    <w:p w:rsidRPr="00FF231B" w:rsidR="00164B38" w:rsidP="00164B38" w:rsidRDefault="00164B38" w14:paraId="61CFA500" w14:textId="07AA3830">
      <w:pPr>
        <w:pStyle w:val="ListParagraph"/>
        <w:numPr>
          <w:ilvl w:val="0"/>
          <w:numId w:val="53"/>
        </w:numPr>
      </w:pPr>
      <w:r w:rsidRPr="00FF231B">
        <w:t xml:space="preserve">The information collected under section 235.6 is used to simplify and expedite the process of submitting application requests to FRA by railroads seeking to modify existing signal systems associated with PTC implementation. </w:t>
      </w:r>
    </w:p>
    <w:p w:rsidRPr="00FF231B" w:rsidR="003D31B1" w:rsidP="00D501CC" w:rsidRDefault="00D501CC" w14:paraId="14FD6D1E" w14:textId="5C373A94">
      <w:pPr>
        <w:pStyle w:val="ListParagraph"/>
        <w:widowControl w:val="0"/>
        <w:numPr>
          <w:ilvl w:val="0"/>
          <w:numId w:val="53"/>
        </w:numPr>
      </w:pPr>
      <w:r w:rsidRPr="00FF231B">
        <w:t>S</w:t>
      </w:r>
      <w:r w:rsidRPr="00FF231B" w:rsidR="00C6680D">
        <w:t>ection 235.</w:t>
      </w:r>
      <w:r w:rsidRPr="00FF231B" w:rsidR="00027A52">
        <w:t>6</w:t>
      </w:r>
      <w:r w:rsidRPr="00FF231B" w:rsidR="00C25298">
        <w:t xml:space="preserve"> requires that</w:t>
      </w:r>
      <w:r w:rsidRPr="00FF231B" w:rsidR="00C6680D">
        <w:t xml:space="preserve"> copies of such modification application requests must be sent to railroad union</w:t>
      </w:r>
      <w:r w:rsidRPr="00FF231B" w:rsidR="009847FC">
        <w:t>s</w:t>
      </w:r>
      <w:r w:rsidRPr="00FF231B" w:rsidR="003032BD">
        <w:t xml:space="preserve"> responsible for maintenance, inspection, and testing of signal systems under </w:t>
      </w:r>
      <w:r w:rsidRPr="00FF231B" w:rsidR="00A57585">
        <w:t>p</w:t>
      </w:r>
      <w:r w:rsidRPr="00FF231B" w:rsidR="003032BD">
        <w:t>art 236</w:t>
      </w:r>
      <w:r w:rsidRPr="00FF231B" w:rsidR="00C6680D">
        <w:t>.</w:t>
      </w:r>
      <w:r w:rsidRPr="00FF231B" w:rsidR="003032BD">
        <w:t xml:space="preserve">  This requirement allow</w:t>
      </w:r>
      <w:r w:rsidRPr="00FF231B" w:rsidR="003941E9">
        <w:t>s</w:t>
      </w:r>
      <w:r w:rsidRPr="00FF231B" w:rsidR="003032BD">
        <w:t xml:space="preserve"> union</w:t>
      </w:r>
      <w:r w:rsidRPr="00FF231B" w:rsidR="00EA64C6">
        <w:t xml:space="preserve"> repre</w:t>
      </w:r>
      <w:r w:rsidRPr="00FF231B" w:rsidR="003032BD">
        <w:t>s</w:t>
      </w:r>
      <w:r w:rsidRPr="00FF231B" w:rsidR="00EA64C6">
        <w:t>entatives</w:t>
      </w:r>
      <w:r w:rsidRPr="00FF231B" w:rsidR="003032BD">
        <w:t xml:space="preserve"> the opportunity to review all railroad signal system modification requests/applications</w:t>
      </w:r>
      <w:r w:rsidRPr="00FF231B" w:rsidR="00E35CB7">
        <w:t xml:space="preserve"> and </w:t>
      </w:r>
      <w:r w:rsidRPr="00FF231B" w:rsidR="00173B99">
        <w:t xml:space="preserve">enable them to </w:t>
      </w:r>
      <w:r w:rsidRPr="00FF231B" w:rsidR="00E35CB7">
        <w:t>sen</w:t>
      </w:r>
      <w:r w:rsidRPr="00FF231B" w:rsidR="009847FC">
        <w:t>d</w:t>
      </w:r>
      <w:r w:rsidRPr="00FF231B" w:rsidR="00E35CB7">
        <w:t xml:space="preserve"> comments </w:t>
      </w:r>
      <w:r w:rsidRPr="00FF231B" w:rsidR="009A474D">
        <w:t>from the railroad workers’ perspective</w:t>
      </w:r>
      <w:r w:rsidRPr="00FF231B" w:rsidR="004235D6">
        <w:t>.</w:t>
      </w:r>
      <w:r w:rsidRPr="00FF231B" w:rsidR="00C6680D">
        <w:t xml:space="preserve">  </w:t>
      </w:r>
      <w:r w:rsidRPr="00FF231B" w:rsidR="008463D3">
        <w:t xml:space="preserve"> </w:t>
      </w:r>
      <w:r w:rsidRPr="00FF231B" w:rsidR="00BE60E5">
        <w:t xml:space="preserve"> </w:t>
      </w:r>
    </w:p>
    <w:p w:rsidRPr="00FF231B" w:rsidR="00E54C0C" w:rsidP="004235D6" w:rsidRDefault="00E54C0C" w14:paraId="25A71214" w14:textId="1C586985">
      <w:pPr>
        <w:pStyle w:val="ListParagraph"/>
        <w:widowControl w:val="0"/>
        <w:numPr>
          <w:ilvl w:val="0"/>
          <w:numId w:val="53"/>
        </w:numPr>
      </w:pPr>
      <w:r w:rsidRPr="00FF231B">
        <w:t xml:space="preserve">Railroads are required to furnish FRA with a variety of information regarding </w:t>
      </w:r>
      <w:r w:rsidRPr="00FF231B" w:rsidR="00C00162">
        <w:t xml:space="preserve">PTC </w:t>
      </w:r>
      <w:r w:rsidRPr="00FF231B">
        <w:t xml:space="preserve">technology.  Under subpart A of part 236 (sections 236.1-236.23), railroads are required to adopt a software management control plan to assure that software used in processor-based signal and train control equipment placed in service is the version intended by the railroad to be in service at each location.  FRA uses this information as an audit trail to determine if the correct software is installed at the correct locations for all processor-based signal and train control systems on a railroad.  </w:t>
      </w:r>
    </w:p>
    <w:p w:rsidRPr="00FF231B" w:rsidR="0005015C" w:rsidP="004235D6" w:rsidRDefault="00A43E21" w14:paraId="62346381" w14:textId="06D4C9CB">
      <w:pPr>
        <w:pStyle w:val="ListParagraph"/>
        <w:widowControl w:val="0"/>
        <w:numPr>
          <w:ilvl w:val="0"/>
          <w:numId w:val="53"/>
        </w:numPr>
      </w:pPr>
      <w:r w:rsidRPr="00FF231B">
        <w:t>Under subpart H</w:t>
      </w:r>
      <w:r w:rsidRPr="00FF231B" w:rsidR="00416239">
        <w:t xml:space="preserve"> (sections </w:t>
      </w:r>
      <w:r w:rsidRPr="00FF231B" w:rsidR="00BC4771">
        <w:t>236.901-236.929)</w:t>
      </w:r>
      <w:r w:rsidRPr="00FF231B">
        <w:t>, r</w:t>
      </w:r>
      <w:r w:rsidRPr="00FF231B" w:rsidR="0005015C">
        <w:t xml:space="preserve">ailroads are required to develop a Railroad Safety Program Plan (RSPP) that serves as the railroad’s principal safety document for all safety-critical products.  FRA requires railroads to submit their initial RSPPs for FRA review and approval prior to implementation of safety-critical products.  </w:t>
      </w:r>
    </w:p>
    <w:p w:rsidRPr="00FF231B" w:rsidR="007B0DDD" w:rsidP="004235D6" w:rsidRDefault="00A43E21" w14:paraId="6407637D" w14:textId="4D1E0CE3">
      <w:pPr>
        <w:pStyle w:val="ListParagraph"/>
        <w:widowControl w:val="0"/>
        <w:numPr>
          <w:ilvl w:val="0"/>
          <w:numId w:val="53"/>
        </w:numPr>
      </w:pPr>
      <w:r w:rsidRPr="00FF231B">
        <w:t>Also, under subpart H, if applicable, r</w:t>
      </w:r>
      <w:r w:rsidRPr="00FF231B" w:rsidR="0005015C">
        <w:t xml:space="preserve">ailroads must submit a Product Safety Plan (PSP).  Each PSP must include a complete description of the product and must include system specifications that describe the overall product and identify each component and its physical relationship in the system.  FRA examines each PSP </w:t>
      </w:r>
      <w:r w:rsidRPr="00FF231B" w:rsidR="009714D6">
        <w:t xml:space="preserve">and </w:t>
      </w:r>
      <w:r w:rsidRPr="00FF231B" w:rsidR="0005015C">
        <w:t xml:space="preserve">uses this information to determine the type of operation on which the product will be used, and the suitability of the product for that type of operation.  </w:t>
      </w:r>
    </w:p>
    <w:p w:rsidRPr="00FF231B" w:rsidR="0005015C" w:rsidRDefault="0005015C" w14:paraId="471A2890" w14:textId="59534A5D">
      <w:pPr>
        <w:pStyle w:val="ListParagraph"/>
        <w:widowControl w:val="0"/>
        <w:numPr>
          <w:ilvl w:val="0"/>
          <w:numId w:val="53"/>
        </w:numPr>
      </w:pPr>
      <w:r w:rsidRPr="00FF231B">
        <w:t xml:space="preserve">Railroads are also required to retain records. </w:t>
      </w:r>
    </w:p>
    <w:p w:rsidRPr="00FF231B" w:rsidR="00AA4E57" w:rsidP="004235D6" w:rsidRDefault="00C36485" w14:paraId="5192E837" w14:textId="33E4A787">
      <w:pPr>
        <w:pStyle w:val="ListParagraph"/>
        <w:widowControl w:val="0"/>
        <w:numPr>
          <w:ilvl w:val="0"/>
          <w:numId w:val="53"/>
        </w:numPr>
      </w:pPr>
      <w:r w:rsidRPr="00FF231B">
        <w:t>Section</w:t>
      </w:r>
      <w:r w:rsidRPr="00FF231B" w:rsidR="00A43E21">
        <w:t xml:space="preserve"> </w:t>
      </w:r>
      <w:r w:rsidRPr="00FF231B" w:rsidR="00B74107">
        <w:t xml:space="preserve">236.1005 </w:t>
      </w:r>
      <w:r w:rsidRPr="00FF231B">
        <w:t>provides flexibility to railroads by permitting requests for temporary rerouting.</w:t>
      </w:r>
      <w:r w:rsidRPr="00FF231B" w:rsidR="00F9616E">
        <w:t xml:space="preserve">  </w:t>
      </w:r>
      <w:r w:rsidRPr="00FF231B" w:rsidR="00B74107">
        <w:t xml:space="preserve">FRA </w:t>
      </w:r>
      <w:r w:rsidRPr="00FF231B" w:rsidR="00283720">
        <w:t>will review temporary rerouting requests to determine whether the requested rerouting is necessary</w:t>
      </w:r>
      <w:r w:rsidRPr="00FF231B" w:rsidR="007772FD">
        <w:t xml:space="preserve"> and in the interest of public safety.  </w:t>
      </w:r>
    </w:p>
    <w:p w:rsidRPr="00FF231B" w:rsidR="00C666D6" w:rsidP="004235D6" w:rsidRDefault="0098433E" w14:paraId="2CE2ACD5" w14:textId="56E3DE0C">
      <w:pPr>
        <w:pStyle w:val="ListParagraph"/>
        <w:numPr>
          <w:ilvl w:val="0"/>
          <w:numId w:val="53"/>
        </w:numPr>
      </w:pPr>
      <w:r w:rsidRPr="00FF231B">
        <w:t>Section</w:t>
      </w:r>
      <w:r w:rsidRPr="00FF231B" w:rsidR="00AA4E57">
        <w:t xml:space="preserve"> 236.1006</w:t>
      </w:r>
      <w:r w:rsidRPr="00FF231B">
        <w:t xml:space="preserve"> </w:t>
      </w:r>
      <w:r w:rsidRPr="00FF231B" w:rsidR="006F38B3">
        <w:t xml:space="preserve">details the requirements for equipping locomotives operating in PTC territory.  </w:t>
      </w:r>
      <w:r w:rsidRPr="00FF231B" w:rsidR="00171657">
        <w:t>FRA review</w:t>
      </w:r>
      <w:r w:rsidRPr="00FF231B" w:rsidR="00253264">
        <w:t>s</w:t>
      </w:r>
      <w:r w:rsidRPr="00FF231B" w:rsidR="00171657">
        <w:t xml:space="preserve"> </w:t>
      </w:r>
      <w:r w:rsidRPr="00FF231B">
        <w:t xml:space="preserve">these </w:t>
      </w:r>
      <w:r w:rsidRPr="00FF231B" w:rsidR="00171657">
        <w:t xml:space="preserve">reports by Class II/Class III railroads to monitor their progress in complying with mandatory statutory deadlines for equipping their locomotives with </w:t>
      </w:r>
      <w:r w:rsidRPr="00FF231B" w:rsidR="00A728FC">
        <w:t>PTC</w:t>
      </w:r>
      <w:r w:rsidRPr="00FF231B" w:rsidR="00171657">
        <w:t>.</w:t>
      </w:r>
    </w:p>
    <w:p w:rsidRPr="00FF231B" w:rsidR="00C666D6" w:rsidP="004235D6" w:rsidRDefault="00C666D6" w14:paraId="09DC7AE8" w14:textId="5EB35445">
      <w:pPr>
        <w:pStyle w:val="ListParagraph"/>
        <w:numPr>
          <w:ilvl w:val="0"/>
          <w:numId w:val="53"/>
        </w:numPr>
      </w:pPr>
      <w:r w:rsidRPr="00FF231B">
        <w:lastRenderedPageBreak/>
        <w:t>Section 236.1007 requires a PTC railroad that conducts freight or passenger operations at more than 125 miles per hour to have an approved PTCSP</w:t>
      </w:r>
      <w:r w:rsidRPr="00FF231B" w:rsidR="008D315F">
        <w:t xml:space="preserve">s </w:t>
      </w:r>
      <w:r w:rsidRPr="00FF231B">
        <w:t xml:space="preserve">accompanied by an </w:t>
      </w:r>
      <w:r w:rsidRPr="00FF231B" w:rsidR="00E32DA2">
        <w:t>“</w:t>
      </w:r>
      <w:r w:rsidRPr="00FF231B">
        <w:t>HSR-125</w:t>
      </w:r>
      <w:r w:rsidRPr="00FF231B" w:rsidR="00E32DA2">
        <w:t>”</w:t>
      </w:r>
      <w:r w:rsidRPr="00FF231B">
        <w:t xml:space="preserve"> document.</w:t>
      </w:r>
      <w:r w:rsidRPr="00FF231B" w:rsidR="00E32DA2">
        <w:t xml:space="preserve">  FRA review</w:t>
      </w:r>
      <w:r w:rsidRPr="00FF231B" w:rsidR="00975CAD">
        <w:t>s</w:t>
      </w:r>
      <w:r w:rsidRPr="00FF231B" w:rsidR="00E32DA2">
        <w:t xml:space="preserve"> “HSR-125” document</w:t>
      </w:r>
      <w:r w:rsidRPr="00FF231B" w:rsidR="00975CAD">
        <w:t>s</w:t>
      </w:r>
      <w:r w:rsidRPr="00FF231B" w:rsidR="00E32DA2">
        <w:t xml:space="preserve"> to ensure the additional safety analysis contained in this document provides suitable evidence to the agency that the PTC system can support a level of safety equivalent to, or better than, the best level of safety of comparable rail service</w:t>
      </w:r>
      <w:r w:rsidRPr="00FF231B" w:rsidR="005E4E08">
        <w:t>.</w:t>
      </w:r>
    </w:p>
    <w:p w:rsidRPr="00FF231B" w:rsidR="00F41908" w:rsidP="004235D6" w:rsidRDefault="005838B9" w14:paraId="145C2554" w14:textId="233F903C">
      <w:pPr>
        <w:pStyle w:val="ListParagraph"/>
        <w:numPr>
          <w:ilvl w:val="0"/>
          <w:numId w:val="53"/>
        </w:numPr>
      </w:pPr>
      <w:r w:rsidRPr="00FF231B">
        <w:t xml:space="preserve">Section 236.1009 </w:t>
      </w:r>
      <w:r w:rsidRPr="00FF231B" w:rsidR="007D21DB">
        <w:t xml:space="preserve">spells out PTC </w:t>
      </w:r>
      <w:r w:rsidRPr="00FF231B" w:rsidR="002853F0">
        <w:t>I</w:t>
      </w:r>
      <w:r w:rsidRPr="00FF231B" w:rsidR="004E3AC3">
        <w:t xml:space="preserve">mplementation </w:t>
      </w:r>
      <w:r w:rsidRPr="00FF231B" w:rsidR="002853F0">
        <w:t>P</w:t>
      </w:r>
      <w:r w:rsidRPr="00FF231B" w:rsidR="004E3AC3">
        <w:t>lan</w:t>
      </w:r>
      <w:r w:rsidRPr="00FF231B" w:rsidR="002853F0">
        <w:t xml:space="preserve"> (PTCIP)</w:t>
      </w:r>
      <w:r w:rsidRPr="00FF231B" w:rsidR="007E570B">
        <w:t xml:space="preserve"> </w:t>
      </w:r>
      <w:r w:rsidRPr="00FF231B" w:rsidR="007D21DB">
        <w:t xml:space="preserve">requirements and mandates </w:t>
      </w:r>
      <w:r w:rsidRPr="00FF231B">
        <w:t xml:space="preserve">each </w:t>
      </w:r>
      <w:r w:rsidRPr="00FF231B" w:rsidR="00147B24">
        <w:t>Class I carrier and each entity providing regularly scheduled intercity or commuter rail passenger transportation t</w:t>
      </w:r>
      <w:r w:rsidRPr="00FF231B">
        <w:t>o develop and submit</w:t>
      </w:r>
      <w:r w:rsidRPr="00FF231B" w:rsidR="00147B24">
        <w:t xml:space="preserve"> </w:t>
      </w:r>
      <w:r w:rsidRPr="00FF231B">
        <w:t xml:space="preserve">a </w:t>
      </w:r>
      <w:r w:rsidRPr="00FF231B" w:rsidR="0003077B">
        <w:t xml:space="preserve">plan </w:t>
      </w:r>
      <w:r w:rsidRPr="00FF231B" w:rsidR="00147B24">
        <w:t xml:space="preserve">for </w:t>
      </w:r>
      <w:r w:rsidRPr="00FF231B" w:rsidR="0003077B">
        <w:t xml:space="preserve">implementing </w:t>
      </w:r>
      <w:r w:rsidRPr="00FF231B" w:rsidR="00147B24">
        <w:t>a PTC system</w:t>
      </w:r>
      <w:r w:rsidRPr="00FF231B" w:rsidR="0003077B">
        <w:t>.</w:t>
      </w:r>
      <w:r w:rsidRPr="00FF231B" w:rsidR="00932FDA">
        <w:t xml:space="preserve">  </w:t>
      </w:r>
      <w:r w:rsidRPr="00FF231B" w:rsidR="00F04094">
        <w:t xml:space="preserve">FRA </w:t>
      </w:r>
      <w:r w:rsidRPr="00FF231B" w:rsidR="00064830">
        <w:t>examine</w:t>
      </w:r>
      <w:r w:rsidRPr="00FF231B" w:rsidR="00C6442A">
        <w:t xml:space="preserve">s </w:t>
      </w:r>
      <w:r w:rsidRPr="00FF231B" w:rsidR="00064830">
        <w:t xml:space="preserve">each </w:t>
      </w:r>
      <w:r w:rsidRPr="00FF231B" w:rsidR="00F04094">
        <w:t>PTCIP</w:t>
      </w:r>
      <w:r w:rsidRPr="00FF231B" w:rsidR="00064830">
        <w:t xml:space="preserve"> to confirm that it fully describes the technology that will be employed</w:t>
      </w:r>
      <w:r w:rsidRPr="00FF231B" w:rsidR="00FD7101">
        <w:t xml:space="preserve"> </w:t>
      </w:r>
      <w:r w:rsidRPr="00FF231B" w:rsidR="00704AA6">
        <w:t>and</w:t>
      </w:r>
      <w:r w:rsidRPr="00FF231B" w:rsidR="00064830">
        <w:t xml:space="preserve"> </w:t>
      </w:r>
      <w:r w:rsidRPr="00FF231B" w:rsidR="00311924">
        <w:t xml:space="preserve">how </w:t>
      </w:r>
      <w:r w:rsidRPr="00FF231B" w:rsidR="00715429">
        <w:t xml:space="preserve">the </w:t>
      </w:r>
      <w:r w:rsidRPr="00FF231B" w:rsidR="00064830">
        <w:t xml:space="preserve">requirements stipulated in </w:t>
      </w:r>
      <w:r w:rsidRPr="00FF231B" w:rsidR="00715429">
        <w:t>sections 236.1009</w:t>
      </w:r>
      <w:r w:rsidRPr="00FF231B" w:rsidR="00FD7101">
        <w:t xml:space="preserve"> and</w:t>
      </w:r>
      <w:r w:rsidRPr="00FF231B" w:rsidR="00715429">
        <w:t xml:space="preserve"> </w:t>
      </w:r>
      <w:r w:rsidRPr="00FF231B" w:rsidR="00064830">
        <w:t xml:space="preserve">236.1011 </w:t>
      </w:r>
      <w:r w:rsidRPr="00FF231B" w:rsidR="003D02C6">
        <w:t>are</w:t>
      </w:r>
      <w:r w:rsidRPr="00FF231B" w:rsidR="00311924">
        <w:t xml:space="preserve"> met.</w:t>
      </w:r>
      <w:r w:rsidRPr="00FF231B" w:rsidR="00F41908">
        <w:t xml:space="preserve">  </w:t>
      </w:r>
    </w:p>
    <w:p w:rsidRPr="00FF231B" w:rsidR="004532F8" w:rsidP="004235D6" w:rsidRDefault="00E07DF0" w14:paraId="5438848E" w14:textId="5B8D1A0F">
      <w:pPr>
        <w:pStyle w:val="ListParagraph"/>
        <w:numPr>
          <w:ilvl w:val="0"/>
          <w:numId w:val="53"/>
        </w:numPr>
        <w:rPr>
          <w:rFonts w:eastAsia="Arial Unicode MS"/>
        </w:rPr>
      </w:pPr>
      <w:r w:rsidRPr="00FF231B">
        <w:t xml:space="preserve">Section 236.1013 </w:t>
      </w:r>
      <w:r w:rsidRPr="00FF231B" w:rsidR="003100CA">
        <w:t xml:space="preserve">establishes </w:t>
      </w:r>
      <w:r w:rsidRPr="00FF231B">
        <w:t>that, for a PTC system to obtain a Type Approval from FRA,</w:t>
      </w:r>
      <w:r w:rsidRPr="00FF231B" w:rsidR="00BE2032">
        <w:t xml:space="preserve"> </w:t>
      </w:r>
      <w:r w:rsidRPr="00FF231B">
        <w:t>a PTCD</w:t>
      </w:r>
      <w:r w:rsidRPr="00FF231B" w:rsidR="008D315F">
        <w:t>P</w:t>
      </w:r>
      <w:r w:rsidRPr="00FF231B">
        <w:t xml:space="preserve"> must be filed in accordance with § 236.1009.  </w:t>
      </w:r>
      <w:r w:rsidRPr="00FF231B" w:rsidR="00295663">
        <w:rPr>
          <w:rFonts w:eastAsia="Arial Unicode MS"/>
        </w:rPr>
        <w:t>The PTCDP is the core document that provides the FRA Associate Administrator for Safety sufficient information to determine whether the PTC system proposed for installation by the railroad could meet the statutory requirements for PTC systems and the regulatory requirements under subpart I,</w:t>
      </w:r>
      <w:r w:rsidRPr="00FF231B" w:rsidR="002853F0">
        <w:rPr>
          <w:rFonts w:eastAsia="Arial Unicode MS"/>
        </w:rPr>
        <w:t xml:space="preserve"> </w:t>
      </w:r>
      <w:r w:rsidRPr="00FF231B" w:rsidR="00EB7062">
        <w:rPr>
          <w:rFonts w:eastAsia="Arial Unicode MS"/>
        </w:rPr>
        <w:t xml:space="preserve">which covers </w:t>
      </w:r>
      <w:r w:rsidRPr="00FF231B" w:rsidR="002853F0">
        <w:rPr>
          <w:rFonts w:eastAsia="Arial Unicode MS"/>
        </w:rPr>
        <w:t>PTC Systems</w:t>
      </w:r>
      <w:r w:rsidRPr="00FF231B" w:rsidR="00295663">
        <w:rPr>
          <w:rFonts w:eastAsia="Arial Unicode MS"/>
        </w:rPr>
        <w:t xml:space="preserve">.  </w:t>
      </w:r>
    </w:p>
    <w:p w:rsidRPr="00FF231B" w:rsidR="00E501DA" w:rsidP="004235D6" w:rsidRDefault="00CD49A1" w14:paraId="0A58B406" w14:textId="55F790E2">
      <w:pPr>
        <w:pStyle w:val="ListParagraph"/>
        <w:numPr>
          <w:ilvl w:val="0"/>
          <w:numId w:val="53"/>
        </w:numPr>
        <w:rPr>
          <w:rFonts w:eastAsia="Arial Unicode MS"/>
          <w:szCs w:val="24"/>
        </w:rPr>
      </w:pPr>
      <w:r w:rsidRPr="00FF231B">
        <w:t xml:space="preserve">Section </w:t>
      </w:r>
      <w:r w:rsidRPr="00FF231B">
        <w:rPr>
          <w:rFonts w:eastAsia="Arial Unicode MS"/>
          <w:szCs w:val="24"/>
        </w:rPr>
        <w:t>236.1015 sets forth PTCSP content requirements and what each railroad must do to receive a PTC System Certification.</w:t>
      </w:r>
      <w:r w:rsidRPr="00FF231B" w:rsidR="009C4F59">
        <w:rPr>
          <w:rFonts w:eastAsia="Arial Unicode MS"/>
          <w:szCs w:val="24"/>
        </w:rPr>
        <w:t xml:space="preserve"> </w:t>
      </w:r>
      <w:r w:rsidRPr="00FF231B" w:rsidR="00EC7781">
        <w:rPr>
          <w:rFonts w:eastAsia="Arial Unicode MS"/>
          <w:szCs w:val="24"/>
        </w:rPr>
        <w:t>Each PTCSP must include a risk assessment.  FRA use</w:t>
      </w:r>
      <w:r w:rsidRPr="00FF231B" w:rsidR="0099419F">
        <w:rPr>
          <w:rFonts w:eastAsia="Arial Unicode MS"/>
          <w:szCs w:val="24"/>
        </w:rPr>
        <w:t>s</w:t>
      </w:r>
      <w:r w:rsidRPr="00FF231B" w:rsidR="00EC7781">
        <w:rPr>
          <w:rFonts w:eastAsia="Arial Unicode MS"/>
          <w:szCs w:val="24"/>
        </w:rPr>
        <w:t xml:space="preserve"> this information as a basis to confirm compliance with the appropriate performance standard.</w:t>
      </w:r>
      <w:r w:rsidRPr="00FF231B" w:rsidR="00A3779D">
        <w:rPr>
          <w:rFonts w:eastAsia="Arial Unicode MS"/>
          <w:szCs w:val="24"/>
        </w:rPr>
        <w:t xml:space="preserve">  </w:t>
      </w:r>
    </w:p>
    <w:p w:rsidRPr="00FF231B" w:rsidR="00C22A82" w:rsidP="004235D6" w:rsidRDefault="00F40DC1" w14:paraId="5C4D4817" w14:textId="5EA2302C">
      <w:pPr>
        <w:pStyle w:val="ListParagraph"/>
        <w:numPr>
          <w:ilvl w:val="0"/>
          <w:numId w:val="53"/>
        </w:numPr>
        <w:rPr>
          <w:rFonts w:eastAsia="Arial Unicode MS"/>
          <w:szCs w:val="24"/>
        </w:rPr>
      </w:pPr>
      <w:r w:rsidRPr="00FF231B">
        <w:rPr>
          <w:rFonts w:eastAsia="Arial Unicode MS"/>
          <w:szCs w:val="24"/>
        </w:rPr>
        <w:t xml:space="preserve">Section 236.1017 requires that each PTCSP must be supported by an independent </w:t>
      </w:r>
      <w:r w:rsidRPr="00FF231B" w:rsidR="002A6495">
        <w:rPr>
          <w:rFonts w:eastAsia="Arial Unicode MS"/>
          <w:szCs w:val="24"/>
        </w:rPr>
        <w:t>third-party</w:t>
      </w:r>
      <w:r w:rsidRPr="00FF231B">
        <w:rPr>
          <w:rFonts w:eastAsia="Arial Unicode MS"/>
          <w:szCs w:val="24"/>
        </w:rPr>
        <w:t xml:space="preserve"> assessment when </w:t>
      </w:r>
      <w:r w:rsidRPr="00FF231B" w:rsidR="00EB7062">
        <w:rPr>
          <w:rFonts w:eastAsia="Arial Unicode MS"/>
          <w:szCs w:val="24"/>
        </w:rPr>
        <w:t xml:space="preserve">FRA </w:t>
      </w:r>
      <w:r w:rsidRPr="00FF231B">
        <w:rPr>
          <w:rFonts w:eastAsia="Arial Unicode MS"/>
          <w:szCs w:val="24"/>
        </w:rPr>
        <w:t xml:space="preserve">Associate Administrator for Safety concludes that it is necessary based upon criteria spelled out in </w:t>
      </w:r>
      <w:r w:rsidRPr="00FF231B" w:rsidR="00C54175">
        <w:rPr>
          <w:rFonts w:eastAsia="Arial Unicode MS"/>
          <w:szCs w:val="24"/>
        </w:rPr>
        <w:t xml:space="preserve">§ </w:t>
      </w:r>
      <w:r w:rsidRPr="00FF231B">
        <w:rPr>
          <w:rFonts w:eastAsia="Arial Unicode MS"/>
          <w:szCs w:val="24"/>
        </w:rPr>
        <w:t>236.913(g)(2)(vii).  If an independent assessment is required, the assessment may apply to the entire system or a designated portion of the system.</w:t>
      </w:r>
      <w:r w:rsidRPr="00FF231B" w:rsidR="00C22A82">
        <w:rPr>
          <w:rFonts w:eastAsia="Arial Unicode MS"/>
          <w:szCs w:val="24"/>
        </w:rPr>
        <w:t xml:space="preserve">  FRA review</w:t>
      </w:r>
      <w:r w:rsidRPr="00FF231B" w:rsidR="00787D9D">
        <w:rPr>
          <w:rFonts w:eastAsia="Arial Unicode MS"/>
          <w:szCs w:val="24"/>
        </w:rPr>
        <w:t>s</w:t>
      </w:r>
      <w:r w:rsidRPr="00FF231B" w:rsidR="00C22A82">
        <w:rPr>
          <w:rFonts w:eastAsia="Arial Unicode MS"/>
          <w:szCs w:val="24"/>
        </w:rPr>
        <w:t xml:space="preserve"> </w:t>
      </w:r>
      <w:r w:rsidRPr="00FF231B" w:rsidR="00D7341F">
        <w:rPr>
          <w:rFonts w:eastAsia="Arial Unicode MS"/>
          <w:szCs w:val="24"/>
        </w:rPr>
        <w:t xml:space="preserve">any </w:t>
      </w:r>
      <w:r w:rsidRPr="00FF231B" w:rsidR="00C22A82">
        <w:rPr>
          <w:rFonts w:eastAsia="Arial Unicode MS"/>
          <w:szCs w:val="24"/>
        </w:rPr>
        <w:t>third</w:t>
      </w:r>
      <w:r w:rsidRPr="00FF231B" w:rsidR="00B95E0C">
        <w:rPr>
          <w:rFonts w:eastAsia="Arial Unicode MS"/>
          <w:szCs w:val="24"/>
        </w:rPr>
        <w:t>-</w:t>
      </w:r>
      <w:r w:rsidRPr="00FF231B" w:rsidR="00C22A82">
        <w:rPr>
          <w:rFonts w:eastAsia="Arial Unicode MS"/>
          <w:szCs w:val="24"/>
        </w:rPr>
        <w:t>party audits to verify that the minimum requirements are met.</w:t>
      </w:r>
    </w:p>
    <w:p w:rsidRPr="00FF231B" w:rsidR="00422531" w:rsidP="004235D6" w:rsidRDefault="00C22A82" w14:paraId="1BE67F47" w14:textId="0D47800E">
      <w:pPr>
        <w:pStyle w:val="ListParagraph"/>
        <w:numPr>
          <w:ilvl w:val="0"/>
          <w:numId w:val="53"/>
        </w:numPr>
        <w:rPr>
          <w:rFonts w:eastAsia="Arial Unicode MS"/>
          <w:szCs w:val="24"/>
        </w:rPr>
      </w:pPr>
      <w:r w:rsidRPr="00FF231B">
        <w:rPr>
          <w:rFonts w:eastAsia="Arial Unicode MS"/>
          <w:szCs w:val="24"/>
        </w:rPr>
        <w:t xml:space="preserve">Section 236.1019 pertains exclusively to exceptions from the rule that trackage over which scheduled intercity and commuter </w:t>
      </w:r>
      <w:r w:rsidRPr="00FF231B" w:rsidR="006F4B53">
        <w:rPr>
          <w:rFonts w:eastAsia="Arial Unicode MS"/>
          <w:szCs w:val="24"/>
        </w:rPr>
        <w:t>passenger service is provided is considered main line track requiring installation of a PTC system.</w:t>
      </w:r>
      <w:r w:rsidRPr="00FF231B" w:rsidR="00050B43">
        <w:rPr>
          <w:rFonts w:eastAsia="Arial Unicode MS"/>
          <w:szCs w:val="24"/>
        </w:rPr>
        <w:t xml:space="preserve">  </w:t>
      </w:r>
    </w:p>
    <w:p w:rsidRPr="00FF231B" w:rsidR="006E4DA9" w:rsidP="004235D6" w:rsidRDefault="009B226F" w14:paraId="3DB160D1" w14:textId="7E314DA4">
      <w:pPr>
        <w:pStyle w:val="ListParagraph"/>
        <w:numPr>
          <w:ilvl w:val="0"/>
          <w:numId w:val="53"/>
        </w:numPr>
        <w:rPr>
          <w:rFonts w:eastAsia="Arial Unicode MS"/>
        </w:rPr>
      </w:pPr>
      <w:r w:rsidRPr="00FF231B">
        <w:rPr>
          <w:rFonts w:eastAsia="Arial Unicode MS"/>
          <w:szCs w:val="24"/>
        </w:rPr>
        <w:t xml:space="preserve">Section 236.1021 references discontinuances, material modifications, and amendments.  </w:t>
      </w:r>
      <w:r w:rsidRPr="00FF231B" w:rsidR="00C064C2">
        <w:rPr>
          <w:rFonts w:eastAsia="Arial Unicode MS"/>
          <w:szCs w:val="24"/>
        </w:rPr>
        <w:t xml:space="preserve">  </w:t>
      </w:r>
      <w:r w:rsidRPr="00FF231B" w:rsidR="00C65282">
        <w:rPr>
          <w:rFonts w:eastAsia="Arial Unicode MS"/>
          <w:szCs w:val="24"/>
        </w:rPr>
        <w:t>FRA review</w:t>
      </w:r>
      <w:r w:rsidRPr="00FF231B" w:rsidR="00D03C1A">
        <w:rPr>
          <w:rFonts w:eastAsia="Arial Unicode MS"/>
          <w:szCs w:val="24"/>
        </w:rPr>
        <w:t>s</w:t>
      </w:r>
      <w:r w:rsidRPr="00FF231B" w:rsidR="00C65282">
        <w:rPr>
          <w:rFonts w:eastAsia="Arial Unicode MS"/>
          <w:szCs w:val="24"/>
        </w:rPr>
        <w:t xml:space="preserve"> these RFAs </w:t>
      </w:r>
      <w:r w:rsidRPr="00FF231B" w:rsidR="005A4F74">
        <w:rPr>
          <w:rFonts w:eastAsia="Arial Unicode MS"/>
          <w:szCs w:val="24"/>
        </w:rPr>
        <w:t>to ensure that all necessary information is provided to the agency to determine whether agency approval should be granted</w:t>
      </w:r>
      <w:r w:rsidRPr="00FF231B" w:rsidR="006E4DA9">
        <w:rPr>
          <w:rFonts w:eastAsia="Arial Unicode MS"/>
        </w:rPr>
        <w:t xml:space="preserve">. </w:t>
      </w:r>
    </w:p>
    <w:p w:rsidRPr="00FF231B" w:rsidR="003E3735" w:rsidP="004235D6" w:rsidRDefault="00397DB4" w14:paraId="0CF5AD4B" w14:textId="3900BC99">
      <w:pPr>
        <w:pStyle w:val="ListParagraph"/>
        <w:numPr>
          <w:ilvl w:val="0"/>
          <w:numId w:val="53"/>
        </w:numPr>
        <w:rPr>
          <w:rFonts w:eastAsia="Arial Unicode MS"/>
        </w:rPr>
      </w:pPr>
      <w:r w:rsidRPr="00FF231B">
        <w:rPr>
          <w:rFonts w:eastAsia="Arial Unicode MS"/>
        </w:rPr>
        <w:t>Section 236.1023</w:t>
      </w:r>
      <w:r w:rsidRPr="00FF231B" w:rsidR="0003533E">
        <w:rPr>
          <w:rFonts w:eastAsia="Arial Unicode MS"/>
        </w:rPr>
        <w:t xml:space="preserve"> requires PTC product vendors and railroads to notify FRA when any PTC system, subsystem, component, product, or process fails, malfunctions, or otherwise experiences a defect that decreases or eliminates </w:t>
      </w:r>
      <w:r w:rsidRPr="00FF231B" w:rsidR="00A900A3">
        <w:rPr>
          <w:rFonts w:eastAsia="Arial Unicode MS"/>
        </w:rPr>
        <w:t>any safety functionality</w:t>
      </w:r>
      <w:r w:rsidRPr="00FF231B" w:rsidR="00D34015">
        <w:rPr>
          <w:rFonts w:eastAsia="Arial Unicode MS"/>
        </w:rPr>
        <w:t xml:space="preserve">.  </w:t>
      </w:r>
      <w:r w:rsidRPr="00FF231B" w:rsidR="0043001E">
        <w:rPr>
          <w:rFonts w:eastAsia="Arial Unicode MS"/>
        </w:rPr>
        <w:t>FRA review</w:t>
      </w:r>
      <w:r w:rsidRPr="00FF231B" w:rsidR="00A1097A">
        <w:rPr>
          <w:rFonts w:eastAsia="Arial Unicode MS"/>
        </w:rPr>
        <w:t>s</w:t>
      </w:r>
      <w:r w:rsidRPr="00FF231B" w:rsidR="0043001E">
        <w:rPr>
          <w:rFonts w:eastAsia="Arial Unicode MS"/>
        </w:rPr>
        <w:t xml:space="preserve"> these notifications to make certain that the cause of such failures, malfunctions, or defects are identified and that corrective actions are taken without undue delay.  </w:t>
      </w:r>
    </w:p>
    <w:p w:rsidRPr="00FF231B" w:rsidR="00B20812" w:rsidP="004235D6" w:rsidRDefault="00325797" w14:paraId="202CDA7C" w14:textId="2007EE31">
      <w:pPr>
        <w:pStyle w:val="ListParagraph"/>
        <w:numPr>
          <w:ilvl w:val="0"/>
          <w:numId w:val="53"/>
        </w:numPr>
        <w:rPr>
          <w:rFonts w:eastAsia="Arial Unicode MS"/>
        </w:rPr>
      </w:pPr>
      <w:r w:rsidRPr="00FF231B">
        <w:rPr>
          <w:rFonts w:eastAsia="Arial Unicode MS"/>
        </w:rPr>
        <w:t xml:space="preserve">Section 236.1029 requires communication of a report to a designated railroad officer when a PTC onboard device on a lead locomotive that is operating in or is to be operated within a PTC system fails or is otherwise cut-out.  These reports </w:t>
      </w:r>
      <w:r w:rsidRPr="00FF231B" w:rsidR="0094237F">
        <w:rPr>
          <w:rFonts w:eastAsia="Arial Unicode MS"/>
        </w:rPr>
        <w:t>are</w:t>
      </w:r>
      <w:r w:rsidRPr="00FF231B">
        <w:rPr>
          <w:rFonts w:eastAsia="Arial Unicode MS"/>
        </w:rPr>
        <w:t xml:space="preserve"> </w:t>
      </w:r>
      <w:r w:rsidRPr="00FF231B">
        <w:rPr>
          <w:rFonts w:eastAsia="Arial Unicode MS"/>
        </w:rPr>
        <w:lastRenderedPageBreak/>
        <w:t xml:space="preserve">used by railroads to </w:t>
      </w:r>
      <w:r w:rsidRPr="00FF231B" w:rsidR="00B20812">
        <w:rPr>
          <w:rFonts w:eastAsia="Arial Unicode MS"/>
        </w:rPr>
        <w:t xml:space="preserve">ensure necessary safety measures are taken, </w:t>
      </w:r>
      <w:r w:rsidRPr="00FF231B" w:rsidR="00543C31">
        <w:rPr>
          <w:rFonts w:eastAsia="Arial Unicode MS"/>
        </w:rPr>
        <w:t>that</w:t>
      </w:r>
      <w:r w:rsidRPr="00FF231B" w:rsidR="00B20812">
        <w:rPr>
          <w:rFonts w:eastAsia="Arial Unicode MS"/>
        </w:rPr>
        <w:t xml:space="preserve"> the necessary alternative protection of absolute block is established.  FRA monitor</w:t>
      </w:r>
      <w:r w:rsidRPr="00FF231B" w:rsidR="0094237F">
        <w:rPr>
          <w:rFonts w:eastAsia="Arial Unicode MS"/>
        </w:rPr>
        <w:t>s</w:t>
      </w:r>
      <w:r w:rsidRPr="00FF231B" w:rsidR="00B20812">
        <w:rPr>
          <w:rFonts w:eastAsia="Arial Unicode MS"/>
        </w:rPr>
        <w:t xml:space="preserve"> these reports to verify that appropriate records are kept relating to the occurrence of en route failures.</w:t>
      </w:r>
    </w:p>
    <w:p w:rsidRPr="00FF231B" w:rsidR="00397DB4" w:rsidP="004235D6" w:rsidRDefault="007F0F5D" w14:paraId="24EC0397" w14:textId="1F6C64C0">
      <w:pPr>
        <w:pStyle w:val="ListParagraph"/>
        <w:numPr>
          <w:ilvl w:val="0"/>
          <w:numId w:val="53"/>
        </w:numPr>
        <w:rPr>
          <w:rFonts w:eastAsia="Arial Unicode MS"/>
        </w:rPr>
      </w:pPr>
      <w:r w:rsidRPr="00FF231B">
        <w:rPr>
          <w:rFonts w:eastAsia="Arial Unicode MS"/>
        </w:rPr>
        <w:t>Section 236.1035 stipulates required information that railroads must provide to FRA before any field testing of an uncertified PTC system, or a product of an uncertified PTC system, or any regression testing of a certified</w:t>
      </w:r>
      <w:r w:rsidRPr="00FF231B" w:rsidR="00B20812">
        <w:rPr>
          <w:rFonts w:eastAsia="Arial Unicode MS"/>
        </w:rPr>
        <w:t xml:space="preserve"> </w:t>
      </w:r>
      <w:r w:rsidRPr="00FF231B">
        <w:rPr>
          <w:rFonts w:eastAsia="Arial Unicode MS"/>
        </w:rPr>
        <w:t>PTC system is conducted.  FRA review</w:t>
      </w:r>
      <w:r w:rsidRPr="00FF231B" w:rsidR="00035CAF">
        <w:rPr>
          <w:rFonts w:eastAsia="Arial Unicode MS"/>
        </w:rPr>
        <w:t>s</w:t>
      </w:r>
      <w:r w:rsidRPr="00FF231B">
        <w:rPr>
          <w:rFonts w:eastAsia="Arial Unicode MS"/>
        </w:rPr>
        <w:t xml:space="preserve"> these documents/plans to make informed decisions regarding the safety of testing operations.</w:t>
      </w:r>
      <w:r w:rsidRPr="00FF231B" w:rsidR="00546033">
        <w:rPr>
          <w:rFonts w:eastAsia="Arial Unicode MS"/>
        </w:rPr>
        <w:t xml:space="preserve">  </w:t>
      </w:r>
    </w:p>
    <w:p w:rsidRPr="00FF231B" w:rsidR="00272B4E" w:rsidP="004235D6" w:rsidRDefault="00D83481" w14:paraId="2EDDE2B0" w14:textId="7ED4683F">
      <w:pPr>
        <w:pStyle w:val="ListParagraph"/>
        <w:numPr>
          <w:ilvl w:val="0"/>
          <w:numId w:val="53"/>
        </w:numPr>
        <w:rPr>
          <w:rFonts w:eastAsia="Arial Unicode MS"/>
        </w:rPr>
      </w:pPr>
      <w:r w:rsidRPr="00FF231B">
        <w:rPr>
          <w:rFonts w:eastAsia="Arial Unicode MS"/>
        </w:rPr>
        <w:t xml:space="preserve">Section 236.1037 specifies records retention requirements.  </w:t>
      </w:r>
      <w:r w:rsidRPr="00FF231B" w:rsidR="00272B4E">
        <w:rPr>
          <w:rFonts w:eastAsia="Arial Unicode MS"/>
        </w:rPr>
        <w:t>FRA review</w:t>
      </w:r>
      <w:r w:rsidRPr="00FF231B" w:rsidR="00D3725E">
        <w:rPr>
          <w:rFonts w:eastAsia="Arial Unicode MS"/>
        </w:rPr>
        <w:t>s</w:t>
      </w:r>
      <w:r w:rsidRPr="00FF231B" w:rsidR="00272B4E">
        <w:rPr>
          <w:rFonts w:eastAsia="Arial Unicode MS"/>
        </w:rPr>
        <w:t xml:space="preserve"> these records for compliance with a performance standard and with the requirements of subpart I. </w:t>
      </w:r>
    </w:p>
    <w:p w:rsidRPr="00FF231B" w:rsidR="00320085" w:rsidP="004235D6" w:rsidRDefault="00272B4E" w14:paraId="04BD0D4C" w14:textId="6E33A4E0">
      <w:pPr>
        <w:pStyle w:val="ListParagraph"/>
        <w:numPr>
          <w:ilvl w:val="0"/>
          <w:numId w:val="53"/>
        </w:numPr>
        <w:rPr>
          <w:rFonts w:eastAsia="Arial Unicode MS"/>
        </w:rPr>
      </w:pPr>
      <w:r w:rsidRPr="00FF231B">
        <w:rPr>
          <w:rFonts w:eastAsia="Arial Unicode MS"/>
        </w:rPr>
        <w:t>Section 236.10</w:t>
      </w:r>
      <w:r w:rsidRPr="00FF231B" w:rsidR="00C27BE8">
        <w:rPr>
          <w:rFonts w:eastAsia="Arial Unicode MS"/>
        </w:rPr>
        <w:t>39</w:t>
      </w:r>
      <w:r w:rsidRPr="00FF231B">
        <w:rPr>
          <w:rFonts w:eastAsia="Arial Unicode MS"/>
        </w:rPr>
        <w:t xml:space="preserve"> requires railroads to catalog and maintain all documents as specified in the PTCDP and PTCSP for the installation, maintenance, repair, modification, inspection, and testing of the PTC system and have them in one Operations and Maintenance Manual.  </w:t>
      </w:r>
    </w:p>
    <w:p w:rsidRPr="00FF231B" w:rsidR="00241B6B" w:rsidP="004235D6" w:rsidRDefault="00FB0EA3" w14:paraId="03CFB2D7" w14:textId="35B0260F">
      <w:pPr>
        <w:pStyle w:val="ListParagraph"/>
        <w:numPr>
          <w:ilvl w:val="0"/>
          <w:numId w:val="53"/>
        </w:numPr>
        <w:rPr>
          <w:rFonts w:eastAsia="Arial Unicode MS"/>
          <w:iCs/>
        </w:rPr>
      </w:pPr>
      <w:r w:rsidRPr="00FF231B">
        <w:rPr>
          <w:rFonts w:eastAsia="Arial Unicode MS"/>
        </w:rPr>
        <w:t>Section 236.1041 requires railroads</w:t>
      </w:r>
      <w:r w:rsidRPr="00FF231B" w:rsidR="002C2B34">
        <w:rPr>
          <w:rFonts w:eastAsia="Arial Unicode MS"/>
        </w:rPr>
        <w:t xml:space="preserve"> and contractors</w:t>
      </w:r>
      <w:r w:rsidRPr="00FF231B">
        <w:rPr>
          <w:rFonts w:eastAsia="Arial Unicode MS"/>
        </w:rPr>
        <w:t xml:space="preserve"> to establish and implement training and qualifications programs for PTC system</w:t>
      </w:r>
      <w:r w:rsidRPr="00FF231B" w:rsidR="00A63BDF">
        <w:rPr>
          <w:rFonts w:eastAsia="Arial Unicode MS"/>
        </w:rPr>
        <w:t>s</w:t>
      </w:r>
      <w:r w:rsidRPr="00FF231B">
        <w:rPr>
          <w:rFonts w:eastAsia="Arial Unicode MS"/>
        </w:rPr>
        <w:t xml:space="preserve"> subject to this </w:t>
      </w:r>
      <w:r w:rsidRPr="00FF231B" w:rsidR="00947AB6">
        <w:rPr>
          <w:rFonts w:eastAsia="Arial Unicode MS"/>
        </w:rPr>
        <w:t>s</w:t>
      </w:r>
      <w:r w:rsidRPr="00FF231B">
        <w:rPr>
          <w:rFonts w:eastAsia="Arial Unicode MS"/>
        </w:rPr>
        <w:t xml:space="preserve">ubpart. </w:t>
      </w:r>
      <w:r w:rsidRPr="00FF231B" w:rsidR="00524BEB">
        <w:rPr>
          <w:rFonts w:eastAsia="Arial Unicode MS"/>
        </w:rPr>
        <w:t xml:space="preserve"> </w:t>
      </w:r>
      <w:r w:rsidRPr="00FF231B">
        <w:rPr>
          <w:rFonts w:eastAsia="Arial Unicode MS"/>
        </w:rPr>
        <w:t>These programs must meet the minimum requirements spelled out in the PTCDP and PT</w:t>
      </w:r>
      <w:r w:rsidRPr="00FF231B" w:rsidR="009A5F3C">
        <w:rPr>
          <w:rFonts w:eastAsia="Arial Unicode MS"/>
        </w:rPr>
        <w:t>C</w:t>
      </w:r>
      <w:r w:rsidRPr="00FF231B">
        <w:rPr>
          <w:rFonts w:eastAsia="Arial Unicode MS"/>
        </w:rPr>
        <w:t xml:space="preserve">SP in §§ 236.1039-236.1045, as appropriate, for the </w:t>
      </w:r>
      <w:r w:rsidRPr="00FF231B" w:rsidR="0068454F">
        <w:rPr>
          <w:rFonts w:eastAsia="Arial Unicode MS"/>
        </w:rPr>
        <w:t xml:space="preserve">certain </w:t>
      </w:r>
      <w:r w:rsidRPr="00FF231B">
        <w:rPr>
          <w:rFonts w:eastAsia="Arial Unicode MS"/>
        </w:rPr>
        <w:t>personnel</w:t>
      </w:r>
      <w:r w:rsidRPr="00FF231B" w:rsidR="0068454F">
        <w:rPr>
          <w:rFonts w:eastAsia="Arial Unicode MS"/>
        </w:rPr>
        <w:t>.</w:t>
      </w:r>
      <w:r w:rsidRPr="00FF231B" w:rsidR="00241B6B">
        <w:rPr>
          <w:rFonts w:eastAsia="Arial Unicode MS"/>
          <w:iCs/>
        </w:rPr>
        <w:t xml:space="preserve"> </w:t>
      </w:r>
    </w:p>
    <w:p w:rsidRPr="00FF231B" w:rsidR="00D83481" w:rsidP="004235D6" w:rsidRDefault="006948AF" w14:paraId="4976F3EB" w14:textId="41B0D9F4">
      <w:pPr>
        <w:pStyle w:val="ListParagraph"/>
        <w:numPr>
          <w:ilvl w:val="0"/>
          <w:numId w:val="53"/>
        </w:numPr>
        <w:rPr>
          <w:rFonts w:eastAsia="Arial Unicode MS"/>
        </w:rPr>
      </w:pPr>
      <w:r w:rsidRPr="00FF231B">
        <w:rPr>
          <w:rFonts w:eastAsia="Arial Unicode MS"/>
        </w:rPr>
        <w:t>Section 236.1043 requires regular and periodic evaluations of a railroad</w:t>
      </w:r>
      <w:r w:rsidRPr="00FF231B" w:rsidR="00B95E0C">
        <w:rPr>
          <w:rFonts w:eastAsia="Arial Unicode MS"/>
        </w:rPr>
        <w:t>’</w:t>
      </w:r>
      <w:r w:rsidRPr="00FF231B">
        <w:rPr>
          <w:rFonts w:eastAsia="Arial Unicode MS"/>
        </w:rPr>
        <w:t>s/contractor</w:t>
      </w:r>
      <w:r w:rsidRPr="00FF231B" w:rsidR="00B95E0C">
        <w:rPr>
          <w:rFonts w:eastAsia="Arial Unicode MS"/>
        </w:rPr>
        <w:t>’</w:t>
      </w:r>
      <w:r w:rsidRPr="00FF231B">
        <w:rPr>
          <w:rFonts w:eastAsia="Arial Unicode MS"/>
        </w:rPr>
        <w:t>s PTC training program</w:t>
      </w:r>
      <w:r w:rsidRPr="00FF231B" w:rsidR="00346012">
        <w:rPr>
          <w:rFonts w:eastAsia="Arial Unicode MS"/>
        </w:rPr>
        <w:t xml:space="preserve"> and retention of training records</w:t>
      </w:r>
      <w:r w:rsidRPr="00FF231B">
        <w:rPr>
          <w:rFonts w:eastAsia="Arial Unicode MS"/>
        </w:rPr>
        <w:t>.</w:t>
      </w:r>
      <w:r w:rsidRPr="00FF231B" w:rsidR="00346012">
        <w:rPr>
          <w:rFonts w:eastAsia="Arial Unicode MS"/>
        </w:rPr>
        <w:t xml:space="preserve">  Railroads/contractors use this information as an audit to determine if their PTC training program materials and curriculum are effective and are imparting the specific knowledge, skills, and abilities to accomplish the stated goals of the training program.  </w:t>
      </w:r>
      <w:r w:rsidRPr="00FF231B">
        <w:rPr>
          <w:rFonts w:eastAsia="Arial Unicode MS"/>
        </w:rPr>
        <w:t>F</w:t>
      </w:r>
      <w:r w:rsidRPr="00FF231B" w:rsidR="00346012">
        <w:rPr>
          <w:rFonts w:eastAsia="Arial Unicode MS"/>
        </w:rPr>
        <w:t>RA review</w:t>
      </w:r>
      <w:r w:rsidRPr="00FF231B" w:rsidR="000940A0">
        <w:rPr>
          <w:rFonts w:eastAsia="Arial Unicode MS"/>
        </w:rPr>
        <w:t>s</w:t>
      </w:r>
      <w:r w:rsidRPr="00FF231B" w:rsidR="00346012">
        <w:rPr>
          <w:rFonts w:eastAsia="Arial Unicode MS"/>
        </w:rPr>
        <w:t xml:space="preserve"> training records to verify that required personnel are </w:t>
      </w:r>
      <w:r w:rsidRPr="00FF231B" w:rsidR="00356A8B">
        <w:rPr>
          <w:rFonts w:eastAsia="Arial Unicode MS"/>
        </w:rPr>
        <w:t xml:space="preserve">properly </w:t>
      </w:r>
      <w:r w:rsidRPr="00FF231B" w:rsidR="00346012">
        <w:rPr>
          <w:rFonts w:eastAsia="Arial Unicode MS"/>
        </w:rPr>
        <w:t>trained</w:t>
      </w:r>
      <w:r w:rsidRPr="00FF231B" w:rsidR="00356A8B">
        <w:rPr>
          <w:rFonts w:eastAsia="Arial Unicode MS"/>
        </w:rPr>
        <w:t xml:space="preserve"> and that new designations of qualified personnel are recorded, as appropriate.</w:t>
      </w:r>
      <w:r w:rsidRPr="00FF231B" w:rsidR="00346012">
        <w:rPr>
          <w:rFonts w:eastAsia="Arial Unicode MS"/>
        </w:rPr>
        <w:t xml:space="preserve"> </w:t>
      </w:r>
      <w:r w:rsidRPr="00FF231B">
        <w:rPr>
          <w:rFonts w:eastAsia="Arial Unicode MS"/>
        </w:rPr>
        <w:t xml:space="preserve"> </w:t>
      </w:r>
    </w:p>
    <w:p w:rsidRPr="00FF231B" w:rsidR="0053653B" w:rsidP="004511A1" w:rsidRDefault="0053653B" w14:paraId="6964FDFF" w14:textId="77777777">
      <w:pPr>
        <w:widowControl w:val="0"/>
        <w:ind w:left="720"/>
      </w:pPr>
    </w:p>
    <w:p w:rsidRPr="00FF231B" w:rsidR="00E97316" w:rsidP="002F4B41" w:rsidRDefault="00E97316" w14:paraId="627116B2" w14:textId="77777777">
      <w:pPr>
        <w:widowControl w:val="0"/>
        <w:ind w:left="720" w:hanging="720"/>
        <w:rPr>
          <w:b/>
        </w:rPr>
      </w:pPr>
      <w:bookmarkStart w:name="_Hlk57118706" w:id="0"/>
      <w:r w:rsidRPr="00FF231B">
        <w:rPr>
          <w:b/>
        </w:rPr>
        <w:t>3.</w:t>
      </w:r>
      <w:r w:rsidRPr="00FF231B">
        <w:rPr>
          <w:b/>
        </w:rPr>
        <w:tab/>
      </w:r>
      <w:r w:rsidRPr="00FF231B">
        <w:rPr>
          <w:b/>
          <w:u w:val="single"/>
        </w:rPr>
        <w:t>Extent of automated information collection</w:t>
      </w:r>
      <w:r w:rsidRPr="00FF231B">
        <w:rPr>
          <w:b/>
        </w:rPr>
        <w:t>.</w:t>
      </w:r>
    </w:p>
    <w:p w:rsidRPr="00FF231B" w:rsidR="00E1439E" w:rsidP="00E97316" w:rsidRDefault="00E1439E" w14:paraId="27809C8F" w14:textId="77777777">
      <w:pPr>
        <w:widowControl w:val="0"/>
      </w:pPr>
    </w:p>
    <w:p w:rsidRPr="00FF231B" w:rsidR="00AD1BAE" w:rsidP="00C42AAD" w:rsidRDefault="00AD1BAE" w14:paraId="66E19BC8" w14:textId="350D5643">
      <w:pPr>
        <w:widowControl w:val="0"/>
        <w:ind w:left="720"/>
      </w:pPr>
      <w:r w:rsidRPr="00FF231B">
        <w:t>In keeping with past agency practice and the requirements of the Government Paperwork Elimination Act, FRA highly encourages and strongly supports the use of advanced information technology, wherever possible, to reduce</w:t>
      </w:r>
      <w:r w:rsidRPr="00FF231B" w:rsidR="006A3215">
        <w:t xml:space="preserve"> paperwork</w:t>
      </w:r>
      <w:r w:rsidRPr="00FF231B">
        <w:t xml:space="preserve"> burden</w:t>
      </w:r>
      <w:r w:rsidRPr="00FF231B" w:rsidR="0004691E">
        <w:t>s</w:t>
      </w:r>
      <w:r w:rsidRPr="00FF231B">
        <w:t xml:space="preserve">. </w:t>
      </w:r>
    </w:p>
    <w:p w:rsidRPr="00FF231B" w:rsidR="00AD1BAE" w:rsidP="00AD1BAE" w:rsidRDefault="00AD1BAE" w14:paraId="782223F7" w14:textId="77777777">
      <w:pPr>
        <w:widowControl w:val="0"/>
        <w:ind w:left="720"/>
      </w:pPr>
    </w:p>
    <w:p w:rsidRPr="00FF231B" w:rsidR="00AD1BAE" w:rsidP="00AD1BAE" w:rsidRDefault="00AD1BAE" w14:paraId="558951A4" w14:textId="513A286E">
      <w:pPr>
        <w:widowControl w:val="0"/>
        <w:ind w:left="720"/>
      </w:pPr>
      <w:r w:rsidRPr="00FF231B">
        <w:t xml:space="preserve">FRA developed </w:t>
      </w:r>
      <w:r w:rsidRPr="00FF231B" w:rsidR="00E93C2F">
        <w:t xml:space="preserve">an </w:t>
      </w:r>
      <w:r w:rsidRPr="00FF231B">
        <w:t>Excel-based Report of PTC System Performance (Form FRA F 6180.152) that railroads utilize to satisfy the reporting requirements.  This form incorporate</w:t>
      </w:r>
      <w:r w:rsidRPr="00FF231B" w:rsidR="002028A8">
        <w:t>s</w:t>
      </w:r>
      <w:r w:rsidRPr="00FF231B">
        <w:t xml:space="preserve"> the information currently required under 49 CFR § 236.1029(h) and the additional types of information specified in</w:t>
      </w:r>
      <w:r w:rsidRPr="00FF231B" w:rsidR="002028A8">
        <w:t xml:space="preserve"> FRA’s 2021</w:t>
      </w:r>
      <w:r w:rsidRPr="00FF231B">
        <w:t xml:space="preserve"> </w:t>
      </w:r>
      <w:r w:rsidRPr="00FF231B" w:rsidR="00E93C2F">
        <w:t>final rule</w:t>
      </w:r>
      <w:r w:rsidRPr="00FF231B" w:rsidR="00F94F67">
        <w:t>, which is consistent with</w:t>
      </w:r>
      <w:r w:rsidRPr="00FF231B" w:rsidR="00501FAF">
        <w:t xml:space="preserve"> Section 22414 of </w:t>
      </w:r>
      <w:r w:rsidRPr="00FF231B" w:rsidR="005C150D">
        <w:t xml:space="preserve">the </w:t>
      </w:r>
      <w:r w:rsidRPr="00FF231B" w:rsidR="006A3215">
        <w:t>IIJA.</w:t>
      </w:r>
      <w:r w:rsidRPr="00FF231B">
        <w:t xml:space="preserve"> </w:t>
      </w:r>
    </w:p>
    <w:p w:rsidRPr="00FF231B" w:rsidR="00AD1BAE" w:rsidP="00AD1BAE" w:rsidRDefault="00AD1BAE" w14:paraId="100DED74" w14:textId="77777777">
      <w:pPr>
        <w:widowControl w:val="0"/>
        <w:ind w:left="720"/>
      </w:pPr>
    </w:p>
    <w:p w:rsidRPr="00FF231B" w:rsidR="000202BB" w:rsidRDefault="00AD1BAE" w14:paraId="0AA210D2" w14:textId="47D89484">
      <w:pPr>
        <w:widowControl w:val="0"/>
        <w:ind w:left="720"/>
      </w:pPr>
      <w:r w:rsidRPr="00FF231B">
        <w:t xml:space="preserve">To date, FRA’s PTC expert estimates that 100 percent of required documents have been submitted electronically to the agency.  </w:t>
      </w:r>
    </w:p>
    <w:bookmarkEnd w:id="0"/>
    <w:p w:rsidRPr="00FF231B" w:rsidR="00B41950" w:rsidP="00A65B3F" w:rsidRDefault="00A65B3F" w14:paraId="739E04A7" w14:textId="77777777">
      <w:pPr>
        <w:widowControl w:val="0"/>
        <w:ind w:left="720" w:hanging="720"/>
        <w:rPr>
          <w:b/>
        </w:rPr>
      </w:pPr>
      <w:r w:rsidRPr="00FF231B">
        <w:rPr>
          <w:b/>
        </w:rPr>
        <w:lastRenderedPageBreak/>
        <w:t>4.</w:t>
      </w:r>
      <w:r w:rsidRPr="00FF231B">
        <w:rPr>
          <w:b/>
        </w:rPr>
        <w:tab/>
      </w:r>
      <w:r w:rsidRPr="00FF231B">
        <w:rPr>
          <w:b/>
          <w:u w:val="single"/>
        </w:rPr>
        <w:t>Efforts to identify duplication</w:t>
      </w:r>
      <w:r w:rsidRPr="00FF231B">
        <w:rPr>
          <w:b/>
        </w:rPr>
        <w:t>.</w:t>
      </w:r>
    </w:p>
    <w:p w:rsidRPr="00FF231B" w:rsidR="00EE1169" w:rsidP="00EE1169" w:rsidRDefault="00EE1169" w14:paraId="102562F9" w14:textId="77777777">
      <w:pPr>
        <w:widowControl w:val="0"/>
        <w:ind w:left="720"/>
        <w:rPr>
          <w:b/>
        </w:rPr>
      </w:pPr>
    </w:p>
    <w:p w:rsidRPr="00FF231B" w:rsidR="00AD1BAE" w:rsidP="00AD1BAE" w:rsidRDefault="00AD1BAE" w14:paraId="3DDA639C" w14:textId="73288418">
      <w:pPr>
        <w:widowControl w:val="0"/>
        <w:ind w:left="720"/>
        <w:rPr>
          <w:color w:val="000000" w:themeColor="text1"/>
        </w:rPr>
      </w:pPr>
      <w:r w:rsidRPr="00FF231B">
        <w:rPr>
          <w:color w:val="000000" w:themeColor="text1"/>
        </w:rPr>
        <w:t xml:space="preserve">To FRA’s knowledge, these information collection requirements are not duplicated anywhere else.  Similar data are not available from any other source. </w:t>
      </w:r>
    </w:p>
    <w:p w:rsidRPr="00FF231B" w:rsidR="0005015C" w:rsidP="002A6495" w:rsidRDefault="0005015C" w14:paraId="120DD92B" w14:textId="77777777">
      <w:pPr>
        <w:widowControl w:val="0"/>
        <w:ind w:left="720"/>
      </w:pPr>
    </w:p>
    <w:p w:rsidRPr="00FF231B" w:rsidR="005E79FC" w:rsidP="005E79FC" w:rsidRDefault="005E79FC" w14:paraId="3850EFE8" w14:textId="77777777">
      <w:pPr>
        <w:widowControl w:val="0"/>
        <w:ind w:left="720" w:hanging="720"/>
        <w:rPr>
          <w:b/>
        </w:rPr>
      </w:pPr>
      <w:r w:rsidRPr="00FF231B">
        <w:rPr>
          <w:b/>
        </w:rPr>
        <w:t>5.</w:t>
      </w:r>
      <w:r w:rsidRPr="00FF231B">
        <w:rPr>
          <w:b/>
        </w:rPr>
        <w:tab/>
      </w:r>
      <w:r w:rsidRPr="00FF231B">
        <w:rPr>
          <w:b/>
          <w:u w:val="single"/>
        </w:rPr>
        <w:t>Efforts to minimize the burden on small businesses</w:t>
      </w:r>
      <w:r w:rsidRPr="00FF231B">
        <w:rPr>
          <w:b/>
        </w:rPr>
        <w:t>.</w:t>
      </w:r>
    </w:p>
    <w:p w:rsidRPr="00FF231B" w:rsidR="00525319" w:rsidP="00525319" w:rsidRDefault="00525319" w14:paraId="14107458" w14:textId="77777777">
      <w:pPr>
        <w:widowControl w:val="0"/>
        <w:rPr>
          <w:b/>
        </w:rPr>
      </w:pPr>
    </w:p>
    <w:p w:rsidRPr="00FF231B" w:rsidR="007D452D" w:rsidP="007D452D" w:rsidRDefault="007D452D" w14:paraId="564C1E5F" w14:textId="3274E9CE">
      <w:pPr>
        <w:widowControl w:val="0"/>
        <w:ind w:left="720"/>
        <w:rPr>
          <w:b/>
        </w:rPr>
      </w:pPr>
      <w:r w:rsidRPr="00FF231B">
        <w:t xml:space="preserve">Respondents </w:t>
      </w:r>
      <w:r w:rsidRPr="00FF231B" w:rsidR="009B4E50">
        <w:t>are</w:t>
      </w:r>
      <w:r w:rsidRPr="00FF231B">
        <w:t xml:space="preserve"> individual railroads mandated to provide this information under 49 U.S.C. § 20157.  While some of those railroads are smaller, short-line railroads that may qualify as small businesses, most are larger freight or passenger railroads that do not qualify as small businesses.  Therefore, the burden to small businesses should be negligible. </w:t>
      </w:r>
    </w:p>
    <w:p w:rsidRPr="00FF231B" w:rsidR="00A77359" w:rsidP="00525319" w:rsidRDefault="00A77359" w14:paraId="41360A83" w14:textId="77777777">
      <w:pPr>
        <w:widowControl w:val="0"/>
        <w:rPr>
          <w:b/>
        </w:rPr>
      </w:pPr>
    </w:p>
    <w:p w:rsidRPr="00FF231B" w:rsidR="005A3F1D" w:rsidP="005A3F1D" w:rsidRDefault="005A3F1D" w14:paraId="6EE6AFAE" w14:textId="3A9EC4BD">
      <w:pPr>
        <w:ind w:left="720"/>
      </w:pPr>
      <w:r w:rsidRPr="00FF231B">
        <w:t xml:space="preserve">The “universe” of entities includes only those small entities that can reasonably be expected to be directly affected by the provisions of this rule.  In this case, the “universe” will be Class III freight railroads that operate on rail lines that are currently required to have PTC systems installed.  Such lines are owned by railroads not considered to be small.  </w:t>
      </w:r>
    </w:p>
    <w:p w:rsidRPr="00FF231B" w:rsidR="00B65D0F" w:rsidP="005A3F1D" w:rsidRDefault="00B65D0F" w14:paraId="22EE8AEB"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Pr="00FF231B" w:rsidR="002A4A90" w:rsidP="002A4A90" w:rsidRDefault="002A4A90" w14:paraId="79DDE8F1" w14:textId="54F7C0A2">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r w:rsidRPr="00FF231B">
        <w:rPr>
          <w:color w:val="000000"/>
        </w:rPr>
        <w:t xml:space="preserve">The U.S. Small Business Administration (SBA) </w:t>
      </w:r>
      <w:r w:rsidRPr="00FF231B">
        <w:rPr>
          <w:color w:val="000000"/>
          <w:lang w:val="en-CA"/>
        </w:rPr>
        <w:fldChar w:fldCharType="begin"/>
      </w:r>
      <w:r w:rsidRPr="00FF231B">
        <w:rPr>
          <w:color w:val="000000"/>
          <w:lang w:val="en-CA"/>
        </w:rPr>
        <w:instrText xml:space="preserve"> SEQ CHAPTER \h \r 1</w:instrText>
      </w:r>
      <w:r w:rsidRPr="00FF231B">
        <w:rPr>
          <w:color w:val="000000"/>
        </w:rPr>
        <w:fldChar w:fldCharType="end"/>
      </w:r>
      <w:r w:rsidRPr="00FF231B">
        <w:rPr>
          <w:color w:val="000000"/>
        </w:rPr>
        <w:t xml:space="preserve">has authority to regulate issues related to small businesses, and </w:t>
      </w:r>
      <w:r w:rsidRPr="00FF231B">
        <w:rPr>
          <w:color w:val="000000"/>
          <w:lang w:val="en-CA"/>
        </w:rPr>
        <w:fldChar w:fldCharType="begin"/>
      </w:r>
      <w:r w:rsidRPr="00FF231B">
        <w:rPr>
          <w:color w:val="000000"/>
          <w:lang w:val="en-CA"/>
        </w:rPr>
        <w:instrText xml:space="preserve"> SEQ CHAPTER \h \r 1</w:instrText>
      </w:r>
      <w:r w:rsidRPr="00FF231B">
        <w:rPr>
          <w:color w:val="000000"/>
        </w:rPr>
        <w:fldChar w:fldCharType="end"/>
      </w:r>
      <w:r w:rsidRPr="00FF231B">
        <w:rPr>
          <w:color w:val="000000"/>
        </w:rPr>
        <w:t xml:space="preserve">stipulates in its size standards that a “small entity” in the railroad industry is a for-profit “line-haul railroad” that has fewer than 1,500 employees, a “short line railroad” with fewer than 500 employees, or a “commuter rail system” with annual receipts of less than seven million dollars.  </w:t>
      </w:r>
      <w:r w:rsidRPr="00FF231B">
        <w:rPr>
          <w:i/>
          <w:color w:val="000000"/>
        </w:rPr>
        <w:t>See</w:t>
      </w:r>
      <w:r w:rsidRPr="00FF231B">
        <w:rPr>
          <w:color w:val="000000"/>
        </w:rPr>
        <w:t xml:space="preserve"> “Size Eligibility Provisions and Standards,” 13 CFR part 121, subpart A.</w:t>
      </w:r>
    </w:p>
    <w:p w:rsidRPr="00FF231B" w:rsidR="00533B4D" w:rsidP="005A3F1D" w:rsidRDefault="00533B4D" w14:paraId="0C7AB7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Pr="00FF231B" w:rsidR="000955C5" w:rsidP="005A3F1D" w:rsidRDefault="002A4A90" w14:paraId="6C0ACD79" w14:textId="5F1D6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FF231B">
        <w:t xml:space="preserve">While </w:t>
      </w:r>
      <w:r w:rsidRPr="00FF231B" w:rsidR="00A937DE">
        <w:t xml:space="preserve">FRA estimates that </w:t>
      </w:r>
      <w:r w:rsidRPr="00FF231B">
        <w:t>th</w:t>
      </w:r>
      <w:r w:rsidRPr="00FF231B" w:rsidR="005E64F7">
        <w:t>e</w:t>
      </w:r>
      <w:r w:rsidRPr="00FF231B">
        <w:t xml:space="preserve"> expanded reporting requirement </w:t>
      </w:r>
      <w:r w:rsidRPr="00FF231B" w:rsidR="00A937DE">
        <w:t>should</w:t>
      </w:r>
      <w:r w:rsidRPr="00FF231B">
        <w:t xml:space="preserve"> double the number of submissions </w:t>
      </w:r>
      <w:r w:rsidRPr="00FF231B" w:rsidR="00533B4D">
        <w:t xml:space="preserve">under </w:t>
      </w:r>
      <w:r w:rsidRPr="00FF231B" w:rsidR="00533B4D">
        <w:rPr>
          <w:szCs w:val="24"/>
        </w:rPr>
        <w:t>Form FRA F 6180.152</w:t>
      </w:r>
      <w:r w:rsidRPr="00FF231B" w:rsidR="00E34E78">
        <w:rPr>
          <w:szCs w:val="24"/>
        </w:rPr>
        <w:t xml:space="preserve">, </w:t>
      </w:r>
      <w:r w:rsidRPr="00FF231B" w:rsidR="008936AF">
        <w:rPr>
          <w:szCs w:val="24"/>
        </w:rPr>
        <w:t>the substance of the form remain</w:t>
      </w:r>
      <w:r w:rsidRPr="00FF231B" w:rsidR="00650814">
        <w:rPr>
          <w:szCs w:val="24"/>
        </w:rPr>
        <w:t>s</w:t>
      </w:r>
      <w:r w:rsidRPr="00FF231B" w:rsidR="008936AF">
        <w:rPr>
          <w:szCs w:val="24"/>
        </w:rPr>
        <w:t xml:space="preserve"> as is</w:t>
      </w:r>
      <w:r w:rsidRPr="00FF231B" w:rsidR="000955C5">
        <w:rPr>
          <w:szCs w:val="24"/>
        </w:rPr>
        <w:t>.  FRA expects the total annual burden estimate, despite the increased number of responses from 73 to 146, to remain the same because railroads would be collecting, analyzing, and reporting 365 days’ worth of data about their PTC systems’ performance under either reporting framework (biannual or quarterly).</w:t>
      </w:r>
    </w:p>
    <w:p w:rsidRPr="00FF231B" w:rsidR="0087420C" w:rsidP="0063286A" w:rsidRDefault="0087420C" w14:paraId="088177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FF231B" w:rsidR="0005015C" w:rsidRDefault="00246270" w14:paraId="5355EA8B" w14:textId="77777777">
      <w:pPr>
        <w:widowControl w:val="0"/>
        <w:ind w:left="720" w:hanging="720"/>
      </w:pPr>
      <w:r w:rsidRPr="00FF231B">
        <w:rPr>
          <w:b/>
        </w:rPr>
        <w:t>6.</w:t>
      </w:r>
      <w:r w:rsidRPr="00FF231B">
        <w:rPr>
          <w:b/>
        </w:rPr>
        <w:tab/>
      </w:r>
      <w:r w:rsidRPr="00FF231B">
        <w:rPr>
          <w:b/>
          <w:u w:val="single"/>
        </w:rPr>
        <w:t>Impact of less frequent collection of information</w:t>
      </w:r>
      <w:r w:rsidRPr="00FF231B">
        <w:rPr>
          <w:b/>
        </w:rPr>
        <w:t>.</w:t>
      </w:r>
    </w:p>
    <w:p w:rsidRPr="00FF231B" w:rsidR="0005015C" w:rsidRDefault="0005015C" w14:paraId="2213B210" w14:textId="77777777">
      <w:pPr>
        <w:widowControl w:val="0"/>
        <w:ind w:left="720"/>
      </w:pPr>
    </w:p>
    <w:p w:rsidRPr="00FF231B" w:rsidR="00136B7F" w:rsidP="008E72A4" w:rsidRDefault="007505A1" w14:paraId="355FDD9A" w14:textId="5B50DCB1">
      <w:pPr>
        <w:widowControl w:val="0"/>
        <w:ind w:left="720"/>
      </w:pPr>
      <w:r w:rsidRPr="00FF231B">
        <w:t>This information</w:t>
      </w:r>
      <w:r w:rsidRPr="00FF231B" w:rsidR="0003211F">
        <w:t xml:space="preserve"> collection ac</w:t>
      </w:r>
      <w:r w:rsidRPr="00FF231B" w:rsidR="00156E8B">
        <w:t>tivity is essential to effectuate</w:t>
      </w:r>
      <w:r w:rsidRPr="00FF231B" w:rsidR="0003211F">
        <w:t xml:space="preserve"> FRA oversight of railroads’ </w:t>
      </w:r>
      <w:r w:rsidRPr="00FF231B" w:rsidR="007E5C9F">
        <w:t xml:space="preserve">operation </w:t>
      </w:r>
      <w:r w:rsidRPr="00FF231B" w:rsidR="0003211F">
        <w:t>of PTC</w:t>
      </w:r>
      <w:r w:rsidRPr="00FF231B" w:rsidR="007E5C9F">
        <w:t xml:space="preserve"> technology</w:t>
      </w:r>
      <w:r w:rsidRPr="00FF231B" w:rsidR="0003211F">
        <w:t xml:space="preserve"> under 49 U.S.C. § 20157.  </w:t>
      </w:r>
      <w:r w:rsidRPr="00FF231B" w:rsidR="007E5C9F">
        <w:t>By statute</w:t>
      </w:r>
      <w:r w:rsidRPr="00FF231B" w:rsidR="0003211F">
        <w:t xml:space="preserve">, railroads have the burden of collecting, cataloging, and presenting this information in </w:t>
      </w:r>
      <w:r w:rsidRPr="00FF231B" w:rsidR="003811D5">
        <w:t>Form FRA F 6180.152</w:t>
      </w:r>
      <w:r w:rsidRPr="00FF231B" w:rsidR="0003211F">
        <w:t>.</w:t>
      </w:r>
      <w:r w:rsidRPr="00FF231B" w:rsidR="00000E63">
        <w:rPr>
          <w:rStyle w:val="FootnoteReference"/>
        </w:rPr>
        <w:footnoteReference w:id="4"/>
      </w:r>
      <w:r w:rsidRPr="00FF231B" w:rsidR="0003211F">
        <w:t xml:space="preserve"> </w:t>
      </w:r>
      <w:r w:rsidRPr="00FF231B" w:rsidR="003811D5">
        <w:t xml:space="preserve"> This data enable</w:t>
      </w:r>
      <w:r w:rsidRPr="00FF231B" w:rsidR="00650814">
        <w:t>s</w:t>
      </w:r>
      <w:r w:rsidRPr="00FF231B" w:rsidR="003811D5">
        <w:t xml:space="preserve"> FRA to actively oversee the performance and reliability of PTC systems</w:t>
      </w:r>
      <w:r w:rsidRPr="00FF231B" w:rsidR="009C2659">
        <w:t xml:space="preserve">.  </w:t>
      </w:r>
      <w:r w:rsidRPr="00FF231B" w:rsidR="007E5C9F">
        <w:t>T</w:t>
      </w:r>
      <w:r w:rsidRPr="00FF231B" w:rsidR="0005015C">
        <w:t xml:space="preserve">he collection of information </w:t>
      </w:r>
      <w:r w:rsidRPr="00FF231B" w:rsidR="008B7D27">
        <w:t xml:space="preserve">serves to meet the </w:t>
      </w:r>
      <w:r w:rsidRPr="00FF231B" w:rsidR="000E51E5">
        <w:t>c</w:t>
      </w:r>
      <w:r w:rsidRPr="00FF231B" w:rsidR="008B7D27">
        <w:t xml:space="preserve">ongressional mandate </w:t>
      </w:r>
      <w:r w:rsidRPr="00FF231B" w:rsidR="00812475">
        <w:t xml:space="preserve">in </w:t>
      </w:r>
      <w:r w:rsidRPr="00FF231B" w:rsidR="00812475">
        <w:rPr>
          <w:color w:val="000000"/>
        </w:rPr>
        <w:t>49 U.S.C. §</w:t>
      </w:r>
      <w:r w:rsidRPr="00FF231B" w:rsidR="007E5C9F">
        <w:rPr>
          <w:color w:val="000000"/>
        </w:rPr>
        <w:t> </w:t>
      </w:r>
      <w:r w:rsidRPr="00FF231B" w:rsidR="00812475">
        <w:rPr>
          <w:color w:val="000000"/>
        </w:rPr>
        <w:t xml:space="preserve">20157 </w:t>
      </w:r>
      <w:r w:rsidRPr="00FF231B" w:rsidR="008B7D27">
        <w:t xml:space="preserve">and advance </w:t>
      </w:r>
      <w:r w:rsidRPr="00FF231B" w:rsidR="0005015C">
        <w:t>the goal of enhancing rail safety nationwide</w:t>
      </w:r>
      <w:r w:rsidRPr="00FF231B" w:rsidR="008B7D27">
        <w:t xml:space="preserve">.  </w:t>
      </w:r>
    </w:p>
    <w:p w:rsidRPr="00FF231B" w:rsidR="002A6495" w:rsidP="008E72A4" w:rsidRDefault="002A6495" w14:paraId="42C8C590" w14:textId="77777777">
      <w:pPr>
        <w:widowControl w:val="0"/>
        <w:ind w:left="720"/>
      </w:pPr>
    </w:p>
    <w:p w:rsidRPr="00FF231B" w:rsidR="0005015C" w:rsidP="002F4B41" w:rsidRDefault="00952B43" w14:paraId="25FFF87E" w14:textId="77777777">
      <w:pPr>
        <w:widowControl w:val="0"/>
        <w:ind w:left="720" w:hanging="720"/>
        <w:rPr>
          <w:b/>
        </w:rPr>
      </w:pPr>
      <w:r w:rsidRPr="00FF231B">
        <w:rPr>
          <w:b/>
        </w:rPr>
        <w:lastRenderedPageBreak/>
        <w:t>7.</w:t>
      </w:r>
      <w:r w:rsidRPr="00FF231B">
        <w:rPr>
          <w:b/>
        </w:rPr>
        <w:tab/>
      </w:r>
      <w:r w:rsidRPr="00FF231B">
        <w:rPr>
          <w:b/>
          <w:u w:val="single"/>
        </w:rPr>
        <w:t>Special circumstances</w:t>
      </w:r>
      <w:r w:rsidRPr="00FF231B">
        <w:rPr>
          <w:b/>
        </w:rPr>
        <w:t>.</w:t>
      </w:r>
    </w:p>
    <w:p w:rsidRPr="00FF231B" w:rsidR="00952B43" w:rsidP="009D5E97" w:rsidRDefault="00952B43" w14:paraId="67ECD183" w14:textId="77777777">
      <w:pPr>
        <w:widowControl w:val="0"/>
        <w:ind w:left="1440" w:hanging="720"/>
      </w:pPr>
    </w:p>
    <w:p w:rsidRPr="00FF231B" w:rsidR="00425496" w:rsidP="00425496" w:rsidRDefault="002D6391" w14:paraId="79221FEE" w14:textId="77777777">
      <w:pPr>
        <w:widowControl w:val="0"/>
        <w:ind w:left="720"/>
        <w:rPr>
          <w:szCs w:val="24"/>
        </w:rPr>
      </w:pPr>
      <w:r w:rsidRPr="00FF231B">
        <w:rPr>
          <w:szCs w:val="24"/>
        </w:rPr>
        <w:t>All information collection requirements are in compliance with this section.</w:t>
      </w:r>
    </w:p>
    <w:p w:rsidRPr="00FF231B" w:rsidR="00425496" w:rsidP="00425496" w:rsidRDefault="00425496" w14:paraId="1F1CEE34" w14:textId="77777777">
      <w:pPr>
        <w:widowControl w:val="0"/>
        <w:ind w:left="720"/>
        <w:rPr>
          <w:szCs w:val="24"/>
        </w:rPr>
      </w:pPr>
    </w:p>
    <w:p w:rsidRPr="00FF231B" w:rsidR="002D6391" w:rsidP="00425496" w:rsidRDefault="00856DEA" w14:paraId="60A213CA" w14:textId="2D2FD576">
      <w:pPr>
        <w:widowControl w:val="0"/>
        <w:rPr>
          <w:b/>
        </w:rPr>
      </w:pPr>
      <w:r w:rsidRPr="00FF231B">
        <w:rPr>
          <w:b/>
        </w:rPr>
        <w:t>8.</w:t>
      </w:r>
      <w:r w:rsidRPr="00FF231B">
        <w:rPr>
          <w:b/>
        </w:rPr>
        <w:tab/>
      </w:r>
      <w:r w:rsidRPr="00FF231B">
        <w:rPr>
          <w:b/>
          <w:u w:val="single"/>
        </w:rPr>
        <w:t>Compliance with 5 CFR 1320.8</w:t>
      </w:r>
      <w:r w:rsidRPr="00FF231B">
        <w:rPr>
          <w:b/>
        </w:rPr>
        <w:t>.</w:t>
      </w:r>
    </w:p>
    <w:p w:rsidRPr="00FF231B" w:rsidR="00601E3E" w:rsidP="00601E3E" w:rsidRDefault="00601E3E" w14:paraId="2455136C" w14:textId="77777777">
      <w:pPr>
        <w:widowControl w:val="0"/>
        <w:ind w:left="720"/>
        <w:rPr>
          <w:b/>
        </w:rPr>
      </w:pPr>
    </w:p>
    <w:p w:rsidRPr="00FF231B" w:rsidR="007549ED" w:rsidP="007549ED" w:rsidRDefault="007549ED" w14:paraId="1CAB6CD9" w14:textId="6BF19114">
      <w:pPr>
        <w:widowControl w:val="0"/>
        <w:ind w:left="720"/>
        <w:rPr>
          <w:szCs w:val="24"/>
        </w:rPr>
      </w:pPr>
      <w:r w:rsidRPr="00FF231B">
        <w:rPr>
          <w:szCs w:val="24"/>
        </w:rPr>
        <w:t>As required by the Paperwork Reduction Act of 1995 (PRA) and 5 CFR</w:t>
      </w:r>
      <w:r w:rsidRPr="00FF231B" w:rsidR="0085247E">
        <w:rPr>
          <w:szCs w:val="24"/>
        </w:rPr>
        <w:t xml:space="preserve"> §</w:t>
      </w:r>
      <w:r w:rsidRPr="00FF231B">
        <w:rPr>
          <w:szCs w:val="24"/>
        </w:rPr>
        <w:t xml:space="preserve"> 1320, FRA published a notice in the </w:t>
      </w:r>
      <w:r w:rsidRPr="00FF231B">
        <w:rPr>
          <w:i/>
          <w:szCs w:val="24"/>
        </w:rPr>
        <w:t xml:space="preserve">Federal Register </w:t>
      </w:r>
      <w:r w:rsidRPr="00FF231B">
        <w:rPr>
          <w:szCs w:val="24"/>
        </w:rPr>
        <w:t>on April 28, 2022, soliciting comments.</w:t>
      </w:r>
      <w:r w:rsidRPr="00FF231B">
        <w:rPr>
          <w:rStyle w:val="FootnoteReference"/>
          <w:szCs w:val="24"/>
        </w:rPr>
        <w:footnoteReference w:id="5"/>
      </w:r>
      <w:r w:rsidRPr="00FF231B">
        <w:rPr>
          <w:szCs w:val="24"/>
        </w:rPr>
        <w:t xml:space="preserve">  FRA received </w:t>
      </w:r>
      <w:r w:rsidRPr="00FF231B">
        <w:rPr>
          <w:szCs w:val="24"/>
          <w:u w:val="single"/>
        </w:rPr>
        <w:t>no</w:t>
      </w:r>
      <w:r w:rsidRPr="00FF231B">
        <w:rPr>
          <w:szCs w:val="24"/>
        </w:rPr>
        <w:t xml:space="preserve"> comments in response to this notice.</w:t>
      </w:r>
    </w:p>
    <w:p w:rsidRPr="00FF231B" w:rsidR="007549ED" w:rsidP="007549ED" w:rsidRDefault="007549ED" w14:paraId="777B8FA7" w14:textId="77777777">
      <w:pPr>
        <w:widowControl w:val="0"/>
        <w:ind w:left="720"/>
        <w:rPr>
          <w:szCs w:val="24"/>
        </w:rPr>
      </w:pPr>
    </w:p>
    <w:p w:rsidRPr="00FF231B" w:rsidR="007549ED" w:rsidP="007549ED" w:rsidRDefault="007549ED" w14:paraId="5A42FD2A" w14:textId="77777777">
      <w:pPr>
        <w:ind w:left="720"/>
        <w:rPr>
          <w:i/>
          <w:iCs/>
          <w:color w:val="000000"/>
          <w:szCs w:val="24"/>
          <w:u w:val="single"/>
        </w:rPr>
      </w:pPr>
      <w:r w:rsidRPr="00FF231B">
        <w:rPr>
          <w:i/>
          <w:iCs/>
          <w:color w:val="000000"/>
          <w:szCs w:val="24"/>
          <w:u w:val="single"/>
        </w:rPr>
        <w:t>Consultations with representatives of the affected population:</w:t>
      </w:r>
    </w:p>
    <w:p w:rsidRPr="00FF231B" w:rsidR="00FF4897" w:rsidP="007549ED" w:rsidRDefault="00FF4897" w14:paraId="0E430FC3" w14:textId="77777777">
      <w:pPr>
        <w:ind w:left="720"/>
        <w:rPr>
          <w:i/>
          <w:iCs/>
          <w:color w:val="000000"/>
          <w:szCs w:val="24"/>
          <w:u w:val="single"/>
        </w:rPr>
      </w:pPr>
    </w:p>
    <w:p w:rsidRPr="00FF231B" w:rsidR="00FF4897" w:rsidP="00FF4897" w:rsidRDefault="00FF4897" w14:paraId="4E9D6436" w14:textId="36E2E664">
      <w:pPr>
        <w:widowControl w:val="0"/>
        <w:ind w:left="720"/>
      </w:pPr>
      <w:r w:rsidRPr="00FF231B">
        <w:t xml:space="preserve">FRA regularly engages with host railroads, tenant railroads, and PTC system vendors and suppliers, as part of FRA's oversight of railroads' implementation of PTC systems on the mandated main lines under 49 U.S.C. </w:t>
      </w:r>
      <w:r w:rsidRPr="00FF231B" w:rsidR="00312DF4">
        <w:t xml:space="preserve">§ </w:t>
      </w:r>
      <w:r w:rsidRPr="00FF231B">
        <w:t>20157 and the other lines where railroads are voluntarily implementing PTC technology.</w:t>
      </w:r>
    </w:p>
    <w:p w:rsidRPr="00FF231B" w:rsidR="007C0873" w:rsidP="00601E3E" w:rsidRDefault="007C0873" w14:paraId="443D53D5" w14:textId="77777777">
      <w:pPr>
        <w:widowControl w:val="0"/>
        <w:ind w:left="720"/>
      </w:pPr>
    </w:p>
    <w:p w:rsidRPr="00FF231B" w:rsidR="00CE79EF" w:rsidP="00F3487B" w:rsidRDefault="00CE79EF" w14:paraId="1D60CAA3" w14:textId="3ED8CCAD">
      <w:pPr>
        <w:widowControl w:val="0"/>
        <w:ind w:left="720" w:hanging="720"/>
        <w:rPr>
          <w:b/>
        </w:rPr>
      </w:pPr>
      <w:r w:rsidRPr="00FF231B">
        <w:rPr>
          <w:b/>
        </w:rPr>
        <w:t>9.</w:t>
      </w:r>
      <w:r w:rsidRPr="00FF231B">
        <w:rPr>
          <w:b/>
        </w:rPr>
        <w:tab/>
      </w:r>
      <w:r w:rsidRPr="00FF231B">
        <w:rPr>
          <w:b/>
          <w:u w:val="single"/>
        </w:rPr>
        <w:t>Payments or gifts to respondents.</w:t>
      </w:r>
    </w:p>
    <w:p w:rsidRPr="00FF231B" w:rsidR="0005015C" w:rsidP="00621653" w:rsidRDefault="0005015C" w14:paraId="254A9E57" w14:textId="77777777">
      <w:pPr>
        <w:widowControl w:val="0"/>
        <w:ind w:left="720" w:hanging="720"/>
        <w:rPr>
          <w:b/>
        </w:rPr>
      </w:pPr>
    </w:p>
    <w:p w:rsidRPr="00FF231B" w:rsidR="00A85C98" w:rsidRDefault="009106CC" w14:paraId="0A5F7881" w14:textId="391EF9E2">
      <w:pPr>
        <w:widowControl w:val="0"/>
        <w:ind w:left="720"/>
      </w:pPr>
      <w:r w:rsidRPr="00FF231B">
        <w:t xml:space="preserve">There are no payments, gifts, or other types of remuneration to respondents.  </w:t>
      </w:r>
    </w:p>
    <w:p w:rsidRPr="00FF231B" w:rsidR="00D51DF2" w:rsidRDefault="00D51DF2" w14:paraId="74652A51" w14:textId="77777777">
      <w:pPr>
        <w:widowControl w:val="0"/>
        <w:ind w:left="720"/>
      </w:pPr>
    </w:p>
    <w:p w:rsidRPr="00FF231B" w:rsidR="00D642DB" w:rsidP="00DB28FC" w:rsidRDefault="00D642DB" w14:paraId="0B9EABE2" w14:textId="77777777">
      <w:pPr>
        <w:widowControl w:val="0"/>
        <w:tabs>
          <w:tab w:val="left" w:pos="720"/>
          <w:tab w:val="left" w:pos="1440"/>
          <w:tab w:val="left" w:pos="2160"/>
          <w:tab w:val="left" w:pos="2880"/>
          <w:tab w:val="left" w:pos="3600"/>
          <w:tab w:val="left" w:pos="4065"/>
        </w:tabs>
        <w:ind w:left="720" w:hanging="720"/>
        <w:rPr>
          <w:b/>
        </w:rPr>
      </w:pPr>
      <w:r w:rsidRPr="00FF231B">
        <w:rPr>
          <w:b/>
        </w:rPr>
        <w:t>10.</w:t>
      </w:r>
      <w:r w:rsidRPr="00FF231B">
        <w:rPr>
          <w:b/>
        </w:rPr>
        <w:tab/>
      </w:r>
      <w:r w:rsidRPr="00FF231B">
        <w:rPr>
          <w:b/>
          <w:u w:val="single"/>
        </w:rPr>
        <w:t>Assurance of confidentiality</w:t>
      </w:r>
      <w:r w:rsidRPr="00FF231B">
        <w:rPr>
          <w:b/>
        </w:rPr>
        <w:t>.</w:t>
      </w:r>
      <w:r w:rsidRPr="00FF231B" w:rsidR="00550B65">
        <w:rPr>
          <w:b/>
        </w:rPr>
        <w:tab/>
      </w:r>
    </w:p>
    <w:p w:rsidRPr="00FF231B" w:rsidR="0005015C" w:rsidRDefault="0005015C" w14:paraId="6134A75C" w14:textId="77777777">
      <w:pPr>
        <w:widowControl w:val="0"/>
        <w:ind w:left="720" w:hanging="720"/>
      </w:pPr>
    </w:p>
    <w:p w:rsidRPr="00FF231B" w:rsidR="000202BB" w:rsidP="000202BB" w:rsidRDefault="000202BB" w14:paraId="6CFC1174" w14:textId="79339E65">
      <w:pPr>
        <w:widowControl w:val="0"/>
        <w:ind w:left="720"/>
      </w:pPr>
      <w:r w:rsidRPr="00FF231B">
        <w:t xml:space="preserve">FRA fully complies with all laws pertaining to confidentiality, including the Privacy Act of 1974.  With respect to the </w:t>
      </w:r>
      <w:r w:rsidRPr="00FF231B" w:rsidR="00F158A5">
        <w:t xml:space="preserve">two </w:t>
      </w:r>
      <w:r w:rsidRPr="00FF231B">
        <w:t>forms:</w:t>
      </w:r>
    </w:p>
    <w:p w:rsidRPr="00FF231B" w:rsidR="000202BB" w:rsidP="000202BB" w:rsidRDefault="000202BB" w14:paraId="033888DB" w14:textId="77777777">
      <w:pPr>
        <w:widowControl w:val="0"/>
        <w:ind w:left="720"/>
      </w:pPr>
    </w:p>
    <w:p w:rsidRPr="00FF231B" w:rsidR="000202BB" w:rsidP="000202BB" w:rsidRDefault="000202BB" w14:paraId="2AE6FE92" w14:textId="7A6D4059">
      <w:pPr>
        <w:widowControl w:val="0"/>
        <w:ind w:left="720"/>
      </w:pPr>
      <w:r w:rsidRPr="00FF231B">
        <w:t xml:space="preserve">The statutory mandate does not require that FRA publicly release </w:t>
      </w:r>
      <w:r w:rsidRPr="00FF231B" w:rsidR="00334199">
        <w:t xml:space="preserve">the </w:t>
      </w:r>
      <w:r w:rsidRPr="00FF231B" w:rsidR="00FE75A5">
        <w:t xml:space="preserve">Reports of PTC System Performance (Form FRA F 6180.152).  </w:t>
      </w:r>
      <w:r w:rsidRPr="00FF231B">
        <w:t xml:space="preserve">However, if FRA decides in the future to voluntarily post any of this failure-related information on its website, </w:t>
      </w:r>
      <w:r w:rsidRPr="00FF231B" w:rsidR="002D5F29">
        <w:t xml:space="preserve">the procedures specified in </w:t>
      </w:r>
      <w:r w:rsidRPr="00FF231B" w:rsidR="00542030">
        <w:t>in 49 CFR § 209.11</w:t>
      </w:r>
      <w:r w:rsidRPr="00FF231B" w:rsidR="002D5F29">
        <w:t xml:space="preserve"> will govern any railroad’s request for confidential treatment of information.</w:t>
      </w:r>
    </w:p>
    <w:p w:rsidRPr="00FF231B" w:rsidR="000202BB" w:rsidP="000202BB" w:rsidRDefault="000202BB" w14:paraId="7AC0E5AE" w14:textId="77777777">
      <w:pPr>
        <w:widowControl w:val="0"/>
        <w:ind w:left="720"/>
      </w:pPr>
    </w:p>
    <w:p w:rsidRPr="00FF231B" w:rsidR="00D51DF2" w:rsidP="00D51DF2" w:rsidRDefault="00D51DF2" w14:paraId="00568600" w14:textId="77777777">
      <w:pPr>
        <w:widowControl w:val="0"/>
        <w:ind w:left="720" w:hanging="720"/>
        <w:rPr>
          <w:b/>
        </w:rPr>
      </w:pPr>
      <w:r w:rsidRPr="00FF231B">
        <w:rPr>
          <w:b/>
        </w:rPr>
        <w:t>11.</w:t>
      </w:r>
      <w:r w:rsidRPr="00FF231B">
        <w:rPr>
          <w:b/>
        </w:rPr>
        <w:tab/>
      </w:r>
      <w:r w:rsidRPr="00FF231B">
        <w:rPr>
          <w:b/>
          <w:u w:val="single"/>
        </w:rPr>
        <w:t>Justification for any questions of a sensitive nature.</w:t>
      </w:r>
    </w:p>
    <w:p w:rsidRPr="00FF231B" w:rsidR="00D51DF2" w:rsidP="00D51DF2" w:rsidRDefault="00D51DF2" w14:paraId="125F67C6" w14:textId="77777777">
      <w:pPr>
        <w:widowControl w:val="0"/>
        <w:ind w:left="720" w:hanging="720"/>
      </w:pPr>
    </w:p>
    <w:p w:rsidR="00D51DF2" w:rsidP="00D51DF2" w:rsidRDefault="00D51DF2" w14:paraId="78CFF4D8" w14:textId="65021191">
      <w:pPr>
        <w:widowControl w:val="0"/>
        <w:ind w:left="720"/>
      </w:pPr>
      <w:r w:rsidRPr="00FF231B">
        <w:t>The information sought relates only to PTC implementation</w:t>
      </w:r>
      <w:r w:rsidRPr="00FF231B" w:rsidR="00A50976">
        <w:t>,</w:t>
      </w:r>
      <w:r w:rsidRPr="00FF231B">
        <w:t xml:space="preserve"> authorized by statute and regulation</w:t>
      </w:r>
      <w:r w:rsidRPr="00FF231B" w:rsidR="002659A4">
        <w:t xml:space="preserve"> and </w:t>
      </w:r>
      <w:r w:rsidRPr="00FF231B">
        <w:t xml:space="preserve">there are no questions of </w:t>
      </w:r>
      <w:r w:rsidRPr="00FF231B" w:rsidR="003F5A6F">
        <w:t xml:space="preserve">a </w:t>
      </w:r>
      <w:r w:rsidRPr="00FF231B">
        <w:t>personal or sensitive nature.</w:t>
      </w:r>
    </w:p>
    <w:p w:rsidRPr="00FF231B" w:rsidR="00FF231B" w:rsidP="00D51DF2" w:rsidRDefault="00FF231B" w14:paraId="1D0261D6" w14:textId="77777777">
      <w:pPr>
        <w:widowControl w:val="0"/>
        <w:ind w:left="720"/>
      </w:pPr>
    </w:p>
    <w:p w:rsidRPr="00FF231B" w:rsidR="00FF231B" w:rsidP="00FF231B" w:rsidRDefault="00FF231B" w14:paraId="51F21DAE" w14:textId="77777777">
      <w:pPr>
        <w:widowControl w:val="0"/>
        <w:rPr>
          <w:b/>
        </w:rPr>
      </w:pPr>
      <w:r w:rsidRPr="00FF231B">
        <w:rPr>
          <w:b/>
        </w:rPr>
        <w:t>12.</w:t>
      </w:r>
      <w:r w:rsidRPr="00FF231B">
        <w:rPr>
          <w:b/>
        </w:rPr>
        <w:tab/>
      </w:r>
      <w:r w:rsidRPr="00FF231B">
        <w:rPr>
          <w:b/>
          <w:u w:val="single"/>
        </w:rPr>
        <w:t>Estimate of burden hours for information collected.</w:t>
      </w:r>
    </w:p>
    <w:p w:rsidRPr="00FF231B" w:rsidR="00FF231B" w:rsidP="00FF231B" w:rsidRDefault="00FF231B" w14:paraId="5069772C" w14:textId="77777777">
      <w:pPr>
        <w:ind w:left="720"/>
        <w:rPr>
          <w:bCs/>
        </w:rPr>
      </w:pPr>
    </w:p>
    <w:p w:rsidRPr="00FF231B" w:rsidR="00FF231B" w:rsidP="00FF231B" w:rsidRDefault="00FF231B" w14:paraId="790DC074" w14:textId="77777777">
      <w:pPr>
        <w:ind w:left="720"/>
        <w:rPr>
          <w:bCs/>
        </w:rPr>
      </w:pPr>
      <w:r w:rsidRPr="00FF231B">
        <w:rPr>
          <w:bCs/>
        </w:rPr>
        <w:t>In the following table, estimates for the respondent universe, annual responses, and average time per responses are based on the experience and expertise of FRA’s Signal and Train Control Division.</w:t>
      </w:r>
    </w:p>
    <w:p w:rsidRPr="00FF231B" w:rsidR="00C87E20" w:rsidP="00D51DF2" w:rsidRDefault="00C87E20" w14:paraId="76C09988" w14:textId="77777777">
      <w:pPr>
        <w:widowControl w:val="0"/>
        <w:ind w:left="720"/>
        <w:rPr>
          <w:color w:val="000000"/>
          <w:szCs w:val="24"/>
        </w:rPr>
        <w:sectPr w:rsidRPr="00FF231B" w:rsidR="00C87E20" w:rsidSect="00A92B47">
          <w:headerReference w:type="even" r:id="rId11"/>
          <w:headerReference w:type="default" r:id="rId12"/>
          <w:footerReference w:type="default" r:id="rId13"/>
          <w:pgSz w:w="12240" w:h="15840"/>
          <w:pgMar w:top="1440" w:right="1350" w:bottom="1440" w:left="1440" w:header="1440" w:footer="1440" w:gutter="0"/>
          <w:cols w:space="720"/>
          <w:docGrid w:linePitch="326"/>
        </w:sectPr>
      </w:pPr>
    </w:p>
    <w:p w:rsidRPr="00FF231B" w:rsidR="006A611C" w:rsidP="006A611C" w:rsidRDefault="006A611C" w14:paraId="3C0C9CB4" w14:textId="2BD7C804">
      <w:pPr>
        <w:ind w:left="720"/>
        <w:rPr>
          <w:bCs/>
        </w:rPr>
      </w:pPr>
      <w:r w:rsidRPr="00FF231B">
        <w:rPr>
          <w:bCs/>
        </w:rPr>
        <w:lastRenderedPageBreak/>
        <w:t xml:space="preserve">The total annual burden hours, under the fourth column, is calculated by multiplying </w:t>
      </w:r>
      <w:r w:rsidRPr="00FF231B" w:rsidR="00851FD1">
        <w:rPr>
          <w:bCs/>
        </w:rPr>
        <w:t xml:space="preserve">the </w:t>
      </w:r>
      <w:r w:rsidRPr="00FF231B">
        <w:rPr>
          <w:bCs/>
        </w:rPr>
        <w:t>total annual responses by</w:t>
      </w:r>
      <w:r w:rsidRPr="00FF231B" w:rsidR="00851FD1">
        <w:rPr>
          <w:bCs/>
        </w:rPr>
        <w:t xml:space="preserve"> the</w:t>
      </w:r>
      <w:r w:rsidRPr="00FF231B">
        <w:rPr>
          <w:bCs/>
        </w:rPr>
        <w:t xml:space="preserve"> average time per responses. For example, 10 expedited applications * 5 hours = 50 hours.</w:t>
      </w:r>
    </w:p>
    <w:p w:rsidRPr="00FF231B" w:rsidR="006A611C" w:rsidP="006A611C" w:rsidRDefault="006A611C" w14:paraId="4AE46A79" w14:textId="77777777">
      <w:pPr>
        <w:ind w:left="720"/>
        <w:rPr>
          <w:bCs/>
        </w:rPr>
      </w:pPr>
    </w:p>
    <w:p w:rsidRPr="00FF231B" w:rsidR="006A611C" w:rsidP="006A611C" w:rsidRDefault="006A611C" w14:paraId="60180796" w14:textId="261A1BE2">
      <w:pPr>
        <w:ind w:left="720"/>
        <w:rPr>
          <w:bCs/>
        </w:rPr>
      </w:pPr>
      <w:r w:rsidRPr="00FF231B">
        <w:rPr>
          <w:bCs/>
        </w:rPr>
        <w:t xml:space="preserve">The total cost equivalent, under the fifth column, is calculated by multiplying </w:t>
      </w:r>
      <w:r w:rsidRPr="00FF231B" w:rsidR="00851FD1">
        <w:rPr>
          <w:bCs/>
        </w:rPr>
        <w:t xml:space="preserve">the </w:t>
      </w:r>
      <w:r w:rsidRPr="00FF231B">
        <w:rPr>
          <w:bCs/>
        </w:rPr>
        <w:t xml:space="preserve">total annual burden hours by the appropriate employee group hourly wage rate that includes a 75-percent overhead charge.  For example, 50 hours * $77 = $3,850.  FRA is including the dollar equivalent cost for each of the itemized hours below using the </w:t>
      </w:r>
      <w:r w:rsidRPr="00FF231B" w:rsidR="00CD3D5F">
        <w:rPr>
          <w:bCs/>
        </w:rPr>
        <w:t xml:space="preserve">Surface Transportation Board's </w:t>
      </w:r>
      <w:r w:rsidRPr="00FF231B">
        <w:rPr>
          <w:bCs/>
        </w:rPr>
        <w:t>Full-Year Wage A&amp;B data series as the basis for each cost calculation.  For railroad executives, officials, and staff assistants, the hourly wage rate is $120 per hour ($68.81</w:t>
      </w:r>
      <w:r w:rsidRPr="00FF231B" w:rsidDel="002B3EE7">
        <w:rPr>
          <w:bCs/>
        </w:rPr>
        <w:t xml:space="preserve"> </w:t>
      </w:r>
      <w:r w:rsidRPr="00FF231B">
        <w:rPr>
          <w:bCs/>
        </w:rPr>
        <w:t>* 1.75 = $120).  For professional and administrative staff, the hourly wage rate is $77 per hour ($44.27</w:t>
      </w:r>
      <w:r w:rsidRPr="00FF231B" w:rsidDel="002B3EE7">
        <w:rPr>
          <w:bCs/>
        </w:rPr>
        <w:t xml:space="preserve"> </w:t>
      </w:r>
      <w:r w:rsidRPr="00FF231B">
        <w:rPr>
          <w:bCs/>
        </w:rPr>
        <w:t xml:space="preserve">* 1.75 = $77).  </w:t>
      </w:r>
    </w:p>
    <w:p w:rsidRPr="00FF231B" w:rsidR="00C87E20" w:rsidP="00272A26" w:rsidRDefault="00C87E20" w14:paraId="46DCB0C3" w14:textId="77777777">
      <w:pPr>
        <w:ind w:left="720"/>
        <w:rPr>
          <w:bCs/>
        </w:rPr>
      </w:pPr>
    </w:p>
    <w:p w:rsidRPr="00FF231B" w:rsidR="00272A26" w:rsidP="00272A26" w:rsidRDefault="00272A26" w14:paraId="69D0034C" w14:textId="54C5E485">
      <w:pPr>
        <w:ind w:left="720"/>
        <w:rPr>
          <w:bCs/>
        </w:rPr>
      </w:pPr>
      <w:r w:rsidRPr="00FF231B">
        <w:rPr>
          <w:bCs/>
        </w:rPr>
        <w:t xml:space="preserve">Note: The hourly wage rate of $77 was used to calculate total cost equivalent for all items except for §§ 236.913(a), 236.1001(b), 236.1007(c), 236.1007(d), 236.1009(a)(2), and 236.1009(a)(3) which is $120. </w:t>
      </w:r>
    </w:p>
    <w:p w:rsidRPr="00FF231B" w:rsidR="0015274E" w:rsidP="00272A26" w:rsidRDefault="0015274E" w14:paraId="4C4BC093" w14:textId="1127AD3C">
      <w:pPr>
        <w:ind w:left="720"/>
        <w:rPr>
          <w:bCs/>
        </w:rPr>
      </w:pPr>
    </w:p>
    <w:tbl>
      <w:tblPr>
        <w:tblW w:w="12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35"/>
        <w:gridCol w:w="1260"/>
        <w:gridCol w:w="1437"/>
        <w:gridCol w:w="1083"/>
        <w:gridCol w:w="1170"/>
        <w:gridCol w:w="1440"/>
        <w:gridCol w:w="4137"/>
      </w:tblGrid>
      <w:tr w:rsidRPr="00FF231B" w:rsidR="0015274E" w:rsidTr="00E421B2" w14:paraId="54D888AA" w14:textId="77777777">
        <w:trPr>
          <w:trHeight w:val="1313"/>
        </w:trPr>
        <w:tc>
          <w:tcPr>
            <w:tcW w:w="2335" w:type="dxa"/>
            <w:shd w:val="solid" w:color="FFFFFF" w:fill="auto"/>
          </w:tcPr>
          <w:p w:rsidRPr="00FF231B" w:rsidR="0015274E" w:rsidP="00F63854" w:rsidRDefault="0015274E" w14:paraId="7F411B0E" w14:textId="77777777">
            <w:pPr>
              <w:rPr>
                <w:rFonts w:eastAsiaTheme="minorHAnsi"/>
                <w:sz w:val="20"/>
              </w:rPr>
            </w:pPr>
            <w:r w:rsidRPr="00FF231B">
              <w:rPr>
                <w:rFonts w:eastAsiaTheme="minorHAnsi"/>
                <w:sz w:val="20"/>
              </w:rPr>
              <w:t>CFR Section/Subject</w:t>
            </w:r>
          </w:p>
        </w:tc>
        <w:tc>
          <w:tcPr>
            <w:tcW w:w="1260" w:type="dxa"/>
            <w:shd w:val="solid" w:color="FFFFFF" w:fill="auto"/>
          </w:tcPr>
          <w:p w:rsidRPr="00FF231B" w:rsidR="0015274E" w:rsidP="00F63854" w:rsidRDefault="0015274E" w14:paraId="7FB7F240" w14:textId="77777777">
            <w:pPr>
              <w:jc w:val="center"/>
              <w:rPr>
                <w:rFonts w:eastAsiaTheme="minorHAnsi"/>
                <w:sz w:val="20"/>
              </w:rPr>
            </w:pPr>
            <w:r w:rsidRPr="00FF231B">
              <w:rPr>
                <w:color w:val="000000"/>
                <w:sz w:val="20"/>
              </w:rPr>
              <w:t>Respondent universe</w:t>
            </w:r>
          </w:p>
        </w:tc>
        <w:tc>
          <w:tcPr>
            <w:tcW w:w="1437" w:type="dxa"/>
            <w:shd w:val="solid" w:color="FFFFFF" w:fill="auto"/>
          </w:tcPr>
          <w:p w:rsidRPr="00FF231B" w:rsidR="0015274E" w:rsidP="00F63854" w:rsidRDefault="0015274E" w14:paraId="4ED57F5B" w14:textId="77777777">
            <w:pPr>
              <w:jc w:val="center"/>
              <w:rPr>
                <w:color w:val="000000"/>
                <w:sz w:val="20"/>
              </w:rPr>
            </w:pPr>
            <w:r w:rsidRPr="00FF231B">
              <w:rPr>
                <w:color w:val="000000"/>
                <w:sz w:val="20"/>
              </w:rPr>
              <w:t>Total annual responses</w:t>
            </w:r>
          </w:p>
          <w:p w:rsidRPr="00FF231B" w:rsidR="0015274E" w:rsidP="00F63854" w:rsidRDefault="0015274E" w14:paraId="6F839482" w14:textId="77777777">
            <w:pPr>
              <w:jc w:val="center"/>
              <w:rPr>
                <w:rFonts w:eastAsiaTheme="minorHAnsi"/>
                <w:sz w:val="20"/>
              </w:rPr>
            </w:pPr>
            <w:r w:rsidRPr="00FF231B">
              <w:rPr>
                <w:color w:val="000000"/>
                <w:sz w:val="20"/>
              </w:rPr>
              <w:t>(A)</w:t>
            </w:r>
          </w:p>
        </w:tc>
        <w:tc>
          <w:tcPr>
            <w:tcW w:w="1083" w:type="dxa"/>
            <w:shd w:val="solid" w:color="FFFFFF" w:fill="auto"/>
          </w:tcPr>
          <w:p w:rsidRPr="00FF231B" w:rsidR="0015274E" w:rsidP="00F63854" w:rsidRDefault="0015274E" w14:paraId="25E51FE3" w14:textId="77777777">
            <w:pPr>
              <w:jc w:val="center"/>
              <w:rPr>
                <w:rFonts w:eastAsiaTheme="minorHAnsi"/>
                <w:sz w:val="20"/>
              </w:rPr>
            </w:pPr>
            <w:r w:rsidRPr="00FF231B">
              <w:rPr>
                <w:color w:val="000000"/>
                <w:sz w:val="20"/>
              </w:rPr>
              <w:t>Average time per responses (B)</w:t>
            </w:r>
          </w:p>
        </w:tc>
        <w:tc>
          <w:tcPr>
            <w:tcW w:w="1170" w:type="dxa"/>
            <w:shd w:val="solid" w:color="FFFFFF" w:fill="auto"/>
          </w:tcPr>
          <w:p w:rsidRPr="00FF231B" w:rsidR="0015274E" w:rsidP="00F63854" w:rsidRDefault="0015274E" w14:paraId="6205073A" w14:textId="77777777">
            <w:pPr>
              <w:jc w:val="center"/>
              <w:rPr>
                <w:color w:val="000000"/>
                <w:sz w:val="20"/>
              </w:rPr>
            </w:pPr>
            <w:r w:rsidRPr="00FF231B">
              <w:rPr>
                <w:color w:val="000000"/>
                <w:sz w:val="20"/>
              </w:rPr>
              <w:t>Total annual burden hours</w:t>
            </w:r>
          </w:p>
          <w:p w:rsidRPr="00FF231B" w:rsidR="0015274E" w:rsidP="00F63854" w:rsidRDefault="0015274E" w14:paraId="75F32C03" w14:textId="77777777">
            <w:pPr>
              <w:jc w:val="center"/>
              <w:rPr>
                <w:rFonts w:eastAsiaTheme="minorHAnsi"/>
                <w:sz w:val="20"/>
              </w:rPr>
            </w:pPr>
            <w:r w:rsidRPr="00FF231B">
              <w:rPr>
                <w:color w:val="000000"/>
                <w:sz w:val="20"/>
              </w:rPr>
              <w:t>(C) = A * B</w:t>
            </w:r>
            <w:r w:rsidRPr="00FF231B">
              <w:rPr>
                <w:rStyle w:val="FootnoteReference"/>
                <w:color w:val="000000"/>
                <w:sz w:val="20"/>
              </w:rPr>
              <w:footnoteReference w:id="6"/>
            </w:r>
          </w:p>
        </w:tc>
        <w:tc>
          <w:tcPr>
            <w:tcW w:w="1440" w:type="dxa"/>
            <w:shd w:val="solid" w:color="FFFFFF" w:fill="auto"/>
          </w:tcPr>
          <w:p w:rsidRPr="00FF231B" w:rsidR="0015274E" w:rsidP="00F63854" w:rsidRDefault="0015274E" w14:paraId="0CEC572B" w14:textId="77777777">
            <w:pPr>
              <w:jc w:val="center"/>
              <w:rPr>
                <w:color w:val="000000"/>
                <w:sz w:val="20"/>
              </w:rPr>
            </w:pPr>
            <w:r w:rsidRPr="00FF231B">
              <w:rPr>
                <w:color w:val="000000"/>
                <w:sz w:val="20"/>
              </w:rPr>
              <w:t>Total cost equivalent</w:t>
            </w:r>
          </w:p>
          <w:p w:rsidRPr="00FF231B" w:rsidR="0015274E" w:rsidP="00F63854" w:rsidRDefault="0015274E" w14:paraId="61D8CBA2" w14:textId="77777777">
            <w:pPr>
              <w:jc w:val="center"/>
              <w:rPr>
                <w:rFonts w:eastAsiaTheme="minorHAnsi"/>
                <w:sz w:val="20"/>
              </w:rPr>
            </w:pPr>
            <w:r w:rsidRPr="00FF231B">
              <w:rPr>
                <w:color w:val="000000"/>
                <w:sz w:val="20"/>
              </w:rPr>
              <w:t>(D)  = C * wage rate</w:t>
            </w:r>
            <w:r w:rsidRPr="00FF231B">
              <w:rPr>
                <w:rStyle w:val="FootnoteReference"/>
              </w:rPr>
              <w:t>8</w:t>
            </w:r>
          </w:p>
        </w:tc>
        <w:tc>
          <w:tcPr>
            <w:tcW w:w="4137" w:type="dxa"/>
            <w:shd w:val="solid" w:color="FFFFFF" w:fill="auto"/>
          </w:tcPr>
          <w:p w:rsidRPr="00FF231B" w:rsidR="0015274E" w:rsidP="00F63854" w:rsidRDefault="0015274E" w14:paraId="5508FCD6" w14:textId="77777777">
            <w:pPr>
              <w:jc w:val="center"/>
              <w:rPr>
                <w:rFonts w:eastAsiaTheme="minorHAnsi"/>
                <w:sz w:val="20"/>
              </w:rPr>
            </w:pPr>
            <w:r w:rsidRPr="00FF231B">
              <w:rPr>
                <w:rFonts w:eastAsiaTheme="minorHAnsi"/>
                <w:sz w:val="20"/>
              </w:rPr>
              <w:t>Section Analyses and Estimates</w:t>
            </w:r>
          </w:p>
        </w:tc>
      </w:tr>
      <w:tr w:rsidRPr="00FF231B" w:rsidR="001D5BFD" w:rsidTr="00E421B2" w14:paraId="3AF7A533" w14:textId="77777777">
        <w:trPr>
          <w:trHeight w:val="597"/>
        </w:trPr>
        <w:tc>
          <w:tcPr>
            <w:tcW w:w="2335" w:type="dxa"/>
            <w:shd w:val="solid" w:color="FFFFFF" w:fill="auto"/>
          </w:tcPr>
          <w:p w:rsidRPr="00FF231B" w:rsidR="001D5BFD" w:rsidP="004A0678" w:rsidRDefault="001D5BFD" w14:paraId="7A0403D7" w14:textId="63CBFB0E">
            <w:pPr>
              <w:rPr>
                <w:rFonts w:eastAsiaTheme="minorHAnsi"/>
                <w:sz w:val="20"/>
              </w:rPr>
            </w:pPr>
            <w:r w:rsidRPr="00FF231B">
              <w:rPr>
                <w:rFonts w:eastAsiaTheme="minorHAnsi"/>
                <w:sz w:val="20"/>
              </w:rPr>
              <w:t>229.135(b) – Event recorders</w:t>
            </w:r>
          </w:p>
        </w:tc>
        <w:tc>
          <w:tcPr>
            <w:tcW w:w="10527" w:type="dxa"/>
            <w:gridSpan w:val="6"/>
            <w:shd w:val="solid" w:color="FFFFFF" w:fill="auto"/>
          </w:tcPr>
          <w:p w:rsidRPr="00FF231B" w:rsidR="001D5BFD" w:rsidP="00F26D3B" w:rsidRDefault="001D5BFD" w14:paraId="462956E7" w14:textId="6464DAF9">
            <w:pPr>
              <w:rPr>
                <w:rFonts w:eastAsiaTheme="minorHAnsi"/>
                <w:sz w:val="20"/>
              </w:rPr>
            </w:pPr>
            <w:r w:rsidRPr="00FF231B">
              <w:rPr>
                <w:color w:val="000000"/>
                <w:sz w:val="20"/>
              </w:rPr>
              <w:t xml:space="preserve">The burden for these provisions </w:t>
            </w:r>
            <w:proofErr w:type="gramStart"/>
            <w:r w:rsidRPr="00FF231B">
              <w:rPr>
                <w:color w:val="000000"/>
                <w:sz w:val="20"/>
              </w:rPr>
              <w:t>are</w:t>
            </w:r>
            <w:proofErr w:type="gramEnd"/>
            <w:r w:rsidRPr="00FF231B">
              <w:rPr>
                <w:color w:val="000000"/>
                <w:sz w:val="20"/>
              </w:rPr>
              <w:t xml:space="preserve"> included under that of § 236.907 relating to the Product Safety Plan (PSP) and under§ 236.1015 relating to the PTC Safety Plan.  Consequently, there is no additional burden associated with these requirements.</w:t>
            </w:r>
          </w:p>
        </w:tc>
      </w:tr>
      <w:tr w:rsidRPr="00FF231B" w:rsidR="001D5BFD" w:rsidTr="00E421B2" w14:paraId="647256A8" w14:textId="77777777">
        <w:trPr>
          <w:trHeight w:val="768"/>
        </w:trPr>
        <w:tc>
          <w:tcPr>
            <w:tcW w:w="2335" w:type="dxa"/>
            <w:shd w:val="solid" w:color="FFFFFF" w:fill="auto"/>
          </w:tcPr>
          <w:p w:rsidRPr="00FF231B" w:rsidR="001D5BFD" w:rsidP="004A0678" w:rsidRDefault="001D5BFD" w14:paraId="3CB50A50" w14:textId="19E77C28">
            <w:pPr>
              <w:rPr>
                <w:rFonts w:eastAsiaTheme="minorHAnsi"/>
                <w:sz w:val="20"/>
              </w:rPr>
            </w:pPr>
            <w:r w:rsidRPr="00FF231B">
              <w:rPr>
                <w:rFonts w:eastAsiaTheme="minorHAnsi"/>
                <w:sz w:val="20"/>
              </w:rPr>
              <w:t>234.207 – Adjustment, repair, or replacement of component.</w:t>
            </w:r>
          </w:p>
        </w:tc>
        <w:tc>
          <w:tcPr>
            <w:tcW w:w="10527" w:type="dxa"/>
            <w:gridSpan w:val="6"/>
            <w:shd w:val="solid" w:color="FFFFFF" w:fill="auto"/>
          </w:tcPr>
          <w:p w:rsidRPr="00FF231B" w:rsidR="001D5BFD" w:rsidP="00F26D3B" w:rsidRDefault="001D5BFD" w14:paraId="6D68B19A" w14:textId="51CA9938">
            <w:pPr>
              <w:rPr>
                <w:rFonts w:eastAsiaTheme="minorHAnsi"/>
                <w:sz w:val="20"/>
              </w:rPr>
            </w:pPr>
            <w:r w:rsidRPr="00FF231B">
              <w:rPr>
                <w:color w:val="000000"/>
                <w:sz w:val="20"/>
              </w:rPr>
              <w:t>The burden for this requirement is included under OMB No. 2130-0534.  Consequently, there is no additional burden associated with this requirement.</w:t>
            </w:r>
          </w:p>
        </w:tc>
      </w:tr>
      <w:tr w:rsidRPr="00FF231B" w:rsidR="001D5BFD" w:rsidTr="00E421B2" w14:paraId="4CC05686" w14:textId="77777777">
        <w:trPr>
          <w:trHeight w:val="768"/>
        </w:trPr>
        <w:tc>
          <w:tcPr>
            <w:tcW w:w="2335" w:type="dxa"/>
            <w:shd w:val="solid" w:color="FFFFFF" w:fill="auto"/>
          </w:tcPr>
          <w:p w:rsidRPr="00FF231B" w:rsidR="001D5BFD" w:rsidP="004A0678" w:rsidRDefault="001D5BFD" w14:paraId="56535718" w14:textId="53B24763">
            <w:pPr>
              <w:rPr>
                <w:rFonts w:eastAsiaTheme="minorHAnsi"/>
                <w:sz w:val="20"/>
              </w:rPr>
            </w:pPr>
            <w:r w:rsidRPr="00FF231B">
              <w:rPr>
                <w:rFonts w:eastAsiaTheme="minorHAnsi"/>
                <w:sz w:val="20"/>
              </w:rPr>
              <w:t>234.275 - Processor-based systems</w:t>
            </w:r>
          </w:p>
        </w:tc>
        <w:tc>
          <w:tcPr>
            <w:tcW w:w="10527" w:type="dxa"/>
            <w:gridSpan w:val="6"/>
            <w:shd w:val="solid" w:color="FFFFFF" w:fill="auto"/>
          </w:tcPr>
          <w:p w:rsidRPr="00FF231B" w:rsidR="001D5BFD" w:rsidP="00F26D3B" w:rsidRDefault="001D5BFD" w14:paraId="1C74ED4D" w14:textId="77CB6ABC">
            <w:pPr>
              <w:rPr>
                <w:rFonts w:eastAsiaTheme="minorHAnsi"/>
                <w:sz w:val="20"/>
              </w:rPr>
            </w:pPr>
            <w:r w:rsidRPr="00FF231B">
              <w:rPr>
                <w:color w:val="000000"/>
                <w:sz w:val="20"/>
              </w:rPr>
              <w:t>The burden for the first part of this requirement regarding the Product Safety Plan (PSP) is included under that of § 236.907.  The burden for PTCDPs and PTCSPs are included under that of § 236.1013 and § 236.1015, respectively.   Consequently, there is no additional burden associated with it.</w:t>
            </w:r>
          </w:p>
        </w:tc>
      </w:tr>
      <w:tr w:rsidRPr="00FF231B" w:rsidR="00762F27" w:rsidTr="00E421B2" w14:paraId="0F5C1B18" w14:textId="5CF26426">
        <w:trPr>
          <w:trHeight w:val="797"/>
        </w:trPr>
        <w:tc>
          <w:tcPr>
            <w:tcW w:w="2335" w:type="dxa"/>
            <w:shd w:val="solid" w:color="FFFFFF" w:fill="auto"/>
          </w:tcPr>
          <w:p w:rsidRPr="00FF231B" w:rsidR="00762F27" w:rsidP="00AD001F" w:rsidRDefault="00762F27" w14:paraId="1FCF980B" w14:textId="77777777">
            <w:pPr>
              <w:rPr>
                <w:rFonts w:eastAsiaTheme="minorHAnsi"/>
                <w:sz w:val="20"/>
              </w:rPr>
            </w:pPr>
            <w:r w:rsidRPr="00FF231B">
              <w:rPr>
                <w:rFonts w:eastAsiaTheme="minorHAnsi"/>
                <w:sz w:val="20"/>
              </w:rPr>
              <w:t xml:space="preserve">235.6(c) – Expedited application for approval </w:t>
            </w:r>
            <w:r w:rsidRPr="00FF231B">
              <w:rPr>
                <w:rFonts w:eastAsiaTheme="minorHAnsi"/>
                <w:sz w:val="20"/>
              </w:rPr>
              <w:lastRenderedPageBreak/>
              <w:t xml:space="preserve">of certain changes described in this section </w:t>
            </w:r>
          </w:p>
        </w:tc>
        <w:tc>
          <w:tcPr>
            <w:tcW w:w="1260" w:type="dxa"/>
            <w:shd w:val="solid" w:color="FFFFFF" w:fill="auto"/>
          </w:tcPr>
          <w:p w:rsidRPr="00FF231B" w:rsidR="00762F27" w:rsidP="00AD001F" w:rsidRDefault="00762F27" w14:paraId="7A089238" w14:textId="77777777">
            <w:pPr>
              <w:rPr>
                <w:rFonts w:eastAsiaTheme="minorHAnsi"/>
                <w:sz w:val="20"/>
              </w:rPr>
            </w:pPr>
            <w:r w:rsidRPr="00FF231B">
              <w:rPr>
                <w:rFonts w:eastAsiaTheme="minorHAnsi"/>
                <w:sz w:val="20"/>
              </w:rPr>
              <w:lastRenderedPageBreak/>
              <w:t>42 railroads</w:t>
            </w:r>
          </w:p>
        </w:tc>
        <w:tc>
          <w:tcPr>
            <w:tcW w:w="1437" w:type="dxa"/>
            <w:shd w:val="solid" w:color="FFFFFF" w:fill="auto"/>
          </w:tcPr>
          <w:p w:rsidRPr="00FF231B" w:rsidR="00762F27" w:rsidP="00AD001F" w:rsidRDefault="00762F27" w14:paraId="35DE5F56" w14:textId="77777777">
            <w:pPr>
              <w:rPr>
                <w:rFonts w:eastAsiaTheme="minorHAnsi"/>
                <w:sz w:val="20"/>
              </w:rPr>
            </w:pPr>
            <w:r w:rsidRPr="00FF231B">
              <w:rPr>
                <w:rFonts w:eastAsiaTheme="minorHAnsi"/>
                <w:sz w:val="20"/>
              </w:rPr>
              <w:t>10 expedited applications</w:t>
            </w:r>
          </w:p>
        </w:tc>
        <w:tc>
          <w:tcPr>
            <w:tcW w:w="1083" w:type="dxa"/>
            <w:shd w:val="solid" w:color="FFFFFF" w:fill="auto"/>
          </w:tcPr>
          <w:p w:rsidRPr="00FF231B" w:rsidR="00762F27" w:rsidP="00AD001F" w:rsidRDefault="00762F27" w14:paraId="2EFC3CC9" w14:textId="77777777">
            <w:pPr>
              <w:rPr>
                <w:rFonts w:eastAsiaTheme="minorHAnsi"/>
                <w:sz w:val="20"/>
              </w:rPr>
            </w:pPr>
            <w:r w:rsidRPr="00FF231B">
              <w:rPr>
                <w:rFonts w:eastAsiaTheme="minorHAnsi"/>
                <w:sz w:val="20"/>
              </w:rPr>
              <w:t>5 hours</w:t>
            </w:r>
          </w:p>
        </w:tc>
        <w:tc>
          <w:tcPr>
            <w:tcW w:w="1170" w:type="dxa"/>
            <w:shd w:val="solid" w:color="FFFFFF" w:fill="auto"/>
          </w:tcPr>
          <w:p w:rsidRPr="00FF231B" w:rsidR="00762F27" w:rsidP="00AD001F" w:rsidRDefault="00762F27" w14:paraId="1DB4BCFE" w14:textId="77777777">
            <w:pPr>
              <w:jc w:val="right"/>
              <w:rPr>
                <w:rFonts w:eastAsiaTheme="minorHAnsi"/>
                <w:sz w:val="20"/>
              </w:rPr>
            </w:pPr>
            <w:r w:rsidRPr="00FF231B">
              <w:rPr>
                <w:rFonts w:eastAsiaTheme="minorHAnsi"/>
                <w:sz w:val="20"/>
              </w:rPr>
              <w:t>50 hours</w:t>
            </w:r>
          </w:p>
        </w:tc>
        <w:tc>
          <w:tcPr>
            <w:tcW w:w="1440" w:type="dxa"/>
            <w:shd w:val="solid" w:color="FFFFFF" w:fill="auto"/>
          </w:tcPr>
          <w:p w:rsidRPr="00FF231B" w:rsidR="00762F27" w:rsidP="00AD001F" w:rsidRDefault="00762F27" w14:paraId="39C32B2C" w14:textId="77777777">
            <w:pPr>
              <w:jc w:val="right"/>
              <w:rPr>
                <w:rFonts w:eastAsiaTheme="minorHAnsi"/>
                <w:sz w:val="20"/>
              </w:rPr>
            </w:pPr>
            <w:r w:rsidRPr="00FF231B">
              <w:rPr>
                <w:sz w:val="20"/>
              </w:rPr>
              <w:t>$3,850</w:t>
            </w:r>
          </w:p>
        </w:tc>
        <w:tc>
          <w:tcPr>
            <w:tcW w:w="4137" w:type="dxa"/>
            <w:shd w:val="solid" w:color="FFFFFF" w:fill="auto"/>
          </w:tcPr>
          <w:p w:rsidRPr="00FF231B" w:rsidR="00AD001F" w:rsidP="004A0678" w:rsidRDefault="004A0678" w14:paraId="6F589ECC" w14:textId="3632BE36">
            <w:pPr>
              <w:rPr>
                <w:sz w:val="20"/>
              </w:rPr>
            </w:pPr>
            <w:r w:rsidRPr="00FF231B">
              <w:rPr>
                <w:sz w:val="20"/>
              </w:rPr>
              <w:t xml:space="preserve">Modification of a signal system consisting of the installation, relocation, or removal of one or more signals, interlocked switches, derails, </w:t>
            </w:r>
            <w:r w:rsidRPr="00FF231B">
              <w:rPr>
                <w:sz w:val="20"/>
              </w:rPr>
              <w:lastRenderedPageBreak/>
              <w:t xml:space="preserve">movable-point frogs, or electric locks in an existing system directly associated with the implementation of </w:t>
            </w:r>
            <w:r w:rsidRPr="00FF231B" w:rsidR="00A728FC">
              <w:rPr>
                <w:sz w:val="20"/>
              </w:rPr>
              <w:t>PTC</w:t>
            </w:r>
            <w:r w:rsidRPr="00FF231B">
              <w:rPr>
                <w:sz w:val="20"/>
              </w:rPr>
              <w:t xml:space="preserve"> pursuant to Subpart I of Part </w:t>
            </w:r>
            <w:proofErr w:type="gramStart"/>
            <w:r w:rsidRPr="00FF231B">
              <w:rPr>
                <w:sz w:val="20"/>
              </w:rPr>
              <w:t>236, if</w:t>
            </w:r>
            <w:proofErr w:type="gramEnd"/>
            <w:r w:rsidRPr="00FF231B">
              <w:rPr>
                <w:sz w:val="20"/>
              </w:rPr>
              <w:t xml:space="preserve"> the modification does not include the discontinuance or decrease of limits of a signal or train control system.</w:t>
            </w:r>
          </w:p>
          <w:p w:rsidRPr="00FF231B" w:rsidR="00AD001F" w:rsidP="00AD001F" w:rsidRDefault="00AD001F" w14:paraId="35D0D95E" w14:textId="77777777">
            <w:pPr>
              <w:rPr>
                <w:sz w:val="20"/>
              </w:rPr>
            </w:pPr>
          </w:p>
          <w:p w:rsidRPr="00FF231B" w:rsidR="00762F27" w:rsidP="00AD001F" w:rsidRDefault="00AD001F" w14:paraId="59F8F479" w14:textId="1D3A797B">
            <w:pPr>
              <w:rPr>
                <w:sz w:val="20"/>
              </w:rPr>
            </w:pPr>
            <w:r w:rsidRPr="00FF231B">
              <w:rPr>
                <w:sz w:val="20"/>
              </w:rPr>
              <w:t xml:space="preserve">FRA estimates that it will take approximately </w:t>
            </w:r>
            <w:r w:rsidRPr="00FF231B" w:rsidR="0018462A">
              <w:rPr>
                <w:sz w:val="20"/>
              </w:rPr>
              <w:t>5</w:t>
            </w:r>
            <w:r w:rsidRPr="00FF231B">
              <w:rPr>
                <w:sz w:val="20"/>
              </w:rPr>
              <w:t xml:space="preserve"> hours to complete each expedited application with the necessary information.  </w:t>
            </w:r>
          </w:p>
        </w:tc>
      </w:tr>
      <w:tr w:rsidRPr="00FF231B" w:rsidR="00762F27" w:rsidTr="00E421B2" w14:paraId="65923654" w14:textId="2CA09A32">
        <w:trPr>
          <w:trHeight w:val="1610"/>
        </w:trPr>
        <w:tc>
          <w:tcPr>
            <w:tcW w:w="2335" w:type="dxa"/>
            <w:shd w:val="solid" w:color="FFFFFF" w:fill="auto"/>
          </w:tcPr>
          <w:p w:rsidRPr="00FF231B" w:rsidR="00762F27" w:rsidP="00AD001F" w:rsidRDefault="00762F27" w14:paraId="5B880E9B" w14:textId="77777777">
            <w:pPr>
              <w:rPr>
                <w:rFonts w:eastAsiaTheme="minorHAnsi"/>
                <w:sz w:val="20"/>
              </w:rPr>
            </w:pPr>
            <w:r w:rsidRPr="00FF231B">
              <w:rPr>
                <w:rFonts w:eastAsiaTheme="minorHAnsi"/>
                <w:sz w:val="20"/>
              </w:rPr>
              <w:lastRenderedPageBreak/>
              <w:t xml:space="preserve">– Copy of expedited application to labor union </w:t>
            </w:r>
          </w:p>
        </w:tc>
        <w:tc>
          <w:tcPr>
            <w:tcW w:w="1260" w:type="dxa"/>
            <w:shd w:val="solid" w:color="FFFFFF" w:fill="auto"/>
          </w:tcPr>
          <w:p w:rsidRPr="00FF231B" w:rsidR="00762F27" w:rsidP="00AD001F" w:rsidRDefault="00762F27" w14:paraId="0DA53491" w14:textId="77777777">
            <w:pPr>
              <w:rPr>
                <w:rFonts w:eastAsiaTheme="minorHAnsi"/>
                <w:sz w:val="20"/>
              </w:rPr>
            </w:pPr>
            <w:r w:rsidRPr="00FF231B">
              <w:rPr>
                <w:rFonts w:eastAsiaTheme="minorHAnsi"/>
                <w:sz w:val="20"/>
              </w:rPr>
              <w:t>42 railroads</w:t>
            </w:r>
          </w:p>
        </w:tc>
        <w:tc>
          <w:tcPr>
            <w:tcW w:w="1437" w:type="dxa"/>
            <w:shd w:val="solid" w:color="FFFFFF" w:fill="auto"/>
          </w:tcPr>
          <w:p w:rsidRPr="00FF231B" w:rsidR="00762F27" w:rsidP="00AD001F" w:rsidRDefault="00762F27" w14:paraId="15DE5381" w14:textId="77777777">
            <w:pPr>
              <w:rPr>
                <w:rFonts w:eastAsiaTheme="minorHAnsi"/>
                <w:sz w:val="20"/>
              </w:rPr>
            </w:pPr>
            <w:r w:rsidRPr="00FF231B">
              <w:rPr>
                <w:rFonts w:eastAsiaTheme="minorHAnsi"/>
                <w:sz w:val="20"/>
              </w:rPr>
              <w:t>10 copies</w:t>
            </w:r>
          </w:p>
        </w:tc>
        <w:tc>
          <w:tcPr>
            <w:tcW w:w="1083" w:type="dxa"/>
            <w:shd w:val="solid" w:color="FFFFFF" w:fill="auto"/>
          </w:tcPr>
          <w:p w:rsidRPr="00FF231B" w:rsidR="00762F27" w:rsidP="00AD001F" w:rsidRDefault="00762F27" w14:paraId="0D363184" w14:textId="77777777">
            <w:pPr>
              <w:rPr>
                <w:rFonts w:eastAsiaTheme="minorHAnsi"/>
                <w:sz w:val="20"/>
              </w:rPr>
            </w:pPr>
            <w:r w:rsidRPr="00FF231B">
              <w:rPr>
                <w:rFonts w:eastAsiaTheme="minorHAnsi"/>
                <w:sz w:val="20"/>
              </w:rPr>
              <w:t>30 minutes</w:t>
            </w:r>
          </w:p>
        </w:tc>
        <w:tc>
          <w:tcPr>
            <w:tcW w:w="1170" w:type="dxa"/>
            <w:shd w:val="solid" w:color="FFFFFF" w:fill="auto"/>
          </w:tcPr>
          <w:p w:rsidRPr="00FF231B" w:rsidR="00762F27" w:rsidP="00AD001F" w:rsidRDefault="00762F27" w14:paraId="73164A86" w14:textId="77777777">
            <w:pPr>
              <w:jc w:val="right"/>
              <w:rPr>
                <w:rFonts w:eastAsiaTheme="minorHAnsi"/>
                <w:sz w:val="20"/>
              </w:rPr>
            </w:pPr>
            <w:r w:rsidRPr="00FF231B">
              <w:rPr>
                <w:rFonts w:eastAsiaTheme="minorHAnsi"/>
                <w:sz w:val="20"/>
              </w:rPr>
              <w:t>5 hours</w:t>
            </w:r>
          </w:p>
        </w:tc>
        <w:tc>
          <w:tcPr>
            <w:tcW w:w="1440" w:type="dxa"/>
            <w:shd w:val="solid" w:color="FFFFFF" w:fill="auto"/>
          </w:tcPr>
          <w:p w:rsidRPr="00FF231B" w:rsidR="00762F27" w:rsidP="00AD001F" w:rsidRDefault="00762F27" w14:paraId="3935F203" w14:textId="77777777">
            <w:pPr>
              <w:jc w:val="right"/>
              <w:rPr>
                <w:rFonts w:eastAsiaTheme="minorHAnsi"/>
                <w:sz w:val="20"/>
              </w:rPr>
            </w:pPr>
            <w:r w:rsidRPr="00FF231B">
              <w:rPr>
                <w:sz w:val="20"/>
              </w:rPr>
              <w:t>$385</w:t>
            </w:r>
          </w:p>
        </w:tc>
        <w:tc>
          <w:tcPr>
            <w:tcW w:w="4137" w:type="dxa"/>
            <w:shd w:val="solid" w:color="FFFFFF" w:fill="auto"/>
          </w:tcPr>
          <w:p w:rsidRPr="00FF231B" w:rsidR="00556F61" w:rsidP="00722A49" w:rsidRDefault="00722A49" w14:paraId="646D1211" w14:textId="77777777">
            <w:pPr>
              <w:rPr>
                <w:sz w:val="20"/>
              </w:rPr>
            </w:pPr>
            <w:r w:rsidRPr="00FF231B">
              <w:rPr>
                <w:sz w:val="20"/>
              </w:rPr>
              <w:t xml:space="preserve">FRA estimates that one (1) copy of each of the 10 expedited application requests (with the necessary notice and profile plan) will be provided to the Headquarters of the Railroad Signalmen’s Union or BRS (Brotherhood of Railroad Signalmen).  </w:t>
            </w:r>
          </w:p>
          <w:p w:rsidRPr="00FF231B" w:rsidR="00556F61" w:rsidP="00722A49" w:rsidRDefault="00556F61" w14:paraId="0754B404" w14:textId="77777777">
            <w:pPr>
              <w:rPr>
                <w:sz w:val="20"/>
              </w:rPr>
            </w:pPr>
          </w:p>
          <w:p w:rsidRPr="00FF231B" w:rsidR="00762F27" w:rsidP="00F26D3B" w:rsidRDefault="00556F61" w14:paraId="284827FD" w14:textId="2B7E50E1">
            <w:pPr>
              <w:rPr>
                <w:sz w:val="20"/>
              </w:rPr>
            </w:pPr>
            <w:r w:rsidRPr="00FF231B">
              <w:rPr>
                <w:sz w:val="20"/>
              </w:rPr>
              <w:t xml:space="preserve">FRA estimates </w:t>
            </w:r>
            <w:r w:rsidRPr="00FF231B" w:rsidR="00722A49">
              <w:rPr>
                <w:sz w:val="20"/>
              </w:rPr>
              <w:t xml:space="preserve">that it will take approximately 30 minutes to complete each modification request copy. </w:t>
            </w:r>
          </w:p>
        </w:tc>
      </w:tr>
      <w:tr w:rsidRPr="00FF231B" w:rsidR="00762F27" w:rsidTr="00E421B2" w14:paraId="0A64B98C" w14:textId="4AE439A3">
        <w:trPr>
          <w:trHeight w:val="797"/>
        </w:trPr>
        <w:tc>
          <w:tcPr>
            <w:tcW w:w="2335" w:type="dxa"/>
            <w:shd w:val="solid" w:color="FFFFFF" w:fill="auto"/>
          </w:tcPr>
          <w:p w:rsidRPr="00FF231B" w:rsidR="00762F27" w:rsidP="00AD001F" w:rsidRDefault="00762F27" w14:paraId="353B1B2B" w14:textId="77777777">
            <w:pPr>
              <w:rPr>
                <w:rFonts w:eastAsiaTheme="minorHAnsi"/>
                <w:sz w:val="20"/>
              </w:rPr>
            </w:pPr>
            <w:r w:rsidRPr="00FF231B">
              <w:rPr>
                <w:rFonts w:eastAsiaTheme="minorHAnsi"/>
                <w:sz w:val="20"/>
              </w:rPr>
              <w:t xml:space="preserve">– Railroad letter rescinding its request for expedited application of certain signal system changes </w:t>
            </w:r>
          </w:p>
        </w:tc>
        <w:tc>
          <w:tcPr>
            <w:tcW w:w="1260" w:type="dxa"/>
            <w:shd w:val="solid" w:color="FFFFFF" w:fill="auto"/>
          </w:tcPr>
          <w:p w:rsidRPr="00FF231B" w:rsidR="00762F27" w:rsidP="00AD001F" w:rsidRDefault="00762F27" w14:paraId="378E149E" w14:textId="77777777">
            <w:pPr>
              <w:rPr>
                <w:rFonts w:eastAsiaTheme="minorHAnsi"/>
                <w:sz w:val="20"/>
              </w:rPr>
            </w:pPr>
            <w:r w:rsidRPr="00FF231B">
              <w:rPr>
                <w:rFonts w:eastAsiaTheme="minorHAnsi"/>
                <w:sz w:val="20"/>
              </w:rPr>
              <w:t>42 railroads</w:t>
            </w:r>
          </w:p>
        </w:tc>
        <w:tc>
          <w:tcPr>
            <w:tcW w:w="1437" w:type="dxa"/>
            <w:shd w:val="solid" w:color="FFFFFF" w:fill="auto"/>
          </w:tcPr>
          <w:p w:rsidRPr="00FF231B" w:rsidR="00762F27" w:rsidP="00AD001F" w:rsidRDefault="00762F27" w14:paraId="60B9BCA0" w14:textId="77777777">
            <w:pPr>
              <w:rPr>
                <w:rFonts w:eastAsiaTheme="minorHAnsi"/>
                <w:sz w:val="20"/>
              </w:rPr>
            </w:pPr>
            <w:r w:rsidRPr="00FF231B">
              <w:rPr>
                <w:rFonts w:eastAsiaTheme="minorHAnsi"/>
                <w:sz w:val="20"/>
              </w:rPr>
              <w:t>1 letter</w:t>
            </w:r>
          </w:p>
        </w:tc>
        <w:tc>
          <w:tcPr>
            <w:tcW w:w="1083" w:type="dxa"/>
            <w:shd w:val="solid" w:color="FFFFFF" w:fill="auto"/>
          </w:tcPr>
          <w:p w:rsidRPr="00FF231B" w:rsidR="00762F27" w:rsidP="00AD001F" w:rsidRDefault="00762F27" w14:paraId="50862E0D" w14:textId="77777777">
            <w:pPr>
              <w:rPr>
                <w:rFonts w:eastAsiaTheme="minorHAnsi"/>
                <w:sz w:val="20"/>
              </w:rPr>
            </w:pPr>
            <w:r w:rsidRPr="00FF231B">
              <w:rPr>
                <w:rFonts w:eastAsiaTheme="minorHAnsi"/>
                <w:sz w:val="20"/>
              </w:rPr>
              <w:t>6 hours</w:t>
            </w:r>
          </w:p>
        </w:tc>
        <w:tc>
          <w:tcPr>
            <w:tcW w:w="1170" w:type="dxa"/>
            <w:shd w:val="solid" w:color="FFFFFF" w:fill="auto"/>
          </w:tcPr>
          <w:p w:rsidRPr="00FF231B" w:rsidR="00762F27" w:rsidP="00AD001F" w:rsidRDefault="00762F27" w14:paraId="46A18017" w14:textId="77777777">
            <w:pPr>
              <w:jc w:val="right"/>
              <w:rPr>
                <w:rFonts w:eastAsiaTheme="minorHAnsi"/>
                <w:sz w:val="20"/>
              </w:rPr>
            </w:pPr>
            <w:r w:rsidRPr="00FF231B">
              <w:rPr>
                <w:rFonts w:eastAsiaTheme="minorHAnsi"/>
                <w:sz w:val="20"/>
              </w:rPr>
              <w:t>6 hours</w:t>
            </w:r>
          </w:p>
        </w:tc>
        <w:tc>
          <w:tcPr>
            <w:tcW w:w="1440" w:type="dxa"/>
            <w:shd w:val="solid" w:color="FFFFFF" w:fill="auto"/>
          </w:tcPr>
          <w:p w:rsidRPr="00FF231B" w:rsidR="00762F27" w:rsidP="00AD001F" w:rsidRDefault="00762F27" w14:paraId="3CBBC441" w14:textId="77777777">
            <w:pPr>
              <w:jc w:val="right"/>
              <w:rPr>
                <w:rFonts w:eastAsiaTheme="minorHAnsi"/>
                <w:sz w:val="20"/>
              </w:rPr>
            </w:pPr>
            <w:r w:rsidRPr="00FF231B">
              <w:rPr>
                <w:sz w:val="20"/>
              </w:rPr>
              <w:t>$462</w:t>
            </w:r>
          </w:p>
        </w:tc>
        <w:tc>
          <w:tcPr>
            <w:tcW w:w="4137" w:type="dxa"/>
            <w:shd w:val="solid" w:color="FFFFFF" w:fill="auto"/>
          </w:tcPr>
          <w:p w:rsidRPr="00FF231B" w:rsidR="00762F27" w:rsidP="00D06201" w:rsidRDefault="006A3C0B" w14:paraId="30840EDD" w14:textId="5083B8DE">
            <w:pPr>
              <w:rPr>
                <w:sz w:val="20"/>
              </w:rPr>
            </w:pPr>
            <w:r w:rsidRPr="00FF231B">
              <w:rPr>
                <w:sz w:val="20"/>
              </w:rPr>
              <w:t xml:space="preserve">FRA estimates that approximately 1 letter rescinding a request for expedited application of certain signal system changes will be made by railroads and sent to FRA.  It is estimated that it will take approximately </w:t>
            </w:r>
            <w:r w:rsidRPr="00FF231B" w:rsidR="0015210E">
              <w:rPr>
                <w:sz w:val="20"/>
              </w:rPr>
              <w:t xml:space="preserve">6 </w:t>
            </w:r>
            <w:r w:rsidRPr="00FF231B">
              <w:rPr>
                <w:sz w:val="20"/>
              </w:rPr>
              <w:t xml:space="preserve">hours to complete each rescindment letter.  </w:t>
            </w:r>
          </w:p>
        </w:tc>
      </w:tr>
      <w:tr w:rsidRPr="00FF231B" w:rsidR="00762F27" w:rsidTr="00E421B2" w14:paraId="095B504E" w14:textId="6F1802DE">
        <w:trPr>
          <w:trHeight w:val="530"/>
        </w:trPr>
        <w:tc>
          <w:tcPr>
            <w:tcW w:w="2335" w:type="dxa"/>
            <w:shd w:val="solid" w:color="FFFFFF" w:fill="auto"/>
          </w:tcPr>
          <w:p w:rsidRPr="00FF231B" w:rsidR="00762F27" w:rsidP="00AD001F" w:rsidRDefault="00762F27" w14:paraId="552EF1B8" w14:textId="77777777">
            <w:pPr>
              <w:rPr>
                <w:rFonts w:eastAsiaTheme="minorHAnsi"/>
                <w:sz w:val="20"/>
              </w:rPr>
            </w:pPr>
            <w:r w:rsidRPr="00FF231B">
              <w:rPr>
                <w:rFonts w:eastAsiaTheme="minorHAnsi"/>
                <w:sz w:val="20"/>
              </w:rPr>
              <w:t>– Revised application for certain signal system changes</w:t>
            </w:r>
          </w:p>
        </w:tc>
        <w:tc>
          <w:tcPr>
            <w:tcW w:w="1260" w:type="dxa"/>
            <w:shd w:val="solid" w:color="FFFFFF" w:fill="auto"/>
          </w:tcPr>
          <w:p w:rsidRPr="00FF231B" w:rsidR="00762F27" w:rsidP="00AD001F" w:rsidRDefault="00762F27" w14:paraId="04FC1316" w14:textId="77777777">
            <w:pPr>
              <w:rPr>
                <w:rFonts w:eastAsiaTheme="minorHAnsi"/>
                <w:sz w:val="20"/>
              </w:rPr>
            </w:pPr>
            <w:r w:rsidRPr="00FF231B">
              <w:rPr>
                <w:rFonts w:eastAsiaTheme="minorHAnsi"/>
                <w:sz w:val="20"/>
              </w:rPr>
              <w:t>42 railroads</w:t>
            </w:r>
          </w:p>
        </w:tc>
        <w:tc>
          <w:tcPr>
            <w:tcW w:w="1437" w:type="dxa"/>
            <w:shd w:val="solid" w:color="FFFFFF" w:fill="auto"/>
          </w:tcPr>
          <w:p w:rsidRPr="00FF231B" w:rsidR="00762F27" w:rsidP="00AD001F" w:rsidRDefault="00762F27" w14:paraId="5574F467" w14:textId="77777777">
            <w:pPr>
              <w:rPr>
                <w:rFonts w:eastAsiaTheme="minorHAnsi"/>
                <w:sz w:val="20"/>
              </w:rPr>
            </w:pPr>
            <w:r w:rsidRPr="00FF231B">
              <w:rPr>
                <w:rFonts w:eastAsiaTheme="minorHAnsi"/>
                <w:sz w:val="20"/>
              </w:rPr>
              <w:t>1 application</w:t>
            </w:r>
          </w:p>
        </w:tc>
        <w:tc>
          <w:tcPr>
            <w:tcW w:w="1083" w:type="dxa"/>
            <w:shd w:val="solid" w:color="FFFFFF" w:fill="auto"/>
          </w:tcPr>
          <w:p w:rsidRPr="00FF231B" w:rsidR="00762F27" w:rsidP="00AD001F" w:rsidRDefault="00762F27" w14:paraId="02D10337" w14:textId="77777777">
            <w:pPr>
              <w:rPr>
                <w:rFonts w:eastAsiaTheme="minorHAnsi"/>
                <w:sz w:val="20"/>
              </w:rPr>
            </w:pPr>
            <w:r w:rsidRPr="00FF231B">
              <w:rPr>
                <w:rFonts w:eastAsiaTheme="minorHAnsi"/>
                <w:sz w:val="20"/>
              </w:rPr>
              <w:t>5 hours</w:t>
            </w:r>
          </w:p>
        </w:tc>
        <w:tc>
          <w:tcPr>
            <w:tcW w:w="1170" w:type="dxa"/>
            <w:shd w:val="solid" w:color="FFFFFF" w:fill="auto"/>
          </w:tcPr>
          <w:p w:rsidRPr="00FF231B" w:rsidR="00762F27" w:rsidP="00AD001F" w:rsidRDefault="00762F27" w14:paraId="277508C2" w14:textId="77777777">
            <w:pPr>
              <w:jc w:val="right"/>
              <w:rPr>
                <w:rFonts w:eastAsiaTheme="minorHAnsi"/>
                <w:sz w:val="20"/>
              </w:rPr>
            </w:pPr>
            <w:r w:rsidRPr="00FF231B">
              <w:rPr>
                <w:rFonts w:eastAsiaTheme="minorHAnsi"/>
                <w:sz w:val="20"/>
              </w:rPr>
              <w:t>5 hours</w:t>
            </w:r>
          </w:p>
        </w:tc>
        <w:tc>
          <w:tcPr>
            <w:tcW w:w="1440" w:type="dxa"/>
            <w:shd w:val="solid" w:color="FFFFFF" w:fill="auto"/>
          </w:tcPr>
          <w:p w:rsidRPr="00FF231B" w:rsidR="00762F27" w:rsidP="00AD001F" w:rsidRDefault="00762F27" w14:paraId="4FDDC1A9" w14:textId="77777777">
            <w:pPr>
              <w:jc w:val="right"/>
              <w:rPr>
                <w:rFonts w:eastAsiaTheme="minorHAnsi"/>
                <w:sz w:val="20"/>
              </w:rPr>
            </w:pPr>
            <w:r w:rsidRPr="00FF231B">
              <w:rPr>
                <w:sz w:val="20"/>
              </w:rPr>
              <w:t>$385</w:t>
            </w:r>
          </w:p>
        </w:tc>
        <w:tc>
          <w:tcPr>
            <w:tcW w:w="4137" w:type="dxa"/>
            <w:shd w:val="solid" w:color="FFFFFF" w:fill="auto"/>
          </w:tcPr>
          <w:p w:rsidRPr="00FF231B" w:rsidR="00556F61" w:rsidRDefault="006A3C0B" w14:paraId="67C2534A" w14:textId="77777777">
            <w:pPr>
              <w:rPr>
                <w:sz w:val="20"/>
              </w:rPr>
            </w:pPr>
            <w:r w:rsidRPr="00FF231B">
              <w:rPr>
                <w:sz w:val="20"/>
              </w:rPr>
              <w:t xml:space="preserve">FRA estimates that approximately 1 revised application for approval of certain signal system changes that include the required notice, profile plan, and statement will be sent to FRA under §§ 235.5 and 235.9–235.20.  </w:t>
            </w:r>
          </w:p>
          <w:p w:rsidRPr="00FF231B" w:rsidR="00556F61" w:rsidRDefault="00556F61" w14:paraId="5EF5879D" w14:textId="77777777">
            <w:pPr>
              <w:rPr>
                <w:sz w:val="20"/>
              </w:rPr>
            </w:pPr>
          </w:p>
          <w:p w:rsidRPr="00FF231B" w:rsidR="00762F27" w:rsidRDefault="00556F61" w14:paraId="0732E6A7" w14:textId="66E724AA">
            <w:pPr>
              <w:rPr>
                <w:sz w:val="20"/>
              </w:rPr>
            </w:pPr>
            <w:r w:rsidRPr="00FF231B">
              <w:rPr>
                <w:rFonts w:eastAsia="Arial Unicode MS"/>
                <w:sz w:val="20"/>
              </w:rPr>
              <w:t>FRA estimates that</w:t>
            </w:r>
            <w:r w:rsidRPr="00FF231B" w:rsidR="006A3C0B">
              <w:rPr>
                <w:sz w:val="20"/>
              </w:rPr>
              <w:t xml:space="preserve"> it will take </w:t>
            </w:r>
            <w:r w:rsidRPr="00FF231B" w:rsidR="002A6495">
              <w:rPr>
                <w:sz w:val="20"/>
              </w:rPr>
              <w:t>approximately 5</w:t>
            </w:r>
            <w:r w:rsidRPr="00FF231B" w:rsidR="006A3C0B">
              <w:rPr>
                <w:sz w:val="20"/>
              </w:rPr>
              <w:t xml:space="preserve"> hours to complete each revised application with the necessary information.  </w:t>
            </w:r>
          </w:p>
        </w:tc>
      </w:tr>
      <w:tr w:rsidRPr="00FF231B" w:rsidR="00762F27" w:rsidTr="00E421B2" w14:paraId="444B7F19" w14:textId="6DAB545D">
        <w:trPr>
          <w:trHeight w:val="530"/>
        </w:trPr>
        <w:tc>
          <w:tcPr>
            <w:tcW w:w="2335" w:type="dxa"/>
            <w:shd w:val="solid" w:color="FFFFFF" w:fill="auto"/>
          </w:tcPr>
          <w:p w:rsidRPr="00FF231B" w:rsidR="00762F27" w:rsidP="00AD001F" w:rsidRDefault="00762F27" w14:paraId="0F2486FF" w14:textId="77777777">
            <w:pPr>
              <w:rPr>
                <w:rFonts w:eastAsiaTheme="minorHAnsi"/>
                <w:sz w:val="20"/>
              </w:rPr>
            </w:pPr>
            <w:r w:rsidRPr="00FF231B">
              <w:rPr>
                <w:rFonts w:eastAsiaTheme="minorHAnsi"/>
                <w:sz w:val="20"/>
              </w:rPr>
              <w:lastRenderedPageBreak/>
              <w:t>– Copy of railroad revised application to labor union</w:t>
            </w:r>
          </w:p>
        </w:tc>
        <w:tc>
          <w:tcPr>
            <w:tcW w:w="1260" w:type="dxa"/>
            <w:shd w:val="solid" w:color="FFFFFF" w:fill="auto"/>
          </w:tcPr>
          <w:p w:rsidRPr="00FF231B" w:rsidR="00762F27" w:rsidP="00AD001F" w:rsidRDefault="00762F27" w14:paraId="075BA321" w14:textId="77777777">
            <w:pPr>
              <w:rPr>
                <w:rFonts w:eastAsiaTheme="minorHAnsi"/>
                <w:sz w:val="20"/>
              </w:rPr>
            </w:pPr>
            <w:r w:rsidRPr="00FF231B">
              <w:rPr>
                <w:rFonts w:eastAsiaTheme="minorHAnsi"/>
                <w:sz w:val="20"/>
              </w:rPr>
              <w:t>42 railroads</w:t>
            </w:r>
          </w:p>
        </w:tc>
        <w:tc>
          <w:tcPr>
            <w:tcW w:w="1437" w:type="dxa"/>
            <w:shd w:val="solid" w:color="FFFFFF" w:fill="auto"/>
          </w:tcPr>
          <w:p w:rsidRPr="00FF231B" w:rsidR="00762F27" w:rsidP="00AD001F" w:rsidRDefault="00762F27" w14:paraId="618DEF32" w14:textId="77777777">
            <w:pPr>
              <w:rPr>
                <w:rFonts w:eastAsiaTheme="minorHAnsi"/>
                <w:sz w:val="20"/>
              </w:rPr>
            </w:pPr>
            <w:r w:rsidRPr="00FF231B">
              <w:rPr>
                <w:rFonts w:eastAsiaTheme="minorHAnsi"/>
                <w:sz w:val="20"/>
              </w:rPr>
              <w:t>1 copy</w:t>
            </w:r>
          </w:p>
        </w:tc>
        <w:tc>
          <w:tcPr>
            <w:tcW w:w="1083" w:type="dxa"/>
            <w:shd w:val="solid" w:color="FFFFFF" w:fill="auto"/>
          </w:tcPr>
          <w:p w:rsidRPr="00FF231B" w:rsidR="00762F27" w:rsidP="00AD001F" w:rsidRDefault="00762F27" w14:paraId="1D1E3293" w14:textId="77777777">
            <w:pPr>
              <w:rPr>
                <w:rFonts w:eastAsiaTheme="minorHAnsi"/>
                <w:sz w:val="20"/>
              </w:rPr>
            </w:pPr>
            <w:r w:rsidRPr="00FF231B">
              <w:rPr>
                <w:rFonts w:eastAsiaTheme="minorHAnsi"/>
                <w:sz w:val="20"/>
              </w:rPr>
              <w:t>30 minutes</w:t>
            </w:r>
          </w:p>
        </w:tc>
        <w:tc>
          <w:tcPr>
            <w:tcW w:w="1170" w:type="dxa"/>
            <w:shd w:val="solid" w:color="FFFFFF" w:fill="auto"/>
          </w:tcPr>
          <w:p w:rsidRPr="00FF231B" w:rsidR="00762F27" w:rsidP="00AD001F" w:rsidRDefault="00B953AB" w14:paraId="2A86E9FA" w14:textId="68580EE9">
            <w:pPr>
              <w:jc w:val="right"/>
              <w:rPr>
                <w:rFonts w:eastAsiaTheme="minorHAnsi"/>
                <w:sz w:val="20"/>
              </w:rPr>
            </w:pPr>
            <w:r w:rsidRPr="00FF231B">
              <w:rPr>
                <w:rFonts w:eastAsiaTheme="minorHAnsi"/>
                <w:sz w:val="20"/>
              </w:rPr>
              <w:t>0</w:t>
            </w:r>
            <w:r w:rsidRPr="00FF231B" w:rsidR="00762F27">
              <w:rPr>
                <w:rFonts w:eastAsiaTheme="minorHAnsi"/>
                <w:sz w:val="20"/>
              </w:rPr>
              <w:t>.5 hour</w:t>
            </w:r>
          </w:p>
        </w:tc>
        <w:tc>
          <w:tcPr>
            <w:tcW w:w="1440" w:type="dxa"/>
            <w:shd w:val="solid" w:color="FFFFFF" w:fill="auto"/>
          </w:tcPr>
          <w:p w:rsidRPr="00FF231B" w:rsidR="00762F27" w:rsidP="00AD001F" w:rsidRDefault="00762F27" w14:paraId="14CAD49E" w14:textId="77777777">
            <w:pPr>
              <w:jc w:val="right"/>
              <w:rPr>
                <w:rFonts w:eastAsiaTheme="minorHAnsi"/>
                <w:sz w:val="20"/>
              </w:rPr>
            </w:pPr>
            <w:r w:rsidRPr="00FF231B">
              <w:rPr>
                <w:sz w:val="20"/>
              </w:rPr>
              <w:t>$39</w:t>
            </w:r>
          </w:p>
        </w:tc>
        <w:tc>
          <w:tcPr>
            <w:tcW w:w="4137" w:type="dxa"/>
            <w:shd w:val="solid" w:color="FFFFFF" w:fill="auto"/>
          </w:tcPr>
          <w:p w:rsidRPr="00FF231B" w:rsidR="00556F61" w:rsidP="00B953AB" w:rsidRDefault="00B953AB" w14:paraId="79313F0E" w14:textId="77777777">
            <w:pPr>
              <w:rPr>
                <w:sz w:val="20"/>
              </w:rPr>
            </w:pPr>
            <w:r w:rsidRPr="00FF231B">
              <w:rPr>
                <w:sz w:val="20"/>
              </w:rPr>
              <w:t xml:space="preserve">FRA estimates that </w:t>
            </w:r>
            <w:r w:rsidRPr="00FF231B" w:rsidR="00D06201">
              <w:rPr>
                <w:sz w:val="20"/>
              </w:rPr>
              <w:t>1</w:t>
            </w:r>
            <w:r w:rsidRPr="00FF231B">
              <w:rPr>
                <w:sz w:val="20"/>
              </w:rPr>
              <w:t xml:space="preserve"> copy of the revised application request (with the necessary notice and profile plan) will be provided to the Headquarters of the Railroad Signalmen’s Union or Brotherhood of Railroad Signalmen.  </w:t>
            </w:r>
          </w:p>
          <w:p w:rsidRPr="00FF231B" w:rsidR="00556F61" w:rsidP="00B953AB" w:rsidRDefault="00556F61" w14:paraId="32186D63" w14:textId="77777777">
            <w:pPr>
              <w:rPr>
                <w:sz w:val="20"/>
              </w:rPr>
            </w:pPr>
          </w:p>
          <w:p w:rsidRPr="00FF231B" w:rsidR="00762F27" w:rsidP="00F26D3B" w:rsidRDefault="00556F61" w14:paraId="60D0587D" w14:textId="561763B7">
            <w:pPr>
              <w:rPr>
                <w:sz w:val="20"/>
              </w:rPr>
            </w:pPr>
            <w:r w:rsidRPr="00FF231B">
              <w:rPr>
                <w:rFonts w:eastAsia="Arial Unicode MS"/>
                <w:sz w:val="20"/>
              </w:rPr>
              <w:t>FRA estimates that</w:t>
            </w:r>
            <w:r w:rsidRPr="00FF231B" w:rsidR="00B953AB">
              <w:rPr>
                <w:sz w:val="20"/>
              </w:rPr>
              <w:t xml:space="preserve"> it will take approximately 30 minutes to complete a modification request copy</w:t>
            </w:r>
            <w:r w:rsidRPr="00FF231B" w:rsidR="00D06201">
              <w:rPr>
                <w:sz w:val="20"/>
              </w:rPr>
              <w:t>.</w:t>
            </w:r>
          </w:p>
        </w:tc>
      </w:tr>
      <w:tr w:rsidRPr="00FF231B" w:rsidR="001D5BFD" w:rsidTr="00E421B2" w14:paraId="2C5E04A6" w14:textId="77777777">
        <w:trPr>
          <w:trHeight w:val="530"/>
        </w:trPr>
        <w:tc>
          <w:tcPr>
            <w:tcW w:w="2335" w:type="dxa"/>
            <w:shd w:val="solid" w:color="FFFFFF" w:fill="auto"/>
          </w:tcPr>
          <w:p w:rsidRPr="00FF231B" w:rsidR="001D5BFD" w:rsidP="00AD001F" w:rsidRDefault="001D5BFD" w14:paraId="49FD3797" w14:textId="3D7F4D4C">
            <w:pPr>
              <w:rPr>
                <w:rFonts w:eastAsiaTheme="minorHAnsi"/>
                <w:sz w:val="20"/>
              </w:rPr>
            </w:pPr>
            <w:r w:rsidRPr="00FF231B">
              <w:rPr>
                <w:rFonts w:eastAsiaTheme="minorHAnsi"/>
                <w:sz w:val="20"/>
              </w:rPr>
              <w:t>236.0 - Applicability, minimum requirements, and penalties</w:t>
            </w:r>
          </w:p>
        </w:tc>
        <w:tc>
          <w:tcPr>
            <w:tcW w:w="10527" w:type="dxa"/>
            <w:gridSpan w:val="6"/>
            <w:shd w:val="solid" w:color="FFFFFF" w:fill="auto"/>
          </w:tcPr>
          <w:p w:rsidRPr="00FF231B" w:rsidR="001D5BFD" w:rsidP="00BB095B" w:rsidRDefault="001D5BFD" w14:paraId="73D42360" w14:textId="222F1A67">
            <w:pPr>
              <w:rPr>
                <w:sz w:val="20"/>
              </w:rPr>
            </w:pPr>
            <w:r w:rsidRPr="00FF231B">
              <w:rPr>
                <w:sz w:val="20"/>
              </w:rPr>
              <w:t>The burden for this requirement is included under that of § 236.1009.  Consequently, there is no additional burden associated with this requirement.</w:t>
            </w:r>
          </w:p>
        </w:tc>
      </w:tr>
      <w:tr w:rsidRPr="00FF231B" w:rsidR="00762F27" w:rsidTr="00E421B2" w14:paraId="27AEFEDE" w14:textId="4FFD2D20">
        <w:trPr>
          <w:trHeight w:val="1063"/>
        </w:trPr>
        <w:tc>
          <w:tcPr>
            <w:tcW w:w="2335" w:type="dxa"/>
            <w:shd w:val="solid" w:color="FFFFFF" w:fill="auto"/>
          </w:tcPr>
          <w:p w:rsidRPr="00FF231B" w:rsidR="00762F27" w:rsidP="00AD001F" w:rsidRDefault="00762F27" w14:paraId="1F57C9C9" w14:textId="77777777">
            <w:pPr>
              <w:rPr>
                <w:rFonts w:eastAsiaTheme="minorHAnsi"/>
                <w:sz w:val="20"/>
              </w:rPr>
            </w:pPr>
            <w:r w:rsidRPr="00FF231B">
              <w:rPr>
                <w:rFonts w:eastAsiaTheme="minorHAnsi"/>
                <w:sz w:val="20"/>
              </w:rPr>
              <w:t>236.1 – Railroad maintained signal plans at all interlockings, automatic signal locations, and controlled points, and updates to ensure accuracy</w:t>
            </w:r>
          </w:p>
        </w:tc>
        <w:tc>
          <w:tcPr>
            <w:tcW w:w="1260" w:type="dxa"/>
            <w:shd w:val="solid" w:color="FFFFFF" w:fill="auto"/>
          </w:tcPr>
          <w:p w:rsidRPr="00FF231B" w:rsidR="00762F27" w:rsidP="00AD001F" w:rsidRDefault="00762F27" w14:paraId="05E4E67C" w14:textId="77777777">
            <w:pPr>
              <w:rPr>
                <w:rFonts w:eastAsiaTheme="minorHAnsi"/>
                <w:sz w:val="20"/>
              </w:rPr>
            </w:pPr>
            <w:r w:rsidRPr="00FF231B">
              <w:rPr>
                <w:rFonts w:eastAsiaTheme="minorHAnsi"/>
                <w:sz w:val="20"/>
              </w:rPr>
              <w:t>700 railroads</w:t>
            </w:r>
          </w:p>
        </w:tc>
        <w:tc>
          <w:tcPr>
            <w:tcW w:w="1437" w:type="dxa"/>
            <w:shd w:val="solid" w:color="FFFFFF" w:fill="auto"/>
          </w:tcPr>
          <w:p w:rsidRPr="00FF231B" w:rsidR="00762F27" w:rsidP="00AD001F" w:rsidRDefault="00762F27" w14:paraId="396ADAF2" w14:textId="77777777">
            <w:pPr>
              <w:rPr>
                <w:rFonts w:eastAsiaTheme="minorHAnsi"/>
                <w:sz w:val="20"/>
              </w:rPr>
            </w:pPr>
            <w:r w:rsidRPr="00FF231B">
              <w:rPr>
                <w:rFonts w:eastAsiaTheme="minorHAnsi"/>
                <w:sz w:val="20"/>
              </w:rPr>
              <w:t>25 plan changes</w:t>
            </w:r>
          </w:p>
        </w:tc>
        <w:tc>
          <w:tcPr>
            <w:tcW w:w="1083" w:type="dxa"/>
            <w:shd w:val="solid" w:color="FFFFFF" w:fill="auto"/>
          </w:tcPr>
          <w:p w:rsidRPr="00FF231B" w:rsidR="00762F27" w:rsidP="00AD001F" w:rsidRDefault="00762F27" w14:paraId="535E3CB8" w14:textId="77777777">
            <w:pPr>
              <w:rPr>
                <w:rFonts w:eastAsiaTheme="minorHAnsi"/>
                <w:sz w:val="20"/>
              </w:rPr>
            </w:pPr>
            <w:r w:rsidRPr="00FF231B">
              <w:rPr>
                <w:rFonts w:eastAsiaTheme="minorHAnsi"/>
                <w:sz w:val="20"/>
              </w:rPr>
              <w:t>15 minutes</w:t>
            </w:r>
          </w:p>
        </w:tc>
        <w:tc>
          <w:tcPr>
            <w:tcW w:w="1170" w:type="dxa"/>
            <w:shd w:val="solid" w:color="FFFFFF" w:fill="auto"/>
          </w:tcPr>
          <w:p w:rsidRPr="00FF231B" w:rsidR="00762F27" w:rsidP="00AD001F" w:rsidRDefault="00762F27" w14:paraId="614C51A2" w14:textId="2C3FEB17">
            <w:pPr>
              <w:jc w:val="right"/>
              <w:rPr>
                <w:rFonts w:eastAsiaTheme="minorHAnsi"/>
                <w:sz w:val="20"/>
              </w:rPr>
            </w:pPr>
            <w:r w:rsidRPr="00FF231B">
              <w:rPr>
                <w:rFonts w:eastAsiaTheme="minorHAnsi"/>
                <w:sz w:val="20"/>
              </w:rPr>
              <w:t>6.</w:t>
            </w:r>
            <w:r w:rsidRPr="00FF231B" w:rsidR="000A4A2E">
              <w:rPr>
                <w:rFonts w:eastAsiaTheme="minorHAnsi"/>
                <w:sz w:val="20"/>
              </w:rPr>
              <w:t>3</w:t>
            </w:r>
            <w:r w:rsidRPr="00FF231B" w:rsidR="002A09AA">
              <w:rPr>
                <w:rFonts w:eastAsiaTheme="minorHAnsi"/>
                <w:sz w:val="20"/>
              </w:rPr>
              <w:t xml:space="preserve"> </w:t>
            </w:r>
            <w:r w:rsidRPr="00FF231B">
              <w:rPr>
                <w:rFonts w:eastAsiaTheme="minorHAnsi"/>
                <w:sz w:val="20"/>
              </w:rPr>
              <w:t>hours</w:t>
            </w:r>
          </w:p>
        </w:tc>
        <w:tc>
          <w:tcPr>
            <w:tcW w:w="1440" w:type="dxa"/>
            <w:shd w:val="solid" w:color="FFFFFF" w:fill="auto"/>
          </w:tcPr>
          <w:p w:rsidRPr="00FF231B" w:rsidR="00762F27" w:rsidP="00AD001F" w:rsidRDefault="00762F27" w14:paraId="47E4982E" w14:textId="1B2DBA6C">
            <w:pPr>
              <w:jc w:val="right"/>
              <w:rPr>
                <w:rFonts w:eastAsiaTheme="minorHAnsi"/>
                <w:sz w:val="20"/>
              </w:rPr>
            </w:pPr>
            <w:r w:rsidRPr="00FF231B">
              <w:rPr>
                <w:sz w:val="20"/>
              </w:rPr>
              <w:t>$48</w:t>
            </w:r>
            <w:r w:rsidRPr="00FF231B" w:rsidR="000A4A2E">
              <w:rPr>
                <w:sz w:val="20"/>
              </w:rPr>
              <w:t>5</w:t>
            </w:r>
          </w:p>
        </w:tc>
        <w:tc>
          <w:tcPr>
            <w:tcW w:w="4137" w:type="dxa"/>
            <w:shd w:val="solid" w:color="FFFFFF" w:fill="auto"/>
          </w:tcPr>
          <w:p w:rsidRPr="00FF231B" w:rsidR="005978CE" w:rsidP="00AD001F" w:rsidRDefault="00D4523C" w14:paraId="5B819C60" w14:textId="77777777">
            <w:pPr>
              <w:rPr>
                <w:sz w:val="20"/>
              </w:rPr>
            </w:pPr>
            <w:r w:rsidRPr="00FF231B">
              <w:rPr>
                <w:sz w:val="20"/>
              </w:rPr>
              <w:t>As required for maintenance, plans shall be kept at all interlockings, automatic signals and controlled points. Plans shall be legible and correct.</w:t>
            </w:r>
          </w:p>
          <w:p w:rsidRPr="00FF231B" w:rsidR="005978CE" w:rsidP="00AD001F" w:rsidRDefault="005978CE" w14:paraId="7A503216" w14:textId="77777777">
            <w:pPr>
              <w:rPr>
                <w:sz w:val="20"/>
              </w:rPr>
            </w:pPr>
          </w:p>
          <w:p w:rsidRPr="00FF231B" w:rsidR="00762F27" w:rsidP="00AD001F" w:rsidRDefault="00743A7F" w14:paraId="3EB90AD4" w14:textId="7300D07B">
            <w:pPr>
              <w:rPr>
                <w:sz w:val="20"/>
              </w:rPr>
            </w:pPr>
            <w:r w:rsidRPr="00FF231B">
              <w:rPr>
                <w:sz w:val="20"/>
              </w:rPr>
              <w:t xml:space="preserve">FRA estimates </w:t>
            </w:r>
            <w:r w:rsidRPr="00FF231B" w:rsidR="005978CE">
              <w:rPr>
                <w:sz w:val="20"/>
              </w:rPr>
              <w:t>that it will take approximately 15 minutes to complete each plan update.</w:t>
            </w:r>
          </w:p>
        </w:tc>
      </w:tr>
      <w:tr w:rsidRPr="00FF231B" w:rsidR="00762F27" w:rsidTr="00E421B2" w14:paraId="00ABE471" w14:textId="06DBDD62">
        <w:trPr>
          <w:trHeight w:val="797"/>
        </w:trPr>
        <w:tc>
          <w:tcPr>
            <w:tcW w:w="2335" w:type="dxa"/>
            <w:shd w:val="solid" w:color="FFFFFF" w:fill="auto"/>
          </w:tcPr>
          <w:p w:rsidRPr="00FF231B" w:rsidR="00762F27" w:rsidP="00AD001F" w:rsidRDefault="00762F27" w14:paraId="7F746289" w14:textId="77777777">
            <w:pPr>
              <w:rPr>
                <w:rFonts w:eastAsiaTheme="minorHAnsi"/>
                <w:sz w:val="20"/>
              </w:rPr>
            </w:pPr>
            <w:r w:rsidRPr="00FF231B">
              <w:rPr>
                <w:rFonts w:eastAsiaTheme="minorHAnsi"/>
                <w:sz w:val="20"/>
              </w:rPr>
              <w:t>236.15 – Designation of automatic block, traffic control, train stop, train control, cab signal, and PTC territory in timetable instructions</w:t>
            </w:r>
          </w:p>
        </w:tc>
        <w:tc>
          <w:tcPr>
            <w:tcW w:w="1260" w:type="dxa"/>
            <w:shd w:val="solid" w:color="FFFFFF" w:fill="auto"/>
          </w:tcPr>
          <w:p w:rsidRPr="00FF231B" w:rsidR="00762F27" w:rsidP="00AD001F" w:rsidRDefault="00762F27" w14:paraId="2EF52472" w14:textId="77777777">
            <w:pPr>
              <w:rPr>
                <w:rFonts w:eastAsiaTheme="minorHAnsi"/>
                <w:sz w:val="20"/>
              </w:rPr>
            </w:pPr>
            <w:r w:rsidRPr="00FF231B">
              <w:rPr>
                <w:rFonts w:eastAsiaTheme="minorHAnsi"/>
                <w:sz w:val="20"/>
              </w:rPr>
              <w:t>700 railroads</w:t>
            </w:r>
          </w:p>
        </w:tc>
        <w:tc>
          <w:tcPr>
            <w:tcW w:w="1437" w:type="dxa"/>
            <w:shd w:val="solid" w:color="FFFFFF" w:fill="auto"/>
          </w:tcPr>
          <w:p w:rsidRPr="00FF231B" w:rsidR="00762F27" w:rsidP="00AD001F" w:rsidRDefault="00762F27" w14:paraId="0D83FADD" w14:textId="77777777">
            <w:pPr>
              <w:rPr>
                <w:rFonts w:eastAsiaTheme="minorHAnsi"/>
                <w:sz w:val="20"/>
              </w:rPr>
            </w:pPr>
            <w:r w:rsidRPr="00FF231B">
              <w:rPr>
                <w:rFonts w:eastAsiaTheme="minorHAnsi"/>
                <w:sz w:val="20"/>
              </w:rPr>
              <w:t>10 timetable instructions</w:t>
            </w:r>
          </w:p>
        </w:tc>
        <w:tc>
          <w:tcPr>
            <w:tcW w:w="1083" w:type="dxa"/>
            <w:shd w:val="solid" w:color="FFFFFF" w:fill="auto"/>
          </w:tcPr>
          <w:p w:rsidRPr="00FF231B" w:rsidR="00762F27" w:rsidP="00AD001F" w:rsidRDefault="00762F27" w14:paraId="1B3BB4C6" w14:textId="77777777">
            <w:pPr>
              <w:rPr>
                <w:rFonts w:eastAsiaTheme="minorHAnsi"/>
                <w:sz w:val="20"/>
              </w:rPr>
            </w:pPr>
            <w:r w:rsidRPr="00FF231B">
              <w:rPr>
                <w:rFonts w:eastAsiaTheme="minorHAnsi"/>
                <w:sz w:val="20"/>
              </w:rPr>
              <w:t>30 minutes</w:t>
            </w:r>
          </w:p>
        </w:tc>
        <w:tc>
          <w:tcPr>
            <w:tcW w:w="1170" w:type="dxa"/>
            <w:shd w:val="solid" w:color="FFFFFF" w:fill="auto"/>
          </w:tcPr>
          <w:p w:rsidRPr="00FF231B" w:rsidR="00762F27" w:rsidP="00AD001F" w:rsidRDefault="00762F27" w14:paraId="5C92C427" w14:textId="77777777">
            <w:pPr>
              <w:jc w:val="right"/>
              <w:rPr>
                <w:rFonts w:eastAsiaTheme="minorHAnsi"/>
                <w:sz w:val="20"/>
              </w:rPr>
            </w:pPr>
            <w:r w:rsidRPr="00FF231B">
              <w:rPr>
                <w:rFonts w:eastAsiaTheme="minorHAnsi"/>
                <w:sz w:val="20"/>
              </w:rPr>
              <w:t>5 hours</w:t>
            </w:r>
          </w:p>
        </w:tc>
        <w:tc>
          <w:tcPr>
            <w:tcW w:w="1440" w:type="dxa"/>
            <w:shd w:val="solid" w:color="FFFFFF" w:fill="auto"/>
          </w:tcPr>
          <w:p w:rsidRPr="00FF231B" w:rsidR="00762F27" w:rsidP="00AD001F" w:rsidRDefault="00762F27" w14:paraId="057BFD2A" w14:textId="77777777">
            <w:pPr>
              <w:jc w:val="right"/>
              <w:rPr>
                <w:rFonts w:eastAsiaTheme="minorHAnsi"/>
                <w:sz w:val="20"/>
              </w:rPr>
            </w:pPr>
            <w:r w:rsidRPr="00FF231B">
              <w:rPr>
                <w:sz w:val="20"/>
              </w:rPr>
              <w:t>$385</w:t>
            </w:r>
          </w:p>
        </w:tc>
        <w:tc>
          <w:tcPr>
            <w:tcW w:w="4137" w:type="dxa"/>
            <w:shd w:val="solid" w:color="FFFFFF" w:fill="auto"/>
          </w:tcPr>
          <w:p w:rsidRPr="00FF231B" w:rsidR="005978CE" w:rsidP="00B953AB" w:rsidRDefault="005978CE" w14:paraId="6CD87DDB" w14:textId="693D2998">
            <w:pPr>
              <w:rPr>
                <w:sz w:val="20"/>
              </w:rPr>
            </w:pPr>
            <w:r w:rsidRPr="00FF231B">
              <w:rPr>
                <w:sz w:val="20"/>
              </w:rPr>
              <w:t xml:space="preserve">Automatic block, traffic control, train stop, train control, cab signal, and </w:t>
            </w:r>
            <w:r w:rsidRPr="00FF231B" w:rsidR="00A728FC">
              <w:rPr>
                <w:sz w:val="20"/>
              </w:rPr>
              <w:t>PTC</w:t>
            </w:r>
            <w:r w:rsidRPr="00FF231B">
              <w:rPr>
                <w:sz w:val="20"/>
              </w:rPr>
              <w:t xml:space="preserve"> territory shall be designated in timetable instructions. </w:t>
            </w:r>
          </w:p>
          <w:p w:rsidRPr="00FF231B" w:rsidR="006C570B" w:rsidP="00B953AB" w:rsidRDefault="006C570B" w14:paraId="7B414B0E" w14:textId="77777777">
            <w:pPr>
              <w:rPr>
                <w:sz w:val="20"/>
              </w:rPr>
            </w:pPr>
          </w:p>
          <w:p w:rsidRPr="00FF231B" w:rsidR="00762F27" w:rsidRDefault="00B953AB" w14:paraId="3BC8BEBC" w14:textId="4E399AF2">
            <w:pPr>
              <w:rPr>
                <w:sz w:val="20"/>
              </w:rPr>
            </w:pPr>
            <w:r w:rsidRPr="00FF231B">
              <w:rPr>
                <w:sz w:val="20"/>
              </w:rPr>
              <w:t xml:space="preserve">FRA estimates that that it will take approximately 30 minutes to complete each timetable instruction.   </w:t>
            </w:r>
          </w:p>
        </w:tc>
      </w:tr>
      <w:tr w:rsidRPr="00FF231B" w:rsidR="00762F27" w:rsidTr="00E421B2" w14:paraId="7DFC32D0" w14:textId="413E3A7B">
        <w:trPr>
          <w:trHeight w:val="530"/>
        </w:trPr>
        <w:tc>
          <w:tcPr>
            <w:tcW w:w="2335" w:type="dxa"/>
            <w:shd w:val="solid" w:color="FFFFFF" w:fill="auto"/>
          </w:tcPr>
          <w:p w:rsidRPr="00FF231B" w:rsidR="00762F27" w:rsidP="00AD001F" w:rsidRDefault="00762F27" w14:paraId="5D676EA8" w14:textId="77777777">
            <w:pPr>
              <w:rPr>
                <w:rFonts w:eastAsiaTheme="minorHAnsi"/>
                <w:sz w:val="20"/>
              </w:rPr>
            </w:pPr>
            <w:r w:rsidRPr="00FF231B">
              <w:rPr>
                <w:rFonts w:eastAsiaTheme="minorHAnsi"/>
                <w:sz w:val="20"/>
              </w:rPr>
              <w:t>236.18 – Software management control plan – New railroads</w:t>
            </w:r>
          </w:p>
        </w:tc>
        <w:tc>
          <w:tcPr>
            <w:tcW w:w="1260" w:type="dxa"/>
            <w:shd w:val="solid" w:color="FFFFFF" w:fill="auto"/>
          </w:tcPr>
          <w:p w:rsidRPr="00FF231B" w:rsidR="00762F27" w:rsidP="00AD001F" w:rsidRDefault="00762F27" w14:paraId="640D184B" w14:textId="77777777">
            <w:pPr>
              <w:rPr>
                <w:rFonts w:eastAsiaTheme="minorHAnsi"/>
                <w:sz w:val="20"/>
              </w:rPr>
            </w:pPr>
            <w:r w:rsidRPr="00FF231B">
              <w:rPr>
                <w:rFonts w:eastAsiaTheme="minorHAnsi"/>
                <w:sz w:val="20"/>
              </w:rPr>
              <w:t>2 railroads</w:t>
            </w:r>
          </w:p>
        </w:tc>
        <w:tc>
          <w:tcPr>
            <w:tcW w:w="1437" w:type="dxa"/>
            <w:shd w:val="solid" w:color="FFFFFF" w:fill="auto"/>
          </w:tcPr>
          <w:p w:rsidRPr="00FF231B" w:rsidR="00762F27" w:rsidP="00AD001F" w:rsidRDefault="00762F27" w14:paraId="6569E4D0" w14:textId="77777777">
            <w:pPr>
              <w:rPr>
                <w:rFonts w:eastAsiaTheme="minorHAnsi"/>
                <w:sz w:val="20"/>
              </w:rPr>
            </w:pPr>
            <w:r w:rsidRPr="00FF231B">
              <w:rPr>
                <w:rFonts w:eastAsiaTheme="minorHAnsi"/>
                <w:sz w:val="20"/>
              </w:rPr>
              <w:t>2 plans</w:t>
            </w:r>
          </w:p>
        </w:tc>
        <w:tc>
          <w:tcPr>
            <w:tcW w:w="1083" w:type="dxa"/>
            <w:shd w:val="solid" w:color="FFFFFF" w:fill="auto"/>
          </w:tcPr>
          <w:p w:rsidRPr="00FF231B" w:rsidR="00762F27" w:rsidP="00AD001F" w:rsidRDefault="00762F27" w14:paraId="2A7BEB29" w14:textId="77777777">
            <w:pPr>
              <w:rPr>
                <w:rFonts w:eastAsiaTheme="minorHAnsi"/>
                <w:sz w:val="20"/>
              </w:rPr>
            </w:pPr>
            <w:r w:rsidRPr="00FF231B">
              <w:rPr>
                <w:rFonts w:eastAsiaTheme="minorHAnsi"/>
                <w:sz w:val="20"/>
              </w:rPr>
              <w:t>160 hours</w:t>
            </w:r>
          </w:p>
        </w:tc>
        <w:tc>
          <w:tcPr>
            <w:tcW w:w="1170" w:type="dxa"/>
            <w:shd w:val="solid" w:color="FFFFFF" w:fill="auto"/>
          </w:tcPr>
          <w:p w:rsidRPr="00FF231B" w:rsidR="00762F27" w:rsidP="00AD001F" w:rsidRDefault="00762F27" w14:paraId="6EF95770" w14:textId="77777777">
            <w:pPr>
              <w:jc w:val="right"/>
              <w:rPr>
                <w:rFonts w:eastAsiaTheme="minorHAnsi"/>
                <w:sz w:val="20"/>
              </w:rPr>
            </w:pPr>
            <w:r w:rsidRPr="00FF231B">
              <w:rPr>
                <w:rFonts w:eastAsiaTheme="minorHAnsi"/>
                <w:sz w:val="20"/>
              </w:rPr>
              <w:t>320 hours</w:t>
            </w:r>
          </w:p>
        </w:tc>
        <w:tc>
          <w:tcPr>
            <w:tcW w:w="1440" w:type="dxa"/>
            <w:shd w:val="solid" w:color="FFFFFF" w:fill="auto"/>
          </w:tcPr>
          <w:p w:rsidRPr="00FF231B" w:rsidR="00762F27" w:rsidP="00AD001F" w:rsidRDefault="00762F27" w14:paraId="6E9C51D4" w14:textId="77777777">
            <w:pPr>
              <w:jc w:val="right"/>
              <w:rPr>
                <w:rFonts w:eastAsiaTheme="minorHAnsi"/>
                <w:sz w:val="20"/>
              </w:rPr>
            </w:pPr>
            <w:r w:rsidRPr="00FF231B">
              <w:rPr>
                <w:sz w:val="20"/>
              </w:rPr>
              <w:t>$24,640</w:t>
            </w:r>
          </w:p>
        </w:tc>
        <w:tc>
          <w:tcPr>
            <w:tcW w:w="4137" w:type="dxa"/>
            <w:shd w:val="solid" w:color="FFFFFF" w:fill="auto"/>
          </w:tcPr>
          <w:p w:rsidRPr="00FF231B" w:rsidR="00762F27" w:rsidRDefault="00B953AB" w14:paraId="0B5651FC" w14:textId="52DE1271">
            <w:pPr>
              <w:rPr>
                <w:sz w:val="20"/>
              </w:rPr>
            </w:pPr>
            <w:r w:rsidRPr="00FF231B">
              <w:rPr>
                <w:sz w:val="20"/>
              </w:rPr>
              <w:t>FRA estimates that the Class II railroads and Class III railroads have prepared and adopted a software management control plan.  Therefore, only new or existing Class II and Class III railroads that become subject to this requirement would be affected.  It is estimated that it will take each rail</w:t>
            </w:r>
            <w:r w:rsidRPr="00FF231B" w:rsidR="00471D56">
              <w:rPr>
                <w:sz w:val="20"/>
              </w:rPr>
              <w:t>road approximately 160</w:t>
            </w:r>
            <w:r w:rsidRPr="00FF231B">
              <w:rPr>
                <w:sz w:val="20"/>
              </w:rPr>
              <w:t xml:space="preserve"> hours to develop its software management control plan.  </w:t>
            </w:r>
          </w:p>
        </w:tc>
      </w:tr>
      <w:tr w:rsidRPr="00FF231B" w:rsidR="00762F27" w:rsidTr="00E421B2" w14:paraId="39B09EDA" w14:textId="720BF919">
        <w:trPr>
          <w:trHeight w:val="435"/>
        </w:trPr>
        <w:tc>
          <w:tcPr>
            <w:tcW w:w="2335" w:type="dxa"/>
            <w:shd w:val="solid" w:color="FFFFFF" w:fill="auto"/>
          </w:tcPr>
          <w:p w:rsidRPr="00FF231B" w:rsidR="00762F27" w:rsidP="00AD001F" w:rsidRDefault="00762F27" w14:paraId="4F365F0E" w14:textId="77777777">
            <w:pPr>
              <w:rPr>
                <w:rFonts w:eastAsiaTheme="minorHAnsi"/>
                <w:sz w:val="20"/>
              </w:rPr>
            </w:pPr>
            <w:r w:rsidRPr="00FF231B">
              <w:rPr>
                <w:rFonts w:eastAsiaTheme="minorHAnsi"/>
                <w:sz w:val="20"/>
              </w:rPr>
              <w:t xml:space="preserve">236.23(e) – The names, indications, and aspects of </w:t>
            </w:r>
            <w:r w:rsidRPr="00FF231B">
              <w:rPr>
                <w:rFonts w:eastAsiaTheme="minorHAnsi"/>
                <w:sz w:val="20"/>
              </w:rPr>
              <w:lastRenderedPageBreak/>
              <w:t>roadway and cab signals shall be defined in the carrier’s Operating Rule Book or Special Instructions.  Modifications shall be filed with FRA within 30 days after such modifications become effective</w:t>
            </w:r>
          </w:p>
        </w:tc>
        <w:tc>
          <w:tcPr>
            <w:tcW w:w="1260" w:type="dxa"/>
            <w:shd w:val="solid" w:color="FFFFFF" w:fill="auto"/>
          </w:tcPr>
          <w:p w:rsidRPr="00FF231B" w:rsidR="00762F27" w:rsidP="00AD001F" w:rsidRDefault="00762F27" w14:paraId="73E981E9" w14:textId="77777777">
            <w:pPr>
              <w:rPr>
                <w:rFonts w:eastAsiaTheme="minorHAnsi"/>
                <w:sz w:val="20"/>
              </w:rPr>
            </w:pPr>
            <w:r w:rsidRPr="00FF231B">
              <w:rPr>
                <w:rFonts w:eastAsiaTheme="minorHAnsi"/>
                <w:sz w:val="20"/>
              </w:rPr>
              <w:lastRenderedPageBreak/>
              <w:t>700 railroads</w:t>
            </w:r>
          </w:p>
        </w:tc>
        <w:tc>
          <w:tcPr>
            <w:tcW w:w="1437" w:type="dxa"/>
            <w:shd w:val="solid" w:color="FFFFFF" w:fill="auto"/>
          </w:tcPr>
          <w:p w:rsidRPr="00FF231B" w:rsidR="00762F27" w:rsidP="00AD001F" w:rsidRDefault="00762F27" w14:paraId="6029C213" w14:textId="77777777">
            <w:pPr>
              <w:rPr>
                <w:rFonts w:eastAsiaTheme="minorHAnsi"/>
                <w:sz w:val="20"/>
              </w:rPr>
            </w:pPr>
            <w:r w:rsidRPr="00FF231B">
              <w:rPr>
                <w:rFonts w:eastAsiaTheme="minorHAnsi"/>
                <w:sz w:val="20"/>
              </w:rPr>
              <w:t>2 modifications</w:t>
            </w:r>
          </w:p>
        </w:tc>
        <w:tc>
          <w:tcPr>
            <w:tcW w:w="1083" w:type="dxa"/>
            <w:shd w:val="solid" w:color="FFFFFF" w:fill="auto"/>
          </w:tcPr>
          <w:p w:rsidRPr="00FF231B" w:rsidR="00762F27" w:rsidP="00AD001F" w:rsidRDefault="00762F27" w14:paraId="3D074B9D" w14:textId="77777777">
            <w:pPr>
              <w:rPr>
                <w:rFonts w:eastAsiaTheme="minorHAnsi"/>
                <w:sz w:val="20"/>
              </w:rPr>
            </w:pPr>
            <w:r w:rsidRPr="00FF231B">
              <w:rPr>
                <w:rFonts w:eastAsiaTheme="minorHAnsi"/>
                <w:sz w:val="20"/>
              </w:rPr>
              <w:t>1 hour</w:t>
            </w:r>
          </w:p>
        </w:tc>
        <w:tc>
          <w:tcPr>
            <w:tcW w:w="1170" w:type="dxa"/>
            <w:shd w:val="solid" w:color="FFFFFF" w:fill="auto"/>
          </w:tcPr>
          <w:p w:rsidRPr="00FF231B" w:rsidR="00762F27" w:rsidP="00AD001F" w:rsidRDefault="00762F27" w14:paraId="5BEC9169" w14:textId="77777777">
            <w:pPr>
              <w:jc w:val="right"/>
              <w:rPr>
                <w:rFonts w:eastAsiaTheme="minorHAnsi"/>
                <w:sz w:val="20"/>
              </w:rPr>
            </w:pPr>
            <w:r w:rsidRPr="00FF231B">
              <w:rPr>
                <w:rFonts w:eastAsiaTheme="minorHAnsi"/>
                <w:sz w:val="20"/>
              </w:rPr>
              <w:t>2 hours</w:t>
            </w:r>
          </w:p>
        </w:tc>
        <w:tc>
          <w:tcPr>
            <w:tcW w:w="1440" w:type="dxa"/>
            <w:shd w:val="solid" w:color="FFFFFF" w:fill="auto"/>
          </w:tcPr>
          <w:p w:rsidRPr="00FF231B" w:rsidR="00762F27" w:rsidP="00AD001F" w:rsidRDefault="00762F27" w14:paraId="1D935F02" w14:textId="77777777">
            <w:pPr>
              <w:jc w:val="right"/>
              <w:rPr>
                <w:rFonts w:eastAsiaTheme="minorHAnsi"/>
                <w:sz w:val="20"/>
              </w:rPr>
            </w:pPr>
            <w:r w:rsidRPr="00FF231B">
              <w:rPr>
                <w:sz w:val="20"/>
              </w:rPr>
              <w:t>$154</w:t>
            </w:r>
          </w:p>
        </w:tc>
        <w:tc>
          <w:tcPr>
            <w:tcW w:w="4137" w:type="dxa"/>
            <w:shd w:val="solid" w:color="FFFFFF" w:fill="auto"/>
          </w:tcPr>
          <w:p w:rsidRPr="00FF231B" w:rsidR="005978CE" w:rsidP="00AD001F" w:rsidRDefault="005978CE" w14:paraId="2B1E8BBC" w14:textId="77777777">
            <w:pPr>
              <w:rPr>
                <w:sz w:val="20"/>
              </w:rPr>
            </w:pPr>
            <w:r w:rsidRPr="00FF231B">
              <w:rPr>
                <w:sz w:val="20"/>
              </w:rPr>
              <w:t xml:space="preserve">The names, indications, and aspects of roadway and cab signals shall be defined in the carrier's </w:t>
            </w:r>
            <w:r w:rsidRPr="00FF231B">
              <w:rPr>
                <w:sz w:val="20"/>
              </w:rPr>
              <w:lastRenderedPageBreak/>
              <w:t>Operating Rule Book or Special Instructions. Modifications shall be filed with the FRA within thirty days after such modifications become effective.</w:t>
            </w:r>
          </w:p>
          <w:p w:rsidRPr="00FF231B" w:rsidR="005978CE" w:rsidP="00AD001F" w:rsidRDefault="005978CE" w14:paraId="40CF6AA7" w14:textId="77777777">
            <w:pPr>
              <w:rPr>
                <w:sz w:val="20"/>
              </w:rPr>
            </w:pPr>
          </w:p>
          <w:p w:rsidRPr="00FF231B" w:rsidR="00762F27" w:rsidP="00AD001F" w:rsidRDefault="00743A7F" w14:paraId="50603808" w14:textId="73C218C2">
            <w:pPr>
              <w:rPr>
                <w:sz w:val="20"/>
              </w:rPr>
            </w:pPr>
            <w:r w:rsidRPr="00FF231B">
              <w:rPr>
                <w:sz w:val="20"/>
              </w:rPr>
              <w:t xml:space="preserve">FRA estimates </w:t>
            </w:r>
            <w:r w:rsidRPr="00FF231B" w:rsidR="005978CE">
              <w:rPr>
                <w:sz w:val="20"/>
              </w:rPr>
              <w:t xml:space="preserve">that it will take </w:t>
            </w:r>
            <w:r w:rsidRPr="00FF231B" w:rsidR="009A2D45">
              <w:rPr>
                <w:sz w:val="20"/>
              </w:rPr>
              <w:t xml:space="preserve">about an hour for </w:t>
            </w:r>
            <w:r w:rsidRPr="00FF231B" w:rsidR="005978CE">
              <w:rPr>
                <w:sz w:val="20"/>
              </w:rPr>
              <w:t xml:space="preserve">each </w:t>
            </w:r>
            <w:r w:rsidRPr="00FF231B" w:rsidR="009A2D45">
              <w:rPr>
                <w:sz w:val="20"/>
              </w:rPr>
              <w:t>modification.</w:t>
            </w:r>
          </w:p>
        </w:tc>
      </w:tr>
      <w:tr w:rsidRPr="00FF231B" w:rsidR="001D5BFD" w:rsidTr="00E421B2" w14:paraId="5F30E077" w14:textId="77777777">
        <w:trPr>
          <w:trHeight w:val="633"/>
        </w:trPr>
        <w:tc>
          <w:tcPr>
            <w:tcW w:w="2335" w:type="dxa"/>
            <w:shd w:val="solid" w:color="FFFFFF" w:fill="auto"/>
          </w:tcPr>
          <w:p w:rsidRPr="00FF231B" w:rsidR="001D5BFD" w:rsidP="00AD001F" w:rsidRDefault="001D5BFD" w14:paraId="1BE82C35" w14:textId="68497ADF">
            <w:pPr>
              <w:rPr>
                <w:rFonts w:eastAsiaTheme="minorHAnsi"/>
                <w:sz w:val="20"/>
              </w:rPr>
            </w:pPr>
            <w:r w:rsidRPr="00FF231B">
              <w:rPr>
                <w:rFonts w:eastAsiaTheme="minorHAnsi"/>
                <w:sz w:val="20"/>
              </w:rPr>
              <w:lastRenderedPageBreak/>
              <w:t>236.110 - Results of tests</w:t>
            </w:r>
          </w:p>
        </w:tc>
        <w:tc>
          <w:tcPr>
            <w:tcW w:w="10527" w:type="dxa"/>
            <w:gridSpan w:val="6"/>
            <w:shd w:val="solid" w:color="FFFFFF" w:fill="auto"/>
          </w:tcPr>
          <w:p w:rsidRPr="00FF231B" w:rsidR="001D5BFD" w:rsidP="006A611C" w:rsidRDefault="001D5BFD" w14:paraId="62011935" w14:textId="14E7E1A8">
            <w:pPr>
              <w:rPr>
                <w:sz w:val="20"/>
              </w:rPr>
            </w:pPr>
            <w:r w:rsidRPr="00FF231B">
              <w:rPr>
                <w:sz w:val="20"/>
              </w:rPr>
              <w:t>The burden for this requirement is included under OMB No. 2130-0006.  Consequently, there is no additional burden associated with this requirement.</w:t>
            </w:r>
          </w:p>
        </w:tc>
      </w:tr>
      <w:tr w:rsidRPr="00FF231B" w:rsidR="00762F27" w:rsidTr="00E421B2" w14:paraId="2D803D4C" w14:textId="28405D0F">
        <w:trPr>
          <w:trHeight w:val="530"/>
        </w:trPr>
        <w:tc>
          <w:tcPr>
            <w:tcW w:w="2335" w:type="dxa"/>
            <w:shd w:val="solid" w:color="FFFFFF" w:fill="auto"/>
          </w:tcPr>
          <w:p w:rsidRPr="00FF231B" w:rsidR="00762F27" w:rsidP="00AD001F" w:rsidRDefault="00762F27" w14:paraId="47CAE3D7" w14:textId="77777777">
            <w:pPr>
              <w:rPr>
                <w:rFonts w:eastAsiaTheme="minorHAnsi"/>
                <w:sz w:val="20"/>
              </w:rPr>
            </w:pPr>
            <w:r w:rsidRPr="00FF231B">
              <w:rPr>
                <w:rFonts w:eastAsiaTheme="minorHAnsi"/>
                <w:sz w:val="20"/>
              </w:rPr>
              <w:t>236.587(d) – Certification and departure test results</w:t>
            </w:r>
          </w:p>
        </w:tc>
        <w:tc>
          <w:tcPr>
            <w:tcW w:w="1260" w:type="dxa"/>
            <w:shd w:val="solid" w:color="FFFFFF" w:fill="auto"/>
          </w:tcPr>
          <w:p w:rsidRPr="00FF231B" w:rsidR="00762F27" w:rsidP="00AD001F" w:rsidRDefault="00762F27" w14:paraId="4D93965B"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762F27" w:rsidP="00AD001F" w:rsidRDefault="00762F27" w14:paraId="31FC0670" w14:textId="77777777">
            <w:pPr>
              <w:rPr>
                <w:rFonts w:eastAsiaTheme="minorHAnsi"/>
                <w:sz w:val="20"/>
              </w:rPr>
            </w:pPr>
            <w:r w:rsidRPr="00FF231B">
              <w:rPr>
                <w:rFonts w:eastAsiaTheme="minorHAnsi"/>
                <w:sz w:val="20"/>
              </w:rPr>
              <w:t>4,562,500 train departures</w:t>
            </w:r>
          </w:p>
        </w:tc>
        <w:tc>
          <w:tcPr>
            <w:tcW w:w="1083" w:type="dxa"/>
            <w:shd w:val="solid" w:color="FFFFFF" w:fill="auto"/>
          </w:tcPr>
          <w:p w:rsidRPr="00FF231B" w:rsidR="00762F27" w:rsidP="00AD001F" w:rsidRDefault="00762F27" w14:paraId="2C8FC750" w14:textId="77777777">
            <w:pPr>
              <w:rPr>
                <w:rFonts w:eastAsiaTheme="minorHAnsi"/>
                <w:sz w:val="20"/>
              </w:rPr>
            </w:pPr>
            <w:r w:rsidRPr="00FF231B">
              <w:rPr>
                <w:rFonts w:eastAsiaTheme="minorHAnsi"/>
                <w:sz w:val="20"/>
              </w:rPr>
              <w:t>5 seconds</w:t>
            </w:r>
          </w:p>
        </w:tc>
        <w:tc>
          <w:tcPr>
            <w:tcW w:w="1170" w:type="dxa"/>
            <w:shd w:val="solid" w:color="FFFFFF" w:fill="auto"/>
          </w:tcPr>
          <w:p w:rsidRPr="00FF231B" w:rsidR="00762F27" w:rsidP="00AD001F" w:rsidRDefault="00762F27" w14:paraId="22DE0CA0" w14:textId="7E8FAD2A">
            <w:pPr>
              <w:jc w:val="right"/>
              <w:rPr>
                <w:rFonts w:eastAsiaTheme="minorHAnsi"/>
                <w:sz w:val="20"/>
              </w:rPr>
            </w:pPr>
            <w:r w:rsidRPr="00FF231B">
              <w:rPr>
                <w:rFonts w:eastAsiaTheme="minorHAnsi"/>
                <w:sz w:val="20"/>
              </w:rPr>
              <w:t>6,33</w:t>
            </w:r>
            <w:r w:rsidRPr="00FF231B" w:rsidR="000A4A2E">
              <w:rPr>
                <w:rFonts w:eastAsiaTheme="minorHAnsi"/>
                <w:sz w:val="20"/>
              </w:rPr>
              <w:t xml:space="preserve">7 </w:t>
            </w:r>
            <w:r w:rsidRPr="00FF231B">
              <w:rPr>
                <w:rFonts w:eastAsiaTheme="minorHAnsi"/>
                <w:sz w:val="20"/>
              </w:rPr>
              <w:t>hours</w:t>
            </w:r>
          </w:p>
        </w:tc>
        <w:tc>
          <w:tcPr>
            <w:tcW w:w="1440" w:type="dxa"/>
            <w:shd w:val="solid" w:color="FFFFFF" w:fill="auto"/>
          </w:tcPr>
          <w:p w:rsidRPr="00FF231B" w:rsidR="00762F27" w:rsidP="00AD001F" w:rsidRDefault="00762F27" w14:paraId="3B971152" w14:textId="5AA4E34A">
            <w:pPr>
              <w:jc w:val="right"/>
              <w:rPr>
                <w:rFonts w:eastAsiaTheme="minorHAnsi"/>
                <w:sz w:val="20"/>
              </w:rPr>
            </w:pPr>
            <w:r w:rsidRPr="00FF231B">
              <w:rPr>
                <w:sz w:val="20"/>
              </w:rPr>
              <w:t>$487,</w:t>
            </w:r>
            <w:r w:rsidRPr="00FF231B" w:rsidR="00310B90">
              <w:rPr>
                <w:sz w:val="20"/>
              </w:rPr>
              <w:t>9</w:t>
            </w:r>
            <w:r w:rsidRPr="00FF231B" w:rsidR="000A4A2E">
              <w:rPr>
                <w:sz w:val="20"/>
              </w:rPr>
              <w:t>49</w:t>
            </w:r>
          </w:p>
        </w:tc>
        <w:tc>
          <w:tcPr>
            <w:tcW w:w="4137" w:type="dxa"/>
            <w:shd w:val="solid" w:color="FFFFFF" w:fill="auto"/>
          </w:tcPr>
          <w:p w:rsidRPr="00FF231B" w:rsidR="009A2D45" w:rsidP="009A2D45" w:rsidRDefault="009A2D45" w14:paraId="3A59E54A" w14:textId="2C7662ED">
            <w:pPr>
              <w:rPr>
                <w:sz w:val="20"/>
              </w:rPr>
            </w:pPr>
            <w:r w:rsidRPr="00FF231B">
              <w:rPr>
                <w:sz w:val="20"/>
              </w:rPr>
              <w:t>The certification and the test results shall be posted in the cab of the locomotive and a copy of the certification and test results left at the test location for filing in the office of the supervisory official having jurisdiction.</w:t>
            </w:r>
          </w:p>
          <w:p w:rsidRPr="00FF231B" w:rsidR="009A2D45" w:rsidP="009A2D45" w:rsidRDefault="009A2D45" w14:paraId="65847536" w14:textId="77777777">
            <w:pPr>
              <w:rPr>
                <w:sz w:val="20"/>
              </w:rPr>
            </w:pPr>
          </w:p>
          <w:p w:rsidRPr="00FF231B" w:rsidR="00762F27" w:rsidP="009A2D45" w:rsidRDefault="00743A7F" w14:paraId="483EBE06" w14:textId="376F041B">
            <w:pPr>
              <w:rPr>
                <w:sz w:val="20"/>
              </w:rPr>
            </w:pPr>
            <w:r w:rsidRPr="00FF231B">
              <w:rPr>
                <w:sz w:val="20"/>
              </w:rPr>
              <w:t>FRA estimates</w:t>
            </w:r>
            <w:r w:rsidRPr="00FF231B" w:rsidR="009A2D45">
              <w:rPr>
                <w:sz w:val="20"/>
              </w:rPr>
              <w:t xml:space="preserve"> that it will take about 5 seconds to record each departure.</w:t>
            </w:r>
          </w:p>
        </w:tc>
      </w:tr>
      <w:tr w:rsidRPr="00FF231B" w:rsidR="00762F27" w:rsidTr="00E421B2" w14:paraId="28A4D3EF" w14:textId="1EE7D4E9">
        <w:trPr>
          <w:trHeight w:val="530"/>
        </w:trPr>
        <w:tc>
          <w:tcPr>
            <w:tcW w:w="2335" w:type="dxa"/>
            <w:shd w:val="solid" w:color="FFFFFF" w:fill="auto"/>
          </w:tcPr>
          <w:p w:rsidRPr="00FF231B" w:rsidR="00762F27" w:rsidP="00AD001F" w:rsidRDefault="00762F27" w14:paraId="2BBC6387" w14:textId="4E83CDFA">
            <w:pPr>
              <w:rPr>
                <w:rFonts w:eastAsiaTheme="minorHAnsi"/>
                <w:sz w:val="20"/>
              </w:rPr>
            </w:pPr>
            <w:r w:rsidRPr="00FF231B">
              <w:rPr>
                <w:rFonts w:eastAsiaTheme="minorHAnsi"/>
                <w:sz w:val="20"/>
              </w:rPr>
              <w:t>236.905(a) – Railroad Safety Program Plan (RSPP) – New railroads</w:t>
            </w:r>
          </w:p>
        </w:tc>
        <w:tc>
          <w:tcPr>
            <w:tcW w:w="1260" w:type="dxa"/>
            <w:shd w:val="solid" w:color="FFFFFF" w:fill="auto"/>
          </w:tcPr>
          <w:p w:rsidRPr="00FF231B" w:rsidR="00762F27" w:rsidP="00AD001F" w:rsidRDefault="00762F27" w14:paraId="7543007D" w14:textId="77777777">
            <w:pPr>
              <w:rPr>
                <w:rFonts w:eastAsiaTheme="minorHAnsi"/>
                <w:sz w:val="20"/>
              </w:rPr>
            </w:pPr>
            <w:r w:rsidRPr="00FF231B">
              <w:rPr>
                <w:rFonts w:eastAsiaTheme="minorHAnsi"/>
                <w:sz w:val="20"/>
              </w:rPr>
              <w:t>2 railroads</w:t>
            </w:r>
          </w:p>
        </w:tc>
        <w:tc>
          <w:tcPr>
            <w:tcW w:w="1437" w:type="dxa"/>
            <w:shd w:val="solid" w:color="FFFFFF" w:fill="auto"/>
          </w:tcPr>
          <w:p w:rsidRPr="00FF231B" w:rsidR="00762F27" w:rsidP="00AD001F" w:rsidRDefault="00762F27" w14:paraId="2676C26F" w14:textId="77777777">
            <w:pPr>
              <w:rPr>
                <w:rFonts w:eastAsiaTheme="minorHAnsi"/>
                <w:sz w:val="20"/>
              </w:rPr>
            </w:pPr>
            <w:r w:rsidRPr="00FF231B">
              <w:rPr>
                <w:rFonts w:eastAsiaTheme="minorHAnsi"/>
                <w:sz w:val="20"/>
              </w:rPr>
              <w:t>2 RSPPs</w:t>
            </w:r>
          </w:p>
        </w:tc>
        <w:tc>
          <w:tcPr>
            <w:tcW w:w="1083" w:type="dxa"/>
            <w:shd w:val="solid" w:color="FFFFFF" w:fill="auto"/>
          </w:tcPr>
          <w:p w:rsidRPr="00FF231B" w:rsidR="00762F27" w:rsidP="00AD001F" w:rsidRDefault="00762F27" w14:paraId="350DDC17"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762F27" w:rsidP="00AD001F" w:rsidRDefault="00762F27" w14:paraId="6FC127EF" w14:textId="77777777">
            <w:pPr>
              <w:jc w:val="right"/>
              <w:rPr>
                <w:rFonts w:eastAsiaTheme="minorHAnsi"/>
                <w:sz w:val="20"/>
              </w:rPr>
            </w:pPr>
            <w:r w:rsidRPr="00FF231B">
              <w:rPr>
                <w:rFonts w:eastAsiaTheme="minorHAnsi"/>
                <w:sz w:val="20"/>
              </w:rPr>
              <w:t>80 hours</w:t>
            </w:r>
          </w:p>
        </w:tc>
        <w:tc>
          <w:tcPr>
            <w:tcW w:w="1440" w:type="dxa"/>
            <w:shd w:val="solid" w:color="FFFFFF" w:fill="auto"/>
          </w:tcPr>
          <w:p w:rsidRPr="00FF231B" w:rsidR="00762F27" w:rsidP="00AD001F" w:rsidRDefault="00762F27" w14:paraId="6025E3E6" w14:textId="77777777">
            <w:pPr>
              <w:jc w:val="right"/>
              <w:rPr>
                <w:rFonts w:eastAsiaTheme="minorHAnsi"/>
                <w:sz w:val="20"/>
              </w:rPr>
            </w:pPr>
            <w:r w:rsidRPr="00FF231B">
              <w:rPr>
                <w:sz w:val="20"/>
              </w:rPr>
              <w:t>$6,160</w:t>
            </w:r>
          </w:p>
        </w:tc>
        <w:tc>
          <w:tcPr>
            <w:tcW w:w="4137" w:type="dxa"/>
            <w:shd w:val="solid" w:color="FFFFFF" w:fill="auto"/>
          </w:tcPr>
          <w:p w:rsidRPr="00FF231B" w:rsidR="009A2D45" w:rsidP="00D83326" w:rsidRDefault="009A2D45" w14:paraId="159E09B7" w14:textId="4A870191">
            <w:pPr>
              <w:rPr>
                <w:sz w:val="20"/>
              </w:rPr>
            </w:pPr>
            <w:r w:rsidRPr="00FF231B">
              <w:rPr>
                <w:sz w:val="20"/>
              </w:rPr>
              <w:t xml:space="preserve">The RSPP must establish the minimum Product Safety Plan (PSP) requirements that will govern the development and implementation of all products subject to this subpart, consistent with the provisions contained in § 236.907. </w:t>
            </w:r>
          </w:p>
          <w:p w:rsidRPr="00FF231B" w:rsidR="009B5770" w:rsidP="009A2D45" w:rsidRDefault="009B5770" w14:paraId="5E6D8EF5" w14:textId="77777777">
            <w:pPr>
              <w:rPr>
                <w:sz w:val="20"/>
              </w:rPr>
            </w:pPr>
          </w:p>
          <w:p w:rsidRPr="00FF231B" w:rsidR="00762F27" w:rsidP="009A2D45" w:rsidRDefault="00743A7F" w14:paraId="3EDFA485" w14:textId="1CB1E405">
            <w:pPr>
              <w:rPr>
                <w:sz w:val="20"/>
              </w:rPr>
            </w:pPr>
            <w:r w:rsidRPr="00FF231B">
              <w:rPr>
                <w:sz w:val="20"/>
              </w:rPr>
              <w:t>FRA estimates</w:t>
            </w:r>
            <w:r w:rsidRPr="00FF231B" w:rsidR="00D83326">
              <w:rPr>
                <w:sz w:val="20"/>
              </w:rPr>
              <w:t xml:space="preserve"> that it will take approximately 40 hours to write the petition.  </w:t>
            </w:r>
          </w:p>
        </w:tc>
      </w:tr>
      <w:tr w:rsidRPr="00FF231B" w:rsidR="001D5BFD" w:rsidTr="00E421B2" w14:paraId="08B61EA1" w14:textId="77777777">
        <w:trPr>
          <w:trHeight w:val="696"/>
        </w:trPr>
        <w:tc>
          <w:tcPr>
            <w:tcW w:w="2335" w:type="dxa"/>
            <w:shd w:val="solid" w:color="FFFFFF" w:fill="auto"/>
          </w:tcPr>
          <w:p w:rsidRPr="00FF231B" w:rsidR="001D5BFD" w:rsidP="00AD001F" w:rsidRDefault="001D5BFD" w14:paraId="6A658CC3" w14:textId="16A475CD">
            <w:pPr>
              <w:rPr>
                <w:rFonts w:eastAsiaTheme="minorHAnsi"/>
                <w:sz w:val="20"/>
              </w:rPr>
            </w:pPr>
            <w:r w:rsidRPr="00FF231B">
              <w:rPr>
                <w:rFonts w:eastAsiaTheme="minorHAnsi"/>
                <w:sz w:val="20"/>
              </w:rPr>
              <w:t>236.907 – Product Safety Plans (PSP)</w:t>
            </w:r>
          </w:p>
        </w:tc>
        <w:tc>
          <w:tcPr>
            <w:tcW w:w="10527" w:type="dxa"/>
            <w:gridSpan w:val="6"/>
            <w:shd w:val="solid" w:color="FFFFFF" w:fill="auto"/>
          </w:tcPr>
          <w:p w:rsidRPr="00FF231B" w:rsidR="001D5BFD" w:rsidP="001D5BFD" w:rsidRDefault="001D5BFD" w14:paraId="08D2593D" w14:textId="3EFA34F1">
            <w:pPr>
              <w:rPr>
                <w:sz w:val="20"/>
              </w:rPr>
            </w:pPr>
            <w:r w:rsidRPr="00FF231B">
              <w:rPr>
                <w:sz w:val="20"/>
              </w:rPr>
              <w:t>The burden for this requirement is included under § 236.913(c1) - (c2).  Consequently, there is no additional burden associated with this requirement.</w:t>
            </w:r>
          </w:p>
        </w:tc>
      </w:tr>
      <w:tr w:rsidRPr="00FF231B" w:rsidR="001D5BFD" w:rsidTr="00E421B2" w14:paraId="4B9C8B11" w14:textId="77777777">
        <w:trPr>
          <w:trHeight w:val="525"/>
        </w:trPr>
        <w:tc>
          <w:tcPr>
            <w:tcW w:w="2335" w:type="dxa"/>
            <w:shd w:val="solid" w:color="FFFFFF" w:fill="auto"/>
          </w:tcPr>
          <w:p w:rsidRPr="00FF231B" w:rsidR="001D5BFD" w:rsidP="001D5BFD" w:rsidRDefault="001D5BFD" w14:paraId="7307C718" w14:textId="15C10F49">
            <w:pPr>
              <w:rPr>
                <w:rFonts w:eastAsiaTheme="minorHAnsi"/>
                <w:sz w:val="20"/>
              </w:rPr>
            </w:pPr>
            <w:r w:rsidRPr="00FF231B">
              <w:rPr>
                <w:rFonts w:eastAsiaTheme="minorHAnsi"/>
                <w:sz w:val="20"/>
              </w:rPr>
              <w:t>236.909 - Minimum performance standard</w:t>
            </w:r>
          </w:p>
        </w:tc>
        <w:tc>
          <w:tcPr>
            <w:tcW w:w="10527" w:type="dxa"/>
            <w:gridSpan w:val="6"/>
            <w:shd w:val="solid" w:color="FFFFFF" w:fill="auto"/>
          </w:tcPr>
          <w:p w:rsidRPr="00FF231B" w:rsidR="001D5BFD" w:rsidP="001D5BFD" w:rsidRDefault="001D5BFD" w14:paraId="53DFCBDC" w14:textId="0AE33BCB">
            <w:pPr>
              <w:rPr>
                <w:sz w:val="20"/>
              </w:rPr>
            </w:pPr>
            <w:r w:rsidRPr="00FF231B">
              <w:rPr>
                <w:sz w:val="20"/>
              </w:rPr>
              <w:t>The burden for this requirement is included under § 236.913(d).  Consequently, there is no additional burden associated with this requirement.</w:t>
            </w:r>
          </w:p>
        </w:tc>
      </w:tr>
      <w:tr w:rsidRPr="00FF231B" w:rsidR="001D5BFD" w:rsidTr="00E421B2" w14:paraId="1039CEDA" w14:textId="444AA4B2">
        <w:trPr>
          <w:trHeight w:val="2163"/>
        </w:trPr>
        <w:tc>
          <w:tcPr>
            <w:tcW w:w="2335" w:type="dxa"/>
            <w:shd w:val="solid" w:color="FFFFFF" w:fill="auto"/>
          </w:tcPr>
          <w:p w:rsidRPr="00FF231B" w:rsidR="001D5BFD" w:rsidP="001D5BFD" w:rsidRDefault="001D5BFD" w14:paraId="56634872" w14:textId="02989A3B">
            <w:pPr>
              <w:rPr>
                <w:rFonts w:eastAsiaTheme="minorHAnsi"/>
                <w:sz w:val="20"/>
              </w:rPr>
            </w:pPr>
            <w:r w:rsidRPr="00FF231B">
              <w:rPr>
                <w:rFonts w:eastAsiaTheme="minorHAnsi"/>
                <w:sz w:val="20"/>
              </w:rPr>
              <w:lastRenderedPageBreak/>
              <w:t>236.913(a) – Filing and approval of a joint Product Safety Plan (PSP)</w:t>
            </w:r>
          </w:p>
        </w:tc>
        <w:tc>
          <w:tcPr>
            <w:tcW w:w="1260" w:type="dxa"/>
            <w:shd w:val="solid" w:color="FFFFFF" w:fill="auto"/>
          </w:tcPr>
          <w:p w:rsidRPr="00FF231B" w:rsidR="001D5BFD" w:rsidP="001D5BFD" w:rsidRDefault="001D5BFD" w14:paraId="39DF2856" w14:textId="364D52C9">
            <w:pPr>
              <w:rPr>
                <w:rFonts w:eastAsiaTheme="minorHAnsi"/>
                <w:sz w:val="20"/>
              </w:rPr>
            </w:pPr>
            <w:r w:rsidRPr="00FF231B">
              <w:rPr>
                <w:rFonts w:eastAsiaTheme="minorHAnsi"/>
                <w:sz w:val="20"/>
              </w:rPr>
              <w:t>742 railroads</w:t>
            </w:r>
          </w:p>
        </w:tc>
        <w:tc>
          <w:tcPr>
            <w:tcW w:w="1437" w:type="dxa"/>
            <w:shd w:val="solid" w:color="FFFFFF" w:fill="auto"/>
          </w:tcPr>
          <w:p w:rsidRPr="00FF231B" w:rsidR="001D5BFD" w:rsidP="001D5BFD" w:rsidRDefault="001D5BFD" w14:paraId="411B4CCD" w14:textId="3908379C">
            <w:pPr>
              <w:rPr>
                <w:rFonts w:eastAsiaTheme="minorHAnsi"/>
                <w:sz w:val="20"/>
              </w:rPr>
            </w:pPr>
            <w:r w:rsidRPr="00FF231B">
              <w:rPr>
                <w:rFonts w:eastAsiaTheme="minorHAnsi"/>
                <w:sz w:val="20"/>
              </w:rPr>
              <w:t>1 joint plan</w:t>
            </w:r>
          </w:p>
        </w:tc>
        <w:tc>
          <w:tcPr>
            <w:tcW w:w="1083" w:type="dxa"/>
            <w:shd w:val="solid" w:color="FFFFFF" w:fill="auto"/>
          </w:tcPr>
          <w:p w:rsidRPr="00FF231B" w:rsidR="001D5BFD" w:rsidP="001D5BFD" w:rsidRDefault="001D5BFD" w14:paraId="4F5E1AFB" w14:textId="48694073">
            <w:pPr>
              <w:rPr>
                <w:rFonts w:eastAsiaTheme="minorHAnsi"/>
                <w:sz w:val="20"/>
              </w:rPr>
            </w:pPr>
            <w:r w:rsidRPr="00FF231B">
              <w:rPr>
                <w:rFonts w:eastAsiaTheme="minorHAnsi"/>
                <w:sz w:val="20"/>
              </w:rPr>
              <w:t>2,000 hours</w:t>
            </w:r>
          </w:p>
        </w:tc>
        <w:tc>
          <w:tcPr>
            <w:tcW w:w="1170" w:type="dxa"/>
            <w:shd w:val="solid" w:color="FFFFFF" w:fill="auto"/>
          </w:tcPr>
          <w:p w:rsidRPr="00FF231B" w:rsidR="001D5BFD" w:rsidP="001D5BFD" w:rsidRDefault="001D5BFD" w14:paraId="683DE619" w14:textId="2D427903">
            <w:pPr>
              <w:jc w:val="right"/>
              <w:rPr>
                <w:rFonts w:eastAsiaTheme="minorHAnsi"/>
                <w:sz w:val="20"/>
              </w:rPr>
            </w:pPr>
            <w:r w:rsidRPr="00FF231B">
              <w:rPr>
                <w:rFonts w:eastAsiaTheme="minorHAnsi"/>
                <w:sz w:val="20"/>
              </w:rPr>
              <w:t>2,000 hours</w:t>
            </w:r>
          </w:p>
        </w:tc>
        <w:tc>
          <w:tcPr>
            <w:tcW w:w="1440" w:type="dxa"/>
            <w:shd w:val="solid" w:color="FFFFFF" w:fill="auto"/>
          </w:tcPr>
          <w:p w:rsidRPr="00FF231B" w:rsidR="001D5BFD" w:rsidP="001D5BFD" w:rsidRDefault="001D5BFD" w14:paraId="29B141E6" w14:textId="0EDDFD44">
            <w:pPr>
              <w:jc w:val="right"/>
              <w:rPr>
                <w:rFonts w:eastAsiaTheme="minorHAnsi"/>
                <w:sz w:val="20"/>
              </w:rPr>
            </w:pPr>
            <w:r w:rsidRPr="00FF231B">
              <w:rPr>
                <w:sz w:val="20"/>
              </w:rPr>
              <w:t>$240,000</w:t>
            </w:r>
          </w:p>
        </w:tc>
        <w:tc>
          <w:tcPr>
            <w:tcW w:w="4137" w:type="dxa"/>
            <w:shd w:val="solid" w:color="FFFFFF" w:fill="auto"/>
          </w:tcPr>
          <w:p w:rsidRPr="00FF231B" w:rsidR="001D5BFD" w:rsidP="001D5BFD" w:rsidRDefault="001D5BFD" w14:paraId="511EE083" w14:textId="47ACA248">
            <w:pPr>
              <w:rPr>
                <w:sz w:val="20"/>
              </w:rPr>
            </w:pPr>
            <w:r w:rsidRPr="00FF231B">
              <w:rPr>
                <w:sz w:val="20"/>
              </w:rPr>
              <w:t>A PSP must be prepared for each product covered by this subpart.  A joint PSP must be prepared when: (1) The territory on which a product covered by this subpart is normally subject to joint operations, or is operated upon by more than one railroad; and (2) The PSP involves a change in method of operation.</w:t>
            </w:r>
          </w:p>
          <w:p w:rsidRPr="00FF231B" w:rsidR="001D5BFD" w:rsidP="001D5BFD" w:rsidRDefault="001D5BFD" w14:paraId="3ABD26E2" w14:textId="6CD15A65">
            <w:pPr>
              <w:rPr>
                <w:sz w:val="20"/>
              </w:rPr>
            </w:pPr>
          </w:p>
          <w:p w:rsidRPr="00FF231B" w:rsidR="001D5BFD" w:rsidP="001D5BFD" w:rsidRDefault="00543C31" w14:paraId="7E9D0ED0" w14:textId="4FFBD80E">
            <w:pPr>
              <w:rPr>
                <w:sz w:val="20"/>
              </w:rPr>
            </w:pPr>
            <w:r w:rsidRPr="00FF231B">
              <w:rPr>
                <w:sz w:val="20"/>
              </w:rPr>
              <w:t xml:space="preserve">FRA estimates </w:t>
            </w:r>
            <w:r w:rsidRPr="00FF231B" w:rsidR="001D5BFD">
              <w:rPr>
                <w:sz w:val="20"/>
              </w:rPr>
              <w:t xml:space="preserve">that it will take approximately 2,000 hours to write each joint PSP and notification. </w:t>
            </w:r>
          </w:p>
        </w:tc>
      </w:tr>
      <w:tr w:rsidRPr="00FF231B" w:rsidR="001D5BFD" w:rsidTr="00E421B2" w14:paraId="7DFA8610" w14:textId="6DCB683A">
        <w:trPr>
          <w:trHeight w:val="1677"/>
        </w:trPr>
        <w:tc>
          <w:tcPr>
            <w:tcW w:w="2335" w:type="dxa"/>
            <w:shd w:val="solid" w:color="FFFFFF" w:fill="auto"/>
          </w:tcPr>
          <w:p w:rsidRPr="00FF231B" w:rsidR="001D5BFD" w:rsidP="001D5BFD" w:rsidRDefault="001D5BFD" w14:paraId="14C140D0" w14:textId="77777777">
            <w:pPr>
              <w:rPr>
                <w:rFonts w:eastAsiaTheme="minorHAnsi"/>
                <w:sz w:val="20"/>
              </w:rPr>
            </w:pPr>
            <w:r w:rsidRPr="00FF231B">
              <w:rPr>
                <w:rFonts w:eastAsiaTheme="minorHAnsi"/>
                <w:sz w:val="20"/>
              </w:rPr>
              <w:t>(c)(1) – Informational filing/petition for special approval</w:t>
            </w:r>
          </w:p>
        </w:tc>
        <w:tc>
          <w:tcPr>
            <w:tcW w:w="1260" w:type="dxa"/>
            <w:shd w:val="solid" w:color="FFFFFF" w:fill="auto"/>
          </w:tcPr>
          <w:p w:rsidRPr="00FF231B" w:rsidR="001D5BFD" w:rsidP="001D5BFD" w:rsidRDefault="001D5BFD" w14:paraId="54E02734"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1D5BFD" w:rsidP="001D5BFD" w:rsidRDefault="001D5BFD" w14:paraId="364CE636" w14:textId="77777777">
            <w:pPr>
              <w:rPr>
                <w:rFonts w:eastAsiaTheme="minorHAnsi"/>
                <w:sz w:val="20"/>
              </w:rPr>
            </w:pPr>
            <w:r w:rsidRPr="00FF231B">
              <w:rPr>
                <w:rFonts w:eastAsiaTheme="minorHAnsi"/>
                <w:sz w:val="20"/>
              </w:rPr>
              <w:t>0.5 filings/approval petitions</w:t>
            </w:r>
          </w:p>
        </w:tc>
        <w:tc>
          <w:tcPr>
            <w:tcW w:w="1083" w:type="dxa"/>
            <w:shd w:val="solid" w:color="FFFFFF" w:fill="auto"/>
          </w:tcPr>
          <w:p w:rsidRPr="00FF231B" w:rsidR="001D5BFD" w:rsidP="001D5BFD" w:rsidRDefault="001D5BFD" w14:paraId="3F2863CF" w14:textId="77777777">
            <w:pPr>
              <w:rPr>
                <w:rFonts w:eastAsiaTheme="minorHAnsi"/>
                <w:sz w:val="20"/>
              </w:rPr>
            </w:pPr>
            <w:r w:rsidRPr="00FF231B">
              <w:rPr>
                <w:rFonts w:eastAsiaTheme="minorHAnsi"/>
                <w:sz w:val="20"/>
              </w:rPr>
              <w:t>50 hours</w:t>
            </w:r>
          </w:p>
        </w:tc>
        <w:tc>
          <w:tcPr>
            <w:tcW w:w="1170" w:type="dxa"/>
            <w:shd w:val="solid" w:color="FFFFFF" w:fill="auto"/>
          </w:tcPr>
          <w:p w:rsidRPr="00FF231B" w:rsidR="001D5BFD" w:rsidP="001D5BFD" w:rsidRDefault="001D5BFD" w14:paraId="0B89CCE7" w14:textId="77777777">
            <w:pPr>
              <w:jc w:val="right"/>
              <w:rPr>
                <w:rFonts w:eastAsiaTheme="minorHAnsi"/>
                <w:sz w:val="20"/>
              </w:rPr>
            </w:pPr>
            <w:r w:rsidRPr="00FF231B">
              <w:rPr>
                <w:rFonts w:eastAsiaTheme="minorHAnsi"/>
                <w:sz w:val="20"/>
              </w:rPr>
              <w:t>25 hours</w:t>
            </w:r>
          </w:p>
        </w:tc>
        <w:tc>
          <w:tcPr>
            <w:tcW w:w="1440" w:type="dxa"/>
            <w:shd w:val="solid" w:color="FFFFFF" w:fill="auto"/>
          </w:tcPr>
          <w:p w:rsidRPr="00FF231B" w:rsidR="001D5BFD" w:rsidP="001D5BFD" w:rsidRDefault="001D5BFD" w14:paraId="40865F15" w14:textId="77777777">
            <w:pPr>
              <w:jc w:val="right"/>
              <w:rPr>
                <w:rFonts w:eastAsiaTheme="minorHAnsi"/>
                <w:sz w:val="20"/>
              </w:rPr>
            </w:pPr>
            <w:r w:rsidRPr="00FF231B">
              <w:rPr>
                <w:sz w:val="20"/>
              </w:rPr>
              <w:t>$1,925</w:t>
            </w:r>
          </w:p>
        </w:tc>
        <w:tc>
          <w:tcPr>
            <w:tcW w:w="4137" w:type="dxa"/>
            <w:shd w:val="solid" w:color="FFFFFF" w:fill="auto"/>
          </w:tcPr>
          <w:p w:rsidRPr="00FF231B" w:rsidR="001D5BFD" w:rsidP="001D5BFD" w:rsidRDefault="001D5BFD" w14:paraId="03BD152E" w14:textId="0809A256">
            <w:pPr>
              <w:rPr>
                <w:sz w:val="20"/>
              </w:rPr>
            </w:pPr>
            <w:r w:rsidRPr="00FF231B">
              <w:rPr>
                <w:sz w:val="20"/>
              </w:rPr>
              <w:t>Not less than 180 days prior to planned use of the product in revenue service as described in the PSP or PSP amendment, the railroad shall submit an informational filing t</w:t>
            </w:r>
            <w:r w:rsidRPr="00FF231B" w:rsidR="00E9219D">
              <w:rPr>
                <w:sz w:val="20"/>
              </w:rPr>
              <w:t>o FRA.</w:t>
            </w:r>
          </w:p>
          <w:p w:rsidRPr="00FF231B" w:rsidR="00874A8F" w:rsidP="001D5BFD" w:rsidRDefault="00874A8F" w14:paraId="0472A1E9" w14:textId="77777777">
            <w:pPr>
              <w:rPr>
                <w:sz w:val="20"/>
              </w:rPr>
            </w:pPr>
          </w:p>
          <w:p w:rsidRPr="00FF231B" w:rsidR="001D5BFD" w:rsidRDefault="001D5BFD" w14:paraId="2F6A6F3C" w14:textId="58A827B8">
            <w:pPr>
              <w:rPr>
                <w:sz w:val="20"/>
              </w:rPr>
            </w:pPr>
            <w:r w:rsidRPr="00FF231B">
              <w:rPr>
                <w:sz w:val="20"/>
              </w:rPr>
              <w:t>FRA estimates that it will take approximately 50 hours to write an informational filing.</w:t>
            </w:r>
          </w:p>
        </w:tc>
      </w:tr>
      <w:tr w:rsidRPr="00FF231B" w:rsidR="001D5BFD" w:rsidTr="00E421B2" w14:paraId="157CDB60" w14:textId="6306B8AF">
        <w:trPr>
          <w:trHeight w:val="797"/>
        </w:trPr>
        <w:tc>
          <w:tcPr>
            <w:tcW w:w="2335" w:type="dxa"/>
            <w:shd w:val="solid" w:color="FFFFFF" w:fill="auto"/>
          </w:tcPr>
          <w:p w:rsidRPr="00FF231B" w:rsidR="001D5BFD" w:rsidP="001D5BFD" w:rsidRDefault="001D5BFD" w14:paraId="0EF60110" w14:textId="77777777">
            <w:pPr>
              <w:rPr>
                <w:rFonts w:eastAsiaTheme="minorHAnsi"/>
                <w:sz w:val="20"/>
              </w:rPr>
            </w:pPr>
            <w:r w:rsidRPr="00FF231B">
              <w:rPr>
                <w:rFonts w:eastAsiaTheme="minorHAnsi"/>
                <w:sz w:val="20"/>
              </w:rPr>
              <w:t>(c)(2) – Response to FRA’s request for further data after informational filing</w:t>
            </w:r>
          </w:p>
        </w:tc>
        <w:tc>
          <w:tcPr>
            <w:tcW w:w="1260" w:type="dxa"/>
            <w:shd w:val="solid" w:color="FFFFFF" w:fill="auto"/>
          </w:tcPr>
          <w:p w:rsidRPr="00FF231B" w:rsidR="001D5BFD" w:rsidP="001D5BFD" w:rsidRDefault="001D5BFD" w14:paraId="0E936FFF"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1D5BFD" w:rsidP="001D5BFD" w:rsidRDefault="001D5BFD" w14:paraId="493C516B" w14:textId="77777777">
            <w:pPr>
              <w:rPr>
                <w:rFonts w:eastAsiaTheme="minorHAnsi"/>
                <w:sz w:val="20"/>
              </w:rPr>
            </w:pPr>
            <w:r w:rsidRPr="00FF231B">
              <w:rPr>
                <w:rFonts w:eastAsiaTheme="minorHAnsi"/>
                <w:sz w:val="20"/>
              </w:rPr>
              <w:t>0.25 data calls/documents</w:t>
            </w:r>
          </w:p>
        </w:tc>
        <w:tc>
          <w:tcPr>
            <w:tcW w:w="1083" w:type="dxa"/>
            <w:shd w:val="solid" w:color="FFFFFF" w:fill="auto"/>
          </w:tcPr>
          <w:p w:rsidRPr="00FF231B" w:rsidR="001D5BFD" w:rsidP="001D5BFD" w:rsidRDefault="001D5BFD" w14:paraId="2A0C5029" w14:textId="77777777">
            <w:pPr>
              <w:rPr>
                <w:rFonts w:eastAsiaTheme="minorHAnsi"/>
                <w:sz w:val="20"/>
              </w:rPr>
            </w:pPr>
            <w:r w:rsidRPr="00FF231B">
              <w:rPr>
                <w:rFonts w:eastAsiaTheme="minorHAnsi"/>
                <w:sz w:val="20"/>
              </w:rPr>
              <w:t>5 hours</w:t>
            </w:r>
          </w:p>
        </w:tc>
        <w:tc>
          <w:tcPr>
            <w:tcW w:w="1170" w:type="dxa"/>
            <w:shd w:val="solid" w:color="FFFFFF" w:fill="auto"/>
          </w:tcPr>
          <w:p w:rsidRPr="00FF231B" w:rsidR="001D5BFD" w:rsidP="001D5BFD" w:rsidRDefault="001D5BFD" w14:paraId="356C0A04" w14:textId="4933C014">
            <w:pPr>
              <w:jc w:val="right"/>
              <w:rPr>
                <w:rFonts w:eastAsiaTheme="minorHAnsi"/>
                <w:sz w:val="20"/>
              </w:rPr>
            </w:pPr>
            <w:r w:rsidRPr="00FF231B">
              <w:rPr>
                <w:rFonts w:eastAsiaTheme="minorHAnsi"/>
                <w:sz w:val="20"/>
              </w:rPr>
              <w:t>1 hour</w:t>
            </w:r>
          </w:p>
        </w:tc>
        <w:tc>
          <w:tcPr>
            <w:tcW w:w="1440" w:type="dxa"/>
            <w:shd w:val="solid" w:color="FFFFFF" w:fill="auto"/>
          </w:tcPr>
          <w:p w:rsidRPr="00FF231B" w:rsidR="001D5BFD" w:rsidP="001D5BFD" w:rsidRDefault="001D5BFD" w14:paraId="0CC8FC1F" w14:textId="4084DD88">
            <w:pPr>
              <w:jc w:val="right"/>
              <w:rPr>
                <w:rFonts w:eastAsiaTheme="minorHAnsi"/>
                <w:sz w:val="20"/>
              </w:rPr>
            </w:pPr>
            <w:r w:rsidRPr="00FF231B">
              <w:rPr>
                <w:sz w:val="20"/>
              </w:rPr>
              <w:t>$</w:t>
            </w:r>
            <w:r w:rsidRPr="00FF231B" w:rsidR="000A4A2E">
              <w:rPr>
                <w:sz w:val="20"/>
              </w:rPr>
              <w:t>77</w:t>
            </w:r>
          </w:p>
        </w:tc>
        <w:tc>
          <w:tcPr>
            <w:tcW w:w="4137" w:type="dxa"/>
            <w:shd w:val="solid" w:color="FFFFFF" w:fill="auto"/>
          </w:tcPr>
          <w:p w:rsidRPr="00FF231B" w:rsidR="001D5BFD" w:rsidP="001D5BFD" w:rsidRDefault="001D5BFD" w14:paraId="13E80F9B" w14:textId="645C30F8">
            <w:pPr>
              <w:rPr>
                <w:sz w:val="20"/>
              </w:rPr>
            </w:pPr>
            <w:r w:rsidRPr="00FF231B">
              <w:rPr>
                <w:sz w:val="20"/>
              </w:rPr>
              <w:t xml:space="preserve">FRA estimates that it will request further information in approximately 0.25 instances under the above requirement.  It is estimated that it will take approximately 5 hours to gather the necessary information and complete the documentation.  </w:t>
            </w:r>
          </w:p>
        </w:tc>
      </w:tr>
      <w:tr w:rsidRPr="00FF231B" w:rsidR="001D5BFD" w:rsidTr="00E421B2" w14:paraId="27EA24BA" w14:textId="22F8F69C">
        <w:trPr>
          <w:trHeight w:val="525"/>
        </w:trPr>
        <w:tc>
          <w:tcPr>
            <w:tcW w:w="2335" w:type="dxa"/>
            <w:shd w:val="solid" w:color="FFFFFF" w:fill="auto"/>
          </w:tcPr>
          <w:p w:rsidRPr="00FF231B" w:rsidR="001D5BFD" w:rsidP="001D5BFD" w:rsidRDefault="001D5BFD" w14:paraId="71F8A87F" w14:textId="77777777">
            <w:pPr>
              <w:rPr>
                <w:rFonts w:eastAsiaTheme="minorHAnsi"/>
                <w:sz w:val="20"/>
              </w:rPr>
            </w:pPr>
            <w:r w:rsidRPr="00FF231B">
              <w:rPr>
                <w:rFonts w:eastAsiaTheme="minorHAnsi"/>
                <w:sz w:val="20"/>
              </w:rPr>
              <w:t>(d)(1)(ii) – Response to FRA’s request for further information within 15 days after receipt of the Notice of Product Development (NOPD)</w:t>
            </w:r>
          </w:p>
        </w:tc>
        <w:tc>
          <w:tcPr>
            <w:tcW w:w="1260" w:type="dxa"/>
            <w:shd w:val="solid" w:color="FFFFFF" w:fill="auto"/>
          </w:tcPr>
          <w:p w:rsidRPr="00FF231B" w:rsidR="001D5BFD" w:rsidP="001D5BFD" w:rsidRDefault="001D5BFD" w14:paraId="6B64F9EF"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1D5BFD" w:rsidP="001D5BFD" w:rsidRDefault="001D5BFD" w14:paraId="1BD531F3" w14:textId="77777777">
            <w:pPr>
              <w:rPr>
                <w:rFonts w:eastAsiaTheme="minorHAnsi"/>
                <w:sz w:val="20"/>
              </w:rPr>
            </w:pPr>
            <w:r w:rsidRPr="00FF231B">
              <w:rPr>
                <w:rFonts w:eastAsiaTheme="minorHAnsi"/>
                <w:sz w:val="20"/>
              </w:rPr>
              <w:t>0.25 data calls/documents</w:t>
            </w:r>
          </w:p>
        </w:tc>
        <w:tc>
          <w:tcPr>
            <w:tcW w:w="1083" w:type="dxa"/>
            <w:shd w:val="solid" w:color="FFFFFF" w:fill="auto"/>
          </w:tcPr>
          <w:p w:rsidRPr="00FF231B" w:rsidR="001D5BFD" w:rsidP="001D5BFD" w:rsidRDefault="001D5BFD" w14:paraId="5CE9EEF3" w14:textId="77777777">
            <w:pPr>
              <w:rPr>
                <w:rFonts w:eastAsiaTheme="minorHAnsi"/>
                <w:sz w:val="20"/>
              </w:rPr>
            </w:pPr>
            <w:r w:rsidRPr="00FF231B">
              <w:rPr>
                <w:rFonts w:eastAsiaTheme="minorHAnsi"/>
                <w:sz w:val="20"/>
              </w:rPr>
              <w:t>1 hour</w:t>
            </w:r>
          </w:p>
        </w:tc>
        <w:tc>
          <w:tcPr>
            <w:tcW w:w="1170" w:type="dxa"/>
            <w:shd w:val="solid" w:color="FFFFFF" w:fill="auto"/>
          </w:tcPr>
          <w:p w:rsidRPr="00FF231B" w:rsidR="001D5BFD" w:rsidP="001D5BFD" w:rsidRDefault="001D5BFD" w14:paraId="1580B88C" w14:textId="0315948A">
            <w:pPr>
              <w:jc w:val="right"/>
              <w:rPr>
                <w:rFonts w:eastAsiaTheme="minorHAnsi"/>
                <w:sz w:val="20"/>
              </w:rPr>
            </w:pPr>
            <w:r w:rsidRPr="00FF231B">
              <w:rPr>
                <w:rFonts w:eastAsiaTheme="minorHAnsi"/>
                <w:sz w:val="20"/>
              </w:rPr>
              <w:t>0.</w:t>
            </w:r>
            <w:r w:rsidRPr="00FF231B" w:rsidR="00162683">
              <w:rPr>
                <w:rFonts w:eastAsiaTheme="minorHAnsi"/>
                <w:sz w:val="20"/>
              </w:rPr>
              <w:t xml:space="preserve">25 </w:t>
            </w:r>
            <w:r w:rsidRPr="00FF231B">
              <w:rPr>
                <w:rFonts w:eastAsiaTheme="minorHAnsi"/>
                <w:sz w:val="20"/>
              </w:rPr>
              <w:t>hour</w:t>
            </w:r>
          </w:p>
        </w:tc>
        <w:tc>
          <w:tcPr>
            <w:tcW w:w="1440" w:type="dxa"/>
            <w:shd w:val="solid" w:color="FFFFFF" w:fill="auto"/>
          </w:tcPr>
          <w:p w:rsidRPr="00FF231B" w:rsidR="001D5BFD" w:rsidP="001D5BFD" w:rsidRDefault="001D5BFD" w14:paraId="0634854A" w14:textId="77777777">
            <w:pPr>
              <w:jc w:val="right"/>
              <w:rPr>
                <w:rFonts w:eastAsiaTheme="minorHAnsi"/>
                <w:color w:val="000000" w:themeColor="text1"/>
                <w:sz w:val="20"/>
              </w:rPr>
            </w:pPr>
            <w:r w:rsidRPr="00FF231B">
              <w:rPr>
                <w:color w:val="000000" w:themeColor="text1"/>
                <w:sz w:val="20"/>
              </w:rPr>
              <w:t>$19</w:t>
            </w:r>
          </w:p>
        </w:tc>
        <w:tc>
          <w:tcPr>
            <w:tcW w:w="4137" w:type="dxa"/>
            <w:shd w:val="solid" w:color="FFFFFF" w:fill="auto"/>
          </w:tcPr>
          <w:p w:rsidRPr="00FF231B" w:rsidR="001D5BFD" w:rsidP="006667FB" w:rsidRDefault="001D5BFD" w14:paraId="1C792832" w14:textId="77777777">
            <w:pPr>
              <w:rPr>
                <w:color w:val="000000" w:themeColor="text1"/>
                <w:sz w:val="20"/>
              </w:rPr>
            </w:pPr>
            <w:r w:rsidRPr="00FF231B">
              <w:rPr>
                <w:color w:val="000000" w:themeColor="text1"/>
                <w:sz w:val="20"/>
              </w:rPr>
              <w:t>Within 15 days of receipt of the Notice of Product Development, the Associate Administrator for Safety either acknowledges receipt, or acknowledges and requests more information.</w:t>
            </w:r>
          </w:p>
          <w:p w:rsidRPr="00FF231B" w:rsidR="001D5BFD" w:rsidP="001D5BFD" w:rsidRDefault="001D5BFD" w14:paraId="7CC7BF79" w14:textId="77777777">
            <w:pPr>
              <w:rPr>
                <w:color w:val="000000" w:themeColor="text1"/>
                <w:sz w:val="20"/>
              </w:rPr>
            </w:pPr>
          </w:p>
          <w:p w:rsidRPr="00FF231B" w:rsidR="001D5BFD" w:rsidP="001D5BFD" w:rsidRDefault="00874A8F" w14:paraId="44197D89" w14:textId="2994B5C1">
            <w:pPr>
              <w:rPr>
                <w:color w:val="000000" w:themeColor="text1"/>
                <w:sz w:val="20"/>
              </w:rPr>
            </w:pPr>
            <w:r w:rsidRPr="00FF231B">
              <w:rPr>
                <w:color w:val="000000" w:themeColor="text1"/>
                <w:sz w:val="20"/>
              </w:rPr>
              <w:t xml:space="preserve">FRA estimates that it will receive approximately one data call every two years with the necessary information under the above requirement and </w:t>
            </w:r>
            <w:r w:rsidRPr="00FF231B" w:rsidR="001D5BFD">
              <w:rPr>
                <w:color w:val="000000" w:themeColor="text1"/>
                <w:sz w:val="20"/>
              </w:rPr>
              <w:t xml:space="preserve">it will take approximately </w:t>
            </w:r>
            <w:r w:rsidRPr="00FF231B" w:rsidR="006667FB">
              <w:rPr>
                <w:color w:val="000000" w:themeColor="text1"/>
                <w:sz w:val="20"/>
              </w:rPr>
              <w:t>one (1) hour</w:t>
            </w:r>
            <w:r w:rsidRPr="00FF231B" w:rsidR="001D5BFD">
              <w:rPr>
                <w:color w:val="000000" w:themeColor="text1"/>
                <w:sz w:val="20"/>
              </w:rPr>
              <w:t xml:space="preserve"> to complete </w:t>
            </w:r>
            <w:r w:rsidRPr="00FF231B">
              <w:rPr>
                <w:color w:val="000000" w:themeColor="text1"/>
                <w:sz w:val="20"/>
              </w:rPr>
              <w:t>each</w:t>
            </w:r>
            <w:r w:rsidRPr="00FF231B" w:rsidR="001D5BFD">
              <w:rPr>
                <w:color w:val="000000" w:themeColor="text1"/>
                <w:sz w:val="20"/>
              </w:rPr>
              <w:t xml:space="preserve"> </w:t>
            </w:r>
            <w:r w:rsidRPr="00FF231B" w:rsidR="002A6495">
              <w:rPr>
                <w:color w:val="000000" w:themeColor="text1"/>
                <w:sz w:val="20"/>
              </w:rPr>
              <w:t>document</w:t>
            </w:r>
            <w:r w:rsidRPr="00FF231B" w:rsidR="001D5BFD">
              <w:rPr>
                <w:color w:val="000000" w:themeColor="text1"/>
                <w:sz w:val="20"/>
              </w:rPr>
              <w:t xml:space="preserve"> and sent them to FRA.  </w:t>
            </w:r>
          </w:p>
        </w:tc>
      </w:tr>
      <w:tr w:rsidRPr="00FF231B" w:rsidR="001D5BFD" w:rsidTr="00E421B2" w14:paraId="6F3D3F57" w14:textId="5E7BC529">
        <w:trPr>
          <w:trHeight w:val="797"/>
        </w:trPr>
        <w:tc>
          <w:tcPr>
            <w:tcW w:w="2335" w:type="dxa"/>
            <w:shd w:val="solid" w:color="FFFFFF" w:fill="auto"/>
          </w:tcPr>
          <w:p w:rsidRPr="00FF231B" w:rsidR="001D5BFD" w:rsidP="001D5BFD" w:rsidRDefault="001D5BFD" w14:paraId="5C8FB9ED" w14:textId="2BF9C03C">
            <w:pPr>
              <w:rPr>
                <w:rFonts w:eastAsiaTheme="minorHAnsi"/>
                <w:color w:val="000000" w:themeColor="text1"/>
                <w:sz w:val="20"/>
              </w:rPr>
            </w:pPr>
            <w:r w:rsidRPr="00FF231B">
              <w:rPr>
                <w:rFonts w:eastAsiaTheme="minorHAnsi"/>
                <w:color w:val="000000" w:themeColor="text1"/>
                <w:sz w:val="20"/>
              </w:rPr>
              <w:lastRenderedPageBreak/>
              <w:t>(d)(1)(iii) – Technical consultation by FRA with the railroad on the design and planned development of the product</w:t>
            </w:r>
          </w:p>
        </w:tc>
        <w:tc>
          <w:tcPr>
            <w:tcW w:w="1260" w:type="dxa"/>
            <w:shd w:val="solid" w:color="FFFFFF" w:fill="auto"/>
          </w:tcPr>
          <w:p w:rsidRPr="00FF231B" w:rsidR="001D5BFD" w:rsidP="001D5BFD" w:rsidRDefault="001D5BFD" w14:paraId="10DCA872" w14:textId="77777777">
            <w:pPr>
              <w:rPr>
                <w:rFonts w:eastAsiaTheme="minorHAnsi"/>
                <w:color w:val="000000" w:themeColor="text1"/>
                <w:sz w:val="20"/>
              </w:rPr>
            </w:pPr>
            <w:r w:rsidRPr="00FF231B">
              <w:rPr>
                <w:rFonts w:eastAsiaTheme="minorHAnsi"/>
                <w:color w:val="000000" w:themeColor="text1"/>
                <w:sz w:val="20"/>
              </w:rPr>
              <w:t>742 railroads</w:t>
            </w:r>
          </w:p>
        </w:tc>
        <w:tc>
          <w:tcPr>
            <w:tcW w:w="1437" w:type="dxa"/>
            <w:shd w:val="solid" w:color="FFFFFF" w:fill="auto"/>
          </w:tcPr>
          <w:p w:rsidRPr="00FF231B" w:rsidR="001D5BFD" w:rsidP="001D5BFD" w:rsidRDefault="001D5BFD" w14:paraId="7C36CDBD" w14:textId="77777777">
            <w:pPr>
              <w:rPr>
                <w:rFonts w:eastAsiaTheme="minorHAnsi"/>
                <w:color w:val="000000" w:themeColor="text1"/>
                <w:sz w:val="20"/>
              </w:rPr>
            </w:pPr>
            <w:r w:rsidRPr="00FF231B">
              <w:rPr>
                <w:rFonts w:eastAsiaTheme="minorHAnsi"/>
                <w:color w:val="000000" w:themeColor="text1"/>
                <w:sz w:val="20"/>
              </w:rPr>
              <w:t>0.25 technical consultations</w:t>
            </w:r>
          </w:p>
        </w:tc>
        <w:tc>
          <w:tcPr>
            <w:tcW w:w="1083" w:type="dxa"/>
            <w:shd w:val="solid" w:color="FFFFFF" w:fill="auto"/>
          </w:tcPr>
          <w:p w:rsidRPr="00FF231B" w:rsidR="001D5BFD" w:rsidP="001D5BFD" w:rsidRDefault="001D5BFD" w14:paraId="5D7FD1EE" w14:textId="77777777">
            <w:pPr>
              <w:rPr>
                <w:rFonts w:eastAsiaTheme="minorHAnsi"/>
                <w:color w:val="000000" w:themeColor="text1"/>
                <w:sz w:val="20"/>
              </w:rPr>
            </w:pPr>
            <w:r w:rsidRPr="00FF231B">
              <w:rPr>
                <w:rFonts w:eastAsiaTheme="minorHAnsi"/>
                <w:color w:val="000000" w:themeColor="text1"/>
                <w:sz w:val="20"/>
              </w:rPr>
              <w:t>5 hours</w:t>
            </w:r>
          </w:p>
        </w:tc>
        <w:tc>
          <w:tcPr>
            <w:tcW w:w="1170" w:type="dxa"/>
            <w:shd w:val="solid" w:color="FFFFFF" w:fill="auto"/>
          </w:tcPr>
          <w:p w:rsidRPr="00FF231B" w:rsidR="001D5BFD" w:rsidP="001D5BFD" w:rsidRDefault="001D5BFD" w14:paraId="0BA5847C" w14:textId="08ACE7D2">
            <w:pPr>
              <w:jc w:val="right"/>
              <w:rPr>
                <w:rFonts w:eastAsiaTheme="minorHAnsi"/>
                <w:color w:val="000000" w:themeColor="text1"/>
                <w:sz w:val="20"/>
              </w:rPr>
            </w:pPr>
            <w:r w:rsidRPr="00FF231B">
              <w:rPr>
                <w:rFonts w:eastAsiaTheme="minorHAnsi"/>
                <w:color w:val="000000" w:themeColor="text1"/>
                <w:sz w:val="20"/>
              </w:rPr>
              <w:t>1.</w:t>
            </w:r>
            <w:r w:rsidRPr="00FF231B" w:rsidR="000A4A2E">
              <w:rPr>
                <w:rFonts w:eastAsiaTheme="minorHAnsi"/>
                <w:color w:val="000000" w:themeColor="text1"/>
                <w:sz w:val="20"/>
              </w:rPr>
              <w:t>3</w:t>
            </w:r>
            <w:r w:rsidRPr="00FF231B" w:rsidR="00021461">
              <w:rPr>
                <w:rFonts w:eastAsiaTheme="minorHAnsi"/>
                <w:color w:val="000000" w:themeColor="text1"/>
                <w:sz w:val="20"/>
              </w:rPr>
              <w:t xml:space="preserve"> </w:t>
            </w:r>
            <w:r w:rsidRPr="00FF231B">
              <w:rPr>
                <w:rFonts w:eastAsiaTheme="minorHAnsi"/>
                <w:color w:val="000000" w:themeColor="text1"/>
                <w:sz w:val="20"/>
              </w:rPr>
              <w:t>hour</w:t>
            </w:r>
            <w:r w:rsidRPr="00FF231B" w:rsidR="00162683">
              <w:rPr>
                <w:rFonts w:eastAsiaTheme="minorHAnsi"/>
                <w:color w:val="000000" w:themeColor="text1"/>
                <w:sz w:val="20"/>
              </w:rPr>
              <w:t>s</w:t>
            </w:r>
          </w:p>
        </w:tc>
        <w:tc>
          <w:tcPr>
            <w:tcW w:w="1440" w:type="dxa"/>
            <w:shd w:val="solid" w:color="FFFFFF" w:fill="auto"/>
          </w:tcPr>
          <w:p w:rsidRPr="00FF231B" w:rsidR="001D5BFD" w:rsidP="001D5BFD" w:rsidRDefault="001D5BFD" w14:paraId="67D84789" w14:textId="2358E6C4">
            <w:pPr>
              <w:jc w:val="right"/>
              <w:rPr>
                <w:rFonts w:eastAsiaTheme="minorHAnsi"/>
                <w:color w:val="000000" w:themeColor="text1"/>
                <w:sz w:val="20"/>
              </w:rPr>
            </w:pPr>
            <w:r w:rsidRPr="00FF231B">
              <w:rPr>
                <w:color w:val="000000" w:themeColor="text1"/>
                <w:sz w:val="20"/>
              </w:rPr>
              <w:t>$</w:t>
            </w:r>
            <w:r w:rsidRPr="00FF231B" w:rsidR="00B73A50">
              <w:rPr>
                <w:color w:val="000000" w:themeColor="text1"/>
                <w:sz w:val="20"/>
              </w:rPr>
              <w:t>96</w:t>
            </w:r>
          </w:p>
        </w:tc>
        <w:tc>
          <w:tcPr>
            <w:tcW w:w="4137" w:type="dxa"/>
            <w:shd w:val="solid" w:color="FFFFFF" w:fill="auto"/>
          </w:tcPr>
          <w:p w:rsidRPr="00FF231B" w:rsidR="001D5BFD" w:rsidP="002A6495" w:rsidRDefault="001D5BFD" w14:paraId="01DAFB94" w14:textId="77777777">
            <w:pPr>
              <w:rPr>
                <w:color w:val="000000" w:themeColor="text1"/>
                <w:sz w:val="20"/>
              </w:rPr>
            </w:pPr>
            <w:r w:rsidRPr="00FF231B">
              <w:rPr>
                <w:color w:val="000000" w:themeColor="text1"/>
                <w:sz w:val="20"/>
              </w:rPr>
              <w:t>If FRA concludes the Notice of Product Development contains sufficient information, the Associate Administrator for Safety determines the extent and nature of the assessment and review necessary for final product approval.  FRA may convene a technical consultation as necessary to discuss issues related to the design and planned development of the product.</w:t>
            </w:r>
          </w:p>
          <w:p w:rsidRPr="00FF231B" w:rsidR="001D5BFD" w:rsidP="002A6495" w:rsidRDefault="001D5BFD" w14:paraId="5BBB883D" w14:textId="77777777">
            <w:pPr>
              <w:rPr>
                <w:color w:val="000000" w:themeColor="text1"/>
                <w:sz w:val="20"/>
              </w:rPr>
            </w:pPr>
          </w:p>
          <w:p w:rsidRPr="00FF231B" w:rsidR="001D5BFD" w:rsidP="00F26D3B" w:rsidRDefault="001D5BFD" w14:paraId="4D47A9CF" w14:textId="311D8F83">
            <w:pPr>
              <w:rPr>
                <w:color w:val="000000" w:themeColor="text1"/>
                <w:sz w:val="20"/>
              </w:rPr>
            </w:pPr>
            <w:r w:rsidRPr="00FF231B">
              <w:rPr>
                <w:color w:val="000000" w:themeColor="text1"/>
                <w:sz w:val="20"/>
              </w:rPr>
              <w:t xml:space="preserve">FRA estimates that each consultation will take approximately </w:t>
            </w:r>
            <w:r w:rsidRPr="00FF231B" w:rsidR="006667FB">
              <w:rPr>
                <w:color w:val="000000" w:themeColor="text1"/>
                <w:sz w:val="20"/>
              </w:rPr>
              <w:t>5</w:t>
            </w:r>
            <w:r w:rsidRPr="00FF231B">
              <w:rPr>
                <w:color w:val="000000" w:themeColor="text1"/>
                <w:sz w:val="20"/>
              </w:rPr>
              <w:t xml:space="preserve"> hours.</w:t>
            </w:r>
          </w:p>
        </w:tc>
      </w:tr>
      <w:tr w:rsidRPr="00FF231B" w:rsidR="001D5BFD" w:rsidTr="00E421B2" w14:paraId="7207D8FA" w14:textId="048EF0D7">
        <w:trPr>
          <w:trHeight w:val="530"/>
        </w:trPr>
        <w:tc>
          <w:tcPr>
            <w:tcW w:w="2335" w:type="dxa"/>
            <w:shd w:val="solid" w:color="FFFFFF" w:fill="auto"/>
          </w:tcPr>
          <w:p w:rsidRPr="00FF231B" w:rsidR="001D5BFD" w:rsidP="001D5BFD" w:rsidRDefault="001D5BFD" w14:paraId="1BB3CE04" w14:textId="77777777">
            <w:pPr>
              <w:rPr>
                <w:rFonts w:eastAsiaTheme="minorHAnsi"/>
                <w:sz w:val="20"/>
              </w:rPr>
            </w:pPr>
            <w:r w:rsidRPr="00FF231B">
              <w:rPr>
                <w:rFonts w:eastAsiaTheme="minorHAnsi"/>
                <w:sz w:val="20"/>
              </w:rPr>
              <w:t>(d)(1)(v) – Railroad petition to FRA for final approval of NOPD</w:t>
            </w:r>
          </w:p>
        </w:tc>
        <w:tc>
          <w:tcPr>
            <w:tcW w:w="1260" w:type="dxa"/>
            <w:shd w:val="solid" w:color="FFFFFF" w:fill="auto"/>
          </w:tcPr>
          <w:p w:rsidRPr="00FF231B" w:rsidR="001D5BFD" w:rsidP="001D5BFD" w:rsidRDefault="001D5BFD" w14:paraId="5BF32806"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1D5BFD" w:rsidP="001D5BFD" w:rsidRDefault="001D5BFD" w14:paraId="1A534D57" w14:textId="77777777">
            <w:pPr>
              <w:rPr>
                <w:rFonts w:eastAsiaTheme="minorHAnsi"/>
                <w:sz w:val="20"/>
              </w:rPr>
            </w:pPr>
            <w:r w:rsidRPr="00FF231B">
              <w:rPr>
                <w:rFonts w:eastAsiaTheme="minorHAnsi"/>
                <w:sz w:val="20"/>
              </w:rPr>
              <w:t>0.25 petitions</w:t>
            </w:r>
          </w:p>
        </w:tc>
        <w:tc>
          <w:tcPr>
            <w:tcW w:w="1083" w:type="dxa"/>
            <w:shd w:val="solid" w:color="FFFFFF" w:fill="auto"/>
          </w:tcPr>
          <w:p w:rsidRPr="00FF231B" w:rsidR="001D5BFD" w:rsidP="001D5BFD" w:rsidRDefault="001D5BFD" w14:paraId="08CAD04F" w14:textId="77777777">
            <w:pPr>
              <w:rPr>
                <w:rFonts w:eastAsiaTheme="minorHAnsi"/>
                <w:sz w:val="20"/>
              </w:rPr>
            </w:pPr>
            <w:r w:rsidRPr="00FF231B">
              <w:rPr>
                <w:rFonts w:eastAsiaTheme="minorHAnsi"/>
                <w:sz w:val="20"/>
              </w:rPr>
              <w:t>1 hour</w:t>
            </w:r>
          </w:p>
        </w:tc>
        <w:tc>
          <w:tcPr>
            <w:tcW w:w="1170" w:type="dxa"/>
            <w:shd w:val="solid" w:color="FFFFFF" w:fill="auto"/>
          </w:tcPr>
          <w:p w:rsidRPr="00FF231B" w:rsidR="001D5BFD" w:rsidP="001D5BFD" w:rsidRDefault="001D5BFD" w14:paraId="67A62809" w14:textId="128506D2">
            <w:pPr>
              <w:jc w:val="right"/>
              <w:rPr>
                <w:rFonts w:eastAsiaTheme="minorHAnsi"/>
                <w:sz w:val="20"/>
              </w:rPr>
            </w:pPr>
            <w:r w:rsidRPr="00FF231B">
              <w:rPr>
                <w:rFonts w:eastAsiaTheme="minorHAnsi"/>
                <w:sz w:val="20"/>
              </w:rPr>
              <w:t>0.</w:t>
            </w:r>
            <w:r w:rsidRPr="00FF231B" w:rsidR="00162683">
              <w:rPr>
                <w:rFonts w:eastAsiaTheme="minorHAnsi"/>
                <w:sz w:val="20"/>
              </w:rPr>
              <w:t xml:space="preserve">25 </w:t>
            </w:r>
            <w:r w:rsidRPr="00FF231B">
              <w:rPr>
                <w:rFonts w:eastAsiaTheme="minorHAnsi"/>
                <w:sz w:val="20"/>
              </w:rPr>
              <w:t>hour</w:t>
            </w:r>
          </w:p>
        </w:tc>
        <w:tc>
          <w:tcPr>
            <w:tcW w:w="1440" w:type="dxa"/>
            <w:shd w:val="solid" w:color="FFFFFF" w:fill="auto"/>
          </w:tcPr>
          <w:p w:rsidRPr="00FF231B" w:rsidR="001D5BFD" w:rsidP="001D5BFD" w:rsidRDefault="001D5BFD" w14:paraId="6C5ACA18" w14:textId="77777777">
            <w:pPr>
              <w:jc w:val="right"/>
              <w:rPr>
                <w:rFonts w:eastAsiaTheme="minorHAnsi"/>
                <w:sz w:val="20"/>
              </w:rPr>
            </w:pPr>
            <w:r w:rsidRPr="00FF231B">
              <w:rPr>
                <w:sz w:val="20"/>
              </w:rPr>
              <w:t>$19</w:t>
            </w:r>
          </w:p>
        </w:tc>
        <w:tc>
          <w:tcPr>
            <w:tcW w:w="4137" w:type="dxa"/>
            <w:shd w:val="solid" w:color="FFFFFF" w:fill="auto"/>
          </w:tcPr>
          <w:p w:rsidRPr="00FF231B" w:rsidR="001D5BFD" w:rsidP="002A6495" w:rsidRDefault="001D5BFD" w14:paraId="3E9F2A25" w14:textId="2CF88FE9">
            <w:pPr>
              <w:rPr>
                <w:sz w:val="20"/>
              </w:rPr>
            </w:pPr>
            <w:r w:rsidRPr="00FF231B">
              <w:rPr>
                <w:sz w:val="20"/>
              </w:rPr>
              <w:t>Within 30 days of receipt of the petition for final approval, the Associate Administrator for Safety either acknowledges receipt or acknowledges receipt and requests more information.</w:t>
            </w:r>
          </w:p>
          <w:p w:rsidRPr="00FF231B" w:rsidR="006667FB" w:rsidP="002A6495" w:rsidRDefault="006667FB" w14:paraId="56B5B1A3" w14:textId="2EE81673">
            <w:pPr>
              <w:rPr>
                <w:sz w:val="20"/>
              </w:rPr>
            </w:pPr>
          </w:p>
          <w:p w:rsidRPr="00FF231B" w:rsidR="001D5BFD" w:rsidP="00F26D3B" w:rsidRDefault="006667FB" w14:paraId="7ABA0F97" w14:textId="6EFF33A6">
            <w:pPr>
              <w:rPr>
                <w:sz w:val="20"/>
              </w:rPr>
            </w:pPr>
            <w:r w:rsidRPr="00FF231B">
              <w:rPr>
                <w:sz w:val="20"/>
              </w:rPr>
              <w:t>FRA estimates it will take one (1) hour to complete this submission.</w:t>
            </w:r>
          </w:p>
        </w:tc>
      </w:tr>
      <w:tr w:rsidRPr="00FF231B" w:rsidR="001D5BFD" w:rsidTr="00E421B2" w14:paraId="5F71FC38" w14:textId="497ECCCF">
        <w:trPr>
          <w:trHeight w:val="797"/>
        </w:trPr>
        <w:tc>
          <w:tcPr>
            <w:tcW w:w="2335" w:type="dxa"/>
            <w:shd w:val="solid" w:color="FFFFFF" w:fill="auto"/>
          </w:tcPr>
          <w:p w:rsidRPr="00FF231B" w:rsidR="001D5BFD" w:rsidP="001D5BFD" w:rsidRDefault="001D5BFD" w14:paraId="321BDC24" w14:textId="77777777">
            <w:pPr>
              <w:rPr>
                <w:rFonts w:eastAsiaTheme="minorHAnsi"/>
                <w:sz w:val="20"/>
              </w:rPr>
            </w:pPr>
            <w:r w:rsidRPr="00FF231B">
              <w:rPr>
                <w:rFonts w:eastAsiaTheme="minorHAnsi"/>
                <w:sz w:val="20"/>
              </w:rPr>
              <w:t>(d)(2)(ii) – Response to FRA’s request for additional information associated with a petition for approval of PSP or PSP amendment</w:t>
            </w:r>
          </w:p>
        </w:tc>
        <w:tc>
          <w:tcPr>
            <w:tcW w:w="1260" w:type="dxa"/>
            <w:shd w:val="solid" w:color="FFFFFF" w:fill="auto"/>
          </w:tcPr>
          <w:p w:rsidRPr="00FF231B" w:rsidR="001D5BFD" w:rsidP="001D5BFD" w:rsidRDefault="001D5BFD" w14:paraId="71D92B84"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1D5BFD" w:rsidP="001D5BFD" w:rsidRDefault="001D5BFD" w14:paraId="33674A02" w14:textId="77777777">
            <w:pPr>
              <w:rPr>
                <w:rFonts w:eastAsiaTheme="minorHAnsi"/>
                <w:sz w:val="20"/>
              </w:rPr>
            </w:pPr>
            <w:r w:rsidRPr="00FF231B">
              <w:rPr>
                <w:rFonts w:eastAsiaTheme="minorHAnsi"/>
                <w:sz w:val="20"/>
              </w:rPr>
              <w:t>1 request</w:t>
            </w:r>
          </w:p>
        </w:tc>
        <w:tc>
          <w:tcPr>
            <w:tcW w:w="1083" w:type="dxa"/>
            <w:shd w:val="solid" w:color="FFFFFF" w:fill="auto"/>
          </w:tcPr>
          <w:p w:rsidRPr="00FF231B" w:rsidR="001D5BFD" w:rsidP="001D5BFD" w:rsidRDefault="001D5BFD" w14:paraId="1C8F0DAA" w14:textId="77777777">
            <w:pPr>
              <w:rPr>
                <w:rFonts w:eastAsiaTheme="minorHAnsi"/>
                <w:sz w:val="20"/>
              </w:rPr>
            </w:pPr>
            <w:r w:rsidRPr="00FF231B">
              <w:rPr>
                <w:rFonts w:eastAsiaTheme="minorHAnsi"/>
                <w:sz w:val="20"/>
              </w:rPr>
              <w:t>50 hours</w:t>
            </w:r>
          </w:p>
        </w:tc>
        <w:tc>
          <w:tcPr>
            <w:tcW w:w="1170" w:type="dxa"/>
            <w:shd w:val="solid" w:color="FFFFFF" w:fill="auto"/>
          </w:tcPr>
          <w:p w:rsidRPr="00FF231B" w:rsidR="001D5BFD" w:rsidP="001D5BFD" w:rsidRDefault="001D5BFD" w14:paraId="370BEB8E" w14:textId="77777777">
            <w:pPr>
              <w:jc w:val="right"/>
              <w:rPr>
                <w:rFonts w:eastAsiaTheme="minorHAnsi"/>
                <w:sz w:val="20"/>
              </w:rPr>
            </w:pPr>
            <w:r w:rsidRPr="00FF231B">
              <w:rPr>
                <w:rFonts w:eastAsiaTheme="minorHAnsi"/>
                <w:sz w:val="20"/>
              </w:rPr>
              <w:t>50 hours</w:t>
            </w:r>
          </w:p>
        </w:tc>
        <w:tc>
          <w:tcPr>
            <w:tcW w:w="1440" w:type="dxa"/>
            <w:shd w:val="solid" w:color="FFFFFF" w:fill="auto"/>
          </w:tcPr>
          <w:p w:rsidRPr="00FF231B" w:rsidR="001D5BFD" w:rsidP="001D5BFD" w:rsidRDefault="001D5BFD" w14:paraId="5F587449" w14:textId="77777777">
            <w:pPr>
              <w:jc w:val="right"/>
              <w:rPr>
                <w:rFonts w:eastAsiaTheme="minorHAnsi"/>
                <w:sz w:val="20"/>
              </w:rPr>
            </w:pPr>
            <w:r w:rsidRPr="00FF231B">
              <w:rPr>
                <w:sz w:val="20"/>
              </w:rPr>
              <w:t>$3,850</w:t>
            </w:r>
          </w:p>
        </w:tc>
        <w:tc>
          <w:tcPr>
            <w:tcW w:w="4137" w:type="dxa"/>
            <w:shd w:val="solid" w:color="FFFFFF" w:fill="auto"/>
          </w:tcPr>
          <w:p w:rsidRPr="00FF231B" w:rsidR="001D5BFD" w:rsidP="002A6495" w:rsidRDefault="001D5BFD" w14:paraId="3E3BF378" w14:textId="77777777">
            <w:pPr>
              <w:rPr>
                <w:sz w:val="20"/>
              </w:rPr>
            </w:pPr>
            <w:r w:rsidRPr="00FF231B">
              <w:rPr>
                <w:sz w:val="20"/>
              </w:rPr>
              <w:t>Within 60 days of receipt of the petition for approval, FRA either acknowledges receipt, or acknowledges receipt and requests more information.</w:t>
            </w:r>
          </w:p>
          <w:p w:rsidRPr="00FF231B" w:rsidR="006667FB" w:rsidP="001D5BFD" w:rsidRDefault="006667FB" w14:paraId="2E9FB436" w14:textId="77777777">
            <w:pPr>
              <w:rPr>
                <w:sz w:val="20"/>
              </w:rPr>
            </w:pPr>
          </w:p>
          <w:p w:rsidRPr="00FF231B" w:rsidR="001D5BFD" w:rsidP="00F26D3B" w:rsidRDefault="006667FB" w14:paraId="2083FF16" w14:textId="6752CFEA">
            <w:pPr>
              <w:rPr>
                <w:sz w:val="20"/>
              </w:rPr>
            </w:pPr>
            <w:r w:rsidRPr="00FF231B">
              <w:rPr>
                <w:sz w:val="20"/>
              </w:rPr>
              <w:t>FRA estimates it will take 50 hours to complete this request.</w:t>
            </w:r>
          </w:p>
        </w:tc>
      </w:tr>
      <w:tr w:rsidRPr="00FF231B" w:rsidR="001D5BFD" w:rsidTr="00E421B2" w14:paraId="7F2B15B9" w14:textId="2837DDC0">
        <w:trPr>
          <w:trHeight w:val="797"/>
        </w:trPr>
        <w:tc>
          <w:tcPr>
            <w:tcW w:w="2335" w:type="dxa"/>
            <w:shd w:val="solid" w:color="FFFFFF" w:fill="auto"/>
          </w:tcPr>
          <w:p w:rsidRPr="00FF231B" w:rsidR="001D5BFD" w:rsidP="001D5BFD" w:rsidRDefault="001D5BFD" w14:paraId="32E5D92B" w14:textId="77777777">
            <w:pPr>
              <w:rPr>
                <w:rFonts w:eastAsiaTheme="minorHAnsi"/>
                <w:sz w:val="20"/>
              </w:rPr>
            </w:pPr>
            <w:r w:rsidRPr="00FF231B">
              <w:rPr>
                <w:rFonts w:eastAsiaTheme="minorHAnsi"/>
                <w:sz w:val="20"/>
              </w:rPr>
              <w:t xml:space="preserve">(e) – Comments to FRA on railroad informational filing or special approval petition  </w:t>
            </w:r>
          </w:p>
        </w:tc>
        <w:tc>
          <w:tcPr>
            <w:tcW w:w="1260" w:type="dxa"/>
            <w:shd w:val="solid" w:color="FFFFFF" w:fill="auto"/>
          </w:tcPr>
          <w:p w:rsidRPr="00FF231B" w:rsidR="001D5BFD" w:rsidP="001D5BFD" w:rsidRDefault="001D5BFD" w14:paraId="36C924E2"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1D5BFD" w:rsidP="001D5BFD" w:rsidRDefault="001D5BFD" w14:paraId="5D98B8E8" w14:textId="77777777">
            <w:pPr>
              <w:rPr>
                <w:rFonts w:eastAsiaTheme="minorHAnsi"/>
                <w:sz w:val="20"/>
              </w:rPr>
            </w:pPr>
            <w:r w:rsidRPr="00FF231B">
              <w:rPr>
                <w:rFonts w:eastAsiaTheme="minorHAnsi"/>
                <w:sz w:val="20"/>
              </w:rPr>
              <w:t xml:space="preserve">0.5 </w:t>
            </w:r>
            <w:r w:rsidRPr="00FF231B">
              <w:rPr>
                <w:rFonts w:eastAsiaTheme="minorHAnsi"/>
                <w:sz w:val="19"/>
                <w:szCs w:val="19"/>
              </w:rPr>
              <w:t>comments/letters</w:t>
            </w:r>
          </w:p>
        </w:tc>
        <w:tc>
          <w:tcPr>
            <w:tcW w:w="1083" w:type="dxa"/>
            <w:shd w:val="solid" w:color="FFFFFF" w:fill="auto"/>
          </w:tcPr>
          <w:p w:rsidRPr="00FF231B" w:rsidR="001D5BFD" w:rsidP="001D5BFD" w:rsidRDefault="001D5BFD" w14:paraId="46FA8F12" w14:textId="77777777">
            <w:pPr>
              <w:rPr>
                <w:rFonts w:eastAsiaTheme="minorHAnsi"/>
                <w:sz w:val="20"/>
              </w:rPr>
            </w:pPr>
            <w:r w:rsidRPr="00FF231B">
              <w:rPr>
                <w:rFonts w:eastAsiaTheme="minorHAnsi"/>
                <w:sz w:val="20"/>
              </w:rPr>
              <w:t>10 hours</w:t>
            </w:r>
          </w:p>
        </w:tc>
        <w:tc>
          <w:tcPr>
            <w:tcW w:w="1170" w:type="dxa"/>
            <w:shd w:val="solid" w:color="FFFFFF" w:fill="auto"/>
          </w:tcPr>
          <w:p w:rsidRPr="00FF231B" w:rsidR="001D5BFD" w:rsidP="001D5BFD" w:rsidRDefault="001D5BFD" w14:paraId="154F89DF" w14:textId="77777777">
            <w:pPr>
              <w:jc w:val="right"/>
              <w:rPr>
                <w:rFonts w:eastAsiaTheme="minorHAnsi"/>
                <w:sz w:val="20"/>
              </w:rPr>
            </w:pPr>
            <w:r w:rsidRPr="00FF231B">
              <w:rPr>
                <w:rFonts w:eastAsiaTheme="minorHAnsi"/>
                <w:sz w:val="20"/>
              </w:rPr>
              <w:t>5 hours</w:t>
            </w:r>
          </w:p>
        </w:tc>
        <w:tc>
          <w:tcPr>
            <w:tcW w:w="1440" w:type="dxa"/>
            <w:shd w:val="solid" w:color="FFFFFF" w:fill="auto"/>
          </w:tcPr>
          <w:p w:rsidRPr="00FF231B" w:rsidR="001D5BFD" w:rsidP="001D5BFD" w:rsidRDefault="001D5BFD" w14:paraId="2768EBCE" w14:textId="77777777">
            <w:pPr>
              <w:jc w:val="right"/>
              <w:rPr>
                <w:rFonts w:eastAsiaTheme="minorHAnsi"/>
                <w:sz w:val="20"/>
              </w:rPr>
            </w:pPr>
            <w:r w:rsidRPr="00FF231B">
              <w:rPr>
                <w:sz w:val="20"/>
              </w:rPr>
              <w:t>$385</w:t>
            </w:r>
          </w:p>
        </w:tc>
        <w:tc>
          <w:tcPr>
            <w:tcW w:w="4137" w:type="dxa"/>
            <w:shd w:val="solid" w:color="FFFFFF" w:fill="auto"/>
          </w:tcPr>
          <w:p w:rsidRPr="00FF231B" w:rsidR="001D5BFD" w:rsidP="002A6495" w:rsidRDefault="001D5BFD" w14:paraId="0B689A1D" w14:textId="31DC97F7">
            <w:pPr>
              <w:rPr>
                <w:sz w:val="20"/>
              </w:rPr>
            </w:pPr>
            <w:r w:rsidRPr="00FF231B">
              <w:rPr>
                <w:sz w:val="20"/>
              </w:rPr>
              <w:t xml:space="preserve">Interested parties may submit to FRA information and views pertinent to FRA’s consideration of an informational filing or petition for approval. </w:t>
            </w:r>
          </w:p>
          <w:p w:rsidRPr="00FF231B" w:rsidR="001D5BFD" w:rsidP="002A6495" w:rsidRDefault="001D5BFD" w14:paraId="5EF6DB7C" w14:textId="215FFD22">
            <w:pPr>
              <w:rPr>
                <w:sz w:val="20"/>
              </w:rPr>
            </w:pPr>
          </w:p>
          <w:p w:rsidRPr="00FF231B" w:rsidR="001D5BFD" w:rsidP="00F26D3B" w:rsidRDefault="001D5BFD" w14:paraId="0242CCCB" w14:textId="459E5C96">
            <w:pPr>
              <w:rPr>
                <w:sz w:val="20"/>
              </w:rPr>
            </w:pPr>
            <w:r w:rsidRPr="00FF231B">
              <w:rPr>
                <w:color w:val="000000" w:themeColor="text1"/>
                <w:sz w:val="20"/>
              </w:rPr>
              <w:t xml:space="preserve">FRA estimates that it will take approximately </w:t>
            </w:r>
            <w:r w:rsidRPr="00FF231B" w:rsidR="006667FB">
              <w:rPr>
                <w:color w:val="000000" w:themeColor="text1"/>
                <w:sz w:val="20"/>
              </w:rPr>
              <w:t>5</w:t>
            </w:r>
            <w:r w:rsidRPr="00FF231B">
              <w:rPr>
                <w:color w:val="000000" w:themeColor="text1"/>
                <w:sz w:val="20"/>
              </w:rPr>
              <w:t xml:space="preserve"> hours to complete each comment and send it to FRA.</w:t>
            </w:r>
          </w:p>
        </w:tc>
      </w:tr>
      <w:tr w:rsidRPr="00FF231B" w:rsidR="004B2D12" w:rsidTr="00E421B2" w14:paraId="64EBDE8E" w14:textId="77777777">
        <w:trPr>
          <w:trHeight w:val="471"/>
        </w:trPr>
        <w:tc>
          <w:tcPr>
            <w:tcW w:w="2335" w:type="dxa"/>
            <w:shd w:val="solid" w:color="FFFFFF" w:fill="auto"/>
          </w:tcPr>
          <w:p w:rsidRPr="00FF231B" w:rsidR="004B2D12" w:rsidP="004B2D12" w:rsidRDefault="004B2D12" w14:paraId="6BE47E5C" w14:textId="287CD21E">
            <w:pPr>
              <w:rPr>
                <w:rFonts w:eastAsiaTheme="minorHAnsi"/>
                <w:sz w:val="20"/>
              </w:rPr>
            </w:pPr>
            <w:r w:rsidRPr="00FF231B">
              <w:rPr>
                <w:rFonts w:eastAsiaTheme="minorHAnsi"/>
                <w:sz w:val="20"/>
              </w:rPr>
              <w:t xml:space="preserve">(f) – Petition for approval prior to completion of </w:t>
            </w:r>
            <w:r w:rsidRPr="00FF231B">
              <w:rPr>
                <w:rFonts w:eastAsiaTheme="minorHAnsi"/>
                <w:sz w:val="20"/>
              </w:rPr>
              <w:lastRenderedPageBreak/>
              <w:t>field testing of the product</w:t>
            </w:r>
          </w:p>
        </w:tc>
        <w:tc>
          <w:tcPr>
            <w:tcW w:w="10527" w:type="dxa"/>
            <w:gridSpan w:val="6"/>
            <w:shd w:val="solid" w:color="FFFFFF" w:fill="auto"/>
          </w:tcPr>
          <w:p w:rsidRPr="00FF231B" w:rsidR="004B2D12" w:rsidP="004B2D12" w:rsidRDefault="004B2D12" w14:paraId="74F7E3D2" w14:textId="0235BB67">
            <w:pPr>
              <w:rPr>
                <w:sz w:val="20"/>
              </w:rPr>
            </w:pPr>
            <w:r w:rsidRPr="00FF231B">
              <w:rPr>
                <w:sz w:val="20"/>
              </w:rPr>
              <w:lastRenderedPageBreak/>
              <w:t>The burden for this requirement is included under § 236.91.  Consequently, there is no additional burden associated with this requirement.</w:t>
            </w:r>
          </w:p>
        </w:tc>
      </w:tr>
      <w:tr w:rsidRPr="00FF231B" w:rsidR="004B2D12" w:rsidTr="00E421B2" w14:paraId="00AFF19A" w14:textId="280E9A54">
        <w:trPr>
          <w:trHeight w:val="471"/>
        </w:trPr>
        <w:tc>
          <w:tcPr>
            <w:tcW w:w="2335" w:type="dxa"/>
            <w:shd w:val="solid" w:color="FFFFFF" w:fill="auto"/>
          </w:tcPr>
          <w:p w:rsidRPr="00FF231B" w:rsidR="004B2D12" w:rsidP="004B2D12" w:rsidRDefault="004B2D12" w14:paraId="32ED5CE2" w14:textId="2BF7B1EF">
            <w:pPr>
              <w:rPr>
                <w:rFonts w:eastAsiaTheme="minorHAnsi"/>
                <w:sz w:val="20"/>
              </w:rPr>
            </w:pPr>
            <w:r w:rsidRPr="00FF231B">
              <w:rPr>
                <w:rFonts w:eastAsiaTheme="minorHAnsi"/>
                <w:sz w:val="20"/>
              </w:rPr>
              <w:t>(h)(3)(</w:t>
            </w:r>
            <w:proofErr w:type="spellStart"/>
            <w:r w:rsidRPr="00FF231B">
              <w:rPr>
                <w:rFonts w:eastAsiaTheme="minorHAnsi"/>
                <w:sz w:val="20"/>
              </w:rPr>
              <w:t>i</w:t>
            </w:r>
            <w:proofErr w:type="spellEnd"/>
            <w:r w:rsidRPr="00FF231B">
              <w:rPr>
                <w:rFonts w:eastAsiaTheme="minorHAnsi"/>
                <w:sz w:val="20"/>
              </w:rPr>
              <w:t>) – Railroad amendment to PSP</w:t>
            </w:r>
          </w:p>
        </w:tc>
        <w:tc>
          <w:tcPr>
            <w:tcW w:w="1260" w:type="dxa"/>
            <w:shd w:val="solid" w:color="FFFFFF" w:fill="auto"/>
          </w:tcPr>
          <w:p w:rsidRPr="00FF231B" w:rsidR="004B2D12" w:rsidP="004B2D12" w:rsidRDefault="004B2D12" w14:paraId="57111B8C"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4B2D12" w:rsidP="004B2D12" w:rsidRDefault="004B2D12" w14:paraId="465AB4B5" w14:textId="77777777">
            <w:pPr>
              <w:rPr>
                <w:rFonts w:eastAsiaTheme="minorHAnsi"/>
                <w:sz w:val="20"/>
              </w:rPr>
            </w:pPr>
            <w:r w:rsidRPr="00FF231B">
              <w:rPr>
                <w:rFonts w:eastAsiaTheme="minorHAnsi"/>
                <w:sz w:val="20"/>
              </w:rPr>
              <w:t>2 amendments</w:t>
            </w:r>
          </w:p>
        </w:tc>
        <w:tc>
          <w:tcPr>
            <w:tcW w:w="1083" w:type="dxa"/>
            <w:shd w:val="solid" w:color="FFFFFF" w:fill="auto"/>
          </w:tcPr>
          <w:p w:rsidRPr="00FF231B" w:rsidR="004B2D12" w:rsidP="004B2D12" w:rsidRDefault="004B2D12" w14:paraId="20D35E58" w14:textId="77777777">
            <w:pPr>
              <w:rPr>
                <w:rFonts w:eastAsiaTheme="minorHAnsi"/>
                <w:sz w:val="20"/>
              </w:rPr>
            </w:pPr>
            <w:r w:rsidRPr="00FF231B">
              <w:rPr>
                <w:rFonts w:eastAsiaTheme="minorHAnsi"/>
                <w:sz w:val="20"/>
              </w:rPr>
              <w:t>20 hours</w:t>
            </w:r>
          </w:p>
        </w:tc>
        <w:tc>
          <w:tcPr>
            <w:tcW w:w="1170" w:type="dxa"/>
            <w:shd w:val="solid" w:color="FFFFFF" w:fill="auto"/>
          </w:tcPr>
          <w:p w:rsidRPr="00FF231B" w:rsidR="004B2D12" w:rsidP="004B2D12" w:rsidRDefault="004B2D12" w14:paraId="67D72098" w14:textId="77777777">
            <w:pPr>
              <w:jc w:val="right"/>
              <w:rPr>
                <w:rFonts w:eastAsiaTheme="minorHAnsi"/>
                <w:sz w:val="20"/>
              </w:rPr>
            </w:pPr>
            <w:r w:rsidRPr="00FF231B">
              <w:rPr>
                <w:rFonts w:eastAsiaTheme="minorHAnsi"/>
                <w:sz w:val="20"/>
              </w:rPr>
              <w:t>40 hours</w:t>
            </w:r>
          </w:p>
        </w:tc>
        <w:tc>
          <w:tcPr>
            <w:tcW w:w="1440" w:type="dxa"/>
            <w:shd w:val="solid" w:color="FFFFFF" w:fill="auto"/>
          </w:tcPr>
          <w:p w:rsidRPr="00FF231B" w:rsidR="004B2D12" w:rsidP="004B2D12" w:rsidRDefault="004B2D12" w14:paraId="430A6420" w14:textId="77777777">
            <w:pPr>
              <w:jc w:val="right"/>
              <w:rPr>
                <w:rFonts w:eastAsiaTheme="minorHAnsi"/>
                <w:sz w:val="20"/>
              </w:rPr>
            </w:pPr>
            <w:r w:rsidRPr="00FF231B">
              <w:rPr>
                <w:sz w:val="20"/>
              </w:rPr>
              <w:t>$3,080</w:t>
            </w:r>
          </w:p>
        </w:tc>
        <w:tc>
          <w:tcPr>
            <w:tcW w:w="4137" w:type="dxa"/>
            <w:shd w:val="solid" w:color="FFFFFF" w:fill="auto"/>
          </w:tcPr>
          <w:p w:rsidRPr="00FF231B" w:rsidR="004B2D12" w:rsidP="002A6495" w:rsidRDefault="004B2D12" w14:paraId="026A88A3" w14:textId="160635DB">
            <w:pPr>
              <w:rPr>
                <w:sz w:val="20"/>
              </w:rPr>
            </w:pPr>
            <w:r w:rsidRPr="00FF231B">
              <w:rPr>
                <w:sz w:val="20"/>
              </w:rPr>
              <w:t xml:space="preserve">A railroad may submit an amendment to a PSP at any time in the same manner as the initial PSP.  </w:t>
            </w:r>
          </w:p>
          <w:p w:rsidRPr="00FF231B" w:rsidR="004B2D12" w:rsidP="002A6495" w:rsidRDefault="004B2D12" w14:paraId="0E70C804" w14:textId="082542CF">
            <w:pPr>
              <w:rPr>
                <w:sz w:val="20"/>
              </w:rPr>
            </w:pPr>
          </w:p>
          <w:p w:rsidRPr="00FF231B" w:rsidR="004B2D12" w:rsidP="00F26D3B" w:rsidRDefault="004B2D12" w14:paraId="53434D60" w14:textId="74054713">
            <w:pPr>
              <w:rPr>
                <w:sz w:val="20"/>
              </w:rPr>
            </w:pPr>
            <w:r w:rsidRPr="00FF231B">
              <w:rPr>
                <w:sz w:val="20"/>
              </w:rPr>
              <w:t>FRA estimates that that each amendment will take approximately 20 hours to complete and submit to FRA.</w:t>
            </w:r>
          </w:p>
        </w:tc>
      </w:tr>
      <w:tr w:rsidRPr="00FF231B" w:rsidR="004B2D12" w:rsidTr="00E421B2" w14:paraId="729FFB7F" w14:textId="54DE869A">
        <w:trPr>
          <w:trHeight w:val="530"/>
        </w:trPr>
        <w:tc>
          <w:tcPr>
            <w:tcW w:w="2335" w:type="dxa"/>
            <w:shd w:val="solid" w:color="FFFFFF" w:fill="auto"/>
          </w:tcPr>
          <w:p w:rsidRPr="00FF231B" w:rsidR="004B2D12" w:rsidP="004B2D12" w:rsidRDefault="004B2D12" w14:paraId="78D4497A" w14:textId="72130585">
            <w:pPr>
              <w:rPr>
                <w:rFonts w:eastAsiaTheme="minorHAnsi"/>
                <w:sz w:val="20"/>
              </w:rPr>
            </w:pPr>
            <w:r w:rsidRPr="00FF231B">
              <w:rPr>
                <w:rFonts w:eastAsiaTheme="minorHAnsi"/>
                <w:sz w:val="20"/>
              </w:rPr>
              <w:t>(j) – Railroad field testing/information filing document</w:t>
            </w:r>
          </w:p>
        </w:tc>
        <w:tc>
          <w:tcPr>
            <w:tcW w:w="1260" w:type="dxa"/>
            <w:shd w:val="solid" w:color="FFFFFF" w:fill="auto"/>
          </w:tcPr>
          <w:p w:rsidRPr="00FF231B" w:rsidR="004B2D12" w:rsidP="004B2D12" w:rsidRDefault="004B2D12" w14:paraId="0313D7CB" w14:textId="77777777">
            <w:pPr>
              <w:rPr>
                <w:rFonts w:eastAsiaTheme="minorHAnsi"/>
                <w:sz w:val="20"/>
              </w:rPr>
            </w:pPr>
            <w:r w:rsidRPr="00FF231B">
              <w:rPr>
                <w:rFonts w:eastAsiaTheme="minorHAnsi"/>
                <w:sz w:val="20"/>
              </w:rPr>
              <w:t>742 railroads</w:t>
            </w:r>
          </w:p>
        </w:tc>
        <w:tc>
          <w:tcPr>
            <w:tcW w:w="1437" w:type="dxa"/>
            <w:shd w:val="solid" w:color="FFFFFF" w:fill="auto"/>
          </w:tcPr>
          <w:p w:rsidRPr="00FF231B" w:rsidR="004B2D12" w:rsidP="004B2D12" w:rsidRDefault="004B2D12" w14:paraId="2B4A392D" w14:textId="77777777">
            <w:pPr>
              <w:rPr>
                <w:rFonts w:eastAsiaTheme="minorHAnsi"/>
                <w:sz w:val="20"/>
              </w:rPr>
            </w:pPr>
            <w:r w:rsidRPr="00FF231B">
              <w:rPr>
                <w:rFonts w:eastAsiaTheme="minorHAnsi"/>
                <w:sz w:val="20"/>
              </w:rPr>
              <w:t>1 field test document</w:t>
            </w:r>
          </w:p>
        </w:tc>
        <w:tc>
          <w:tcPr>
            <w:tcW w:w="1083" w:type="dxa"/>
            <w:shd w:val="solid" w:color="FFFFFF" w:fill="auto"/>
          </w:tcPr>
          <w:p w:rsidRPr="00FF231B" w:rsidR="004B2D12" w:rsidP="004B2D12" w:rsidRDefault="004B2D12" w14:paraId="59803031" w14:textId="77777777">
            <w:pPr>
              <w:rPr>
                <w:rFonts w:eastAsiaTheme="minorHAnsi"/>
                <w:sz w:val="20"/>
              </w:rPr>
            </w:pPr>
            <w:r w:rsidRPr="00FF231B">
              <w:rPr>
                <w:rFonts w:eastAsiaTheme="minorHAnsi"/>
                <w:sz w:val="20"/>
              </w:rPr>
              <w:t>100 hours</w:t>
            </w:r>
          </w:p>
        </w:tc>
        <w:tc>
          <w:tcPr>
            <w:tcW w:w="1170" w:type="dxa"/>
            <w:shd w:val="solid" w:color="FFFFFF" w:fill="auto"/>
          </w:tcPr>
          <w:p w:rsidRPr="00FF231B" w:rsidR="004B2D12" w:rsidP="004B2D12" w:rsidRDefault="004B2D12" w14:paraId="25C5A52A" w14:textId="77777777">
            <w:pPr>
              <w:jc w:val="right"/>
              <w:rPr>
                <w:rFonts w:eastAsiaTheme="minorHAnsi"/>
                <w:sz w:val="20"/>
              </w:rPr>
            </w:pPr>
            <w:r w:rsidRPr="00FF231B">
              <w:rPr>
                <w:rFonts w:eastAsiaTheme="minorHAnsi"/>
                <w:sz w:val="20"/>
              </w:rPr>
              <w:t>100 hours</w:t>
            </w:r>
          </w:p>
        </w:tc>
        <w:tc>
          <w:tcPr>
            <w:tcW w:w="1440" w:type="dxa"/>
            <w:shd w:val="solid" w:color="FFFFFF" w:fill="auto"/>
          </w:tcPr>
          <w:p w:rsidRPr="00FF231B" w:rsidR="004B2D12" w:rsidP="004B2D12" w:rsidRDefault="004B2D12" w14:paraId="2A5DFC2C" w14:textId="77777777">
            <w:pPr>
              <w:jc w:val="right"/>
              <w:rPr>
                <w:rFonts w:eastAsiaTheme="minorHAnsi"/>
                <w:sz w:val="20"/>
              </w:rPr>
            </w:pPr>
            <w:r w:rsidRPr="00FF231B">
              <w:rPr>
                <w:sz w:val="20"/>
              </w:rPr>
              <w:t>$7,700</w:t>
            </w:r>
          </w:p>
        </w:tc>
        <w:tc>
          <w:tcPr>
            <w:tcW w:w="4137" w:type="dxa"/>
            <w:shd w:val="solid" w:color="FFFFFF" w:fill="auto"/>
          </w:tcPr>
          <w:p w:rsidRPr="00FF231B" w:rsidR="004B2D12" w:rsidP="002A6495" w:rsidRDefault="004B2D12" w14:paraId="32C729B1" w14:textId="2CA7ED6D">
            <w:pPr>
              <w:rPr>
                <w:sz w:val="20"/>
              </w:rPr>
            </w:pPr>
            <w:r w:rsidRPr="00FF231B">
              <w:rPr>
                <w:sz w:val="20"/>
              </w:rPr>
              <w:t>Field testing of a product may be conducted prior to approval of a PSP by the submission of an informational filing by a railroad.  The FRA will arrange to monitor the tests based on the information provided in the filing.</w:t>
            </w:r>
          </w:p>
          <w:p w:rsidRPr="00FF231B" w:rsidR="004B2D12" w:rsidP="002A6495" w:rsidRDefault="004B2D12" w14:paraId="7473C91A" w14:textId="443A6273">
            <w:pPr>
              <w:rPr>
                <w:sz w:val="20"/>
              </w:rPr>
            </w:pPr>
          </w:p>
          <w:p w:rsidRPr="00FF231B" w:rsidR="004B2D12" w:rsidP="00F26D3B" w:rsidRDefault="004B2D12" w14:paraId="77DEA8AC" w14:textId="73F408DF">
            <w:pPr>
              <w:rPr>
                <w:sz w:val="20"/>
              </w:rPr>
            </w:pPr>
            <w:r w:rsidRPr="00FF231B">
              <w:rPr>
                <w:sz w:val="20"/>
              </w:rPr>
              <w:t xml:space="preserve">FRA estimates that each </w:t>
            </w:r>
            <w:r w:rsidRPr="00FF231B" w:rsidR="00D445F3">
              <w:rPr>
                <w:sz w:val="20"/>
              </w:rPr>
              <w:t>field-testing</w:t>
            </w:r>
            <w:r w:rsidRPr="00FF231B">
              <w:rPr>
                <w:sz w:val="20"/>
              </w:rPr>
              <w:t xml:space="preserve"> document will take approximately 100 hours to complete and submit to FRA.</w:t>
            </w:r>
          </w:p>
        </w:tc>
      </w:tr>
      <w:tr w:rsidRPr="00FF231B" w:rsidR="004B2D12" w:rsidTr="00E421B2" w14:paraId="0D054661" w14:textId="09445A8C">
        <w:trPr>
          <w:trHeight w:val="797"/>
        </w:trPr>
        <w:tc>
          <w:tcPr>
            <w:tcW w:w="2335" w:type="dxa"/>
            <w:shd w:val="solid" w:color="FFFFFF" w:fill="auto"/>
          </w:tcPr>
          <w:p w:rsidRPr="00FF231B" w:rsidR="004B2D12" w:rsidP="004B2D12" w:rsidRDefault="004B2D12" w14:paraId="7E803D54" w14:textId="6AB91E64">
            <w:pPr>
              <w:rPr>
                <w:rFonts w:eastAsiaTheme="minorHAnsi"/>
                <w:sz w:val="20"/>
              </w:rPr>
            </w:pPr>
            <w:r w:rsidRPr="00FF231B">
              <w:rPr>
                <w:rFonts w:eastAsiaTheme="minorHAnsi"/>
                <w:sz w:val="20"/>
              </w:rPr>
              <w:t xml:space="preserve">236.917(a) – Railroad retention of records: results of tests and inspections specified in the PSP </w:t>
            </w:r>
          </w:p>
        </w:tc>
        <w:tc>
          <w:tcPr>
            <w:tcW w:w="1260" w:type="dxa"/>
            <w:shd w:val="solid" w:color="FFFFFF" w:fill="auto"/>
          </w:tcPr>
          <w:p w:rsidRPr="00FF231B" w:rsidR="004B2D12" w:rsidP="004B2D12" w:rsidRDefault="004B2D12" w14:paraId="18BDCC02" w14:textId="77777777">
            <w:pPr>
              <w:rPr>
                <w:rFonts w:eastAsiaTheme="minorHAnsi"/>
                <w:sz w:val="20"/>
              </w:rPr>
            </w:pPr>
            <w:r w:rsidRPr="00FF231B">
              <w:rPr>
                <w:rFonts w:eastAsiaTheme="minorHAnsi"/>
                <w:sz w:val="20"/>
              </w:rPr>
              <w:t>13 railroads with PSP</w:t>
            </w:r>
          </w:p>
        </w:tc>
        <w:tc>
          <w:tcPr>
            <w:tcW w:w="1437" w:type="dxa"/>
            <w:shd w:val="solid" w:color="FFFFFF" w:fill="auto"/>
          </w:tcPr>
          <w:p w:rsidRPr="00FF231B" w:rsidR="004B2D12" w:rsidP="004B2D12" w:rsidRDefault="004B2D12" w14:paraId="44483262" w14:textId="77777777">
            <w:pPr>
              <w:rPr>
                <w:rFonts w:eastAsiaTheme="minorHAnsi"/>
                <w:sz w:val="20"/>
              </w:rPr>
            </w:pPr>
            <w:r w:rsidRPr="00FF231B">
              <w:rPr>
                <w:rFonts w:eastAsiaTheme="minorHAnsi"/>
                <w:sz w:val="20"/>
              </w:rPr>
              <w:t>13 PSP safety results</w:t>
            </w:r>
          </w:p>
        </w:tc>
        <w:tc>
          <w:tcPr>
            <w:tcW w:w="1083" w:type="dxa"/>
            <w:shd w:val="solid" w:color="FFFFFF" w:fill="auto"/>
          </w:tcPr>
          <w:p w:rsidRPr="00FF231B" w:rsidR="004B2D12" w:rsidP="004B2D12" w:rsidRDefault="004B2D12" w14:paraId="20C1A249" w14:textId="77777777">
            <w:pPr>
              <w:rPr>
                <w:rFonts w:eastAsiaTheme="minorHAnsi"/>
                <w:sz w:val="20"/>
              </w:rPr>
            </w:pPr>
            <w:r w:rsidRPr="00FF231B">
              <w:rPr>
                <w:rFonts w:eastAsiaTheme="minorHAnsi"/>
                <w:sz w:val="20"/>
              </w:rPr>
              <w:t>160 hours</w:t>
            </w:r>
          </w:p>
        </w:tc>
        <w:tc>
          <w:tcPr>
            <w:tcW w:w="1170" w:type="dxa"/>
            <w:shd w:val="solid" w:color="FFFFFF" w:fill="auto"/>
          </w:tcPr>
          <w:p w:rsidRPr="00FF231B" w:rsidR="004B2D12" w:rsidP="004B2D12" w:rsidRDefault="004B2D12" w14:paraId="3F7B8557" w14:textId="77777777">
            <w:pPr>
              <w:jc w:val="right"/>
              <w:rPr>
                <w:rFonts w:eastAsiaTheme="minorHAnsi"/>
                <w:sz w:val="20"/>
              </w:rPr>
            </w:pPr>
            <w:r w:rsidRPr="00FF231B">
              <w:rPr>
                <w:rFonts w:eastAsiaTheme="minorHAnsi"/>
                <w:sz w:val="20"/>
              </w:rPr>
              <w:t>2,080 hours</w:t>
            </w:r>
          </w:p>
        </w:tc>
        <w:tc>
          <w:tcPr>
            <w:tcW w:w="1440" w:type="dxa"/>
            <w:shd w:val="solid" w:color="FFFFFF" w:fill="auto"/>
          </w:tcPr>
          <w:p w:rsidRPr="00FF231B" w:rsidR="004B2D12" w:rsidP="004B2D12" w:rsidRDefault="004B2D12" w14:paraId="00B724A4" w14:textId="77777777">
            <w:pPr>
              <w:jc w:val="right"/>
              <w:rPr>
                <w:rFonts w:eastAsiaTheme="minorHAnsi"/>
                <w:sz w:val="20"/>
              </w:rPr>
            </w:pPr>
            <w:r w:rsidRPr="00FF231B">
              <w:rPr>
                <w:sz w:val="20"/>
              </w:rPr>
              <w:t>$160,160</w:t>
            </w:r>
          </w:p>
        </w:tc>
        <w:tc>
          <w:tcPr>
            <w:tcW w:w="4137" w:type="dxa"/>
            <w:shd w:val="solid" w:color="FFFFFF" w:fill="auto"/>
          </w:tcPr>
          <w:p w:rsidRPr="00FF231B" w:rsidR="004B2D12" w:rsidP="004B2D12" w:rsidRDefault="00A23680" w14:paraId="6D24A218" w14:textId="29869FB9">
            <w:pPr>
              <w:rPr>
                <w:sz w:val="20"/>
              </w:rPr>
            </w:pPr>
            <w:r w:rsidRPr="00FF231B">
              <w:rPr>
                <w:sz w:val="20"/>
              </w:rPr>
              <w:t xml:space="preserve">A </w:t>
            </w:r>
            <w:r w:rsidRPr="00FF231B" w:rsidR="004B2D12">
              <w:rPr>
                <w:sz w:val="20"/>
              </w:rPr>
              <w:t>railroad must maintain at a designated office on the railroad: (</w:t>
            </w:r>
            <w:proofErr w:type="spellStart"/>
            <w:r w:rsidRPr="00FF231B" w:rsidR="004B2D12">
              <w:rPr>
                <w:sz w:val="20"/>
              </w:rPr>
              <w:t>i</w:t>
            </w:r>
            <w:proofErr w:type="spellEnd"/>
            <w:r w:rsidRPr="00FF231B" w:rsidR="004B2D12">
              <w:rPr>
                <w:sz w:val="20"/>
              </w:rPr>
              <w:t>) For the life cycle of the product, adequate documentation to demonstrate that the PSP meets the safety requirements of the railroad’s RSPP and applicable standards in this subpart, including the risk assessment; (ii) An Operations and Maintenance Manual, pursuant to § 236.919; and (iii) Training records pursuant to § 236.923(b).  Results of inspections and tests specified in the PSP must be recorded as prescribed in § 236.110.  Contractors of the railroad must maintain at a designated office training records pursuant to §236.923(b).</w:t>
            </w:r>
          </w:p>
          <w:p w:rsidRPr="00FF231B" w:rsidR="004B2D12" w:rsidP="004B2D12" w:rsidRDefault="004B2D12" w14:paraId="26823123" w14:textId="77777777">
            <w:pPr>
              <w:rPr>
                <w:sz w:val="20"/>
              </w:rPr>
            </w:pPr>
          </w:p>
          <w:p w:rsidRPr="00FF231B" w:rsidR="004B2D12" w:rsidP="004B2D12" w:rsidRDefault="004B2D12" w14:paraId="1E52692E" w14:textId="40596DD7">
            <w:pPr>
              <w:rPr>
                <w:sz w:val="20"/>
              </w:rPr>
            </w:pPr>
            <w:r w:rsidRPr="00FF231B">
              <w:rPr>
                <w:sz w:val="20"/>
              </w:rPr>
              <w:t xml:space="preserve">FRA estimates that each of these documents will take approximately 160 hours annually to complete.  </w:t>
            </w:r>
          </w:p>
        </w:tc>
      </w:tr>
      <w:tr w:rsidRPr="00FF231B" w:rsidR="004B2D12" w:rsidTr="00E421B2" w14:paraId="123E7EF8" w14:textId="3D1B4535">
        <w:trPr>
          <w:trHeight w:val="797"/>
        </w:trPr>
        <w:tc>
          <w:tcPr>
            <w:tcW w:w="2335" w:type="dxa"/>
            <w:shd w:val="solid" w:color="FFFFFF" w:fill="auto"/>
          </w:tcPr>
          <w:p w:rsidRPr="00FF231B" w:rsidR="004B2D12" w:rsidP="004B2D12" w:rsidRDefault="004B2D12" w14:paraId="1E699D75" w14:textId="03789A2A">
            <w:pPr>
              <w:rPr>
                <w:rFonts w:eastAsiaTheme="minorHAnsi"/>
                <w:sz w:val="20"/>
              </w:rPr>
            </w:pPr>
            <w:r w:rsidRPr="00FF231B">
              <w:rPr>
                <w:rFonts w:eastAsiaTheme="minorHAnsi"/>
                <w:sz w:val="20"/>
              </w:rPr>
              <w:lastRenderedPageBreak/>
              <w:t xml:space="preserve">(b) – Railroad report that frequency of safety-relevant hazards exceeds threshold set forth in PSP </w:t>
            </w:r>
          </w:p>
        </w:tc>
        <w:tc>
          <w:tcPr>
            <w:tcW w:w="1260" w:type="dxa"/>
            <w:shd w:val="solid" w:color="FFFFFF" w:fill="auto"/>
          </w:tcPr>
          <w:p w:rsidRPr="00FF231B" w:rsidR="004B2D12" w:rsidP="004B2D12" w:rsidRDefault="004B2D12" w14:paraId="54CA428B" w14:textId="77777777">
            <w:pPr>
              <w:rPr>
                <w:rFonts w:eastAsiaTheme="minorHAnsi"/>
                <w:sz w:val="20"/>
              </w:rPr>
            </w:pPr>
            <w:r w:rsidRPr="00FF231B">
              <w:rPr>
                <w:rFonts w:eastAsiaTheme="minorHAnsi"/>
                <w:sz w:val="20"/>
              </w:rPr>
              <w:t>13 railroads</w:t>
            </w:r>
          </w:p>
        </w:tc>
        <w:tc>
          <w:tcPr>
            <w:tcW w:w="1437" w:type="dxa"/>
            <w:shd w:val="solid" w:color="FFFFFF" w:fill="auto"/>
          </w:tcPr>
          <w:p w:rsidRPr="00FF231B" w:rsidR="004B2D12" w:rsidP="004B2D12" w:rsidRDefault="004B2D12" w14:paraId="6E67B70E" w14:textId="77777777">
            <w:pPr>
              <w:rPr>
                <w:rFonts w:eastAsiaTheme="minorHAnsi"/>
                <w:sz w:val="20"/>
              </w:rPr>
            </w:pPr>
            <w:r w:rsidRPr="00FF231B">
              <w:rPr>
                <w:rFonts w:eastAsiaTheme="minorHAnsi"/>
                <w:sz w:val="20"/>
              </w:rPr>
              <w:t>1 report</w:t>
            </w:r>
          </w:p>
        </w:tc>
        <w:tc>
          <w:tcPr>
            <w:tcW w:w="1083" w:type="dxa"/>
            <w:shd w:val="solid" w:color="FFFFFF" w:fill="auto"/>
          </w:tcPr>
          <w:p w:rsidRPr="00FF231B" w:rsidR="004B2D12" w:rsidP="004B2D12" w:rsidRDefault="004B2D12" w14:paraId="1BE69377"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4B2D12" w:rsidP="004B2D12" w:rsidRDefault="004B2D12" w14:paraId="77B40DF9" w14:textId="77777777">
            <w:pPr>
              <w:jc w:val="right"/>
              <w:rPr>
                <w:rFonts w:eastAsiaTheme="minorHAnsi"/>
                <w:sz w:val="20"/>
              </w:rPr>
            </w:pPr>
            <w:r w:rsidRPr="00FF231B">
              <w:rPr>
                <w:rFonts w:eastAsiaTheme="minorHAnsi"/>
                <w:sz w:val="20"/>
              </w:rPr>
              <w:t>40 hours</w:t>
            </w:r>
          </w:p>
        </w:tc>
        <w:tc>
          <w:tcPr>
            <w:tcW w:w="1440" w:type="dxa"/>
            <w:shd w:val="solid" w:color="FFFFFF" w:fill="auto"/>
          </w:tcPr>
          <w:p w:rsidRPr="00FF231B" w:rsidR="004B2D12" w:rsidP="004B2D12" w:rsidRDefault="004B2D12" w14:paraId="5189102D" w14:textId="77777777">
            <w:pPr>
              <w:jc w:val="right"/>
              <w:rPr>
                <w:rFonts w:eastAsiaTheme="minorHAnsi"/>
                <w:sz w:val="20"/>
              </w:rPr>
            </w:pPr>
            <w:r w:rsidRPr="00FF231B">
              <w:rPr>
                <w:sz w:val="20"/>
              </w:rPr>
              <w:t>$3,080</w:t>
            </w:r>
          </w:p>
        </w:tc>
        <w:tc>
          <w:tcPr>
            <w:tcW w:w="4137" w:type="dxa"/>
            <w:shd w:val="solid" w:color="FFFFFF" w:fill="auto"/>
          </w:tcPr>
          <w:p w:rsidRPr="00FF231B" w:rsidR="004B2D12" w:rsidP="004B2D12" w:rsidRDefault="004B2D12" w14:paraId="647774F2" w14:textId="749DEB48">
            <w:pPr>
              <w:rPr>
                <w:sz w:val="20"/>
              </w:rPr>
            </w:pPr>
            <w:r w:rsidRPr="00FF231B">
              <w:rPr>
                <w:sz w:val="20"/>
              </w:rPr>
              <w:t xml:space="preserve">After the product is placed in service, the railroad must maintain a database of all safety-relevant hazards as set forth in the PSP and those that had not been previously identified in the PSP. </w:t>
            </w:r>
          </w:p>
          <w:p w:rsidRPr="00FF231B" w:rsidR="004B2D12" w:rsidP="004B2D12" w:rsidRDefault="004B2D12" w14:paraId="7393399B" w14:textId="77777777">
            <w:pPr>
              <w:rPr>
                <w:sz w:val="20"/>
              </w:rPr>
            </w:pPr>
          </w:p>
          <w:p w:rsidRPr="00FF231B" w:rsidR="004B2D12" w:rsidP="004B2D12" w:rsidRDefault="004B2D12" w14:paraId="5A3AD473" w14:textId="76BBBA37">
            <w:pPr>
              <w:rPr>
                <w:sz w:val="20"/>
              </w:rPr>
            </w:pPr>
            <w:r w:rsidRPr="00FF231B">
              <w:rPr>
                <w:sz w:val="20"/>
              </w:rPr>
              <w:t xml:space="preserve">FRA estimates that it will take approximately 40 hours to prepare the initial and final reports.    </w:t>
            </w:r>
          </w:p>
        </w:tc>
      </w:tr>
      <w:tr w:rsidRPr="00FF231B" w:rsidR="004B2D12" w:rsidTr="00E421B2" w14:paraId="56E3E3FF" w14:textId="4CA65363">
        <w:trPr>
          <w:trHeight w:val="525"/>
        </w:trPr>
        <w:tc>
          <w:tcPr>
            <w:tcW w:w="2335" w:type="dxa"/>
            <w:shd w:val="solid" w:color="FFFFFF" w:fill="auto"/>
          </w:tcPr>
          <w:p w:rsidRPr="00FF231B" w:rsidR="004B2D12" w:rsidP="004B2D12" w:rsidRDefault="004B2D12" w14:paraId="0299A3CC" w14:textId="6EED1B80">
            <w:pPr>
              <w:rPr>
                <w:rFonts w:eastAsiaTheme="minorHAnsi"/>
                <w:sz w:val="20"/>
              </w:rPr>
            </w:pPr>
            <w:r w:rsidRPr="00FF231B">
              <w:rPr>
                <w:rFonts w:eastAsiaTheme="minorHAnsi"/>
                <w:sz w:val="20"/>
              </w:rPr>
              <w:t>(b)(3) – Railroad final report to FRA on the results of the analysis and countermeasures taken to reduce the frequency of safety-relevant hazards</w:t>
            </w:r>
          </w:p>
        </w:tc>
        <w:tc>
          <w:tcPr>
            <w:tcW w:w="1260" w:type="dxa"/>
            <w:shd w:val="solid" w:color="FFFFFF" w:fill="auto"/>
          </w:tcPr>
          <w:p w:rsidRPr="00FF231B" w:rsidR="004B2D12" w:rsidP="004B2D12" w:rsidRDefault="004B2D12" w14:paraId="5B2D8952" w14:textId="77777777">
            <w:pPr>
              <w:rPr>
                <w:rFonts w:eastAsiaTheme="minorHAnsi"/>
                <w:sz w:val="20"/>
              </w:rPr>
            </w:pPr>
            <w:r w:rsidRPr="00FF231B">
              <w:rPr>
                <w:rFonts w:eastAsiaTheme="minorHAnsi"/>
                <w:sz w:val="20"/>
              </w:rPr>
              <w:t>13 railroads</w:t>
            </w:r>
          </w:p>
        </w:tc>
        <w:tc>
          <w:tcPr>
            <w:tcW w:w="1437" w:type="dxa"/>
            <w:shd w:val="solid" w:color="FFFFFF" w:fill="auto"/>
          </w:tcPr>
          <w:p w:rsidRPr="00FF231B" w:rsidR="004B2D12" w:rsidP="004B2D12" w:rsidRDefault="004B2D12" w14:paraId="7CFA022D" w14:textId="77777777">
            <w:pPr>
              <w:rPr>
                <w:rFonts w:eastAsiaTheme="minorHAnsi"/>
                <w:sz w:val="20"/>
              </w:rPr>
            </w:pPr>
            <w:r w:rsidRPr="00FF231B">
              <w:rPr>
                <w:rFonts w:eastAsiaTheme="minorHAnsi"/>
                <w:sz w:val="20"/>
              </w:rPr>
              <w:t>1 report</w:t>
            </w:r>
          </w:p>
        </w:tc>
        <w:tc>
          <w:tcPr>
            <w:tcW w:w="1083" w:type="dxa"/>
            <w:shd w:val="solid" w:color="FFFFFF" w:fill="auto"/>
          </w:tcPr>
          <w:p w:rsidRPr="00FF231B" w:rsidR="004B2D12" w:rsidP="004B2D12" w:rsidRDefault="004B2D12" w14:paraId="1E328511" w14:textId="77777777">
            <w:pPr>
              <w:rPr>
                <w:rFonts w:eastAsiaTheme="minorHAnsi"/>
                <w:sz w:val="20"/>
              </w:rPr>
            </w:pPr>
            <w:r w:rsidRPr="00FF231B">
              <w:rPr>
                <w:rFonts w:eastAsiaTheme="minorHAnsi"/>
                <w:sz w:val="20"/>
              </w:rPr>
              <w:t>10 hours</w:t>
            </w:r>
          </w:p>
        </w:tc>
        <w:tc>
          <w:tcPr>
            <w:tcW w:w="1170" w:type="dxa"/>
            <w:shd w:val="solid" w:color="FFFFFF" w:fill="auto"/>
          </w:tcPr>
          <w:p w:rsidRPr="00FF231B" w:rsidR="004B2D12" w:rsidP="004B2D12" w:rsidRDefault="004B2D12" w14:paraId="13279573" w14:textId="77777777">
            <w:pPr>
              <w:jc w:val="right"/>
              <w:rPr>
                <w:rFonts w:eastAsiaTheme="minorHAnsi"/>
                <w:sz w:val="20"/>
              </w:rPr>
            </w:pPr>
            <w:r w:rsidRPr="00FF231B">
              <w:rPr>
                <w:rFonts w:eastAsiaTheme="minorHAnsi"/>
                <w:sz w:val="20"/>
              </w:rPr>
              <w:t>10 hours</w:t>
            </w:r>
          </w:p>
        </w:tc>
        <w:tc>
          <w:tcPr>
            <w:tcW w:w="1440" w:type="dxa"/>
            <w:shd w:val="solid" w:color="FFFFFF" w:fill="auto"/>
          </w:tcPr>
          <w:p w:rsidRPr="00FF231B" w:rsidR="004B2D12" w:rsidP="004B2D12" w:rsidRDefault="004B2D12" w14:paraId="709D200F" w14:textId="77777777">
            <w:pPr>
              <w:jc w:val="right"/>
              <w:rPr>
                <w:rFonts w:eastAsiaTheme="minorHAnsi"/>
                <w:sz w:val="20"/>
              </w:rPr>
            </w:pPr>
            <w:r w:rsidRPr="00FF231B">
              <w:rPr>
                <w:sz w:val="20"/>
              </w:rPr>
              <w:t>$770</w:t>
            </w:r>
          </w:p>
        </w:tc>
        <w:tc>
          <w:tcPr>
            <w:tcW w:w="4137" w:type="dxa"/>
            <w:shd w:val="solid" w:color="FFFFFF" w:fill="auto"/>
          </w:tcPr>
          <w:p w:rsidRPr="00FF231B" w:rsidR="004B2D12" w:rsidP="004B2D12" w:rsidRDefault="00A23680" w14:paraId="596A6181" w14:textId="2CAA579F">
            <w:pPr>
              <w:rPr>
                <w:sz w:val="20"/>
              </w:rPr>
            </w:pPr>
            <w:r w:rsidRPr="00FF231B">
              <w:rPr>
                <w:sz w:val="20"/>
              </w:rPr>
              <w:t xml:space="preserve">A </w:t>
            </w:r>
            <w:r w:rsidRPr="00FF231B" w:rsidR="004B2D12">
              <w:rPr>
                <w:sz w:val="20"/>
              </w:rPr>
              <w:t>railroad must provide a final report to the FRA Director, Office of Safety Assurance and Compliance, on the results of the analysis and countermeasures taken to reduce the frequency of the safety-relevant hazard(s) below the threshold set forth in the PSP when the problem is resolved.</w:t>
            </w:r>
          </w:p>
          <w:p w:rsidRPr="00FF231B" w:rsidR="004B2D12" w:rsidP="004B2D12" w:rsidRDefault="004B2D12" w14:paraId="784CE8E7" w14:textId="77777777">
            <w:pPr>
              <w:rPr>
                <w:sz w:val="20"/>
              </w:rPr>
            </w:pPr>
          </w:p>
          <w:p w:rsidRPr="00FF231B" w:rsidR="004B2D12" w:rsidP="004B2D12" w:rsidRDefault="004B2D12" w14:paraId="23D9D6A8" w14:textId="4419E391">
            <w:pPr>
              <w:rPr>
                <w:sz w:val="20"/>
              </w:rPr>
            </w:pPr>
            <w:r w:rsidRPr="00FF231B">
              <w:rPr>
                <w:sz w:val="20"/>
              </w:rPr>
              <w:t xml:space="preserve">FRA estimates that it will take approximately 10 hours to prepare the report and submit it to FRA.    </w:t>
            </w:r>
          </w:p>
        </w:tc>
      </w:tr>
      <w:tr w:rsidRPr="00FF231B" w:rsidR="004B2D12" w:rsidTr="00E421B2" w14:paraId="5BC7FCCC" w14:textId="6670BD4A">
        <w:trPr>
          <w:trHeight w:val="530"/>
        </w:trPr>
        <w:tc>
          <w:tcPr>
            <w:tcW w:w="2335" w:type="dxa"/>
            <w:shd w:val="solid" w:color="FFFFFF" w:fill="auto"/>
          </w:tcPr>
          <w:p w:rsidRPr="00FF231B" w:rsidR="004B2D12" w:rsidP="004B2D12" w:rsidRDefault="004B2D12" w14:paraId="7FAE93E9" w14:textId="656406E5">
            <w:pPr>
              <w:rPr>
                <w:rFonts w:eastAsiaTheme="minorHAnsi"/>
                <w:sz w:val="20"/>
              </w:rPr>
            </w:pPr>
            <w:r w:rsidRPr="00FF231B">
              <w:rPr>
                <w:rFonts w:eastAsiaTheme="minorHAnsi"/>
                <w:sz w:val="20"/>
              </w:rPr>
              <w:t>236.919(a) – Railroad Operations and Maintenance Manual (OMM)</w:t>
            </w:r>
          </w:p>
        </w:tc>
        <w:tc>
          <w:tcPr>
            <w:tcW w:w="1260" w:type="dxa"/>
            <w:shd w:val="solid" w:color="FFFFFF" w:fill="auto"/>
          </w:tcPr>
          <w:p w:rsidRPr="00FF231B" w:rsidR="004B2D12" w:rsidP="004B2D12" w:rsidRDefault="004B2D12" w14:paraId="676D4F86" w14:textId="77777777">
            <w:pPr>
              <w:rPr>
                <w:rFonts w:eastAsiaTheme="minorHAnsi"/>
                <w:sz w:val="20"/>
              </w:rPr>
            </w:pPr>
            <w:r w:rsidRPr="00FF231B">
              <w:rPr>
                <w:rFonts w:eastAsiaTheme="minorHAnsi"/>
                <w:sz w:val="20"/>
              </w:rPr>
              <w:t>13 railroads</w:t>
            </w:r>
          </w:p>
        </w:tc>
        <w:tc>
          <w:tcPr>
            <w:tcW w:w="1437" w:type="dxa"/>
            <w:shd w:val="solid" w:color="FFFFFF" w:fill="auto"/>
          </w:tcPr>
          <w:p w:rsidRPr="00FF231B" w:rsidR="004B2D12" w:rsidP="004B2D12" w:rsidRDefault="004B2D12" w14:paraId="6790A783" w14:textId="77777777">
            <w:pPr>
              <w:rPr>
                <w:rFonts w:eastAsiaTheme="minorHAnsi"/>
                <w:sz w:val="20"/>
              </w:rPr>
            </w:pPr>
            <w:r w:rsidRPr="00FF231B">
              <w:rPr>
                <w:rFonts w:eastAsiaTheme="minorHAnsi"/>
                <w:sz w:val="20"/>
              </w:rPr>
              <w:t>1 OMM update</w:t>
            </w:r>
          </w:p>
        </w:tc>
        <w:tc>
          <w:tcPr>
            <w:tcW w:w="1083" w:type="dxa"/>
            <w:shd w:val="solid" w:color="FFFFFF" w:fill="auto"/>
          </w:tcPr>
          <w:p w:rsidRPr="00FF231B" w:rsidR="004B2D12" w:rsidP="004B2D12" w:rsidRDefault="004B2D12" w14:paraId="337732A5"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4B2D12" w:rsidP="004B2D12" w:rsidRDefault="004B2D12" w14:paraId="7EDEA68D" w14:textId="77777777">
            <w:pPr>
              <w:jc w:val="right"/>
              <w:rPr>
                <w:rFonts w:eastAsiaTheme="minorHAnsi"/>
                <w:sz w:val="20"/>
              </w:rPr>
            </w:pPr>
            <w:r w:rsidRPr="00FF231B">
              <w:rPr>
                <w:rFonts w:eastAsiaTheme="minorHAnsi"/>
                <w:sz w:val="20"/>
              </w:rPr>
              <w:t>40 hours</w:t>
            </w:r>
          </w:p>
        </w:tc>
        <w:tc>
          <w:tcPr>
            <w:tcW w:w="1440" w:type="dxa"/>
            <w:shd w:val="solid" w:color="FFFFFF" w:fill="auto"/>
          </w:tcPr>
          <w:p w:rsidRPr="00FF231B" w:rsidR="004B2D12" w:rsidP="004B2D12" w:rsidRDefault="004B2D12" w14:paraId="3EA85B6B" w14:textId="77777777">
            <w:pPr>
              <w:jc w:val="right"/>
              <w:rPr>
                <w:rFonts w:eastAsiaTheme="minorHAnsi"/>
                <w:sz w:val="20"/>
              </w:rPr>
            </w:pPr>
            <w:r w:rsidRPr="00FF231B">
              <w:rPr>
                <w:sz w:val="20"/>
              </w:rPr>
              <w:t>$3,080</w:t>
            </w:r>
          </w:p>
        </w:tc>
        <w:tc>
          <w:tcPr>
            <w:tcW w:w="4137" w:type="dxa"/>
            <w:shd w:val="solid" w:color="FFFFFF" w:fill="auto"/>
          </w:tcPr>
          <w:p w:rsidRPr="00FF231B" w:rsidR="004B2D12" w:rsidP="004B2D12" w:rsidRDefault="00A23680" w14:paraId="3F0A7D8C" w14:textId="1DF03951">
            <w:pPr>
              <w:rPr>
                <w:sz w:val="20"/>
              </w:rPr>
            </w:pPr>
            <w:r w:rsidRPr="00FF231B">
              <w:rPr>
                <w:sz w:val="20"/>
              </w:rPr>
              <w:t xml:space="preserve">A </w:t>
            </w:r>
            <w:r w:rsidRPr="00FF231B" w:rsidR="004B2D12">
              <w:rPr>
                <w:sz w:val="20"/>
              </w:rPr>
              <w:t>railroad must catalog and maintain all documents as specified in the PSP for the installation, maintenance, repair, modification, inspection, and testing of the product and have them in one Operations and Maintenance Manual, readily available to persons required to perform such tasks and for inspection by FRA and FRA certified state inspectors.</w:t>
            </w:r>
          </w:p>
          <w:p w:rsidRPr="00FF231B" w:rsidR="004B2D12" w:rsidP="004B2D12" w:rsidRDefault="004B2D12" w14:paraId="107F4CFD" w14:textId="77777777">
            <w:pPr>
              <w:rPr>
                <w:sz w:val="20"/>
              </w:rPr>
            </w:pPr>
          </w:p>
          <w:p w:rsidRPr="00FF231B" w:rsidR="004B2D12" w:rsidP="00F26D3B" w:rsidRDefault="004B2D12" w14:paraId="0E1AC003" w14:textId="20632F2A">
            <w:pPr>
              <w:rPr>
                <w:sz w:val="20"/>
              </w:rPr>
            </w:pPr>
            <w:r w:rsidRPr="00FF231B">
              <w:rPr>
                <w:sz w:val="20"/>
              </w:rPr>
              <w:t xml:space="preserve">FRA estimates that it will take approximately 40 hours </w:t>
            </w:r>
            <w:r w:rsidRPr="00FF231B" w:rsidR="002A6495">
              <w:rPr>
                <w:sz w:val="20"/>
              </w:rPr>
              <w:t>to update</w:t>
            </w:r>
            <w:r w:rsidRPr="00FF231B">
              <w:rPr>
                <w:sz w:val="20"/>
              </w:rPr>
              <w:t xml:space="preserve"> OMM. </w:t>
            </w:r>
          </w:p>
        </w:tc>
      </w:tr>
      <w:tr w:rsidRPr="00FF231B" w:rsidR="004B2D12" w:rsidTr="00E421B2" w14:paraId="69476DB7" w14:textId="5999DBD3">
        <w:trPr>
          <w:trHeight w:val="797"/>
        </w:trPr>
        <w:tc>
          <w:tcPr>
            <w:tcW w:w="2335" w:type="dxa"/>
            <w:shd w:val="solid" w:color="FFFFFF" w:fill="auto"/>
          </w:tcPr>
          <w:p w:rsidRPr="00FF231B" w:rsidR="004B2D12" w:rsidP="004B2D12" w:rsidRDefault="004B2D12" w14:paraId="223A11A7" w14:textId="65BF2CA4">
            <w:pPr>
              <w:rPr>
                <w:rFonts w:eastAsiaTheme="minorHAnsi"/>
                <w:sz w:val="20"/>
              </w:rPr>
            </w:pPr>
            <w:r w:rsidRPr="00FF231B">
              <w:rPr>
                <w:rFonts w:eastAsiaTheme="minorHAnsi"/>
                <w:sz w:val="20"/>
              </w:rPr>
              <w:t>(b) – Plans for proper maintenance, repair, inspection, and testing of safety-critical products</w:t>
            </w:r>
          </w:p>
        </w:tc>
        <w:tc>
          <w:tcPr>
            <w:tcW w:w="1260" w:type="dxa"/>
            <w:shd w:val="solid" w:color="FFFFFF" w:fill="auto"/>
          </w:tcPr>
          <w:p w:rsidRPr="00FF231B" w:rsidR="004B2D12" w:rsidP="004B2D12" w:rsidRDefault="004B2D12" w14:paraId="28C3EA98" w14:textId="77777777">
            <w:pPr>
              <w:rPr>
                <w:rFonts w:eastAsiaTheme="minorHAnsi"/>
                <w:sz w:val="20"/>
              </w:rPr>
            </w:pPr>
            <w:r w:rsidRPr="00FF231B">
              <w:rPr>
                <w:rFonts w:eastAsiaTheme="minorHAnsi"/>
                <w:sz w:val="20"/>
              </w:rPr>
              <w:t>13 railroads</w:t>
            </w:r>
          </w:p>
        </w:tc>
        <w:tc>
          <w:tcPr>
            <w:tcW w:w="1437" w:type="dxa"/>
            <w:shd w:val="solid" w:color="FFFFFF" w:fill="auto"/>
          </w:tcPr>
          <w:p w:rsidRPr="00FF231B" w:rsidR="004B2D12" w:rsidP="004B2D12" w:rsidRDefault="004B2D12" w14:paraId="7F0B8229" w14:textId="77777777">
            <w:pPr>
              <w:rPr>
                <w:rFonts w:eastAsiaTheme="minorHAnsi"/>
                <w:sz w:val="20"/>
              </w:rPr>
            </w:pPr>
            <w:r w:rsidRPr="00FF231B">
              <w:rPr>
                <w:rFonts w:eastAsiaTheme="minorHAnsi"/>
                <w:sz w:val="20"/>
              </w:rPr>
              <w:t>1 plan update</w:t>
            </w:r>
          </w:p>
        </w:tc>
        <w:tc>
          <w:tcPr>
            <w:tcW w:w="1083" w:type="dxa"/>
            <w:shd w:val="solid" w:color="FFFFFF" w:fill="auto"/>
          </w:tcPr>
          <w:p w:rsidRPr="00FF231B" w:rsidR="004B2D12" w:rsidP="004B2D12" w:rsidRDefault="004B2D12" w14:paraId="778D60E4"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4B2D12" w:rsidP="004B2D12" w:rsidRDefault="004B2D12" w14:paraId="05CB10BB" w14:textId="77777777">
            <w:pPr>
              <w:jc w:val="right"/>
              <w:rPr>
                <w:rFonts w:eastAsiaTheme="minorHAnsi"/>
                <w:sz w:val="20"/>
              </w:rPr>
            </w:pPr>
            <w:r w:rsidRPr="00FF231B">
              <w:rPr>
                <w:rFonts w:eastAsiaTheme="minorHAnsi"/>
                <w:sz w:val="20"/>
              </w:rPr>
              <w:t>40 hours</w:t>
            </w:r>
          </w:p>
        </w:tc>
        <w:tc>
          <w:tcPr>
            <w:tcW w:w="1440" w:type="dxa"/>
            <w:shd w:val="solid" w:color="FFFFFF" w:fill="auto"/>
          </w:tcPr>
          <w:p w:rsidRPr="00FF231B" w:rsidR="004B2D12" w:rsidP="004B2D12" w:rsidRDefault="004B2D12" w14:paraId="5A4D79D3" w14:textId="77777777">
            <w:pPr>
              <w:jc w:val="right"/>
              <w:rPr>
                <w:rFonts w:eastAsiaTheme="minorHAnsi"/>
                <w:sz w:val="20"/>
              </w:rPr>
            </w:pPr>
            <w:r w:rsidRPr="00FF231B">
              <w:rPr>
                <w:sz w:val="20"/>
              </w:rPr>
              <w:t>$3,080</w:t>
            </w:r>
          </w:p>
        </w:tc>
        <w:tc>
          <w:tcPr>
            <w:tcW w:w="4137" w:type="dxa"/>
            <w:shd w:val="solid" w:color="FFFFFF" w:fill="auto"/>
          </w:tcPr>
          <w:p w:rsidRPr="00FF231B" w:rsidR="004B2D12" w:rsidP="002A6495" w:rsidRDefault="004B2D12" w14:paraId="76504D92" w14:textId="18A9246B">
            <w:pPr>
              <w:rPr>
                <w:sz w:val="20"/>
              </w:rPr>
            </w:pPr>
            <w:r w:rsidRPr="00FF231B">
              <w:rPr>
                <w:sz w:val="20"/>
              </w:rPr>
              <w:t xml:space="preserve">Plans required for proper maintenance, repair, inspection, and testing of safety-critical products must be adequate in detail and must be made available for inspection by FRA and FRA certified state inspectors where such products are deployed or maintained.  They must identify </w:t>
            </w:r>
            <w:r w:rsidRPr="00FF231B">
              <w:rPr>
                <w:sz w:val="20"/>
              </w:rPr>
              <w:lastRenderedPageBreak/>
              <w:t>all software versions, revisions, and revision dates.  Plans must be legible and correct.</w:t>
            </w:r>
          </w:p>
          <w:p w:rsidRPr="00FF231B" w:rsidR="004B2D12" w:rsidP="002A6495" w:rsidRDefault="004B2D12" w14:paraId="2BE6E002" w14:textId="767C7F11">
            <w:pPr>
              <w:rPr>
                <w:sz w:val="20"/>
              </w:rPr>
            </w:pPr>
          </w:p>
          <w:p w:rsidRPr="00FF231B" w:rsidR="004B2D12" w:rsidP="00F26D3B" w:rsidRDefault="004B2D12" w14:paraId="7E93235C" w14:textId="18601B89">
            <w:pPr>
              <w:rPr>
                <w:sz w:val="20"/>
              </w:rPr>
            </w:pPr>
            <w:r w:rsidRPr="00FF231B">
              <w:rPr>
                <w:sz w:val="20"/>
              </w:rPr>
              <w:t xml:space="preserve">FRA estimates that that the plan will take approximately 40 hours to complete. </w:t>
            </w:r>
          </w:p>
        </w:tc>
      </w:tr>
      <w:tr w:rsidRPr="00FF231B" w:rsidR="004B2D12" w:rsidTr="00E421B2" w14:paraId="55C51183" w14:textId="0CAB1C4F">
        <w:trPr>
          <w:trHeight w:val="530"/>
        </w:trPr>
        <w:tc>
          <w:tcPr>
            <w:tcW w:w="2335" w:type="dxa"/>
            <w:shd w:val="solid" w:color="FFFFFF" w:fill="auto"/>
          </w:tcPr>
          <w:p w:rsidRPr="00FF231B" w:rsidR="004B2D12" w:rsidP="004B2D12" w:rsidRDefault="004B2D12" w14:paraId="7448EC0E" w14:textId="65B0E285">
            <w:pPr>
              <w:rPr>
                <w:rFonts w:eastAsiaTheme="minorHAnsi"/>
                <w:sz w:val="20"/>
              </w:rPr>
            </w:pPr>
            <w:r w:rsidRPr="00FF231B">
              <w:rPr>
                <w:rFonts w:eastAsiaTheme="minorHAnsi"/>
                <w:sz w:val="20"/>
              </w:rPr>
              <w:lastRenderedPageBreak/>
              <w:t>(c) – Documented hardware, software, and firmware revisions in OMM</w:t>
            </w:r>
          </w:p>
        </w:tc>
        <w:tc>
          <w:tcPr>
            <w:tcW w:w="1260" w:type="dxa"/>
            <w:shd w:val="solid" w:color="FFFFFF" w:fill="auto"/>
          </w:tcPr>
          <w:p w:rsidRPr="00FF231B" w:rsidR="004B2D12" w:rsidP="004B2D12" w:rsidRDefault="004B2D12" w14:paraId="2C94C87A" w14:textId="77777777">
            <w:pPr>
              <w:rPr>
                <w:rFonts w:eastAsiaTheme="minorHAnsi"/>
                <w:sz w:val="20"/>
              </w:rPr>
            </w:pPr>
            <w:r w:rsidRPr="00FF231B">
              <w:rPr>
                <w:rFonts w:eastAsiaTheme="minorHAnsi"/>
                <w:sz w:val="20"/>
              </w:rPr>
              <w:t>13 railroads</w:t>
            </w:r>
          </w:p>
        </w:tc>
        <w:tc>
          <w:tcPr>
            <w:tcW w:w="1437" w:type="dxa"/>
            <w:shd w:val="solid" w:color="FFFFFF" w:fill="auto"/>
          </w:tcPr>
          <w:p w:rsidRPr="00FF231B" w:rsidR="004B2D12" w:rsidP="004B2D12" w:rsidRDefault="004B2D12" w14:paraId="62DBBFAB" w14:textId="77777777">
            <w:pPr>
              <w:rPr>
                <w:rFonts w:eastAsiaTheme="minorHAnsi"/>
                <w:sz w:val="20"/>
              </w:rPr>
            </w:pPr>
            <w:r w:rsidRPr="00FF231B">
              <w:rPr>
                <w:rFonts w:eastAsiaTheme="minorHAnsi"/>
                <w:sz w:val="20"/>
              </w:rPr>
              <w:t>1 revision</w:t>
            </w:r>
          </w:p>
        </w:tc>
        <w:tc>
          <w:tcPr>
            <w:tcW w:w="1083" w:type="dxa"/>
            <w:shd w:val="solid" w:color="FFFFFF" w:fill="auto"/>
          </w:tcPr>
          <w:p w:rsidRPr="00FF231B" w:rsidR="004B2D12" w:rsidP="004B2D12" w:rsidRDefault="004B2D12" w14:paraId="2354EAAD"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4B2D12" w:rsidP="004B2D12" w:rsidRDefault="004B2D12" w14:paraId="0BBBA360" w14:textId="77777777">
            <w:pPr>
              <w:jc w:val="right"/>
              <w:rPr>
                <w:rFonts w:eastAsiaTheme="minorHAnsi"/>
                <w:sz w:val="20"/>
              </w:rPr>
            </w:pPr>
            <w:r w:rsidRPr="00FF231B">
              <w:rPr>
                <w:rFonts w:eastAsiaTheme="minorHAnsi"/>
                <w:sz w:val="20"/>
              </w:rPr>
              <w:t>40 hours</w:t>
            </w:r>
          </w:p>
        </w:tc>
        <w:tc>
          <w:tcPr>
            <w:tcW w:w="1440" w:type="dxa"/>
            <w:shd w:val="solid" w:color="FFFFFF" w:fill="auto"/>
          </w:tcPr>
          <w:p w:rsidRPr="00FF231B" w:rsidR="004B2D12" w:rsidP="004B2D12" w:rsidRDefault="004B2D12" w14:paraId="38775A04" w14:textId="77777777">
            <w:pPr>
              <w:jc w:val="right"/>
              <w:rPr>
                <w:rFonts w:eastAsiaTheme="minorHAnsi"/>
                <w:sz w:val="20"/>
              </w:rPr>
            </w:pPr>
            <w:r w:rsidRPr="00FF231B">
              <w:rPr>
                <w:sz w:val="20"/>
              </w:rPr>
              <w:t>$3,080</w:t>
            </w:r>
          </w:p>
        </w:tc>
        <w:tc>
          <w:tcPr>
            <w:tcW w:w="4137" w:type="dxa"/>
            <w:shd w:val="solid" w:color="FFFFFF" w:fill="auto"/>
          </w:tcPr>
          <w:p w:rsidRPr="00FF231B" w:rsidR="004B2D12" w:rsidP="002A6495" w:rsidRDefault="004B2D12" w14:paraId="7E888DF1" w14:textId="2D7F4B74">
            <w:pPr>
              <w:rPr>
                <w:sz w:val="20"/>
              </w:rPr>
            </w:pPr>
            <w:r w:rsidRPr="00FF231B">
              <w:rPr>
                <w:sz w:val="20"/>
              </w:rPr>
              <w:t>Hardware, software, and firmware revisions must be documented in the Operations and Maintenance Manual according to the railroad’s configuration management control plan and any additional configuration/revision control measures specified in the PSP.</w:t>
            </w:r>
          </w:p>
          <w:p w:rsidRPr="00FF231B" w:rsidR="004B2D12" w:rsidP="002A6495" w:rsidRDefault="004B2D12" w14:paraId="077E63E8" w14:textId="4E7B80DF">
            <w:pPr>
              <w:rPr>
                <w:sz w:val="20"/>
              </w:rPr>
            </w:pPr>
          </w:p>
          <w:p w:rsidRPr="00FF231B" w:rsidR="004B2D12" w:rsidP="00F26D3B" w:rsidRDefault="004B2D12" w14:paraId="1B69C77C" w14:textId="2561149A">
            <w:pPr>
              <w:rPr>
                <w:sz w:val="20"/>
              </w:rPr>
            </w:pPr>
            <w:r w:rsidRPr="00FF231B">
              <w:rPr>
                <w:sz w:val="20"/>
              </w:rPr>
              <w:t xml:space="preserve">FRA estimates that it will take approximately 40 hours to prepare and document each hardware, software, and firmware revision.  </w:t>
            </w:r>
          </w:p>
        </w:tc>
      </w:tr>
      <w:tr w:rsidRPr="00FF231B" w:rsidR="004B2D12" w:rsidTr="00E421B2" w14:paraId="79F9CD99" w14:textId="32845152">
        <w:trPr>
          <w:trHeight w:val="255"/>
        </w:trPr>
        <w:tc>
          <w:tcPr>
            <w:tcW w:w="2335" w:type="dxa"/>
            <w:shd w:val="solid" w:color="FFFFFF" w:fill="auto"/>
          </w:tcPr>
          <w:p w:rsidRPr="00FF231B" w:rsidR="004B2D12" w:rsidP="004B2D12" w:rsidRDefault="004B2D12" w14:paraId="043DA210" w14:textId="313C456C">
            <w:pPr>
              <w:rPr>
                <w:rFonts w:eastAsiaTheme="minorHAnsi"/>
                <w:sz w:val="20"/>
              </w:rPr>
            </w:pPr>
            <w:r w:rsidRPr="00FF231B">
              <w:rPr>
                <w:rFonts w:eastAsiaTheme="minorHAnsi"/>
                <w:sz w:val="20"/>
              </w:rPr>
              <w:t xml:space="preserve">236.921 and 923(a) – Railroad Training and Qualification Program </w:t>
            </w:r>
          </w:p>
        </w:tc>
        <w:tc>
          <w:tcPr>
            <w:tcW w:w="1260" w:type="dxa"/>
            <w:shd w:val="solid" w:color="FFFFFF" w:fill="auto"/>
          </w:tcPr>
          <w:p w:rsidRPr="00FF231B" w:rsidR="004B2D12" w:rsidP="004B2D12" w:rsidRDefault="004B2D12" w14:paraId="4B7F00A0" w14:textId="77777777">
            <w:pPr>
              <w:rPr>
                <w:rFonts w:eastAsiaTheme="minorHAnsi"/>
                <w:sz w:val="20"/>
              </w:rPr>
            </w:pPr>
            <w:r w:rsidRPr="00FF231B">
              <w:rPr>
                <w:rFonts w:eastAsiaTheme="minorHAnsi"/>
                <w:sz w:val="20"/>
              </w:rPr>
              <w:t>13 railroads</w:t>
            </w:r>
          </w:p>
        </w:tc>
        <w:tc>
          <w:tcPr>
            <w:tcW w:w="1437" w:type="dxa"/>
            <w:shd w:val="solid" w:color="FFFFFF" w:fill="auto"/>
          </w:tcPr>
          <w:p w:rsidRPr="00FF231B" w:rsidR="004B2D12" w:rsidP="004B2D12" w:rsidRDefault="004B2D12" w14:paraId="6247D888" w14:textId="77777777">
            <w:pPr>
              <w:rPr>
                <w:rFonts w:eastAsiaTheme="minorHAnsi"/>
                <w:sz w:val="20"/>
              </w:rPr>
            </w:pPr>
            <w:r w:rsidRPr="00FF231B">
              <w:rPr>
                <w:rFonts w:eastAsiaTheme="minorHAnsi"/>
                <w:sz w:val="20"/>
              </w:rPr>
              <w:t>1 program</w:t>
            </w:r>
          </w:p>
        </w:tc>
        <w:tc>
          <w:tcPr>
            <w:tcW w:w="1083" w:type="dxa"/>
            <w:shd w:val="solid" w:color="FFFFFF" w:fill="auto"/>
          </w:tcPr>
          <w:p w:rsidRPr="00FF231B" w:rsidR="004B2D12" w:rsidP="004B2D12" w:rsidRDefault="004B2D12" w14:paraId="794AD483"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4B2D12" w:rsidP="004B2D12" w:rsidRDefault="004B2D12" w14:paraId="46C79023" w14:textId="77777777">
            <w:pPr>
              <w:jc w:val="right"/>
              <w:rPr>
                <w:rFonts w:eastAsiaTheme="minorHAnsi"/>
                <w:sz w:val="20"/>
              </w:rPr>
            </w:pPr>
            <w:r w:rsidRPr="00FF231B">
              <w:rPr>
                <w:rFonts w:eastAsiaTheme="minorHAnsi"/>
                <w:sz w:val="20"/>
              </w:rPr>
              <w:t>40 hours</w:t>
            </w:r>
          </w:p>
        </w:tc>
        <w:tc>
          <w:tcPr>
            <w:tcW w:w="1440" w:type="dxa"/>
            <w:shd w:val="solid" w:color="FFFFFF" w:fill="auto"/>
          </w:tcPr>
          <w:p w:rsidRPr="00FF231B" w:rsidR="004B2D12" w:rsidP="004B2D12" w:rsidRDefault="004B2D12" w14:paraId="70F173F1" w14:textId="77777777">
            <w:pPr>
              <w:jc w:val="right"/>
              <w:rPr>
                <w:rFonts w:eastAsiaTheme="minorHAnsi"/>
                <w:sz w:val="20"/>
              </w:rPr>
            </w:pPr>
            <w:r w:rsidRPr="00FF231B">
              <w:rPr>
                <w:sz w:val="20"/>
              </w:rPr>
              <w:t>$3,080</w:t>
            </w:r>
          </w:p>
        </w:tc>
        <w:tc>
          <w:tcPr>
            <w:tcW w:w="4137" w:type="dxa"/>
            <w:shd w:val="solid" w:color="FFFFFF" w:fill="auto"/>
          </w:tcPr>
          <w:p w:rsidRPr="00FF231B" w:rsidR="004B2D12" w:rsidP="002A6495" w:rsidRDefault="004B2D12" w14:paraId="3E59C467" w14:textId="2B839548">
            <w:pPr>
              <w:rPr>
                <w:sz w:val="20"/>
              </w:rPr>
            </w:pPr>
            <w:r w:rsidRPr="00FF231B">
              <w:rPr>
                <w:sz w:val="20"/>
              </w:rPr>
              <w:t xml:space="preserve">Employers must establish and implement training and qualification programs for products subject to this subpart.  These programs must meet the minimum requirements set forth in the PSP and in §§ 236.923 through 236.929 as appropriate, for the following personnel: (1) </w:t>
            </w:r>
            <w:r w:rsidRPr="00FF231B" w:rsidR="002C76AA">
              <w:rPr>
                <w:sz w:val="20"/>
              </w:rPr>
              <w:t xml:space="preserve">through </w:t>
            </w:r>
            <w:r w:rsidRPr="00FF231B">
              <w:rPr>
                <w:sz w:val="20"/>
              </w:rPr>
              <w:t>(4) of this section.</w:t>
            </w:r>
          </w:p>
          <w:p w:rsidRPr="00FF231B" w:rsidR="004B2D12" w:rsidP="002A6495" w:rsidRDefault="004B2D12" w14:paraId="611EC251" w14:textId="74B0D290">
            <w:pPr>
              <w:rPr>
                <w:sz w:val="20"/>
              </w:rPr>
            </w:pPr>
          </w:p>
          <w:p w:rsidRPr="00FF231B" w:rsidR="004B2D12" w:rsidP="00F26D3B" w:rsidRDefault="004B2D12" w14:paraId="19307AAD" w14:textId="24ECA420">
            <w:pPr>
              <w:rPr>
                <w:sz w:val="20"/>
              </w:rPr>
            </w:pPr>
            <w:r w:rsidRPr="00FF231B">
              <w:rPr>
                <w:sz w:val="20"/>
              </w:rPr>
              <w:t xml:space="preserve">FRA estimates that it will take approximately 40 hours to establish the training program under this provision.  </w:t>
            </w:r>
          </w:p>
        </w:tc>
      </w:tr>
      <w:tr w:rsidRPr="00FF231B" w:rsidR="004B2D12" w:rsidTr="00E421B2" w14:paraId="5F5F1BAD" w14:textId="3F790B56">
        <w:trPr>
          <w:trHeight w:val="530"/>
        </w:trPr>
        <w:tc>
          <w:tcPr>
            <w:tcW w:w="2335" w:type="dxa"/>
            <w:shd w:val="solid" w:color="FFFFFF" w:fill="auto"/>
          </w:tcPr>
          <w:p w:rsidRPr="00FF231B" w:rsidR="004B2D12" w:rsidP="004B2D12" w:rsidRDefault="004B2D12" w14:paraId="7F5159E5" w14:textId="46C28584">
            <w:pPr>
              <w:rPr>
                <w:rFonts w:eastAsiaTheme="minorHAnsi"/>
                <w:sz w:val="20"/>
              </w:rPr>
            </w:pPr>
            <w:r w:rsidRPr="00FF231B">
              <w:rPr>
                <w:rFonts w:eastAsiaTheme="minorHAnsi"/>
                <w:sz w:val="20"/>
              </w:rPr>
              <w:t>236.923(b) – Training records retained in a designated location and available to FRA upon request</w:t>
            </w:r>
          </w:p>
        </w:tc>
        <w:tc>
          <w:tcPr>
            <w:tcW w:w="1260" w:type="dxa"/>
            <w:shd w:val="solid" w:color="FFFFFF" w:fill="auto"/>
          </w:tcPr>
          <w:p w:rsidRPr="00FF231B" w:rsidR="004B2D12" w:rsidP="004B2D12" w:rsidRDefault="004B2D12" w14:paraId="6EF29502" w14:textId="77777777">
            <w:pPr>
              <w:rPr>
                <w:rFonts w:eastAsiaTheme="minorHAnsi"/>
                <w:sz w:val="20"/>
              </w:rPr>
            </w:pPr>
            <w:r w:rsidRPr="00FF231B">
              <w:rPr>
                <w:rFonts w:eastAsiaTheme="minorHAnsi"/>
                <w:sz w:val="20"/>
              </w:rPr>
              <w:t>13 railroads</w:t>
            </w:r>
          </w:p>
        </w:tc>
        <w:tc>
          <w:tcPr>
            <w:tcW w:w="1437" w:type="dxa"/>
            <w:shd w:val="solid" w:color="FFFFFF" w:fill="auto"/>
          </w:tcPr>
          <w:p w:rsidRPr="00FF231B" w:rsidR="004B2D12" w:rsidP="004B2D12" w:rsidRDefault="004B2D12" w14:paraId="6B4B6071" w14:textId="77777777">
            <w:pPr>
              <w:rPr>
                <w:rFonts w:eastAsiaTheme="minorHAnsi"/>
                <w:sz w:val="20"/>
              </w:rPr>
            </w:pPr>
            <w:r w:rsidRPr="00FF231B">
              <w:rPr>
                <w:rFonts w:eastAsiaTheme="minorHAnsi"/>
                <w:sz w:val="20"/>
              </w:rPr>
              <w:t>350 records</w:t>
            </w:r>
          </w:p>
        </w:tc>
        <w:tc>
          <w:tcPr>
            <w:tcW w:w="1083" w:type="dxa"/>
            <w:shd w:val="solid" w:color="FFFFFF" w:fill="auto"/>
          </w:tcPr>
          <w:p w:rsidRPr="00FF231B" w:rsidR="004B2D12" w:rsidP="004B2D12" w:rsidRDefault="004B2D12" w14:paraId="45BFAC7D" w14:textId="77777777">
            <w:pPr>
              <w:rPr>
                <w:rFonts w:eastAsiaTheme="minorHAnsi"/>
                <w:sz w:val="20"/>
              </w:rPr>
            </w:pPr>
            <w:r w:rsidRPr="00FF231B">
              <w:rPr>
                <w:rFonts w:eastAsiaTheme="minorHAnsi"/>
                <w:sz w:val="20"/>
              </w:rPr>
              <w:t>10 minutes</w:t>
            </w:r>
          </w:p>
        </w:tc>
        <w:tc>
          <w:tcPr>
            <w:tcW w:w="1170" w:type="dxa"/>
            <w:shd w:val="solid" w:color="FFFFFF" w:fill="auto"/>
          </w:tcPr>
          <w:p w:rsidRPr="00FF231B" w:rsidR="004B2D12" w:rsidP="004B2D12" w:rsidRDefault="004B2D12" w14:paraId="6548FE5E" w14:textId="6C460CDF">
            <w:pPr>
              <w:jc w:val="right"/>
              <w:rPr>
                <w:rFonts w:eastAsiaTheme="minorHAnsi"/>
                <w:sz w:val="20"/>
              </w:rPr>
            </w:pPr>
            <w:r w:rsidRPr="00FF231B">
              <w:rPr>
                <w:rFonts w:eastAsiaTheme="minorHAnsi"/>
                <w:sz w:val="20"/>
              </w:rPr>
              <w:t>58 hours</w:t>
            </w:r>
          </w:p>
        </w:tc>
        <w:tc>
          <w:tcPr>
            <w:tcW w:w="1440" w:type="dxa"/>
            <w:shd w:val="solid" w:color="FFFFFF" w:fill="auto"/>
          </w:tcPr>
          <w:p w:rsidRPr="00FF231B" w:rsidR="004B2D12" w:rsidP="004B2D12" w:rsidRDefault="004B2D12" w14:paraId="3C533683" w14:textId="758D3267">
            <w:pPr>
              <w:jc w:val="right"/>
              <w:rPr>
                <w:rFonts w:eastAsiaTheme="minorHAnsi"/>
                <w:sz w:val="20"/>
              </w:rPr>
            </w:pPr>
            <w:r w:rsidRPr="00FF231B">
              <w:rPr>
                <w:sz w:val="20"/>
              </w:rPr>
              <w:t>$4,4</w:t>
            </w:r>
            <w:r w:rsidRPr="00FF231B" w:rsidR="000A4A2E">
              <w:rPr>
                <w:sz w:val="20"/>
              </w:rPr>
              <w:t>66</w:t>
            </w:r>
          </w:p>
        </w:tc>
        <w:tc>
          <w:tcPr>
            <w:tcW w:w="4137" w:type="dxa"/>
            <w:shd w:val="solid" w:color="FFFFFF" w:fill="auto"/>
          </w:tcPr>
          <w:p w:rsidRPr="00FF231B" w:rsidR="004B2D12" w:rsidP="002A6495" w:rsidRDefault="004B2D12" w14:paraId="27BDE90A" w14:textId="567EDC3E">
            <w:pPr>
              <w:rPr>
                <w:sz w:val="20"/>
              </w:rPr>
            </w:pPr>
            <w:r w:rsidRPr="00FF231B">
              <w:rPr>
                <w:sz w:val="20"/>
              </w:rPr>
              <w:t>The employer’s program must provide training for persons who perform the functions described in paragraph (a) of this section to ensure that they have the necessary knowledge and skills to effectively complete their duties related to processor-based signal and train control equipment.</w:t>
            </w:r>
          </w:p>
          <w:p w:rsidRPr="00FF231B" w:rsidR="004B2D12" w:rsidP="002A6495" w:rsidRDefault="004B2D12" w14:paraId="5BD40A84" w14:textId="1DE16A37">
            <w:pPr>
              <w:rPr>
                <w:sz w:val="20"/>
              </w:rPr>
            </w:pPr>
          </w:p>
          <w:p w:rsidRPr="00FF231B" w:rsidR="004B2D12" w:rsidP="00F26D3B" w:rsidRDefault="004B2D12" w14:paraId="21B4AA07" w14:textId="3B25F4A0">
            <w:pPr>
              <w:rPr>
                <w:sz w:val="20"/>
              </w:rPr>
            </w:pPr>
            <w:r w:rsidRPr="00FF231B">
              <w:rPr>
                <w:sz w:val="20"/>
              </w:rPr>
              <w:t xml:space="preserve">FRA estimates that it will take approximately 10 minutes to retain each record.  </w:t>
            </w:r>
          </w:p>
        </w:tc>
      </w:tr>
      <w:tr w:rsidRPr="00FF231B" w:rsidR="00E60DC0" w:rsidTr="00E421B2" w14:paraId="5F9BAF70" w14:textId="73CC2A85">
        <w:trPr>
          <w:trHeight w:val="797"/>
        </w:trPr>
        <w:tc>
          <w:tcPr>
            <w:tcW w:w="2335" w:type="dxa"/>
            <w:shd w:val="solid" w:color="FFFFFF" w:fill="auto"/>
          </w:tcPr>
          <w:p w:rsidRPr="00FF231B" w:rsidR="00E60DC0" w:rsidP="00E60DC0" w:rsidRDefault="00E60DC0" w14:paraId="2BD89320" w14:textId="36536CF0">
            <w:pPr>
              <w:rPr>
                <w:rFonts w:eastAsiaTheme="minorHAnsi"/>
                <w:sz w:val="20"/>
              </w:rPr>
            </w:pPr>
            <w:r w:rsidRPr="00FF231B">
              <w:rPr>
                <w:rFonts w:eastAsiaTheme="minorHAnsi"/>
                <w:sz w:val="20"/>
              </w:rPr>
              <w:lastRenderedPageBreak/>
              <w:t>236.1001(b) – A railroad’s additional or more stringent rules than prescribed under 49 CFR part 236, subpart I</w:t>
            </w:r>
          </w:p>
        </w:tc>
        <w:tc>
          <w:tcPr>
            <w:tcW w:w="1260" w:type="dxa"/>
            <w:shd w:val="solid" w:color="FFFFFF" w:fill="auto"/>
          </w:tcPr>
          <w:p w:rsidRPr="00FF231B" w:rsidR="00E60DC0" w:rsidP="00E60DC0" w:rsidRDefault="00E60DC0" w14:paraId="2E90FAA2"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0AEBE1AF" w14:textId="77777777">
            <w:pPr>
              <w:rPr>
                <w:rFonts w:eastAsiaTheme="minorHAnsi"/>
                <w:sz w:val="20"/>
              </w:rPr>
            </w:pPr>
            <w:r w:rsidRPr="00FF231B">
              <w:rPr>
                <w:rFonts w:eastAsiaTheme="minorHAnsi"/>
                <w:sz w:val="20"/>
              </w:rPr>
              <w:t>1 rule or instruction</w:t>
            </w:r>
          </w:p>
        </w:tc>
        <w:tc>
          <w:tcPr>
            <w:tcW w:w="1083" w:type="dxa"/>
            <w:shd w:val="solid" w:color="FFFFFF" w:fill="auto"/>
          </w:tcPr>
          <w:p w:rsidRPr="00FF231B" w:rsidR="00E60DC0" w:rsidP="00E60DC0" w:rsidRDefault="00E60DC0" w14:paraId="163DBF55"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E60DC0" w:rsidP="00E60DC0" w:rsidRDefault="00E60DC0" w14:paraId="59E1E1AA" w14:textId="77777777">
            <w:pPr>
              <w:jc w:val="right"/>
              <w:rPr>
                <w:rFonts w:eastAsiaTheme="minorHAnsi"/>
                <w:sz w:val="20"/>
              </w:rPr>
            </w:pPr>
            <w:r w:rsidRPr="00FF231B">
              <w:rPr>
                <w:rFonts w:eastAsiaTheme="minorHAnsi"/>
                <w:sz w:val="20"/>
              </w:rPr>
              <w:t>40 hours</w:t>
            </w:r>
          </w:p>
        </w:tc>
        <w:tc>
          <w:tcPr>
            <w:tcW w:w="1440" w:type="dxa"/>
            <w:shd w:val="solid" w:color="FFFFFF" w:fill="auto"/>
          </w:tcPr>
          <w:p w:rsidRPr="00FF231B" w:rsidR="00E60DC0" w:rsidP="00E60DC0" w:rsidRDefault="00E60DC0" w14:paraId="499B2307" w14:textId="77777777">
            <w:pPr>
              <w:jc w:val="right"/>
              <w:rPr>
                <w:rFonts w:eastAsiaTheme="minorHAnsi"/>
                <w:sz w:val="20"/>
              </w:rPr>
            </w:pPr>
            <w:r w:rsidRPr="00FF231B">
              <w:rPr>
                <w:sz w:val="20"/>
              </w:rPr>
              <w:t>$4,800</w:t>
            </w:r>
          </w:p>
        </w:tc>
        <w:tc>
          <w:tcPr>
            <w:tcW w:w="4137" w:type="dxa"/>
            <w:shd w:val="solid" w:color="FFFFFF" w:fill="auto"/>
          </w:tcPr>
          <w:p w:rsidRPr="00FF231B" w:rsidR="00E60DC0" w:rsidP="00E60DC0" w:rsidRDefault="00E60DC0" w14:paraId="48726425" w14:textId="19FDBD30">
            <w:pPr>
              <w:rPr>
                <w:sz w:val="20"/>
              </w:rPr>
            </w:pPr>
            <w:r w:rsidRPr="00FF231B">
              <w:rPr>
                <w:sz w:val="20"/>
              </w:rPr>
              <w:t>Each railroad may prescribe additional or more stringent rules, and other special instructions, that are not inconsistent with this subpart.</w:t>
            </w:r>
          </w:p>
          <w:p w:rsidRPr="00FF231B" w:rsidR="00E60DC0" w:rsidP="00E60DC0" w:rsidRDefault="00E60DC0" w14:paraId="0C201E98" w14:textId="77777777">
            <w:pPr>
              <w:rPr>
                <w:sz w:val="20"/>
              </w:rPr>
            </w:pPr>
          </w:p>
          <w:p w:rsidRPr="00FF231B" w:rsidR="00E60DC0" w:rsidP="00E60DC0" w:rsidRDefault="00E60DC0" w14:paraId="7A881A7D" w14:textId="58A9457B">
            <w:pPr>
              <w:rPr>
                <w:sz w:val="20"/>
              </w:rPr>
            </w:pPr>
            <w:r w:rsidRPr="00FF231B">
              <w:rPr>
                <w:sz w:val="20"/>
              </w:rPr>
              <w:t>FRA estimates that it will take approximately 40 hours to develop the additional or more stringent rules document.</w:t>
            </w:r>
          </w:p>
        </w:tc>
      </w:tr>
      <w:tr w:rsidRPr="00FF231B" w:rsidR="00E60DC0" w:rsidTr="00E421B2" w14:paraId="31C95F88" w14:textId="7F024458">
        <w:trPr>
          <w:trHeight w:val="705"/>
        </w:trPr>
        <w:tc>
          <w:tcPr>
            <w:tcW w:w="2335" w:type="dxa"/>
            <w:shd w:val="solid" w:color="FFFFFF" w:fill="auto"/>
          </w:tcPr>
          <w:p w:rsidRPr="00FF231B" w:rsidR="00E60DC0" w:rsidP="00E60DC0" w:rsidRDefault="00E60DC0" w14:paraId="72A64B1A" w14:textId="43FC0CDD">
            <w:pPr>
              <w:tabs>
                <w:tab w:val="left" w:pos="1020"/>
              </w:tabs>
              <w:rPr>
                <w:rFonts w:eastAsiaTheme="minorHAnsi"/>
                <w:sz w:val="20"/>
              </w:rPr>
            </w:pPr>
            <w:r w:rsidRPr="00FF231B">
              <w:rPr>
                <w:rFonts w:eastAsiaTheme="minorHAnsi"/>
                <w:sz w:val="20"/>
              </w:rPr>
              <w:t>236.1005(b)(4)(</w:t>
            </w:r>
            <w:proofErr w:type="spellStart"/>
            <w:r w:rsidRPr="00FF231B">
              <w:rPr>
                <w:rFonts w:eastAsiaTheme="minorHAnsi"/>
                <w:sz w:val="20"/>
              </w:rPr>
              <w:t>i</w:t>
            </w:r>
            <w:proofErr w:type="spellEnd"/>
            <w:r w:rsidRPr="00FF231B">
              <w:rPr>
                <w:rFonts w:eastAsiaTheme="minorHAnsi"/>
                <w:sz w:val="20"/>
              </w:rPr>
              <w:t>)–(ii) – A railroad’s submission of estimated traffic projections for the next 5 years, to support a request, in a PTCIP or an RFA, not to implement a PTC system based on reductions in rail traffic</w:t>
            </w:r>
          </w:p>
        </w:tc>
        <w:tc>
          <w:tcPr>
            <w:tcW w:w="10527" w:type="dxa"/>
            <w:gridSpan w:val="6"/>
            <w:shd w:val="solid" w:color="FFFFFF" w:fill="auto"/>
          </w:tcPr>
          <w:p w:rsidRPr="00FF231B" w:rsidR="00E60DC0" w:rsidP="00E60DC0" w:rsidRDefault="00E60DC0" w14:paraId="1504D1E4" w14:textId="2E2AE6AE">
            <w:pPr>
              <w:rPr>
                <w:rFonts w:eastAsiaTheme="minorHAnsi"/>
                <w:sz w:val="20"/>
              </w:rPr>
            </w:pPr>
            <w:r w:rsidRPr="00FF231B">
              <w:rPr>
                <w:rFonts w:eastAsiaTheme="minorHAnsi"/>
                <w:sz w:val="20"/>
              </w:rPr>
              <w:t>The burden is accounted for under 49 CFR 236.1009(a) and 236.1021.</w:t>
            </w:r>
          </w:p>
        </w:tc>
      </w:tr>
      <w:tr w:rsidRPr="00FF231B" w:rsidR="00E60DC0" w:rsidTr="00E421B2" w14:paraId="4295C2AA" w14:textId="7B560906">
        <w:trPr>
          <w:trHeight w:val="1063"/>
        </w:trPr>
        <w:tc>
          <w:tcPr>
            <w:tcW w:w="2335" w:type="dxa"/>
            <w:shd w:val="solid" w:color="FFFFFF" w:fill="auto"/>
          </w:tcPr>
          <w:p w:rsidRPr="00FF231B" w:rsidR="00E60DC0" w:rsidP="00E60DC0" w:rsidRDefault="00E60DC0" w14:paraId="1562B974" w14:textId="3E3E1824">
            <w:pPr>
              <w:rPr>
                <w:rFonts w:eastAsiaTheme="minorHAnsi"/>
                <w:sz w:val="20"/>
              </w:rPr>
            </w:pPr>
            <w:r w:rsidRPr="00FF231B">
              <w:rPr>
                <w:rFonts w:eastAsiaTheme="minorHAnsi"/>
                <w:sz w:val="20"/>
              </w:rPr>
              <w:t xml:space="preserve">(b)(4)(iii) – A railroad’s request for a </w:t>
            </w:r>
            <w:r w:rsidRPr="00FF231B">
              <w:rPr>
                <w:rFonts w:eastAsiaTheme="minorHAnsi"/>
                <w:i/>
                <w:sz w:val="20"/>
              </w:rPr>
              <w:t xml:space="preserve">de minimis </w:t>
            </w:r>
            <w:r w:rsidRPr="00FF231B">
              <w:rPr>
                <w:rFonts w:eastAsiaTheme="minorHAnsi"/>
                <w:sz w:val="20"/>
              </w:rPr>
              <w:t xml:space="preserve">exception, in a PTCIP or an RFA, based on a minimal quantity of PIH materials traffic </w:t>
            </w:r>
          </w:p>
        </w:tc>
        <w:tc>
          <w:tcPr>
            <w:tcW w:w="1260" w:type="dxa"/>
            <w:shd w:val="solid" w:color="FFFFFF" w:fill="auto"/>
          </w:tcPr>
          <w:p w:rsidRPr="00FF231B" w:rsidR="00E60DC0" w:rsidP="00E60DC0" w:rsidRDefault="00E60DC0" w14:paraId="077150D7" w14:textId="77777777">
            <w:pPr>
              <w:rPr>
                <w:rFonts w:eastAsiaTheme="minorHAnsi"/>
                <w:sz w:val="20"/>
              </w:rPr>
            </w:pPr>
            <w:r w:rsidRPr="00FF231B">
              <w:rPr>
                <w:rFonts w:eastAsiaTheme="minorHAnsi"/>
                <w:sz w:val="20"/>
              </w:rPr>
              <w:t>7 Class I railroads</w:t>
            </w:r>
          </w:p>
        </w:tc>
        <w:tc>
          <w:tcPr>
            <w:tcW w:w="1437" w:type="dxa"/>
            <w:shd w:val="solid" w:color="FFFFFF" w:fill="auto"/>
          </w:tcPr>
          <w:p w:rsidRPr="00FF231B" w:rsidR="00E60DC0" w:rsidP="00E60DC0" w:rsidRDefault="00E60DC0" w14:paraId="2136F657" w14:textId="77777777">
            <w:pPr>
              <w:rPr>
                <w:rFonts w:eastAsiaTheme="minorHAnsi"/>
                <w:sz w:val="20"/>
              </w:rPr>
            </w:pPr>
            <w:r w:rsidRPr="00FF231B">
              <w:rPr>
                <w:rFonts w:eastAsiaTheme="minorHAnsi"/>
                <w:sz w:val="20"/>
              </w:rPr>
              <w:t>1 exception request</w:t>
            </w:r>
          </w:p>
        </w:tc>
        <w:tc>
          <w:tcPr>
            <w:tcW w:w="1083" w:type="dxa"/>
            <w:shd w:val="solid" w:color="FFFFFF" w:fill="auto"/>
          </w:tcPr>
          <w:p w:rsidRPr="00FF231B" w:rsidR="00E60DC0" w:rsidP="00E60DC0" w:rsidRDefault="00E60DC0" w14:paraId="54951DDA"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E60DC0" w:rsidP="00E60DC0" w:rsidRDefault="00E60DC0" w14:paraId="77A72183" w14:textId="77777777">
            <w:pPr>
              <w:jc w:val="right"/>
              <w:rPr>
                <w:rFonts w:eastAsiaTheme="minorHAnsi"/>
                <w:sz w:val="20"/>
              </w:rPr>
            </w:pPr>
            <w:r w:rsidRPr="00FF231B">
              <w:rPr>
                <w:rFonts w:eastAsiaTheme="minorHAnsi"/>
                <w:sz w:val="20"/>
              </w:rPr>
              <w:t>40 hours</w:t>
            </w:r>
          </w:p>
        </w:tc>
        <w:tc>
          <w:tcPr>
            <w:tcW w:w="1440" w:type="dxa"/>
            <w:shd w:val="solid" w:color="FFFFFF" w:fill="auto"/>
          </w:tcPr>
          <w:p w:rsidRPr="00FF231B" w:rsidR="00E60DC0" w:rsidP="00E60DC0" w:rsidRDefault="00E60DC0" w14:paraId="61BD9F51" w14:textId="77777777">
            <w:pPr>
              <w:jc w:val="right"/>
              <w:rPr>
                <w:rFonts w:eastAsiaTheme="minorHAnsi"/>
                <w:sz w:val="20"/>
              </w:rPr>
            </w:pPr>
            <w:r w:rsidRPr="00FF231B">
              <w:rPr>
                <w:rFonts w:eastAsiaTheme="minorHAnsi"/>
                <w:sz w:val="20"/>
              </w:rPr>
              <w:t xml:space="preserve">$3,080 </w:t>
            </w:r>
          </w:p>
        </w:tc>
        <w:tc>
          <w:tcPr>
            <w:tcW w:w="4137" w:type="dxa"/>
            <w:shd w:val="solid" w:color="FFFFFF" w:fill="auto"/>
          </w:tcPr>
          <w:p w:rsidRPr="00FF231B" w:rsidR="00E60DC0" w:rsidP="00E60DC0" w:rsidRDefault="0047781E" w14:paraId="42810EB0" w14:textId="7A9912A0">
            <w:pPr>
              <w:rPr>
                <w:sz w:val="20"/>
              </w:rPr>
            </w:pPr>
            <w:r w:rsidRPr="00FF231B">
              <w:rPr>
                <w:sz w:val="20"/>
              </w:rPr>
              <w:t xml:space="preserve">A </w:t>
            </w:r>
            <w:r w:rsidRPr="00FF231B" w:rsidR="00E60DC0">
              <w:rPr>
                <w:sz w:val="20"/>
              </w:rPr>
              <w:t xml:space="preserve">railroad may request review of the requirement to install a PTC system on a track segment where a PTC system is otherwise required by this section, but has not yet been installed, based upon the presence of a minimal quantity of PIH materials traffic.  </w:t>
            </w:r>
          </w:p>
          <w:p w:rsidRPr="00FF231B" w:rsidR="003E3C85" w:rsidP="00E60DC0" w:rsidRDefault="003E3C85" w14:paraId="1C71E333" w14:textId="77777777">
            <w:pPr>
              <w:rPr>
                <w:sz w:val="20"/>
              </w:rPr>
            </w:pPr>
          </w:p>
          <w:p w:rsidRPr="00FF231B" w:rsidR="00E60DC0" w:rsidP="00F26D3B" w:rsidRDefault="00E60DC0" w14:paraId="2EA5149B" w14:textId="782EEC23">
            <w:pPr>
              <w:rPr>
                <w:sz w:val="20"/>
              </w:rPr>
            </w:pPr>
            <w:r w:rsidRPr="00FF231B">
              <w:rPr>
                <w:sz w:val="20"/>
              </w:rPr>
              <w:t xml:space="preserve">FRA estimates that it will take approximately 40 hours to complete the exception request.  </w:t>
            </w:r>
          </w:p>
        </w:tc>
      </w:tr>
      <w:tr w:rsidRPr="00FF231B" w:rsidR="00E60DC0" w:rsidTr="00E421B2" w14:paraId="32E5236B" w14:textId="26B8D0C4">
        <w:trPr>
          <w:trHeight w:val="255"/>
        </w:trPr>
        <w:tc>
          <w:tcPr>
            <w:tcW w:w="2335" w:type="dxa"/>
            <w:shd w:val="solid" w:color="FFFFFF" w:fill="auto"/>
          </w:tcPr>
          <w:p w:rsidRPr="00FF231B" w:rsidR="00E60DC0" w:rsidP="00E60DC0" w:rsidRDefault="00E60DC0" w14:paraId="0659BE3E" w14:textId="7ECA5B02">
            <w:pPr>
              <w:rPr>
                <w:rFonts w:eastAsiaTheme="minorHAnsi"/>
                <w:sz w:val="20"/>
              </w:rPr>
            </w:pPr>
            <w:r w:rsidRPr="00FF231B">
              <w:rPr>
                <w:rFonts w:eastAsiaTheme="minorHAnsi"/>
                <w:sz w:val="20"/>
              </w:rPr>
              <w:t>(b)(5) – A railroad’s request to remove a line from its PTCIP based on the sale of the line to another railroad and any related request for FRA review from the acquiring railroad</w:t>
            </w:r>
          </w:p>
        </w:tc>
        <w:tc>
          <w:tcPr>
            <w:tcW w:w="10527" w:type="dxa"/>
            <w:gridSpan w:val="6"/>
            <w:shd w:val="solid" w:color="FFFFFF" w:fill="auto"/>
          </w:tcPr>
          <w:p w:rsidRPr="00FF231B" w:rsidR="00E60DC0" w:rsidP="00E60DC0" w:rsidRDefault="00E60DC0" w14:paraId="1B2DB7BC" w14:textId="5BC60621">
            <w:pPr>
              <w:rPr>
                <w:rFonts w:eastAsiaTheme="minorHAnsi"/>
                <w:sz w:val="20"/>
              </w:rPr>
            </w:pPr>
            <w:r w:rsidRPr="00FF231B">
              <w:rPr>
                <w:rFonts w:eastAsiaTheme="minorHAnsi"/>
                <w:sz w:val="20"/>
              </w:rPr>
              <w:t>The burden is accounted for under 49 CFR 236.1009(a) and 236.1021.</w:t>
            </w:r>
          </w:p>
        </w:tc>
      </w:tr>
      <w:tr w:rsidRPr="00FF231B" w:rsidR="00E60DC0" w:rsidTr="00E421B2" w14:paraId="7FA7231F" w14:textId="615761F9">
        <w:trPr>
          <w:trHeight w:val="1330"/>
        </w:trPr>
        <w:tc>
          <w:tcPr>
            <w:tcW w:w="2335" w:type="dxa"/>
            <w:shd w:val="solid" w:color="FFFFFF" w:fill="auto"/>
          </w:tcPr>
          <w:p w:rsidRPr="00FF231B" w:rsidR="00E60DC0" w:rsidP="00E60DC0" w:rsidRDefault="00E60DC0" w14:paraId="1B8C8E06" w14:textId="582816F1">
            <w:pPr>
              <w:rPr>
                <w:rFonts w:eastAsiaTheme="minorHAnsi"/>
                <w:sz w:val="20"/>
              </w:rPr>
            </w:pPr>
            <w:r w:rsidRPr="00FF231B">
              <w:rPr>
                <w:rFonts w:eastAsiaTheme="minorHAnsi"/>
                <w:sz w:val="20"/>
              </w:rPr>
              <w:lastRenderedPageBreak/>
              <w:t>(g)(1)(</w:t>
            </w:r>
            <w:proofErr w:type="spellStart"/>
            <w:r w:rsidRPr="00FF231B">
              <w:rPr>
                <w:rFonts w:eastAsiaTheme="minorHAnsi"/>
                <w:sz w:val="20"/>
              </w:rPr>
              <w:t>i</w:t>
            </w:r>
            <w:proofErr w:type="spellEnd"/>
            <w:r w:rsidRPr="00FF231B">
              <w:rPr>
                <w:rFonts w:eastAsiaTheme="minorHAnsi"/>
                <w:sz w:val="20"/>
              </w:rPr>
              <w:t xml:space="preserve">) – A railroad’s request to temporarily reroute trains not equipped with a PTC system onto PTC-equipped tracks and vice versa during certain emergencies </w:t>
            </w:r>
          </w:p>
        </w:tc>
        <w:tc>
          <w:tcPr>
            <w:tcW w:w="1260" w:type="dxa"/>
            <w:shd w:val="solid" w:color="FFFFFF" w:fill="auto"/>
          </w:tcPr>
          <w:p w:rsidRPr="00FF231B" w:rsidR="00E60DC0" w:rsidP="00E60DC0" w:rsidRDefault="00E60DC0" w14:paraId="7A3140F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4E9613D4" w14:textId="77777777">
            <w:pPr>
              <w:rPr>
                <w:rFonts w:eastAsiaTheme="minorHAnsi"/>
                <w:sz w:val="20"/>
              </w:rPr>
            </w:pPr>
            <w:r w:rsidRPr="00FF231B">
              <w:rPr>
                <w:rFonts w:eastAsiaTheme="minorHAnsi"/>
                <w:sz w:val="20"/>
              </w:rPr>
              <w:t>45 rerouting extension requests</w:t>
            </w:r>
          </w:p>
        </w:tc>
        <w:tc>
          <w:tcPr>
            <w:tcW w:w="1083" w:type="dxa"/>
            <w:shd w:val="solid" w:color="FFFFFF" w:fill="auto"/>
          </w:tcPr>
          <w:p w:rsidRPr="00FF231B" w:rsidR="00E60DC0" w:rsidP="00E60DC0" w:rsidRDefault="00E60DC0" w14:paraId="6E838C98"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47B5A897" w14:textId="77777777">
            <w:pPr>
              <w:jc w:val="right"/>
              <w:rPr>
                <w:rFonts w:eastAsiaTheme="minorHAnsi"/>
                <w:sz w:val="20"/>
              </w:rPr>
            </w:pPr>
            <w:r w:rsidRPr="00FF231B">
              <w:rPr>
                <w:rFonts w:eastAsiaTheme="minorHAnsi"/>
                <w:sz w:val="20"/>
              </w:rPr>
              <w:t>360 hours</w:t>
            </w:r>
          </w:p>
        </w:tc>
        <w:tc>
          <w:tcPr>
            <w:tcW w:w="1440" w:type="dxa"/>
            <w:shd w:val="solid" w:color="FFFFFF" w:fill="auto"/>
          </w:tcPr>
          <w:p w:rsidRPr="00FF231B" w:rsidR="00E60DC0" w:rsidP="00E60DC0" w:rsidRDefault="00E60DC0" w14:paraId="1F118EFC" w14:textId="77777777">
            <w:pPr>
              <w:jc w:val="right"/>
              <w:rPr>
                <w:rFonts w:eastAsiaTheme="minorHAnsi"/>
                <w:sz w:val="20"/>
              </w:rPr>
            </w:pPr>
            <w:r w:rsidRPr="00FF231B">
              <w:rPr>
                <w:sz w:val="20"/>
              </w:rPr>
              <w:t>$27,720</w:t>
            </w:r>
          </w:p>
        </w:tc>
        <w:tc>
          <w:tcPr>
            <w:tcW w:w="4137" w:type="dxa"/>
            <w:shd w:val="solid" w:color="FFFFFF" w:fill="auto"/>
          </w:tcPr>
          <w:p w:rsidRPr="00FF231B" w:rsidR="00E60DC0" w:rsidP="00E60DC0" w:rsidRDefault="00F04EB2" w14:paraId="3A05DE00" w14:textId="7F1D502F">
            <w:pPr>
              <w:rPr>
                <w:sz w:val="20"/>
              </w:rPr>
            </w:pPr>
            <w:r w:rsidRPr="00FF231B">
              <w:rPr>
                <w:sz w:val="20"/>
              </w:rPr>
              <w:t>A temporary rerouting request in the event of an emergency.</w:t>
            </w:r>
          </w:p>
          <w:p w:rsidRPr="00FF231B" w:rsidR="00E60DC0" w:rsidP="00E60DC0" w:rsidRDefault="00E60DC0" w14:paraId="05D4C490" w14:textId="77777777">
            <w:pPr>
              <w:rPr>
                <w:sz w:val="20"/>
              </w:rPr>
            </w:pPr>
          </w:p>
          <w:p w:rsidRPr="00FF231B" w:rsidR="00E60DC0" w:rsidP="00E60DC0" w:rsidRDefault="00E60DC0" w14:paraId="70568770" w14:textId="229A058D">
            <w:pPr>
              <w:rPr>
                <w:sz w:val="20"/>
              </w:rPr>
            </w:pPr>
            <w:r w:rsidRPr="00FF231B">
              <w:rPr>
                <w:sz w:val="20"/>
              </w:rPr>
              <w:t xml:space="preserve">FRA estimates that it will take approximately eight (8) hours to gather the necessary information and complete the extension request and send it to FRA.  </w:t>
            </w:r>
          </w:p>
        </w:tc>
      </w:tr>
      <w:tr w:rsidRPr="00FF231B" w:rsidR="00E60DC0" w:rsidTr="00E421B2" w14:paraId="201FA01F" w14:textId="4319E6F1">
        <w:trPr>
          <w:trHeight w:val="165"/>
        </w:trPr>
        <w:tc>
          <w:tcPr>
            <w:tcW w:w="2335" w:type="dxa"/>
            <w:shd w:val="solid" w:color="FFFFFF" w:fill="auto"/>
          </w:tcPr>
          <w:p w:rsidRPr="00FF231B" w:rsidR="00E60DC0" w:rsidP="00E60DC0" w:rsidRDefault="00E60DC0" w14:paraId="49FB6AB3" w14:textId="6A18B84A">
            <w:pPr>
              <w:rPr>
                <w:rFonts w:eastAsiaTheme="minorHAnsi"/>
                <w:sz w:val="20"/>
              </w:rPr>
            </w:pPr>
            <w:r w:rsidRPr="00FF231B">
              <w:rPr>
                <w:rFonts w:eastAsiaTheme="minorHAnsi"/>
                <w:sz w:val="20"/>
              </w:rPr>
              <w:t>(g)(1)(ii) – A railroad’s written or telephonic notice of the conditions necessitating emergency rerouting and other required information under 236.1005(</w:t>
            </w:r>
            <w:proofErr w:type="spellStart"/>
            <w:r w:rsidRPr="00FF231B">
              <w:rPr>
                <w:rFonts w:eastAsiaTheme="minorHAnsi"/>
                <w:sz w:val="20"/>
              </w:rPr>
              <w:t>i</w:t>
            </w:r>
            <w:proofErr w:type="spellEnd"/>
            <w:r w:rsidRPr="00FF231B">
              <w:rPr>
                <w:rFonts w:eastAsiaTheme="minorHAnsi"/>
                <w:sz w:val="20"/>
              </w:rPr>
              <w:t>)</w:t>
            </w:r>
          </w:p>
        </w:tc>
        <w:tc>
          <w:tcPr>
            <w:tcW w:w="1260" w:type="dxa"/>
            <w:shd w:val="solid" w:color="FFFFFF" w:fill="auto"/>
          </w:tcPr>
          <w:p w:rsidRPr="00FF231B" w:rsidR="00E60DC0" w:rsidP="00E60DC0" w:rsidRDefault="00E60DC0" w14:paraId="4D393A68"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27827868" w14:textId="77777777">
            <w:pPr>
              <w:rPr>
                <w:rFonts w:eastAsiaTheme="minorHAnsi"/>
                <w:sz w:val="20"/>
              </w:rPr>
            </w:pPr>
            <w:r w:rsidRPr="00FF231B">
              <w:rPr>
                <w:rFonts w:eastAsiaTheme="minorHAnsi"/>
                <w:sz w:val="20"/>
              </w:rPr>
              <w:t>45 written or telephonic notices</w:t>
            </w:r>
          </w:p>
        </w:tc>
        <w:tc>
          <w:tcPr>
            <w:tcW w:w="1083" w:type="dxa"/>
            <w:shd w:val="solid" w:color="FFFFFF" w:fill="auto"/>
          </w:tcPr>
          <w:p w:rsidRPr="00FF231B" w:rsidR="00E60DC0" w:rsidP="00E60DC0" w:rsidRDefault="00E60DC0" w14:paraId="5351F257" w14:textId="77777777">
            <w:pPr>
              <w:rPr>
                <w:rFonts w:eastAsiaTheme="minorHAnsi"/>
                <w:sz w:val="20"/>
              </w:rPr>
            </w:pPr>
            <w:r w:rsidRPr="00FF231B">
              <w:rPr>
                <w:rFonts w:eastAsiaTheme="minorHAnsi"/>
                <w:sz w:val="20"/>
              </w:rPr>
              <w:t>2 hours</w:t>
            </w:r>
          </w:p>
        </w:tc>
        <w:tc>
          <w:tcPr>
            <w:tcW w:w="1170" w:type="dxa"/>
            <w:shd w:val="solid" w:color="FFFFFF" w:fill="auto"/>
          </w:tcPr>
          <w:p w:rsidRPr="00FF231B" w:rsidR="00E60DC0" w:rsidP="00E60DC0" w:rsidRDefault="00E60DC0" w14:paraId="09CAD52A" w14:textId="77777777">
            <w:pPr>
              <w:jc w:val="right"/>
              <w:rPr>
                <w:rFonts w:eastAsiaTheme="minorHAnsi"/>
                <w:sz w:val="20"/>
              </w:rPr>
            </w:pPr>
            <w:r w:rsidRPr="00FF231B">
              <w:rPr>
                <w:rFonts w:eastAsiaTheme="minorHAnsi"/>
                <w:sz w:val="20"/>
              </w:rPr>
              <w:t>90 hours</w:t>
            </w:r>
          </w:p>
        </w:tc>
        <w:tc>
          <w:tcPr>
            <w:tcW w:w="1440" w:type="dxa"/>
            <w:shd w:val="solid" w:color="FFFFFF" w:fill="auto"/>
          </w:tcPr>
          <w:p w:rsidRPr="00FF231B" w:rsidR="00E60DC0" w:rsidP="00E60DC0" w:rsidRDefault="00E60DC0" w14:paraId="456072C4" w14:textId="77777777">
            <w:pPr>
              <w:jc w:val="right"/>
              <w:rPr>
                <w:rFonts w:eastAsiaTheme="minorHAnsi"/>
                <w:sz w:val="20"/>
              </w:rPr>
            </w:pPr>
            <w:r w:rsidRPr="00FF231B">
              <w:rPr>
                <w:sz w:val="20"/>
              </w:rPr>
              <w:t>$6,930</w:t>
            </w:r>
          </w:p>
        </w:tc>
        <w:tc>
          <w:tcPr>
            <w:tcW w:w="4137" w:type="dxa"/>
            <w:shd w:val="solid" w:color="FFFFFF" w:fill="auto"/>
          </w:tcPr>
          <w:p w:rsidRPr="00FF231B" w:rsidR="00E60DC0" w:rsidP="00E60DC0" w:rsidRDefault="00E60DC0" w14:paraId="253F9FA2" w14:textId="4EA26CE7">
            <w:pPr>
              <w:rPr>
                <w:sz w:val="20"/>
              </w:rPr>
            </w:pPr>
            <w:r w:rsidRPr="00FF231B">
              <w:rPr>
                <w:sz w:val="20"/>
              </w:rPr>
              <w:t xml:space="preserve">The railroad provides written or telephonic notification to the applicable </w:t>
            </w:r>
            <w:r w:rsidRPr="00FF231B">
              <w:t>SMT</w:t>
            </w:r>
            <w:r w:rsidRPr="00FF231B">
              <w:rPr>
                <w:sz w:val="20"/>
              </w:rPr>
              <w:t xml:space="preserve"> of the information listed in paragraph (</w:t>
            </w:r>
            <w:proofErr w:type="spellStart"/>
            <w:r w:rsidRPr="00FF231B">
              <w:rPr>
                <w:sz w:val="20"/>
              </w:rPr>
              <w:t>i</w:t>
            </w:r>
            <w:proofErr w:type="spellEnd"/>
            <w:r w:rsidRPr="00FF231B">
              <w:rPr>
                <w:sz w:val="20"/>
              </w:rPr>
              <w:t>) within one business day of the beginning of the rerouting made in accordance with this paragraph; and (iii) the conditions under paragraph (j) of this section are followed.</w:t>
            </w:r>
          </w:p>
          <w:p w:rsidRPr="00FF231B" w:rsidR="00E60DC0" w:rsidP="00E60DC0" w:rsidRDefault="00E60DC0" w14:paraId="7B572495" w14:textId="15FAD215">
            <w:pPr>
              <w:rPr>
                <w:sz w:val="20"/>
              </w:rPr>
            </w:pPr>
          </w:p>
          <w:p w:rsidRPr="00FF231B" w:rsidR="00E60DC0" w:rsidP="00626C7B" w:rsidRDefault="00E60DC0" w14:paraId="53BD8AEF" w14:textId="4F36BEBF">
            <w:pPr>
              <w:rPr>
                <w:sz w:val="20"/>
              </w:rPr>
            </w:pPr>
            <w:r w:rsidRPr="00FF231B">
              <w:rPr>
                <w:sz w:val="20"/>
              </w:rPr>
              <w:t xml:space="preserve">FRA estimates that it will take approximately two (2) hours to complete each written or telephonic notification.  </w:t>
            </w:r>
          </w:p>
        </w:tc>
      </w:tr>
      <w:tr w:rsidRPr="00FF231B" w:rsidR="00E60DC0" w:rsidTr="00E421B2" w14:paraId="2983A4B7" w14:textId="1E92258F">
        <w:trPr>
          <w:trHeight w:val="797"/>
        </w:trPr>
        <w:tc>
          <w:tcPr>
            <w:tcW w:w="2335" w:type="dxa"/>
            <w:shd w:val="solid" w:color="FFFFFF" w:fill="auto"/>
          </w:tcPr>
          <w:p w:rsidRPr="00FF231B" w:rsidR="00E60DC0" w:rsidP="00E60DC0" w:rsidRDefault="00E60DC0" w14:paraId="784E93B5" w14:textId="13483F74">
            <w:pPr>
              <w:rPr>
                <w:rFonts w:eastAsiaTheme="minorHAnsi"/>
                <w:sz w:val="20"/>
              </w:rPr>
            </w:pPr>
            <w:r w:rsidRPr="00FF231B">
              <w:rPr>
                <w:rFonts w:eastAsiaTheme="minorHAnsi"/>
                <w:sz w:val="20"/>
              </w:rPr>
              <w:t>(g)(2) – A railroad’s temporary rerouting request due to planned maintenance not exceeding 30 days</w:t>
            </w:r>
          </w:p>
        </w:tc>
        <w:tc>
          <w:tcPr>
            <w:tcW w:w="1260" w:type="dxa"/>
            <w:shd w:val="solid" w:color="FFFFFF" w:fill="auto"/>
          </w:tcPr>
          <w:p w:rsidRPr="00FF231B" w:rsidR="00E60DC0" w:rsidP="00E60DC0" w:rsidRDefault="00E60DC0" w14:paraId="79858DC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139CCB0F" w14:textId="77777777">
            <w:pPr>
              <w:rPr>
                <w:rFonts w:eastAsiaTheme="minorHAnsi"/>
                <w:sz w:val="20"/>
              </w:rPr>
            </w:pPr>
            <w:r w:rsidRPr="00FF231B">
              <w:rPr>
                <w:rFonts w:eastAsiaTheme="minorHAnsi"/>
                <w:sz w:val="20"/>
              </w:rPr>
              <w:t>720 requests</w:t>
            </w:r>
          </w:p>
        </w:tc>
        <w:tc>
          <w:tcPr>
            <w:tcW w:w="1083" w:type="dxa"/>
            <w:shd w:val="solid" w:color="FFFFFF" w:fill="auto"/>
          </w:tcPr>
          <w:p w:rsidRPr="00FF231B" w:rsidR="00E60DC0" w:rsidP="00E60DC0" w:rsidRDefault="00E60DC0" w14:paraId="0126C81C"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47D77C7D" w14:textId="77777777">
            <w:pPr>
              <w:jc w:val="right"/>
              <w:rPr>
                <w:rFonts w:eastAsiaTheme="minorHAnsi"/>
                <w:sz w:val="20"/>
              </w:rPr>
            </w:pPr>
            <w:r w:rsidRPr="00FF231B">
              <w:rPr>
                <w:rFonts w:eastAsiaTheme="minorHAnsi"/>
                <w:sz w:val="20"/>
              </w:rPr>
              <w:t>5,760 hours</w:t>
            </w:r>
          </w:p>
        </w:tc>
        <w:tc>
          <w:tcPr>
            <w:tcW w:w="1440" w:type="dxa"/>
            <w:shd w:val="solid" w:color="FFFFFF" w:fill="auto"/>
          </w:tcPr>
          <w:p w:rsidRPr="00FF231B" w:rsidR="00E60DC0" w:rsidP="00E60DC0" w:rsidRDefault="00E60DC0" w14:paraId="30CFA898" w14:textId="77777777">
            <w:pPr>
              <w:jc w:val="right"/>
              <w:rPr>
                <w:rFonts w:eastAsiaTheme="minorHAnsi"/>
                <w:sz w:val="20"/>
              </w:rPr>
            </w:pPr>
            <w:r w:rsidRPr="00FF231B">
              <w:rPr>
                <w:sz w:val="20"/>
              </w:rPr>
              <w:t>$443,520</w:t>
            </w:r>
          </w:p>
        </w:tc>
        <w:tc>
          <w:tcPr>
            <w:tcW w:w="4137" w:type="dxa"/>
            <w:shd w:val="solid" w:color="FFFFFF" w:fill="auto"/>
          </w:tcPr>
          <w:p w:rsidRPr="00FF231B" w:rsidR="00E60DC0" w:rsidP="00E60DC0" w:rsidRDefault="00E60DC0" w14:paraId="1F5E4335" w14:textId="2BFAC5BF">
            <w:pPr>
              <w:rPr>
                <w:sz w:val="20"/>
              </w:rPr>
            </w:pPr>
            <w:r w:rsidRPr="00FF231B">
              <w:rPr>
                <w:sz w:val="20"/>
              </w:rPr>
              <w:t>In the event planned maintenance that would prevent usage of the regularly used track if: (</w:t>
            </w:r>
            <w:proofErr w:type="spellStart"/>
            <w:r w:rsidRPr="00FF231B">
              <w:rPr>
                <w:sz w:val="20"/>
              </w:rPr>
              <w:t>i</w:t>
            </w:r>
            <w:proofErr w:type="spellEnd"/>
            <w:r w:rsidRPr="00FF231B">
              <w:rPr>
                <w:sz w:val="20"/>
              </w:rPr>
              <w:t>) the maintenance period does not to exceed 30 days; (ii) a request is filed with the applicable Regional Administrator in accordance with paragraph (</w:t>
            </w:r>
            <w:proofErr w:type="spellStart"/>
            <w:r w:rsidRPr="00FF231B">
              <w:rPr>
                <w:sz w:val="20"/>
              </w:rPr>
              <w:t>i</w:t>
            </w:r>
            <w:proofErr w:type="spellEnd"/>
            <w:r w:rsidRPr="00FF231B">
              <w:rPr>
                <w:sz w:val="20"/>
              </w:rPr>
              <w:t>) of this section no less than 10 days prior to the planned rerouting; and (iii) the conditions contained in paragraph (j) of this section are followed.</w:t>
            </w:r>
          </w:p>
          <w:p w:rsidRPr="00FF231B" w:rsidR="00E60DC0" w:rsidP="00E60DC0" w:rsidRDefault="00E60DC0" w14:paraId="46B078AA" w14:textId="4AD86DEF">
            <w:pPr>
              <w:rPr>
                <w:sz w:val="20"/>
              </w:rPr>
            </w:pPr>
          </w:p>
          <w:p w:rsidRPr="00FF231B" w:rsidR="00E60DC0" w:rsidP="00F26D3B" w:rsidRDefault="00E60DC0" w14:paraId="67B7B2A4" w14:textId="072D8408">
            <w:pPr>
              <w:rPr>
                <w:sz w:val="20"/>
              </w:rPr>
            </w:pPr>
            <w:r w:rsidRPr="00FF231B">
              <w:rPr>
                <w:sz w:val="20"/>
              </w:rPr>
              <w:t xml:space="preserve">FRA estimates that it will take approximately eight (8) hours to gather the necessary information and complete each rerouting request.  </w:t>
            </w:r>
          </w:p>
        </w:tc>
      </w:tr>
      <w:tr w:rsidRPr="00FF231B" w:rsidR="00E60DC0" w:rsidTr="00E421B2" w14:paraId="4FDB7F18" w14:textId="1D2DF6EC">
        <w:trPr>
          <w:trHeight w:val="525"/>
        </w:trPr>
        <w:tc>
          <w:tcPr>
            <w:tcW w:w="2335" w:type="dxa"/>
            <w:shd w:val="solid" w:color="FFFFFF" w:fill="auto"/>
          </w:tcPr>
          <w:p w:rsidRPr="00FF231B" w:rsidR="00E60DC0" w:rsidP="00E60DC0" w:rsidRDefault="00E60DC0" w14:paraId="3A52BD9F" w14:textId="0D1115FF">
            <w:pPr>
              <w:rPr>
                <w:rFonts w:eastAsiaTheme="minorHAnsi"/>
                <w:sz w:val="20"/>
              </w:rPr>
            </w:pPr>
            <w:r w:rsidRPr="00FF231B">
              <w:rPr>
                <w:rFonts w:eastAsiaTheme="minorHAnsi"/>
                <w:sz w:val="20"/>
              </w:rPr>
              <w:t xml:space="preserve">(h)(1) – A response to any request for additional information from FRA, </w:t>
            </w:r>
            <w:r w:rsidRPr="00FF231B">
              <w:rPr>
                <w:rFonts w:eastAsiaTheme="minorHAnsi"/>
                <w:sz w:val="20"/>
              </w:rPr>
              <w:lastRenderedPageBreak/>
              <w:t xml:space="preserve">prior to commencing rerouting due to planned maintenance </w:t>
            </w:r>
          </w:p>
        </w:tc>
        <w:tc>
          <w:tcPr>
            <w:tcW w:w="1260" w:type="dxa"/>
            <w:shd w:val="solid" w:color="FFFFFF" w:fill="auto"/>
          </w:tcPr>
          <w:p w:rsidRPr="00FF231B" w:rsidR="00E60DC0" w:rsidP="00E60DC0" w:rsidRDefault="00E60DC0" w14:paraId="13415EFF" w14:textId="77777777">
            <w:pPr>
              <w:rPr>
                <w:rFonts w:eastAsiaTheme="minorHAnsi"/>
                <w:sz w:val="20"/>
              </w:rPr>
            </w:pPr>
            <w:r w:rsidRPr="00FF231B">
              <w:rPr>
                <w:rFonts w:eastAsiaTheme="minorHAnsi"/>
                <w:sz w:val="20"/>
              </w:rPr>
              <w:lastRenderedPageBreak/>
              <w:t>38 railroads</w:t>
            </w:r>
          </w:p>
        </w:tc>
        <w:tc>
          <w:tcPr>
            <w:tcW w:w="1437" w:type="dxa"/>
            <w:shd w:val="solid" w:color="FFFFFF" w:fill="auto"/>
          </w:tcPr>
          <w:p w:rsidRPr="00FF231B" w:rsidR="00E60DC0" w:rsidP="00E60DC0" w:rsidRDefault="00E60DC0" w14:paraId="4DE61522" w14:textId="77777777">
            <w:pPr>
              <w:rPr>
                <w:rFonts w:eastAsiaTheme="minorHAnsi"/>
                <w:sz w:val="20"/>
              </w:rPr>
            </w:pPr>
            <w:r w:rsidRPr="00FF231B">
              <w:rPr>
                <w:rFonts w:eastAsiaTheme="minorHAnsi"/>
                <w:sz w:val="20"/>
              </w:rPr>
              <w:t>10 requests</w:t>
            </w:r>
          </w:p>
        </w:tc>
        <w:tc>
          <w:tcPr>
            <w:tcW w:w="1083" w:type="dxa"/>
            <w:shd w:val="solid" w:color="FFFFFF" w:fill="auto"/>
          </w:tcPr>
          <w:p w:rsidRPr="00FF231B" w:rsidR="00E60DC0" w:rsidP="00E60DC0" w:rsidRDefault="00E60DC0" w14:paraId="0EC5918C" w14:textId="77777777">
            <w:pPr>
              <w:rPr>
                <w:rFonts w:eastAsiaTheme="minorHAnsi"/>
                <w:sz w:val="20"/>
              </w:rPr>
            </w:pPr>
            <w:r w:rsidRPr="00FF231B">
              <w:rPr>
                <w:rFonts w:eastAsiaTheme="minorHAnsi"/>
                <w:sz w:val="20"/>
              </w:rPr>
              <w:t>2 hours</w:t>
            </w:r>
          </w:p>
        </w:tc>
        <w:tc>
          <w:tcPr>
            <w:tcW w:w="1170" w:type="dxa"/>
            <w:shd w:val="solid" w:color="FFFFFF" w:fill="auto"/>
          </w:tcPr>
          <w:p w:rsidRPr="00FF231B" w:rsidR="00E60DC0" w:rsidP="00E60DC0" w:rsidRDefault="00E60DC0" w14:paraId="4C6D5351" w14:textId="77777777">
            <w:pPr>
              <w:jc w:val="right"/>
              <w:rPr>
                <w:rFonts w:eastAsiaTheme="minorHAnsi"/>
                <w:sz w:val="20"/>
              </w:rPr>
            </w:pPr>
            <w:r w:rsidRPr="00FF231B">
              <w:rPr>
                <w:rFonts w:eastAsiaTheme="minorHAnsi"/>
                <w:sz w:val="20"/>
              </w:rPr>
              <w:t>20 hours</w:t>
            </w:r>
          </w:p>
        </w:tc>
        <w:tc>
          <w:tcPr>
            <w:tcW w:w="1440" w:type="dxa"/>
            <w:shd w:val="solid" w:color="FFFFFF" w:fill="auto"/>
          </w:tcPr>
          <w:p w:rsidRPr="00FF231B" w:rsidR="00E60DC0" w:rsidP="00E60DC0" w:rsidRDefault="00E60DC0" w14:paraId="192231C1" w14:textId="77777777">
            <w:pPr>
              <w:jc w:val="right"/>
              <w:rPr>
                <w:rFonts w:eastAsiaTheme="minorHAnsi"/>
                <w:sz w:val="20"/>
              </w:rPr>
            </w:pPr>
            <w:r w:rsidRPr="00FF231B">
              <w:rPr>
                <w:sz w:val="20"/>
              </w:rPr>
              <w:t>$1,540</w:t>
            </w:r>
          </w:p>
        </w:tc>
        <w:tc>
          <w:tcPr>
            <w:tcW w:w="4137" w:type="dxa"/>
            <w:shd w:val="solid" w:color="FFFFFF" w:fill="auto"/>
          </w:tcPr>
          <w:p w:rsidRPr="00FF231B" w:rsidR="00E60DC0" w:rsidP="00E60DC0" w:rsidRDefault="00E60DC0" w14:paraId="25783DB5" w14:textId="7859978A">
            <w:pPr>
              <w:rPr>
                <w:sz w:val="20"/>
              </w:rPr>
            </w:pPr>
            <w:r w:rsidRPr="00FF231B">
              <w:rPr>
                <w:sz w:val="20"/>
              </w:rPr>
              <w:t xml:space="preserve">For the purposes of paragraph (g)(2) of this section, the rerouting request shall be self-executing unless the applicable SMT responds </w:t>
            </w:r>
            <w:r w:rsidRPr="00FF231B">
              <w:rPr>
                <w:sz w:val="20"/>
              </w:rPr>
              <w:lastRenderedPageBreak/>
              <w:t xml:space="preserve">with a notice disapproving of the rerouting or providing instructions to allow rerouting.  Such instructions may include providing additional information to the SMT or Associate Administrator prior to the commencement of rerouting.  Once the SMT responds with a notice under this paragraph, no rerouting may occur until the </w:t>
            </w:r>
            <w:proofErr w:type="gramStart"/>
            <w:r w:rsidRPr="00FF231B">
              <w:rPr>
                <w:sz w:val="20"/>
              </w:rPr>
              <w:t>SMT</w:t>
            </w:r>
            <w:proofErr w:type="gramEnd"/>
            <w:r w:rsidRPr="00FF231B">
              <w:rPr>
                <w:sz w:val="20"/>
              </w:rPr>
              <w:t xml:space="preserve"> or Associate Administrator provides his or her approval.</w:t>
            </w:r>
          </w:p>
          <w:p w:rsidRPr="00FF231B" w:rsidR="00E60DC0" w:rsidP="00E60DC0" w:rsidRDefault="00E60DC0" w14:paraId="7246F2BF" w14:textId="1CB5E2DB">
            <w:pPr>
              <w:rPr>
                <w:sz w:val="20"/>
              </w:rPr>
            </w:pPr>
          </w:p>
          <w:p w:rsidRPr="00FF231B" w:rsidR="00E60DC0" w:rsidP="00F26D3B" w:rsidRDefault="00E60DC0" w14:paraId="0766755C" w14:textId="590DF2EE">
            <w:pPr>
              <w:rPr>
                <w:sz w:val="20"/>
              </w:rPr>
            </w:pPr>
            <w:r w:rsidRPr="00FF231B">
              <w:rPr>
                <w:sz w:val="20"/>
              </w:rPr>
              <w:t xml:space="preserve">FRA estimates that it will take approximately 2 hours to complete each request.  </w:t>
            </w:r>
          </w:p>
        </w:tc>
      </w:tr>
      <w:tr w:rsidRPr="00FF231B" w:rsidR="00E60DC0" w:rsidTr="00E421B2" w14:paraId="041286CE" w14:textId="42034848">
        <w:trPr>
          <w:trHeight w:val="797"/>
        </w:trPr>
        <w:tc>
          <w:tcPr>
            <w:tcW w:w="2335" w:type="dxa"/>
            <w:shd w:val="solid" w:color="FFFFFF" w:fill="auto"/>
          </w:tcPr>
          <w:p w:rsidRPr="00FF231B" w:rsidR="00E60DC0" w:rsidP="00E60DC0" w:rsidRDefault="00E60DC0" w14:paraId="32A7AE96" w14:textId="721084DD">
            <w:pPr>
              <w:rPr>
                <w:rFonts w:eastAsiaTheme="minorHAnsi"/>
                <w:sz w:val="20"/>
              </w:rPr>
            </w:pPr>
            <w:r w:rsidRPr="00FF231B">
              <w:rPr>
                <w:rFonts w:eastAsiaTheme="minorHAnsi"/>
                <w:sz w:val="20"/>
              </w:rPr>
              <w:lastRenderedPageBreak/>
              <w:t>(h)(2) – A railroad’s request to temporarily reroute trains due to planned maintenance exceeding 30 days</w:t>
            </w:r>
          </w:p>
        </w:tc>
        <w:tc>
          <w:tcPr>
            <w:tcW w:w="1260" w:type="dxa"/>
            <w:shd w:val="solid" w:color="FFFFFF" w:fill="auto"/>
          </w:tcPr>
          <w:p w:rsidRPr="00FF231B" w:rsidR="00E60DC0" w:rsidP="00E60DC0" w:rsidRDefault="00E60DC0" w14:paraId="65E1756D"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1562B4A3" w14:textId="77777777">
            <w:pPr>
              <w:rPr>
                <w:rFonts w:eastAsiaTheme="minorHAnsi"/>
                <w:sz w:val="20"/>
              </w:rPr>
            </w:pPr>
            <w:r w:rsidRPr="00FF231B">
              <w:rPr>
                <w:rFonts w:eastAsiaTheme="minorHAnsi"/>
                <w:sz w:val="20"/>
              </w:rPr>
              <w:t>160 requests</w:t>
            </w:r>
          </w:p>
        </w:tc>
        <w:tc>
          <w:tcPr>
            <w:tcW w:w="1083" w:type="dxa"/>
            <w:shd w:val="solid" w:color="FFFFFF" w:fill="auto"/>
          </w:tcPr>
          <w:p w:rsidRPr="00FF231B" w:rsidR="00E60DC0" w:rsidP="00E60DC0" w:rsidRDefault="00E60DC0" w14:paraId="06B8831F"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6F8AEEB0" w14:textId="77777777">
            <w:pPr>
              <w:jc w:val="right"/>
              <w:rPr>
                <w:rFonts w:eastAsiaTheme="minorHAnsi"/>
                <w:sz w:val="20"/>
              </w:rPr>
            </w:pPr>
            <w:r w:rsidRPr="00FF231B">
              <w:rPr>
                <w:rFonts w:eastAsiaTheme="minorHAnsi"/>
                <w:sz w:val="20"/>
              </w:rPr>
              <w:t>1,280 hours</w:t>
            </w:r>
          </w:p>
        </w:tc>
        <w:tc>
          <w:tcPr>
            <w:tcW w:w="1440" w:type="dxa"/>
            <w:shd w:val="solid" w:color="FFFFFF" w:fill="auto"/>
          </w:tcPr>
          <w:p w:rsidRPr="00FF231B" w:rsidR="00E60DC0" w:rsidP="00E60DC0" w:rsidRDefault="00E60DC0" w14:paraId="3FF3B925" w14:textId="77777777">
            <w:pPr>
              <w:jc w:val="right"/>
              <w:rPr>
                <w:rFonts w:eastAsiaTheme="minorHAnsi"/>
                <w:sz w:val="20"/>
              </w:rPr>
            </w:pPr>
            <w:r w:rsidRPr="00FF231B">
              <w:rPr>
                <w:sz w:val="20"/>
              </w:rPr>
              <w:t>$98,560</w:t>
            </w:r>
          </w:p>
        </w:tc>
        <w:tc>
          <w:tcPr>
            <w:tcW w:w="4137" w:type="dxa"/>
            <w:shd w:val="solid" w:color="FFFFFF" w:fill="auto"/>
          </w:tcPr>
          <w:p w:rsidRPr="00FF231B" w:rsidR="00E60DC0" w:rsidP="00E60DC0" w:rsidRDefault="00E60DC0" w14:paraId="5D7286F3" w14:textId="196C79DF">
            <w:pPr>
              <w:rPr>
                <w:sz w:val="20"/>
              </w:rPr>
            </w:pPr>
            <w:r w:rsidRPr="00FF231B">
              <w:rPr>
                <w:sz w:val="20"/>
              </w:rPr>
              <w:t>In the event the temporary rerouting described in paragraph (g)(2) of this section is to exceed 30 consecutive calendar days: (</w:t>
            </w:r>
            <w:proofErr w:type="spellStart"/>
            <w:r w:rsidRPr="00FF231B">
              <w:rPr>
                <w:sz w:val="20"/>
              </w:rPr>
              <w:t>i</w:t>
            </w:r>
            <w:proofErr w:type="spellEnd"/>
            <w:r w:rsidRPr="00FF231B">
              <w:rPr>
                <w:sz w:val="20"/>
              </w:rPr>
              <w:t>) The railroad shall provide a request in accordance with paragraphs (</w:t>
            </w:r>
            <w:proofErr w:type="spellStart"/>
            <w:r w:rsidRPr="00FF231B">
              <w:rPr>
                <w:sz w:val="20"/>
              </w:rPr>
              <w:t>i</w:t>
            </w:r>
            <w:proofErr w:type="spellEnd"/>
            <w:r w:rsidRPr="00FF231B">
              <w:rPr>
                <w:sz w:val="20"/>
              </w:rPr>
              <w:t>) and (j) of this section with the Associate Administrator no less than 10 business days prior to the planned rerouting; and (ii) The rerouting shall not commence until receipt of approval from the Associate Administrator.</w:t>
            </w:r>
          </w:p>
          <w:p w:rsidRPr="00FF231B" w:rsidR="00E60DC0" w:rsidP="00E60DC0" w:rsidRDefault="00E60DC0" w14:paraId="718C0D57" w14:textId="218984B2">
            <w:pPr>
              <w:rPr>
                <w:sz w:val="20"/>
              </w:rPr>
            </w:pPr>
          </w:p>
          <w:p w:rsidRPr="00FF231B" w:rsidR="00E60DC0" w:rsidP="00F26D3B" w:rsidRDefault="00E60DC0" w14:paraId="12F8DB8C" w14:textId="1A4B627C">
            <w:pPr>
              <w:rPr>
                <w:sz w:val="20"/>
              </w:rPr>
            </w:pPr>
            <w:r w:rsidRPr="00FF231B">
              <w:rPr>
                <w:sz w:val="20"/>
              </w:rPr>
              <w:t xml:space="preserve">FRA estimates that it will take approximately eight (8) hours to gather the necessary information and complete each rerouting request.  </w:t>
            </w:r>
          </w:p>
        </w:tc>
      </w:tr>
      <w:tr w:rsidRPr="00FF231B" w:rsidR="00E60DC0" w:rsidTr="00E421B2" w14:paraId="5D276D4E" w14:textId="4F13A6AD">
        <w:trPr>
          <w:trHeight w:val="1330"/>
        </w:trPr>
        <w:tc>
          <w:tcPr>
            <w:tcW w:w="2335" w:type="dxa"/>
            <w:shd w:val="solid" w:color="FFFFFF" w:fill="auto"/>
          </w:tcPr>
          <w:p w:rsidRPr="00FF231B" w:rsidR="00E60DC0" w:rsidP="00E60DC0" w:rsidRDefault="00E60DC0" w14:paraId="55CA2F74" w14:textId="4217F442">
            <w:pPr>
              <w:rPr>
                <w:rFonts w:eastAsiaTheme="minorHAnsi"/>
                <w:sz w:val="20"/>
              </w:rPr>
            </w:pPr>
            <w:r w:rsidRPr="00FF231B">
              <w:rPr>
                <w:rFonts w:eastAsiaTheme="minorHAnsi"/>
                <w:sz w:val="20"/>
              </w:rPr>
              <w:t>236.1006(b)(4)(iii)(B) – A progress report due by December 31, 2020, and by December 31, 2022, from any Class II or III railroad utilizing a temporary exception under this section</w:t>
            </w:r>
          </w:p>
        </w:tc>
        <w:tc>
          <w:tcPr>
            <w:tcW w:w="1260" w:type="dxa"/>
            <w:shd w:val="solid" w:color="FFFFFF" w:fill="auto"/>
          </w:tcPr>
          <w:p w:rsidRPr="00FF231B" w:rsidR="00E60DC0" w:rsidP="00E60DC0" w:rsidRDefault="00E60DC0" w14:paraId="488B4BD5" w14:textId="77777777">
            <w:pPr>
              <w:rPr>
                <w:rFonts w:eastAsiaTheme="minorHAnsi"/>
                <w:sz w:val="20"/>
              </w:rPr>
            </w:pPr>
            <w:r w:rsidRPr="00FF231B">
              <w:rPr>
                <w:rFonts w:eastAsiaTheme="minorHAnsi"/>
                <w:sz w:val="20"/>
              </w:rPr>
              <w:t>262 railroads</w:t>
            </w:r>
          </w:p>
        </w:tc>
        <w:tc>
          <w:tcPr>
            <w:tcW w:w="1437" w:type="dxa"/>
            <w:shd w:val="solid" w:color="FFFFFF" w:fill="auto"/>
          </w:tcPr>
          <w:p w:rsidRPr="00FF231B" w:rsidR="00E60DC0" w:rsidP="00E60DC0" w:rsidRDefault="00E60DC0" w14:paraId="22E90A4A" w14:textId="77777777">
            <w:pPr>
              <w:rPr>
                <w:rFonts w:eastAsiaTheme="minorHAnsi"/>
                <w:sz w:val="20"/>
              </w:rPr>
            </w:pPr>
            <w:r w:rsidRPr="00FF231B">
              <w:rPr>
                <w:rFonts w:eastAsiaTheme="minorHAnsi"/>
                <w:sz w:val="20"/>
              </w:rPr>
              <w:t>5 reports</w:t>
            </w:r>
          </w:p>
        </w:tc>
        <w:tc>
          <w:tcPr>
            <w:tcW w:w="1083" w:type="dxa"/>
            <w:shd w:val="solid" w:color="FFFFFF" w:fill="auto"/>
          </w:tcPr>
          <w:p w:rsidRPr="00FF231B" w:rsidR="00E60DC0" w:rsidP="00E60DC0" w:rsidRDefault="00E60DC0" w14:paraId="613C7F8A" w14:textId="77777777">
            <w:pPr>
              <w:rPr>
                <w:rFonts w:eastAsiaTheme="minorHAnsi"/>
                <w:sz w:val="20"/>
              </w:rPr>
            </w:pPr>
            <w:r w:rsidRPr="00FF231B">
              <w:rPr>
                <w:rFonts w:eastAsiaTheme="minorHAnsi"/>
                <w:sz w:val="20"/>
              </w:rPr>
              <w:t>16 hours</w:t>
            </w:r>
          </w:p>
        </w:tc>
        <w:tc>
          <w:tcPr>
            <w:tcW w:w="1170" w:type="dxa"/>
            <w:shd w:val="solid" w:color="FFFFFF" w:fill="auto"/>
          </w:tcPr>
          <w:p w:rsidRPr="00FF231B" w:rsidR="00E60DC0" w:rsidP="00E60DC0" w:rsidRDefault="00E60DC0" w14:paraId="68F5B5FC" w14:textId="77777777">
            <w:pPr>
              <w:jc w:val="right"/>
              <w:rPr>
                <w:rFonts w:eastAsiaTheme="minorHAnsi"/>
                <w:sz w:val="20"/>
              </w:rPr>
            </w:pPr>
            <w:r w:rsidRPr="00FF231B">
              <w:rPr>
                <w:rFonts w:eastAsiaTheme="minorHAnsi"/>
                <w:sz w:val="20"/>
              </w:rPr>
              <w:t>80 hours</w:t>
            </w:r>
          </w:p>
        </w:tc>
        <w:tc>
          <w:tcPr>
            <w:tcW w:w="1440" w:type="dxa"/>
            <w:shd w:val="solid" w:color="FFFFFF" w:fill="auto"/>
          </w:tcPr>
          <w:p w:rsidRPr="00FF231B" w:rsidR="00E60DC0" w:rsidP="00E60DC0" w:rsidRDefault="00E60DC0" w14:paraId="3553711E" w14:textId="77777777">
            <w:pPr>
              <w:jc w:val="right"/>
              <w:rPr>
                <w:rFonts w:eastAsiaTheme="minorHAnsi"/>
                <w:sz w:val="20"/>
              </w:rPr>
            </w:pPr>
            <w:r w:rsidRPr="00FF231B">
              <w:rPr>
                <w:sz w:val="20"/>
              </w:rPr>
              <w:t>$6,160</w:t>
            </w:r>
          </w:p>
        </w:tc>
        <w:tc>
          <w:tcPr>
            <w:tcW w:w="4137" w:type="dxa"/>
            <w:shd w:val="solid" w:color="FFFFFF" w:fill="auto"/>
          </w:tcPr>
          <w:p w:rsidRPr="00FF231B" w:rsidR="00E60DC0" w:rsidP="00E60DC0" w:rsidRDefault="00E60DC0" w14:paraId="15CCFCA6" w14:textId="33368A0E">
            <w:pPr>
              <w:rPr>
                <w:sz w:val="20"/>
              </w:rPr>
            </w:pPr>
            <w:r w:rsidRPr="00FF231B">
              <w:rPr>
                <w:sz w:val="20"/>
              </w:rPr>
              <w:t xml:space="preserve">To the extent any movement exceeds 20 miles in length, such movement is not permitted without the controlling locomotive being equipped with an onboard PTC system after December 31, 2023, and each applicable Class II or III railroad shall report to FRA its progress in equipping each necessary locomotive with an onboard PTC apparatus to facilitate continuation of the movement.  The progress reports shall be filed not later than December 31, </w:t>
            </w:r>
            <w:proofErr w:type="gramStart"/>
            <w:r w:rsidRPr="00FF231B">
              <w:rPr>
                <w:sz w:val="20"/>
              </w:rPr>
              <w:t>2020</w:t>
            </w:r>
            <w:proofErr w:type="gramEnd"/>
            <w:r w:rsidRPr="00FF231B">
              <w:rPr>
                <w:sz w:val="20"/>
              </w:rPr>
              <w:t xml:space="preserve"> and, if all </w:t>
            </w:r>
            <w:r w:rsidRPr="00FF231B">
              <w:rPr>
                <w:sz w:val="20"/>
              </w:rPr>
              <w:lastRenderedPageBreak/>
              <w:t>necessary locomotives are not yet equipped, on December 31, 2022.</w:t>
            </w:r>
          </w:p>
          <w:p w:rsidRPr="00FF231B" w:rsidR="00E60DC0" w:rsidP="00E60DC0" w:rsidRDefault="00E60DC0" w14:paraId="4E5AFC16" w14:textId="3F313D58">
            <w:pPr>
              <w:rPr>
                <w:sz w:val="20"/>
              </w:rPr>
            </w:pPr>
          </w:p>
          <w:p w:rsidRPr="00FF231B" w:rsidR="00E60DC0" w:rsidP="00F26D3B" w:rsidRDefault="00E60DC0" w14:paraId="3FEE0BFF" w14:textId="14AF0B26">
            <w:pPr>
              <w:rPr>
                <w:sz w:val="20"/>
              </w:rPr>
            </w:pPr>
            <w:r w:rsidRPr="00FF231B">
              <w:rPr>
                <w:sz w:val="20"/>
              </w:rPr>
              <w:t xml:space="preserve">FRA estimates that it will take approximately 16 hours to gather the necessary information and to complete each report.  </w:t>
            </w:r>
          </w:p>
        </w:tc>
      </w:tr>
      <w:tr w:rsidRPr="00FF231B" w:rsidR="00E60DC0" w:rsidTr="00E421B2" w14:paraId="735084C5" w14:textId="6478CB84">
        <w:trPr>
          <w:trHeight w:val="885"/>
        </w:trPr>
        <w:tc>
          <w:tcPr>
            <w:tcW w:w="2335" w:type="dxa"/>
            <w:shd w:val="solid" w:color="FFFFFF" w:fill="auto"/>
          </w:tcPr>
          <w:p w:rsidRPr="00FF231B" w:rsidR="00E60DC0" w:rsidP="00E60DC0" w:rsidRDefault="00E60DC0" w14:paraId="4C992845" w14:textId="1C8F9FAB">
            <w:pPr>
              <w:rPr>
                <w:rFonts w:eastAsiaTheme="minorHAnsi"/>
                <w:sz w:val="20"/>
              </w:rPr>
            </w:pPr>
            <w:r w:rsidRPr="00FF231B">
              <w:rPr>
                <w:rFonts w:eastAsiaTheme="minorHAnsi"/>
                <w:sz w:val="20"/>
              </w:rPr>
              <w:lastRenderedPageBreak/>
              <w:t>(b)(5)(vii) – A railroad’s request to utilize different yard movement procedures, as part of a freight yard movements exception</w:t>
            </w:r>
          </w:p>
        </w:tc>
        <w:tc>
          <w:tcPr>
            <w:tcW w:w="10527" w:type="dxa"/>
            <w:gridSpan w:val="6"/>
            <w:shd w:val="solid" w:color="FFFFFF" w:fill="auto"/>
          </w:tcPr>
          <w:p w:rsidRPr="00FF231B" w:rsidR="00E60DC0" w:rsidP="00E60DC0" w:rsidRDefault="00E60DC0" w14:paraId="09246B96" w14:textId="300CC45F">
            <w:pPr>
              <w:rPr>
                <w:rFonts w:eastAsiaTheme="minorHAnsi"/>
                <w:sz w:val="20"/>
              </w:rPr>
            </w:pPr>
            <w:r w:rsidRPr="00FF231B">
              <w:rPr>
                <w:rFonts w:eastAsiaTheme="minorHAnsi"/>
                <w:sz w:val="20"/>
              </w:rPr>
              <w:t>The burden is accounted for under 49 CFR 236.1015 and 236.1021.</w:t>
            </w:r>
          </w:p>
        </w:tc>
      </w:tr>
      <w:tr w:rsidRPr="00FF231B" w:rsidR="00E60DC0" w:rsidTr="00E421B2" w14:paraId="4DB65761" w14:textId="15BFD4C4">
        <w:trPr>
          <w:trHeight w:val="255"/>
        </w:trPr>
        <w:tc>
          <w:tcPr>
            <w:tcW w:w="2335" w:type="dxa"/>
            <w:shd w:val="solid" w:color="FFFFFF" w:fill="auto"/>
          </w:tcPr>
          <w:p w:rsidRPr="00FF231B" w:rsidR="00E60DC0" w:rsidP="00E60DC0" w:rsidRDefault="00E60DC0" w14:paraId="73026144" w14:textId="49CEEB79">
            <w:pPr>
              <w:rPr>
                <w:rFonts w:eastAsiaTheme="minorHAnsi"/>
                <w:sz w:val="20"/>
              </w:rPr>
            </w:pPr>
            <w:r w:rsidRPr="00FF231B">
              <w:rPr>
                <w:rFonts w:eastAsiaTheme="minorHAnsi"/>
                <w:sz w:val="20"/>
              </w:rPr>
              <w:t>236.1007(b)(1) – For any high-speed service over 90 miles per hour (mph), a railroad’s PTC Safety Plan (PTCSP) must additionally establish that the PTC system was designed and will be operated to meet the fail-safe operation criteria in Appendix C</w:t>
            </w:r>
          </w:p>
        </w:tc>
        <w:tc>
          <w:tcPr>
            <w:tcW w:w="10527" w:type="dxa"/>
            <w:gridSpan w:val="6"/>
            <w:shd w:val="solid" w:color="FFFFFF" w:fill="auto"/>
          </w:tcPr>
          <w:p w:rsidRPr="00FF231B" w:rsidR="00E60DC0" w:rsidP="00E60DC0" w:rsidRDefault="00E60DC0" w14:paraId="7B52268F" w14:textId="2D0EB453">
            <w:pPr>
              <w:rPr>
                <w:rFonts w:eastAsiaTheme="minorHAnsi"/>
                <w:sz w:val="20"/>
              </w:rPr>
            </w:pPr>
            <w:r w:rsidRPr="00FF231B">
              <w:rPr>
                <w:rFonts w:eastAsiaTheme="minorHAnsi"/>
                <w:sz w:val="20"/>
              </w:rPr>
              <w:t>The burden is accounted for under 49 CFR 236.1015 and 236.1021.</w:t>
            </w:r>
          </w:p>
        </w:tc>
      </w:tr>
      <w:tr w:rsidRPr="00FF231B" w:rsidR="00E60DC0" w:rsidTr="00E421B2" w14:paraId="266E8918" w14:textId="7521C7B9">
        <w:trPr>
          <w:trHeight w:val="797"/>
        </w:trPr>
        <w:tc>
          <w:tcPr>
            <w:tcW w:w="2335" w:type="dxa"/>
            <w:shd w:val="solid" w:color="FFFFFF" w:fill="auto"/>
          </w:tcPr>
          <w:p w:rsidRPr="00FF231B" w:rsidR="00E60DC0" w:rsidP="00E60DC0" w:rsidRDefault="00E60DC0" w14:paraId="6742F203" w14:textId="73880503">
            <w:pPr>
              <w:rPr>
                <w:rFonts w:eastAsiaTheme="minorHAnsi"/>
                <w:sz w:val="20"/>
              </w:rPr>
            </w:pPr>
            <w:r w:rsidRPr="00FF231B">
              <w:rPr>
                <w:rFonts w:eastAsiaTheme="minorHAnsi"/>
                <w:sz w:val="20"/>
              </w:rPr>
              <w:t>(c) – An HSR-125 document accompanying a host railroad’s PTCSP, for operations over 125 mph</w:t>
            </w:r>
          </w:p>
        </w:tc>
        <w:tc>
          <w:tcPr>
            <w:tcW w:w="1260" w:type="dxa"/>
            <w:shd w:val="solid" w:color="FFFFFF" w:fill="auto"/>
          </w:tcPr>
          <w:p w:rsidRPr="00FF231B" w:rsidR="00E60DC0" w:rsidP="00E60DC0" w:rsidRDefault="00E60DC0" w14:paraId="0E4B4BC3"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79A6362D" w14:textId="77777777">
            <w:pPr>
              <w:rPr>
                <w:rFonts w:eastAsiaTheme="minorHAnsi"/>
                <w:sz w:val="20"/>
              </w:rPr>
            </w:pPr>
            <w:r w:rsidRPr="00FF231B">
              <w:rPr>
                <w:rFonts w:eastAsiaTheme="minorHAnsi"/>
                <w:sz w:val="20"/>
              </w:rPr>
              <w:t>1 HSR-125 document</w:t>
            </w:r>
          </w:p>
        </w:tc>
        <w:tc>
          <w:tcPr>
            <w:tcW w:w="1083" w:type="dxa"/>
            <w:shd w:val="solid" w:color="FFFFFF" w:fill="auto"/>
          </w:tcPr>
          <w:p w:rsidRPr="00FF231B" w:rsidR="00E60DC0" w:rsidP="00E60DC0" w:rsidRDefault="00E60DC0" w14:paraId="78796158" w14:textId="77777777">
            <w:pPr>
              <w:rPr>
                <w:rFonts w:eastAsiaTheme="minorHAnsi"/>
                <w:sz w:val="20"/>
              </w:rPr>
            </w:pPr>
            <w:r w:rsidRPr="00FF231B">
              <w:rPr>
                <w:rFonts w:eastAsiaTheme="minorHAnsi"/>
                <w:sz w:val="20"/>
              </w:rPr>
              <w:t>3,200 hours</w:t>
            </w:r>
          </w:p>
        </w:tc>
        <w:tc>
          <w:tcPr>
            <w:tcW w:w="1170" w:type="dxa"/>
            <w:shd w:val="solid" w:color="FFFFFF" w:fill="auto"/>
          </w:tcPr>
          <w:p w:rsidRPr="00FF231B" w:rsidR="00E60DC0" w:rsidP="00E60DC0" w:rsidRDefault="00E60DC0" w14:paraId="639856B1" w14:textId="77777777">
            <w:pPr>
              <w:jc w:val="right"/>
              <w:rPr>
                <w:rFonts w:eastAsiaTheme="minorHAnsi"/>
                <w:sz w:val="20"/>
              </w:rPr>
            </w:pPr>
            <w:r w:rsidRPr="00FF231B">
              <w:rPr>
                <w:rFonts w:eastAsiaTheme="minorHAnsi"/>
                <w:sz w:val="20"/>
              </w:rPr>
              <w:t>3,200 hours</w:t>
            </w:r>
          </w:p>
        </w:tc>
        <w:tc>
          <w:tcPr>
            <w:tcW w:w="1440" w:type="dxa"/>
            <w:shd w:val="solid" w:color="FFFFFF" w:fill="auto"/>
          </w:tcPr>
          <w:p w:rsidRPr="00FF231B" w:rsidR="00E60DC0" w:rsidP="00E60DC0" w:rsidRDefault="00E60DC0" w14:paraId="6642A987" w14:textId="77777777">
            <w:pPr>
              <w:jc w:val="right"/>
              <w:rPr>
                <w:rFonts w:eastAsiaTheme="minorHAnsi"/>
                <w:sz w:val="20"/>
              </w:rPr>
            </w:pPr>
            <w:r w:rsidRPr="00FF231B">
              <w:rPr>
                <w:sz w:val="20"/>
              </w:rPr>
              <w:t>$384,000</w:t>
            </w:r>
          </w:p>
        </w:tc>
        <w:tc>
          <w:tcPr>
            <w:tcW w:w="4137" w:type="dxa"/>
            <w:shd w:val="solid" w:color="FFFFFF" w:fill="auto"/>
          </w:tcPr>
          <w:p w:rsidRPr="00FF231B" w:rsidR="00E60DC0" w:rsidP="00E60DC0" w:rsidRDefault="00E60DC0" w14:paraId="1C1AA45F" w14:textId="39F28F38">
            <w:pPr>
              <w:rPr>
                <w:sz w:val="20"/>
              </w:rPr>
            </w:pPr>
            <w:r w:rsidRPr="00FF231B">
              <w:rPr>
                <w:sz w:val="20"/>
              </w:rPr>
              <w:t>In addition to the requirements of paragraphs (a) and (b) of this section, a host railroad that conducts a freight or passenger operation at more than 125 miles per hour shall have an approved PTCSP accompanied by a document (“HSR-125”) establishing that the system: (1) through (2) of this section.</w:t>
            </w:r>
          </w:p>
          <w:p w:rsidRPr="00FF231B" w:rsidR="00E60DC0" w:rsidP="00E60DC0" w:rsidRDefault="00E60DC0" w14:paraId="4BB840F9" w14:textId="73B4C61A">
            <w:pPr>
              <w:rPr>
                <w:sz w:val="20"/>
              </w:rPr>
            </w:pPr>
          </w:p>
          <w:p w:rsidRPr="00FF231B" w:rsidR="00E60DC0" w:rsidP="00E60DC0" w:rsidRDefault="00E60DC0" w14:paraId="7920DB23" w14:textId="229425CB">
            <w:pPr>
              <w:rPr>
                <w:sz w:val="20"/>
              </w:rPr>
            </w:pPr>
            <w:r w:rsidRPr="00FF231B">
              <w:rPr>
                <w:sz w:val="20"/>
              </w:rPr>
              <w:t xml:space="preserve">FRA estimates that it will take approximately 3,200 hours to complete each “HSR-125” document.  </w:t>
            </w:r>
          </w:p>
          <w:p w:rsidRPr="00FF231B" w:rsidR="00E60DC0" w:rsidP="00E60DC0" w:rsidRDefault="00E60DC0" w14:paraId="2BF802C3" w14:textId="16E89425">
            <w:pPr>
              <w:rPr>
                <w:sz w:val="20"/>
              </w:rPr>
            </w:pPr>
          </w:p>
        </w:tc>
      </w:tr>
      <w:tr w:rsidRPr="00FF231B" w:rsidR="00E60DC0" w:rsidTr="00E421B2" w14:paraId="5F985484" w14:textId="29B9DF15">
        <w:trPr>
          <w:trHeight w:val="797"/>
        </w:trPr>
        <w:tc>
          <w:tcPr>
            <w:tcW w:w="2335" w:type="dxa"/>
            <w:shd w:val="solid" w:color="FFFFFF" w:fill="auto"/>
          </w:tcPr>
          <w:p w:rsidRPr="00FF231B" w:rsidR="00E60DC0" w:rsidP="00E60DC0" w:rsidRDefault="00E60DC0" w14:paraId="798E2A84" w14:textId="78E8D2B6">
            <w:pPr>
              <w:rPr>
                <w:rFonts w:eastAsiaTheme="minorHAnsi"/>
                <w:sz w:val="20"/>
              </w:rPr>
            </w:pPr>
            <w:r w:rsidRPr="00FF231B">
              <w:rPr>
                <w:rFonts w:eastAsiaTheme="minorHAnsi"/>
                <w:sz w:val="20"/>
              </w:rPr>
              <w:lastRenderedPageBreak/>
              <w:t>(c)(1) – A railroad’s request for approval to use foreign service data, prior to submission of a PTCSP</w:t>
            </w:r>
          </w:p>
        </w:tc>
        <w:tc>
          <w:tcPr>
            <w:tcW w:w="1260" w:type="dxa"/>
            <w:shd w:val="solid" w:color="FFFFFF" w:fill="auto"/>
          </w:tcPr>
          <w:p w:rsidRPr="00FF231B" w:rsidR="00E60DC0" w:rsidP="00E60DC0" w:rsidRDefault="00E60DC0" w14:paraId="5E02111F"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1057C62E" w14:textId="44D387CA">
            <w:pPr>
              <w:rPr>
                <w:rFonts w:eastAsiaTheme="minorHAnsi"/>
                <w:sz w:val="20"/>
              </w:rPr>
            </w:pPr>
            <w:r w:rsidRPr="00FF231B">
              <w:rPr>
                <w:rFonts w:eastAsiaTheme="minorHAnsi"/>
                <w:sz w:val="20"/>
              </w:rPr>
              <w:t>0.3 requests</w:t>
            </w:r>
          </w:p>
        </w:tc>
        <w:tc>
          <w:tcPr>
            <w:tcW w:w="1083" w:type="dxa"/>
            <w:shd w:val="solid" w:color="FFFFFF" w:fill="auto"/>
          </w:tcPr>
          <w:p w:rsidRPr="00FF231B" w:rsidR="00E60DC0" w:rsidP="00E60DC0" w:rsidRDefault="00E60DC0" w14:paraId="125A861D" w14:textId="77777777">
            <w:pPr>
              <w:rPr>
                <w:rFonts w:eastAsiaTheme="minorHAnsi"/>
                <w:sz w:val="20"/>
              </w:rPr>
            </w:pPr>
            <w:r w:rsidRPr="00FF231B">
              <w:rPr>
                <w:rFonts w:eastAsiaTheme="minorHAnsi"/>
                <w:sz w:val="20"/>
              </w:rPr>
              <w:t>8,000 hours</w:t>
            </w:r>
          </w:p>
        </w:tc>
        <w:tc>
          <w:tcPr>
            <w:tcW w:w="1170" w:type="dxa"/>
            <w:shd w:val="solid" w:color="FFFFFF" w:fill="auto"/>
          </w:tcPr>
          <w:p w:rsidRPr="00FF231B" w:rsidR="00E60DC0" w:rsidP="00E60DC0" w:rsidRDefault="00E60DC0" w14:paraId="35D7D13D" w14:textId="3907DFE4">
            <w:pPr>
              <w:jc w:val="right"/>
              <w:rPr>
                <w:rFonts w:eastAsiaTheme="minorHAnsi"/>
                <w:sz w:val="20"/>
              </w:rPr>
            </w:pPr>
            <w:r w:rsidRPr="00FF231B">
              <w:rPr>
                <w:rFonts w:eastAsiaTheme="minorHAnsi"/>
                <w:sz w:val="20"/>
              </w:rPr>
              <w:t>2,6</w:t>
            </w:r>
            <w:r w:rsidRPr="00FF231B" w:rsidR="000A4A2E">
              <w:rPr>
                <w:rFonts w:eastAsiaTheme="minorHAnsi"/>
                <w:sz w:val="20"/>
              </w:rPr>
              <w:t xml:space="preserve">67 </w:t>
            </w:r>
            <w:r w:rsidRPr="00FF231B">
              <w:rPr>
                <w:rFonts w:eastAsiaTheme="minorHAnsi"/>
                <w:sz w:val="20"/>
              </w:rPr>
              <w:t>hours</w:t>
            </w:r>
          </w:p>
        </w:tc>
        <w:tc>
          <w:tcPr>
            <w:tcW w:w="1440" w:type="dxa"/>
            <w:shd w:val="solid" w:color="FFFFFF" w:fill="auto"/>
          </w:tcPr>
          <w:p w:rsidRPr="00FF231B" w:rsidR="00E60DC0" w:rsidP="00E60DC0" w:rsidRDefault="00E60DC0" w14:paraId="3382EEAC" w14:textId="54556348">
            <w:pPr>
              <w:jc w:val="right"/>
              <w:rPr>
                <w:rFonts w:eastAsiaTheme="minorHAnsi"/>
                <w:sz w:val="20"/>
              </w:rPr>
            </w:pPr>
            <w:r w:rsidRPr="00FF231B">
              <w:rPr>
                <w:sz w:val="20"/>
              </w:rPr>
              <w:t>$20</w:t>
            </w:r>
            <w:r w:rsidRPr="00FF231B" w:rsidR="000A4A2E">
              <w:rPr>
                <w:sz w:val="20"/>
              </w:rPr>
              <w:t>5,359</w:t>
            </w:r>
          </w:p>
          <w:p w:rsidRPr="00FF231B" w:rsidR="00E60DC0" w:rsidP="00E60DC0" w:rsidRDefault="00E60DC0" w14:paraId="410B0A56" w14:textId="77777777">
            <w:pPr>
              <w:jc w:val="center"/>
              <w:rPr>
                <w:rFonts w:eastAsiaTheme="minorHAnsi"/>
                <w:b/>
                <w:sz w:val="20"/>
              </w:rPr>
            </w:pPr>
          </w:p>
        </w:tc>
        <w:tc>
          <w:tcPr>
            <w:tcW w:w="4137" w:type="dxa"/>
            <w:shd w:val="solid" w:color="FFFFFF" w:fill="auto"/>
          </w:tcPr>
          <w:p w:rsidRPr="00FF231B" w:rsidR="00E60DC0" w:rsidP="00E60DC0" w:rsidRDefault="00E60DC0" w14:paraId="3893422C" w14:textId="77777777">
            <w:pPr>
              <w:rPr>
                <w:sz w:val="20"/>
              </w:rPr>
            </w:pPr>
            <w:r w:rsidRPr="00FF231B">
              <w:rPr>
                <w:sz w:val="20"/>
              </w:rPr>
              <w:t xml:space="preserve">FRA estimates that approximately one request every three years to use foreign service data before submittal of the PTCSP will be made under the above requirement.  </w:t>
            </w:r>
          </w:p>
          <w:p w:rsidRPr="00FF231B" w:rsidR="00E60DC0" w:rsidP="00E60DC0" w:rsidRDefault="00E60DC0" w14:paraId="6FCA9653" w14:textId="77777777">
            <w:pPr>
              <w:rPr>
                <w:sz w:val="20"/>
              </w:rPr>
            </w:pPr>
          </w:p>
          <w:p w:rsidRPr="00FF231B" w:rsidR="00E60DC0" w:rsidP="00E60DC0" w:rsidRDefault="00626C7B" w14:paraId="5AAFF581" w14:textId="055F99D1">
            <w:pPr>
              <w:rPr>
                <w:sz w:val="20"/>
              </w:rPr>
            </w:pPr>
            <w:r w:rsidRPr="00FF231B">
              <w:rPr>
                <w:rFonts w:eastAsia="Arial Unicode MS"/>
                <w:sz w:val="20"/>
              </w:rPr>
              <w:t>FRA estimates that</w:t>
            </w:r>
            <w:r w:rsidRPr="00FF231B" w:rsidR="00E60DC0">
              <w:rPr>
                <w:sz w:val="20"/>
              </w:rPr>
              <w:t xml:space="preserve"> it will take approximately 8,000 hours to gather the foreign service data and complete each request.  </w:t>
            </w:r>
          </w:p>
        </w:tc>
      </w:tr>
      <w:tr w:rsidRPr="00FF231B" w:rsidR="00E60DC0" w:rsidTr="00E421B2" w14:paraId="49F1872C" w14:textId="0BE0D4DE">
        <w:trPr>
          <w:trHeight w:val="701"/>
        </w:trPr>
        <w:tc>
          <w:tcPr>
            <w:tcW w:w="2335" w:type="dxa"/>
            <w:shd w:val="solid" w:color="FFFFFF" w:fill="auto"/>
          </w:tcPr>
          <w:p w:rsidRPr="00FF231B" w:rsidR="00E60DC0" w:rsidP="00E60DC0" w:rsidRDefault="00E60DC0" w14:paraId="71EF2C88" w14:textId="1DE90BC4">
            <w:pPr>
              <w:rPr>
                <w:rFonts w:eastAsiaTheme="minorHAnsi"/>
                <w:sz w:val="20"/>
              </w:rPr>
            </w:pPr>
            <w:r w:rsidRPr="00FF231B">
              <w:rPr>
                <w:rFonts w:eastAsiaTheme="minorHAnsi"/>
                <w:sz w:val="20"/>
              </w:rPr>
              <w:t xml:space="preserve">(d) – A railroad’s request in a PTCSP that FRA excuse compliance with one or more of this section’s requirements </w:t>
            </w:r>
          </w:p>
        </w:tc>
        <w:tc>
          <w:tcPr>
            <w:tcW w:w="1260" w:type="dxa"/>
            <w:shd w:val="solid" w:color="FFFFFF" w:fill="auto"/>
          </w:tcPr>
          <w:p w:rsidRPr="00FF231B" w:rsidR="00E60DC0" w:rsidP="00E60DC0" w:rsidRDefault="00E60DC0" w14:paraId="7F8C62C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47B6526C" w14:textId="77777777">
            <w:pPr>
              <w:rPr>
                <w:rFonts w:eastAsiaTheme="minorHAnsi"/>
                <w:sz w:val="20"/>
              </w:rPr>
            </w:pPr>
            <w:r w:rsidRPr="00FF231B">
              <w:rPr>
                <w:rFonts w:eastAsiaTheme="minorHAnsi"/>
                <w:sz w:val="20"/>
              </w:rPr>
              <w:t>1 request</w:t>
            </w:r>
          </w:p>
        </w:tc>
        <w:tc>
          <w:tcPr>
            <w:tcW w:w="1083" w:type="dxa"/>
            <w:shd w:val="solid" w:color="FFFFFF" w:fill="auto"/>
          </w:tcPr>
          <w:p w:rsidRPr="00FF231B" w:rsidR="00E60DC0" w:rsidP="00E60DC0" w:rsidRDefault="00E60DC0" w14:paraId="3884C2E4" w14:textId="77777777">
            <w:pPr>
              <w:rPr>
                <w:rFonts w:eastAsiaTheme="minorHAnsi"/>
                <w:sz w:val="20"/>
              </w:rPr>
            </w:pPr>
            <w:r w:rsidRPr="00FF231B">
              <w:rPr>
                <w:rFonts w:eastAsiaTheme="minorHAnsi"/>
                <w:sz w:val="20"/>
              </w:rPr>
              <w:t>1,000 hours</w:t>
            </w:r>
          </w:p>
        </w:tc>
        <w:tc>
          <w:tcPr>
            <w:tcW w:w="1170" w:type="dxa"/>
            <w:shd w:val="solid" w:color="FFFFFF" w:fill="auto"/>
          </w:tcPr>
          <w:p w:rsidRPr="00FF231B" w:rsidR="00E60DC0" w:rsidP="00E60DC0" w:rsidRDefault="00E60DC0" w14:paraId="58356D82" w14:textId="77777777">
            <w:pPr>
              <w:jc w:val="right"/>
              <w:rPr>
                <w:rFonts w:eastAsiaTheme="minorHAnsi"/>
                <w:sz w:val="20"/>
              </w:rPr>
            </w:pPr>
            <w:r w:rsidRPr="00FF231B">
              <w:rPr>
                <w:rFonts w:eastAsiaTheme="minorHAnsi"/>
                <w:sz w:val="20"/>
              </w:rPr>
              <w:t>1,000 hours</w:t>
            </w:r>
          </w:p>
        </w:tc>
        <w:tc>
          <w:tcPr>
            <w:tcW w:w="1440" w:type="dxa"/>
            <w:shd w:val="solid" w:color="FFFFFF" w:fill="auto"/>
          </w:tcPr>
          <w:p w:rsidRPr="00FF231B" w:rsidR="00E60DC0" w:rsidP="00E60DC0" w:rsidRDefault="00E60DC0" w14:paraId="14B6F569" w14:textId="77777777">
            <w:pPr>
              <w:jc w:val="right"/>
              <w:rPr>
                <w:rFonts w:eastAsiaTheme="minorHAnsi"/>
                <w:sz w:val="20"/>
              </w:rPr>
            </w:pPr>
            <w:r w:rsidRPr="00FF231B">
              <w:rPr>
                <w:sz w:val="20"/>
              </w:rPr>
              <w:t>$120,000</w:t>
            </w:r>
          </w:p>
        </w:tc>
        <w:tc>
          <w:tcPr>
            <w:tcW w:w="4137" w:type="dxa"/>
            <w:shd w:val="solid" w:color="FFFFFF" w:fill="auto"/>
          </w:tcPr>
          <w:p w:rsidRPr="00FF231B" w:rsidR="00E60DC0" w:rsidP="00E60DC0" w:rsidRDefault="00E60DC0" w14:paraId="3B202AEC" w14:textId="2266536C">
            <w:pPr>
              <w:rPr>
                <w:sz w:val="20"/>
              </w:rPr>
            </w:pPr>
            <w:r w:rsidRPr="00FF231B">
              <w:rPr>
                <w:sz w:val="20"/>
              </w:rPr>
              <w:t xml:space="preserve">In addition to the requirements of paragraphs (a) through (c) of this section, a host railroad that conducts a freight or passenger operation at more than 150 miles per hour, which is governed by a Rule of Particular Applicability, shall have an approved PTCSP accompanied by </w:t>
            </w:r>
            <w:r w:rsidRPr="00FF231B" w:rsidR="00C60E22">
              <w:rPr>
                <w:sz w:val="20"/>
              </w:rPr>
              <w:t>an</w:t>
            </w:r>
            <w:r w:rsidRPr="00FF231B">
              <w:rPr>
                <w:sz w:val="20"/>
              </w:rPr>
              <w:t xml:space="preserve"> HSR-125 developed as part of an overall system safety plan approved by the Associate Administrator.</w:t>
            </w:r>
          </w:p>
          <w:p w:rsidRPr="00FF231B" w:rsidR="00E60DC0" w:rsidP="00E60DC0" w:rsidRDefault="00E60DC0" w14:paraId="2D734FD9" w14:textId="77777777">
            <w:pPr>
              <w:rPr>
                <w:sz w:val="20"/>
              </w:rPr>
            </w:pPr>
          </w:p>
          <w:p w:rsidRPr="00FF231B" w:rsidR="00E60DC0" w:rsidP="00E60DC0" w:rsidRDefault="00E60DC0" w14:paraId="4B530FD4" w14:textId="3F9C99E1">
            <w:pPr>
              <w:rPr>
                <w:sz w:val="20"/>
              </w:rPr>
            </w:pPr>
            <w:r w:rsidRPr="00FF231B">
              <w:rPr>
                <w:sz w:val="20"/>
              </w:rPr>
              <w:t xml:space="preserve">FRA estimates that it will take approximately 1,000 hours to complete the PTCSP and accompanying “HSR-125 document.”  </w:t>
            </w:r>
          </w:p>
        </w:tc>
      </w:tr>
      <w:tr w:rsidRPr="00FF231B" w:rsidR="00E60DC0" w:rsidTr="00E421B2" w14:paraId="77BA1D81" w14:textId="558B8D8D">
        <w:trPr>
          <w:trHeight w:val="1596"/>
        </w:trPr>
        <w:tc>
          <w:tcPr>
            <w:tcW w:w="2335" w:type="dxa"/>
            <w:shd w:val="solid" w:color="FFFFFF" w:fill="auto"/>
          </w:tcPr>
          <w:p w:rsidRPr="00FF231B" w:rsidR="00E60DC0" w:rsidP="00E60DC0" w:rsidRDefault="00E60DC0" w14:paraId="51DB8E81" w14:textId="08B61031">
            <w:pPr>
              <w:rPr>
                <w:rFonts w:eastAsiaTheme="minorHAnsi"/>
                <w:sz w:val="20"/>
              </w:rPr>
            </w:pPr>
            <w:r w:rsidRPr="00FF231B">
              <w:rPr>
                <w:rFonts w:eastAsiaTheme="minorHAnsi"/>
                <w:sz w:val="20"/>
              </w:rPr>
              <w:t>236.1009(a)(2) – A PTCIP if a railroad becomes a host railroad of a main line requiring the implementation of a PTC system, including the information under 49 U.S.C. 20157(a)(2) and 49 CFR 236.1011</w:t>
            </w:r>
          </w:p>
        </w:tc>
        <w:tc>
          <w:tcPr>
            <w:tcW w:w="1260" w:type="dxa"/>
            <w:shd w:val="solid" w:color="FFFFFF" w:fill="auto"/>
          </w:tcPr>
          <w:p w:rsidRPr="00FF231B" w:rsidR="00E60DC0" w:rsidP="00E60DC0" w:rsidRDefault="00E60DC0" w14:paraId="6EF6DDCD" w14:textId="77777777">
            <w:pPr>
              <w:rPr>
                <w:rFonts w:eastAsiaTheme="minorHAnsi"/>
                <w:sz w:val="20"/>
              </w:rPr>
            </w:pPr>
            <w:r w:rsidRPr="00FF231B">
              <w:rPr>
                <w:rFonts w:eastAsiaTheme="minorHAnsi"/>
                <w:sz w:val="20"/>
              </w:rPr>
              <w:t>264 railroads</w:t>
            </w:r>
          </w:p>
        </w:tc>
        <w:tc>
          <w:tcPr>
            <w:tcW w:w="1437" w:type="dxa"/>
            <w:shd w:val="solid" w:color="FFFFFF" w:fill="auto"/>
          </w:tcPr>
          <w:p w:rsidRPr="00FF231B" w:rsidR="00E60DC0" w:rsidP="00E60DC0" w:rsidRDefault="00E60DC0" w14:paraId="0FA7F3BE" w14:textId="77777777">
            <w:pPr>
              <w:rPr>
                <w:rFonts w:eastAsiaTheme="minorHAnsi"/>
                <w:sz w:val="20"/>
              </w:rPr>
            </w:pPr>
            <w:r w:rsidRPr="00FF231B">
              <w:rPr>
                <w:rFonts w:eastAsiaTheme="minorHAnsi"/>
                <w:sz w:val="20"/>
              </w:rPr>
              <w:t>1 PTCIP</w:t>
            </w:r>
          </w:p>
        </w:tc>
        <w:tc>
          <w:tcPr>
            <w:tcW w:w="1083" w:type="dxa"/>
            <w:shd w:val="solid" w:color="FFFFFF" w:fill="auto"/>
          </w:tcPr>
          <w:p w:rsidRPr="00FF231B" w:rsidR="00E60DC0" w:rsidP="00E60DC0" w:rsidRDefault="00E60DC0" w14:paraId="393E73A6" w14:textId="77777777">
            <w:pPr>
              <w:rPr>
                <w:rFonts w:eastAsiaTheme="minorHAnsi"/>
                <w:sz w:val="20"/>
              </w:rPr>
            </w:pPr>
            <w:r w:rsidRPr="00FF231B">
              <w:rPr>
                <w:rFonts w:eastAsiaTheme="minorHAnsi"/>
                <w:sz w:val="20"/>
              </w:rPr>
              <w:t>535 hours</w:t>
            </w:r>
          </w:p>
        </w:tc>
        <w:tc>
          <w:tcPr>
            <w:tcW w:w="1170" w:type="dxa"/>
            <w:shd w:val="solid" w:color="FFFFFF" w:fill="auto"/>
          </w:tcPr>
          <w:p w:rsidRPr="00FF231B" w:rsidR="00E60DC0" w:rsidP="00E60DC0" w:rsidRDefault="00E60DC0" w14:paraId="2BE786EA" w14:textId="77777777">
            <w:pPr>
              <w:jc w:val="right"/>
              <w:rPr>
                <w:rFonts w:eastAsiaTheme="minorHAnsi"/>
                <w:sz w:val="20"/>
              </w:rPr>
            </w:pPr>
            <w:r w:rsidRPr="00FF231B">
              <w:rPr>
                <w:rFonts w:eastAsiaTheme="minorHAnsi"/>
                <w:sz w:val="20"/>
              </w:rPr>
              <w:t>535 hours</w:t>
            </w:r>
          </w:p>
        </w:tc>
        <w:tc>
          <w:tcPr>
            <w:tcW w:w="1440" w:type="dxa"/>
            <w:shd w:val="solid" w:color="FFFFFF" w:fill="auto"/>
          </w:tcPr>
          <w:p w:rsidRPr="00FF231B" w:rsidR="00E60DC0" w:rsidP="00E60DC0" w:rsidRDefault="00E60DC0" w14:paraId="6C2F9027" w14:textId="77777777">
            <w:pPr>
              <w:jc w:val="right"/>
              <w:rPr>
                <w:rFonts w:eastAsiaTheme="minorHAnsi"/>
                <w:sz w:val="20"/>
              </w:rPr>
            </w:pPr>
            <w:r w:rsidRPr="00FF231B">
              <w:rPr>
                <w:sz w:val="20"/>
              </w:rPr>
              <w:t>$64,200</w:t>
            </w:r>
          </w:p>
        </w:tc>
        <w:tc>
          <w:tcPr>
            <w:tcW w:w="4137" w:type="dxa"/>
            <w:shd w:val="solid" w:color="FFFFFF" w:fill="auto"/>
          </w:tcPr>
          <w:p w:rsidRPr="00FF231B" w:rsidR="00E60DC0" w:rsidP="00E60DC0" w:rsidRDefault="00E60DC0" w14:paraId="77078186" w14:textId="77777777">
            <w:pPr>
              <w:rPr>
                <w:sz w:val="20"/>
              </w:rPr>
            </w:pPr>
            <w:r w:rsidRPr="00FF231B">
              <w:rPr>
                <w:sz w:val="20"/>
              </w:rPr>
              <w:t>After April 16, 2010, a host railroad shall file: (</w:t>
            </w:r>
            <w:proofErr w:type="spellStart"/>
            <w:r w:rsidRPr="00FF231B">
              <w:rPr>
                <w:sz w:val="20"/>
              </w:rPr>
              <w:t>i</w:t>
            </w:r>
            <w:proofErr w:type="spellEnd"/>
            <w:r w:rsidRPr="00FF231B">
              <w:rPr>
                <w:sz w:val="20"/>
              </w:rPr>
              <w:t>) a PTCIP if it becomes a host railroad of a main line track segment for which it required to implement and operate a PTC system in accordance with § 236.1005(b); or (ii) a request for amendment (“RFA”) of its current and approved PTCIP in accordance with § 236.1021 if it intends to: (A) initiate a new category of service (i.e., passenger or freight); or (B) add, subtract, or otherwise materially modify one or more lines of railroad for which installation of a PTC system is required.</w:t>
            </w:r>
          </w:p>
          <w:p w:rsidRPr="00FF231B" w:rsidR="00E60DC0" w:rsidP="00E60DC0" w:rsidRDefault="00E60DC0" w14:paraId="59FB09CC" w14:textId="77777777">
            <w:pPr>
              <w:rPr>
                <w:sz w:val="20"/>
              </w:rPr>
            </w:pPr>
          </w:p>
          <w:p w:rsidRPr="00FF231B" w:rsidR="00E60DC0" w:rsidP="00E60DC0" w:rsidRDefault="00E60DC0" w14:paraId="65C246DE" w14:textId="5B3B303A">
            <w:pPr>
              <w:rPr>
                <w:sz w:val="20"/>
              </w:rPr>
            </w:pPr>
            <w:r w:rsidRPr="00FF231B">
              <w:rPr>
                <w:sz w:val="20"/>
              </w:rPr>
              <w:t xml:space="preserve">FRA estimates that there will be approximately one (1) new rail start each year that will require </w:t>
            </w:r>
            <w:r w:rsidRPr="00FF231B">
              <w:rPr>
                <w:sz w:val="20"/>
              </w:rPr>
              <w:lastRenderedPageBreak/>
              <w:t xml:space="preserve">a PTCIP under the above requirement.  It is estimated that it will take 535 hours to complete each request.  </w:t>
            </w:r>
          </w:p>
        </w:tc>
      </w:tr>
      <w:tr w:rsidRPr="00FF231B" w:rsidR="00E60DC0" w:rsidTr="00E421B2" w14:paraId="3FD99F91" w14:textId="70A762CE">
        <w:trPr>
          <w:trHeight w:val="2280"/>
        </w:trPr>
        <w:tc>
          <w:tcPr>
            <w:tcW w:w="2335" w:type="dxa"/>
            <w:shd w:val="solid" w:color="FFFFFF" w:fill="auto"/>
          </w:tcPr>
          <w:p w:rsidRPr="00FF231B" w:rsidR="00E60DC0" w:rsidP="00E60DC0" w:rsidRDefault="00E60DC0" w14:paraId="3A0AC916" w14:textId="6E52029D">
            <w:pPr>
              <w:rPr>
                <w:rFonts w:eastAsiaTheme="minorHAnsi"/>
                <w:sz w:val="20"/>
              </w:rPr>
            </w:pPr>
            <w:r w:rsidRPr="00FF231B">
              <w:rPr>
                <w:rFonts w:eastAsiaTheme="minorHAnsi"/>
                <w:sz w:val="20"/>
              </w:rPr>
              <w:lastRenderedPageBreak/>
              <w:t>(a)(3) – Any new PTCIPs jointly filed by a host railroad and a tenant railroad</w:t>
            </w:r>
          </w:p>
        </w:tc>
        <w:tc>
          <w:tcPr>
            <w:tcW w:w="1260" w:type="dxa"/>
            <w:shd w:val="solid" w:color="FFFFFF" w:fill="auto"/>
          </w:tcPr>
          <w:p w:rsidRPr="00FF231B" w:rsidR="00E60DC0" w:rsidP="00E60DC0" w:rsidRDefault="00E60DC0" w14:paraId="4AD12822" w14:textId="77777777">
            <w:pPr>
              <w:rPr>
                <w:rFonts w:eastAsiaTheme="minorHAnsi"/>
                <w:sz w:val="20"/>
              </w:rPr>
            </w:pPr>
            <w:r w:rsidRPr="00FF231B">
              <w:rPr>
                <w:rFonts w:eastAsiaTheme="minorHAnsi"/>
                <w:sz w:val="20"/>
              </w:rPr>
              <w:t>264 railroads</w:t>
            </w:r>
          </w:p>
        </w:tc>
        <w:tc>
          <w:tcPr>
            <w:tcW w:w="1437" w:type="dxa"/>
            <w:shd w:val="solid" w:color="FFFFFF" w:fill="auto"/>
          </w:tcPr>
          <w:p w:rsidRPr="00FF231B" w:rsidR="00E60DC0" w:rsidP="00E60DC0" w:rsidRDefault="00E60DC0" w14:paraId="54FD83B5" w14:textId="77777777">
            <w:pPr>
              <w:rPr>
                <w:rFonts w:eastAsiaTheme="minorHAnsi"/>
                <w:sz w:val="20"/>
              </w:rPr>
            </w:pPr>
            <w:r w:rsidRPr="00FF231B">
              <w:rPr>
                <w:rFonts w:eastAsiaTheme="minorHAnsi"/>
                <w:sz w:val="20"/>
              </w:rPr>
              <w:t>1 joint PTCIP</w:t>
            </w:r>
          </w:p>
        </w:tc>
        <w:tc>
          <w:tcPr>
            <w:tcW w:w="1083" w:type="dxa"/>
            <w:shd w:val="solid" w:color="FFFFFF" w:fill="auto"/>
          </w:tcPr>
          <w:p w:rsidRPr="00FF231B" w:rsidR="00E60DC0" w:rsidP="00E60DC0" w:rsidRDefault="00E60DC0" w14:paraId="1CB28B0D" w14:textId="77777777">
            <w:pPr>
              <w:rPr>
                <w:rFonts w:eastAsiaTheme="minorHAnsi"/>
                <w:sz w:val="20"/>
              </w:rPr>
            </w:pPr>
            <w:r w:rsidRPr="00FF231B">
              <w:rPr>
                <w:rFonts w:eastAsiaTheme="minorHAnsi"/>
                <w:sz w:val="20"/>
              </w:rPr>
              <w:t>267 hours</w:t>
            </w:r>
          </w:p>
        </w:tc>
        <w:tc>
          <w:tcPr>
            <w:tcW w:w="1170" w:type="dxa"/>
            <w:shd w:val="solid" w:color="FFFFFF" w:fill="auto"/>
          </w:tcPr>
          <w:p w:rsidRPr="00FF231B" w:rsidR="00E60DC0" w:rsidP="00E60DC0" w:rsidRDefault="00E60DC0" w14:paraId="088D3277" w14:textId="77777777">
            <w:pPr>
              <w:jc w:val="right"/>
              <w:rPr>
                <w:rFonts w:eastAsiaTheme="minorHAnsi"/>
                <w:sz w:val="20"/>
              </w:rPr>
            </w:pPr>
            <w:r w:rsidRPr="00FF231B">
              <w:rPr>
                <w:rFonts w:eastAsiaTheme="minorHAnsi"/>
                <w:sz w:val="20"/>
              </w:rPr>
              <w:t>267 hours</w:t>
            </w:r>
          </w:p>
        </w:tc>
        <w:tc>
          <w:tcPr>
            <w:tcW w:w="1440" w:type="dxa"/>
            <w:shd w:val="solid" w:color="FFFFFF" w:fill="auto"/>
          </w:tcPr>
          <w:p w:rsidRPr="00FF231B" w:rsidR="00E60DC0" w:rsidP="00E60DC0" w:rsidRDefault="00E60DC0" w14:paraId="2BD5B04F" w14:textId="77777777">
            <w:pPr>
              <w:jc w:val="right"/>
              <w:rPr>
                <w:rFonts w:eastAsiaTheme="minorHAnsi"/>
                <w:sz w:val="20"/>
              </w:rPr>
            </w:pPr>
            <w:r w:rsidRPr="00FF231B">
              <w:rPr>
                <w:sz w:val="20"/>
              </w:rPr>
              <w:t>$32,040</w:t>
            </w:r>
          </w:p>
        </w:tc>
        <w:tc>
          <w:tcPr>
            <w:tcW w:w="4137" w:type="dxa"/>
            <w:shd w:val="solid" w:color="FFFFFF" w:fill="auto"/>
          </w:tcPr>
          <w:p w:rsidRPr="00FF231B" w:rsidR="00E60DC0" w:rsidP="00E60DC0" w:rsidRDefault="00E60DC0" w14:paraId="7FCD10A0" w14:textId="7B6DC59A">
            <w:pPr>
              <w:rPr>
                <w:sz w:val="20"/>
              </w:rPr>
            </w:pPr>
            <w:r w:rsidRPr="00FF231B">
              <w:rPr>
                <w:sz w:val="20"/>
              </w:rPr>
              <w:t>The host and tenant railroad(s) shall jointly file PTCIP that addresses shared track: (</w:t>
            </w:r>
            <w:proofErr w:type="spellStart"/>
            <w:r w:rsidRPr="00FF231B">
              <w:rPr>
                <w:sz w:val="20"/>
              </w:rPr>
              <w:t>i</w:t>
            </w:r>
            <w:proofErr w:type="spellEnd"/>
            <w:r w:rsidRPr="00FF231B">
              <w:rPr>
                <w:sz w:val="20"/>
              </w:rPr>
              <w:t xml:space="preserve">) if the host railroad is required to install and operate a PTC system on a segment of its track; and (ii) if the tenant railroad that shares the same track segment would have been required to install a PTC system if the host railroad had not otherwise been required to do so.   </w:t>
            </w:r>
          </w:p>
          <w:p w:rsidRPr="00FF231B" w:rsidR="00E60DC0" w:rsidP="00E60DC0" w:rsidRDefault="00E60DC0" w14:paraId="6BD618A0" w14:textId="0B1E2CC1">
            <w:pPr>
              <w:rPr>
                <w:sz w:val="20"/>
              </w:rPr>
            </w:pPr>
          </w:p>
          <w:p w:rsidRPr="00FF231B" w:rsidR="00E60DC0" w:rsidP="00E60DC0" w:rsidRDefault="00E60DC0" w14:paraId="60866960" w14:textId="10B05F3D">
            <w:pPr>
              <w:rPr>
                <w:sz w:val="20"/>
              </w:rPr>
            </w:pPr>
            <w:r w:rsidRPr="00FF231B">
              <w:rPr>
                <w:sz w:val="20"/>
              </w:rPr>
              <w:t xml:space="preserve">FRA estimates that it will take approximately </w:t>
            </w:r>
            <w:r w:rsidRPr="00FF231B" w:rsidR="00626C7B">
              <w:rPr>
                <w:sz w:val="20"/>
              </w:rPr>
              <w:t xml:space="preserve">267 </w:t>
            </w:r>
            <w:r w:rsidRPr="00FF231B">
              <w:rPr>
                <w:sz w:val="20"/>
              </w:rPr>
              <w:t xml:space="preserve">hours to complete each PTCIP. </w:t>
            </w:r>
          </w:p>
        </w:tc>
      </w:tr>
      <w:tr w:rsidRPr="00FF231B" w:rsidR="00E60DC0" w:rsidTr="00E421B2" w14:paraId="0CFA232A" w14:textId="2DDAC233">
        <w:trPr>
          <w:trHeight w:val="255"/>
        </w:trPr>
        <w:tc>
          <w:tcPr>
            <w:tcW w:w="2335" w:type="dxa"/>
            <w:shd w:val="solid" w:color="FFFFFF" w:fill="auto"/>
          </w:tcPr>
          <w:p w:rsidRPr="00FF231B" w:rsidR="00E60DC0" w:rsidP="00E60DC0" w:rsidRDefault="00E60DC0" w14:paraId="1ACB417D" w14:textId="0724058E">
            <w:pPr>
              <w:rPr>
                <w:rFonts w:eastAsiaTheme="minorHAnsi"/>
                <w:sz w:val="20"/>
              </w:rPr>
            </w:pPr>
            <w:r w:rsidRPr="00FF231B">
              <w:rPr>
                <w:rFonts w:eastAsiaTheme="minorHAnsi"/>
                <w:sz w:val="20"/>
              </w:rPr>
              <w:t>(b)(1) – A host railroad’s submission, individually or jointly with a tenant railroad or PTC system supplier, of an unmodified Type Approval</w:t>
            </w:r>
          </w:p>
        </w:tc>
        <w:tc>
          <w:tcPr>
            <w:tcW w:w="1260" w:type="dxa"/>
            <w:shd w:val="solid" w:color="FFFFFF" w:fill="auto"/>
          </w:tcPr>
          <w:p w:rsidRPr="00FF231B" w:rsidR="00E60DC0" w:rsidP="00E60DC0" w:rsidRDefault="00E60DC0" w14:paraId="029C1AA7" w14:textId="77777777">
            <w:pPr>
              <w:rPr>
                <w:rFonts w:eastAsiaTheme="minorHAnsi"/>
                <w:sz w:val="20"/>
              </w:rPr>
            </w:pPr>
            <w:r w:rsidRPr="00FF231B">
              <w:rPr>
                <w:rFonts w:eastAsiaTheme="minorHAnsi"/>
                <w:sz w:val="20"/>
              </w:rPr>
              <w:t>264 railroads</w:t>
            </w:r>
          </w:p>
        </w:tc>
        <w:tc>
          <w:tcPr>
            <w:tcW w:w="1437" w:type="dxa"/>
            <w:shd w:val="solid" w:color="FFFFFF" w:fill="auto"/>
          </w:tcPr>
          <w:p w:rsidRPr="00FF231B" w:rsidR="00E60DC0" w:rsidP="00E60DC0" w:rsidRDefault="00E60DC0" w14:paraId="39B71BA9" w14:textId="77777777">
            <w:pPr>
              <w:rPr>
                <w:rFonts w:eastAsiaTheme="minorHAnsi"/>
                <w:sz w:val="20"/>
              </w:rPr>
            </w:pPr>
            <w:r w:rsidRPr="00FF231B">
              <w:rPr>
                <w:rFonts w:eastAsiaTheme="minorHAnsi"/>
                <w:sz w:val="20"/>
              </w:rPr>
              <w:t>1 document</w:t>
            </w:r>
          </w:p>
        </w:tc>
        <w:tc>
          <w:tcPr>
            <w:tcW w:w="1083" w:type="dxa"/>
            <w:shd w:val="solid" w:color="FFFFFF" w:fill="auto"/>
          </w:tcPr>
          <w:p w:rsidRPr="00FF231B" w:rsidR="00E60DC0" w:rsidP="00E60DC0" w:rsidRDefault="00E60DC0" w14:paraId="40ACF591"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46559DFB" w14:textId="77777777">
            <w:pPr>
              <w:jc w:val="right"/>
              <w:rPr>
                <w:rFonts w:eastAsiaTheme="minorHAnsi"/>
                <w:sz w:val="20"/>
              </w:rPr>
            </w:pPr>
            <w:r w:rsidRPr="00FF231B">
              <w:rPr>
                <w:rFonts w:eastAsiaTheme="minorHAnsi"/>
                <w:sz w:val="20"/>
              </w:rPr>
              <w:t>8 hours</w:t>
            </w:r>
          </w:p>
        </w:tc>
        <w:tc>
          <w:tcPr>
            <w:tcW w:w="1440" w:type="dxa"/>
            <w:shd w:val="solid" w:color="FFFFFF" w:fill="auto"/>
          </w:tcPr>
          <w:p w:rsidRPr="00FF231B" w:rsidR="00E60DC0" w:rsidP="00E60DC0" w:rsidRDefault="00E60DC0" w14:paraId="5D9A8C02" w14:textId="77777777">
            <w:pPr>
              <w:jc w:val="right"/>
              <w:rPr>
                <w:rFonts w:eastAsiaTheme="minorHAnsi"/>
                <w:sz w:val="20"/>
              </w:rPr>
            </w:pPr>
            <w:r w:rsidRPr="00FF231B">
              <w:rPr>
                <w:sz w:val="20"/>
              </w:rPr>
              <w:t>$616</w:t>
            </w:r>
          </w:p>
        </w:tc>
        <w:tc>
          <w:tcPr>
            <w:tcW w:w="4137" w:type="dxa"/>
            <w:shd w:val="solid" w:color="FFFFFF" w:fill="auto"/>
          </w:tcPr>
          <w:p w:rsidRPr="00FF231B" w:rsidR="00E60DC0" w:rsidP="00E60DC0" w:rsidRDefault="00E60DC0" w14:paraId="13F94B4C" w14:textId="77777777">
            <w:pPr>
              <w:rPr>
                <w:sz w:val="20"/>
              </w:rPr>
            </w:pPr>
            <w:r w:rsidRPr="00FF231B">
              <w:rPr>
                <w:sz w:val="20"/>
              </w:rPr>
              <w:t>An unmodified Type Approval previously issued by the Associate Administrator in accordance with § 236.1013 or § 236.1031(b) with its associated docket number.</w:t>
            </w:r>
          </w:p>
          <w:p w:rsidRPr="00FF231B" w:rsidR="00E60DC0" w:rsidP="00E60DC0" w:rsidRDefault="00E60DC0" w14:paraId="1BCC44E2" w14:textId="77777777">
            <w:pPr>
              <w:rPr>
                <w:sz w:val="20"/>
              </w:rPr>
            </w:pPr>
          </w:p>
          <w:p w:rsidRPr="00FF231B" w:rsidR="00E60DC0" w:rsidP="00E60DC0" w:rsidRDefault="00E60DC0" w14:paraId="3C58F226" w14:textId="59426A85">
            <w:pPr>
              <w:rPr>
                <w:sz w:val="20"/>
              </w:rPr>
            </w:pPr>
            <w:r w:rsidRPr="00FF231B">
              <w:rPr>
                <w:sz w:val="20"/>
              </w:rPr>
              <w:t xml:space="preserve">FRA estimates that it will take approximately eight (8) hours to gather the necessary information and complete the document.  </w:t>
            </w:r>
          </w:p>
        </w:tc>
      </w:tr>
      <w:tr w:rsidRPr="00FF231B" w:rsidR="00E60DC0" w:rsidTr="00E421B2" w14:paraId="7AECCBA1" w14:textId="11AF849C">
        <w:trPr>
          <w:trHeight w:val="2129"/>
        </w:trPr>
        <w:tc>
          <w:tcPr>
            <w:tcW w:w="2335" w:type="dxa"/>
            <w:shd w:val="solid" w:color="FFFFFF" w:fill="auto"/>
          </w:tcPr>
          <w:p w:rsidRPr="00FF231B" w:rsidR="00E60DC0" w:rsidP="00E60DC0" w:rsidRDefault="00E60DC0" w14:paraId="7323AE17" w14:textId="6D288551">
            <w:pPr>
              <w:rPr>
                <w:rFonts w:eastAsiaTheme="minorHAnsi"/>
                <w:sz w:val="20"/>
              </w:rPr>
            </w:pPr>
            <w:r w:rsidRPr="00FF231B">
              <w:rPr>
                <w:rFonts w:eastAsiaTheme="minorHAnsi"/>
                <w:sz w:val="20"/>
              </w:rPr>
              <w:t xml:space="preserve">(b)(2) – A host railroad’s submission of a PTCDP with the information required under 49 CFR 236.1013, requesting a Type Approval for a PTC system that either does not have a Type Approval or has a Type Approval </w:t>
            </w:r>
            <w:r w:rsidRPr="00FF231B">
              <w:rPr>
                <w:rFonts w:eastAsiaTheme="minorHAnsi"/>
                <w:sz w:val="20"/>
              </w:rPr>
              <w:lastRenderedPageBreak/>
              <w:t>that requires one or more variances</w:t>
            </w:r>
          </w:p>
        </w:tc>
        <w:tc>
          <w:tcPr>
            <w:tcW w:w="1260" w:type="dxa"/>
            <w:shd w:val="solid" w:color="FFFFFF" w:fill="auto"/>
          </w:tcPr>
          <w:p w:rsidRPr="00FF231B" w:rsidR="00E60DC0" w:rsidP="00E60DC0" w:rsidRDefault="00E60DC0" w14:paraId="3ADA8C29" w14:textId="77777777">
            <w:pPr>
              <w:rPr>
                <w:rFonts w:eastAsiaTheme="minorHAnsi"/>
                <w:sz w:val="20"/>
              </w:rPr>
            </w:pPr>
            <w:r w:rsidRPr="00FF231B">
              <w:rPr>
                <w:rFonts w:eastAsiaTheme="minorHAnsi"/>
                <w:sz w:val="20"/>
              </w:rPr>
              <w:lastRenderedPageBreak/>
              <w:t>264 railroads</w:t>
            </w:r>
          </w:p>
        </w:tc>
        <w:tc>
          <w:tcPr>
            <w:tcW w:w="1437" w:type="dxa"/>
            <w:shd w:val="solid" w:color="FFFFFF" w:fill="auto"/>
          </w:tcPr>
          <w:p w:rsidRPr="00FF231B" w:rsidR="00E60DC0" w:rsidP="00E60DC0" w:rsidRDefault="00E60DC0" w14:paraId="6D3FD8A2" w14:textId="77777777">
            <w:pPr>
              <w:rPr>
                <w:rFonts w:eastAsiaTheme="minorHAnsi"/>
                <w:sz w:val="20"/>
              </w:rPr>
            </w:pPr>
            <w:r w:rsidRPr="00FF231B">
              <w:rPr>
                <w:rFonts w:eastAsiaTheme="minorHAnsi"/>
                <w:sz w:val="20"/>
              </w:rPr>
              <w:t>1 PTCDP</w:t>
            </w:r>
          </w:p>
        </w:tc>
        <w:tc>
          <w:tcPr>
            <w:tcW w:w="1083" w:type="dxa"/>
            <w:shd w:val="solid" w:color="FFFFFF" w:fill="auto"/>
          </w:tcPr>
          <w:p w:rsidRPr="00FF231B" w:rsidR="00E60DC0" w:rsidP="00E60DC0" w:rsidRDefault="00E60DC0" w14:paraId="4566B397" w14:textId="77777777">
            <w:pPr>
              <w:rPr>
                <w:rFonts w:eastAsiaTheme="minorHAnsi"/>
                <w:sz w:val="20"/>
              </w:rPr>
            </w:pPr>
            <w:r w:rsidRPr="00FF231B">
              <w:rPr>
                <w:rFonts w:eastAsiaTheme="minorHAnsi"/>
                <w:sz w:val="20"/>
              </w:rPr>
              <w:t>2,000 hours</w:t>
            </w:r>
          </w:p>
        </w:tc>
        <w:tc>
          <w:tcPr>
            <w:tcW w:w="1170" w:type="dxa"/>
            <w:shd w:val="solid" w:color="FFFFFF" w:fill="auto"/>
          </w:tcPr>
          <w:p w:rsidRPr="00FF231B" w:rsidR="00E60DC0" w:rsidP="00E60DC0" w:rsidRDefault="00E60DC0" w14:paraId="100481B3" w14:textId="77777777">
            <w:pPr>
              <w:jc w:val="right"/>
              <w:rPr>
                <w:rFonts w:eastAsiaTheme="minorHAnsi"/>
                <w:sz w:val="20"/>
              </w:rPr>
            </w:pPr>
            <w:r w:rsidRPr="00FF231B">
              <w:rPr>
                <w:rFonts w:eastAsiaTheme="minorHAnsi"/>
                <w:sz w:val="20"/>
              </w:rPr>
              <w:t>2,000 hours</w:t>
            </w:r>
          </w:p>
        </w:tc>
        <w:tc>
          <w:tcPr>
            <w:tcW w:w="1440" w:type="dxa"/>
            <w:shd w:val="solid" w:color="FFFFFF" w:fill="auto"/>
          </w:tcPr>
          <w:p w:rsidRPr="00FF231B" w:rsidR="00E60DC0" w:rsidP="00E60DC0" w:rsidRDefault="00E60DC0" w14:paraId="17F05B57" w14:textId="77777777">
            <w:pPr>
              <w:jc w:val="right"/>
              <w:rPr>
                <w:rFonts w:eastAsiaTheme="minorHAnsi"/>
                <w:sz w:val="20"/>
              </w:rPr>
            </w:pPr>
            <w:r w:rsidRPr="00FF231B">
              <w:rPr>
                <w:sz w:val="20"/>
              </w:rPr>
              <w:t>$154,000</w:t>
            </w:r>
          </w:p>
        </w:tc>
        <w:tc>
          <w:tcPr>
            <w:tcW w:w="4137" w:type="dxa"/>
            <w:shd w:val="solid" w:color="FFFFFF" w:fill="auto"/>
          </w:tcPr>
          <w:p w:rsidRPr="00FF231B" w:rsidR="00E60DC0" w:rsidP="00E60DC0" w:rsidRDefault="00E60DC0" w14:paraId="40269BDA" w14:textId="77777777">
            <w:pPr>
              <w:rPr>
                <w:sz w:val="20"/>
              </w:rPr>
            </w:pPr>
            <w:r w:rsidRPr="00FF231B">
              <w:rPr>
                <w:sz w:val="20"/>
              </w:rPr>
              <w:t>A PTCDP requesting a Type Approval for: (</w:t>
            </w:r>
            <w:proofErr w:type="spellStart"/>
            <w:r w:rsidRPr="00FF231B">
              <w:rPr>
                <w:sz w:val="20"/>
              </w:rPr>
              <w:t>i</w:t>
            </w:r>
            <w:proofErr w:type="spellEnd"/>
            <w:r w:rsidRPr="00FF231B">
              <w:rPr>
                <w:sz w:val="20"/>
              </w:rPr>
              <w:t>) a PTC system that does not have a Type Approval; or (ii) a PTC system with a previously issued Type Approval that requires one or more variances.</w:t>
            </w:r>
          </w:p>
          <w:p w:rsidRPr="00FF231B" w:rsidR="00E60DC0" w:rsidP="00E60DC0" w:rsidRDefault="00E60DC0" w14:paraId="2435CEB7" w14:textId="77777777">
            <w:pPr>
              <w:widowControl w:val="0"/>
              <w:rPr>
                <w:sz w:val="20"/>
              </w:rPr>
            </w:pPr>
          </w:p>
          <w:p w:rsidRPr="00FF231B" w:rsidR="00E60DC0" w:rsidP="00E60DC0" w:rsidRDefault="00E60DC0" w14:paraId="157F11D1" w14:textId="63FD5578">
            <w:pPr>
              <w:rPr>
                <w:sz w:val="20"/>
              </w:rPr>
            </w:pPr>
            <w:r w:rsidRPr="00FF231B">
              <w:rPr>
                <w:sz w:val="20"/>
              </w:rPr>
              <w:t xml:space="preserve">FRA estimates that each cover letter will take approximately 2,000 hours to complete each document.  </w:t>
            </w:r>
          </w:p>
        </w:tc>
      </w:tr>
      <w:tr w:rsidRPr="00FF231B" w:rsidR="00E60DC0" w:rsidTr="00E421B2" w14:paraId="59C2BECB" w14:textId="28CC7E80">
        <w:trPr>
          <w:trHeight w:val="462"/>
        </w:trPr>
        <w:tc>
          <w:tcPr>
            <w:tcW w:w="2335" w:type="dxa"/>
            <w:shd w:val="solid" w:color="FFFFFF" w:fill="auto"/>
          </w:tcPr>
          <w:p w:rsidRPr="00FF231B" w:rsidR="00E60DC0" w:rsidP="00E60DC0" w:rsidRDefault="00E60DC0" w14:paraId="694CD413" w14:textId="374D6A83">
            <w:pPr>
              <w:rPr>
                <w:rFonts w:eastAsiaTheme="minorHAnsi"/>
                <w:sz w:val="20"/>
              </w:rPr>
            </w:pPr>
            <w:r w:rsidRPr="00FF231B">
              <w:rPr>
                <w:rFonts w:eastAsiaTheme="minorHAnsi"/>
                <w:sz w:val="20"/>
              </w:rPr>
              <w:t>(d) – A host railroad’s submission of a PTCSP</w:t>
            </w:r>
          </w:p>
        </w:tc>
        <w:tc>
          <w:tcPr>
            <w:tcW w:w="10527" w:type="dxa"/>
            <w:gridSpan w:val="6"/>
            <w:shd w:val="solid" w:color="FFFFFF" w:fill="auto"/>
          </w:tcPr>
          <w:p w:rsidRPr="00FF231B" w:rsidR="00E60DC0" w:rsidP="00E60DC0" w:rsidRDefault="00E60DC0" w14:paraId="481DC652" w14:textId="16F2C7FC">
            <w:pPr>
              <w:rPr>
                <w:rFonts w:eastAsiaTheme="minorHAnsi"/>
                <w:sz w:val="20"/>
              </w:rPr>
            </w:pPr>
            <w:r w:rsidRPr="00FF231B">
              <w:rPr>
                <w:rFonts w:eastAsiaTheme="minorHAnsi"/>
                <w:sz w:val="20"/>
              </w:rPr>
              <w:t>The burdens are accounted for under 49 CFR 236.1015.</w:t>
            </w:r>
          </w:p>
        </w:tc>
      </w:tr>
      <w:tr w:rsidRPr="00FF231B" w:rsidR="00E60DC0" w:rsidTr="00E421B2" w14:paraId="2E4BAC58" w14:textId="4CC5B59A">
        <w:trPr>
          <w:trHeight w:val="345"/>
        </w:trPr>
        <w:tc>
          <w:tcPr>
            <w:tcW w:w="2335" w:type="dxa"/>
            <w:shd w:val="solid" w:color="FFFFFF" w:fill="auto"/>
          </w:tcPr>
          <w:p w:rsidRPr="00FF231B" w:rsidR="00E60DC0" w:rsidP="00E60DC0" w:rsidRDefault="00E60DC0" w14:paraId="1F1E52A1" w14:textId="72BB3FF6">
            <w:pPr>
              <w:rPr>
                <w:rFonts w:eastAsiaTheme="minorHAnsi"/>
                <w:sz w:val="20"/>
              </w:rPr>
            </w:pPr>
            <w:r w:rsidRPr="00FF231B">
              <w:rPr>
                <w:rFonts w:eastAsiaTheme="minorHAnsi"/>
                <w:sz w:val="20"/>
              </w:rPr>
              <w:t>(e)(3) – Any request for full or partial confidentiality of a PTCIP, Notice of Product Intent (NPI), PTCDP, or PTCSP</w:t>
            </w:r>
          </w:p>
        </w:tc>
        <w:tc>
          <w:tcPr>
            <w:tcW w:w="1260" w:type="dxa"/>
            <w:shd w:val="solid" w:color="FFFFFF" w:fill="auto"/>
          </w:tcPr>
          <w:p w:rsidRPr="00FF231B" w:rsidR="00E60DC0" w:rsidP="00E60DC0" w:rsidRDefault="00E60DC0" w14:paraId="6954BF01"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7330855E" w14:textId="77777777">
            <w:pPr>
              <w:rPr>
                <w:rFonts w:eastAsiaTheme="minorHAnsi"/>
                <w:sz w:val="20"/>
              </w:rPr>
            </w:pPr>
            <w:r w:rsidRPr="00FF231B">
              <w:rPr>
                <w:rFonts w:eastAsiaTheme="minorHAnsi"/>
                <w:sz w:val="20"/>
              </w:rPr>
              <w:t>10 confidentiality requests</w:t>
            </w:r>
          </w:p>
        </w:tc>
        <w:tc>
          <w:tcPr>
            <w:tcW w:w="1083" w:type="dxa"/>
            <w:shd w:val="solid" w:color="FFFFFF" w:fill="auto"/>
          </w:tcPr>
          <w:p w:rsidRPr="00FF231B" w:rsidR="00E60DC0" w:rsidP="00E60DC0" w:rsidRDefault="00E60DC0" w14:paraId="27795897"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754872FE" w14:textId="77777777">
            <w:pPr>
              <w:jc w:val="right"/>
              <w:rPr>
                <w:rFonts w:eastAsiaTheme="minorHAnsi"/>
                <w:sz w:val="20"/>
              </w:rPr>
            </w:pPr>
            <w:r w:rsidRPr="00FF231B">
              <w:rPr>
                <w:rFonts w:eastAsiaTheme="minorHAnsi"/>
                <w:sz w:val="20"/>
              </w:rPr>
              <w:t>80 hours</w:t>
            </w:r>
          </w:p>
        </w:tc>
        <w:tc>
          <w:tcPr>
            <w:tcW w:w="1440" w:type="dxa"/>
            <w:shd w:val="solid" w:color="FFFFFF" w:fill="auto"/>
          </w:tcPr>
          <w:p w:rsidRPr="00FF231B" w:rsidR="00E60DC0" w:rsidP="00E60DC0" w:rsidRDefault="00E60DC0" w14:paraId="777067D1" w14:textId="77777777">
            <w:pPr>
              <w:jc w:val="right"/>
              <w:rPr>
                <w:rFonts w:eastAsiaTheme="minorHAnsi"/>
                <w:sz w:val="20"/>
              </w:rPr>
            </w:pPr>
            <w:r w:rsidRPr="00FF231B">
              <w:rPr>
                <w:sz w:val="20"/>
              </w:rPr>
              <w:t>$6,160</w:t>
            </w:r>
          </w:p>
        </w:tc>
        <w:tc>
          <w:tcPr>
            <w:tcW w:w="4137" w:type="dxa"/>
            <w:shd w:val="solid" w:color="FFFFFF" w:fill="auto"/>
          </w:tcPr>
          <w:p w:rsidRPr="00FF231B" w:rsidR="00E60DC0" w:rsidP="00E60DC0" w:rsidRDefault="00E60DC0" w14:paraId="75F79CAE" w14:textId="77777777">
            <w:pPr>
              <w:rPr>
                <w:sz w:val="20"/>
              </w:rPr>
            </w:pPr>
            <w:r w:rsidRPr="00FF231B">
              <w:rPr>
                <w:sz w:val="20"/>
              </w:rPr>
              <w:t>Each filing referenced in this section may include a request for full or partial confidentiality in accordance with § 209.11 of this chapter.  If confidentiality is requested as to a portion of any applicable document, then in addition to the filing requirements under § 209.11 of this chapter, the person filing the document shall also file a copy of the original un-redacted document, marked to indicate which portions are redacted in the document’s confidential version without obscuring the original document’s contents.</w:t>
            </w:r>
          </w:p>
          <w:p w:rsidRPr="00FF231B" w:rsidR="00E60DC0" w:rsidP="00E60DC0" w:rsidRDefault="00E60DC0" w14:paraId="3742B659" w14:textId="77777777">
            <w:pPr>
              <w:rPr>
                <w:sz w:val="20"/>
              </w:rPr>
            </w:pPr>
          </w:p>
          <w:p w:rsidRPr="00FF231B" w:rsidR="00E60DC0" w:rsidP="00E60DC0" w:rsidRDefault="00E60DC0" w14:paraId="57D4C03E" w14:textId="14D4EBED">
            <w:pPr>
              <w:rPr>
                <w:sz w:val="20"/>
              </w:rPr>
            </w:pPr>
            <w:r w:rsidRPr="00FF231B">
              <w:rPr>
                <w:sz w:val="20"/>
              </w:rPr>
              <w:t xml:space="preserve">FRA estimates that it will take eight (8) hours to complete the confidentiality request.  </w:t>
            </w:r>
          </w:p>
        </w:tc>
      </w:tr>
      <w:tr w:rsidRPr="00FF231B" w:rsidR="00E60DC0" w:rsidTr="00E421B2" w14:paraId="2C6151A5" w14:textId="3201ACC6">
        <w:trPr>
          <w:trHeight w:val="615"/>
        </w:trPr>
        <w:tc>
          <w:tcPr>
            <w:tcW w:w="2335" w:type="dxa"/>
            <w:shd w:val="solid" w:color="FFFFFF" w:fill="auto"/>
          </w:tcPr>
          <w:p w:rsidRPr="00FF231B" w:rsidR="00E60DC0" w:rsidP="00E60DC0" w:rsidRDefault="00E60DC0" w14:paraId="281F89B5" w14:textId="44A3DE05">
            <w:pPr>
              <w:rPr>
                <w:rFonts w:eastAsiaTheme="minorHAnsi"/>
                <w:sz w:val="20"/>
              </w:rPr>
            </w:pPr>
            <w:r w:rsidRPr="00FF231B">
              <w:rPr>
                <w:rFonts w:eastAsiaTheme="minorHAnsi"/>
                <w:sz w:val="20"/>
              </w:rPr>
              <w:t xml:space="preserve">(h) – Any responses or documents submitted in connection with FRA’s use of its authority to monitor, test, and inspect processes, procedures, facilities, documents, records, design and testing materials, artifacts, training materials and </w:t>
            </w:r>
            <w:r w:rsidRPr="00FF231B">
              <w:rPr>
                <w:rFonts w:eastAsiaTheme="minorHAnsi"/>
                <w:sz w:val="20"/>
              </w:rPr>
              <w:lastRenderedPageBreak/>
              <w:t xml:space="preserve">programs, and any other information used in the design, development, manufacture, test, implementation, and operation of the PTC system, including interviews with railroad personnel </w:t>
            </w:r>
          </w:p>
        </w:tc>
        <w:tc>
          <w:tcPr>
            <w:tcW w:w="1260" w:type="dxa"/>
            <w:shd w:val="solid" w:color="FFFFFF" w:fill="auto"/>
          </w:tcPr>
          <w:p w:rsidRPr="00FF231B" w:rsidR="00E60DC0" w:rsidP="00E60DC0" w:rsidRDefault="00E60DC0" w14:paraId="5CF2A125" w14:textId="77777777">
            <w:pPr>
              <w:rPr>
                <w:rFonts w:eastAsiaTheme="minorHAnsi"/>
                <w:sz w:val="20"/>
              </w:rPr>
            </w:pPr>
            <w:r w:rsidRPr="00FF231B">
              <w:rPr>
                <w:rFonts w:eastAsiaTheme="minorHAnsi"/>
                <w:sz w:val="20"/>
              </w:rPr>
              <w:lastRenderedPageBreak/>
              <w:t>38 railroads</w:t>
            </w:r>
          </w:p>
        </w:tc>
        <w:tc>
          <w:tcPr>
            <w:tcW w:w="1437" w:type="dxa"/>
            <w:shd w:val="solid" w:color="FFFFFF" w:fill="auto"/>
          </w:tcPr>
          <w:p w:rsidRPr="00FF231B" w:rsidR="00E60DC0" w:rsidP="00E60DC0" w:rsidRDefault="00E60DC0" w14:paraId="631CF1B7" w14:textId="77777777">
            <w:pPr>
              <w:rPr>
                <w:rFonts w:eastAsiaTheme="minorHAnsi"/>
                <w:sz w:val="20"/>
              </w:rPr>
            </w:pPr>
            <w:r w:rsidRPr="00FF231B">
              <w:rPr>
                <w:rFonts w:eastAsiaTheme="minorHAnsi"/>
                <w:sz w:val="20"/>
              </w:rPr>
              <w:t>36 interviews and documents</w:t>
            </w:r>
          </w:p>
        </w:tc>
        <w:tc>
          <w:tcPr>
            <w:tcW w:w="1083" w:type="dxa"/>
            <w:shd w:val="solid" w:color="FFFFFF" w:fill="auto"/>
          </w:tcPr>
          <w:p w:rsidRPr="00FF231B" w:rsidR="00E60DC0" w:rsidP="00E60DC0" w:rsidRDefault="00E60DC0" w14:paraId="6871DB2F" w14:textId="77777777">
            <w:pPr>
              <w:rPr>
                <w:rFonts w:eastAsiaTheme="minorHAnsi"/>
                <w:sz w:val="20"/>
              </w:rPr>
            </w:pPr>
            <w:r w:rsidRPr="00FF231B">
              <w:rPr>
                <w:rFonts w:eastAsiaTheme="minorHAnsi"/>
                <w:sz w:val="20"/>
              </w:rPr>
              <w:t>4 hours</w:t>
            </w:r>
          </w:p>
        </w:tc>
        <w:tc>
          <w:tcPr>
            <w:tcW w:w="1170" w:type="dxa"/>
            <w:shd w:val="solid" w:color="FFFFFF" w:fill="auto"/>
          </w:tcPr>
          <w:p w:rsidRPr="00FF231B" w:rsidR="00E60DC0" w:rsidP="00E60DC0" w:rsidRDefault="00E60DC0" w14:paraId="72F294E1" w14:textId="77777777">
            <w:pPr>
              <w:jc w:val="right"/>
              <w:rPr>
                <w:rFonts w:eastAsiaTheme="minorHAnsi"/>
                <w:sz w:val="20"/>
              </w:rPr>
            </w:pPr>
            <w:r w:rsidRPr="00FF231B">
              <w:rPr>
                <w:rFonts w:eastAsiaTheme="minorHAnsi"/>
                <w:sz w:val="20"/>
              </w:rPr>
              <w:t>144 hours</w:t>
            </w:r>
          </w:p>
        </w:tc>
        <w:tc>
          <w:tcPr>
            <w:tcW w:w="1440" w:type="dxa"/>
            <w:shd w:val="solid" w:color="FFFFFF" w:fill="auto"/>
          </w:tcPr>
          <w:p w:rsidRPr="00FF231B" w:rsidR="00E60DC0" w:rsidP="00E60DC0" w:rsidRDefault="00E60DC0" w14:paraId="5F4670C6" w14:textId="77777777">
            <w:pPr>
              <w:jc w:val="right"/>
              <w:rPr>
                <w:rFonts w:eastAsiaTheme="minorHAnsi"/>
                <w:sz w:val="20"/>
              </w:rPr>
            </w:pPr>
            <w:r w:rsidRPr="00FF231B">
              <w:rPr>
                <w:sz w:val="20"/>
              </w:rPr>
              <w:t>$11,088</w:t>
            </w:r>
          </w:p>
        </w:tc>
        <w:tc>
          <w:tcPr>
            <w:tcW w:w="4137" w:type="dxa"/>
            <w:shd w:val="solid" w:color="FFFFFF" w:fill="auto"/>
          </w:tcPr>
          <w:p w:rsidRPr="00FF231B" w:rsidR="00E60DC0" w:rsidP="00E60DC0" w:rsidRDefault="00E60DC0" w14:paraId="3E381FFE" w14:textId="34937433">
            <w:pPr>
              <w:rPr>
                <w:sz w:val="20"/>
              </w:rPr>
            </w:pPr>
            <w:r w:rsidRPr="00FF231B">
              <w:rPr>
                <w:sz w:val="20"/>
              </w:rPr>
              <w:t>The Associate Administrator, or that person’s designated representatives, shall be afforded reasonable access to monitor, test, and inspect processes, procedures, facilities, documents, records, design and testing materials, artifacts, training materials and programs, and any other information used in the design, development, manufacture, test, implementation, and operation of the system, as well as interview any personnel: (1) through (2) of this section.</w:t>
            </w:r>
          </w:p>
          <w:p w:rsidRPr="00FF231B" w:rsidR="00E60DC0" w:rsidP="00E60DC0" w:rsidRDefault="00E60DC0" w14:paraId="2411D51A" w14:textId="77777777">
            <w:pPr>
              <w:rPr>
                <w:sz w:val="20"/>
              </w:rPr>
            </w:pPr>
          </w:p>
          <w:p w:rsidRPr="00FF231B" w:rsidR="00E60DC0" w:rsidP="00E60DC0" w:rsidRDefault="00BC71D7" w14:paraId="054DE4C6" w14:textId="519B6077">
            <w:pPr>
              <w:rPr>
                <w:sz w:val="20"/>
              </w:rPr>
            </w:pPr>
            <w:r w:rsidRPr="00FF231B">
              <w:rPr>
                <w:sz w:val="20"/>
              </w:rPr>
              <w:t>FRA estimates</w:t>
            </w:r>
            <w:r w:rsidRPr="00FF231B" w:rsidR="00E60DC0">
              <w:rPr>
                <w:sz w:val="20"/>
              </w:rPr>
              <w:t xml:space="preserve"> that each interview</w:t>
            </w:r>
            <w:r w:rsidRPr="00FF231B">
              <w:rPr>
                <w:sz w:val="20"/>
              </w:rPr>
              <w:t>/document</w:t>
            </w:r>
            <w:r w:rsidRPr="00FF231B" w:rsidR="00E60DC0">
              <w:rPr>
                <w:sz w:val="20"/>
              </w:rPr>
              <w:t xml:space="preserve"> will take approximately 4 hours to complete</w:t>
            </w:r>
            <w:r w:rsidRPr="00FF231B">
              <w:rPr>
                <w:sz w:val="20"/>
              </w:rPr>
              <w:t>.</w:t>
            </w:r>
          </w:p>
        </w:tc>
      </w:tr>
      <w:tr w:rsidRPr="00FF231B" w:rsidR="00E60DC0" w:rsidTr="00E421B2" w14:paraId="6E0F12D9" w14:textId="1716EDFB">
        <w:trPr>
          <w:trHeight w:val="435"/>
        </w:trPr>
        <w:tc>
          <w:tcPr>
            <w:tcW w:w="2335" w:type="dxa"/>
            <w:shd w:val="solid" w:color="FFFFFF" w:fill="auto"/>
          </w:tcPr>
          <w:p w:rsidRPr="00FF231B" w:rsidR="00E60DC0" w:rsidP="00E60DC0" w:rsidRDefault="00E60DC0" w14:paraId="2C85E821" w14:textId="60714189">
            <w:pPr>
              <w:rPr>
                <w:rFonts w:eastAsiaTheme="minorHAnsi"/>
                <w:sz w:val="20"/>
              </w:rPr>
            </w:pPr>
            <w:r w:rsidRPr="00FF231B">
              <w:rPr>
                <w:rFonts w:eastAsiaTheme="minorHAnsi"/>
                <w:sz w:val="20"/>
              </w:rPr>
              <w:lastRenderedPageBreak/>
              <w:t>(j)(2)(iii) – Any additional information provided in response to FRA’s consultations or inquiries about a PTCDP or PTCSP</w:t>
            </w:r>
          </w:p>
        </w:tc>
        <w:tc>
          <w:tcPr>
            <w:tcW w:w="1260" w:type="dxa"/>
            <w:shd w:val="solid" w:color="FFFFFF" w:fill="auto"/>
          </w:tcPr>
          <w:p w:rsidRPr="00FF231B" w:rsidR="00E60DC0" w:rsidP="00E60DC0" w:rsidRDefault="00E60DC0" w14:paraId="282714E1"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7E58BBE0" w14:textId="77777777">
            <w:pPr>
              <w:rPr>
                <w:rFonts w:eastAsiaTheme="minorHAnsi"/>
                <w:sz w:val="20"/>
              </w:rPr>
            </w:pPr>
            <w:r w:rsidRPr="00FF231B">
              <w:rPr>
                <w:rFonts w:eastAsiaTheme="minorHAnsi"/>
                <w:sz w:val="20"/>
              </w:rPr>
              <w:t>1 set of additional information</w:t>
            </w:r>
          </w:p>
        </w:tc>
        <w:tc>
          <w:tcPr>
            <w:tcW w:w="1083" w:type="dxa"/>
            <w:shd w:val="solid" w:color="FFFFFF" w:fill="auto"/>
          </w:tcPr>
          <w:p w:rsidRPr="00FF231B" w:rsidR="00E60DC0" w:rsidP="00E60DC0" w:rsidRDefault="00E60DC0" w14:paraId="2D2C6CCC" w14:textId="77777777">
            <w:pPr>
              <w:rPr>
                <w:rFonts w:eastAsiaTheme="minorHAnsi"/>
                <w:sz w:val="20"/>
              </w:rPr>
            </w:pPr>
            <w:r w:rsidRPr="00FF231B">
              <w:rPr>
                <w:rFonts w:eastAsiaTheme="minorHAnsi"/>
                <w:sz w:val="20"/>
              </w:rPr>
              <w:t>400 hours</w:t>
            </w:r>
          </w:p>
        </w:tc>
        <w:tc>
          <w:tcPr>
            <w:tcW w:w="1170" w:type="dxa"/>
            <w:shd w:val="solid" w:color="FFFFFF" w:fill="auto"/>
          </w:tcPr>
          <w:p w:rsidRPr="00FF231B" w:rsidR="00E60DC0" w:rsidP="00E60DC0" w:rsidRDefault="00E60DC0" w14:paraId="1C56A1A8" w14:textId="77777777">
            <w:pPr>
              <w:jc w:val="right"/>
              <w:rPr>
                <w:rFonts w:eastAsiaTheme="minorHAnsi"/>
                <w:sz w:val="20"/>
              </w:rPr>
            </w:pPr>
            <w:r w:rsidRPr="00FF231B">
              <w:rPr>
                <w:rFonts w:eastAsiaTheme="minorHAnsi"/>
                <w:sz w:val="20"/>
              </w:rPr>
              <w:t>400 hours</w:t>
            </w:r>
          </w:p>
        </w:tc>
        <w:tc>
          <w:tcPr>
            <w:tcW w:w="1440" w:type="dxa"/>
            <w:shd w:val="solid" w:color="FFFFFF" w:fill="auto"/>
          </w:tcPr>
          <w:p w:rsidRPr="00FF231B" w:rsidR="00E60DC0" w:rsidP="00E60DC0" w:rsidRDefault="00E60DC0" w14:paraId="428471D0" w14:textId="77777777">
            <w:pPr>
              <w:jc w:val="right"/>
              <w:rPr>
                <w:rFonts w:eastAsiaTheme="minorHAnsi"/>
                <w:sz w:val="20"/>
              </w:rPr>
            </w:pPr>
            <w:r w:rsidRPr="00FF231B">
              <w:rPr>
                <w:sz w:val="20"/>
              </w:rPr>
              <w:t>$30,800</w:t>
            </w:r>
          </w:p>
        </w:tc>
        <w:tc>
          <w:tcPr>
            <w:tcW w:w="4137" w:type="dxa"/>
            <w:shd w:val="solid" w:color="FFFFFF" w:fill="auto"/>
          </w:tcPr>
          <w:p w:rsidRPr="00FF231B" w:rsidR="00E60DC0" w:rsidP="00E60DC0" w:rsidRDefault="00E60DC0" w14:paraId="58D7141C" w14:textId="00957A19">
            <w:pPr>
              <w:rPr>
                <w:sz w:val="20"/>
              </w:rPr>
            </w:pPr>
            <w:r w:rsidRPr="00FF231B">
              <w:rPr>
                <w:sz w:val="20"/>
              </w:rPr>
              <w:t xml:space="preserve">If FRA has not approved, approved with conditions, or denied the PTCDP or PTCSP within the 60-day or 180-day window, as applicable, FRA will provide the submitting party with a statement of reasons as to why the submission has not yet been acted upon and a projected deadline by which an approval or denial will be </w:t>
            </w:r>
            <w:proofErr w:type="gramStart"/>
            <w:r w:rsidRPr="00FF231B">
              <w:rPr>
                <w:sz w:val="20"/>
              </w:rPr>
              <w:t>issued</w:t>
            </w:r>
            <w:proofErr w:type="gramEnd"/>
            <w:r w:rsidRPr="00FF231B">
              <w:rPr>
                <w:sz w:val="20"/>
              </w:rPr>
              <w:t xml:space="preserve"> and any further consultations or inquiries will be resolved.  </w:t>
            </w:r>
          </w:p>
          <w:p w:rsidRPr="00FF231B" w:rsidR="00E60DC0" w:rsidP="00E60DC0" w:rsidRDefault="00E60DC0" w14:paraId="0179C5FC" w14:textId="0B6FE8B0">
            <w:pPr>
              <w:rPr>
                <w:sz w:val="20"/>
              </w:rPr>
            </w:pPr>
          </w:p>
          <w:p w:rsidRPr="00FF231B" w:rsidR="00E60DC0" w:rsidP="00F26D3B" w:rsidRDefault="00E60DC0" w14:paraId="65B46FBA" w14:textId="3A2665FB">
            <w:pPr>
              <w:rPr>
                <w:sz w:val="20"/>
              </w:rPr>
            </w:pPr>
            <w:r w:rsidRPr="00FF231B">
              <w:rPr>
                <w:sz w:val="20"/>
              </w:rPr>
              <w:t>FRA estimates that it will take approximately 400 hours to complete</w:t>
            </w:r>
            <w:r w:rsidRPr="00FF231B" w:rsidR="00BC71D7">
              <w:rPr>
                <w:sz w:val="20"/>
              </w:rPr>
              <w:t xml:space="preserve"> the set of additional information</w:t>
            </w:r>
            <w:r w:rsidRPr="00FF231B">
              <w:rPr>
                <w:sz w:val="20"/>
              </w:rPr>
              <w:t xml:space="preserve">. </w:t>
            </w:r>
          </w:p>
        </w:tc>
      </w:tr>
      <w:tr w:rsidRPr="00FF231B" w:rsidR="00E60DC0" w:rsidTr="00E421B2" w14:paraId="5587F0D4" w14:textId="52AFB453">
        <w:trPr>
          <w:trHeight w:val="530"/>
        </w:trPr>
        <w:tc>
          <w:tcPr>
            <w:tcW w:w="2335" w:type="dxa"/>
            <w:shd w:val="solid" w:color="FFFFFF" w:fill="auto"/>
          </w:tcPr>
          <w:p w:rsidRPr="00FF231B" w:rsidR="00E60DC0" w:rsidP="00E60DC0" w:rsidRDefault="00E60DC0" w14:paraId="53530A50" w14:textId="6E700DC3">
            <w:pPr>
              <w:rPr>
                <w:rFonts w:eastAsiaTheme="minorHAnsi"/>
                <w:sz w:val="20"/>
              </w:rPr>
            </w:pPr>
            <w:r w:rsidRPr="00FF231B">
              <w:rPr>
                <w:rFonts w:eastAsiaTheme="minorHAnsi"/>
                <w:sz w:val="20"/>
              </w:rPr>
              <w:t>236.1011(a)–(b) – PTCIP content requirements</w:t>
            </w:r>
          </w:p>
        </w:tc>
        <w:tc>
          <w:tcPr>
            <w:tcW w:w="10527" w:type="dxa"/>
            <w:gridSpan w:val="6"/>
            <w:shd w:val="solid" w:color="FFFFFF" w:fill="auto"/>
          </w:tcPr>
          <w:p w:rsidRPr="00FF231B" w:rsidR="00E60DC0" w:rsidP="00E60DC0" w:rsidRDefault="00E60DC0" w14:paraId="39A5B58F" w14:textId="75A3EF87">
            <w:pPr>
              <w:rPr>
                <w:rFonts w:eastAsiaTheme="minorHAnsi"/>
                <w:sz w:val="20"/>
              </w:rPr>
            </w:pPr>
            <w:r w:rsidRPr="00FF231B">
              <w:rPr>
                <w:rFonts w:eastAsiaTheme="minorHAnsi"/>
                <w:sz w:val="20"/>
              </w:rPr>
              <w:t>The burdens are accounted for under 49 CFR 236.1009(a) and (e) and 236.1021.</w:t>
            </w:r>
          </w:p>
        </w:tc>
      </w:tr>
      <w:tr w:rsidRPr="00FF231B" w:rsidR="00E60DC0" w:rsidTr="00E421B2" w14:paraId="48A891FD" w14:textId="03CDB60B">
        <w:trPr>
          <w:trHeight w:val="530"/>
        </w:trPr>
        <w:tc>
          <w:tcPr>
            <w:tcW w:w="2335" w:type="dxa"/>
            <w:shd w:val="solid" w:color="FFFFFF" w:fill="auto"/>
          </w:tcPr>
          <w:p w:rsidRPr="00FF231B" w:rsidR="00E60DC0" w:rsidP="00E60DC0" w:rsidRDefault="00E60DC0" w14:paraId="5B2ED200" w14:textId="2C244FD1">
            <w:pPr>
              <w:rPr>
                <w:rFonts w:eastAsiaTheme="minorHAnsi"/>
                <w:sz w:val="20"/>
              </w:rPr>
            </w:pPr>
            <w:r w:rsidRPr="00FF231B">
              <w:rPr>
                <w:rFonts w:eastAsiaTheme="minorHAnsi"/>
                <w:sz w:val="20"/>
              </w:rPr>
              <w:t xml:space="preserve">(e) – Any public comment on PTCIPs, NPIs, PTCDPs, and PTCSPs </w:t>
            </w:r>
          </w:p>
        </w:tc>
        <w:tc>
          <w:tcPr>
            <w:tcW w:w="1260" w:type="dxa"/>
            <w:shd w:val="solid" w:color="FFFFFF" w:fill="auto"/>
          </w:tcPr>
          <w:p w:rsidRPr="00FF231B" w:rsidR="00E60DC0" w:rsidP="00E60DC0" w:rsidRDefault="00E60DC0" w14:paraId="2E3B33CD"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303F053B" w14:textId="77777777">
            <w:pPr>
              <w:rPr>
                <w:rFonts w:eastAsiaTheme="minorHAnsi"/>
                <w:sz w:val="20"/>
              </w:rPr>
            </w:pPr>
            <w:r w:rsidRPr="00FF231B">
              <w:rPr>
                <w:rFonts w:eastAsiaTheme="minorHAnsi"/>
                <w:sz w:val="20"/>
              </w:rPr>
              <w:t>2 public comments</w:t>
            </w:r>
          </w:p>
        </w:tc>
        <w:tc>
          <w:tcPr>
            <w:tcW w:w="1083" w:type="dxa"/>
            <w:shd w:val="solid" w:color="FFFFFF" w:fill="auto"/>
          </w:tcPr>
          <w:p w:rsidRPr="00FF231B" w:rsidR="00E60DC0" w:rsidP="00E60DC0" w:rsidRDefault="00E60DC0" w14:paraId="7CB88664"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4E08A1FD" w14:textId="77777777">
            <w:pPr>
              <w:jc w:val="right"/>
              <w:rPr>
                <w:rFonts w:eastAsiaTheme="minorHAnsi"/>
                <w:sz w:val="20"/>
              </w:rPr>
            </w:pPr>
            <w:r w:rsidRPr="00FF231B">
              <w:rPr>
                <w:rFonts w:eastAsiaTheme="minorHAnsi"/>
                <w:sz w:val="20"/>
              </w:rPr>
              <w:t>16 hours</w:t>
            </w:r>
          </w:p>
        </w:tc>
        <w:tc>
          <w:tcPr>
            <w:tcW w:w="1440" w:type="dxa"/>
            <w:shd w:val="solid" w:color="FFFFFF" w:fill="auto"/>
          </w:tcPr>
          <w:p w:rsidRPr="00FF231B" w:rsidR="00E60DC0" w:rsidP="00E60DC0" w:rsidRDefault="00E60DC0" w14:paraId="3C3B43E6" w14:textId="77777777">
            <w:pPr>
              <w:jc w:val="right"/>
              <w:rPr>
                <w:rFonts w:eastAsiaTheme="minorHAnsi"/>
                <w:sz w:val="20"/>
              </w:rPr>
            </w:pPr>
            <w:r w:rsidRPr="00FF231B">
              <w:rPr>
                <w:rFonts w:eastAsiaTheme="minorHAnsi"/>
                <w:sz w:val="20"/>
              </w:rPr>
              <w:t xml:space="preserve">$1,232 </w:t>
            </w:r>
          </w:p>
        </w:tc>
        <w:tc>
          <w:tcPr>
            <w:tcW w:w="4137" w:type="dxa"/>
            <w:shd w:val="solid" w:color="FFFFFF" w:fill="auto"/>
          </w:tcPr>
          <w:p w:rsidRPr="00FF231B" w:rsidR="00E60DC0" w:rsidP="00E60DC0" w:rsidRDefault="00E60DC0" w14:paraId="70706FD9" w14:textId="77777777">
            <w:pPr>
              <w:rPr>
                <w:sz w:val="20"/>
              </w:rPr>
            </w:pPr>
            <w:r w:rsidRPr="00FF231B">
              <w:rPr>
                <w:sz w:val="20"/>
              </w:rPr>
              <w:t xml:space="preserve">Upon receipt of a PTCIP, NPI, PTCDP, or PTCSP, FRA posts on its public website notice of receipt and reference to the public docket in which a copy of the filing has been placed.  FRA may consider any public comment on each document to the extent practicable within the time allowed by the law and without delaying implementation of PTC systems.  </w:t>
            </w:r>
          </w:p>
          <w:p w:rsidRPr="00FF231B" w:rsidR="00E60DC0" w:rsidP="00E60DC0" w:rsidRDefault="00E60DC0" w14:paraId="2DBF392C" w14:textId="77777777">
            <w:pPr>
              <w:rPr>
                <w:sz w:val="20"/>
              </w:rPr>
            </w:pPr>
          </w:p>
          <w:p w:rsidRPr="00FF231B" w:rsidR="00E60DC0" w:rsidP="00E60DC0" w:rsidRDefault="00E60DC0" w14:paraId="05CD8556" w14:textId="2AD6122D">
            <w:pPr>
              <w:rPr>
                <w:sz w:val="20"/>
              </w:rPr>
            </w:pPr>
            <w:r w:rsidRPr="00FF231B">
              <w:rPr>
                <w:sz w:val="20"/>
              </w:rPr>
              <w:t>FRA estimates that each comment will take approximately eight (8) hours to complete.</w:t>
            </w:r>
          </w:p>
        </w:tc>
      </w:tr>
      <w:tr w:rsidRPr="00FF231B" w:rsidR="00E60DC0" w:rsidTr="00E421B2" w14:paraId="3224C0F2" w14:textId="7F680E79">
        <w:trPr>
          <w:trHeight w:val="530"/>
        </w:trPr>
        <w:tc>
          <w:tcPr>
            <w:tcW w:w="2335" w:type="dxa"/>
            <w:shd w:val="solid" w:color="FFFFFF" w:fill="auto"/>
          </w:tcPr>
          <w:p w:rsidRPr="00FF231B" w:rsidR="00E60DC0" w:rsidP="00E60DC0" w:rsidRDefault="00E60DC0" w14:paraId="05F58309" w14:textId="5E5527BF">
            <w:pPr>
              <w:rPr>
                <w:rFonts w:eastAsiaTheme="minorHAnsi"/>
                <w:sz w:val="20"/>
              </w:rPr>
            </w:pPr>
            <w:r w:rsidRPr="00FF231B">
              <w:rPr>
                <w:rFonts w:eastAsiaTheme="minorHAnsi"/>
                <w:sz w:val="20"/>
              </w:rPr>
              <w:lastRenderedPageBreak/>
              <w:t>236.1013, PTCDP and NPI content requirements</w:t>
            </w:r>
          </w:p>
        </w:tc>
        <w:tc>
          <w:tcPr>
            <w:tcW w:w="10527" w:type="dxa"/>
            <w:gridSpan w:val="6"/>
            <w:shd w:val="solid" w:color="FFFFFF" w:fill="auto"/>
          </w:tcPr>
          <w:p w:rsidRPr="00FF231B" w:rsidR="00E60DC0" w:rsidP="00E60DC0" w:rsidRDefault="00E60DC0" w14:paraId="56002ABF" w14:textId="1F2D3CD2">
            <w:pPr>
              <w:rPr>
                <w:rFonts w:eastAsiaTheme="minorHAnsi"/>
                <w:sz w:val="20"/>
              </w:rPr>
            </w:pPr>
            <w:r w:rsidRPr="00FF231B">
              <w:rPr>
                <w:rFonts w:eastAsiaTheme="minorHAnsi"/>
                <w:sz w:val="20"/>
              </w:rPr>
              <w:t>The burdens are accounted for under 49 CFR 236.1009(b), (c), and (e) and 236.1021.</w:t>
            </w:r>
          </w:p>
        </w:tc>
      </w:tr>
      <w:tr w:rsidRPr="00FF231B" w:rsidR="00E60DC0" w:rsidTr="00E421B2" w14:paraId="57459F3C" w14:textId="177D481C">
        <w:trPr>
          <w:trHeight w:val="912"/>
        </w:trPr>
        <w:tc>
          <w:tcPr>
            <w:tcW w:w="2335" w:type="dxa"/>
            <w:shd w:val="solid" w:color="FFFFFF" w:fill="auto"/>
          </w:tcPr>
          <w:p w:rsidRPr="00FF231B" w:rsidR="00E60DC0" w:rsidP="00E60DC0" w:rsidRDefault="00E60DC0" w14:paraId="470AE0D3" w14:textId="1888C203">
            <w:pPr>
              <w:rPr>
                <w:rFonts w:eastAsiaTheme="minorHAnsi"/>
                <w:sz w:val="20"/>
              </w:rPr>
            </w:pPr>
            <w:r w:rsidRPr="00FF231B">
              <w:rPr>
                <w:rFonts w:eastAsiaTheme="minorHAnsi"/>
                <w:sz w:val="20"/>
              </w:rPr>
              <w:t xml:space="preserve">236.1015 – Any new host railroad’s PTCSP meeting all content requirements under 49 CFR 236.1015 </w:t>
            </w:r>
          </w:p>
        </w:tc>
        <w:tc>
          <w:tcPr>
            <w:tcW w:w="1260" w:type="dxa"/>
            <w:shd w:val="solid" w:color="FFFFFF" w:fill="auto"/>
          </w:tcPr>
          <w:p w:rsidRPr="00FF231B" w:rsidR="00E60DC0" w:rsidP="00E60DC0" w:rsidRDefault="00E60DC0" w14:paraId="075FE17D" w14:textId="77777777">
            <w:pPr>
              <w:rPr>
                <w:rFonts w:eastAsiaTheme="minorHAnsi"/>
                <w:sz w:val="20"/>
              </w:rPr>
            </w:pPr>
            <w:r w:rsidRPr="00FF231B">
              <w:rPr>
                <w:rFonts w:eastAsiaTheme="minorHAnsi"/>
                <w:sz w:val="20"/>
              </w:rPr>
              <w:t>264 railroads</w:t>
            </w:r>
          </w:p>
        </w:tc>
        <w:tc>
          <w:tcPr>
            <w:tcW w:w="1437" w:type="dxa"/>
            <w:shd w:val="solid" w:color="FFFFFF" w:fill="auto"/>
          </w:tcPr>
          <w:p w:rsidRPr="00FF231B" w:rsidR="00E60DC0" w:rsidP="00E60DC0" w:rsidRDefault="00E60DC0" w14:paraId="045A1BEE" w14:textId="77777777">
            <w:pPr>
              <w:rPr>
                <w:rFonts w:eastAsiaTheme="minorHAnsi"/>
                <w:sz w:val="20"/>
              </w:rPr>
            </w:pPr>
            <w:r w:rsidRPr="00FF231B">
              <w:rPr>
                <w:rFonts w:eastAsiaTheme="minorHAnsi"/>
                <w:sz w:val="20"/>
              </w:rPr>
              <w:t>1 PTCSP</w:t>
            </w:r>
          </w:p>
        </w:tc>
        <w:tc>
          <w:tcPr>
            <w:tcW w:w="1083" w:type="dxa"/>
            <w:shd w:val="solid" w:color="FFFFFF" w:fill="auto"/>
          </w:tcPr>
          <w:p w:rsidRPr="00FF231B" w:rsidR="00E60DC0" w:rsidP="00E60DC0" w:rsidRDefault="00E60DC0" w14:paraId="0FEE30B0" w14:textId="77777777">
            <w:pPr>
              <w:rPr>
                <w:rFonts w:eastAsiaTheme="minorHAnsi"/>
                <w:sz w:val="20"/>
              </w:rPr>
            </w:pPr>
            <w:r w:rsidRPr="00FF231B">
              <w:rPr>
                <w:rFonts w:eastAsiaTheme="minorHAnsi"/>
                <w:sz w:val="20"/>
              </w:rPr>
              <w:t>8,000 hours</w:t>
            </w:r>
          </w:p>
        </w:tc>
        <w:tc>
          <w:tcPr>
            <w:tcW w:w="1170" w:type="dxa"/>
            <w:shd w:val="solid" w:color="FFFFFF" w:fill="auto"/>
          </w:tcPr>
          <w:p w:rsidRPr="00FF231B" w:rsidR="00E60DC0" w:rsidP="00E60DC0" w:rsidRDefault="00E60DC0" w14:paraId="3FCE7E65" w14:textId="77777777">
            <w:pPr>
              <w:jc w:val="right"/>
              <w:rPr>
                <w:rFonts w:eastAsiaTheme="minorHAnsi"/>
                <w:sz w:val="20"/>
              </w:rPr>
            </w:pPr>
            <w:r w:rsidRPr="00FF231B">
              <w:rPr>
                <w:rFonts w:eastAsiaTheme="minorHAnsi"/>
                <w:sz w:val="20"/>
              </w:rPr>
              <w:t>8,000</w:t>
            </w:r>
          </w:p>
          <w:p w:rsidRPr="00FF231B" w:rsidR="00E60DC0" w:rsidP="00E60DC0" w:rsidRDefault="00E60DC0" w14:paraId="6FD3B3D8" w14:textId="77777777">
            <w:pPr>
              <w:jc w:val="right"/>
              <w:rPr>
                <w:rFonts w:eastAsiaTheme="minorHAnsi"/>
                <w:sz w:val="20"/>
              </w:rPr>
            </w:pPr>
            <w:r w:rsidRPr="00FF231B">
              <w:rPr>
                <w:rFonts w:eastAsiaTheme="minorHAnsi"/>
                <w:sz w:val="20"/>
              </w:rPr>
              <w:t>hours</w:t>
            </w:r>
          </w:p>
        </w:tc>
        <w:tc>
          <w:tcPr>
            <w:tcW w:w="1440" w:type="dxa"/>
            <w:shd w:val="solid" w:color="FFFFFF" w:fill="auto"/>
          </w:tcPr>
          <w:p w:rsidRPr="00FF231B" w:rsidR="00E60DC0" w:rsidP="00E60DC0" w:rsidRDefault="00E60DC0" w14:paraId="27A7466E" w14:textId="77777777">
            <w:pPr>
              <w:jc w:val="right"/>
              <w:rPr>
                <w:rFonts w:eastAsiaTheme="minorHAnsi"/>
                <w:sz w:val="20"/>
              </w:rPr>
            </w:pPr>
            <w:r w:rsidRPr="00FF231B">
              <w:rPr>
                <w:sz w:val="20"/>
              </w:rPr>
              <w:t>$616,000</w:t>
            </w:r>
          </w:p>
        </w:tc>
        <w:tc>
          <w:tcPr>
            <w:tcW w:w="4137" w:type="dxa"/>
            <w:shd w:val="solid" w:color="FFFFFF" w:fill="auto"/>
          </w:tcPr>
          <w:p w:rsidRPr="00FF231B" w:rsidR="00E60DC0" w:rsidP="00E60DC0" w:rsidRDefault="00E60DC0" w14:paraId="7146B96E" w14:textId="77777777">
            <w:pPr>
              <w:rPr>
                <w:sz w:val="20"/>
              </w:rPr>
            </w:pPr>
            <w:r w:rsidRPr="00FF231B">
              <w:rPr>
                <w:sz w:val="20"/>
              </w:rPr>
              <w:t xml:space="preserve">This section sets forth PTC Safety Plan (PTCSP) content requirements and what each railroad must do to receive a PTC System Certification.  Each PTCSP must address railroad-specific implementation issues associated with the PTC system identified by the submitted Type Approval.  Each PTCSP must include a risk assessment.  FRA uses this information as a basis to confirm compliance with the appropriate performance standard.  </w:t>
            </w:r>
          </w:p>
          <w:p w:rsidRPr="00FF231B" w:rsidR="00E60DC0" w:rsidP="00E60DC0" w:rsidRDefault="00E60DC0" w14:paraId="54E14FCF" w14:textId="77777777">
            <w:pPr>
              <w:rPr>
                <w:sz w:val="20"/>
              </w:rPr>
            </w:pPr>
          </w:p>
          <w:p w:rsidRPr="00FF231B" w:rsidR="00E60DC0" w:rsidP="00E60DC0" w:rsidRDefault="00BC71D7" w14:paraId="3C44101F" w14:textId="7279FBA1">
            <w:pPr>
              <w:rPr>
                <w:sz w:val="20"/>
              </w:rPr>
            </w:pPr>
            <w:r w:rsidRPr="00FF231B">
              <w:rPr>
                <w:sz w:val="20"/>
              </w:rPr>
              <w:t>FRA estimates</w:t>
            </w:r>
            <w:r w:rsidRPr="00FF231B" w:rsidR="00E60DC0">
              <w:rPr>
                <w:sz w:val="20"/>
              </w:rPr>
              <w:t xml:space="preserve"> that it will take approximately 8,000 hours to complete each PTCSP.</w:t>
            </w:r>
          </w:p>
        </w:tc>
      </w:tr>
      <w:tr w:rsidRPr="00FF231B" w:rsidR="00565480" w:rsidTr="00E421B2" w14:paraId="2FB3DDC0" w14:textId="22D38689">
        <w:trPr>
          <w:trHeight w:val="255"/>
        </w:trPr>
        <w:tc>
          <w:tcPr>
            <w:tcW w:w="2335" w:type="dxa"/>
            <w:shd w:val="solid" w:color="FFFFFF" w:fill="auto"/>
          </w:tcPr>
          <w:p w:rsidRPr="00FF231B" w:rsidR="00565480" w:rsidP="00565480" w:rsidRDefault="00565480" w14:paraId="24FAA042" w14:textId="6F9C9B7F">
            <w:pPr>
              <w:rPr>
                <w:rFonts w:eastAsiaTheme="minorHAnsi"/>
                <w:sz w:val="20"/>
              </w:rPr>
            </w:pPr>
            <w:r w:rsidRPr="00FF231B">
              <w:rPr>
                <w:rFonts w:eastAsiaTheme="minorHAnsi"/>
                <w:sz w:val="20"/>
              </w:rPr>
              <w:t>(g) – A PTCSP for a PTC system replacing an existing certified PTC system</w:t>
            </w:r>
          </w:p>
        </w:tc>
        <w:tc>
          <w:tcPr>
            <w:tcW w:w="1260" w:type="dxa"/>
            <w:shd w:val="solid" w:color="FFFFFF" w:fill="auto"/>
          </w:tcPr>
          <w:p w:rsidRPr="00FF231B" w:rsidR="00565480" w:rsidP="00565480" w:rsidRDefault="00565480" w14:paraId="3DE2C730"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565480" w:rsidP="00565480" w:rsidRDefault="00565480" w14:paraId="400053A8" w14:textId="77777777">
            <w:pPr>
              <w:rPr>
                <w:rFonts w:eastAsiaTheme="minorHAnsi"/>
                <w:sz w:val="20"/>
              </w:rPr>
            </w:pPr>
            <w:r w:rsidRPr="00FF231B">
              <w:rPr>
                <w:rFonts w:eastAsiaTheme="minorHAnsi"/>
                <w:sz w:val="20"/>
              </w:rPr>
              <w:t>0.3 PTCSPs</w:t>
            </w:r>
          </w:p>
        </w:tc>
        <w:tc>
          <w:tcPr>
            <w:tcW w:w="1083" w:type="dxa"/>
            <w:shd w:val="solid" w:color="FFFFFF" w:fill="auto"/>
          </w:tcPr>
          <w:p w:rsidRPr="00FF231B" w:rsidR="00565480" w:rsidP="00565480" w:rsidRDefault="00565480" w14:paraId="679617FD" w14:textId="77777777">
            <w:pPr>
              <w:rPr>
                <w:rFonts w:eastAsiaTheme="minorHAnsi"/>
                <w:sz w:val="20"/>
              </w:rPr>
            </w:pPr>
            <w:r w:rsidRPr="00FF231B">
              <w:rPr>
                <w:rFonts w:eastAsiaTheme="minorHAnsi"/>
                <w:sz w:val="20"/>
              </w:rPr>
              <w:t>3,200 hours</w:t>
            </w:r>
          </w:p>
        </w:tc>
        <w:tc>
          <w:tcPr>
            <w:tcW w:w="1170" w:type="dxa"/>
            <w:shd w:val="solid" w:color="FFFFFF" w:fill="auto"/>
          </w:tcPr>
          <w:p w:rsidRPr="00FF231B" w:rsidR="00565480" w:rsidP="00565480" w:rsidRDefault="00565480" w14:paraId="04233B73" w14:textId="34808EFD">
            <w:pPr>
              <w:jc w:val="right"/>
              <w:rPr>
                <w:rFonts w:eastAsiaTheme="minorHAnsi"/>
                <w:sz w:val="20"/>
              </w:rPr>
            </w:pPr>
            <w:r w:rsidRPr="00FF231B">
              <w:rPr>
                <w:rFonts w:eastAsiaTheme="minorHAnsi"/>
                <w:sz w:val="20"/>
              </w:rPr>
              <w:t>1,0</w:t>
            </w:r>
            <w:r w:rsidRPr="00FF231B" w:rsidR="000A4A2E">
              <w:rPr>
                <w:rFonts w:eastAsiaTheme="minorHAnsi"/>
                <w:sz w:val="20"/>
              </w:rPr>
              <w:t>67</w:t>
            </w:r>
            <w:r w:rsidRPr="00FF231B">
              <w:rPr>
                <w:rFonts w:eastAsiaTheme="minorHAnsi"/>
                <w:sz w:val="20"/>
              </w:rPr>
              <w:t xml:space="preserve"> hours</w:t>
            </w:r>
          </w:p>
        </w:tc>
        <w:tc>
          <w:tcPr>
            <w:tcW w:w="1440" w:type="dxa"/>
            <w:shd w:val="solid" w:color="FFFFFF" w:fill="auto"/>
          </w:tcPr>
          <w:p w:rsidRPr="00FF231B" w:rsidR="00565480" w:rsidP="00565480" w:rsidRDefault="00565480" w14:paraId="56AC6BE4" w14:textId="3F9048F7">
            <w:pPr>
              <w:jc w:val="right"/>
              <w:rPr>
                <w:rFonts w:eastAsiaTheme="minorHAnsi"/>
                <w:sz w:val="20"/>
              </w:rPr>
            </w:pPr>
            <w:r w:rsidRPr="00FF231B">
              <w:rPr>
                <w:sz w:val="20"/>
              </w:rPr>
              <w:t>$8</w:t>
            </w:r>
            <w:r w:rsidRPr="00FF231B" w:rsidR="000A4A2E">
              <w:rPr>
                <w:sz w:val="20"/>
              </w:rPr>
              <w:t>2,159</w:t>
            </w:r>
          </w:p>
        </w:tc>
        <w:tc>
          <w:tcPr>
            <w:tcW w:w="4137" w:type="dxa"/>
            <w:shd w:val="solid" w:color="FFFFFF" w:fill="auto"/>
          </w:tcPr>
          <w:p w:rsidRPr="00FF231B" w:rsidR="00565480" w:rsidP="00565480" w:rsidRDefault="00565480" w14:paraId="34F4521E" w14:textId="77777777">
            <w:pPr>
              <w:rPr>
                <w:sz w:val="20"/>
              </w:rPr>
            </w:pPr>
            <w:r w:rsidRPr="00FF231B">
              <w:rPr>
                <w:sz w:val="20"/>
              </w:rPr>
              <w:t>If a PTCSP applies to a system designed to replace an existing certified PTC system, the PTCSP will be approved provided that the PTCSP establishes with a high degree of confidence that the new system will provide a level of safety not less than the level of safety provided by the system to be replaced.</w:t>
            </w:r>
          </w:p>
          <w:p w:rsidRPr="00FF231B" w:rsidR="00565480" w:rsidP="00565480" w:rsidRDefault="00565480" w14:paraId="1BFF090A" w14:textId="77777777">
            <w:pPr>
              <w:rPr>
                <w:sz w:val="20"/>
              </w:rPr>
            </w:pPr>
          </w:p>
          <w:p w:rsidRPr="00FF231B" w:rsidR="00565480" w:rsidP="00565480" w:rsidRDefault="00565480" w14:paraId="27DD0066" w14:textId="2BB33681">
            <w:pPr>
              <w:rPr>
                <w:sz w:val="20"/>
              </w:rPr>
            </w:pPr>
            <w:r w:rsidRPr="00FF231B">
              <w:rPr>
                <w:sz w:val="20"/>
              </w:rPr>
              <w:t xml:space="preserve">FRA estimates that it will take approximately 3,200 hours to complete each PTCSP. </w:t>
            </w:r>
          </w:p>
        </w:tc>
      </w:tr>
      <w:tr w:rsidRPr="00FF231B" w:rsidR="00565480" w:rsidTr="00E421B2" w14:paraId="559D42A8" w14:textId="61C0D07C">
        <w:trPr>
          <w:trHeight w:val="530"/>
        </w:trPr>
        <w:tc>
          <w:tcPr>
            <w:tcW w:w="2335" w:type="dxa"/>
            <w:shd w:val="solid" w:color="FFFFFF" w:fill="auto"/>
          </w:tcPr>
          <w:p w:rsidRPr="00FF231B" w:rsidR="00565480" w:rsidP="00565480" w:rsidRDefault="00565480" w14:paraId="224ED303" w14:textId="1A62510D">
            <w:pPr>
              <w:rPr>
                <w:rFonts w:eastAsiaTheme="minorHAnsi"/>
                <w:sz w:val="20"/>
              </w:rPr>
            </w:pPr>
            <w:r w:rsidRPr="00FF231B">
              <w:rPr>
                <w:rFonts w:eastAsiaTheme="minorHAnsi"/>
                <w:sz w:val="20"/>
              </w:rPr>
              <w:t>(h) – A quantitative risk assessment if FRA requires one to be submitted</w:t>
            </w:r>
          </w:p>
        </w:tc>
        <w:tc>
          <w:tcPr>
            <w:tcW w:w="1260" w:type="dxa"/>
            <w:shd w:val="solid" w:color="FFFFFF" w:fill="auto"/>
          </w:tcPr>
          <w:p w:rsidRPr="00FF231B" w:rsidR="00565480" w:rsidP="00565480" w:rsidRDefault="00565480" w14:paraId="4501DFC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565480" w:rsidP="00565480" w:rsidRDefault="00565480" w14:paraId="73F285EB" w14:textId="77777777">
            <w:pPr>
              <w:rPr>
                <w:rFonts w:eastAsiaTheme="minorHAnsi"/>
                <w:sz w:val="20"/>
              </w:rPr>
            </w:pPr>
            <w:r w:rsidRPr="00FF231B">
              <w:rPr>
                <w:rFonts w:eastAsiaTheme="minorHAnsi"/>
                <w:sz w:val="20"/>
              </w:rPr>
              <w:t>0.3 assessments</w:t>
            </w:r>
          </w:p>
        </w:tc>
        <w:tc>
          <w:tcPr>
            <w:tcW w:w="1083" w:type="dxa"/>
            <w:shd w:val="solid" w:color="FFFFFF" w:fill="auto"/>
          </w:tcPr>
          <w:p w:rsidRPr="00FF231B" w:rsidR="00565480" w:rsidP="00565480" w:rsidRDefault="00565480" w14:paraId="3A088427" w14:textId="77777777">
            <w:pPr>
              <w:rPr>
                <w:rFonts w:eastAsiaTheme="minorHAnsi"/>
                <w:sz w:val="20"/>
              </w:rPr>
            </w:pPr>
            <w:r w:rsidRPr="00FF231B">
              <w:rPr>
                <w:rFonts w:eastAsiaTheme="minorHAnsi"/>
                <w:sz w:val="20"/>
              </w:rPr>
              <w:t>800 hours</w:t>
            </w:r>
          </w:p>
        </w:tc>
        <w:tc>
          <w:tcPr>
            <w:tcW w:w="1170" w:type="dxa"/>
            <w:shd w:val="solid" w:color="FFFFFF" w:fill="auto"/>
          </w:tcPr>
          <w:p w:rsidRPr="00FF231B" w:rsidR="00565480" w:rsidP="00565480" w:rsidRDefault="00565480" w14:paraId="73C2A8B4" w14:textId="2723B294">
            <w:pPr>
              <w:jc w:val="right"/>
              <w:rPr>
                <w:rFonts w:eastAsiaTheme="minorHAnsi"/>
                <w:sz w:val="20"/>
              </w:rPr>
            </w:pPr>
            <w:r w:rsidRPr="00FF231B">
              <w:rPr>
                <w:rFonts w:eastAsiaTheme="minorHAnsi"/>
                <w:sz w:val="20"/>
              </w:rPr>
              <w:t>26</w:t>
            </w:r>
            <w:r w:rsidRPr="00FF231B" w:rsidR="000A4A2E">
              <w:rPr>
                <w:rFonts w:eastAsiaTheme="minorHAnsi"/>
                <w:sz w:val="20"/>
              </w:rPr>
              <w:t>7</w:t>
            </w:r>
            <w:r w:rsidRPr="00FF231B">
              <w:rPr>
                <w:rFonts w:eastAsiaTheme="minorHAnsi"/>
                <w:sz w:val="20"/>
              </w:rPr>
              <w:t xml:space="preserve"> hours</w:t>
            </w:r>
          </w:p>
        </w:tc>
        <w:tc>
          <w:tcPr>
            <w:tcW w:w="1440" w:type="dxa"/>
            <w:shd w:val="solid" w:color="FFFFFF" w:fill="auto"/>
          </w:tcPr>
          <w:p w:rsidRPr="00FF231B" w:rsidR="00565480" w:rsidP="00565480" w:rsidRDefault="00565480" w14:paraId="0DCEE7BF" w14:textId="251D8CAE">
            <w:pPr>
              <w:jc w:val="right"/>
              <w:rPr>
                <w:rFonts w:eastAsiaTheme="minorHAnsi"/>
                <w:sz w:val="20"/>
              </w:rPr>
            </w:pPr>
            <w:r w:rsidRPr="00FF231B">
              <w:rPr>
                <w:sz w:val="20"/>
              </w:rPr>
              <w:t>$20,</w:t>
            </w:r>
            <w:r w:rsidRPr="00FF231B" w:rsidR="000A4A2E">
              <w:rPr>
                <w:sz w:val="20"/>
              </w:rPr>
              <w:t>559</w:t>
            </w:r>
          </w:p>
        </w:tc>
        <w:tc>
          <w:tcPr>
            <w:tcW w:w="4137" w:type="dxa"/>
            <w:shd w:val="solid" w:color="FFFFFF" w:fill="auto"/>
          </w:tcPr>
          <w:p w:rsidRPr="00FF231B" w:rsidR="00565480" w:rsidP="00565480" w:rsidRDefault="00565480" w14:paraId="18D184C2" w14:textId="77777777">
            <w:pPr>
              <w:rPr>
                <w:sz w:val="20"/>
              </w:rPr>
            </w:pPr>
            <w:r w:rsidRPr="00FF231B">
              <w:rPr>
                <w:sz w:val="20"/>
              </w:rPr>
              <w:t xml:space="preserve">When reviewing the issue of the potential data errors, the PTCSP must include a careful identification of each of the risks and a discussion of each applicable mitigation. </w:t>
            </w:r>
            <w:bookmarkStart w:name="_Hlk59122285" w:id="1"/>
            <w:bookmarkStart w:name="_Hlk59122312" w:id="2"/>
          </w:p>
          <w:p w:rsidRPr="00FF231B" w:rsidR="00565480" w:rsidP="00565480" w:rsidRDefault="00565480" w14:paraId="56D511AD" w14:textId="77777777">
            <w:pPr>
              <w:rPr>
                <w:sz w:val="20"/>
              </w:rPr>
            </w:pPr>
          </w:p>
          <w:p w:rsidRPr="00FF231B" w:rsidR="00565480" w:rsidP="00565480" w:rsidRDefault="00565480" w14:paraId="3D0B0927" w14:textId="1EE3934E">
            <w:pPr>
              <w:rPr>
                <w:sz w:val="20"/>
              </w:rPr>
            </w:pPr>
            <w:r w:rsidRPr="00FF231B">
              <w:rPr>
                <w:sz w:val="20"/>
              </w:rPr>
              <w:t xml:space="preserve">FRA estimates that </w:t>
            </w:r>
            <w:bookmarkEnd w:id="1"/>
            <w:r w:rsidRPr="00FF231B">
              <w:rPr>
                <w:sz w:val="20"/>
              </w:rPr>
              <w:t xml:space="preserve">it will take approximately 800 hours to complete each non-quantitative risk assessment. </w:t>
            </w:r>
            <w:bookmarkEnd w:id="2"/>
            <w:r w:rsidRPr="00FF231B">
              <w:rPr>
                <w:sz w:val="20"/>
              </w:rPr>
              <w:t xml:space="preserve">The annual burden is divided amongst the one submission every three years.  </w:t>
            </w:r>
            <w:r w:rsidRPr="00FF231B">
              <w:rPr>
                <w:rFonts w:eastAsia="Arial Unicode MS"/>
                <w:sz w:val="20"/>
              </w:rPr>
              <w:t xml:space="preserve">    </w:t>
            </w:r>
          </w:p>
        </w:tc>
      </w:tr>
      <w:tr w:rsidRPr="00FF231B" w:rsidR="00565480" w:rsidTr="00E421B2" w14:paraId="7D58AE9C" w14:textId="1B7579F7">
        <w:trPr>
          <w:trHeight w:val="797"/>
        </w:trPr>
        <w:tc>
          <w:tcPr>
            <w:tcW w:w="2335" w:type="dxa"/>
            <w:shd w:val="solid" w:color="FFFFFF" w:fill="auto"/>
          </w:tcPr>
          <w:p w:rsidRPr="00FF231B" w:rsidR="00565480" w:rsidP="00565480" w:rsidRDefault="00565480" w14:paraId="0D1310AF" w14:textId="543D9422">
            <w:pPr>
              <w:rPr>
                <w:rFonts w:eastAsiaTheme="minorHAnsi"/>
                <w:sz w:val="20"/>
              </w:rPr>
            </w:pPr>
            <w:r w:rsidRPr="00FF231B">
              <w:rPr>
                <w:rFonts w:eastAsiaTheme="minorHAnsi"/>
                <w:sz w:val="20"/>
              </w:rPr>
              <w:lastRenderedPageBreak/>
              <w:t>236.1017(a) – An independent third-party assessment, if FRA requires one to be conducted and submitted</w:t>
            </w:r>
          </w:p>
        </w:tc>
        <w:tc>
          <w:tcPr>
            <w:tcW w:w="1260" w:type="dxa"/>
            <w:shd w:val="solid" w:color="FFFFFF" w:fill="auto"/>
          </w:tcPr>
          <w:p w:rsidRPr="00FF231B" w:rsidR="00565480" w:rsidP="00565480" w:rsidRDefault="00565480" w14:paraId="2F73C16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565480" w:rsidP="00565480" w:rsidRDefault="00565480" w14:paraId="06CF25E6" w14:textId="77777777">
            <w:pPr>
              <w:rPr>
                <w:rFonts w:eastAsiaTheme="minorHAnsi"/>
                <w:sz w:val="20"/>
              </w:rPr>
            </w:pPr>
            <w:r w:rsidRPr="00FF231B">
              <w:rPr>
                <w:rFonts w:eastAsiaTheme="minorHAnsi"/>
                <w:sz w:val="20"/>
              </w:rPr>
              <w:t>0.3 assessments</w:t>
            </w:r>
          </w:p>
        </w:tc>
        <w:tc>
          <w:tcPr>
            <w:tcW w:w="1083" w:type="dxa"/>
            <w:shd w:val="solid" w:color="FFFFFF" w:fill="auto"/>
          </w:tcPr>
          <w:p w:rsidRPr="00FF231B" w:rsidR="00565480" w:rsidP="00565480" w:rsidRDefault="00565480" w14:paraId="53ED92BD" w14:textId="77777777">
            <w:pPr>
              <w:rPr>
                <w:rFonts w:eastAsiaTheme="minorHAnsi"/>
                <w:sz w:val="20"/>
              </w:rPr>
            </w:pPr>
            <w:r w:rsidRPr="00FF231B">
              <w:rPr>
                <w:rFonts w:eastAsiaTheme="minorHAnsi"/>
                <w:sz w:val="20"/>
              </w:rPr>
              <w:t>1,600 hours</w:t>
            </w:r>
          </w:p>
        </w:tc>
        <w:tc>
          <w:tcPr>
            <w:tcW w:w="1170" w:type="dxa"/>
            <w:shd w:val="solid" w:color="FFFFFF" w:fill="auto"/>
          </w:tcPr>
          <w:p w:rsidRPr="00FF231B" w:rsidR="00565480" w:rsidP="00565480" w:rsidRDefault="00565480" w14:paraId="5C23409D" w14:textId="4EE363E2">
            <w:pPr>
              <w:jc w:val="right"/>
              <w:rPr>
                <w:rFonts w:eastAsiaTheme="minorHAnsi"/>
                <w:sz w:val="20"/>
              </w:rPr>
            </w:pPr>
            <w:r w:rsidRPr="00FF231B">
              <w:rPr>
                <w:rFonts w:eastAsiaTheme="minorHAnsi"/>
                <w:sz w:val="20"/>
              </w:rPr>
              <w:t>5</w:t>
            </w:r>
            <w:r w:rsidRPr="00FF231B" w:rsidR="000A4A2E">
              <w:rPr>
                <w:rFonts w:eastAsiaTheme="minorHAnsi"/>
                <w:sz w:val="20"/>
              </w:rPr>
              <w:t>33</w:t>
            </w:r>
            <w:r w:rsidRPr="00FF231B">
              <w:rPr>
                <w:rFonts w:eastAsiaTheme="minorHAnsi"/>
                <w:sz w:val="20"/>
              </w:rPr>
              <w:t xml:space="preserve"> hours</w:t>
            </w:r>
          </w:p>
        </w:tc>
        <w:tc>
          <w:tcPr>
            <w:tcW w:w="1440" w:type="dxa"/>
            <w:shd w:val="solid" w:color="FFFFFF" w:fill="auto"/>
          </w:tcPr>
          <w:p w:rsidRPr="00FF231B" w:rsidR="00565480" w:rsidP="00565480" w:rsidRDefault="00565480" w14:paraId="4F72ACB6" w14:textId="1B8AFBD7">
            <w:pPr>
              <w:jc w:val="right"/>
              <w:rPr>
                <w:rFonts w:eastAsiaTheme="minorHAnsi"/>
                <w:sz w:val="20"/>
              </w:rPr>
            </w:pPr>
            <w:r w:rsidRPr="00FF231B">
              <w:rPr>
                <w:sz w:val="20"/>
              </w:rPr>
              <w:t>$63,</w:t>
            </w:r>
            <w:r w:rsidRPr="00FF231B" w:rsidR="000A4A2E">
              <w:rPr>
                <w:sz w:val="20"/>
              </w:rPr>
              <w:t>9</w:t>
            </w:r>
            <w:r w:rsidRPr="00FF231B">
              <w:rPr>
                <w:sz w:val="20"/>
              </w:rPr>
              <w:t>60</w:t>
            </w:r>
          </w:p>
        </w:tc>
        <w:tc>
          <w:tcPr>
            <w:tcW w:w="4137" w:type="dxa"/>
            <w:shd w:val="solid" w:color="FFFFFF" w:fill="auto"/>
          </w:tcPr>
          <w:p w:rsidRPr="00FF231B" w:rsidR="00565480" w:rsidP="00565480" w:rsidRDefault="00565480" w14:paraId="000E78F7" w14:textId="4C501B47">
            <w:pPr>
              <w:rPr>
                <w:sz w:val="20"/>
              </w:rPr>
            </w:pPr>
            <w:r w:rsidRPr="00FF231B">
              <w:rPr>
                <w:sz w:val="20"/>
              </w:rPr>
              <w:t xml:space="preserve">The PTCSP must be supported by an independent third-party assessment when the Associate Administrator concludes that it is necessary based upon the criteria set forth in § 236.913, with the exception that consideration of the methodology used in the risk assessment (§ 236.913(g)(2)(vii)) shall apply only to the extent that a comparative risk assessment was required.  </w:t>
            </w:r>
          </w:p>
          <w:p w:rsidRPr="00FF231B" w:rsidR="00565480" w:rsidP="00565480" w:rsidRDefault="00565480" w14:paraId="1E17C315" w14:textId="77777777">
            <w:pPr>
              <w:rPr>
                <w:sz w:val="20"/>
              </w:rPr>
            </w:pPr>
          </w:p>
          <w:p w:rsidRPr="00FF231B" w:rsidR="00565480" w:rsidP="00565480" w:rsidRDefault="00565480" w14:paraId="04D4BC65" w14:textId="2503DE06">
            <w:pPr>
              <w:rPr>
                <w:sz w:val="20"/>
              </w:rPr>
            </w:pPr>
            <w:r w:rsidRPr="00FF231B">
              <w:rPr>
                <w:sz w:val="20"/>
              </w:rPr>
              <w:t xml:space="preserve">FRA estimates that it will take approximately 1,600 hours to complete each third-party assessment. The annual burden is divided amongst the one submission every three years.  </w:t>
            </w:r>
          </w:p>
        </w:tc>
      </w:tr>
      <w:tr w:rsidRPr="00FF231B" w:rsidR="00565480" w:rsidTr="00E421B2" w14:paraId="7C7B0842" w14:textId="48F0AC82">
        <w:trPr>
          <w:trHeight w:val="431"/>
        </w:trPr>
        <w:tc>
          <w:tcPr>
            <w:tcW w:w="2335" w:type="dxa"/>
            <w:shd w:val="solid" w:color="FFFFFF" w:fill="auto"/>
          </w:tcPr>
          <w:p w:rsidRPr="00FF231B" w:rsidR="00565480" w:rsidP="00565480" w:rsidRDefault="00565480" w14:paraId="4E2F9779" w14:textId="75FAF3A8">
            <w:pPr>
              <w:rPr>
                <w:rFonts w:eastAsiaTheme="minorHAnsi"/>
                <w:sz w:val="20"/>
              </w:rPr>
            </w:pPr>
            <w:r w:rsidRPr="00FF231B">
              <w:rPr>
                <w:rFonts w:eastAsiaTheme="minorHAnsi"/>
                <w:sz w:val="20"/>
              </w:rPr>
              <w:t>(b) – A railroad’s written request to confirm whether a specific entity qualifies as an independent third party</w:t>
            </w:r>
          </w:p>
        </w:tc>
        <w:tc>
          <w:tcPr>
            <w:tcW w:w="1260" w:type="dxa"/>
            <w:shd w:val="solid" w:color="FFFFFF" w:fill="auto"/>
          </w:tcPr>
          <w:p w:rsidRPr="00FF231B" w:rsidR="00565480" w:rsidP="00565480" w:rsidRDefault="00565480" w14:paraId="12D2E017"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565480" w:rsidP="00565480" w:rsidRDefault="00565480" w14:paraId="3EEB91BF" w14:textId="77777777">
            <w:pPr>
              <w:rPr>
                <w:rFonts w:eastAsiaTheme="minorHAnsi"/>
                <w:sz w:val="20"/>
              </w:rPr>
            </w:pPr>
            <w:r w:rsidRPr="00FF231B">
              <w:rPr>
                <w:rFonts w:eastAsiaTheme="minorHAnsi"/>
                <w:sz w:val="20"/>
              </w:rPr>
              <w:t>0.3 written requests</w:t>
            </w:r>
          </w:p>
        </w:tc>
        <w:tc>
          <w:tcPr>
            <w:tcW w:w="1083" w:type="dxa"/>
            <w:shd w:val="solid" w:color="FFFFFF" w:fill="auto"/>
          </w:tcPr>
          <w:p w:rsidRPr="00FF231B" w:rsidR="00565480" w:rsidP="00565480" w:rsidRDefault="00565480" w14:paraId="6E43197C"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565480" w:rsidP="00565480" w:rsidRDefault="000A4A2E" w14:paraId="1F35A6BB" w14:textId="294B2F32">
            <w:pPr>
              <w:jc w:val="right"/>
              <w:rPr>
                <w:rFonts w:eastAsiaTheme="minorHAnsi"/>
                <w:sz w:val="20"/>
              </w:rPr>
            </w:pPr>
            <w:r w:rsidRPr="00FF231B">
              <w:rPr>
                <w:rFonts w:eastAsiaTheme="minorHAnsi"/>
                <w:sz w:val="20"/>
              </w:rPr>
              <w:t>3</w:t>
            </w:r>
            <w:r w:rsidRPr="00FF231B" w:rsidR="00565480">
              <w:rPr>
                <w:rFonts w:eastAsiaTheme="minorHAnsi"/>
                <w:sz w:val="20"/>
              </w:rPr>
              <w:t xml:space="preserve"> hours</w:t>
            </w:r>
          </w:p>
        </w:tc>
        <w:tc>
          <w:tcPr>
            <w:tcW w:w="1440" w:type="dxa"/>
            <w:shd w:val="solid" w:color="FFFFFF" w:fill="auto"/>
          </w:tcPr>
          <w:p w:rsidRPr="00FF231B" w:rsidR="00565480" w:rsidP="00565480" w:rsidRDefault="00565480" w14:paraId="684A10FF" w14:textId="70F7882D">
            <w:pPr>
              <w:jc w:val="right"/>
              <w:rPr>
                <w:rFonts w:eastAsiaTheme="minorHAnsi"/>
                <w:sz w:val="20"/>
              </w:rPr>
            </w:pPr>
            <w:r w:rsidRPr="00FF231B">
              <w:rPr>
                <w:sz w:val="20"/>
              </w:rPr>
              <w:t>$23</w:t>
            </w:r>
            <w:r w:rsidRPr="00FF231B" w:rsidR="000A4A2E">
              <w:rPr>
                <w:sz w:val="20"/>
              </w:rPr>
              <w:t>1</w:t>
            </w:r>
          </w:p>
        </w:tc>
        <w:tc>
          <w:tcPr>
            <w:tcW w:w="4137" w:type="dxa"/>
            <w:shd w:val="solid" w:color="FFFFFF" w:fill="auto"/>
          </w:tcPr>
          <w:p w:rsidRPr="00FF231B" w:rsidR="00565480" w:rsidP="00565480" w:rsidRDefault="00565480" w14:paraId="0292C33A" w14:textId="20694B0C">
            <w:pPr>
              <w:rPr>
                <w:sz w:val="20"/>
              </w:rPr>
            </w:pPr>
            <w:r w:rsidRPr="00FF231B">
              <w:rPr>
                <w:sz w:val="20"/>
              </w:rPr>
              <w:t xml:space="preserve">If a PTC system is to undergo an independent assessment in accordance with this section, the host railroad may submit to the Associate Administrator a written request that FRA confirm whether a particular entity would be considered an independent third party pursuant to this section. </w:t>
            </w:r>
          </w:p>
          <w:p w:rsidRPr="00FF231B" w:rsidR="00565480" w:rsidP="00565480" w:rsidRDefault="00565480" w14:paraId="38D4E3F6" w14:textId="77777777">
            <w:pPr>
              <w:rPr>
                <w:sz w:val="20"/>
              </w:rPr>
            </w:pPr>
          </w:p>
          <w:p w:rsidRPr="00FF231B" w:rsidR="00565480" w:rsidP="00565480" w:rsidRDefault="00565480" w14:paraId="5416D08A" w14:textId="7EBE58B3">
            <w:pPr>
              <w:rPr>
                <w:sz w:val="20"/>
              </w:rPr>
            </w:pPr>
            <w:r w:rsidRPr="00FF231B">
              <w:rPr>
                <w:rFonts w:eastAsia="Arial Unicode MS"/>
                <w:sz w:val="20"/>
              </w:rPr>
              <w:t xml:space="preserve">FRA estimates that it will take approximately eight (8) hours to complete each written request.  </w:t>
            </w:r>
            <w:r w:rsidRPr="00FF231B">
              <w:rPr>
                <w:sz w:val="20"/>
              </w:rPr>
              <w:t xml:space="preserve">The annual burden is divided amongst the one submission every three years.  </w:t>
            </w:r>
            <w:r w:rsidRPr="00FF231B">
              <w:rPr>
                <w:rFonts w:eastAsia="Arial Unicode MS"/>
                <w:sz w:val="20"/>
              </w:rPr>
              <w:t xml:space="preserve">    </w:t>
            </w:r>
          </w:p>
        </w:tc>
      </w:tr>
      <w:tr w:rsidRPr="00FF231B" w:rsidR="00565480" w:rsidTr="00E421B2" w14:paraId="3C342E7D" w14:textId="53E16783">
        <w:trPr>
          <w:trHeight w:val="530"/>
        </w:trPr>
        <w:tc>
          <w:tcPr>
            <w:tcW w:w="2335" w:type="dxa"/>
            <w:shd w:val="solid" w:color="FFFFFF" w:fill="auto"/>
          </w:tcPr>
          <w:p w:rsidRPr="00FF231B" w:rsidR="00565480" w:rsidP="00565480" w:rsidRDefault="00565480" w14:paraId="16F8D553" w14:textId="59D22C47">
            <w:pPr>
              <w:rPr>
                <w:rFonts w:eastAsiaTheme="minorHAnsi"/>
                <w:sz w:val="20"/>
              </w:rPr>
            </w:pPr>
            <w:r w:rsidRPr="00FF231B">
              <w:rPr>
                <w:rFonts w:eastAsiaTheme="minorHAnsi"/>
                <w:sz w:val="20"/>
              </w:rPr>
              <w:t>(c) – Further information provided to FRA upon request</w:t>
            </w:r>
          </w:p>
        </w:tc>
        <w:tc>
          <w:tcPr>
            <w:tcW w:w="1260" w:type="dxa"/>
            <w:shd w:val="solid" w:color="FFFFFF" w:fill="auto"/>
          </w:tcPr>
          <w:p w:rsidRPr="00FF231B" w:rsidR="00565480" w:rsidP="00565480" w:rsidRDefault="00565480" w14:paraId="631C82AE"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565480" w:rsidP="00565480" w:rsidRDefault="00565480" w14:paraId="57CE2985" w14:textId="77777777">
            <w:pPr>
              <w:rPr>
                <w:rFonts w:eastAsiaTheme="minorHAnsi"/>
                <w:sz w:val="20"/>
              </w:rPr>
            </w:pPr>
            <w:r w:rsidRPr="00FF231B">
              <w:rPr>
                <w:rFonts w:eastAsiaTheme="minorHAnsi"/>
                <w:sz w:val="20"/>
              </w:rPr>
              <w:t>0.3 sets of additional information</w:t>
            </w:r>
          </w:p>
        </w:tc>
        <w:tc>
          <w:tcPr>
            <w:tcW w:w="1083" w:type="dxa"/>
            <w:shd w:val="solid" w:color="FFFFFF" w:fill="auto"/>
          </w:tcPr>
          <w:p w:rsidRPr="00FF231B" w:rsidR="00565480" w:rsidP="00565480" w:rsidRDefault="00565480" w14:paraId="1B1BCB21" w14:textId="77777777">
            <w:pPr>
              <w:rPr>
                <w:rFonts w:eastAsiaTheme="minorHAnsi"/>
                <w:sz w:val="20"/>
              </w:rPr>
            </w:pPr>
            <w:r w:rsidRPr="00FF231B">
              <w:rPr>
                <w:rFonts w:eastAsiaTheme="minorHAnsi"/>
                <w:sz w:val="20"/>
              </w:rPr>
              <w:t>20 hours</w:t>
            </w:r>
          </w:p>
        </w:tc>
        <w:tc>
          <w:tcPr>
            <w:tcW w:w="1170" w:type="dxa"/>
            <w:shd w:val="solid" w:color="FFFFFF" w:fill="auto"/>
          </w:tcPr>
          <w:p w:rsidRPr="00FF231B" w:rsidR="00565480" w:rsidP="00565480" w:rsidRDefault="000A4A2E" w14:paraId="144C757A" w14:textId="482A0DA5">
            <w:pPr>
              <w:jc w:val="right"/>
              <w:rPr>
                <w:rFonts w:eastAsiaTheme="minorHAnsi"/>
                <w:sz w:val="20"/>
              </w:rPr>
            </w:pPr>
            <w:r w:rsidRPr="00FF231B">
              <w:rPr>
                <w:rFonts w:eastAsiaTheme="minorHAnsi"/>
                <w:sz w:val="20"/>
              </w:rPr>
              <w:t>7</w:t>
            </w:r>
            <w:r w:rsidRPr="00FF231B" w:rsidR="00565480">
              <w:rPr>
                <w:rFonts w:eastAsiaTheme="minorHAnsi"/>
                <w:sz w:val="20"/>
              </w:rPr>
              <w:t xml:space="preserve"> hours</w:t>
            </w:r>
          </w:p>
        </w:tc>
        <w:tc>
          <w:tcPr>
            <w:tcW w:w="1440" w:type="dxa"/>
            <w:shd w:val="solid" w:color="FFFFFF" w:fill="auto"/>
          </w:tcPr>
          <w:p w:rsidRPr="00FF231B" w:rsidR="00565480" w:rsidP="00565480" w:rsidRDefault="00565480" w14:paraId="54437D8B" w14:textId="0894CF88">
            <w:pPr>
              <w:jc w:val="right"/>
              <w:rPr>
                <w:rFonts w:eastAsiaTheme="minorHAnsi"/>
                <w:sz w:val="20"/>
              </w:rPr>
            </w:pPr>
            <w:r w:rsidRPr="00FF231B">
              <w:rPr>
                <w:sz w:val="20"/>
              </w:rPr>
              <w:t>$5</w:t>
            </w:r>
            <w:r w:rsidRPr="00FF231B" w:rsidR="000A4A2E">
              <w:rPr>
                <w:sz w:val="20"/>
              </w:rPr>
              <w:t>39</w:t>
            </w:r>
          </w:p>
        </w:tc>
        <w:tc>
          <w:tcPr>
            <w:tcW w:w="4137" w:type="dxa"/>
            <w:shd w:val="solid" w:color="FFFFFF" w:fill="auto"/>
          </w:tcPr>
          <w:p w:rsidRPr="00FF231B" w:rsidR="00565480" w:rsidP="00565480" w:rsidRDefault="00565480" w14:paraId="094CF100" w14:textId="2ECF6B5A">
            <w:pPr>
              <w:rPr>
                <w:sz w:val="20"/>
              </w:rPr>
            </w:pPr>
            <w:r w:rsidRPr="00FF231B">
              <w:rPr>
                <w:rFonts w:eastAsia="Arial Unicode MS"/>
                <w:sz w:val="20"/>
              </w:rPr>
              <w:t xml:space="preserve">FRA estimates that it will request further information to make a determination or provide its determination in writing under the above requirement.   It is estimated that it will take the industry approximately 20 hours to complete each additional information document.  </w:t>
            </w:r>
            <w:r w:rsidRPr="00FF231B">
              <w:rPr>
                <w:sz w:val="20"/>
              </w:rPr>
              <w:t xml:space="preserve">The annual burden is divided amongst the one submission every three years.  </w:t>
            </w:r>
            <w:r w:rsidRPr="00FF231B">
              <w:rPr>
                <w:rFonts w:eastAsia="Arial Unicode MS"/>
                <w:sz w:val="20"/>
              </w:rPr>
              <w:t xml:space="preserve">     </w:t>
            </w:r>
          </w:p>
        </w:tc>
      </w:tr>
      <w:tr w:rsidRPr="00FF231B" w:rsidR="00565480" w:rsidTr="00E421B2" w14:paraId="68555AD9" w14:textId="667B219C">
        <w:trPr>
          <w:trHeight w:val="435"/>
        </w:trPr>
        <w:tc>
          <w:tcPr>
            <w:tcW w:w="2335" w:type="dxa"/>
            <w:shd w:val="solid" w:color="FFFFFF" w:fill="auto"/>
          </w:tcPr>
          <w:p w:rsidRPr="00FF231B" w:rsidR="00565480" w:rsidP="00565480" w:rsidRDefault="00565480" w14:paraId="38E847F4" w14:textId="2CF2E92F">
            <w:pPr>
              <w:rPr>
                <w:rFonts w:eastAsiaTheme="minorHAnsi"/>
                <w:sz w:val="20"/>
              </w:rPr>
            </w:pPr>
            <w:r w:rsidRPr="00FF231B">
              <w:rPr>
                <w:rFonts w:eastAsiaTheme="minorHAnsi"/>
                <w:sz w:val="20"/>
              </w:rPr>
              <w:t xml:space="preserve">(d) – A request not to provide certain </w:t>
            </w:r>
            <w:r w:rsidRPr="00FF231B">
              <w:rPr>
                <w:rFonts w:eastAsiaTheme="minorHAnsi"/>
                <w:sz w:val="20"/>
              </w:rPr>
              <w:lastRenderedPageBreak/>
              <w:t>documents otherwise required under Appendix F for an independent, third-party assessment</w:t>
            </w:r>
          </w:p>
        </w:tc>
        <w:tc>
          <w:tcPr>
            <w:tcW w:w="1260" w:type="dxa"/>
            <w:shd w:val="solid" w:color="FFFFFF" w:fill="auto"/>
          </w:tcPr>
          <w:p w:rsidRPr="00FF231B" w:rsidR="00565480" w:rsidP="00565480" w:rsidRDefault="00565480" w14:paraId="421D2D9D" w14:textId="77777777">
            <w:pPr>
              <w:rPr>
                <w:rFonts w:eastAsiaTheme="minorHAnsi"/>
                <w:sz w:val="20"/>
              </w:rPr>
            </w:pPr>
            <w:r w:rsidRPr="00FF231B">
              <w:rPr>
                <w:rFonts w:eastAsiaTheme="minorHAnsi"/>
                <w:sz w:val="20"/>
              </w:rPr>
              <w:lastRenderedPageBreak/>
              <w:t>38 railroads</w:t>
            </w:r>
          </w:p>
        </w:tc>
        <w:tc>
          <w:tcPr>
            <w:tcW w:w="1437" w:type="dxa"/>
            <w:shd w:val="solid" w:color="FFFFFF" w:fill="auto"/>
          </w:tcPr>
          <w:p w:rsidRPr="00FF231B" w:rsidR="00565480" w:rsidP="00565480" w:rsidRDefault="00565480" w14:paraId="746BAEEF" w14:textId="77777777">
            <w:pPr>
              <w:rPr>
                <w:rFonts w:eastAsiaTheme="minorHAnsi"/>
                <w:sz w:val="20"/>
              </w:rPr>
            </w:pPr>
            <w:r w:rsidRPr="00FF231B">
              <w:rPr>
                <w:rFonts w:eastAsiaTheme="minorHAnsi"/>
                <w:sz w:val="20"/>
              </w:rPr>
              <w:t>0.3 requests</w:t>
            </w:r>
          </w:p>
        </w:tc>
        <w:tc>
          <w:tcPr>
            <w:tcW w:w="1083" w:type="dxa"/>
            <w:shd w:val="solid" w:color="FFFFFF" w:fill="auto"/>
          </w:tcPr>
          <w:p w:rsidRPr="00FF231B" w:rsidR="00565480" w:rsidP="00565480" w:rsidRDefault="00565480" w14:paraId="6222EAED" w14:textId="77777777">
            <w:pPr>
              <w:rPr>
                <w:rFonts w:eastAsiaTheme="minorHAnsi"/>
                <w:sz w:val="20"/>
              </w:rPr>
            </w:pPr>
            <w:r w:rsidRPr="00FF231B">
              <w:rPr>
                <w:rFonts w:eastAsiaTheme="minorHAnsi"/>
                <w:sz w:val="20"/>
              </w:rPr>
              <w:t>20 hours</w:t>
            </w:r>
          </w:p>
        </w:tc>
        <w:tc>
          <w:tcPr>
            <w:tcW w:w="1170" w:type="dxa"/>
            <w:shd w:val="solid" w:color="FFFFFF" w:fill="auto"/>
          </w:tcPr>
          <w:p w:rsidRPr="00FF231B" w:rsidR="00565480" w:rsidP="00565480" w:rsidRDefault="000A4A2E" w14:paraId="709B79B6" w14:textId="7182DA5F">
            <w:pPr>
              <w:jc w:val="right"/>
              <w:rPr>
                <w:rFonts w:eastAsiaTheme="minorHAnsi"/>
                <w:sz w:val="20"/>
              </w:rPr>
            </w:pPr>
            <w:r w:rsidRPr="00FF231B">
              <w:rPr>
                <w:rFonts w:eastAsiaTheme="minorHAnsi"/>
                <w:sz w:val="20"/>
              </w:rPr>
              <w:t>7</w:t>
            </w:r>
            <w:r w:rsidRPr="00FF231B" w:rsidR="00565480">
              <w:rPr>
                <w:rFonts w:eastAsiaTheme="minorHAnsi"/>
                <w:sz w:val="20"/>
              </w:rPr>
              <w:t xml:space="preserve"> hours</w:t>
            </w:r>
          </w:p>
        </w:tc>
        <w:tc>
          <w:tcPr>
            <w:tcW w:w="1440" w:type="dxa"/>
            <w:shd w:val="solid" w:color="FFFFFF" w:fill="auto"/>
          </w:tcPr>
          <w:p w:rsidRPr="00FF231B" w:rsidR="00565480" w:rsidP="00565480" w:rsidRDefault="00565480" w14:paraId="17991F60" w14:textId="21B3315B">
            <w:pPr>
              <w:jc w:val="right"/>
              <w:rPr>
                <w:rFonts w:eastAsiaTheme="minorHAnsi"/>
                <w:sz w:val="20"/>
              </w:rPr>
            </w:pPr>
            <w:r w:rsidRPr="00FF231B">
              <w:rPr>
                <w:sz w:val="20"/>
              </w:rPr>
              <w:t>$5</w:t>
            </w:r>
            <w:r w:rsidRPr="00FF231B" w:rsidR="000A4A2E">
              <w:rPr>
                <w:sz w:val="20"/>
              </w:rPr>
              <w:t>39</w:t>
            </w:r>
          </w:p>
        </w:tc>
        <w:tc>
          <w:tcPr>
            <w:tcW w:w="4137" w:type="dxa"/>
            <w:shd w:val="solid" w:color="FFFFFF" w:fill="auto"/>
          </w:tcPr>
          <w:p w:rsidRPr="00FF231B" w:rsidR="00565480" w:rsidP="00565480" w:rsidRDefault="00565480" w14:paraId="7BDECDED" w14:textId="04E0C55E">
            <w:pPr>
              <w:rPr>
                <w:sz w:val="20"/>
              </w:rPr>
            </w:pPr>
            <w:r w:rsidRPr="00FF231B">
              <w:rPr>
                <w:sz w:val="20"/>
              </w:rPr>
              <w:t xml:space="preserve">The independent third-party assessment must, at a minimum, consist of the activities and result in </w:t>
            </w:r>
            <w:r w:rsidRPr="00FF231B">
              <w:rPr>
                <w:sz w:val="20"/>
              </w:rPr>
              <w:lastRenderedPageBreak/>
              <w:t>the production of documentation meeting the requirements of Appendix F to this part, unless excepted by this part or by FRA order or waiver.</w:t>
            </w:r>
          </w:p>
          <w:p w:rsidRPr="00FF231B" w:rsidR="00565480" w:rsidP="00565480" w:rsidRDefault="00565480" w14:paraId="23C3DCC1" w14:textId="77777777">
            <w:pPr>
              <w:rPr>
                <w:sz w:val="20"/>
              </w:rPr>
            </w:pPr>
          </w:p>
          <w:p w:rsidRPr="00FF231B" w:rsidR="00565480" w:rsidP="00565480" w:rsidRDefault="00565480" w14:paraId="1CC53E8E" w14:textId="4A4F2355">
            <w:pPr>
              <w:rPr>
                <w:sz w:val="20"/>
              </w:rPr>
            </w:pPr>
            <w:r w:rsidRPr="00FF231B">
              <w:rPr>
                <w:sz w:val="20"/>
              </w:rPr>
              <w:t xml:space="preserve">FRA estimates that it will take approximately 20 hours to complete each waiver request. The annual burden is divided amongst the one submission every three years.  </w:t>
            </w:r>
            <w:r w:rsidRPr="00FF231B">
              <w:rPr>
                <w:rFonts w:eastAsia="Arial Unicode MS"/>
                <w:sz w:val="20"/>
              </w:rPr>
              <w:t xml:space="preserve">    </w:t>
            </w:r>
            <w:r w:rsidRPr="00FF231B">
              <w:rPr>
                <w:sz w:val="20"/>
              </w:rPr>
              <w:t xml:space="preserve">  </w:t>
            </w:r>
          </w:p>
        </w:tc>
      </w:tr>
      <w:tr w:rsidRPr="00FF231B" w:rsidR="00565480" w:rsidTr="00E421B2" w14:paraId="33C289FE" w14:textId="14641C39">
        <w:trPr>
          <w:trHeight w:val="1063"/>
        </w:trPr>
        <w:tc>
          <w:tcPr>
            <w:tcW w:w="2335" w:type="dxa"/>
            <w:shd w:val="solid" w:color="FFFFFF" w:fill="auto"/>
          </w:tcPr>
          <w:p w:rsidRPr="00FF231B" w:rsidR="00565480" w:rsidP="00565480" w:rsidRDefault="00565480" w14:paraId="2D8B20C8" w14:textId="024F156F">
            <w:pPr>
              <w:rPr>
                <w:rFonts w:eastAsiaTheme="minorHAnsi"/>
                <w:sz w:val="20"/>
              </w:rPr>
            </w:pPr>
            <w:r w:rsidRPr="00FF231B">
              <w:rPr>
                <w:rFonts w:eastAsiaTheme="minorHAnsi"/>
                <w:sz w:val="20"/>
              </w:rPr>
              <w:lastRenderedPageBreak/>
              <w:t>(e) – A request for FRA to accept information certified by a foreign regulatory entity for purposes of 49 CFR 236.1017 and/or 236.1009(</w:t>
            </w:r>
            <w:proofErr w:type="spellStart"/>
            <w:r w:rsidRPr="00FF231B">
              <w:rPr>
                <w:rFonts w:eastAsiaTheme="minorHAnsi"/>
                <w:sz w:val="20"/>
              </w:rPr>
              <w:t>i</w:t>
            </w:r>
            <w:proofErr w:type="spellEnd"/>
            <w:r w:rsidRPr="00FF231B">
              <w:rPr>
                <w:rFonts w:eastAsiaTheme="minorHAnsi"/>
                <w:sz w:val="20"/>
              </w:rPr>
              <w:t>)</w:t>
            </w:r>
          </w:p>
        </w:tc>
        <w:tc>
          <w:tcPr>
            <w:tcW w:w="1260" w:type="dxa"/>
            <w:shd w:val="solid" w:color="FFFFFF" w:fill="auto"/>
          </w:tcPr>
          <w:p w:rsidRPr="00FF231B" w:rsidR="00565480" w:rsidP="00565480" w:rsidRDefault="00565480" w14:paraId="4D756C5A"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565480" w:rsidP="00565480" w:rsidRDefault="00565480" w14:paraId="2CCA8E6A" w14:textId="77777777">
            <w:pPr>
              <w:rPr>
                <w:rFonts w:eastAsiaTheme="minorHAnsi"/>
                <w:sz w:val="20"/>
              </w:rPr>
            </w:pPr>
            <w:r w:rsidRPr="00FF231B">
              <w:rPr>
                <w:rFonts w:eastAsiaTheme="minorHAnsi"/>
                <w:sz w:val="20"/>
              </w:rPr>
              <w:t>0.3 requests</w:t>
            </w:r>
          </w:p>
        </w:tc>
        <w:tc>
          <w:tcPr>
            <w:tcW w:w="1083" w:type="dxa"/>
            <w:shd w:val="solid" w:color="FFFFFF" w:fill="auto"/>
          </w:tcPr>
          <w:p w:rsidRPr="00FF231B" w:rsidR="00565480" w:rsidP="00565480" w:rsidRDefault="00565480" w14:paraId="71C64A8D" w14:textId="77777777">
            <w:pPr>
              <w:rPr>
                <w:rFonts w:eastAsiaTheme="minorHAnsi"/>
                <w:sz w:val="20"/>
              </w:rPr>
            </w:pPr>
            <w:r w:rsidRPr="00FF231B">
              <w:rPr>
                <w:rFonts w:eastAsiaTheme="minorHAnsi"/>
                <w:sz w:val="20"/>
              </w:rPr>
              <w:t>32 hours</w:t>
            </w:r>
          </w:p>
        </w:tc>
        <w:tc>
          <w:tcPr>
            <w:tcW w:w="1170" w:type="dxa"/>
            <w:shd w:val="solid" w:color="FFFFFF" w:fill="auto"/>
          </w:tcPr>
          <w:p w:rsidRPr="00FF231B" w:rsidR="00565480" w:rsidP="00565480" w:rsidRDefault="00565480" w14:paraId="5F26FF74" w14:textId="3CC0E33F">
            <w:pPr>
              <w:jc w:val="right"/>
              <w:rPr>
                <w:rFonts w:eastAsiaTheme="minorHAnsi"/>
                <w:sz w:val="20"/>
              </w:rPr>
            </w:pPr>
            <w:r w:rsidRPr="00FF231B">
              <w:rPr>
                <w:rFonts w:eastAsiaTheme="minorHAnsi"/>
                <w:sz w:val="20"/>
              </w:rPr>
              <w:t>11 hours</w:t>
            </w:r>
          </w:p>
        </w:tc>
        <w:tc>
          <w:tcPr>
            <w:tcW w:w="1440" w:type="dxa"/>
            <w:shd w:val="solid" w:color="FFFFFF" w:fill="auto"/>
          </w:tcPr>
          <w:p w:rsidRPr="00FF231B" w:rsidR="00565480" w:rsidP="00565480" w:rsidRDefault="00565480" w14:paraId="7622E545" w14:textId="751113AC">
            <w:pPr>
              <w:jc w:val="right"/>
              <w:rPr>
                <w:rFonts w:eastAsiaTheme="minorHAnsi"/>
                <w:sz w:val="20"/>
              </w:rPr>
            </w:pPr>
            <w:r w:rsidRPr="00FF231B">
              <w:rPr>
                <w:sz w:val="20"/>
              </w:rPr>
              <w:t>$8</w:t>
            </w:r>
            <w:r w:rsidRPr="00FF231B" w:rsidR="000A4A2E">
              <w:rPr>
                <w:sz w:val="20"/>
              </w:rPr>
              <w:t>47</w:t>
            </w:r>
          </w:p>
        </w:tc>
        <w:tc>
          <w:tcPr>
            <w:tcW w:w="4137" w:type="dxa"/>
            <w:shd w:val="solid" w:color="FFFFFF" w:fill="auto"/>
          </w:tcPr>
          <w:p w:rsidRPr="00FF231B" w:rsidR="00565480" w:rsidP="00565480" w:rsidRDefault="00565480" w14:paraId="08805B06" w14:textId="77777777">
            <w:pPr>
              <w:rPr>
                <w:sz w:val="20"/>
              </w:rPr>
            </w:pPr>
            <w:r w:rsidRPr="00FF231B">
              <w:rPr>
                <w:sz w:val="20"/>
              </w:rPr>
              <w:t>Information provided that has been certified under the auspices of a foreign railroad regulatory entity recognized by the Associate Administrator may, at the Associate Administrator’s discretion, be accepted as having been independently verified.</w:t>
            </w:r>
          </w:p>
          <w:p w:rsidRPr="00FF231B" w:rsidR="00565480" w:rsidP="00565480" w:rsidRDefault="00565480" w14:paraId="3F30BC49" w14:textId="77777777">
            <w:pPr>
              <w:rPr>
                <w:sz w:val="20"/>
              </w:rPr>
            </w:pPr>
          </w:p>
          <w:p w:rsidRPr="00FF231B" w:rsidR="00565480" w:rsidP="00565480" w:rsidRDefault="00565480" w14:paraId="5F9B6A7B" w14:textId="590B5E33">
            <w:pPr>
              <w:rPr>
                <w:sz w:val="20"/>
              </w:rPr>
            </w:pPr>
            <w:r w:rsidRPr="00FF231B">
              <w:rPr>
                <w:sz w:val="20"/>
              </w:rPr>
              <w:t xml:space="preserve">FRA estimates that it will take approximately 32 hours to complete each request.  The annual burden is divided amongst the one submission every three years.  </w:t>
            </w:r>
            <w:r w:rsidRPr="00FF231B">
              <w:rPr>
                <w:rFonts w:eastAsia="Arial Unicode MS"/>
                <w:sz w:val="20"/>
              </w:rPr>
              <w:t xml:space="preserve">    </w:t>
            </w:r>
            <w:r w:rsidRPr="00FF231B">
              <w:rPr>
                <w:sz w:val="20"/>
              </w:rPr>
              <w:t xml:space="preserve">  </w:t>
            </w:r>
          </w:p>
        </w:tc>
      </w:tr>
      <w:tr w:rsidRPr="00FF231B" w:rsidR="00E60DC0" w:rsidTr="00E421B2" w14:paraId="0504AF9C" w14:textId="65194754">
        <w:trPr>
          <w:trHeight w:val="2568"/>
        </w:trPr>
        <w:tc>
          <w:tcPr>
            <w:tcW w:w="2335" w:type="dxa"/>
            <w:shd w:val="solid" w:color="FFFFFF" w:fill="auto"/>
          </w:tcPr>
          <w:p w:rsidRPr="00FF231B" w:rsidR="00E60DC0" w:rsidP="00E60DC0" w:rsidRDefault="00E60DC0" w14:paraId="4934ADEA" w14:textId="0C9C9317">
            <w:pPr>
              <w:rPr>
                <w:rFonts w:eastAsiaTheme="minorHAnsi"/>
                <w:sz w:val="20"/>
              </w:rPr>
            </w:pPr>
            <w:r w:rsidRPr="00FF231B">
              <w:rPr>
                <w:rFonts w:eastAsiaTheme="minorHAnsi"/>
                <w:sz w:val="20"/>
              </w:rPr>
              <w:t>236.1019(b) – A request for a passenger terminal main line track exception (MTEA)</w:t>
            </w:r>
          </w:p>
        </w:tc>
        <w:tc>
          <w:tcPr>
            <w:tcW w:w="1260" w:type="dxa"/>
            <w:shd w:val="solid" w:color="FFFFFF" w:fill="auto"/>
          </w:tcPr>
          <w:p w:rsidRPr="00FF231B" w:rsidR="00E60DC0" w:rsidP="00E60DC0" w:rsidRDefault="00E60DC0" w14:paraId="0500BF48"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08B6D565" w14:textId="77777777">
            <w:pPr>
              <w:rPr>
                <w:rFonts w:eastAsiaTheme="minorHAnsi"/>
                <w:sz w:val="20"/>
              </w:rPr>
            </w:pPr>
            <w:r w:rsidRPr="00FF231B">
              <w:rPr>
                <w:rFonts w:eastAsiaTheme="minorHAnsi"/>
                <w:sz w:val="20"/>
              </w:rPr>
              <w:t>1 MTEA</w:t>
            </w:r>
          </w:p>
        </w:tc>
        <w:tc>
          <w:tcPr>
            <w:tcW w:w="1083" w:type="dxa"/>
            <w:shd w:val="solid" w:color="FFFFFF" w:fill="auto"/>
          </w:tcPr>
          <w:p w:rsidRPr="00FF231B" w:rsidR="00E60DC0" w:rsidP="00E60DC0" w:rsidRDefault="00E60DC0" w14:paraId="69254BEC" w14:textId="77777777">
            <w:pPr>
              <w:rPr>
                <w:rFonts w:eastAsiaTheme="minorHAnsi"/>
                <w:sz w:val="20"/>
              </w:rPr>
            </w:pPr>
            <w:r w:rsidRPr="00FF231B">
              <w:rPr>
                <w:rFonts w:eastAsiaTheme="minorHAnsi"/>
                <w:sz w:val="20"/>
              </w:rPr>
              <w:t>160 hours</w:t>
            </w:r>
          </w:p>
        </w:tc>
        <w:tc>
          <w:tcPr>
            <w:tcW w:w="1170" w:type="dxa"/>
            <w:shd w:val="solid" w:color="FFFFFF" w:fill="auto"/>
          </w:tcPr>
          <w:p w:rsidRPr="00FF231B" w:rsidR="00E60DC0" w:rsidP="00E60DC0" w:rsidRDefault="00E60DC0" w14:paraId="56DE7A78" w14:textId="77777777">
            <w:pPr>
              <w:jc w:val="right"/>
              <w:rPr>
                <w:rFonts w:eastAsiaTheme="minorHAnsi"/>
                <w:sz w:val="20"/>
              </w:rPr>
            </w:pPr>
            <w:r w:rsidRPr="00FF231B">
              <w:rPr>
                <w:rFonts w:eastAsiaTheme="minorHAnsi"/>
                <w:sz w:val="20"/>
              </w:rPr>
              <w:t>160 hours</w:t>
            </w:r>
          </w:p>
        </w:tc>
        <w:tc>
          <w:tcPr>
            <w:tcW w:w="1440" w:type="dxa"/>
            <w:shd w:val="solid" w:color="FFFFFF" w:fill="auto"/>
          </w:tcPr>
          <w:p w:rsidRPr="00FF231B" w:rsidR="00E60DC0" w:rsidP="00E60DC0" w:rsidRDefault="00E60DC0" w14:paraId="300D305A" w14:textId="77777777">
            <w:pPr>
              <w:jc w:val="right"/>
              <w:rPr>
                <w:rFonts w:eastAsiaTheme="minorHAnsi"/>
                <w:sz w:val="20"/>
              </w:rPr>
            </w:pPr>
            <w:r w:rsidRPr="00FF231B">
              <w:rPr>
                <w:sz w:val="20"/>
              </w:rPr>
              <w:t>$12,320</w:t>
            </w:r>
          </w:p>
        </w:tc>
        <w:tc>
          <w:tcPr>
            <w:tcW w:w="4137" w:type="dxa"/>
            <w:shd w:val="solid" w:color="FFFFFF" w:fill="auto"/>
          </w:tcPr>
          <w:p w:rsidRPr="00FF231B" w:rsidR="00E60DC0" w:rsidP="00707A16" w:rsidRDefault="00E60DC0" w14:paraId="4D28CD29" w14:textId="645D82F4">
            <w:pPr>
              <w:rPr>
                <w:sz w:val="20"/>
              </w:rPr>
            </w:pPr>
            <w:r w:rsidRPr="00FF231B">
              <w:rPr>
                <w:sz w:val="20"/>
              </w:rPr>
              <w:t>FRA will consider an exception in the case of trackage used exclusively as yard or terminal tracks by or in support of regularly scheduled intercity or commuter passenger service where the MTEA describes in detail the physical boundaries of the trackage in question</w:t>
            </w:r>
            <w:r w:rsidRPr="00FF231B" w:rsidR="00707A16">
              <w:rPr>
                <w:sz w:val="20"/>
              </w:rPr>
              <w:t xml:space="preserve"> and</w:t>
            </w:r>
            <w:r w:rsidRPr="00FF231B">
              <w:rPr>
                <w:sz w:val="20"/>
              </w:rPr>
              <w:t xml:space="preserve"> its use and characteristics (including track and signal charts)</w:t>
            </w:r>
            <w:r w:rsidRPr="00FF231B" w:rsidR="00707A16">
              <w:rPr>
                <w:sz w:val="20"/>
              </w:rPr>
              <w:t xml:space="preserve"> as descripted by this section. </w:t>
            </w:r>
          </w:p>
          <w:p w:rsidRPr="00FF231B" w:rsidR="00E60DC0" w:rsidP="00E60DC0" w:rsidRDefault="00E60DC0" w14:paraId="4D535F6E" w14:textId="78FE6982">
            <w:pPr>
              <w:rPr>
                <w:sz w:val="20"/>
              </w:rPr>
            </w:pPr>
          </w:p>
          <w:p w:rsidRPr="00FF231B" w:rsidR="00E60DC0" w:rsidP="00707A16" w:rsidRDefault="00E60DC0" w14:paraId="15D2458D" w14:textId="527D0A7D">
            <w:pPr>
              <w:rPr>
                <w:sz w:val="20"/>
              </w:rPr>
            </w:pPr>
            <w:r w:rsidRPr="00FF231B">
              <w:rPr>
                <w:sz w:val="20"/>
              </w:rPr>
              <w:t>FRA estimates that it will take approximately 160 hours to complete each MTEA.</w:t>
            </w:r>
          </w:p>
        </w:tc>
      </w:tr>
      <w:tr w:rsidRPr="00FF231B" w:rsidR="00E60DC0" w:rsidTr="00E421B2" w14:paraId="395C0B2D" w14:textId="5A486139">
        <w:trPr>
          <w:trHeight w:val="1063"/>
        </w:trPr>
        <w:tc>
          <w:tcPr>
            <w:tcW w:w="2335" w:type="dxa"/>
            <w:shd w:val="solid" w:color="FFFFFF" w:fill="auto"/>
          </w:tcPr>
          <w:p w:rsidRPr="00FF231B" w:rsidR="00E60DC0" w:rsidP="00E60DC0" w:rsidRDefault="00E60DC0" w14:paraId="1FD1AF04" w14:textId="54EAD70B">
            <w:pPr>
              <w:rPr>
                <w:rFonts w:eastAsiaTheme="minorHAnsi"/>
                <w:sz w:val="20"/>
              </w:rPr>
            </w:pPr>
            <w:r w:rsidRPr="00FF231B">
              <w:rPr>
                <w:rFonts w:eastAsiaTheme="minorHAnsi"/>
                <w:sz w:val="20"/>
              </w:rPr>
              <w:t>(c)(1) – A request for a limited operations exception (based on restricted speed, temporal separation, or a risk mitigation plan)</w:t>
            </w:r>
          </w:p>
        </w:tc>
        <w:tc>
          <w:tcPr>
            <w:tcW w:w="1260" w:type="dxa"/>
            <w:shd w:val="solid" w:color="FFFFFF" w:fill="auto"/>
          </w:tcPr>
          <w:p w:rsidRPr="00FF231B" w:rsidR="00E60DC0" w:rsidP="00E60DC0" w:rsidRDefault="00E60DC0" w14:paraId="4A3400E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4813463B" w14:textId="77777777">
            <w:pPr>
              <w:rPr>
                <w:rFonts w:eastAsiaTheme="minorHAnsi"/>
                <w:sz w:val="20"/>
              </w:rPr>
            </w:pPr>
            <w:r w:rsidRPr="00FF231B">
              <w:rPr>
                <w:rFonts w:eastAsiaTheme="minorHAnsi"/>
                <w:sz w:val="20"/>
              </w:rPr>
              <w:t>1 request and/or plan</w:t>
            </w:r>
          </w:p>
        </w:tc>
        <w:tc>
          <w:tcPr>
            <w:tcW w:w="1083" w:type="dxa"/>
            <w:shd w:val="solid" w:color="FFFFFF" w:fill="auto"/>
          </w:tcPr>
          <w:p w:rsidRPr="00FF231B" w:rsidR="00E60DC0" w:rsidP="00E60DC0" w:rsidRDefault="00E60DC0" w14:paraId="267A14A2" w14:textId="77777777">
            <w:pPr>
              <w:rPr>
                <w:rFonts w:eastAsiaTheme="minorHAnsi"/>
                <w:sz w:val="20"/>
              </w:rPr>
            </w:pPr>
            <w:r w:rsidRPr="00FF231B">
              <w:rPr>
                <w:rFonts w:eastAsiaTheme="minorHAnsi"/>
                <w:sz w:val="20"/>
              </w:rPr>
              <w:t>160 hours</w:t>
            </w:r>
          </w:p>
        </w:tc>
        <w:tc>
          <w:tcPr>
            <w:tcW w:w="1170" w:type="dxa"/>
            <w:shd w:val="solid" w:color="FFFFFF" w:fill="auto"/>
          </w:tcPr>
          <w:p w:rsidRPr="00FF231B" w:rsidR="00E60DC0" w:rsidP="00E60DC0" w:rsidRDefault="00E60DC0" w14:paraId="34766478" w14:textId="77777777">
            <w:pPr>
              <w:jc w:val="right"/>
              <w:rPr>
                <w:rFonts w:eastAsiaTheme="minorHAnsi"/>
                <w:sz w:val="20"/>
              </w:rPr>
            </w:pPr>
            <w:r w:rsidRPr="00FF231B">
              <w:rPr>
                <w:rFonts w:eastAsiaTheme="minorHAnsi"/>
                <w:sz w:val="20"/>
              </w:rPr>
              <w:t>160 hours</w:t>
            </w:r>
          </w:p>
        </w:tc>
        <w:tc>
          <w:tcPr>
            <w:tcW w:w="1440" w:type="dxa"/>
            <w:shd w:val="solid" w:color="FFFFFF" w:fill="auto"/>
          </w:tcPr>
          <w:p w:rsidRPr="00FF231B" w:rsidR="00E60DC0" w:rsidP="00E60DC0" w:rsidRDefault="00E60DC0" w14:paraId="3CF90C5C" w14:textId="77777777">
            <w:pPr>
              <w:jc w:val="right"/>
              <w:rPr>
                <w:rFonts w:eastAsiaTheme="minorHAnsi"/>
                <w:sz w:val="20"/>
              </w:rPr>
            </w:pPr>
            <w:r w:rsidRPr="00FF231B">
              <w:rPr>
                <w:sz w:val="20"/>
              </w:rPr>
              <w:t>$12,320</w:t>
            </w:r>
          </w:p>
        </w:tc>
        <w:tc>
          <w:tcPr>
            <w:tcW w:w="4137" w:type="dxa"/>
            <w:shd w:val="solid" w:color="FFFFFF" w:fill="auto"/>
          </w:tcPr>
          <w:p w:rsidRPr="00FF231B" w:rsidR="00E60DC0" w:rsidP="00E60DC0" w:rsidRDefault="00E60DC0" w14:paraId="50228BF2" w14:textId="66561E4E">
            <w:pPr>
              <w:rPr>
                <w:rFonts w:eastAsia="Arial Unicode MS"/>
                <w:sz w:val="20"/>
              </w:rPr>
            </w:pPr>
            <w:r w:rsidRPr="00FF231B">
              <w:rPr>
                <w:rFonts w:eastAsia="Arial Unicode MS"/>
                <w:sz w:val="20"/>
              </w:rPr>
              <w:t>FRA will consider an exception in the case of a track segment used for limited operations (at speeds not exceeding those permitted under 236.0 of this part)</w:t>
            </w:r>
            <w:r w:rsidRPr="00FF231B" w:rsidR="00707A16">
              <w:rPr>
                <w:rFonts w:eastAsia="Arial Unicode MS"/>
                <w:sz w:val="20"/>
              </w:rPr>
              <w:t xml:space="preserve"> and described by this section.</w:t>
            </w:r>
          </w:p>
          <w:p w:rsidRPr="00FF231B" w:rsidR="00707A16" w:rsidP="00E60DC0" w:rsidRDefault="00707A16" w14:paraId="10D58289" w14:textId="77777777">
            <w:pPr>
              <w:rPr>
                <w:rFonts w:eastAsia="Arial Unicode MS"/>
                <w:sz w:val="20"/>
              </w:rPr>
            </w:pPr>
          </w:p>
          <w:p w:rsidRPr="00FF231B" w:rsidR="00E60DC0" w:rsidP="00E60DC0" w:rsidRDefault="00E60DC0" w14:paraId="25C6BA33" w14:textId="7D5A3A37">
            <w:pPr>
              <w:rPr>
                <w:sz w:val="20"/>
              </w:rPr>
            </w:pPr>
            <w:r w:rsidRPr="00FF231B">
              <w:rPr>
                <w:sz w:val="20"/>
              </w:rPr>
              <w:lastRenderedPageBreak/>
              <w:t xml:space="preserve">FRA estimates </w:t>
            </w:r>
            <w:r w:rsidRPr="00FF231B" w:rsidR="00556F61">
              <w:rPr>
                <w:sz w:val="20"/>
              </w:rPr>
              <w:t>t</w:t>
            </w:r>
            <w:r w:rsidRPr="00FF231B">
              <w:rPr>
                <w:sz w:val="20"/>
              </w:rPr>
              <w:t xml:space="preserve">hat it will take approximately 160 hours to complete each request.  </w:t>
            </w:r>
          </w:p>
        </w:tc>
      </w:tr>
      <w:tr w:rsidRPr="00FF231B" w:rsidR="00E60DC0" w:rsidTr="00E421B2" w14:paraId="6D7E31AD" w14:textId="34BAD60C">
        <w:trPr>
          <w:trHeight w:val="705"/>
        </w:trPr>
        <w:tc>
          <w:tcPr>
            <w:tcW w:w="2335" w:type="dxa"/>
            <w:shd w:val="solid" w:color="FFFFFF" w:fill="auto"/>
          </w:tcPr>
          <w:p w:rsidRPr="00FF231B" w:rsidR="00E60DC0" w:rsidP="00E60DC0" w:rsidRDefault="00E60DC0" w14:paraId="1B258A74" w14:textId="0E8D4B3B">
            <w:pPr>
              <w:rPr>
                <w:rFonts w:eastAsiaTheme="minorHAnsi"/>
                <w:sz w:val="20"/>
              </w:rPr>
            </w:pPr>
            <w:r w:rsidRPr="00FF231B">
              <w:rPr>
                <w:rFonts w:eastAsiaTheme="minorHAnsi"/>
                <w:sz w:val="20"/>
              </w:rPr>
              <w:lastRenderedPageBreak/>
              <w:t>(c)(2) – A request for a limited operations exception for a non-Class I, freight railroad’s track</w:t>
            </w:r>
          </w:p>
        </w:tc>
        <w:tc>
          <w:tcPr>
            <w:tcW w:w="1260" w:type="dxa"/>
            <w:shd w:val="solid" w:color="FFFFFF" w:fill="auto"/>
          </w:tcPr>
          <w:p w:rsidRPr="00FF231B" w:rsidR="00E60DC0" w:rsidP="00E60DC0" w:rsidRDefault="00E60DC0" w14:paraId="0A3D3419" w14:textId="77777777">
            <w:pPr>
              <w:rPr>
                <w:rFonts w:eastAsiaTheme="minorHAnsi"/>
                <w:sz w:val="20"/>
              </w:rPr>
            </w:pPr>
            <w:r w:rsidRPr="00FF231B">
              <w:rPr>
                <w:rFonts w:eastAsiaTheme="minorHAnsi"/>
                <w:sz w:val="20"/>
              </w:rPr>
              <w:t>10 railroads</w:t>
            </w:r>
          </w:p>
        </w:tc>
        <w:tc>
          <w:tcPr>
            <w:tcW w:w="1437" w:type="dxa"/>
            <w:shd w:val="solid" w:color="FFFFFF" w:fill="auto"/>
          </w:tcPr>
          <w:p w:rsidRPr="00FF231B" w:rsidR="00E60DC0" w:rsidP="00E60DC0" w:rsidRDefault="00E60DC0" w14:paraId="69046025" w14:textId="77777777">
            <w:pPr>
              <w:rPr>
                <w:rFonts w:eastAsiaTheme="minorHAnsi"/>
                <w:sz w:val="20"/>
              </w:rPr>
            </w:pPr>
            <w:r w:rsidRPr="00FF231B">
              <w:rPr>
                <w:rFonts w:eastAsiaTheme="minorHAnsi"/>
                <w:sz w:val="20"/>
              </w:rPr>
              <w:t xml:space="preserve">1 request </w:t>
            </w:r>
          </w:p>
        </w:tc>
        <w:tc>
          <w:tcPr>
            <w:tcW w:w="1083" w:type="dxa"/>
            <w:shd w:val="solid" w:color="FFFFFF" w:fill="auto"/>
          </w:tcPr>
          <w:p w:rsidRPr="00FF231B" w:rsidR="00E60DC0" w:rsidP="00E60DC0" w:rsidRDefault="00E60DC0" w14:paraId="67E96D11" w14:textId="77777777">
            <w:pPr>
              <w:rPr>
                <w:rFonts w:eastAsiaTheme="minorHAnsi"/>
                <w:sz w:val="20"/>
              </w:rPr>
            </w:pPr>
            <w:r w:rsidRPr="00FF231B">
              <w:rPr>
                <w:rFonts w:eastAsiaTheme="minorHAnsi"/>
                <w:sz w:val="20"/>
              </w:rPr>
              <w:t>160 hours</w:t>
            </w:r>
          </w:p>
        </w:tc>
        <w:tc>
          <w:tcPr>
            <w:tcW w:w="1170" w:type="dxa"/>
            <w:shd w:val="solid" w:color="FFFFFF" w:fill="auto"/>
          </w:tcPr>
          <w:p w:rsidRPr="00FF231B" w:rsidR="00E60DC0" w:rsidP="00E60DC0" w:rsidRDefault="00E60DC0" w14:paraId="010A0829" w14:textId="77777777">
            <w:pPr>
              <w:jc w:val="right"/>
              <w:rPr>
                <w:rFonts w:eastAsiaTheme="minorHAnsi"/>
                <w:sz w:val="20"/>
              </w:rPr>
            </w:pPr>
            <w:r w:rsidRPr="00FF231B">
              <w:rPr>
                <w:rFonts w:eastAsiaTheme="minorHAnsi"/>
                <w:sz w:val="20"/>
              </w:rPr>
              <w:t>160 hours</w:t>
            </w:r>
          </w:p>
        </w:tc>
        <w:tc>
          <w:tcPr>
            <w:tcW w:w="1440" w:type="dxa"/>
            <w:shd w:val="solid" w:color="FFFFFF" w:fill="auto"/>
          </w:tcPr>
          <w:p w:rsidRPr="00FF231B" w:rsidR="00E60DC0" w:rsidP="00E60DC0" w:rsidRDefault="00E60DC0" w14:paraId="78E7BE58" w14:textId="77777777">
            <w:pPr>
              <w:jc w:val="right"/>
              <w:rPr>
                <w:rFonts w:eastAsiaTheme="minorHAnsi"/>
                <w:sz w:val="20"/>
              </w:rPr>
            </w:pPr>
            <w:r w:rsidRPr="00FF231B">
              <w:rPr>
                <w:sz w:val="20"/>
              </w:rPr>
              <w:t>$12,320</w:t>
            </w:r>
          </w:p>
        </w:tc>
        <w:tc>
          <w:tcPr>
            <w:tcW w:w="4137" w:type="dxa"/>
            <w:shd w:val="solid" w:color="FFFFFF" w:fill="auto"/>
          </w:tcPr>
          <w:p w:rsidRPr="00FF231B" w:rsidR="00E60DC0" w:rsidP="00E60DC0" w:rsidRDefault="00E60DC0" w14:paraId="45530240" w14:textId="226448D3">
            <w:pPr>
              <w:rPr>
                <w:rFonts w:eastAsia="Arial Unicode MS"/>
                <w:sz w:val="20"/>
              </w:rPr>
            </w:pPr>
            <w:r w:rsidRPr="00FF231B">
              <w:rPr>
                <w:rFonts w:eastAsia="Arial Unicode MS"/>
                <w:sz w:val="20"/>
              </w:rPr>
              <w:t xml:space="preserve">Passenger service is operated on a segment of track of a freight railroad that is not a Class I railroad on which less than 15 million gross tons of freight traffic is transported annually </w:t>
            </w:r>
            <w:r w:rsidRPr="00FF231B" w:rsidR="00707A16">
              <w:rPr>
                <w:rFonts w:eastAsia="Arial Unicode MS"/>
                <w:sz w:val="20"/>
              </w:rPr>
              <w:t xml:space="preserve">(and follows the conditions described in this section). </w:t>
            </w:r>
          </w:p>
          <w:p w:rsidRPr="00FF231B" w:rsidR="00E60DC0" w:rsidP="00E60DC0" w:rsidRDefault="00E60DC0" w14:paraId="340DBE74" w14:textId="77777777">
            <w:pPr>
              <w:rPr>
                <w:rFonts w:eastAsia="Arial Unicode MS"/>
                <w:sz w:val="20"/>
              </w:rPr>
            </w:pPr>
          </w:p>
          <w:p w:rsidRPr="00FF231B" w:rsidR="00E60DC0" w:rsidP="00E60DC0" w:rsidRDefault="00E60DC0" w14:paraId="7EB24E64" w14:textId="67892FA4">
            <w:pPr>
              <w:rPr>
                <w:sz w:val="20"/>
              </w:rPr>
            </w:pPr>
            <w:r w:rsidRPr="00FF231B">
              <w:rPr>
                <w:sz w:val="20"/>
              </w:rPr>
              <w:t>FRA estimates that it will take approximately 160 hours to complete each request.</w:t>
            </w:r>
          </w:p>
        </w:tc>
      </w:tr>
      <w:tr w:rsidRPr="00FF231B" w:rsidR="00E60DC0" w:rsidTr="00E421B2" w14:paraId="204C468E" w14:textId="683DBD76">
        <w:trPr>
          <w:trHeight w:val="921"/>
        </w:trPr>
        <w:tc>
          <w:tcPr>
            <w:tcW w:w="2335" w:type="dxa"/>
            <w:shd w:val="solid" w:color="FFFFFF" w:fill="auto"/>
          </w:tcPr>
          <w:p w:rsidRPr="00FF231B" w:rsidR="00E60DC0" w:rsidP="00E60DC0" w:rsidRDefault="00E60DC0" w14:paraId="1D449B08" w14:textId="00FFA869">
            <w:pPr>
              <w:rPr>
                <w:rFonts w:eastAsiaTheme="minorHAnsi"/>
                <w:sz w:val="20"/>
              </w:rPr>
            </w:pPr>
            <w:r w:rsidRPr="00FF231B">
              <w:rPr>
                <w:sz w:val="20"/>
              </w:rPr>
              <w:t>(c)(3) – A request for a limited operations exception for a Class I railroad’s track</w:t>
            </w:r>
          </w:p>
        </w:tc>
        <w:tc>
          <w:tcPr>
            <w:tcW w:w="1260" w:type="dxa"/>
            <w:shd w:val="solid" w:color="FFFFFF" w:fill="auto"/>
          </w:tcPr>
          <w:p w:rsidRPr="00FF231B" w:rsidR="00E60DC0" w:rsidP="00E60DC0" w:rsidRDefault="00E60DC0" w14:paraId="6BFC4C02" w14:textId="77777777">
            <w:pPr>
              <w:rPr>
                <w:rFonts w:eastAsiaTheme="minorHAnsi"/>
                <w:sz w:val="20"/>
              </w:rPr>
            </w:pPr>
            <w:r w:rsidRPr="00FF231B">
              <w:rPr>
                <w:rFonts w:eastAsiaTheme="minorHAnsi"/>
                <w:sz w:val="20"/>
              </w:rPr>
              <w:t>7 railroads</w:t>
            </w:r>
          </w:p>
        </w:tc>
        <w:tc>
          <w:tcPr>
            <w:tcW w:w="1437" w:type="dxa"/>
            <w:shd w:val="solid" w:color="FFFFFF" w:fill="auto"/>
          </w:tcPr>
          <w:p w:rsidRPr="00FF231B" w:rsidR="00E60DC0" w:rsidP="00E60DC0" w:rsidRDefault="00E60DC0" w14:paraId="48FCDB37" w14:textId="77777777">
            <w:pPr>
              <w:rPr>
                <w:rFonts w:eastAsiaTheme="minorHAnsi"/>
                <w:sz w:val="20"/>
              </w:rPr>
            </w:pPr>
            <w:r w:rsidRPr="00FF231B">
              <w:rPr>
                <w:rFonts w:eastAsiaTheme="minorHAnsi"/>
                <w:sz w:val="20"/>
              </w:rPr>
              <w:t xml:space="preserve">1 request </w:t>
            </w:r>
          </w:p>
        </w:tc>
        <w:tc>
          <w:tcPr>
            <w:tcW w:w="1083" w:type="dxa"/>
            <w:shd w:val="solid" w:color="FFFFFF" w:fill="auto"/>
          </w:tcPr>
          <w:p w:rsidRPr="00FF231B" w:rsidR="00E60DC0" w:rsidP="00E60DC0" w:rsidRDefault="00E60DC0" w14:paraId="2772BBCD" w14:textId="77777777">
            <w:pPr>
              <w:rPr>
                <w:rFonts w:eastAsiaTheme="minorHAnsi"/>
                <w:sz w:val="20"/>
              </w:rPr>
            </w:pPr>
            <w:r w:rsidRPr="00FF231B">
              <w:rPr>
                <w:rFonts w:eastAsiaTheme="minorHAnsi"/>
                <w:sz w:val="20"/>
              </w:rPr>
              <w:t>160 hours</w:t>
            </w:r>
          </w:p>
        </w:tc>
        <w:tc>
          <w:tcPr>
            <w:tcW w:w="1170" w:type="dxa"/>
            <w:shd w:val="solid" w:color="FFFFFF" w:fill="auto"/>
          </w:tcPr>
          <w:p w:rsidRPr="00FF231B" w:rsidR="00E60DC0" w:rsidP="00E60DC0" w:rsidRDefault="00E60DC0" w14:paraId="779B73BF" w14:textId="77777777">
            <w:pPr>
              <w:jc w:val="right"/>
              <w:rPr>
                <w:rFonts w:eastAsiaTheme="minorHAnsi"/>
                <w:sz w:val="20"/>
              </w:rPr>
            </w:pPr>
            <w:r w:rsidRPr="00FF231B">
              <w:rPr>
                <w:rFonts w:eastAsiaTheme="minorHAnsi"/>
                <w:sz w:val="20"/>
              </w:rPr>
              <w:t>160 hours</w:t>
            </w:r>
          </w:p>
        </w:tc>
        <w:tc>
          <w:tcPr>
            <w:tcW w:w="1440" w:type="dxa"/>
            <w:shd w:val="solid" w:color="FFFFFF" w:fill="auto"/>
          </w:tcPr>
          <w:p w:rsidRPr="00FF231B" w:rsidR="00E60DC0" w:rsidP="00E60DC0" w:rsidRDefault="00E60DC0" w14:paraId="21B46325" w14:textId="77777777">
            <w:pPr>
              <w:jc w:val="right"/>
              <w:rPr>
                <w:rFonts w:eastAsiaTheme="minorHAnsi"/>
                <w:sz w:val="20"/>
              </w:rPr>
            </w:pPr>
            <w:r w:rsidRPr="00FF231B">
              <w:rPr>
                <w:sz w:val="20"/>
              </w:rPr>
              <w:t>$12,320</w:t>
            </w:r>
          </w:p>
        </w:tc>
        <w:tc>
          <w:tcPr>
            <w:tcW w:w="4137" w:type="dxa"/>
            <w:shd w:val="solid" w:color="FFFFFF" w:fill="auto"/>
          </w:tcPr>
          <w:p w:rsidRPr="00FF231B" w:rsidR="00E60DC0" w:rsidP="00E60DC0" w:rsidRDefault="00E60DC0" w14:paraId="2AB5A988" w14:textId="77777777">
            <w:pPr>
              <w:rPr>
                <w:rFonts w:eastAsia="Arial Unicode MS"/>
                <w:sz w:val="20"/>
              </w:rPr>
            </w:pPr>
            <w:r w:rsidRPr="00FF231B">
              <w:rPr>
                <w:rFonts w:eastAsia="Arial Unicode MS"/>
                <w:sz w:val="20"/>
              </w:rPr>
              <w:t>Not more than four passenger trains per day are operated on a segment of track of a Class I freight railroad on which less than 15 million gross tons of freight traffic is transported annually.</w:t>
            </w:r>
          </w:p>
          <w:p w:rsidRPr="00FF231B" w:rsidR="00E60DC0" w:rsidP="00E60DC0" w:rsidRDefault="00E60DC0" w14:paraId="10BAC4AE" w14:textId="77777777">
            <w:pPr>
              <w:rPr>
                <w:rFonts w:eastAsia="Arial Unicode MS"/>
                <w:sz w:val="20"/>
              </w:rPr>
            </w:pPr>
          </w:p>
          <w:p w:rsidRPr="00FF231B" w:rsidR="00E60DC0" w:rsidP="00E60DC0" w:rsidRDefault="00E60DC0" w14:paraId="239A3B00" w14:textId="7C4A83B7">
            <w:pPr>
              <w:rPr>
                <w:sz w:val="20"/>
              </w:rPr>
            </w:pPr>
            <w:r w:rsidRPr="00FF231B">
              <w:rPr>
                <w:sz w:val="20"/>
              </w:rPr>
              <w:t>FRA estimates that it will take approximately 160 hours to complete each request.</w:t>
            </w:r>
          </w:p>
        </w:tc>
      </w:tr>
      <w:tr w:rsidRPr="00FF231B" w:rsidR="00E60DC0" w:rsidTr="00E421B2" w14:paraId="34EC139D" w14:textId="0C2B755B">
        <w:trPr>
          <w:trHeight w:val="255"/>
        </w:trPr>
        <w:tc>
          <w:tcPr>
            <w:tcW w:w="2335" w:type="dxa"/>
            <w:shd w:val="solid" w:color="FFFFFF" w:fill="auto"/>
          </w:tcPr>
          <w:p w:rsidRPr="00FF231B" w:rsidR="00E60DC0" w:rsidP="00E60DC0" w:rsidRDefault="00E60DC0" w14:paraId="293B6D56" w14:textId="0C9EA99E">
            <w:pPr>
              <w:rPr>
                <w:rFonts w:eastAsiaTheme="minorHAnsi"/>
                <w:sz w:val="20"/>
              </w:rPr>
            </w:pPr>
            <w:r w:rsidRPr="00FF231B">
              <w:rPr>
                <w:rFonts w:eastAsiaTheme="minorHAnsi"/>
                <w:sz w:val="20"/>
              </w:rPr>
              <w:t>(d) – A railroad’s collision hazard analysis in support of an MTEA, if FRA requires one to be conducted and submitted</w:t>
            </w:r>
          </w:p>
        </w:tc>
        <w:tc>
          <w:tcPr>
            <w:tcW w:w="1260" w:type="dxa"/>
            <w:shd w:val="solid" w:color="FFFFFF" w:fill="auto"/>
          </w:tcPr>
          <w:p w:rsidRPr="00FF231B" w:rsidR="00E60DC0" w:rsidP="00E60DC0" w:rsidRDefault="00E60DC0" w14:paraId="67DE351C"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52A86E34" w14:textId="33676972">
            <w:pPr>
              <w:rPr>
                <w:rFonts w:eastAsiaTheme="minorHAnsi"/>
                <w:sz w:val="20"/>
              </w:rPr>
            </w:pPr>
            <w:r w:rsidRPr="00FF231B">
              <w:rPr>
                <w:rFonts w:eastAsiaTheme="minorHAnsi"/>
                <w:sz w:val="20"/>
              </w:rPr>
              <w:t>0.3 collision hazard analysis</w:t>
            </w:r>
          </w:p>
        </w:tc>
        <w:tc>
          <w:tcPr>
            <w:tcW w:w="1083" w:type="dxa"/>
            <w:shd w:val="solid" w:color="FFFFFF" w:fill="auto"/>
          </w:tcPr>
          <w:p w:rsidRPr="00FF231B" w:rsidR="00E60DC0" w:rsidP="00E60DC0" w:rsidRDefault="00E60DC0" w14:paraId="2298A479" w14:textId="77777777">
            <w:pPr>
              <w:rPr>
                <w:rFonts w:eastAsiaTheme="minorHAnsi"/>
                <w:sz w:val="20"/>
              </w:rPr>
            </w:pPr>
            <w:r w:rsidRPr="00FF231B">
              <w:rPr>
                <w:rFonts w:eastAsiaTheme="minorHAnsi"/>
                <w:sz w:val="20"/>
              </w:rPr>
              <w:t>50 hours</w:t>
            </w:r>
          </w:p>
        </w:tc>
        <w:tc>
          <w:tcPr>
            <w:tcW w:w="1170" w:type="dxa"/>
            <w:shd w:val="solid" w:color="FFFFFF" w:fill="auto"/>
          </w:tcPr>
          <w:p w:rsidRPr="00FF231B" w:rsidR="00E60DC0" w:rsidP="00E60DC0" w:rsidRDefault="000A4A2E" w14:paraId="54EA78CB" w14:textId="5FE6C6D9">
            <w:pPr>
              <w:jc w:val="right"/>
              <w:rPr>
                <w:rFonts w:eastAsiaTheme="minorHAnsi"/>
                <w:sz w:val="20"/>
              </w:rPr>
            </w:pPr>
            <w:r w:rsidRPr="00FF231B">
              <w:rPr>
                <w:rStyle w:val="CommentReference"/>
                <w:sz w:val="20"/>
              </w:rPr>
              <w:t>17</w:t>
            </w:r>
            <w:r w:rsidRPr="00FF231B" w:rsidR="00D26C24">
              <w:rPr>
                <w:rStyle w:val="CommentReference"/>
                <w:sz w:val="20"/>
              </w:rPr>
              <w:t xml:space="preserve"> </w:t>
            </w:r>
            <w:r w:rsidRPr="00FF231B" w:rsidR="00E60DC0">
              <w:rPr>
                <w:rFonts w:eastAsiaTheme="minorHAnsi"/>
                <w:sz w:val="20"/>
              </w:rPr>
              <w:t>hours</w:t>
            </w:r>
          </w:p>
        </w:tc>
        <w:tc>
          <w:tcPr>
            <w:tcW w:w="1440" w:type="dxa"/>
            <w:shd w:val="solid" w:color="FFFFFF" w:fill="auto"/>
          </w:tcPr>
          <w:p w:rsidRPr="00FF231B" w:rsidR="00E60DC0" w:rsidP="00E60DC0" w:rsidRDefault="00E60DC0" w14:paraId="4228DE7C" w14:textId="244628D1">
            <w:pPr>
              <w:jc w:val="right"/>
              <w:rPr>
                <w:rFonts w:eastAsiaTheme="minorHAnsi"/>
                <w:sz w:val="20"/>
              </w:rPr>
            </w:pPr>
            <w:r w:rsidRPr="00FF231B">
              <w:rPr>
                <w:sz w:val="20"/>
              </w:rPr>
              <w:t>$1,</w:t>
            </w:r>
            <w:r w:rsidRPr="00FF231B" w:rsidR="000A4A2E">
              <w:rPr>
                <w:sz w:val="20"/>
              </w:rPr>
              <w:t>309</w:t>
            </w:r>
          </w:p>
        </w:tc>
        <w:tc>
          <w:tcPr>
            <w:tcW w:w="4137" w:type="dxa"/>
            <w:shd w:val="solid" w:color="FFFFFF" w:fill="auto"/>
          </w:tcPr>
          <w:p w:rsidRPr="00FF231B" w:rsidR="00E60DC0" w:rsidP="00E60DC0" w:rsidRDefault="00E60DC0" w14:paraId="52047C80" w14:textId="4E6216F4">
            <w:pPr>
              <w:rPr>
                <w:rFonts w:eastAsia="Arial Unicode MS"/>
                <w:sz w:val="20"/>
              </w:rPr>
            </w:pPr>
            <w:r w:rsidRPr="00FF231B">
              <w:rPr>
                <w:rFonts w:eastAsia="Arial Unicode MS"/>
                <w:sz w:val="20"/>
              </w:rPr>
              <w:t xml:space="preserve">A limited operations exception under paragraph (c) is subject to FRA review and approval.  FRA may require a collision hazard analysis to identify hazards and may require that specific mitigations be undertaken.  Operations under any such exception shall be conducted subject to the terms and conditions of the approval.  Any main line track exclusion is subject to periodic review.   </w:t>
            </w:r>
          </w:p>
          <w:p w:rsidRPr="00FF231B" w:rsidR="00E60DC0" w:rsidP="00E60DC0" w:rsidRDefault="00E60DC0" w14:paraId="24177718" w14:textId="0D2FC315">
            <w:pPr>
              <w:rPr>
                <w:rFonts w:eastAsia="Arial Unicode MS"/>
                <w:sz w:val="20"/>
              </w:rPr>
            </w:pPr>
          </w:p>
          <w:p w:rsidRPr="00FF231B" w:rsidR="00E60DC0" w:rsidP="00707A16" w:rsidRDefault="00E60DC0" w14:paraId="7A41E817" w14:textId="011745EE">
            <w:pPr>
              <w:rPr>
                <w:rFonts w:eastAsia="Arial Unicode MS"/>
                <w:sz w:val="20"/>
              </w:rPr>
            </w:pPr>
            <w:r w:rsidRPr="00FF231B">
              <w:rPr>
                <w:rFonts w:eastAsia="Arial Unicode MS"/>
                <w:sz w:val="20"/>
              </w:rPr>
              <w:t xml:space="preserve">FRA estimates that each analysis will take approximately 50 hours to complete. </w:t>
            </w:r>
            <w:r w:rsidRPr="00FF231B" w:rsidR="00707A16">
              <w:rPr>
                <w:sz w:val="20"/>
              </w:rPr>
              <w:t>The annual burden is divided amongst the one submission every three years.</w:t>
            </w:r>
          </w:p>
        </w:tc>
      </w:tr>
      <w:tr w:rsidRPr="00FF231B" w:rsidR="00E60DC0" w:rsidTr="00E421B2" w14:paraId="7222A895" w14:textId="14A895F6">
        <w:trPr>
          <w:trHeight w:val="797"/>
        </w:trPr>
        <w:tc>
          <w:tcPr>
            <w:tcW w:w="2335" w:type="dxa"/>
            <w:shd w:val="solid" w:color="FFFFFF" w:fill="auto"/>
          </w:tcPr>
          <w:p w:rsidRPr="00FF231B" w:rsidR="00E60DC0" w:rsidP="00E60DC0" w:rsidRDefault="00E60DC0" w14:paraId="5FB93C55" w14:textId="657E337C">
            <w:pPr>
              <w:rPr>
                <w:rFonts w:eastAsiaTheme="minorHAnsi"/>
                <w:sz w:val="20"/>
              </w:rPr>
            </w:pPr>
            <w:r w:rsidRPr="00FF231B">
              <w:rPr>
                <w:rFonts w:eastAsiaTheme="minorHAnsi"/>
                <w:sz w:val="20"/>
              </w:rPr>
              <w:lastRenderedPageBreak/>
              <w:t>(e) – Any temporal separation procedures utilized under the 49 CFR 236.1019(c)(1)(ii) exception</w:t>
            </w:r>
          </w:p>
        </w:tc>
        <w:tc>
          <w:tcPr>
            <w:tcW w:w="10527" w:type="dxa"/>
            <w:gridSpan w:val="6"/>
            <w:shd w:val="solid" w:color="FFFFFF" w:fill="auto"/>
          </w:tcPr>
          <w:p w:rsidRPr="00FF231B" w:rsidR="00E60DC0" w:rsidP="00E60DC0" w:rsidRDefault="00E60DC0" w14:paraId="228DBAFC" w14:textId="61E6927B">
            <w:pPr>
              <w:rPr>
                <w:rFonts w:eastAsiaTheme="minorHAnsi"/>
                <w:sz w:val="20"/>
              </w:rPr>
            </w:pPr>
            <w:r w:rsidRPr="00FF231B">
              <w:rPr>
                <w:rFonts w:eastAsiaTheme="minorHAnsi"/>
                <w:sz w:val="20"/>
              </w:rPr>
              <w:t>The burdens are accounted for under 49 CFR 236.1019(c)(1).</w:t>
            </w:r>
          </w:p>
        </w:tc>
      </w:tr>
      <w:tr w:rsidRPr="00FF231B" w:rsidR="00E60DC0" w:rsidTr="00E421B2" w14:paraId="4B76F1A6" w14:textId="7D48AD8E">
        <w:trPr>
          <w:trHeight w:val="714"/>
        </w:trPr>
        <w:tc>
          <w:tcPr>
            <w:tcW w:w="2335" w:type="dxa"/>
            <w:shd w:val="solid" w:color="FFFFFF" w:fill="auto"/>
          </w:tcPr>
          <w:p w:rsidRPr="00FF231B" w:rsidR="00E60DC0" w:rsidP="00E60DC0" w:rsidRDefault="00E60DC0" w14:paraId="36AA63C0" w14:textId="19019DFA">
            <w:pPr>
              <w:rPr>
                <w:rFonts w:eastAsiaTheme="minorHAnsi"/>
                <w:sz w:val="20"/>
              </w:rPr>
            </w:pPr>
            <w:r w:rsidRPr="00FF231B">
              <w:rPr>
                <w:rFonts w:eastAsiaTheme="minorHAnsi"/>
                <w:sz w:val="20"/>
              </w:rPr>
              <w:t xml:space="preserve">236.1021(a)–(d) – Any RFA to a railroad’s PTCIP or PTCDP </w:t>
            </w:r>
          </w:p>
        </w:tc>
        <w:tc>
          <w:tcPr>
            <w:tcW w:w="1260" w:type="dxa"/>
            <w:shd w:val="solid" w:color="FFFFFF" w:fill="auto"/>
          </w:tcPr>
          <w:p w:rsidRPr="00FF231B" w:rsidR="00E60DC0" w:rsidP="00E60DC0" w:rsidRDefault="00E60DC0" w14:paraId="41C18DE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396D7F88" w14:textId="77777777">
            <w:pPr>
              <w:rPr>
                <w:rFonts w:eastAsiaTheme="minorHAnsi"/>
                <w:sz w:val="20"/>
              </w:rPr>
            </w:pPr>
            <w:r w:rsidRPr="00FF231B">
              <w:rPr>
                <w:rFonts w:eastAsiaTheme="minorHAnsi"/>
                <w:sz w:val="20"/>
              </w:rPr>
              <w:t>10 RFAs</w:t>
            </w:r>
          </w:p>
        </w:tc>
        <w:tc>
          <w:tcPr>
            <w:tcW w:w="1083" w:type="dxa"/>
            <w:shd w:val="solid" w:color="FFFFFF" w:fill="auto"/>
          </w:tcPr>
          <w:p w:rsidRPr="00FF231B" w:rsidR="00E60DC0" w:rsidP="00E60DC0" w:rsidRDefault="00E60DC0" w14:paraId="38C2491E" w14:textId="77777777">
            <w:pPr>
              <w:rPr>
                <w:rFonts w:eastAsiaTheme="minorHAnsi"/>
                <w:sz w:val="20"/>
              </w:rPr>
            </w:pPr>
            <w:r w:rsidRPr="00FF231B">
              <w:rPr>
                <w:rFonts w:eastAsiaTheme="minorHAnsi"/>
                <w:sz w:val="20"/>
              </w:rPr>
              <w:t>160 hours</w:t>
            </w:r>
          </w:p>
        </w:tc>
        <w:tc>
          <w:tcPr>
            <w:tcW w:w="1170" w:type="dxa"/>
            <w:shd w:val="solid" w:color="FFFFFF" w:fill="auto"/>
          </w:tcPr>
          <w:p w:rsidRPr="00FF231B" w:rsidR="00E60DC0" w:rsidP="00E60DC0" w:rsidRDefault="00E60DC0" w14:paraId="107BCD08" w14:textId="77777777">
            <w:pPr>
              <w:jc w:val="right"/>
              <w:rPr>
                <w:rFonts w:eastAsiaTheme="minorHAnsi"/>
                <w:sz w:val="20"/>
              </w:rPr>
            </w:pPr>
            <w:r w:rsidRPr="00FF231B">
              <w:rPr>
                <w:rFonts w:eastAsiaTheme="minorHAnsi"/>
                <w:sz w:val="20"/>
              </w:rPr>
              <w:t>1,600 hours</w:t>
            </w:r>
          </w:p>
        </w:tc>
        <w:tc>
          <w:tcPr>
            <w:tcW w:w="1440" w:type="dxa"/>
            <w:shd w:val="solid" w:color="FFFFFF" w:fill="auto"/>
          </w:tcPr>
          <w:p w:rsidRPr="00FF231B" w:rsidR="00E60DC0" w:rsidP="00E60DC0" w:rsidRDefault="00E60DC0" w14:paraId="78756A2B" w14:textId="77777777">
            <w:pPr>
              <w:jc w:val="right"/>
              <w:rPr>
                <w:rFonts w:eastAsiaTheme="minorHAnsi"/>
                <w:sz w:val="20"/>
              </w:rPr>
            </w:pPr>
            <w:r w:rsidRPr="00FF231B">
              <w:rPr>
                <w:sz w:val="20"/>
              </w:rPr>
              <w:t>$123,200</w:t>
            </w:r>
          </w:p>
        </w:tc>
        <w:tc>
          <w:tcPr>
            <w:tcW w:w="4137" w:type="dxa"/>
            <w:shd w:val="solid" w:color="FFFFFF" w:fill="auto"/>
          </w:tcPr>
          <w:p w:rsidRPr="00FF231B" w:rsidR="00E60DC0" w:rsidP="00E60DC0" w:rsidRDefault="00E60DC0" w14:paraId="63503B7C" w14:textId="3532AD96">
            <w:pPr>
              <w:rPr>
                <w:rFonts w:eastAsia="Arial Unicode MS"/>
                <w:sz w:val="20"/>
              </w:rPr>
            </w:pPr>
            <w:r w:rsidRPr="00FF231B">
              <w:rPr>
                <w:rFonts w:eastAsia="Arial Unicode MS"/>
                <w:sz w:val="20"/>
              </w:rPr>
              <w:t>(a) No changes, as defined by this section, to a PTC system, PTCIP, PTCDP, or PTCSP, shall be made unless: (1) The railroad files a request for amendment (“RFA”) to the applicable PTCIP, PTCDP, or PTCSP with the Associate Administrator; and (2) The Associate Administrator approves the RFA: (b) through (d) of this section.</w:t>
            </w:r>
          </w:p>
          <w:p w:rsidRPr="00FF231B" w:rsidR="00E60DC0" w:rsidP="00E60DC0" w:rsidRDefault="00E60DC0" w14:paraId="2DE685C8" w14:textId="77777777">
            <w:pPr>
              <w:rPr>
                <w:rFonts w:eastAsia="Arial Unicode MS"/>
                <w:sz w:val="20"/>
              </w:rPr>
            </w:pPr>
          </w:p>
          <w:p w:rsidRPr="00FF231B" w:rsidR="00E60DC0" w:rsidP="00E60DC0" w:rsidRDefault="00E60DC0" w14:paraId="68370B0F" w14:textId="74E25B9A">
            <w:pPr>
              <w:rPr>
                <w:rFonts w:eastAsia="Arial Unicode MS"/>
                <w:sz w:val="20"/>
              </w:rPr>
            </w:pPr>
            <w:r w:rsidRPr="00FF231B">
              <w:rPr>
                <w:rFonts w:eastAsia="Arial Unicode MS"/>
                <w:sz w:val="20"/>
              </w:rPr>
              <w:t xml:space="preserve">FRA estimates that it will take approximately 160 hours to complete each RFA and send it to FRA.  </w:t>
            </w:r>
          </w:p>
        </w:tc>
      </w:tr>
      <w:tr w:rsidRPr="00FF231B" w:rsidR="00E60DC0" w:rsidTr="00E421B2" w14:paraId="6D1F8474" w14:textId="21303EA3">
        <w:trPr>
          <w:trHeight w:val="525"/>
        </w:trPr>
        <w:tc>
          <w:tcPr>
            <w:tcW w:w="2335" w:type="dxa"/>
            <w:shd w:val="solid" w:color="FFFFFF" w:fill="auto"/>
          </w:tcPr>
          <w:p w:rsidRPr="00FF231B" w:rsidR="00E60DC0" w:rsidP="00E60DC0" w:rsidRDefault="00E60DC0" w14:paraId="2D215B3A" w14:textId="7AC4DC69">
            <w:pPr>
              <w:pStyle w:val="NoSpacing"/>
              <w:rPr>
                <w:rFonts w:ascii="Times New Roman" w:hAnsi="Times New Roman"/>
                <w:sz w:val="20"/>
                <w:szCs w:val="20"/>
              </w:rPr>
            </w:pPr>
            <w:r w:rsidRPr="00FF231B">
              <w:rPr>
                <w:rFonts w:ascii="Times New Roman" w:hAnsi="Times New Roman"/>
                <w:sz w:val="20"/>
                <w:szCs w:val="20"/>
              </w:rPr>
              <w:t xml:space="preserve">(e) – Any public comments, if an RFA includes a request for approval of a discontinuance or material modification of a signal or train control system and a </w:t>
            </w:r>
            <w:r w:rsidRPr="00FF231B">
              <w:rPr>
                <w:rFonts w:ascii="Times New Roman" w:hAnsi="Times New Roman"/>
                <w:i/>
                <w:sz w:val="20"/>
                <w:szCs w:val="20"/>
              </w:rPr>
              <w:t>Federal Register</w:t>
            </w:r>
            <w:r w:rsidRPr="00FF231B">
              <w:rPr>
                <w:rFonts w:ascii="Times New Roman" w:hAnsi="Times New Roman"/>
                <w:sz w:val="20"/>
                <w:szCs w:val="20"/>
              </w:rPr>
              <w:t xml:space="preserve"> notice is published</w:t>
            </w:r>
          </w:p>
        </w:tc>
        <w:tc>
          <w:tcPr>
            <w:tcW w:w="1260" w:type="dxa"/>
            <w:shd w:val="solid" w:color="FFFFFF" w:fill="auto"/>
          </w:tcPr>
          <w:p w:rsidRPr="00FF231B" w:rsidR="00E60DC0" w:rsidP="00E60DC0" w:rsidRDefault="00E60DC0" w14:paraId="73B58573" w14:textId="77777777">
            <w:pPr>
              <w:rPr>
                <w:rFonts w:eastAsiaTheme="minorHAnsi"/>
                <w:sz w:val="20"/>
              </w:rPr>
            </w:pPr>
            <w:r w:rsidRPr="00FF231B">
              <w:rPr>
                <w:rFonts w:eastAsiaTheme="minorHAnsi"/>
                <w:sz w:val="20"/>
              </w:rPr>
              <w:t>5 interested parties</w:t>
            </w:r>
          </w:p>
        </w:tc>
        <w:tc>
          <w:tcPr>
            <w:tcW w:w="1437" w:type="dxa"/>
            <w:shd w:val="solid" w:color="FFFFFF" w:fill="auto"/>
          </w:tcPr>
          <w:p w:rsidRPr="00FF231B" w:rsidR="00E60DC0" w:rsidP="00E60DC0" w:rsidRDefault="00E60DC0" w14:paraId="15CD94A0" w14:textId="77777777">
            <w:pPr>
              <w:rPr>
                <w:rFonts w:eastAsiaTheme="minorHAnsi"/>
                <w:sz w:val="20"/>
              </w:rPr>
            </w:pPr>
            <w:r w:rsidRPr="00FF231B">
              <w:rPr>
                <w:rFonts w:eastAsiaTheme="minorHAnsi"/>
                <w:sz w:val="20"/>
              </w:rPr>
              <w:t>10 RFA public comments</w:t>
            </w:r>
          </w:p>
        </w:tc>
        <w:tc>
          <w:tcPr>
            <w:tcW w:w="1083" w:type="dxa"/>
            <w:shd w:val="solid" w:color="FFFFFF" w:fill="auto"/>
          </w:tcPr>
          <w:p w:rsidRPr="00FF231B" w:rsidR="00E60DC0" w:rsidP="00E60DC0" w:rsidRDefault="00E60DC0" w14:paraId="0ACB7DBE" w14:textId="77777777">
            <w:pPr>
              <w:rPr>
                <w:rFonts w:eastAsiaTheme="minorHAnsi"/>
                <w:sz w:val="20"/>
              </w:rPr>
            </w:pPr>
            <w:r w:rsidRPr="00FF231B">
              <w:rPr>
                <w:rFonts w:eastAsiaTheme="minorHAnsi"/>
                <w:sz w:val="20"/>
              </w:rPr>
              <w:t>16 hours</w:t>
            </w:r>
          </w:p>
        </w:tc>
        <w:tc>
          <w:tcPr>
            <w:tcW w:w="1170" w:type="dxa"/>
            <w:shd w:val="solid" w:color="FFFFFF" w:fill="auto"/>
          </w:tcPr>
          <w:p w:rsidRPr="00FF231B" w:rsidR="00E60DC0" w:rsidP="00E60DC0" w:rsidRDefault="00E60DC0" w14:paraId="3BA39DAB" w14:textId="77777777">
            <w:pPr>
              <w:jc w:val="right"/>
              <w:rPr>
                <w:rFonts w:eastAsiaTheme="minorHAnsi"/>
                <w:sz w:val="20"/>
              </w:rPr>
            </w:pPr>
            <w:r w:rsidRPr="00FF231B">
              <w:rPr>
                <w:rFonts w:eastAsiaTheme="minorHAnsi"/>
                <w:sz w:val="20"/>
              </w:rPr>
              <w:t>160 hours</w:t>
            </w:r>
          </w:p>
        </w:tc>
        <w:tc>
          <w:tcPr>
            <w:tcW w:w="1440" w:type="dxa"/>
            <w:shd w:val="solid" w:color="FFFFFF" w:fill="auto"/>
          </w:tcPr>
          <w:p w:rsidRPr="00FF231B" w:rsidR="00E60DC0" w:rsidP="00E60DC0" w:rsidRDefault="00E60DC0" w14:paraId="0EE47314" w14:textId="77777777">
            <w:pPr>
              <w:jc w:val="right"/>
              <w:rPr>
                <w:rFonts w:eastAsiaTheme="minorHAnsi"/>
                <w:sz w:val="20"/>
              </w:rPr>
            </w:pPr>
            <w:r w:rsidRPr="00FF231B">
              <w:rPr>
                <w:sz w:val="20"/>
              </w:rPr>
              <w:t>$12,320</w:t>
            </w:r>
          </w:p>
        </w:tc>
        <w:tc>
          <w:tcPr>
            <w:tcW w:w="4137" w:type="dxa"/>
            <w:shd w:val="solid" w:color="FFFFFF" w:fill="auto"/>
          </w:tcPr>
          <w:p w:rsidRPr="00FF231B" w:rsidR="00E60DC0" w:rsidP="00E60DC0" w:rsidRDefault="00E60DC0" w14:paraId="51E64603" w14:textId="77777777">
            <w:pPr>
              <w:rPr>
                <w:rFonts w:eastAsia="Arial Unicode MS"/>
                <w:sz w:val="20"/>
              </w:rPr>
            </w:pPr>
            <w:r w:rsidRPr="00FF231B">
              <w:rPr>
                <w:rFonts w:eastAsia="Arial Unicode MS"/>
                <w:sz w:val="20"/>
              </w:rPr>
              <w:t>If the RFA includes a request for approval of a discontinuance or material modification of a signal or train control system, FRA will publish a notice in the Federal Register of the application and will invite public comment in accordance with part 211 of this chapter.</w:t>
            </w:r>
          </w:p>
          <w:p w:rsidRPr="00FF231B" w:rsidR="00E60DC0" w:rsidP="00E60DC0" w:rsidRDefault="00E60DC0" w14:paraId="0A18D0D0" w14:textId="77777777">
            <w:pPr>
              <w:tabs>
                <w:tab w:val="left" w:pos="4185"/>
              </w:tabs>
              <w:rPr>
                <w:rFonts w:eastAsia="Arial Unicode MS"/>
                <w:sz w:val="20"/>
              </w:rPr>
            </w:pPr>
            <w:r w:rsidRPr="00FF231B">
              <w:rPr>
                <w:rFonts w:eastAsia="Arial Unicode MS"/>
                <w:sz w:val="20"/>
              </w:rPr>
              <w:tab/>
            </w:r>
          </w:p>
          <w:p w:rsidRPr="00FF231B" w:rsidR="00E60DC0" w:rsidP="00E60DC0" w:rsidRDefault="00E60DC0" w14:paraId="52DFB0CE" w14:textId="2AE1203A">
            <w:pPr>
              <w:rPr>
                <w:rFonts w:eastAsia="Arial Unicode MS"/>
                <w:sz w:val="20"/>
              </w:rPr>
            </w:pPr>
            <w:r w:rsidRPr="00FF231B">
              <w:rPr>
                <w:rFonts w:eastAsia="Arial Unicode MS"/>
                <w:sz w:val="20"/>
              </w:rPr>
              <w:t>FRA estimates that each RFA comment will take approximately 16 hours to complete and send it to FRA.</w:t>
            </w:r>
          </w:p>
        </w:tc>
      </w:tr>
      <w:tr w:rsidRPr="00FF231B" w:rsidR="00E60DC0" w:rsidTr="00E421B2" w14:paraId="69E3BC57" w14:textId="1BE7106F">
        <w:trPr>
          <w:trHeight w:val="525"/>
        </w:trPr>
        <w:tc>
          <w:tcPr>
            <w:tcW w:w="2335" w:type="dxa"/>
            <w:shd w:val="solid" w:color="FFFFFF" w:fill="auto"/>
          </w:tcPr>
          <w:p w:rsidRPr="00FF231B" w:rsidR="00E60DC0" w:rsidP="00E60DC0" w:rsidRDefault="00E60DC0" w14:paraId="6D294D33" w14:textId="5B414603">
            <w:pPr>
              <w:pStyle w:val="NoSpacing"/>
              <w:rPr>
                <w:rFonts w:ascii="Times New Roman" w:hAnsi="Times New Roman"/>
                <w:sz w:val="20"/>
                <w:szCs w:val="20"/>
              </w:rPr>
            </w:pPr>
            <w:r w:rsidRPr="00FF231B">
              <w:rPr>
                <w:rFonts w:ascii="Times New Roman" w:hAnsi="Times New Roman"/>
                <w:sz w:val="20"/>
                <w:szCs w:val="20"/>
              </w:rPr>
              <w:t>(l) – Any jointly filed RFA to a PTCDP or PTCSP</w:t>
            </w:r>
          </w:p>
          <w:p w:rsidRPr="00FF231B" w:rsidR="00E60DC0" w:rsidP="00E60DC0" w:rsidRDefault="00E60DC0" w14:paraId="64838F7E" w14:textId="1B68CA49">
            <w:pPr>
              <w:pStyle w:val="NoSpacing"/>
              <w:rPr>
                <w:rFonts w:ascii="Times New Roman" w:hAnsi="Times New Roman"/>
                <w:sz w:val="20"/>
                <w:szCs w:val="20"/>
              </w:rPr>
            </w:pPr>
          </w:p>
        </w:tc>
        <w:tc>
          <w:tcPr>
            <w:tcW w:w="10527" w:type="dxa"/>
            <w:gridSpan w:val="6"/>
            <w:shd w:val="solid" w:color="FFFFFF" w:fill="auto"/>
          </w:tcPr>
          <w:p w:rsidRPr="00FF231B" w:rsidR="00E60DC0" w:rsidP="00E60DC0" w:rsidRDefault="00E60DC0" w14:paraId="0A6E2F18" w14:textId="4323196B">
            <w:pPr>
              <w:rPr>
                <w:rFonts w:eastAsiaTheme="minorHAnsi"/>
                <w:sz w:val="20"/>
              </w:rPr>
            </w:pPr>
            <w:r w:rsidRPr="00FF231B">
              <w:rPr>
                <w:rFonts w:eastAsiaTheme="minorHAnsi"/>
                <w:sz w:val="20"/>
              </w:rPr>
              <w:t>The burdens are accounted for under 49 CFR 236.1021(a)–(d) and (m).</w:t>
            </w:r>
          </w:p>
        </w:tc>
      </w:tr>
      <w:tr w:rsidRPr="00FF231B" w:rsidR="00E60DC0" w:rsidTr="00E421B2" w14:paraId="651F3AD8" w14:textId="78E91559">
        <w:trPr>
          <w:trHeight w:val="606"/>
        </w:trPr>
        <w:tc>
          <w:tcPr>
            <w:tcW w:w="2335" w:type="dxa"/>
            <w:shd w:val="solid" w:color="FFFFFF" w:fill="auto"/>
          </w:tcPr>
          <w:p w:rsidRPr="00FF231B" w:rsidR="00E60DC0" w:rsidP="00E60DC0" w:rsidRDefault="00E60DC0" w14:paraId="60BD4B9E" w14:textId="1F2B2068">
            <w:pPr>
              <w:rPr>
                <w:rFonts w:eastAsiaTheme="minorHAnsi"/>
                <w:sz w:val="20"/>
              </w:rPr>
            </w:pPr>
            <w:r w:rsidRPr="00FF231B">
              <w:rPr>
                <w:rFonts w:eastAsiaTheme="minorHAnsi"/>
                <w:sz w:val="20"/>
              </w:rPr>
              <w:t>(m) – Any RFA to a railroad’s PTCSP</w:t>
            </w:r>
          </w:p>
          <w:p w:rsidRPr="00FF231B" w:rsidR="00E60DC0" w:rsidP="00E60DC0" w:rsidRDefault="00E60DC0" w14:paraId="590AC975" w14:textId="1E25077F">
            <w:pPr>
              <w:rPr>
                <w:rFonts w:eastAsiaTheme="minorHAnsi"/>
                <w:sz w:val="20"/>
              </w:rPr>
            </w:pPr>
          </w:p>
        </w:tc>
        <w:tc>
          <w:tcPr>
            <w:tcW w:w="1260" w:type="dxa"/>
            <w:shd w:val="solid" w:color="FFFFFF" w:fill="auto"/>
          </w:tcPr>
          <w:p w:rsidRPr="00FF231B" w:rsidR="00E60DC0" w:rsidP="00E60DC0" w:rsidRDefault="00E60DC0" w14:paraId="0DDF7E4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51FC0511" w14:textId="77777777">
            <w:pPr>
              <w:rPr>
                <w:rFonts w:eastAsiaTheme="minorHAnsi"/>
                <w:sz w:val="20"/>
              </w:rPr>
            </w:pPr>
            <w:r w:rsidRPr="00FF231B">
              <w:rPr>
                <w:rFonts w:eastAsiaTheme="minorHAnsi"/>
                <w:sz w:val="20"/>
              </w:rPr>
              <w:t>15 RFAs</w:t>
            </w:r>
          </w:p>
        </w:tc>
        <w:tc>
          <w:tcPr>
            <w:tcW w:w="1083" w:type="dxa"/>
            <w:shd w:val="solid" w:color="FFFFFF" w:fill="auto"/>
          </w:tcPr>
          <w:p w:rsidRPr="00FF231B" w:rsidR="00E60DC0" w:rsidP="00E60DC0" w:rsidRDefault="00E60DC0" w14:paraId="4C5B3B83" w14:textId="77777777">
            <w:pPr>
              <w:rPr>
                <w:rFonts w:eastAsiaTheme="minorHAnsi"/>
                <w:sz w:val="20"/>
              </w:rPr>
            </w:pPr>
            <w:r w:rsidRPr="00FF231B">
              <w:rPr>
                <w:rFonts w:eastAsiaTheme="minorHAnsi"/>
                <w:sz w:val="20"/>
              </w:rPr>
              <w:t>80 hours</w:t>
            </w:r>
          </w:p>
        </w:tc>
        <w:tc>
          <w:tcPr>
            <w:tcW w:w="1170" w:type="dxa"/>
            <w:shd w:val="solid" w:color="FFFFFF" w:fill="auto"/>
          </w:tcPr>
          <w:p w:rsidRPr="00FF231B" w:rsidR="00E60DC0" w:rsidP="00E60DC0" w:rsidRDefault="00E60DC0" w14:paraId="6306DE5D" w14:textId="77777777">
            <w:pPr>
              <w:jc w:val="right"/>
              <w:rPr>
                <w:rFonts w:eastAsiaTheme="minorHAnsi"/>
                <w:sz w:val="20"/>
              </w:rPr>
            </w:pPr>
            <w:r w:rsidRPr="00FF231B">
              <w:rPr>
                <w:rFonts w:eastAsiaTheme="minorHAnsi"/>
                <w:sz w:val="20"/>
              </w:rPr>
              <w:t>1,200 hours</w:t>
            </w:r>
          </w:p>
        </w:tc>
        <w:tc>
          <w:tcPr>
            <w:tcW w:w="1440" w:type="dxa"/>
            <w:shd w:val="solid" w:color="FFFFFF" w:fill="auto"/>
          </w:tcPr>
          <w:p w:rsidRPr="00FF231B" w:rsidR="00E60DC0" w:rsidP="00E60DC0" w:rsidRDefault="00E60DC0" w14:paraId="198D8475" w14:textId="77777777">
            <w:pPr>
              <w:jc w:val="right"/>
              <w:rPr>
                <w:rFonts w:eastAsiaTheme="minorHAnsi"/>
                <w:sz w:val="20"/>
              </w:rPr>
            </w:pPr>
            <w:r w:rsidRPr="00FF231B">
              <w:rPr>
                <w:sz w:val="20"/>
              </w:rPr>
              <w:t>$92,400</w:t>
            </w:r>
          </w:p>
        </w:tc>
        <w:tc>
          <w:tcPr>
            <w:tcW w:w="4137" w:type="dxa"/>
            <w:shd w:val="solid" w:color="FFFFFF" w:fill="auto"/>
          </w:tcPr>
          <w:p w:rsidRPr="00FF231B" w:rsidR="00E60DC0" w:rsidP="00E60DC0" w:rsidRDefault="00E60DC0" w14:paraId="1FD95BDE" w14:textId="77777777">
            <w:pPr>
              <w:rPr>
                <w:sz w:val="20"/>
              </w:rPr>
            </w:pPr>
            <w:r w:rsidRPr="00FF231B">
              <w:rPr>
                <w:sz w:val="20"/>
              </w:rPr>
              <w:t xml:space="preserve">No changes, as specified under paragraphs (h)(3) or (4) of this section, may be made to an FRA-certified PTC system or an FRA-approved PTCSP unless the host railroad first complies </w:t>
            </w:r>
            <w:r w:rsidRPr="00FF231B">
              <w:rPr>
                <w:sz w:val="20"/>
              </w:rPr>
              <w:lastRenderedPageBreak/>
              <w:t>with the following process: (1) through (2) of this section.</w:t>
            </w:r>
          </w:p>
          <w:p w:rsidRPr="00FF231B" w:rsidR="00E60DC0" w:rsidP="00E60DC0" w:rsidRDefault="00E60DC0" w14:paraId="58F5C9C1" w14:textId="77777777">
            <w:pPr>
              <w:rPr>
                <w:sz w:val="20"/>
              </w:rPr>
            </w:pPr>
          </w:p>
          <w:p w:rsidRPr="00FF231B" w:rsidR="00E60DC0" w:rsidP="00E60DC0" w:rsidRDefault="00556F61" w14:paraId="20E4EE9F" w14:textId="14994F97">
            <w:pPr>
              <w:rPr>
                <w:sz w:val="20"/>
              </w:rPr>
            </w:pPr>
            <w:r w:rsidRPr="00FF231B">
              <w:rPr>
                <w:rFonts w:eastAsia="Arial Unicode MS"/>
                <w:sz w:val="20"/>
              </w:rPr>
              <w:t>FRA estimates</w:t>
            </w:r>
            <w:r w:rsidRPr="00FF231B" w:rsidR="00E60DC0">
              <w:rPr>
                <w:rFonts w:eastAsia="Arial Unicode MS"/>
                <w:sz w:val="20"/>
              </w:rPr>
              <w:t xml:space="preserve"> that each list will be approximately 80 hours to gather the necessary information and complete each RFA.  </w:t>
            </w:r>
          </w:p>
        </w:tc>
      </w:tr>
      <w:tr w:rsidRPr="00FF231B" w:rsidR="00E60DC0" w:rsidTr="00E421B2" w14:paraId="0A3C8E4B" w14:textId="457AD126">
        <w:trPr>
          <w:trHeight w:val="797"/>
        </w:trPr>
        <w:tc>
          <w:tcPr>
            <w:tcW w:w="2335" w:type="dxa"/>
            <w:shd w:val="solid" w:color="FFFFFF" w:fill="auto"/>
          </w:tcPr>
          <w:p w:rsidRPr="00FF231B" w:rsidR="00E60DC0" w:rsidP="00E60DC0" w:rsidRDefault="00E60DC0" w14:paraId="7A214F1A" w14:textId="712EBC5F">
            <w:pPr>
              <w:rPr>
                <w:rFonts w:eastAsiaTheme="minorHAnsi"/>
                <w:sz w:val="20"/>
              </w:rPr>
            </w:pPr>
            <w:r w:rsidRPr="00FF231B">
              <w:rPr>
                <w:rFonts w:eastAsiaTheme="minorHAnsi"/>
                <w:sz w:val="20"/>
              </w:rPr>
              <w:lastRenderedPageBreak/>
              <w:t xml:space="preserve">236.1023(a) – A railroad’s PTC Product Vendor List, which must be continually updated  </w:t>
            </w:r>
          </w:p>
        </w:tc>
        <w:tc>
          <w:tcPr>
            <w:tcW w:w="1260" w:type="dxa"/>
            <w:shd w:val="solid" w:color="FFFFFF" w:fill="auto"/>
          </w:tcPr>
          <w:p w:rsidRPr="00FF231B" w:rsidR="00E60DC0" w:rsidP="00E60DC0" w:rsidRDefault="00E60DC0" w14:paraId="6AE48218"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5B5FB10D" w14:textId="77777777">
            <w:pPr>
              <w:rPr>
                <w:rFonts w:eastAsiaTheme="minorHAnsi"/>
                <w:sz w:val="20"/>
              </w:rPr>
            </w:pPr>
            <w:r w:rsidRPr="00FF231B">
              <w:rPr>
                <w:rFonts w:eastAsiaTheme="minorHAnsi"/>
                <w:sz w:val="20"/>
              </w:rPr>
              <w:t>2 updated lists</w:t>
            </w:r>
          </w:p>
        </w:tc>
        <w:tc>
          <w:tcPr>
            <w:tcW w:w="1083" w:type="dxa"/>
            <w:shd w:val="solid" w:color="FFFFFF" w:fill="auto"/>
          </w:tcPr>
          <w:p w:rsidRPr="00FF231B" w:rsidR="00E60DC0" w:rsidP="00E60DC0" w:rsidRDefault="00E60DC0" w14:paraId="011833F1"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188D4D77" w14:textId="77777777">
            <w:pPr>
              <w:jc w:val="right"/>
              <w:rPr>
                <w:rFonts w:eastAsiaTheme="minorHAnsi"/>
                <w:sz w:val="20"/>
              </w:rPr>
            </w:pPr>
            <w:r w:rsidRPr="00FF231B">
              <w:rPr>
                <w:rFonts w:eastAsiaTheme="minorHAnsi"/>
                <w:sz w:val="20"/>
              </w:rPr>
              <w:t>16 hours</w:t>
            </w:r>
          </w:p>
        </w:tc>
        <w:tc>
          <w:tcPr>
            <w:tcW w:w="1440" w:type="dxa"/>
            <w:shd w:val="solid" w:color="FFFFFF" w:fill="auto"/>
          </w:tcPr>
          <w:p w:rsidRPr="00FF231B" w:rsidR="00E60DC0" w:rsidP="00E60DC0" w:rsidRDefault="00E60DC0" w14:paraId="7FE18873" w14:textId="77777777">
            <w:pPr>
              <w:jc w:val="right"/>
              <w:rPr>
                <w:rFonts w:eastAsiaTheme="minorHAnsi"/>
                <w:sz w:val="20"/>
              </w:rPr>
            </w:pPr>
            <w:r w:rsidRPr="00FF231B">
              <w:rPr>
                <w:sz w:val="20"/>
              </w:rPr>
              <w:t>$1,232</w:t>
            </w:r>
          </w:p>
        </w:tc>
        <w:tc>
          <w:tcPr>
            <w:tcW w:w="4137" w:type="dxa"/>
            <w:shd w:val="solid" w:color="FFFFFF" w:fill="auto"/>
          </w:tcPr>
          <w:p w:rsidRPr="00FF231B" w:rsidR="00E60DC0" w:rsidP="00E60DC0" w:rsidRDefault="00E60DC0" w14:paraId="0DF9FC51" w14:textId="576E242F">
            <w:pPr>
              <w:rPr>
                <w:rFonts w:eastAsia="Arial Unicode MS"/>
                <w:sz w:val="20"/>
              </w:rPr>
            </w:pPr>
            <w:r w:rsidRPr="00FF231B">
              <w:rPr>
                <w:rFonts w:eastAsia="Arial Unicode MS"/>
                <w:sz w:val="20"/>
              </w:rPr>
              <w:t xml:space="preserve">Each railroad implementing a PTC system on its property shall establish and continually update a PTC Product Vendor List (PTCPVL) that includes all vendors and suppliers of each PTC system, subsystem, component, and associated product, and process in use </w:t>
            </w:r>
            <w:r w:rsidRPr="00FF231B" w:rsidR="00556F61">
              <w:rPr>
                <w:rFonts w:eastAsia="Arial Unicode MS"/>
                <w:sz w:val="20"/>
              </w:rPr>
              <w:t>system wide</w:t>
            </w:r>
            <w:r w:rsidRPr="00FF231B">
              <w:rPr>
                <w:rFonts w:eastAsia="Arial Unicode MS"/>
                <w:sz w:val="20"/>
              </w:rPr>
              <w:t>.  The PTCPVL shall be made readily available to FRA upon request.</w:t>
            </w:r>
          </w:p>
          <w:p w:rsidRPr="00FF231B" w:rsidR="00E60DC0" w:rsidP="00E60DC0" w:rsidRDefault="00E60DC0" w14:paraId="4A51629A" w14:textId="77777777">
            <w:pPr>
              <w:rPr>
                <w:rFonts w:eastAsia="Arial Unicode MS"/>
                <w:sz w:val="20"/>
              </w:rPr>
            </w:pPr>
          </w:p>
          <w:p w:rsidRPr="00FF231B" w:rsidR="00E60DC0" w:rsidP="00E60DC0" w:rsidRDefault="00E60DC0" w14:paraId="13B667A3" w14:textId="376EF0D2">
            <w:pPr>
              <w:rPr>
                <w:rFonts w:eastAsia="Arial Unicode MS"/>
                <w:sz w:val="20"/>
              </w:rPr>
            </w:pPr>
            <w:r w:rsidRPr="00FF231B">
              <w:rPr>
                <w:rFonts w:eastAsia="Arial Unicode MS"/>
                <w:sz w:val="20"/>
              </w:rPr>
              <w:t xml:space="preserve">FRA estimates that each list will be approximately eight (8) hours to gather the necessary information and complete each page of the list.  </w:t>
            </w:r>
          </w:p>
        </w:tc>
      </w:tr>
      <w:tr w:rsidRPr="00FF231B" w:rsidR="00E60DC0" w:rsidTr="00E421B2" w14:paraId="11B009C0" w14:textId="065260CC">
        <w:trPr>
          <w:trHeight w:val="797"/>
        </w:trPr>
        <w:tc>
          <w:tcPr>
            <w:tcW w:w="2335" w:type="dxa"/>
            <w:shd w:val="solid" w:color="FFFFFF" w:fill="auto"/>
          </w:tcPr>
          <w:p w:rsidRPr="00FF231B" w:rsidR="00E60DC0" w:rsidP="00E60DC0" w:rsidRDefault="00E60DC0" w14:paraId="502B7B55" w14:textId="51BFED54">
            <w:pPr>
              <w:rPr>
                <w:rFonts w:eastAsiaTheme="minorHAnsi"/>
                <w:sz w:val="20"/>
              </w:rPr>
            </w:pPr>
            <w:r w:rsidRPr="00FF231B">
              <w:rPr>
                <w:rFonts w:eastAsiaTheme="minorHAnsi"/>
                <w:sz w:val="20"/>
              </w:rPr>
              <w:t>(b)(1) – All contractual arrangements between a railroad and its hardware and software suppliers or vendors for certain immediate notifications</w:t>
            </w:r>
          </w:p>
        </w:tc>
        <w:tc>
          <w:tcPr>
            <w:tcW w:w="10527" w:type="dxa"/>
            <w:gridSpan w:val="6"/>
            <w:shd w:val="solid" w:color="FFFFFF" w:fill="auto"/>
          </w:tcPr>
          <w:p w:rsidRPr="00FF231B" w:rsidR="00E60DC0" w:rsidP="00E60DC0" w:rsidRDefault="00E60DC0" w14:paraId="215837B8" w14:textId="3D831426">
            <w:pPr>
              <w:rPr>
                <w:rFonts w:eastAsiaTheme="minorHAnsi"/>
                <w:sz w:val="20"/>
              </w:rPr>
            </w:pPr>
            <w:r w:rsidRPr="00FF231B">
              <w:rPr>
                <w:rFonts w:eastAsiaTheme="minorHAnsi"/>
                <w:sz w:val="20"/>
              </w:rPr>
              <w:t>The burdens are accounted for under 49 CFR 236.1015 and 236.1021.</w:t>
            </w:r>
          </w:p>
        </w:tc>
      </w:tr>
      <w:tr w:rsidRPr="00FF231B" w:rsidR="00E60DC0" w:rsidTr="00E421B2" w14:paraId="668E8CBE" w14:textId="7B08F899">
        <w:trPr>
          <w:trHeight w:val="525"/>
        </w:trPr>
        <w:tc>
          <w:tcPr>
            <w:tcW w:w="2335" w:type="dxa"/>
            <w:shd w:val="solid" w:color="FFFFFF" w:fill="auto"/>
          </w:tcPr>
          <w:p w:rsidRPr="00FF231B" w:rsidR="00E60DC0" w:rsidP="00E60DC0" w:rsidRDefault="00E60DC0" w14:paraId="2972C665" w14:textId="6B809D41">
            <w:pPr>
              <w:rPr>
                <w:rFonts w:eastAsiaTheme="minorHAnsi"/>
                <w:sz w:val="20"/>
              </w:rPr>
            </w:pPr>
            <w:r w:rsidRPr="00FF231B">
              <w:rPr>
                <w:rFonts w:eastAsiaTheme="minorHAnsi"/>
                <w:sz w:val="20"/>
              </w:rPr>
              <w:t>(b)(2)–(3) – A vendor’s or supplier’s notification, upon receipt of a report of any safety-critical failure of its product, to any railroads using the product</w:t>
            </w:r>
          </w:p>
        </w:tc>
        <w:tc>
          <w:tcPr>
            <w:tcW w:w="1260" w:type="dxa"/>
            <w:shd w:val="solid" w:color="FFFFFF" w:fill="auto"/>
          </w:tcPr>
          <w:p w:rsidRPr="00FF231B" w:rsidR="00E60DC0" w:rsidP="00E60DC0" w:rsidRDefault="00E60DC0" w14:paraId="3331DAA6" w14:textId="77777777">
            <w:pPr>
              <w:rPr>
                <w:rFonts w:eastAsiaTheme="minorHAnsi"/>
                <w:sz w:val="20"/>
              </w:rPr>
            </w:pPr>
            <w:r w:rsidRPr="00FF231B">
              <w:rPr>
                <w:rFonts w:eastAsiaTheme="minorHAnsi"/>
                <w:sz w:val="20"/>
              </w:rPr>
              <w:t xml:space="preserve">10 vendors or suppliers </w:t>
            </w:r>
          </w:p>
        </w:tc>
        <w:tc>
          <w:tcPr>
            <w:tcW w:w="1437" w:type="dxa"/>
            <w:shd w:val="solid" w:color="FFFFFF" w:fill="auto"/>
          </w:tcPr>
          <w:p w:rsidRPr="00FF231B" w:rsidR="00E60DC0" w:rsidP="00E60DC0" w:rsidRDefault="00E60DC0" w14:paraId="1A9DD07F" w14:textId="77777777">
            <w:pPr>
              <w:rPr>
                <w:rFonts w:eastAsiaTheme="minorHAnsi"/>
                <w:sz w:val="20"/>
              </w:rPr>
            </w:pPr>
            <w:r w:rsidRPr="00FF231B">
              <w:rPr>
                <w:rFonts w:eastAsiaTheme="minorHAnsi"/>
                <w:sz w:val="20"/>
              </w:rPr>
              <w:t>10 notifications</w:t>
            </w:r>
          </w:p>
        </w:tc>
        <w:tc>
          <w:tcPr>
            <w:tcW w:w="1083" w:type="dxa"/>
            <w:shd w:val="solid" w:color="FFFFFF" w:fill="auto"/>
          </w:tcPr>
          <w:p w:rsidRPr="00FF231B" w:rsidR="00E60DC0" w:rsidP="00E60DC0" w:rsidRDefault="00E60DC0" w14:paraId="335468D6"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4846A545" w14:textId="77777777">
            <w:pPr>
              <w:jc w:val="right"/>
              <w:rPr>
                <w:rFonts w:eastAsiaTheme="minorHAnsi"/>
                <w:sz w:val="20"/>
              </w:rPr>
            </w:pPr>
            <w:r w:rsidRPr="00FF231B">
              <w:rPr>
                <w:rFonts w:eastAsiaTheme="minorHAnsi"/>
                <w:sz w:val="20"/>
              </w:rPr>
              <w:t>80 hours</w:t>
            </w:r>
          </w:p>
        </w:tc>
        <w:tc>
          <w:tcPr>
            <w:tcW w:w="1440" w:type="dxa"/>
            <w:shd w:val="solid" w:color="FFFFFF" w:fill="auto"/>
          </w:tcPr>
          <w:p w:rsidRPr="00FF231B" w:rsidR="00E60DC0" w:rsidP="00E60DC0" w:rsidRDefault="00E60DC0" w14:paraId="593F2580" w14:textId="77777777">
            <w:pPr>
              <w:jc w:val="right"/>
              <w:rPr>
                <w:rFonts w:eastAsiaTheme="minorHAnsi"/>
                <w:sz w:val="20"/>
              </w:rPr>
            </w:pPr>
            <w:r w:rsidRPr="00FF231B">
              <w:rPr>
                <w:rFonts w:eastAsiaTheme="minorHAnsi"/>
                <w:sz w:val="20"/>
              </w:rPr>
              <w:t>$6,160</w:t>
            </w:r>
          </w:p>
        </w:tc>
        <w:tc>
          <w:tcPr>
            <w:tcW w:w="4137" w:type="dxa"/>
            <w:shd w:val="solid" w:color="FFFFFF" w:fill="auto"/>
          </w:tcPr>
          <w:p w:rsidRPr="00FF231B" w:rsidR="00E60DC0" w:rsidP="00E60DC0" w:rsidRDefault="00E60DC0" w14:paraId="01F5B607" w14:textId="63E6BE0E">
            <w:pPr>
              <w:rPr>
                <w:rFonts w:eastAsia="Arial Unicode MS"/>
                <w:sz w:val="20"/>
              </w:rPr>
            </w:pPr>
            <w:r w:rsidRPr="00FF231B">
              <w:rPr>
                <w:rFonts w:eastAsia="Arial Unicode MS"/>
                <w:sz w:val="20"/>
              </w:rPr>
              <w:t>The notification from a supplier to any railroad shall include explanation from the supplier of the reasons for such notification, the circumstances associated with the failure, and any recommended mitigation actions to be taken pending determination of the root cause and final corrective actions.</w:t>
            </w:r>
          </w:p>
          <w:p w:rsidRPr="00FF231B" w:rsidR="00E60DC0" w:rsidP="00E60DC0" w:rsidRDefault="00E60DC0" w14:paraId="4B84D918" w14:textId="77777777">
            <w:pPr>
              <w:rPr>
                <w:rFonts w:eastAsia="Arial Unicode MS"/>
                <w:sz w:val="20"/>
              </w:rPr>
            </w:pPr>
          </w:p>
          <w:p w:rsidRPr="00FF231B" w:rsidR="00E60DC0" w:rsidP="00E60DC0" w:rsidRDefault="00E60DC0" w14:paraId="2235EF75" w14:textId="26161699">
            <w:pPr>
              <w:rPr>
                <w:rFonts w:eastAsiaTheme="minorHAnsi"/>
                <w:sz w:val="20"/>
              </w:rPr>
            </w:pPr>
            <w:r w:rsidRPr="00FF231B">
              <w:rPr>
                <w:rFonts w:eastAsiaTheme="minorHAnsi"/>
                <w:sz w:val="20"/>
              </w:rPr>
              <w:t xml:space="preserve">FRA estimates that each request will take approximately 8 hours to complete.  </w:t>
            </w:r>
          </w:p>
        </w:tc>
      </w:tr>
      <w:tr w:rsidRPr="00FF231B" w:rsidR="00E60DC0" w:rsidTr="00E421B2" w14:paraId="12ABB6D2" w14:textId="7DDC6DFD">
        <w:trPr>
          <w:trHeight w:val="795"/>
        </w:trPr>
        <w:tc>
          <w:tcPr>
            <w:tcW w:w="2335" w:type="dxa"/>
            <w:shd w:val="solid" w:color="FFFFFF" w:fill="auto"/>
          </w:tcPr>
          <w:p w:rsidRPr="00FF231B" w:rsidR="00E60DC0" w:rsidP="00E60DC0" w:rsidRDefault="00E60DC0" w14:paraId="05BA4EC9" w14:textId="7B540836">
            <w:pPr>
              <w:rPr>
                <w:rFonts w:eastAsiaTheme="minorHAnsi"/>
                <w:sz w:val="20"/>
              </w:rPr>
            </w:pPr>
            <w:r w:rsidRPr="00FF231B">
              <w:rPr>
                <w:rFonts w:eastAsiaTheme="minorHAnsi"/>
                <w:sz w:val="20"/>
              </w:rPr>
              <w:lastRenderedPageBreak/>
              <w:t>(c)(1)–(2) – A railroad’s process and procedures for taking action upon being notified of a safety-critical failure or a safety-critical upgrade, patch, revision, repair, replacement, or modification, and a railroad’s configuration/revision control measures, set forth in its PTCSP</w:t>
            </w:r>
          </w:p>
        </w:tc>
        <w:tc>
          <w:tcPr>
            <w:tcW w:w="10527" w:type="dxa"/>
            <w:gridSpan w:val="6"/>
            <w:shd w:val="solid" w:color="FFFFFF" w:fill="auto"/>
          </w:tcPr>
          <w:p w:rsidRPr="00FF231B" w:rsidR="00E60DC0" w:rsidP="00E60DC0" w:rsidRDefault="00E60DC0" w14:paraId="0C74831E" w14:textId="362B4335">
            <w:pPr>
              <w:rPr>
                <w:rFonts w:eastAsiaTheme="minorHAnsi"/>
                <w:sz w:val="20"/>
              </w:rPr>
            </w:pPr>
            <w:r w:rsidRPr="00FF231B">
              <w:rPr>
                <w:rFonts w:eastAsiaTheme="minorHAnsi"/>
                <w:sz w:val="20"/>
              </w:rPr>
              <w:t>The burdens are accounted for under 49 CFR 236.1015 and 236.1021.</w:t>
            </w:r>
          </w:p>
        </w:tc>
      </w:tr>
      <w:tr w:rsidRPr="00FF231B" w:rsidR="00E60DC0" w:rsidTr="00E421B2" w14:paraId="0FDBB11E" w14:textId="760FDD34">
        <w:trPr>
          <w:trHeight w:val="1862"/>
        </w:trPr>
        <w:tc>
          <w:tcPr>
            <w:tcW w:w="2335" w:type="dxa"/>
            <w:shd w:val="clear" w:color="auto" w:fill="auto"/>
          </w:tcPr>
          <w:p w:rsidRPr="00FF231B" w:rsidR="00E60DC0" w:rsidP="00E60DC0" w:rsidRDefault="00E60DC0" w14:paraId="6091444B" w14:textId="4A83910E">
            <w:pPr>
              <w:rPr>
                <w:rFonts w:eastAsiaTheme="minorHAnsi"/>
                <w:sz w:val="20"/>
              </w:rPr>
            </w:pPr>
            <w:r w:rsidRPr="00FF231B">
              <w:rPr>
                <w:rFonts w:eastAsiaTheme="minorHAnsi"/>
                <w:sz w:val="20"/>
              </w:rPr>
              <w:t>(d) – A railroad’s submission, to the applicable vendor or supplier, of the railroad’s procedures for action upon notification of a safety-critical failure, upgrade, patch, or revision to the PTC system and actions to be taken until it is adjusted, repaired, or replaced</w:t>
            </w:r>
          </w:p>
        </w:tc>
        <w:tc>
          <w:tcPr>
            <w:tcW w:w="1260" w:type="dxa"/>
            <w:shd w:val="clear" w:color="auto" w:fill="auto"/>
          </w:tcPr>
          <w:p w:rsidRPr="00FF231B" w:rsidR="00E60DC0" w:rsidP="00E60DC0" w:rsidRDefault="00E60DC0" w14:paraId="3FF5DF51" w14:textId="77777777">
            <w:pPr>
              <w:rPr>
                <w:rFonts w:eastAsiaTheme="minorHAnsi"/>
                <w:sz w:val="20"/>
              </w:rPr>
            </w:pPr>
            <w:r w:rsidRPr="00FF231B">
              <w:rPr>
                <w:rFonts w:eastAsiaTheme="minorHAnsi"/>
                <w:sz w:val="20"/>
              </w:rPr>
              <w:t>38 railroads</w:t>
            </w:r>
          </w:p>
        </w:tc>
        <w:tc>
          <w:tcPr>
            <w:tcW w:w="1437" w:type="dxa"/>
            <w:shd w:val="clear" w:color="auto" w:fill="auto"/>
          </w:tcPr>
          <w:p w:rsidRPr="00FF231B" w:rsidR="00E60DC0" w:rsidP="00E60DC0" w:rsidRDefault="00E60DC0" w14:paraId="5684F9BF" w14:textId="77777777">
            <w:pPr>
              <w:rPr>
                <w:rFonts w:eastAsiaTheme="minorHAnsi"/>
                <w:sz w:val="20"/>
              </w:rPr>
            </w:pPr>
            <w:r w:rsidRPr="00FF231B">
              <w:rPr>
                <w:rFonts w:eastAsiaTheme="minorHAnsi"/>
                <w:sz w:val="20"/>
              </w:rPr>
              <w:t>2.5 notifications</w:t>
            </w:r>
          </w:p>
        </w:tc>
        <w:tc>
          <w:tcPr>
            <w:tcW w:w="1083" w:type="dxa"/>
            <w:shd w:val="clear" w:color="auto" w:fill="auto"/>
          </w:tcPr>
          <w:p w:rsidRPr="00FF231B" w:rsidR="00E60DC0" w:rsidP="00E60DC0" w:rsidRDefault="00E60DC0" w14:paraId="466DEDA0" w14:textId="77777777">
            <w:pPr>
              <w:rPr>
                <w:rFonts w:eastAsiaTheme="minorHAnsi"/>
                <w:sz w:val="20"/>
              </w:rPr>
            </w:pPr>
            <w:r w:rsidRPr="00FF231B">
              <w:rPr>
                <w:rFonts w:eastAsiaTheme="minorHAnsi"/>
                <w:sz w:val="20"/>
              </w:rPr>
              <w:t>16 hours</w:t>
            </w:r>
          </w:p>
        </w:tc>
        <w:tc>
          <w:tcPr>
            <w:tcW w:w="1170" w:type="dxa"/>
            <w:shd w:val="clear" w:color="auto" w:fill="auto"/>
          </w:tcPr>
          <w:p w:rsidRPr="00FF231B" w:rsidR="00E60DC0" w:rsidP="00E60DC0" w:rsidRDefault="00E60DC0" w14:paraId="0241F9C8" w14:textId="77777777">
            <w:pPr>
              <w:jc w:val="right"/>
              <w:rPr>
                <w:rFonts w:eastAsiaTheme="minorHAnsi"/>
                <w:sz w:val="20"/>
              </w:rPr>
            </w:pPr>
            <w:r w:rsidRPr="00FF231B">
              <w:rPr>
                <w:rFonts w:eastAsiaTheme="minorHAnsi"/>
                <w:sz w:val="20"/>
              </w:rPr>
              <w:t>40 hours</w:t>
            </w:r>
          </w:p>
        </w:tc>
        <w:tc>
          <w:tcPr>
            <w:tcW w:w="1440" w:type="dxa"/>
            <w:shd w:val="clear" w:color="auto" w:fill="auto"/>
          </w:tcPr>
          <w:p w:rsidRPr="00FF231B" w:rsidR="00E60DC0" w:rsidP="00E60DC0" w:rsidRDefault="00E60DC0" w14:paraId="38181B4A" w14:textId="77777777">
            <w:pPr>
              <w:jc w:val="right"/>
              <w:rPr>
                <w:rFonts w:eastAsiaTheme="minorHAnsi"/>
                <w:sz w:val="20"/>
              </w:rPr>
            </w:pPr>
            <w:r w:rsidRPr="00FF231B">
              <w:rPr>
                <w:sz w:val="20"/>
              </w:rPr>
              <w:t>$3,080</w:t>
            </w:r>
          </w:p>
        </w:tc>
        <w:tc>
          <w:tcPr>
            <w:tcW w:w="4137" w:type="dxa"/>
            <w:shd w:val="clear" w:color="auto" w:fill="auto"/>
          </w:tcPr>
          <w:p w:rsidRPr="00FF231B" w:rsidR="00E60DC0" w:rsidP="00E60DC0" w:rsidRDefault="00E60DC0" w14:paraId="5977B042" w14:textId="5B4F6CED">
            <w:pPr>
              <w:rPr>
                <w:rFonts w:eastAsia="Arial Unicode MS"/>
                <w:sz w:val="20"/>
              </w:rPr>
            </w:pPr>
            <w:r w:rsidRPr="00FF231B">
              <w:rPr>
                <w:rFonts w:eastAsia="Arial Unicode MS"/>
                <w:sz w:val="20"/>
              </w:rPr>
              <w:t xml:space="preserve">The railroad shall provide to the applicable vendor or supplier the railroad’s procedures for action upon notification of a safety critical failure, upgrade, patch, or revision for the PTC system, subsystem, component, product, or process, and actions to be taken until the faulty system, subsystem, or component has been adjusted, repaired, or replaced.  </w:t>
            </w:r>
          </w:p>
          <w:p w:rsidRPr="00FF231B" w:rsidR="00E60DC0" w:rsidP="00E60DC0" w:rsidRDefault="00E60DC0" w14:paraId="1112B5E3" w14:textId="58926095">
            <w:pPr>
              <w:rPr>
                <w:rFonts w:eastAsia="Arial Unicode MS"/>
                <w:sz w:val="20"/>
              </w:rPr>
            </w:pPr>
          </w:p>
          <w:p w:rsidRPr="00FF231B" w:rsidR="00E60DC0" w:rsidP="00E60DC0" w:rsidRDefault="00E60DC0" w14:paraId="0290067B" w14:textId="7E13714E">
            <w:pPr>
              <w:rPr>
                <w:rFonts w:eastAsia="Arial Unicode MS"/>
                <w:sz w:val="20"/>
              </w:rPr>
            </w:pPr>
            <w:r w:rsidRPr="00FF231B">
              <w:rPr>
                <w:rFonts w:eastAsia="Arial Unicode MS"/>
                <w:sz w:val="20"/>
              </w:rPr>
              <w:t xml:space="preserve">FRA estimates that each procedure will take approximately 16 hours to gather the necessary information and complete each document.  </w:t>
            </w:r>
          </w:p>
          <w:p w:rsidRPr="00FF231B" w:rsidR="00E60DC0" w:rsidP="00E60DC0" w:rsidRDefault="00E60DC0" w14:paraId="59A61451" w14:textId="52F2DFE1">
            <w:pPr>
              <w:rPr>
                <w:rFonts w:eastAsia="Arial Unicode MS"/>
                <w:sz w:val="20"/>
              </w:rPr>
            </w:pPr>
          </w:p>
        </w:tc>
      </w:tr>
      <w:tr w:rsidRPr="00FF231B" w:rsidR="00E60DC0" w:rsidTr="00E421B2" w14:paraId="68338D83" w14:textId="6C582475">
        <w:trPr>
          <w:trHeight w:val="255"/>
        </w:trPr>
        <w:tc>
          <w:tcPr>
            <w:tcW w:w="2335" w:type="dxa"/>
            <w:shd w:val="solid" w:color="FFFFFF" w:fill="auto"/>
          </w:tcPr>
          <w:p w:rsidRPr="00FF231B" w:rsidR="00E60DC0" w:rsidP="00E60DC0" w:rsidRDefault="00E60DC0" w14:paraId="7A267E19" w14:textId="234CC373">
            <w:pPr>
              <w:rPr>
                <w:rFonts w:eastAsiaTheme="minorHAnsi"/>
                <w:sz w:val="20"/>
              </w:rPr>
            </w:pPr>
            <w:r w:rsidRPr="00FF231B">
              <w:rPr>
                <w:rFonts w:eastAsiaTheme="minorHAnsi"/>
                <w:sz w:val="20"/>
              </w:rPr>
              <w:t xml:space="preserve">(e) – A railroad’s database of all safety-relevant hazards, which must be maintained after the PTC system is placed in service </w:t>
            </w:r>
          </w:p>
        </w:tc>
        <w:tc>
          <w:tcPr>
            <w:tcW w:w="1260" w:type="dxa"/>
            <w:shd w:val="solid" w:color="FFFFFF" w:fill="auto"/>
          </w:tcPr>
          <w:p w:rsidRPr="00FF231B" w:rsidR="00E60DC0" w:rsidP="00E60DC0" w:rsidRDefault="00E60DC0" w14:paraId="31C079BF"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400B672F" w14:textId="77777777">
            <w:pPr>
              <w:rPr>
                <w:rFonts w:eastAsiaTheme="minorHAnsi"/>
                <w:sz w:val="20"/>
              </w:rPr>
            </w:pPr>
            <w:r w:rsidRPr="00FF231B">
              <w:rPr>
                <w:rFonts w:eastAsiaTheme="minorHAnsi"/>
                <w:sz w:val="20"/>
              </w:rPr>
              <w:t>38 database updates</w:t>
            </w:r>
          </w:p>
        </w:tc>
        <w:tc>
          <w:tcPr>
            <w:tcW w:w="1083" w:type="dxa"/>
            <w:shd w:val="solid" w:color="FFFFFF" w:fill="auto"/>
          </w:tcPr>
          <w:p w:rsidRPr="00FF231B" w:rsidR="00E60DC0" w:rsidP="00E60DC0" w:rsidRDefault="00E60DC0" w14:paraId="108244E7" w14:textId="77777777">
            <w:pPr>
              <w:rPr>
                <w:rFonts w:eastAsiaTheme="minorHAnsi"/>
                <w:sz w:val="20"/>
              </w:rPr>
            </w:pPr>
            <w:r w:rsidRPr="00FF231B">
              <w:rPr>
                <w:rFonts w:eastAsiaTheme="minorHAnsi"/>
                <w:sz w:val="20"/>
              </w:rPr>
              <w:t>16 hours</w:t>
            </w:r>
          </w:p>
        </w:tc>
        <w:tc>
          <w:tcPr>
            <w:tcW w:w="1170" w:type="dxa"/>
            <w:shd w:val="solid" w:color="FFFFFF" w:fill="auto"/>
          </w:tcPr>
          <w:p w:rsidRPr="00FF231B" w:rsidR="00E60DC0" w:rsidP="00E60DC0" w:rsidRDefault="00E60DC0" w14:paraId="709A08B0" w14:textId="77777777">
            <w:pPr>
              <w:jc w:val="right"/>
              <w:rPr>
                <w:rFonts w:eastAsiaTheme="minorHAnsi"/>
                <w:sz w:val="20"/>
              </w:rPr>
            </w:pPr>
            <w:r w:rsidRPr="00FF231B">
              <w:rPr>
                <w:rFonts w:eastAsiaTheme="minorHAnsi"/>
                <w:sz w:val="20"/>
              </w:rPr>
              <w:t>608 hours</w:t>
            </w:r>
          </w:p>
        </w:tc>
        <w:tc>
          <w:tcPr>
            <w:tcW w:w="1440" w:type="dxa"/>
            <w:shd w:val="solid" w:color="FFFFFF" w:fill="auto"/>
          </w:tcPr>
          <w:p w:rsidRPr="00FF231B" w:rsidR="00E60DC0" w:rsidP="00E60DC0" w:rsidRDefault="00E60DC0" w14:paraId="604C3FAC" w14:textId="77777777">
            <w:pPr>
              <w:jc w:val="right"/>
              <w:rPr>
                <w:rFonts w:eastAsiaTheme="minorHAnsi"/>
                <w:sz w:val="20"/>
              </w:rPr>
            </w:pPr>
            <w:r w:rsidRPr="00FF231B">
              <w:rPr>
                <w:sz w:val="20"/>
              </w:rPr>
              <w:t>$46,816</w:t>
            </w:r>
          </w:p>
        </w:tc>
        <w:tc>
          <w:tcPr>
            <w:tcW w:w="4137" w:type="dxa"/>
            <w:shd w:val="solid" w:color="FFFFFF" w:fill="auto"/>
          </w:tcPr>
          <w:p w:rsidRPr="00FF231B" w:rsidR="00E60DC0" w:rsidP="00E60DC0" w:rsidRDefault="00E60DC0" w14:paraId="3E21D770" w14:textId="77777777">
            <w:pPr>
              <w:rPr>
                <w:rFonts w:eastAsia="Arial Unicode MS"/>
                <w:sz w:val="20"/>
              </w:rPr>
            </w:pPr>
            <w:r w:rsidRPr="00FF231B">
              <w:rPr>
                <w:rFonts w:eastAsia="Arial Unicode MS"/>
                <w:sz w:val="20"/>
              </w:rPr>
              <w:t xml:space="preserve">After the product is placed in service, the railroad shall maintain a database of all safety-relevant hazards as set forth in the PTCSP and those that had not previously been identified in the PTCSP.  </w:t>
            </w:r>
          </w:p>
          <w:p w:rsidRPr="00FF231B" w:rsidR="00E60DC0" w:rsidP="00E60DC0" w:rsidRDefault="00E60DC0" w14:paraId="0F32BF63" w14:textId="77777777">
            <w:pPr>
              <w:rPr>
                <w:rFonts w:eastAsia="Arial Unicode MS"/>
                <w:sz w:val="20"/>
              </w:rPr>
            </w:pPr>
          </w:p>
          <w:p w:rsidRPr="00FF231B" w:rsidR="00E60DC0" w:rsidP="00E60DC0" w:rsidRDefault="00E60DC0" w14:paraId="0C7B84CF" w14:textId="386DBA8F">
            <w:pPr>
              <w:rPr>
                <w:rFonts w:eastAsia="Arial Unicode MS"/>
                <w:sz w:val="20"/>
              </w:rPr>
            </w:pPr>
            <w:r w:rsidRPr="00FF231B">
              <w:rPr>
                <w:rFonts w:eastAsia="Arial Unicode MS"/>
                <w:sz w:val="20"/>
              </w:rPr>
              <w:t xml:space="preserve">FRA estimates that each update will take approximately 16 hours to complete.   </w:t>
            </w:r>
          </w:p>
        </w:tc>
      </w:tr>
      <w:tr w:rsidRPr="00FF231B" w:rsidR="00E60DC0" w:rsidTr="00E421B2" w14:paraId="0ECAD7CD" w14:textId="301BC29B">
        <w:trPr>
          <w:trHeight w:val="255"/>
        </w:trPr>
        <w:tc>
          <w:tcPr>
            <w:tcW w:w="2335" w:type="dxa"/>
            <w:shd w:val="solid" w:color="FFFFFF" w:fill="auto"/>
          </w:tcPr>
          <w:p w:rsidRPr="00FF231B" w:rsidR="00E60DC0" w:rsidP="00E60DC0" w:rsidRDefault="00E60DC0" w14:paraId="1CC8C73D" w14:textId="39D67817">
            <w:pPr>
              <w:rPr>
                <w:rFonts w:eastAsiaTheme="minorHAnsi"/>
                <w:sz w:val="20"/>
              </w:rPr>
            </w:pPr>
            <w:r w:rsidRPr="00FF231B">
              <w:rPr>
                <w:rFonts w:eastAsiaTheme="minorHAnsi"/>
                <w:sz w:val="20"/>
              </w:rPr>
              <w:t xml:space="preserve">(e)(1) – A railroad’s notification to the vendor </w:t>
            </w:r>
            <w:r w:rsidRPr="00FF231B">
              <w:rPr>
                <w:rFonts w:eastAsiaTheme="minorHAnsi"/>
                <w:sz w:val="20"/>
              </w:rPr>
              <w:lastRenderedPageBreak/>
              <w:t xml:space="preserve">or supplier and FRA if the frequency of a safety-relevant hazard exceeds the threshold set forth in the PTCDP and PTCSP, and about the failure, malfunction, or defective condition that decreased or eliminated the safety functionality </w:t>
            </w:r>
          </w:p>
        </w:tc>
        <w:tc>
          <w:tcPr>
            <w:tcW w:w="1260" w:type="dxa"/>
            <w:shd w:val="solid" w:color="FFFFFF" w:fill="auto"/>
          </w:tcPr>
          <w:p w:rsidRPr="00FF231B" w:rsidR="00E60DC0" w:rsidP="00E60DC0" w:rsidRDefault="00E60DC0" w14:paraId="5D90312C" w14:textId="77777777">
            <w:pPr>
              <w:rPr>
                <w:rFonts w:eastAsiaTheme="minorHAnsi"/>
                <w:sz w:val="20"/>
              </w:rPr>
            </w:pPr>
            <w:r w:rsidRPr="00FF231B">
              <w:rPr>
                <w:rFonts w:eastAsiaTheme="minorHAnsi"/>
                <w:sz w:val="20"/>
              </w:rPr>
              <w:lastRenderedPageBreak/>
              <w:t>38 railroads</w:t>
            </w:r>
          </w:p>
        </w:tc>
        <w:tc>
          <w:tcPr>
            <w:tcW w:w="1437" w:type="dxa"/>
            <w:shd w:val="solid" w:color="FFFFFF" w:fill="auto"/>
          </w:tcPr>
          <w:p w:rsidRPr="00FF231B" w:rsidR="00E60DC0" w:rsidP="00E60DC0" w:rsidRDefault="00E60DC0" w14:paraId="7FBB3FCB" w14:textId="77777777">
            <w:pPr>
              <w:rPr>
                <w:rFonts w:eastAsiaTheme="minorHAnsi"/>
                <w:sz w:val="20"/>
              </w:rPr>
            </w:pPr>
            <w:r w:rsidRPr="00FF231B">
              <w:rPr>
                <w:rFonts w:eastAsiaTheme="minorHAnsi"/>
                <w:sz w:val="20"/>
              </w:rPr>
              <w:t>8 notifications</w:t>
            </w:r>
          </w:p>
        </w:tc>
        <w:tc>
          <w:tcPr>
            <w:tcW w:w="1083" w:type="dxa"/>
            <w:shd w:val="solid" w:color="FFFFFF" w:fill="auto"/>
          </w:tcPr>
          <w:p w:rsidRPr="00FF231B" w:rsidR="00E60DC0" w:rsidP="00E60DC0" w:rsidRDefault="00E60DC0" w14:paraId="4D8B54A4"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753B0831" w14:textId="77777777">
            <w:pPr>
              <w:jc w:val="right"/>
              <w:rPr>
                <w:rFonts w:eastAsiaTheme="minorHAnsi"/>
                <w:sz w:val="20"/>
              </w:rPr>
            </w:pPr>
            <w:r w:rsidRPr="00FF231B">
              <w:rPr>
                <w:rFonts w:eastAsiaTheme="minorHAnsi"/>
                <w:sz w:val="20"/>
              </w:rPr>
              <w:t>64 hours</w:t>
            </w:r>
          </w:p>
        </w:tc>
        <w:tc>
          <w:tcPr>
            <w:tcW w:w="1440" w:type="dxa"/>
            <w:shd w:val="solid" w:color="FFFFFF" w:fill="auto"/>
          </w:tcPr>
          <w:p w:rsidRPr="00FF231B" w:rsidR="00E60DC0" w:rsidP="00E60DC0" w:rsidRDefault="00E60DC0" w14:paraId="74B6403A" w14:textId="77777777">
            <w:pPr>
              <w:jc w:val="right"/>
              <w:rPr>
                <w:rFonts w:eastAsiaTheme="minorHAnsi"/>
                <w:sz w:val="20"/>
              </w:rPr>
            </w:pPr>
            <w:r w:rsidRPr="00FF231B">
              <w:rPr>
                <w:sz w:val="20"/>
              </w:rPr>
              <w:t>$4,928</w:t>
            </w:r>
          </w:p>
        </w:tc>
        <w:tc>
          <w:tcPr>
            <w:tcW w:w="4137" w:type="dxa"/>
            <w:shd w:val="solid" w:color="FFFFFF" w:fill="auto"/>
          </w:tcPr>
          <w:p w:rsidRPr="00FF231B" w:rsidR="00E60DC0" w:rsidP="00E60DC0" w:rsidRDefault="00E60DC0" w14:paraId="1F252BB3" w14:textId="77777777">
            <w:pPr>
              <w:rPr>
                <w:rFonts w:eastAsia="Arial Unicode MS"/>
                <w:sz w:val="20"/>
              </w:rPr>
            </w:pPr>
            <w:r w:rsidRPr="00FF231B">
              <w:rPr>
                <w:rFonts w:eastAsia="Arial Unicode MS"/>
                <w:sz w:val="20"/>
              </w:rPr>
              <w:t xml:space="preserve">If the frequency of the safety-relevant hazard exceeds the thresholds set forth in the PTCSP, or </w:t>
            </w:r>
            <w:r w:rsidRPr="00FF231B">
              <w:rPr>
                <w:rFonts w:eastAsia="Arial Unicode MS"/>
                <w:sz w:val="20"/>
              </w:rPr>
              <w:lastRenderedPageBreak/>
              <w:t>has not been previously identified in the appropriate risk analysis, the railroad must: (1) Notify the applicable vendor or supplier and FRA of the failure, malfunction, or defect that decreased or eliminated the safety functionality; and (2) Keep the applicable vendor or supplier and FRA apprised on a continual basis of the status of any and all subsequent failures; and (3) Take prompt counter measures to reduce or eliminate the frequency of the safety-relevant hazards below the threshold identified in the PTCSP.</w:t>
            </w:r>
          </w:p>
          <w:p w:rsidRPr="00FF231B" w:rsidR="00E60DC0" w:rsidP="00E60DC0" w:rsidRDefault="00E60DC0" w14:paraId="027E515E" w14:textId="2DAAAAD4">
            <w:pPr>
              <w:rPr>
                <w:rFonts w:eastAsia="Arial Unicode MS"/>
                <w:sz w:val="20"/>
              </w:rPr>
            </w:pPr>
          </w:p>
          <w:p w:rsidRPr="00FF231B" w:rsidR="00E60DC0" w:rsidP="00E60DC0" w:rsidRDefault="00F74DA6" w14:paraId="34057293" w14:textId="2DF58254">
            <w:pPr>
              <w:rPr>
                <w:rFonts w:eastAsia="Arial Unicode MS"/>
                <w:sz w:val="20"/>
              </w:rPr>
            </w:pPr>
            <w:r w:rsidRPr="00FF231B">
              <w:rPr>
                <w:rFonts w:eastAsia="Arial Unicode MS"/>
                <w:sz w:val="20"/>
              </w:rPr>
              <w:t>FRA estimates</w:t>
            </w:r>
            <w:r w:rsidRPr="00FF231B" w:rsidR="00E60DC0">
              <w:rPr>
                <w:rFonts w:eastAsia="Arial Unicode MS"/>
                <w:sz w:val="20"/>
              </w:rPr>
              <w:t xml:space="preserve"> that each notification will take approximately 8 hours to submit.  </w:t>
            </w:r>
          </w:p>
        </w:tc>
      </w:tr>
      <w:tr w:rsidRPr="00FF231B" w:rsidR="00E60DC0" w:rsidTr="00E421B2" w14:paraId="54508851" w14:textId="64F567B9">
        <w:trPr>
          <w:trHeight w:val="530"/>
        </w:trPr>
        <w:tc>
          <w:tcPr>
            <w:tcW w:w="2335" w:type="dxa"/>
            <w:shd w:val="solid" w:color="FFFFFF" w:fill="auto"/>
          </w:tcPr>
          <w:p w:rsidRPr="00FF231B" w:rsidR="00E60DC0" w:rsidP="00E60DC0" w:rsidRDefault="00E60DC0" w14:paraId="16C58826" w14:textId="3BC62FF8">
            <w:pPr>
              <w:rPr>
                <w:rFonts w:eastAsiaTheme="minorHAnsi"/>
                <w:sz w:val="20"/>
              </w:rPr>
            </w:pPr>
            <w:r w:rsidRPr="00FF231B">
              <w:rPr>
                <w:rFonts w:eastAsiaTheme="minorHAnsi"/>
                <w:sz w:val="20"/>
              </w:rPr>
              <w:lastRenderedPageBreak/>
              <w:t>(e)(2) – Continual updates about any and all subsequent failures</w:t>
            </w:r>
          </w:p>
        </w:tc>
        <w:tc>
          <w:tcPr>
            <w:tcW w:w="1260" w:type="dxa"/>
            <w:shd w:val="solid" w:color="FFFFFF" w:fill="auto"/>
          </w:tcPr>
          <w:p w:rsidRPr="00FF231B" w:rsidR="00E60DC0" w:rsidP="00E60DC0" w:rsidRDefault="00E60DC0" w14:paraId="3304E7E2"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5E4086EA" w14:textId="77777777">
            <w:pPr>
              <w:rPr>
                <w:rFonts w:eastAsiaTheme="minorHAnsi"/>
                <w:sz w:val="20"/>
              </w:rPr>
            </w:pPr>
            <w:r w:rsidRPr="00FF231B">
              <w:rPr>
                <w:rFonts w:eastAsiaTheme="minorHAnsi"/>
                <w:sz w:val="20"/>
              </w:rPr>
              <w:t>1 update</w:t>
            </w:r>
          </w:p>
        </w:tc>
        <w:tc>
          <w:tcPr>
            <w:tcW w:w="1083" w:type="dxa"/>
            <w:shd w:val="solid" w:color="FFFFFF" w:fill="auto"/>
          </w:tcPr>
          <w:p w:rsidRPr="00FF231B" w:rsidR="00E60DC0" w:rsidP="00E60DC0" w:rsidRDefault="00E60DC0" w14:paraId="6C84B997"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3AD0B5FD" w14:textId="77777777">
            <w:pPr>
              <w:jc w:val="right"/>
              <w:rPr>
                <w:rFonts w:eastAsiaTheme="minorHAnsi"/>
                <w:sz w:val="20"/>
              </w:rPr>
            </w:pPr>
            <w:r w:rsidRPr="00FF231B">
              <w:rPr>
                <w:rFonts w:eastAsiaTheme="minorHAnsi"/>
                <w:sz w:val="20"/>
              </w:rPr>
              <w:t>8 hours</w:t>
            </w:r>
          </w:p>
        </w:tc>
        <w:tc>
          <w:tcPr>
            <w:tcW w:w="1440" w:type="dxa"/>
            <w:shd w:val="solid" w:color="FFFFFF" w:fill="auto"/>
          </w:tcPr>
          <w:p w:rsidRPr="00FF231B" w:rsidR="00E60DC0" w:rsidP="00E60DC0" w:rsidRDefault="00E60DC0" w14:paraId="73E2868B" w14:textId="77777777">
            <w:pPr>
              <w:jc w:val="right"/>
              <w:rPr>
                <w:rFonts w:eastAsiaTheme="minorHAnsi"/>
                <w:sz w:val="20"/>
              </w:rPr>
            </w:pPr>
            <w:r w:rsidRPr="00FF231B">
              <w:rPr>
                <w:sz w:val="20"/>
              </w:rPr>
              <w:t>$616</w:t>
            </w:r>
          </w:p>
        </w:tc>
        <w:tc>
          <w:tcPr>
            <w:tcW w:w="4137" w:type="dxa"/>
            <w:shd w:val="solid" w:color="FFFFFF" w:fill="auto"/>
          </w:tcPr>
          <w:p w:rsidRPr="00FF231B" w:rsidR="00E60DC0" w:rsidP="00E60DC0" w:rsidRDefault="00E60DC0" w14:paraId="35990DEF" w14:textId="06547530">
            <w:pPr>
              <w:rPr>
                <w:rFonts w:eastAsia="Arial Unicode MS"/>
                <w:sz w:val="20"/>
              </w:rPr>
            </w:pPr>
            <w:r w:rsidRPr="00FF231B">
              <w:rPr>
                <w:rFonts w:eastAsia="Arial Unicode MS"/>
                <w:sz w:val="20"/>
              </w:rPr>
              <w:t xml:space="preserve">Additionally, FRA estimates that it will take approximately 8 hours to complete each notification update and send it to FRA and the affected railroad.  </w:t>
            </w:r>
          </w:p>
        </w:tc>
      </w:tr>
      <w:tr w:rsidRPr="00FF231B" w:rsidR="00E60DC0" w:rsidTr="00E421B2" w14:paraId="4A3CC0EA" w14:textId="17B9FCD3">
        <w:trPr>
          <w:trHeight w:val="345"/>
        </w:trPr>
        <w:tc>
          <w:tcPr>
            <w:tcW w:w="2335" w:type="dxa"/>
            <w:shd w:val="solid" w:color="FFFFFF" w:fill="auto"/>
          </w:tcPr>
          <w:p w:rsidRPr="00FF231B" w:rsidR="00E60DC0" w:rsidP="00E60DC0" w:rsidRDefault="00E60DC0" w14:paraId="308A7527" w14:textId="7C63D704">
            <w:pPr>
              <w:rPr>
                <w:rFonts w:eastAsiaTheme="minorHAnsi"/>
                <w:sz w:val="20"/>
              </w:rPr>
            </w:pPr>
            <w:r w:rsidRPr="00FF231B">
              <w:rPr>
                <w:rFonts w:eastAsiaTheme="minorHAnsi"/>
                <w:sz w:val="20"/>
              </w:rPr>
              <w:t>(f) – Any notifications that must be submitted to FRA under 49 CFR 236.1023</w:t>
            </w:r>
          </w:p>
        </w:tc>
        <w:tc>
          <w:tcPr>
            <w:tcW w:w="10527" w:type="dxa"/>
            <w:gridSpan w:val="6"/>
            <w:shd w:val="solid" w:color="FFFFFF" w:fill="auto"/>
          </w:tcPr>
          <w:p w:rsidRPr="00FF231B" w:rsidR="00E60DC0" w:rsidP="00E60DC0" w:rsidRDefault="00E60DC0" w14:paraId="4AFDC442" w14:textId="77777777">
            <w:pPr>
              <w:rPr>
                <w:rFonts w:eastAsiaTheme="minorHAnsi"/>
                <w:sz w:val="20"/>
              </w:rPr>
            </w:pPr>
            <w:r w:rsidRPr="00FF231B">
              <w:rPr>
                <w:rFonts w:eastAsiaTheme="minorHAnsi"/>
                <w:sz w:val="20"/>
              </w:rPr>
              <w:t>The burdens are accounted for under 49 CFR 236.1023(e), (g), and (h).</w:t>
            </w:r>
          </w:p>
          <w:p w:rsidRPr="00FF231B" w:rsidR="00E60DC0" w:rsidP="00E60DC0" w:rsidRDefault="00E60DC0" w14:paraId="5524E4B9" w14:textId="2664998F">
            <w:pPr>
              <w:rPr>
                <w:rFonts w:eastAsiaTheme="minorHAnsi"/>
                <w:sz w:val="20"/>
              </w:rPr>
            </w:pPr>
          </w:p>
        </w:tc>
      </w:tr>
      <w:tr w:rsidRPr="00FF231B" w:rsidR="00E60DC0" w:rsidTr="00E421B2" w14:paraId="59B8653B" w14:textId="10DDEC17">
        <w:trPr>
          <w:trHeight w:val="345"/>
        </w:trPr>
        <w:tc>
          <w:tcPr>
            <w:tcW w:w="2335" w:type="dxa"/>
            <w:shd w:val="clear" w:color="auto" w:fill="auto"/>
          </w:tcPr>
          <w:p w:rsidRPr="00FF231B" w:rsidR="00E60DC0" w:rsidP="00E60DC0" w:rsidRDefault="00E60DC0" w14:paraId="17C1B171" w14:textId="297270F8">
            <w:pPr>
              <w:rPr>
                <w:rFonts w:eastAsiaTheme="minorHAnsi"/>
                <w:sz w:val="20"/>
              </w:rPr>
            </w:pPr>
            <w:r w:rsidRPr="00FF231B">
              <w:rPr>
                <w:rFonts w:eastAsiaTheme="minorHAnsi"/>
                <w:sz w:val="20"/>
              </w:rPr>
              <w:t xml:space="preserve">(g) – A </w:t>
            </w:r>
            <w:proofErr w:type="gramStart"/>
            <w:r w:rsidRPr="00FF231B">
              <w:rPr>
                <w:rFonts w:eastAsiaTheme="minorHAnsi"/>
                <w:sz w:val="20"/>
              </w:rPr>
              <w:t>railroad’s</w:t>
            </w:r>
            <w:proofErr w:type="gramEnd"/>
            <w:r w:rsidRPr="00FF231B">
              <w:rPr>
                <w:rFonts w:eastAsiaTheme="minorHAnsi"/>
                <w:sz w:val="20"/>
              </w:rPr>
              <w:t xml:space="preserve"> and vendor’s or supplier’s report, upon FRA request, about an investigation of an accident or service difficulty due to a manufacturing or design defect and their corrective actions</w:t>
            </w:r>
          </w:p>
        </w:tc>
        <w:tc>
          <w:tcPr>
            <w:tcW w:w="1260" w:type="dxa"/>
            <w:shd w:val="clear" w:color="auto" w:fill="auto"/>
          </w:tcPr>
          <w:p w:rsidRPr="00FF231B" w:rsidR="00E60DC0" w:rsidP="00E60DC0" w:rsidRDefault="00E60DC0" w14:paraId="7CC10D1F" w14:textId="77777777">
            <w:pPr>
              <w:rPr>
                <w:rFonts w:eastAsiaTheme="minorHAnsi"/>
                <w:sz w:val="20"/>
              </w:rPr>
            </w:pPr>
            <w:r w:rsidRPr="00FF231B">
              <w:rPr>
                <w:rFonts w:eastAsiaTheme="minorHAnsi"/>
                <w:sz w:val="20"/>
              </w:rPr>
              <w:t>38 railroads</w:t>
            </w:r>
          </w:p>
        </w:tc>
        <w:tc>
          <w:tcPr>
            <w:tcW w:w="1437" w:type="dxa"/>
            <w:shd w:val="clear" w:color="auto" w:fill="auto"/>
          </w:tcPr>
          <w:p w:rsidRPr="00FF231B" w:rsidR="00E60DC0" w:rsidP="00E60DC0" w:rsidRDefault="00E60DC0" w14:paraId="15214CA2" w14:textId="77777777">
            <w:pPr>
              <w:rPr>
                <w:rFonts w:eastAsiaTheme="minorHAnsi"/>
                <w:sz w:val="20"/>
              </w:rPr>
            </w:pPr>
            <w:r w:rsidRPr="00FF231B">
              <w:rPr>
                <w:rFonts w:eastAsiaTheme="minorHAnsi"/>
                <w:sz w:val="20"/>
              </w:rPr>
              <w:t>0.5 reports</w:t>
            </w:r>
          </w:p>
        </w:tc>
        <w:tc>
          <w:tcPr>
            <w:tcW w:w="1083" w:type="dxa"/>
            <w:shd w:val="clear" w:color="auto" w:fill="auto"/>
          </w:tcPr>
          <w:p w:rsidRPr="00FF231B" w:rsidR="00E60DC0" w:rsidP="00E60DC0" w:rsidRDefault="00E60DC0" w14:paraId="3985ABC2" w14:textId="77777777">
            <w:pPr>
              <w:rPr>
                <w:rFonts w:eastAsiaTheme="minorHAnsi"/>
                <w:sz w:val="20"/>
              </w:rPr>
            </w:pPr>
            <w:r w:rsidRPr="00FF231B">
              <w:rPr>
                <w:rFonts w:eastAsiaTheme="minorHAnsi"/>
                <w:sz w:val="20"/>
              </w:rPr>
              <w:t>40 hours</w:t>
            </w:r>
          </w:p>
        </w:tc>
        <w:tc>
          <w:tcPr>
            <w:tcW w:w="1170" w:type="dxa"/>
            <w:shd w:val="clear" w:color="auto" w:fill="auto"/>
          </w:tcPr>
          <w:p w:rsidRPr="00FF231B" w:rsidR="00E60DC0" w:rsidP="00E60DC0" w:rsidRDefault="00E60DC0" w14:paraId="581B0133" w14:textId="77777777">
            <w:pPr>
              <w:jc w:val="right"/>
              <w:rPr>
                <w:rFonts w:eastAsiaTheme="minorHAnsi"/>
                <w:sz w:val="20"/>
              </w:rPr>
            </w:pPr>
            <w:r w:rsidRPr="00FF231B">
              <w:rPr>
                <w:rFonts w:eastAsiaTheme="minorHAnsi"/>
                <w:sz w:val="20"/>
              </w:rPr>
              <w:t>20 hours</w:t>
            </w:r>
          </w:p>
        </w:tc>
        <w:tc>
          <w:tcPr>
            <w:tcW w:w="1440" w:type="dxa"/>
            <w:shd w:val="clear" w:color="auto" w:fill="auto"/>
          </w:tcPr>
          <w:p w:rsidRPr="00FF231B" w:rsidR="00E60DC0" w:rsidP="00E60DC0" w:rsidRDefault="00E60DC0" w14:paraId="1F09E58F" w14:textId="77777777">
            <w:pPr>
              <w:jc w:val="right"/>
              <w:rPr>
                <w:rFonts w:eastAsiaTheme="minorHAnsi"/>
                <w:sz w:val="20"/>
              </w:rPr>
            </w:pPr>
            <w:r w:rsidRPr="00FF231B">
              <w:rPr>
                <w:sz w:val="20"/>
              </w:rPr>
              <w:t>$1,540</w:t>
            </w:r>
          </w:p>
        </w:tc>
        <w:tc>
          <w:tcPr>
            <w:tcW w:w="4137" w:type="dxa"/>
            <w:shd w:val="clear" w:color="auto" w:fill="auto"/>
          </w:tcPr>
          <w:p w:rsidRPr="00FF231B" w:rsidR="00E60DC0" w:rsidP="00E60DC0" w:rsidRDefault="00E60DC0" w14:paraId="22C76322" w14:textId="77777777">
            <w:pPr>
              <w:rPr>
                <w:rFonts w:eastAsia="Arial Unicode MS"/>
                <w:sz w:val="20"/>
              </w:rPr>
            </w:pPr>
            <w:r w:rsidRPr="00FF231B">
              <w:rPr>
                <w:rFonts w:eastAsia="Arial Unicode MS"/>
                <w:sz w:val="20"/>
              </w:rPr>
              <w:t>Whenever any investigation of an accident or service difficulty report shows that a PTC system or product is unsafe because of a manufacturing or design defect, the railroad and its vendor shall, upon request of the Associate Administrator, report to the Associate Administrator the results of its investigation and any action taken or proposed to correct that defect.</w:t>
            </w:r>
          </w:p>
          <w:p w:rsidRPr="00FF231B" w:rsidR="00E60DC0" w:rsidP="00E60DC0" w:rsidRDefault="00E60DC0" w14:paraId="1AB5DEE3" w14:textId="77777777">
            <w:pPr>
              <w:rPr>
                <w:rFonts w:eastAsia="Arial Unicode MS"/>
                <w:sz w:val="20"/>
              </w:rPr>
            </w:pPr>
          </w:p>
          <w:p w:rsidRPr="00FF231B" w:rsidR="00E60DC0" w:rsidP="00E60DC0" w:rsidRDefault="00CB3B1F" w14:paraId="2CB6F71D" w14:textId="3C21AFC8">
            <w:pPr>
              <w:rPr>
                <w:rFonts w:eastAsia="Arial Unicode MS"/>
                <w:sz w:val="20"/>
              </w:rPr>
            </w:pPr>
            <w:r w:rsidRPr="00FF231B">
              <w:rPr>
                <w:rFonts w:eastAsia="Arial Unicode MS"/>
                <w:sz w:val="20"/>
              </w:rPr>
              <w:t>FRA estimates</w:t>
            </w:r>
            <w:r w:rsidRPr="00FF231B" w:rsidR="00E60DC0">
              <w:rPr>
                <w:rFonts w:eastAsia="Arial Unicode MS"/>
                <w:sz w:val="20"/>
              </w:rPr>
              <w:t xml:space="preserve"> that each report will take approximately 40 hours to complete and send to FRA.  </w:t>
            </w:r>
          </w:p>
        </w:tc>
      </w:tr>
      <w:tr w:rsidRPr="00FF231B" w:rsidR="00E60DC0" w:rsidTr="00E421B2" w14:paraId="5B5D1F0B" w14:textId="5D660659">
        <w:trPr>
          <w:trHeight w:val="1488"/>
        </w:trPr>
        <w:tc>
          <w:tcPr>
            <w:tcW w:w="2335" w:type="dxa"/>
            <w:shd w:val="solid" w:color="FFFFFF" w:fill="auto"/>
          </w:tcPr>
          <w:p w:rsidRPr="00FF231B" w:rsidR="00E60DC0" w:rsidP="00E60DC0" w:rsidRDefault="00E60DC0" w14:paraId="121070D0" w14:textId="21BB135C">
            <w:pPr>
              <w:rPr>
                <w:rFonts w:eastAsiaTheme="minorHAnsi"/>
                <w:sz w:val="20"/>
              </w:rPr>
            </w:pPr>
            <w:r w:rsidRPr="00FF231B">
              <w:rPr>
                <w:rFonts w:eastAsiaTheme="minorHAnsi"/>
                <w:sz w:val="20"/>
              </w:rPr>
              <w:lastRenderedPageBreak/>
              <w:t>(h) – A PTC system vendor’s or supplier’s reports of any safety-relevant failures, defective conditions, previously unidentified hazards, recommended mitigation actions, and any affected railroads</w:t>
            </w:r>
          </w:p>
        </w:tc>
        <w:tc>
          <w:tcPr>
            <w:tcW w:w="1260" w:type="dxa"/>
            <w:shd w:val="solid" w:color="FFFFFF" w:fill="auto"/>
          </w:tcPr>
          <w:p w:rsidRPr="00FF231B" w:rsidR="00E60DC0" w:rsidP="00E60DC0" w:rsidRDefault="00E60DC0" w14:paraId="1BC49004" w14:textId="77777777">
            <w:pPr>
              <w:rPr>
                <w:rFonts w:eastAsiaTheme="minorHAnsi"/>
                <w:sz w:val="20"/>
              </w:rPr>
            </w:pPr>
            <w:r w:rsidRPr="00FF231B">
              <w:rPr>
                <w:rFonts w:eastAsiaTheme="minorHAnsi"/>
                <w:sz w:val="20"/>
              </w:rPr>
              <w:t>10 vendors or suppliers</w:t>
            </w:r>
          </w:p>
        </w:tc>
        <w:tc>
          <w:tcPr>
            <w:tcW w:w="1437" w:type="dxa"/>
            <w:shd w:val="solid" w:color="FFFFFF" w:fill="auto"/>
          </w:tcPr>
          <w:p w:rsidRPr="00FF231B" w:rsidR="00E60DC0" w:rsidP="00E60DC0" w:rsidRDefault="00E60DC0" w14:paraId="5ED5A29F" w14:textId="77777777">
            <w:pPr>
              <w:rPr>
                <w:rFonts w:eastAsiaTheme="minorHAnsi"/>
                <w:sz w:val="20"/>
              </w:rPr>
            </w:pPr>
            <w:r w:rsidRPr="00FF231B">
              <w:rPr>
                <w:rFonts w:eastAsiaTheme="minorHAnsi"/>
                <w:sz w:val="20"/>
              </w:rPr>
              <w:t>20 reports</w:t>
            </w:r>
          </w:p>
        </w:tc>
        <w:tc>
          <w:tcPr>
            <w:tcW w:w="1083" w:type="dxa"/>
            <w:shd w:val="solid" w:color="FFFFFF" w:fill="auto"/>
          </w:tcPr>
          <w:p w:rsidRPr="00FF231B" w:rsidR="00E60DC0" w:rsidP="00E60DC0" w:rsidRDefault="00E60DC0" w14:paraId="44CC9E4E" w14:textId="77777777">
            <w:pPr>
              <w:rPr>
                <w:rFonts w:eastAsiaTheme="minorHAnsi"/>
                <w:sz w:val="20"/>
              </w:rPr>
            </w:pPr>
            <w:r w:rsidRPr="00FF231B">
              <w:rPr>
                <w:rFonts w:eastAsiaTheme="minorHAnsi"/>
                <w:sz w:val="20"/>
              </w:rPr>
              <w:t>8 hours</w:t>
            </w:r>
          </w:p>
        </w:tc>
        <w:tc>
          <w:tcPr>
            <w:tcW w:w="1170" w:type="dxa"/>
            <w:shd w:val="solid" w:color="FFFFFF" w:fill="auto"/>
          </w:tcPr>
          <w:p w:rsidRPr="00FF231B" w:rsidR="00E60DC0" w:rsidP="00E60DC0" w:rsidRDefault="00E60DC0" w14:paraId="78E1E96E" w14:textId="77777777">
            <w:pPr>
              <w:jc w:val="right"/>
              <w:rPr>
                <w:rFonts w:eastAsiaTheme="minorHAnsi"/>
                <w:sz w:val="20"/>
              </w:rPr>
            </w:pPr>
            <w:r w:rsidRPr="00FF231B">
              <w:rPr>
                <w:rFonts w:eastAsiaTheme="minorHAnsi"/>
                <w:sz w:val="20"/>
              </w:rPr>
              <w:t>160 hours</w:t>
            </w:r>
          </w:p>
        </w:tc>
        <w:tc>
          <w:tcPr>
            <w:tcW w:w="1440" w:type="dxa"/>
            <w:shd w:val="solid" w:color="FFFFFF" w:fill="auto"/>
          </w:tcPr>
          <w:p w:rsidRPr="00FF231B" w:rsidR="00E60DC0" w:rsidP="00E60DC0" w:rsidRDefault="00E60DC0" w14:paraId="0DC50BAA" w14:textId="77777777">
            <w:pPr>
              <w:jc w:val="right"/>
              <w:rPr>
                <w:rFonts w:eastAsiaTheme="minorHAnsi"/>
                <w:sz w:val="20"/>
              </w:rPr>
            </w:pPr>
            <w:r w:rsidRPr="00FF231B">
              <w:rPr>
                <w:sz w:val="20"/>
              </w:rPr>
              <w:t>$12,320</w:t>
            </w:r>
          </w:p>
        </w:tc>
        <w:tc>
          <w:tcPr>
            <w:tcW w:w="4137" w:type="dxa"/>
            <w:shd w:val="solid" w:color="FFFFFF" w:fill="auto"/>
          </w:tcPr>
          <w:p w:rsidRPr="00FF231B" w:rsidR="00E60DC0" w:rsidP="00E60DC0" w:rsidRDefault="00E60DC0" w14:paraId="28A5DD50" w14:textId="0FB16183">
            <w:pPr>
              <w:rPr>
                <w:rFonts w:eastAsia="Arial Unicode MS"/>
                <w:sz w:val="20"/>
              </w:rPr>
            </w:pPr>
            <w:r w:rsidRPr="00FF231B">
              <w:rPr>
                <w:rFonts w:eastAsia="Arial Unicode MS"/>
                <w:sz w:val="20"/>
              </w:rPr>
              <w:t>PTC system and product suppliers and vendors shall</w:t>
            </w:r>
            <w:r w:rsidRPr="00FF231B" w:rsidR="00CB3B1F">
              <w:rPr>
                <w:rFonts w:eastAsia="Arial Unicode MS"/>
                <w:sz w:val="20"/>
              </w:rPr>
              <w:t xml:space="preserve"> pr</w:t>
            </w:r>
            <w:r w:rsidRPr="00FF231B">
              <w:rPr>
                <w:rFonts w:eastAsia="Arial Unicode MS"/>
                <w:sz w:val="20"/>
              </w:rPr>
              <w:t xml:space="preserve">omptly report any safety relevant failures or defective conditions, previously unidentified hazards, and recommended mitigation actions in their PTC system, subsystem, or component to each railroad using the product.  </w:t>
            </w:r>
          </w:p>
          <w:p w:rsidRPr="00FF231B" w:rsidR="00E60DC0" w:rsidP="00E60DC0" w:rsidRDefault="00E60DC0" w14:paraId="58C78ACD" w14:textId="77777777">
            <w:pPr>
              <w:rPr>
                <w:rFonts w:eastAsia="Arial Unicode MS"/>
                <w:sz w:val="20"/>
              </w:rPr>
            </w:pPr>
          </w:p>
          <w:p w:rsidRPr="00FF231B" w:rsidR="00E60DC0" w:rsidP="00E60DC0" w:rsidRDefault="00CB3B1F" w14:paraId="2E0E6477" w14:textId="55FD4026">
            <w:pPr>
              <w:rPr>
                <w:rFonts w:eastAsia="Arial Unicode MS"/>
                <w:sz w:val="20"/>
              </w:rPr>
            </w:pPr>
            <w:r w:rsidRPr="00FF231B">
              <w:rPr>
                <w:rFonts w:eastAsia="Arial Unicode MS"/>
                <w:sz w:val="20"/>
              </w:rPr>
              <w:t>FRA estimates</w:t>
            </w:r>
            <w:r w:rsidRPr="00FF231B" w:rsidR="00E60DC0">
              <w:rPr>
                <w:rFonts w:eastAsia="Arial Unicode MS"/>
                <w:sz w:val="20"/>
              </w:rPr>
              <w:t xml:space="preserve"> that it will take approximately 8 hours to complete each report.</w:t>
            </w:r>
          </w:p>
        </w:tc>
      </w:tr>
      <w:tr w:rsidRPr="00FF231B" w:rsidR="00E60DC0" w:rsidTr="00E421B2" w14:paraId="6A8AD515" w14:textId="3955C391">
        <w:trPr>
          <w:trHeight w:val="525"/>
        </w:trPr>
        <w:tc>
          <w:tcPr>
            <w:tcW w:w="2335" w:type="dxa"/>
            <w:shd w:val="solid" w:color="FFFFFF" w:fill="auto"/>
          </w:tcPr>
          <w:p w:rsidRPr="00FF231B" w:rsidR="00E60DC0" w:rsidP="00E60DC0" w:rsidRDefault="00E60DC0" w14:paraId="1E7CE23C" w14:textId="2B96CF3A">
            <w:pPr>
              <w:rPr>
                <w:rFonts w:eastAsiaTheme="minorHAnsi"/>
                <w:sz w:val="20"/>
              </w:rPr>
            </w:pPr>
            <w:r w:rsidRPr="00FF231B">
              <w:rPr>
                <w:rFonts w:eastAsiaTheme="minorHAnsi"/>
                <w:sz w:val="20"/>
              </w:rPr>
              <w:t>(k) – A report of a failure of a PTC system resulting in a more favorable aspect than intended or other condition hazardous to the movement of a train, including the reports required under part 233</w:t>
            </w:r>
          </w:p>
        </w:tc>
        <w:tc>
          <w:tcPr>
            <w:tcW w:w="10527" w:type="dxa"/>
            <w:gridSpan w:val="6"/>
            <w:shd w:val="solid" w:color="FFFFFF" w:fill="auto"/>
          </w:tcPr>
          <w:p w:rsidRPr="00FF231B" w:rsidR="00E60DC0" w:rsidP="00E60DC0" w:rsidRDefault="00E60DC0" w14:paraId="2A3C6F7D" w14:textId="0D0E88EF">
            <w:pPr>
              <w:rPr>
                <w:rFonts w:eastAsiaTheme="minorHAnsi"/>
                <w:sz w:val="20"/>
              </w:rPr>
            </w:pPr>
            <w:r w:rsidRPr="00FF231B">
              <w:rPr>
                <w:rFonts w:eastAsiaTheme="minorHAnsi"/>
                <w:sz w:val="20"/>
              </w:rPr>
              <w:t>The burdens are accounted for under 49 CFR 236.1023(e), (g), and (h) and 49 CFR part 233.</w:t>
            </w:r>
          </w:p>
        </w:tc>
      </w:tr>
      <w:tr w:rsidRPr="00FF231B" w:rsidR="00E60DC0" w:rsidTr="00E421B2" w14:paraId="64F8B4E2" w14:textId="59F31013">
        <w:trPr>
          <w:trHeight w:val="2847"/>
        </w:trPr>
        <w:tc>
          <w:tcPr>
            <w:tcW w:w="2335" w:type="dxa"/>
            <w:shd w:val="solid" w:color="FFFFFF" w:fill="auto"/>
          </w:tcPr>
          <w:p w:rsidRPr="00FF231B" w:rsidR="00E60DC0" w:rsidP="00E60DC0" w:rsidRDefault="00E60DC0" w14:paraId="6B1D7EBD" w14:textId="2AF642B5">
            <w:pPr>
              <w:rPr>
                <w:rFonts w:eastAsiaTheme="minorHAnsi"/>
                <w:sz w:val="20"/>
              </w:rPr>
            </w:pPr>
            <w:r w:rsidRPr="00FF231B">
              <w:rPr>
                <w:rFonts w:eastAsiaTheme="minorHAnsi"/>
                <w:sz w:val="20"/>
              </w:rPr>
              <w:t xml:space="preserve">236.1029(b)(4) – A report of an en route failure, other failure, or cut out to a designated railroad officer of the host railroad </w:t>
            </w:r>
          </w:p>
        </w:tc>
        <w:tc>
          <w:tcPr>
            <w:tcW w:w="1260" w:type="dxa"/>
            <w:shd w:val="solid" w:color="FFFFFF" w:fill="auto"/>
          </w:tcPr>
          <w:p w:rsidRPr="00FF231B" w:rsidR="00E60DC0" w:rsidP="00E60DC0" w:rsidRDefault="00E60DC0" w14:paraId="6593F904" w14:textId="77777777">
            <w:pPr>
              <w:rPr>
                <w:rFonts w:eastAsiaTheme="minorHAnsi"/>
                <w:sz w:val="20"/>
              </w:rPr>
            </w:pPr>
            <w:r w:rsidRPr="00FF231B">
              <w:rPr>
                <w:rFonts w:eastAsiaTheme="minorHAnsi"/>
                <w:sz w:val="20"/>
              </w:rPr>
              <w:t>150 host and tenant railroads</w:t>
            </w:r>
          </w:p>
        </w:tc>
        <w:tc>
          <w:tcPr>
            <w:tcW w:w="1437" w:type="dxa"/>
            <w:shd w:val="solid" w:color="FFFFFF" w:fill="auto"/>
          </w:tcPr>
          <w:p w:rsidRPr="00FF231B" w:rsidR="00E60DC0" w:rsidP="00E60DC0" w:rsidRDefault="00E60DC0" w14:paraId="78C4FF11" w14:textId="77777777">
            <w:pPr>
              <w:rPr>
                <w:rFonts w:eastAsiaTheme="minorHAnsi"/>
                <w:sz w:val="20"/>
              </w:rPr>
            </w:pPr>
            <w:r w:rsidRPr="00FF231B">
              <w:rPr>
                <w:rFonts w:eastAsiaTheme="minorHAnsi"/>
                <w:sz w:val="20"/>
              </w:rPr>
              <w:t>1,000 reports</w:t>
            </w:r>
          </w:p>
        </w:tc>
        <w:tc>
          <w:tcPr>
            <w:tcW w:w="1083" w:type="dxa"/>
            <w:shd w:val="solid" w:color="FFFFFF" w:fill="auto"/>
          </w:tcPr>
          <w:p w:rsidRPr="00FF231B" w:rsidR="00E60DC0" w:rsidP="00E60DC0" w:rsidRDefault="00E60DC0" w14:paraId="387A2F9B" w14:textId="77777777">
            <w:pPr>
              <w:rPr>
                <w:rFonts w:eastAsiaTheme="minorHAnsi"/>
                <w:sz w:val="20"/>
              </w:rPr>
            </w:pPr>
            <w:r w:rsidRPr="00FF231B">
              <w:rPr>
                <w:rFonts w:eastAsiaTheme="minorHAnsi"/>
                <w:sz w:val="20"/>
              </w:rPr>
              <w:t>30 minutes</w:t>
            </w:r>
          </w:p>
        </w:tc>
        <w:tc>
          <w:tcPr>
            <w:tcW w:w="1170" w:type="dxa"/>
            <w:shd w:val="solid" w:color="FFFFFF" w:fill="auto"/>
          </w:tcPr>
          <w:p w:rsidRPr="00FF231B" w:rsidR="00E60DC0" w:rsidP="00E60DC0" w:rsidRDefault="00E60DC0" w14:paraId="42810DAC" w14:textId="77777777">
            <w:pPr>
              <w:jc w:val="right"/>
              <w:rPr>
                <w:rFonts w:eastAsiaTheme="minorHAnsi"/>
                <w:sz w:val="20"/>
              </w:rPr>
            </w:pPr>
            <w:r w:rsidRPr="00FF231B">
              <w:rPr>
                <w:rFonts w:eastAsiaTheme="minorHAnsi"/>
                <w:sz w:val="20"/>
              </w:rPr>
              <w:t>500 hours</w:t>
            </w:r>
          </w:p>
        </w:tc>
        <w:tc>
          <w:tcPr>
            <w:tcW w:w="1440" w:type="dxa"/>
            <w:shd w:val="solid" w:color="FFFFFF" w:fill="auto"/>
          </w:tcPr>
          <w:p w:rsidRPr="00FF231B" w:rsidR="00E60DC0" w:rsidP="00E60DC0" w:rsidRDefault="00E60DC0" w14:paraId="6BF65A72" w14:textId="77777777">
            <w:pPr>
              <w:jc w:val="right"/>
              <w:rPr>
                <w:rFonts w:eastAsiaTheme="minorHAnsi"/>
                <w:sz w:val="20"/>
              </w:rPr>
            </w:pPr>
            <w:r w:rsidRPr="00FF231B">
              <w:rPr>
                <w:sz w:val="20"/>
              </w:rPr>
              <w:t>$38,500</w:t>
            </w:r>
          </w:p>
        </w:tc>
        <w:tc>
          <w:tcPr>
            <w:tcW w:w="4137" w:type="dxa"/>
            <w:shd w:val="solid" w:color="FFFFFF" w:fill="auto"/>
          </w:tcPr>
          <w:p w:rsidRPr="00FF231B" w:rsidR="00E60DC0" w:rsidP="00E60DC0" w:rsidRDefault="00E60DC0" w14:paraId="58591DEA" w14:textId="660F72B8">
            <w:pPr>
              <w:rPr>
                <w:rFonts w:eastAsia="Arial Unicode MS"/>
                <w:sz w:val="20"/>
              </w:rPr>
            </w:pPr>
            <w:r w:rsidRPr="00FF231B">
              <w:rPr>
                <w:rFonts w:eastAsia="Arial Unicode MS"/>
                <w:sz w:val="20"/>
              </w:rPr>
              <w:t xml:space="preserve">Except as provided in paragraphs (c) and (g) of this section, where a controlling locomotive that is operating in, or is to be operated within, a PTC-equipped track segment experiences PTC system failure or the PTC system is otherwise cut out while en route (i.e., after the train has departed its initial terminal), the train may only continue in accordance </w:t>
            </w:r>
            <w:r w:rsidRPr="00FF231B" w:rsidR="00CB3B1F">
              <w:rPr>
                <w:rFonts w:eastAsia="Arial Unicode MS"/>
                <w:sz w:val="20"/>
              </w:rPr>
              <w:t xml:space="preserve">as described under paragraphs </w:t>
            </w:r>
            <w:r w:rsidRPr="00FF231B">
              <w:rPr>
                <w:rFonts w:eastAsia="Arial Unicode MS"/>
                <w:sz w:val="20"/>
              </w:rPr>
              <w:t>(1) through (6) of this section.</w:t>
            </w:r>
          </w:p>
          <w:p w:rsidRPr="00FF231B" w:rsidR="00E60DC0" w:rsidP="00E60DC0" w:rsidRDefault="00E60DC0" w14:paraId="7583E444" w14:textId="5D082320">
            <w:pPr>
              <w:rPr>
                <w:rFonts w:eastAsia="Arial Unicode MS"/>
                <w:sz w:val="20"/>
              </w:rPr>
            </w:pPr>
          </w:p>
          <w:p w:rsidRPr="00FF231B" w:rsidR="00E60DC0" w:rsidP="00CB3B1F" w:rsidRDefault="00CB3B1F" w14:paraId="5CBC87C3" w14:textId="1752337D">
            <w:pPr>
              <w:rPr>
                <w:rFonts w:eastAsia="Arial Unicode MS"/>
                <w:sz w:val="20"/>
              </w:rPr>
            </w:pPr>
            <w:r w:rsidRPr="00FF231B">
              <w:rPr>
                <w:rFonts w:eastAsia="Arial Unicode MS"/>
                <w:sz w:val="20"/>
              </w:rPr>
              <w:t>FRA estimates</w:t>
            </w:r>
            <w:r w:rsidRPr="00FF231B" w:rsidR="00E60DC0">
              <w:rPr>
                <w:rFonts w:eastAsia="Arial Unicode MS"/>
                <w:sz w:val="20"/>
              </w:rPr>
              <w:t xml:space="preserve"> that it will take approximately 30 minutes to submit each report under this requirement.</w:t>
            </w:r>
          </w:p>
        </w:tc>
      </w:tr>
      <w:tr w:rsidRPr="00FF231B" w:rsidR="00D46C7D" w:rsidTr="00E421B2" w14:paraId="49BEFFC2" w14:textId="77777777">
        <w:trPr>
          <w:trHeight w:val="791"/>
        </w:trPr>
        <w:tc>
          <w:tcPr>
            <w:tcW w:w="2335" w:type="dxa"/>
            <w:shd w:val="solid" w:color="FFFFFF" w:fill="auto"/>
          </w:tcPr>
          <w:p w:rsidRPr="00FF231B" w:rsidR="00D46C7D" w:rsidP="00D46C7D" w:rsidRDefault="00D46C7D" w14:paraId="305FA4F8" w14:textId="5B9BBC09">
            <w:pPr>
              <w:rPr>
                <w:rFonts w:eastAsiaTheme="minorHAnsi"/>
                <w:bCs/>
                <w:sz w:val="20"/>
              </w:rPr>
            </w:pPr>
            <w:r w:rsidRPr="00FF231B">
              <w:rPr>
                <w:rFonts w:eastAsiaTheme="minorHAnsi"/>
                <w:bCs/>
                <w:sz w:val="20"/>
              </w:rPr>
              <w:t>Form FRA F 6180.152 – 49 U.S.C. 20157(m) and 49 CFR 236.1029(h) – Quarterly Report of PTC System Performance</w:t>
            </w:r>
          </w:p>
        </w:tc>
        <w:tc>
          <w:tcPr>
            <w:tcW w:w="1260" w:type="dxa"/>
            <w:shd w:val="solid" w:color="FFFFFF" w:fill="auto"/>
          </w:tcPr>
          <w:p w:rsidRPr="00FF231B" w:rsidR="00D46C7D" w:rsidP="00D46C7D" w:rsidRDefault="00D46C7D" w14:paraId="604890BD" w14:textId="00899C09">
            <w:pPr>
              <w:rPr>
                <w:rFonts w:eastAsiaTheme="minorHAnsi"/>
                <w:bCs/>
                <w:sz w:val="20"/>
              </w:rPr>
            </w:pPr>
            <w:r w:rsidRPr="00FF231B">
              <w:rPr>
                <w:bCs/>
                <w:color w:val="000000"/>
                <w:sz w:val="20"/>
              </w:rPr>
              <w:t>38 railroads</w:t>
            </w:r>
          </w:p>
        </w:tc>
        <w:tc>
          <w:tcPr>
            <w:tcW w:w="1437" w:type="dxa"/>
            <w:shd w:val="solid" w:color="FFFFFF" w:fill="auto"/>
          </w:tcPr>
          <w:p w:rsidRPr="00FF231B" w:rsidR="00D46C7D" w:rsidP="00D46C7D" w:rsidRDefault="00D46C7D" w14:paraId="5AE589E9" w14:textId="3A33B4ED">
            <w:pPr>
              <w:rPr>
                <w:rFonts w:eastAsiaTheme="minorHAnsi"/>
                <w:bCs/>
                <w:sz w:val="20"/>
              </w:rPr>
            </w:pPr>
            <w:r w:rsidRPr="00FF231B">
              <w:rPr>
                <w:bCs/>
                <w:color w:val="000000"/>
                <w:sz w:val="20"/>
              </w:rPr>
              <w:t>146 reports</w:t>
            </w:r>
          </w:p>
        </w:tc>
        <w:tc>
          <w:tcPr>
            <w:tcW w:w="1083" w:type="dxa"/>
            <w:shd w:val="solid" w:color="FFFFFF" w:fill="auto"/>
          </w:tcPr>
          <w:p w:rsidRPr="00FF231B" w:rsidR="00D46C7D" w:rsidP="00D46C7D" w:rsidRDefault="00D46C7D" w14:paraId="6CB0AFA7" w14:textId="77777777">
            <w:pPr>
              <w:jc w:val="center"/>
              <w:rPr>
                <w:bCs/>
                <w:color w:val="000000"/>
                <w:sz w:val="20"/>
              </w:rPr>
            </w:pPr>
            <w:r w:rsidRPr="00FF231B">
              <w:rPr>
                <w:bCs/>
                <w:color w:val="000000"/>
                <w:sz w:val="20"/>
              </w:rPr>
              <w:t>32 hours</w:t>
            </w:r>
          </w:p>
          <w:p w:rsidRPr="00FF231B" w:rsidR="00D46C7D" w:rsidP="00D46C7D" w:rsidRDefault="00D46C7D" w14:paraId="32E89506" w14:textId="77777777">
            <w:pPr>
              <w:rPr>
                <w:rFonts w:eastAsiaTheme="minorHAnsi"/>
                <w:bCs/>
                <w:sz w:val="20"/>
              </w:rPr>
            </w:pPr>
          </w:p>
        </w:tc>
        <w:tc>
          <w:tcPr>
            <w:tcW w:w="1170" w:type="dxa"/>
            <w:shd w:val="solid" w:color="FFFFFF" w:fill="auto"/>
          </w:tcPr>
          <w:p w:rsidRPr="00FF231B" w:rsidR="00D46C7D" w:rsidP="00D46C7D" w:rsidRDefault="00D46C7D" w14:paraId="514F90E1" w14:textId="77777777">
            <w:pPr>
              <w:jc w:val="center"/>
              <w:rPr>
                <w:bCs/>
                <w:color w:val="000000"/>
                <w:sz w:val="20"/>
              </w:rPr>
            </w:pPr>
            <w:r w:rsidRPr="00FF231B">
              <w:rPr>
                <w:bCs/>
                <w:color w:val="000000"/>
                <w:sz w:val="20"/>
              </w:rPr>
              <w:t>4,672 hours</w:t>
            </w:r>
          </w:p>
          <w:p w:rsidRPr="00FF231B" w:rsidR="00D46C7D" w:rsidP="00D46C7D" w:rsidRDefault="00D46C7D" w14:paraId="1FA9D7CE" w14:textId="77777777">
            <w:pPr>
              <w:jc w:val="right"/>
              <w:rPr>
                <w:rFonts w:eastAsiaTheme="minorHAnsi"/>
                <w:bCs/>
                <w:sz w:val="20"/>
              </w:rPr>
            </w:pPr>
          </w:p>
        </w:tc>
        <w:tc>
          <w:tcPr>
            <w:tcW w:w="1440" w:type="dxa"/>
            <w:shd w:val="solid" w:color="FFFFFF" w:fill="auto"/>
          </w:tcPr>
          <w:p w:rsidRPr="00FF231B" w:rsidR="00D46C7D" w:rsidP="00D46C7D" w:rsidRDefault="00D46C7D" w14:paraId="7475E146" w14:textId="77777777">
            <w:pPr>
              <w:jc w:val="center"/>
              <w:rPr>
                <w:bCs/>
                <w:color w:val="000000"/>
                <w:sz w:val="20"/>
              </w:rPr>
            </w:pPr>
            <w:r w:rsidRPr="00FF231B">
              <w:rPr>
                <w:bCs/>
                <w:color w:val="000000"/>
                <w:sz w:val="20"/>
              </w:rPr>
              <w:t>$359,744</w:t>
            </w:r>
          </w:p>
          <w:p w:rsidRPr="00FF231B" w:rsidR="00D46C7D" w:rsidP="00D46C7D" w:rsidRDefault="00D46C7D" w14:paraId="51C8BE65" w14:textId="77777777">
            <w:pPr>
              <w:jc w:val="right"/>
              <w:rPr>
                <w:bCs/>
                <w:sz w:val="20"/>
              </w:rPr>
            </w:pPr>
          </w:p>
        </w:tc>
        <w:tc>
          <w:tcPr>
            <w:tcW w:w="4137" w:type="dxa"/>
            <w:shd w:val="solid" w:color="FFFFFF" w:fill="auto"/>
          </w:tcPr>
          <w:p w:rsidRPr="00FF231B" w:rsidR="00D46C7D" w:rsidP="00D46C7D" w:rsidRDefault="00D46C7D" w14:paraId="69503CF4" w14:textId="77777777">
            <w:pPr>
              <w:rPr>
                <w:rFonts w:eastAsiaTheme="minorHAnsi"/>
                <w:bCs/>
                <w:sz w:val="20"/>
              </w:rPr>
            </w:pPr>
            <w:r w:rsidRPr="00FF231B">
              <w:rPr>
                <w:rFonts w:eastAsiaTheme="minorHAnsi"/>
                <w:bCs/>
                <w:sz w:val="20"/>
              </w:rPr>
              <w:t xml:space="preserve">Each railroad shall provide FRA with a report of the number of PTC failures that occurred during the reporting period.  The report shall identify failures by category, including but not limited to locomotive, wayside, communications, and back-office system failures.  The report shall </w:t>
            </w:r>
            <w:r w:rsidRPr="00FF231B">
              <w:rPr>
                <w:rFonts w:eastAsiaTheme="minorHAnsi"/>
                <w:bCs/>
                <w:sz w:val="20"/>
              </w:rPr>
              <w:lastRenderedPageBreak/>
              <w:t>also include positive performance-related information, including about the technology’s positive impact on rail safety.</w:t>
            </w:r>
          </w:p>
          <w:p w:rsidRPr="00FF231B" w:rsidR="00D46C7D" w:rsidP="00D46C7D" w:rsidRDefault="00D46C7D" w14:paraId="463F46AA" w14:textId="77777777">
            <w:pPr>
              <w:rPr>
                <w:rFonts w:eastAsiaTheme="minorHAnsi"/>
                <w:bCs/>
                <w:sz w:val="20"/>
              </w:rPr>
            </w:pPr>
          </w:p>
          <w:p w:rsidRPr="00FF231B" w:rsidR="00D46C7D" w:rsidP="00D46C7D" w:rsidRDefault="00D46C7D" w14:paraId="1D3D0A40" w14:textId="0486C26D">
            <w:pPr>
              <w:rPr>
                <w:rFonts w:eastAsia="Arial Unicode MS"/>
                <w:bCs/>
                <w:sz w:val="20"/>
              </w:rPr>
            </w:pPr>
            <w:r w:rsidRPr="00FF231B">
              <w:rPr>
                <w:rFonts w:eastAsiaTheme="minorHAnsi"/>
                <w:bCs/>
                <w:sz w:val="20"/>
              </w:rPr>
              <w:t xml:space="preserve">Under the new statutory quarterly framework, FRA estimates that, on average, each report, covering a shorter period (three months), would take 32 hours to prepare.  This estimate is based on the fact that under the quarterly framework, the reporting period would be half as long and, correspondingly, it would take approximately half as long (i.e., 24 hours) to compile the performance-related data for that period, plus an additional 8 hours to account for any additional administrative burdens in completing the form.  </w:t>
            </w:r>
          </w:p>
        </w:tc>
      </w:tr>
      <w:tr w:rsidRPr="00FF231B" w:rsidR="00E60DC0" w:rsidTr="00E421B2" w14:paraId="3FAF0595" w14:textId="056F64CF">
        <w:trPr>
          <w:trHeight w:val="552"/>
        </w:trPr>
        <w:tc>
          <w:tcPr>
            <w:tcW w:w="2335" w:type="dxa"/>
            <w:shd w:val="solid" w:color="FFFFFF" w:fill="auto"/>
          </w:tcPr>
          <w:p w:rsidRPr="00FF231B" w:rsidR="00E60DC0" w:rsidP="00E60DC0" w:rsidRDefault="00E60DC0" w14:paraId="5F32E241" w14:textId="50432CFF">
            <w:pPr>
              <w:rPr>
                <w:rFonts w:eastAsiaTheme="minorHAnsi"/>
                <w:sz w:val="20"/>
              </w:rPr>
            </w:pPr>
            <w:r w:rsidRPr="00FF231B">
              <w:rPr>
                <w:rFonts w:eastAsiaTheme="minorHAnsi"/>
                <w:sz w:val="20"/>
              </w:rPr>
              <w:lastRenderedPageBreak/>
              <w:t>236.1033 – Communications and security requirements</w:t>
            </w:r>
          </w:p>
        </w:tc>
        <w:tc>
          <w:tcPr>
            <w:tcW w:w="10527" w:type="dxa"/>
            <w:gridSpan w:val="6"/>
            <w:shd w:val="solid" w:color="FFFFFF" w:fill="auto"/>
          </w:tcPr>
          <w:p w:rsidRPr="00FF231B" w:rsidR="00E60DC0" w:rsidP="00E60DC0" w:rsidRDefault="00E60DC0" w14:paraId="1D7B03D6" w14:textId="5D517BD5">
            <w:pPr>
              <w:rPr>
                <w:rFonts w:eastAsiaTheme="minorHAnsi"/>
                <w:sz w:val="20"/>
              </w:rPr>
            </w:pPr>
            <w:r w:rsidRPr="00FF231B">
              <w:rPr>
                <w:rFonts w:eastAsiaTheme="minorHAnsi"/>
                <w:sz w:val="20"/>
              </w:rPr>
              <w:t>The burdens are accounted for under 49 CFR 236.1009 and 236.1015.</w:t>
            </w:r>
          </w:p>
        </w:tc>
      </w:tr>
      <w:tr w:rsidRPr="00FF231B" w:rsidR="00E60DC0" w:rsidTr="00E421B2" w14:paraId="389974C8" w14:textId="14E5AB0E">
        <w:trPr>
          <w:trHeight w:val="701"/>
        </w:trPr>
        <w:tc>
          <w:tcPr>
            <w:tcW w:w="2335" w:type="dxa"/>
            <w:shd w:val="solid" w:color="FFFFFF" w:fill="auto"/>
          </w:tcPr>
          <w:p w:rsidRPr="00FF231B" w:rsidR="00E60DC0" w:rsidP="00E60DC0" w:rsidRDefault="00E60DC0" w14:paraId="3875F6E0" w14:textId="6FE1BB2A">
            <w:pPr>
              <w:rPr>
                <w:rFonts w:eastAsiaTheme="minorHAnsi"/>
                <w:sz w:val="20"/>
              </w:rPr>
            </w:pPr>
            <w:r w:rsidRPr="00FF231B">
              <w:rPr>
                <w:rFonts w:eastAsiaTheme="minorHAnsi"/>
                <w:sz w:val="20"/>
              </w:rPr>
              <w:t>236.1035(a)–(b) – A railroad’s request for authorization to field test an uncertified PTC system and any responses to FRA’s testing conditions</w:t>
            </w:r>
          </w:p>
        </w:tc>
        <w:tc>
          <w:tcPr>
            <w:tcW w:w="1260" w:type="dxa"/>
            <w:shd w:val="solid" w:color="FFFFFF" w:fill="auto"/>
          </w:tcPr>
          <w:p w:rsidRPr="00FF231B" w:rsidR="00E60DC0" w:rsidP="00E60DC0" w:rsidRDefault="00E60DC0" w14:paraId="208CCFBC"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550A2966" w14:textId="77777777">
            <w:pPr>
              <w:rPr>
                <w:rFonts w:eastAsiaTheme="minorHAnsi"/>
                <w:sz w:val="20"/>
              </w:rPr>
            </w:pPr>
            <w:r w:rsidRPr="00FF231B">
              <w:rPr>
                <w:rFonts w:eastAsiaTheme="minorHAnsi"/>
                <w:sz w:val="20"/>
              </w:rPr>
              <w:t>10 requests</w:t>
            </w:r>
          </w:p>
        </w:tc>
        <w:tc>
          <w:tcPr>
            <w:tcW w:w="1083" w:type="dxa"/>
            <w:shd w:val="solid" w:color="FFFFFF" w:fill="auto"/>
          </w:tcPr>
          <w:p w:rsidRPr="00FF231B" w:rsidR="00E60DC0" w:rsidP="00E60DC0" w:rsidRDefault="00E60DC0" w14:paraId="01E3208D" w14:textId="77777777">
            <w:pPr>
              <w:rPr>
                <w:rFonts w:eastAsiaTheme="minorHAnsi"/>
                <w:sz w:val="20"/>
              </w:rPr>
            </w:pPr>
            <w:r w:rsidRPr="00FF231B">
              <w:rPr>
                <w:rFonts w:eastAsiaTheme="minorHAnsi"/>
                <w:sz w:val="20"/>
              </w:rPr>
              <w:t>40 hours</w:t>
            </w:r>
          </w:p>
        </w:tc>
        <w:tc>
          <w:tcPr>
            <w:tcW w:w="1170" w:type="dxa"/>
            <w:shd w:val="solid" w:color="FFFFFF" w:fill="auto"/>
          </w:tcPr>
          <w:p w:rsidRPr="00FF231B" w:rsidR="00E60DC0" w:rsidP="00E60DC0" w:rsidRDefault="00E60DC0" w14:paraId="01646352" w14:textId="77777777">
            <w:pPr>
              <w:jc w:val="right"/>
              <w:rPr>
                <w:rFonts w:eastAsiaTheme="minorHAnsi"/>
                <w:sz w:val="20"/>
              </w:rPr>
            </w:pPr>
            <w:r w:rsidRPr="00FF231B">
              <w:rPr>
                <w:rFonts w:eastAsiaTheme="minorHAnsi"/>
                <w:sz w:val="20"/>
              </w:rPr>
              <w:t>400 hours</w:t>
            </w:r>
          </w:p>
        </w:tc>
        <w:tc>
          <w:tcPr>
            <w:tcW w:w="1440" w:type="dxa"/>
            <w:shd w:val="solid" w:color="FFFFFF" w:fill="auto"/>
          </w:tcPr>
          <w:p w:rsidRPr="00FF231B" w:rsidR="00E60DC0" w:rsidP="00E60DC0" w:rsidRDefault="00E60DC0" w14:paraId="0342E6B6" w14:textId="77777777">
            <w:pPr>
              <w:jc w:val="right"/>
              <w:rPr>
                <w:rFonts w:eastAsiaTheme="minorHAnsi"/>
                <w:sz w:val="20"/>
              </w:rPr>
            </w:pPr>
            <w:r w:rsidRPr="00FF231B">
              <w:rPr>
                <w:rFonts w:eastAsiaTheme="minorHAnsi"/>
                <w:sz w:val="20"/>
              </w:rPr>
              <w:t>$30,800</w:t>
            </w:r>
          </w:p>
        </w:tc>
        <w:tc>
          <w:tcPr>
            <w:tcW w:w="4137" w:type="dxa"/>
            <w:shd w:val="solid" w:color="FFFFFF" w:fill="auto"/>
          </w:tcPr>
          <w:p w:rsidRPr="00FF231B" w:rsidR="00E60DC0" w:rsidP="00E60DC0" w:rsidRDefault="00E60DC0" w14:paraId="3BD437BE" w14:textId="03647E6D">
            <w:pPr>
              <w:rPr>
                <w:rFonts w:eastAsia="Arial Unicode MS"/>
                <w:sz w:val="20"/>
              </w:rPr>
            </w:pPr>
            <w:r w:rsidRPr="00FF231B">
              <w:rPr>
                <w:rFonts w:eastAsia="Arial Unicode MS"/>
                <w:sz w:val="20"/>
              </w:rPr>
              <w:t>Before any field testing of an uncertified PTC system, or a product of an uncertified PTC system, or any regression testing of a certified PTC system is conducted on the general rail system, the railroad requesting the testing must provide</w:t>
            </w:r>
            <w:r w:rsidRPr="00FF231B" w:rsidR="00CB3B1F">
              <w:rPr>
                <w:rFonts w:eastAsia="Arial Unicode MS"/>
                <w:sz w:val="20"/>
              </w:rPr>
              <w:t xml:space="preserve"> a complete description of the PTC system as described under paragraphs</w:t>
            </w:r>
            <w:r w:rsidRPr="00FF231B">
              <w:rPr>
                <w:rFonts w:eastAsia="Arial Unicode MS"/>
                <w:sz w:val="20"/>
              </w:rPr>
              <w:t xml:space="preserve"> (1) through (7)</w:t>
            </w:r>
            <w:r w:rsidRPr="00FF231B" w:rsidR="00CB3B1F">
              <w:rPr>
                <w:rFonts w:eastAsia="Arial Unicode MS"/>
                <w:sz w:val="20"/>
              </w:rPr>
              <w:t xml:space="preserve"> of this section.  Furthermore, FRA may impose additional testing conditions for the safety of train operations.</w:t>
            </w:r>
          </w:p>
          <w:p w:rsidRPr="00FF231B" w:rsidR="00E60DC0" w:rsidP="00E60DC0" w:rsidRDefault="00E60DC0" w14:paraId="3D8DC094" w14:textId="5B2551F5">
            <w:pPr>
              <w:rPr>
                <w:rFonts w:eastAsia="Arial Unicode MS"/>
                <w:sz w:val="20"/>
              </w:rPr>
            </w:pPr>
          </w:p>
          <w:p w:rsidRPr="00FF231B" w:rsidR="00E60DC0" w:rsidP="00E60DC0" w:rsidRDefault="00E60DC0" w14:paraId="49DFFD65" w14:textId="231CC1E0">
            <w:pPr>
              <w:rPr>
                <w:rFonts w:eastAsia="Arial Unicode MS"/>
                <w:sz w:val="20"/>
              </w:rPr>
            </w:pPr>
            <w:r w:rsidRPr="00FF231B">
              <w:rPr>
                <w:rFonts w:eastAsia="Arial Unicode MS"/>
                <w:sz w:val="20"/>
              </w:rPr>
              <w:t xml:space="preserve">FRA estimates that each request will take approximately 40 hours to complete and send to FRA.  </w:t>
            </w:r>
          </w:p>
        </w:tc>
      </w:tr>
      <w:tr w:rsidRPr="00FF231B" w:rsidR="00E60DC0" w:rsidTr="00E421B2" w14:paraId="0C7B5268" w14:textId="3037E5AC">
        <w:trPr>
          <w:trHeight w:val="471"/>
        </w:trPr>
        <w:tc>
          <w:tcPr>
            <w:tcW w:w="2335" w:type="dxa"/>
            <w:shd w:val="solid" w:color="FFFFFF" w:fill="auto"/>
          </w:tcPr>
          <w:p w:rsidRPr="00FF231B" w:rsidR="00E60DC0" w:rsidP="00E60DC0" w:rsidRDefault="00E60DC0" w14:paraId="7221EADD" w14:textId="4C77F1D1">
            <w:pPr>
              <w:rPr>
                <w:rFonts w:eastAsiaTheme="minorHAnsi"/>
                <w:sz w:val="20"/>
              </w:rPr>
            </w:pPr>
            <w:r w:rsidRPr="00FF231B">
              <w:rPr>
                <w:rFonts w:eastAsiaTheme="minorHAnsi"/>
                <w:sz w:val="20"/>
              </w:rPr>
              <w:t>236.1037(a)(1)–(2) – Records retention</w:t>
            </w:r>
          </w:p>
        </w:tc>
        <w:tc>
          <w:tcPr>
            <w:tcW w:w="10527" w:type="dxa"/>
            <w:gridSpan w:val="6"/>
            <w:shd w:val="solid" w:color="FFFFFF" w:fill="auto"/>
          </w:tcPr>
          <w:p w:rsidRPr="00FF231B" w:rsidR="00E60DC0" w:rsidP="00E60DC0" w:rsidRDefault="00E60DC0" w14:paraId="6B72C914" w14:textId="25223B7E">
            <w:pPr>
              <w:rPr>
                <w:rFonts w:eastAsiaTheme="minorHAnsi"/>
                <w:sz w:val="20"/>
              </w:rPr>
            </w:pPr>
            <w:r w:rsidRPr="00FF231B">
              <w:rPr>
                <w:rFonts w:eastAsiaTheme="minorHAnsi"/>
                <w:sz w:val="20"/>
              </w:rPr>
              <w:t>The burdens are accounted for under 49 CFR 236.1009 and 236.1015.</w:t>
            </w:r>
          </w:p>
        </w:tc>
      </w:tr>
      <w:tr w:rsidRPr="00FF231B" w:rsidR="00E60DC0" w:rsidTr="00E421B2" w14:paraId="50F725C1" w14:textId="2392B3EB">
        <w:trPr>
          <w:trHeight w:val="426"/>
        </w:trPr>
        <w:tc>
          <w:tcPr>
            <w:tcW w:w="2335" w:type="dxa"/>
            <w:shd w:val="solid" w:color="FFFFFF" w:fill="auto"/>
          </w:tcPr>
          <w:p w:rsidRPr="00FF231B" w:rsidR="00E60DC0" w:rsidP="00E60DC0" w:rsidRDefault="00E60DC0" w14:paraId="72151760" w14:textId="29421B75">
            <w:pPr>
              <w:rPr>
                <w:rFonts w:eastAsiaTheme="minorHAnsi"/>
                <w:sz w:val="20"/>
              </w:rPr>
            </w:pPr>
            <w:r w:rsidRPr="00FF231B">
              <w:rPr>
                <w:rFonts w:eastAsiaTheme="minorHAnsi"/>
                <w:sz w:val="20"/>
              </w:rPr>
              <w:t>(a)(3)–(4) – Records retention</w:t>
            </w:r>
          </w:p>
        </w:tc>
        <w:tc>
          <w:tcPr>
            <w:tcW w:w="10527" w:type="dxa"/>
            <w:gridSpan w:val="6"/>
            <w:shd w:val="solid" w:color="FFFFFF" w:fill="auto"/>
          </w:tcPr>
          <w:p w:rsidRPr="00FF231B" w:rsidR="00E60DC0" w:rsidP="00E60DC0" w:rsidRDefault="00E60DC0" w14:paraId="4E0D0DDF" w14:textId="7A7E16B9">
            <w:pPr>
              <w:rPr>
                <w:rFonts w:eastAsiaTheme="minorHAnsi"/>
                <w:sz w:val="20"/>
              </w:rPr>
            </w:pPr>
            <w:r w:rsidRPr="00FF231B">
              <w:rPr>
                <w:rFonts w:eastAsiaTheme="minorHAnsi"/>
                <w:sz w:val="20"/>
              </w:rPr>
              <w:t>The burdens are accounted for under 49 CFR 236.1039 and 236.1043(b).</w:t>
            </w:r>
          </w:p>
        </w:tc>
      </w:tr>
      <w:tr w:rsidRPr="00FF231B" w:rsidR="00E60DC0" w:rsidTr="00E421B2" w14:paraId="5C769270" w14:textId="4CB7A8AC">
        <w:trPr>
          <w:trHeight w:val="797"/>
        </w:trPr>
        <w:tc>
          <w:tcPr>
            <w:tcW w:w="2335" w:type="dxa"/>
            <w:shd w:val="solid" w:color="FFFFFF" w:fill="auto"/>
          </w:tcPr>
          <w:p w:rsidRPr="00FF231B" w:rsidR="00E60DC0" w:rsidP="00E60DC0" w:rsidRDefault="00E60DC0" w14:paraId="347046EA" w14:textId="7E788BEC">
            <w:pPr>
              <w:rPr>
                <w:rFonts w:eastAsiaTheme="minorHAnsi"/>
                <w:sz w:val="20"/>
              </w:rPr>
            </w:pPr>
            <w:r w:rsidRPr="00FF231B">
              <w:rPr>
                <w:rFonts w:eastAsiaTheme="minorHAnsi"/>
                <w:sz w:val="20"/>
              </w:rPr>
              <w:lastRenderedPageBreak/>
              <w:t>(b) – Results of inspections and tests specified in a railroad’s PTCSP and PTCDP</w:t>
            </w:r>
          </w:p>
        </w:tc>
        <w:tc>
          <w:tcPr>
            <w:tcW w:w="1260" w:type="dxa"/>
            <w:shd w:val="solid" w:color="FFFFFF" w:fill="auto"/>
          </w:tcPr>
          <w:p w:rsidRPr="00FF231B" w:rsidR="00E60DC0" w:rsidP="00E60DC0" w:rsidRDefault="00E60DC0" w14:paraId="525D44C4"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5F23F129" w14:textId="77777777">
            <w:pPr>
              <w:rPr>
                <w:rFonts w:eastAsiaTheme="minorHAnsi"/>
                <w:sz w:val="20"/>
              </w:rPr>
            </w:pPr>
            <w:r w:rsidRPr="00FF231B">
              <w:rPr>
                <w:rFonts w:eastAsiaTheme="minorHAnsi"/>
                <w:sz w:val="20"/>
              </w:rPr>
              <w:t>800 records</w:t>
            </w:r>
          </w:p>
        </w:tc>
        <w:tc>
          <w:tcPr>
            <w:tcW w:w="1083" w:type="dxa"/>
            <w:shd w:val="solid" w:color="FFFFFF" w:fill="auto"/>
          </w:tcPr>
          <w:p w:rsidRPr="00FF231B" w:rsidR="00E60DC0" w:rsidP="00E60DC0" w:rsidRDefault="00E60DC0" w14:paraId="00E7A98F" w14:textId="77777777">
            <w:pPr>
              <w:rPr>
                <w:rFonts w:eastAsiaTheme="minorHAnsi"/>
                <w:sz w:val="20"/>
              </w:rPr>
            </w:pPr>
            <w:r w:rsidRPr="00FF231B">
              <w:rPr>
                <w:rFonts w:eastAsiaTheme="minorHAnsi"/>
                <w:sz w:val="20"/>
              </w:rPr>
              <w:t>1 hour</w:t>
            </w:r>
          </w:p>
        </w:tc>
        <w:tc>
          <w:tcPr>
            <w:tcW w:w="1170" w:type="dxa"/>
            <w:shd w:val="solid" w:color="FFFFFF" w:fill="auto"/>
          </w:tcPr>
          <w:p w:rsidRPr="00FF231B" w:rsidR="00E60DC0" w:rsidP="00E60DC0" w:rsidRDefault="00E60DC0" w14:paraId="5260897F" w14:textId="77777777">
            <w:pPr>
              <w:jc w:val="right"/>
              <w:rPr>
                <w:rFonts w:eastAsiaTheme="minorHAnsi"/>
                <w:sz w:val="20"/>
              </w:rPr>
            </w:pPr>
            <w:r w:rsidRPr="00FF231B">
              <w:rPr>
                <w:rFonts w:eastAsiaTheme="minorHAnsi"/>
                <w:sz w:val="20"/>
              </w:rPr>
              <w:t>800 hours</w:t>
            </w:r>
          </w:p>
        </w:tc>
        <w:tc>
          <w:tcPr>
            <w:tcW w:w="1440" w:type="dxa"/>
            <w:shd w:val="solid" w:color="FFFFFF" w:fill="auto"/>
          </w:tcPr>
          <w:p w:rsidRPr="00FF231B" w:rsidR="00E60DC0" w:rsidP="00E60DC0" w:rsidRDefault="00E60DC0" w14:paraId="5C87AFF8" w14:textId="77777777">
            <w:pPr>
              <w:jc w:val="right"/>
              <w:rPr>
                <w:rFonts w:eastAsiaTheme="minorHAnsi"/>
                <w:sz w:val="20"/>
              </w:rPr>
            </w:pPr>
            <w:r w:rsidRPr="00FF231B">
              <w:rPr>
                <w:sz w:val="20"/>
              </w:rPr>
              <w:t>$61,600</w:t>
            </w:r>
          </w:p>
        </w:tc>
        <w:tc>
          <w:tcPr>
            <w:tcW w:w="4137" w:type="dxa"/>
            <w:shd w:val="solid" w:color="FFFFFF" w:fill="auto"/>
          </w:tcPr>
          <w:p w:rsidRPr="00FF231B" w:rsidR="00E60DC0" w:rsidP="00E60DC0" w:rsidRDefault="00E60DC0" w14:paraId="36DF2EF3" w14:textId="77777777">
            <w:pPr>
              <w:rPr>
                <w:rFonts w:eastAsia="Arial Unicode MS"/>
                <w:sz w:val="20"/>
              </w:rPr>
            </w:pPr>
            <w:r w:rsidRPr="00FF231B">
              <w:rPr>
                <w:rFonts w:eastAsia="Arial Unicode MS"/>
                <w:sz w:val="20"/>
              </w:rPr>
              <w:t>Results of inspections and tests specified in the PTCSP and PTCDP must be recorded pursuant to § 236.110.</w:t>
            </w:r>
          </w:p>
          <w:p w:rsidRPr="00FF231B" w:rsidR="00E60DC0" w:rsidP="00E60DC0" w:rsidRDefault="00E60DC0" w14:paraId="2B18E3A4" w14:textId="77777777">
            <w:pPr>
              <w:rPr>
                <w:rFonts w:eastAsia="Arial Unicode MS"/>
                <w:sz w:val="20"/>
              </w:rPr>
            </w:pPr>
          </w:p>
          <w:p w:rsidRPr="00FF231B" w:rsidR="00E60DC0" w:rsidP="00E60DC0" w:rsidRDefault="00E60DC0" w14:paraId="3CCEB403" w14:textId="1E3078EF">
            <w:pPr>
              <w:rPr>
                <w:rFonts w:eastAsia="Arial Unicode MS"/>
                <w:sz w:val="20"/>
              </w:rPr>
            </w:pPr>
            <w:r w:rsidRPr="00FF231B">
              <w:rPr>
                <w:rFonts w:eastAsia="Arial Unicode MS"/>
                <w:sz w:val="20"/>
              </w:rPr>
              <w:t xml:space="preserve">FRA estimates that it will take approximately one (1) hour to gather the necessary information and complete each record.  </w:t>
            </w:r>
          </w:p>
        </w:tc>
      </w:tr>
      <w:tr w:rsidRPr="00FF231B" w:rsidR="00E60DC0" w:rsidTr="00E421B2" w14:paraId="2F11C8A0" w14:textId="1CA13CDB">
        <w:trPr>
          <w:trHeight w:val="975"/>
        </w:trPr>
        <w:tc>
          <w:tcPr>
            <w:tcW w:w="2335" w:type="dxa"/>
            <w:shd w:val="solid" w:color="FFFFFF" w:fill="auto"/>
          </w:tcPr>
          <w:p w:rsidRPr="00FF231B" w:rsidR="00E60DC0" w:rsidP="00E60DC0" w:rsidRDefault="00E60DC0" w14:paraId="4BDCA841" w14:textId="4F67012D">
            <w:pPr>
              <w:rPr>
                <w:rFonts w:eastAsiaTheme="minorHAnsi"/>
                <w:sz w:val="20"/>
              </w:rPr>
            </w:pPr>
            <w:r w:rsidRPr="00FF231B">
              <w:rPr>
                <w:rFonts w:eastAsiaTheme="minorHAnsi"/>
                <w:sz w:val="20"/>
              </w:rPr>
              <w:t xml:space="preserve">(c) – A contractor’s records related to the testing, maintenance, or operation of a PTC system maintained at a designated office  </w:t>
            </w:r>
          </w:p>
        </w:tc>
        <w:tc>
          <w:tcPr>
            <w:tcW w:w="1260" w:type="dxa"/>
            <w:shd w:val="solid" w:color="FFFFFF" w:fill="auto"/>
          </w:tcPr>
          <w:p w:rsidRPr="00FF231B" w:rsidR="00E60DC0" w:rsidP="00E60DC0" w:rsidRDefault="00E60DC0" w14:paraId="6B2FB016" w14:textId="77777777">
            <w:pPr>
              <w:rPr>
                <w:rFonts w:eastAsiaTheme="minorHAnsi"/>
                <w:sz w:val="20"/>
              </w:rPr>
            </w:pPr>
            <w:r w:rsidRPr="00FF231B">
              <w:rPr>
                <w:rFonts w:eastAsiaTheme="minorHAnsi"/>
                <w:sz w:val="20"/>
              </w:rPr>
              <w:t>20 contractors</w:t>
            </w:r>
          </w:p>
        </w:tc>
        <w:tc>
          <w:tcPr>
            <w:tcW w:w="1437" w:type="dxa"/>
            <w:shd w:val="solid" w:color="FFFFFF" w:fill="auto"/>
          </w:tcPr>
          <w:p w:rsidRPr="00FF231B" w:rsidR="00E60DC0" w:rsidP="00E60DC0" w:rsidRDefault="00E60DC0" w14:paraId="1F831A1B" w14:textId="77777777">
            <w:pPr>
              <w:rPr>
                <w:rFonts w:eastAsiaTheme="minorHAnsi"/>
                <w:sz w:val="20"/>
              </w:rPr>
            </w:pPr>
            <w:r w:rsidRPr="00FF231B">
              <w:rPr>
                <w:rFonts w:eastAsiaTheme="minorHAnsi"/>
                <w:sz w:val="20"/>
              </w:rPr>
              <w:t>1,600 records</w:t>
            </w:r>
          </w:p>
        </w:tc>
        <w:tc>
          <w:tcPr>
            <w:tcW w:w="1083" w:type="dxa"/>
            <w:shd w:val="solid" w:color="FFFFFF" w:fill="auto"/>
          </w:tcPr>
          <w:p w:rsidRPr="00FF231B" w:rsidR="00E60DC0" w:rsidP="00E60DC0" w:rsidRDefault="00E60DC0" w14:paraId="038D36AF" w14:textId="77777777">
            <w:pPr>
              <w:rPr>
                <w:rFonts w:eastAsiaTheme="minorHAnsi"/>
                <w:sz w:val="20"/>
              </w:rPr>
            </w:pPr>
            <w:r w:rsidRPr="00FF231B">
              <w:rPr>
                <w:rFonts w:eastAsiaTheme="minorHAnsi"/>
                <w:sz w:val="20"/>
              </w:rPr>
              <w:t>10 minutes</w:t>
            </w:r>
          </w:p>
        </w:tc>
        <w:tc>
          <w:tcPr>
            <w:tcW w:w="1170" w:type="dxa"/>
            <w:shd w:val="solid" w:color="FFFFFF" w:fill="auto"/>
          </w:tcPr>
          <w:p w:rsidRPr="00FF231B" w:rsidR="00E60DC0" w:rsidP="00E60DC0" w:rsidRDefault="00E60DC0" w14:paraId="5B7785E1" w14:textId="32989C50">
            <w:pPr>
              <w:jc w:val="right"/>
              <w:rPr>
                <w:rFonts w:eastAsiaTheme="minorHAnsi"/>
                <w:sz w:val="20"/>
              </w:rPr>
            </w:pPr>
            <w:r w:rsidRPr="00FF231B">
              <w:rPr>
                <w:rFonts w:eastAsiaTheme="minorHAnsi"/>
                <w:sz w:val="20"/>
              </w:rPr>
              <w:t>26</w:t>
            </w:r>
            <w:r w:rsidRPr="00FF231B" w:rsidR="00D26C24">
              <w:rPr>
                <w:rFonts w:eastAsiaTheme="minorHAnsi"/>
                <w:sz w:val="20"/>
              </w:rPr>
              <w:t>7</w:t>
            </w:r>
            <w:r w:rsidRPr="00FF231B">
              <w:rPr>
                <w:rFonts w:eastAsiaTheme="minorHAnsi"/>
                <w:sz w:val="20"/>
              </w:rPr>
              <w:t xml:space="preserve"> hours</w:t>
            </w:r>
          </w:p>
        </w:tc>
        <w:tc>
          <w:tcPr>
            <w:tcW w:w="1440" w:type="dxa"/>
            <w:shd w:val="solid" w:color="FFFFFF" w:fill="auto"/>
          </w:tcPr>
          <w:p w:rsidRPr="00FF231B" w:rsidR="00E60DC0" w:rsidP="00E60DC0" w:rsidRDefault="00E60DC0" w14:paraId="1357EC52" w14:textId="71D7CEF6">
            <w:pPr>
              <w:jc w:val="right"/>
              <w:rPr>
                <w:rFonts w:eastAsiaTheme="minorHAnsi"/>
                <w:sz w:val="20"/>
              </w:rPr>
            </w:pPr>
            <w:r w:rsidRPr="00FF231B">
              <w:rPr>
                <w:sz w:val="20"/>
              </w:rPr>
              <w:t>$20,5</w:t>
            </w:r>
            <w:r w:rsidRPr="00FF231B" w:rsidR="000A4A2E">
              <w:rPr>
                <w:sz w:val="20"/>
              </w:rPr>
              <w:t>59</w:t>
            </w:r>
          </w:p>
        </w:tc>
        <w:tc>
          <w:tcPr>
            <w:tcW w:w="4137" w:type="dxa"/>
            <w:shd w:val="solid" w:color="FFFFFF" w:fill="auto"/>
          </w:tcPr>
          <w:p w:rsidRPr="00FF231B" w:rsidR="00E60DC0" w:rsidP="00E60DC0" w:rsidRDefault="00E60DC0" w14:paraId="05B62F4E" w14:textId="77777777">
            <w:pPr>
              <w:rPr>
                <w:rFonts w:eastAsia="Arial Unicode MS"/>
                <w:sz w:val="20"/>
              </w:rPr>
            </w:pPr>
            <w:r w:rsidRPr="00FF231B">
              <w:rPr>
                <w:rFonts w:eastAsia="Arial Unicode MS"/>
                <w:sz w:val="20"/>
              </w:rPr>
              <w:t>Each contractor providing services relating to the testing, maintenance, or operation of a PTC system required to be installed under this subpart shall maintain at a designated office training records required under §236.1039(b).</w:t>
            </w:r>
          </w:p>
          <w:p w:rsidRPr="00FF231B" w:rsidR="00E60DC0" w:rsidP="00E60DC0" w:rsidRDefault="00E60DC0" w14:paraId="39418340" w14:textId="77777777">
            <w:pPr>
              <w:rPr>
                <w:rFonts w:eastAsia="Arial Unicode MS"/>
                <w:sz w:val="20"/>
              </w:rPr>
            </w:pPr>
          </w:p>
          <w:p w:rsidRPr="00FF231B" w:rsidR="00E60DC0" w:rsidP="00E60DC0" w:rsidRDefault="00E60DC0" w14:paraId="70A85D05" w14:textId="2AF859AD">
            <w:pPr>
              <w:rPr>
                <w:rFonts w:eastAsia="Arial Unicode MS"/>
                <w:sz w:val="20"/>
              </w:rPr>
            </w:pPr>
            <w:r w:rsidRPr="00FF231B">
              <w:rPr>
                <w:rFonts w:eastAsia="Arial Unicode MS"/>
                <w:sz w:val="20"/>
              </w:rPr>
              <w:t xml:space="preserve">FRA estimates that will take approximately 10 minutes to gather the necessary information and complete each record.  </w:t>
            </w:r>
          </w:p>
        </w:tc>
      </w:tr>
      <w:tr w:rsidRPr="00FF231B" w:rsidR="00E60DC0" w:rsidTr="00E421B2" w14:paraId="501DD538" w14:textId="4EE8B8F6">
        <w:trPr>
          <w:trHeight w:val="525"/>
        </w:trPr>
        <w:tc>
          <w:tcPr>
            <w:tcW w:w="2335" w:type="dxa"/>
            <w:shd w:val="solid" w:color="FFFFFF" w:fill="auto"/>
          </w:tcPr>
          <w:p w:rsidRPr="00FF231B" w:rsidR="00E60DC0" w:rsidP="00E60DC0" w:rsidRDefault="00E60DC0" w14:paraId="584A7CDD" w14:textId="3940F05A">
            <w:pPr>
              <w:rPr>
                <w:rFonts w:eastAsiaTheme="minorHAnsi"/>
                <w:sz w:val="20"/>
              </w:rPr>
            </w:pPr>
            <w:r w:rsidRPr="00FF231B">
              <w:rPr>
                <w:rFonts w:eastAsiaTheme="minorHAnsi"/>
                <w:sz w:val="20"/>
              </w:rPr>
              <w:t xml:space="preserve">(d)(3) – A railroad’s final report of the results of the analysis and countermeasures taken to reduce the frequency of safety-related hazards below the threshold set forth in the PTCSP  </w:t>
            </w:r>
          </w:p>
        </w:tc>
        <w:tc>
          <w:tcPr>
            <w:tcW w:w="1260" w:type="dxa"/>
            <w:shd w:val="solid" w:color="FFFFFF" w:fill="auto"/>
          </w:tcPr>
          <w:p w:rsidRPr="00FF231B" w:rsidR="00E60DC0" w:rsidP="00E60DC0" w:rsidRDefault="00E60DC0" w14:paraId="3CA502DA"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216B337F" w14:textId="77777777">
            <w:pPr>
              <w:rPr>
                <w:rFonts w:eastAsiaTheme="minorHAnsi"/>
                <w:sz w:val="20"/>
              </w:rPr>
            </w:pPr>
            <w:r w:rsidRPr="00FF231B">
              <w:rPr>
                <w:rFonts w:eastAsiaTheme="minorHAnsi"/>
                <w:sz w:val="20"/>
              </w:rPr>
              <w:t>8 final reports</w:t>
            </w:r>
          </w:p>
        </w:tc>
        <w:tc>
          <w:tcPr>
            <w:tcW w:w="1083" w:type="dxa"/>
            <w:shd w:val="solid" w:color="FFFFFF" w:fill="auto"/>
          </w:tcPr>
          <w:p w:rsidRPr="00FF231B" w:rsidR="00E60DC0" w:rsidP="00E60DC0" w:rsidRDefault="00E60DC0" w14:paraId="28A361DC" w14:textId="77777777">
            <w:pPr>
              <w:rPr>
                <w:rFonts w:eastAsiaTheme="minorHAnsi"/>
                <w:sz w:val="20"/>
              </w:rPr>
            </w:pPr>
            <w:r w:rsidRPr="00FF231B">
              <w:rPr>
                <w:rFonts w:eastAsiaTheme="minorHAnsi"/>
                <w:sz w:val="20"/>
              </w:rPr>
              <w:t>160 hours</w:t>
            </w:r>
          </w:p>
        </w:tc>
        <w:tc>
          <w:tcPr>
            <w:tcW w:w="1170" w:type="dxa"/>
            <w:shd w:val="solid" w:color="FFFFFF" w:fill="auto"/>
          </w:tcPr>
          <w:p w:rsidRPr="00FF231B" w:rsidR="00E60DC0" w:rsidP="00E60DC0" w:rsidRDefault="00E60DC0" w14:paraId="1EEDFCC8" w14:textId="77777777">
            <w:pPr>
              <w:jc w:val="right"/>
              <w:rPr>
                <w:rFonts w:eastAsiaTheme="minorHAnsi"/>
                <w:sz w:val="20"/>
              </w:rPr>
            </w:pPr>
            <w:r w:rsidRPr="00FF231B">
              <w:rPr>
                <w:rFonts w:eastAsiaTheme="minorHAnsi"/>
                <w:sz w:val="20"/>
              </w:rPr>
              <w:t>1,280 hours</w:t>
            </w:r>
          </w:p>
        </w:tc>
        <w:tc>
          <w:tcPr>
            <w:tcW w:w="1440" w:type="dxa"/>
            <w:shd w:val="solid" w:color="FFFFFF" w:fill="auto"/>
          </w:tcPr>
          <w:p w:rsidRPr="00FF231B" w:rsidR="00E60DC0" w:rsidP="00E60DC0" w:rsidRDefault="00E60DC0" w14:paraId="2B073F8D" w14:textId="77777777">
            <w:pPr>
              <w:jc w:val="right"/>
              <w:rPr>
                <w:rFonts w:eastAsiaTheme="minorHAnsi"/>
                <w:sz w:val="20"/>
              </w:rPr>
            </w:pPr>
            <w:r w:rsidRPr="00FF231B">
              <w:rPr>
                <w:sz w:val="20"/>
              </w:rPr>
              <w:t>$98,560</w:t>
            </w:r>
          </w:p>
        </w:tc>
        <w:tc>
          <w:tcPr>
            <w:tcW w:w="4137" w:type="dxa"/>
            <w:shd w:val="solid" w:color="FFFFFF" w:fill="auto"/>
          </w:tcPr>
          <w:p w:rsidRPr="00FF231B" w:rsidR="00E60DC0" w:rsidP="00E60DC0" w:rsidRDefault="00CB3B1F" w14:paraId="79158EF6" w14:textId="65978D04">
            <w:pPr>
              <w:rPr>
                <w:rFonts w:eastAsia="Arial Unicode MS"/>
                <w:sz w:val="20"/>
              </w:rPr>
            </w:pPr>
            <w:r w:rsidRPr="00FF231B">
              <w:rPr>
                <w:rFonts w:eastAsia="Arial Unicode MS"/>
                <w:sz w:val="20"/>
              </w:rPr>
              <w:t>The</w:t>
            </w:r>
            <w:r w:rsidRPr="00FF231B" w:rsidR="00E60DC0">
              <w:rPr>
                <w:rFonts w:eastAsia="Arial Unicode MS"/>
                <w:sz w:val="20"/>
              </w:rPr>
              <w:t xml:space="preserve"> railroad shall</w:t>
            </w:r>
            <w:r w:rsidRPr="00FF231B">
              <w:rPr>
                <w:rFonts w:eastAsia="Arial Unicode MS"/>
                <w:sz w:val="20"/>
              </w:rPr>
              <w:t xml:space="preserve"> p</w:t>
            </w:r>
            <w:r w:rsidRPr="00FF231B" w:rsidR="00E60DC0">
              <w:rPr>
                <w:rFonts w:eastAsia="Arial Unicode MS"/>
                <w:sz w:val="20"/>
              </w:rPr>
              <w:t xml:space="preserve">rovide a final report when the inconsistency is resolved to </w:t>
            </w:r>
            <w:r w:rsidRPr="00FF231B">
              <w:rPr>
                <w:rFonts w:eastAsia="Arial Unicode MS"/>
                <w:sz w:val="20"/>
              </w:rPr>
              <w:t>FRA</w:t>
            </w:r>
            <w:r w:rsidRPr="00FF231B" w:rsidR="00E60DC0">
              <w:rPr>
                <w:rFonts w:eastAsia="Arial Unicode MS"/>
                <w:sz w:val="20"/>
              </w:rPr>
              <w:t>, on the results of the analysis and countermeasures taken to reduce the frequency of the safety-relevant hazard(s) below the threshold set forth in the PTCSP and PTCDP.</w:t>
            </w:r>
          </w:p>
          <w:p w:rsidRPr="00FF231B" w:rsidR="00E60DC0" w:rsidP="00E60DC0" w:rsidRDefault="00E60DC0" w14:paraId="2F9E82A1" w14:textId="4C1F0022">
            <w:pPr>
              <w:rPr>
                <w:rFonts w:eastAsia="Arial Unicode MS"/>
                <w:sz w:val="20"/>
              </w:rPr>
            </w:pPr>
          </w:p>
          <w:p w:rsidRPr="00FF231B" w:rsidR="00E60DC0" w:rsidP="00CB3B1F" w:rsidRDefault="00E60DC0" w14:paraId="510C84DE" w14:textId="606DC7CC">
            <w:pPr>
              <w:rPr>
                <w:rFonts w:eastAsia="Arial Unicode MS"/>
                <w:sz w:val="20"/>
              </w:rPr>
            </w:pPr>
            <w:r w:rsidRPr="00FF231B">
              <w:rPr>
                <w:rFonts w:eastAsia="Arial Unicode MS"/>
                <w:sz w:val="20"/>
              </w:rPr>
              <w:t xml:space="preserve">FRA estimates that each final report will take approximately 160 hours to complete.  </w:t>
            </w:r>
          </w:p>
        </w:tc>
      </w:tr>
      <w:tr w:rsidRPr="00FF231B" w:rsidR="00E60DC0" w:rsidTr="00E421B2" w14:paraId="178FAA17" w14:textId="78D933A6">
        <w:trPr>
          <w:trHeight w:val="525"/>
        </w:trPr>
        <w:tc>
          <w:tcPr>
            <w:tcW w:w="2335" w:type="dxa"/>
            <w:shd w:val="solid" w:color="FFFFFF" w:fill="auto"/>
          </w:tcPr>
          <w:p w:rsidRPr="00FF231B" w:rsidR="00E60DC0" w:rsidP="00E60DC0" w:rsidRDefault="00E60DC0" w14:paraId="2389ACBF" w14:textId="29372C58">
            <w:pPr>
              <w:rPr>
                <w:rFonts w:eastAsiaTheme="minorHAnsi"/>
                <w:sz w:val="20"/>
              </w:rPr>
            </w:pPr>
            <w:r w:rsidRPr="00FF231B">
              <w:rPr>
                <w:rFonts w:eastAsiaTheme="minorHAnsi"/>
                <w:sz w:val="20"/>
              </w:rPr>
              <w:t xml:space="preserve">236.1039(a)–(c), (e) – A railroad’s PTC Operations and Maintenance Manual (OMM), which must be maintained and available to FRA upon request </w:t>
            </w:r>
          </w:p>
        </w:tc>
        <w:tc>
          <w:tcPr>
            <w:tcW w:w="1260" w:type="dxa"/>
            <w:shd w:val="solid" w:color="FFFFFF" w:fill="auto"/>
          </w:tcPr>
          <w:p w:rsidRPr="00FF231B" w:rsidR="00E60DC0" w:rsidP="00E60DC0" w:rsidRDefault="00E60DC0" w14:paraId="73B4E856"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7E4219FC" w14:textId="77777777">
            <w:pPr>
              <w:rPr>
                <w:rFonts w:eastAsiaTheme="minorHAnsi"/>
                <w:sz w:val="20"/>
              </w:rPr>
            </w:pPr>
            <w:r w:rsidRPr="00FF231B">
              <w:rPr>
                <w:rFonts w:eastAsiaTheme="minorHAnsi"/>
                <w:sz w:val="20"/>
              </w:rPr>
              <w:t>2 OMM updates</w:t>
            </w:r>
          </w:p>
        </w:tc>
        <w:tc>
          <w:tcPr>
            <w:tcW w:w="1083" w:type="dxa"/>
            <w:shd w:val="solid" w:color="FFFFFF" w:fill="auto"/>
          </w:tcPr>
          <w:p w:rsidRPr="00FF231B" w:rsidR="00E60DC0" w:rsidP="00E60DC0" w:rsidRDefault="00E60DC0" w14:paraId="48EBC45E" w14:textId="77777777">
            <w:pPr>
              <w:rPr>
                <w:rFonts w:eastAsiaTheme="minorHAnsi"/>
                <w:sz w:val="20"/>
              </w:rPr>
            </w:pPr>
            <w:r w:rsidRPr="00FF231B">
              <w:rPr>
                <w:rFonts w:eastAsiaTheme="minorHAnsi"/>
                <w:sz w:val="20"/>
              </w:rPr>
              <w:t>10 hours</w:t>
            </w:r>
          </w:p>
        </w:tc>
        <w:tc>
          <w:tcPr>
            <w:tcW w:w="1170" w:type="dxa"/>
            <w:shd w:val="solid" w:color="FFFFFF" w:fill="auto"/>
          </w:tcPr>
          <w:p w:rsidRPr="00FF231B" w:rsidR="00E60DC0" w:rsidP="00E60DC0" w:rsidRDefault="00E60DC0" w14:paraId="17D932AD" w14:textId="77777777">
            <w:pPr>
              <w:jc w:val="right"/>
              <w:rPr>
                <w:rFonts w:eastAsiaTheme="minorHAnsi"/>
                <w:sz w:val="20"/>
              </w:rPr>
            </w:pPr>
            <w:r w:rsidRPr="00FF231B">
              <w:rPr>
                <w:rFonts w:eastAsiaTheme="minorHAnsi"/>
                <w:sz w:val="20"/>
              </w:rPr>
              <w:t>20 hours</w:t>
            </w:r>
          </w:p>
        </w:tc>
        <w:tc>
          <w:tcPr>
            <w:tcW w:w="1440" w:type="dxa"/>
            <w:shd w:val="solid" w:color="FFFFFF" w:fill="auto"/>
          </w:tcPr>
          <w:p w:rsidRPr="00FF231B" w:rsidR="00E60DC0" w:rsidP="00E60DC0" w:rsidRDefault="00E60DC0" w14:paraId="0279D93D" w14:textId="77777777">
            <w:pPr>
              <w:jc w:val="right"/>
              <w:rPr>
                <w:rFonts w:eastAsiaTheme="minorHAnsi"/>
                <w:sz w:val="20"/>
              </w:rPr>
            </w:pPr>
            <w:r w:rsidRPr="00FF231B">
              <w:rPr>
                <w:sz w:val="20"/>
              </w:rPr>
              <w:t>$1,540</w:t>
            </w:r>
          </w:p>
        </w:tc>
        <w:tc>
          <w:tcPr>
            <w:tcW w:w="4137" w:type="dxa"/>
            <w:shd w:val="solid" w:color="FFFFFF" w:fill="auto"/>
          </w:tcPr>
          <w:p w:rsidRPr="00FF231B" w:rsidR="00E60DC0" w:rsidP="00E60DC0" w:rsidRDefault="00E60DC0" w14:paraId="2F829B5A" w14:textId="501B1F12">
            <w:pPr>
              <w:rPr>
                <w:rFonts w:eastAsia="Arial Unicode MS"/>
                <w:sz w:val="20"/>
              </w:rPr>
            </w:pPr>
            <w:r w:rsidRPr="00FF231B">
              <w:rPr>
                <w:rFonts w:eastAsia="Arial Unicode MS"/>
                <w:sz w:val="20"/>
              </w:rPr>
              <w:t>The railroad shall catalog and maintain all documents as specified in the PTCDP and PTCSP for the installation, maintenance, repair, modification, inspection, and testing of the PTC system and have them in one Operations and Maintenance Manual, readily available to persons required to perform such tasks and for inspection by FRA and FRA-certified State inspectors</w:t>
            </w:r>
            <w:r w:rsidRPr="00FF231B" w:rsidR="00CB3B1F">
              <w:rPr>
                <w:rFonts w:eastAsia="Arial Unicode MS"/>
                <w:sz w:val="20"/>
              </w:rPr>
              <w:t xml:space="preserve"> as described under paragraphs</w:t>
            </w:r>
            <w:r w:rsidRPr="00FF231B">
              <w:rPr>
                <w:rFonts w:eastAsia="Arial Unicode MS"/>
                <w:sz w:val="20"/>
              </w:rPr>
              <w:t xml:space="preserve"> (b), (c), and (e) of this section.</w:t>
            </w:r>
          </w:p>
          <w:p w:rsidRPr="00FF231B" w:rsidR="00E60DC0" w:rsidP="00E60DC0" w:rsidRDefault="00E60DC0" w14:paraId="408E8E15" w14:textId="77777777">
            <w:pPr>
              <w:rPr>
                <w:rFonts w:eastAsia="Arial Unicode MS"/>
                <w:sz w:val="20"/>
              </w:rPr>
            </w:pPr>
          </w:p>
          <w:p w:rsidRPr="00FF231B" w:rsidR="00E60DC0" w:rsidP="00E60DC0" w:rsidRDefault="00E60DC0" w14:paraId="3F9F730C" w14:textId="2AA763A4">
            <w:pPr>
              <w:rPr>
                <w:rFonts w:eastAsia="Arial Unicode MS"/>
                <w:sz w:val="20"/>
              </w:rPr>
            </w:pPr>
            <w:r w:rsidRPr="00FF231B">
              <w:rPr>
                <w:rFonts w:eastAsia="Arial Unicode MS"/>
                <w:sz w:val="20"/>
              </w:rPr>
              <w:lastRenderedPageBreak/>
              <w:t xml:space="preserve">FRA estimates that it will take approximately 10 hours to complete each update.  </w:t>
            </w:r>
          </w:p>
        </w:tc>
      </w:tr>
      <w:tr w:rsidRPr="00FF231B" w:rsidR="00E60DC0" w:rsidTr="00E421B2" w14:paraId="734E9767" w14:textId="6F7C7A41">
        <w:trPr>
          <w:trHeight w:val="797"/>
        </w:trPr>
        <w:tc>
          <w:tcPr>
            <w:tcW w:w="2335" w:type="dxa"/>
            <w:shd w:val="solid" w:color="FFFFFF" w:fill="auto"/>
          </w:tcPr>
          <w:p w:rsidRPr="00FF231B" w:rsidR="00E60DC0" w:rsidP="00E60DC0" w:rsidRDefault="00E60DC0" w14:paraId="7D7CFF48" w14:textId="7B0ACEE0">
            <w:pPr>
              <w:rPr>
                <w:rFonts w:eastAsiaTheme="minorHAnsi"/>
                <w:sz w:val="20"/>
              </w:rPr>
            </w:pPr>
            <w:r w:rsidRPr="00FF231B">
              <w:rPr>
                <w:rFonts w:eastAsiaTheme="minorHAnsi"/>
                <w:sz w:val="20"/>
              </w:rPr>
              <w:lastRenderedPageBreak/>
              <w:t>(d) – A railroad’s identification of a PTC system’s safety-critical components, including spare equipment</w:t>
            </w:r>
          </w:p>
        </w:tc>
        <w:tc>
          <w:tcPr>
            <w:tcW w:w="1260" w:type="dxa"/>
            <w:shd w:val="solid" w:color="FFFFFF" w:fill="auto"/>
          </w:tcPr>
          <w:p w:rsidRPr="00FF231B" w:rsidR="00E60DC0" w:rsidP="00E60DC0" w:rsidRDefault="00E60DC0" w14:paraId="3F5A7693"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0C83C457" w14:textId="77777777">
            <w:pPr>
              <w:rPr>
                <w:rFonts w:eastAsiaTheme="minorHAnsi"/>
                <w:sz w:val="20"/>
              </w:rPr>
            </w:pPr>
            <w:r w:rsidRPr="00FF231B">
              <w:rPr>
                <w:rFonts w:eastAsiaTheme="minorHAnsi"/>
                <w:sz w:val="20"/>
              </w:rPr>
              <w:t>1 identified new component</w:t>
            </w:r>
          </w:p>
        </w:tc>
        <w:tc>
          <w:tcPr>
            <w:tcW w:w="1083" w:type="dxa"/>
            <w:shd w:val="solid" w:color="FFFFFF" w:fill="auto"/>
          </w:tcPr>
          <w:p w:rsidRPr="00FF231B" w:rsidR="00E60DC0" w:rsidP="00E60DC0" w:rsidRDefault="00E60DC0" w14:paraId="360FF667" w14:textId="77777777">
            <w:pPr>
              <w:rPr>
                <w:rFonts w:eastAsiaTheme="minorHAnsi"/>
                <w:sz w:val="20"/>
              </w:rPr>
            </w:pPr>
            <w:r w:rsidRPr="00FF231B">
              <w:rPr>
                <w:rFonts w:eastAsiaTheme="minorHAnsi"/>
                <w:sz w:val="20"/>
              </w:rPr>
              <w:t>1 hour</w:t>
            </w:r>
          </w:p>
        </w:tc>
        <w:tc>
          <w:tcPr>
            <w:tcW w:w="1170" w:type="dxa"/>
            <w:shd w:val="solid" w:color="FFFFFF" w:fill="auto"/>
          </w:tcPr>
          <w:p w:rsidRPr="00FF231B" w:rsidR="00E60DC0" w:rsidP="00E60DC0" w:rsidRDefault="00E60DC0" w14:paraId="1D6C9B1F" w14:textId="77777777">
            <w:pPr>
              <w:jc w:val="right"/>
              <w:rPr>
                <w:rFonts w:eastAsiaTheme="minorHAnsi"/>
                <w:sz w:val="20"/>
              </w:rPr>
            </w:pPr>
            <w:r w:rsidRPr="00FF231B">
              <w:rPr>
                <w:rFonts w:eastAsiaTheme="minorHAnsi"/>
                <w:sz w:val="20"/>
              </w:rPr>
              <w:t>1 hour</w:t>
            </w:r>
          </w:p>
        </w:tc>
        <w:tc>
          <w:tcPr>
            <w:tcW w:w="1440" w:type="dxa"/>
            <w:shd w:val="solid" w:color="FFFFFF" w:fill="auto"/>
          </w:tcPr>
          <w:p w:rsidRPr="00FF231B" w:rsidR="00E60DC0" w:rsidP="00E60DC0" w:rsidRDefault="00E60DC0" w14:paraId="6A87B599" w14:textId="77777777">
            <w:pPr>
              <w:jc w:val="right"/>
              <w:rPr>
                <w:rFonts w:eastAsiaTheme="minorHAnsi"/>
                <w:sz w:val="20"/>
              </w:rPr>
            </w:pPr>
            <w:r w:rsidRPr="00FF231B">
              <w:rPr>
                <w:sz w:val="20"/>
              </w:rPr>
              <w:t>$77</w:t>
            </w:r>
          </w:p>
        </w:tc>
        <w:tc>
          <w:tcPr>
            <w:tcW w:w="4137" w:type="dxa"/>
            <w:shd w:val="solid" w:color="FFFFFF" w:fill="auto"/>
          </w:tcPr>
          <w:p w:rsidRPr="00FF231B" w:rsidR="00E60DC0" w:rsidP="00E60DC0" w:rsidRDefault="00E60DC0" w14:paraId="23A2D0DF" w14:textId="3B83C3EA">
            <w:pPr>
              <w:rPr>
                <w:rFonts w:eastAsia="Arial Unicode MS"/>
                <w:sz w:val="20"/>
              </w:rPr>
            </w:pPr>
            <w:r w:rsidRPr="00FF231B">
              <w:rPr>
                <w:rFonts w:eastAsia="Arial Unicode MS"/>
                <w:sz w:val="20"/>
              </w:rPr>
              <w:t>Safety-critical components, including spare equipment, must be positively identified, handled, replaced, and repaired in accordance with the procedures specified in the PTCDP and PTCSP.</w:t>
            </w:r>
          </w:p>
          <w:p w:rsidRPr="00FF231B" w:rsidR="00E60DC0" w:rsidP="00E60DC0" w:rsidRDefault="00E60DC0" w14:paraId="14CF2FC7" w14:textId="58CB7600">
            <w:pPr>
              <w:rPr>
                <w:rFonts w:eastAsia="Arial Unicode MS"/>
                <w:sz w:val="20"/>
              </w:rPr>
            </w:pPr>
          </w:p>
          <w:p w:rsidRPr="00FF231B" w:rsidR="00E60DC0" w:rsidP="00E60DC0" w:rsidRDefault="00E60DC0" w14:paraId="156AFCDD" w14:textId="273C5FB6">
            <w:pPr>
              <w:rPr>
                <w:rFonts w:eastAsia="Arial Unicode MS"/>
                <w:sz w:val="20"/>
              </w:rPr>
            </w:pPr>
            <w:r w:rsidRPr="00FF231B">
              <w:rPr>
                <w:rFonts w:eastAsia="Arial Unicode MS"/>
                <w:sz w:val="20"/>
              </w:rPr>
              <w:t xml:space="preserve">FRA estimates that each submission will take approximately one (1) hour to complete.  </w:t>
            </w:r>
          </w:p>
        </w:tc>
      </w:tr>
      <w:tr w:rsidRPr="00FF231B" w:rsidR="00E60DC0" w:rsidTr="00E421B2" w14:paraId="428650B3" w14:textId="5504632A">
        <w:trPr>
          <w:trHeight w:val="525"/>
        </w:trPr>
        <w:tc>
          <w:tcPr>
            <w:tcW w:w="2335" w:type="dxa"/>
            <w:shd w:val="solid" w:color="FFFFFF" w:fill="auto"/>
          </w:tcPr>
          <w:p w:rsidRPr="00FF231B" w:rsidR="00E60DC0" w:rsidP="00E60DC0" w:rsidRDefault="00E60DC0" w14:paraId="29134F0B" w14:textId="7D5F8B83">
            <w:pPr>
              <w:rPr>
                <w:rFonts w:eastAsiaTheme="minorHAnsi"/>
                <w:sz w:val="20"/>
              </w:rPr>
            </w:pPr>
            <w:r w:rsidRPr="00FF231B">
              <w:rPr>
                <w:rFonts w:eastAsiaTheme="minorHAnsi"/>
                <w:sz w:val="20"/>
              </w:rPr>
              <w:t>236.1041(a)–(b) and 236.1043(a) – A railroad’s PTC Training and Qualification Program (</w:t>
            </w:r>
            <w:r w:rsidRPr="00FF231B">
              <w:rPr>
                <w:rFonts w:eastAsiaTheme="minorHAnsi"/>
                <w:i/>
                <w:sz w:val="20"/>
              </w:rPr>
              <w:t>i.e.</w:t>
            </w:r>
            <w:r w:rsidRPr="00FF231B">
              <w:rPr>
                <w:rFonts w:eastAsiaTheme="minorHAnsi"/>
                <w:sz w:val="20"/>
              </w:rPr>
              <w:t>, a written plan)</w:t>
            </w:r>
          </w:p>
        </w:tc>
        <w:tc>
          <w:tcPr>
            <w:tcW w:w="1260" w:type="dxa"/>
            <w:shd w:val="solid" w:color="FFFFFF" w:fill="auto"/>
          </w:tcPr>
          <w:p w:rsidRPr="00FF231B" w:rsidR="00E60DC0" w:rsidP="00E60DC0" w:rsidRDefault="00E60DC0" w14:paraId="64CC1FF4" w14:textId="77777777">
            <w:pPr>
              <w:rPr>
                <w:rFonts w:eastAsiaTheme="minorHAnsi"/>
                <w:sz w:val="20"/>
              </w:rPr>
            </w:pPr>
            <w:r w:rsidRPr="00FF231B">
              <w:rPr>
                <w:rFonts w:eastAsiaTheme="minorHAnsi"/>
                <w:sz w:val="20"/>
              </w:rPr>
              <w:t>38 railroads</w:t>
            </w:r>
          </w:p>
        </w:tc>
        <w:tc>
          <w:tcPr>
            <w:tcW w:w="1437" w:type="dxa"/>
            <w:shd w:val="solid" w:color="FFFFFF" w:fill="auto"/>
          </w:tcPr>
          <w:p w:rsidRPr="00FF231B" w:rsidR="00E60DC0" w:rsidP="00E60DC0" w:rsidRDefault="00E60DC0" w14:paraId="05F2AE02" w14:textId="77777777">
            <w:pPr>
              <w:rPr>
                <w:rFonts w:eastAsiaTheme="minorHAnsi"/>
                <w:sz w:val="20"/>
              </w:rPr>
            </w:pPr>
            <w:r w:rsidRPr="00FF231B">
              <w:rPr>
                <w:rFonts w:eastAsiaTheme="minorHAnsi"/>
                <w:sz w:val="20"/>
              </w:rPr>
              <w:t>2 programs</w:t>
            </w:r>
          </w:p>
        </w:tc>
        <w:tc>
          <w:tcPr>
            <w:tcW w:w="1083" w:type="dxa"/>
            <w:shd w:val="solid" w:color="FFFFFF" w:fill="auto"/>
          </w:tcPr>
          <w:p w:rsidRPr="00FF231B" w:rsidR="00E60DC0" w:rsidP="00E60DC0" w:rsidRDefault="00E60DC0" w14:paraId="4A0A3873" w14:textId="77777777">
            <w:pPr>
              <w:rPr>
                <w:rFonts w:eastAsiaTheme="minorHAnsi"/>
                <w:sz w:val="20"/>
              </w:rPr>
            </w:pPr>
            <w:r w:rsidRPr="00FF231B">
              <w:rPr>
                <w:rFonts w:eastAsiaTheme="minorHAnsi"/>
                <w:sz w:val="20"/>
              </w:rPr>
              <w:t>10 hours</w:t>
            </w:r>
          </w:p>
        </w:tc>
        <w:tc>
          <w:tcPr>
            <w:tcW w:w="1170" w:type="dxa"/>
            <w:shd w:val="solid" w:color="FFFFFF" w:fill="auto"/>
          </w:tcPr>
          <w:p w:rsidRPr="00FF231B" w:rsidR="00E60DC0" w:rsidP="00E60DC0" w:rsidRDefault="00E60DC0" w14:paraId="052476B0" w14:textId="77777777">
            <w:pPr>
              <w:jc w:val="right"/>
              <w:rPr>
                <w:rFonts w:eastAsiaTheme="minorHAnsi"/>
                <w:sz w:val="20"/>
              </w:rPr>
            </w:pPr>
            <w:r w:rsidRPr="00FF231B">
              <w:rPr>
                <w:rFonts w:eastAsiaTheme="minorHAnsi"/>
                <w:sz w:val="20"/>
              </w:rPr>
              <w:t>20 hours</w:t>
            </w:r>
          </w:p>
        </w:tc>
        <w:tc>
          <w:tcPr>
            <w:tcW w:w="1440" w:type="dxa"/>
            <w:shd w:val="solid" w:color="FFFFFF" w:fill="auto"/>
          </w:tcPr>
          <w:p w:rsidRPr="00FF231B" w:rsidR="00E60DC0" w:rsidP="00E60DC0" w:rsidRDefault="00E60DC0" w14:paraId="62E9E86C" w14:textId="77777777">
            <w:pPr>
              <w:jc w:val="right"/>
              <w:rPr>
                <w:rFonts w:eastAsiaTheme="minorHAnsi"/>
                <w:sz w:val="20"/>
              </w:rPr>
            </w:pPr>
            <w:r w:rsidRPr="00FF231B">
              <w:rPr>
                <w:sz w:val="20"/>
              </w:rPr>
              <w:t>$1,540</w:t>
            </w:r>
          </w:p>
        </w:tc>
        <w:tc>
          <w:tcPr>
            <w:tcW w:w="4137" w:type="dxa"/>
            <w:shd w:val="solid" w:color="FFFFFF" w:fill="auto"/>
          </w:tcPr>
          <w:p w:rsidRPr="00FF231B" w:rsidR="00E60DC0" w:rsidP="00E60DC0" w:rsidRDefault="00E60DC0" w14:paraId="329DBFCC" w14:textId="48FFC1B2">
            <w:pPr>
              <w:rPr>
                <w:rFonts w:eastAsia="Arial Unicode MS"/>
                <w:sz w:val="20"/>
              </w:rPr>
            </w:pPr>
            <w:r w:rsidRPr="00FF231B">
              <w:rPr>
                <w:rFonts w:eastAsia="Arial Unicode MS"/>
                <w:sz w:val="20"/>
              </w:rPr>
              <w:t xml:space="preserve">Employers shall establish and implement training and qualification programs for PTC systems subject to this subpart. These programs must meet the minimum requirements set forth in the PTCDP and PTCSP in §§ 236.1039 through 236.1045, as appropriate. </w:t>
            </w:r>
          </w:p>
          <w:p w:rsidRPr="00FF231B" w:rsidR="00E60DC0" w:rsidP="00E60DC0" w:rsidRDefault="00E60DC0" w14:paraId="1165CFE6" w14:textId="77777777">
            <w:pPr>
              <w:rPr>
                <w:rFonts w:eastAsia="Arial Unicode MS"/>
                <w:sz w:val="20"/>
              </w:rPr>
            </w:pPr>
          </w:p>
          <w:p w:rsidRPr="00FF231B" w:rsidR="00E60DC0" w:rsidP="00E60DC0" w:rsidRDefault="00E60DC0" w14:paraId="245D1761" w14:textId="148B1509">
            <w:pPr>
              <w:rPr>
                <w:rFonts w:eastAsia="Arial Unicode MS"/>
                <w:sz w:val="20"/>
              </w:rPr>
            </w:pPr>
            <w:r w:rsidRPr="00FF231B">
              <w:rPr>
                <w:rFonts w:eastAsia="Arial Unicode MS"/>
                <w:sz w:val="20"/>
              </w:rPr>
              <w:t xml:space="preserve">FRA estimates that it will take approximately 10 hours to develop each training program.  </w:t>
            </w:r>
          </w:p>
        </w:tc>
      </w:tr>
      <w:tr w:rsidRPr="00FF231B" w:rsidR="00E60DC0" w:rsidTr="00E421B2" w14:paraId="6277A08D" w14:textId="4EC59350">
        <w:trPr>
          <w:trHeight w:val="797"/>
        </w:trPr>
        <w:tc>
          <w:tcPr>
            <w:tcW w:w="2335" w:type="dxa"/>
            <w:shd w:val="solid" w:color="FFFFFF" w:fill="auto"/>
          </w:tcPr>
          <w:p w:rsidRPr="00FF231B" w:rsidR="00E60DC0" w:rsidP="00E60DC0" w:rsidRDefault="00E60DC0" w14:paraId="35D2B839" w14:textId="70B6A7D1">
            <w:pPr>
              <w:rPr>
                <w:rFonts w:eastAsiaTheme="minorHAnsi"/>
                <w:sz w:val="20"/>
              </w:rPr>
            </w:pPr>
            <w:r w:rsidRPr="00FF231B">
              <w:rPr>
                <w:rFonts w:eastAsiaTheme="minorHAnsi"/>
                <w:sz w:val="20"/>
              </w:rPr>
              <w:t>236.1043(b) – Training records retained in a designated location and available to FRA upon request</w:t>
            </w:r>
          </w:p>
        </w:tc>
        <w:tc>
          <w:tcPr>
            <w:tcW w:w="1260" w:type="dxa"/>
            <w:shd w:val="solid" w:color="FFFFFF" w:fill="auto"/>
          </w:tcPr>
          <w:p w:rsidRPr="00FF231B" w:rsidR="00E60DC0" w:rsidP="00E60DC0" w:rsidRDefault="00E60DC0" w14:paraId="6FF22A56" w14:textId="77777777">
            <w:pPr>
              <w:rPr>
                <w:rFonts w:eastAsiaTheme="minorHAnsi"/>
                <w:sz w:val="20"/>
              </w:rPr>
            </w:pPr>
            <w:r w:rsidRPr="00FF231B">
              <w:rPr>
                <w:rFonts w:eastAsiaTheme="minorHAnsi"/>
                <w:sz w:val="20"/>
              </w:rPr>
              <w:t>150 host and tenant railroads</w:t>
            </w:r>
          </w:p>
        </w:tc>
        <w:tc>
          <w:tcPr>
            <w:tcW w:w="1437" w:type="dxa"/>
            <w:shd w:val="solid" w:color="FFFFFF" w:fill="auto"/>
          </w:tcPr>
          <w:p w:rsidRPr="00FF231B" w:rsidR="00E60DC0" w:rsidP="00E60DC0" w:rsidRDefault="00E60DC0" w14:paraId="384F17F5" w14:textId="77777777">
            <w:pPr>
              <w:rPr>
                <w:rFonts w:eastAsiaTheme="minorHAnsi"/>
                <w:sz w:val="20"/>
              </w:rPr>
            </w:pPr>
            <w:r w:rsidRPr="00FF231B">
              <w:rPr>
                <w:rFonts w:eastAsiaTheme="minorHAnsi"/>
                <w:sz w:val="20"/>
              </w:rPr>
              <w:t>150 PTC training record databases</w:t>
            </w:r>
          </w:p>
        </w:tc>
        <w:tc>
          <w:tcPr>
            <w:tcW w:w="1083" w:type="dxa"/>
            <w:shd w:val="solid" w:color="FFFFFF" w:fill="auto"/>
          </w:tcPr>
          <w:p w:rsidRPr="00FF231B" w:rsidR="00E60DC0" w:rsidP="00E60DC0" w:rsidRDefault="00E60DC0" w14:paraId="4D56EF70" w14:textId="77777777">
            <w:pPr>
              <w:rPr>
                <w:rFonts w:eastAsiaTheme="minorHAnsi"/>
                <w:sz w:val="20"/>
              </w:rPr>
            </w:pPr>
            <w:r w:rsidRPr="00FF231B">
              <w:rPr>
                <w:rFonts w:eastAsiaTheme="minorHAnsi"/>
                <w:sz w:val="20"/>
              </w:rPr>
              <w:t>1 hour</w:t>
            </w:r>
          </w:p>
        </w:tc>
        <w:tc>
          <w:tcPr>
            <w:tcW w:w="1170" w:type="dxa"/>
            <w:shd w:val="solid" w:color="FFFFFF" w:fill="auto"/>
          </w:tcPr>
          <w:p w:rsidRPr="00FF231B" w:rsidR="00E60DC0" w:rsidP="00E60DC0" w:rsidRDefault="00E60DC0" w14:paraId="1B2C88EF" w14:textId="77777777">
            <w:pPr>
              <w:jc w:val="right"/>
              <w:rPr>
                <w:rFonts w:eastAsiaTheme="minorHAnsi"/>
                <w:sz w:val="20"/>
              </w:rPr>
            </w:pPr>
            <w:r w:rsidRPr="00FF231B">
              <w:rPr>
                <w:rFonts w:eastAsiaTheme="minorHAnsi"/>
                <w:sz w:val="20"/>
              </w:rPr>
              <w:t>150 hours</w:t>
            </w:r>
          </w:p>
        </w:tc>
        <w:tc>
          <w:tcPr>
            <w:tcW w:w="1440" w:type="dxa"/>
            <w:shd w:val="solid" w:color="FFFFFF" w:fill="auto"/>
          </w:tcPr>
          <w:p w:rsidRPr="00FF231B" w:rsidR="00E60DC0" w:rsidP="00E60DC0" w:rsidRDefault="00E60DC0" w14:paraId="168E0C39" w14:textId="77777777">
            <w:pPr>
              <w:jc w:val="right"/>
              <w:rPr>
                <w:rFonts w:eastAsiaTheme="minorHAnsi"/>
                <w:sz w:val="20"/>
              </w:rPr>
            </w:pPr>
            <w:r w:rsidRPr="00FF231B">
              <w:rPr>
                <w:sz w:val="20"/>
              </w:rPr>
              <w:t>$11,550</w:t>
            </w:r>
          </w:p>
        </w:tc>
        <w:tc>
          <w:tcPr>
            <w:tcW w:w="4137" w:type="dxa"/>
            <w:shd w:val="solid" w:color="FFFFFF" w:fill="auto"/>
          </w:tcPr>
          <w:p w:rsidRPr="00FF231B" w:rsidR="00E60DC0" w:rsidP="00E60DC0" w:rsidRDefault="00E60DC0" w14:paraId="2C4AF9F7" w14:textId="00FA2CDC">
            <w:pPr>
              <w:rPr>
                <w:rFonts w:eastAsia="Arial Unicode MS"/>
                <w:iCs/>
                <w:sz w:val="20"/>
              </w:rPr>
            </w:pPr>
            <w:r w:rsidRPr="00FF231B">
              <w:rPr>
                <w:rFonts w:eastAsia="Arial Unicode MS"/>
                <w:iCs/>
                <w:sz w:val="20"/>
              </w:rPr>
              <w:t>Employers must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p>
          <w:p w:rsidRPr="00FF231B" w:rsidR="00E60DC0" w:rsidP="00E60DC0" w:rsidRDefault="00E60DC0" w14:paraId="6AB4C1DC" w14:textId="1218B007">
            <w:pPr>
              <w:rPr>
                <w:rFonts w:eastAsia="Arial Unicode MS"/>
                <w:iCs/>
                <w:sz w:val="20"/>
              </w:rPr>
            </w:pPr>
          </w:p>
          <w:p w:rsidRPr="00FF231B" w:rsidR="00E60DC0" w:rsidP="00E60DC0" w:rsidRDefault="00E60DC0" w14:paraId="0CB14DF1" w14:textId="1897B723">
            <w:pPr>
              <w:rPr>
                <w:rFonts w:eastAsia="Arial Unicode MS"/>
                <w:iCs/>
                <w:sz w:val="20"/>
              </w:rPr>
            </w:pPr>
            <w:r w:rsidRPr="00FF231B">
              <w:rPr>
                <w:rFonts w:eastAsia="Arial Unicode MS"/>
                <w:iCs/>
                <w:sz w:val="20"/>
              </w:rPr>
              <w:t xml:space="preserve">FRA estimates that it will take approximately one (1) hour to properly retain each record under this requirement.  </w:t>
            </w:r>
          </w:p>
        </w:tc>
      </w:tr>
      <w:tr w:rsidRPr="00FF231B" w:rsidR="00E60DC0" w:rsidTr="00E421B2" w14:paraId="6108BEB9" w14:textId="292FF481">
        <w:trPr>
          <w:trHeight w:val="251"/>
        </w:trPr>
        <w:tc>
          <w:tcPr>
            <w:tcW w:w="2335" w:type="dxa"/>
            <w:shd w:val="solid" w:color="FFFFFF" w:fill="auto"/>
          </w:tcPr>
          <w:p w:rsidRPr="00FF231B" w:rsidR="00E60DC0" w:rsidP="00E60DC0" w:rsidRDefault="00E60DC0" w14:paraId="225723C1" w14:textId="1802F70D">
            <w:pPr>
              <w:rPr>
                <w:rFonts w:eastAsiaTheme="minorHAnsi"/>
                <w:b/>
                <w:sz w:val="20"/>
              </w:rPr>
            </w:pPr>
            <w:r w:rsidRPr="00FF231B">
              <w:rPr>
                <w:rFonts w:eastAsiaTheme="minorHAnsi"/>
                <w:b/>
                <w:sz w:val="20"/>
              </w:rPr>
              <w:t>Total</w:t>
            </w:r>
          </w:p>
        </w:tc>
        <w:tc>
          <w:tcPr>
            <w:tcW w:w="1260" w:type="dxa"/>
            <w:shd w:val="solid" w:color="FFFFFF" w:fill="auto"/>
          </w:tcPr>
          <w:p w:rsidRPr="00FF231B" w:rsidR="00E60DC0" w:rsidP="00E60DC0" w:rsidRDefault="00E60DC0" w14:paraId="0403777D" w14:textId="77777777">
            <w:pPr>
              <w:jc w:val="right"/>
              <w:rPr>
                <w:rFonts w:eastAsiaTheme="minorHAnsi"/>
                <w:sz w:val="20"/>
              </w:rPr>
            </w:pPr>
            <w:r w:rsidRPr="00FF231B">
              <w:rPr>
                <w:rFonts w:eastAsiaTheme="minorHAnsi"/>
                <w:sz w:val="20"/>
              </w:rPr>
              <w:t>N/A</w:t>
            </w:r>
          </w:p>
        </w:tc>
        <w:tc>
          <w:tcPr>
            <w:tcW w:w="1437" w:type="dxa"/>
            <w:shd w:val="solid" w:color="FFFFFF" w:fill="auto"/>
          </w:tcPr>
          <w:p w:rsidRPr="00FF231B" w:rsidR="0054382C" w:rsidP="00E60DC0" w:rsidRDefault="00A128C0" w14:paraId="3F907F55" w14:textId="77777777">
            <w:pPr>
              <w:jc w:val="right"/>
              <w:rPr>
                <w:rFonts w:eastAsiaTheme="minorHAnsi"/>
                <w:sz w:val="20"/>
              </w:rPr>
            </w:pPr>
            <w:r w:rsidRPr="00FF231B">
              <w:rPr>
                <w:rFonts w:eastAsiaTheme="minorHAnsi"/>
                <w:sz w:val="20"/>
              </w:rPr>
              <w:t>4,567,826</w:t>
            </w:r>
          </w:p>
          <w:p w:rsidRPr="00FF231B" w:rsidR="00E60DC0" w:rsidP="00E60DC0" w:rsidRDefault="00E60DC0" w14:paraId="140B97C2" w14:textId="35C772EB">
            <w:pPr>
              <w:jc w:val="right"/>
              <w:rPr>
                <w:rFonts w:eastAsiaTheme="minorHAnsi"/>
                <w:sz w:val="20"/>
              </w:rPr>
            </w:pPr>
            <w:r w:rsidRPr="00FF231B">
              <w:rPr>
                <w:rFonts w:eastAsiaTheme="minorHAnsi"/>
                <w:sz w:val="20"/>
              </w:rPr>
              <w:t>responses</w:t>
            </w:r>
          </w:p>
        </w:tc>
        <w:tc>
          <w:tcPr>
            <w:tcW w:w="1083" w:type="dxa"/>
            <w:shd w:val="solid" w:color="FFFFFF" w:fill="auto"/>
          </w:tcPr>
          <w:p w:rsidRPr="00FF231B" w:rsidR="00E60DC0" w:rsidP="00E60DC0" w:rsidRDefault="00E60DC0" w14:paraId="1BC99A70" w14:textId="77777777">
            <w:pPr>
              <w:jc w:val="right"/>
              <w:rPr>
                <w:rFonts w:eastAsiaTheme="minorHAnsi"/>
                <w:sz w:val="20"/>
              </w:rPr>
            </w:pPr>
            <w:r w:rsidRPr="00FF231B">
              <w:rPr>
                <w:rFonts w:eastAsiaTheme="minorHAnsi"/>
                <w:sz w:val="20"/>
              </w:rPr>
              <w:t xml:space="preserve">N/A </w:t>
            </w:r>
          </w:p>
        </w:tc>
        <w:tc>
          <w:tcPr>
            <w:tcW w:w="1170" w:type="dxa"/>
            <w:shd w:val="solid" w:color="FFFFFF" w:fill="auto"/>
          </w:tcPr>
          <w:p w:rsidRPr="00FF231B" w:rsidR="00E60DC0" w:rsidP="00E60DC0" w:rsidRDefault="0054382C" w14:paraId="20366D91" w14:textId="41F23566">
            <w:pPr>
              <w:jc w:val="right"/>
              <w:rPr>
                <w:rFonts w:eastAsiaTheme="minorHAnsi"/>
                <w:sz w:val="20"/>
              </w:rPr>
            </w:pPr>
            <w:r w:rsidRPr="00FF231B">
              <w:rPr>
                <w:rFonts w:eastAsiaTheme="minorHAnsi"/>
                <w:sz w:val="20"/>
              </w:rPr>
              <w:t>51,993</w:t>
            </w:r>
            <w:r w:rsidRPr="00FF231B" w:rsidR="00E60DC0">
              <w:rPr>
                <w:rFonts w:eastAsiaTheme="minorHAnsi"/>
                <w:sz w:val="20"/>
              </w:rPr>
              <w:t xml:space="preserve"> hours</w:t>
            </w:r>
          </w:p>
        </w:tc>
        <w:tc>
          <w:tcPr>
            <w:tcW w:w="1440" w:type="dxa"/>
            <w:shd w:val="solid" w:color="FFFFFF" w:fill="auto"/>
          </w:tcPr>
          <w:p w:rsidRPr="00FF231B" w:rsidR="00E60DC0" w:rsidP="00E60DC0" w:rsidRDefault="005236BA" w14:paraId="631613F6" w14:textId="2120DFB3">
            <w:pPr>
              <w:jc w:val="right"/>
              <w:rPr>
                <w:rFonts w:eastAsiaTheme="minorHAnsi"/>
                <w:sz w:val="20"/>
              </w:rPr>
            </w:pPr>
            <w:r w:rsidRPr="00FF231B">
              <w:rPr>
                <w:rFonts w:eastAsiaTheme="minorHAnsi"/>
                <w:sz w:val="20"/>
              </w:rPr>
              <w:t>$</w:t>
            </w:r>
            <w:r w:rsidRPr="00FF231B" w:rsidR="00B570D2">
              <w:rPr>
                <w:rFonts w:eastAsiaTheme="minorHAnsi"/>
                <w:sz w:val="20"/>
              </w:rPr>
              <w:t>4,329,155</w:t>
            </w:r>
          </w:p>
        </w:tc>
        <w:tc>
          <w:tcPr>
            <w:tcW w:w="4137" w:type="dxa"/>
            <w:shd w:val="solid" w:color="FFFFFF" w:fill="auto"/>
          </w:tcPr>
          <w:p w:rsidRPr="00FF231B" w:rsidR="00E60DC0" w:rsidP="00E60DC0" w:rsidRDefault="00E60DC0" w14:paraId="2FC3D241" w14:textId="789C1C9F">
            <w:pPr>
              <w:rPr>
                <w:rFonts w:eastAsiaTheme="minorHAnsi"/>
                <w:sz w:val="20"/>
              </w:rPr>
            </w:pPr>
          </w:p>
        </w:tc>
      </w:tr>
    </w:tbl>
    <w:p w:rsidRPr="00FF231B" w:rsidR="00F26D3B" w:rsidP="000D227D" w:rsidRDefault="00F26D3B" w14:paraId="48815490" w14:textId="77777777">
      <w:pPr>
        <w:widowControl w:val="0"/>
        <w:tabs>
          <w:tab w:val="left" w:pos="0"/>
          <w:tab w:val="left" w:pos="720"/>
          <w:tab w:val="left" w:pos="1440"/>
        </w:tabs>
        <w:rPr>
          <w:b/>
        </w:rPr>
      </w:pPr>
      <w:bookmarkStart w:name="_Hlk58254975" w:id="3"/>
    </w:p>
    <w:p w:rsidR="00E421B2" w:rsidP="000D227D" w:rsidRDefault="00E421B2" w14:paraId="0DB0774C" w14:textId="77777777">
      <w:pPr>
        <w:widowControl w:val="0"/>
        <w:tabs>
          <w:tab w:val="left" w:pos="0"/>
          <w:tab w:val="left" w:pos="720"/>
          <w:tab w:val="left" w:pos="1440"/>
        </w:tabs>
        <w:rPr>
          <w:b/>
        </w:rPr>
      </w:pPr>
    </w:p>
    <w:p w:rsidR="00E421B2" w:rsidP="000D227D" w:rsidRDefault="00E421B2" w14:paraId="59324A2D" w14:textId="77777777">
      <w:pPr>
        <w:widowControl w:val="0"/>
        <w:tabs>
          <w:tab w:val="left" w:pos="0"/>
          <w:tab w:val="left" w:pos="720"/>
          <w:tab w:val="left" w:pos="1440"/>
        </w:tabs>
        <w:rPr>
          <w:b/>
        </w:rPr>
        <w:sectPr w:rsidR="00E421B2" w:rsidSect="00E631CC">
          <w:pgSz w:w="15840" w:h="12240" w:orient="landscape"/>
          <w:pgMar w:top="1440" w:right="1440" w:bottom="1350" w:left="1440" w:header="1440" w:footer="1440" w:gutter="0"/>
          <w:cols w:space="720"/>
          <w:docGrid w:linePitch="326"/>
        </w:sectPr>
      </w:pPr>
    </w:p>
    <w:p w:rsidRPr="00FF231B" w:rsidR="000D227D" w:rsidP="000D227D" w:rsidRDefault="000D227D" w14:paraId="6321F819" w14:textId="45DD632B">
      <w:pPr>
        <w:widowControl w:val="0"/>
        <w:tabs>
          <w:tab w:val="left" w:pos="0"/>
          <w:tab w:val="left" w:pos="720"/>
          <w:tab w:val="left" w:pos="1440"/>
        </w:tabs>
      </w:pPr>
      <w:r w:rsidRPr="00FF231B">
        <w:rPr>
          <w:b/>
        </w:rPr>
        <w:lastRenderedPageBreak/>
        <w:t>13.</w:t>
      </w:r>
      <w:r w:rsidRPr="00FF231B">
        <w:rPr>
          <w:b/>
        </w:rPr>
        <w:tab/>
      </w:r>
      <w:r w:rsidRPr="00FF231B">
        <w:rPr>
          <w:b/>
          <w:u w:val="single"/>
        </w:rPr>
        <w:t>Estimate of total annual costs to respondents.</w:t>
      </w:r>
    </w:p>
    <w:p w:rsidRPr="00FF231B" w:rsidR="000D227D" w:rsidP="000D227D" w:rsidRDefault="000D227D" w14:paraId="2937B951" w14:textId="77777777">
      <w:pPr>
        <w:widowControl w:val="0"/>
        <w:ind w:left="1440" w:hanging="720"/>
        <w:rPr>
          <w:b/>
        </w:rPr>
      </w:pPr>
    </w:p>
    <w:p w:rsidRPr="00FF231B" w:rsidR="000D227D" w:rsidP="000D227D" w:rsidRDefault="000D227D" w14:paraId="59CD10EC" w14:textId="00B8D5A4">
      <w:pPr>
        <w:widowControl w:val="0"/>
        <w:ind w:left="720"/>
        <w:rPr>
          <w:szCs w:val="24"/>
        </w:rPr>
      </w:pPr>
      <w:r w:rsidRPr="00FF231B">
        <w:rPr>
          <w:szCs w:val="24"/>
        </w:rPr>
        <w:t xml:space="preserve">There will be no additional cost burden to respondents beyond the burden listed in FRA’s answer to question number 12 and those customary and usual expenses associated with normal daily business operations.  </w:t>
      </w:r>
      <w:r w:rsidRPr="00FF231B" w:rsidR="004F4286">
        <w:rPr>
          <w:szCs w:val="24"/>
        </w:rPr>
        <w:t>As part of its own recordkeeping, e</w:t>
      </w:r>
      <w:r w:rsidRPr="00FF231B">
        <w:rPr>
          <w:szCs w:val="24"/>
        </w:rPr>
        <w:t xml:space="preserve">ach railroad should be tracking its implementation progress with sufficient detail to demonstrate statutory and regulatory compliance and, as such, </w:t>
      </w:r>
      <w:r w:rsidRPr="00FF231B" w:rsidR="00D14298">
        <w:rPr>
          <w:szCs w:val="24"/>
        </w:rPr>
        <w:t>respondents will not be required</w:t>
      </w:r>
      <w:r w:rsidRPr="00FF231B">
        <w:rPr>
          <w:szCs w:val="24"/>
        </w:rPr>
        <w:t xml:space="preserve"> to keep any new records specifically associated with this data collection.</w:t>
      </w:r>
      <w:r w:rsidRPr="00FF231B" w:rsidR="000D591D">
        <w:rPr>
          <w:szCs w:val="24"/>
        </w:rPr>
        <w:t xml:space="preserve"> </w:t>
      </w:r>
    </w:p>
    <w:bookmarkEnd w:id="3"/>
    <w:p w:rsidRPr="00FF231B" w:rsidR="000D227D" w:rsidP="00B62246" w:rsidRDefault="000D227D" w14:paraId="318A30D3" w14:textId="77777777">
      <w:pPr>
        <w:widowControl w:val="0"/>
        <w:ind w:left="720"/>
        <w:rPr>
          <w:color w:val="000000"/>
          <w:szCs w:val="24"/>
        </w:rPr>
      </w:pPr>
    </w:p>
    <w:p w:rsidRPr="00FF231B" w:rsidR="00664F11" w:rsidP="00D72EC8" w:rsidRDefault="00664F11" w14:paraId="049C24FE" w14:textId="77777777">
      <w:pPr>
        <w:widowControl w:val="0"/>
        <w:ind w:left="720" w:hanging="720"/>
        <w:rPr>
          <w:b/>
        </w:rPr>
      </w:pPr>
      <w:bookmarkStart w:name="_Hlk58255126" w:id="4"/>
      <w:r w:rsidRPr="00FF231B">
        <w:rPr>
          <w:b/>
        </w:rPr>
        <w:t>14.</w:t>
      </w:r>
      <w:r w:rsidRPr="00FF231B">
        <w:rPr>
          <w:b/>
        </w:rPr>
        <w:tab/>
      </w:r>
      <w:r w:rsidRPr="00FF231B">
        <w:rPr>
          <w:b/>
          <w:u w:val="single"/>
        </w:rPr>
        <w:t>Estimate of Cost to Federal Government.</w:t>
      </w:r>
    </w:p>
    <w:p w:rsidRPr="00FF231B" w:rsidR="00664F11" w:rsidP="00A8111D" w:rsidRDefault="00664F11" w14:paraId="331224B6" w14:textId="7A1579EF">
      <w:pPr>
        <w:widowControl w:val="0"/>
        <w:rPr>
          <w:b/>
        </w:rPr>
      </w:pPr>
    </w:p>
    <w:p w:rsidRPr="00FF231B" w:rsidR="00162D79" w:rsidP="00BE4916" w:rsidRDefault="000D591D" w14:paraId="749A0B3C" w14:textId="53E4DB57">
      <w:pPr>
        <w:ind w:left="720"/>
        <w:rPr>
          <w:szCs w:val="24"/>
        </w:rPr>
      </w:pPr>
      <w:bookmarkStart w:name="_Hlk22558270" w:id="5"/>
      <w:r w:rsidRPr="00FF231B">
        <w:t xml:space="preserve">In terms of governmental costs associated with the expanded reporting requirement, including the increase from biannual to quarterly reporting, FRA expects it will cost approximately $10,000, over the ten-year period, to review the additional data railroads will submit in their Quarterly Reports of PTC System Performance (Form FRA F 6180.152).  </w:t>
      </w:r>
    </w:p>
    <w:p w:rsidRPr="00FF231B" w:rsidR="00162D79" w:rsidP="00BE4916" w:rsidRDefault="00162D79" w14:paraId="2E8580B7" w14:textId="77777777">
      <w:pPr>
        <w:ind w:left="720"/>
        <w:rPr>
          <w:szCs w:val="24"/>
        </w:rPr>
      </w:pPr>
    </w:p>
    <w:p w:rsidRPr="00FF231B" w:rsidR="00BE4916" w:rsidP="00BE4916" w:rsidRDefault="0077322E" w14:paraId="34E03919" w14:textId="0DBF846E">
      <w:pPr>
        <w:ind w:left="720"/>
        <w:rPr>
          <w:szCs w:val="24"/>
        </w:rPr>
      </w:pPr>
      <w:r w:rsidRPr="00FF231B">
        <w:rPr>
          <w:szCs w:val="24"/>
        </w:rPr>
        <w:t xml:space="preserve">To calculate the government administrative cost, the </w:t>
      </w:r>
      <w:r w:rsidRPr="00FF231B" w:rsidR="006F656C">
        <w:rPr>
          <w:szCs w:val="24"/>
        </w:rPr>
        <w:t>202</w:t>
      </w:r>
      <w:r w:rsidRPr="00FF231B" w:rsidR="0076279B">
        <w:rPr>
          <w:szCs w:val="24"/>
        </w:rPr>
        <w:t>2</w:t>
      </w:r>
      <w:r w:rsidRPr="00FF231B" w:rsidR="0069351C">
        <w:rPr>
          <w:szCs w:val="24"/>
        </w:rPr>
        <w:t xml:space="preserve"> </w:t>
      </w:r>
      <w:r w:rsidRPr="00FF231B">
        <w:rPr>
          <w:szCs w:val="24"/>
        </w:rPr>
        <w:t xml:space="preserve">Office of Personnel Management wage rates were used.  The average </w:t>
      </w:r>
      <w:r w:rsidRPr="00FF231B" w:rsidR="006F656C">
        <w:rPr>
          <w:szCs w:val="24"/>
        </w:rPr>
        <w:t>wage, step 5,</w:t>
      </w:r>
      <w:r w:rsidRPr="00FF231B">
        <w:rPr>
          <w:szCs w:val="24"/>
        </w:rPr>
        <w:t xml:space="preserve"> was used as a midpoint. Wages were considered at the burdened wage rate by multiplying the actual wage rate by an overhead cost of 75 percent. The follow table shows the estimated average annual cost to the Federal government to review all the required documents and conduct the external audits associated with this rule.</w:t>
      </w:r>
      <w:r w:rsidRPr="00FF231B" w:rsidR="00BE4916">
        <w:rPr>
          <w:szCs w:val="24"/>
        </w:rPr>
        <w:t xml:space="preserve">  </w:t>
      </w:r>
    </w:p>
    <w:p w:rsidRPr="00FF231B" w:rsidR="00625685" w:rsidP="00BE4916" w:rsidRDefault="00625685" w14:paraId="25DABF89" w14:textId="77777777">
      <w:pPr>
        <w:ind w:left="720"/>
        <w:rPr>
          <w:szCs w:val="24"/>
        </w:rPr>
      </w:pPr>
    </w:p>
    <w:tbl>
      <w:tblPr>
        <w:tblW w:w="0" w:type="auto"/>
        <w:tblInd w:w="715" w:type="dxa"/>
        <w:tblLook w:val="04A0" w:firstRow="1" w:lastRow="0" w:firstColumn="1" w:lastColumn="0" w:noHBand="0" w:noVBand="1"/>
      </w:tblPr>
      <w:tblGrid>
        <w:gridCol w:w="1890"/>
        <w:gridCol w:w="1080"/>
        <w:gridCol w:w="1512"/>
        <w:gridCol w:w="1247"/>
        <w:gridCol w:w="1561"/>
        <w:gridCol w:w="1435"/>
      </w:tblGrid>
      <w:tr w:rsidRPr="0014706B" w:rsidR="00E421B2" w:rsidTr="00E421B2" w14:paraId="6B126DAB" w14:textId="77777777">
        <w:trPr>
          <w:trHeight w:val="792"/>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4706B" w:rsidR="0014706B" w:rsidP="0014706B" w:rsidRDefault="0014706B" w14:paraId="52C90BB9" w14:textId="77777777">
            <w:pPr>
              <w:rPr>
                <w:color w:val="000000"/>
                <w:sz w:val="20"/>
              </w:rPr>
            </w:pPr>
            <w:r w:rsidRPr="0014706B">
              <w:rPr>
                <w:color w:val="000000"/>
                <w:sz w:val="20"/>
              </w:rPr>
              <w:t>Resources</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14706B" w:rsidR="0014706B" w:rsidP="0014706B" w:rsidRDefault="0014706B" w14:paraId="05D3A8D4" w14:textId="77777777">
            <w:pPr>
              <w:jc w:val="center"/>
              <w:rPr>
                <w:color w:val="000000"/>
                <w:sz w:val="20"/>
              </w:rPr>
            </w:pPr>
            <w:r w:rsidRPr="0014706B">
              <w:rPr>
                <w:color w:val="000000"/>
                <w:sz w:val="20"/>
              </w:rPr>
              <w:t>Pay Grade</w:t>
            </w:r>
          </w:p>
        </w:tc>
        <w:tc>
          <w:tcPr>
            <w:tcW w:w="1512" w:type="dxa"/>
            <w:tcBorders>
              <w:top w:val="single" w:color="auto" w:sz="4" w:space="0"/>
              <w:left w:val="nil"/>
              <w:bottom w:val="single" w:color="auto" w:sz="4" w:space="0"/>
              <w:right w:val="single" w:color="auto" w:sz="4" w:space="0"/>
            </w:tcBorders>
            <w:shd w:val="clear" w:color="auto" w:fill="auto"/>
            <w:vAlign w:val="center"/>
            <w:hideMark/>
          </w:tcPr>
          <w:p w:rsidRPr="0014706B" w:rsidR="0014706B" w:rsidP="0014706B" w:rsidRDefault="0014706B" w14:paraId="240080B8" w14:textId="77777777">
            <w:pPr>
              <w:jc w:val="center"/>
              <w:rPr>
                <w:color w:val="000000"/>
                <w:sz w:val="20"/>
              </w:rPr>
            </w:pPr>
            <w:r w:rsidRPr="0014706B">
              <w:rPr>
                <w:color w:val="000000"/>
                <w:sz w:val="20"/>
              </w:rPr>
              <w:t>Annual-Average Wage Rate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14706B" w:rsidR="0014706B" w:rsidP="0014706B" w:rsidRDefault="0014706B" w14:paraId="4256D30F" w14:textId="77777777">
            <w:pPr>
              <w:jc w:val="center"/>
              <w:rPr>
                <w:color w:val="000000"/>
                <w:sz w:val="20"/>
              </w:rPr>
            </w:pPr>
            <w:r w:rsidRPr="0014706B">
              <w:rPr>
                <w:color w:val="000000"/>
                <w:sz w:val="20"/>
              </w:rPr>
              <w:t xml:space="preserve">Number of Employees </w:t>
            </w:r>
          </w:p>
        </w:tc>
        <w:tc>
          <w:tcPr>
            <w:tcW w:w="1561" w:type="dxa"/>
            <w:tcBorders>
              <w:top w:val="single" w:color="auto" w:sz="4" w:space="0"/>
              <w:left w:val="nil"/>
              <w:bottom w:val="single" w:color="auto" w:sz="4" w:space="0"/>
              <w:right w:val="single" w:color="auto" w:sz="4" w:space="0"/>
            </w:tcBorders>
            <w:shd w:val="clear" w:color="auto" w:fill="auto"/>
            <w:vAlign w:val="center"/>
            <w:hideMark/>
          </w:tcPr>
          <w:p w:rsidRPr="0014706B" w:rsidR="0014706B" w:rsidP="0014706B" w:rsidRDefault="0014706B" w14:paraId="17EBB37A" w14:textId="77777777">
            <w:pPr>
              <w:jc w:val="center"/>
              <w:rPr>
                <w:color w:val="000000"/>
                <w:sz w:val="20"/>
              </w:rPr>
            </w:pPr>
            <w:r w:rsidRPr="0014706B">
              <w:rPr>
                <w:color w:val="000000"/>
                <w:sz w:val="20"/>
              </w:rPr>
              <w:t>Percent Share of Time Use</w:t>
            </w:r>
          </w:p>
        </w:tc>
        <w:tc>
          <w:tcPr>
            <w:tcW w:w="1435" w:type="dxa"/>
            <w:tcBorders>
              <w:top w:val="single" w:color="auto" w:sz="4" w:space="0"/>
              <w:left w:val="nil"/>
              <w:bottom w:val="single" w:color="auto" w:sz="4" w:space="0"/>
              <w:right w:val="single" w:color="auto" w:sz="4" w:space="0"/>
            </w:tcBorders>
            <w:shd w:val="clear" w:color="auto" w:fill="auto"/>
            <w:vAlign w:val="center"/>
            <w:hideMark/>
          </w:tcPr>
          <w:p w:rsidRPr="0014706B" w:rsidR="0014706B" w:rsidP="0014706B" w:rsidRDefault="0014706B" w14:paraId="48511EAB" w14:textId="77777777">
            <w:pPr>
              <w:jc w:val="center"/>
              <w:rPr>
                <w:color w:val="000000"/>
                <w:sz w:val="20"/>
              </w:rPr>
            </w:pPr>
            <w:r w:rsidRPr="0014706B">
              <w:rPr>
                <w:color w:val="000000"/>
                <w:sz w:val="20"/>
              </w:rPr>
              <w:t>Total Wages (Wages * 1.75 of Overhead Cost)</w:t>
            </w:r>
          </w:p>
        </w:tc>
      </w:tr>
      <w:tr w:rsidRPr="0014706B" w:rsidR="00E421B2" w:rsidTr="00E421B2" w14:paraId="1FA9D67F" w14:textId="77777777">
        <w:trPr>
          <w:trHeight w:val="528"/>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14706B" w:rsidR="0014706B" w:rsidP="0014706B" w:rsidRDefault="0014706B" w14:paraId="3D063A5F" w14:textId="77777777">
            <w:pPr>
              <w:rPr>
                <w:color w:val="000000"/>
                <w:sz w:val="20"/>
              </w:rPr>
            </w:pPr>
            <w:r w:rsidRPr="0014706B">
              <w:rPr>
                <w:color w:val="000000"/>
                <w:sz w:val="20"/>
              </w:rPr>
              <w:t>Division Staff Director</w:t>
            </w:r>
          </w:p>
        </w:tc>
        <w:tc>
          <w:tcPr>
            <w:tcW w:w="1080"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32FA3517" w14:textId="77777777">
            <w:pPr>
              <w:rPr>
                <w:color w:val="000000"/>
                <w:sz w:val="20"/>
              </w:rPr>
            </w:pPr>
            <w:r w:rsidRPr="0014706B">
              <w:rPr>
                <w:color w:val="000000"/>
                <w:sz w:val="20"/>
              </w:rPr>
              <w:t>GS-15</w:t>
            </w:r>
          </w:p>
        </w:tc>
        <w:tc>
          <w:tcPr>
            <w:tcW w:w="1512" w:type="dxa"/>
            <w:tcBorders>
              <w:top w:val="nil"/>
              <w:left w:val="nil"/>
              <w:bottom w:val="single" w:color="auto" w:sz="4" w:space="0"/>
              <w:right w:val="single" w:color="auto" w:sz="4" w:space="0"/>
            </w:tcBorders>
            <w:shd w:val="clear" w:color="auto" w:fill="auto"/>
            <w:vAlign w:val="center"/>
            <w:hideMark/>
          </w:tcPr>
          <w:p w:rsidRPr="0014706B" w:rsidR="0014706B" w:rsidP="0014706B" w:rsidRDefault="0014706B" w14:paraId="43D38062" w14:textId="77777777">
            <w:pPr>
              <w:jc w:val="right"/>
              <w:rPr>
                <w:color w:val="000000"/>
                <w:sz w:val="20"/>
              </w:rPr>
            </w:pPr>
            <w:r w:rsidRPr="0014706B">
              <w:rPr>
                <w:color w:val="000000"/>
                <w:sz w:val="20"/>
              </w:rPr>
              <w:t xml:space="preserve">$168,282 </w:t>
            </w:r>
          </w:p>
        </w:tc>
        <w:tc>
          <w:tcPr>
            <w:tcW w:w="0" w:type="auto"/>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23F0FEF4" w14:textId="77777777">
            <w:pPr>
              <w:jc w:val="right"/>
              <w:rPr>
                <w:color w:val="000000"/>
                <w:sz w:val="20"/>
              </w:rPr>
            </w:pPr>
            <w:r w:rsidRPr="0014706B">
              <w:rPr>
                <w:color w:val="000000"/>
                <w:sz w:val="20"/>
              </w:rPr>
              <w:t>1</w:t>
            </w:r>
          </w:p>
        </w:tc>
        <w:tc>
          <w:tcPr>
            <w:tcW w:w="1561"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6F7197D3" w14:textId="77777777">
            <w:pPr>
              <w:jc w:val="center"/>
              <w:rPr>
                <w:color w:val="000000"/>
                <w:sz w:val="20"/>
              </w:rPr>
            </w:pPr>
            <w:r w:rsidRPr="0014706B">
              <w:rPr>
                <w:color w:val="000000"/>
                <w:sz w:val="20"/>
              </w:rPr>
              <w:t>25%</w:t>
            </w:r>
          </w:p>
        </w:tc>
        <w:tc>
          <w:tcPr>
            <w:tcW w:w="1435"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73DA7AE7" w14:textId="77777777">
            <w:pPr>
              <w:jc w:val="right"/>
              <w:rPr>
                <w:color w:val="000000"/>
                <w:sz w:val="20"/>
              </w:rPr>
            </w:pPr>
            <w:r w:rsidRPr="0014706B">
              <w:rPr>
                <w:color w:val="000000"/>
                <w:sz w:val="20"/>
              </w:rPr>
              <w:t>$42,071</w:t>
            </w:r>
          </w:p>
        </w:tc>
      </w:tr>
      <w:tr w:rsidRPr="0014706B" w:rsidR="00E421B2" w:rsidTr="00E421B2" w14:paraId="1EA10D46" w14:textId="77777777">
        <w:trPr>
          <w:trHeight w:val="528"/>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14706B" w:rsidR="0014706B" w:rsidP="0014706B" w:rsidRDefault="0014706B" w14:paraId="5196933D" w14:textId="77777777">
            <w:pPr>
              <w:rPr>
                <w:color w:val="000000"/>
                <w:sz w:val="20"/>
              </w:rPr>
            </w:pPr>
            <w:r w:rsidRPr="0014706B">
              <w:rPr>
                <w:color w:val="000000"/>
                <w:sz w:val="20"/>
              </w:rPr>
              <w:t>Deputy Staff Director</w:t>
            </w:r>
          </w:p>
        </w:tc>
        <w:tc>
          <w:tcPr>
            <w:tcW w:w="1080"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189B617B" w14:textId="77777777">
            <w:pPr>
              <w:rPr>
                <w:color w:val="000000"/>
                <w:sz w:val="20"/>
              </w:rPr>
            </w:pPr>
            <w:r w:rsidRPr="0014706B">
              <w:rPr>
                <w:color w:val="000000"/>
                <w:sz w:val="20"/>
              </w:rPr>
              <w:t>GS-14</w:t>
            </w:r>
          </w:p>
        </w:tc>
        <w:tc>
          <w:tcPr>
            <w:tcW w:w="1512" w:type="dxa"/>
            <w:tcBorders>
              <w:top w:val="nil"/>
              <w:left w:val="nil"/>
              <w:bottom w:val="single" w:color="auto" w:sz="4" w:space="0"/>
              <w:right w:val="single" w:color="auto" w:sz="4" w:space="0"/>
            </w:tcBorders>
            <w:shd w:val="clear" w:color="auto" w:fill="auto"/>
            <w:vAlign w:val="center"/>
            <w:hideMark/>
          </w:tcPr>
          <w:p w:rsidRPr="0014706B" w:rsidR="0014706B" w:rsidP="0014706B" w:rsidRDefault="0014706B" w14:paraId="1BF768C1" w14:textId="77777777">
            <w:pPr>
              <w:jc w:val="right"/>
              <w:rPr>
                <w:color w:val="000000"/>
                <w:sz w:val="20"/>
              </w:rPr>
            </w:pPr>
            <w:r w:rsidRPr="0014706B">
              <w:rPr>
                <w:color w:val="000000"/>
                <w:sz w:val="20"/>
              </w:rPr>
              <w:t xml:space="preserve">$143,064 </w:t>
            </w:r>
          </w:p>
        </w:tc>
        <w:tc>
          <w:tcPr>
            <w:tcW w:w="0" w:type="auto"/>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7D7A6902" w14:textId="77777777">
            <w:pPr>
              <w:jc w:val="right"/>
              <w:rPr>
                <w:color w:val="000000"/>
                <w:sz w:val="20"/>
              </w:rPr>
            </w:pPr>
            <w:r w:rsidRPr="0014706B">
              <w:rPr>
                <w:color w:val="000000"/>
                <w:sz w:val="20"/>
              </w:rPr>
              <w:t>1</w:t>
            </w:r>
          </w:p>
        </w:tc>
        <w:tc>
          <w:tcPr>
            <w:tcW w:w="1561"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5C1B7B12" w14:textId="77777777">
            <w:pPr>
              <w:jc w:val="center"/>
              <w:rPr>
                <w:color w:val="000000"/>
                <w:sz w:val="20"/>
              </w:rPr>
            </w:pPr>
            <w:r w:rsidRPr="0014706B">
              <w:rPr>
                <w:color w:val="000000"/>
                <w:sz w:val="20"/>
              </w:rPr>
              <w:t>10%</w:t>
            </w:r>
          </w:p>
        </w:tc>
        <w:tc>
          <w:tcPr>
            <w:tcW w:w="1435"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254D396F" w14:textId="77777777">
            <w:pPr>
              <w:jc w:val="right"/>
              <w:rPr>
                <w:color w:val="000000"/>
                <w:sz w:val="20"/>
              </w:rPr>
            </w:pPr>
            <w:r w:rsidRPr="0014706B">
              <w:rPr>
                <w:color w:val="000000"/>
                <w:sz w:val="20"/>
              </w:rPr>
              <w:t>$14,306</w:t>
            </w:r>
          </w:p>
        </w:tc>
      </w:tr>
      <w:tr w:rsidRPr="0014706B" w:rsidR="00E421B2" w:rsidTr="00E421B2" w14:paraId="78009DAE" w14:textId="77777777">
        <w:trPr>
          <w:trHeight w:val="528"/>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14706B" w:rsidR="0014706B" w:rsidP="0014706B" w:rsidRDefault="0014706B" w14:paraId="238707E1" w14:textId="77777777">
            <w:pPr>
              <w:rPr>
                <w:color w:val="000000"/>
                <w:sz w:val="20"/>
              </w:rPr>
            </w:pPr>
            <w:r w:rsidRPr="0014706B">
              <w:rPr>
                <w:color w:val="000000"/>
                <w:sz w:val="20"/>
              </w:rPr>
              <w:t>PTC Senior Test and Plan Monitors</w:t>
            </w:r>
          </w:p>
        </w:tc>
        <w:tc>
          <w:tcPr>
            <w:tcW w:w="1080"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0E46073A" w14:textId="77777777">
            <w:pPr>
              <w:rPr>
                <w:color w:val="000000"/>
                <w:sz w:val="20"/>
              </w:rPr>
            </w:pPr>
            <w:r w:rsidRPr="0014706B">
              <w:rPr>
                <w:color w:val="000000"/>
                <w:sz w:val="20"/>
              </w:rPr>
              <w:t>GS-14</w:t>
            </w:r>
          </w:p>
        </w:tc>
        <w:tc>
          <w:tcPr>
            <w:tcW w:w="1512" w:type="dxa"/>
            <w:tcBorders>
              <w:top w:val="nil"/>
              <w:left w:val="nil"/>
              <w:bottom w:val="single" w:color="auto" w:sz="4" w:space="0"/>
              <w:right w:val="single" w:color="auto" w:sz="4" w:space="0"/>
            </w:tcBorders>
            <w:shd w:val="clear" w:color="auto" w:fill="auto"/>
            <w:vAlign w:val="center"/>
            <w:hideMark/>
          </w:tcPr>
          <w:p w:rsidRPr="0014706B" w:rsidR="0014706B" w:rsidP="0014706B" w:rsidRDefault="0014706B" w14:paraId="2F8FF04C" w14:textId="77777777">
            <w:pPr>
              <w:jc w:val="right"/>
              <w:rPr>
                <w:color w:val="000000"/>
                <w:sz w:val="20"/>
              </w:rPr>
            </w:pPr>
            <w:r w:rsidRPr="0014706B">
              <w:rPr>
                <w:color w:val="000000"/>
                <w:sz w:val="20"/>
              </w:rPr>
              <w:t xml:space="preserve">$143,064 </w:t>
            </w:r>
          </w:p>
        </w:tc>
        <w:tc>
          <w:tcPr>
            <w:tcW w:w="0" w:type="auto"/>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40025E3D" w14:textId="77777777">
            <w:pPr>
              <w:jc w:val="right"/>
              <w:rPr>
                <w:color w:val="000000"/>
                <w:sz w:val="20"/>
              </w:rPr>
            </w:pPr>
            <w:r w:rsidRPr="0014706B">
              <w:rPr>
                <w:color w:val="000000"/>
                <w:sz w:val="20"/>
              </w:rPr>
              <w:t>1</w:t>
            </w:r>
          </w:p>
        </w:tc>
        <w:tc>
          <w:tcPr>
            <w:tcW w:w="1561"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35E620B4" w14:textId="77777777">
            <w:pPr>
              <w:jc w:val="center"/>
              <w:rPr>
                <w:color w:val="000000"/>
                <w:sz w:val="20"/>
              </w:rPr>
            </w:pPr>
            <w:r w:rsidRPr="0014706B">
              <w:rPr>
                <w:color w:val="000000"/>
                <w:sz w:val="20"/>
              </w:rPr>
              <w:t>85%</w:t>
            </w:r>
          </w:p>
        </w:tc>
        <w:tc>
          <w:tcPr>
            <w:tcW w:w="1435"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58816B5C" w14:textId="77777777">
            <w:pPr>
              <w:jc w:val="right"/>
              <w:rPr>
                <w:color w:val="000000"/>
                <w:sz w:val="20"/>
              </w:rPr>
            </w:pPr>
            <w:r w:rsidRPr="0014706B">
              <w:rPr>
                <w:color w:val="000000"/>
                <w:sz w:val="20"/>
              </w:rPr>
              <w:t>$121,604</w:t>
            </w:r>
          </w:p>
        </w:tc>
      </w:tr>
      <w:tr w:rsidRPr="0014706B" w:rsidR="00E421B2" w:rsidTr="00E421B2" w14:paraId="0716C3C3" w14:textId="77777777">
        <w:trPr>
          <w:trHeight w:val="264"/>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14706B" w:rsidR="0014706B" w:rsidP="0014706B" w:rsidRDefault="0014706B" w14:paraId="4AAE26AE" w14:textId="77777777">
            <w:pPr>
              <w:rPr>
                <w:color w:val="000000"/>
                <w:sz w:val="20"/>
              </w:rPr>
            </w:pPr>
            <w:r w:rsidRPr="0014706B">
              <w:rPr>
                <w:color w:val="000000"/>
                <w:sz w:val="20"/>
              </w:rPr>
              <w:t>Electronic Engineer</w:t>
            </w:r>
          </w:p>
        </w:tc>
        <w:tc>
          <w:tcPr>
            <w:tcW w:w="1080"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160EAE77" w14:textId="77777777">
            <w:pPr>
              <w:rPr>
                <w:color w:val="000000"/>
                <w:sz w:val="20"/>
              </w:rPr>
            </w:pPr>
            <w:r w:rsidRPr="0014706B">
              <w:rPr>
                <w:color w:val="000000"/>
                <w:sz w:val="20"/>
              </w:rPr>
              <w:t>GS-14</w:t>
            </w:r>
          </w:p>
        </w:tc>
        <w:tc>
          <w:tcPr>
            <w:tcW w:w="1512" w:type="dxa"/>
            <w:tcBorders>
              <w:top w:val="nil"/>
              <w:left w:val="nil"/>
              <w:bottom w:val="single" w:color="auto" w:sz="4" w:space="0"/>
              <w:right w:val="single" w:color="auto" w:sz="4" w:space="0"/>
            </w:tcBorders>
            <w:shd w:val="clear" w:color="auto" w:fill="auto"/>
            <w:vAlign w:val="center"/>
            <w:hideMark/>
          </w:tcPr>
          <w:p w:rsidRPr="0014706B" w:rsidR="0014706B" w:rsidP="0014706B" w:rsidRDefault="0014706B" w14:paraId="4C47C91F" w14:textId="77777777">
            <w:pPr>
              <w:jc w:val="right"/>
              <w:rPr>
                <w:color w:val="000000"/>
                <w:sz w:val="20"/>
              </w:rPr>
            </w:pPr>
            <w:r w:rsidRPr="0014706B">
              <w:rPr>
                <w:color w:val="000000"/>
                <w:sz w:val="20"/>
              </w:rPr>
              <w:t xml:space="preserve">$143,064 </w:t>
            </w:r>
          </w:p>
        </w:tc>
        <w:tc>
          <w:tcPr>
            <w:tcW w:w="0" w:type="auto"/>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78FB8572" w14:textId="77777777">
            <w:pPr>
              <w:jc w:val="right"/>
              <w:rPr>
                <w:color w:val="000000"/>
                <w:sz w:val="20"/>
              </w:rPr>
            </w:pPr>
            <w:r w:rsidRPr="0014706B">
              <w:rPr>
                <w:color w:val="000000"/>
                <w:sz w:val="20"/>
              </w:rPr>
              <w:t>2</w:t>
            </w:r>
          </w:p>
        </w:tc>
        <w:tc>
          <w:tcPr>
            <w:tcW w:w="1561"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643B68CA" w14:textId="77777777">
            <w:pPr>
              <w:jc w:val="center"/>
              <w:rPr>
                <w:color w:val="000000"/>
                <w:sz w:val="20"/>
              </w:rPr>
            </w:pPr>
            <w:r w:rsidRPr="0014706B">
              <w:rPr>
                <w:color w:val="000000"/>
                <w:sz w:val="20"/>
              </w:rPr>
              <w:t>25%</w:t>
            </w:r>
          </w:p>
        </w:tc>
        <w:tc>
          <w:tcPr>
            <w:tcW w:w="1435"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562FE952" w14:textId="77777777">
            <w:pPr>
              <w:jc w:val="right"/>
              <w:rPr>
                <w:color w:val="000000"/>
                <w:sz w:val="20"/>
              </w:rPr>
            </w:pPr>
            <w:r w:rsidRPr="0014706B">
              <w:rPr>
                <w:color w:val="000000"/>
                <w:sz w:val="20"/>
              </w:rPr>
              <w:t>$71,532</w:t>
            </w:r>
          </w:p>
        </w:tc>
      </w:tr>
      <w:tr w:rsidRPr="0014706B" w:rsidR="00E421B2" w:rsidTr="00E421B2" w14:paraId="013D699E" w14:textId="77777777">
        <w:trPr>
          <w:trHeight w:val="528"/>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14706B" w:rsidR="0014706B" w:rsidP="0014706B" w:rsidRDefault="0014706B" w14:paraId="0F60C292" w14:textId="77777777">
            <w:pPr>
              <w:rPr>
                <w:color w:val="000000"/>
                <w:sz w:val="20"/>
              </w:rPr>
            </w:pPr>
            <w:r w:rsidRPr="0014706B">
              <w:rPr>
                <w:color w:val="000000"/>
                <w:sz w:val="20"/>
              </w:rPr>
              <w:t>PTC Regional Specialists</w:t>
            </w:r>
          </w:p>
        </w:tc>
        <w:tc>
          <w:tcPr>
            <w:tcW w:w="1080"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0E150D65" w14:textId="77777777">
            <w:pPr>
              <w:rPr>
                <w:color w:val="000000"/>
                <w:sz w:val="20"/>
              </w:rPr>
            </w:pPr>
            <w:r w:rsidRPr="0014706B">
              <w:rPr>
                <w:color w:val="000000"/>
                <w:sz w:val="20"/>
              </w:rPr>
              <w:t>GS-13</w:t>
            </w:r>
          </w:p>
        </w:tc>
        <w:tc>
          <w:tcPr>
            <w:tcW w:w="1512" w:type="dxa"/>
            <w:tcBorders>
              <w:top w:val="nil"/>
              <w:left w:val="nil"/>
              <w:bottom w:val="single" w:color="auto" w:sz="4" w:space="0"/>
              <w:right w:val="single" w:color="auto" w:sz="4" w:space="0"/>
            </w:tcBorders>
            <w:shd w:val="clear" w:color="auto" w:fill="auto"/>
            <w:vAlign w:val="center"/>
            <w:hideMark/>
          </w:tcPr>
          <w:p w:rsidRPr="0014706B" w:rsidR="0014706B" w:rsidP="0014706B" w:rsidRDefault="0014706B" w14:paraId="58AF9190" w14:textId="77777777">
            <w:pPr>
              <w:jc w:val="right"/>
              <w:rPr>
                <w:color w:val="000000"/>
                <w:sz w:val="20"/>
              </w:rPr>
            </w:pPr>
            <w:r w:rsidRPr="0014706B">
              <w:rPr>
                <w:color w:val="000000"/>
                <w:sz w:val="20"/>
              </w:rPr>
              <w:t xml:space="preserve">$117,505 </w:t>
            </w:r>
          </w:p>
        </w:tc>
        <w:tc>
          <w:tcPr>
            <w:tcW w:w="0" w:type="auto"/>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62703227" w14:textId="77777777">
            <w:pPr>
              <w:jc w:val="right"/>
              <w:rPr>
                <w:color w:val="000000"/>
                <w:sz w:val="20"/>
              </w:rPr>
            </w:pPr>
            <w:r w:rsidRPr="0014706B">
              <w:rPr>
                <w:color w:val="000000"/>
                <w:sz w:val="20"/>
              </w:rPr>
              <w:t>7</w:t>
            </w:r>
          </w:p>
        </w:tc>
        <w:tc>
          <w:tcPr>
            <w:tcW w:w="1561"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0540F124" w14:textId="77777777">
            <w:pPr>
              <w:jc w:val="center"/>
              <w:rPr>
                <w:color w:val="000000"/>
                <w:sz w:val="20"/>
              </w:rPr>
            </w:pPr>
            <w:r w:rsidRPr="0014706B">
              <w:rPr>
                <w:color w:val="000000"/>
                <w:sz w:val="20"/>
              </w:rPr>
              <w:t>85%</w:t>
            </w:r>
          </w:p>
        </w:tc>
        <w:tc>
          <w:tcPr>
            <w:tcW w:w="1435"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276FA5EE" w14:textId="77777777">
            <w:pPr>
              <w:jc w:val="right"/>
              <w:rPr>
                <w:color w:val="000000"/>
                <w:sz w:val="20"/>
              </w:rPr>
            </w:pPr>
            <w:r w:rsidRPr="0014706B">
              <w:rPr>
                <w:color w:val="000000"/>
                <w:sz w:val="20"/>
              </w:rPr>
              <w:t>$699,155</w:t>
            </w:r>
          </w:p>
        </w:tc>
      </w:tr>
      <w:tr w:rsidRPr="0014706B" w:rsidR="00E421B2" w:rsidTr="00E421B2" w14:paraId="41C9D113" w14:textId="77777777">
        <w:trPr>
          <w:trHeight w:val="792"/>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14706B" w:rsidR="0014706B" w:rsidP="0014706B" w:rsidRDefault="0014706B" w14:paraId="2C0970D2" w14:textId="77777777">
            <w:pPr>
              <w:rPr>
                <w:color w:val="000000"/>
                <w:sz w:val="20"/>
              </w:rPr>
            </w:pPr>
            <w:r w:rsidRPr="0014706B">
              <w:rPr>
                <w:color w:val="000000"/>
                <w:sz w:val="20"/>
              </w:rPr>
              <w:t>PTC Safety Specialist at Headquarter</w:t>
            </w:r>
          </w:p>
        </w:tc>
        <w:tc>
          <w:tcPr>
            <w:tcW w:w="1080"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0139F865" w14:textId="77777777">
            <w:pPr>
              <w:rPr>
                <w:color w:val="000000"/>
                <w:sz w:val="20"/>
              </w:rPr>
            </w:pPr>
            <w:r w:rsidRPr="0014706B">
              <w:rPr>
                <w:color w:val="000000"/>
                <w:sz w:val="20"/>
              </w:rPr>
              <w:t>GS-12</w:t>
            </w:r>
          </w:p>
        </w:tc>
        <w:tc>
          <w:tcPr>
            <w:tcW w:w="1512" w:type="dxa"/>
            <w:tcBorders>
              <w:top w:val="nil"/>
              <w:left w:val="nil"/>
              <w:bottom w:val="single" w:color="auto" w:sz="4" w:space="0"/>
              <w:right w:val="single" w:color="auto" w:sz="4" w:space="0"/>
            </w:tcBorders>
            <w:shd w:val="clear" w:color="auto" w:fill="auto"/>
            <w:vAlign w:val="center"/>
            <w:hideMark/>
          </w:tcPr>
          <w:p w:rsidRPr="0014706B" w:rsidR="0014706B" w:rsidP="0014706B" w:rsidRDefault="0014706B" w14:paraId="27FAD9FA" w14:textId="77777777">
            <w:pPr>
              <w:jc w:val="right"/>
              <w:rPr>
                <w:color w:val="000000"/>
                <w:sz w:val="20"/>
              </w:rPr>
            </w:pPr>
            <w:r w:rsidRPr="0014706B">
              <w:rPr>
                <w:color w:val="000000"/>
                <w:sz w:val="20"/>
              </w:rPr>
              <w:t xml:space="preserve">$101,813 </w:t>
            </w:r>
          </w:p>
        </w:tc>
        <w:tc>
          <w:tcPr>
            <w:tcW w:w="0" w:type="auto"/>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5D890C25" w14:textId="77777777">
            <w:pPr>
              <w:jc w:val="right"/>
              <w:rPr>
                <w:color w:val="000000"/>
                <w:sz w:val="20"/>
              </w:rPr>
            </w:pPr>
            <w:r w:rsidRPr="0014706B">
              <w:rPr>
                <w:color w:val="000000"/>
                <w:sz w:val="20"/>
              </w:rPr>
              <w:t>1</w:t>
            </w:r>
          </w:p>
        </w:tc>
        <w:tc>
          <w:tcPr>
            <w:tcW w:w="1561"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6DA3DD9A" w14:textId="77777777">
            <w:pPr>
              <w:jc w:val="center"/>
              <w:rPr>
                <w:color w:val="000000"/>
                <w:sz w:val="20"/>
              </w:rPr>
            </w:pPr>
            <w:r w:rsidRPr="0014706B">
              <w:rPr>
                <w:color w:val="000000"/>
                <w:sz w:val="20"/>
              </w:rPr>
              <w:t>25%</w:t>
            </w:r>
          </w:p>
        </w:tc>
        <w:tc>
          <w:tcPr>
            <w:tcW w:w="1435"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427947F1" w14:textId="77777777">
            <w:pPr>
              <w:jc w:val="right"/>
              <w:rPr>
                <w:color w:val="000000"/>
                <w:sz w:val="20"/>
              </w:rPr>
            </w:pPr>
            <w:r w:rsidRPr="0014706B">
              <w:rPr>
                <w:color w:val="000000"/>
                <w:sz w:val="20"/>
              </w:rPr>
              <w:t>$25,453</w:t>
            </w:r>
          </w:p>
        </w:tc>
      </w:tr>
      <w:tr w:rsidRPr="0014706B" w:rsidR="0014706B" w:rsidTr="00E421B2" w14:paraId="506FFF23" w14:textId="77777777">
        <w:trPr>
          <w:trHeight w:val="264"/>
        </w:trPr>
        <w:tc>
          <w:tcPr>
            <w:tcW w:w="44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4706B" w:rsidR="0014706B" w:rsidP="0014706B" w:rsidRDefault="0014706B" w14:paraId="7666AEA6" w14:textId="77777777">
            <w:pPr>
              <w:rPr>
                <w:color w:val="000000"/>
                <w:sz w:val="20"/>
              </w:rPr>
            </w:pPr>
            <w:r w:rsidRPr="0014706B">
              <w:rPr>
                <w:color w:val="000000"/>
                <w:sz w:val="20"/>
              </w:rPr>
              <w:t>Estimated Average Annual Cost to Government</w:t>
            </w:r>
          </w:p>
        </w:tc>
        <w:tc>
          <w:tcPr>
            <w:tcW w:w="0" w:type="auto"/>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5C4713F5" w14:textId="77777777">
            <w:pPr>
              <w:rPr>
                <w:color w:val="000000"/>
                <w:sz w:val="20"/>
              </w:rPr>
            </w:pPr>
            <w:r w:rsidRPr="0014706B">
              <w:rPr>
                <w:color w:val="000000"/>
                <w:sz w:val="20"/>
              </w:rPr>
              <w:t> </w:t>
            </w:r>
          </w:p>
        </w:tc>
        <w:tc>
          <w:tcPr>
            <w:tcW w:w="1561"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2DD58F5F" w14:textId="77777777">
            <w:pPr>
              <w:rPr>
                <w:color w:val="000000"/>
                <w:sz w:val="20"/>
              </w:rPr>
            </w:pPr>
            <w:r w:rsidRPr="0014706B">
              <w:rPr>
                <w:color w:val="000000"/>
                <w:sz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14706B" w:rsidR="0014706B" w:rsidP="0014706B" w:rsidRDefault="0014706B" w14:paraId="74EA0288" w14:textId="77777777">
            <w:pPr>
              <w:jc w:val="right"/>
              <w:rPr>
                <w:color w:val="000000"/>
                <w:sz w:val="20"/>
              </w:rPr>
            </w:pPr>
            <w:r w:rsidRPr="0014706B">
              <w:rPr>
                <w:color w:val="000000"/>
                <w:sz w:val="20"/>
              </w:rPr>
              <w:t xml:space="preserve">$974,121 </w:t>
            </w:r>
          </w:p>
        </w:tc>
      </w:tr>
    </w:tbl>
    <w:p w:rsidRPr="00FF231B" w:rsidR="00625685" w:rsidP="00BE4916" w:rsidRDefault="00625685" w14:paraId="1DDE865D" w14:textId="77777777">
      <w:pPr>
        <w:ind w:left="720"/>
        <w:rPr>
          <w:szCs w:val="24"/>
        </w:rPr>
      </w:pPr>
    </w:p>
    <w:bookmarkEnd w:id="5"/>
    <w:p w:rsidRPr="00FF231B" w:rsidR="00287183" w:rsidP="00B6000B" w:rsidRDefault="00D21EFB" w14:paraId="69CD0033" w14:textId="50D3067F">
      <w:pPr>
        <w:widowControl w:val="0"/>
        <w:ind w:left="720"/>
        <w:rPr>
          <w:bCs/>
        </w:rPr>
      </w:pPr>
      <w:r w:rsidRPr="00FF231B">
        <w:t>Total</w:t>
      </w:r>
      <w:r w:rsidRPr="00FF231B" w:rsidR="00230635">
        <w:t xml:space="preserve"> annual</w:t>
      </w:r>
      <w:r w:rsidRPr="00FF231B">
        <w:t xml:space="preserve"> government cost</w:t>
      </w:r>
      <w:r w:rsidRPr="00FF231B" w:rsidR="00B1336D">
        <w:t xml:space="preserve"> = </w:t>
      </w:r>
      <w:r w:rsidRPr="00FF231B" w:rsidR="00DB2FC7">
        <w:t>$974,121</w:t>
      </w:r>
      <w:bookmarkEnd w:id="4"/>
      <w:r w:rsidRPr="00FF231B" w:rsidR="00377C95">
        <w:t xml:space="preserve"> + $1,000 (shift from biannual to quarterly on Form </w:t>
      </w:r>
      <w:r w:rsidRPr="00FF231B" w:rsidR="00792AFC">
        <w:t xml:space="preserve">FRA F 610.152) = </w:t>
      </w:r>
      <w:r w:rsidRPr="00FF231B" w:rsidR="00DB2FC7">
        <w:rPr>
          <w:bCs/>
        </w:rPr>
        <w:t>$975,121</w:t>
      </w:r>
      <w:r w:rsidRPr="00FF231B" w:rsidR="00D90A2C">
        <w:t>.</w:t>
      </w:r>
    </w:p>
    <w:p w:rsidRPr="00FF231B" w:rsidR="00425496" w:rsidP="00425496" w:rsidRDefault="00425496" w14:paraId="2054521F" w14:textId="77777777">
      <w:pPr>
        <w:widowControl w:val="0"/>
        <w:ind w:left="720" w:hanging="720"/>
        <w:rPr>
          <w:b/>
        </w:rPr>
      </w:pPr>
      <w:r w:rsidRPr="00FF231B">
        <w:rPr>
          <w:b/>
        </w:rPr>
        <w:lastRenderedPageBreak/>
        <w:t>15.</w:t>
      </w:r>
      <w:r w:rsidRPr="00FF231B">
        <w:rPr>
          <w:b/>
        </w:rPr>
        <w:tab/>
      </w:r>
      <w:r w:rsidRPr="00FF231B">
        <w:rPr>
          <w:b/>
          <w:u w:val="single"/>
        </w:rPr>
        <w:t>Explanation of program changes and adjustments</w:t>
      </w:r>
      <w:r w:rsidRPr="00FF231B">
        <w:rPr>
          <w:b/>
        </w:rPr>
        <w:t xml:space="preserve">. </w:t>
      </w:r>
    </w:p>
    <w:p w:rsidRPr="00FF231B" w:rsidR="00425496" w:rsidP="00425496" w:rsidRDefault="00425496" w14:paraId="5DDF297B" w14:textId="77777777">
      <w:pPr>
        <w:widowControl w:val="0"/>
      </w:pPr>
    </w:p>
    <w:p w:rsidRPr="00FF231B" w:rsidR="00277B63" w:rsidP="00277B63" w:rsidRDefault="00723F11" w14:paraId="1D2D78EE" w14:textId="060393E5">
      <w:pPr>
        <w:widowControl w:val="0"/>
        <w:ind w:left="720"/>
      </w:pPr>
      <w:r w:rsidRPr="00FF231B">
        <w:rPr>
          <w:szCs w:val="24"/>
        </w:rPr>
        <w:t xml:space="preserve">This submission is a revision to a current collection of information. </w:t>
      </w:r>
      <w:r w:rsidRPr="00FF231B" w:rsidR="00333C9F">
        <w:rPr>
          <w:szCs w:val="24"/>
        </w:rPr>
        <w:t xml:space="preserve">The current inventory exhibits a total burden of 50,969 hours and 4,567,897 responses, while the total burden in this notice is 51,993 hours and 4,567,826 responses. </w:t>
      </w:r>
      <w:r w:rsidRPr="00FF231B" w:rsidR="00277B63">
        <w:t xml:space="preserve">In summary, FRA </w:t>
      </w:r>
      <w:r w:rsidRPr="00FF231B" w:rsidR="0033541F">
        <w:t>made</w:t>
      </w:r>
      <w:r w:rsidRPr="00FF231B" w:rsidR="00277B63">
        <w:t xml:space="preserve"> two changes to the PRA table—</w:t>
      </w:r>
      <w:r w:rsidRPr="00FF231B" w:rsidR="00277B63">
        <w:rPr>
          <w:rStyle w:val="Emphasis"/>
        </w:rPr>
        <w:t>i.e.,</w:t>
      </w:r>
      <w:r w:rsidRPr="00FF231B" w:rsidR="00277B63">
        <w:t xml:space="preserve"> revising one line item (Form FRA F 6180.152) due to a program change and removing one line item (Form FRA F 6180.177) as it is no longer required by law and the burden associated with this requirement has been completed.</w:t>
      </w:r>
    </w:p>
    <w:p w:rsidRPr="00FF231B" w:rsidR="00425496" w:rsidP="00425496" w:rsidRDefault="00425496" w14:paraId="2770966E" w14:textId="77777777">
      <w:pPr>
        <w:widowControl w:val="0"/>
        <w:ind w:left="720"/>
        <w:rPr>
          <w:szCs w:val="24"/>
        </w:rPr>
      </w:pPr>
    </w:p>
    <w:p w:rsidRPr="00FF231B" w:rsidR="00223D76" w:rsidP="005B2550" w:rsidRDefault="00425496" w14:paraId="5AA94AEE" w14:textId="23E33906">
      <w:pPr>
        <w:widowControl w:val="0"/>
        <w:ind w:left="720"/>
        <w:rPr>
          <w:szCs w:val="24"/>
        </w:rPr>
      </w:pPr>
      <w:r w:rsidRPr="00FF231B">
        <w:rPr>
          <w:szCs w:val="24"/>
        </w:rPr>
        <w:t>Section 22414 of the infrastructure legislation establishes the same reporting requirement as FRA’s existing regulations</w:t>
      </w:r>
      <w:r w:rsidRPr="00FF231B" w:rsidR="00600480">
        <w:rPr>
          <w:szCs w:val="24"/>
        </w:rPr>
        <w:t xml:space="preserve"> (49 CFR</w:t>
      </w:r>
      <w:r w:rsidRPr="00FF231B" w:rsidR="006666C3">
        <w:rPr>
          <w:szCs w:val="24"/>
        </w:rPr>
        <w:t xml:space="preserve"> §</w:t>
      </w:r>
      <w:r w:rsidRPr="00FF231B" w:rsidR="00600480">
        <w:rPr>
          <w:szCs w:val="24"/>
        </w:rPr>
        <w:t xml:space="preserve"> 236.1029(h)</w:t>
      </w:r>
      <w:r w:rsidRPr="00FF231B">
        <w:rPr>
          <w:szCs w:val="24"/>
        </w:rPr>
        <w:t xml:space="preserve">, using the same FRA form number </w:t>
      </w:r>
      <w:r w:rsidRPr="00FF231B" w:rsidR="00600480">
        <w:rPr>
          <w:szCs w:val="24"/>
        </w:rPr>
        <w:t xml:space="preserve">(Form FRA F 6180.152) </w:t>
      </w:r>
      <w:r w:rsidRPr="00FF231B">
        <w:rPr>
          <w:szCs w:val="24"/>
        </w:rPr>
        <w:t xml:space="preserve">and content requirements.  However, the statutory reporting requirement is quarterly, not biannual like FRA’s regulations.  </w:t>
      </w:r>
      <w:r w:rsidRPr="00FF231B" w:rsidR="00223D76">
        <w:rPr>
          <w:szCs w:val="24"/>
        </w:rPr>
        <w:t xml:space="preserve">Under the currently approved biannual framework, FRA estimated that each performance report (Form FRA F 6180.152), covering a six-month period, would take 48 hours to prepare. </w:t>
      </w:r>
      <w:r w:rsidRPr="00FF231B" w:rsidR="005D3D15">
        <w:rPr>
          <w:szCs w:val="24"/>
        </w:rPr>
        <w:t xml:space="preserve"> </w:t>
      </w:r>
      <w:r w:rsidRPr="00FF231B" w:rsidR="00223D76">
        <w:rPr>
          <w:szCs w:val="24"/>
        </w:rPr>
        <w:t>Under the new statutory quarterly framework, FRA estimates that, on average, each report, covering a shorter period (three months), would take 32 hours to prepare. This estimate is based on the fact that under the quarterly framework, the reporting period would be half as long and, correspondingly, it would take approximately half as long (i.e.,</w:t>
      </w:r>
      <w:r w:rsidRPr="00FF231B" w:rsidR="005B2550">
        <w:rPr>
          <w:szCs w:val="24"/>
        </w:rPr>
        <w:t xml:space="preserve"> </w:t>
      </w:r>
      <w:r w:rsidRPr="00FF231B" w:rsidR="00223D76">
        <w:rPr>
          <w:szCs w:val="24"/>
        </w:rPr>
        <w:t>24 hours) to compile the performance-related data for that period, plus an additional 8 hours to account for any additional administrative burdens in completing the form. Railroads will collect, analyze, and report 365 days' worth of data about their PTC systems' performance under either reporting framework (biannual or quarterly), and FRA estimates that shifting the frequency from biannual (under the existing regulation) to quarterly (under the recent legislation) would result in an increase of 73 reports per year and a burden increase of 1,168 hours total.</w:t>
      </w:r>
    </w:p>
    <w:p w:rsidRPr="00FF231B" w:rsidR="00CD3D5F" w:rsidP="00CD3D5F" w:rsidRDefault="00CD3D5F" w14:paraId="222EBC9B" w14:textId="77777777">
      <w:pPr>
        <w:widowControl w:val="0"/>
        <w:ind w:left="720"/>
        <w:rPr>
          <w:szCs w:val="24"/>
        </w:rPr>
      </w:pPr>
    </w:p>
    <w:p w:rsidRPr="00FF231B" w:rsidR="00CD3D5F" w:rsidP="00CD3D5F" w:rsidRDefault="00FF4A5D" w14:paraId="7606550E" w14:textId="7FCA21FF">
      <w:pPr>
        <w:ind w:left="720"/>
        <w:rPr>
          <w:b/>
          <w:u w:val="single"/>
        </w:rPr>
      </w:pPr>
      <w:r w:rsidRPr="00FF231B">
        <w:rPr>
          <w:b/>
          <w:u w:val="single"/>
        </w:rPr>
        <w:t>Program Change</w:t>
      </w:r>
      <w:r w:rsidRPr="00FF231B" w:rsidR="00260A8F">
        <w:rPr>
          <w:b/>
          <w:u w:val="single"/>
        </w:rPr>
        <w:t xml:space="preserve"> Due to New Statute </w:t>
      </w:r>
    </w:p>
    <w:p w:rsidRPr="00FF231B" w:rsidR="00CD3D5F" w:rsidP="00CD3D5F" w:rsidRDefault="00CD3D5F" w14:paraId="6BF9F69D" w14:textId="77777777"/>
    <w:tbl>
      <w:tblPr>
        <w:tblW w:w="0" w:type="auto"/>
        <w:tblInd w:w="715" w:type="dxa"/>
        <w:tblLook w:val="04A0" w:firstRow="1" w:lastRow="0" w:firstColumn="1" w:lastColumn="0" w:noHBand="0" w:noVBand="1"/>
      </w:tblPr>
      <w:tblGrid>
        <w:gridCol w:w="1891"/>
        <w:gridCol w:w="1186"/>
        <w:gridCol w:w="1186"/>
        <w:gridCol w:w="1071"/>
        <w:gridCol w:w="1150"/>
        <w:gridCol w:w="1165"/>
        <w:gridCol w:w="1076"/>
      </w:tblGrid>
      <w:tr w:rsidRPr="00FF231B" w:rsidR="00CD3D5F" w:rsidTr="00A72C6E" w14:paraId="69761C32" w14:textId="77777777">
        <w:trPr>
          <w:trHeight w:val="263"/>
        </w:trPr>
        <w:tc>
          <w:tcPr>
            <w:tcW w:w="18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FF231B" w:rsidR="00CD3D5F" w:rsidP="00F63854" w:rsidRDefault="00CD3D5F" w14:paraId="6F76E10A" w14:textId="77777777">
            <w:pPr>
              <w:jc w:val="center"/>
              <w:rPr>
                <w:color w:val="000000"/>
                <w:sz w:val="20"/>
              </w:rPr>
            </w:pPr>
            <w:r w:rsidRPr="00FF231B">
              <w:rPr>
                <w:color w:val="000000"/>
                <w:sz w:val="20"/>
              </w:rPr>
              <w:t>CFR Section/Subject</w:t>
            </w:r>
          </w:p>
        </w:tc>
        <w:tc>
          <w:tcPr>
            <w:tcW w:w="3443" w:type="dxa"/>
            <w:gridSpan w:val="3"/>
            <w:tcBorders>
              <w:top w:val="single" w:color="auto" w:sz="4" w:space="0"/>
              <w:left w:val="nil"/>
              <w:bottom w:val="single" w:color="auto" w:sz="4" w:space="0"/>
              <w:right w:val="single" w:color="auto" w:sz="4" w:space="0"/>
            </w:tcBorders>
            <w:shd w:val="clear" w:color="000000" w:fill="FFFFFF"/>
            <w:vAlign w:val="center"/>
            <w:hideMark/>
          </w:tcPr>
          <w:p w:rsidRPr="00FF231B" w:rsidR="00CD3D5F" w:rsidP="00F63854" w:rsidRDefault="00CD3D5F" w14:paraId="3EA42E26" w14:textId="77777777">
            <w:pPr>
              <w:jc w:val="center"/>
              <w:rPr>
                <w:color w:val="000000"/>
                <w:sz w:val="20"/>
              </w:rPr>
            </w:pPr>
            <w:r w:rsidRPr="00FF231B">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FF231B" w:rsidR="00CD3D5F" w:rsidP="00F63854" w:rsidRDefault="00CD3D5F" w14:paraId="3B8B48D6" w14:textId="77777777">
            <w:pPr>
              <w:jc w:val="center"/>
              <w:rPr>
                <w:color w:val="000000"/>
                <w:sz w:val="20"/>
              </w:rPr>
            </w:pPr>
            <w:r w:rsidRPr="00FF231B">
              <w:rPr>
                <w:color w:val="000000"/>
                <w:sz w:val="20"/>
              </w:rPr>
              <w:t>Total Annual Burden Hours</w:t>
            </w:r>
          </w:p>
        </w:tc>
      </w:tr>
      <w:tr w:rsidRPr="00FF231B" w:rsidR="00831690" w:rsidTr="00A72C6E" w14:paraId="78D19506" w14:textId="77777777">
        <w:trPr>
          <w:trHeight w:val="510"/>
        </w:trPr>
        <w:tc>
          <w:tcPr>
            <w:tcW w:w="1891" w:type="dxa"/>
            <w:vMerge/>
            <w:tcBorders>
              <w:top w:val="single" w:color="auto" w:sz="4" w:space="0"/>
              <w:left w:val="single" w:color="auto" w:sz="4" w:space="0"/>
              <w:bottom w:val="single" w:color="auto" w:sz="4" w:space="0"/>
              <w:right w:val="single" w:color="auto" w:sz="4" w:space="0"/>
            </w:tcBorders>
            <w:vAlign w:val="center"/>
            <w:hideMark/>
          </w:tcPr>
          <w:p w:rsidRPr="00FF231B" w:rsidR="00CD3D5F" w:rsidP="00F63854" w:rsidRDefault="00CD3D5F" w14:paraId="73249DED" w14:textId="77777777">
            <w:pPr>
              <w:rPr>
                <w:color w:val="000000"/>
                <w:sz w:val="20"/>
              </w:rPr>
            </w:pPr>
          </w:p>
        </w:tc>
        <w:tc>
          <w:tcPr>
            <w:tcW w:w="1186" w:type="dxa"/>
            <w:tcBorders>
              <w:top w:val="nil"/>
              <w:left w:val="nil"/>
              <w:bottom w:val="single" w:color="auto" w:sz="4" w:space="0"/>
              <w:right w:val="single" w:color="auto" w:sz="4" w:space="0"/>
            </w:tcBorders>
            <w:shd w:val="clear" w:color="000000" w:fill="FFFFFF"/>
            <w:vAlign w:val="center"/>
            <w:hideMark/>
          </w:tcPr>
          <w:p w:rsidRPr="00FF231B" w:rsidR="00CD3D5F" w:rsidP="00F63854" w:rsidRDefault="00CD3D5F" w14:paraId="5ECB7F49" w14:textId="77777777">
            <w:pPr>
              <w:jc w:val="center"/>
              <w:rPr>
                <w:color w:val="000000"/>
                <w:sz w:val="20"/>
              </w:rPr>
            </w:pPr>
            <w:r w:rsidRPr="00FF231B">
              <w:rPr>
                <w:color w:val="000000"/>
                <w:sz w:val="20"/>
              </w:rPr>
              <w:t>Current submission</w:t>
            </w:r>
          </w:p>
          <w:p w:rsidRPr="00FF231B" w:rsidR="00CD3D5F" w:rsidP="00F63854" w:rsidRDefault="00CD3D5F" w14:paraId="3FDF0CD4" w14:textId="1B450974">
            <w:pPr>
              <w:jc w:val="center"/>
              <w:rPr>
                <w:color w:val="000000"/>
                <w:sz w:val="20"/>
              </w:rPr>
            </w:pPr>
            <w:r w:rsidRPr="00FF231B">
              <w:rPr>
                <w:color w:val="000000"/>
                <w:sz w:val="20"/>
              </w:rPr>
              <w:t>(</w:t>
            </w:r>
            <w:r w:rsidRPr="00FF231B" w:rsidR="00B85527">
              <w:rPr>
                <w:color w:val="000000"/>
                <w:sz w:val="20"/>
              </w:rPr>
              <w:t>Average</w:t>
            </w:r>
            <w:r w:rsidRPr="00FF231B">
              <w:rPr>
                <w:color w:val="000000"/>
                <w:sz w:val="20"/>
              </w:rPr>
              <w:t xml:space="preserve"> time per response)</w:t>
            </w:r>
          </w:p>
        </w:tc>
        <w:tc>
          <w:tcPr>
            <w:tcW w:w="0" w:type="auto"/>
            <w:tcBorders>
              <w:top w:val="nil"/>
              <w:left w:val="nil"/>
              <w:bottom w:val="single" w:color="auto" w:sz="4" w:space="0"/>
              <w:right w:val="single" w:color="auto" w:sz="4" w:space="0"/>
            </w:tcBorders>
            <w:shd w:val="clear" w:color="000000" w:fill="FFFFFF"/>
            <w:vAlign w:val="center"/>
            <w:hideMark/>
          </w:tcPr>
          <w:p w:rsidRPr="00FF231B" w:rsidR="00CD3D5F" w:rsidP="00F63854" w:rsidRDefault="00CD3D5F" w14:paraId="6AFBFDC6" w14:textId="77777777">
            <w:pPr>
              <w:jc w:val="center"/>
              <w:rPr>
                <w:color w:val="000000"/>
                <w:sz w:val="20"/>
              </w:rPr>
            </w:pPr>
            <w:r w:rsidRPr="00FF231B">
              <w:rPr>
                <w:color w:val="000000"/>
                <w:sz w:val="20"/>
              </w:rPr>
              <w:t xml:space="preserve">Requesting submission </w:t>
            </w:r>
          </w:p>
          <w:p w:rsidRPr="00FF231B" w:rsidR="00CD3D5F" w:rsidP="00F63854" w:rsidRDefault="00CD3D5F" w14:paraId="6043902F" w14:textId="061CF926">
            <w:pPr>
              <w:jc w:val="center"/>
              <w:rPr>
                <w:color w:val="000000"/>
                <w:sz w:val="20"/>
              </w:rPr>
            </w:pPr>
            <w:r w:rsidRPr="00FF231B">
              <w:rPr>
                <w:color w:val="000000"/>
                <w:sz w:val="20"/>
              </w:rPr>
              <w:t>(</w:t>
            </w:r>
            <w:r w:rsidRPr="00FF231B" w:rsidR="00B85527">
              <w:rPr>
                <w:color w:val="000000"/>
                <w:sz w:val="20"/>
              </w:rPr>
              <w:t>Average</w:t>
            </w:r>
            <w:r w:rsidRPr="00FF231B">
              <w:rPr>
                <w:color w:val="000000"/>
                <w:sz w:val="20"/>
              </w:rPr>
              <w:t xml:space="preserve"> time per response)</w:t>
            </w:r>
          </w:p>
        </w:tc>
        <w:tc>
          <w:tcPr>
            <w:tcW w:w="0" w:type="auto"/>
            <w:tcBorders>
              <w:top w:val="nil"/>
              <w:left w:val="nil"/>
              <w:bottom w:val="single" w:color="auto" w:sz="4" w:space="0"/>
              <w:right w:val="single" w:color="auto" w:sz="4" w:space="0"/>
            </w:tcBorders>
            <w:shd w:val="clear" w:color="000000" w:fill="FFFFFF"/>
            <w:vAlign w:val="center"/>
            <w:hideMark/>
          </w:tcPr>
          <w:p w:rsidRPr="00FF231B" w:rsidR="00CD3D5F" w:rsidP="00F63854" w:rsidRDefault="00CD3D5F" w14:paraId="1AFF53A3" w14:textId="77777777">
            <w:pPr>
              <w:jc w:val="center"/>
              <w:rPr>
                <w:color w:val="000000"/>
                <w:sz w:val="20"/>
              </w:rPr>
            </w:pPr>
            <w:r w:rsidRPr="00FF231B">
              <w:rPr>
                <w:color w:val="000000"/>
                <w:sz w:val="20"/>
              </w:rPr>
              <w:t>Difference</w:t>
            </w:r>
          </w:p>
        </w:tc>
        <w:tc>
          <w:tcPr>
            <w:tcW w:w="0" w:type="auto"/>
            <w:tcBorders>
              <w:top w:val="nil"/>
              <w:left w:val="nil"/>
              <w:bottom w:val="single" w:color="auto" w:sz="4" w:space="0"/>
              <w:right w:val="single" w:color="auto" w:sz="4" w:space="0"/>
            </w:tcBorders>
            <w:shd w:val="clear" w:color="000000" w:fill="FFFFFF"/>
            <w:vAlign w:val="center"/>
            <w:hideMark/>
          </w:tcPr>
          <w:p w:rsidRPr="00FF231B" w:rsidR="00CD3D5F" w:rsidP="00F63854" w:rsidRDefault="00CD3D5F" w14:paraId="503851A8" w14:textId="77777777">
            <w:pPr>
              <w:jc w:val="center"/>
              <w:rPr>
                <w:color w:val="000000"/>
                <w:sz w:val="20"/>
              </w:rPr>
            </w:pPr>
            <w:r w:rsidRPr="00FF231B">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FF231B" w:rsidR="00CD3D5F" w:rsidP="00F63854" w:rsidRDefault="00CD3D5F" w14:paraId="1BA171C6" w14:textId="77777777">
            <w:pPr>
              <w:jc w:val="center"/>
              <w:rPr>
                <w:color w:val="000000"/>
                <w:sz w:val="20"/>
              </w:rPr>
            </w:pPr>
            <w:r w:rsidRPr="00FF231B">
              <w:rPr>
                <w:color w:val="000000"/>
                <w:sz w:val="20"/>
              </w:rPr>
              <w:t xml:space="preserve">Requesting submission </w:t>
            </w:r>
          </w:p>
        </w:tc>
        <w:tc>
          <w:tcPr>
            <w:tcW w:w="0" w:type="auto"/>
            <w:tcBorders>
              <w:top w:val="nil"/>
              <w:left w:val="nil"/>
              <w:bottom w:val="single" w:color="auto" w:sz="4" w:space="0"/>
              <w:right w:val="single" w:color="auto" w:sz="4" w:space="0"/>
            </w:tcBorders>
            <w:shd w:val="clear" w:color="000000" w:fill="FFFFFF"/>
            <w:vAlign w:val="center"/>
            <w:hideMark/>
          </w:tcPr>
          <w:p w:rsidRPr="00FF231B" w:rsidR="00CD3D5F" w:rsidP="00F63854" w:rsidRDefault="00CD3D5F" w14:paraId="1B96874F" w14:textId="77777777">
            <w:pPr>
              <w:jc w:val="center"/>
              <w:rPr>
                <w:color w:val="000000"/>
                <w:sz w:val="20"/>
              </w:rPr>
            </w:pPr>
            <w:r w:rsidRPr="00FF231B">
              <w:rPr>
                <w:color w:val="000000"/>
                <w:sz w:val="20"/>
              </w:rPr>
              <w:t>Difference</w:t>
            </w:r>
          </w:p>
        </w:tc>
      </w:tr>
      <w:tr w:rsidRPr="00FF231B" w:rsidR="00831690" w:rsidTr="00A72C6E" w14:paraId="198B998F" w14:textId="77777777">
        <w:trPr>
          <w:trHeight w:val="719"/>
        </w:trPr>
        <w:tc>
          <w:tcPr>
            <w:tcW w:w="1891" w:type="dxa"/>
            <w:tcBorders>
              <w:top w:val="nil"/>
              <w:left w:val="single" w:color="auto" w:sz="4" w:space="0"/>
              <w:bottom w:val="single" w:color="auto" w:sz="4" w:space="0"/>
              <w:right w:val="single" w:color="auto" w:sz="4" w:space="0"/>
            </w:tcBorders>
            <w:shd w:val="clear" w:color="000000" w:fill="FFFFFF"/>
            <w:hideMark/>
          </w:tcPr>
          <w:p w:rsidRPr="00FF231B" w:rsidR="00CD3D5F" w:rsidP="00F63854" w:rsidRDefault="00740A68" w14:paraId="1B4EF148" w14:textId="035C6BE9">
            <w:pPr>
              <w:rPr>
                <w:bCs/>
                <w:color w:val="000000"/>
                <w:sz w:val="20"/>
              </w:rPr>
            </w:pPr>
            <w:r w:rsidRPr="00FF231B">
              <w:rPr>
                <w:rFonts w:eastAsiaTheme="minorHAnsi"/>
                <w:bCs/>
                <w:sz w:val="20"/>
              </w:rPr>
              <w:t>Form FRA F 6180.152 – 49 U.S.C. 20157(m) and 49 CFR 236.1029(h) – Quarterly Report of PTC System Performance</w:t>
            </w:r>
            <w:r w:rsidRPr="00FF231B">
              <w:rPr>
                <w:bCs/>
                <w:color w:val="000000"/>
                <w:sz w:val="20"/>
              </w:rPr>
              <w:t xml:space="preserve"> </w:t>
            </w:r>
          </w:p>
        </w:tc>
        <w:tc>
          <w:tcPr>
            <w:tcW w:w="1186" w:type="dxa"/>
            <w:tcBorders>
              <w:top w:val="nil"/>
              <w:left w:val="nil"/>
              <w:bottom w:val="single" w:color="auto" w:sz="4" w:space="0"/>
              <w:right w:val="single" w:color="auto" w:sz="4" w:space="0"/>
            </w:tcBorders>
            <w:shd w:val="clear" w:color="000000" w:fill="FFFFFF"/>
            <w:hideMark/>
          </w:tcPr>
          <w:p w:rsidRPr="00FF231B" w:rsidR="00CD3D5F" w:rsidP="00F63854" w:rsidRDefault="00CD3D5F" w14:paraId="3E8B126D" w14:textId="77777777">
            <w:pPr>
              <w:jc w:val="center"/>
              <w:rPr>
                <w:color w:val="000000"/>
                <w:sz w:val="20"/>
              </w:rPr>
            </w:pPr>
            <w:r w:rsidRPr="00FF231B">
              <w:rPr>
                <w:color w:val="000000"/>
                <w:sz w:val="20"/>
              </w:rPr>
              <w:t>73 reports</w:t>
            </w:r>
          </w:p>
          <w:p w:rsidRPr="00FF231B" w:rsidR="00CD3D5F" w:rsidP="00F63854" w:rsidRDefault="00CD3D5F" w14:paraId="784EAD12" w14:textId="77777777">
            <w:pPr>
              <w:jc w:val="center"/>
              <w:rPr>
                <w:color w:val="000000"/>
                <w:sz w:val="20"/>
              </w:rPr>
            </w:pPr>
            <w:r w:rsidRPr="00FF231B">
              <w:rPr>
                <w:color w:val="000000"/>
                <w:sz w:val="20"/>
              </w:rPr>
              <w:t>(48 hours)</w:t>
            </w:r>
          </w:p>
        </w:tc>
        <w:tc>
          <w:tcPr>
            <w:tcW w:w="0" w:type="auto"/>
            <w:tcBorders>
              <w:top w:val="nil"/>
              <w:left w:val="nil"/>
              <w:bottom w:val="single" w:color="auto" w:sz="4" w:space="0"/>
              <w:right w:val="single" w:color="auto" w:sz="4" w:space="0"/>
            </w:tcBorders>
            <w:shd w:val="clear" w:color="000000" w:fill="FFFFFF"/>
            <w:hideMark/>
          </w:tcPr>
          <w:p w:rsidRPr="00FF231B" w:rsidR="00CD3D5F" w:rsidP="00F63854" w:rsidRDefault="00CD3D5F" w14:paraId="7D5284B2" w14:textId="77777777">
            <w:pPr>
              <w:jc w:val="center"/>
              <w:rPr>
                <w:color w:val="000000"/>
                <w:sz w:val="20"/>
              </w:rPr>
            </w:pPr>
            <w:r w:rsidRPr="00FF231B">
              <w:rPr>
                <w:color w:val="000000"/>
                <w:sz w:val="20"/>
              </w:rPr>
              <w:t>146 reports</w:t>
            </w:r>
          </w:p>
          <w:p w:rsidRPr="00FF231B" w:rsidR="00CD3D5F" w:rsidP="00BE342D" w:rsidRDefault="00CD3D5F" w14:paraId="61B995ED" w14:textId="106377D0">
            <w:pPr>
              <w:jc w:val="center"/>
              <w:rPr>
                <w:color w:val="000000"/>
                <w:sz w:val="20"/>
              </w:rPr>
            </w:pPr>
            <w:r w:rsidRPr="00FF231B">
              <w:rPr>
                <w:color w:val="000000"/>
                <w:sz w:val="20"/>
              </w:rPr>
              <w:t>(</w:t>
            </w:r>
            <w:r w:rsidRPr="00FF231B" w:rsidR="00B9231F">
              <w:rPr>
                <w:color w:val="000000"/>
                <w:sz w:val="20"/>
              </w:rPr>
              <w:t>32 hours</w:t>
            </w:r>
            <w:r w:rsidRPr="00FF231B">
              <w:rPr>
                <w:color w:val="000000"/>
                <w:sz w:val="20"/>
              </w:rPr>
              <w:t>)</w:t>
            </w:r>
          </w:p>
        </w:tc>
        <w:tc>
          <w:tcPr>
            <w:tcW w:w="0" w:type="auto"/>
            <w:tcBorders>
              <w:top w:val="nil"/>
              <w:left w:val="nil"/>
              <w:bottom w:val="single" w:color="auto" w:sz="4" w:space="0"/>
              <w:right w:val="single" w:color="auto" w:sz="4" w:space="0"/>
            </w:tcBorders>
            <w:shd w:val="clear" w:color="000000" w:fill="FFFFFF"/>
            <w:hideMark/>
          </w:tcPr>
          <w:p w:rsidRPr="00FF231B" w:rsidR="00CD3D5F" w:rsidP="00F63854" w:rsidRDefault="00CD3D5F" w14:paraId="27B98947" w14:textId="77777777">
            <w:pPr>
              <w:jc w:val="center"/>
              <w:rPr>
                <w:color w:val="000000"/>
                <w:sz w:val="20"/>
              </w:rPr>
            </w:pPr>
            <w:r w:rsidRPr="00FF231B">
              <w:rPr>
                <w:color w:val="000000"/>
                <w:sz w:val="20"/>
              </w:rPr>
              <w:t>73 reports</w:t>
            </w:r>
          </w:p>
        </w:tc>
        <w:tc>
          <w:tcPr>
            <w:tcW w:w="0" w:type="auto"/>
            <w:tcBorders>
              <w:top w:val="nil"/>
              <w:left w:val="nil"/>
              <w:bottom w:val="single" w:color="auto" w:sz="4" w:space="0"/>
              <w:right w:val="single" w:color="auto" w:sz="4" w:space="0"/>
            </w:tcBorders>
            <w:shd w:val="clear" w:color="000000" w:fill="FFFFFF"/>
            <w:hideMark/>
          </w:tcPr>
          <w:p w:rsidRPr="00FF231B" w:rsidR="00CD3D5F" w:rsidP="00F63854" w:rsidRDefault="00CD3D5F" w14:paraId="13D43D04" w14:textId="77777777">
            <w:pPr>
              <w:jc w:val="center"/>
              <w:rPr>
                <w:color w:val="000000"/>
                <w:sz w:val="20"/>
              </w:rPr>
            </w:pPr>
            <w:r w:rsidRPr="00FF231B">
              <w:rPr>
                <w:color w:val="000000"/>
                <w:sz w:val="20"/>
              </w:rPr>
              <w:t>3,504 hours</w:t>
            </w:r>
          </w:p>
        </w:tc>
        <w:tc>
          <w:tcPr>
            <w:tcW w:w="0" w:type="auto"/>
            <w:tcBorders>
              <w:top w:val="nil"/>
              <w:left w:val="nil"/>
              <w:bottom w:val="single" w:color="auto" w:sz="4" w:space="0"/>
              <w:right w:val="single" w:color="auto" w:sz="4" w:space="0"/>
            </w:tcBorders>
            <w:shd w:val="clear" w:color="000000" w:fill="FFFFFF"/>
            <w:hideMark/>
          </w:tcPr>
          <w:p w:rsidRPr="00FF231B" w:rsidR="00377C91" w:rsidP="00F63854" w:rsidRDefault="00377C91" w14:paraId="331D86FE" w14:textId="77777777">
            <w:pPr>
              <w:jc w:val="center"/>
              <w:rPr>
                <w:color w:val="000000"/>
                <w:sz w:val="20"/>
              </w:rPr>
            </w:pPr>
            <w:r w:rsidRPr="00FF231B">
              <w:rPr>
                <w:color w:val="000000"/>
                <w:sz w:val="20"/>
              </w:rPr>
              <w:t>4,672 hours</w:t>
            </w:r>
          </w:p>
          <w:p w:rsidRPr="00FF231B" w:rsidR="00CD3D5F" w:rsidP="00F63854" w:rsidRDefault="00CD3D5F" w14:paraId="50357C39" w14:textId="52F82E1E">
            <w:pPr>
              <w:jc w:val="center"/>
              <w:rPr>
                <w:color w:val="000000"/>
                <w:sz w:val="20"/>
              </w:rPr>
            </w:pPr>
          </w:p>
        </w:tc>
        <w:tc>
          <w:tcPr>
            <w:tcW w:w="0" w:type="auto"/>
            <w:tcBorders>
              <w:top w:val="nil"/>
              <w:left w:val="nil"/>
              <w:bottom w:val="single" w:color="auto" w:sz="4" w:space="0"/>
              <w:right w:val="single" w:color="auto" w:sz="4" w:space="0"/>
            </w:tcBorders>
            <w:shd w:val="clear" w:color="000000" w:fill="FFFFFF"/>
            <w:hideMark/>
          </w:tcPr>
          <w:p w:rsidRPr="00FF231B" w:rsidR="0069634E" w:rsidP="00F63854" w:rsidRDefault="0069634E" w14:paraId="7444751B" w14:textId="77777777">
            <w:pPr>
              <w:jc w:val="center"/>
              <w:rPr>
                <w:color w:val="000000"/>
                <w:sz w:val="20"/>
              </w:rPr>
            </w:pPr>
            <w:r w:rsidRPr="00FF231B">
              <w:rPr>
                <w:color w:val="000000"/>
                <w:sz w:val="20"/>
              </w:rPr>
              <w:t>1,168 hours</w:t>
            </w:r>
          </w:p>
          <w:p w:rsidRPr="00FF231B" w:rsidR="00CD3D5F" w:rsidP="00F63854" w:rsidRDefault="00CD3D5F" w14:paraId="2EEB7245" w14:textId="160E20A6">
            <w:pPr>
              <w:jc w:val="center"/>
              <w:rPr>
                <w:color w:val="000000"/>
                <w:sz w:val="20"/>
              </w:rPr>
            </w:pPr>
          </w:p>
        </w:tc>
      </w:tr>
    </w:tbl>
    <w:p w:rsidRPr="00FF231B" w:rsidR="00E631CC" w:rsidP="00E631CC" w:rsidRDefault="00E631CC" w14:paraId="3B8C0A22" w14:textId="77777777">
      <w:pPr>
        <w:widowControl w:val="0"/>
        <w:ind w:left="720" w:hanging="720"/>
        <w:rPr>
          <w:b/>
        </w:rPr>
      </w:pPr>
    </w:p>
    <w:p w:rsidRPr="00FF231B" w:rsidR="00757F46" w:rsidP="00757F46" w:rsidRDefault="00757F46" w14:paraId="068AC4F8" w14:textId="79CE12DC">
      <w:pPr>
        <w:widowControl w:val="0"/>
        <w:ind w:left="720"/>
      </w:pPr>
      <w:r w:rsidRPr="00FF231B">
        <w:t xml:space="preserve">In addition, FRA notes that the Statutory Notification of PTC System Failures (Form FRA F 6180.177) expired by law on December 31, 2021, so FRA </w:t>
      </w:r>
      <w:r w:rsidRPr="00FF231B" w:rsidR="00277B63">
        <w:t xml:space="preserve">removed </w:t>
      </w:r>
      <w:r w:rsidRPr="00FF231B">
        <w:t xml:space="preserve">that form from this </w:t>
      </w:r>
      <w:r w:rsidRPr="00FF231B">
        <w:lastRenderedPageBreak/>
        <w:t xml:space="preserve">information collection request. That adjustment </w:t>
      </w:r>
      <w:r w:rsidRPr="00FF231B" w:rsidR="00277B63">
        <w:t xml:space="preserve">resulted </w:t>
      </w:r>
      <w:r w:rsidRPr="00FF231B">
        <w:t xml:space="preserve">in a decrease of 144 reports per year and a burden decrease of 144 hours. </w:t>
      </w:r>
    </w:p>
    <w:p w:rsidRPr="00FF231B" w:rsidR="00757F46" w:rsidP="00757F46" w:rsidRDefault="00757F46" w14:paraId="4A3D3F1A" w14:textId="77777777">
      <w:pPr>
        <w:widowControl w:val="0"/>
        <w:ind w:left="720"/>
        <w:rPr>
          <w:b/>
        </w:rPr>
      </w:pPr>
    </w:p>
    <w:p w:rsidRPr="00FF231B" w:rsidR="009D5A5E" w:rsidP="009D5A5E" w:rsidRDefault="009D5A5E" w14:paraId="08241C1A" w14:textId="325E6E65">
      <w:pPr>
        <w:ind w:left="720"/>
        <w:rPr>
          <w:b/>
          <w:u w:val="single"/>
        </w:rPr>
      </w:pPr>
      <w:r w:rsidRPr="00FF231B">
        <w:rPr>
          <w:b/>
          <w:u w:val="single"/>
        </w:rPr>
        <w:t>Adjustments</w:t>
      </w:r>
    </w:p>
    <w:p w:rsidRPr="00FF231B" w:rsidR="009D5A5E" w:rsidP="009D5A5E" w:rsidRDefault="009D5A5E" w14:paraId="6C56C837" w14:textId="77777777"/>
    <w:tbl>
      <w:tblPr>
        <w:tblW w:w="0" w:type="auto"/>
        <w:tblInd w:w="715" w:type="dxa"/>
        <w:tblLook w:val="04A0" w:firstRow="1" w:lastRow="0" w:firstColumn="1" w:lastColumn="0" w:noHBand="0" w:noVBand="1"/>
      </w:tblPr>
      <w:tblGrid>
        <w:gridCol w:w="1761"/>
        <w:gridCol w:w="1343"/>
        <w:gridCol w:w="1174"/>
        <w:gridCol w:w="1076"/>
        <w:gridCol w:w="1144"/>
        <w:gridCol w:w="1156"/>
        <w:gridCol w:w="1071"/>
      </w:tblGrid>
      <w:tr w:rsidRPr="00FF231B" w:rsidR="009D5A5E" w:rsidTr="008363F8" w14:paraId="3017DF8A" w14:textId="77777777">
        <w:trPr>
          <w:trHeight w:val="263"/>
        </w:trPr>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FF231B" w:rsidR="009D5A5E" w:rsidP="00F63854" w:rsidRDefault="009D5A5E" w14:paraId="584BDDB7" w14:textId="77777777">
            <w:pPr>
              <w:jc w:val="center"/>
              <w:rPr>
                <w:color w:val="000000"/>
                <w:sz w:val="20"/>
              </w:rPr>
            </w:pPr>
            <w:r w:rsidRPr="00FF231B">
              <w:rPr>
                <w:color w:val="000000"/>
                <w:sz w:val="20"/>
              </w:rPr>
              <w:t>CFR Section/Subject</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FF231B" w:rsidR="009D5A5E" w:rsidP="00F63854" w:rsidRDefault="009D5A5E" w14:paraId="71859982" w14:textId="77777777">
            <w:pPr>
              <w:jc w:val="center"/>
              <w:rPr>
                <w:color w:val="000000"/>
                <w:sz w:val="20"/>
              </w:rPr>
            </w:pPr>
            <w:r w:rsidRPr="00FF231B">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FF231B" w:rsidR="009D5A5E" w:rsidP="00F63854" w:rsidRDefault="009D5A5E" w14:paraId="2D5EFCE0" w14:textId="77777777">
            <w:pPr>
              <w:jc w:val="center"/>
              <w:rPr>
                <w:color w:val="000000"/>
                <w:sz w:val="20"/>
              </w:rPr>
            </w:pPr>
            <w:r w:rsidRPr="00FF231B">
              <w:rPr>
                <w:color w:val="000000"/>
                <w:sz w:val="20"/>
              </w:rPr>
              <w:t>Total Annual Burden Hours</w:t>
            </w:r>
          </w:p>
        </w:tc>
      </w:tr>
      <w:tr w:rsidRPr="00FF231B" w:rsidR="009D5A5E" w:rsidTr="008363F8" w14:paraId="0C69E767" w14:textId="77777777">
        <w:trPr>
          <w:trHeight w:val="51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FF231B" w:rsidR="009D5A5E" w:rsidP="00F63854" w:rsidRDefault="009D5A5E" w14:paraId="1EE77386" w14:textId="77777777">
            <w:pPr>
              <w:rPr>
                <w:color w:val="000000"/>
                <w:sz w:val="20"/>
              </w:rPr>
            </w:pPr>
          </w:p>
        </w:tc>
        <w:tc>
          <w:tcPr>
            <w:tcW w:w="0" w:type="auto"/>
            <w:tcBorders>
              <w:top w:val="nil"/>
              <w:left w:val="nil"/>
              <w:bottom w:val="single" w:color="auto" w:sz="4" w:space="0"/>
              <w:right w:val="single" w:color="auto" w:sz="4" w:space="0"/>
            </w:tcBorders>
            <w:shd w:val="clear" w:color="000000" w:fill="FFFFFF"/>
            <w:vAlign w:val="center"/>
            <w:hideMark/>
          </w:tcPr>
          <w:p w:rsidRPr="00FF231B" w:rsidR="009D5A5E" w:rsidP="00F63854" w:rsidRDefault="009D5A5E" w14:paraId="30478C9C" w14:textId="77777777">
            <w:pPr>
              <w:jc w:val="center"/>
              <w:rPr>
                <w:color w:val="000000"/>
                <w:sz w:val="20"/>
              </w:rPr>
            </w:pPr>
            <w:r w:rsidRPr="00FF231B">
              <w:rPr>
                <w:color w:val="000000"/>
                <w:sz w:val="20"/>
              </w:rPr>
              <w:t>Current submission</w:t>
            </w:r>
          </w:p>
          <w:p w:rsidRPr="00FF231B" w:rsidR="009D5A5E" w:rsidP="00F63854" w:rsidRDefault="009D5A5E" w14:paraId="43EA079A" w14:textId="587D64FF">
            <w:pPr>
              <w:jc w:val="center"/>
              <w:rPr>
                <w:color w:val="000000"/>
                <w:sz w:val="20"/>
              </w:rPr>
            </w:pPr>
            <w:r w:rsidRPr="00FF231B">
              <w:rPr>
                <w:color w:val="000000"/>
                <w:sz w:val="20"/>
              </w:rPr>
              <w:t>(</w:t>
            </w:r>
            <w:r w:rsidRPr="00FF231B" w:rsidR="00723F11">
              <w:rPr>
                <w:color w:val="000000"/>
                <w:sz w:val="20"/>
              </w:rPr>
              <w:t>Average</w:t>
            </w:r>
            <w:r w:rsidRPr="00FF231B">
              <w:rPr>
                <w:color w:val="000000"/>
                <w:sz w:val="20"/>
              </w:rPr>
              <w:t xml:space="preserve"> time per response)</w:t>
            </w:r>
          </w:p>
        </w:tc>
        <w:tc>
          <w:tcPr>
            <w:tcW w:w="0" w:type="auto"/>
            <w:tcBorders>
              <w:top w:val="nil"/>
              <w:left w:val="nil"/>
              <w:bottom w:val="single" w:color="auto" w:sz="4" w:space="0"/>
              <w:right w:val="single" w:color="auto" w:sz="4" w:space="0"/>
            </w:tcBorders>
            <w:shd w:val="clear" w:color="000000" w:fill="FFFFFF"/>
            <w:vAlign w:val="center"/>
            <w:hideMark/>
          </w:tcPr>
          <w:p w:rsidRPr="00FF231B" w:rsidR="009D5A5E" w:rsidP="00F63854" w:rsidRDefault="009D5A5E" w14:paraId="04326B00" w14:textId="77777777">
            <w:pPr>
              <w:jc w:val="center"/>
              <w:rPr>
                <w:color w:val="000000"/>
                <w:sz w:val="20"/>
              </w:rPr>
            </w:pPr>
            <w:r w:rsidRPr="00FF231B">
              <w:rPr>
                <w:color w:val="000000"/>
                <w:sz w:val="20"/>
              </w:rPr>
              <w:t xml:space="preserve">Requesting submission </w:t>
            </w:r>
          </w:p>
          <w:p w:rsidRPr="00FF231B" w:rsidR="009D5A5E" w:rsidP="00F63854" w:rsidRDefault="009D5A5E" w14:paraId="1D3FA07D" w14:textId="3E69BEEB">
            <w:pPr>
              <w:jc w:val="center"/>
              <w:rPr>
                <w:color w:val="000000"/>
                <w:sz w:val="20"/>
              </w:rPr>
            </w:pPr>
            <w:r w:rsidRPr="00FF231B">
              <w:rPr>
                <w:color w:val="000000"/>
                <w:sz w:val="20"/>
              </w:rPr>
              <w:t>(</w:t>
            </w:r>
            <w:r w:rsidRPr="00FF231B" w:rsidR="00723F11">
              <w:rPr>
                <w:color w:val="000000"/>
                <w:sz w:val="20"/>
              </w:rPr>
              <w:t>Average</w:t>
            </w:r>
            <w:r w:rsidRPr="00FF231B">
              <w:rPr>
                <w:color w:val="000000"/>
                <w:sz w:val="20"/>
              </w:rPr>
              <w:t xml:space="preserve"> time per response)</w:t>
            </w:r>
          </w:p>
        </w:tc>
        <w:tc>
          <w:tcPr>
            <w:tcW w:w="0" w:type="auto"/>
            <w:tcBorders>
              <w:top w:val="nil"/>
              <w:left w:val="nil"/>
              <w:bottom w:val="single" w:color="auto" w:sz="4" w:space="0"/>
              <w:right w:val="single" w:color="auto" w:sz="4" w:space="0"/>
            </w:tcBorders>
            <w:shd w:val="clear" w:color="000000" w:fill="FFFFFF"/>
            <w:vAlign w:val="center"/>
            <w:hideMark/>
          </w:tcPr>
          <w:p w:rsidRPr="00FF231B" w:rsidR="009D5A5E" w:rsidP="00F63854" w:rsidRDefault="009D5A5E" w14:paraId="2CFCABCF" w14:textId="77777777">
            <w:pPr>
              <w:jc w:val="center"/>
              <w:rPr>
                <w:color w:val="000000"/>
                <w:sz w:val="20"/>
              </w:rPr>
            </w:pPr>
            <w:r w:rsidRPr="00FF231B">
              <w:rPr>
                <w:color w:val="000000"/>
                <w:sz w:val="20"/>
              </w:rPr>
              <w:t>Difference</w:t>
            </w:r>
          </w:p>
        </w:tc>
        <w:tc>
          <w:tcPr>
            <w:tcW w:w="0" w:type="auto"/>
            <w:tcBorders>
              <w:top w:val="nil"/>
              <w:left w:val="nil"/>
              <w:bottom w:val="single" w:color="auto" w:sz="4" w:space="0"/>
              <w:right w:val="single" w:color="auto" w:sz="4" w:space="0"/>
            </w:tcBorders>
            <w:shd w:val="clear" w:color="000000" w:fill="FFFFFF"/>
            <w:vAlign w:val="center"/>
            <w:hideMark/>
          </w:tcPr>
          <w:p w:rsidRPr="00FF231B" w:rsidR="009D5A5E" w:rsidP="00F63854" w:rsidRDefault="009D5A5E" w14:paraId="7457FA37" w14:textId="77777777">
            <w:pPr>
              <w:jc w:val="center"/>
              <w:rPr>
                <w:color w:val="000000"/>
                <w:sz w:val="20"/>
              </w:rPr>
            </w:pPr>
            <w:r w:rsidRPr="00FF231B">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FF231B" w:rsidR="009D5A5E" w:rsidP="00F63854" w:rsidRDefault="009D5A5E" w14:paraId="6E26FDE6" w14:textId="77777777">
            <w:pPr>
              <w:jc w:val="center"/>
              <w:rPr>
                <w:color w:val="000000"/>
                <w:sz w:val="20"/>
              </w:rPr>
            </w:pPr>
            <w:r w:rsidRPr="00FF231B">
              <w:rPr>
                <w:color w:val="000000"/>
                <w:sz w:val="20"/>
              </w:rPr>
              <w:t xml:space="preserve">Requesting submission </w:t>
            </w:r>
          </w:p>
        </w:tc>
        <w:tc>
          <w:tcPr>
            <w:tcW w:w="0" w:type="auto"/>
            <w:tcBorders>
              <w:top w:val="nil"/>
              <w:left w:val="nil"/>
              <w:bottom w:val="single" w:color="auto" w:sz="4" w:space="0"/>
              <w:right w:val="single" w:color="auto" w:sz="4" w:space="0"/>
            </w:tcBorders>
            <w:shd w:val="clear" w:color="000000" w:fill="FFFFFF"/>
            <w:vAlign w:val="center"/>
            <w:hideMark/>
          </w:tcPr>
          <w:p w:rsidRPr="00FF231B" w:rsidR="009D5A5E" w:rsidP="00F63854" w:rsidRDefault="009D5A5E" w14:paraId="68E74C60" w14:textId="77777777">
            <w:pPr>
              <w:jc w:val="center"/>
              <w:rPr>
                <w:color w:val="000000"/>
                <w:sz w:val="20"/>
              </w:rPr>
            </w:pPr>
            <w:r w:rsidRPr="00FF231B">
              <w:rPr>
                <w:color w:val="000000"/>
                <w:sz w:val="20"/>
              </w:rPr>
              <w:t>Difference</w:t>
            </w:r>
          </w:p>
        </w:tc>
      </w:tr>
      <w:tr w:rsidRPr="00FF231B" w:rsidR="009D5A5E" w:rsidTr="008363F8" w14:paraId="68672781" w14:textId="77777777">
        <w:trPr>
          <w:trHeight w:val="719"/>
        </w:trPr>
        <w:tc>
          <w:tcPr>
            <w:tcW w:w="0" w:type="auto"/>
            <w:tcBorders>
              <w:top w:val="nil"/>
              <w:left w:val="single" w:color="auto" w:sz="4" w:space="0"/>
              <w:bottom w:val="single" w:color="auto" w:sz="4" w:space="0"/>
              <w:right w:val="single" w:color="auto" w:sz="4" w:space="0"/>
            </w:tcBorders>
            <w:shd w:val="clear" w:color="000000" w:fill="FFFFFF"/>
            <w:hideMark/>
          </w:tcPr>
          <w:p w:rsidRPr="00FF231B" w:rsidR="009D5A5E" w:rsidP="00F63854" w:rsidRDefault="0041194E" w14:paraId="55DF1CCE" w14:textId="6A376D61">
            <w:pPr>
              <w:rPr>
                <w:bCs/>
                <w:color w:val="000000"/>
                <w:sz w:val="20"/>
              </w:rPr>
            </w:pPr>
            <w:r w:rsidRPr="00FF231B">
              <w:rPr>
                <w:rFonts w:eastAsiaTheme="minorHAnsi"/>
                <w:bCs/>
                <w:sz w:val="20"/>
              </w:rPr>
              <w:t>Form FRA F 6180.177 – Statutory Notification of PTC System Failures (Under 49 U.S.C. 20157(j)(4))</w:t>
            </w:r>
          </w:p>
        </w:tc>
        <w:tc>
          <w:tcPr>
            <w:tcW w:w="0" w:type="auto"/>
            <w:tcBorders>
              <w:top w:val="nil"/>
              <w:left w:val="nil"/>
              <w:bottom w:val="single" w:color="auto" w:sz="4" w:space="0"/>
              <w:right w:val="single" w:color="auto" w:sz="4" w:space="0"/>
            </w:tcBorders>
            <w:shd w:val="clear" w:color="000000" w:fill="FFFFFF"/>
            <w:hideMark/>
          </w:tcPr>
          <w:p w:rsidRPr="00FF231B" w:rsidR="009D5A5E" w:rsidP="00F63854" w:rsidRDefault="0041194E" w14:paraId="6B60E220" w14:textId="0080EF1E">
            <w:pPr>
              <w:jc w:val="center"/>
              <w:rPr>
                <w:color w:val="000000"/>
                <w:sz w:val="20"/>
              </w:rPr>
            </w:pPr>
            <w:r w:rsidRPr="00FF231B">
              <w:rPr>
                <w:color w:val="000000"/>
                <w:sz w:val="20"/>
              </w:rPr>
              <w:t>144 forms/</w:t>
            </w:r>
            <w:r w:rsidRPr="00FF231B" w:rsidR="009D5A5E">
              <w:rPr>
                <w:color w:val="000000"/>
                <w:sz w:val="20"/>
              </w:rPr>
              <w:t>reports</w:t>
            </w:r>
          </w:p>
          <w:p w:rsidRPr="00FF231B" w:rsidR="009D5A5E" w:rsidP="00F63854" w:rsidRDefault="009D5A5E" w14:paraId="7ECFD6EA" w14:textId="312DE2DB">
            <w:pPr>
              <w:jc w:val="center"/>
              <w:rPr>
                <w:color w:val="000000"/>
                <w:sz w:val="20"/>
              </w:rPr>
            </w:pPr>
            <w:r w:rsidRPr="00FF231B">
              <w:rPr>
                <w:color w:val="000000"/>
                <w:sz w:val="20"/>
              </w:rPr>
              <w:t>(</w:t>
            </w:r>
            <w:r w:rsidRPr="00FF231B" w:rsidR="00D9729B">
              <w:rPr>
                <w:color w:val="000000"/>
                <w:sz w:val="20"/>
              </w:rPr>
              <w:t>1</w:t>
            </w:r>
            <w:r w:rsidRPr="00FF231B">
              <w:rPr>
                <w:color w:val="000000"/>
                <w:sz w:val="20"/>
              </w:rPr>
              <w:t xml:space="preserve"> hour</w:t>
            </w:r>
            <w:r w:rsidRPr="00FF231B" w:rsidR="00D9729B">
              <w:rPr>
                <w:color w:val="000000"/>
                <w:sz w:val="20"/>
              </w:rPr>
              <w:t>)</w:t>
            </w:r>
          </w:p>
        </w:tc>
        <w:tc>
          <w:tcPr>
            <w:tcW w:w="0" w:type="auto"/>
            <w:tcBorders>
              <w:top w:val="nil"/>
              <w:left w:val="nil"/>
              <w:bottom w:val="single" w:color="auto" w:sz="4" w:space="0"/>
              <w:right w:val="single" w:color="auto" w:sz="4" w:space="0"/>
            </w:tcBorders>
            <w:shd w:val="clear" w:color="000000" w:fill="FFFFFF"/>
            <w:hideMark/>
          </w:tcPr>
          <w:p w:rsidRPr="00FF231B" w:rsidR="009D5A5E" w:rsidP="00F63854" w:rsidRDefault="00D9729B" w14:paraId="482D3429" w14:textId="10ED1D11">
            <w:pPr>
              <w:jc w:val="center"/>
              <w:rPr>
                <w:color w:val="000000"/>
                <w:sz w:val="20"/>
              </w:rPr>
            </w:pPr>
            <w:r w:rsidRPr="00FF231B">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FF231B" w:rsidR="009D5A5E" w:rsidP="00F63854" w:rsidRDefault="00845C0A" w14:paraId="0936E044" w14:textId="7A012FB5">
            <w:pPr>
              <w:jc w:val="center"/>
              <w:rPr>
                <w:color w:val="000000"/>
                <w:sz w:val="20"/>
              </w:rPr>
            </w:pPr>
            <w:r w:rsidRPr="00FF231B">
              <w:rPr>
                <w:color w:val="000000"/>
                <w:sz w:val="20"/>
              </w:rPr>
              <w:t>-</w:t>
            </w:r>
            <w:r w:rsidRPr="00FF231B" w:rsidR="00D9729B">
              <w:rPr>
                <w:color w:val="000000"/>
                <w:sz w:val="20"/>
              </w:rPr>
              <w:t>144</w:t>
            </w:r>
            <w:r w:rsidRPr="00FF231B" w:rsidR="009D5A5E">
              <w:rPr>
                <w:color w:val="000000"/>
                <w:sz w:val="20"/>
              </w:rPr>
              <w:t xml:space="preserve"> reports</w:t>
            </w:r>
          </w:p>
        </w:tc>
        <w:tc>
          <w:tcPr>
            <w:tcW w:w="0" w:type="auto"/>
            <w:tcBorders>
              <w:top w:val="nil"/>
              <w:left w:val="nil"/>
              <w:bottom w:val="single" w:color="auto" w:sz="4" w:space="0"/>
              <w:right w:val="single" w:color="auto" w:sz="4" w:space="0"/>
            </w:tcBorders>
            <w:shd w:val="clear" w:color="000000" w:fill="FFFFFF"/>
            <w:hideMark/>
          </w:tcPr>
          <w:p w:rsidRPr="00FF231B" w:rsidR="009D5A5E" w:rsidP="00F63854" w:rsidRDefault="00845C0A" w14:paraId="19463C3D" w14:textId="1428CABD">
            <w:pPr>
              <w:jc w:val="center"/>
              <w:rPr>
                <w:color w:val="000000"/>
                <w:sz w:val="20"/>
              </w:rPr>
            </w:pPr>
            <w:r w:rsidRPr="00FF231B">
              <w:rPr>
                <w:color w:val="000000"/>
                <w:sz w:val="20"/>
              </w:rPr>
              <w:t>144</w:t>
            </w:r>
            <w:r w:rsidRPr="00FF231B" w:rsidR="009D5A5E">
              <w:rPr>
                <w:color w:val="000000"/>
                <w:sz w:val="20"/>
              </w:rPr>
              <w:t xml:space="preserve"> hours</w:t>
            </w:r>
          </w:p>
        </w:tc>
        <w:tc>
          <w:tcPr>
            <w:tcW w:w="0" w:type="auto"/>
            <w:tcBorders>
              <w:top w:val="nil"/>
              <w:left w:val="nil"/>
              <w:bottom w:val="single" w:color="auto" w:sz="4" w:space="0"/>
              <w:right w:val="single" w:color="auto" w:sz="4" w:space="0"/>
            </w:tcBorders>
            <w:shd w:val="clear" w:color="000000" w:fill="FFFFFF"/>
            <w:hideMark/>
          </w:tcPr>
          <w:p w:rsidRPr="00FF231B" w:rsidR="009D5A5E" w:rsidP="00F63854" w:rsidRDefault="00845C0A" w14:paraId="3681B818" w14:textId="37E60E4D">
            <w:pPr>
              <w:jc w:val="center"/>
              <w:rPr>
                <w:color w:val="000000"/>
                <w:sz w:val="20"/>
              </w:rPr>
            </w:pPr>
            <w:r w:rsidRPr="00FF231B">
              <w:rPr>
                <w:color w:val="000000"/>
                <w:sz w:val="20"/>
              </w:rPr>
              <w:t>0</w:t>
            </w:r>
          </w:p>
          <w:p w:rsidRPr="00FF231B" w:rsidR="009D5A5E" w:rsidP="00F63854" w:rsidRDefault="009D5A5E" w14:paraId="29803295" w14:textId="77777777">
            <w:pPr>
              <w:jc w:val="center"/>
              <w:rPr>
                <w:color w:val="000000"/>
                <w:sz w:val="20"/>
              </w:rPr>
            </w:pPr>
          </w:p>
        </w:tc>
        <w:tc>
          <w:tcPr>
            <w:tcW w:w="0" w:type="auto"/>
            <w:tcBorders>
              <w:top w:val="nil"/>
              <w:left w:val="nil"/>
              <w:bottom w:val="single" w:color="auto" w:sz="4" w:space="0"/>
              <w:right w:val="single" w:color="auto" w:sz="4" w:space="0"/>
            </w:tcBorders>
            <w:shd w:val="clear" w:color="000000" w:fill="FFFFFF"/>
            <w:hideMark/>
          </w:tcPr>
          <w:p w:rsidRPr="00FF231B" w:rsidR="009D5A5E" w:rsidP="00F63854" w:rsidRDefault="00845C0A" w14:paraId="36214B02" w14:textId="1A903548">
            <w:pPr>
              <w:jc w:val="center"/>
              <w:rPr>
                <w:color w:val="000000"/>
                <w:sz w:val="20"/>
              </w:rPr>
            </w:pPr>
            <w:r w:rsidRPr="00FF231B">
              <w:rPr>
                <w:color w:val="000000"/>
                <w:sz w:val="20"/>
              </w:rPr>
              <w:t>-</w:t>
            </w:r>
            <w:r w:rsidRPr="00FF231B" w:rsidR="009D5A5E">
              <w:rPr>
                <w:color w:val="000000"/>
                <w:sz w:val="20"/>
              </w:rPr>
              <w:t>1</w:t>
            </w:r>
            <w:r w:rsidRPr="00FF231B">
              <w:rPr>
                <w:color w:val="000000"/>
                <w:sz w:val="20"/>
              </w:rPr>
              <w:t>44</w:t>
            </w:r>
            <w:r w:rsidRPr="00FF231B" w:rsidR="009D5A5E">
              <w:rPr>
                <w:color w:val="000000"/>
                <w:sz w:val="20"/>
              </w:rPr>
              <w:t xml:space="preserve"> hours</w:t>
            </w:r>
          </w:p>
          <w:p w:rsidRPr="00FF231B" w:rsidR="009D5A5E" w:rsidP="00F63854" w:rsidRDefault="009D5A5E" w14:paraId="36474D24" w14:textId="77777777">
            <w:pPr>
              <w:jc w:val="center"/>
              <w:rPr>
                <w:color w:val="000000"/>
                <w:sz w:val="20"/>
              </w:rPr>
            </w:pPr>
          </w:p>
        </w:tc>
      </w:tr>
    </w:tbl>
    <w:p w:rsidRPr="00FF231B" w:rsidR="009D5A5E" w:rsidP="00E631CC" w:rsidRDefault="009D5A5E" w14:paraId="7E5E710E" w14:textId="77777777">
      <w:pPr>
        <w:widowControl w:val="0"/>
        <w:ind w:left="720" w:hanging="720"/>
        <w:rPr>
          <w:b/>
        </w:rPr>
      </w:pPr>
    </w:p>
    <w:p w:rsidRPr="00FF231B" w:rsidR="00E631CC" w:rsidP="00E631CC" w:rsidRDefault="00E631CC" w14:paraId="0F3E244D" w14:textId="304AAAED">
      <w:pPr>
        <w:widowControl w:val="0"/>
        <w:ind w:left="720" w:hanging="720"/>
        <w:rPr>
          <w:b/>
        </w:rPr>
      </w:pPr>
      <w:r w:rsidRPr="00FF231B">
        <w:rPr>
          <w:b/>
        </w:rPr>
        <w:t>16.</w:t>
      </w:r>
      <w:r w:rsidRPr="00FF231B">
        <w:rPr>
          <w:b/>
        </w:rPr>
        <w:tab/>
      </w:r>
      <w:r w:rsidRPr="00FF231B">
        <w:rPr>
          <w:b/>
          <w:u w:val="single"/>
        </w:rPr>
        <w:t>Publication of results of data collection</w:t>
      </w:r>
      <w:r w:rsidRPr="00FF231B">
        <w:rPr>
          <w:b/>
        </w:rPr>
        <w:t>.</w:t>
      </w:r>
    </w:p>
    <w:p w:rsidRPr="00FF231B" w:rsidR="00E631CC" w:rsidP="00E631CC" w:rsidRDefault="00E631CC" w14:paraId="5E034442" w14:textId="77777777">
      <w:pPr>
        <w:widowControl w:val="0"/>
      </w:pPr>
    </w:p>
    <w:p w:rsidRPr="00FF231B" w:rsidR="00E631CC" w:rsidP="00E631CC" w:rsidRDefault="00E631CC" w14:paraId="3E5E9136" w14:textId="6C75D98D">
      <w:pPr>
        <w:widowControl w:val="0"/>
        <w:ind w:left="720"/>
      </w:pPr>
      <w:r w:rsidRPr="00FF231B">
        <w:t xml:space="preserve">The information provided by railroads will be published on FRA’s public website and annual reports will continue to be made available within each railroad’s existing docket on </w:t>
      </w:r>
      <w:hyperlink w:history="1" r:id="rId14">
        <w:r w:rsidRPr="00FF231B">
          <w:rPr>
            <w:rStyle w:val="Hyperlink"/>
            <w:color w:val="auto"/>
          </w:rPr>
          <w:t>www.regulations.gov</w:t>
        </w:r>
      </w:hyperlink>
      <w:r w:rsidRPr="00FF231B">
        <w:t>.  Confidential or proprietary information will be handled as described in question 10</w:t>
      </w:r>
      <w:r w:rsidRPr="00FF231B" w:rsidR="00DF5B16">
        <w:t>.</w:t>
      </w:r>
      <w:r w:rsidRPr="00FF231B">
        <w:t xml:space="preserve">  </w:t>
      </w:r>
    </w:p>
    <w:p w:rsidRPr="00FF231B" w:rsidR="00E631CC" w:rsidP="00E631CC" w:rsidRDefault="00E631CC" w14:paraId="4CF59A69" w14:textId="77777777">
      <w:pPr>
        <w:widowControl w:val="0"/>
        <w:ind w:left="720"/>
      </w:pPr>
    </w:p>
    <w:p w:rsidRPr="00FF231B" w:rsidR="00E631CC" w:rsidP="00E631CC" w:rsidRDefault="00E631CC" w14:paraId="0531872A" w14:textId="77777777">
      <w:pPr>
        <w:widowControl w:val="0"/>
        <w:tabs>
          <w:tab w:val="left" w:pos="0"/>
          <w:tab w:val="left" w:pos="720"/>
          <w:tab w:val="left" w:pos="1440"/>
        </w:tabs>
        <w:ind w:left="720" w:hanging="720"/>
        <w:rPr>
          <w:b/>
        </w:rPr>
      </w:pPr>
      <w:r w:rsidRPr="00FF231B">
        <w:rPr>
          <w:b/>
        </w:rPr>
        <w:t>17.</w:t>
      </w:r>
      <w:r w:rsidRPr="00FF231B">
        <w:rPr>
          <w:b/>
        </w:rPr>
        <w:tab/>
      </w:r>
      <w:r w:rsidRPr="00FF231B">
        <w:rPr>
          <w:b/>
          <w:u w:val="single"/>
        </w:rPr>
        <w:t>Approval for not displaying the expiration date for OMB approval</w:t>
      </w:r>
      <w:r w:rsidRPr="00FF231B">
        <w:rPr>
          <w:b/>
        </w:rPr>
        <w:t>.</w:t>
      </w:r>
    </w:p>
    <w:p w:rsidRPr="00FF231B" w:rsidR="00E631CC" w:rsidP="00E631CC" w:rsidRDefault="00E631CC" w14:paraId="581B01A4" w14:textId="77777777">
      <w:pPr>
        <w:widowControl w:val="0"/>
        <w:rPr>
          <w:b/>
        </w:rPr>
      </w:pPr>
    </w:p>
    <w:p w:rsidRPr="00FF231B" w:rsidR="00E631CC" w:rsidP="00723F11" w:rsidRDefault="000B1881" w14:paraId="62CE514A" w14:textId="6601D1A4">
      <w:pPr>
        <w:widowControl w:val="0"/>
        <w:ind w:firstLine="720"/>
      </w:pPr>
      <w:r w:rsidRPr="00FF231B">
        <w:t>FRA is not seeking approval to not display the expiration date.</w:t>
      </w:r>
    </w:p>
    <w:p w:rsidRPr="00FF231B" w:rsidR="00723F11" w:rsidP="00723F11" w:rsidRDefault="00723F11" w14:paraId="6704855B" w14:textId="77777777">
      <w:pPr>
        <w:widowControl w:val="0"/>
        <w:ind w:firstLine="720"/>
      </w:pPr>
    </w:p>
    <w:p w:rsidRPr="00FF231B" w:rsidR="00E631CC" w:rsidP="00E631CC" w:rsidRDefault="00E631CC" w14:paraId="20117660" w14:textId="77777777">
      <w:pPr>
        <w:widowControl w:val="0"/>
        <w:ind w:left="720" w:hanging="720"/>
      </w:pPr>
      <w:r w:rsidRPr="00FF231B">
        <w:rPr>
          <w:b/>
        </w:rPr>
        <w:t>18.</w:t>
      </w:r>
      <w:r w:rsidRPr="00FF231B">
        <w:rPr>
          <w:b/>
        </w:rPr>
        <w:tab/>
      </w:r>
      <w:r w:rsidRPr="00FF231B">
        <w:rPr>
          <w:b/>
          <w:u w:val="single"/>
        </w:rPr>
        <w:t>Exception to certification statement.</w:t>
      </w:r>
    </w:p>
    <w:p w:rsidRPr="00FF231B" w:rsidR="00E631CC" w:rsidP="00E631CC" w:rsidRDefault="00E631CC" w14:paraId="58F70954" w14:textId="77777777">
      <w:pPr>
        <w:widowControl w:val="0"/>
      </w:pPr>
      <w:r w:rsidRPr="00FF231B">
        <w:tab/>
      </w:r>
      <w:r w:rsidRPr="00FF231B">
        <w:tab/>
      </w:r>
      <w:r w:rsidRPr="00FF231B">
        <w:tab/>
      </w:r>
      <w:r w:rsidRPr="00FF231B">
        <w:tab/>
      </w:r>
      <w:r w:rsidRPr="00FF231B">
        <w:tab/>
      </w:r>
      <w:r w:rsidRPr="00FF231B">
        <w:tab/>
      </w:r>
      <w:r w:rsidRPr="00FF231B">
        <w:tab/>
      </w:r>
    </w:p>
    <w:p w:rsidR="005808D5" w:rsidP="00E631CC" w:rsidRDefault="00E631CC" w14:paraId="6ED8B261" w14:textId="2AF68601">
      <w:pPr>
        <w:widowControl w:val="0"/>
        <w:ind w:left="720"/>
        <w:rPr>
          <w:rFonts w:ascii="Line Printer 16.66 pitch" w:hAnsi="Line Printer 16.66 pitch"/>
        </w:rPr>
      </w:pPr>
      <w:bookmarkStart w:name="QuickMark_1" w:id="6"/>
      <w:bookmarkEnd w:id="6"/>
      <w:r w:rsidRPr="00FF231B">
        <w:t>No exceptions are taken at this time.</w:t>
      </w:r>
    </w:p>
    <w:sectPr w:rsidR="005808D5" w:rsidSect="008363F8">
      <w:pgSz w:w="12240" w:h="15840"/>
      <w:pgMar w:top="1440" w:right="135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763A" w14:textId="77777777" w:rsidR="00BF66E3" w:rsidRDefault="00BF66E3">
      <w:r>
        <w:separator/>
      </w:r>
    </w:p>
  </w:endnote>
  <w:endnote w:type="continuationSeparator" w:id="0">
    <w:p w14:paraId="3473C179" w14:textId="77777777" w:rsidR="00BF66E3" w:rsidRDefault="00BF66E3">
      <w:r>
        <w:continuationSeparator/>
      </w:r>
    </w:p>
  </w:endnote>
  <w:endnote w:type="continuationNotice" w:id="1">
    <w:p w14:paraId="2FE6349D" w14:textId="77777777" w:rsidR="00BF66E3" w:rsidRDefault="00BF6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ne Printer 16.66 pitch">
    <w:altName w:val="Courier New"/>
    <w:panose1 w:val="00000000000000000000"/>
    <w:charset w:val="00"/>
    <w:family w:val="swiss"/>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2F10" w14:textId="2612B841" w:rsidR="00E70A1C" w:rsidRDefault="00E70A1C">
    <w:pPr>
      <w:pStyle w:val="Footer"/>
      <w:jc w:val="right"/>
    </w:pPr>
    <w:r>
      <w:fldChar w:fldCharType="begin"/>
    </w:r>
    <w:r>
      <w:instrText xml:space="preserve"> PAGE   \* MERGEFORMAT </w:instrText>
    </w:r>
    <w:r>
      <w:fldChar w:fldCharType="separate"/>
    </w:r>
    <w:r>
      <w:rPr>
        <w:noProof/>
      </w:rPr>
      <w:t>68</w:t>
    </w:r>
    <w:r>
      <w:rPr>
        <w:noProof/>
      </w:rPr>
      <w:fldChar w:fldCharType="end"/>
    </w:r>
  </w:p>
  <w:p w14:paraId="57134730" w14:textId="77777777" w:rsidR="00E70A1C" w:rsidRDefault="00E70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BBBAF" w14:textId="77777777" w:rsidR="00BF66E3" w:rsidRDefault="00BF66E3">
      <w:r>
        <w:separator/>
      </w:r>
    </w:p>
  </w:footnote>
  <w:footnote w:type="continuationSeparator" w:id="0">
    <w:p w14:paraId="28D4AFAA" w14:textId="77777777" w:rsidR="00BF66E3" w:rsidRDefault="00BF66E3">
      <w:r>
        <w:continuationSeparator/>
      </w:r>
    </w:p>
  </w:footnote>
  <w:footnote w:type="continuationNotice" w:id="1">
    <w:p w14:paraId="48D823B3" w14:textId="77777777" w:rsidR="00BF66E3" w:rsidRDefault="00BF66E3"/>
  </w:footnote>
  <w:footnote w:id="2">
    <w:p w14:paraId="12F42E0C" w14:textId="77777777" w:rsidR="00017165" w:rsidRPr="00CD30A0" w:rsidRDefault="00017165" w:rsidP="00017165">
      <w:pPr>
        <w:pStyle w:val="FootnoteText"/>
      </w:pPr>
      <w:r w:rsidRPr="00CD30A0">
        <w:rPr>
          <w:rStyle w:val="FootnoteReference"/>
        </w:rPr>
        <w:footnoteRef/>
      </w:r>
      <w:r w:rsidRPr="00C12BD2">
        <w:rPr>
          <w:sz w:val="20"/>
          <w:szCs w:val="20"/>
        </w:rPr>
        <w:t xml:space="preserve"> Rail Safety Improvement Act of 2008, Pub. L. No. 110-432, 104(a), 122 Stat. 4848 (Oct. 16, 2008), as amended by the Positive Train Control Enforcement and Implementation Act of 2015</w:t>
      </w:r>
      <w:r>
        <w:rPr>
          <w:sz w:val="20"/>
          <w:szCs w:val="20"/>
        </w:rPr>
        <w:t xml:space="preserve"> (PTCEI Act)</w:t>
      </w:r>
      <w:r w:rsidRPr="00C12BD2">
        <w:rPr>
          <w:sz w:val="20"/>
          <w:szCs w:val="20"/>
        </w:rPr>
        <w:t xml:space="preserve">, Pub. L. No. 114-73, 129 Stat. 568, 576–82 (Oct. 29, 2015), and the Fixing America’s Surface Transportation Act, Pub. L. No. 114-94, section 11315(d), 129 Stat. 1312, 1675 (Dec. 4, 2015), codified as amended at 49 U.S.C. 20157.  </w:t>
      </w:r>
      <w:r w:rsidRPr="00C12BD2">
        <w:rPr>
          <w:i/>
          <w:sz w:val="20"/>
          <w:szCs w:val="20"/>
        </w:rPr>
        <w:t xml:space="preserve">See also </w:t>
      </w:r>
      <w:r w:rsidRPr="00C12BD2">
        <w:rPr>
          <w:sz w:val="20"/>
          <w:szCs w:val="20"/>
        </w:rPr>
        <w:t xml:space="preserve">Title 49 Code of Federal Regulations (CFR) part 236, subpart I.  </w:t>
      </w:r>
    </w:p>
  </w:footnote>
  <w:footnote w:id="3">
    <w:p w14:paraId="3C972DF8" w14:textId="77777777" w:rsidR="00017165" w:rsidRPr="00C12BD2" w:rsidRDefault="00017165" w:rsidP="00017165">
      <w:pPr>
        <w:pStyle w:val="FootnoteText"/>
        <w:rPr>
          <w:sz w:val="20"/>
          <w:szCs w:val="20"/>
        </w:rPr>
      </w:pPr>
      <w:r w:rsidRPr="00C12BD2">
        <w:rPr>
          <w:rStyle w:val="FootnoteReference"/>
          <w:sz w:val="20"/>
          <w:szCs w:val="20"/>
        </w:rPr>
        <w:footnoteRef/>
      </w:r>
      <w:r w:rsidRPr="00C12BD2">
        <w:rPr>
          <w:sz w:val="20"/>
          <w:szCs w:val="20"/>
        </w:rPr>
        <w:t xml:space="preserve"> 49 U.S.C. 20157(g)(1), (</w:t>
      </w:r>
      <w:proofErr w:type="spellStart"/>
      <w:r w:rsidRPr="00C12BD2">
        <w:rPr>
          <w:sz w:val="20"/>
          <w:szCs w:val="20"/>
        </w:rPr>
        <w:t>i</w:t>
      </w:r>
      <w:proofErr w:type="spellEnd"/>
      <w:r w:rsidRPr="00C12BD2">
        <w:rPr>
          <w:sz w:val="20"/>
          <w:szCs w:val="20"/>
        </w:rPr>
        <w:t>)(5); 49 CFR 236.1005 (setting forth the technical specifications).</w:t>
      </w:r>
    </w:p>
  </w:footnote>
  <w:footnote w:id="4">
    <w:p w14:paraId="3F4D637B" w14:textId="3E0BB0D1" w:rsidR="00E70A1C" w:rsidRPr="00634BF5" w:rsidRDefault="00E70A1C">
      <w:pPr>
        <w:pStyle w:val="FootnoteText"/>
        <w:rPr>
          <w:sz w:val="20"/>
          <w:szCs w:val="20"/>
        </w:rPr>
      </w:pPr>
      <w:r>
        <w:rPr>
          <w:rStyle w:val="FootnoteReference"/>
        </w:rPr>
        <w:footnoteRef/>
      </w:r>
      <w:r>
        <w:t xml:space="preserve"> </w:t>
      </w:r>
      <w:r w:rsidRPr="007E5C9F">
        <w:rPr>
          <w:i/>
          <w:iCs/>
          <w:sz w:val="20"/>
          <w:szCs w:val="20"/>
        </w:rPr>
        <w:t>See</w:t>
      </w:r>
      <w:r w:rsidRPr="00634BF5">
        <w:rPr>
          <w:sz w:val="20"/>
          <w:szCs w:val="20"/>
        </w:rPr>
        <w:t xml:space="preserve"> 49 U.S.C. § 20157</w:t>
      </w:r>
      <w:r w:rsidR="007E5C9F">
        <w:rPr>
          <w:sz w:val="20"/>
          <w:szCs w:val="20"/>
        </w:rPr>
        <w:t>(m)</w:t>
      </w:r>
      <w:r w:rsidRPr="00634BF5">
        <w:rPr>
          <w:sz w:val="20"/>
          <w:szCs w:val="20"/>
        </w:rPr>
        <w:t>; 49 CFR § 236.</w:t>
      </w:r>
      <w:r w:rsidR="007E5C9F">
        <w:rPr>
          <w:sz w:val="20"/>
          <w:szCs w:val="20"/>
        </w:rPr>
        <w:t>1029(h)</w:t>
      </w:r>
      <w:r>
        <w:rPr>
          <w:sz w:val="20"/>
          <w:szCs w:val="20"/>
        </w:rPr>
        <w:t>.</w:t>
      </w:r>
    </w:p>
  </w:footnote>
  <w:footnote w:id="5">
    <w:p w14:paraId="56F72C11" w14:textId="22B89090" w:rsidR="007549ED" w:rsidRPr="00EA302F" w:rsidRDefault="007549ED" w:rsidP="007549ED">
      <w:pPr>
        <w:pStyle w:val="FootnoteText"/>
        <w:rPr>
          <w:sz w:val="20"/>
          <w:szCs w:val="20"/>
        </w:rPr>
      </w:pPr>
      <w:r w:rsidRPr="00EA302F">
        <w:rPr>
          <w:rStyle w:val="FootnoteReference"/>
          <w:sz w:val="20"/>
          <w:szCs w:val="20"/>
        </w:rPr>
        <w:footnoteRef/>
      </w:r>
      <w:r w:rsidRPr="00EA302F">
        <w:rPr>
          <w:sz w:val="20"/>
          <w:szCs w:val="20"/>
        </w:rPr>
        <w:t xml:space="preserve"> </w:t>
      </w:r>
      <w:r w:rsidR="00EA302F" w:rsidRPr="00EA302F">
        <w:rPr>
          <w:i/>
          <w:iCs/>
          <w:sz w:val="20"/>
          <w:szCs w:val="20"/>
        </w:rPr>
        <w:t>See</w:t>
      </w:r>
      <w:r w:rsidR="00EA302F" w:rsidRPr="00EA302F">
        <w:rPr>
          <w:sz w:val="20"/>
          <w:szCs w:val="20"/>
        </w:rPr>
        <w:t xml:space="preserve"> 87 FR 25346.</w:t>
      </w:r>
    </w:p>
  </w:footnote>
  <w:footnote w:id="6">
    <w:p w14:paraId="11FFC351" w14:textId="77777777" w:rsidR="0015274E" w:rsidRPr="00603843" w:rsidRDefault="0015274E" w:rsidP="0015274E">
      <w:pPr>
        <w:pStyle w:val="FootnoteText"/>
        <w:rPr>
          <w:sz w:val="20"/>
        </w:rPr>
      </w:pPr>
      <w:r w:rsidRPr="00603843">
        <w:rPr>
          <w:rStyle w:val="FootnoteReference"/>
          <w:sz w:val="20"/>
        </w:rPr>
        <w:footnoteRef/>
      </w:r>
      <w:r w:rsidRPr="00603843">
        <w:rPr>
          <w:sz w:val="20"/>
          <w:vertAlign w:val="superscript"/>
        </w:rPr>
        <w:t xml:space="preserve"> </w:t>
      </w:r>
      <w:r>
        <w:rPr>
          <w:sz w:val="20"/>
        </w:rPr>
        <w:t xml:space="preserve"> 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4825" w14:textId="77777777" w:rsidR="00E70A1C" w:rsidRDefault="00E70A1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A2F0" w14:textId="77777777" w:rsidR="00E70A1C" w:rsidRDefault="00E70A1C">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2052EA4"/>
    <w:multiLevelType w:val="hybridMultilevel"/>
    <w:tmpl w:val="0874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A73CE"/>
    <w:multiLevelType w:val="hybridMultilevel"/>
    <w:tmpl w:val="F38A807C"/>
    <w:lvl w:ilvl="0" w:tplc="93B6502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87ACC"/>
    <w:multiLevelType w:val="hybridMultilevel"/>
    <w:tmpl w:val="5BF8BFEC"/>
    <w:lvl w:ilvl="0" w:tplc="32D6BF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B0AAE"/>
    <w:multiLevelType w:val="hybridMultilevel"/>
    <w:tmpl w:val="64D22512"/>
    <w:lvl w:ilvl="0" w:tplc="216C76C8">
      <w:start w:val="1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501BA"/>
    <w:multiLevelType w:val="hybridMultilevel"/>
    <w:tmpl w:val="501CA9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90E68"/>
    <w:multiLevelType w:val="hybridMultilevel"/>
    <w:tmpl w:val="A6BAC6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F6D87"/>
    <w:multiLevelType w:val="hybridMultilevel"/>
    <w:tmpl w:val="04EAD318"/>
    <w:lvl w:ilvl="0" w:tplc="821AA67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91211B"/>
    <w:multiLevelType w:val="hybridMultilevel"/>
    <w:tmpl w:val="A14C7A7C"/>
    <w:lvl w:ilvl="0" w:tplc="60EE222E">
      <w:start w:val="1"/>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0A7C23"/>
    <w:multiLevelType w:val="hybridMultilevel"/>
    <w:tmpl w:val="4FA8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FB7F2A"/>
    <w:multiLevelType w:val="hybridMultilevel"/>
    <w:tmpl w:val="13502F1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272258"/>
    <w:multiLevelType w:val="hybridMultilevel"/>
    <w:tmpl w:val="70E0AA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770A77"/>
    <w:multiLevelType w:val="hybridMultilevel"/>
    <w:tmpl w:val="371441DA"/>
    <w:lvl w:ilvl="0" w:tplc="B4E2CD2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D4C45"/>
    <w:multiLevelType w:val="hybridMultilevel"/>
    <w:tmpl w:val="87E24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7C03B7"/>
    <w:multiLevelType w:val="hybridMultilevel"/>
    <w:tmpl w:val="322C378A"/>
    <w:lvl w:ilvl="0" w:tplc="77DCA5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1B5ACE"/>
    <w:multiLevelType w:val="hybridMultilevel"/>
    <w:tmpl w:val="1D964BF8"/>
    <w:lvl w:ilvl="0" w:tplc="47A290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D45C03"/>
    <w:multiLevelType w:val="hybridMultilevel"/>
    <w:tmpl w:val="6ED6ABBA"/>
    <w:lvl w:ilvl="0" w:tplc="9EFA5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D05FF"/>
    <w:multiLevelType w:val="hybridMultilevel"/>
    <w:tmpl w:val="8864F0C8"/>
    <w:lvl w:ilvl="0" w:tplc="2C6CB1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660FF"/>
    <w:multiLevelType w:val="hybridMultilevel"/>
    <w:tmpl w:val="6CFC84C2"/>
    <w:lvl w:ilvl="0" w:tplc="4404D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EA61A6"/>
    <w:multiLevelType w:val="hybridMultilevel"/>
    <w:tmpl w:val="90A6C48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5C42CF4">
      <w:start w:val="235"/>
      <w:numFmt w:val="bullet"/>
      <w:lvlText w:val=""/>
      <w:lvlJc w:val="left"/>
      <w:pPr>
        <w:ind w:left="2880" w:hanging="360"/>
      </w:pPr>
      <w:rPr>
        <w:rFonts w:ascii="Wingdings" w:eastAsia="Times New Roman" w:hAnsi="Wingdings" w:cs="Times New Roman" w:hint="default"/>
      </w:rPr>
    </w:lvl>
    <w:lvl w:ilvl="4" w:tplc="78EC6C72">
      <w:numFmt w:val="decimal"/>
      <w:lvlText w:val="%5-"/>
      <w:lvlJc w:val="left"/>
      <w:pPr>
        <w:ind w:left="3600" w:hanging="360"/>
      </w:pPr>
      <w:rPr>
        <w:rFonts w:hint="default"/>
      </w:rPr>
    </w:lvl>
    <w:lvl w:ilvl="5" w:tplc="B8A05772">
      <w:start w:val="2"/>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4853C8"/>
    <w:multiLevelType w:val="hybridMultilevel"/>
    <w:tmpl w:val="7ABE2C4A"/>
    <w:lvl w:ilvl="0" w:tplc="D32E1C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6535430"/>
    <w:multiLevelType w:val="hybridMultilevel"/>
    <w:tmpl w:val="11BCD8EA"/>
    <w:lvl w:ilvl="0" w:tplc="CD76B1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752047B"/>
    <w:multiLevelType w:val="hybridMultilevel"/>
    <w:tmpl w:val="69DCBCD0"/>
    <w:lvl w:ilvl="0" w:tplc="8D9644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A0D39FE"/>
    <w:multiLevelType w:val="hybridMultilevel"/>
    <w:tmpl w:val="064CD778"/>
    <w:lvl w:ilvl="0" w:tplc="5A20DC7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701BB5"/>
    <w:multiLevelType w:val="hybridMultilevel"/>
    <w:tmpl w:val="3FD2BA74"/>
    <w:lvl w:ilvl="0" w:tplc="9D6243F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454FB6"/>
    <w:multiLevelType w:val="hybridMultilevel"/>
    <w:tmpl w:val="7960EC5E"/>
    <w:lvl w:ilvl="0" w:tplc="31E227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D6D45FE"/>
    <w:multiLevelType w:val="hybridMultilevel"/>
    <w:tmpl w:val="7E46E58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9B294A"/>
    <w:multiLevelType w:val="hybridMultilevel"/>
    <w:tmpl w:val="B00A089A"/>
    <w:lvl w:ilvl="0" w:tplc="9DA077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E4F3032"/>
    <w:multiLevelType w:val="multilevel"/>
    <w:tmpl w:val="8E3C039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1906F69"/>
    <w:multiLevelType w:val="hybridMultilevel"/>
    <w:tmpl w:val="490A535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200291C"/>
    <w:multiLevelType w:val="hybridMultilevel"/>
    <w:tmpl w:val="5C64F7E4"/>
    <w:lvl w:ilvl="0" w:tplc="69789C6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5D83832"/>
    <w:multiLevelType w:val="hybridMultilevel"/>
    <w:tmpl w:val="D9449314"/>
    <w:lvl w:ilvl="0" w:tplc="54E8D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A73C3F"/>
    <w:multiLevelType w:val="hybridMultilevel"/>
    <w:tmpl w:val="5D5C0B3E"/>
    <w:lvl w:ilvl="0" w:tplc="35A2FFC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CA76EA"/>
    <w:multiLevelType w:val="hybridMultilevel"/>
    <w:tmpl w:val="96DCED72"/>
    <w:lvl w:ilvl="0" w:tplc="16980BB6">
      <w:start w:val="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DE2386"/>
    <w:multiLevelType w:val="hybridMultilevel"/>
    <w:tmpl w:val="F9DAB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E27676E"/>
    <w:multiLevelType w:val="hybridMultilevel"/>
    <w:tmpl w:val="F6163318"/>
    <w:lvl w:ilvl="0" w:tplc="CECC18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EDA3630"/>
    <w:multiLevelType w:val="hybridMultilevel"/>
    <w:tmpl w:val="C6E0FBAA"/>
    <w:lvl w:ilvl="0" w:tplc="714AC27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33B4E13"/>
    <w:multiLevelType w:val="hybridMultilevel"/>
    <w:tmpl w:val="B96A9B5A"/>
    <w:lvl w:ilvl="0" w:tplc="FAB8EB04">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6B406F4"/>
    <w:multiLevelType w:val="hybridMultilevel"/>
    <w:tmpl w:val="1578F076"/>
    <w:lvl w:ilvl="0" w:tplc="51D253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B662221"/>
    <w:multiLevelType w:val="hybridMultilevel"/>
    <w:tmpl w:val="0DA8665A"/>
    <w:lvl w:ilvl="0" w:tplc="098CA2C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EE69A5"/>
    <w:multiLevelType w:val="hybridMultilevel"/>
    <w:tmpl w:val="32486DDE"/>
    <w:lvl w:ilvl="0" w:tplc="887EA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284B61"/>
    <w:multiLevelType w:val="hybridMultilevel"/>
    <w:tmpl w:val="53DED0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CB5820"/>
    <w:multiLevelType w:val="hybridMultilevel"/>
    <w:tmpl w:val="6D6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064349"/>
    <w:multiLevelType w:val="hybridMultilevel"/>
    <w:tmpl w:val="5D2AA54A"/>
    <w:lvl w:ilvl="0" w:tplc="F4F4D3C8">
      <w:start w:val="1"/>
      <w:numFmt w:val="lowerRoman"/>
      <w:lvlText w:val="(%1)"/>
      <w:lvlJc w:val="left"/>
      <w:pPr>
        <w:tabs>
          <w:tab w:val="num" w:pos="1440"/>
        </w:tabs>
        <w:ind w:left="1440" w:hanging="720"/>
      </w:pPr>
      <w:rPr>
        <w:rFonts w:eastAsia="Arial Unicode M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E3E0DAC"/>
    <w:multiLevelType w:val="hybridMultilevel"/>
    <w:tmpl w:val="82A6B6B2"/>
    <w:lvl w:ilvl="0" w:tplc="6108CB6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7EB4B44"/>
    <w:multiLevelType w:val="hybridMultilevel"/>
    <w:tmpl w:val="87FC4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CE4242"/>
    <w:multiLevelType w:val="hybridMultilevel"/>
    <w:tmpl w:val="32486DDE"/>
    <w:lvl w:ilvl="0" w:tplc="887EA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E06B50"/>
    <w:multiLevelType w:val="hybridMultilevel"/>
    <w:tmpl w:val="E7BCB260"/>
    <w:lvl w:ilvl="0" w:tplc="6906A906">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BD61C3B"/>
    <w:multiLevelType w:val="hybridMultilevel"/>
    <w:tmpl w:val="03D43D42"/>
    <w:lvl w:ilvl="0" w:tplc="B3462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3828EC"/>
    <w:multiLevelType w:val="hybridMultilevel"/>
    <w:tmpl w:val="5A90B3C4"/>
    <w:lvl w:ilvl="0" w:tplc="826CD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D4D3555"/>
    <w:multiLevelType w:val="hybridMultilevel"/>
    <w:tmpl w:val="8954E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1"/>
  </w:num>
  <w:num w:numId="3">
    <w:abstractNumId w:val="27"/>
  </w:num>
  <w:num w:numId="4">
    <w:abstractNumId w:val="45"/>
  </w:num>
  <w:num w:numId="5">
    <w:abstractNumId w:val="3"/>
  </w:num>
  <w:num w:numId="6">
    <w:abstractNumId w:val="26"/>
  </w:num>
  <w:num w:numId="7">
    <w:abstractNumId w:val="37"/>
  </w:num>
  <w:num w:numId="8">
    <w:abstractNumId w:val="23"/>
  </w:num>
  <w:num w:numId="9">
    <w:abstractNumId w:val="7"/>
  </w:num>
  <w:num w:numId="10">
    <w:abstractNumId w:val="32"/>
  </w:num>
  <w:num w:numId="11">
    <w:abstractNumId w:val="46"/>
  </w:num>
  <w:num w:numId="12">
    <w:abstractNumId w:val="21"/>
  </w:num>
  <w:num w:numId="13">
    <w:abstractNumId w:val="38"/>
  </w:num>
  <w:num w:numId="14">
    <w:abstractNumId w:val="39"/>
  </w:num>
  <w:num w:numId="15">
    <w:abstractNumId w:val="8"/>
  </w:num>
  <w:num w:numId="16">
    <w:abstractNumId w:val="16"/>
  </w:num>
  <w:num w:numId="17">
    <w:abstractNumId w:val="22"/>
  </w:num>
  <w:num w:numId="18">
    <w:abstractNumId w:val="29"/>
  </w:num>
  <w:num w:numId="19">
    <w:abstractNumId w:val="40"/>
  </w:num>
  <w:num w:numId="20">
    <w:abstractNumId w:val="33"/>
  </w:num>
  <w:num w:numId="21">
    <w:abstractNumId w:val="14"/>
  </w:num>
  <w:num w:numId="22">
    <w:abstractNumId w:val="15"/>
  </w:num>
  <w:num w:numId="23">
    <w:abstractNumId w:val="31"/>
  </w:num>
  <w:num w:numId="24">
    <w:abstractNumId w:val="6"/>
  </w:num>
  <w:num w:numId="25">
    <w:abstractNumId w:val="5"/>
  </w:num>
  <w:num w:numId="26">
    <w:abstractNumId w:val="28"/>
  </w:num>
  <w:num w:numId="27">
    <w:abstractNumId w:val="10"/>
  </w:num>
  <w:num w:numId="28">
    <w:abstractNumId w:val="51"/>
  </w:num>
  <w:num w:numId="29">
    <w:abstractNumId w:val="49"/>
  </w:num>
  <w:num w:numId="30">
    <w:abstractNumId w:val="4"/>
  </w:num>
  <w:num w:numId="31">
    <w:abstractNumId w:val="20"/>
  </w:num>
  <w:num w:numId="32">
    <w:abstractNumId w:val="30"/>
  </w:num>
  <w:num w:numId="33">
    <w:abstractNumId w:val="1"/>
  </w:num>
  <w:num w:numId="34">
    <w:abstractNumId w:val="50"/>
  </w:num>
  <w:num w:numId="35">
    <w:abstractNumId w:val="12"/>
  </w:num>
  <w:num w:numId="36">
    <w:abstractNumId w:val="25"/>
  </w:num>
  <w:num w:numId="37">
    <w:abstractNumId w:val="43"/>
  </w:num>
  <w:num w:numId="38">
    <w:abstractNumId w:val="2"/>
  </w:num>
  <w:num w:numId="39">
    <w:abstractNumId w:val="34"/>
  </w:num>
  <w:num w:numId="40">
    <w:abstractNumId w:val="42"/>
  </w:num>
  <w:num w:numId="41">
    <w:abstractNumId w:val="9"/>
  </w:num>
  <w:num w:numId="42">
    <w:abstractNumId w:val="48"/>
  </w:num>
  <w:num w:numId="43">
    <w:abstractNumId w:val="18"/>
  </w:num>
  <w:num w:numId="44">
    <w:abstractNumId w:val="35"/>
  </w:num>
  <w:num w:numId="45">
    <w:abstractNumId w:val="24"/>
  </w:num>
  <w:num w:numId="46">
    <w:abstractNumId w:val="19"/>
  </w:num>
  <w:num w:numId="47">
    <w:abstractNumId w:val="17"/>
  </w:num>
  <w:num w:numId="4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52"/>
  </w:num>
  <w:num w:numId="51">
    <w:abstractNumId w:val="36"/>
  </w:num>
  <w:num w:numId="52">
    <w:abstractNumId w:val="13"/>
  </w:num>
  <w:num w:numId="53">
    <w:abstractNumId w:val="47"/>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3"/>
    <w:rsid w:val="000001DC"/>
    <w:rsid w:val="0000025A"/>
    <w:rsid w:val="000003EF"/>
    <w:rsid w:val="000005A5"/>
    <w:rsid w:val="00000E63"/>
    <w:rsid w:val="0000124C"/>
    <w:rsid w:val="000016D6"/>
    <w:rsid w:val="00001DFB"/>
    <w:rsid w:val="00001E4E"/>
    <w:rsid w:val="00001EBB"/>
    <w:rsid w:val="00002091"/>
    <w:rsid w:val="000020B1"/>
    <w:rsid w:val="00002438"/>
    <w:rsid w:val="000025A3"/>
    <w:rsid w:val="00002753"/>
    <w:rsid w:val="000027EB"/>
    <w:rsid w:val="000028CE"/>
    <w:rsid w:val="000028F4"/>
    <w:rsid w:val="0000294A"/>
    <w:rsid w:val="00002EBB"/>
    <w:rsid w:val="000031D5"/>
    <w:rsid w:val="000033CE"/>
    <w:rsid w:val="0000342B"/>
    <w:rsid w:val="00003905"/>
    <w:rsid w:val="00003AAD"/>
    <w:rsid w:val="00003B91"/>
    <w:rsid w:val="00003FBD"/>
    <w:rsid w:val="0000407A"/>
    <w:rsid w:val="000042A6"/>
    <w:rsid w:val="000043A9"/>
    <w:rsid w:val="000049DF"/>
    <w:rsid w:val="00004B71"/>
    <w:rsid w:val="00005057"/>
    <w:rsid w:val="00005299"/>
    <w:rsid w:val="00005362"/>
    <w:rsid w:val="0000619F"/>
    <w:rsid w:val="00006257"/>
    <w:rsid w:val="0000645B"/>
    <w:rsid w:val="0000678B"/>
    <w:rsid w:val="00007167"/>
    <w:rsid w:val="0000745C"/>
    <w:rsid w:val="000076C8"/>
    <w:rsid w:val="00007756"/>
    <w:rsid w:val="00007811"/>
    <w:rsid w:val="00007897"/>
    <w:rsid w:val="00010412"/>
    <w:rsid w:val="00010663"/>
    <w:rsid w:val="0001092A"/>
    <w:rsid w:val="00010B2B"/>
    <w:rsid w:val="00010EA4"/>
    <w:rsid w:val="000111E4"/>
    <w:rsid w:val="000113A2"/>
    <w:rsid w:val="0001148C"/>
    <w:rsid w:val="00011B25"/>
    <w:rsid w:val="00011D7F"/>
    <w:rsid w:val="00011E8D"/>
    <w:rsid w:val="00011F2C"/>
    <w:rsid w:val="00012096"/>
    <w:rsid w:val="000120E0"/>
    <w:rsid w:val="000121A0"/>
    <w:rsid w:val="00012482"/>
    <w:rsid w:val="000126E0"/>
    <w:rsid w:val="00012723"/>
    <w:rsid w:val="000127B7"/>
    <w:rsid w:val="000128CA"/>
    <w:rsid w:val="00012A98"/>
    <w:rsid w:val="00012C6F"/>
    <w:rsid w:val="00012E03"/>
    <w:rsid w:val="0001330B"/>
    <w:rsid w:val="00013B11"/>
    <w:rsid w:val="00013BD1"/>
    <w:rsid w:val="000145B0"/>
    <w:rsid w:val="000148DB"/>
    <w:rsid w:val="00014AAD"/>
    <w:rsid w:val="00015194"/>
    <w:rsid w:val="0001519D"/>
    <w:rsid w:val="0001524F"/>
    <w:rsid w:val="00015250"/>
    <w:rsid w:val="00015512"/>
    <w:rsid w:val="0001586A"/>
    <w:rsid w:val="00015B23"/>
    <w:rsid w:val="00015D7E"/>
    <w:rsid w:val="00015E48"/>
    <w:rsid w:val="00015E68"/>
    <w:rsid w:val="00015F55"/>
    <w:rsid w:val="00015FCE"/>
    <w:rsid w:val="00015FD0"/>
    <w:rsid w:val="000161F7"/>
    <w:rsid w:val="00016604"/>
    <w:rsid w:val="00016763"/>
    <w:rsid w:val="00016986"/>
    <w:rsid w:val="00016B10"/>
    <w:rsid w:val="00016D15"/>
    <w:rsid w:val="00017127"/>
    <w:rsid w:val="00017165"/>
    <w:rsid w:val="00017330"/>
    <w:rsid w:val="000177A4"/>
    <w:rsid w:val="000177EC"/>
    <w:rsid w:val="00017980"/>
    <w:rsid w:val="00017B2B"/>
    <w:rsid w:val="00020257"/>
    <w:rsid w:val="000202BB"/>
    <w:rsid w:val="000202F8"/>
    <w:rsid w:val="00020353"/>
    <w:rsid w:val="000203A1"/>
    <w:rsid w:val="0002040A"/>
    <w:rsid w:val="00020664"/>
    <w:rsid w:val="00020860"/>
    <w:rsid w:val="00020B36"/>
    <w:rsid w:val="00020B8C"/>
    <w:rsid w:val="00020C0F"/>
    <w:rsid w:val="00020F48"/>
    <w:rsid w:val="000210E1"/>
    <w:rsid w:val="00021184"/>
    <w:rsid w:val="00021395"/>
    <w:rsid w:val="00021461"/>
    <w:rsid w:val="00021B91"/>
    <w:rsid w:val="00022188"/>
    <w:rsid w:val="000221BA"/>
    <w:rsid w:val="00022319"/>
    <w:rsid w:val="000225E5"/>
    <w:rsid w:val="000225F1"/>
    <w:rsid w:val="00022851"/>
    <w:rsid w:val="00022EBF"/>
    <w:rsid w:val="000231C4"/>
    <w:rsid w:val="000232CA"/>
    <w:rsid w:val="00023708"/>
    <w:rsid w:val="000237A8"/>
    <w:rsid w:val="00023933"/>
    <w:rsid w:val="00023D98"/>
    <w:rsid w:val="00023EDF"/>
    <w:rsid w:val="00023F4C"/>
    <w:rsid w:val="000244F3"/>
    <w:rsid w:val="00024599"/>
    <w:rsid w:val="00024618"/>
    <w:rsid w:val="00024E87"/>
    <w:rsid w:val="00024EB8"/>
    <w:rsid w:val="000250F9"/>
    <w:rsid w:val="00025465"/>
    <w:rsid w:val="000255F8"/>
    <w:rsid w:val="0002566D"/>
    <w:rsid w:val="00025923"/>
    <w:rsid w:val="00025F9C"/>
    <w:rsid w:val="000261CE"/>
    <w:rsid w:val="000261FC"/>
    <w:rsid w:val="00026371"/>
    <w:rsid w:val="00026680"/>
    <w:rsid w:val="000272FE"/>
    <w:rsid w:val="00027330"/>
    <w:rsid w:val="00027993"/>
    <w:rsid w:val="00027A52"/>
    <w:rsid w:val="00027C11"/>
    <w:rsid w:val="00027E7D"/>
    <w:rsid w:val="00030115"/>
    <w:rsid w:val="000302DF"/>
    <w:rsid w:val="0003077B"/>
    <w:rsid w:val="000307CC"/>
    <w:rsid w:val="000309DE"/>
    <w:rsid w:val="00030DCC"/>
    <w:rsid w:val="00030E65"/>
    <w:rsid w:val="0003159D"/>
    <w:rsid w:val="000316DE"/>
    <w:rsid w:val="00031BED"/>
    <w:rsid w:val="00031CBC"/>
    <w:rsid w:val="000320F6"/>
    <w:rsid w:val="0003211F"/>
    <w:rsid w:val="000323C7"/>
    <w:rsid w:val="0003286D"/>
    <w:rsid w:val="000328F6"/>
    <w:rsid w:val="00032901"/>
    <w:rsid w:val="00032A92"/>
    <w:rsid w:val="00032DD0"/>
    <w:rsid w:val="000336B0"/>
    <w:rsid w:val="00033883"/>
    <w:rsid w:val="000338E2"/>
    <w:rsid w:val="00033B6C"/>
    <w:rsid w:val="00033F0E"/>
    <w:rsid w:val="00033F57"/>
    <w:rsid w:val="0003419E"/>
    <w:rsid w:val="00034689"/>
    <w:rsid w:val="000346A0"/>
    <w:rsid w:val="00034A1A"/>
    <w:rsid w:val="00034B4E"/>
    <w:rsid w:val="0003533E"/>
    <w:rsid w:val="00035726"/>
    <w:rsid w:val="00035784"/>
    <w:rsid w:val="00035CAF"/>
    <w:rsid w:val="00035D32"/>
    <w:rsid w:val="00035D34"/>
    <w:rsid w:val="00035E11"/>
    <w:rsid w:val="00035F03"/>
    <w:rsid w:val="00035F81"/>
    <w:rsid w:val="0003608F"/>
    <w:rsid w:val="000360CD"/>
    <w:rsid w:val="00036237"/>
    <w:rsid w:val="000365E0"/>
    <w:rsid w:val="00036A05"/>
    <w:rsid w:val="00036A49"/>
    <w:rsid w:val="00036C20"/>
    <w:rsid w:val="00036CC3"/>
    <w:rsid w:val="00036DA3"/>
    <w:rsid w:val="00036FD9"/>
    <w:rsid w:val="000370FA"/>
    <w:rsid w:val="0003720E"/>
    <w:rsid w:val="000373EF"/>
    <w:rsid w:val="00037813"/>
    <w:rsid w:val="00037905"/>
    <w:rsid w:val="00037942"/>
    <w:rsid w:val="00037EEC"/>
    <w:rsid w:val="00037FBC"/>
    <w:rsid w:val="00037FE6"/>
    <w:rsid w:val="0004052A"/>
    <w:rsid w:val="00040552"/>
    <w:rsid w:val="00040D19"/>
    <w:rsid w:val="00040E8D"/>
    <w:rsid w:val="00041065"/>
    <w:rsid w:val="000411E5"/>
    <w:rsid w:val="00041210"/>
    <w:rsid w:val="00041753"/>
    <w:rsid w:val="00041AD1"/>
    <w:rsid w:val="00041F73"/>
    <w:rsid w:val="00041FEC"/>
    <w:rsid w:val="0004254B"/>
    <w:rsid w:val="00043153"/>
    <w:rsid w:val="000438D1"/>
    <w:rsid w:val="0004390C"/>
    <w:rsid w:val="0004392A"/>
    <w:rsid w:val="0004393F"/>
    <w:rsid w:val="00043B2E"/>
    <w:rsid w:val="00043C61"/>
    <w:rsid w:val="00043FDC"/>
    <w:rsid w:val="00044308"/>
    <w:rsid w:val="00044A54"/>
    <w:rsid w:val="00044DCA"/>
    <w:rsid w:val="00044ED9"/>
    <w:rsid w:val="000454CB"/>
    <w:rsid w:val="00045501"/>
    <w:rsid w:val="00045687"/>
    <w:rsid w:val="0004596B"/>
    <w:rsid w:val="000459FA"/>
    <w:rsid w:val="00045BCC"/>
    <w:rsid w:val="00045E37"/>
    <w:rsid w:val="00045F46"/>
    <w:rsid w:val="00045F80"/>
    <w:rsid w:val="0004613B"/>
    <w:rsid w:val="000461AB"/>
    <w:rsid w:val="00046246"/>
    <w:rsid w:val="00046249"/>
    <w:rsid w:val="00046527"/>
    <w:rsid w:val="00046756"/>
    <w:rsid w:val="0004691E"/>
    <w:rsid w:val="00046AC3"/>
    <w:rsid w:val="00046E8B"/>
    <w:rsid w:val="00047841"/>
    <w:rsid w:val="0004787C"/>
    <w:rsid w:val="00047A90"/>
    <w:rsid w:val="00047E08"/>
    <w:rsid w:val="00047E61"/>
    <w:rsid w:val="00050155"/>
    <w:rsid w:val="0005015C"/>
    <w:rsid w:val="00050405"/>
    <w:rsid w:val="0005046E"/>
    <w:rsid w:val="00050596"/>
    <w:rsid w:val="00050B43"/>
    <w:rsid w:val="000510AD"/>
    <w:rsid w:val="00051441"/>
    <w:rsid w:val="00051A44"/>
    <w:rsid w:val="00051B5E"/>
    <w:rsid w:val="00051E94"/>
    <w:rsid w:val="00051F2D"/>
    <w:rsid w:val="00052027"/>
    <w:rsid w:val="000520E9"/>
    <w:rsid w:val="000520ED"/>
    <w:rsid w:val="000521EE"/>
    <w:rsid w:val="00052579"/>
    <w:rsid w:val="000529FB"/>
    <w:rsid w:val="00052D97"/>
    <w:rsid w:val="00053097"/>
    <w:rsid w:val="00053A75"/>
    <w:rsid w:val="00053B0E"/>
    <w:rsid w:val="00053B2B"/>
    <w:rsid w:val="00053D22"/>
    <w:rsid w:val="000541D3"/>
    <w:rsid w:val="00054D27"/>
    <w:rsid w:val="000551C4"/>
    <w:rsid w:val="000551D3"/>
    <w:rsid w:val="00055399"/>
    <w:rsid w:val="000553A1"/>
    <w:rsid w:val="00055C14"/>
    <w:rsid w:val="000561A5"/>
    <w:rsid w:val="00056740"/>
    <w:rsid w:val="000567AE"/>
    <w:rsid w:val="0005684A"/>
    <w:rsid w:val="00056BBE"/>
    <w:rsid w:val="00056BE1"/>
    <w:rsid w:val="00056C96"/>
    <w:rsid w:val="000575A0"/>
    <w:rsid w:val="000577FA"/>
    <w:rsid w:val="00057822"/>
    <w:rsid w:val="00057925"/>
    <w:rsid w:val="00057B80"/>
    <w:rsid w:val="00057BD7"/>
    <w:rsid w:val="00057E88"/>
    <w:rsid w:val="00060039"/>
    <w:rsid w:val="000604E5"/>
    <w:rsid w:val="00060C2F"/>
    <w:rsid w:val="00060DCB"/>
    <w:rsid w:val="00060EBA"/>
    <w:rsid w:val="0006104F"/>
    <w:rsid w:val="00061797"/>
    <w:rsid w:val="00061998"/>
    <w:rsid w:val="000619A4"/>
    <w:rsid w:val="00061A1F"/>
    <w:rsid w:val="00061C77"/>
    <w:rsid w:val="00061D24"/>
    <w:rsid w:val="00061E78"/>
    <w:rsid w:val="00061EB8"/>
    <w:rsid w:val="00062017"/>
    <w:rsid w:val="0006210A"/>
    <w:rsid w:val="000624A8"/>
    <w:rsid w:val="000625A5"/>
    <w:rsid w:val="0006264F"/>
    <w:rsid w:val="0006286D"/>
    <w:rsid w:val="00062882"/>
    <w:rsid w:val="00062A52"/>
    <w:rsid w:val="00062C61"/>
    <w:rsid w:val="000630DD"/>
    <w:rsid w:val="000632E0"/>
    <w:rsid w:val="00063322"/>
    <w:rsid w:val="00063906"/>
    <w:rsid w:val="0006412D"/>
    <w:rsid w:val="00064462"/>
    <w:rsid w:val="00064512"/>
    <w:rsid w:val="000647B1"/>
    <w:rsid w:val="00064830"/>
    <w:rsid w:val="000648B1"/>
    <w:rsid w:val="00064D61"/>
    <w:rsid w:val="00065664"/>
    <w:rsid w:val="000659E4"/>
    <w:rsid w:val="00065A2D"/>
    <w:rsid w:val="00065C12"/>
    <w:rsid w:val="00065CDF"/>
    <w:rsid w:val="00065D30"/>
    <w:rsid w:val="0006607A"/>
    <w:rsid w:val="0006626F"/>
    <w:rsid w:val="00066285"/>
    <w:rsid w:val="00066328"/>
    <w:rsid w:val="00066551"/>
    <w:rsid w:val="0006661C"/>
    <w:rsid w:val="000668AF"/>
    <w:rsid w:val="00066C5E"/>
    <w:rsid w:val="00066F87"/>
    <w:rsid w:val="00067943"/>
    <w:rsid w:val="00067C4B"/>
    <w:rsid w:val="000705BB"/>
    <w:rsid w:val="00070679"/>
    <w:rsid w:val="0007072F"/>
    <w:rsid w:val="00070C0A"/>
    <w:rsid w:val="0007194D"/>
    <w:rsid w:val="00071ACC"/>
    <w:rsid w:val="00071E15"/>
    <w:rsid w:val="00072053"/>
    <w:rsid w:val="000720FB"/>
    <w:rsid w:val="00072779"/>
    <w:rsid w:val="000729CB"/>
    <w:rsid w:val="00072BB6"/>
    <w:rsid w:val="00072EC5"/>
    <w:rsid w:val="00072F5A"/>
    <w:rsid w:val="000736E3"/>
    <w:rsid w:val="00073EA4"/>
    <w:rsid w:val="00074101"/>
    <w:rsid w:val="0007425F"/>
    <w:rsid w:val="00074288"/>
    <w:rsid w:val="00074395"/>
    <w:rsid w:val="000748B8"/>
    <w:rsid w:val="000749B7"/>
    <w:rsid w:val="00074A41"/>
    <w:rsid w:val="00074E9C"/>
    <w:rsid w:val="000753B7"/>
    <w:rsid w:val="000753E3"/>
    <w:rsid w:val="00075661"/>
    <w:rsid w:val="000759BB"/>
    <w:rsid w:val="00075DAD"/>
    <w:rsid w:val="00075F83"/>
    <w:rsid w:val="0007607B"/>
    <w:rsid w:val="00076352"/>
    <w:rsid w:val="00076D84"/>
    <w:rsid w:val="00076DA4"/>
    <w:rsid w:val="00076FA8"/>
    <w:rsid w:val="00077302"/>
    <w:rsid w:val="00077307"/>
    <w:rsid w:val="0007737F"/>
    <w:rsid w:val="00077637"/>
    <w:rsid w:val="00077D28"/>
    <w:rsid w:val="00077D5F"/>
    <w:rsid w:val="00077DE7"/>
    <w:rsid w:val="000803A5"/>
    <w:rsid w:val="000804A7"/>
    <w:rsid w:val="000804B9"/>
    <w:rsid w:val="00080576"/>
    <w:rsid w:val="00080D7E"/>
    <w:rsid w:val="00080E41"/>
    <w:rsid w:val="00080F0E"/>
    <w:rsid w:val="00080F0F"/>
    <w:rsid w:val="0008101F"/>
    <w:rsid w:val="00081320"/>
    <w:rsid w:val="000814E2"/>
    <w:rsid w:val="00081523"/>
    <w:rsid w:val="000815E2"/>
    <w:rsid w:val="000818CA"/>
    <w:rsid w:val="0008197A"/>
    <w:rsid w:val="000819BD"/>
    <w:rsid w:val="000819F0"/>
    <w:rsid w:val="00081DCE"/>
    <w:rsid w:val="00081E0A"/>
    <w:rsid w:val="00081E5F"/>
    <w:rsid w:val="00081F6B"/>
    <w:rsid w:val="00082013"/>
    <w:rsid w:val="00082043"/>
    <w:rsid w:val="00082ADE"/>
    <w:rsid w:val="00082F4B"/>
    <w:rsid w:val="0008342D"/>
    <w:rsid w:val="00083710"/>
    <w:rsid w:val="0008392A"/>
    <w:rsid w:val="00083B93"/>
    <w:rsid w:val="00083D9A"/>
    <w:rsid w:val="000840DE"/>
    <w:rsid w:val="00084188"/>
    <w:rsid w:val="00084191"/>
    <w:rsid w:val="00084364"/>
    <w:rsid w:val="00084AEE"/>
    <w:rsid w:val="00084E0E"/>
    <w:rsid w:val="000850AB"/>
    <w:rsid w:val="000851EB"/>
    <w:rsid w:val="00085810"/>
    <w:rsid w:val="000859BE"/>
    <w:rsid w:val="00085DE5"/>
    <w:rsid w:val="00085EB9"/>
    <w:rsid w:val="00086224"/>
    <w:rsid w:val="000866E3"/>
    <w:rsid w:val="000867B6"/>
    <w:rsid w:val="00086AE2"/>
    <w:rsid w:val="00086C31"/>
    <w:rsid w:val="00086CE3"/>
    <w:rsid w:val="000870DD"/>
    <w:rsid w:val="0008758A"/>
    <w:rsid w:val="000878EF"/>
    <w:rsid w:val="00087AF8"/>
    <w:rsid w:val="00087C49"/>
    <w:rsid w:val="00090750"/>
    <w:rsid w:val="00090A71"/>
    <w:rsid w:val="00090B25"/>
    <w:rsid w:val="00090DE7"/>
    <w:rsid w:val="0009146F"/>
    <w:rsid w:val="000915C9"/>
    <w:rsid w:val="000919CF"/>
    <w:rsid w:val="000919E9"/>
    <w:rsid w:val="00091AB0"/>
    <w:rsid w:val="00091B87"/>
    <w:rsid w:val="00091C85"/>
    <w:rsid w:val="00091D1D"/>
    <w:rsid w:val="00091FB7"/>
    <w:rsid w:val="000920A4"/>
    <w:rsid w:val="00092235"/>
    <w:rsid w:val="00092361"/>
    <w:rsid w:val="00092398"/>
    <w:rsid w:val="000923A4"/>
    <w:rsid w:val="000924E4"/>
    <w:rsid w:val="00092799"/>
    <w:rsid w:val="00092AED"/>
    <w:rsid w:val="00092FF0"/>
    <w:rsid w:val="0009327C"/>
    <w:rsid w:val="000936BE"/>
    <w:rsid w:val="00093BEC"/>
    <w:rsid w:val="000940A0"/>
    <w:rsid w:val="00094349"/>
    <w:rsid w:val="00094493"/>
    <w:rsid w:val="00094633"/>
    <w:rsid w:val="0009463C"/>
    <w:rsid w:val="0009471B"/>
    <w:rsid w:val="00094D8F"/>
    <w:rsid w:val="00094F2C"/>
    <w:rsid w:val="000953B3"/>
    <w:rsid w:val="000955C5"/>
    <w:rsid w:val="00095689"/>
    <w:rsid w:val="0009581F"/>
    <w:rsid w:val="0009593C"/>
    <w:rsid w:val="00095D9C"/>
    <w:rsid w:val="00095E8D"/>
    <w:rsid w:val="00096435"/>
    <w:rsid w:val="00096437"/>
    <w:rsid w:val="000964C8"/>
    <w:rsid w:val="000965E5"/>
    <w:rsid w:val="000966A0"/>
    <w:rsid w:val="000966B5"/>
    <w:rsid w:val="00096784"/>
    <w:rsid w:val="000967D9"/>
    <w:rsid w:val="00096811"/>
    <w:rsid w:val="00096985"/>
    <w:rsid w:val="00096B6D"/>
    <w:rsid w:val="00096D62"/>
    <w:rsid w:val="0009731D"/>
    <w:rsid w:val="000978BF"/>
    <w:rsid w:val="00097ADA"/>
    <w:rsid w:val="000A040B"/>
    <w:rsid w:val="000A0AA3"/>
    <w:rsid w:val="000A0C92"/>
    <w:rsid w:val="000A132B"/>
    <w:rsid w:val="000A181F"/>
    <w:rsid w:val="000A1991"/>
    <w:rsid w:val="000A1A7C"/>
    <w:rsid w:val="000A1EF0"/>
    <w:rsid w:val="000A1F07"/>
    <w:rsid w:val="000A1F8C"/>
    <w:rsid w:val="000A246C"/>
    <w:rsid w:val="000A2601"/>
    <w:rsid w:val="000A29A9"/>
    <w:rsid w:val="000A2A66"/>
    <w:rsid w:val="000A2B07"/>
    <w:rsid w:val="000A2BC2"/>
    <w:rsid w:val="000A2FC7"/>
    <w:rsid w:val="000A3291"/>
    <w:rsid w:val="000A3467"/>
    <w:rsid w:val="000A3710"/>
    <w:rsid w:val="000A398C"/>
    <w:rsid w:val="000A3A4E"/>
    <w:rsid w:val="000A3DBA"/>
    <w:rsid w:val="000A3F16"/>
    <w:rsid w:val="000A443D"/>
    <w:rsid w:val="000A4480"/>
    <w:rsid w:val="000A4603"/>
    <w:rsid w:val="000A4613"/>
    <w:rsid w:val="000A49A2"/>
    <w:rsid w:val="000A4A2E"/>
    <w:rsid w:val="000A4BB8"/>
    <w:rsid w:val="000A5091"/>
    <w:rsid w:val="000A5A6C"/>
    <w:rsid w:val="000A5CBD"/>
    <w:rsid w:val="000A6241"/>
    <w:rsid w:val="000A628C"/>
    <w:rsid w:val="000A6523"/>
    <w:rsid w:val="000A6728"/>
    <w:rsid w:val="000A697F"/>
    <w:rsid w:val="000A6FEB"/>
    <w:rsid w:val="000A709E"/>
    <w:rsid w:val="000A7111"/>
    <w:rsid w:val="000A72D2"/>
    <w:rsid w:val="000A748B"/>
    <w:rsid w:val="000A74BC"/>
    <w:rsid w:val="000A76BE"/>
    <w:rsid w:val="000B0198"/>
    <w:rsid w:val="000B0614"/>
    <w:rsid w:val="000B0628"/>
    <w:rsid w:val="000B081D"/>
    <w:rsid w:val="000B0B10"/>
    <w:rsid w:val="000B0B11"/>
    <w:rsid w:val="000B0BF3"/>
    <w:rsid w:val="000B0C51"/>
    <w:rsid w:val="000B0D68"/>
    <w:rsid w:val="000B169F"/>
    <w:rsid w:val="000B16CE"/>
    <w:rsid w:val="000B1881"/>
    <w:rsid w:val="000B1B25"/>
    <w:rsid w:val="000B1B49"/>
    <w:rsid w:val="000B24E6"/>
    <w:rsid w:val="000B2550"/>
    <w:rsid w:val="000B2552"/>
    <w:rsid w:val="000B25C4"/>
    <w:rsid w:val="000B268C"/>
    <w:rsid w:val="000B26C5"/>
    <w:rsid w:val="000B29A6"/>
    <w:rsid w:val="000B2E48"/>
    <w:rsid w:val="000B2EEA"/>
    <w:rsid w:val="000B2F02"/>
    <w:rsid w:val="000B30AA"/>
    <w:rsid w:val="000B320C"/>
    <w:rsid w:val="000B3370"/>
    <w:rsid w:val="000B35E6"/>
    <w:rsid w:val="000B3A43"/>
    <w:rsid w:val="000B3BC9"/>
    <w:rsid w:val="000B3D2C"/>
    <w:rsid w:val="000B3E46"/>
    <w:rsid w:val="000B3FE0"/>
    <w:rsid w:val="000B4478"/>
    <w:rsid w:val="000B4CC0"/>
    <w:rsid w:val="000B4D40"/>
    <w:rsid w:val="000B5784"/>
    <w:rsid w:val="000B62B0"/>
    <w:rsid w:val="000B648D"/>
    <w:rsid w:val="000B65B1"/>
    <w:rsid w:val="000B712D"/>
    <w:rsid w:val="000B7BAE"/>
    <w:rsid w:val="000B7D62"/>
    <w:rsid w:val="000C016D"/>
    <w:rsid w:val="000C0A2F"/>
    <w:rsid w:val="000C0B53"/>
    <w:rsid w:val="000C0C26"/>
    <w:rsid w:val="000C0EC6"/>
    <w:rsid w:val="000C155A"/>
    <w:rsid w:val="000C1A2C"/>
    <w:rsid w:val="000C1BF7"/>
    <w:rsid w:val="000C1CE8"/>
    <w:rsid w:val="000C1D7F"/>
    <w:rsid w:val="000C23D1"/>
    <w:rsid w:val="000C247C"/>
    <w:rsid w:val="000C27FB"/>
    <w:rsid w:val="000C28C5"/>
    <w:rsid w:val="000C3350"/>
    <w:rsid w:val="000C3389"/>
    <w:rsid w:val="000C33C8"/>
    <w:rsid w:val="000C3404"/>
    <w:rsid w:val="000C34D3"/>
    <w:rsid w:val="000C352E"/>
    <w:rsid w:val="000C36B1"/>
    <w:rsid w:val="000C3760"/>
    <w:rsid w:val="000C3E4E"/>
    <w:rsid w:val="000C3E66"/>
    <w:rsid w:val="000C3EA1"/>
    <w:rsid w:val="000C4047"/>
    <w:rsid w:val="000C405D"/>
    <w:rsid w:val="000C433B"/>
    <w:rsid w:val="000C4614"/>
    <w:rsid w:val="000C4F87"/>
    <w:rsid w:val="000C4FD4"/>
    <w:rsid w:val="000C526D"/>
    <w:rsid w:val="000C559C"/>
    <w:rsid w:val="000C570D"/>
    <w:rsid w:val="000C5776"/>
    <w:rsid w:val="000C5928"/>
    <w:rsid w:val="000C5AB7"/>
    <w:rsid w:val="000C5BBD"/>
    <w:rsid w:val="000C5D79"/>
    <w:rsid w:val="000C6281"/>
    <w:rsid w:val="000C6584"/>
    <w:rsid w:val="000C65DE"/>
    <w:rsid w:val="000C6708"/>
    <w:rsid w:val="000C6986"/>
    <w:rsid w:val="000C6C52"/>
    <w:rsid w:val="000C6F5C"/>
    <w:rsid w:val="000C74D6"/>
    <w:rsid w:val="000C7A5E"/>
    <w:rsid w:val="000C7A61"/>
    <w:rsid w:val="000C7B5F"/>
    <w:rsid w:val="000C7EB6"/>
    <w:rsid w:val="000C7F81"/>
    <w:rsid w:val="000D0249"/>
    <w:rsid w:val="000D0447"/>
    <w:rsid w:val="000D0640"/>
    <w:rsid w:val="000D0659"/>
    <w:rsid w:val="000D0B33"/>
    <w:rsid w:val="000D0BD1"/>
    <w:rsid w:val="000D0D6B"/>
    <w:rsid w:val="000D0E69"/>
    <w:rsid w:val="000D0EAC"/>
    <w:rsid w:val="000D1205"/>
    <w:rsid w:val="000D13D4"/>
    <w:rsid w:val="000D18F8"/>
    <w:rsid w:val="000D19C5"/>
    <w:rsid w:val="000D227D"/>
    <w:rsid w:val="000D22FF"/>
    <w:rsid w:val="000D2667"/>
    <w:rsid w:val="000D2AB8"/>
    <w:rsid w:val="000D2C48"/>
    <w:rsid w:val="000D2D4F"/>
    <w:rsid w:val="000D2DAB"/>
    <w:rsid w:val="000D2DD5"/>
    <w:rsid w:val="000D3073"/>
    <w:rsid w:val="000D3593"/>
    <w:rsid w:val="000D38AE"/>
    <w:rsid w:val="000D399D"/>
    <w:rsid w:val="000D3AE0"/>
    <w:rsid w:val="000D3D52"/>
    <w:rsid w:val="000D3E07"/>
    <w:rsid w:val="000D412E"/>
    <w:rsid w:val="000D444D"/>
    <w:rsid w:val="000D4546"/>
    <w:rsid w:val="000D4597"/>
    <w:rsid w:val="000D4DF8"/>
    <w:rsid w:val="000D5727"/>
    <w:rsid w:val="000D591D"/>
    <w:rsid w:val="000D5D38"/>
    <w:rsid w:val="000D62B3"/>
    <w:rsid w:val="000D6399"/>
    <w:rsid w:val="000D65FD"/>
    <w:rsid w:val="000D6BF0"/>
    <w:rsid w:val="000D6D7D"/>
    <w:rsid w:val="000D76AA"/>
    <w:rsid w:val="000D7724"/>
    <w:rsid w:val="000D792E"/>
    <w:rsid w:val="000D7DF7"/>
    <w:rsid w:val="000D7E32"/>
    <w:rsid w:val="000D7FBA"/>
    <w:rsid w:val="000E0078"/>
    <w:rsid w:val="000E02B7"/>
    <w:rsid w:val="000E0315"/>
    <w:rsid w:val="000E04B4"/>
    <w:rsid w:val="000E0870"/>
    <w:rsid w:val="000E08EA"/>
    <w:rsid w:val="000E0C05"/>
    <w:rsid w:val="000E0C6A"/>
    <w:rsid w:val="000E0D11"/>
    <w:rsid w:val="000E0F46"/>
    <w:rsid w:val="000E1028"/>
    <w:rsid w:val="000E129C"/>
    <w:rsid w:val="000E12E9"/>
    <w:rsid w:val="000E15B7"/>
    <w:rsid w:val="000E1827"/>
    <w:rsid w:val="000E1AB8"/>
    <w:rsid w:val="000E1C30"/>
    <w:rsid w:val="000E1C65"/>
    <w:rsid w:val="000E1D84"/>
    <w:rsid w:val="000E1F4F"/>
    <w:rsid w:val="000E2224"/>
    <w:rsid w:val="000E2424"/>
    <w:rsid w:val="000E2776"/>
    <w:rsid w:val="000E27C4"/>
    <w:rsid w:val="000E3049"/>
    <w:rsid w:val="000E30E8"/>
    <w:rsid w:val="000E34EC"/>
    <w:rsid w:val="000E3803"/>
    <w:rsid w:val="000E3804"/>
    <w:rsid w:val="000E41CE"/>
    <w:rsid w:val="000E468A"/>
    <w:rsid w:val="000E4A86"/>
    <w:rsid w:val="000E4C96"/>
    <w:rsid w:val="000E4C9C"/>
    <w:rsid w:val="000E4FFB"/>
    <w:rsid w:val="000E51E5"/>
    <w:rsid w:val="000E5323"/>
    <w:rsid w:val="000E5455"/>
    <w:rsid w:val="000E5537"/>
    <w:rsid w:val="000E56E2"/>
    <w:rsid w:val="000E5C3D"/>
    <w:rsid w:val="000E5CB6"/>
    <w:rsid w:val="000E779B"/>
    <w:rsid w:val="000E78A6"/>
    <w:rsid w:val="000E7C53"/>
    <w:rsid w:val="000E7DC3"/>
    <w:rsid w:val="000F0059"/>
    <w:rsid w:val="000F0216"/>
    <w:rsid w:val="000F08B6"/>
    <w:rsid w:val="000F0A30"/>
    <w:rsid w:val="000F0D48"/>
    <w:rsid w:val="000F11CF"/>
    <w:rsid w:val="000F1899"/>
    <w:rsid w:val="000F1C5C"/>
    <w:rsid w:val="000F1DD4"/>
    <w:rsid w:val="000F21C8"/>
    <w:rsid w:val="000F224E"/>
    <w:rsid w:val="000F23AB"/>
    <w:rsid w:val="000F2AAA"/>
    <w:rsid w:val="000F2B81"/>
    <w:rsid w:val="000F2C3F"/>
    <w:rsid w:val="000F2E0C"/>
    <w:rsid w:val="000F3034"/>
    <w:rsid w:val="000F3BCA"/>
    <w:rsid w:val="000F3C43"/>
    <w:rsid w:val="000F3CFA"/>
    <w:rsid w:val="000F3E98"/>
    <w:rsid w:val="000F3FCF"/>
    <w:rsid w:val="000F4025"/>
    <w:rsid w:val="000F4881"/>
    <w:rsid w:val="000F49C7"/>
    <w:rsid w:val="000F4A98"/>
    <w:rsid w:val="000F4D2E"/>
    <w:rsid w:val="000F4E7C"/>
    <w:rsid w:val="000F5304"/>
    <w:rsid w:val="000F5471"/>
    <w:rsid w:val="000F547A"/>
    <w:rsid w:val="000F5694"/>
    <w:rsid w:val="000F5961"/>
    <w:rsid w:val="000F5C3D"/>
    <w:rsid w:val="000F5C8D"/>
    <w:rsid w:val="000F5DF5"/>
    <w:rsid w:val="000F614C"/>
    <w:rsid w:val="000F6190"/>
    <w:rsid w:val="000F6300"/>
    <w:rsid w:val="000F63F0"/>
    <w:rsid w:val="000F6E08"/>
    <w:rsid w:val="000F6EE2"/>
    <w:rsid w:val="000F724E"/>
    <w:rsid w:val="000F747C"/>
    <w:rsid w:val="000F75E9"/>
    <w:rsid w:val="000F7637"/>
    <w:rsid w:val="000F77F5"/>
    <w:rsid w:val="000F7A47"/>
    <w:rsid w:val="0010062C"/>
    <w:rsid w:val="00100B65"/>
    <w:rsid w:val="0010117A"/>
    <w:rsid w:val="00101461"/>
    <w:rsid w:val="001016F4"/>
    <w:rsid w:val="00101CC0"/>
    <w:rsid w:val="00101D6E"/>
    <w:rsid w:val="00101EA9"/>
    <w:rsid w:val="0010227C"/>
    <w:rsid w:val="001023F3"/>
    <w:rsid w:val="00102CF7"/>
    <w:rsid w:val="00102DD4"/>
    <w:rsid w:val="00102F6C"/>
    <w:rsid w:val="0010302F"/>
    <w:rsid w:val="0010326B"/>
    <w:rsid w:val="00103812"/>
    <w:rsid w:val="00103B2D"/>
    <w:rsid w:val="00103D69"/>
    <w:rsid w:val="00103F34"/>
    <w:rsid w:val="0010438D"/>
    <w:rsid w:val="00104485"/>
    <w:rsid w:val="001045E1"/>
    <w:rsid w:val="00104A0B"/>
    <w:rsid w:val="00104BD5"/>
    <w:rsid w:val="0010513F"/>
    <w:rsid w:val="001052BD"/>
    <w:rsid w:val="001052F0"/>
    <w:rsid w:val="001053A2"/>
    <w:rsid w:val="001054DF"/>
    <w:rsid w:val="0010579F"/>
    <w:rsid w:val="00105E1D"/>
    <w:rsid w:val="00105E3A"/>
    <w:rsid w:val="00105E41"/>
    <w:rsid w:val="0010611B"/>
    <w:rsid w:val="001061C6"/>
    <w:rsid w:val="001066CD"/>
    <w:rsid w:val="0010692C"/>
    <w:rsid w:val="00106CA1"/>
    <w:rsid w:val="00106F2C"/>
    <w:rsid w:val="0010727D"/>
    <w:rsid w:val="00107880"/>
    <w:rsid w:val="00107FF7"/>
    <w:rsid w:val="0011027C"/>
    <w:rsid w:val="0011033C"/>
    <w:rsid w:val="00110744"/>
    <w:rsid w:val="00110AF9"/>
    <w:rsid w:val="00110C11"/>
    <w:rsid w:val="00110FA9"/>
    <w:rsid w:val="00110FF2"/>
    <w:rsid w:val="00111247"/>
    <w:rsid w:val="0011128D"/>
    <w:rsid w:val="00111537"/>
    <w:rsid w:val="00111591"/>
    <w:rsid w:val="00111596"/>
    <w:rsid w:val="00111B11"/>
    <w:rsid w:val="00111C5D"/>
    <w:rsid w:val="00111ED9"/>
    <w:rsid w:val="001121F0"/>
    <w:rsid w:val="0011222C"/>
    <w:rsid w:val="001129B1"/>
    <w:rsid w:val="00113319"/>
    <w:rsid w:val="0011339B"/>
    <w:rsid w:val="001134B3"/>
    <w:rsid w:val="001139CA"/>
    <w:rsid w:val="00113C5A"/>
    <w:rsid w:val="00113CA1"/>
    <w:rsid w:val="00113CF4"/>
    <w:rsid w:val="00113FA5"/>
    <w:rsid w:val="001143D9"/>
    <w:rsid w:val="001143DC"/>
    <w:rsid w:val="00114605"/>
    <w:rsid w:val="00114608"/>
    <w:rsid w:val="001147E1"/>
    <w:rsid w:val="00114E0F"/>
    <w:rsid w:val="00114E7F"/>
    <w:rsid w:val="00115657"/>
    <w:rsid w:val="00115961"/>
    <w:rsid w:val="00115BD3"/>
    <w:rsid w:val="0011617B"/>
    <w:rsid w:val="00116651"/>
    <w:rsid w:val="00116693"/>
    <w:rsid w:val="00116B1B"/>
    <w:rsid w:val="00116B51"/>
    <w:rsid w:val="00116D00"/>
    <w:rsid w:val="00116F47"/>
    <w:rsid w:val="0011716B"/>
    <w:rsid w:val="00117336"/>
    <w:rsid w:val="00117422"/>
    <w:rsid w:val="001174A4"/>
    <w:rsid w:val="001176D8"/>
    <w:rsid w:val="00117858"/>
    <w:rsid w:val="00117A78"/>
    <w:rsid w:val="00117D43"/>
    <w:rsid w:val="00117D53"/>
    <w:rsid w:val="001200AC"/>
    <w:rsid w:val="00120138"/>
    <w:rsid w:val="001201BE"/>
    <w:rsid w:val="0012037E"/>
    <w:rsid w:val="001205BD"/>
    <w:rsid w:val="00120A13"/>
    <w:rsid w:val="00120B7E"/>
    <w:rsid w:val="00120D5B"/>
    <w:rsid w:val="00120D7C"/>
    <w:rsid w:val="001212FB"/>
    <w:rsid w:val="00121377"/>
    <w:rsid w:val="00121BD3"/>
    <w:rsid w:val="00121C52"/>
    <w:rsid w:val="00121EE4"/>
    <w:rsid w:val="00121FEE"/>
    <w:rsid w:val="001225F9"/>
    <w:rsid w:val="0012280E"/>
    <w:rsid w:val="0012286E"/>
    <w:rsid w:val="00122D53"/>
    <w:rsid w:val="00122E55"/>
    <w:rsid w:val="00122F0B"/>
    <w:rsid w:val="0012311F"/>
    <w:rsid w:val="001232F7"/>
    <w:rsid w:val="0012376A"/>
    <w:rsid w:val="00123875"/>
    <w:rsid w:val="0012394C"/>
    <w:rsid w:val="001239E9"/>
    <w:rsid w:val="00123A5A"/>
    <w:rsid w:val="00123AB5"/>
    <w:rsid w:val="00123B07"/>
    <w:rsid w:val="00123E6C"/>
    <w:rsid w:val="00123E8A"/>
    <w:rsid w:val="00123F2E"/>
    <w:rsid w:val="00123FB0"/>
    <w:rsid w:val="0012456A"/>
    <w:rsid w:val="001246A0"/>
    <w:rsid w:val="00124DEC"/>
    <w:rsid w:val="00124F35"/>
    <w:rsid w:val="00125402"/>
    <w:rsid w:val="00125403"/>
    <w:rsid w:val="001256C3"/>
    <w:rsid w:val="001257F4"/>
    <w:rsid w:val="00125BE2"/>
    <w:rsid w:val="00125C73"/>
    <w:rsid w:val="00125E89"/>
    <w:rsid w:val="00126321"/>
    <w:rsid w:val="00126507"/>
    <w:rsid w:val="00126E60"/>
    <w:rsid w:val="001274B3"/>
    <w:rsid w:val="001276B4"/>
    <w:rsid w:val="00127E44"/>
    <w:rsid w:val="00127E64"/>
    <w:rsid w:val="00127ECD"/>
    <w:rsid w:val="0013007B"/>
    <w:rsid w:val="00130850"/>
    <w:rsid w:val="00130AC2"/>
    <w:rsid w:val="00130D8C"/>
    <w:rsid w:val="00131381"/>
    <w:rsid w:val="00131917"/>
    <w:rsid w:val="00131B2B"/>
    <w:rsid w:val="00131C45"/>
    <w:rsid w:val="00131FBB"/>
    <w:rsid w:val="0013222B"/>
    <w:rsid w:val="00132951"/>
    <w:rsid w:val="00132A6A"/>
    <w:rsid w:val="0013344C"/>
    <w:rsid w:val="001336A6"/>
    <w:rsid w:val="001336C2"/>
    <w:rsid w:val="0013416E"/>
    <w:rsid w:val="00134280"/>
    <w:rsid w:val="00134591"/>
    <w:rsid w:val="0013490D"/>
    <w:rsid w:val="00134A42"/>
    <w:rsid w:val="00134B74"/>
    <w:rsid w:val="00134B7D"/>
    <w:rsid w:val="0013531D"/>
    <w:rsid w:val="0013569A"/>
    <w:rsid w:val="00135C29"/>
    <w:rsid w:val="00135FE0"/>
    <w:rsid w:val="001360ED"/>
    <w:rsid w:val="001360FD"/>
    <w:rsid w:val="00136281"/>
    <w:rsid w:val="001362BD"/>
    <w:rsid w:val="00136593"/>
    <w:rsid w:val="001365A9"/>
    <w:rsid w:val="00136677"/>
    <w:rsid w:val="001366EE"/>
    <w:rsid w:val="00136763"/>
    <w:rsid w:val="0013688A"/>
    <w:rsid w:val="00136B7F"/>
    <w:rsid w:val="00137290"/>
    <w:rsid w:val="00137994"/>
    <w:rsid w:val="00137A6A"/>
    <w:rsid w:val="00140014"/>
    <w:rsid w:val="0014012F"/>
    <w:rsid w:val="00140278"/>
    <w:rsid w:val="0014086F"/>
    <w:rsid w:val="001408DF"/>
    <w:rsid w:val="001409A8"/>
    <w:rsid w:val="00140AB5"/>
    <w:rsid w:val="00140DDB"/>
    <w:rsid w:val="001410CC"/>
    <w:rsid w:val="001414C4"/>
    <w:rsid w:val="00141F35"/>
    <w:rsid w:val="00142062"/>
    <w:rsid w:val="001424FB"/>
    <w:rsid w:val="00142BA3"/>
    <w:rsid w:val="00142ECD"/>
    <w:rsid w:val="00143226"/>
    <w:rsid w:val="0014342F"/>
    <w:rsid w:val="00143833"/>
    <w:rsid w:val="00143907"/>
    <w:rsid w:val="00143BA8"/>
    <w:rsid w:val="00143BC6"/>
    <w:rsid w:val="00143D78"/>
    <w:rsid w:val="00144325"/>
    <w:rsid w:val="0014479E"/>
    <w:rsid w:val="001448A8"/>
    <w:rsid w:val="001448ED"/>
    <w:rsid w:val="00144998"/>
    <w:rsid w:val="00144AE7"/>
    <w:rsid w:val="00144DAA"/>
    <w:rsid w:val="001459CB"/>
    <w:rsid w:val="001459EB"/>
    <w:rsid w:val="00145C4C"/>
    <w:rsid w:val="00145EBB"/>
    <w:rsid w:val="0014645F"/>
    <w:rsid w:val="001464D7"/>
    <w:rsid w:val="0014650E"/>
    <w:rsid w:val="00146853"/>
    <w:rsid w:val="0014693F"/>
    <w:rsid w:val="00146C7F"/>
    <w:rsid w:val="0014706B"/>
    <w:rsid w:val="00147308"/>
    <w:rsid w:val="00147627"/>
    <w:rsid w:val="00147808"/>
    <w:rsid w:val="00147915"/>
    <w:rsid w:val="00147B24"/>
    <w:rsid w:val="0015019E"/>
    <w:rsid w:val="00150561"/>
    <w:rsid w:val="001507B2"/>
    <w:rsid w:val="00150A2C"/>
    <w:rsid w:val="00150B7D"/>
    <w:rsid w:val="00150CDB"/>
    <w:rsid w:val="00150D41"/>
    <w:rsid w:val="0015151A"/>
    <w:rsid w:val="00151ECA"/>
    <w:rsid w:val="00151F31"/>
    <w:rsid w:val="00152062"/>
    <w:rsid w:val="0015210E"/>
    <w:rsid w:val="00152266"/>
    <w:rsid w:val="0015258B"/>
    <w:rsid w:val="0015274E"/>
    <w:rsid w:val="00152BB1"/>
    <w:rsid w:val="00152C61"/>
    <w:rsid w:val="00152DFE"/>
    <w:rsid w:val="00152EAF"/>
    <w:rsid w:val="00152ED2"/>
    <w:rsid w:val="001532F6"/>
    <w:rsid w:val="001536E1"/>
    <w:rsid w:val="00153787"/>
    <w:rsid w:val="001539F2"/>
    <w:rsid w:val="001539FF"/>
    <w:rsid w:val="00153AD7"/>
    <w:rsid w:val="00153F79"/>
    <w:rsid w:val="001541D8"/>
    <w:rsid w:val="00154282"/>
    <w:rsid w:val="00154460"/>
    <w:rsid w:val="0015460C"/>
    <w:rsid w:val="00154A62"/>
    <w:rsid w:val="00154BAF"/>
    <w:rsid w:val="00154D0F"/>
    <w:rsid w:val="00154D8B"/>
    <w:rsid w:val="00154FB5"/>
    <w:rsid w:val="00155184"/>
    <w:rsid w:val="001551B4"/>
    <w:rsid w:val="00155450"/>
    <w:rsid w:val="0015673A"/>
    <w:rsid w:val="0015698C"/>
    <w:rsid w:val="00156AF5"/>
    <w:rsid w:val="00156B50"/>
    <w:rsid w:val="00156BF1"/>
    <w:rsid w:val="00156E8B"/>
    <w:rsid w:val="001574EA"/>
    <w:rsid w:val="0015775E"/>
    <w:rsid w:val="001579C7"/>
    <w:rsid w:val="00157A96"/>
    <w:rsid w:val="00157B74"/>
    <w:rsid w:val="00160024"/>
    <w:rsid w:val="0016018C"/>
    <w:rsid w:val="001606BC"/>
    <w:rsid w:val="00160C3E"/>
    <w:rsid w:val="00160D5F"/>
    <w:rsid w:val="001616D3"/>
    <w:rsid w:val="001616EC"/>
    <w:rsid w:val="00161736"/>
    <w:rsid w:val="0016180B"/>
    <w:rsid w:val="001619EB"/>
    <w:rsid w:val="00161B2A"/>
    <w:rsid w:val="001621F9"/>
    <w:rsid w:val="001623C5"/>
    <w:rsid w:val="00162683"/>
    <w:rsid w:val="001628AD"/>
    <w:rsid w:val="001628B6"/>
    <w:rsid w:val="0016295E"/>
    <w:rsid w:val="00162AB3"/>
    <w:rsid w:val="00162BBD"/>
    <w:rsid w:val="00162D79"/>
    <w:rsid w:val="00162DB3"/>
    <w:rsid w:val="00162FF5"/>
    <w:rsid w:val="00163265"/>
    <w:rsid w:val="001633CE"/>
    <w:rsid w:val="0016357D"/>
    <w:rsid w:val="0016362A"/>
    <w:rsid w:val="0016364D"/>
    <w:rsid w:val="00163AEF"/>
    <w:rsid w:val="00163F93"/>
    <w:rsid w:val="00164026"/>
    <w:rsid w:val="00164216"/>
    <w:rsid w:val="001642C8"/>
    <w:rsid w:val="00164827"/>
    <w:rsid w:val="00164B38"/>
    <w:rsid w:val="00164B9D"/>
    <w:rsid w:val="00164BC7"/>
    <w:rsid w:val="00165078"/>
    <w:rsid w:val="00165421"/>
    <w:rsid w:val="0016576B"/>
    <w:rsid w:val="00165C21"/>
    <w:rsid w:val="001662EA"/>
    <w:rsid w:val="001666FE"/>
    <w:rsid w:val="00166E7F"/>
    <w:rsid w:val="00167B5B"/>
    <w:rsid w:val="00167E38"/>
    <w:rsid w:val="00167FB3"/>
    <w:rsid w:val="00170D91"/>
    <w:rsid w:val="00170DD9"/>
    <w:rsid w:val="00170FF7"/>
    <w:rsid w:val="001713C4"/>
    <w:rsid w:val="001713E3"/>
    <w:rsid w:val="0017145E"/>
    <w:rsid w:val="00171602"/>
    <w:rsid w:val="00171657"/>
    <w:rsid w:val="0017166A"/>
    <w:rsid w:val="001716B1"/>
    <w:rsid w:val="001719AD"/>
    <w:rsid w:val="00171E55"/>
    <w:rsid w:val="00171FD1"/>
    <w:rsid w:val="001721FA"/>
    <w:rsid w:val="00172619"/>
    <w:rsid w:val="001726BF"/>
    <w:rsid w:val="00172700"/>
    <w:rsid w:val="00172959"/>
    <w:rsid w:val="00172A0E"/>
    <w:rsid w:val="00172D76"/>
    <w:rsid w:val="00172E00"/>
    <w:rsid w:val="00172EEB"/>
    <w:rsid w:val="00172F9A"/>
    <w:rsid w:val="00172FB0"/>
    <w:rsid w:val="00173088"/>
    <w:rsid w:val="001730C9"/>
    <w:rsid w:val="001732E4"/>
    <w:rsid w:val="001733B8"/>
    <w:rsid w:val="0017345A"/>
    <w:rsid w:val="00173B46"/>
    <w:rsid w:val="00173B99"/>
    <w:rsid w:val="00173CF6"/>
    <w:rsid w:val="001741B9"/>
    <w:rsid w:val="001743DE"/>
    <w:rsid w:val="00174556"/>
    <w:rsid w:val="001745B0"/>
    <w:rsid w:val="00174735"/>
    <w:rsid w:val="001749F2"/>
    <w:rsid w:val="001749F6"/>
    <w:rsid w:val="00174A82"/>
    <w:rsid w:val="00174D0D"/>
    <w:rsid w:val="00174D1A"/>
    <w:rsid w:val="00174FDE"/>
    <w:rsid w:val="0017517B"/>
    <w:rsid w:val="001751F9"/>
    <w:rsid w:val="00175A27"/>
    <w:rsid w:val="00175BBF"/>
    <w:rsid w:val="00175E19"/>
    <w:rsid w:val="00176264"/>
    <w:rsid w:val="001762E1"/>
    <w:rsid w:val="0017633D"/>
    <w:rsid w:val="0017675F"/>
    <w:rsid w:val="00176B1B"/>
    <w:rsid w:val="00176B8C"/>
    <w:rsid w:val="00177C2A"/>
    <w:rsid w:val="0018031F"/>
    <w:rsid w:val="00180537"/>
    <w:rsid w:val="001807FB"/>
    <w:rsid w:val="00180C63"/>
    <w:rsid w:val="00180D97"/>
    <w:rsid w:val="00180ED5"/>
    <w:rsid w:val="00180F54"/>
    <w:rsid w:val="00181391"/>
    <w:rsid w:val="001818C6"/>
    <w:rsid w:val="001819FC"/>
    <w:rsid w:val="00181A29"/>
    <w:rsid w:val="00181C12"/>
    <w:rsid w:val="00181D08"/>
    <w:rsid w:val="00181D20"/>
    <w:rsid w:val="00181DBF"/>
    <w:rsid w:val="00181E0A"/>
    <w:rsid w:val="00182609"/>
    <w:rsid w:val="001827BD"/>
    <w:rsid w:val="0018299C"/>
    <w:rsid w:val="00182B5B"/>
    <w:rsid w:val="00182DD1"/>
    <w:rsid w:val="00182E41"/>
    <w:rsid w:val="001832AD"/>
    <w:rsid w:val="0018343A"/>
    <w:rsid w:val="001836D3"/>
    <w:rsid w:val="00183725"/>
    <w:rsid w:val="00183734"/>
    <w:rsid w:val="00183759"/>
    <w:rsid w:val="001837FF"/>
    <w:rsid w:val="00183A58"/>
    <w:rsid w:val="00183EEF"/>
    <w:rsid w:val="00184104"/>
    <w:rsid w:val="0018462A"/>
    <w:rsid w:val="001847F9"/>
    <w:rsid w:val="001849BF"/>
    <w:rsid w:val="001849DB"/>
    <w:rsid w:val="00184BF1"/>
    <w:rsid w:val="00185262"/>
    <w:rsid w:val="0018562C"/>
    <w:rsid w:val="00185660"/>
    <w:rsid w:val="00185DC4"/>
    <w:rsid w:val="0018624F"/>
    <w:rsid w:val="00186900"/>
    <w:rsid w:val="0018699F"/>
    <w:rsid w:val="00186A2B"/>
    <w:rsid w:val="00186C85"/>
    <w:rsid w:val="00187BC3"/>
    <w:rsid w:val="00187BEA"/>
    <w:rsid w:val="0019016F"/>
    <w:rsid w:val="0019071B"/>
    <w:rsid w:val="001908C8"/>
    <w:rsid w:val="001908F5"/>
    <w:rsid w:val="00190B96"/>
    <w:rsid w:val="00190DF3"/>
    <w:rsid w:val="0019118D"/>
    <w:rsid w:val="001912FA"/>
    <w:rsid w:val="00191459"/>
    <w:rsid w:val="00191567"/>
    <w:rsid w:val="00191630"/>
    <w:rsid w:val="0019192B"/>
    <w:rsid w:val="00191A78"/>
    <w:rsid w:val="00191BB8"/>
    <w:rsid w:val="00191BC8"/>
    <w:rsid w:val="00191C1E"/>
    <w:rsid w:val="00191C70"/>
    <w:rsid w:val="00191D2B"/>
    <w:rsid w:val="00192588"/>
    <w:rsid w:val="00192677"/>
    <w:rsid w:val="0019279D"/>
    <w:rsid w:val="00192B7A"/>
    <w:rsid w:val="00192DF8"/>
    <w:rsid w:val="001930AA"/>
    <w:rsid w:val="00193724"/>
    <w:rsid w:val="0019388F"/>
    <w:rsid w:val="0019390D"/>
    <w:rsid w:val="00193A83"/>
    <w:rsid w:val="00193D6D"/>
    <w:rsid w:val="00193E4D"/>
    <w:rsid w:val="00194A76"/>
    <w:rsid w:val="00195320"/>
    <w:rsid w:val="00195811"/>
    <w:rsid w:val="001958AA"/>
    <w:rsid w:val="00195932"/>
    <w:rsid w:val="00195A2B"/>
    <w:rsid w:val="001962A0"/>
    <w:rsid w:val="00196408"/>
    <w:rsid w:val="001964CF"/>
    <w:rsid w:val="00196638"/>
    <w:rsid w:val="00196BC7"/>
    <w:rsid w:val="00196CDA"/>
    <w:rsid w:val="00196D09"/>
    <w:rsid w:val="00196FC0"/>
    <w:rsid w:val="00197139"/>
    <w:rsid w:val="001977CC"/>
    <w:rsid w:val="001978BD"/>
    <w:rsid w:val="00197E58"/>
    <w:rsid w:val="001A046A"/>
    <w:rsid w:val="001A08DC"/>
    <w:rsid w:val="001A09D4"/>
    <w:rsid w:val="001A0F2D"/>
    <w:rsid w:val="001A145D"/>
    <w:rsid w:val="001A174F"/>
    <w:rsid w:val="001A19A5"/>
    <w:rsid w:val="001A1B8E"/>
    <w:rsid w:val="001A2500"/>
    <w:rsid w:val="001A2978"/>
    <w:rsid w:val="001A2C84"/>
    <w:rsid w:val="001A2CE5"/>
    <w:rsid w:val="001A2FCB"/>
    <w:rsid w:val="001A3328"/>
    <w:rsid w:val="001A3407"/>
    <w:rsid w:val="001A3635"/>
    <w:rsid w:val="001A36AA"/>
    <w:rsid w:val="001A3B49"/>
    <w:rsid w:val="001A3C00"/>
    <w:rsid w:val="001A3E50"/>
    <w:rsid w:val="001A3F7D"/>
    <w:rsid w:val="001A44E9"/>
    <w:rsid w:val="001A4A4F"/>
    <w:rsid w:val="001A4BD6"/>
    <w:rsid w:val="001A4DCE"/>
    <w:rsid w:val="001A5052"/>
    <w:rsid w:val="001A5321"/>
    <w:rsid w:val="001A53E8"/>
    <w:rsid w:val="001A547E"/>
    <w:rsid w:val="001A5BD8"/>
    <w:rsid w:val="001A5E89"/>
    <w:rsid w:val="001A5FA2"/>
    <w:rsid w:val="001A6027"/>
    <w:rsid w:val="001A6572"/>
    <w:rsid w:val="001A67ED"/>
    <w:rsid w:val="001A6B11"/>
    <w:rsid w:val="001A6BEA"/>
    <w:rsid w:val="001A72BF"/>
    <w:rsid w:val="001A7329"/>
    <w:rsid w:val="001A7792"/>
    <w:rsid w:val="001A77B9"/>
    <w:rsid w:val="001A77D1"/>
    <w:rsid w:val="001A77F7"/>
    <w:rsid w:val="001A7B79"/>
    <w:rsid w:val="001A7C21"/>
    <w:rsid w:val="001A7F47"/>
    <w:rsid w:val="001B0411"/>
    <w:rsid w:val="001B0A21"/>
    <w:rsid w:val="001B0D0C"/>
    <w:rsid w:val="001B0D21"/>
    <w:rsid w:val="001B0E10"/>
    <w:rsid w:val="001B11B2"/>
    <w:rsid w:val="001B1229"/>
    <w:rsid w:val="001B13D4"/>
    <w:rsid w:val="001B1452"/>
    <w:rsid w:val="001B19E5"/>
    <w:rsid w:val="001B1B7C"/>
    <w:rsid w:val="001B1BB8"/>
    <w:rsid w:val="001B2206"/>
    <w:rsid w:val="001B2405"/>
    <w:rsid w:val="001B269F"/>
    <w:rsid w:val="001B292F"/>
    <w:rsid w:val="001B2E16"/>
    <w:rsid w:val="001B2E1D"/>
    <w:rsid w:val="001B2ED1"/>
    <w:rsid w:val="001B360A"/>
    <w:rsid w:val="001B3642"/>
    <w:rsid w:val="001B394E"/>
    <w:rsid w:val="001B3AB6"/>
    <w:rsid w:val="001B3AED"/>
    <w:rsid w:val="001B3B1E"/>
    <w:rsid w:val="001B3F3F"/>
    <w:rsid w:val="001B3F67"/>
    <w:rsid w:val="001B41AB"/>
    <w:rsid w:val="001B41B7"/>
    <w:rsid w:val="001B42F3"/>
    <w:rsid w:val="001B4371"/>
    <w:rsid w:val="001B4703"/>
    <w:rsid w:val="001B4865"/>
    <w:rsid w:val="001B4A3D"/>
    <w:rsid w:val="001B4E7E"/>
    <w:rsid w:val="001B505F"/>
    <w:rsid w:val="001B511E"/>
    <w:rsid w:val="001B5136"/>
    <w:rsid w:val="001B543D"/>
    <w:rsid w:val="001B54F9"/>
    <w:rsid w:val="001B5A25"/>
    <w:rsid w:val="001B5AE6"/>
    <w:rsid w:val="001B5BD2"/>
    <w:rsid w:val="001B6334"/>
    <w:rsid w:val="001B64E8"/>
    <w:rsid w:val="001B6C4E"/>
    <w:rsid w:val="001B6E50"/>
    <w:rsid w:val="001B6F23"/>
    <w:rsid w:val="001B7310"/>
    <w:rsid w:val="001B7402"/>
    <w:rsid w:val="001B7487"/>
    <w:rsid w:val="001B74AB"/>
    <w:rsid w:val="001B7695"/>
    <w:rsid w:val="001B7805"/>
    <w:rsid w:val="001B7B3A"/>
    <w:rsid w:val="001C00B9"/>
    <w:rsid w:val="001C00CB"/>
    <w:rsid w:val="001C02CF"/>
    <w:rsid w:val="001C02DA"/>
    <w:rsid w:val="001C03C3"/>
    <w:rsid w:val="001C058D"/>
    <w:rsid w:val="001C0711"/>
    <w:rsid w:val="001C078D"/>
    <w:rsid w:val="001C093F"/>
    <w:rsid w:val="001C0BF3"/>
    <w:rsid w:val="001C0CB9"/>
    <w:rsid w:val="001C1118"/>
    <w:rsid w:val="001C1209"/>
    <w:rsid w:val="001C1573"/>
    <w:rsid w:val="001C17B7"/>
    <w:rsid w:val="001C1A0E"/>
    <w:rsid w:val="001C1A57"/>
    <w:rsid w:val="001C1A58"/>
    <w:rsid w:val="001C1C55"/>
    <w:rsid w:val="001C1C6B"/>
    <w:rsid w:val="001C1D44"/>
    <w:rsid w:val="001C1DAB"/>
    <w:rsid w:val="001C206B"/>
    <w:rsid w:val="001C266C"/>
    <w:rsid w:val="001C2794"/>
    <w:rsid w:val="001C2C6D"/>
    <w:rsid w:val="001C2D05"/>
    <w:rsid w:val="001C2F04"/>
    <w:rsid w:val="001C3904"/>
    <w:rsid w:val="001C3A1E"/>
    <w:rsid w:val="001C4406"/>
    <w:rsid w:val="001C494E"/>
    <w:rsid w:val="001C4D70"/>
    <w:rsid w:val="001C5186"/>
    <w:rsid w:val="001C53DA"/>
    <w:rsid w:val="001C581E"/>
    <w:rsid w:val="001C5CB6"/>
    <w:rsid w:val="001C5D63"/>
    <w:rsid w:val="001C5DDF"/>
    <w:rsid w:val="001C5F06"/>
    <w:rsid w:val="001C60F1"/>
    <w:rsid w:val="001C63BF"/>
    <w:rsid w:val="001C651E"/>
    <w:rsid w:val="001C6CF4"/>
    <w:rsid w:val="001C6E0F"/>
    <w:rsid w:val="001C74AF"/>
    <w:rsid w:val="001C7608"/>
    <w:rsid w:val="001C7708"/>
    <w:rsid w:val="001C77FC"/>
    <w:rsid w:val="001C7AF9"/>
    <w:rsid w:val="001C7B40"/>
    <w:rsid w:val="001C7CB8"/>
    <w:rsid w:val="001C7EE8"/>
    <w:rsid w:val="001C7F44"/>
    <w:rsid w:val="001D0564"/>
    <w:rsid w:val="001D0638"/>
    <w:rsid w:val="001D0695"/>
    <w:rsid w:val="001D0F98"/>
    <w:rsid w:val="001D1584"/>
    <w:rsid w:val="001D16B5"/>
    <w:rsid w:val="001D1CC6"/>
    <w:rsid w:val="001D206C"/>
    <w:rsid w:val="001D24CD"/>
    <w:rsid w:val="001D29B3"/>
    <w:rsid w:val="001D2A47"/>
    <w:rsid w:val="001D302B"/>
    <w:rsid w:val="001D32FF"/>
    <w:rsid w:val="001D3487"/>
    <w:rsid w:val="001D3B87"/>
    <w:rsid w:val="001D4133"/>
    <w:rsid w:val="001D41AE"/>
    <w:rsid w:val="001D43E1"/>
    <w:rsid w:val="001D4459"/>
    <w:rsid w:val="001D474A"/>
    <w:rsid w:val="001D4D8F"/>
    <w:rsid w:val="001D4EE3"/>
    <w:rsid w:val="001D509B"/>
    <w:rsid w:val="001D56F3"/>
    <w:rsid w:val="001D584A"/>
    <w:rsid w:val="001D5BFD"/>
    <w:rsid w:val="001D5E19"/>
    <w:rsid w:val="001D5E48"/>
    <w:rsid w:val="001D5F20"/>
    <w:rsid w:val="001D5FC5"/>
    <w:rsid w:val="001D6097"/>
    <w:rsid w:val="001D6427"/>
    <w:rsid w:val="001D645A"/>
    <w:rsid w:val="001D651B"/>
    <w:rsid w:val="001D6937"/>
    <w:rsid w:val="001D696B"/>
    <w:rsid w:val="001D6A8E"/>
    <w:rsid w:val="001D6DB5"/>
    <w:rsid w:val="001D72B0"/>
    <w:rsid w:val="001D72C2"/>
    <w:rsid w:val="001D7380"/>
    <w:rsid w:val="001D777A"/>
    <w:rsid w:val="001D7D46"/>
    <w:rsid w:val="001D7E7D"/>
    <w:rsid w:val="001E01D3"/>
    <w:rsid w:val="001E058B"/>
    <w:rsid w:val="001E05CE"/>
    <w:rsid w:val="001E0674"/>
    <w:rsid w:val="001E07EF"/>
    <w:rsid w:val="001E09B0"/>
    <w:rsid w:val="001E0C04"/>
    <w:rsid w:val="001E170B"/>
    <w:rsid w:val="001E183D"/>
    <w:rsid w:val="001E1CB1"/>
    <w:rsid w:val="001E2372"/>
    <w:rsid w:val="001E241A"/>
    <w:rsid w:val="001E2467"/>
    <w:rsid w:val="001E2609"/>
    <w:rsid w:val="001E2A04"/>
    <w:rsid w:val="001E2C59"/>
    <w:rsid w:val="001E2CCF"/>
    <w:rsid w:val="001E302E"/>
    <w:rsid w:val="001E3172"/>
    <w:rsid w:val="001E33EE"/>
    <w:rsid w:val="001E36F7"/>
    <w:rsid w:val="001E3713"/>
    <w:rsid w:val="001E3B03"/>
    <w:rsid w:val="001E3C7C"/>
    <w:rsid w:val="001E3E87"/>
    <w:rsid w:val="001E4300"/>
    <w:rsid w:val="001E4328"/>
    <w:rsid w:val="001E4363"/>
    <w:rsid w:val="001E43CE"/>
    <w:rsid w:val="001E481E"/>
    <w:rsid w:val="001E48DD"/>
    <w:rsid w:val="001E49FB"/>
    <w:rsid w:val="001E4F8B"/>
    <w:rsid w:val="001E513B"/>
    <w:rsid w:val="001E53D3"/>
    <w:rsid w:val="001E555C"/>
    <w:rsid w:val="001E55F2"/>
    <w:rsid w:val="001E57C1"/>
    <w:rsid w:val="001E589F"/>
    <w:rsid w:val="001E61E0"/>
    <w:rsid w:val="001E61F6"/>
    <w:rsid w:val="001E625B"/>
    <w:rsid w:val="001E62E6"/>
    <w:rsid w:val="001E6671"/>
    <w:rsid w:val="001E6936"/>
    <w:rsid w:val="001E6D7C"/>
    <w:rsid w:val="001E6DF7"/>
    <w:rsid w:val="001E71AD"/>
    <w:rsid w:val="001E7569"/>
    <w:rsid w:val="001E7C94"/>
    <w:rsid w:val="001E7D40"/>
    <w:rsid w:val="001F0559"/>
    <w:rsid w:val="001F0C8D"/>
    <w:rsid w:val="001F1058"/>
    <w:rsid w:val="001F161D"/>
    <w:rsid w:val="001F18AE"/>
    <w:rsid w:val="001F19F0"/>
    <w:rsid w:val="001F207B"/>
    <w:rsid w:val="001F248B"/>
    <w:rsid w:val="001F25DF"/>
    <w:rsid w:val="001F2671"/>
    <w:rsid w:val="001F27A1"/>
    <w:rsid w:val="001F29DE"/>
    <w:rsid w:val="001F2E9E"/>
    <w:rsid w:val="001F2F0E"/>
    <w:rsid w:val="001F2FAB"/>
    <w:rsid w:val="001F30AD"/>
    <w:rsid w:val="001F3758"/>
    <w:rsid w:val="001F38E4"/>
    <w:rsid w:val="001F391A"/>
    <w:rsid w:val="001F3C81"/>
    <w:rsid w:val="001F3CBD"/>
    <w:rsid w:val="001F3D49"/>
    <w:rsid w:val="001F3E5E"/>
    <w:rsid w:val="001F3E98"/>
    <w:rsid w:val="001F4017"/>
    <w:rsid w:val="001F4148"/>
    <w:rsid w:val="001F4212"/>
    <w:rsid w:val="001F4260"/>
    <w:rsid w:val="001F4331"/>
    <w:rsid w:val="001F452E"/>
    <w:rsid w:val="001F4811"/>
    <w:rsid w:val="001F4817"/>
    <w:rsid w:val="001F4ADE"/>
    <w:rsid w:val="001F51AE"/>
    <w:rsid w:val="001F5366"/>
    <w:rsid w:val="001F5396"/>
    <w:rsid w:val="001F53F4"/>
    <w:rsid w:val="001F5633"/>
    <w:rsid w:val="001F57FE"/>
    <w:rsid w:val="001F5AC4"/>
    <w:rsid w:val="001F5AFC"/>
    <w:rsid w:val="001F5B98"/>
    <w:rsid w:val="001F66F4"/>
    <w:rsid w:val="001F6EFA"/>
    <w:rsid w:val="001F72AA"/>
    <w:rsid w:val="001F73C2"/>
    <w:rsid w:val="001F7593"/>
    <w:rsid w:val="001F75CA"/>
    <w:rsid w:val="001F7825"/>
    <w:rsid w:val="001F7AEE"/>
    <w:rsid w:val="001F7CB8"/>
    <w:rsid w:val="001F7D3C"/>
    <w:rsid w:val="00200451"/>
    <w:rsid w:val="00200647"/>
    <w:rsid w:val="00200D4E"/>
    <w:rsid w:val="00200DA2"/>
    <w:rsid w:val="00200F74"/>
    <w:rsid w:val="00200F9E"/>
    <w:rsid w:val="00201351"/>
    <w:rsid w:val="00201A54"/>
    <w:rsid w:val="00201C0C"/>
    <w:rsid w:val="00201E40"/>
    <w:rsid w:val="00202281"/>
    <w:rsid w:val="00202370"/>
    <w:rsid w:val="002028A8"/>
    <w:rsid w:val="00202969"/>
    <w:rsid w:val="0020297C"/>
    <w:rsid w:val="00202A19"/>
    <w:rsid w:val="00202B2D"/>
    <w:rsid w:val="00202CB5"/>
    <w:rsid w:val="00202CC0"/>
    <w:rsid w:val="00202D41"/>
    <w:rsid w:val="00202EC8"/>
    <w:rsid w:val="00202FA2"/>
    <w:rsid w:val="00203013"/>
    <w:rsid w:val="0020362D"/>
    <w:rsid w:val="0020374B"/>
    <w:rsid w:val="00203A93"/>
    <w:rsid w:val="00203DF6"/>
    <w:rsid w:val="002043CA"/>
    <w:rsid w:val="00204D20"/>
    <w:rsid w:val="00204E58"/>
    <w:rsid w:val="00204F10"/>
    <w:rsid w:val="00205446"/>
    <w:rsid w:val="00205640"/>
    <w:rsid w:val="0020576F"/>
    <w:rsid w:val="002058EB"/>
    <w:rsid w:val="002059F8"/>
    <w:rsid w:val="00205A49"/>
    <w:rsid w:val="00205A7F"/>
    <w:rsid w:val="00205C4A"/>
    <w:rsid w:val="00205C90"/>
    <w:rsid w:val="00205FB7"/>
    <w:rsid w:val="00205FBB"/>
    <w:rsid w:val="0020653C"/>
    <w:rsid w:val="00206DC8"/>
    <w:rsid w:val="00207268"/>
    <w:rsid w:val="00207715"/>
    <w:rsid w:val="00207C4D"/>
    <w:rsid w:val="00207D21"/>
    <w:rsid w:val="0021005F"/>
    <w:rsid w:val="0021044B"/>
    <w:rsid w:val="002108D4"/>
    <w:rsid w:val="00210BE8"/>
    <w:rsid w:val="0021102E"/>
    <w:rsid w:val="00211065"/>
    <w:rsid w:val="002110E4"/>
    <w:rsid w:val="002114A6"/>
    <w:rsid w:val="002115BB"/>
    <w:rsid w:val="00211776"/>
    <w:rsid w:val="00211F33"/>
    <w:rsid w:val="00212303"/>
    <w:rsid w:val="00212558"/>
    <w:rsid w:val="002126AA"/>
    <w:rsid w:val="0021271E"/>
    <w:rsid w:val="00212B80"/>
    <w:rsid w:val="00212DC4"/>
    <w:rsid w:val="00213413"/>
    <w:rsid w:val="002134A9"/>
    <w:rsid w:val="0021396B"/>
    <w:rsid w:val="002139DA"/>
    <w:rsid w:val="00213A63"/>
    <w:rsid w:val="00213DBA"/>
    <w:rsid w:val="00213F18"/>
    <w:rsid w:val="002141C3"/>
    <w:rsid w:val="0021433E"/>
    <w:rsid w:val="002145E5"/>
    <w:rsid w:val="0021482B"/>
    <w:rsid w:val="00214909"/>
    <w:rsid w:val="00214F40"/>
    <w:rsid w:val="0021507B"/>
    <w:rsid w:val="00215146"/>
    <w:rsid w:val="0021577B"/>
    <w:rsid w:val="00215822"/>
    <w:rsid w:val="00215A1F"/>
    <w:rsid w:val="00215B35"/>
    <w:rsid w:val="00215EA0"/>
    <w:rsid w:val="00215F3C"/>
    <w:rsid w:val="00215F8F"/>
    <w:rsid w:val="0021603C"/>
    <w:rsid w:val="00216071"/>
    <w:rsid w:val="002163CF"/>
    <w:rsid w:val="002167C4"/>
    <w:rsid w:val="0021682D"/>
    <w:rsid w:val="002169E8"/>
    <w:rsid w:val="00216C94"/>
    <w:rsid w:val="00216CE9"/>
    <w:rsid w:val="00216F84"/>
    <w:rsid w:val="00216FD9"/>
    <w:rsid w:val="00217087"/>
    <w:rsid w:val="002175CE"/>
    <w:rsid w:val="002175EF"/>
    <w:rsid w:val="00217604"/>
    <w:rsid w:val="00217DBC"/>
    <w:rsid w:val="00220282"/>
    <w:rsid w:val="002202C6"/>
    <w:rsid w:val="00220382"/>
    <w:rsid w:val="002204BC"/>
    <w:rsid w:val="00220ABD"/>
    <w:rsid w:val="00220B2F"/>
    <w:rsid w:val="00220B66"/>
    <w:rsid w:val="00220BB7"/>
    <w:rsid w:val="00220E89"/>
    <w:rsid w:val="00221132"/>
    <w:rsid w:val="0022170D"/>
    <w:rsid w:val="00221A9A"/>
    <w:rsid w:val="00222039"/>
    <w:rsid w:val="00222596"/>
    <w:rsid w:val="002226D1"/>
    <w:rsid w:val="002227DB"/>
    <w:rsid w:val="00222906"/>
    <w:rsid w:val="00222A00"/>
    <w:rsid w:val="0022321B"/>
    <w:rsid w:val="00223221"/>
    <w:rsid w:val="0022362B"/>
    <w:rsid w:val="00223D76"/>
    <w:rsid w:val="00224174"/>
    <w:rsid w:val="0022430B"/>
    <w:rsid w:val="00224679"/>
    <w:rsid w:val="00224BB6"/>
    <w:rsid w:val="00224D18"/>
    <w:rsid w:val="00224DCE"/>
    <w:rsid w:val="0022510E"/>
    <w:rsid w:val="002254C3"/>
    <w:rsid w:val="002255D2"/>
    <w:rsid w:val="00225861"/>
    <w:rsid w:val="00225966"/>
    <w:rsid w:val="00225A60"/>
    <w:rsid w:val="00225FFA"/>
    <w:rsid w:val="00226047"/>
    <w:rsid w:val="002261FF"/>
    <w:rsid w:val="002265CE"/>
    <w:rsid w:val="0022676D"/>
    <w:rsid w:val="00226B2A"/>
    <w:rsid w:val="00226E73"/>
    <w:rsid w:val="002270CE"/>
    <w:rsid w:val="00227219"/>
    <w:rsid w:val="002272BA"/>
    <w:rsid w:val="0022732F"/>
    <w:rsid w:val="00227865"/>
    <w:rsid w:val="00227C47"/>
    <w:rsid w:val="00227D6A"/>
    <w:rsid w:val="00227FDB"/>
    <w:rsid w:val="002300B8"/>
    <w:rsid w:val="00230393"/>
    <w:rsid w:val="002304D6"/>
    <w:rsid w:val="0023057F"/>
    <w:rsid w:val="002305EA"/>
    <w:rsid w:val="00230634"/>
    <w:rsid w:val="00230635"/>
    <w:rsid w:val="0023073C"/>
    <w:rsid w:val="00230760"/>
    <w:rsid w:val="0023081F"/>
    <w:rsid w:val="00230AFD"/>
    <w:rsid w:val="00230FA5"/>
    <w:rsid w:val="0023106C"/>
    <w:rsid w:val="002310FC"/>
    <w:rsid w:val="00231258"/>
    <w:rsid w:val="00231A43"/>
    <w:rsid w:val="00231CBD"/>
    <w:rsid w:val="002324B6"/>
    <w:rsid w:val="00232754"/>
    <w:rsid w:val="00232828"/>
    <w:rsid w:val="0023295D"/>
    <w:rsid w:val="002329AE"/>
    <w:rsid w:val="00232AD9"/>
    <w:rsid w:val="00232D69"/>
    <w:rsid w:val="00232E35"/>
    <w:rsid w:val="00232E5A"/>
    <w:rsid w:val="002332B6"/>
    <w:rsid w:val="002335A9"/>
    <w:rsid w:val="002339CC"/>
    <w:rsid w:val="00233C29"/>
    <w:rsid w:val="002340E0"/>
    <w:rsid w:val="0023413A"/>
    <w:rsid w:val="00234199"/>
    <w:rsid w:val="00234257"/>
    <w:rsid w:val="00234290"/>
    <w:rsid w:val="002343AB"/>
    <w:rsid w:val="00234948"/>
    <w:rsid w:val="00234961"/>
    <w:rsid w:val="00234A78"/>
    <w:rsid w:val="00234CE2"/>
    <w:rsid w:val="002353D7"/>
    <w:rsid w:val="00235C50"/>
    <w:rsid w:val="00236026"/>
    <w:rsid w:val="0023617C"/>
    <w:rsid w:val="00236587"/>
    <w:rsid w:val="002365A6"/>
    <w:rsid w:val="002365E1"/>
    <w:rsid w:val="00236A87"/>
    <w:rsid w:val="00236AC4"/>
    <w:rsid w:val="00237541"/>
    <w:rsid w:val="00237657"/>
    <w:rsid w:val="00237736"/>
    <w:rsid w:val="00237820"/>
    <w:rsid w:val="00237B21"/>
    <w:rsid w:val="00237CC0"/>
    <w:rsid w:val="00237E41"/>
    <w:rsid w:val="002402AD"/>
    <w:rsid w:val="002407B7"/>
    <w:rsid w:val="002409D2"/>
    <w:rsid w:val="00240CEC"/>
    <w:rsid w:val="00240E50"/>
    <w:rsid w:val="0024127D"/>
    <w:rsid w:val="002412A6"/>
    <w:rsid w:val="002416D1"/>
    <w:rsid w:val="002419CF"/>
    <w:rsid w:val="00241A92"/>
    <w:rsid w:val="00241B52"/>
    <w:rsid w:val="00241B6B"/>
    <w:rsid w:val="00241E37"/>
    <w:rsid w:val="002420CF"/>
    <w:rsid w:val="0024211D"/>
    <w:rsid w:val="002421B5"/>
    <w:rsid w:val="00242400"/>
    <w:rsid w:val="0024258F"/>
    <w:rsid w:val="00242977"/>
    <w:rsid w:val="00242E30"/>
    <w:rsid w:val="0024302A"/>
    <w:rsid w:val="002430CF"/>
    <w:rsid w:val="00243387"/>
    <w:rsid w:val="002434ED"/>
    <w:rsid w:val="002437F9"/>
    <w:rsid w:val="00243A06"/>
    <w:rsid w:val="00243B25"/>
    <w:rsid w:val="00243D95"/>
    <w:rsid w:val="00244FA3"/>
    <w:rsid w:val="00245E92"/>
    <w:rsid w:val="002460AC"/>
    <w:rsid w:val="00246106"/>
    <w:rsid w:val="0024619B"/>
    <w:rsid w:val="00246270"/>
    <w:rsid w:val="002465E8"/>
    <w:rsid w:val="00246B07"/>
    <w:rsid w:val="00246B9A"/>
    <w:rsid w:val="00246C47"/>
    <w:rsid w:val="00247275"/>
    <w:rsid w:val="00247418"/>
    <w:rsid w:val="00247470"/>
    <w:rsid w:val="0024766B"/>
    <w:rsid w:val="00247720"/>
    <w:rsid w:val="002477EC"/>
    <w:rsid w:val="00247963"/>
    <w:rsid w:val="00247D32"/>
    <w:rsid w:val="00247DE6"/>
    <w:rsid w:val="002504B6"/>
    <w:rsid w:val="00250547"/>
    <w:rsid w:val="00250BFF"/>
    <w:rsid w:val="0025130A"/>
    <w:rsid w:val="00251565"/>
    <w:rsid w:val="00251572"/>
    <w:rsid w:val="00251596"/>
    <w:rsid w:val="00251637"/>
    <w:rsid w:val="002516C3"/>
    <w:rsid w:val="00251918"/>
    <w:rsid w:val="00251B1E"/>
    <w:rsid w:val="00251F27"/>
    <w:rsid w:val="00252142"/>
    <w:rsid w:val="00252291"/>
    <w:rsid w:val="00252349"/>
    <w:rsid w:val="002523E4"/>
    <w:rsid w:val="00252722"/>
    <w:rsid w:val="00252B1C"/>
    <w:rsid w:val="00252DEC"/>
    <w:rsid w:val="00252E8F"/>
    <w:rsid w:val="00253093"/>
    <w:rsid w:val="00253264"/>
    <w:rsid w:val="00253842"/>
    <w:rsid w:val="0025385D"/>
    <w:rsid w:val="00253B5D"/>
    <w:rsid w:val="00253D52"/>
    <w:rsid w:val="00253D7D"/>
    <w:rsid w:val="00253F26"/>
    <w:rsid w:val="00253F3B"/>
    <w:rsid w:val="00253F85"/>
    <w:rsid w:val="00254175"/>
    <w:rsid w:val="002541F3"/>
    <w:rsid w:val="00254426"/>
    <w:rsid w:val="00254A38"/>
    <w:rsid w:val="00254E57"/>
    <w:rsid w:val="00254EE7"/>
    <w:rsid w:val="00254F4A"/>
    <w:rsid w:val="0025536E"/>
    <w:rsid w:val="002555C5"/>
    <w:rsid w:val="00255604"/>
    <w:rsid w:val="0025562E"/>
    <w:rsid w:val="00255AC1"/>
    <w:rsid w:val="00255D4B"/>
    <w:rsid w:val="002562F4"/>
    <w:rsid w:val="002563EF"/>
    <w:rsid w:val="00256490"/>
    <w:rsid w:val="00256686"/>
    <w:rsid w:val="0025674D"/>
    <w:rsid w:val="00256D74"/>
    <w:rsid w:val="00256F59"/>
    <w:rsid w:val="00256FF7"/>
    <w:rsid w:val="002570CE"/>
    <w:rsid w:val="0025730D"/>
    <w:rsid w:val="0025746D"/>
    <w:rsid w:val="00257550"/>
    <w:rsid w:val="002578A9"/>
    <w:rsid w:val="002579DE"/>
    <w:rsid w:val="00257CFB"/>
    <w:rsid w:val="00257DB2"/>
    <w:rsid w:val="00257DE2"/>
    <w:rsid w:val="0026021B"/>
    <w:rsid w:val="0026059E"/>
    <w:rsid w:val="00260613"/>
    <w:rsid w:val="0026065A"/>
    <w:rsid w:val="00260A80"/>
    <w:rsid w:val="00260A8F"/>
    <w:rsid w:val="00260C2A"/>
    <w:rsid w:val="00260C5E"/>
    <w:rsid w:val="0026110F"/>
    <w:rsid w:val="00261271"/>
    <w:rsid w:val="002616A8"/>
    <w:rsid w:val="0026176E"/>
    <w:rsid w:val="002618BD"/>
    <w:rsid w:val="00261B07"/>
    <w:rsid w:val="00261DE0"/>
    <w:rsid w:val="00261E54"/>
    <w:rsid w:val="00262332"/>
    <w:rsid w:val="00262407"/>
    <w:rsid w:val="00262429"/>
    <w:rsid w:val="00262AF5"/>
    <w:rsid w:val="00262CEF"/>
    <w:rsid w:val="00262FB7"/>
    <w:rsid w:val="00262FFA"/>
    <w:rsid w:val="0026314B"/>
    <w:rsid w:val="00263404"/>
    <w:rsid w:val="002635D1"/>
    <w:rsid w:val="00263FDF"/>
    <w:rsid w:val="002643B6"/>
    <w:rsid w:val="002647ED"/>
    <w:rsid w:val="00264862"/>
    <w:rsid w:val="00264911"/>
    <w:rsid w:val="00264F34"/>
    <w:rsid w:val="00265235"/>
    <w:rsid w:val="00265272"/>
    <w:rsid w:val="002652E8"/>
    <w:rsid w:val="0026556B"/>
    <w:rsid w:val="002658CB"/>
    <w:rsid w:val="002659A4"/>
    <w:rsid w:val="00266108"/>
    <w:rsid w:val="002661CD"/>
    <w:rsid w:val="0026649D"/>
    <w:rsid w:val="00266689"/>
    <w:rsid w:val="002668DA"/>
    <w:rsid w:val="0026691B"/>
    <w:rsid w:val="00266F0D"/>
    <w:rsid w:val="00266F23"/>
    <w:rsid w:val="002672DE"/>
    <w:rsid w:val="00267334"/>
    <w:rsid w:val="0026752E"/>
    <w:rsid w:val="0026769D"/>
    <w:rsid w:val="0026786C"/>
    <w:rsid w:val="00267A2D"/>
    <w:rsid w:val="00267FA4"/>
    <w:rsid w:val="00270342"/>
    <w:rsid w:val="002704D7"/>
    <w:rsid w:val="0027053A"/>
    <w:rsid w:val="00270564"/>
    <w:rsid w:val="0027058A"/>
    <w:rsid w:val="002705EC"/>
    <w:rsid w:val="00270933"/>
    <w:rsid w:val="0027094A"/>
    <w:rsid w:val="00270A27"/>
    <w:rsid w:val="00270B14"/>
    <w:rsid w:val="00270BDE"/>
    <w:rsid w:val="00271043"/>
    <w:rsid w:val="00271997"/>
    <w:rsid w:val="00271AF9"/>
    <w:rsid w:val="00271B41"/>
    <w:rsid w:val="00272052"/>
    <w:rsid w:val="00272124"/>
    <w:rsid w:val="00272141"/>
    <w:rsid w:val="0027244B"/>
    <w:rsid w:val="00272A12"/>
    <w:rsid w:val="00272A26"/>
    <w:rsid w:val="00272B4E"/>
    <w:rsid w:val="00272CC9"/>
    <w:rsid w:val="002731A7"/>
    <w:rsid w:val="00273258"/>
    <w:rsid w:val="00273A6E"/>
    <w:rsid w:val="002740A7"/>
    <w:rsid w:val="00274330"/>
    <w:rsid w:val="00274AEB"/>
    <w:rsid w:val="00274CA9"/>
    <w:rsid w:val="00274CC7"/>
    <w:rsid w:val="00274F9E"/>
    <w:rsid w:val="002754C7"/>
    <w:rsid w:val="00275641"/>
    <w:rsid w:val="002758D8"/>
    <w:rsid w:val="00275997"/>
    <w:rsid w:val="00275C0C"/>
    <w:rsid w:val="00275F1E"/>
    <w:rsid w:val="00276CEE"/>
    <w:rsid w:val="00276F51"/>
    <w:rsid w:val="00277485"/>
    <w:rsid w:val="002775DB"/>
    <w:rsid w:val="002776C6"/>
    <w:rsid w:val="002779F5"/>
    <w:rsid w:val="00277AFA"/>
    <w:rsid w:val="00277B63"/>
    <w:rsid w:val="00277EAE"/>
    <w:rsid w:val="00277FAA"/>
    <w:rsid w:val="00280220"/>
    <w:rsid w:val="002805D5"/>
    <w:rsid w:val="0028065F"/>
    <w:rsid w:val="00280744"/>
    <w:rsid w:val="00280E5A"/>
    <w:rsid w:val="0028112A"/>
    <w:rsid w:val="0028130B"/>
    <w:rsid w:val="00281586"/>
    <w:rsid w:val="00281C94"/>
    <w:rsid w:val="00281CA9"/>
    <w:rsid w:val="00281F73"/>
    <w:rsid w:val="0028204B"/>
    <w:rsid w:val="00282B56"/>
    <w:rsid w:val="00282D3B"/>
    <w:rsid w:val="00283020"/>
    <w:rsid w:val="00283720"/>
    <w:rsid w:val="002839E4"/>
    <w:rsid w:val="00283B07"/>
    <w:rsid w:val="00283B6D"/>
    <w:rsid w:val="00283D50"/>
    <w:rsid w:val="00283DDA"/>
    <w:rsid w:val="00283F3D"/>
    <w:rsid w:val="00284288"/>
    <w:rsid w:val="002846A3"/>
    <w:rsid w:val="00284972"/>
    <w:rsid w:val="00284A64"/>
    <w:rsid w:val="0028538D"/>
    <w:rsid w:val="002853F0"/>
    <w:rsid w:val="002854C7"/>
    <w:rsid w:val="002857F8"/>
    <w:rsid w:val="00285D7C"/>
    <w:rsid w:val="00285E2E"/>
    <w:rsid w:val="00286030"/>
    <w:rsid w:val="0028633D"/>
    <w:rsid w:val="002863F5"/>
    <w:rsid w:val="0028659B"/>
    <w:rsid w:val="0028661F"/>
    <w:rsid w:val="00286B28"/>
    <w:rsid w:val="00286E7F"/>
    <w:rsid w:val="00286FA7"/>
    <w:rsid w:val="00287183"/>
    <w:rsid w:val="0028728C"/>
    <w:rsid w:val="0028730F"/>
    <w:rsid w:val="0028757F"/>
    <w:rsid w:val="002875E3"/>
    <w:rsid w:val="00287684"/>
    <w:rsid w:val="002877FF"/>
    <w:rsid w:val="00287909"/>
    <w:rsid w:val="0028791D"/>
    <w:rsid w:val="0028793A"/>
    <w:rsid w:val="0028794F"/>
    <w:rsid w:val="00287970"/>
    <w:rsid w:val="00287E15"/>
    <w:rsid w:val="00287E7E"/>
    <w:rsid w:val="00287EA3"/>
    <w:rsid w:val="00287F76"/>
    <w:rsid w:val="0029032E"/>
    <w:rsid w:val="0029044A"/>
    <w:rsid w:val="002907FA"/>
    <w:rsid w:val="002908ED"/>
    <w:rsid w:val="002909F0"/>
    <w:rsid w:val="00290A39"/>
    <w:rsid w:val="00290BA3"/>
    <w:rsid w:val="00290BF5"/>
    <w:rsid w:val="00290D5F"/>
    <w:rsid w:val="00290E5A"/>
    <w:rsid w:val="00290FD8"/>
    <w:rsid w:val="00291137"/>
    <w:rsid w:val="00291A79"/>
    <w:rsid w:val="00291B46"/>
    <w:rsid w:val="00291C1A"/>
    <w:rsid w:val="00291F05"/>
    <w:rsid w:val="00292312"/>
    <w:rsid w:val="002927CC"/>
    <w:rsid w:val="002929A2"/>
    <w:rsid w:val="00292CAB"/>
    <w:rsid w:val="00292FA7"/>
    <w:rsid w:val="002931FF"/>
    <w:rsid w:val="002934A8"/>
    <w:rsid w:val="00293541"/>
    <w:rsid w:val="002939F8"/>
    <w:rsid w:val="00293C60"/>
    <w:rsid w:val="00293C91"/>
    <w:rsid w:val="00293CCE"/>
    <w:rsid w:val="00293DDE"/>
    <w:rsid w:val="0029427B"/>
    <w:rsid w:val="002943A2"/>
    <w:rsid w:val="0029444A"/>
    <w:rsid w:val="00294594"/>
    <w:rsid w:val="002945BA"/>
    <w:rsid w:val="002947A9"/>
    <w:rsid w:val="002947E1"/>
    <w:rsid w:val="00294A12"/>
    <w:rsid w:val="00294A13"/>
    <w:rsid w:val="00294B79"/>
    <w:rsid w:val="00294BA9"/>
    <w:rsid w:val="00294BF7"/>
    <w:rsid w:val="00294C65"/>
    <w:rsid w:val="00294CA9"/>
    <w:rsid w:val="00294E87"/>
    <w:rsid w:val="00295301"/>
    <w:rsid w:val="002954F2"/>
    <w:rsid w:val="00295593"/>
    <w:rsid w:val="00295663"/>
    <w:rsid w:val="00295DA3"/>
    <w:rsid w:val="00295E2A"/>
    <w:rsid w:val="00295F95"/>
    <w:rsid w:val="002964E9"/>
    <w:rsid w:val="00296661"/>
    <w:rsid w:val="002969EE"/>
    <w:rsid w:val="00296A3A"/>
    <w:rsid w:val="00296BB3"/>
    <w:rsid w:val="00296BC1"/>
    <w:rsid w:val="00296E4D"/>
    <w:rsid w:val="00297260"/>
    <w:rsid w:val="0029733A"/>
    <w:rsid w:val="002973FA"/>
    <w:rsid w:val="002974A7"/>
    <w:rsid w:val="00297516"/>
    <w:rsid w:val="0029769A"/>
    <w:rsid w:val="00297871"/>
    <w:rsid w:val="00297882"/>
    <w:rsid w:val="00297892"/>
    <w:rsid w:val="002A03B2"/>
    <w:rsid w:val="002A0802"/>
    <w:rsid w:val="002A0969"/>
    <w:rsid w:val="002A09AA"/>
    <w:rsid w:val="002A0A6A"/>
    <w:rsid w:val="002A0DCA"/>
    <w:rsid w:val="002A1113"/>
    <w:rsid w:val="002A1358"/>
    <w:rsid w:val="002A1443"/>
    <w:rsid w:val="002A15F8"/>
    <w:rsid w:val="002A1675"/>
    <w:rsid w:val="002A199B"/>
    <w:rsid w:val="002A250C"/>
    <w:rsid w:val="002A2769"/>
    <w:rsid w:val="002A2828"/>
    <w:rsid w:val="002A28ED"/>
    <w:rsid w:val="002A3636"/>
    <w:rsid w:val="002A36FB"/>
    <w:rsid w:val="002A37A5"/>
    <w:rsid w:val="002A3E14"/>
    <w:rsid w:val="002A4177"/>
    <w:rsid w:val="002A4A90"/>
    <w:rsid w:val="002A4B1C"/>
    <w:rsid w:val="002A4CDB"/>
    <w:rsid w:val="002A50B1"/>
    <w:rsid w:val="002A512C"/>
    <w:rsid w:val="002A5594"/>
    <w:rsid w:val="002A5688"/>
    <w:rsid w:val="002A5844"/>
    <w:rsid w:val="002A5946"/>
    <w:rsid w:val="002A5B6E"/>
    <w:rsid w:val="002A5CFE"/>
    <w:rsid w:val="002A5E25"/>
    <w:rsid w:val="002A5E71"/>
    <w:rsid w:val="002A5EFA"/>
    <w:rsid w:val="002A63F2"/>
    <w:rsid w:val="002A643A"/>
    <w:rsid w:val="002A6495"/>
    <w:rsid w:val="002A66CF"/>
    <w:rsid w:val="002A69CF"/>
    <w:rsid w:val="002A6C86"/>
    <w:rsid w:val="002A70E7"/>
    <w:rsid w:val="002A772B"/>
    <w:rsid w:val="002A77A2"/>
    <w:rsid w:val="002A7866"/>
    <w:rsid w:val="002A7923"/>
    <w:rsid w:val="002A7F78"/>
    <w:rsid w:val="002B0085"/>
    <w:rsid w:val="002B03C8"/>
    <w:rsid w:val="002B0477"/>
    <w:rsid w:val="002B0486"/>
    <w:rsid w:val="002B08E9"/>
    <w:rsid w:val="002B0F9F"/>
    <w:rsid w:val="002B110C"/>
    <w:rsid w:val="002B162D"/>
    <w:rsid w:val="002B168C"/>
    <w:rsid w:val="002B1709"/>
    <w:rsid w:val="002B1724"/>
    <w:rsid w:val="002B1E2F"/>
    <w:rsid w:val="002B1F2D"/>
    <w:rsid w:val="002B2055"/>
    <w:rsid w:val="002B286A"/>
    <w:rsid w:val="002B2896"/>
    <w:rsid w:val="002B2E13"/>
    <w:rsid w:val="002B2E6F"/>
    <w:rsid w:val="002B2FCA"/>
    <w:rsid w:val="002B30E1"/>
    <w:rsid w:val="002B3149"/>
    <w:rsid w:val="002B322C"/>
    <w:rsid w:val="002B3273"/>
    <w:rsid w:val="002B349F"/>
    <w:rsid w:val="002B3825"/>
    <w:rsid w:val="002B385C"/>
    <w:rsid w:val="002B3971"/>
    <w:rsid w:val="002B3C16"/>
    <w:rsid w:val="002B3C44"/>
    <w:rsid w:val="002B3D3A"/>
    <w:rsid w:val="002B3EE7"/>
    <w:rsid w:val="002B3F40"/>
    <w:rsid w:val="002B491D"/>
    <w:rsid w:val="002B4AB9"/>
    <w:rsid w:val="002B4CFC"/>
    <w:rsid w:val="002B594A"/>
    <w:rsid w:val="002B599E"/>
    <w:rsid w:val="002B5C6E"/>
    <w:rsid w:val="002B5D95"/>
    <w:rsid w:val="002B656D"/>
    <w:rsid w:val="002B692D"/>
    <w:rsid w:val="002B6B3B"/>
    <w:rsid w:val="002B6BD0"/>
    <w:rsid w:val="002B6C08"/>
    <w:rsid w:val="002B71B3"/>
    <w:rsid w:val="002B73C6"/>
    <w:rsid w:val="002B7460"/>
    <w:rsid w:val="002B78B8"/>
    <w:rsid w:val="002B797D"/>
    <w:rsid w:val="002B79D9"/>
    <w:rsid w:val="002B7BCD"/>
    <w:rsid w:val="002B7CE4"/>
    <w:rsid w:val="002B7F24"/>
    <w:rsid w:val="002B7FC4"/>
    <w:rsid w:val="002C02E0"/>
    <w:rsid w:val="002C03DE"/>
    <w:rsid w:val="002C04F9"/>
    <w:rsid w:val="002C0647"/>
    <w:rsid w:val="002C08F1"/>
    <w:rsid w:val="002C0AEE"/>
    <w:rsid w:val="002C0BCB"/>
    <w:rsid w:val="002C0CFB"/>
    <w:rsid w:val="002C1008"/>
    <w:rsid w:val="002C10E7"/>
    <w:rsid w:val="002C11E8"/>
    <w:rsid w:val="002C12B4"/>
    <w:rsid w:val="002C1A6A"/>
    <w:rsid w:val="002C1C0B"/>
    <w:rsid w:val="002C219C"/>
    <w:rsid w:val="002C22F1"/>
    <w:rsid w:val="002C255E"/>
    <w:rsid w:val="002C280A"/>
    <w:rsid w:val="002C2B34"/>
    <w:rsid w:val="002C2B8D"/>
    <w:rsid w:val="002C3392"/>
    <w:rsid w:val="002C3419"/>
    <w:rsid w:val="002C3534"/>
    <w:rsid w:val="002C3558"/>
    <w:rsid w:val="002C36A3"/>
    <w:rsid w:val="002C36D4"/>
    <w:rsid w:val="002C37FC"/>
    <w:rsid w:val="002C3975"/>
    <w:rsid w:val="002C3CB1"/>
    <w:rsid w:val="002C40A9"/>
    <w:rsid w:val="002C42CD"/>
    <w:rsid w:val="002C42E4"/>
    <w:rsid w:val="002C4599"/>
    <w:rsid w:val="002C4882"/>
    <w:rsid w:val="002C4B6E"/>
    <w:rsid w:val="002C510F"/>
    <w:rsid w:val="002C5483"/>
    <w:rsid w:val="002C54C3"/>
    <w:rsid w:val="002C550F"/>
    <w:rsid w:val="002C55D2"/>
    <w:rsid w:val="002C5636"/>
    <w:rsid w:val="002C59A5"/>
    <w:rsid w:val="002C5AB0"/>
    <w:rsid w:val="002C5B6F"/>
    <w:rsid w:val="002C5C75"/>
    <w:rsid w:val="002C5D6B"/>
    <w:rsid w:val="002C5DB4"/>
    <w:rsid w:val="002C5F64"/>
    <w:rsid w:val="002C654D"/>
    <w:rsid w:val="002C6CAF"/>
    <w:rsid w:val="002C6DF6"/>
    <w:rsid w:val="002C6F92"/>
    <w:rsid w:val="002C71A6"/>
    <w:rsid w:val="002C7300"/>
    <w:rsid w:val="002C76AA"/>
    <w:rsid w:val="002C7A2D"/>
    <w:rsid w:val="002C7F91"/>
    <w:rsid w:val="002D047A"/>
    <w:rsid w:val="002D058B"/>
    <w:rsid w:val="002D0DBE"/>
    <w:rsid w:val="002D1314"/>
    <w:rsid w:val="002D158E"/>
    <w:rsid w:val="002D1EB0"/>
    <w:rsid w:val="002D1FCD"/>
    <w:rsid w:val="002D2273"/>
    <w:rsid w:val="002D2388"/>
    <w:rsid w:val="002D2774"/>
    <w:rsid w:val="002D28B4"/>
    <w:rsid w:val="002D291A"/>
    <w:rsid w:val="002D2A35"/>
    <w:rsid w:val="002D2BDA"/>
    <w:rsid w:val="002D2CFA"/>
    <w:rsid w:val="002D2D65"/>
    <w:rsid w:val="002D2F7A"/>
    <w:rsid w:val="002D31BF"/>
    <w:rsid w:val="002D32B0"/>
    <w:rsid w:val="002D374C"/>
    <w:rsid w:val="002D3861"/>
    <w:rsid w:val="002D3BD5"/>
    <w:rsid w:val="002D3E40"/>
    <w:rsid w:val="002D40DE"/>
    <w:rsid w:val="002D47C2"/>
    <w:rsid w:val="002D4DC7"/>
    <w:rsid w:val="002D5129"/>
    <w:rsid w:val="002D537C"/>
    <w:rsid w:val="002D5875"/>
    <w:rsid w:val="002D58F9"/>
    <w:rsid w:val="002D5D28"/>
    <w:rsid w:val="002D5F29"/>
    <w:rsid w:val="002D5F83"/>
    <w:rsid w:val="002D60C0"/>
    <w:rsid w:val="002D61B4"/>
    <w:rsid w:val="002D61EA"/>
    <w:rsid w:val="002D6360"/>
    <w:rsid w:val="002D6391"/>
    <w:rsid w:val="002D647C"/>
    <w:rsid w:val="002D651C"/>
    <w:rsid w:val="002D6550"/>
    <w:rsid w:val="002D65A1"/>
    <w:rsid w:val="002D6A29"/>
    <w:rsid w:val="002D6B51"/>
    <w:rsid w:val="002D708B"/>
    <w:rsid w:val="002D74BF"/>
    <w:rsid w:val="002D7547"/>
    <w:rsid w:val="002D7635"/>
    <w:rsid w:val="002D765C"/>
    <w:rsid w:val="002D769D"/>
    <w:rsid w:val="002D7B54"/>
    <w:rsid w:val="002E0932"/>
    <w:rsid w:val="002E0A9B"/>
    <w:rsid w:val="002E0ED5"/>
    <w:rsid w:val="002E135D"/>
    <w:rsid w:val="002E1654"/>
    <w:rsid w:val="002E2383"/>
    <w:rsid w:val="002E261C"/>
    <w:rsid w:val="002E27D3"/>
    <w:rsid w:val="002E29D6"/>
    <w:rsid w:val="002E2A73"/>
    <w:rsid w:val="002E2A95"/>
    <w:rsid w:val="002E2DBF"/>
    <w:rsid w:val="002E341A"/>
    <w:rsid w:val="002E35B5"/>
    <w:rsid w:val="002E37CD"/>
    <w:rsid w:val="002E3BD7"/>
    <w:rsid w:val="002E3FFC"/>
    <w:rsid w:val="002E44B0"/>
    <w:rsid w:val="002E49D3"/>
    <w:rsid w:val="002E4B12"/>
    <w:rsid w:val="002E4B69"/>
    <w:rsid w:val="002E521F"/>
    <w:rsid w:val="002E52D3"/>
    <w:rsid w:val="002E5375"/>
    <w:rsid w:val="002E5469"/>
    <w:rsid w:val="002E5640"/>
    <w:rsid w:val="002E5F03"/>
    <w:rsid w:val="002E60B0"/>
    <w:rsid w:val="002E646B"/>
    <w:rsid w:val="002E658D"/>
    <w:rsid w:val="002E67E4"/>
    <w:rsid w:val="002E6BF1"/>
    <w:rsid w:val="002E6C7A"/>
    <w:rsid w:val="002E6E26"/>
    <w:rsid w:val="002E7296"/>
    <w:rsid w:val="002E789D"/>
    <w:rsid w:val="002E78C0"/>
    <w:rsid w:val="002E7D58"/>
    <w:rsid w:val="002F075C"/>
    <w:rsid w:val="002F0825"/>
    <w:rsid w:val="002F0B30"/>
    <w:rsid w:val="002F0B75"/>
    <w:rsid w:val="002F0B7C"/>
    <w:rsid w:val="002F1095"/>
    <w:rsid w:val="002F13E7"/>
    <w:rsid w:val="002F147B"/>
    <w:rsid w:val="002F167F"/>
    <w:rsid w:val="002F231B"/>
    <w:rsid w:val="002F24B8"/>
    <w:rsid w:val="002F279D"/>
    <w:rsid w:val="002F27E7"/>
    <w:rsid w:val="002F28AE"/>
    <w:rsid w:val="002F2931"/>
    <w:rsid w:val="002F2B0F"/>
    <w:rsid w:val="002F2B91"/>
    <w:rsid w:val="002F3393"/>
    <w:rsid w:val="002F40D0"/>
    <w:rsid w:val="002F4785"/>
    <w:rsid w:val="002F48E8"/>
    <w:rsid w:val="002F4B41"/>
    <w:rsid w:val="002F4C62"/>
    <w:rsid w:val="002F4DDF"/>
    <w:rsid w:val="002F4EAB"/>
    <w:rsid w:val="002F5200"/>
    <w:rsid w:val="002F55DB"/>
    <w:rsid w:val="002F58B2"/>
    <w:rsid w:val="002F5A34"/>
    <w:rsid w:val="002F632F"/>
    <w:rsid w:val="002F67EA"/>
    <w:rsid w:val="002F68F6"/>
    <w:rsid w:val="002F691C"/>
    <w:rsid w:val="002F6D39"/>
    <w:rsid w:val="002F7057"/>
    <w:rsid w:val="002F7847"/>
    <w:rsid w:val="003000A5"/>
    <w:rsid w:val="0030038A"/>
    <w:rsid w:val="003003F1"/>
    <w:rsid w:val="00300B72"/>
    <w:rsid w:val="0030100A"/>
    <w:rsid w:val="003010B6"/>
    <w:rsid w:val="00301481"/>
    <w:rsid w:val="00301555"/>
    <w:rsid w:val="00301780"/>
    <w:rsid w:val="003017A5"/>
    <w:rsid w:val="00301827"/>
    <w:rsid w:val="003018D4"/>
    <w:rsid w:val="003024A8"/>
    <w:rsid w:val="0030276E"/>
    <w:rsid w:val="003028B3"/>
    <w:rsid w:val="00303216"/>
    <w:rsid w:val="003032BD"/>
    <w:rsid w:val="00303501"/>
    <w:rsid w:val="00303A63"/>
    <w:rsid w:val="00303C90"/>
    <w:rsid w:val="00303DC8"/>
    <w:rsid w:val="00304376"/>
    <w:rsid w:val="003046AB"/>
    <w:rsid w:val="00304A56"/>
    <w:rsid w:val="00304B73"/>
    <w:rsid w:val="0030546E"/>
    <w:rsid w:val="0030556A"/>
    <w:rsid w:val="003055A7"/>
    <w:rsid w:val="003060FF"/>
    <w:rsid w:val="003061E0"/>
    <w:rsid w:val="00306241"/>
    <w:rsid w:val="003064A7"/>
    <w:rsid w:val="003064B6"/>
    <w:rsid w:val="0030678D"/>
    <w:rsid w:val="0030690C"/>
    <w:rsid w:val="003069A1"/>
    <w:rsid w:val="00306AEE"/>
    <w:rsid w:val="00306D41"/>
    <w:rsid w:val="00306E57"/>
    <w:rsid w:val="00306E92"/>
    <w:rsid w:val="00306EE5"/>
    <w:rsid w:val="00306F9A"/>
    <w:rsid w:val="0030772E"/>
    <w:rsid w:val="003077BE"/>
    <w:rsid w:val="0030790B"/>
    <w:rsid w:val="00307C19"/>
    <w:rsid w:val="00307D18"/>
    <w:rsid w:val="003100CA"/>
    <w:rsid w:val="00310162"/>
    <w:rsid w:val="003108C5"/>
    <w:rsid w:val="00310B90"/>
    <w:rsid w:val="00310C03"/>
    <w:rsid w:val="00310CB9"/>
    <w:rsid w:val="00311196"/>
    <w:rsid w:val="003116D0"/>
    <w:rsid w:val="00311821"/>
    <w:rsid w:val="00311924"/>
    <w:rsid w:val="003119D8"/>
    <w:rsid w:val="003119FB"/>
    <w:rsid w:val="00311D87"/>
    <w:rsid w:val="003122B5"/>
    <w:rsid w:val="003123D3"/>
    <w:rsid w:val="00312857"/>
    <w:rsid w:val="00312862"/>
    <w:rsid w:val="0031290F"/>
    <w:rsid w:val="00312DF4"/>
    <w:rsid w:val="00312E07"/>
    <w:rsid w:val="0031308F"/>
    <w:rsid w:val="00313917"/>
    <w:rsid w:val="00313921"/>
    <w:rsid w:val="0031394A"/>
    <w:rsid w:val="00313B18"/>
    <w:rsid w:val="00313C1E"/>
    <w:rsid w:val="00314399"/>
    <w:rsid w:val="00314625"/>
    <w:rsid w:val="00314B47"/>
    <w:rsid w:val="00314C2B"/>
    <w:rsid w:val="00314F73"/>
    <w:rsid w:val="003156BE"/>
    <w:rsid w:val="00315851"/>
    <w:rsid w:val="0031622E"/>
    <w:rsid w:val="003167A4"/>
    <w:rsid w:val="003168F7"/>
    <w:rsid w:val="00316BB9"/>
    <w:rsid w:val="00316F87"/>
    <w:rsid w:val="00316FF6"/>
    <w:rsid w:val="00317166"/>
    <w:rsid w:val="00317256"/>
    <w:rsid w:val="00317855"/>
    <w:rsid w:val="003179F9"/>
    <w:rsid w:val="00317C91"/>
    <w:rsid w:val="00317D7C"/>
    <w:rsid w:val="00320085"/>
    <w:rsid w:val="00320289"/>
    <w:rsid w:val="003204D0"/>
    <w:rsid w:val="00320640"/>
    <w:rsid w:val="003206CA"/>
    <w:rsid w:val="00320906"/>
    <w:rsid w:val="00320A4D"/>
    <w:rsid w:val="00320A52"/>
    <w:rsid w:val="00320B57"/>
    <w:rsid w:val="0032111A"/>
    <w:rsid w:val="003211B8"/>
    <w:rsid w:val="003212BD"/>
    <w:rsid w:val="003212E4"/>
    <w:rsid w:val="00321519"/>
    <w:rsid w:val="0032155A"/>
    <w:rsid w:val="003218E0"/>
    <w:rsid w:val="00321922"/>
    <w:rsid w:val="00321AEB"/>
    <w:rsid w:val="00321BCB"/>
    <w:rsid w:val="00321C84"/>
    <w:rsid w:val="00321CB3"/>
    <w:rsid w:val="00321F29"/>
    <w:rsid w:val="0032213B"/>
    <w:rsid w:val="00322D40"/>
    <w:rsid w:val="00322FF3"/>
    <w:rsid w:val="003231EA"/>
    <w:rsid w:val="00323494"/>
    <w:rsid w:val="00323507"/>
    <w:rsid w:val="003235ED"/>
    <w:rsid w:val="00323924"/>
    <w:rsid w:val="00323B84"/>
    <w:rsid w:val="00323BC4"/>
    <w:rsid w:val="00323D1F"/>
    <w:rsid w:val="00323DBB"/>
    <w:rsid w:val="00324135"/>
    <w:rsid w:val="00324169"/>
    <w:rsid w:val="00324276"/>
    <w:rsid w:val="00324810"/>
    <w:rsid w:val="00324839"/>
    <w:rsid w:val="003248FF"/>
    <w:rsid w:val="00324A00"/>
    <w:rsid w:val="00324B0E"/>
    <w:rsid w:val="00324C35"/>
    <w:rsid w:val="00325797"/>
    <w:rsid w:val="003259C0"/>
    <w:rsid w:val="00325B2A"/>
    <w:rsid w:val="0032667A"/>
    <w:rsid w:val="00326863"/>
    <w:rsid w:val="00326C61"/>
    <w:rsid w:val="00326EED"/>
    <w:rsid w:val="00326F39"/>
    <w:rsid w:val="0032712E"/>
    <w:rsid w:val="00327231"/>
    <w:rsid w:val="003277AA"/>
    <w:rsid w:val="00327864"/>
    <w:rsid w:val="00327D7F"/>
    <w:rsid w:val="00327F30"/>
    <w:rsid w:val="00330204"/>
    <w:rsid w:val="003306D9"/>
    <w:rsid w:val="00330747"/>
    <w:rsid w:val="00330B88"/>
    <w:rsid w:val="00330BFA"/>
    <w:rsid w:val="00330C13"/>
    <w:rsid w:val="00330CA5"/>
    <w:rsid w:val="0033101F"/>
    <w:rsid w:val="003312FA"/>
    <w:rsid w:val="0033184C"/>
    <w:rsid w:val="003318F9"/>
    <w:rsid w:val="00331B52"/>
    <w:rsid w:val="00331B79"/>
    <w:rsid w:val="0033207B"/>
    <w:rsid w:val="003321B4"/>
    <w:rsid w:val="00332261"/>
    <w:rsid w:val="003322C6"/>
    <w:rsid w:val="00332925"/>
    <w:rsid w:val="00332BA4"/>
    <w:rsid w:val="00333266"/>
    <w:rsid w:val="003333C0"/>
    <w:rsid w:val="003337B1"/>
    <w:rsid w:val="00333AC1"/>
    <w:rsid w:val="00333C9F"/>
    <w:rsid w:val="00333CB6"/>
    <w:rsid w:val="00333F07"/>
    <w:rsid w:val="00334138"/>
    <w:rsid w:val="00334199"/>
    <w:rsid w:val="0033462E"/>
    <w:rsid w:val="003348DA"/>
    <w:rsid w:val="00334CE2"/>
    <w:rsid w:val="00334DCD"/>
    <w:rsid w:val="00334E83"/>
    <w:rsid w:val="003353FE"/>
    <w:rsid w:val="0033541F"/>
    <w:rsid w:val="0033544C"/>
    <w:rsid w:val="003354B4"/>
    <w:rsid w:val="003358ED"/>
    <w:rsid w:val="00335B5C"/>
    <w:rsid w:val="00335C8D"/>
    <w:rsid w:val="00335F45"/>
    <w:rsid w:val="00335F6B"/>
    <w:rsid w:val="00336211"/>
    <w:rsid w:val="003365D4"/>
    <w:rsid w:val="00337229"/>
    <w:rsid w:val="003373D3"/>
    <w:rsid w:val="00337567"/>
    <w:rsid w:val="00337784"/>
    <w:rsid w:val="003379B9"/>
    <w:rsid w:val="00337C55"/>
    <w:rsid w:val="00340012"/>
    <w:rsid w:val="0034053F"/>
    <w:rsid w:val="003407BA"/>
    <w:rsid w:val="00340822"/>
    <w:rsid w:val="003408A5"/>
    <w:rsid w:val="00340DA2"/>
    <w:rsid w:val="0034102D"/>
    <w:rsid w:val="00341227"/>
    <w:rsid w:val="00341620"/>
    <w:rsid w:val="003418CC"/>
    <w:rsid w:val="00341ACD"/>
    <w:rsid w:val="00341E30"/>
    <w:rsid w:val="0034214C"/>
    <w:rsid w:val="0034215E"/>
    <w:rsid w:val="00342171"/>
    <w:rsid w:val="0034254B"/>
    <w:rsid w:val="00342FE7"/>
    <w:rsid w:val="00343423"/>
    <w:rsid w:val="00343982"/>
    <w:rsid w:val="003439B3"/>
    <w:rsid w:val="00343C0D"/>
    <w:rsid w:val="003441A5"/>
    <w:rsid w:val="003442C1"/>
    <w:rsid w:val="00344695"/>
    <w:rsid w:val="00344776"/>
    <w:rsid w:val="00344911"/>
    <w:rsid w:val="00344A8D"/>
    <w:rsid w:val="003451C5"/>
    <w:rsid w:val="003458ED"/>
    <w:rsid w:val="00345F1E"/>
    <w:rsid w:val="00346012"/>
    <w:rsid w:val="003461C2"/>
    <w:rsid w:val="0034647E"/>
    <w:rsid w:val="003467A7"/>
    <w:rsid w:val="00346C45"/>
    <w:rsid w:val="003474E8"/>
    <w:rsid w:val="00347828"/>
    <w:rsid w:val="00347B7B"/>
    <w:rsid w:val="00347C80"/>
    <w:rsid w:val="00350179"/>
    <w:rsid w:val="00350B13"/>
    <w:rsid w:val="00350FEF"/>
    <w:rsid w:val="0035103B"/>
    <w:rsid w:val="003511F8"/>
    <w:rsid w:val="00351240"/>
    <w:rsid w:val="00351630"/>
    <w:rsid w:val="00351AA1"/>
    <w:rsid w:val="00351F04"/>
    <w:rsid w:val="00351F46"/>
    <w:rsid w:val="00352628"/>
    <w:rsid w:val="00352751"/>
    <w:rsid w:val="00352A43"/>
    <w:rsid w:val="00352B33"/>
    <w:rsid w:val="00352F86"/>
    <w:rsid w:val="00353029"/>
    <w:rsid w:val="00353C3B"/>
    <w:rsid w:val="00353CB1"/>
    <w:rsid w:val="00353D57"/>
    <w:rsid w:val="00353F0F"/>
    <w:rsid w:val="00354171"/>
    <w:rsid w:val="003541EB"/>
    <w:rsid w:val="003542A8"/>
    <w:rsid w:val="00354372"/>
    <w:rsid w:val="0035443C"/>
    <w:rsid w:val="00354994"/>
    <w:rsid w:val="00354D13"/>
    <w:rsid w:val="003551AA"/>
    <w:rsid w:val="003551AC"/>
    <w:rsid w:val="003553FC"/>
    <w:rsid w:val="00355453"/>
    <w:rsid w:val="00355762"/>
    <w:rsid w:val="00355843"/>
    <w:rsid w:val="00355960"/>
    <w:rsid w:val="00355A35"/>
    <w:rsid w:val="00355B11"/>
    <w:rsid w:val="003562B6"/>
    <w:rsid w:val="0035638E"/>
    <w:rsid w:val="0035643A"/>
    <w:rsid w:val="00356994"/>
    <w:rsid w:val="00356A8B"/>
    <w:rsid w:val="00356C2A"/>
    <w:rsid w:val="00356D17"/>
    <w:rsid w:val="00356E8A"/>
    <w:rsid w:val="0035720A"/>
    <w:rsid w:val="0035738C"/>
    <w:rsid w:val="00357642"/>
    <w:rsid w:val="003579C4"/>
    <w:rsid w:val="00360012"/>
    <w:rsid w:val="0036018D"/>
    <w:rsid w:val="00360382"/>
    <w:rsid w:val="003607C0"/>
    <w:rsid w:val="00360969"/>
    <w:rsid w:val="00360A4F"/>
    <w:rsid w:val="00360D16"/>
    <w:rsid w:val="00360F8E"/>
    <w:rsid w:val="003610E2"/>
    <w:rsid w:val="0036197F"/>
    <w:rsid w:val="003619F4"/>
    <w:rsid w:val="00361BA3"/>
    <w:rsid w:val="00361CC7"/>
    <w:rsid w:val="00361D32"/>
    <w:rsid w:val="00362722"/>
    <w:rsid w:val="003627B9"/>
    <w:rsid w:val="003628CD"/>
    <w:rsid w:val="003629E1"/>
    <w:rsid w:val="00362A9D"/>
    <w:rsid w:val="00362BF4"/>
    <w:rsid w:val="0036340F"/>
    <w:rsid w:val="003634A7"/>
    <w:rsid w:val="00363728"/>
    <w:rsid w:val="0036384A"/>
    <w:rsid w:val="00363875"/>
    <w:rsid w:val="00363A0D"/>
    <w:rsid w:val="00363A40"/>
    <w:rsid w:val="00363DD9"/>
    <w:rsid w:val="00363E87"/>
    <w:rsid w:val="0036407B"/>
    <w:rsid w:val="00364177"/>
    <w:rsid w:val="00364522"/>
    <w:rsid w:val="0036452B"/>
    <w:rsid w:val="003645E6"/>
    <w:rsid w:val="00364AB1"/>
    <w:rsid w:val="00364BE8"/>
    <w:rsid w:val="00365104"/>
    <w:rsid w:val="003658F0"/>
    <w:rsid w:val="00365ADD"/>
    <w:rsid w:val="00365CA9"/>
    <w:rsid w:val="00366532"/>
    <w:rsid w:val="003668B2"/>
    <w:rsid w:val="00366DC1"/>
    <w:rsid w:val="003672AE"/>
    <w:rsid w:val="00367AD3"/>
    <w:rsid w:val="00367D95"/>
    <w:rsid w:val="00370092"/>
    <w:rsid w:val="00370127"/>
    <w:rsid w:val="0037041A"/>
    <w:rsid w:val="0037046F"/>
    <w:rsid w:val="003704F5"/>
    <w:rsid w:val="003706F9"/>
    <w:rsid w:val="00370CC5"/>
    <w:rsid w:val="00370D87"/>
    <w:rsid w:val="0037147F"/>
    <w:rsid w:val="003715C9"/>
    <w:rsid w:val="00371792"/>
    <w:rsid w:val="00371833"/>
    <w:rsid w:val="00372089"/>
    <w:rsid w:val="003720F2"/>
    <w:rsid w:val="00372145"/>
    <w:rsid w:val="0037222D"/>
    <w:rsid w:val="00372670"/>
    <w:rsid w:val="00372752"/>
    <w:rsid w:val="00372784"/>
    <w:rsid w:val="0037279C"/>
    <w:rsid w:val="003729C2"/>
    <w:rsid w:val="003729CF"/>
    <w:rsid w:val="00372A65"/>
    <w:rsid w:val="00372DD0"/>
    <w:rsid w:val="00372F28"/>
    <w:rsid w:val="0037321C"/>
    <w:rsid w:val="00373657"/>
    <w:rsid w:val="00373937"/>
    <w:rsid w:val="00373EA0"/>
    <w:rsid w:val="00373F92"/>
    <w:rsid w:val="00373FFE"/>
    <w:rsid w:val="003740B9"/>
    <w:rsid w:val="003740C0"/>
    <w:rsid w:val="00374302"/>
    <w:rsid w:val="00374425"/>
    <w:rsid w:val="0037443E"/>
    <w:rsid w:val="003748B1"/>
    <w:rsid w:val="00374AF2"/>
    <w:rsid w:val="00374C91"/>
    <w:rsid w:val="00374D58"/>
    <w:rsid w:val="00374DF3"/>
    <w:rsid w:val="00374E64"/>
    <w:rsid w:val="0037500D"/>
    <w:rsid w:val="003750BC"/>
    <w:rsid w:val="00375467"/>
    <w:rsid w:val="00375499"/>
    <w:rsid w:val="0037551C"/>
    <w:rsid w:val="003756FC"/>
    <w:rsid w:val="00375770"/>
    <w:rsid w:val="003758A3"/>
    <w:rsid w:val="003758EF"/>
    <w:rsid w:val="00375AB0"/>
    <w:rsid w:val="00375CCD"/>
    <w:rsid w:val="0037630C"/>
    <w:rsid w:val="003769DE"/>
    <w:rsid w:val="003769FC"/>
    <w:rsid w:val="00376A3F"/>
    <w:rsid w:val="00376C8E"/>
    <w:rsid w:val="00376CDD"/>
    <w:rsid w:val="00376F9B"/>
    <w:rsid w:val="0037715C"/>
    <w:rsid w:val="00377199"/>
    <w:rsid w:val="003771DC"/>
    <w:rsid w:val="00377509"/>
    <w:rsid w:val="00377891"/>
    <w:rsid w:val="00377C2F"/>
    <w:rsid w:val="00377C91"/>
    <w:rsid w:val="00377C95"/>
    <w:rsid w:val="00377E27"/>
    <w:rsid w:val="00380013"/>
    <w:rsid w:val="003804D7"/>
    <w:rsid w:val="00380510"/>
    <w:rsid w:val="003806A4"/>
    <w:rsid w:val="00380B37"/>
    <w:rsid w:val="003811D5"/>
    <w:rsid w:val="00381495"/>
    <w:rsid w:val="0038163B"/>
    <w:rsid w:val="00381760"/>
    <w:rsid w:val="00381777"/>
    <w:rsid w:val="00381901"/>
    <w:rsid w:val="003819CA"/>
    <w:rsid w:val="00381AC0"/>
    <w:rsid w:val="003822C9"/>
    <w:rsid w:val="003827BA"/>
    <w:rsid w:val="00382987"/>
    <w:rsid w:val="00382AFB"/>
    <w:rsid w:val="00382FD9"/>
    <w:rsid w:val="003831DE"/>
    <w:rsid w:val="00383BB3"/>
    <w:rsid w:val="00383FE2"/>
    <w:rsid w:val="00384113"/>
    <w:rsid w:val="00384840"/>
    <w:rsid w:val="00384C27"/>
    <w:rsid w:val="00384C6B"/>
    <w:rsid w:val="00384D6B"/>
    <w:rsid w:val="00384EFE"/>
    <w:rsid w:val="00384FCA"/>
    <w:rsid w:val="0038557A"/>
    <w:rsid w:val="00385624"/>
    <w:rsid w:val="00385CEB"/>
    <w:rsid w:val="00386310"/>
    <w:rsid w:val="00386321"/>
    <w:rsid w:val="003868C2"/>
    <w:rsid w:val="003868D8"/>
    <w:rsid w:val="003869A3"/>
    <w:rsid w:val="00386E0F"/>
    <w:rsid w:val="00386E6B"/>
    <w:rsid w:val="003873B8"/>
    <w:rsid w:val="00387467"/>
    <w:rsid w:val="0038767F"/>
    <w:rsid w:val="0038786F"/>
    <w:rsid w:val="00387B36"/>
    <w:rsid w:val="00390544"/>
    <w:rsid w:val="00390592"/>
    <w:rsid w:val="003906E3"/>
    <w:rsid w:val="0039077B"/>
    <w:rsid w:val="00390C57"/>
    <w:rsid w:val="00390FC7"/>
    <w:rsid w:val="00391225"/>
    <w:rsid w:val="00391569"/>
    <w:rsid w:val="00391808"/>
    <w:rsid w:val="00391B51"/>
    <w:rsid w:val="00391C42"/>
    <w:rsid w:val="00391CA9"/>
    <w:rsid w:val="00391EC1"/>
    <w:rsid w:val="00392074"/>
    <w:rsid w:val="00392A61"/>
    <w:rsid w:val="00392D49"/>
    <w:rsid w:val="00392E41"/>
    <w:rsid w:val="00392E85"/>
    <w:rsid w:val="003931CA"/>
    <w:rsid w:val="00393243"/>
    <w:rsid w:val="0039326B"/>
    <w:rsid w:val="0039329D"/>
    <w:rsid w:val="00393D46"/>
    <w:rsid w:val="00393F79"/>
    <w:rsid w:val="00393FCE"/>
    <w:rsid w:val="003941E9"/>
    <w:rsid w:val="00394614"/>
    <w:rsid w:val="00394AC6"/>
    <w:rsid w:val="0039535B"/>
    <w:rsid w:val="00395B73"/>
    <w:rsid w:val="00395CE6"/>
    <w:rsid w:val="00395EAA"/>
    <w:rsid w:val="00395EB2"/>
    <w:rsid w:val="00396037"/>
    <w:rsid w:val="0039606E"/>
    <w:rsid w:val="00396156"/>
    <w:rsid w:val="00396495"/>
    <w:rsid w:val="0039675E"/>
    <w:rsid w:val="00396A8C"/>
    <w:rsid w:val="00396ABC"/>
    <w:rsid w:val="003975AD"/>
    <w:rsid w:val="00397DB4"/>
    <w:rsid w:val="00397FFC"/>
    <w:rsid w:val="003A037A"/>
    <w:rsid w:val="003A049D"/>
    <w:rsid w:val="003A06C0"/>
    <w:rsid w:val="003A0B04"/>
    <w:rsid w:val="003A0B6D"/>
    <w:rsid w:val="003A0C75"/>
    <w:rsid w:val="003A11F4"/>
    <w:rsid w:val="003A12DE"/>
    <w:rsid w:val="003A1314"/>
    <w:rsid w:val="003A135A"/>
    <w:rsid w:val="003A14D4"/>
    <w:rsid w:val="003A21B6"/>
    <w:rsid w:val="003A22BA"/>
    <w:rsid w:val="003A2578"/>
    <w:rsid w:val="003A2C38"/>
    <w:rsid w:val="003A2DE3"/>
    <w:rsid w:val="003A3184"/>
    <w:rsid w:val="003A3700"/>
    <w:rsid w:val="003A38CF"/>
    <w:rsid w:val="003A3F4E"/>
    <w:rsid w:val="003A499B"/>
    <w:rsid w:val="003A49FC"/>
    <w:rsid w:val="003A4EEA"/>
    <w:rsid w:val="003A523F"/>
    <w:rsid w:val="003A59E0"/>
    <w:rsid w:val="003A5D6D"/>
    <w:rsid w:val="003A5DF1"/>
    <w:rsid w:val="003A6759"/>
    <w:rsid w:val="003A6A89"/>
    <w:rsid w:val="003A6B48"/>
    <w:rsid w:val="003A6C1B"/>
    <w:rsid w:val="003A6E45"/>
    <w:rsid w:val="003A706A"/>
    <w:rsid w:val="003A7591"/>
    <w:rsid w:val="003A77CC"/>
    <w:rsid w:val="003A77D5"/>
    <w:rsid w:val="003A7C2E"/>
    <w:rsid w:val="003A7F78"/>
    <w:rsid w:val="003B003D"/>
    <w:rsid w:val="003B02C8"/>
    <w:rsid w:val="003B03B0"/>
    <w:rsid w:val="003B0409"/>
    <w:rsid w:val="003B0930"/>
    <w:rsid w:val="003B0AA2"/>
    <w:rsid w:val="003B0B27"/>
    <w:rsid w:val="003B0D28"/>
    <w:rsid w:val="003B0E72"/>
    <w:rsid w:val="003B122F"/>
    <w:rsid w:val="003B134F"/>
    <w:rsid w:val="003B150E"/>
    <w:rsid w:val="003B19FF"/>
    <w:rsid w:val="003B209F"/>
    <w:rsid w:val="003B252D"/>
    <w:rsid w:val="003B25FE"/>
    <w:rsid w:val="003B2862"/>
    <w:rsid w:val="003B2C79"/>
    <w:rsid w:val="003B2D6E"/>
    <w:rsid w:val="003B3019"/>
    <w:rsid w:val="003B3356"/>
    <w:rsid w:val="003B3517"/>
    <w:rsid w:val="003B3AEC"/>
    <w:rsid w:val="003B3B16"/>
    <w:rsid w:val="003B3CAF"/>
    <w:rsid w:val="003B3CEF"/>
    <w:rsid w:val="003B4615"/>
    <w:rsid w:val="003B4693"/>
    <w:rsid w:val="003B4764"/>
    <w:rsid w:val="003B4AC9"/>
    <w:rsid w:val="003B4DAB"/>
    <w:rsid w:val="003B513F"/>
    <w:rsid w:val="003B58CB"/>
    <w:rsid w:val="003B5E0A"/>
    <w:rsid w:val="003B62FF"/>
    <w:rsid w:val="003B6914"/>
    <w:rsid w:val="003B6988"/>
    <w:rsid w:val="003B6C89"/>
    <w:rsid w:val="003B6EEA"/>
    <w:rsid w:val="003B701E"/>
    <w:rsid w:val="003B713D"/>
    <w:rsid w:val="003B7154"/>
    <w:rsid w:val="003B721A"/>
    <w:rsid w:val="003B73C4"/>
    <w:rsid w:val="003B7B38"/>
    <w:rsid w:val="003B7B42"/>
    <w:rsid w:val="003B7E4D"/>
    <w:rsid w:val="003C0533"/>
    <w:rsid w:val="003C0837"/>
    <w:rsid w:val="003C0BEA"/>
    <w:rsid w:val="003C0BEF"/>
    <w:rsid w:val="003C0F9A"/>
    <w:rsid w:val="003C16E5"/>
    <w:rsid w:val="003C19C9"/>
    <w:rsid w:val="003C1A48"/>
    <w:rsid w:val="003C1C4C"/>
    <w:rsid w:val="003C1D97"/>
    <w:rsid w:val="003C2380"/>
    <w:rsid w:val="003C238F"/>
    <w:rsid w:val="003C23F5"/>
    <w:rsid w:val="003C24C4"/>
    <w:rsid w:val="003C2566"/>
    <w:rsid w:val="003C258C"/>
    <w:rsid w:val="003C2A01"/>
    <w:rsid w:val="003C34AD"/>
    <w:rsid w:val="003C34F3"/>
    <w:rsid w:val="003C3510"/>
    <w:rsid w:val="003C3558"/>
    <w:rsid w:val="003C395C"/>
    <w:rsid w:val="003C3A67"/>
    <w:rsid w:val="003C4092"/>
    <w:rsid w:val="003C49D3"/>
    <w:rsid w:val="003C4BC1"/>
    <w:rsid w:val="003C4C67"/>
    <w:rsid w:val="003C5197"/>
    <w:rsid w:val="003C5310"/>
    <w:rsid w:val="003C59AD"/>
    <w:rsid w:val="003C5A38"/>
    <w:rsid w:val="003C5DD6"/>
    <w:rsid w:val="003C615F"/>
    <w:rsid w:val="003C63CD"/>
    <w:rsid w:val="003C69BA"/>
    <w:rsid w:val="003C6E4D"/>
    <w:rsid w:val="003C776E"/>
    <w:rsid w:val="003C79FC"/>
    <w:rsid w:val="003C7C18"/>
    <w:rsid w:val="003D02C6"/>
    <w:rsid w:val="003D03D4"/>
    <w:rsid w:val="003D0423"/>
    <w:rsid w:val="003D0455"/>
    <w:rsid w:val="003D04A4"/>
    <w:rsid w:val="003D075D"/>
    <w:rsid w:val="003D08A5"/>
    <w:rsid w:val="003D094E"/>
    <w:rsid w:val="003D0C63"/>
    <w:rsid w:val="003D1564"/>
    <w:rsid w:val="003D19EA"/>
    <w:rsid w:val="003D1F7B"/>
    <w:rsid w:val="003D209B"/>
    <w:rsid w:val="003D2283"/>
    <w:rsid w:val="003D250D"/>
    <w:rsid w:val="003D2BFF"/>
    <w:rsid w:val="003D3009"/>
    <w:rsid w:val="003D31B1"/>
    <w:rsid w:val="003D333F"/>
    <w:rsid w:val="003D34E8"/>
    <w:rsid w:val="003D35FE"/>
    <w:rsid w:val="003D3666"/>
    <w:rsid w:val="003D39D2"/>
    <w:rsid w:val="003D3B54"/>
    <w:rsid w:val="003D3D42"/>
    <w:rsid w:val="003D3DA4"/>
    <w:rsid w:val="003D4A03"/>
    <w:rsid w:val="003D4A82"/>
    <w:rsid w:val="003D4BC5"/>
    <w:rsid w:val="003D4C01"/>
    <w:rsid w:val="003D4D4E"/>
    <w:rsid w:val="003D5187"/>
    <w:rsid w:val="003D534D"/>
    <w:rsid w:val="003D5711"/>
    <w:rsid w:val="003D5956"/>
    <w:rsid w:val="003D5B69"/>
    <w:rsid w:val="003D5D5F"/>
    <w:rsid w:val="003D5E62"/>
    <w:rsid w:val="003D613C"/>
    <w:rsid w:val="003D6560"/>
    <w:rsid w:val="003D69C0"/>
    <w:rsid w:val="003D6A29"/>
    <w:rsid w:val="003D7010"/>
    <w:rsid w:val="003D7111"/>
    <w:rsid w:val="003D7754"/>
    <w:rsid w:val="003D78B2"/>
    <w:rsid w:val="003D7FDB"/>
    <w:rsid w:val="003E018A"/>
    <w:rsid w:val="003E0471"/>
    <w:rsid w:val="003E05C7"/>
    <w:rsid w:val="003E06A9"/>
    <w:rsid w:val="003E088A"/>
    <w:rsid w:val="003E08F7"/>
    <w:rsid w:val="003E0E47"/>
    <w:rsid w:val="003E0F1F"/>
    <w:rsid w:val="003E1243"/>
    <w:rsid w:val="003E1312"/>
    <w:rsid w:val="003E137A"/>
    <w:rsid w:val="003E18B7"/>
    <w:rsid w:val="003E1B2D"/>
    <w:rsid w:val="003E1D7B"/>
    <w:rsid w:val="003E1DAA"/>
    <w:rsid w:val="003E1E76"/>
    <w:rsid w:val="003E1F00"/>
    <w:rsid w:val="003E21B3"/>
    <w:rsid w:val="003E22C8"/>
    <w:rsid w:val="003E251D"/>
    <w:rsid w:val="003E2930"/>
    <w:rsid w:val="003E294C"/>
    <w:rsid w:val="003E32B7"/>
    <w:rsid w:val="003E32F3"/>
    <w:rsid w:val="003E370A"/>
    <w:rsid w:val="003E3735"/>
    <w:rsid w:val="003E3769"/>
    <w:rsid w:val="003E3930"/>
    <w:rsid w:val="003E3A1A"/>
    <w:rsid w:val="003E3AEC"/>
    <w:rsid w:val="003E3B9A"/>
    <w:rsid w:val="003E3BBA"/>
    <w:rsid w:val="003E3C1C"/>
    <w:rsid w:val="003E3C85"/>
    <w:rsid w:val="003E3D34"/>
    <w:rsid w:val="003E3DBD"/>
    <w:rsid w:val="003E3E7C"/>
    <w:rsid w:val="003E404A"/>
    <w:rsid w:val="003E49D8"/>
    <w:rsid w:val="003E4A5E"/>
    <w:rsid w:val="003E4B72"/>
    <w:rsid w:val="003E4EFB"/>
    <w:rsid w:val="003E4F7B"/>
    <w:rsid w:val="003E52C5"/>
    <w:rsid w:val="003E5889"/>
    <w:rsid w:val="003E5953"/>
    <w:rsid w:val="003E5A3A"/>
    <w:rsid w:val="003E6438"/>
    <w:rsid w:val="003E65FE"/>
    <w:rsid w:val="003E6664"/>
    <w:rsid w:val="003E694F"/>
    <w:rsid w:val="003E6B97"/>
    <w:rsid w:val="003E724C"/>
    <w:rsid w:val="003E7360"/>
    <w:rsid w:val="003E772A"/>
    <w:rsid w:val="003E7EDC"/>
    <w:rsid w:val="003F02C0"/>
    <w:rsid w:val="003F0A25"/>
    <w:rsid w:val="003F0D4F"/>
    <w:rsid w:val="003F0F70"/>
    <w:rsid w:val="003F14B0"/>
    <w:rsid w:val="003F15F0"/>
    <w:rsid w:val="003F18AA"/>
    <w:rsid w:val="003F19CF"/>
    <w:rsid w:val="003F1CF9"/>
    <w:rsid w:val="003F1E29"/>
    <w:rsid w:val="003F205F"/>
    <w:rsid w:val="003F231C"/>
    <w:rsid w:val="003F239D"/>
    <w:rsid w:val="003F2A5C"/>
    <w:rsid w:val="003F337E"/>
    <w:rsid w:val="003F3487"/>
    <w:rsid w:val="003F34C9"/>
    <w:rsid w:val="003F38E8"/>
    <w:rsid w:val="003F44E8"/>
    <w:rsid w:val="003F4F91"/>
    <w:rsid w:val="003F50D3"/>
    <w:rsid w:val="003F5119"/>
    <w:rsid w:val="003F54F8"/>
    <w:rsid w:val="003F55E4"/>
    <w:rsid w:val="003F5782"/>
    <w:rsid w:val="003F59A6"/>
    <w:rsid w:val="003F5A6F"/>
    <w:rsid w:val="003F5E7D"/>
    <w:rsid w:val="003F5F4C"/>
    <w:rsid w:val="003F600D"/>
    <w:rsid w:val="003F60B4"/>
    <w:rsid w:val="003F6753"/>
    <w:rsid w:val="003F6A3B"/>
    <w:rsid w:val="003F6BA6"/>
    <w:rsid w:val="003F6DB3"/>
    <w:rsid w:val="003F7131"/>
    <w:rsid w:val="003F7720"/>
    <w:rsid w:val="003F7873"/>
    <w:rsid w:val="003F7F57"/>
    <w:rsid w:val="0040001F"/>
    <w:rsid w:val="00400A32"/>
    <w:rsid w:val="00400D1B"/>
    <w:rsid w:val="00400F1E"/>
    <w:rsid w:val="00400F67"/>
    <w:rsid w:val="00401241"/>
    <w:rsid w:val="0040145E"/>
    <w:rsid w:val="004014F2"/>
    <w:rsid w:val="004015A6"/>
    <w:rsid w:val="0040183A"/>
    <w:rsid w:val="00401870"/>
    <w:rsid w:val="00401DB1"/>
    <w:rsid w:val="00402007"/>
    <w:rsid w:val="00402038"/>
    <w:rsid w:val="004022DE"/>
    <w:rsid w:val="004025E0"/>
    <w:rsid w:val="004025EE"/>
    <w:rsid w:val="00402767"/>
    <w:rsid w:val="004029D9"/>
    <w:rsid w:val="00402AF3"/>
    <w:rsid w:val="00402C00"/>
    <w:rsid w:val="00403019"/>
    <w:rsid w:val="00404286"/>
    <w:rsid w:val="0040437C"/>
    <w:rsid w:val="00404433"/>
    <w:rsid w:val="004045D5"/>
    <w:rsid w:val="004047EF"/>
    <w:rsid w:val="004048B8"/>
    <w:rsid w:val="00404B50"/>
    <w:rsid w:val="00404BC6"/>
    <w:rsid w:val="00404D0B"/>
    <w:rsid w:val="00404DC9"/>
    <w:rsid w:val="0040587A"/>
    <w:rsid w:val="00405A47"/>
    <w:rsid w:val="00405B12"/>
    <w:rsid w:val="00405CE7"/>
    <w:rsid w:val="00405E2E"/>
    <w:rsid w:val="004065C6"/>
    <w:rsid w:val="0040678F"/>
    <w:rsid w:val="0040705A"/>
    <w:rsid w:val="00407C49"/>
    <w:rsid w:val="00407CB4"/>
    <w:rsid w:val="00410747"/>
    <w:rsid w:val="0041090F"/>
    <w:rsid w:val="004109E9"/>
    <w:rsid w:val="00410A53"/>
    <w:rsid w:val="00410CAA"/>
    <w:rsid w:val="00411078"/>
    <w:rsid w:val="0041124E"/>
    <w:rsid w:val="00411464"/>
    <w:rsid w:val="00411474"/>
    <w:rsid w:val="00411858"/>
    <w:rsid w:val="0041192E"/>
    <w:rsid w:val="0041194E"/>
    <w:rsid w:val="004119E1"/>
    <w:rsid w:val="0041263B"/>
    <w:rsid w:val="00412857"/>
    <w:rsid w:val="00412C39"/>
    <w:rsid w:val="004133E4"/>
    <w:rsid w:val="004138D2"/>
    <w:rsid w:val="00413DA4"/>
    <w:rsid w:val="00413E54"/>
    <w:rsid w:val="00413E9F"/>
    <w:rsid w:val="004143AD"/>
    <w:rsid w:val="004145EA"/>
    <w:rsid w:val="004147D8"/>
    <w:rsid w:val="00414A7C"/>
    <w:rsid w:val="00414C61"/>
    <w:rsid w:val="004150DC"/>
    <w:rsid w:val="004152B5"/>
    <w:rsid w:val="0041549F"/>
    <w:rsid w:val="0041551C"/>
    <w:rsid w:val="004157D5"/>
    <w:rsid w:val="00415BCC"/>
    <w:rsid w:val="00415CA8"/>
    <w:rsid w:val="00415F0F"/>
    <w:rsid w:val="00416006"/>
    <w:rsid w:val="00416167"/>
    <w:rsid w:val="00416239"/>
    <w:rsid w:val="004165F4"/>
    <w:rsid w:val="00416929"/>
    <w:rsid w:val="004169B4"/>
    <w:rsid w:val="00416B18"/>
    <w:rsid w:val="00416C04"/>
    <w:rsid w:val="00416CDD"/>
    <w:rsid w:val="00416D7F"/>
    <w:rsid w:val="00416D92"/>
    <w:rsid w:val="00416DA5"/>
    <w:rsid w:val="00417088"/>
    <w:rsid w:val="00417179"/>
    <w:rsid w:val="0041725B"/>
    <w:rsid w:val="004179AC"/>
    <w:rsid w:val="00417F4E"/>
    <w:rsid w:val="00420147"/>
    <w:rsid w:val="004203E4"/>
    <w:rsid w:val="00420502"/>
    <w:rsid w:val="004209B9"/>
    <w:rsid w:val="00420A1F"/>
    <w:rsid w:val="00421562"/>
    <w:rsid w:val="00421749"/>
    <w:rsid w:val="004217D4"/>
    <w:rsid w:val="00421853"/>
    <w:rsid w:val="00421A60"/>
    <w:rsid w:val="00421DBF"/>
    <w:rsid w:val="00421EDC"/>
    <w:rsid w:val="004222BA"/>
    <w:rsid w:val="00422531"/>
    <w:rsid w:val="00422540"/>
    <w:rsid w:val="00422561"/>
    <w:rsid w:val="00422D84"/>
    <w:rsid w:val="00423250"/>
    <w:rsid w:val="004235D6"/>
    <w:rsid w:val="0042371C"/>
    <w:rsid w:val="00423995"/>
    <w:rsid w:val="00423B24"/>
    <w:rsid w:val="00423B97"/>
    <w:rsid w:val="00423C92"/>
    <w:rsid w:val="00423CD5"/>
    <w:rsid w:val="00423D03"/>
    <w:rsid w:val="004240CD"/>
    <w:rsid w:val="004241A9"/>
    <w:rsid w:val="004241C3"/>
    <w:rsid w:val="0042426C"/>
    <w:rsid w:val="00424466"/>
    <w:rsid w:val="004244E3"/>
    <w:rsid w:val="0042459D"/>
    <w:rsid w:val="0042461D"/>
    <w:rsid w:val="00424A84"/>
    <w:rsid w:val="00424AFA"/>
    <w:rsid w:val="00424DE9"/>
    <w:rsid w:val="00424F19"/>
    <w:rsid w:val="00425300"/>
    <w:rsid w:val="00425319"/>
    <w:rsid w:val="00425398"/>
    <w:rsid w:val="00425496"/>
    <w:rsid w:val="00425864"/>
    <w:rsid w:val="00425B4E"/>
    <w:rsid w:val="00425D38"/>
    <w:rsid w:val="00425E81"/>
    <w:rsid w:val="00425F41"/>
    <w:rsid w:val="00425FB7"/>
    <w:rsid w:val="0042610D"/>
    <w:rsid w:val="004263ED"/>
    <w:rsid w:val="00426723"/>
    <w:rsid w:val="00426801"/>
    <w:rsid w:val="00427423"/>
    <w:rsid w:val="0042742E"/>
    <w:rsid w:val="004274BB"/>
    <w:rsid w:val="004275D4"/>
    <w:rsid w:val="00427677"/>
    <w:rsid w:val="0042767A"/>
    <w:rsid w:val="004277E2"/>
    <w:rsid w:val="00427890"/>
    <w:rsid w:val="004279D2"/>
    <w:rsid w:val="00427DE3"/>
    <w:rsid w:val="00427E76"/>
    <w:rsid w:val="00427F44"/>
    <w:rsid w:val="0043001E"/>
    <w:rsid w:val="004301E8"/>
    <w:rsid w:val="004303C7"/>
    <w:rsid w:val="0043041A"/>
    <w:rsid w:val="004305C8"/>
    <w:rsid w:val="004306AD"/>
    <w:rsid w:val="004306AE"/>
    <w:rsid w:val="004307C6"/>
    <w:rsid w:val="004308E0"/>
    <w:rsid w:val="00430E8E"/>
    <w:rsid w:val="00431045"/>
    <w:rsid w:val="0043123A"/>
    <w:rsid w:val="004314ED"/>
    <w:rsid w:val="00432243"/>
    <w:rsid w:val="00432459"/>
    <w:rsid w:val="0043282A"/>
    <w:rsid w:val="00432B05"/>
    <w:rsid w:val="00432C0C"/>
    <w:rsid w:val="00432C32"/>
    <w:rsid w:val="00432E1A"/>
    <w:rsid w:val="00432EDE"/>
    <w:rsid w:val="004330D2"/>
    <w:rsid w:val="0043324C"/>
    <w:rsid w:val="004338EB"/>
    <w:rsid w:val="00433962"/>
    <w:rsid w:val="00433990"/>
    <w:rsid w:val="00433B5B"/>
    <w:rsid w:val="00433B80"/>
    <w:rsid w:val="00433C0A"/>
    <w:rsid w:val="00433F0E"/>
    <w:rsid w:val="00433F1F"/>
    <w:rsid w:val="00433FC3"/>
    <w:rsid w:val="0043400C"/>
    <w:rsid w:val="00434065"/>
    <w:rsid w:val="004341EE"/>
    <w:rsid w:val="004347ED"/>
    <w:rsid w:val="00434827"/>
    <w:rsid w:val="004349C1"/>
    <w:rsid w:val="00434A41"/>
    <w:rsid w:val="00435AAA"/>
    <w:rsid w:val="00435D45"/>
    <w:rsid w:val="00436150"/>
    <w:rsid w:val="00436417"/>
    <w:rsid w:val="0043680B"/>
    <w:rsid w:val="00436D72"/>
    <w:rsid w:val="00436EAC"/>
    <w:rsid w:val="004371EF"/>
    <w:rsid w:val="0043729B"/>
    <w:rsid w:val="0043750E"/>
    <w:rsid w:val="0043767A"/>
    <w:rsid w:val="00437A6E"/>
    <w:rsid w:val="00437F90"/>
    <w:rsid w:val="004405FA"/>
    <w:rsid w:val="00440607"/>
    <w:rsid w:val="0044081F"/>
    <w:rsid w:val="004409C6"/>
    <w:rsid w:val="00440CEE"/>
    <w:rsid w:val="00440E99"/>
    <w:rsid w:val="0044137E"/>
    <w:rsid w:val="00441511"/>
    <w:rsid w:val="00441558"/>
    <w:rsid w:val="00441C4E"/>
    <w:rsid w:val="0044205D"/>
    <w:rsid w:val="004421D8"/>
    <w:rsid w:val="00442242"/>
    <w:rsid w:val="004424C9"/>
    <w:rsid w:val="004428B5"/>
    <w:rsid w:val="00442A1B"/>
    <w:rsid w:val="00442CD0"/>
    <w:rsid w:val="004430D6"/>
    <w:rsid w:val="0044329E"/>
    <w:rsid w:val="00443363"/>
    <w:rsid w:val="0044350D"/>
    <w:rsid w:val="0044364A"/>
    <w:rsid w:val="0044385A"/>
    <w:rsid w:val="0044405B"/>
    <w:rsid w:val="0044409C"/>
    <w:rsid w:val="00444207"/>
    <w:rsid w:val="00444370"/>
    <w:rsid w:val="00444549"/>
    <w:rsid w:val="004447C6"/>
    <w:rsid w:val="00444AB5"/>
    <w:rsid w:val="00444E26"/>
    <w:rsid w:val="00444F13"/>
    <w:rsid w:val="00445215"/>
    <w:rsid w:val="004452DA"/>
    <w:rsid w:val="004453DA"/>
    <w:rsid w:val="004456E8"/>
    <w:rsid w:val="00445854"/>
    <w:rsid w:val="00445872"/>
    <w:rsid w:val="00445C39"/>
    <w:rsid w:val="00445CC1"/>
    <w:rsid w:val="00445EEE"/>
    <w:rsid w:val="004467E2"/>
    <w:rsid w:val="00446A31"/>
    <w:rsid w:val="00446A3E"/>
    <w:rsid w:val="00446CB0"/>
    <w:rsid w:val="00446EF6"/>
    <w:rsid w:val="00447344"/>
    <w:rsid w:val="00447B09"/>
    <w:rsid w:val="00447D17"/>
    <w:rsid w:val="00450444"/>
    <w:rsid w:val="00450EFC"/>
    <w:rsid w:val="00450F51"/>
    <w:rsid w:val="0045117F"/>
    <w:rsid w:val="004511A1"/>
    <w:rsid w:val="004511E7"/>
    <w:rsid w:val="00451241"/>
    <w:rsid w:val="0045183A"/>
    <w:rsid w:val="00451B6C"/>
    <w:rsid w:val="00451F1F"/>
    <w:rsid w:val="00451F2A"/>
    <w:rsid w:val="00452234"/>
    <w:rsid w:val="004523F3"/>
    <w:rsid w:val="0045274B"/>
    <w:rsid w:val="0045286E"/>
    <w:rsid w:val="00453276"/>
    <w:rsid w:val="004532F8"/>
    <w:rsid w:val="00454130"/>
    <w:rsid w:val="00454913"/>
    <w:rsid w:val="0045492A"/>
    <w:rsid w:val="00454C8A"/>
    <w:rsid w:val="004558EC"/>
    <w:rsid w:val="00455C52"/>
    <w:rsid w:val="00455C5C"/>
    <w:rsid w:val="00455E0C"/>
    <w:rsid w:val="0045605E"/>
    <w:rsid w:val="0045681F"/>
    <w:rsid w:val="00456A36"/>
    <w:rsid w:val="00456A3F"/>
    <w:rsid w:val="00456DE5"/>
    <w:rsid w:val="00456F03"/>
    <w:rsid w:val="0045756E"/>
    <w:rsid w:val="00457591"/>
    <w:rsid w:val="00457724"/>
    <w:rsid w:val="0045794B"/>
    <w:rsid w:val="00457B0F"/>
    <w:rsid w:val="0046035D"/>
    <w:rsid w:val="00460569"/>
    <w:rsid w:val="00460C98"/>
    <w:rsid w:val="00460CAC"/>
    <w:rsid w:val="00460EB5"/>
    <w:rsid w:val="004614D0"/>
    <w:rsid w:val="00461501"/>
    <w:rsid w:val="004619DB"/>
    <w:rsid w:val="00461B2D"/>
    <w:rsid w:val="00461D19"/>
    <w:rsid w:val="00461EB2"/>
    <w:rsid w:val="00461F1C"/>
    <w:rsid w:val="00461FF0"/>
    <w:rsid w:val="0046257E"/>
    <w:rsid w:val="0046259B"/>
    <w:rsid w:val="00462891"/>
    <w:rsid w:val="00462B1B"/>
    <w:rsid w:val="0046322D"/>
    <w:rsid w:val="0046329B"/>
    <w:rsid w:val="00463690"/>
    <w:rsid w:val="004637A9"/>
    <w:rsid w:val="004637D1"/>
    <w:rsid w:val="004638D1"/>
    <w:rsid w:val="004638FB"/>
    <w:rsid w:val="00463F13"/>
    <w:rsid w:val="00463FCD"/>
    <w:rsid w:val="004640B6"/>
    <w:rsid w:val="00464799"/>
    <w:rsid w:val="0046495F"/>
    <w:rsid w:val="00464A9B"/>
    <w:rsid w:val="00464CDC"/>
    <w:rsid w:val="00465157"/>
    <w:rsid w:val="0046538C"/>
    <w:rsid w:val="00465451"/>
    <w:rsid w:val="00465461"/>
    <w:rsid w:val="00465472"/>
    <w:rsid w:val="0046596E"/>
    <w:rsid w:val="00465A92"/>
    <w:rsid w:val="00465CD9"/>
    <w:rsid w:val="00465E9B"/>
    <w:rsid w:val="00465F6F"/>
    <w:rsid w:val="004660AB"/>
    <w:rsid w:val="00466387"/>
    <w:rsid w:val="00466720"/>
    <w:rsid w:val="00466ACF"/>
    <w:rsid w:val="00466ADE"/>
    <w:rsid w:val="00466EB0"/>
    <w:rsid w:val="004673DF"/>
    <w:rsid w:val="0046799E"/>
    <w:rsid w:val="00470451"/>
    <w:rsid w:val="00470598"/>
    <w:rsid w:val="0047067C"/>
    <w:rsid w:val="00470971"/>
    <w:rsid w:val="004709B9"/>
    <w:rsid w:val="00471019"/>
    <w:rsid w:val="00471075"/>
    <w:rsid w:val="004712BE"/>
    <w:rsid w:val="00471501"/>
    <w:rsid w:val="004715AB"/>
    <w:rsid w:val="00471737"/>
    <w:rsid w:val="0047188B"/>
    <w:rsid w:val="00471A6A"/>
    <w:rsid w:val="00471D56"/>
    <w:rsid w:val="00471FE7"/>
    <w:rsid w:val="00472367"/>
    <w:rsid w:val="00472C28"/>
    <w:rsid w:val="00473077"/>
    <w:rsid w:val="00473164"/>
    <w:rsid w:val="0047399C"/>
    <w:rsid w:val="00474090"/>
    <w:rsid w:val="004742D6"/>
    <w:rsid w:val="00474350"/>
    <w:rsid w:val="00474581"/>
    <w:rsid w:val="00474746"/>
    <w:rsid w:val="00474A5F"/>
    <w:rsid w:val="00474B2C"/>
    <w:rsid w:val="00474BB5"/>
    <w:rsid w:val="004751D7"/>
    <w:rsid w:val="00475502"/>
    <w:rsid w:val="00475630"/>
    <w:rsid w:val="004757CF"/>
    <w:rsid w:val="004758DF"/>
    <w:rsid w:val="00476057"/>
    <w:rsid w:val="00476072"/>
    <w:rsid w:val="004760F7"/>
    <w:rsid w:val="0047611E"/>
    <w:rsid w:val="00476753"/>
    <w:rsid w:val="00476983"/>
    <w:rsid w:val="00476AAA"/>
    <w:rsid w:val="00476CFD"/>
    <w:rsid w:val="00476FB5"/>
    <w:rsid w:val="00476FCC"/>
    <w:rsid w:val="0047706C"/>
    <w:rsid w:val="004771FC"/>
    <w:rsid w:val="004774F7"/>
    <w:rsid w:val="00477809"/>
    <w:rsid w:val="0047781E"/>
    <w:rsid w:val="0047790F"/>
    <w:rsid w:val="00477927"/>
    <w:rsid w:val="0047793E"/>
    <w:rsid w:val="00477D4B"/>
    <w:rsid w:val="00477EB9"/>
    <w:rsid w:val="00477F2A"/>
    <w:rsid w:val="0048022A"/>
    <w:rsid w:val="00480386"/>
    <w:rsid w:val="00480576"/>
    <w:rsid w:val="004805DA"/>
    <w:rsid w:val="0048070D"/>
    <w:rsid w:val="00480823"/>
    <w:rsid w:val="004808B8"/>
    <w:rsid w:val="00480AAD"/>
    <w:rsid w:val="00480B4F"/>
    <w:rsid w:val="00480C6A"/>
    <w:rsid w:val="004810F6"/>
    <w:rsid w:val="0048112F"/>
    <w:rsid w:val="004811D6"/>
    <w:rsid w:val="00481490"/>
    <w:rsid w:val="004815E2"/>
    <w:rsid w:val="00481799"/>
    <w:rsid w:val="00481889"/>
    <w:rsid w:val="004819C5"/>
    <w:rsid w:val="00481E8F"/>
    <w:rsid w:val="00482266"/>
    <w:rsid w:val="00482629"/>
    <w:rsid w:val="004826AA"/>
    <w:rsid w:val="00482931"/>
    <w:rsid w:val="00482FFC"/>
    <w:rsid w:val="004831F1"/>
    <w:rsid w:val="00483295"/>
    <w:rsid w:val="00483299"/>
    <w:rsid w:val="00483308"/>
    <w:rsid w:val="00483534"/>
    <w:rsid w:val="00484183"/>
    <w:rsid w:val="004841C6"/>
    <w:rsid w:val="0048441D"/>
    <w:rsid w:val="004848FC"/>
    <w:rsid w:val="00484919"/>
    <w:rsid w:val="004849E0"/>
    <w:rsid w:val="00484AA6"/>
    <w:rsid w:val="00484ADC"/>
    <w:rsid w:val="00484F0C"/>
    <w:rsid w:val="004851F1"/>
    <w:rsid w:val="00485304"/>
    <w:rsid w:val="00485733"/>
    <w:rsid w:val="004858D1"/>
    <w:rsid w:val="0048604D"/>
    <w:rsid w:val="004860B7"/>
    <w:rsid w:val="0048637E"/>
    <w:rsid w:val="0048655C"/>
    <w:rsid w:val="004865D8"/>
    <w:rsid w:val="004867E3"/>
    <w:rsid w:val="00486A33"/>
    <w:rsid w:val="00486B50"/>
    <w:rsid w:val="00486B73"/>
    <w:rsid w:val="00486E18"/>
    <w:rsid w:val="00486F3E"/>
    <w:rsid w:val="00487014"/>
    <w:rsid w:val="0048705B"/>
    <w:rsid w:val="00487B9C"/>
    <w:rsid w:val="00487D8E"/>
    <w:rsid w:val="00490209"/>
    <w:rsid w:val="004902CB"/>
    <w:rsid w:val="0049035B"/>
    <w:rsid w:val="0049067B"/>
    <w:rsid w:val="00490876"/>
    <w:rsid w:val="00490892"/>
    <w:rsid w:val="00491818"/>
    <w:rsid w:val="00491946"/>
    <w:rsid w:val="004919B2"/>
    <w:rsid w:val="004919ED"/>
    <w:rsid w:val="00491C6F"/>
    <w:rsid w:val="00491EC0"/>
    <w:rsid w:val="00492045"/>
    <w:rsid w:val="00492668"/>
    <w:rsid w:val="004926A8"/>
    <w:rsid w:val="00492A91"/>
    <w:rsid w:val="00492A9C"/>
    <w:rsid w:val="00492E6B"/>
    <w:rsid w:val="00492F73"/>
    <w:rsid w:val="00492F7F"/>
    <w:rsid w:val="00493311"/>
    <w:rsid w:val="00493421"/>
    <w:rsid w:val="004938A6"/>
    <w:rsid w:val="00493CCE"/>
    <w:rsid w:val="00494042"/>
    <w:rsid w:val="00494493"/>
    <w:rsid w:val="0049484E"/>
    <w:rsid w:val="004948D3"/>
    <w:rsid w:val="00494A4B"/>
    <w:rsid w:val="00494E68"/>
    <w:rsid w:val="004952AF"/>
    <w:rsid w:val="004953A2"/>
    <w:rsid w:val="004953E5"/>
    <w:rsid w:val="0049599D"/>
    <w:rsid w:val="00495B25"/>
    <w:rsid w:val="00495CB3"/>
    <w:rsid w:val="00496405"/>
    <w:rsid w:val="004964F6"/>
    <w:rsid w:val="0049657F"/>
    <w:rsid w:val="004966D7"/>
    <w:rsid w:val="00496A33"/>
    <w:rsid w:val="0049744B"/>
    <w:rsid w:val="00497797"/>
    <w:rsid w:val="004977EB"/>
    <w:rsid w:val="00497893"/>
    <w:rsid w:val="00497994"/>
    <w:rsid w:val="00497FBE"/>
    <w:rsid w:val="004A02E4"/>
    <w:rsid w:val="004A0630"/>
    <w:rsid w:val="004A0678"/>
    <w:rsid w:val="004A0833"/>
    <w:rsid w:val="004A0958"/>
    <w:rsid w:val="004A0991"/>
    <w:rsid w:val="004A1233"/>
    <w:rsid w:val="004A157D"/>
    <w:rsid w:val="004A1626"/>
    <w:rsid w:val="004A1904"/>
    <w:rsid w:val="004A1A27"/>
    <w:rsid w:val="004A1BA9"/>
    <w:rsid w:val="004A1E6A"/>
    <w:rsid w:val="004A1ECE"/>
    <w:rsid w:val="004A1FA4"/>
    <w:rsid w:val="004A2068"/>
    <w:rsid w:val="004A2088"/>
    <w:rsid w:val="004A2330"/>
    <w:rsid w:val="004A2541"/>
    <w:rsid w:val="004A2755"/>
    <w:rsid w:val="004A2789"/>
    <w:rsid w:val="004A28B7"/>
    <w:rsid w:val="004A28F5"/>
    <w:rsid w:val="004A291E"/>
    <w:rsid w:val="004A2C2C"/>
    <w:rsid w:val="004A2C57"/>
    <w:rsid w:val="004A2CCB"/>
    <w:rsid w:val="004A2D51"/>
    <w:rsid w:val="004A2EC3"/>
    <w:rsid w:val="004A35B6"/>
    <w:rsid w:val="004A3950"/>
    <w:rsid w:val="004A3BF2"/>
    <w:rsid w:val="004A4083"/>
    <w:rsid w:val="004A41FE"/>
    <w:rsid w:val="004A44B9"/>
    <w:rsid w:val="004A468E"/>
    <w:rsid w:val="004A484F"/>
    <w:rsid w:val="004A4E70"/>
    <w:rsid w:val="004A5094"/>
    <w:rsid w:val="004A5533"/>
    <w:rsid w:val="004A56DB"/>
    <w:rsid w:val="004A582E"/>
    <w:rsid w:val="004A5A40"/>
    <w:rsid w:val="004A5AF6"/>
    <w:rsid w:val="004A5BF9"/>
    <w:rsid w:val="004A5E23"/>
    <w:rsid w:val="004A6037"/>
    <w:rsid w:val="004A6185"/>
    <w:rsid w:val="004A6246"/>
    <w:rsid w:val="004A6276"/>
    <w:rsid w:val="004A690B"/>
    <w:rsid w:val="004A6B56"/>
    <w:rsid w:val="004A6B58"/>
    <w:rsid w:val="004A6DEB"/>
    <w:rsid w:val="004A6E1F"/>
    <w:rsid w:val="004A7208"/>
    <w:rsid w:val="004A7441"/>
    <w:rsid w:val="004A7481"/>
    <w:rsid w:val="004A765B"/>
    <w:rsid w:val="004A7727"/>
    <w:rsid w:val="004A7781"/>
    <w:rsid w:val="004A77EF"/>
    <w:rsid w:val="004A7826"/>
    <w:rsid w:val="004A7942"/>
    <w:rsid w:val="004A7CE0"/>
    <w:rsid w:val="004A7E91"/>
    <w:rsid w:val="004A7F2B"/>
    <w:rsid w:val="004A7F8C"/>
    <w:rsid w:val="004B0A05"/>
    <w:rsid w:val="004B0E31"/>
    <w:rsid w:val="004B0F4B"/>
    <w:rsid w:val="004B13F9"/>
    <w:rsid w:val="004B1661"/>
    <w:rsid w:val="004B1ACD"/>
    <w:rsid w:val="004B1F73"/>
    <w:rsid w:val="004B2139"/>
    <w:rsid w:val="004B233E"/>
    <w:rsid w:val="004B2554"/>
    <w:rsid w:val="004B255E"/>
    <w:rsid w:val="004B2984"/>
    <w:rsid w:val="004B2BBE"/>
    <w:rsid w:val="004B2C61"/>
    <w:rsid w:val="004B2D12"/>
    <w:rsid w:val="004B2F84"/>
    <w:rsid w:val="004B3207"/>
    <w:rsid w:val="004B3208"/>
    <w:rsid w:val="004B32F8"/>
    <w:rsid w:val="004B34FE"/>
    <w:rsid w:val="004B38F7"/>
    <w:rsid w:val="004B3A91"/>
    <w:rsid w:val="004B3BEF"/>
    <w:rsid w:val="004B3E82"/>
    <w:rsid w:val="004B3ED0"/>
    <w:rsid w:val="004B3FB4"/>
    <w:rsid w:val="004B3FE7"/>
    <w:rsid w:val="004B40AA"/>
    <w:rsid w:val="004B45B6"/>
    <w:rsid w:val="004B4734"/>
    <w:rsid w:val="004B479E"/>
    <w:rsid w:val="004B4D49"/>
    <w:rsid w:val="004B52E5"/>
    <w:rsid w:val="004B552A"/>
    <w:rsid w:val="004B55A8"/>
    <w:rsid w:val="004B5A91"/>
    <w:rsid w:val="004B5D03"/>
    <w:rsid w:val="004B68DE"/>
    <w:rsid w:val="004B6AA6"/>
    <w:rsid w:val="004B7273"/>
    <w:rsid w:val="004B7803"/>
    <w:rsid w:val="004B7E27"/>
    <w:rsid w:val="004B7E37"/>
    <w:rsid w:val="004B7E73"/>
    <w:rsid w:val="004C0214"/>
    <w:rsid w:val="004C05A5"/>
    <w:rsid w:val="004C0780"/>
    <w:rsid w:val="004C0D85"/>
    <w:rsid w:val="004C1090"/>
    <w:rsid w:val="004C11F2"/>
    <w:rsid w:val="004C14B4"/>
    <w:rsid w:val="004C199B"/>
    <w:rsid w:val="004C19C9"/>
    <w:rsid w:val="004C1C20"/>
    <w:rsid w:val="004C1D0D"/>
    <w:rsid w:val="004C1D56"/>
    <w:rsid w:val="004C1F1C"/>
    <w:rsid w:val="004C1F66"/>
    <w:rsid w:val="004C2057"/>
    <w:rsid w:val="004C2330"/>
    <w:rsid w:val="004C24DB"/>
    <w:rsid w:val="004C2B59"/>
    <w:rsid w:val="004C2C3D"/>
    <w:rsid w:val="004C2D35"/>
    <w:rsid w:val="004C2F2E"/>
    <w:rsid w:val="004C3000"/>
    <w:rsid w:val="004C331B"/>
    <w:rsid w:val="004C3412"/>
    <w:rsid w:val="004C398D"/>
    <w:rsid w:val="004C3D14"/>
    <w:rsid w:val="004C3F03"/>
    <w:rsid w:val="004C4302"/>
    <w:rsid w:val="004C43B9"/>
    <w:rsid w:val="004C442E"/>
    <w:rsid w:val="004C4470"/>
    <w:rsid w:val="004C4C01"/>
    <w:rsid w:val="004C4D32"/>
    <w:rsid w:val="004C4DBE"/>
    <w:rsid w:val="004C509B"/>
    <w:rsid w:val="004C51B5"/>
    <w:rsid w:val="004C542F"/>
    <w:rsid w:val="004C5763"/>
    <w:rsid w:val="004C5A3C"/>
    <w:rsid w:val="004C5F75"/>
    <w:rsid w:val="004C6760"/>
    <w:rsid w:val="004C6793"/>
    <w:rsid w:val="004C67FE"/>
    <w:rsid w:val="004C6CF9"/>
    <w:rsid w:val="004C6DFE"/>
    <w:rsid w:val="004C7076"/>
    <w:rsid w:val="004C7368"/>
    <w:rsid w:val="004C7722"/>
    <w:rsid w:val="004D0145"/>
    <w:rsid w:val="004D01E7"/>
    <w:rsid w:val="004D0F9F"/>
    <w:rsid w:val="004D101C"/>
    <w:rsid w:val="004D1278"/>
    <w:rsid w:val="004D1927"/>
    <w:rsid w:val="004D194A"/>
    <w:rsid w:val="004D1B65"/>
    <w:rsid w:val="004D22A5"/>
    <w:rsid w:val="004D24E3"/>
    <w:rsid w:val="004D2633"/>
    <w:rsid w:val="004D3642"/>
    <w:rsid w:val="004D36DB"/>
    <w:rsid w:val="004D3BD2"/>
    <w:rsid w:val="004D3CE4"/>
    <w:rsid w:val="004D3F57"/>
    <w:rsid w:val="004D43F0"/>
    <w:rsid w:val="004D45AA"/>
    <w:rsid w:val="004D463A"/>
    <w:rsid w:val="004D46A9"/>
    <w:rsid w:val="004D47DA"/>
    <w:rsid w:val="004D4820"/>
    <w:rsid w:val="004D4DE8"/>
    <w:rsid w:val="004D4E3E"/>
    <w:rsid w:val="004D53F3"/>
    <w:rsid w:val="004D5551"/>
    <w:rsid w:val="004D5DE1"/>
    <w:rsid w:val="004D5E45"/>
    <w:rsid w:val="004D63B5"/>
    <w:rsid w:val="004D641C"/>
    <w:rsid w:val="004D6B57"/>
    <w:rsid w:val="004D6EC2"/>
    <w:rsid w:val="004D7457"/>
    <w:rsid w:val="004D7556"/>
    <w:rsid w:val="004D773D"/>
    <w:rsid w:val="004D7A09"/>
    <w:rsid w:val="004D7F6E"/>
    <w:rsid w:val="004E022C"/>
    <w:rsid w:val="004E0AB0"/>
    <w:rsid w:val="004E1003"/>
    <w:rsid w:val="004E14A1"/>
    <w:rsid w:val="004E14A3"/>
    <w:rsid w:val="004E17C9"/>
    <w:rsid w:val="004E198E"/>
    <w:rsid w:val="004E1EE5"/>
    <w:rsid w:val="004E2371"/>
    <w:rsid w:val="004E25CB"/>
    <w:rsid w:val="004E27B1"/>
    <w:rsid w:val="004E30F7"/>
    <w:rsid w:val="004E341F"/>
    <w:rsid w:val="004E34B1"/>
    <w:rsid w:val="004E34E7"/>
    <w:rsid w:val="004E34F9"/>
    <w:rsid w:val="004E39AC"/>
    <w:rsid w:val="004E39EB"/>
    <w:rsid w:val="004E3A5E"/>
    <w:rsid w:val="004E3AC3"/>
    <w:rsid w:val="004E3ACC"/>
    <w:rsid w:val="004E3E7A"/>
    <w:rsid w:val="004E4111"/>
    <w:rsid w:val="004E424E"/>
    <w:rsid w:val="004E43ED"/>
    <w:rsid w:val="004E4504"/>
    <w:rsid w:val="004E46BF"/>
    <w:rsid w:val="004E495E"/>
    <w:rsid w:val="004E4ABC"/>
    <w:rsid w:val="004E4D92"/>
    <w:rsid w:val="004E4E8E"/>
    <w:rsid w:val="004E55DB"/>
    <w:rsid w:val="004E57A7"/>
    <w:rsid w:val="004E5A58"/>
    <w:rsid w:val="004E5C50"/>
    <w:rsid w:val="004E61B7"/>
    <w:rsid w:val="004E629A"/>
    <w:rsid w:val="004E6631"/>
    <w:rsid w:val="004E66F7"/>
    <w:rsid w:val="004E6EDF"/>
    <w:rsid w:val="004E6F6B"/>
    <w:rsid w:val="004E7B6D"/>
    <w:rsid w:val="004E7F97"/>
    <w:rsid w:val="004F0204"/>
    <w:rsid w:val="004F05C9"/>
    <w:rsid w:val="004F09A8"/>
    <w:rsid w:val="004F0B05"/>
    <w:rsid w:val="004F0E3A"/>
    <w:rsid w:val="004F0FC4"/>
    <w:rsid w:val="004F1313"/>
    <w:rsid w:val="004F154C"/>
    <w:rsid w:val="004F167D"/>
    <w:rsid w:val="004F1801"/>
    <w:rsid w:val="004F18E3"/>
    <w:rsid w:val="004F1946"/>
    <w:rsid w:val="004F1E0C"/>
    <w:rsid w:val="004F1E21"/>
    <w:rsid w:val="004F1EC4"/>
    <w:rsid w:val="004F21A0"/>
    <w:rsid w:val="004F262A"/>
    <w:rsid w:val="004F2900"/>
    <w:rsid w:val="004F2B4F"/>
    <w:rsid w:val="004F2BAA"/>
    <w:rsid w:val="004F2C69"/>
    <w:rsid w:val="004F32D8"/>
    <w:rsid w:val="004F39A6"/>
    <w:rsid w:val="004F3D64"/>
    <w:rsid w:val="004F4286"/>
    <w:rsid w:val="004F4610"/>
    <w:rsid w:val="004F4781"/>
    <w:rsid w:val="004F4E49"/>
    <w:rsid w:val="004F4F05"/>
    <w:rsid w:val="004F5287"/>
    <w:rsid w:val="004F53A6"/>
    <w:rsid w:val="004F56E6"/>
    <w:rsid w:val="004F5CAF"/>
    <w:rsid w:val="004F5D13"/>
    <w:rsid w:val="004F6138"/>
    <w:rsid w:val="004F6300"/>
    <w:rsid w:val="004F63D3"/>
    <w:rsid w:val="004F6A0E"/>
    <w:rsid w:val="004F6B88"/>
    <w:rsid w:val="004F6C85"/>
    <w:rsid w:val="004F6D47"/>
    <w:rsid w:val="004F70F8"/>
    <w:rsid w:val="004F71BA"/>
    <w:rsid w:val="004F7D94"/>
    <w:rsid w:val="004F7F3D"/>
    <w:rsid w:val="00500FCB"/>
    <w:rsid w:val="00501110"/>
    <w:rsid w:val="0050118C"/>
    <w:rsid w:val="00501233"/>
    <w:rsid w:val="005012F3"/>
    <w:rsid w:val="005016F5"/>
    <w:rsid w:val="00501735"/>
    <w:rsid w:val="005018DC"/>
    <w:rsid w:val="005018F7"/>
    <w:rsid w:val="00501908"/>
    <w:rsid w:val="00501A1D"/>
    <w:rsid w:val="00501FAF"/>
    <w:rsid w:val="005029A0"/>
    <w:rsid w:val="00502D25"/>
    <w:rsid w:val="00502D96"/>
    <w:rsid w:val="00502F2D"/>
    <w:rsid w:val="0050300F"/>
    <w:rsid w:val="00503243"/>
    <w:rsid w:val="00503304"/>
    <w:rsid w:val="005037F9"/>
    <w:rsid w:val="00503AA9"/>
    <w:rsid w:val="00503C8C"/>
    <w:rsid w:val="00503E17"/>
    <w:rsid w:val="005040FC"/>
    <w:rsid w:val="00504A3A"/>
    <w:rsid w:val="00504B04"/>
    <w:rsid w:val="00504B17"/>
    <w:rsid w:val="00504BE8"/>
    <w:rsid w:val="00504F90"/>
    <w:rsid w:val="00505160"/>
    <w:rsid w:val="00505A46"/>
    <w:rsid w:val="00505A55"/>
    <w:rsid w:val="00505AF5"/>
    <w:rsid w:val="00505B0D"/>
    <w:rsid w:val="00505D66"/>
    <w:rsid w:val="00505EB6"/>
    <w:rsid w:val="00505FD9"/>
    <w:rsid w:val="00505FDA"/>
    <w:rsid w:val="005060CC"/>
    <w:rsid w:val="005061E9"/>
    <w:rsid w:val="005064CC"/>
    <w:rsid w:val="00507092"/>
    <w:rsid w:val="00507815"/>
    <w:rsid w:val="00507944"/>
    <w:rsid w:val="00507C9A"/>
    <w:rsid w:val="00507F2F"/>
    <w:rsid w:val="005101ED"/>
    <w:rsid w:val="00510A9A"/>
    <w:rsid w:val="00510B98"/>
    <w:rsid w:val="00511124"/>
    <w:rsid w:val="005111D5"/>
    <w:rsid w:val="00511523"/>
    <w:rsid w:val="00511853"/>
    <w:rsid w:val="0051194C"/>
    <w:rsid w:val="005119DB"/>
    <w:rsid w:val="00511C0F"/>
    <w:rsid w:val="00511D43"/>
    <w:rsid w:val="00511F7C"/>
    <w:rsid w:val="005120B5"/>
    <w:rsid w:val="0051260A"/>
    <w:rsid w:val="00512CAC"/>
    <w:rsid w:val="00512CFD"/>
    <w:rsid w:val="0051391E"/>
    <w:rsid w:val="005146E3"/>
    <w:rsid w:val="0051485D"/>
    <w:rsid w:val="005148C6"/>
    <w:rsid w:val="005148D6"/>
    <w:rsid w:val="00515602"/>
    <w:rsid w:val="005157CA"/>
    <w:rsid w:val="00516084"/>
    <w:rsid w:val="0051609F"/>
    <w:rsid w:val="00516116"/>
    <w:rsid w:val="00516153"/>
    <w:rsid w:val="005164C7"/>
    <w:rsid w:val="00516685"/>
    <w:rsid w:val="00516711"/>
    <w:rsid w:val="005167DA"/>
    <w:rsid w:val="005168BE"/>
    <w:rsid w:val="00516BA7"/>
    <w:rsid w:val="00516DA6"/>
    <w:rsid w:val="0051725B"/>
    <w:rsid w:val="0051754A"/>
    <w:rsid w:val="005176F1"/>
    <w:rsid w:val="00517749"/>
    <w:rsid w:val="00517814"/>
    <w:rsid w:val="00517EB2"/>
    <w:rsid w:val="00517F03"/>
    <w:rsid w:val="005203F2"/>
    <w:rsid w:val="0052046D"/>
    <w:rsid w:val="00520547"/>
    <w:rsid w:val="00520AE2"/>
    <w:rsid w:val="0052110F"/>
    <w:rsid w:val="00521120"/>
    <w:rsid w:val="0052117C"/>
    <w:rsid w:val="005211DE"/>
    <w:rsid w:val="005212AF"/>
    <w:rsid w:val="00521509"/>
    <w:rsid w:val="005215A7"/>
    <w:rsid w:val="005219A6"/>
    <w:rsid w:val="00521A1F"/>
    <w:rsid w:val="00521ADA"/>
    <w:rsid w:val="00521C4E"/>
    <w:rsid w:val="00522351"/>
    <w:rsid w:val="00522772"/>
    <w:rsid w:val="00522C9A"/>
    <w:rsid w:val="00522D03"/>
    <w:rsid w:val="005233DC"/>
    <w:rsid w:val="00523426"/>
    <w:rsid w:val="00523483"/>
    <w:rsid w:val="005236BA"/>
    <w:rsid w:val="00523B1F"/>
    <w:rsid w:val="00523BDE"/>
    <w:rsid w:val="00523D52"/>
    <w:rsid w:val="00523EA9"/>
    <w:rsid w:val="00524077"/>
    <w:rsid w:val="005240F1"/>
    <w:rsid w:val="005240F8"/>
    <w:rsid w:val="00524103"/>
    <w:rsid w:val="005241FD"/>
    <w:rsid w:val="00524227"/>
    <w:rsid w:val="005242E1"/>
    <w:rsid w:val="0052481B"/>
    <w:rsid w:val="00524945"/>
    <w:rsid w:val="00524BEB"/>
    <w:rsid w:val="00524EA7"/>
    <w:rsid w:val="005252B1"/>
    <w:rsid w:val="00525319"/>
    <w:rsid w:val="005254E1"/>
    <w:rsid w:val="00525522"/>
    <w:rsid w:val="0052631F"/>
    <w:rsid w:val="005265B5"/>
    <w:rsid w:val="0052663C"/>
    <w:rsid w:val="0052664D"/>
    <w:rsid w:val="00526780"/>
    <w:rsid w:val="00526CBA"/>
    <w:rsid w:val="005272A7"/>
    <w:rsid w:val="00527692"/>
    <w:rsid w:val="00527BCE"/>
    <w:rsid w:val="00527BFB"/>
    <w:rsid w:val="00527D05"/>
    <w:rsid w:val="00527D0E"/>
    <w:rsid w:val="0053006E"/>
    <w:rsid w:val="005303E3"/>
    <w:rsid w:val="00530819"/>
    <w:rsid w:val="00530954"/>
    <w:rsid w:val="00531388"/>
    <w:rsid w:val="00531425"/>
    <w:rsid w:val="005315A8"/>
    <w:rsid w:val="00531D48"/>
    <w:rsid w:val="00531DFF"/>
    <w:rsid w:val="00531EFE"/>
    <w:rsid w:val="00531F98"/>
    <w:rsid w:val="00531FDE"/>
    <w:rsid w:val="0053213B"/>
    <w:rsid w:val="005321C2"/>
    <w:rsid w:val="0053242A"/>
    <w:rsid w:val="005326BC"/>
    <w:rsid w:val="00532733"/>
    <w:rsid w:val="00532A27"/>
    <w:rsid w:val="00532A7D"/>
    <w:rsid w:val="00533067"/>
    <w:rsid w:val="005330C3"/>
    <w:rsid w:val="005332F8"/>
    <w:rsid w:val="0053351B"/>
    <w:rsid w:val="0053387D"/>
    <w:rsid w:val="00533B4D"/>
    <w:rsid w:val="00533BD6"/>
    <w:rsid w:val="005340F0"/>
    <w:rsid w:val="0053440F"/>
    <w:rsid w:val="00534430"/>
    <w:rsid w:val="0053452E"/>
    <w:rsid w:val="0053456B"/>
    <w:rsid w:val="0053464B"/>
    <w:rsid w:val="005348E3"/>
    <w:rsid w:val="00534B4A"/>
    <w:rsid w:val="00535AF1"/>
    <w:rsid w:val="00535EBE"/>
    <w:rsid w:val="00535FD7"/>
    <w:rsid w:val="00536363"/>
    <w:rsid w:val="0053653B"/>
    <w:rsid w:val="0053668E"/>
    <w:rsid w:val="005366AA"/>
    <w:rsid w:val="00536D50"/>
    <w:rsid w:val="00536F7F"/>
    <w:rsid w:val="00537008"/>
    <w:rsid w:val="005374B7"/>
    <w:rsid w:val="005375E8"/>
    <w:rsid w:val="00537676"/>
    <w:rsid w:val="00537B9C"/>
    <w:rsid w:val="00537C5B"/>
    <w:rsid w:val="00537F9D"/>
    <w:rsid w:val="0054010D"/>
    <w:rsid w:val="0054023A"/>
    <w:rsid w:val="005408C5"/>
    <w:rsid w:val="00540ACD"/>
    <w:rsid w:val="00540BF9"/>
    <w:rsid w:val="005415C0"/>
    <w:rsid w:val="00541668"/>
    <w:rsid w:val="00541880"/>
    <w:rsid w:val="005418D4"/>
    <w:rsid w:val="00541A9F"/>
    <w:rsid w:val="00541E1A"/>
    <w:rsid w:val="00541F25"/>
    <w:rsid w:val="00541FF3"/>
    <w:rsid w:val="00542030"/>
    <w:rsid w:val="00542135"/>
    <w:rsid w:val="00542285"/>
    <w:rsid w:val="005424F2"/>
    <w:rsid w:val="005427AD"/>
    <w:rsid w:val="00542C3A"/>
    <w:rsid w:val="00542F36"/>
    <w:rsid w:val="0054382C"/>
    <w:rsid w:val="00543982"/>
    <w:rsid w:val="00543A73"/>
    <w:rsid w:val="00543BD4"/>
    <w:rsid w:val="00543C31"/>
    <w:rsid w:val="00543CF8"/>
    <w:rsid w:val="00543EA1"/>
    <w:rsid w:val="0054407F"/>
    <w:rsid w:val="00544089"/>
    <w:rsid w:val="00544350"/>
    <w:rsid w:val="005444A5"/>
    <w:rsid w:val="005447CD"/>
    <w:rsid w:val="00544A1B"/>
    <w:rsid w:val="00544AD1"/>
    <w:rsid w:val="00545164"/>
    <w:rsid w:val="00545A65"/>
    <w:rsid w:val="00545B91"/>
    <w:rsid w:val="00546033"/>
    <w:rsid w:val="005462EB"/>
    <w:rsid w:val="00546628"/>
    <w:rsid w:val="00546AC4"/>
    <w:rsid w:val="005476A0"/>
    <w:rsid w:val="005476F2"/>
    <w:rsid w:val="00547E68"/>
    <w:rsid w:val="00547F73"/>
    <w:rsid w:val="0055014A"/>
    <w:rsid w:val="0055071C"/>
    <w:rsid w:val="00550782"/>
    <w:rsid w:val="00550B65"/>
    <w:rsid w:val="00550E75"/>
    <w:rsid w:val="00550E96"/>
    <w:rsid w:val="00550EBA"/>
    <w:rsid w:val="00551097"/>
    <w:rsid w:val="005513DC"/>
    <w:rsid w:val="00551440"/>
    <w:rsid w:val="00551470"/>
    <w:rsid w:val="005514AF"/>
    <w:rsid w:val="005514BC"/>
    <w:rsid w:val="00551996"/>
    <w:rsid w:val="00551A0B"/>
    <w:rsid w:val="00551D51"/>
    <w:rsid w:val="00551EC8"/>
    <w:rsid w:val="005523FB"/>
    <w:rsid w:val="005526FE"/>
    <w:rsid w:val="005527E6"/>
    <w:rsid w:val="00552B5C"/>
    <w:rsid w:val="00552D93"/>
    <w:rsid w:val="00553080"/>
    <w:rsid w:val="0055343A"/>
    <w:rsid w:val="00553B14"/>
    <w:rsid w:val="00553C02"/>
    <w:rsid w:val="005541D9"/>
    <w:rsid w:val="005542C5"/>
    <w:rsid w:val="005542D2"/>
    <w:rsid w:val="005542E0"/>
    <w:rsid w:val="00554446"/>
    <w:rsid w:val="00554917"/>
    <w:rsid w:val="00554A1B"/>
    <w:rsid w:val="00554C71"/>
    <w:rsid w:val="00554D5C"/>
    <w:rsid w:val="00554E54"/>
    <w:rsid w:val="0055507C"/>
    <w:rsid w:val="005554F6"/>
    <w:rsid w:val="005555B6"/>
    <w:rsid w:val="0055565B"/>
    <w:rsid w:val="005556BC"/>
    <w:rsid w:val="00555769"/>
    <w:rsid w:val="00555856"/>
    <w:rsid w:val="00555879"/>
    <w:rsid w:val="00555A0F"/>
    <w:rsid w:val="00555BC0"/>
    <w:rsid w:val="00555E7D"/>
    <w:rsid w:val="00555FEA"/>
    <w:rsid w:val="00556445"/>
    <w:rsid w:val="00556A44"/>
    <w:rsid w:val="00556BD0"/>
    <w:rsid w:val="00556D4F"/>
    <w:rsid w:val="00556F61"/>
    <w:rsid w:val="00557103"/>
    <w:rsid w:val="00557119"/>
    <w:rsid w:val="005571FD"/>
    <w:rsid w:val="0056021D"/>
    <w:rsid w:val="0056079B"/>
    <w:rsid w:val="00560971"/>
    <w:rsid w:val="00560979"/>
    <w:rsid w:val="00560A18"/>
    <w:rsid w:val="00560B43"/>
    <w:rsid w:val="00560B52"/>
    <w:rsid w:val="00560B85"/>
    <w:rsid w:val="00560E48"/>
    <w:rsid w:val="005611B2"/>
    <w:rsid w:val="00561832"/>
    <w:rsid w:val="00561A98"/>
    <w:rsid w:val="00561D7B"/>
    <w:rsid w:val="0056232E"/>
    <w:rsid w:val="00562388"/>
    <w:rsid w:val="005629B7"/>
    <w:rsid w:val="00563034"/>
    <w:rsid w:val="005632EE"/>
    <w:rsid w:val="005634C2"/>
    <w:rsid w:val="005634D1"/>
    <w:rsid w:val="005636E3"/>
    <w:rsid w:val="005640F6"/>
    <w:rsid w:val="00564A05"/>
    <w:rsid w:val="0056526D"/>
    <w:rsid w:val="00565480"/>
    <w:rsid w:val="0056548E"/>
    <w:rsid w:val="00565678"/>
    <w:rsid w:val="00565A56"/>
    <w:rsid w:val="00565B81"/>
    <w:rsid w:val="00565D99"/>
    <w:rsid w:val="005661FD"/>
    <w:rsid w:val="00566302"/>
    <w:rsid w:val="005666A1"/>
    <w:rsid w:val="005666FC"/>
    <w:rsid w:val="00566CF5"/>
    <w:rsid w:val="00566DD6"/>
    <w:rsid w:val="00566F2E"/>
    <w:rsid w:val="00570247"/>
    <w:rsid w:val="00570820"/>
    <w:rsid w:val="005708E2"/>
    <w:rsid w:val="00570AE1"/>
    <w:rsid w:val="00570B2C"/>
    <w:rsid w:val="00570D61"/>
    <w:rsid w:val="00571558"/>
    <w:rsid w:val="005721AB"/>
    <w:rsid w:val="005724F0"/>
    <w:rsid w:val="00572E6E"/>
    <w:rsid w:val="005731EF"/>
    <w:rsid w:val="005733F0"/>
    <w:rsid w:val="00573C55"/>
    <w:rsid w:val="005743E7"/>
    <w:rsid w:val="00574473"/>
    <w:rsid w:val="00574669"/>
    <w:rsid w:val="005748CC"/>
    <w:rsid w:val="00574BB6"/>
    <w:rsid w:val="00574BC0"/>
    <w:rsid w:val="0057517E"/>
    <w:rsid w:val="005759BE"/>
    <w:rsid w:val="00575B4E"/>
    <w:rsid w:val="00575E46"/>
    <w:rsid w:val="00576197"/>
    <w:rsid w:val="00576636"/>
    <w:rsid w:val="005768A8"/>
    <w:rsid w:val="0057690E"/>
    <w:rsid w:val="00576B1C"/>
    <w:rsid w:val="005770E9"/>
    <w:rsid w:val="00577284"/>
    <w:rsid w:val="005773FC"/>
    <w:rsid w:val="005774B6"/>
    <w:rsid w:val="00577829"/>
    <w:rsid w:val="00577E12"/>
    <w:rsid w:val="00580013"/>
    <w:rsid w:val="00580428"/>
    <w:rsid w:val="005807F0"/>
    <w:rsid w:val="005808D5"/>
    <w:rsid w:val="00580F80"/>
    <w:rsid w:val="005811B8"/>
    <w:rsid w:val="005813FD"/>
    <w:rsid w:val="0058148B"/>
    <w:rsid w:val="00581623"/>
    <w:rsid w:val="00581CF0"/>
    <w:rsid w:val="00581DCC"/>
    <w:rsid w:val="00581FCD"/>
    <w:rsid w:val="005826E0"/>
    <w:rsid w:val="00582774"/>
    <w:rsid w:val="0058279F"/>
    <w:rsid w:val="005828D8"/>
    <w:rsid w:val="00582C46"/>
    <w:rsid w:val="00582E6F"/>
    <w:rsid w:val="005831CF"/>
    <w:rsid w:val="005832BF"/>
    <w:rsid w:val="00583384"/>
    <w:rsid w:val="00583452"/>
    <w:rsid w:val="005835AA"/>
    <w:rsid w:val="005838B9"/>
    <w:rsid w:val="005839B7"/>
    <w:rsid w:val="00583EED"/>
    <w:rsid w:val="00584D98"/>
    <w:rsid w:val="00585580"/>
    <w:rsid w:val="005858A0"/>
    <w:rsid w:val="00585A2B"/>
    <w:rsid w:val="00585CE1"/>
    <w:rsid w:val="00585E5B"/>
    <w:rsid w:val="00585F11"/>
    <w:rsid w:val="00586294"/>
    <w:rsid w:val="0058646C"/>
    <w:rsid w:val="005865E0"/>
    <w:rsid w:val="005866BE"/>
    <w:rsid w:val="005866F7"/>
    <w:rsid w:val="0058696E"/>
    <w:rsid w:val="00586DE6"/>
    <w:rsid w:val="00586E08"/>
    <w:rsid w:val="0058726F"/>
    <w:rsid w:val="005873F1"/>
    <w:rsid w:val="005875C5"/>
    <w:rsid w:val="00587AD3"/>
    <w:rsid w:val="005902CF"/>
    <w:rsid w:val="00590663"/>
    <w:rsid w:val="0059070F"/>
    <w:rsid w:val="00591312"/>
    <w:rsid w:val="005914E6"/>
    <w:rsid w:val="00591942"/>
    <w:rsid w:val="0059195C"/>
    <w:rsid w:val="00591B7C"/>
    <w:rsid w:val="00591FBD"/>
    <w:rsid w:val="00592430"/>
    <w:rsid w:val="00592677"/>
    <w:rsid w:val="00592D7D"/>
    <w:rsid w:val="00593178"/>
    <w:rsid w:val="00593269"/>
    <w:rsid w:val="005932C0"/>
    <w:rsid w:val="005932D1"/>
    <w:rsid w:val="00593788"/>
    <w:rsid w:val="00593846"/>
    <w:rsid w:val="00593C57"/>
    <w:rsid w:val="00593F9A"/>
    <w:rsid w:val="00594050"/>
    <w:rsid w:val="00594411"/>
    <w:rsid w:val="00594575"/>
    <w:rsid w:val="00594646"/>
    <w:rsid w:val="00594667"/>
    <w:rsid w:val="005947DD"/>
    <w:rsid w:val="005947FD"/>
    <w:rsid w:val="00594830"/>
    <w:rsid w:val="00594AE6"/>
    <w:rsid w:val="00594B79"/>
    <w:rsid w:val="00595380"/>
    <w:rsid w:val="00595398"/>
    <w:rsid w:val="005954EB"/>
    <w:rsid w:val="005955F0"/>
    <w:rsid w:val="0059577C"/>
    <w:rsid w:val="00595B9A"/>
    <w:rsid w:val="00595C18"/>
    <w:rsid w:val="00596246"/>
    <w:rsid w:val="00596C24"/>
    <w:rsid w:val="00596CBB"/>
    <w:rsid w:val="00596DBF"/>
    <w:rsid w:val="00596E69"/>
    <w:rsid w:val="005978CE"/>
    <w:rsid w:val="005979CA"/>
    <w:rsid w:val="00597BC5"/>
    <w:rsid w:val="00597E76"/>
    <w:rsid w:val="00597F05"/>
    <w:rsid w:val="005A0270"/>
    <w:rsid w:val="005A0808"/>
    <w:rsid w:val="005A0966"/>
    <w:rsid w:val="005A09E3"/>
    <w:rsid w:val="005A0B20"/>
    <w:rsid w:val="005A0ED6"/>
    <w:rsid w:val="005A0EE8"/>
    <w:rsid w:val="005A1204"/>
    <w:rsid w:val="005A187B"/>
    <w:rsid w:val="005A1E10"/>
    <w:rsid w:val="005A1EFF"/>
    <w:rsid w:val="005A1F7E"/>
    <w:rsid w:val="005A2156"/>
    <w:rsid w:val="005A225F"/>
    <w:rsid w:val="005A22EB"/>
    <w:rsid w:val="005A235E"/>
    <w:rsid w:val="005A2515"/>
    <w:rsid w:val="005A2728"/>
    <w:rsid w:val="005A2882"/>
    <w:rsid w:val="005A28DA"/>
    <w:rsid w:val="005A2966"/>
    <w:rsid w:val="005A2B0E"/>
    <w:rsid w:val="005A2B21"/>
    <w:rsid w:val="005A2EA4"/>
    <w:rsid w:val="005A2F3A"/>
    <w:rsid w:val="005A3037"/>
    <w:rsid w:val="005A3040"/>
    <w:rsid w:val="005A3136"/>
    <w:rsid w:val="005A32C4"/>
    <w:rsid w:val="005A382F"/>
    <w:rsid w:val="005A3948"/>
    <w:rsid w:val="005A3D45"/>
    <w:rsid w:val="005A3F1D"/>
    <w:rsid w:val="005A4155"/>
    <w:rsid w:val="005A4405"/>
    <w:rsid w:val="005A44B7"/>
    <w:rsid w:val="005A478E"/>
    <w:rsid w:val="005A4933"/>
    <w:rsid w:val="005A4A9B"/>
    <w:rsid w:val="005A4CF7"/>
    <w:rsid w:val="005A4DDF"/>
    <w:rsid w:val="005A4F74"/>
    <w:rsid w:val="005A533B"/>
    <w:rsid w:val="005A5345"/>
    <w:rsid w:val="005A5528"/>
    <w:rsid w:val="005A57C2"/>
    <w:rsid w:val="005A58E3"/>
    <w:rsid w:val="005A5A7B"/>
    <w:rsid w:val="005A5B20"/>
    <w:rsid w:val="005A5F56"/>
    <w:rsid w:val="005A6039"/>
    <w:rsid w:val="005A6080"/>
    <w:rsid w:val="005A6294"/>
    <w:rsid w:val="005A62A3"/>
    <w:rsid w:val="005A6804"/>
    <w:rsid w:val="005A6DEC"/>
    <w:rsid w:val="005A6F83"/>
    <w:rsid w:val="005A6F91"/>
    <w:rsid w:val="005A71A6"/>
    <w:rsid w:val="005A756E"/>
    <w:rsid w:val="005A775E"/>
    <w:rsid w:val="005A7EA7"/>
    <w:rsid w:val="005A7EEA"/>
    <w:rsid w:val="005B0108"/>
    <w:rsid w:val="005B0471"/>
    <w:rsid w:val="005B082D"/>
    <w:rsid w:val="005B0904"/>
    <w:rsid w:val="005B0AAA"/>
    <w:rsid w:val="005B0F45"/>
    <w:rsid w:val="005B107B"/>
    <w:rsid w:val="005B15E6"/>
    <w:rsid w:val="005B1746"/>
    <w:rsid w:val="005B1A45"/>
    <w:rsid w:val="005B1D35"/>
    <w:rsid w:val="005B1E48"/>
    <w:rsid w:val="005B21E6"/>
    <w:rsid w:val="005B2550"/>
    <w:rsid w:val="005B290E"/>
    <w:rsid w:val="005B29AC"/>
    <w:rsid w:val="005B2DDF"/>
    <w:rsid w:val="005B3011"/>
    <w:rsid w:val="005B3026"/>
    <w:rsid w:val="005B3228"/>
    <w:rsid w:val="005B372B"/>
    <w:rsid w:val="005B37EC"/>
    <w:rsid w:val="005B3A0E"/>
    <w:rsid w:val="005B3D4F"/>
    <w:rsid w:val="005B43F1"/>
    <w:rsid w:val="005B49D5"/>
    <w:rsid w:val="005B4B98"/>
    <w:rsid w:val="005B4C98"/>
    <w:rsid w:val="005B4CDA"/>
    <w:rsid w:val="005B4CE1"/>
    <w:rsid w:val="005B4D32"/>
    <w:rsid w:val="005B4EE4"/>
    <w:rsid w:val="005B5444"/>
    <w:rsid w:val="005B564E"/>
    <w:rsid w:val="005B58DC"/>
    <w:rsid w:val="005B5B9D"/>
    <w:rsid w:val="005B5BA8"/>
    <w:rsid w:val="005B6141"/>
    <w:rsid w:val="005B6171"/>
    <w:rsid w:val="005B6465"/>
    <w:rsid w:val="005B6588"/>
    <w:rsid w:val="005B6A29"/>
    <w:rsid w:val="005B6C5F"/>
    <w:rsid w:val="005B6F3D"/>
    <w:rsid w:val="005B6F77"/>
    <w:rsid w:val="005B6FA0"/>
    <w:rsid w:val="005B70E3"/>
    <w:rsid w:val="005B725C"/>
    <w:rsid w:val="005B7545"/>
    <w:rsid w:val="005B7578"/>
    <w:rsid w:val="005B75E7"/>
    <w:rsid w:val="005C012F"/>
    <w:rsid w:val="005C01AB"/>
    <w:rsid w:val="005C0743"/>
    <w:rsid w:val="005C0B0E"/>
    <w:rsid w:val="005C0C70"/>
    <w:rsid w:val="005C0DF3"/>
    <w:rsid w:val="005C12AD"/>
    <w:rsid w:val="005C1316"/>
    <w:rsid w:val="005C14EB"/>
    <w:rsid w:val="005C150D"/>
    <w:rsid w:val="005C1ABB"/>
    <w:rsid w:val="005C1CD6"/>
    <w:rsid w:val="005C1F59"/>
    <w:rsid w:val="005C21CD"/>
    <w:rsid w:val="005C26C3"/>
    <w:rsid w:val="005C290D"/>
    <w:rsid w:val="005C291C"/>
    <w:rsid w:val="005C2B26"/>
    <w:rsid w:val="005C2B4A"/>
    <w:rsid w:val="005C3114"/>
    <w:rsid w:val="005C34AF"/>
    <w:rsid w:val="005C34E3"/>
    <w:rsid w:val="005C3C39"/>
    <w:rsid w:val="005C3F89"/>
    <w:rsid w:val="005C3FA0"/>
    <w:rsid w:val="005C3FA7"/>
    <w:rsid w:val="005C4166"/>
    <w:rsid w:val="005C4232"/>
    <w:rsid w:val="005C452F"/>
    <w:rsid w:val="005C4673"/>
    <w:rsid w:val="005C4AB9"/>
    <w:rsid w:val="005C4E88"/>
    <w:rsid w:val="005C4E99"/>
    <w:rsid w:val="005C541C"/>
    <w:rsid w:val="005C54A4"/>
    <w:rsid w:val="005C58BC"/>
    <w:rsid w:val="005C5BCC"/>
    <w:rsid w:val="005C5DEF"/>
    <w:rsid w:val="005C61FD"/>
    <w:rsid w:val="005C675F"/>
    <w:rsid w:val="005C67C4"/>
    <w:rsid w:val="005C685A"/>
    <w:rsid w:val="005C6BEE"/>
    <w:rsid w:val="005C6E33"/>
    <w:rsid w:val="005C6FAD"/>
    <w:rsid w:val="005C712E"/>
    <w:rsid w:val="005C718D"/>
    <w:rsid w:val="005C78D4"/>
    <w:rsid w:val="005D03D5"/>
    <w:rsid w:val="005D08F5"/>
    <w:rsid w:val="005D094E"/>
    <w:rsid w:val="005D0EAB"/>
    <w:rsid w:val="005D1329"/>
    <w:rsid w:val="005D13E0"/>
    <w:rsid w:val="005D1981"/>
    <w:rsid w:val="005D1E94"/>
    <w:rsid w:val="005D256D"/>
    <w:rsid w:val="005D2967"/>
    <w:rsid w:val="005D2C7D"/>
    <w:rsid w:val="005D2F4D"/>
    <w:rsid w:val="005D3745"/>
    <w:rsid w:val="005D388C"/>
    <w:rsid w:val="005D3BB5"/>
    <w:rsid w:val="005D3D15"/>
    <w:rsid w:val="005D3F24"/>
    <w:rsid w:val="005D4580"/>
    <w:rsid w:val="005D4898"/>
    <w:rsid w:val="005D4A13"/>
    <w:rsid w:val="005D4B31"/>
    <w:rsid w:val="005D4C9E"/>
    <w:rsid w:val="005D4CB8"/>
    <w:rsid w:val="005D4D42"/>
    <w:rsid w:val="005D4FB5"/>
    <w:rsid w:val="005D526D"/>
    <w:rsid w:val="005D59FB"/>
    <w:rsid w:val="005D5A28"/>
    <w:rsid w:val="005D5B3A"/>
    <w:rsid w:val="005D5C59"/>
    <w:rsid w:val="005D5CC7"/>
    <w:rsid w:val="005D5F7D"/>
    <w:rsid w:val="005D61A4"/>
    <w:rsid w:val="005D6254"/>
    <w:rsid w:val="005D6255"/>
    <w:rsid w:val="005D652F"/>
    <w:rsid w:val="005D6C87"/>
    <w:rsid w:val="005D6D3E"/>
    <w:rsid w:val="005D73D4"/>
    <w:rsid w:val="005D7536"/>
    <w:rsid w:val="005D76DC"/>
    <w:rsid w:val="005D79C1"/>
    <w:rsid w:val="005D7ABE"/>
    <w:rsid w:val="005D7C98"/>
    <w:rsid w:val="005D7DEC"/>
    <w:rsid w:val="005D7F5B"/>
    <w:rsid w:val="005E0169"/>
    <w:rsid w:val="005E01C5"/>
    <w:rsid w:val="005E038A"/>
    <w:rsid w:val="005E083B"/>
    <w:rsid w:val="005E0B1D"/>
    <w:rsid w:val="005E0CEC"/>
    <w:rsid w:val="005E0D1B"/>
    <w:rsid w:val="005E0D3B"/>
    <w:rsid w:val="005E1285"/>
    <w:rsid w:val="005E14B8"/>
    <w:rsid w:val="005E14E2"/>
    <w:rsid w:val="005E177F"/>
    <w:rsid w:val="005E1B58"/>
    <w:rsid w:val="005E1C0A"/>
    <w:rsid w:val="005E22EE"/>
    <w:rsid w:val="005E233F"/>
    <w:rsid w:val="005E2499"/>
    <w:rsid w:val="005E2704"/>
    <w:rsid w:val="005E28EE"/>
    <w:rsid w:val="005E2998"/>
    <w:rsid w:val="005E2AA7"/>
    <w:rsid w:val="005E2B84"/>
    <w:rsid w:val="005E2BD3"/>
    <w:rsid w:val="005E2BFF"/>
    <w:rsid w:val="005E34DF"/>
    <w:rsid w:val="005E3507"/>
    <w:rsid w:val="005E3A5E"/>
    <w:rsid w:val="005E3CDF"/>
    <w:rsid w:val="005E3E29"/>
    <w:rsid w:val="005E3EAB"/>
    <w:rsid w:val="005E42C3"/>
    <w:rsid w:val="005E430C"/>
    <w:rsid w:val="005E4494"/>
    <w:rsid w:val="005E4E08"/>
    <w:rsid w:val="005E5284"/>
    <w:rsid w:val="005E549F"/>
    <w:rsid w:val="005E5693"/>
    <w:rsid w:val="005E5877"/>
    <w:rsid w:val="005E595A"/>
    <w:rsid w:val="005E63A3"/>
    <w:rsid w:val="005E64C2"/>
    <w:rsid w:val="005E64F7"/>
    <w:rsid w:val="005E6B5C"/>
    <w:rsid w:val="005E6CF1"/>
    <w:rsid w:val="005E6D72"/>
    <w:rsid w:val="005E6E7C"/>
    <w:rsid w:val="005E6F71"/>
    <w:rsid w:val="005E7050"/>
    <w:rsid w:val="005E712D"/>
    <w:rsid w:val="005E750A"/>
    <w:rsid w:val="005E79FC"/>
    <w:rsid w:val="005E7F17"/>
    <w:rsid w:val="005F0259"/>
    <w:rsid w:val="005F0557"/>
    <w:rsid w:val="005F09F4"/>
    <w:rsid w:val="005F0D5E"/>
    <w:rsid w:val="005F1983"/>
    <w:rsid w:val="005F1A4C"/>
    <w:rsid w:val="005F1D81"/>
    <w:rsid w:val="005F1DB1"/>
    <w:rsid w:val="005F203E"/>
    <w:rsid w:val="005F2199"/>
    <w:rsid w:val="005F271F"/>
    <w:rsid w:val="005F27BC"/>
    <w:rsid w:val="005F2B2C"/>
    <w:rsid w:val="005F2D3F"/>
    <w:rsid w:val="005F2E82"/>
    <w:rsid w:val="005F3192"/>
    <w:rsid w:val="005F34EF"/>
    <w:rsid w:val="005F36B4"/>
    <w:rsid w:val="005F36E9"/>
    <w:rsid w:val="005F3772"/>
    <w:rsid w:val="005F3870"/>
    <w:rsid w:val="005F390F"/>
    <w:rsid w:val="005F3A16"/>
    <w:rsid w:val="005F3AF1"/>
    <w:rsid w:val="005F4278"/>
    <w:rsid w:val="005F4523"/>
    <w:rsid w:val="005F46BC"/>
    <w:rsid w:val="005F49B1"/>
    <w:rsid w:val="005F49D9"/>
    <w:rsid w:val="005F49F1"/>
    <w:rsid w:val="005F4B64"/>
    <w:rsid w:val="005F539E"/>
    <w:rsid w:val="005F575F"/>
    <w:rsid w:val="005F58F6"/>
    <w:rsid w:val="005F5A2D"/>
    <w:rsid w:val="005F5A51"/>
    <w:rsid w:val="005F5A76"/>
    <w:rsid w:val="005F5BBA"/>
    <w:rsid w:val="005F5C51"/>
    <w:rsid w:val="005F5ED3"/>
    <w:rsid w:val="005F5F93"/>
    <w:rsid w:val="005F61DC"/>
    <w:rsid w:val="005F62C5"/>
    <w:rsid w:val="005F63C6"/>
    <w:rsid w:val="005F6481"/>
    <w:rsid w:val="005F6994"/>
    <w:rsid w:val="005F6BEC"/>
    <w:rsid w:val="005F734D"/>
    <w:rsid w:val="005F735F"/>
    <w:rsid w:val="005F7D11"/>
    <w:rsid w:val="005F7F03"/>
    <w:rsid w:val="005F7FD2"/>
    <w:rsid w:val="005F7FF4"/>
    <w:rsid w:val="006003B3"/>
    <w:rsid w:val="00600480"/>
    <w:rsid w:val="00600964"/>
    <w:rsid w:val="00600D71"/>
    <w:rsid w:val="00600FB0"/>
    <w:rsid w:val="0060135E"/>
    <w:rsid w:val="00601383"/>
    <w:rsid w:val="00601847"/>
    <w:rsid w:val="00601E3E"/>
    <w:rsid w:val="0060260F"/>
    <w:rsid w:val="00602A47"/>
    <w:rsid w:val="00602CED"/>
    <w:rsid w:val="00603974"/>
    <w:rsid w:val="00603DA8"/>
    <w:rsid w:val="00604540"/>
    <w:rsid w:val="006046D8"/>
    <w:rsid w:val="00604836"/>
    <w:rsid w:val="00604AE8"/>
    <w:rsid w:val="00604B28"/>
    <w:rsid w:val="00604D44"/>
    <w:rsid w:val="00605303"/>
    <w:rsid w:val="00605430"/>
    <w:rsid w:val="0060551C"/>
    <w:rsid w:val="006058C6"/>
    <w:rsid w:val="0060596A"/>
    <w:rsid w:val="00605A54"/>
    <w:rsid w:val="00605CAF"/>
    <w:rsid w:val="00605FA4"/>
    <w:rsid w:val="00606054"/>
    <w:rsid w:val="00606060"/>
    <w:rsid w:val="00606362"/>
    <w:rsid w:val="00606578"/>
    <w:rsid w:val="00606E9D"/>
    <w:rsid w:val="00606EC3"/>
    <w:rsid w:val="00607285"/>
    <w:rsid w:val="006074A2"/>
    <w:rsid w:val="0060788C"/>
    <w:rsid w:val="00607B4A"/>
    <w:rsid w:val="00607B73"/>
    <w:rsid w:val="00607C0E"/>
    <w:rsid w:val="00607CCE"/>
    <w:rsid w:val="00607CEC"/>
    <w:rsid w:val="00607E08"/>
    <w:rsid w:val="0061008B"/>
    <w:rsid w:val="006101C1"/>
    <w:rsid w:val="00610233"/>
    <w:rsid w:val="006105B8"/>
    <w:rsid w:val="006105F8"/>
    <w:rsid w:val="006106B8"/>
    <w:rsid w:val="00610B47"/>
    <w:rsid w:val="00610EE5"/>
    <w:rsid w:val="006111A8"/>
    <w:rsid w:val="00611276"/>
    <w:rsid w:val="0061153D"/>
    <w:rsid w:val="00611662"/>
    <w:rsid w:val="0061178B"/>
    <w:rsid w:val="00611AED"/>
    <w:rsid w:val="006122C9"/>
    <w:rsid w:val="00612912"/>
    <w:rsid w:val="00612AEA"/>
    <w:rsid w:val="00612C1B"/>
    <w:rsid w:val="00612E5C"/>
    <w:rsid w:val="00612F23"/>
    <w:rsid w:val="006133F1"/>
    <w:rsid w:val="0061371C"/>
    <w:rsid w:val="00613C43"/>
    <w:rsid w:val="00613D32"/>
    <w:rsid w:val="00613F9E"/>
    <w:rsid w:val="006140AF"/>
    <w:rsid w:val="00614104"/>
    <w:rsid w:val="0061412E"/>
    <w:rsid w:val="006146CA"/>
    <w:rsid w:val="00614AF5"/>
    <w:rsid w:val="00614B5A"/>
    <w:rsid w:val="00614C30"/>
    <w:rsid w:val="00614C3A"/>
    <w:rsid w:val="00614E15"/>
    <w:rsid w:val="00615554"/>
    <w:rsid w:val="0061566D"/>
    <w:rsid w:val="006156C4"/>
    <w:rsid w:val="0061570A"/>
    <w:rsid w:val="00615913"/>
    <w:rsid w:val="006159EC"/>
    <w:rsid w:val="00615D43"/>
    <w:rsid w:val="00616121"/>
    <w:rsid w:val="0061628C"/>
    <w:rsid w:val="006162A7"/>
    <w:rsid w:val="006166D5"/>
    <w:rsid w:val="00616957"/>
    <w:rsid w:val="00616F5B"/>
    <w:rsid w:val="006170F1"/>
    <w:rsid w:val="0061780C"/>
    <w:rsid w:val="0061799F"/>
    <w:rsid w:val="00617DA4"/>
    <w:rsid w:val="006200FF"/>
    <w:rsid w:val="006202EF"/>
    <w:rsid w:val="00620337"/>
    <w:rsid w:val="006204AB"/>
    <w:rsid w:val="00620575"/>
    <w:rsid w:val="00620A18"/>
    <w:rsid w:val="00620B65"/>
    <w:rsid w:val="00621048"/>
    <w:rsid w:val="00621065"/>
    <w:rsid w:val="0062124F"/>
    <w:rsid w:val="006215E2"/>
    <w:rsid w:val="00621653"/>
    <w:rsid w:val="00621B2A"/>
    <w:rsid w:val="00621C21"/>
    <w:rsid w:val="00621FF2"/>
    <w:rsid w:val="00622089"/>
    <w:rsid w:val="0062217C"/>
    <w:rsid w:val="0062228B"/>
    <w:rsid w:val="006223EB"/>
    <w:rsid w:val="006227F4"/>
    <w:rsid w:val="006229C6"/>
    <w:rsid w:val="006229EE"/>
    <w:rsid w:val="00622DC9"/>
    <w:rsid w:val="00622DE8"/>
    <w:rsid w:val="00622F20"/>
    <w:rsid w:val="006230B8"/>
    <w:rsid w:val="006231E3"/>
    <w:rsid w:val="00623332"/>
    <w:rsid w:val="006234AB"/>
    <w:rsid w:val="00623785"/>
    <w:rsid w:val="00623D19"/>
    <w:rsid w:val="00623E08"/>
    <w:rsid w:val="00623FBD"/>
    <w:rsid w:val="00623FE5"/>
    <w:rsid w:val="0062430F"/>
    <w:rsid w:val="006243E2"/>
    <w:rsid w:val="006247FD"/>
    <w:rsid w:val="00624ABA"/>
    <w:rsid w:val="00624BB6"/>
    <w:rsid w:val="006250D7"/>
    <w:rsid w:val="00625685"/>
    <w:rsid w:val="00625976"/>
    <w:rsid w:val="00625A51"/>
    <w:rsid w:val="00625D4E"/>
    <w:rsid w:val="00626229"/>
    <w:rsid w:val="0062631E"/>
    <w:rsid w:val="006263BD"/>
    <w:rsid w:val="00626456"/>
    <w:rsid w:val="0062660D"/>
    <w:rsid w:val="00626753"/>
    <w:rsid w:val="0062678C"/>
    <w:rsid w:val="00626B6F"/>
    <w:rsid w:val="00626C7B"/>
    <w:rsid w:val="006270D0"/>
    <w:rsid w:val="00627249"/>
    <w:rsid w:val="00627FB9"/>
    <w:rsid w:val="00630400"/>
    <w:rsid w:val="00630875"/>
    <w:rsid w:val="00630BF3"/>
    <w:rsid w:val="00630E9F"/>
    <w:rsid w:val="00630F7F"/>
    <w:rsid w:val="0063116F"/>
    <w:rsid w:val="00631333"/>
    <w:rsid w:val="006316DD"/>
    <w:rsid w:val="00631981"/>
    <w:rsid w:val="00631BB4"/>
    <w:rsid w:val="006320A1"/>
    <w:rsid w:val="006320F2"/>
    <w:rsid w:val="00632315"/>
    <w:rsid w:val="0063282E"/>
    <w:rsid w:val="0063286A"/>
    <w:rsid w:val="00632B2E"/>
    <w:rsid w:val="00633169"/>
    <w:rsid w:val="0063376C"/>
    <w:rsid w:val="0063379F"/>
    <w:rsid w:val="00633A1B"/>
    <w:rsid w:val="00633B21"/>
    <w:rsid w:val="00633D96"/>
    <w:rsid w:val="006348F5"/>
    <w:rsid w:val="006349FA"/>
    <w:rsid w:val="00634BF5"/>
    <w:rsid w:val="0063512A"/>
    <w:rsid w:val="006352DE"/>
    <w:rsid w:val="006357F2"/>
    <w:rsid w:val="006358E2"/>
    <w:rsid w:val="00635B7C"/>
    <w:rsid w:val="00635C21"/>
    <w:rsid w:val="00635DF4"/>
    <w:rsid w:val="00635E94"/>
    <w:rsid w:val="00635FA7"/>
    <w:rsid w:val="0063603F"/>
    <w:rsid w:val="00636955"/>
    <w:rsid w:val="006369CB"/>
    <w:rsid w:val="00636A3C"/>
    <w:rsid w:val="006370D5"/>
    <w:rsid w:val="006373A7"/>
    <w:rsid w:val="00637472"/>
    <w:rsid w:val="0063781B"/>
    <w:rsid w:val="00637A6A"/>
    <w:rsid w:val="00637B4D"/>
    <w:rsid w:val="0064042B"/>
    <w:rsid w:val="006408FE"/>
    <w:rsid w:val="006409C3"/>
    <w:rsid w:val="006409ED"/>
    <w:rsid w:val="00640A14"/>
    <w:rsid w:val="006410A9"/>
    <w:rsid w:val="00641D90"/>
    <w:rsid w:val="00642252"/>
    <w:rsid w:val="006422DF"/>
    <w:rsid w:val="00642523"/>
    <w:rsid w:val="00642589"/>
    <w:rsid w:val="00642855"/>
    <w:rsid w:val="00642A18"/>
    <w:rsid w:val="00642A43"/>
    <w:rsid w:val="00642AC3"/>
    <w:rsid w:val="00642F2A"/>
    <w:rsid w:val="0064303C"/>
    <w:rsid w:val="00643409"/>
    <w:rsid w:val="00643563"/>
    <w:rsid w:val="00643CF3"/>
    <w:rsid w:val="0064401B"/>
    <w:rsid w:val="006445B6"/>
    <w:rsid w:val="00644615"/>
    <w:rsid w:val="006447ED"/>
    <w:rsid w:val="006449FB"/>
    <w:rsid w:val="00644F78"/>
    <w:rsid w:val="00644FE4"/>
    <w:rsid w:val="0064559B"/>
    <w:rsid w:val="00645608"/>
    <w:rsid w:val="0064562A"/>
    <w:rsid w:val="00645A0F"/>
    <w:rsid w:val="00645A46"/>
    <w:rsid w:val="00645F96"/>
    <w:rsid w:val="00645FDB"/>
    <w:rsid w:val="00646153"/>
    <w:rsid w:val="0064642A"/>
    <w:rsid w:val="00646461"/>
    <w:rsid w:val="00646679"/>
    <w:rsid w:val="006473BE"/>
    <w:rsid w:val="0064747F"/>
    <w:rsid w:val="006477A7"/>
    <w:rsid w:val="0064787B"/>
    <w:rsid w:val="00647900"/>
    <w:rsid w:val="0064795A"/>
    <w:rsid w:val="00647CBB"/>
    <w:rsid w:val="00647F08"/>
    <w:rsid w:val="00647F9C"/>
    <w:rsid w:val="00650412"/>
    <w:rsid w:val="006504C1"/>
    <w:rsid w:val="00650608"/>
    <w:rsid w:val="006507D3"/>
    <w:rsid w:val="00650814"/>
    <w:rsid w:val="006508A9"/>
    <w:rsid w:val="00650B16"/>
    <w:rsid w:val="00650E30"/>
    <w:rsid w:val="00650FDB"/>
    <w:rsid w:val="00651011"/>
    <w:rsid w:val="00651155"/>
    <w:rsid w:val="006511BB"/>
    <w:rsid w:val="006513A2"/>
    <w:rsid w:val="00651531"/>
    <w:rsid w:val="006517AF"/>
    <w:rsid w:val="0065193A"/>
    <w:rsid w:val="006519E3"/>
    <w:rsid w:val="00651B45"/>
    <w:rsid w:val="00651DC5"/>
    <w:rsid w:val="006520DC"/>
    <w:rsid w:val="00652168"/>
    <w:rsid w:val="006521EB"/>
    <w:rsid w:val="00652406"/>
    <w:rsid w:val="00652800"/>
    <w:rsid w:val="006528EF"/>
    <w:rsid w:val="00652943"/>
    <w:rsid w:val="00652A7F"/>
    <w:rsid w:val="00652BD7"/>
    <w:rsid w:val="00652BFC"/>
    <w:rsid w:val="00652DC6"/>
    <w:rsid w:val="00652DFA"/>
    <w:rsid w:val="00652F7E"/>
    <w:rsid w:val="00653243"/>
    <w:rsid w:val="00653472"/>
    <w:rsid w:val="006534A7"/>
    <w:rsid w:val="0065378C"/>
    <w:rsid w:val="006539DB"/>
    <w:rsid w:val="00653A3B"/>
    <w:rsid w:val="00653B75"/>
    <w:rsid w:val="00653BA9"/>
    <w:rsid w:val="00654509"/>
    <w:rsid w:val="0065470A"/>
    <w:rsid w:val="0065474A"/>
    <w:rsid w:val="006547EB"/>
    <w:rsid w:val="00654A4A"/>
    <w:rsid w:val="00654B58"/>
    <w:rsid w:val="00654DA0"/>
    <w:rsid w:val="00654F45"/>
    <w:rsid w:val="0065514E"/>
    <w:rsid w:val="0065533E"/>
    <w:rsid w:val="0065557C"/>
    <w:rsid w:val="00655A15"/>
    <w:rsid w:val="00655D35"/>
    <w:rsid w:val="00655F4B"/>
    <w:rsid w:val="00655F7C"/>
    <w:rsid w:val="006560BF"/>
    <w:rsid w:val="00656171"/>
    <w:rsid w:val="00656279"/>
    <w:rsid w:val="00656539"/>
    <w:rsid w:val="0065689A"/>
    <w:rsid w:val="00656C08"/>
    <w:rsid w:val="0065740A"/>
    <w:rsid w:val="006576CE"/>
    <w:rsid w:val="006577B6"/>
    <w:rsid w:val="0065780C"/>
    <w:rsid w:val="00657C5A"/>
    <w:rsid w:val="00657CBF"/>
    <w:rsid w:val="006601CE"/>
    <w:rsid w:val="006603C4"/>
    <w:rsid w:val="0066066F"/>
    <w:rsid w:val="006607E5"/>
    <w:rsid w:val="00660919"/>
    <w:rsid w:val="00660BDE"/>
    <w:rsid w:val="00660E61"/>
    <w:rsid w:val="0066132D"/>
    <w:rsid w:val="006616CC"/>
    <w:rsid w:val="00661A8E"/>
    <w:rsid w:val="00661AB6"/>
    <w:rsid w:val="00662773"/>
    <w:rsid w:val="00662962"/>
    <w:rsid w:val="00662B27"/>
    <w:rsid w:val="00662BC4"/>
    <w:rsid w:val="00662D9F"/>
    <w:rsid w:val="0066313F"/>
    <w:rsid w:val="00663161"/>
    <w:rsid w:val="0066323C"/>
    <w:rsid w:val="0066356E"/>
    <w:rsid w:val="00663658"/>
    <w:rsid w:val="00663782"/>
    <w:rsid w:val="0066384F"/>
    <w:rsid w:val="0066387F"/>
    <w:rsid w:val="00663B80"/>
    <w:rsid w:val="00664077"/>
    <w:rsid w:val="00664290"/>
    <w:rsid w:val="006643EC"/>
    <w:rsid w:val="006644D3"/>
    <w:rsid w:val="0066478E"/>
    <w:rsid w:val="00664948"/>
    <w:rsid w:val="00664F11"/>
    <w:rsid w:val="00665034"/>
    <w:rsid w:val="006650F7"/>
    <w:rsid w:val="006651B6"/>
    <w:rsid w:val="00665304"/>
    <w:rsid w:val="00665677"/>
    <w:rsid w:val="00665894"/>
    <w:rsid w:val="00665C11"/>
    <w:rsid w:val="00665DA4"/>
    <w:rsid w:val="00665FD8"/>
    <w:rsid w:val="006661F7"/>
    <w:rsid w:val="0066624A"/>
    <w:rsid w:val="006666C3"/>
    <w:rsid w:val="006667FB"/>
    <w:rsid w:val="006668BD"/>
    <w:rsid w:val="00666B1A"/>
    <w:rsid w:val="00666F51"/>
    <w:rsid w:val="006670BC"/>
    <w:rsid w:val="00667252"/>
    <w:rsid w:val="006674E3"/>
    <w:rsid w:val="00667556"/>
    <w:rsid w:val="00667AA0"/>
    <w:rsid w:val="0067048A"/>
    <w:rsid w:val="006707CD"/>
    <w:rsid w:val="00670901"/>
    <w:rsid w:val="00670E92"/>
    <w:rsid w:val="00670F69"/>
    <w:rsid w:val="0067162F"/>
    <w:rsid w:val="006716BA"/>
    <w:rsid w:val="0067191D"/>
    <w:rsid w:val="006719FC"/>
    <w:rsid w:val="00671AFE"/>
    <w:rsid w:val="00671C3D"/>
    <w:rsid w:val="00671E0B"/>
    <w:rsid w:val="00671F22"/>
    <w:rsid w:val="00672176"/>
    <w:rsid w:val="00672241"/>
    <w:rsid w:val="00672521"/>
    <w:rsid w:val="00672786"/>
    <w:rsid w:val="00672794"/>
    <w:rsid w:val="006729D8"/>
    <w:rsid w:val="00672C33"/>
    <w:rsid w:val="00672F11"/>
    <w:rsid w:val="006730FA"/>
    <w:rsid w:val="00673327"/>
    <w:rsid w:val="006734F8"/>
    <w:rsid w:val="006735A5"/>
    <w:rsid w:val="00673832"/>
    <w:rsid w:val="0067387E"/>
    <w:rsid w:val="006739C3"/>
    <w:rsid w:val="00673B01"/>
    <w:rsid w:val="00673FC0"/>
    <w:rsid w:val="00674129"/>
    <w:rsid w:val="00674142"/>
    <w:rsid w:val="006745FE"/>
    <w:rsid w:val="0067464F"/>
    <w:rsid w:val="00674713"/>
    <w:rsid w:val="006749AB"/>
    <w:rsid w:val="00675064"/>
    <w:rsid w:val="00675AFF"/>
    <w:rsid w:val="006768E9"/>
    <w:rsid w:val="00676F95"/>
    <w:rsid w:val="00677007"/>
    <w:rsid w:val="00677056"/>
    <w:rsid w:val="00677090"/>
    <w:rsid w:val="006770E7"/>
    <w:rsid w:val="0067718C"/>
    <w:rsid w:val="006776D2"/>
    <w:rsid w:val="00677726"/>
    <w:rsid w:val="006778EC"/>
    <w:rsid w:val="00677A1F"/>
    <w:rsid w:val="00677E79"/>
    <w:rsid w:val="0068004B"/>
    <w:rsid w:val="006800EE"/>
    <w:rsid w:val="00680104"/>
    <w:rsid w:val="00680216"/>
    <w:rsid w:val="006802C4"/>
    <w:rsid w:val="0068092A"/>
    <w:rsid w:val="00680D93"/>
    <w:rsid w:val="00680F6F"/>
    <w:rsid w:val="00680F85"/>
    <w:rsid w:val="006814ED"/>
    <w:rsid w:val="00681540"/>
    <w:rsid w:val="00681CB6"/>
    <w:rsid w:val="006825A3"/>
    <w:rsid w:val="0068273A"/>
    <w:rsid w:val="00682823"/>
    <w:rsid w:val="00682CBC"/>
    <w:rsid w:val="00682EE2"/>
    <w:rsid w:val="00682F8F"/>
    <w:rsid w:val="00683182"/>
    <w:rsid w:val="006831C0"/>
    <w:rsid w:val="00683490"/>
    <w:rsid w:val="00683795"/>
    <w:rsid w:val="0068390A"/>
    <w:rsid w:val="00683971"/>
    <w:rsid w:val="006841E5"/>
    <w:rsid w:val="0068441E"/>
    <w:rsid w:val="0068454F"/>
    <w:rsid w:val="00684556"/>
    <w:rsid w:val="006847D6"/>
    <w:rsid w:val="00684BBF"/>
    <w:rsid w:val="00684D86"/>
    <w:rsid w:val="00685009"/>
    <w:rsid w:val="00685158"/>
    <w:rsid w:val="00685433"/>
    <w:rsid w:val="00685C0B"/>
    <w:rsid w:val="00685FD1"/>
    <w:rsid w:val="0068656B"/>
    <w:rsid w:val="00686D3F"/>
    <w:rsid w:val="00687010"/>
    <w:rsid w:val="006874E0"/>
    <w:rsid w:val="00687ADB"/>
    <w:rsid w:val="00687BD5"/>
    <w:rsid w:val="00687DC4"/>
    <w:rsid w:val="006906A6"/>
    <w:rsid w:val="00690B69"/>
    <w:rsid w:val="00691116"/>
    <w:rsid w:val="006917FC"/>
    <w:rsid w:val="00691AE7"/>
    <w:rsid w:val="0069230E"/>
    <w:rsid w:val="0069245D"/>
    <w:rsid w:val="00692520"/>
    <w:rsid w:val="00692769"/>
    <w:rsid w:val="006929D4"/>
    <w:rsid w:val="00692A03"/>
    <w:rsid w:val="00692C39"/>
    <w:rsid w:val="0069351C"/>
    <w:rsid w:val="0069364A"/>
    <w:rsid w:val="00693957"/>
    <w:rsid w:val="00693B97"/>
    <w:rsid w:val="00693CEE"/>
    <w:rsid w:val="00694775"/>
    <w:rsid w:val="006948AF"/>
    <w:rsid w:val="00694998"/>
    <w:rsid w:val="00694D2F"/>
    <w:rsid w:val="00694D7A"/>
    <w:rsid w:val="00694E4A"/>
    <w:rsid w:val="00694E8D"/>
    <w:rsid w:val="00694F9C"/>
    <w:rsid w:val="006950F9"/>
    <w:rsid w:val="006952B1"/>
    <w:rsid w:val="0069536E"/>
    <w:rsid w:val="006958A4"/>
    <w:rsid w:val="00695CDB"/>
    <w:rsid w:val="006961B0"/>
    <w:rsid w:val="0069634E"/>
    <w:rsid w:val="00696522"/>
    <w:rsid w:val="0069699C"/>
    <w:rsid w:val="00696ABD"/>
    <w:rsid w:val="00696B4C"/>
    <w:rsid w:val="00697461"/>
    <w:rsid w:val="006977B1"/>
    <w:rsid w:val="00697FAC"/>
    <w:rsid w:val="006A0167"/>
    <w:rsid w:val="006A0206"/>
    <w:rsid w:val="006A05B5"/>
    <w:rsid w:val="006A05FA"/>
    <w:rsid w:val="006A0B5E"/>
    <w:rsid w:val="006A0D14"/>
    <w:rsid w:val="006A0DFE"/>
    <w:rsid w:val="006A0EB9"/>
    <w:rsid w:val="006A100C"/>
    <w:rsid w:val="006A1216"/>
    <w:rsid w:val="006A1ACE"/>
    <w:rsid w:val="006A1E39"/>
    <w:rsid w:val="006A1E60"/>
    <w:rsid w:val="006A1EEA"/>
    <w:rsid w:val="006A1FA8"/>
    <w:rsid w:val="006A20B2"/>
    <w:rsid w:val="006A2161"/>
    <w:rsid w:val="006A224A"/>
    <w:rsid w:val="006A251A"/>
    <w:rsid w:val="006A26FC"/>
    <w:rsid w:val="006A2DD6"/>
    <w:rsid w:val="006A30BF"/>
    <w:rsid w:val="006A31D7"/>
    <w:rsid w:val="006A3215"/>
    <w:rsid w:val="006A3625"/>
    <w:rsid w:val="006A3A59"/>
    <w:rsid w:val="006A3ABC"/>
    <w:rsid w:val="006A3C0B"/>
    <w:rsid w:val="006A424D"/>
    <w:rsid w:val="006A498D"/>
    <w:rsid w:val="006A4B0A"/>
    <w:rsid w:val="006A51DE"/>
    <w:rsid w:val="006A51E3"/>
    <w:rsid w:val="006A5509"/>
    <w:rsid w:val="006A5656"/>
    <w:rsid w:val="006A56DB"/>
    <w:rsid w:val="006A5973"/>
    <w:rsid w:val="006A5A41"/>
    <w:rsid w:val="006A5D1C"/>
    <w:rsid w:val="006A5DD5"/>
    <w:rsid w:val="006A5E62"/>
    <w:rsid w:val="006A611C"/>
    <w:rsid w:val="006A6454"/>
    <w:rsid w:val="006A66BA"/>
    <w:rsid w:val="006A6C18"/>
    <w:rsid w:val="006A71F4"/>
    <w:rsid w:val="006A732E"/>
    <w:rsid w:val="006A73DD"/>
    <w:rsid w:val="006A7A06"/>
    <w:rsid w:val="006A7D5D"/>
    <w:rsid w:val="006A7EA5"/>
    <w:rsid w:val="006B07D1"/>
    <w:rsid w:val="006B0B65"/>
    <w:rsid w:val="006B0BBB"/>
    <w:rsid w:val="006B0BC2"/>
    <w:rsid w:val="006B0C38"/>
    <w:rsid w:val="006B0C3E"/>
    <w:rsid w:val="006B118E"/>
    <w:rsid w:val="006B12D0"/>
    <w:rsid w:val="006B1375"/>
    <w:rsid w:val="006B1525"/>
    <w:rsid w:val="006B1961"/>
    <w:rsid w:val="006B19C3"/>
    <w:rsid w:val="006B1A7D"/>
    <w:rsid w:val="006B1D81"/>
    <w:rsid w:val="006B1D85"/>
    <w:rsid w:val="006B1DCC"/>
    <w:rsid w:val="006B2264"/>
    <w:rsid w:val="006B238D"/>
    <w:rsid w:val="006B259D"/>
    <w:rsid w:val="006B2723"/>
    <w:rsid w:val="006B28FA"/>
    <w:rsid w:val="006B2DD3"/>
    <w:rsid w:val="006B2E64"/>
    <w:rsid w:val="006B35A0"/>
    <w:rsid w:val="006B3A7D"/>
    <w:rsid w:val="006B44C9"/>
    <w:rsid w:val="006B4508"/>
    <w:rsid w:val="006B4699"/>
    <w:rsid w:val="006B4C46"/>
    <w:rsid w:val="006B4D35"/>
    <w:rsid w:val="006B5262"/>
    <w:rsid w:val="006B528B"/>
    <w:rsid w:val="006B5427"/>
    <w:rsid w:val="006B55FF"/>
    <w:rsid w:val="006B5870"/>
    <w:rsid w:val="006B5936"/>
    <w:rsid w:val="006B5A6B"/>
    <w:rsid w:val="006B617D"/>
    <w:rsid w:val="006B61B4"/>
    <w:rsid w:val="006B64FF"/>
    <w:rsid w:val="006B712C"/>
    <w:rsid w:val="006B7154"/>
    <w:rsid w:val="006B7562"/>
    <w:rsid w:val="006C0162"/>
    <w:rsid w:val="006C0678"/>
    <w:rsid w:val="006C0786"/>
    <w:rsid w:val="006C11C6"/>
    <w:rsid w:val="006C12BA"/>
    <w:rsid w:val="006C1830"/>
    <w:rsid w:val="006C1C4E"/>
    <w:rsid w:val="006C1D22"/>
    <w:rsid w:val="006C1D33"/>
    <w:rsid w:val="006C21A0"/>
    <w:rsid w:val="006C27EA"/>
    <w:rsid w:val="006C28FC"/>
    <w:rsid w:val="006C2B47"/>
    <w:rsid w:val="006C2C45"/>
    <w:rsid w:val="006C2E27"/>
    <w:rsid w:val="006C2FEF"/>
    <w:rsid w:val="006C32C4"/>
    <w:rsid w:val="006C3534"/>
    <w:rsid w:val="006C359F"/>
    <w:rsid w:val="006C3850"/>
    <w:rsid w:val="006C39B5"/>
    <w:rsid w:val="006C3A70"/>
    <w:rsid w:val="006C3AB2"/>
    <w:rsid w:val="006C40E0"/>
    <w:rsid w:val="006C45AC"/>
    <w:rsid w:val="006C474B"/>
    <w:rsid w:val="006C4828"/>
    <w:rsid w:val="006C49B4"/>
    <w:rsid w:val="006C4A1B"/>
    <w:rsid w:val="006C4D8F"/>
    <w:rsid w:val="006C570B"/>
    <w:rsid w:val="006C5876"/>
    <w:rsid w:val="006C58BD"/>
    <w:rsid w:val="006C5954"/>
    <w:rsid w:val="006C595D"/>
    <w:rsid w:val="006C5C1E"/>
    <w:rsid w:val="006C5C81"/>
    <w:rsid w:val="006C5DC6"/>
    <w:rsid w:val="006C62E7"/>
    <w:rsid w:val="006C66C8"/>
    <w:rsid w:val="006C67A5"/>
    <w:rsid w:val="006C6921"/>
    <w:rsid w:val="006C6B8C"/>
    <w:rsid w:val="006C6C5C"/>
    <w:rsid w:val="006C71B9"/>
    <w:rsid w:val="006C7637"/>
    <w:rsid w:val="006C771F"/>
    <w:rsid w:val="006C7957"/>
    <w:rsid w:val="006C7FFD"/>
    <w:rsid w:val="006D01A7"/>
    <w:rsid w:val="006D036B"/>
    <w:rsid w:val="006D089F"/>
    <w:rsid w:val="006D0CDF"/>
    <w:rsid w:val="006D0F1E"/>
    <w:rsid w:val="006D1090"/>
    <w:rsid w:val="006D1366"/>
    <w:rsid w:val="006D161A"/>
    <w:rsid w:val="006D1B2D"/>
    <w:rsid w:val="006D1D9D"/>
    <w:rsid w:val="006D1FF7"/>
    <w:rsid w:val="006D2231"/>
    <w:rsid w:val="006D25A1"/>
    <w:rsid w:val="006D27E7"/>
    <w:rsid w:val="006D280C"/>
    <w:rsid w:val="006D2E85"/>
    <w:rsid w:val="006D2FDE"/>
    <w:rsid w:val="006D31C9"/>
    <w:rsid w:val="006D344F"/>
    <w:rsid w:val="006D36C9"/>
    <w:rsid w:val="006D3C5B"/>
    <w:rsid w:val="006D3EDD"/>
    <w:rsid w:val="006D45E7"/>
    <w:rsid w:val="006D4970"/>
    <w:rsid w:val="006D4EA4"/>
    <w:rsid w:val="006D4FB2"/>
    <w:rsid w:val="006D5101"/>
    <w:rsid w:val="006D514C"/>
    <w:rsid w:val="006D5359"/>
    <w:rsid w:val="006D5967"/>
    <w:rsid w:val="006D59BE"/>
    <w:rsid w:val="006D5CED"/>
    <w:rsid w:val="006D5EC1"/>
    <w:rsid w:val="006D5FE1"/>
    <w:rsid w:val="006D5FF5"/>
    <w:rsid w:val="006D64B7"/>
    <w:rsid w:val="006D67B6"/>
    <w:rsid w:val="006D68EC"/>
    <w:rsid w:val="006D6A38"/>
    <w:rsid w:val="006D6AFC"/>
    <w:rsid w:val="006D6B87"/>
    <w:rsid w:val="006D6C96"/>
    <w:rsid w:val="006D6FAD"/>
    <w:rsid w:val="006D72D8"/>
    <w:rsid w:val="006D75F3"/>
    <w:rsid w:val="006D792A"/>
    <w:rsid w:val="006D79AF"/>
    <w:rsid w:val="006D7B89"/>
    <w:rsid w:val="006D7C87"/>
    <w:rsid w:val="006D7DC8"/>
    <w:rsid w:val="006D7F18"/>
    <w:rsid w:val="006E011C"/>
    <w:rsid w:val="006E049A"/>
    <w:rsid w:val="006E09F6"/>
    <w:rsid w:val="006E0B7A"/>
    <w:rsid w:val="006E0F1D"/>
    <w:rsid w:val="006E1559"/>
    <w:rsid w:val="006E1D3D"/>
    <w:rsid w:val="006E1E2C"/>
    <w:rsid w:val="006E1F51"/>
    <w:rsid w:val="006E24F7"/>
    <w:rsid w:val="006E26A3"/>
    <w:rsid w:val="006E2795"/>
    <w:rsid w:val="006E2B05"/>
    <w:rsid w:val="006E2F6C"/>
    <w:rsid w:val="006E2F94"/>
    <w:rsid w:val="006E30A3"/>
    <w:rsid w:val="006E35DA"/>
    <w:rsid w:val="006E3C5E"/>
    <w:rsid w:val="006E3F49"/>
    <w:rsid w:val="006E4069"/>
    <w:rsid w:val="006E43CA"/>
    <w:rsid w:val="006E441D"/>
    <w:rsid w:val="006E4437"/>
    <w:rsid w:val="006E47FB"/>
    <w:rsid w:val="006E4868"/>
    <w:rsid w:val="006E4DA9"/>
    <w:rsid w:val="006E4EEE"/>
    <w:rsid w:val="006E53CD"/>
    <w:rsid w:val="006E6270"/>
    <w:rsid w:val="006E63D3"/>
    <w:rsid w:val="006E6B38"/>
    <w:rsid w:val="006E76DF"/>
    <w:rsid w:val="006E7C56"/>
    <w:rsid w:val="006F019E"/>
    <w:rsid w:val="006F02D0"/>
    <w:rsid w:val="006F0732"/>
    <w:rsid w:val="006F0BD7"/>
    <w:rsid w:val="006F0DA7"/>
    <w:rsid w:val="006F18FF"/>
    <w:rsid w:val="006F1B41"/>
    <w:rsid w:val="006F1B94"/>
    <w:rsid w:val="006F2573"/>
    <w:rsid w:val="006F278F"/>
    <w:rsid w:val="006F28D9"/>
    <w:rsid w:val="006F2E88"/>
    <w:rsid w:val="006F327C"/>
    <w:rsid w:val="006F34F5"/>
    <w:rsid w:val="006F35B0"/>
    <w:rsid w:val="006F3611"/>
    <w:rsid w:val="006F3698"/>
    <w:rsid w:val="006F38B3"/>
    <w:rsid w:val="006F399E"/>
    <w:rsid w:val="006F3C9E"/>
    <w:rsid w:val="006F3D3C"/>
    <w:rsid w:val="006F3DB9"/>
    <w:rsid w:val="006F40F5"/>
    <w:rsid w:val="006F425C"/>
    <w:rsid w:val="006F44F2"/>
    <w:rsid w:val="006F4B53"/>
    <w:rsid w:val="006F4C63"/>
    <w:rsid w:val="006F4DAF"/>
    <w:rsid w:val="006F4FBC"/>
    <w:rsid w:val="006F526B"/>
    <w:rsid w:val="006F535C"/>
    <w:rsid w:val="006F55B8"/>
    <w:rsid w:val="006F57C8"/>
    <w:rsid w:val="006F5A70"/>
    <w:rsid w:val="006F60E4"/>
    <w:rsid w:val="006F63FA"/>
    <w:rsid w:val="006F656C"/>
    <w:rsid w:val="006F6630"/>
    <w:rsid w:val="006F6CCF"/>
    <w:rsid w:val="006F7057"/>
    <w:rsid w:val="006F7074"/>
    <w:rsid w:val="006F7B19"/>
    <w:rsid w:val="006F7BD7"/>
    <w:rsid w:val="006F7C36"/>
    <w:rsid w:val="006F7DA4"/>
    <w:rsid w:val="006F7DC4"/>
    <w:rsid w:val="006F7F82"/>
    <w:rsid w:val="007004C8"/>
    <w:rsid w:val="00700664"/>
    <w:rsid w:val="00700882"/>
    <w:rsid w:val="00700B52"/>
    <w:rsid w:val="00700DB8"/>
    <w:rsid w:val="00700DD5"/>
    <w:rsid w:val="00701067"/>
    <w:rsid w:val="0070135B"/>
    <w:rsid w:val="0070193D"/>
    <w:rsid w:val="0070195B"/>
    <w:rsid w:val="00701A53"/>
    <w:rsid w:val="00701AEA"/>
    <w:rsid w:val="007020AB"/>
    <w:rsid w:val="00702242"/>
    <w:rsid w:val="007024FE"/>
    <w:rsid w:val="007025E7"/>
    <w:rsid w:val="00702AC0"/>
    <w:rsid w:val="00702B4C"/>
    <w:rsid w:val="00702C8E"/>
    <w:rsid w:val="00702EF5"/>
    <w:rsid w:val="00703173"/>
    <w:rsid w:val="00703205"/>
    <w:rsid w:val="00703492"/>
    <w:rsid w:val="00703D14"/>
    <w:rsid w:val="00703E4A"/>
    <w:rsid w:val="00703F82"/>
    <w:rsid w:val="00704034"/>
    <w:rsid w:val="00704086"/>
    <w:rsid w:val="00704508"/>
    <w:rsid w:val="00704AA6"/>
    <w:rsid w:val="00704EF9"/>
    <w:rsid w:val="0070527E"/>
    <w:rsid w:val="00705374"/>
    <w:rsid w:val="00705467"/>
    <w:rsid w:val="007055C7"/>
    <w:rsid w:val="00705636"/>
    <w:rsid w:val="00705832"/>
    <w:rsid w:val="00705D5B"/>
    <w:rsid w:val="00705DBA"/>
    <w:rsid w:val="0070611F"/>
    <w:rsid w:val="007066ED"/>
    <w:rsid w:val="007066F3"/>
    <w:rsid w:val="00706754"/>
    <w:rsid w:val="00706D0F"/>
    <w:rsid w:val="00706D19"/>
    <w:rsid w:val="00706D85"/>
    <w:rsid w:val="007071E6"/>
    <w:rsid w:val="0070720C"/>
    <w:rsid w:val="00707396"/>
    <w:rsid w:val="007073BB"/>
    <w:rsid w:val="00707513"/>
    <w:rsid w:val="00707583"/>
    <w:rsid w:val="00707761"/>
    <w:rsid w:val="00707A16"/>
    <w:rsid w:val="00707AFC"/>
    <w:rsid w:val="00707C14"/>
    <w:rsid w:val="00707D5D"/>
    <w:rsid w:val="00707F8F"/>
    <w:rsid w:val="00707FAA"/>
    <w:rsid w:val="007100D2"/>
    <w:rsid w:val="007102D5"/>
    <w:rsid w:val="00710470"/>
    <w:rsid w:val="00710591"/>
    <w:rsid w:val="00710948"/>
    <w:rsid w:val="007109BF"/>
    <w:rsid w:val="00710AB5"/>
    <w:rsid w:val="00711213"/>
    <w:rsid w:val="00711270"/>
    <w:rsid w:val="00711800"/>
    <w:rsid w:val="00711AC3"/>
    <w:rsid w:val="00711C92"/>
    <w:rsid w:val="00711FCA"/>
    <w:rsid w:val="007128A7"/>
    <w:rsid w:val="007128D4"/>
    <w:rsid w:val="00712998"/>
    <w:rsid w:val="00712C5C"/>
    <w:rsid w:val="00712D74"/>
    <w:rsid w:val="00712DAF"/>
    <w:rsid w:val="00712F26"/>
    <w:rsid w:val="007131F4"/>
    <w:rsid w:val="007133BF"/>
    <w:rsid w:val="00713559"/>
    <w:rsid w:val="007137C1"/>
    <w:rsid w:val="00713851"/>
    <w:rsid w:val="00713A97"/>
    <w:rsid w:val="0071413B"/>
    <w:rsid w:val="00714355"/>
    <w:rsid w:val="0071459A"/>
    <w:rsid w:val="0071481D"/>
    <w:rsid w:val="00714D0C"/>
    <w:rsid w:val="00714E1E"/>
    <w:rsid w:val="00715429"/>
    <w:rsid w:val="00715968"/>
    <w:rsid w:val="00715AED"/>
    <w:rsid w:val="00715AF3"/>
    <w:rsid w:val="00715B2B"/>
    <w:rsid w:val="007160B9"/>
    <w:rsid w:val="007161B8"/>
    <w:rsid w:val="007161E1"/>
    <w:rsid w:val="007162C1"/>
    <w:rsid w:val="0071662B"/>
    <w:rsid w:val="007166B1"/>
    <w:rsid w:val="007167BF"/>
    <w:rsid w:val="00716BA7"/>
    <w:rsid w:val="007173A3"/>
    <w:rsid w:val="007178A4"/>
    <w:rsid w:val="00717932"/>
    <w:rsid w:val="0071795E"/>
    <w:rsid w:val="00717ADA"/>
    <w:rsid w:val="00717B3B"/>
    <w:rsid w:val="00717C55"/>
    <w:rsid w:val="0072034C"/>
    <w:rsid w:val="00720548"/>
    <w:rsid w:val="00720733"/>
    <w:rsid w:val="00720FD6"/>
    <w:rsid w:val="00721185"/>
    <w:rsid w:val="00721289"/>
    <w:rsid w:val="00721A6A"/>
    <w:rsid w:val="00721B3A"/>
    <w:rsid w:val="00721E48"/>
    <w:rsid w:val="00721F5C"/>
    <w:rsid w:val="0072204E"/>
    <w:rsid w:val="00722200"/>
    <w:rsid w:val="00722363"/>
    <w:rsid w:val="007224CA"/>
    <w:rsid w:val="0072268B"/>
    <w:rsid w:val="007227C6"/>
    <w:rsid w:val="00722A01"/>
    <w:rsid w:val="00722A49"/>
    <w:rsid w:val="00722F6B"/>
    <w:rsid w:val="00722F77"/>
    <w:rsid w:val="0072309A"/>
    <w:rsid w:val="00723188"/>
    <w:rsid w:val="007231E3"/>
    <w:rsid w:val="0072353A"/>
    <w:rsid w:val="00723758"/>
    <w:rsid w:val="007237EB"/>
    <w:rsid w:val="00723919"/>
    <w:rsid w:val="00723950"/>
    <w:rsid w:val="00723D81"/>
    <w:rsid w:val="00723F11"/>
    <w:rsid w:val="00724F75"/>
    <w:rsid w:val="00725154"/>
    <w:rsid w:val="0072526E"/>
    <w:rsid w:val="0072545D"/>
    <w:rsid w:val="00725647"/>
    <w:rsid w:val="007256E1"/>
    <w:rsid w:val="00725AD9"/>
    <w:rsid w:val="00725D0E"/>
    <w:rsid w:val="00725F1E"/>
    <w:rsid w:val="00725F7F"/>
    <w:rsid w:val="00726193"/>
    <w:rsid w:val="007261F5"/>
    <w:rsid w:val="007264CD"/>
    <w:rsid w:val="00726667"/>
    <w:rsid w:val="00726690"/>
    <w:rsid w:val="007267F5"/>
    <w:rsid w:val="00726EFE"/>
    <w:rsid w:val="0072711D"/>
    <w:rsid w:val="00727830"/>
    <w:rsid w:val="00727847"/>
    <w:rsid w:val="00727FA9"/>
    <w:rsid w:val="00730223"/>
    <w:rsid w:val="00730289"/>
    <w:rsid w:val="007305A2"/>
    <w:rsid w:val="00730764"/>
    <w:rsid w:val="007308FB"/>
    <w:rsid w:val="007309EA"/>
    <w:rsid w:val="00730ACA"/>
    <w:rsid w:val="00730E17"/>
    <w:rsid w:val="007310BE"/>
    <w:rsid w:val="0073129C"/>
    <w:rsid w:val="007312CD"/>
    <w:rsid w:val="00731F9A"/>
    <w:rsid w:val="00732272"/>
    <w:rsid w:val="00732738"/>
    <w:rsid w:val="00732964"/>
    <w:rsid w:val="007329A8"/>
    <w:rsid w:val="00732CCB"/>
    <w:rsid w:val="00732D04"/>
    <w:rsid w:val="00733A57"/>
    <w:rsid w:val="00733BE3"/>
    <w:rsid w:val="00733CEB"/>
    <w:rsid w:val="00733D0D"/>
    <w:rsid w:val="007348ED"/>
    <w:rsid w:val="00734B48"/>
    <w:rsid w:val="00734B4A"/>
    <w:rsid w:val="00734CD0"/>
    <w:rsid w:val="00734F60"/>
    <w:rsid w:val="00735161"/>
    <w:rsid w:val="00735328"/>
    <w:rsid w:val="0073582B"/>
    <w:rsid w:val="00735A71"/>
    <w:rsid w:val="00735EAA"/>
    <w:rsid w:val="00735F69"/>
    <w:rsid w:val="00736068"/>
    <w:rsid w:val="0073618A"/>
    <w:rsid w:val="00736305"/>
    <w:rsid w:val="00736590"/>
    <w:rsid w:val="007365FF"/>
    <w:rsid w:val="00736659"/>
    <w:rsid w:val="007368B0"/>
    <w:rsid w:val="007368B1"/>
    <w:rsid w:val="007369CB"/>
    <w:rsid w:val="00736F87"/>
    <w:rsid w:val="007370A6"/>
    <w:rsid w:val="007371AE"/>
    <w:rsid w:val="0073741E"/>
    <w:rsid w:val="0073747E"/>
    <w:rsid w:val="00737609"/>
    <w:rsid w:val="00737710"/>
    <w:rsid w:val="00737906"/>
    <w:rsid w:val="00737BD5"/>
    <w:rsid w:val="00737CB6"/>
    <w:rsid w:val="00737D32"/>
    <w:rsid w:val="00740561"/>
    <w:rsid w:val="00740596"/>
    <w:rsid w:val="00740616"/>
    <w:rsid w:val="007407BC"/>
    <w:rsid w:val="00740A68"/>
    <w:rsid w:val="00740C18"/>
    <w:rsid w:val="00741092"/>
    <w:rsid w:val="00741185"/>
    <w:rsid w:val="0074153C"/>
    <w:rsid w:val="007419BE"/>
    <w:rsid w:val="00741DB6"/>
    <w:rsid w:val="00741F2F"/>
    <w:rsid w:val="0074255F"/>
    <w:rsid w:val="00742798"/>
    <w:rsid w:val="007428A7"/>
    <w:rsid w:val="007428F3"/>
    <w:rsid w:val="00742AA3"/>
    <w:rsid w:val="00742BEE"/>
    <w:rsid w:val="007430C0"/>
    <w:rsid w:val="0074330A"/>
    <w:rsid w:val="0074359A"/>
    <w:rsid w:val="007437A1"/>
    <w:rsid w:val="00743A40"/>
    <w:rsid w:val="00743A7F"/>
    <w:rsid w:val="00743DA7"/>
    <w:rsid w:val="0074445A"/>
    <w:rsid w:val="00744574"/>
    <w:rsid w:val="007455F4"/>
    <w:rsid w:val="007457AE"/>
    <w:rsid w:val="0074587E"/>
    <w:rsid w:val="00745D67"/>
    <w:rsid w:val="00745E1A"/>
    <w:rsid w:val="00745F8A"/>
    <w:rsid w:val="00746121"/>
    <w:rsid w:val="0074618D"/>
    <w:rsid w:val="00746B9A"/>
    <w:rsid w:val="00746C3B"/>
    <w:rsid w:val="007476A6"/>
    <w:rsid w:val="00747C52"/>
    <w:rsid w:val="00747EBE"/>
    <w:rsid w:val="00747F98"/>
    <w:rsid w:val="0075019D"/>
    <w:rsid w:val="00750549"/>
    <w:rsid w:val="007505A1"/>
    <w:rsid w:val="007509E4"/>
    <w:rsid w:val="00750A2B"/>
    <w:rsid w:val="00750AB9"/>
    <w:rsid w:val="00750B12"/>
    <w:rsid w:val="00751093"/>
    <w:rsid w:val="007515B8"/>
    <w:rsid w:val="0075203C"/>
    <w:rsid w:val="0075214D"/>
    <w:rsid w:val="0075230B"/>
    <w:rsid w:val="0075246A"/>
    <w:rsid w:val="007528A5"/>
    <w:rsid w:val="00752D94"/>
    <w:rsid w:val="00753324"/>
    <w:rsid w:val="00753592"/>
    <w:rsid w:val="00753702"/>
    <w:rsid w:val="00753751"/>
    <w:rsid w:val="00753808"/>
    <w:rsid w:val="00753865"/>
    <w:rsid w:val="007539C4"/>
    <w:rsid w:val="007548F7"/>
    <w:rsid w:val="0075496C"/>
    <w:rsid w:val="007549ED"/>
    <w:rsid w:val="00755116"/>
    <w:rsid w:val="00755182"/>
    <w:rsid w:val="0075525B"/>
    <w:rsid w:val="007552EC"/>
    <w:rsid w:val="00755412"/>
    <w:rsid w:val="00755671"/>
    <w:rsid w:val="00755A5B"/>
    <w:rsid w:val="00755B2F"/>
    <w:rsid w:val="00755B9E"/>
    <w:rsid w:val="00755CBE"/>
    <w:rsid w:val="00756723"/>
    <w:rsid w:val="007568AA"/>
    <w:rsid w:val="00756A2D"/>
    <w:rsid w:val="00756E18"/>
    <w:rsid w:val="00756FC5"/>
    <w:rsid w:val="007573DC"/>
    <w:rsid w:val="00757480"/>
    <w:rsid w:val="007575FB"/>
    <w:rsid w:val="007576F7"/>
    <w:rsid w:val="00757ACC"/>
    <w:rsid w:val="00757BF3"/>
    <w:rsid w:val="00757CB4"/>
    <w:rsid w:val="00757E08"/>
    <w:rsid w:val="00757F46"/>
    <w:rsid w:val="00757F93"/>
    <w:rsid w:val="007601EA"/>
    <w:rsid w:val="00760403"/>
    <w:rsid w:val="00760672"/>
    <w:rsid w:val="00760BE0"/>
    <w:rsid w:val="00761150"/>
    <w:rsid w:val="007612E8"/>
    <w:rsid w:val="0076138B"/>
    <w:rsid w:val="00761405"/>
    <w:rsid w:val="007615A0"/>
    <w:rsid w:val="007615FC"/>
    <w:rsid w:val="0076164F"/>
    <w:rsid w:val="00761673"/>
    <w:rsid w:val="007616F3"/>
    <w:rsid w:val="007620DF"/>
    <w:rsid w:val="00762519"/>
    <w:rsid w:val="0076252B"/>
    <w:rsid w:val="007626C0"/>
    <w:rsid w:val="00762748"/>
    <w:rsid w:val="0076279B"/>
    <w:rsid w:val="00762826"/>
    <w:rsid w:val="00762E4F"/>
    <w:rsid w:val="00762F27"/>
    <w:rsid w:val="00763352"/>
    <w:rsid w:val="007636CF"/>
    <w:rsid w:val="0076397F"/>
    <w:rsid w:val="00763BBD"/>
    <w:rsid w:val="00764370"/>
    <w:rsid w:val="007644A1"/>
    <w:rsid w:val="007645CC"/>
    <w:rsid w:val="007645FD"/>
    <w:rsid w:val="00764813"/>
    <w:rsid w:val="0076490F"/>
    <w:rsid w:val="00764C23"/>
    <w:rsid w:val="00764F03"/>
    <w:rsid w:val="00765094"/>
    <w:rsid w:val="007653CF"/>
    <w:rsid w:val="007654D5"/>
    <w:rsid w:val="00765C61"/>
    <w:rsid w:val="00765DC7"/>
    <w:rsid w:val="00765E92"/>
    <w:rsid w:val="00765EB6"/>
    <w:rsid w:val="007661C2"/>
    <w:rsid w:val="0076636C"/>
    <w:rsid w:val="00766AB8"/>
    <w:rsid w:val="007671A9"/>
    <w:rsid w:val="0076752D"/>
    <w:rsid w:val="00767532"/>
    <w:rsid w:val="00767553"/>
    <w:rsid w:val="00767689"/>
    <w:rsid w:val="00767837"/>
    <w:rsid w:val="00767917"/>
    <w:rsid w:val="00767B73"/>
    <w:rsid w:val="00767C0C"/>
    <w:rsid w:val="00767C2E"/>
    <w:rsid w:val="00767DC0"/>
    <w:rsid w:val="00767E85"/>
    <w:rsid w:val="00767F63"/>
    <w:rsid w:val="00770249"/>
    <w:rsid w:val="00770532"/>
    <w:rsid w:val="00770B5D"/>
    <w:rsid w:val="00770D74"/>
    <w:rsid w:val="00770FDD"/>
    <w:rsid w:val="00771044"/>
    <w:rsid w:val="0077129D"/>
    <w:rsid w:val="0077155D"/>
    <w:rsid w:val="0077158A"/>
    <w:rsid w:val="007715F7"/>
    <w:rsid w:val="0077169F"/>
    <w:rsid w:val="00771978"/>
    <w:rsid w:val="00771D54"/>
    <w:rsid w:val="00771E0A"/>
    <w:rsid w:val="00772649"/>
    <w:rsid w:val="00772714"/>
    <w:rsid w:val="0077289F"/>
    <w:rsid w:val="00772A3E"/>
    <w:rsid w:val="00772BC9"/>
    <w:rsid w:val="00772FF9"/>
    <w:rsid w:val="0077322E"/>
    <w:rsid w:val="00773263"/>
    <w:rsid w:val="007734B8"/>
    <w:rsid w:val="00773713"/>
    <w:rsid w:val="0077386C"/>
    <w:rsid w:val="00773A4E"/>
    <w:rsid w:val="00773CC9"/>
    <w:rsid w:val="00773E6D"/>
    <w:rsid w:val="00773FD0"/>
    <w:rsid w:val="007740C2"/>
    <w:rsid w:val="00774100"/>
    <w:rsid w:val="007744C0"/>
    <w:rsid w:val="007744FC"/>
    <w:rsid w:val="0077462B"/>
    <w:rsid w:val="0077469D"/>
    <w:rsid w:val="00774778"/>
    <w:rsid w:val="00774B51"/>
    <w:rsid w:val="00774BBA"/>
    <w:rsid w:val="00774BF2"/>
    <w:rsid w:val="0077515A"/>
    <w:rsid w:val="0077526C"/>
    <w:rsid w:val="007754A5"/>
    <w:rsid w:val="00775925"/>
    <w:rsid w:val="0077594B"/>
    <w:rsid w:val="007759EC"/>
    <w:rsid w:val="00775A56"/>
    <w:rsid w:val="00775ECF"/>
    <w:rsid w:val="00776012"/>
    <w:rsid w:val="007761FB"/>
    <w:rsid w:val="0077621E"/>
    <w:rsid w:val="00776299"/>
    <w:rsid w:val="007769EF"/>
    <w:rsid w:val="00776AC1"/>
    <w:rsid w:val="00776D85"/>
    <w:rsid w:val="00777161"/>
    <w:rsid w:val="007772FD"/>
    <w:rsid w:val="00777323"/>
    <w:rsid w:val="00777372"/>
    <w:rsid w:val="007773B9"/>
    <w:rsid w:val="007773DF"/>
    <w:rsid w:val="00777532"/>
    <w:rsid w:val="00777757"/>
    <w:rsid w:val="00777996"/>
    <w:rsid w:val="00777E47"/>
    <w:rsid w:val="00777F96"/>
    <w:rsid w:val="007800AC"/>
    <w:rsid w:val="00780331"/>
    <w:rsid w:val="0078039F"/>
    <w:rsid w:val="0078050C"/>
    <w:rsid w:val="00780625"/>
    <w:rsid w:val="00780AAB"/>
    <w:rsid w:val="007810BB"/>
    <w:rsid w:val="007810FA"/>
    <w:rsid w:val="007814FA"/>
    <w:rsid w:val="0078156B"/>
    <w:rsid w:val="007817A3"/>
    <w:rsid w:val="007817CC"/>
    <w:rsid w:val="007820BD"/>
    <w:rsid w:val="007821A2"/>
    <w:rsid w:val="007821F9"/>
    <w:rsid w:val="007826CA"/>
    <w:rsid w:val="00782A89"/>
    <w:rsid w:val="00782D86"/>
    <w:rsid w:val="00783123"/>
    <w:rsid w:val="0078332B"/>
    <w:rsid w:val="00783352"/>
    <w:rsid w:val="007834C2"/>
    <w:rsid w:val="007837BE"/>
    <w:rsid w:val="007838C4"/>
    <w:rsid w:val="00783952"/>
    <w:rsid w:val="00783A8E"/>
    <w:rsid w:val="00783B74"/>
    <w:rsid w:val="0078416A"/>
    <w:rsid w:val="007841FB"/>
    <w:rsid w:val="007849E3"/>
    <w:rsid w:val="00784C34"/>
    <w:rsid w:val="00784DF5"/>
    <w:rsid w:val="00784EED"/>
    <w:rsid w:val="00784FCC"/>
    <w:rsid w:val="00785073"/>
    <w:rsid w:val="0078512B"/>
    <w:rsid w:val="007853F1"/>
    <w:rsid w:val="007856A5"/>
    <w:rsid w:val="00785C15"/>
    <w:rsid w:val="00785CF2"/>
    <w:rsid w:val="00785F36"/>
    <w:rsid w:val="0078606A"/>
    <w:rsid w:val="007862FE"/>
    <w:rsid w:val="007864B6"/>
    <w:rsid w:val="00786B84"/>
    <w:rsid w:val="00786EC4"/>
    <w:rsid w:val="00786ED3"/>
    <w:rsid w:val="007870E2"/>
    <w:rsid w:val="00787D9D"/>
    <w:rsid w:val="00787EA1"/>
    <w:rsid w:val="00787F9E"/>
    <w:rsid w:val="007901EC"/>
    <w:rsid w:val="00790673"/>
    <w:rsid w:val="0079090C"/>
    <w:rsid w:val="007909FB"/>
    <w:rsid w:val="00790A09"/>
    <w:rsid w:val="00790A3F"/>
    <w:rsid w:val="00790C22"/>
    <w:rsid w:val="00790E74"/>
    <w:rsid w:val="00790EB3"/>
    <w:rsid w:val="007915FE"/>
    <w:rsid w:val="0079261A"/>
    <w:rsid w:val="007929A3"/>
    <w:rsid w:val="00792AFC"/>
    <w:rsid w:val="00792C6D"/>
    <w:rsid w:val="007934F7"/>
    <w:rsid w:val="00793529"/>
    <w:rsid w:val="0079361F"/>
    <w:rsid w:val="00793A6D"/>
    <w:rsid w:val="00793C92"/>
    <w:rsid w:val="007941EA"/>
    <w:rsid w:val="00794206"/>
    <w:rsid w:val="00794275"/>
    <w:rsid w:val="0079433E"/>
    <w:rsid w:val="007943CF"/>
    <w:rsid w:val="007943F9"/>
    <w:rsid w:val="0079442C"/>
    <w:rsid w:val="007944FB"/>
    <w:rsid w:val="0079455C"/>
    <w:rsid w:val="007945FC"/>
    <w:rsid w:val="00794A1F"/>
    <w:rsid w:val="00794A20"/>
    <w:rsid w:val="00794C38"/>
    <w:rsid w:val="00794FA2"/>
    <w:rsid w:val="007953FF"/>
    <w:rsid w:val="0079548F"/>
    <w:rsid w:val="007954EA"/>
    <w:rsid w:val="00795638"/>
    <w:rsid w:val="007959B4"/>
    <w:rsid w:val="00795AEF"/>
    <w:rsid w:val="00795ECB"/>
    <w:rsid w:val="00795F6D"/>
    <w:rsid w:val="00796396"/>
    <w:rsid w:val="00796399"/>
    <w:rsid w:val="0079667F"/>
    <w:rsid w:val="007968FB"/>
    <w:rsid w:val="00796C20"/>
    <w:rsid w:val="00797200"/>
    <w:rsid w:val="007972C1"/>
    <w:rsid w:val="00797500"/>
    <w:rsid w:val="00797913"/>
    <w:rsid w:val="007A04C2"/>
    <w:rsid w:val="007A0C7B"/>
    <w:rsid w:val="007A0DCD"/>
    <w:rsid w:val="007A10D1"/>
    <w:rsid w:val="007A120F"/>
    <w:rsid w:val="007A18F9"/>
    <w:rsid w:val="007A1D79"/>
    <w:rsid w:val="007A203C"/>
    <w:rsid w:val="007A21F8"/>
    <w:rsid w:val="007A25C3"/>
    <w:rsid w:val="007A26F3"/>
    <w:rsid w:val="007A2762"/>
    <w:rsid w:val="007A2A50"/>
    <w:rsid w:val="007A3238"/>
    <w:rsid w:val="007A33AA"/>
    <w:rsid w:val="007A3630"/>
    <w:rsid w:val="007A3A37"/>
    <w:rsid w:val="007A3B87"/>
    <w:rsid w:val="007A409A"/>
    <w:rsid w:val="007A42DF"/>
    <w:rsid w:val="007A43CC"/>
    <w:rsid w:val="007A4604"/>
    <w:rsid w:val="007A48A1"/>
    <w:rsid w:val="007A4C07"/>
    <w:rsid w:val="007A4D83"/>
    <w:rsid w:val="007A4E3C"/>
    <w:rsid w:val="007A53FA"/>
    <w:rsid w:val="007A5434"/>
    <w:rsid w:val="007A547C"/>
    <w:rsid w:val="007A59B2"/>
    <w:rsid w:val="007A5BAC"/>
    <w:rsid w:val="007A5ED7"/>
    <w:rsid w:val="007A66CD"/>
    <w:rsid w:val="007A6B1A"/>
    <w:rsid w:val="007A6C3E"/>
    <w:rsid w:val="007A6F3F"/>
    <w:rsid w:val="007A6FDD"/>
    <w:rsid w:val="007A70FC"/>
    <w:rsid w:val="007A7659"/>
    <w:rsid w:val="007A76AF"/>
    <w:rsid w:val="007A79BF"/>
    <w:rsid w:val="007A7D53"/>
    <w:rsid w:val="007B00C6"/>
    <w:rsid w:val="007B00E1"/>
    <w:rsid w:val="007B0132"/>
    <w:rsid w:val="007B014C"/>
    <w:rsid w:val="007B0DDD"/>
    <w:rsid w:val="007B0F6C"/>
    <w:rsid w:val="007B0F95"/>
    <w:rsid w:val="007B189C"/>
    <w:rsid w:val="007B1933"/>
    <w:rsid w:val="007B19AA"/>
    <w:rsid w:val="007B1D9A"/>
    <w:rsid w:val="007B202F"/>
    <w:rsid w:val="007B207C"/>
    <w:rsid w:val="007B2116"/>
    <w:rsid w:val="007B2615"/>
    <w:rsid w:val="007B26F4"/>
    <w:rsid w:val="007B2A17"/>
    <w:rsid w:val="007B2A4D"/>
    <w:rsid w:val="007B3475"/>
    <w:rsid w:val="007B3489"/>
    <w:rsid w:val="007B3577"/>
    <w:rsid w:val="007B3BE9"/>
    <w:rsid w:val="007B3CC5"/>
    <w:rsid w:val="007B4198"/>
    <w:rsid w:val="007B44FF"/>
    <w:rsid w:val="007B45A4"/>
    <w:rsid w:val="007B47FF"/>
    <w:rsid w:val="007B489B"/>
    <w:rsid w:val="007B4ED4"/>
    <w:rsid w:val="007B4EEE"/>
    <w:rsid w:val="007B501A"/>
    <w:rsid w:val="007B5427"/>
    <w:rsid w:val="007B5647"/>
    <w:rsid w:val="007B5DFF"/>
    <w:rsid w:val="007B5F95"/>
    <w:rsid w:val="007B5FDA"/>
    <w:rsid w:val="007B61A5"/>
    <w:rsid w:val="007B61F4"/>
    <w:rsid w:val="007B622F"/>
    <w:rsid w:val="007B64EC"/>
    <w:rsid w:val="007B6736"/>
    <w:rsid w:val="007B697F"/>
    <w:rsid w:val="007B6B2C"/>
    <w:rsid w:val="007B6B2D"/>
    <w:rsid w:val="007B6C36"/>
    <w:rsid w:val="007B6C96"/>
    <w:rsid w:val="007B6CA1"/>
    <w:rsid w:val="007B6D45"/>
    <w:rsid w:val="007B6F51"/>
    <w:rsid w:val="007B71DA"/>
    <w:rsid w:val="007B7368"/>
    <w:rsid w:val="007B760D"/>
    <w:rsid w:val="007B7626"/>
    <w:rsid w:val="007B7961"/>
    <w:rsid w:val="007B79D0"/>
    <w:rsid w:val="007B7AD0"/>
    <w:rsid w:val="007B7B3D"/>
    <w:rsid w:val="007B7B7F"/>
    <w:rsid w:val="007C0112"/>
    <w:rsid w:val="007C02D1"/>
    <w:rsid w:val="007C070F"/>
    <w:rsid w:val="007C07DA"/>
    <w:rsid w:val="007C0873"/>
    <w:rsid w:val="007C0879"/>
    <w:rsid w:val="007C0A8F"/>
    <w:rsid w:val="007C0AE6"/>
    <w:rsid w:val="007C0B80"/>
    <w:rsid w:val="007C0F27"/>
    <w:rsid w:val="007C115C"/>
    <w:rsid w:val="007C11EF"/>
    <w:rsid w:val="007C12E7"/>
    <w:rsid w:val="007C19C7"/>
    <w:rsid w:val="007C19F3"/>
    <w:rsid w:val="007C1A52"/>
    <w:rsid w:val="007C1A7C"/>
    <w:rsid w:val="007C1B93"/>
    <w:rsid w:val="007C2142"/>
    <w:rsid w:val="007C269B"/>
    <w:rsid w:val="007C284B"/>
    <w:rsid w:val="007C290C"/>
    <w:rsid w:val="007C2AAF"/>
    <w:rsid w:val="007C2F26"/>
    <w:rsid w:val="007C33A8"/>
    <w:rsid w:val="007C36C5"/>
    <w:rsid w:val="007C38FE"/>
    <w:rsid w:val="007C39A5"/>
    <w:rsid w:val="007C3AF8"/>
    <w:rsid w:val="007C3BF6"/>
    <w:rsid w:val="007C3F26"/>
    <w:rsid w:val="007C43C0"/>
    <w:rsid w:val="007C4547"/>
    <w:rsid w:val="007C462D"/>
    <w:rsid w:val="007C4950"/>
    <w:rsid w:val="007C4A9C"/>
    <w:rsid w:val="007C4AB8"/>
    <w:rsid w:val="007C5091"/>
    <w:rsid w:val="007C53A7"/>
    <w:rsid w:val="007C5930"/>
    <w:rsid w:val="007C5953"/>
    <w:rsid w:val="007C5989"/>
    <w:rsid w:val="007C59DC"/>
    <w:rsid w:val="007C5BDA"/>
    <w:rsid w:val="007C5D16"/>
    <w:rsid w:val="007C5D8F"/>
    <w:rsid w:val="007C5EE3"/>
    <w:rsid w:val="007C5F97"/>
    <w:rsid w:val="007C6191"/>
    <w:rsid w:val="007C626A"/>
    <w:rsid w:val="007C69AE"/>
    <w:rsid w:val="007C6A5C"/>
    <w:rsid w:val="007C6B71"/>
    <w:rsid w:val="007C6B92"/>
    <w:rsid w:val="007C7044"/>
    <w:rsid w:val="007C7421"/>
    <w:rsid w:val="007C7788"/>
    <w:rsid w:val="007C7877"/>
    <w:rsid w:val="007C7B52"/>
    <w:rsid w:val="007C7C75"/>
    <w:rsid w:val="007D00C5"/>
    <w:rsid w:val="007D013D"/>
    <w:rsid w:val="007D03AC"/>
    <w:rsid w:val="007D056A"/>
    <w:rsid w:val="007D0D7B"/>
    <w:rsid w:val="007D0E12"/>
    <w:rsid w:val="007D0EED"/>
    <w:rsid w:val="007D0F13"/>
    <w:rsid w:val="007D1098"/>
    <w:rsid w:val="007D128A"/>
    <w:rsid w:val="007D129F"/>
    <w:rsid w:val="007D16F2"/>
    <w:rsid w:val="007D17B8"/>
    <w:rsid w:val="007D21DB"/>
    <w:rsid w:val="007D2229"/>
    <w:rsid w:val="007D251F"/>
    <w:rsid w:val="007D268E"/>
    <w:rsid w:val="007D2811"/>
    <w:rsid w:val="007D28DE"/>
    <w:rsid w:val="007D2965"/>
    <w:rsid w:val="007D2E30"/>
    <w:rsid w:val="007D33A8"/>
    <w:rsid w:val="007D3695"/>
    <w:rsid w:val="007D3843"/>
    <w:rsid w:val="007D3ACC"/>
    <w:rsid w:val="007D3FBB"/>
    <w:rsid w:val="007D410F"/>
    <w:rsid w:val="007D43D8"/>
    <w:rsid w:val="007D4446"/>
    <w:rsid w:val="007D452D"/>
    <w:rsid w:val="007D4AF0"/>
    <w:rsid w:val="007D4B9B"/>
    <w:rsid w:val="007D4F33"/>
    <w:rsid w:val="007D50C1"/>
    <w:rsid w:val="007D5921"/>
    <w:rsid w:val="007D5F53"/>
    <w:rsid w:val="007D62B3"/>
    <w:rsid w:val="007D6375"/>
    <w:rsid w:val="007D64C0"/>
    <w:rsid w:val="007D657D"/>
    <w:rsid w:val="007D66D4"/>
    <w:rsid w:val="007D6774"/>
    <w:rsid w:val="007D677E"/>
    <w:rsid w:val="007D6AC7"/>
    <w:rsid w:val="007D6B59"/>
    <w:rsid w:val="007D6F45"/>
    <w:rsid w:val="007D6F88"/>
    <w:rsid w:val="007D6FC1"/>
    <w:rsid w:val="007D7001"/>
    <w:rsid w:val="007D71FE"/>
    <w:rsid w:val="007D72D7"/>
    <w:rsid w:val="007D7508"/>
    <w:rsid w:val="007D763F"/>
    <w:rsid w:val="007D77A5"/>
    <w:rsid w:val="007D7956"/>
    <w:rsid w:val="007D79FA"/>
    <w:rsid w:val="007D7BC8"/>
    <w:rsid w:val="007E0067"/>
    <w:rsid w:val="007E0177"/>
    <w:rsid w:val="007E0783"/>
    <w:rsid w:val="007E0C07"/>
    <w:rsid w:val="007E0C1C"/>
    <w:rsid w:val="007E0C75"/>
    <w:rsid w:val="007E0CB8"/>
    <w:rsid w:val="007E1176"/>
    <w:rsid w:val="007E1186"/>
    <w:rsid w:val="007E124D"/>
    <w:rsid w:val="007E14EF"/>
    <w:rsid w:val="007E155A"/>
    <w:rsid w:val="007E164E"/>
    <w:rsid w:val="007E18D1"/>
    <w:rsid w:val="007E1A01"/>
    <w:rsid w:val="007E1E23"/>
    <w:rsid w:val="007E20BA"/>
    <w:rsid w:val="007E216E"/>
    <w:rsid w:val="007E278F"/>
    <w:rsid w:val="007E2A09"/>
    <w:rsid w:val="007E2AEC"/>
    <w:rsid w:val="007E2E09"/>
    <w:rsid w:val="007E2E2B"/>
    <w:rsid w:val="007E327C"/>
    <w:rsid w:val="007E33A6"/>
    <w:rsid w:val="007E358A"/>
    <w:rsid w:val="007E38F4"/>
    <w:rsid w:val="007E3A94"/>
    <w:rsid w:val="007E3F2D"/>
    <w:rsid w:val="007E4018"/>
    <w:rsid w:val="007E406D"/>
    <w:rsid w:val="007E419A"/>
    <w:rsid w:val="007E46A8"/>
    <w:rsid w:val="007E4A0D"/>
    <w:rsid w:val="007E4F43"/>
    <w:rsid w:val="007E50DE"/>
    <w:rsid w:val="007E5197"/>
    <w:rsid w:val="007E51DA"/>
    <w:rsid w:val="007E570B"/>
    <w:rsid w:val="007E5A79"/>
    <w:rsid w:val="007E5B2B"/>
    <w:rsid w:val="007E5C9F"/>
    <w:rsid w:val="007E5DD4"/>
    <w:rsid w:val="007E6565"/>
    <w:rsid w:val="007E6985"/>
    <w:rsid w:val="007E6B06"/>
    <w:rsid w:val="007E6FEB"/>
    <w:rsid w:val="007E75BE"/>
    <w:rsid w:val="007E7661"/>
    <w:rsid w:val="007E7DF1"/>
    <w:rsid w:val="007F082A"/>
    <w:rsid w:val="007F09ED"/>
    <w:rsid w:val="007F0A5B"/>
    <w:rsid w:val="007F0F5D"/>
    <w:rsid w:val="007F1033"/>
    <w:rsid w:val="007F121A"/>
    <w:rsid w:val="007F1304"/>
    <w:rsid w:val="007F1372"/>
    <w:rsid w:val="007F14AE"/>
    <w:rsid w:val="007F166F"/>
    <w:rsid w:val="007F1BAA"/>
    <w:rsid w:val="007F1DB3"/>
    <w:rsid w:val="007F22E8"/>
    <w:rsid w:val="007F2493"/>
    <w:rsid w:val="007F292E"/>
    <w:rsid w:val="007F2D07"/>
    <w:rsid w:val="007F2E5A"/>
    <w:rsid w:val="007F30FF"/>
    <w:rsid w:val="007F31BA"/>
    <w:rsid w:val="007F31E4"/>
    <w:rsid w:val="007F3495"/>
    <w:rsid w:val="007F3692"/>
    <w:rsid w:val="007F37EF"/>
    <w:rsid w:val="007F3956"/>
    <w:rsid w:val="007F3990"/>
    <w:rsid w:val="007F3D5C"/>
    <w:rsid w:val="007F3F20"/>
    <w:rsid w:val="007F41B3"/>
    <w:rsid w:val="007F4309"/>
    <w:rsid w:val="007F43BA"/>
    <w:rsid w:val="007F46E0"/>
    <w:rsid w:val="007F49C6"/>
    <w:rsid w:val="007F4B63"/>
    <w:rsid w:val="007F4D3D"/>
    <w:rsid w:val="007F5359"/>
    <w:rsid w:val="007F541D"/>
    <w:rsid w:val="007F56A2"/>
    <w:rsid w:val="007F56DB"/>
    <w:rsid w:val="007F577F"/>
    <w:rsid w:val="007F5F90"/>
    <w:rsid w:val="007F5F99"/>
    <w:rsid w:val="007F61E4"/>
    <w:rsid w:val="007F63A3"/>
    <w:rsid w:val="007F63FF"/>
    <w:rsid w:val="007F680F"/>
    <w:rsid w:val="007F71E9"/>
    <w:rsid w:val="007F73B7"/>
    <w:rsid w:val="007F7957"/>
    <w:rsid w:val="007F7D93"/>
    <w:rsid w:val="007F7DB2"/>
    <w:rsid w:val="007F7DB3"/>
    <w:rsid w:val="00800487"/>
    <w:rsid w:val="0080056C"/>
    <w:rsid w:val="008005C8"/>
    <w:rsid w:val="008009C8"/>
    <w:rsid w:val="00801691"/>
    <w:rsid w:val="00801808"/>
    <w:rsid w:val="00801811"/>
    <w:rsid w:val="0080184E"/>
    <w:rsid w:val="00801CFD"/>
    <w:rsid w:val="00801D3F"/>
    <w:rsid w:val="00802565"/>
    <w:rsid w:val="0080271A"/>
    <w:rsid w:val="008028A3"/>
    <w:rsid w:val="00802942"/>
    <w:rsid w:val="00802DB7"/>
    <w:rsid w:val="00802DDF"/>
    <w:rsid w:val="00802E02"/>
    <w:rsid w:val="00802E97"/>
    <w:rsid w:val="008036D5"/>
    <w:rsid w:val="0080393E"/>
    <w:rsid w:val="00803F02"/>
    <w:rsid w:val="0080475A"/>
    <w:rsid w:val="00804868"/>
    <w:rsid w:val="00804972"/>
    <w:rsid w:val="00804FB7"/>
    <w:rsid w:val="00805061"/>
    <w:rsid w:val="008051D3"/>
    <w:rsid w:val="00805294"/>
    <w:rsid w:val="00805409"/>
    <w:rsid w:val="008054BF"/>
    <w:rsid w:val="0080581F"/>
    <w:rsid w:val="00805D58"/>
    <w:rsid w:val="00805D61"/>
    <w:rsid w:val="008063A6"/>
    <w:rsid w:val="0080655F"/>
    <w:rsid w:val="0080682F"/>
    <w:rsid w:val="00806A73"/>
    <w:rsid w:val="00806C24"/>
    <w:rsid w:val="008071C0"/>
    <w:rsid w:val="00807973"/>
    <w:rsid w:val="00807B32"/>
    <w:rsid w:val="00807E51"/>
    <w:rsid w:val="00807E8A"/>
    <w:rsid w:val="00807ECD"/>
    <w:rsid w:val="0081031C"/>
    <w:rsid w:val="008103F5"/>
    <w:rsid w:val="008114A6"/>
    <w:rsid w:val="008114DC"/>
    <w:rsid w:val="00811525"/>
    <w:rsid w:val="00811629"/>
    <w:rsid w:val="00811786"/>
    <w:rsid w:val="0081180F"/>
    <w:rsid w:val="00812212"/>
    <w:rsid w:val="00812475"/>
    <w:rsid w:val="008126C0"/>
    <w:rsid w:val="00812760"/>
    <w:rsid w:val="00812833"/>
    <w:rsid w:val="008128A1"/>
    <w:rsid w:val="008129E7"/>
    <w:rsid w:val="00812EE4"/>
    <w:rsid w:val="00813375"/>
    <w:rsid w:val="00813484"/>
    <w:rsid w:val="00813503"/>
    <w:rsid w:val="008135EF"/>
    <w:rsid w:val="008137B6"/>
    <w:rsid w:val="00813915"/>
    <w:rsid w:val="008139D6"/>
    <w:rsid w:val="00813A5C"/>
    <w:rsid w:val="00813B28"/>
    <w:rsid w:val="00813B8A"/>
    <w:rsid w:val="00813C22"/>
    <w:rsid w:val="0081445A"/>
    <w:rsid w:val="00814D79"/>
    <w:rsid w:val="00815250"/>
    <w:rsid w:val="00815CFC"/>
    <w:rsid w:val="00816231"/>
    <w:rsid w:val="00816535"/>
    <w:rsid w:val="0081656F"/>
    <w:rsid w:val="00816575"/>
    <w:rsid w:val="00816592"/>
    <w:rsid w:val="00816D7B"/>
    <w:rsid w:val="00816FDA"/>
    <w:rsid w:val="00817410"/>
    <w:rsid w:val="008174D7"/>
    <w:rsid w:val="00817546"/>
    <w:rsid w:val="008177B3"/>
    <w:rsid w:val="00817C1F"/>
    <w:rsid w:val="00817FFE"/>
    <w:rsid w:val="008203F9"/>
    <w:rsid w:val="00820575"/>
    <w:rsid w:val="00820678"/>
    <w:rsid w:val="008206D3"/>
    <w:rsid w:val="00820806"/>
    <w:rsid w:val="00820E65"/>
    <w:rsid w:val="0082128C"/>
    <w:rsid w:val="0082192A"/>
    <w:rsid w:val="00821AED"/>
    <w:rsid w:val="00821E20"/>
    <w:rsid w:val="00821EBE"/>
    <w:rsid w:val="0082244F"/>
    <w:rsid w:val="008225ED"/>
    <w:rsid w:val="00822D68"/>
    <w:rsid w:val="00822F10"/>
    <w:rsid w:val="00823121"/>
    <w:rsid w:val="00823146"/>
    <w:rsid w:val="008231F2"/>
    <w:rsid w:val="008235B9"/>
    <w:rsid w:val="00823925"/>
    <w:rsid w:val="00823A72"/>
    <w:rsid w:val="00823B20"/>
    <w:rsid w:val="00823C5E"/>
    <w:rsid w:val="00823DC8"/>
    <w:rsid w:val="008241C8"/>
    <w:rsid w:val="00824253"/>
    <w:rsid w:val="00824544"/>
    <w:rsid w:val="00824588"/>
    <w:rsid w:val="0082479A"/>
    <w:rsid w:val="0082486F"/>
    <w:rsid w:val="008248A7"/>
    <w:rsid w:val="00824E95"/>
    <w:rsid w:val="00824F5A"/>
    <w:rsid w:val="00824FB5"/>
    <w:rsid w:val="00825097"/>
    <w:rsid w:val="008252B1"/>
    <w:rsid w:val="00825408"/>
    <w:rsid w:val="008254CE"/>
    <w:rsid w:val="008254EB"/>
    <w:rsid w:val="008257CF"/>
    <w:rsid w:val="0082582E"/>
    <w:rsid w:val="00825DC9"/>
    <w:rsid w:val="00825EAE"/>
    <w:rsid w:val="00826352"/>
    <w:rsid w:val="00826377"/>
    <w:rsid w:val="008263C0"/>
    <w:rsid w:val="0082648D"/>
    <w:rsid w:val="00826C97"/>
    <w:rsid w:val="00826F62"/>
    <w:rsid w:val="00827182"/>
    <w:rsid w:val="008273ED"/>
    <w:rsid w:val="00827915"/>
    <w:rsid w:val="008303FA"/>
    <w:rsid w:val="00830476"/>
    <w:rsid w:val="008306E9"/>
    <w:rsid w:val="0083083A"/>
    <w:rsid w:val="00830943"/>
    <w:rsid w:val="00830E05"/>
    <w:rsid w:val="00831690"/>
    <w:rsid w:val="008317E7"/>
    <w:rsid w:val="008318D9"/>
    <w:rsid w:val="00831B95"/>
    <w:rsid w:val="00831D24"/>
    <w:rsid w:val="00831F36"/>
    <w:rsid w:val="008320F9"/>
    <w:rsid w:val="008323B6"/>
    <w:rsid w:val="00832419"/>
    <w:rsid w:val="00832432"/>
    <w:rsid w:val="00832595"/>
    <w:rsid w:val="00832611"/>
    <w:rsid w:val="00832714"/>
    <w:rsid w:val="0083273D"/>
    <w:rsid w:val="00832B06"/>
    <w:rsid w:val="00832C5F"/>
    <w:rsid w:val="008331C5"/>
    <w:rsid w:val="0083346B"/>
    <w:rsid w:val="00833592"/>
    <w:rsid w:val="00833CE1"/>
    <w:rsid w:val="008342F2"/>
    <w:rsid w:val="00834350"/>
    <w:rsid w:val="00834490"/>
    <w:rsid w:val="00834B78"/>
    <w:rsid w:val="008350C2"/>
    <w:rsid w:val="0083518B"/>
    <w:rsid w:val="008351E5"/>
    <w:rsid w:val="0083524A"/>
    <w:rsid w:val="00835523"/>
    <w:rsid w:val="008355A6"/>
    <w:rsid w:val="00835714"/>
    <w:rsid w:val="008359D7"/>
    <w:rsid w:val="0083626C"/>
    <w:rsid w:val="008363F8"/>
    <w:rsid w:val="00836794"/>
    <w:rsid w:val="008367A7"/>
    <w:rsid w:val="008367F5"/>
    <w:rsid w:val="00836AD4"/>
    <w:rsid w:val="00836B41"/>
    <w:rsid w:val="00836DFE"/>
    <w:rsid w:val="00836F96"/>
    <w:rsid w:val="0083700A"/>
    <w:rsid w:val="0083726B"/>
    <w:rsid w:val="008377A3"/>
    <w:rsid w:val="00837A68"/>
    <w:rsid w:val="00837D8C"/>
    <w:rsid w:val="008403B2"/>
    <w:rsid w:val="00840744"/>
    <w:rsid w:val="00840C08"/>
    <w:rsid w:val="00840F82"/>
    <w:rsid w:val="00840FD4"/>
    <w:rsid w:val="0084124C"/>
    <w:rsid w:val="00841381"/>
    <w:rsid w:val="00841405"/>
    <w:rsid w:val="008414B1"/>
    <w:rsid w:val="0084163C"/>
    <w:rsid w:val="0084182A"/>
    <w:rsid w:val="00841B77"/>
    <w:rsid w:val="00841DCE"/>
    <w:rsid w:val="00841F1D"/>
    <w:rsid w:val="00841FD4"/>
    <w:rsid w:val="0084273F"/>
    <w:rsid w:val="008428D1"/>
    <w:rsid w:val="0084295E"/>
    <w:rsid w:val="00842B82"/>
    <w:rsid w:val="00842BE2"/>
    <w:rsid w:val="00842E57"/>
    <w:rsid w:val="00843105"/>
    <w:rsid w:val="00843887"/>
    <w:rsid w:val="008439A8"/>
    <w:rsid w:val="00843A51"/>
    <w:rsid w:val="00843A76"/>
    <w:rsid w:val="00843D7A"/>
    <w:rsid w:val="00843E7F"/>
    <w:rsid w:val="00845035"/>
    <w:rsid w:val="00845141"/>
    <w:rsid w:val="008451C7"/>
    <w:rsid w:val="008451E9"/>
    <w:rsid w:val="008454DA"/>
    <w:rsid w:val="008456D7"/>
    <w:rsid w:val="00845915"/>
    <w:rsid w:val="00845927"/>
    <w:rsid w:val="0084594B"/>
    <w:rsid w:val="00845C0A"/>
    <w:rsid w:val="00845C97"/>
    <w:rsid w:val="008461F4"/>
    <w:rsid w:val="008463D3"/>
    <w:rsid w:val="008464CC"/>
    <w:rsid w:val="008464D4"/>
    <w:rsid w:val="0084686A"/>
    <w:rsid w:val="00846F00"/>
    <w:rsid w:val="00847010"/>
    <w:rsid w:val="008471BE"/>
    <w:rsid w:val="008476DD"/>
    <w:rsid w:val="00847EAC"/>
    <w:rsid w:val="00847F38"/>
    <w:rsid w:val="00850599"/>
    <w:rsid w:val="00850A7F"/>
    <w:rsid w:val="00850B62"/>
    <w:rsid w:val="008510D5"/>
    <w:rsid w:val="008512AA"/>
    <w:rsid w:val="00851F3B"/>
    <w:rsid w:val="00851FD1"/>
    <w:rsid w:val="00852083"/>
    <w:rsid w:val="0085215A"/>
    <w:rsid w:val="008523BC"/>
    <w:rsid w:val="0085247E"/>
    <w:rsid w:val="008528E9"/>
    <w:rsid w:val="00852AA7"/>
    <w:rsid w:val="00852AA8"/>
    <w:rsid w:val="00852EED"/>
    <w:rsid w:val="00852F88"/>
    <w:rsid w:val="00853279"/>
    <w:rsid w:val="008534A6"/>
    <w:rsid w:val="008536D0"/>
    <w:rsid w:val="00853A9C"/>
    <w:rsid w:val="00854388"/>
    <w:rsid w:val="008543C1"/>
    <w:rsid w:val="008545E4"/>
    <w:rsid w:val="00854674"/>
    <w:rsid w:val="008547D0"/>
    <w:rsid w:val="00854B23"/>
    <w:rsid w:val="00854B97"/>
    <w:rsid w:val="00855111"/>
    <w:rsid w:val="0085532C"/>
    <w:rsid w:val="008557C9"/>
    <w:rsid w:val="008558E2"/>
    <w:rsid w:val="00855C17"/>
    <w:rsid w:val="00855C21"/>
    <w:rsid w:val="00855E24"/>
    <w:rsid w:val="008560D7"/>
    <w:rsid w:val="00856752"/>
    <w:rsid w:val="00856DEA"/>
    <w:rsid w:val="008572C2"/>
    <w:rsid w:val="00857346"/>
    <w:rsid w:val="00857394"/>
    <w:rsid w:val="0085750F"/>
    <w:rsid w:val="00857590"/>
    <w:rsid w:val="0085765B"/>
    <w:rsid w:val="0085765E"/>
    <w:rsid w:val="008576D6"/>
    <w:rsid w:val="00857AAF"/>
    <w:rsid w:val="00857BEF"/>
    <w:rsid w:val="00860093"/>
    <w:rsid w:val="00860130"/>
    <w:rsid w:val="00860DF9"/>
    <w:rsid w:val="00860F36"/>
    <w:rsid w:val="00860F5F"/>
    <w:rsid w:val="00861023"/>
    <w:rsid w:val="00861130"/>
    <w:rsid w:val="00861468"/>
    <w:rsid w:val="0086184D"/>
    <w:rsid w:val="0086184E"/>
    <w:rsid w:val="00861882"/>
    <w:rsid w:val="00861D22"/>
    <w:rsid w:val="00861D4E"/>
    <w:rsid w:val="00861E88"/>
    <w:rsid w:val="00861F57"/>
    <w:rsid w:val="008626CD"/>
    <w:rsid w:val="0086279C"/>
    <w:rsid w:val="008629D0"/>
    <w:rsid w:val="00862A91"/>
    <w:rsid w:val="00862BD6"/>
    <w:rsid w:val="00862BE5"/>
    <w:rsid w:val="00862CFF"/>
    <w:rsid w:val="00862D1C"/>
    <w:rsid w:val="00862D9D"/>
    <w:rsid w:val="00862DCA"/>
    <w:rsid w:val="00863137"/>
    <w:rsid w:val="00863218"/>
    <w:rsid w:val="0086324C"/>
    <w:rsid w:val="008633DD"/>
    <w:rsid w:val="0086366B"/>
    <w:rsid w:val="008636D0"/>
    <w:rsid w:val="008636E5"/>
    <w:rsid w:val="008637D7"/>
    <w:rsid w:val="008637E6"/>
    <w:rsid w:val="00863BAD"/>
    <w:rsid w:val="00863FB5"/>
    <w:rsid w:val="008647E2"/>
    <w:rsid w:val="00864B86"/>
    <w:rsid w:val="00864C27"/>
    <w:rsid w:val="00864C98"/>
    <w:rsid w:val="00864D1A"/>
    <w:rsid w:val="00864D64"/>
    <w:rsid w:val="0086507D"/>
    <w:rsid w:val="00865194"/>
    <w:rsid w:val="00865406"/>
    <w:rsid w:val="0086540A"/>
    <w:rsid w:val="00865564"/>
    <w:rsid w:val="008655AC"/>
    <w:rsid w:val="0086609E"/>
    <w:rsid w:val="0086611C"/>
    <w:rsid w:val="0086616F"/>
    <w:rsid w:val="00866427"/>
    <w:rsid w:val="008665CB"/>
    <w:rsid w:val="0086670F"/>
    <w:rsid w:val="00866E01"/>
    <w:rsid w:val="00866EE3"/>
    <w:rsid w:val="008673A0"/>
    <w:rsid w:val="00867888"/>
    <w:rsid w:val="008679D7"/>
    <w:rsid w:val="00867B84"/>
    <w:rsid w:val="00867C90"/>
    <w:rsid w:val="00867EA3"/>
    <w:rsid w:val="00870196"/>
    <w:rsid w:val="00870202"/>
    <w:rsid w:val="008703C1"/>
    <w:rsid w:val="0087049E"/>
    <w:rsid w:val="008707D0"/>
    <w:rsid w:val="0087100B"/>
    <w:rsid w:val="00871297"/>
    <w:rsid w:val="008714B5"/>
    <w:rsid w:val="008719FD"/>
    <w:rsid w:val="00871FDC"/>
    <w:rsid w:val="008721D3"/>
    <w:rsid w:val="008721FB"/>
    <w:rsid w:val="0087264B"/>
    <w:rsid w:val="008727E4"/>
    <w:rsid w:val="00872A5A"/>
    <w:rsid w:val="00872C64"/>
    <w:rsid w:val="00872F41"/>
    <w:rsid w:val="00872F79"/>
    <w:rsid w:val="00873A20"/>
    <w:rsid w:val="00873ECE"/>
    <w:rsid w:val="00873F15"/>
    <w:rsid w:val="0087420C"/>
    <w:rsid w:val="008742CB"/>
    <w:rsid w:val="00874407"/>
    <w:rsid w:val="00874509"/>
    <w:rsid w:val="0087471C"/>
    <w:rsid w:val="008748BC"/>
    <w:rsid w:val="00874A8F"/>
    <w:rsid w:val="00874AB0"/>
    <w:rsid w:val="0087513A"/>
    <w:rsid w:val="0087564B"/>
    <w:rsid w:val="00875B52"/>
    <w:rsid w:val="008760C9"/>
    <w:rsid w:val="008763F4"/>
    <w:rsid w:val="0087665F"/>
    <w:rsid w:val="00876852"/>
    <w:rsid w:val="008769D4"/>
    <w:rsid w:val="00876A77"/>
    <w:rsid w:val="00876AA1"/>
    <w:rsid w:val="00876C56"/>
    <w:rsid w:val="00876EF6"/>
    <w:rsid w:val="00876FF6"/>
    <w:rsid w:val="0087717D"/>
    <w:rsid w:val="00877B23"/>
    <w:rsid w:val="00877D3D"/>
    <w:rsid w:val="00877D69"/>
    <w:rsid w:val="008802C3"/>
    <w:rsid w:val="00880879"/>
    <w:rsid w:val="008808D4"/>
    <w:rsid w:val="00880F07"/>
    <w:rsid w:val="0088117F"/>
    <w:rsid w:val="0088186C"/>
    <w:rsid w:val="0088193E"/>
    <w:rsid w:val="00881A7D"/>
    <w:rsid w:val="00881B6A"/>
    <w:rsid w:val="00881EB8"/>
    <w:rsid w:val="00881EDC"/>
    <w:rsid w:val="0088233D"/>
    <w:rsid w:val="008831C2"/>
    <w:rsid w:val="008833DC"/>
    <w:rsid w:val="00883503"/>
    <w:rsid w:val="008835B2"/>
    <w:rsid w:val="008835DA"/>
    <w:rsid w:val="008836EB"/>
    <w:rsid w:val="00883AE7"/>
    <w:rsid w:val="00883D1A"/>
    <w:rsid w:val="00883E0D"/>
    <w:rsid w:val="00883E5A"/>
    <w:rsid w:val="00883F09"/>
    <w:rsid w:val="00883FBE"/>
    <w:rsid w:val="00884035"/>
    <w:rsid w:val="008840F8"/>
    <w:rsid w:val="008841FA"/>
    <w:rsid w:val="0088463A"/>
    <w:rsid w:val="00884655"/>
    <w:rsid w:val="00884959"/>
    <w:rsid w:val="0088503F"/>
    <w:rsid w:val="008854C5"/>
    <w:rsid w:val="00885506"/>
    <w:rsid w:val="0088563F"/>
    <w:rsid w:val="00885964"/>
    <w:rsid w:val="00885B03"/>
    <w:rsid w:val="00885C51"/>
    <w:rsid w:val="00885D35"/>
    <w:rsid w:val="00885DB8"/>
    <w:rsid w:val="00885E16"/>
    <w:rsid w:val="00885F4C"/>
    <w:rsid w:val="00886751"/>
    <w:rsid w:val="00886ABC"/>
    <w:rsid w:val="00886D8D"/>
    <w:rsid w:val="00886FAB"/>
    <w:rsid w:val="00887402"/>
    <w:rsid w:val="0088740B"/>
    <w:rsid w:val="00887629"/>
    <w:rsid w:val="00887A2E"/>
    <w:rsid w:val="00887F29"/>
    <w:rsid w:val="008905B8"/>
    <w:rsid w:val="008907B5"/>
    <w:rsid w:val="008907DE"/>
    <w:rsid w:val="00890A67"/>
    <w:rsid w:val="00890D8D"/>
    <w:rsid w:val="008910A1"/>
    <w:rsid w:val="008911EE"/>
    <w:rsid w:val="00891248"/>
    <w:rsid w:val="00891275"/>
    <w:rsid w:val="008912F3"/>
    <w:rsid w:val="0089149C"/>
    <w:rsid w:val="00891821"/>
    <w:rsid w:val="0089205C"/>
    <w:rsid w:val="00892658"/>
    <w:rsid w:val="008929EE"/>
    <w:rsid w:val="00892C4E"/>
    <w:rsid w:val="00893160"/>
    <w:rsid w:val="008932B0"/>
    <w:rsid w:val="008936AF"/>
    <w:rsid w:val="00893725"/>
    <w:rsid w:val="00893B2A"/>
    <w:rsid w:val="00893B9E"/>
    <w:rsid w:val="00894021"/>
    <w:rsid w:val="008943EB"/>
    <w:rsid w:val="00894E4C"/>
    <w:rsid w:val="00894E72"/>
    <w:rsid w:val="00894EA9"/>
    <w:rsid w:val="00895386"/>
    <w:rsid w:val="00895A6D"/>
    <w:rsid w:val="00895DD9"/>
    <w:rsid w:val="00895E0B"/>
    <w:rsid w:val="00895F1B"/>
    <w:rsid w:val="00896154"/>
    <w:rsid w:val="0089632C"/>
    <w:rsid w:val="008966FC"/>
    <w:rsid w:val="00896D5A"/>
    <w:rsid w:val="00896FE5"/>
    <w:rsid w:val="008976CE"/>
    <w:rsid w:val="00897791"/>
    <w:rsid w:val="008979BF"/>
    <w:rsid w:val="00897BBF"/>
    <w:rsid w:val="00897CDD"/>
    <w:rsid w:val="00897D4B"/>
    <w:rsid w:val="00897E11"/>
    <w:rsid w:val="008A011E"/>
    <w:rsid w:val="008A0281"/>
    <w:rsid w:val="008A0732"/>
    <w:rsid w:val="008A0A5A"/>
    <w:rsid w:val="008A0A80"/>
    <w:rsid w:val="008A0B4B"/>
    <w:rsid w:val="008A0DE9"/>
    <w:rsid w:val="008A1179"/>
    <w:rsid w:val="008A12FF"/>
    <w:rsid w:val="008A1D08"/>
    <w:rsid w:val="008A1D44"/>
    <w:rsid w:val="008A24C0"/>
    <w:rsid w:val="008A2528"/>
    <w:rsid w:val="008A25A6"/>
    <w:rsid w:val="008A28B0"/>
    <w:rsid w:val="008A2BE4"/>
    <w:rsid w:val="008A2E3F"/>
    <w:rsid w:val="008A2FEE"/>
    <w:rsid w:val="008A33A7"/>
    <w:rsid w:val="008A39F1"/>
    <w:rsid w:val="008A3CBC"/>
    <w:rsid w:val="008A3CD6"/>
    <w:rsid w:val="008A3EFB"/>
    <w:rsid w:val="008A40A4"/>
    <w:rsid w:val="008A4224"/>
    <w:rsid w:val="008A4275"/>
    <w:rsid w:val="008A43BD"/>
    <w:rsid w:val="008A4415"/>
    <w:rsid w:val="008A4451"/>
    <w:rsid w:val="008A47A6"/>
    <w:rsid w:val="008A4B06"/>
    <w:rsid w:val="008A5105"/>
    <w:rsid w:val="008A561A"/>
    <w:rsid w:val="008A6096"/>
    <w:rsid w:val="008A626E"/>
    <w:rsid w:val="008A632E"/>
    <w:rsid w:val="008A63EF"/>
    <w:rsid w:val="008A6411"/>
    <w:rsid w:val="008A6E6E"/>
    <w:rsid w:val="008A6FF0"/>
    <w:rsid w:val="008A721D"/>
    <w:rsid w:val="008A7536"/>
    <w:rsid w:val="008A788B"/>
    <w:rsid w:val="008A7A01"/>
    <w:rsid w:val="008A7A60"/>
    <w:rsid w:val="008A7CC8"/>
    <w:rsid w:val="008A7FFA"/>
    <w:rsid w:val="008B0195"/>
    <w:rsid w:val="008B093D"/>
    <w:rsid w:val="008B0DC7"/>
    <w:rsid w:val="008B1036"/>
    <w:rsid w:val="008B11ED"/>
    <w:rsid w:val="008B1B0B"/>
    <w:rsid w:val="008B1DD6"/>
    <w:rsid w:val="008B1F14"/>
    <w:rsid w:val="008B2116"/>
    <w:rsid w:val="008B2139"/>
    <w:rsid w:val="008B2292"/>
    <w:rsid w:val="008B243A"/>
    <w:rsid w:val="008B27FE"/>
    <w:rsid w:val="008B2C91"/>
    <w:rsid w:val="008B2E01"/>
    <w:rsid w:val="008B331D"/>
    <w:rsid w:val="008B35CD"/>
    <w:rsid w:val="008B3866"/>
    <w:rsid w:val="008B391E"/>
    <w:rsid w:val="008B4385"/>
    <w:rsid w:val="008B4432"/>
    <w:rsid w:val="008B4540"/>
    <w:rsid w:val="008B47BA"/>
    <w:rsid w:val="008B49E2"/>
    <w:rsid w:val="008B4DFD"/>
    <w:rsid w:val="008B4EB5"/>
    <w:rsid w:val="008B529E"/>
    <w:rsid w:val="008B5305"/>
    <w:rsid w:val="008B5646"/>
    <w:rsid w:val="008B5E1C"/>
    <w:rsid w:val="008B5F25"/>
    <w:rsid w:val="008B6433"/>
    <w:rsid w:val="008B6D4B"/>
    <w:rsid w:val="008B6E01"/>
    <w:rsid w:val="008B70A8"/>
    <w:rsid w:val="008B7257"/>
    <w:rsid w:val="008B7B24"/>
    <w:rsid w:val="008B7D27"/>
    <w:rsid w:val="008B7E33"/>
    <w:rsid w:val="008C086D"/>
    <w:rsid w:val="008C09CD"/>
    <w:rsid w:val="008C0BA5"/>
    <w:rsid w:val="008C0C22"/>
    <w:rsid w:val="008C1089"/>
    <w:rsid w:val="008C10D6"/>
    <w:rsid w:val="008C1377"/>
    <w:rsid w:val="008C1826"/>
    <w:rsid w:val="008C1986"/>
    <w:rsid w:val="008C1F18"/>
    <w:rsid w:val="008C223B"/>
    <w:rsid w:val="008C259C"/>
    <w:rsid w:val="008C27A8"/>
    <w:rsid w:val="008C2C09"/>
    <w:rsid w:val="008C2CE1"/>
    <w:rsid w:val="008C2F3B"/>
    <w:rsid w:val="008C3711"/>
    <w:rsid w:val="008C37B9"/>
    <w:rsid w:val="008C3883"/>
    <w:rsid w:val="008C3BBC"/>
    <w:rsid w:val="008C3D4F"/>
    <w:rsid w:val="008C3E28"/>
    <w:rsid w:val="008C4236"/>
    <w:rsid w:val="008C436F"/>
    <w:rsid w:val="008C44BF"/>
    <w:rsid w:val="008C466E"/>
    <w:rsid w:val="008C47A5"/>
    <w:rsid w:val="008C4AFF"/>
    <w:rsid w:val="008C4F0C"/>
    <w:rsid w:val="008C54B6"/>
    <w:rsid w:val="008C5C20"/>
    <w:rsid w:val="008C5DC4"/>
    <w:rsid w:val="008C5FF5"/>
    <w:rsid w:val="008C6639"/>
    <w:rsid w:val="008C67E5"/>
    <w:rsid w:val="008C6A3F"/>
    <w:rsid w:val="008C6D44"/>
    <w:rsid w:val="008C6F5D"/>
    <w:rsid w:val="008C6FDF"/>
    <w:rsid w:val="008C7155"/>
    <w:rsid w:val="008C72AC"/>
    <w:rsid w:val="008C72EF"/>
    <w:rsid w:val="008C7490"/>
    <w:rsid w:val="008C7A15"/>
    <w:rsid w:val="008C7AB7"/>
    <w:rsid w:val="008C7B06"/>
    <w:rsid w:val="008C7F58"/>
    <w:rsid w:val="008D0195"/>
    <w:rsid w:val="008D02BF"/>
    <w:rsid w:val="008D0333"/>
    <w:rsid w:val="008D0798"/>
    <w:rsid w:val="008D0846"/>
    <w:rsid w:val="008D0991"/>
    <w:rsid w:val="008D0B12"/>
    <w:rsid w:val="008D10D2"/>
    <w:rsid w:val="008D1470"/>
    <w:rsid w:val="008D15E8"/>
    <w:rsid w:val="008D16B8"/>
    <w:rsid w:val="008D1FD6"/>
    <w:rsid w:val="008D22D6"/>
    <w:rsid w:val="008D232D"/>
    <w:rsid w:val="008D2866"/>
    <w:rsid w:val="008D29BF"/>
    <w:rsid w:val="008D2A58"/>
    <w:rsid w:val="008D2ABA"/>
    <w:rsid w:val="008D2CE4"/>
    <w:rsid w:val="008D2E67"/>
    <w:rsid w:val="008D315F"/>
    <w:rsid w:val="008D338E"/>
    <w:rsid w:val="008D354B"/>
    <w:rsid w:val="008D3B3A"/>
    <w:rsid w:val="008D3CE4"/>
    <w:rsid w:val="008D3DB1"/>
    <w:rsid w:val="008D3E37"/>
    <w:rsid w:val="008D4049"/>
    <w:rsid w:val="008D411C"/>
    <w:rsid w:val="008D4199"/>
    <w:rsid w:val="008D45E9"/>
    <w:rsid w:val="008D4CB7"/>
    <w:rsid w:val="008D4DBC"/>
    <w:rsid w:val="008D4E69"/>
    <w:rsid w:val="008D5165"/>
    <w:rsid w:val="008D5193"/>
    <w:rsid w:val="008D55E2"/>
    <w:rsid w:val="008D57FA"/>
    <w:rsid w:val="008D5813"/>
    <w:rsid w:val="008D699C"/>
    <w:rsid w:val="008D6B78"/>
    <w:rsid w:val="008D716C"/>
    <w:rsid w:val="008D72A5"/>
    <w:rsid w:val="008D75A8"/>
    <w:rsid w:val="008D764A"/>
    <w:rsid w:val="008D7678"/>
    <w:rsid w:val="008D76F4"/>
    <w:rsid w:val="008D7DA8"/>
    <w:rsid w:val="008D7F2A"/>
    <w:rsid w:val="008E018A"/>
    <w:rsid w:val="008E0309"/>
    <w:rsid w:val="008E030D"/>
    <w:rsid w:val="008E04E5"/>
    <w:rsid w:val="008E04E6"/>
    <w:rsid w:val="008E04F7"/>
    <w:rsid w:val="008E06A1"/>
    <w:rsid w:val="008E07B6"/>
    <w:rsid w:val="008E092E"/>
    <w:rsid w:val="008E0963"/>
    <w:rsid w:val="008E09CE"/>
    <w:rsid w:val="008E0A9F"/>
    <w:rsid w:val="008E0ADC"/>
    <w:rsid w:val="008E0B14"/>
    <w:rsid w:val="008E143A"/>
    <w:rsid w:val="008E15B1"/>
    <w:rsid w:val="008E17B0"/>
    <w:rsid w:val="008E1DE7"/>
    <w:rsid w:val="008E1F35"/>
    <w:rsid w:val="008E242B"/>
    <w:rsid w:val="008E252A"/>
    <w:rsid w:val="008E2721"/>
    <w:rsid w:val="008E2B8C"/>
    <w:rsid w:val="008E2D7F"/>
    <w:rsid w:val="008E2D9D"/>
    <w:rsid w:val="008E2E1C"/>
    <w:rsid w:val="008E2FA0"/>
    <w:rsid w:val="008E304E"/>
    <w:rsid w:val="008E316E"/>
    <w:rsid w:val="008E32C2"/>
    <w:rsid w:val="008E38B5"/>
    <w:rsid w:val="008E3A4B"/>
    <w:rsid w:val="008E3E7A"/>
    <w:rsid w:val="008E42FF"/>
    <w:rsid w:val="008E4732"/>
    <w:rsid w:val="008E4A66"/>
    <w:rsid w:val="008E4E03"/>
    <w:rsid w:val="008E4F1F"/>
    <w:rsid w:val="008E51AB"/>
    <w:rsid w:val="008E52FF"/>
    <w:rsid w:val="008E5374"/>
    <w:rsid w:val="008E53E4"/>
    <w:rsid w:val="008E564D"/>
    <w:rsid w:val="008E594F"/>
    <w:rsid w:val="008E5C05"/>
    <w:rsid w:val="008E5EA2"/>
    <w:rsid w:val="008E5F03"/>
    <w:rsid w:val="008E609E"/>
    <w:rsid w:val="008E67D6"/>
    <w:rsid w:val="008E681B"/>
    <w:rsid w:val="008E6C20"/>
    <w:rsid w:val="008E7026"/>
    <w:rsid w:val="008E72A4"/>
    <w:rsid w:val="008E73A1"/>
    <w:rsid w:val="008E76F8"/>
    <w:rsid w:val="008E7BF2"/>
    <w:rsid w:val="008E7F18"/>
    <w:rsid w:val="008E7F2A"/>
    <w:rsid w:val="008F00CA"/>
    <w:rsid w:val="008F0465"/>
    <w:rsid w:val="008F0620"/>
    <w:rsid w:val="008F094D"/>
    <w:rsid w:val="008F0FE1"/>
    <w:rsid w:val="008F131C"/>
    <w:rsid w:val="008F1A16"/>
    <w:rsid w:val="008F1A33"/>
    <w:rsid w:val="008F1ACF"/>
    <w:rsid w:val="008F1E5B"/>
    <w:rsid w:val="008F1F4D"/>
    <w:rsid w:val="008F2233"/>
    <w:rsid w:val="008F28EE"/>
    <w:rsid w:val="008F2930"/>
    <w:rsid w:val="008F2E44"/>
    <w:rsid w:val="008F2E62"/>
    <w:rsid w:val="008F32C6"/>
    <w:rsid w:val="008F35F8"/>
    <w:rsid w:val="008F371E"/>
    <w:rsid w:val="008F3D10"/>
    <w:rsid w:val="008F401B"/>
    <w:rsid w:val="008F408D"/>
    <w:rsid w:val="008F42DC"/>
    <w:rsid w:val="008F4593"/>
    <w:rsid w:val="008F4766"/>
    <w:rsid w:val="008F487D"/>
    <w:rsid w:val="008F48BF"/>
    <w:rsid w:val="008F4A30"/>
    <w:rsid w:val="008F4BB9"/>
    <w:rsid w:val="008F4C10"/>
    <w:rsid w:val="008F51C0"/>
    <w:rsid w:val="008F5338"/>
    <w:rsid w:val="008F5476"/>
    <w:rsid w:val="008F5C50"/>
    <w:rsid w:val="008F5CFA"/>
    <w:rsid w:val="008F60DF"/>
    <w:rsid w:val="008F62F4"/>
    <w:rsid w:val="008F63BD"/>
    <w:rsid w:val="008F63D2"/>
    <w:rsid w:val="008F6993"/>
    <w:rsid w:val="008F721F"/>
    <w:rsid w:val="008F7540"/>
    <w:rsid w:val="008F75D5"/>
    <w:rsid w:val="008F7B02"/>
    <w:rsid w:val="008F7C48"/>
    <w:rsid w:val="008F7DAD"/>
    <w:rsid w:val="008F7E2D"/>
    <w:rsid w:val="0090070E"/>
    <w:rsid w:val="00900724"/>
    <w:rsid w:val="0090074B"/>
    <w:rsid w:val="009009D6"/>
    <w:rsid w:val="009009DD"/>
    <w:rsid w:val="00900B9E"/>
    <w:rsid w:val="00900EC0"/>
    <w:rsid w:val="009012E6"/>
    <w:rsid w:val="0090144F"/>
    <w:rsid w:val="00901664"/>
    <w:rsid w:val="00901824"/>
    <w:rsid w:val="00901944"/>
    <w:rsid w:val="00901AC7"/>
    <w:rsid w:val="00901C1A"/>
    <w:rsid w:val="00901F99"/>
    <w:rsid w:val="00902246"/>
    <w:rsid w:val="009023BA"/>
    <w:rsid w:val="009024A9"/>
    <w:rsid w:val="0090259B"/>
    <w:rsid w:val="00902605"/>
    <w:rsid w:val="009028EC"/>
    <w:rsid w:val="00902B94"/>
    <w:rsid w:val="00902DCE"/>
    <w:rsid w:val="0090343F"/>
    <w:rsid w:val="0090348A"/>
    <w:rsid w:val="0090370A"/>
    <w:rsid w:val="00903824"/>
    <w:rsid w:val="00903CBF"/>
    <w:rsid w:val="00903CF6"/>
    <w:rsid w:val="00904238"/>
    <w:rsid w:val="009044F7"/>
    <w:rsid w:val="0090453A"/>
    <w:rsid w:val="009049D1"/>
    <w:rsid w:val="00904B29"/>
    <w:rsid w:val="00904B9C"/>
    <w:rsid w:val="00904FA0"/>
    <w:rsid w:val="009052B9"/>
    <w:rsid w:val="0090571C"/>
    <w:rsid w:val="00905D80"/>
    <w:rsid w:val="00906207"/>
    <w:rsid w:val="0090663C"/>
    <w:rsid w:val="0090670C"/>
    <w:rsid w:val="00906863"/>
    <w:rsid w:val="009068E2"/>
    <w:rsid w:val="00906E34"/>
    <w:rsid w:val="00906E6F"/>
    <w:rsid w:val="00906F4A"/>
    <w:rsid w:val="009071FC"/>
    <w:rsid w:val="009074D9"/>
    <w:rsid w:val="00907579"/>
    <w:rsid w:val="009077B2"/>
    <w:rsid w:val="00907AAA"/>
    <w:rsid w:val="00907B73"/>
    <w:rsid w:val="00907D06"/>
    <w:rsid w:val="00907E69"/>
    <w:rsid w:val="00907F7A"/>
    <w:rsid w:val="00910534"/>
    <w:rsid w:val="009106CC"/>
    <w:rsid w:val="00910AD6"/>
    <w:rsid w:val="00910E33"/>
    <w:rsid w:val="009110E1"/>
    <w:rsid w:val="0091113F"/>
    <w:rsid w:val="0091119A"/>
    <w:rsid w:val="0091126C"/>
    <w:rsid w:val="00911684"/>
    <w:rsid w:val="00911990"/>
    <w:rsid w:val="00911E5A"/>
    <w:rsid w:val="00911FC2"/>
    <w:rsid w:val="009120F2"/>
    <w:rsid w:val="009121F3"/>
    <w:rsid w:val="00912382"/>
    <w:rsid w:val="00912716"/>
    <w:rsid w:val="009129E0"/>
    <w:rsid w:val="00913078"/>
    <w:rsid w:val="00913219"/>
    <w:rsid w:val="009132B9"/>
    <w:rsid w:val="009134C5"/>
    <w:rsid w:val="00913868"/>
    <w:rsid w:val="00913981"/>
    <w:rsid w:val="00913C20"/>
    <w:rsid w:val="00913F93"/>
    <w:rsid w:val="009140EB"/>
    <w:rsid w:val="009142AD"/>
    <w:rsid w:val="009145C9"/>
    <w:rsid w:val="00914AED"/>
    <w:rsid w:val="00914DB2"/>
    <w:rsid w:val="00914F41"/>
    <w:rsid w:val="00914FEC"/>
    <w:rsid w:val="009150A5"/>
    <w:rsid w:val="009150B4"/>
    <w:rsid w:val="009158BA"/>
    <w:rsid w:val="009163A8"/>
    <w:rsid w:val="009163AD"/>
    <w:rsid w:val="009163B7"/>
    <w:rsid w:val="0091646B"/>
    <w:rsid w:val="0091693C"/>
    <w:rsid w:val="00916B55"/>
    <w:rsid w:val="00917077"/>
    <w:rsid w:val="0091739E"/>
    <w:rsid w:val="0091795E"/>
    <w:rsid w:val="00917CA7"/>
    <w:rsid w:val="0092052A"/>
    <w:rsid w:val="009207AC"/>
    <w:rsid w:val="00920A64"/>
    <w:rsid w:val="00920D30"/>
    <w:rsid w:val="00920D4C"/>
    <w:rsid w:val="00920FBB"/>
    <w:rsid w:val="009215A3"/>
    <w:rsid w:val="00921793"/>
    <w:rsid w:val="0092199F"/>
    <w:rsid w:val="00921BBF"/>
    <w:rsid w:val="00921C2E"/>
    <w:rsid w:val="00922109"/>
    <w:rsid w:val="009222CE"/>
    <w:rsid w:val="0092245E"/>
    <w:rsid w:val="009225B4"/>
    <w:rsid w:val="00922890"/>
    <w:rsid w:val="00922B4B"/>
    <w:rsid w:val="00922B4E"/>
    <w:rsid w:val="009239D0"/>
    <w:rsid w:val="00923AA7"/>
    <w:rsid w:val="009241F3"/>
    <w:rsid w:val="00924294"/>
    <w:rsid w:val="009243BD"/>
    <w:rsid w:val="009249E4"/>
    <w:rsid w:val="00924B3D"/>
    <w:rsid w:val="00924C70"/>
    <w:rsid w:val="00924C9A"/>
    <w:rsid w:val="0092506C"/>
    <w:rsid w:val="009250B7"/>
    <w:rsid w:val="009250C8"/>
    <w:rsid w:val="009255B5"/>
    <w:rsid w:val="009256A4"/>
    <w:rsid w:val="00925B18"/>
    <w:rsid w:val="0092616A"/>
    <w:rsid w:val="00926312"/>
    <w:rsid w:val="00926DDE"/>
    <w:rsid w:val="009270B1"/>
    <w:rsid w:val="0092727E"/>
    <w:rsid w:val="00927355"/>
    <w:rsid w:val="00927376"/>
    <w:rsid w:val="00927412"/>
    <w:rsid w:val="009274AD"/>
    <w:rsid w:val="00927565"/>
    <w:rsid w:val="00927F5F"/>
    <w:rsid w:val="0093001B"/>
    <w:rsid w:val="00930306"/>
    <w:rsid w:val="009317E0"/>
    <w:rsid w:val="009319DC"/>
    <w:rsid w:val="00931DA0"/>
    <w:rsid w:val="00932093"/>
    <w:rsid w:val="009324E2"/>
    <w:rsid w:val="009329D9"/>
    <w:rsid w:val="00932AD2"/>
    <w:rsid w:val="00932BB5"/>
    <w:rsid w:val="00932F8E"/>
    <w:rsid w:val="00932FDA"/>
    <w:rsid w:val="009336DF"/>
    <w:rsid w:val="00933756"/>
    <w:rsid w:val="009339A6"/>
    <w:rsid w:val="00933D39"/>
    <w:rsid w:val="00933D92"/>
    <w:rsid w:val="00933E1F"/>
    <w:rsid w:val="00933FF2"/>
    <w:rsid w:val="009348B6"/>
    <w:rsid w:val="00934B53"/>
    <w:rsid w:val="00934F53"/>
    <w:rsid w:val="009359CD"/>
    <w:rsid w:val="00935AE5"/>
    <w:rsid w:val="00935D52"/>
    <w:rsid w:val="00935F3E"/>
    <w:rsid w:val="00935FAD"/>
    <w:rsid w:val="009362AD"/>
    <w:rsid w:val="009366C6"/>
    <w:rsid w:val="009367DD"/>
    <w:rsid w:val="009368C6"/>
    <w:rsid w:val="00936A42"/>
    <w:rsid w:val="00936A9C"/>
    <w:rsid w:val="00936C90"/>
    <w:rsid w:val="00936CF6"/>
    <w:rsid w:val="00937521"/>
    <w:rsid w:val="0093757E"/>
    <w:rsid w:val="0093761F"/>
    <w:rsid w:val="009376CB"/>
    <w:rsid w:val="00937BDA"/>
    <w:rsid w:val="00937E1E"/>
    <w:rsid w:val="00937E43"/>
    <w:rsid w:val="00937E60"/>
    <w:rsid w:val="0094004B"/>
    <w:rsid w:val="009407AB"/>
    <w:rsid w:val="0094098B"/>
    <w:rsid w:val="0094099A"/>
    <w:rsid w:val="009409EC"/>
    <w:rsid w:val="00940E69"/>
    <w:rsid w:val="00941214"/>
    <w:rsid w:val="00941343"/>
    <w:rsid w:val="00941709"/>
    <w:rsid w:val="009419F2"/>
    <w:rsid w:val="00941F8C"/>
    <w:rsid w:val="0094237F"/>
    <w:rsid w:val="009423DE"/>
    <w:rsid w:val="0094251E"/>
    <w:rsid w:val="00942743"/>
    <w:rsid w:val="00943C02"/>
    <w:rsid w:val="00943C94"/>
    <w:rsid w:val="009443CC"/>
    <w:rsid w:val="00944491"/>
    <w:rsid w:val="009446C3"/>
    <w:rsid w:val="00944ED7"/>
    <w:rsid w:val="009453A1"/>
    <w:rsid w:val="00946781"/>
    <w:rsid w:val="00946A61"/>
    <w:rsid w:val="00946C91"/>
    <w:rsid w:val="00946D61"/>
    <w:rsid w:val="00947AB6"/>
    <w:rsid w:val="0095053C"/>
    <w:rsid w:val="00950A03"/>
    <w:rsid w:val="00950A1E"/>
    <w:rsid w:val="00950AA5"/>
    <w:rsid w:val="00951395"/>
    <w:rsid w:val="0095146D"/>
    <w:rsid w:val="009518C3"/>
    <w:rsid w:val="00951A81"/>
    <w:rsid w:val="00951C95"/>
    <w:rsid w:val="00951E25"/>
    <w:rsid w:val="00951E74"/>
    <w:rsid w:val="00951F49"/>
    <w:rsid w:val="009521C7"/>
    <w:rsid w:val="009521E2"/>
    <w:rsid w:val="009524FE"/>
    <w:rsid w:val="00952917"/>
    <w:rsid w:val="00952B43"/>
    <w:rsid w:val="00952BC5"/>
    <w:rsid w:val="00952CAF"/>
    <w:rsid w:val="00952FDE"/>
    <w:rsid w:val="0095340B"/>
    <w:rsid w:val="00953C1D"/>
    <w:rsid w:val="00953D73"/>
    <w:rsid w:val="00953F90"/>
    <w:rsid w:val="00954055"/>
    <w:rsid w:val="009540FE"/>
    <w:rsid w:val="00954194"/>
    <w:rsid w:val="009546F4"/>
    <w:rsid w:val="0095515D"/>
    <w:rsid w:val="0095526B"/>
    <w:rsid w:val="00955500"/>
    <w:rsid w:val="00955505"/>
    <w:rsid w:val="0095556E"/>
    <w:rsid w:val="00955D83"/>
    <w:rsid w:val="00955FD7"/>
    <w:rsid w:val="00956036"/>
    <w:rsid w:val="009560A3"/>
    <w:rsid w:val="0095645C"/>
    <w:rsid w:val="009565C2"/>
    <w:rsid w:val="00956764"/>
    <w:rsid w:val="009567C6"/>
    <w:rsid w:val="00956D04"/>
    <w:rsid w:val="00956FDF"/>
    <w:rsid w:val="009570A7"/>
    <w:rsid w:val="009573BD"/>
    <w:rsid w:val="009574C2"/>
    <w:rsid w:val="0095763A"/>
    <w:rsid w:val="0095779F"/>
    <w:rsid w:val="009577AA"/>
    <w:rsid w:val="00957AA1"/>
    <w:rsid w:val="00957E7B"/>
    <w:rsid w:val="00957EF7"/>
    <w:rsid w:val="0096011A"/>
    <w:rsid w:val="00960593"/>
    <w:rsid w:val="009610E1"/>
    <w:rsid w:val="0096151B"/>
    <w:rsid w:val="00961626"/>
    <w:rsid w:val="00961793"/>
    <w:rsid w:val="009617A4"/>
    <w:rsid w:val="00961843"/>
    <w:rsid w:val="0096187D"/>
    <w:rsid w:val="00961916"/>
    <w:rsid w:val="009619DD"/>
    <w:rsid w:val="00961BE3"/>
    <w:rsid w:val="00961DE8"/>
    <w:rsid w:val="0096213D"/>
    <w:rsid w:val="009622E8"/>
    <w:rsid w:val="009624DE"/>
    <w:rsid w:val="00962528"/>
    <w:rsid w:val="00962688"/>
    <w:rsid w:val="009627A9"/>
    <w:rsid w:val="00962F2C"/>
    <w:rsid w:val="00962FC8"/>
    <w:rsid w:val="00963064"/>
    <w:rsid w:val="009631B6"/>
    <w:rsid w:val="0096347D"/>
    <w:rsid w:val="00963510"/>
    <w:rsid w:val="009635A4"/>
    <w:rsid w:val="009637B6"/>
    <w:rsid w:val="00963E8D"/>
    <w:rsid w:val="00964300"/>
    <w:rsid w:val="009646A4"/>
    <w:rsid w:val="00964B19"/>
    <w:rsid w:val="00964CD6"/>
    <w:rsid w:val="00964DC5"/>
    <w:rsid w:val="0096510D"/>
    <w:rsid w:val="0096523B"/>
    <w:rsid w:val="009652C4"/>
    <w:rsid w:val="0096594D"/>
    <w:rsid w:val="00965A66"/>
    <w:rsid w:val="00965DD4"/>
    <w:rsid w:val="0096679E"/>
    <w:rsid w:val="00966A12"/>
    <w:rsid w:val="00966B1D"/>
    <w:rsid w:val="00966DF7"/>
    <w:rsid w:val="00967010"/>
    <w:rsid w:val="0096703F"/>
    <w:rsid w:val="0096774E"/>
    <w:rsid w:val="009678E1"/>
    <w:rsid w:val="00967991"/>
    <w:rsid w:val="00967AF0"/>
    <w:rsid w:val="00967BE7"/>
    <w:rsid w:val="00967C79"/>
    <w:rsid w:val="00970265"/>
    <w:rsid w:val="009705CE"/>
    <w:rsid w:val="009714D6"/>
    <w:rsid w:val="00971A7C"/>
    <w:rsid w:val="00971B58"/>
    <w:rsid w:val="00971C85"/>
    <w:rsid w:val="00971FBA"/>
    <w:rsid w:val="00972005"/>
    <w:rsid w:val="0097220A"/>
    <w:rsid w:val="0097225E"/>
    <w:rsid w:val="009724AD"/>
    <w:rsid w:val="0097267A"/>
    <w:rsid w:val="009726F5"/>
    <w:rsid w:val="009728B0"/>
    <w:rsid w:val="00972B8F"/>
    <w:rsid w:val="00972BD7"/>
    <w:rsid w:val="00972C39"/>
    <w:rsid w:val="00972C70"/>
    <w:rsid w:val="00972EEB"/>
    <w:rsid w:val="00972FC1"/>
    <w:rsid w:val="0097324C"/>
    <w:rsid w:val="00973411"/>
    <w:rsid w:val="00973820"/>
    <w:rsid w:val="009738CD"/>
    <w:rsid w:val="009739D9"/>
    <w:rsid w:val="00973A63"/>
    <w:rsid w:val="00973A97"/>
    <w:rsid w:val="00973BE9"/>
    <w:rsid w:val="00973C2E"/>
    <w:rsid w:val="00973DBC"/>
    <w:rsid w:val="00973F3D"/>
    <w:rsid w:val="00973FDA"/>
    <w:rsid w:val="009742A7"/>
    <w:rsid w:val="00974578"/>
    <w:rsid w:val="0097492B"/>
    <w:rsid w:val="009749A4"/>
    <w:rsid w:val="00974D63"/>
    <w:rsid w:val="00974F74"/>
    <w:rsid w:val="00974FC8"/>
    <w:rsid w:val="009751E2"/>
    <w:rsid w:val="00975252"/>
    <w:rsid w:val="00975C70"/>
    <w:rsid w:val="00975CAD"/>
    <w:rsid w:val="009760F1"/>
    <w:rsid w:val="009764F4"/>
    <w:rsid w:val="00976807"/>
    <w:rsid w:val="0097693B"/>
    <w:rsid w:val="009769C3"/>
    <w:rsid w:val="00976E03"/>
    <w:rsid w:val="00977440"/>
    <w:rsid w:val="00977443"/>
    <w:rsid w:val="00977A9B"/>
    <w:rsid w:val="00977DFE"/>
    <w:rsid w:val="00980217"/>
    <w:rsid w:val="00980389"/>
    <w:rsid w:val="009803A1"/>
    <w:rsid w:val="009805AC"/>
    <w:rsid w:val="009808F9"/>
    <w:rsid w:val="009812C2"/>
    <w:rsid w:val="00981C08"/>
    <w:rsid w:val="00981CBD"/>
    <w:rsid w:val="0098218C"/>
    <w:rsid w:val="0098286A"/>
    <w:rsid w:val="009828F3"/>
    <w:rsid w:val="00982AFE"/>
    <w:rsid w:val="0098360B"/>
    <w:rsid w:val="009836C9"/>
    <w:rsid w:val="009839FC"/>
    <w:rsid w:val="00983A68"/>
    <w:rsid w:val="00983ACD"/>
    <w:rsid w:val="00983DAE"/>
    <w:rsid w:val="00984198"/>
    <w:rsid w:val="009842BB"/>
    <w:rsid w:val="0098433E"/>
    <w:rsid w:val="009845B3"/>
    <w:rsid w:val="00984621"/>
    <w:rsid w:val="009847FC"/>
    <w:rsid w:val="009848DB"/>
    <w:rsid w:val="00984951"/>
    <w:rsid w:val="00984994"/>
    <w:rsid w:val="00984D85"/>
    <w:rsid w:val="00985622"/>
    <w:rsid w:val="009858EA"/>
    <w:rsid w:val="00985BFC"/>
    <w:rsid w:val="00985D53"/>
    <w:rsid w:val="009861B5"/>
    <w:rsid w:val="009862D4"/>
    <w:rsid w:val="00986540"/>
    <w:rsid w:val="009866C6"/>
    <w:rsid w:val="0098677A"/>
    <w:rsid w:val="00986D75"/>
    <w:rsid w:val="00986E12"/>
    <w:rsid w:val="00987960"/>
    <w:rsid w:val="0098797D"/>
    <w:rsid w:val="009879B2"/>
    <w:rsid w:val="00987C1D"/>
    <w:rsid w:val="00987E25"/>
    <w:rsid w:val="00987EC0"/>
    <w:rsid w:val="009900AC"/>
    <w:rsid w:val="00990355"/>
    <w:rsid w:val="009908AA"/>
    <w:rsid w:val="009910F8"/>
    <w:rsid w:val="0099159B"/>
    <w:rsid w:val="00991778"/>
    <w:rsid w:val="00991CD5"/>
    <w:rsid w:val="00991FE7"/>
    <w:rsid w:val="00992111"/>
    <w:rsid w:val="00992381"/>
    <w:rsid w:val="0099240B"/>
    <w:rsid w:val="00992644"/>
    <w:rsid w:val="009927DC"/>
    <w:rsid w:val="00992D59"/>
    <w:rsid w:val="00992F84"/>
    <w:rsid w:val="0099364F"/>
    <w:rsid w:val="009939C0"/>
    <w:rsid w:val="00993A6B"/>
    <w:rsid w:val="00993AE5"/>
    <w:rsid w:val="0099419F"/>
    <w:rsid w:val="00994275"/>
    <w:rsid w:val="009943AD"/>
    <w:rsid w:val="00994581"/>
    <w:rsid w:val="00994FE4"/>
    <w:rsid w:val="00995028"/>
    <w:rsid w:val="00995141"/>
    <w:rsid w:val="009958D0"/>
    <w:rsid w:val="00995D56"/>
    <w:rsid w:val="0099662C"/>
    <w:rsid w:val="00996D3B"/>
    <w:rsid w:val="00997154"/>
    <w:rsid w:val="009971B3"/>
    <w:rsid w:val="00997262"/>
    <w:rsid w:val="009973CA"/>
    <w:rsid w:val="00997EC5"/>
    <w:rsid w:val="009A0997"/>
    <w:rsid w:val="009A0D84"/>
    <w:rsid w:val="009A0DAA"/>
    <w:rsid w:val="009A1023"/>
    <w:rsid w:val="009A118C"/>
    <w:rsid w:val="009A11A5"/>
    <w:rsid w:val="009A142F"/>
    <w:rsid w:val="009A1608"/>
    <w:rsid w:val="009A1816"/>
    <w:rsid w:val="009A1BAA"/>
    <w:rsid w:val="009A1CBB"/>
    <w:rsid w:val="009A1F49"/>
    <w:rsid w:val="009A201B"/>
    <w:rsid w:val="009A207F"/>
    <w:rsid w:val="009A20BF"/>
    <w:rsid w:val="009A234B"/>
    <w:rsid w:val="009A2408"/>
    <w:rsid w:val="009A2559"/>
    <w:rsid w:val="009A25DC"/>
    <w:rsid w:val="009A27E1"/>
    <w:rsid w:val="009A299F"/>
    <w:rsid w:val="009A2A90"/>
    <w:rsid w:val="009A2BBD"/>
    <w:rsid w:val="009A2C45"/>
    <w:rsid w:val="009A2CFA"/>
    <w:rsid w:val="009A2D45"/>
    <w:rsid w:val="009A2DAF"/>
    <w:rsid w:val="009A2FFA"/>
    <w:rsid w:val="009A321C"/>
    <w:rsid w:val="009A3539"/>
    <w:rsid w:val="009A3844"/>
    <w:rsid w:val="009A3A12"/>
    <w:rsid w:val="009A3BA3"/>
    <w:rsid w:val="009A474D"/>
    <w:rsid w:val="009A4797"/>
    <w:rsid w:val="009A47F9"/>
    <w:rsid w:val="009A48A8"/>
    <w:rsid w:val="009A49E7"/>
    <w:rsid w:val="009A4B55"/>
    <w:rsid w:val="009A4ED2"/>
    <w:rsid w:val="009A566C"/>
    <w:rsid w:val="009A5B74"/>
    <w:rsid w:val="009A5C3F"/>
    <w:rsid w:val="009A5CDF"/>
    <w:rsid w:val="009A5E0F"/>
    <w:rsid w:val="009A5E14"/>
    <w:rsid w:val="009A5F3C"/>
    <w:rsid w:val="009A60A5"/>
    <w:rsid w:val="009A60F5"/>
    <w:rsid w:val="009A69E5"/>
    <w:rsid w:val="009A6B7D"/>
    <w:rsid w:val="009A6C7B"/>
    <w:rsid w:val="009A7116"/>
    <w:rsid w:val="009A755B"/>
    <w:rsid w:val="009A76CC"/>
    <w:rsid w:val="009A793C"/>
    <w:rsid w:val="009A7979"/>
    <w:rsid w:val="009A7C01"/>
    <w:rsid w:val="009A7C08"/>
    <w:rsid w:val="009A7C7F"/>
    <w:rsid w:val="009A7E2B"/>
    <w:rsid w:val="009A7E81"/>
    <w:rsid w:val="009B004A"/>
    <w:rsid w:val="009B00A4"/>
    <w:rsid w:val="009B00E0"/>
    <w:rsid w:val="009B03EC"/>
    <w:rsid w:val="009B04B8"/>
    <w:rsid w:val="009B0B1C"/>
    <w:rsid w:val="009B1106"/>
    <w:rsid w:val="009B150B"/>
    <w:rsid w:val="009B1A9B"/>
    <w:rsid w:val="009B1AC2"/>
    <w:rsid w:val="009B1CE1"/>
    <w:rsid w:val="009B1D3C"/>
    <w:rsid w:val="009B1DC9"/>
    <w:rsid w:val="009B1FBA"/>
    <w:rsid w:val="009B226F"/>
    <w:rsid w:val="009B2708"/>
    <w:rsid w:val="009B274A"/>
    <w:rsid w:val="009B293C"/>
    <w:rsid w:val="009B2A2E"/>
    <w:rsid w:val="009B2EFA"/>
    <w:rsid w:val="009B3281"/>
    <w:rsid w:val="009B36E4"/>
    <w:rsid w:val="009B3C1B"/>
    <w:rsid w:val="009B4624"/>
    <w:rsid w:val="009B47BB"/>
    <w:rsid w:val="009B4A2D"/>
    <w:rsid w:val="009B4B1B"/>
    <w:rsid w:val="009B4E50"/>
    <w:rsid w:val="009B4E9A"/>
    <w:rsid w:val="009B52DA"/>
    <w:rsid w:val="009B53E7"/>
    <w:rsid w:val="009B5749"/>
    <w:rsid w:val="009B5770"/>
    <w:rsid w:val="009B64EE"/>
    <w:rsid w:val="009B65EB"/>
    <w:rsid w:val="009B6EB8"/>
    <w:rsid w:val="009B6F2A"/>
    <w:rsid w:val="009B751A"/>
    <w:rsid w:val="009B776C"/>
    <w:rsid w:val="009B7B10"/>
    <w:rsid w:val="009B7F4B"/>
    <w:rsid w:val="009C00E6"/>
    <w:rsid w:val="009C02AC"/>
    <w:rsid w:val="009C062B"/>
    <w:rsid w:val="009C06BD"/>
    <w:rsid w:val="009C0B6D"/>
    <w:rsid w:val="009C0E2B"/>
    <w:rsid w:val="009C0E5C"/>
    <w:rsid w:val="009C0ED6"/>
    <w:rsid w:val="009C1229"/>
    <w:rsid w:val="009C12C1"/>
    <w:rsid w:val="009C15FE"/>
    <w:rsid w:val="009C1E78"/>
    <w:rsid w:val="009C1EBE"/>
    <w:rsid w:val="009C2284"/>
    <w:rsid w:val="009C2659"/>
    <w:rsid w:val="009C2687"/>
    <w:rsid w:val="009C30C1"/>
    <w:rsid w:val="009C32BC"/>
    <w:rsid w:val="009C32D0"/>
    <w:rsid w:val="009C37E2"/>
    <w:rsid w:val="009C3BD8"/>
    <w:rsid w:val="009C3C70"/>
    <w:rsid w:val="009C3D92"/>
    <w:rsid w:val="009C3FB2"/>
    <w:rsid w:val="009C4191"/>
    <w:rsid w:val="009C4469"/>
    <w:rsid w:val="009C45DB"/>
    <w:rsid w:val="009C478D"/>
    <w:rsid w:val="009C47BE"/>
    <w:rsid w:val="009C49D9"/>
    <w:rsid w:val="009C4B23"/>
    <w:rsid w:val="009C4F59"/>
    <w:rsid w:val="009C5074"/>
    <w:rsid w:val="009C538A"/>
    <w:rsid w:val="009C560B"/>
    <w:rsid w:val="009C58C8"/>
    <w:rsid w:val="009C5B30"/>
    <w:rsid w:val="009C5C59"/>
    <w:rsid w:val="009C6351"/>
    <w:rsid w:val="009C6AD2"/>
    <w:rsid w:val="009C6FC0"/>
    <w:rsid w:val="009C7365"/>
    <w:rsid w:val="009C78AE"/>
    <w:rsid w:val="009C78F6"/>
    <w:rsid w:val="009C7B20"/>
    <w:rsid w:val="009C7E69"/>
    <w:rsid w:val="009C7E71"/>
    <w:rsid w:val="009C7EC9"/>
    <w:rsid w:val="009C7F55"/>
    <w:rsid w:val="009C7F85"/>
    <w:rsid w:val="009D037A"/>
    <w:rsid w:val="009D0700"/>
    <w:rsid w:val="009D081F"/>
    <w:rsid w:val="009D08E8"/>
    <w:rsid w:val="009D0979"/>
    <w:rsid w:val="009D0A3B"/>
    <w:rsid w:val="009D0DFA"/>
    <w:rsid w:val="009D11BF"/>
    <w:rsid w:val="009D13DF"/>
    <w:rsid w:val="009D146F"/>
    <w:rsid w:val="009D1573"/>
    <w:rsid w:val="009D1650"/>
    <w:rsid w:val="009D1995"/>
    <w:rsid w:val="009D1A67"/>
    <w:rsid w:val="009D1AF8"/>
    <w:rsid w:val="009D202F"/>
    <w:rsid w:val="009D204D"/>
    <w:rsid w:val="009D2258"/>
    <w:rsid w:val="009D257D"/>
    <w:rsid w:val="009D26A7"/>
    <w:rsid w:val="009D26E1"/>
    <w:rsid w:val="009D2B55"/>
    <w:rsid w:val="009D2C08"/>
    <w:rsid w:val="009D2C0F"/>
    <w:rsid w:val="009D31DC"/>
    <w:rsid w:val="009D339E"/>
    <w:rsid w:val="009D34FE"/>
    <w:rsid w:val="009D3509"/>
    <w:rsid w:val="009D388F"/>
    <w:rsid w:val="009D3C9B"/>
    <w:rsid w:val="009D3DC9"/>
    <w:rsid w:val="009D4555"/>
    <w:rsid w:val="009D4562"/>
    <w:rsid w:val="009D4596"/>
    <w:rsid w:val="009D46D8"/>
    <w:rsid w:val="009D4889"/>
    <w:rsid w:val="009D4AF9"/>
    <w:rsid w:val="009D4FEB"/>
    <w:rsid w:val="009D5455"/>
    <w:rsid w:val="009D5557"/>
    <w:rsid w:val="009D5571"/>
    <w:rsid w:val="009D5A5E"/>
    <w:rsid w:val="009D5B16"/>
    <w:rsid w:val="009D5E71"/>
    <w:rsid w:val="009D5E97"/>
    <w:rsid w:val="009D5FE9"/>
    <w:rsid w:val="009D603B"/>
    <w:rsid w:val="009D6223"/>
    <w:rsid w:val="009D6610"/>
    <w:rsid w:val="009D6700"/>
    <w:rsid w:val="009D677C"/>
    <w:rsid w:val="009D6849"/>
    <w:rsid w:val="009D696A"/>
    <w:rsid w:val="009D6F47"/>
    <w:rsid w:val="009D6FBF"/>
    <w:rsid w:val="009D707C"/>
    <w:rsid w:val="009D731D"/>
    <w:rsid w:val="009D7387"/>
    <w:rsid w:val="009D75F2"/>
    <w:rsid w:val="009D78EF"/>
    <w:rsid w:val="009E0077"/>
    <w:rsid w:val="009E0130"/>
    <w:rsid w:val="009E02BE"/>
    <w:rsid w:val="009E037F"/>
    <w:rsid w:val="009E03A2"/>
    <w:rsid w:val="009E062B"/>
    <w:rsid w:val="009E080B"/>
    <w:rsid w:val="009E0CBD"/>
    <w:rsid w:val="009E1209"/>
    <w:rsid w:val="009E13EB"/>
    <w:rsid w:val="009E1520"/>
    <w:rsid w:val="009E15CC"/>
    <w:rsid w:val="009E1603"/>
    <w:rsid w:val="009E168B"/>
    <w:rsid w:val="009E19A7"/>
    <w:rsid w:val="009E1FB5"/>
    <w:rsid w:val="009E20B3"/>
    <w:rsid w:val="009E2469"/>
    <w:rsid w:val="009E3028"/>
    <w:rsid w:val="009E30B4"/>
    <w:rsid w:val="009E34D8"/>
    <w:rsid w:val="009E38B8"/>
    <w:rsid w:val="009E38BB"/>
    <w:rsid w:val="009E3989"/>
    <w:rsid w:val="009E3CBC"/>
    <w:rsid w:val="009E3FCB"/>
    <w:rsid w:val="009E4260"/>
    <w:rsid w:val="009E4D44"/>
    <w:rsid w:val="009E51EA"/>
    <w:rsid w:val="009E52FB"/>
    <w:rsid w:val="009E5430"/>
    <w:rsid w:val="009E5444"/>
    <w:rsid w:val="009E549E"/>
    <w:rsid w:val="009E5694"/>
    <w:rsid w:val="009E5710"/>
    <w:rsid w:val="009E5717"/>
    <w:rsid w:val="009E5BC5"/>
    <w:rsid w:val="009E5CA5"/>
    <w:rsid w:val="009E60D6"/>
    <w:rsid w:val="009E659F"/>
    <w:rsid w:val="009E69C4"/>
    <w:rsid w:val="009E6B0F"/>
    <w:rsid w:val="009E6B87"/>
    <w:rsid w:val="009E6D2E"/>
    <w:rsid w:val="009E6DBF"/>
    <w:rsid w:val="009E6F81"/>
    <w:rsid w:val="009E71CE"/>
    <w:rsid w:val="009E7521"/>
    <w:rsid w:val="009E75D2"/>
    <w:rsid w:val="009E76A1"/>
    <w:rsid w:val="009E779A"/>
    <w:rsid w:val="009E78E4"/>
    <w:rsid w:val="009E7B9E"/>
    <w:rsid w:val="009E7C72"/>
    <w:rsid w:val="009E7C8D"/>
    <w:rsid w:val="009F01C6"/>
    <w:rsid w:val="009F02C1"/>
    <w:rsid w:val="009F0594"/>
    <w:rsid w:val="009F05F4"/>
    <w:rsid w:val="009F06A7"/>
    <w:rsid w:val="009F06AE"/>
    <w:rsid w:val="009F0A92"/>
    <w:rsid w:val="009F0C89"/>
    <w:rsid w:val="009F0E04"/>
    <w:rsid w:val="009F11BF"/>
    <w:rsid w:val="009F1755"/>
    <w:rsid w:val="009F19F5"/>
    <w:rsid w:val="009F1AB0"/>
    <w:rsid w:val="009F1E51"/>
    <w:rsid w:val="009F285B"/>
    <w:rsid w:val="009F29D6"/>
    <w:rsid w:val="009F2B37"/>
    <w:rsid w:val="009F3073"/>
    <w:rsid w:val="009F3150"/>
    <w:rsid w:val="009F32F2"/>
    <w:rsid w:val="009F33E8"/>
    <w:rsid w:val="009F373F"/>
    <w:rsid w:val="009F3806"/>
    <w:rsid w:val="009F3B01"/>
    <w:rsid w:val="009F3BD7"/>
    <w:rsid w:val="009F3CD7"/>
    <w:rsid w:val="009F3D42"/>
    <w:rsid w:val="009F45A6"/>
    <w:rsid w:val="009F4683"/>
    <w:rsid w:val="009F4BB6"/>
    <w:rsid w:val="009F4EEB"/>
    <w:rsid w:val="009F51E4"/>
    <w:rsid w:val="009F52B2"/>
    <w:rsid w:val="009F5325"/>
    <w:rsid w:val="009F538F"/>
    <w:rsid w:val="009F5458"/>
    <w:rsid w:val="009F55BB"/>
    <w:rsid w:val="009F5660"/>
    <w:rsid w:val="009F56BD"/>
    <w:rsid w:val="009F56F3"/>
    <w:rsid w:val="009F5A6B"/>
    <w:rsid w:val="009F5F1B"/>
    <w:rsid w:val="009F606C"/>
    <w:rsid w:val="009F62AB"/>
    <w:rsid w:val="009F6516"/>
    <w:rsid w:val="009F672C"/>
    <w:rsid w:val="009F696D"/>
    <w:rsid w:val="009F69BC"/>
    <w:rsid w:val="009F6E11"/>
    <w:rsid w:val="009F7235"/>
    <w:rsid w:val="009F728B"/>
    <w:rsid w:val="009F733F"/>
    <w:rsid w:val="009F792F"/>
    <w:rsid w:val="009F7B51"/>
    <w:rsid w:val="009F7B56"/>
    <w:rsid w:val="00A00189"/>
    <w:rsid w:val="00A00457"/>
    <w:rsid w:val="00A00B5E"/>
    <w:rsid w:val="00A00BCB"/>
    <w:rsid w:val="00A00CCD"/>
    <w:rsid w:val="00A00FD8"/>
    <w:rsid w:val="00A01044"/>
    <w:rsid w:val="00A017E6"/>
    <w:rsid w:val="00A018A0"/>
    <w:rsid w:val="00A019BF"/>
    <w:rsid w:val="00A01BE3"/>
    <w:rsid w:val="00A01D63"/>
    <w:rsid w:val="00A0202C"/>
    <w:rsid w:val="00A0204A"/>
    <w:rsid w:val="00A021D4"/>
    <w:rsid w:val="00A021D5"/>
    <w:rsid w:val="00A024D6"/>
    <w:rsid w:val="00A025F2"/>
    <w:rsid w:val="00A02A37"/>
    <w:rsid w:val="00A02A4C"/>
    <w:rsid w:val="00A03498"/>
    <w:rsid w:val="00A036D1"/>
    <w:rsid w:val="00A03773"/>
    <w:rsid w:val="00A039E1"/>
    <w:rsid w:val="00A03C72"/>
    <w:rsid w:val="00A04136"/>
    <w:rsid w:val="00A0414C"/>
    <w:rsid w:val="00A04159"/>
    <w:rsid w:val="00A0425F"/>
    <w:rsid w:val="00A04595"/>
    <w:rsid w:val="00A045A0"/>
    <w:rsid w:val="00A0467E"/>
    <w:rsid w:val="00A047F6"/>
    <w:rsid w:val="00A0481B"/>
    <w:rsid w:val="00A04A34"/>
    <w:rsid w:val="00A04B3D"/>
    <w:rsid w:val="00A04F13"/>
    <w:rsid w:val="00A05077"/>
    <w:rsid w:val="00A051D7"/>
    <w:rsid w:val="00A054AF"/>
    <w:rsid w:val="00A05532"/>
    <w:rsid w:val="00A055DD"/>
    <w:rsid w:val="00A05612"/>
    <w:rsid w:val="00A05957"/>
    <w:rsid w:val="00A05987"/>
    <w:rsid w:val="00A06681"/>
    <w:rsid w:val="00A06712"/>
    <w:rsid w:val="00A06759"/>
    <w:rsid w:val="00A069DB"/>
    <w:rsid w:val="00A07583"/>
    <w:rsid w:val="00A0782A"/>
    <w:rsid w:val="00A0791F"/>
    <w:rsid w:val="00A07B95"/>
    <w:rsid w:val="00A07C34"/>
    <w:rsid w:val="00A07CB4"/>
    <w:rsid w:val="00A07D37"/>
    <w:rsid w:val="00A07D96"/>
    <w:rsid w:val="00A07E88"/>
    <w:rsid w:val="00A1033A"/>
    <w:rsid w:val="00A10560"/>
    <w:rsid w:val="00A108DE"/>
    <w:rsid w:val="00A108FF"/>
    <w:rsid w:val="00A1097A"/>
    <w:rsid w:val="00A11737"/>
    <w:rsid w:val="00A11899"/>
    <w:rsid w:val="00A11D73"/>
    <w:rsid w:val="00A1211C"/>
    <w:rsid w:val="00A12339"/>
    <w:rsid w:val="00A124C7"/>
    <w:rsid w:val="00A1257B"/>
    <w:rsid w:val="00A125AD"/>
    <w:rsid w:val="00A12686"/>
    <w:rsid w:val="00A12889"/>
    <w:rsid w:val="00A128C0"/>
    <w:rsid w:val="00A12B09"/>
    <w:rsid w:val="00A12C75"/>
    <w:rsid w:val="00A12E95"/>
    <w:rsid w:val="00A1336A"/>
    <w:rsid w:val="00A13443"/>
    <w:rsid w:val="00A13C40"/>
    <w:rsid w:val="00A14777"/>
    <w:rsid w:val="00A149B0"/>
    <w:rsid w:val="00A14E01"/>
    <w:rsid w:val="00A14F9E"/>
    <w:rsid w:val="00A151A0"/>
    <w:rsid w:val="00A1587E"/>
    <w:rsid w:val="00A15897"/>
    <w:rsid w:val="00A158A1"/>
    <w:rsid w:val="00A158BF"/>
    <w:rsid w:val="00A1599D"/>
    <w:rsid w:val="00A15A44"/>
    <w:rsid w:val="00A15B7C"/>
    <w:rsid w:val="00A15FCD"/>
    <w:rsid w:val="00A1614C"/>
    <w:rsid w:val="00A16257"/>
    <w:rsid w:val="00A163B3"/>
    <w:rsid w:val="00A16676"/>
    <w:rsid w:val="00A1676E"/>
    <w:rsid w:val="00A16DA8"/>
    <w:rsid w:val="00A1717E"/>
    <w:rsid w:val="00A17541"/>
    <w:rsid w:val="00A1797A"/>
    <w:rsid w:val="00A17CF5"/>
    <w:rsid w:val="00A17ED9"/>
    <w:rsid w:val="00A2017D"/>
    <w:rsid w:val="00A2052A"/>
    <w:rsid w:val="00A20616"/>
    <w:rsid w:val="00A20684"/>
    <w:rsid w:val="00A209A6"/>
    <w:rsid w:val="00A20CB8"/>
    <w:rsid w:val="00A21353"/>
    <w:rsid w:val="00A214DD"/>
    <w:rsid w:val="00A218E0"/>
    <w:rsid w:val="00A21903"/>
    <w:rsid w:val="00A21CF2"/>
    <w:rsid w:val="00A21F90"/>
    <w:rsid w:val="00A22041"/>
    <w:rsid w:val="00A22183"/>
    <w:rsid w:val="00A221D0"/>
    <w:rsid w:val="00A22594"/>
    <w:rsid w:val="00A22609"/>
    <w:rsid w:val="00A22706"/>
    <w:rsid w:val="00A22BCF"/>
    <w:rsid w:val="00A22CC7"/>
    <w:rsid w:val="00A230DD"/>
    <w:rsid w:val="00A231D3"/>
    <w:rsid w:val="00A232A0"/>
    <w:rsid w:val="00A23680"/>
    <w:rsid w:val="00A23681"/>
    <w:rsid w:val="00A23AA3"/>
    <w:rsid w:val="00A23C44"/>
    <w:rsid w:val="00A23CBA"/>
    <w:rsid w:val="00A24197"/>
    <w:rsid w:val="00A24573"/>
    <w:rsid w:val="00A24646"/>
    <w:rsid w:val="00A24862"/>
    <w:rsid w:val="00A24DB4"/>
    <w:rsid w:val="00A24F47"/>
    <w:rsid w:val="00A251DB"/>
    <w:rsid w:val="00A2521B"/>
    <w:rsid w:val="00A25792"/>
    <w:rsid w:val="00A259EA"/>
    <w:rsid w:val="00A25AED"/>
    <w:rsid w:val="00A25C02"/>
    <w:rsid w:val="00A25CB7"/>
    <w:rsid w:val="00A25FC2"/>
    <w:rsid w:val="00A26012"/>
    <w:rsid w:val="00A263BB"/>
    <w:rsid w:val="00A2694A"/>
    <w:rsid w:val="00A26D5A"/>
    <w:rsid w:val="00A2725E"/>
    <w:rsid w:val="00A2726F"/>
    <w:rsid w:val="00A27300"/>
    <w:rsid w:val="00A27399"/>
    <w:rsid w:val="00A2751C"/>
    <w:rsid w:val="00A27765"/>
    <w:rsid w:val="00A27830"/>
    <w:rsid w:val="00A2787C"/>
    <w:rsid w:val="00A27A32"/>
    <w:rsid w:val="00A27BE4"/>
    <w:rsid w:val="00A27E6B"/>
    <w:rsid w:val="00A30797"/>
    <w:rsid w:val="00A3147D"/>
    <w:rsid w:val="00A31914"/>
    <w:rsid w:val="00A31A8D"/>
    <w:rsid w:val="00A31BB5"/>
    <w:rsid w:val="00A320F9"/>
    <w:rsid w:val="00A32154"/>
    <w:rsid w:val="00A325D5"/>
    <w:rsid w:val="00A32BD4"/>
    <w:rsid w:val="00A32D35"/>
    <w:rsid w:val="00A33611"/>
    <w:rsid w:val="00A33782"/>
    <w:rsid w:val="00A33908"/>
    <w:rsid w:val="00A33FA1"/>
    <w:rsid w:val="00A34174"/>
    <w:rsid w:val="00A3441B"/>
    <w:rsid w:val="00A346AA"/>
    <w:rsid w:val="00A349AA"/>
    <w:rsid w:val="00A34C1C"/>
    <w:rsid w:val="00A3526B"/>
    <w:rsid w:val="00A357FB"/>
    <w:rsid w:val="00A35AD6"/>
    <w:rsid w:val="00A35B50"/>
    <w:rsid w:val="00A35BFB"/>
    <w:rsid w:val="00A35DCE"/>
    <w:rsid w:val="00A360AF"/>
    <w:rsid w:val="00A36141"/>
    <w:rsid w:val="00A3687A"/>
    <w:rsid w:val="00A36B5E"/>
    <w:rsid w:val="00A36F91"/>
    <w:rsid w:val="00A371B2"/>
    <w:rsid w:val="00A374B8"/>
    <w:rsid w:val="00A3779D"/>
    <w:rsid w:val="00A378F5"/>
    <w:rsid w:val="00A37915"/>
    <w:rsid w:val="00A37D23"/>
    <w:rsid w:val="00A37DCE"/>
    <w:rsid w:val="00A37F37"/>
    <w:rsid w:val="00A40105"/>
    <w:rsid w:val="00A40412"/>
    <w:rsid w:val="00A40987"/>
    <w:rsid w:val="00A40A50"/>
    <w:rsid w:val="00A40C55"/>
    <w:rsid w:val="00A41625"/>
    <w:rsid w:val="00A416AA"/>
    <w:rsid w:val="00A416BD"/>
    <w:rsid w:val="00A417B6"/>
    <w:rsid w:val="00A417D2"/>
    <w:rsid w:val="00A417FD"/>
    <w:rsid w:val="00A41CA1"/>
    <w:rsid w:val="00A41D81"/>
    <w:rsid w:val="00A41DC3"/>
    <w:rsid w:val="00A41EA5"/>
    <w:rsid w:val="00A41F78"/>
    <w:rsid w:val="00A423B3"/>
    <w:rsid w:val="00A424C0"/>
    <w:rsid w:val="00A429DB"/>
    <w:rsid w:val="00A42DBB"/>
    <w:rsid w:val="00A430CD"/>
    <w:rsid w:val="00A431AB"/>
    <w:rsid w:val="00A433AE"/>
    <w:rsid w:val="00A43872"/>
    <w:rsid w:val="00A4390A"/>
    <w:rsid w:val="00A43E06"/>
    <w:rsid w:val="00A43E21"/>
    <w:rsid w:val="00A43E71"/>
    <w:rsid w:val="00A445D6"/>
    <w:rsid w:val="00A44A68"/>
    <w:rsid w:val="00A44A90"/>
    <w:rsid w:val="00A44C7E"/>
    <w:rsid w:val="00A44E43"/>
    <w:rsid w:val="00A44E7B"/>
    <w:rsid w:val="00A4536B"/>
    <w:rsid w:val="00A456C0"/>
    <w:rsid w:val="00A45B10"/>
    <w:rsid w:val="00A45EF9"/>
    <w:rsid w:val="00A45F93"/>
    <w:rsid w:val="00A460E2"/>
    <w:rsid w:val="00A4661F"/>
    <w:rsid w:val="00A4667E"/>
    <w:rsid w:val="00A46800"/>
    <w:rsid w:val="00A46839"/>
    <w:rsid w:val="00A46891"/>
    <w:rsid w:val="00A469AD"/>
    <w:rsid w:val="00A46D0E"/>
    <w:rsid w:val="00A46E54"/>
    <w:rsid w:val="00A470A9"/>
    <w:rsid w:val="00A4724F"/>
    <w:rsid w:val="00A4733C"/>
    <w:rsid w:val="00A4742E"/>
    <w:rsid w:val="00A47447"/>
    <w:rsid w:val="00A475C0"/>
    <w:rsid w:val="00A477A7"/>
    <w:rsid w:val="00A4785C"/>
    <w:rsid w:val="00A47AD7"/>
    <w:rsid w:val="00A47F3D"/>
    <w:rsid w:val="00A5069B"/>
    <w:rsid w:val="00A50772"/>
    <w:rsid w:val="00A50976"/>
    <w:rsid w:val="00A509DE"/>
    <w:rsid w:val="00A50B01"/>
    <w:rsid w:val="00A51151"/>
    <w:rsid w:val="00A51343"/>
    <w:rsid w:val="00A51652"/>
    <w:rsid w:val="00A516C4"/>
    <w:rsid w:val="00A51D04"/>
    <w:rsid w:val="00A5206D"/>
    <w:rsid w:val="00A5249C"/>
    <w:rsid w:val="00A524E5"/>
    <w:rsid w:val="00A52A3D"/>
    <w:rsid w:val="00A52E26"/>
    <w:rsid w:val="00A53092"/>
    <w:rsid w:val="00A53291"/>
    <w:rsid w:val="00A533A7"/>
    <w:rsid w:val="00A5361E"/>
    <w:rsid w:val="00A53B2E"/>
    <w:rsid w:val="00A53EF6"/>
    <w:rsid w:val="00A543FB"/>
    <w:rsid w:val="00A54439"/>
    <w:rsid w:val="00A54444"/>
    <w:rsid w:val="00A545BF"/>
    <w:rsid w:val="00A54714"/>
    <w:rsid w:val="00A549C9"/>
    <w:rsid w:val="00A54BC4"/>
    <w:rsid w:val="00A54E26"/>
    <w:rsid w:val="00A54E6E"/>
    <w:rsid w:val="00A55079"/>
    <w:rsid w:val="00A5582F"/>
    <w:rsid w:val="00A560E9"/>
    <w:rsid w:val="00A56387"/>
    <w:rsid w:val="00A5661A"/>
    <w:rsid w:val="00A56647"/>
    <w:rsid w:val="00A567E3"/>
    <w:rsid w:val="00A568D7"/>
    <w:rsid w:val="00A56BAF"/>
    <w:rsid w:val="00A56C78"/>
    <w:rsid w:val="00A5720C"/>
    <w:rsid w:val="00A57507"/>
    <w:rsid w:val="00A5750A"/>
    <w:rsid w:val="00A57585"/>
    <w:rsid w:val="00A57752"/>
    <w:rsid w:val="00A579C6"/>
    <w:rsid w:val="00A6012E"/>
    <w:rsid w:val="00A606FC"/>
    <w:rsid w:val="00A60961"/>
    <w:rsid w:val="00A609D7"/>
    <w:rsid w:val="00A60CDC"/>
    <w:rsid w:val="00A60F37"/>
    <w:rsid w:val="00A61361"/>
    <w:rsid w:val="00A61474"/>
    <w:rsid w:val="00A617A4"/>
    <w:rsid w:val="00A61837"/>
    <w:rsid w:val="00A618E5"/>
    <w:rsid w:val="00A618EF"/>
    <w:rsid w:val="00A6193E"/>
    <w:rsid w:val="00A61E55"/>
    <w:rsid w:val="00A62229"/>
    <w:rsid w:val="00A62245"/>
    <w:rsid w:val="00A62897"/>
    <w:rsid w:val="00A62C0D"/>
    <w:rsid w:val="00A62DC5"/>
    <w:rsid w:val="00A63589"/>
    <w:rsid w:val="00A63BDF"/>
    <w:rsid w:val="00A63E15"/>
    <w:rsid w:val="00A643A6"/>
    <w:rsid w:val="00A64A1D"/>
    <w:rsid w:val="00A64B69"/>
    <w:rsid w:val="00A6538D"/>
    <w:rsid w:val="00A65883"/>
    <w:rsid w:val="00A659A4"/>
    <w:rsid w:val="00A65B3F"/>
    <w:rsid w:val="00A65C3E"/>
    <w:rsid w:val="00A65CF3"/>
    <w:rsid w:val="00A65CFB"/>
    <w:rsid w:val="00A65FAA"/>
    <w:rsid w:val="00A66067"/>
    <w:rsid w:val="00A6652D"/>
    <w:rsid w:val="00A667CB"/>
    <w:rsid w:val="00A6689E"/>
    <w:rsid w:val="00A66CEC"/>
    <w:rsid w:val="00A673D5"/>
    <w:rsid w:val="00A674CA"/>
    <w:rsid w:val="00A67636"/>
    <w:rsid w:val="00A67EC1"/>
    <w:rsid w:val="00A67F0C"/>
    <w:rsid w:val="00A700FA"/>
    <w:rsid w:val="00A70789"/>
    <w:rsid w:val="00A70B38"/>
    <w:rsid w:val="00A70D8C"/>
    <w:rsid w:val="00A70ED6"/>
    <w:rsid w:val="00A710B5"/>
    <w:rsid w:val="00A7119A"/>
    <w:rsid w:val="00A71325"/>
    <w:rsid w:val="00A71453"/>
    <w:rsid w:val="00A715A8"/>
    <w:rsid w:val="00A71910"/>
    <w:rsid w:val="00A71E3A"/>
    <w:rsid w:val="00A722E6"/>
    <w:rsid w:val="00A724DC"/>
    <w:rsid w:val="00A728FC"/>
    <w:rsid w:val="00A72C41"/>
    <w:rsid w:val="00A72C6E"/>
    <w:rsid w:val="00A730B5"/>
    <w:rsid w:val="00A731CC"/>
    <w:rsid w:val="00A73203"/>
    <w:rsid w:val="00A73386"/>
    <w:rsid w:val="00A73C9C"/>
    <w:rsid w:val="00A73EAF"/>
    <w:rsid w:val="00A7479C"/>
    <w:rsid w:val="00A74928"/>
    <w:rsid w:val="00A750FD"/>
    <w:rsid w:val="00A751D3"/>
    <w:rsid w:val="00A75294"/>
    <w:rsid w:val="00A752A3"/>
    <w:rsid w:val="00A752E4"/>
    <w:rsid w:val="00A755B0"/>
    <w:rsid w:val="00A75ADD"/>
    <w:rsid w:val="00A75B1D"/>
    <w:rsid w:val="00A75BF0"/>
    <w:rsid w:val="00A75F98"/>
    <w:rsid w:val="00A761AC"/>
    <w:rsid w:val="00A762D3"/>
    <w:rsid w:val="00A764C3"/>
    <w:rsid w:val="00A7666E"/>
    <w:rsid w:val="00A76C3F"/>
    <w:rsid w:val="00A77359"/>
    <w:rsid w:val="00A774F5"/>
    <w:rsid w:val="00A774FE"/>
    <w:rsid w:val="00A7763E"/>
    <w:rsid w:val="00A777FB"/>
    <w:rsid w:val="00A779DD"/>
    <w:rsid w:val="00A77A48"/>
    <w:rsid w:val="00A77B93"/>
    <w:rsid w:val="00A77C2B"/>
    <w:rsid w:val="00A77EB0"/>
    <w:rsid w:val="00A801D8"/>
    <w:rsid w:val="00A802DD"/>
    <w:rsid w:val="00A807F6"/>
    <w:rsid w:val="00A809D9"/>
    <w:rsid w:val="00A80CCD"/>
    <w:rsid w:val="00A80FA3"/>
    <w:rsid w:val="00A81019"/>
    <w:rsid w:val="00A8111D"/>
    <w:rsid w:val="00A81138"/>
    <w:rsid w:val="00A81314"/>
    <w:rsid w:val="00A81326"/>
    <w:rsid w:val="00A819F9"/>
    <w:rsid w:val="00A81D4B"/>
    <w:rsid w:val="00A822D6"/>
    <w:rsid w:val="00A826D1"/>
    <w:rsid w:val="00A827AB"/>
    <w:rsid w:val="00A828F6"/>
    <w:rsid w:val="00A8296F"/>
    <w:rsid w:val="00A82BBD"/>
    <w:rsid w:val="00A832CF"/>
    <w:rsid w:val="00A83893"/>
    <w:rsid w:val="00A83C60"/>
    <w:rsid w:val="00A83D13"/>
    <w:rsid w:val="00A83DE2"/>
    <w:rsid w:val="00A83F33"/>
    <w:rsid w:val="00A84576"/>
    <w:rsid w:val="00A8476D"/>
    <w:rsid w:val="00A847AE"/>
    <w:rsid w:val="00A8482F"/>
    <w:rsid w:val="00A84A77"/>
    <w:rsid w:val="00A85041"/>
    <w:rsid w:val="00A8504C"/>
    <w:rsid w:val="00A8514C"/>
    <w:rsid w:val="00A852AD"/>
    <w:rsid w:val="00A85480"/>
    <w:rsid w:val="00A85982"/>
    <w:rsid w:val="00A85AF2"/>
    <w:rsid w:val="00A85C98"/>
    <w:rsid w:val="00A85DCB"/>
    <w:rsid w:val="00A8636B"/>
    <w:rsid w:val="00A864D4"/>
    <w:rsid w:val="00A87174"/>
    <w:rsid w:val="00A8743A"/>
    <w:rsid w:val="00A874A4"/>
    <w:rsid w:val="00A87CF7"/>
    <w:rsid w:val="00A87E8B"/>
    <w:rsid w:val="00A900A3"/>
    <w:rsid w:val="00A90319"/>
    <w:rsid w:val="00A90721"/>
    <w:rsid w:val="00A90A47"/>
    <w:rsid w:val="00A91173"/>
    <w:rsid w:val="00A912AC"/>
    <w:rsid w:val="00A91533"/>
    <w:rsid w:val="00A919AE"/>
    <w:rsid w:val="00A91BE6"/>
    <w:rsid w:val="00A91DE6"/>
    <w:rsid w:val="00A91FCB"/>
    <w:rsid w:val="00A921E6"/>
    <w:rsid w:val="00A929A0"/>
    <w:rsid w:val="00A92B00"/>
    <w:rsid w:val="00A92B47"/>
    <w:rsid w:val="00A92B48"/>
    <w:rsid w:val="00A92B56"/>
    <w:rsid w:val="00A92E6A"/>
    <w:rsid w:val="00A93100"/>
    <w:rsid w:val="00A93529"/>
    <w:rsid w:val="00A935FB"/>
    <w:rsid w:val="00A93657"/>
    <w:rsid w:val="00A9378A"/>
    <w:rsid w:val="00A937DE"/>
    <w:rsid w:val="00A9399F"/>
    <w:rsid w:val="00A939B7"/>
    <w:rsid w:val="00A93A17"/>
    <w:rsid w:val="00A93C45"/>
    <w:rsid w:val="00A93D60"/>
    <w:rsid w:val="00A93F16"/>
    <w:rsid w:val="00A940EF"/>
    <w:rsid w:val="00A94388"/>
    <w:rsid w:val="00A9469B"/>
    <w:rsid w:val="00A948B5"/>
    <w:rsid w:val="00A94A5F"/>
    <w:rsid w:val="00A94A81"/>
    <w:rsid w:val="00A9502B"/>
    <w:rsid w:val="00A95043"/>
    <w:rsid w:val="00A952B5"/>
    <w:rsid w:val="00A952BF"/>
    <w:rsid w:val="00A95B3A"/>
    <w:rsid w:val="00A95B44"/>
    <w:rsid w:val="00A95F1C"/>
    <w:rsid w:val="00A960B5"/>
    <w:rsid w:val="00A9656B"/>
    <w:rsid w:val="00A968BC"/>
    <w:rsid w:val="00A96960"/>
    <w:rsid w:val="00A96B57"/>
    <w:rsid w:val="00A96BA5"/>
    <w:rsid w:val="00A96C53"/>
    <w:rsid w:val="00A96E6A"/>
    <w:rsid w:val="00A97390"/>
    <w:rsid w:val="00A973EA"/>
    <w:rsid w:val="00A97AC8"/>
    <w:rsid w:val="00A97AE8"/>
    <w:rsid w:val="00AA004B"/>
    <w:rsid w:val="00AA027F"/>
    <w:rsid w:val="00AA0289"/>
    <w:rsid w:val="00AA0503"/>
    <w:rsid w:val="00AA0679"/>
    <w:rsid w:val="00AA073A"/>
    <w:rsid w:val="00AA0A47"/>
    <w:rsid w:val="00AA0C3E"/>
    <w:rsid w:val="00AA15FB"/>
    <w:rsid w:val="00AA1A54"/>
    <w:rsid w:val="00AA1A90"/>
    <w:rsid w:val="00AA205C"/>
    <w:rsid w:val="00AA269E"/>
    <w:rsid w:val="00AA28C5"/>
    <w:rsid w:val="00AA2BC2"/>
    <w:rsid w:val="00AA2BF7"/>
    <w:rsid w:val="00AA31DC"/>
    <w:rsid w:val="00AA33B9"/>
    <w:rsid w:val="00AA35D0"/>
    <w:rsid w:val="00AA3622"/>
    <w:rsid w:val="00AA3978"/>
    <w:rsid w:val="00AA3F3A"/>
    <w:rsid w:val="00AA409B"/>
    <w:rsid w:val="00AA4814"/>
    <w:rsid w:val="00AA4891"/>
    <w:rsid w:val="00AA4BF4"/>
    <w:rsid w:val="00AA4D1D"/>
    <w:rsid w:val="00AA4E57"/>
    <w:rsid w:val="00AA4ECA"/>
    <w:rsid w:val="00AA53FD"/>
    <w:rsid w:val="00AA5A31"/>
    <w:rsid w:val="00AA5EE2"/>
    <w:rsid w:val="00AA5F21"/>
    <w:rsid w:val="00AA6124"/>
    <w:rsid w:val="00AA6220"/>
    <w:rsid w:val="00AA6424"/>
    <w:rsid w:val="00AA64AF"/>
    <w:rsid w:val="00AA676A"/>
    <w:rsid w:val="00AA7527"/>
    <w:rsid w:val="00AA755E"/>
    <w:rsid w:val="00AA765F"/>
    <w:rsid w:val="00AB072C"/>
    <w:rsid w:val="00AB0DB1"/>
    <w:rsid w:val="00AB0FAB"/>
    <w:rsid w:val="00AB1878"/>
    <w:rsid w:val="00AB19E1"/>
    <w:rsid w:val="00AB1A39"/>
    <w:rsid w:val="00AB1AE8"/>
    <w:rsid w:val="00AB1E6B"/>
    <w:rsid w:val="00AB21EB"/>
    <w:rsid w:val="00AB2233"/>
    <w:rsid w:val="00AB2434"/>
    <w:rsid w:val="00AB26EE"/>
    <w:rsid w:val="00AB27DF"/>
    <w:rsid w:val="00AB28BA"/>
    <w:rsid w:val="00AB2948"/>
    <w:rsid w:val="00AB2A55"/>
    <w:rsid w:val="00AB2DBD"/>
    <w:rsid w:val="00AB301E"/>
    <w:rsid w:val="00AB3062"/>
    <w:rsid w:val="00AB3090"/>
    <w:rsid w:val="00AB3478"/>
    <w:rsid w:val="00AB3694"/>
    <w:rsid w:val="00AB39E6"/>
    <w:rsid w:val="00AB3B0F"/>
    <w:rsid w:val="00AB3C4B"/>
    <w:rsid w:val="00AB407D"/>
    <w:rsid w:val="00AB467F"/>
    <w:rsid w:val="00AB47B1"/>
    <w:rsid w:val="00AB4A11"/>
    <w:rsid w:val="00AB4FEA"/>
    <w:rsid w:val="00AB52C2"/>
    <w:rsid w:val="00AB5521"/>
    <w:rsid w:val="00AB570C"/>
    <w:rsid w:val="00AB5D7E"/>
    <w:rsid w:val="00AB5D91"/>
    <w:rsid w:val="00AB5FAE"/>
    <w:rsid w:val="00AB657C"/>
    <w:rsid w:val="00AB67CF"/>
    <w:rsid w:val="00AB69DB"/>
    <w:rsid w:val="00AB6A5F"/>
    <w:rsid w:val="00AB700B"/>
    <w:rsid w:val="00AB702A"/>
    <w:rsid w:val="00AB7601"/>
    <w:rsid w:val="00AB7C00"/>
    <w:rsid w:val="00AB7CE3"/>
    <w:rsid w:val="00AB7E5E"/>
    <w:rsid w:val="00AC0120"/>
    <w:rsid w:val="00AC058D"/>
    <w:rsid w:val="00AC0832"/>
    <w:rsid w:val="00AC0EEE"/>
    <w:rsid w:val="00AC12AA"/>
    <w:rsid w:val="00AC17B8"/>
    <w:rsid w:val="00AC1C89"/>
    <w:rsid w:val="00AC1ECC"/>
    <w:rsid w:val="00AC2499"/>
    <w:rsid w:val="00AC255E"/>
    <w:rsid w:val="00AC25B9"/>
    <w:rsid w:val="00AC2607"/>
    <w:rsid w:val="00AC2A3D"/>
    <w:rsid w:val="00AC2CF0"/>
    <w:rsid w:val="00AC3406"/>
    <w:rsid w:val="00AC343F"/>
    <w:rsid w:val="00AC354F"/>
    <w:rsid w:val="00AC3559"/>
    <w:rsid w:val="00AC3E3C"/>
    <w:rsid w:val="00AC3E7D"/>
    <w:rsid w:val="00AC4603"/>
    <w:rsid w:val="00AC49AE"/>
    <w:rsid w:val="00AC4AC8"/>
    <w:rsid w:val="00AC4BBA"/>
    <w:rsid w:val="00AC4C7D"/>
    <w:rsid w:val="00AC5203"/>
    <w:rsid w:val="00AC53E8"/>
    <w:rsid w:val="00AC5D94"/>
    <w:rsid w:val="00AC5FAC"/>
    <w:rsid w:val="00AC6245"/>
    <w:rsid w:val="00AC639A"/>
    <w:rsid w:val="00AC65E5"/>
    <w:rsid w:val="00AC6651"/>
    <w:rsid w:val="00AC6770"/>
    <w:rsid w:val="00AC67BD"/>
    <w:rsid w:val="00AC6867"/>
    <w:rsid w:val="00AC6A5A"/>
    <w:rsid w:val="00AC6AF5"/>
    <w:rsid w:val="00AC6BA1"/>
    <w:rsid w:val="00AC6CEE"/>
    <w:rsid w:val="00AC6D59"/>
    <w:rsid w:val="00AC75B3"/>
    <w:rsid w:val="00AC7A75"/>
    <w:rsid w:val="00AC7AD0"/>
    <w:rsid w:val="00AC7C4E"/>
    <w:rsid w:val="00AC7C5F"/>
    <w:rsid w:val="00AC7F5E"/>
    <w:rsid w:val="00AD001F"/>
    <w:rsid w:val="00AD0531"/>
    <w:rsid w:val="00AD06A1"/>
    <w:rsid w:val="00AD08C5"/>
    <w:rsid w:val="00AD0970"/>
    <w:rsid w:val="00AD1043"/>
    <w:rsid w:val="00AD1398"/>
    <w:rsid w:val="00AD172F"/>
    <w:rsid w:val="00AD1730"/>
    <w:rsid w:val="00AD1968"/>
    <w:rsid w:val="00AD19F0"/>
    <w:rsid w:val="00AD1BAE"/>
    <w:rsid w:val="00AD225A"/>
    <w:rsid w:val="00AD22DA"/>
    <w:rsid w:val="00AD23A2"/>
    <w:rsid w:val="00AD245D"/>
    <w:rsid w:val="00AD2676"/>
    <w:rsid w:val="00AD272C"/>
    <w:rsid w:val="00AD3227"/>
    <w:rsid w:val="00AD3577"/>
    <w:rsid w:val="00AD376F"/>
    <w:rsid w:val="00AD383F"/>
    <w:rsid w:val="00AD399E"/>
    <w:rsid w:val="00AD3D64"/>
    <w:rsid w:val="00AD3E9F"/>
    <w:rsid w:val="00AD3EA8"/>
    <w:rsid w:val="00AD4122"/>
    <w:rsid w:val="00AD4762"/>
    <w:rsid w:val="00AD4B11"/>
    <w:rsid w:val="00AD4B6F"/>
    <w:rsid w:val="00AD5672"/>
    <w:rsid w:val="00AD57DA"/>
    <w:rsid w:val="00AD5860"/>
    <w:rsid w:val="00AD5A34"/>
    <w:rsid w:val="00AD61DF"/>
    <w:rsid w:val="00AD6AAD"/>
    <w:rsid w:val="00AD6CDB"/>
    <w:rsid w:val="00AD6D8A"/>
    <w:rsid w:val="00AD6E01"/>
    <w:rsid w:val="00AD708D"/>
    <w:rsid w:val="00AD76C3"/>
    <w:rsid w:val="00AD77F8"/>
    <w:rsid w:val="00AD7A46"/>
    <w:rsid w:val="00AD7D11"/>
    <w:rsid w:val="00AD7DFF"/>
    <w:rsid w:val="00AE0179"/>
    <w:rsid w:val="00AE0478"/>
    <w:rsid w:val="00AE0541"/>
    <w:rsid w:val="00AE095B"/>
    <w:rsid w:val="00AE09E9"/>
    <w:rsid w:val="00AE0D3C"/>
    <w:rsid w:val="00AE1340"/>
    <w:rsid w:val="00AE159B"/>
    <w:rsid w:val="00AE165B"/>
    <w:rsid w:val="00AE17A4"/>
    <w:rsid w:val="00AE1C07"/>
    <w:rsid w:val="00AE2224"/>
    <w:rsid w:val="00AE245E"/>
    <w:rsid w:val="00AE2496"/>
    <w:rsid w:val="00AE259D"/>
    <w:rsid w:val="00AE25A7"/>
    <w:rsid w:val="00AE2EC6"/>
    <w:rsid w:val="00AE2FEE"/>
    <w:rsid w:val="00AE31C1"/>
    <w:rsid w:val="00AE379A"/>
    <w:rsid w:val="00AE39EE"/>
    <w:rsid w:val="00AE3A22"/>
    <w:rsid w:val="00AE3C8C"/>
    <w:rsid w:val="00AE3FFB"/>
    <w:rsid w:val="00AE4030"/>
    <w:rsid w:val="00AE4505"/>
    <w:rsid w:val="00AE457D"/>
    <w:rsid w:val="00AE4594"/>
    <w:rsid w:val="00AE45B2"/>
    <w:rsid w:val="00AE47DE"/>
    <w:rsid w:val="00AE484C"/>
    <w:rsid w:val="00AE4FA1"/>
    <w:rsid w:val="00AE525A"/>
    <w:rsid w:val="00AE5500"/>
    <w:rsid w:val="00AE5528"/>
    <w:rsid w:val="00AE57F6"/>
    <w:rsid w:val="00AE5C52"/>
    <w:rsid w:val="00AE657C"/>
    <w:rsid w:val="00AE6B67"/>
    <w:rsid w:val="00AE6B8D"/>
    <w:rsid w:val="00AE6D58"/>
    <w:rsid w:val="00AE6F6A"/>
    <w:rsid w:val="00AE6FF3"/>
    <w:rsid w:val="00AE7165"/>
    <w:rsid w:val="00AE735A"/>
    <w:rsid w:val="00AE745B"/>
    <w:rsid w:val="00AE7478"/>
    <w:rsid w:val="00AE76B9"/>
    <w:rsid w:val="00AE7DCD"/>
    <w:rsid w:val="00AF0404"/>
    <w:rsid w:val="00AF06F6"/>
    <w:rsid w:val="00AF0D8E"/>
    <w:rsid w:val="00AF119C"/>
    <w:rsid w:val="00AF16DA"/>
    <w:rsid w:val="00AF18A3"/>
    <w:rsid w:val="00AF1904"/>
    <w:rsid w:val="00AF1E7E"/>
    <w:rsid w:val="00AF2169"/>
    <w:rsid w:val="00AF240B"/>
    <w:rsid w:val="00AF2678"/>
    <w:rsid w:val="00AF27D7"/>
    <w:rsid w:val="00AF28FE"/>
    <w:rsid w:val="00AF2A9E"/>
    <w:rsid w:val="00AF2B11"/>
    <w:rsid w:val="00AF2B86"/>
    <w:rsid w:val="00AF2D52"/>
    <w:rsid w:val="00AF2E6E"/>
    <w:rsid w:val="00AF2F20"/>
    <w:rsid w:val="00AF2F77"/>
    <w:rsid w:val="00AF301A"/>
    <w:rsid w:val="00AF3192"/>
    <w:rsid w:val="00AF31CC"/>
    <w:rsid w:val="00AF330C"/>
    <w:rsid w:val="00AF3398"/>
    <w:rsid w:val="00AF3BBA"/>
    <w:rsid w:val="00AF3C6F"/>
    <w:rsid w:val="00AF3C78"/>
    <w:rsid w:val="00AF4196"/>
    <w:rsid w:val="00AF4238"/>
    <w:rsid w:val="00AF44B5"/>
    <w:rsid w:val="00AF472B"/>
    <w:rsid w:val="00AF4AC1"/>
    <w:rsid w:val="00AF4C22"/>
    <w:rsid w:val="00AF5538"/>
    <w:rsid w:val="00AF55CB"/>
    <w:rsid w:val="00AF5672"/>
    <w:rsid w:val="00AF56CF"/>
    <w:rsid w:val="00AF59F2"/>
    <w:rsid w:val="00AF5B79"/>
    <w:rsid w:val="00AF6692"/>
    <w:rsid w:val="00AF6BC3"/>
    <w:rsid w:val="00AF6C01"/>
    <w:rsid w:val="00AF6EE3"/>
    <w:rsid w:val="00AF71E4"/>
    <w:rsid w:val="00AF7297"/>
    <w:rsid w:val="00AF787B"/>
    <w:rsid w:val="00AF790B"/>
    <w:rsid w:val="00AF7B18"/>
    <w:rsid w:val="00AF7C6E"/>
    <w:rsid w:val="00AF7D3E"/>
    <w:rsid w:val="00AF7DB2"/>
    <w:rsid w:val="00AF7E73"/>
    <w:rsid w:val="00B003D7"/>
    <w:rsid w:val="00B007A5"/>
    <w:rsid w:val="00B00C67"/>
    <w:rsid w:val="00B00FFB"/>
    <w:rsid w:val="00B01079"/>
    <w:rsid w:val="00B0126C"/>
    <w:rsid w:val="00B01308"/>
    <w:rsid w:val="00B017C7"/>
    <w:rsid w:val="00B01F68"/>
    <w:rsid w:val="00B0208D"/>
    <w:rsid w:val="00B02117"/>
    <w:rsid w:val="00B0217A"/>
    <w:rsid w:val="00B0236A"/>
    <w:rsid w:val="00B0281A"/>
    <w:rsid w:val="00B028D0"/>
    <w:rsid w:val="00B04218"/>
    <w:rsid w:val="00B04778"/>
    <w:rsid w:val="00B04900"/>
    <w:rsid w:val="00B04A89"/>
    <w:rsid w:val="00B05168"/>
    <w:rsid w:val="00B0516E"/>
    <w:rsid w:val="00B05234"/>
    <w:rsid w:val="00B05D51"/>
    <w:rsid w:val="00B05FBF"/>
    <w:rsid w:val="00B060E7"/>
    <w:rsid w:val="00B061EE"/>
    <w:rsid w:val="00B0651C"/>
    <w:rsid w:val="00B06598"/>
    <w:rsid w:val="00B0675B"/>
    <w:rsid w:val="00B06D40"/>
    <w:rsid w:val="00B06EE3"/>
    <w:rsid w:val="00B06F24"/>
    <w:rsid w:val="00B06F85"/>
    <w:rsid w:val="00B07254"/>
    <w:rsid w:val="00B07C2E"/>
    <w:rsid w:val="00B07E79"/>
    <w:rsid w:val="00B07ECD"/>
    <w:rsid w:val="00B10083"/>
    <w:rsid w:val="00B100B7"/>
    <w:rsid w:val="00B100CF"/>
    <w:rsid w:val="00B106D8"/>
    <w:rsid w:val="00B107CC"/>
    <w:rsid w:val="00B10D18"/>
    <w:rsid w:val="00B1138B"/>
    <w:rsid w:val="00B11606"/>
    <w:rsid w:val="00B117B7"/>
    <w:rsid w:val="00B120AE"/>
    <w:rsid w:val="00B1218F"/>
    <w:rsid w:val="00B122A3"/>
    <w:rsid w:val="00B12505"/>
    <w:rsid w:val="00B132EC"/>
    <w:rsid w:val="00B1336D"/>
    <w:rsid w:val="00B1375E"/>
    <w:rsid w:val="00B13761"/>
    <w:rsid w:val="00B13946"/>
    <w:rsid w:val="00B13981"/>
    <w:rsid w:val="00B13C38"/>
    <w:rsid w:val="00B13C39"/>
    <w:rsid w:val="00B13E65"/>
    <w:rsid w:val="00B13EA0"/>
    <w:rsid w:val="00B140E1"/>
    <w:rsid w:val="00B14350"/>
    <w:rsid w:val="00B146C3"/>
    <w:rsid w:val="00B1472E"/>
    <w:rsid w:val="00B14A92"/>
    <w:rsid w:val="00B14DF3"/>
    <w:rsid w:val="00B14F4B"/>
    <w:rsid w:val="00B150F8"/>
    <w:rsid w:val="00B15398"/>
    <w:rsid w:val="00B159A6"/>
    <w:rsid w:val="00B15D4B"/>
    <w:rsid w:val="00B15F95"/>
    <w:rsid w:val="00B161BA"/>
    <w:rsid w:val="00B162E3"/>
    <w:rsid w:val="00B16648"/>
    <w:rsid w:val="00B168AD"/>
    <w:rsid w:val="00B16D16"/>
    <w:rsid w:val="00B170C8"/>
    <w:rsid w:val="00B17305"/>
    <w:rsid w:val="00B17448"/>
    <w:rsid w:val="00B1799C"/>
    <w:rsid w:val="00B17B69"/>
    <w:rsid w:val="00B17BA0"/>
    <w:rsid w:val="00B17BC6"/>
    <w:rsid w:val="00B17F92"/>
    <w:rsid w:val="00B2015F"/>
    <w:rsid w:val="00B20166"/>
    <w:rsid w:val="00B20379"/>
    <w:rsid w:val="00B2072D"/>
    <w:rsid w:val="00B20812"/>
    <w:rsid w:val="00B20A32"/>
    <w:rsid w:val="00B20A7E"/>
    <w:rsid w:val="00B214C8"/>
    <w:rsid w:val="00B21AB5"/>
    <w:rsid w:val="00B21AC5"/>
    <w:rsid w:val="00B21AD8"/>
    <w:rsid w:val="00B21E90"/>
    <w:rsid w:val="00B21FE8"/>
    <w:rsid w:val="00B22047"/>
    <w:rsid w:val="00B222C4"/>
    <w:rsid w:val="00B223AB"/>
    <w:rsid w:val="00B22821"/>
    <w:rsid w:val="00B229FE"/>
    <w:rsid w:val="00B22B28"/>
    <w:rsid w:val="00B22C77"/>
    <w:rsid w:val="00B22DE9"/>
    <w:rsid w:val="00B22E23"/>
    <w:rsid w:val="00B2316B"/>
    <w:rsid w:val="00B233E3"/>
    <w:rsid w:val="00B2395A"/>
    <w:rsid w:val="00B23B9B"/>
    <w:rsid w:val="00B23CEF"/>
    <w:rsid w:val="00B23E9A"/>
    <w:rsid w:val="00B24507"/>
    <w:rsid w:val="00B24749"/>
    <w:rsid w:val="00B250E6"/>
    <w:rsid w:val="00B25174"/>
    <w:rsid w:val="00B25392"/>
    <w:rsid w:val="00B254A5"/>
    <w:rsid w:val="00B255CA"/>
    <w:rsid w:val="00B255EE"/>
    <w:rsid w:val="00B2596B"/>
    <w:rsid w:val="00B262BA"/>
    <w:rsid w:val="00B263F2"/>
    <w:rsid w:val="00B26503"/>
    <w:rsid w:val="00B26AA0"/>
    <w:rsid w:val="00B26D5E"/>
    <w:rsid w:val="00B26EBD"/>
    <w:rsid w:val="00B2734F"/>
    <w:rsid w:val="00B274D3"/>
    <w:rsid w:val="00B275F9"/>
    <w:rsid w:val="00B2782A"/>
    <w:rsid w:val="00B27B2A"/>
    <w:rsid w:val="00B30111"/>
    <w:rsid w:val="00B3043A"/>
    <w:rsid w:val="00B3043F"/>
    <w:rsid w:val="00B30453"/>
    <w:rsid w:val="00B30734"/>
    <w:rsid w:val="00B3142C"/>
    <w:rsid w:val="00B31559"/>
    <w:rsid w:val="00B31E3B"/>
    <w:rsid w:val="00B31F5D"/>
    <w:rsid w:val="00B320C3"/>
    <w:rsid w:val="00B32110"/>
    <w:rsid w:val="00B32466"/>
    <w:rsid w:val="00B32E2B"/>
    <w:rsid w:val="00B33076"/>
    <w:rsid w:val="00B338C1"/>
    <w:rsid w:val="00B33D22"/>
    <w:rsid w:val="00B33ED3"/>
    <w:rsid w:val="00B34135"/>
    <w:rsid w:val="00B351C9"/>
    <w:rsid w:val="00B352B8"/>
    <w:rsid w:val="00B35421"/>
    <w:rsid w:val="00B3578A"/>
    <w:rsid w:val="00B35E39"/>
    <w:rsid w:val="00B361FC"/>
    <w:rsid w:val="00B36475"/>
    <w:rsid w:val="00B3651D"/>
    <w:rsid w:val="00B3672F"/>
    <w:rsid w:val="00B36794"/>
    <w:rsid w:val="00B371B2"/>
    <w:rsid w:val="00B37210"/>
    <w:rsid w:val="00B37636"/>
    <w:rsid w:val="00B37A33"/>
    <w:rsid w:val="00B37AF5"/>
    <w:rsid w:val="00B37C1E"/>
    <w:rsid w:val="00B37D68"/>
    <w:rsid w:val="00B4020F"/>
    <w:rsid w:val="00B40240"/>
    <w:rsid w:val="00B40497"/>
    <w:rsid w:val="00B405E3"/>
    <w:rsid w:val="00B4068E"/>
    <w:rsid w:val="00B4090F"/>
    <w:rsid w:val="00B4095D"/>
    <w:rsid w:val="00B40A72"/>
    <w:rsid w:val="00B40CC2"/>
    <w:rsid w:val="00B411C6"/>
    <w:rsid w:val="00B414D6"/>
    <w:rsid w:val="00B41950"/>
    <w:rsid w:val="00B41CCF"/>
    <w:rsid w:val="00B41E80"/>
    <w:rsid w:val="00B41E98"/>
    <w:rsid w:val="00B42533"/>
    <w:rsid w:val="00B427FE"/>
    <w:rsid w:val="00B4284D"/>
    <w:rsid w:val="00B42FB1"/>
    <w:rsid w:val="00B432BD"/>
    <w:rsid w:val="00B43343"/>
    <w:rsid w:val="00B43522"/>
    <w:rsid w:val="00B4355F"/>
    <w:rsid w:val="00B439BC"/>
    <w:rsid w:val="00B43EFC"/>
    <w:rsid w:val="00B4422E"/>
    <w:rsid w:val="00B444DF"/>
    <w:rsid w:val="00B44545"/>
    <w:rsid w:val="00B4455F"/>
    <w:rsid w:val="00B44592"/>
    <w:rsid w:val="00B44A82"/>
    <w:rsid w:val="00B44B6D"/>
    <w:rsid w:val="00B451A1"/>
    <w:rsid w:val="00B45281"/>
    <w:rsid w:val="00B45637"/>
    <w:rsid w:val="00B45662"/>
    <w:rsid w:val="00B45951"/>
    <w:rsid w:val="00B45ABE"/>
    <w:rsid w:val="00B45CBD"/>
    <w:rsid w:val="00B45EB9"/>
    <w:rsid w:val="00B46829"/>
    <w:rsid w:val="00B46AF4"/>
    <w:rsid w:val="00B46EB6"/>
    <w:rsid w:val="00B46F04"/>
    <w:rsid w:val="00B4729A"/>
    <w:rsid w:val="00B476FA"/>
    <w:rsid w:val="00B4772E"/>
    <w:rsid w:val="00B478CA"/>
    <w:rsid w:val="00B47C53"/>
    <w:rsid w:val="00B50178"/>
    <w:rsid w:val="00B50800"/>
    <w:rsid w:val="00B508D8"/>
    <w:rsid w:val="00B50BE5"/>
    <w:rsid w:val="00B51AB7"/>
    <w:rsid w:val="00B51ED1"/>
    <w:rsid w:val="00B51FF2"/>
    <w:rsid w:val="00B52955"/>
    <w:rsid w:val="00B52B34"/>
    <w:rsid w:val="00B52E16"/>
    <w:rsid w:val="00B52E24"/>
    <w:rsid w:val="00B52E81"/>
    <w:rsid w:val="00B52EC9"/>
    <w:rsid w:val="00B52FD3"/>
    <w:rsid w:val="00B530BA"/>
    <w:rsid w:val="00B53671"/>
    <w:rsid w:val="00B53EED"/>
    <w:rsid w:val="00B5423F"/>
    <w:rsid w:val="00B549BA"/>
    <w:rsid w:val="00B54CEA"/>
    <w:rsid w:val="00B55686"/>
    <w:rsid w:val="00B55687"/>
    <w:rsid w:val="00B55A9B"/>
    <w:rsid w:val="00B55B94"/>
    <w:rsid w:val="00B55BFD"/>
    <w:rsid w:val="00B55D07"/>
    <w:rsid w:val="00B55FEA"/>
    <w:rsid w:val="00B5634C"/>
    <w:rsid w:val="00B5640E"/>
    <w:rsid w:val="00B56693"/>
    <w:rsid w:val="00B56866"/>
    <w:rsid w:val="00B56980"/>
    <w:rsid w:val="00B570D2"/>
    <w:rsid w:val="00B57177"/>
    <w:rsid w:val="00B57283"/>
    <w:rsid w:val="00B574E3"/>
    <w:rsid w:val="00B57691"/>
    <w:rsid w:val="00B577AB"/>
    <w:rsid w:val="00B57EAB"/>
    <w:rsid w:val="00B57FBC"/>
    <w:rsid w:val="00B6000B"/>
    <w:rsid w:val="00B60389"/>
    <w:rsid w:val="00B60A95"/>
    <w:rsid w:val="00B61524"/>
    <w:rsid w:val="00B6153D"/>
    <w:rsid w:val="00B619A3"/>
    <w:rsid w:val="00B61A71"/>
    <w:rsid w:val="00B61C3E"/>
    <w:rsid w:val="00B61C5C"/>
    <w:rsid w:val="00B61C90"/>
    <w:rsid w:val="00B61CC4"/>
    <w:rsid w:val="00B61DE2"/>
    <w:rsid w:val="00B62246"/>
    <w:rsid w:val="00B62386"/>
    <w:rsid w:val="00B62932"/>
    <w:rsid w:val="00B62AA3"/>
    <w:rsid w:val="00B62C5A"/>
    <w:rsid w:val="00B63C4D"/>
    <w:rsid w:val="00B63E3C"/>
    <w:rsid w:val="00B646D0"/>
    <w:rsid w:val="00B6489D"/>
    <w:rsid w:val="00B64979"/>
    <w:rsid w:val="00B649C9"/>
    <w:rsid w:val="00B64A08"/>
    <w:rsid w:val="00B64AA2"/>
    <w:rsid w:val="00B64E94"/>
    <w:rsid w:val="00B65516"/>
    <w:rsid w:val="00B65561"/>
    <w:rsid w:val="00B65755"/>
    <w:rsid w:val="00B65819"/>
    <w:rsid w:val="00B65A5E"/>
    <w:rsid w:val="00B65D0F"/>
    <w:rsid w:val="00B65D73"/>
    <w:rsid w:val="00B66173"/>
    <w:rsid w:val="00B662A0"/>
    <w:rsid w:val="00B66857"/>
    <w:rsid w:val="00B66C71"/>
    <w:rsid w:val="00B66DD1"/>
    <w:rsid w:val="00B66F81"/>
    <w:rsid w:val="00B67587"/>
    <w:rsid w:val="00B677DA"/>
    <w:rsid w:val="00B67900"/>
    <w:rsid w:val="00B679DE"/>
    <w:rsid w:val="00B67A23"/>
    <w:rsid w:val="00B67B24"/>
    <w:rsid w:val="00B67C74"/>
    <w:rsid w:val="00B70715"/>
    <w:rsid w:val="00B708F5"/>
    <w:rsid w:val="00B70EB2"/>
    <w:rsid w:val="00B70F25"/>
    <w:rsid w:val="00B7115D"/>
    <w:rsid w:val="00B711D2"/>
    <w:rsid w:val="00B71294"/>
    <w:rsid w:val="00B713C2"/>
    <w:rsid w:val="00B71416"/>
    <w:rsid w:val="00B7145C"/>
    <w:rsid w:val="00B71511"/>
    <w:rsid w:val="00B715AE"/>
    <w:rsid w:val="00B71926"/>
    <w:rsid w:val="00B7197D"/>
    <w:rsid w:val="00B71FE3"/>
    <w:rsid w:val="00B72190"/>
    <w:rsid w:val="00B722E6"/>
    <w:rsid w:val="00B72805"/>
    <w:rsid w:val="00B72839"/>
    <w:rsid w:val="00B72913"/>
    <w:rsid w:val="00B72C76"/>
    <w:rsid w:val="00B730AA"/>
    <w:rsid w:val="00B73100"/>
    <w:rsid w:val="00B736AB"/>
    <w:rsid w:val="00B738F2"/>
    <w:rsid w:val="00B7397A"/>
    <w:rsid w:val="00B73A50"/>
    <w:rsid w:val="00B73AB9"/>
    <w:rsid w:val="00B73BE2"/>
    <w:rsid w:val="00B73D8A"/>
    <w:rsid w:val="00B74107"/>
    <w:rsid w:val="00B741CA"/>
    <w:rsid w:val="00B742E0"/>
    <w:rsid w:val="00B7437D"/>
    <w:rsid w:val="00B74B74"/>
    <w:rsid w:val="00B755BA"/>
    <w:rsid w:val="00B75AF1"/>
    <w:rsid w:val="00B75D1C"/>
    <w:rsid w:val="00B7605F"/>
    <w:rsid w:val="00B76408"/>
    <w:rsid w:val="00B767AC"/>
    <w:rsid w:val="00B768FF"/>
    <w:rsid w:val="00B7691B"/>
    <w:rsid w:val="00B76948"/>
    <w:rsid w:val="00B769DD"/>
    <w:rsid w:val="00B76DB0"/>
    <w:rsid w:val="00B76E45"/>
    <w:rsid w:val="00B7793C"/>
    <w:rsid w:val="00B77954"/>
    <w:rsid w:val="00B77B6D"/>
    <w:rsid w:val="00B77E17"/>
    <w:rsid w:val="00B802B8"/>
    <w:rsid w:val="00B8033A"/>
    <w:rsid w:val="00B80365"/>
    <w:rsid w:val="00B8070D"/>
    <w:rsid w:val="00B8077B"/>
    <w:rsid w:val="00B80991"/>
    <w:rsid w:val="00B80AC0"/>
    <w:rsid w:val="00B80B13"/>
    <w:rsid w:val="00B80BF8"/>
    <w:rsid w:val="00B80DAE"/>
    <w:rsid w:val="00B80F6B"/>
    <w:rsid w:val="00B811ED"/>
    <w:rsid w:val="00B81555"/>
    <w:rsid w:val="00B81568"/>
    <w:rsid w:val="00B8158F"/>
    <w:rsid w:val="00B8161F"/>
    <w:rsid w:val="00B81861"/>
    <w:rsid w:val="00B8188D"/>
    <w:rsid w:val="00B81B80"/>
    <w:rsid w:val="00B81D19"/>
    <w:rsid w:val="00B81D73"/>
    <w:rsid w:val="00B81E43"/>
    <w:rsid w:val="00B8211C"/>
    <w:rsid w:val="00B82236"/>
    <w:rsid w:val="00B82E38"/>
    <w:rsid w:val="00B8302C"/>
    <w:rsid w:val="00B83251"/>
    <w:rsid w:val="00B8342F"/>
    <w:rsid w:val="00B83909"/>
    <w:rsid w:val="00B83B72"/>
    <w:rsid w:val="00B848EA"/>
    <w:rsid w:val="00B84C30"/>
    <w:rsid w:val="00B85412"/>
    <w:rsid w:val="00B85527"/>
    <w:rsid w:val="00B855D0"/>
    <w:rsid w:val="00B85664"/>
    <w:rsid w:val="00B856B9"/>
    <w:rsid w:val="00B8579B"/>
    <w:rsid w:val="00B86771"/>
    <w:rsid w:val="00B86CA6"/>
    <w:rsid w:val="00B87155"/>
    <w:rsid w:val="00B8743C"/>
    <w:rsid w:val="00B87489"/>
    <w:rsid w:val="00B87572"/>
    <w:rsid w:val="00B87802"/>
    <w:rsid w:val="00B878E7"/>
    <w:rsid w:val="00B87B24"/>
    <w:rsid w:val="00B87B82"/>
    <w:rsid w:val="00B87FBD"/>
    <w:rsid w:val="00B9004F"/>
    <w:rsid w:val="00B90151"/>
    <w:rsid w:val="00B9086D"/>
    <w:rsid w:val="00B90E64"/>
    <w:rsid w:val="00B914A8"/>
    <w:rsid w:val="00B91669"/>
    <w:rsid w:val="00B91AB3"/>
    <w:rsid w:val="00B91BFB"/>
    <w:rsid w:val="00B91CEA"/>
    <w:rsid w:val="00B91ECE"/>
    <w:rsid w:val="00B91FBD"/>
    <w:rsid w:val="00B9231F"/>
    <w:rsid w:val="00B927EC"/>
    <w:rsid w:val="00B92C76"/>
    <w:rsid w:val="00B92F1F"/>
    <w:rsid w:val="00B92FBA"/>
    <w:rsid w:val="00B93022"/>
    <w:rsid w:val="00B93078"/>
    <w:rsid w:val="00B93098"/>
    <w:rsid w:val="00B930FC"/>
    <w:rsid w:val="00B93336"/>
    <w:rsid w:val="00B93504"/>
    <w:rsid w:val="00B937C7"/>
    <w:rsid w:val="00B93E8A"/>
    <w:rsid w:val="00B94C02"/>
    <w:rsid w:val="00B94F25"/>
    <w:rsid w:val="00B953AB"/>
    <w:rsid w:val="00B955FC"/>
    <w:rsid w:val="00B9570C"/>
    <w:rsid w:val="00B958B4"/>
    <w:rsid w:val="00B95B9B"/>
    <w:rsid w:val="00B95C32"/>
    <w:rsid w:val="00B95E0C"/>
    <w:rsid w:val="00B95F36"/>
    <w:rsid w:val="00B96067"/>
    <w:rsid w:val="00B96366"/>
    <w:rsid w:val="00B96AB4"/>
    <w:rsid w:val="00B96D7F"/>
    <w:rsid w:val="00B96E35"/>
    <w:rsid w:val="00B97018"/>
    <w:rsid w:val="00B977D7"/>
    <w:rsid w:val="00B97D26"/>
    <w:rsid w:val="00BA0170"/>
    <w:rsid w:val="00BA022D"/>
    <w:rsid w:val="00BA0593"/>
    <w:rsid w:val="00BA05AC"/>
    <w:rsid w:val="00BA082E"/>
    <w:rsid w:val="00BA08A8"/>
    <w:rsid w:val="00BA09C0"/>
    <w:rsid w:val="00BA09E2"/>
    <w:rsid w:val="00BA0A61"/>
    <w:rsid w:val="00BA0D3F"/>
    <w:rsid w:val="00BA10A3"/>
    <w:rsid w:val="00BA151D"/>
    <w:rsid w:val="00BA1B17"/>
    <w:rsid w:val="00BA1C24"/>
    <w:rsid w:val="00BA2201"/>
    <w:rsid w:val="00BA23C0"/>
    <w:rsid w:val="00BA23C3"/>
    <w:rsid w:val="00BA247A"/>
    <w:rsid w:val="00BA2BA8"/>
    <w:rsid w:val="00BA2D52"/>
    <w:rsid w:val="00BA3511"/>
    <w:rsid w:val="00BA3544"/>
    <w:rsid w:val="00BA3706"/>
    <w:rsid w:val="00BA37C5"/>
    <w:rsid w:val="00BA3CAD"/>
    <w:rsid w:val="00BA4278"/>
    <w:rsid w:val="00BA439B"/>
    <w:rsid w:val="00BA4470"/>
    <w:rsid w:val="00BA4768"/>
    <w:rsid w:val="00BA497E"/>
    <w:rsid w:val="00BA4BB0"/>
    <w:rsid w:val="00BA4BFC"/>
    <w:rsid w:val="00BA4D63"/>
    <w:rsid w:val="00BA4E7D"/>
    <w:rsid w:val="00BA4FCD"/>
    <w:rsid w:val="00BA52A9"/>
    <w:rsid w:val="00BA5766"/>
    <w:rsid w:val="00BA57C8"/>
    <w:rsid w:val="00BA58AE"/>
    <w:rsid w:val="00BA5942"/>
    <w:rsid w:val="00BA59F1"/>
    <w:rsid w:val="00BA5D0C"/>
    <w:rsid w:val="00BA667C"/>
    <w:rsid w:val="00BA6712"/>
    <w:rsid w:val="00BA67F4"/>
    <w:rsid w:val="00BA6A1E"/>
    <w:rsid w:val="00BA6BD8"/>
    <w:rsid w:val="00BA6BEE"/>
    <w:rsid w:val="00BA6F41"/>
    <w:rsid w:val="00BA783F"/>
    <w:rsid w:val="00BA7A52"/>
    <w:rsid w:val="00BA7E5D"/>
    <w:rsid w:val="00BA7F43"/>
    <w:rsid w:val="00BB01E3"/>
    <w:rsid w:val="00BB03A3"/>
    <w:rsid w:val="00BB041A"/>
    <w:rsid w:val="00BB0547"/>
    <w:rsid w:val="00BB0645"/>
    <w:rsid w:val="00BB089D"/>
    <w:rsid w:val="00BB091A"/>
    <w:rsid w:val="00BB095B"/>
    <w:rsid w:val="00BB09F8"/>
    <w:rsid w:val="00BB0BAD"/>
    <w:rsid w:val="00BB0F42"/>
    <w:rsid w:val="00BB10E2"/>
    <w:rsid w:val="00BB14AB"/>
    <w:rsid w:val="00BB15B0"/>
    <w:rsid w:val="00BB164A"/>
    <w:rsid w:val="00BB1A0C"/>
    <w:rsid w:val="00BB1BC1"/>
    <w:rsid w:val="00BB1C53"/>
    <w:rsid w:val="00BB1DE0"/>
    <w:rsid w:val="00BB2183"/>
    <w:rsid w:val="00BB21F6"/>
    <w:rsid w:val="00BB2334"/>
    <w:rsid w:val="00BB2513"/>
    <w:rsid w:val="00BB251F"/>
    <w:rsid w:val="00BB2AD9"/>
    <w:rsid w:val="00BB2E86"/>
    <w:rsid w:val="00BB306B"/>
    <w:rsid w:val="00BB30D0"/>
    <w:rsid w:val="00BB38DD"/>
    <w:rsid w:val="00BB3BA5"/>
    <w:rsid w:val="00BB3BB4"/>
    <w:rsid w:val="00BB3BED"/>
    <w:rsid w:val="00BB3CB8"/>
    <w:rsid w:val="00BB3CE2"/>
    <w:rsid w:val="00BB3DCF"/>
    <w:rsid w:val="00BB3ED6"/>
    <w:rsid w:val="00BB4355"/>
    <w:rsid w:val="00BB4369"/>
    <w:rsid w:val="00BB4513"/>
    <w:rsid w:val="00BB457B"/>
    <w:rsid w:val="00BB4B48"/>
    <w:rsid w:val="00BB4EDB"/>
    <w:rsid w:val="00BB5293"/>
    <w:rsid w:val="00BB5765"/>
    <w:rsid w:val="00BB5D2E"/>
    <w:rsid w:val="00BB6289"/>
    <w:rsid w:val="00BB63A9"/>
    <w:rsid w:val="00BB672B"/>
    <w:rsid w:val="00BB69E7"/>
    <w:rsid w:val="00BB6DFD"/>
    <w:rsid w:val="00BB74FD"/>
    <w:rsid w:val="00BB767D"/>
    <w:rsid w:val="00BB7949"/>
    <w:rsid w:val="00BB7EA9"/>
    <w:rsid w:val="00BB7ECA"/>
    <w:rsid w:val="00BC0114"/>
    <w:rsid w:val="00BC0249"/>
    <w:rsid w:val="00BC04A5"/>
    <w:rsid w:val="00BC06F7"/>
    <w:rsid w:val="00BC080C"/>
    <w:rsid w:val="00BC1390"/>
    <w:rsid w:val="00BC13F1"/>
    <w:rsid w:val="00BC142E"/>
    <w:rsid w:val="00BC15D6"/>
    <w:rsid w:val="00BC1E12"/>
    <w:rsid w:val="00BC1F70"/>
    <w:rsid w:val="00BC24B9"/>
    <w:rsid w:val="00BC2D60"/>
    <w:rsid w:val="00BC2E5F"/>
    <w:rsid w:val="00BC3276"/>
    <w:rsid w:val="00BC34F4"/>
    <w:rsid w:val="00BC3631"/>
    <w:rsid w:val="00BC367E"/>
    <w:rsid w:val="00BC3FF1"/>
    <w:rsid w:val="00BC4183"/>
    <w:rsid w:val="00BC4560"/>
    <w:rsid w:val="00BC4771"/>
    <w:rsid w:val="00BC55B1"/>
    <w:rsid w:val="00BC5816"/>
    <w:rsid w:val="00BC5903"/>
    <w:rsid w:val="00BC6098"/>
    <w:rsid w:val="00BC62F3"/>
    <w:rsid w:val="00BC6418"/>
    <w:rsid w:val="00BC663A"/>
    <w:rsid w:val="00BC6980"/>
    <w:rsid w:val="00BC6DDD"/>
    <w:rsid w:val="00BC7186"/>
    <w:rsid w:val="00BC71D7"/>
    <w:rsid w:val="00BC72D8"/>
    <w:rsid w:val="00BC741B"/>
    <w:rsid w:val="00BC7547"/>
    <w:rsid w:val="00BD0497"/>
    <w:rsid w:val="00BD06C6"/>
    <w:rsid w:val="00BD09A8"/>
    <w:rsid w:val="00BD1163"/>
    <w:rsid w:val="00BD1483"/>
    <w:rsid w:val="00BD15E2"/>
    <w:rsid w:val="00BD16EA"/>
    <w:rsid w:val="00BD1A38"/>
    <w:rsid w:val="00BD1FA9"/>
    <w:rsid w:val="00BD2162"/>
    <w:rsid w:val="00BD2193"/>
    <w:rsid w:val="00BD21B0"/>
    <w:rsid w:val="00BD2553"/>
    <w:rsid w:val="00BD3094"/>
    <w:rsid w:val="00BD335C"/>
    <w:rsid w:val="00BD39B6"/>
    <w:rsid w:val="00BD3A04"/>
    <w:rsid w:val="00BD3F6F"/>
    <w:rsid w:val="00BD410A"/>
    <w:rsid w:val="00BD4181"/>
    <w:rsid w:val="00BD43DD"/>
    <w:rsid w:val="00BD450B"/>
    <w:rsid w:val="00BD4598"/>
    <w:rsid w:val="00BD45CC"/>
    <w:rsid w:val="00BD46AE"/>
    <w:rsid w:val="00BD486E"/>
    <w:rsid w:val="00BD49BB"/>
    <w:rsid w:val="00BD4A64"/>
    <w:rsid w:val="00BD5010"/>
    <w:rsid w:val="00BD51CF"/>
    <w:rsid w:val="00BD53F7"/>
    <w:rsid w:val="00BD5571"/>
    <w:rsid w:val="00BD56C8"/>
    <w:rsid w:val="00BD5888"/>
    <w:rsid w:val="00BD5A72"/>
    <w:rsid w:val="00BD5C41"/>
    <w:rsid w:val="00BD6742"/>
    <w:rsid w:val="00BD6E98"/>
    <w:rsid w:val="00BD70E6"/>
    <w:rsid w:val="00BD715B"/>
    <w:rsid w:val="00BD7170"/>
    <w:rsid w:val="00BD77F2"/>
    <w:rsid w:val="00BE0384"/>
    <w:rsid w:val="00BE0541"/>
    <w:rsid w:val="00BE05DC"/>
    <w:rsid w:val="00BE0A3B"/>
    <w:rsid w:val="00BE0B46"/>
    <w:rsid w:val="00BE0B6D"/>
    <w:rsid w:val="00BE0BA2"/>
    <w:rsid w:val="00BE0D28"/>
    <w:rsid w:val="00BE0DB1"/>
    <w:rsid w:val="00BE0F48"/>
    <w:rsid w:val="00BE134F"/>
    <w:rsid w:val="00BE171C"/>
    <w:rsid w:val="00BE1AAF"/>
    <w:rsid w:val="00BE1B19"/>
    <w:rsid w:val="00BE1C97"/>
    <w:rsid w:val="00BE1E2E"/>
    <w:rsid w:val="00BE2032"/>
    <w:rsid w:val="00BE21B5"/>
    <w:rsid w:val="00BE21B7"/>
    <w:rsid w:val="00BE295B"/>
    <w:rsid w:val="00BE2B57"/>
    <w:rsid w:val="00BE2E5E"/>
    <w:rsid w:val="00BE3045"/>
    <w:rsid w:val="00BE335E"/>
    <w:rsid w:val="00BE340C"/>
    <w:rsid w:val="00BE342D"/>
    <w:rsid w:val="00BE373C"/>
    <w:rsid w:val="00BE3988"/>
    <w:rsid w:val="00BE3C78"/>
    <w:rsid w:val="00BE3CEC"/>
    <w:rsid w:val="00BE3D43"/>
    <w:rsid w:val="00BE4374"/>
    <w:rsid w:val="00BE4399"/>
    <w:rsid w:val="00BE47A5"/>
    <w:rsid w:val="00BE4872"/>
    <w:rsid w:val="00BE48E0"/>
    <w:rsid w:val="00BE4916"/>
    <w:rsid w:val="00BE4AD0"/>
    <w:rsid w:val="00BE5278"/>
    <w:rsid w:val="00BE53B4"/>
    <w:rsid w:val="00BE5A1E"/>
    <w:rsid w:val="00BE5A52"/>
    <w:rsid w:val="00BE60DD"/>
    <w:rsid w:val="00BE60E5"/>
    <w:rsid w:val="00BE6188"/>
    <w:rsid w:val="00BE62F7"/>
    <w:rsid w:val="00BE67D8"/>
    <w:rsid w:val="00BE6EFA"/>
    <w:rsid w:val="00BE70BC"/>
    <w:rsid w:val="00BE7284"/>
    <w:rsid w:val="00BE72A7"/>
    <w:rsid w:val="00BE730A"/>
    <w:rsid w:val="00BE7696"/>
    <w:rsid w:val="00BE76C3"/>
    <w:rsid w:val="00BE7936"/>
    <w:rsid w:val="00BE7BBE"/>
    <w:rsid w:val="00BF02C0"/>
    <w:rsid w:val="00BF0329"/>
    <w:rsid w:val="00BF07A1"/>
    <w:rsid w:val="00BF0863"/>
    <w:rsid w:val="00BF0ACE"/>
    <w:rsid w:val="00BF0C5C"/>
    <w:rsid w:val="00BF10D4"/>
    <w:rsid w:val="00BF1608"/>
    <w:rsid w:val="00BF163A"/>
    <w:rsid w:val="00BF1870"/>
    <w:rsid w:val="00BF19F0"/>
    <w:rsid w:val="00BF1AD9"/>
    <w:rsid w:val="00BF1D1C"/>
    <w:rsid w:val="00BF2007"/>
    <w:rsid w:val="00BF2179"/>
    <w:rsid w:val="00BF21A1"/>
    <w:rsid w:val="00BF229E"/>
    <w:rsid w:val="00BF2476"/>
    <w:rsid w:val="00BF27B2"/>
    <w:rsid w:val="00BF2830"/>
    <w:rsid w:val="00BF29BE"/>
    <w:rsid w:val="00BF2DC1"/>
    <w:rsid w:val="00BF2E97"/>
    <w:rsid w:val="00BF308D"/>
    <w:rsid w:val="00BF33C7"/>
    <w:rsid w:val="00BF349D"/>
    <w:rsid w:val="00BF352D"/>
    <w:rsid w:val="00BF4332"/>
    <w:rsid w:val="00BF43BD"/>
    <w:rsid w:val="00BF4414"/>
    <w:rsid w:val="00BF46A3"/>
    <w:rsid w:val="00BF4A28"/>
    <w:rsid w:val="00BF4C11"/>
    <w:rsid w:val="00BF4FFC"/>
    <w:rsid w:val="00BF5034"/>
    <w:rsid w:val="00BF528F"/>
    <w:rsid w:val="00BF5471"/>
    <w:rsid w:val="00BF55F2"/>
    <w:rsid w:val="00BF56B8"/>
    <w:rsid w:val="00BF5815"/>
    <w:rsid w:val="00BF58C2"/>
    <w:rsid w:val="00BF5BB6"/>
    <w:rsid w:val="00BF62C1"/>
    <w:rsid w:val="00BF641A"/>
    <w:rsid w:val="00BF65D3"/>
    <w:rsid w:val="00BF66E3"/>
    <w:rsid w:val="00BF6AAD"/>
    <w:rsid w:val="00BF729E"/>
    <w:rsid w:val="00BF766F"/>
    <w:rsid w:val="00BF76ED"/>
    <w:rsid w:val="00BF7973"/>
    <w:rsid w:val="00BF7C72"/>
    <w:rsid w:val="00BF7F31"/>
    <w:rsid w:val="00C00162"/>
    <w:rsid w:val="00C009A1"/>
    <w:rsid w:val="00C00A28"/>
    <w:rsid w:val="00C00CA0"/>
    <w:rsid w:val="00C00D11"/>
    <w:rsid w:val="00C00F53"/>
    <w:rsid w:val="00C0105C"/>
    <w:rsid w:val="00C01521"/>
    <w:rsid w:val="00C0153B"/>
    <w:rsid w:val="00C0157A"/>
    <w:rsid w:val="00C01733"/>
    <w:rsid w:val="00C0177B"/>
    <w:rsid w:val="00C01838"/>
    <w:rsid w:val="00C0186F"/>
    <w:rsid w:val="00C01919"/>
    <w:rsid w:val="00C01AE2"/>
    <w:rsid w:val="00C01DB2"/>
    <w:rsid w:val="00C01DD5"/>
    <w:rsid w:val="00C0249C"/>
    <w:rsid w:val="00C02572"/>
    <w:rsid w:val="00C02AAC"/>
    <w:rsid w:val="00C02B40"/>
    <w:rsid w:val="00C02D35"/>
    <w:rsid w:val="00C032AB"/>
    <w:rsid w:val="00C03AD6"/>
    <w:rsid w:val="00C03F44"/>
    <w:rsid w:val="00C0420A"/>
    <w:rsid w:val="00C04247"/>
    <w:rsid w:val="00C042CE"/>
    <w:rsid w:val="00C045BE"/>
    <w:rsid w:val="00C048A8"/>
    <w:rsid w:val="00C04940"/>
    <w:rsid w:val="00C04C55"/>
    <w:rsid w:val="00C04F1F"/>
    <w:rsid w:val="00C05086"/>
    <w:rsid w:val="00C05360"/>
    <w:rsid w:val="00C0539D"/>
    <w:rsid w:val="00C053AD"/>
    <w:rsid w:val="00C0541C"/>
    <w:rsid w:val="00C0553E"/>
    <w:rsid w:val="00C055B6"/>
    <w:rsid w:val="00C056A2"/>
    <w:rsid w:val="00C05B92"/>
    <w:rsid w:val="00C05E12"/>
    <w:rsid w:val="00C0613D"/>
    <w:rsid w:val="00C0626E"/>
    <w:rsid w:val="00C063B6"/>
    <w:rsid w:val="00C063F0"/>
    <w:rsid w:val="00C064C2"/>
    <w:rsid w:val="00C0663A"/>
    <w:rsid w:val="00C0694A"/>
    <w:rsid w:val="00C0704A"/>
    <w:rsid w:val="00C07139"/>
    <w:rsid w:val="00C075BA"/>
    <w:rsid w:val="00C07A65"/>
    <w:rsid w:val="00C07D05"/>
    <w:rsid w:val="00C07F36"/>
    <w:rsid w:val="00C10305"/>
    <w:rsid w:val="00C1039C"/>
    <w:rsid w:val="00C10432"/>
    <w:rsid w:val="00C1064A"/>
    <w:rsid w:val="00C106FC"/>
    <w:rsid w:val="00C10D6C"/>
    <w:rsid w:val="00C10DDC"/>
    <w:rsid w:val="00C114D0"/>
    <w:rsid w:val="00C11574"/>
    <w:rsid w:val="00C11AD9"/>
    <w:rsid w:val="00C11C8E"/>
    <w:rsid w:val="00C12130"/>
    <w:rsid w:val="00C12271"/>
    <w:rsid w:val="00C12991"/>
    <w:rsid w:val="00C12A41"/>
    <w:rsid w:val="00C12F24"/>
    <w:rsid w:val="00C13283"/>
    <w:rsid w:val="00C132F3"/>
    <w:rsid w:val="00C13425"/>
    <w:rsid w:val="00C13664"/>
    <w:rsid w:val="00C13E56"/>
    <w:rsid w:val="00C13E68"/>
    <w:rsid w:val="00C1424C"/>
    <w:rsid w:val="00C143E4"/>
    <w:rsid w:val="00C144D1"/>
    <w:rsid w:val="00C1466D"/>
    <w:rsid w:val="00C148F2"/>
    <w:rsid w:val="00C14991"/>
    <w:rsid w:val="00C155F8"/>
    <w:rsid w:val="00C15614"/>
    <w:rsid w:val="00C1561E"/>
    <w:rsid w:val="00C15AD5"/>
    <w:rsid w:val="00C15BA2"/>
    <w:rsid w:val="00C15C28"/>
    <w:rsid w:val="00C15DA4"/>
    <w:rsid w:val="00C15E9E"/>
    <w:rsid w:val="00C161B4"/>
    <w:rsid w:val="00C162DF"/>
    <w:rsid w:val="00C16969"/>
    <w:rsid w:val="00C16A52"/>
    <w:rsid w:val="00C16AB2"/>
    <w:rsid w:val="00C16CCB"/>
    <w:rsid w:val="00C16CFA"/>
    <w:rsid w:val="00C16DDB"/>
    <w:rsid w:val="00C17078"/>
    <w:rsid w:val="00C178BE"/>
    <w:rsid w:val="00C17A5B"/>
    <w:rsid w:val="00C17C9C"/>
    <w:rsid w:val="00C17F66"/>
    <w:rsid w:val="00C20139"/>
    <w:rsid w:val="00C203D6"/>
    <w:rsid w:val="00C2067D"/>
    <w:rsid w:val="00C206D2"/>
    <w:rsid w:val="00C20884"/>
    <w:rsid w:val="00C20A14"/>
    <w:rsid w:val="00C20BB6"/>
    <w:rsid w:val="00C20C2B"/>
    <w:rsid w:val="00C210C4"/>
    <w:rsid w:val="00C210C9"/>
    <w:rsid w:val="00C21246"/>
    <w:rsid w:val="00C2196A"/>
    <w:rsid w:val="00C21977"/>
    <w:rsid w:val="00C21A8E"/>
    <w:rsid w:val="00C21EE2"/>
    <w:rsid w:val="00C21F67"/>
    <w:rsid w:val="00C223BC"/>
    <w:rsid w:val="00C224FC"/>
    <w:rsid w:val="00C2259C"/>
    <w:rsid w:val="00C227EC"/>
    <w:rsid w:val="00C22A82"/>
    <w:rsid w:val="00C22D6F"/>
    <w:rsid w:val="00C22E6A"/>
    <w:rsid w:val="00C230D9"/>
    <w:rsid w:val="00C230E3"/>
    <w:rsid w:val="00C232FB"/>
    <w:rsid w:val="00C23475"/>
    <w:rsid w:val="00C23508"/>
    <w:rsid w:val="00C23D75"/>
    <w:rsid w:val="00C23EDB"/>
    <w:rsid w:val="00C240DA"/>
    <w:rsid w:val="00C244A0"/>
    <w:rsid w:val="00C24587"/>
    <w:rsid w:val="00C24CED"/>
    <w:rsid w:val="00C24D8C"/>
    <w:rsid w:val="00C24DFB"/>
    <w:rsid w:val="00C25298"/>
    <w:rsid w:val="00C25335"/>
    <w:rsid w:val="00C25596"/>
    <w:rsid w:val="00C259B7"/>
    <w:rsid w:val="00C25E85"/>
    <w:rsid w:val="00C25F61"/>
    <w:rsid w:val="00C25F98"/>
    <w:rsid w:val="00C26076"/>
    <w:rsid w:val="00C2625B"/>
    <w:rsid w:val="00C2637E"/>
    <w:rsid w:val="00C2658E"/>
    <w:rsid w:val="00C2659F"/>
    <w:rsid w:val="00C2680B"/>
    <w:rsid w:val="00C269DD"/>
    <w:rsid w:val="00C26B0A"/>
    <w:rsid w:val="00C26D27"/>
    <w:rsid w:val="00C27579"/>
    <w:rsid w:val="00C275A0"/>
    <w:rsid w:val="00C2799C"/>
    <w:rsid w:val="00C27B0C"/>
    <w:rsid w:val="00C27B43"/>
    <w:rsid w:val="00C27BE8"/>
    <w:rsid w:val="00C27CB9"/>
    <w:rsid w:val="00C30C30"/>
    <w:rsid w:val="00C30CDA"/>
    <w:rsid w:val="00C30E4A"/>
    <w:rsid w:val="00C311E2"/>
    <w:rsid w:val="00C31328"/>
    <w:rsid w:val="00C3143A"/>
    <w:rsid w:val="00C31B0F"/>
    <w:rsid w:val="00C31B5F"/>
    <w:rsid w:val="00C31C72"/>
    <w:rsid w:val="00C31E85"/>
    <w:rsid w:val="00C323A7"/>
    <w:rsid w:val="00C324BF"/>
    <w:rsid w:val="00C32797"/>
    <w:rsid w:val="00C3293D"/>
    <w:rsid w:val="00C3293F"/>
    <w:rsid w:val="00C32B18"/>
    <w:rsid w:val="00C32C0C"/>
    <w:rsid w:val="00C32EB0"/>
    <w:rsid w:val="00C332A8"/>
    <w:rsid w:val="00C33304"/>
    <w:rsid w:val="00C33490"/>
    <w:rsid w:val="00C337B6"/>
    <w:rsid w:val="00C338C4"/>
    <w:rsid w:val="00C33BE3"/>
    <w:rsid w:val="00C33C53"/>
    <w:rsid w:val="00C33EFD"/>
    <w:rsid w:val="00C33F80"/>
    <w:rsid w:val="00C341A9"/>
    <w:rsid w:val="00C34355"/>
    <w:rsid w:val="00C346AB"/>
    <w:rsid w:val="00C349A8"/>
    <w:rsid w:val="00C34FA3"/>
    <w:rsid w:val="00C35217"/>
    <w:rsid w:val="00C35292"/>
    <w:rsid w:val="00C35485"/>
    <w:rsid w:val="00C354A1"/>
    <w:rsid w:val="00C35512"/>
    <w:rsid w:val="00C3562D"/>
    <w:rsid w:val="00C35714"/>
    <w:rsid w:val="00C35759"/>
    <w:rsid w:val="00C35838"/>
    <w:rsid w:val="00C358E1"/>
    <w:rsid w:val="00C35909"/>
    <w:rsid w:val="00C35F94"/>
    <w:rsid w:val="00C36422"/>
    <w:rsid w:val="00C36485"/>
    <w:rsid w:val="00C36817"/>
    <w:rsid w:val="00C36B8B"/>
    <w:rsid w:val="00C36D04"/>
    <w:rsid w:val="00C37040"/>
    <w:rsid w:val="00C37162"/>
    <w:rsid w:val="00C37293"/>
    <w:rsid w:val="00C372EC"/>
    <w:rsid w:val="00C377C5"/>
    <w:rsid w:val="00C37ACF"/>
    <w:rsid w:val="00C37C23"/>
    <w:rsid w:val="00C37D53"/>
    <w:rsid w:val="00C40AFE"/>
    <w:rsid w:val="00C40BF9"/>
    <w:rsid w:val="00C40E8D"/>
    <w:rsid w:val="00C414EF"/>
    <w:rsid w:val="00C41579"/>
    <w:rsid w:val="00C41765"/>
    <w:rsid w:val="00C417FB"/>
    <w:rsid w:val="00C41879"/>
    <w:rsid w:val="00C426C9"/>
    <w:rsid w:val="00C4296E"/>
    <w:rsid w:val="00C42AAD"/>
    <w:rsid w:val="00C42B6B"/>
    <w:rsid w:val="00C42E44"/>
    <w:rsid w:val="00C430DF"/>
    <w:rsid w:val="00C4321E"/>
    <w:rsid w:val="00C43428"/>
    <w:rsid w:val="00C43440"/>
    <w:rsid w:val="00C4347B"/>
    <w:rsid w:val="00C43493"/>
    <w:rsid w:val="00C43525"/>
    <w:rsid w:val="00C4375C"/>
    <w:rsid w:val="00C4391F"/>
    <w:rsid w:val="00C43D06"/>
    <w:rsid w:val="00C43E7F"/>
    <w:rsid w:val="00C44775"/>
    <w:rsid w:val="00C44CA2"/>
    <w:rsid w:val="00C44DD6"/>
    <w:rsid w:val="00C44E79"/>
    <w:rsid w:val="00C4502D"/>
    <w:rsid w:val="00C450FE"/>
    <w:rsid w:val="00C45711"/>
    <w:rsid w:val="00C458BB"/>
    <w:rsid w:val="00C45A10"/>
    <w:rsid w:val="00C45CFE"/>
    <w:rsid w:val="00C45F7E"/>
    <w:rsid w:val="00C462A0"/>
    <w:rsid w:val="00C462CA"/>
    <w:rsid w:val="00C465CD"/>
    <w:rsid w:val="00C469BC"/>
    <w:rsid w:val="00C46A83"/>
    <w:rsid w:val="00C46C8F"/>
    <w:rsid w:val="00C46CCE"/>
    <w:rsid w:val="00C46D7B"/>
    <w:rsid w:val="00C46DE2"/>
    <w:rsid w:val="00C46EB9"/>
    <w:rsid w:val="00C46FC8"/>
    <w:rsid w:val="00C46FE8"/>
    <w:rsid w:val="00C4783B"/>
    <w:rsid w:val="00C47895"/>
    <w:rsid w:val="00C47DE6"/>
    <w:rsid w:val="00C47EC1"/>
    <w:rsid w:val="00C47FAA"/>
    <w:rsid w:val="00C50030"/>
    <w:rsid w:val="00C500A1"/>
    <w:rsid w:val="00C50163"/>
    <w:rsid w:val="00C505F5"/>
    <w:rsid w:val="00C507B7"/>
    <w:rsid w:val="00C508DC"/>
    <w:rsid w:val="00C50988"/>
    <w:rsid w:val="00C50AE7"/>
    <w:rsid w:val="00C50B09"/>
    <w:rsid w:val="00C50C89"/>
    <w:rsid w:val="00C50D4A"/>
    <w:rsid w:val="00C50F02"/>
    <w:rsid w:val="00C514B4"/>
    <w:rsid w:val="00C517D1"/>
    <w:rsid w:val="00C51CF4"/>
    <w:rsid w:val="00C5229D"/>
    <w:rsid w:val="00C5238E"/>
    <w:rsid w:val="00C52679"/>
    <w:rsid w:val="00C52E1B"/>
    <w:rsid w:val="00C533DC"/>
    <w:rsid w:val="00C53489"/>
    <w:rsid w:val="00C535D3"/>
    <w:rsid w:val="00C53842"/>
    <w:rsid w:val="00C5397E"/>
    <w:rsid w:val="00C540CD"/>
    <w:rsid w:val="00C54175"/>
    <w:rsid w:val="00C5478C"/>
    <w:rsid w:val="00C54A4C"/>
    <w:rsid w:val="00C54A5B"/>
    <w:rsid w:val="00C54A6D"/>
    <w:rsid w:val="00C54B75"/>
    <w:rsid w:val="00C54BA8"/>
    <w:rsid w:val="00C54EAA"/>
    <w:rsid w:val="00C54ECD"/>
    <w:rsid w:val="00C54ED7"/>
    <w:rsid w:val="00C552CB"/>
    <w:rsid w:val="00C554D5"/>
    <w:rsid w:val="00C5565C"/>
    <w:rsid w:val="00C55839"/>
    <w:rsid w:val="00C5589C"/>
    <w:rsid w:val="00C55FBE"/>
    <w:rsid w:val="00C562FC"/>
    <w:rsid w:val="00C564E5"/>
    <w:rsid w:val="00C56838"/>
    <w:rsid w:val="00C568C2"/>
    <w:rsid w:val="00C57037"/>
    <w:rsid w:val="00C57513"/>
    <w:rsid w:val="00C576A0"/>
    <w:rsid w:val="00C5780D"/>
    <w:rsid w:val="00C6007E"/>
    <w:rsid w:val="00C604C3"/>
    <w:rsid w:val="00C605EE"/>
    <w:rsid w:val="00C606C7"/>
    <w:rsid w:val="00C60C9A"/>
    <w:rsid w:val="00C60DF9"/>
    <w:rsid w:val="00C60E22"/>
    <w:rsid w:val="00C60F34"/>
    <w:rsid w:val="00C61101"/>
    <w:rsid w:val="00C61292"/>
    <w:rsid w:val="00C61370"/>
    <w:rsid w:val="00C61477"/>
    <w:rsid w:val="00C618A1"/>
    <w:rsid w:val="00C618EA"/>
    <w:rsid w:val="00C6197F"/>
    <w:rsid w:val="00C61D0C"/>
    <w:rsid w:val="00C61D8E"/>
    <w:rsid w:val="00C622CA"/>
    <w:rsid w:val="00C6273A"/>
    <w:rsid w:val="00C6287E"/>
    <w:rsid w:val="00C6295B"/>
    <w:rsid w:val="00C62A4D"/>
    <w:rsid w:val="00C62B04"/>
    <w:rsid w:val="00C62BDC"/>
    <w:rsid w:val="00C62EFD"/>
    <w:rsid w:val="00C630EA"/>
    <w:rsid w:val="00C63452"/>
    <w:rsid w:val="00C634E4"/>
    <w:rsid w:val="00C63721"/>
    <w:rsid w:val="00C6376D"/>
    <w:rsid w:val="00C63B7E"/>
    <w:rsid w:val="00C63D59"/>
    <w:rsid w:val="00C642F8"/>
    <w:rsid w:val="00C6430D"/>
    <w:rsid w:val="00C643DB"/>
    <w:rsid w:val="00C6442A"/>
    <w:rsid w:val="00C646D9"/>
    <w:rsid w:val="00C6483C"/>
    <w:rsid w:val="00C64AD6"/>
    <w:rsid w:val="00C64E55"/>
    <w:rsid w:val="00C64E79"/>
    <w:rsid w:val="00C64F1D"/>
    <w:rsid w:val="00C64FE4"/>
    <w:rsid w:val="00C65016"/>
    <w:rsid w:val="00C65282"/>
    <w:rsid w:val="00C6543D"/>
    <w:rsid w:val="00C6550D"/>
    <w:rsid w:val="00C6551C"/>
    <w:rsid w:val="00C655CD"/>
    <w:rsid w:val="00C65653"/>
    <w:rsid w:val="00C65678"/>
    <w:rsid w:val="00C65ACE"/>
    <w:rsid w:val="00C65C60"/>
    <w:rsid w:val="00C65CCB"/>
    <w:rsid w:val="00C661C7"/>
    <w:rsid w:val="00C6649C"/>
    <w:rsid w:val="00C664B8"/>
    <w:rsid w:val="00C666D6"/>
    <w:rsid w:val="00C6680D"/>
    <w:rsid w:val="00C6741C"/>
    <w:rsid w:val="00C675CC"/>
    <w:rsid w:val="00C676DB"/>
    <w:rsid w:val="00C67B25"/>
    <w:rsid w:val="00C67B42"/>
    <w:rsid w:val="00C67B5B"/>
    <w:rsid w:val="00C67BC3"/>
    <w:rsid w:val="00C67C2F"/>
    <w:rsid w:val="00C70046"/>
    <w:rsid w:val="00C7040E"/>
    <w:rsid w:val="00C705CE"/>
    <w:rsid w:val="00C708AF"/>
    <w:rsid w:val="00C70B95"/>
    <w:rsid w:val="00C7114D"/>
    <w:rsid w:val="00C71301"/>
    <w:rsid w:val="00C7146B"/>
    <w:rsid w:val="00C71568"/>
    <w:rsid w:val="00C716D2"/>
    <w:rsid w:val="00C71B1C"/>
    <w:rsid w:val="00C71E54"/>
    <w:rsid w:val="00C71F8F"/>
    <w:rsid w:val="00C727C2"/>
    <w:rsid w:val="00C730D9"/>
    <w:rsid w:val="00C73249"/>
    <w:rsid w:val="00C732CD"/>
    <w:rsid w:val="00C732DB"/>
    <w:rsid w:val="00C733FD"/>
    <w:rsid w:val="00C7377E"/>
    <w:rsid w:val="00C73B12"/>
    <w:rsid w:val="00C747D2"/>
    <w:rsid w:val="00C748B5"/>
    <w:rsid w:val="00C748EF"/>
    <w:rsid w:val="00C74C6D"/>
    <w:rsid w:val="00C74F52"/>
    <w:rsid w:val="00C74FBC"/>
    <w:rsid w:val="00C75469"/>
    <w:rsid w:val="00C754BE"/>
    <w:rsid w:val="00C757C4"/>
    <w:rsid w:val="00C7582F"/>
    <w:rsid w:val="00C75AA0"/>
    <w:rsid w:val="00C762C6"/>
    <w:rsid w:val="00C76A45"/>
    <w:rsid w:val="00C771E9"/>
    <w:rsid w:val="00C77348"/>
    <w:rsid w:val="00C775C6"/>
    <w:rsid w:val="00C77A14"/>
    <w:rsid w:val="00C77B78"/>
    <w:rsid w:val="00C77BBB"/>
    <w:rsid w:val="00C77CDC"/>
    <w:rsid w:val="00C800AD"/>
    <w:rsid w:val="00C80357"/>
    <w:rsid w:val="00C80747"/>
    <w:rsid w:val="00C80833"/>
    <w:rsid w:val="00C80A43"/>
    <w:rsid w:val="00C80A96"/>
    <w:rsid w:val="00C80C17"/>
    <w:rsid w:val="00C80D40"/>
    <w:rsid w:val="00C81161"/>
    <w:rsid w:val="00C811E3"/>
    <w:rsid w:val="00C812E1"/>
    <w:rsid w:val="00C815D9"/>
    <w:rsid w:val="00C8198B"/>
    <w:rsid w:val="00C81A39"/>
    <w:rsid w:val="00C81B0E"/>
    <w:rsid w:val="00C81CA2"/>
    <w:rsid w:val="00C81FEC"/>
    <w:rsid w:val="00C820CF"/>
    <w:rsid w:val="00C822C5"/>
    <w:rsid w:val="00C82495"/>
    <w:rsid w:val="00C826EE"/>
    <w:rsid w:val="00C82716"/>
    <w:rsid w:val="00C82B7D"/>
    <w:rsid w:val="00C82C99"/>
    <w:rsid w:val="00C82D31"/>
    <w:rsid w:val="00C83B9E"/>
    <w:rsid w:val="00C83E4E"/>
    <w:rsid w:val="00C846F0"/>
    <w:rsid w:val="00C849C0"/>
    <w:rsid w:val="00C84BFF"/>
    <w:rsid w:val="00C84C75"/>
    <w:rsid w:val="00C84E3C"/>
    <w:rsid w:val="00C8538F"/>
    <w:rsid w:val="00C854AC"/>
    <w:rsid w:val="00C8554B"/>
    <w:rsid w:val="00C855CB"/>
    <w:rsid w:val="00C85700"/>
    <w:rsid w:val="00C85B5B"/>
    <w:rsid w:val="00C8600D"/>
    <w:rsid w:val="00C860E1"/>
    <w:rsid w:val="00C8620F"/>
    <w:rsid w:val="00C863D1"/>
    <w:rsid w:val="00C86436"/>
    <w:rsid w:val="00C86852"/>
    <w:rsid w:val="00C86B0A"/>
    <w:rsid w:val="00C86C73"/>
    <w:rsid w:val="00C87377"/>
    <w:rsid w:val="00C87CCF"/>
    <w:rsid w:val="00C87D29"/>
    <w:rsid w:val="00C87D6B"/>
    <w:rsid w:val="00C87E20"/>
    <w:rsid w:val="00C90077"/>
    <w:rsid w:val="00C9048B"/>
    <w:rsid w:val="00C90734"/>
    <w:rsid w:val="00C90A13"/>
    <w:rsid w:val="00C90EBB"/>
    <w:rsid w:val="00C910E7"/>
    <w:rsid w:val="00C9117E"/>
    <w:rsid w:val="00C91D19"/>
    <w:rsid w:val="00C91DE1"/>
    <w:rsid w:val="00C92302"/>
    <w:rsid w:val="00C92314"/>
    <w:rsid w:val="00C92382"/>
    <w:rsid w:val="00C927D6"/>
    <w:rsid w:val="00C92B9D"/>
    <w:rsid w:val="00C933F3"/>
    <w:rsid w:val="00C9346F"/>
    <w:rsid w:val="00C93588"/>
    <w:rsid w:val="00C935C2"/>
    <w:rsid w:val="00C93956"/>
    <w:rsid w:val="00C93C1D"/>
    <w:rsid w:val="00C940FB"/>
    <w:rsid w:val="00C94192"/>
    <w:rsid w:val="00C94393"/>
    <w:rsid w:val="00C944F2"/>
    <w:rsid w:val="00C94960"/>
    <w:rsid w:val="00C94A7B"/>
    <w:rsid w:val="00C94FFB"/>
    <w:rsid w:val="00C95025"/>
    <w:rsid w:val="00C9569F"/>
    <w:rsid w:val="00C95B63"/>
    <w:rsid w:val="00C95BFC"/>
    <w:rsid w:val="00C95CA3"/>
    <w:rsid w:val="00C95E4A"/>
    <w:rsid w:val="00C95FC2"/>
    <w:rsid w:val="00C96607"/>
    <w:rsid w:val="00C96A37"/>
    <w:rsid w:val="00C96C5E"/>
    <w:rsid w:val="00C97420"/>
    <w:rsid w:val="00C9747B"/>
    <w:rsid w:val="00C97517"/>
    <w:rsid w:val="00C97A3C"/>
    <w:rsid w:val="00C97A60"/>
    <w:rsid w:val="00C97F0E"/>
    <w:rsid w:val="00CA0030"/>
    <w:rsid w:val="00CA00B7"/>
    <w:rsid w:val="00CA01F3"/>
    <w:rsid w:val="00CA069C"/>
    <w:rsid w:val="00CA0DE6"/>
    <w:rsid w:val="00CA11F0"/>
    <w:rsid w:val="00CA12B7"/>
    <w:rsid w:val="00CA14FD"/>
    <w:rsid w:val="00CA150D"/>
    <w:rsid w:val="00CA1BD8"/>
    <w:rsid w:val="00CA1BFB"/>
    <w:rsid w:val="00CA1D9B"/>
    <w:rsid w:val="00CA1DDA"/>
    <w:rsid w:val="00CA2284"/>
    <w:rsid w:val="00CA2C25"/>
    <w:rsid w:val="00CA307E"/>
    <w:rsid w:val="00CA3382"/>
    <w:rsid w:val="00CA3A12"/>
    <w:rsid w:val="00CA41FC"/>
    <w:rsid w:val="00CA44D9"/>
    <w:rsid w:val="00CA4693"/>
    <w:rsid w:val="00CA4884"/>
    <w:rsid w:val="00CA57D5"/>
    <w:rsid w:val="00CA58CA"/>
    <w:rsid w:val="00CA5AA3"/>
    <w:rsid w:val="00CA5B1F"/>
    <w:rsid w:val="00CA6570"/>
    <w:rsid w:val="00CA69D5"/>
    <w:rsid w:val="00CA6B0C"/>
    <w:rsid w:val="00CA6B9E"/>
    <w:rsid w:val="00CA6BA1"/>
    <w:rsid w:val="00CA71CD"/>
    <w:rsid w:val="00CA7323"/>
    <w:rsid w:val="00CA7351"/>
    <w:rsid w:val="00CA7830"/>
    <w:rsid w:val="00CA7C3B"/>
    <w:rsid w:val="00CA7E0C"/>
    <w:rsid w:val="00CA7E52"/>
    <w:rsid w:val="00CB0180"/>
    <w:rsid w:val="00CB01C2"/>
    <w:rsid w:val="00CB0980"/>
    <w:rsid w:val="00CB09C8"/>
    <w:rsid w:val="00CB0B14"/>
    <w:rsid w:val="00CB0F26"/>
    <w:rsid w:val="00CB1059"/>
    <w:rsid w:val="00CB15CD"/>
    <w:rsid w:val="00CB16DD"/>
    <w:rsid w:val="00CB17A9"/>
    <w:rsid w:val="00CB18ED"/>
    <w:rsid w:val="00CB1990"/>
    <w:rsid w:val="00CB1B13"/>
    <w:rsid w:val="00CB1C0A"/>
    <w:rsid w:val="00CB1E04"/>
    <w:rsid w:val="00CB1FAF"/>
    <w:rsid w:val="00CB2094"/>
    <w:rsid w:val="00CB2254"/>
    <w:rsid w:val="00CB235C"/>
    <w:rsid w:val="00CB24C5"/>
    <w:rsid w:val="00CB256F"/>
    <w:rsid w:val="00CB2794"/>
    <w:rsid w:val="00CB2BCD"/>
    <w:rsid w:val="00CB31B2"/>
    <w:rsid w:val="00CB33E5"/>
    <w:rsid w:val="00CB3936"/>
    <w:rsid w:val="00CB398B"/>
    <w:rsid w:val="00CB3B1F"/>
    <w:rsid w:val="00CB3D90"/>
    <w:rsid w:val="00CB3E0C"/>
    <w:rsid w:val="00CB4491"/>
    <w:rsid w:val="00CB493D"/>
    <w:rsid w:val="00CB4B1B"/>
    <w:rsid w:val="00CB5070"/>
    <w:rsid w:val="00CB530C"/>
    <w:rsid w:val="00CB570A"/>
    <w:rsid w:val="00CB57DA"/>
    <w:rsid w:val="00CB57DD"/>
    <w:rsid w:val="00CB5F33"/>
    <w:rsid w:val="00CB5F46"/>
    <w:rsid w:val="00CB72A7"/>
    <w:rsid w:val="00CB74BA"/>
    <w:rsid w:val="00CB77C1"/>
    <w:rsid w:val="00CB7FA9"/>
    <w:rsid w:val="00CC0265"/>
    <w:rsid w:val="00CC0AEF"/>
    <w:rsid w:val="00CC126E"/>
    <w:rsid w:val="00CC14F2"/>
    <w:rsid w:val="00CC1515"/>
    <w:rsid w:val="00CC1527"/>
    <w:rsid w:val="00CC1A0D"/>
    <w:rsid w:val="00CC1F61"/>
    <w:rsid w:val="00CC2831"/>
    <w:rsid w:val="00CC3326"/>
    <w:rsid w:val="00CC362A"/>
    <w:rsid w:val="00CC3C97"/>
    <w:rsid w:val="00CC3E93"/>
    <w:rsid w:val="00CC3F95"/>
    <w:rsid w:val="00CC4034"/>
    <w:rsid w:val="00CC416B"/>
    <w:rsid w:val="00CC457A"/>
    <w:rsid w:val="00CC4A02"/>
    <w:rsid w:val="00CC4A23"/>
    <w:rsid w:val="00CC4BA9"/>
    <w:rsid w:val="00CC5052"/>
    <w:rsid w:val="00CC5A00"/>
    <w:rsid w:val="00CC5C59"/>
    <w:rsid w:val="00CC6124"/>
    <w:rsid w:val="00CC6501"/>
    <w:rsid w:val="00CC65D2"/>
    <w:rsid w:val="00CC6A9E"/>
    <w:rsid w:val="00CC6B3B"/>
    <w:rsid w:val="00CC6DA8"/>
    <w:rsid w:val="00CC73F4"/>
    <w:rsid w:val="00CC7800"/>
    <w:rsid w:val="00CC7E75"/>
    <w:rsid w:val="00CC7FD0"/>
    <w:rsid w:val="00CD0250"/>
    <w:rsid w:val="00CD09B4"/>
    <w:rsid w:val="00CD09BC"/>
    <w:rsid w:val="00CD0A64"/>
    <w:rsid w:val="00CD0AE5"/>
    <w:rsid w:val="00CD0D41"/>
    <w:rsid w:val="00CD0E1B"/>
    <w:rsid w:val="00CD0F0B"/>
    <w:rsid w:val="00CD112E"/>
    <w:rsid w:val="00CD1376"/>
    <w:rsid w:val="00CD1493"/>
    <w:rsid w:val="00CD17AD"/>
    <w:rsid w:val="00CD1A6E"/>
    <w:rsid w:val="00CD1E12"/>
    <w:rsid w:val="00CD1EC9"/>
    <w:rsid w:val="00CD220D"/>
    <w:rsid w:val="00CD228B"/>
    <w:rsid w:val="00CD256E"/>
    <w:rsid w:val="00CD2626"/>
    <w:rsid w:val="00CD2757"/>
    <w:rsid w:val="00CD275D"/>
    <w:rsid w:val="00CD27A3"/>
    <w:rsid w:val="00CD27B4"/>
    <w:rsid w:val="00CD2A33"/>
    <w:rsid w:val="00CD2E0B"/>
    <w:rsid w:val="00CD2E1D"/>
    <w:rsid w:val="00CD2EA8"/>
    <w:rsid w:val="00CD2FB5"/>
    <w:rsid w:val="00CD30C1"/>
    <w:rsid w:val="00CD3D5F"/>
    <w:rsid w:val="00CD3F90"/>
    <w:rsid w:val="00CD41B6"/>
    <w:rsid w:val="00CD46B2"/>
    <w:rsid w:val="00CD4890"/>
    <w:rsid w:val="00CD49A1"/>
    <w:rsid w:val="00CD4E7A"/>
    <w:rsid w:val="00CD4FA2"/>
    <w:rsid w:val="00CD4FAB"/>
    <w:rsid w:val="00CD582A"/>
    <w:rsid w:val="00CD590F"/>
    <w:rsid w:val="00CD5B82"/>
    <w:rsid w:val="00CD5B87"/>
    <w:rsid w:val="00CD5FE9"/>
    <w:rsid w:val="00CD6160"/>
    <w:rsid w:val="00CD6746"/>
    <w:rsid w:val="00CD6774"/>
    <w:rsid w:val="00CD682A"/>
    <w:rsid w:val="00CD6939"/>
    <w:rsid w:val="00CD6F3B"/>
    <w:rsid w:val="00CD7196"/>
    <w:rsid w:val="00CD7487"/>
    <w:rsid w:val="00CD781D"/>
    <w:rsid w:val="00CD794D"/>
    <w:rsid w:val="00CD79CC"/>
    <w:rsid w:val="00CD7E3E"/>
    <w:rsid w:val="00CE023F"/>
    <w:rsid w:val="00CE0255"/>
    <w:rsid w:val="00CE03FB"/>
    <w:rsid w:val="00CE0956"/>
    <w:rsid w:val="00CE0CEB"/>
    <w:rsid w:val="00CE0D24"/>
    <w:rsid w:val="00CE0DEA"/>
    <w:rsid w:val="00CE1229"/>
    <w:rsid w:val="00CE12C2"/>
    <w:rsid w:val="00CE14D3"/>
    <w:rsid w:val="00CE1583"/>
    <w:rsid w:val="00CE17E9"/>
    <w:rsid w:val="00CE18B3"/>
    <w:rsid w:val="00CE2ABE"/>
    <w:rsid w:val="00CE2CD4"/>
    <w:rsid w:val="00CE3900"/>
    <w:rsid w:val="00CE393B"/>
    <w:rsid w:val="00CE3964"/>
    <w:rsid w:val="00CE3B35"/>
    <w:rsid w:val="00CE3C62"/>
    <w:rsid w:val="00CE40BB"/>
    <w:rsid w:val="00CE420D"/>
    <w:rsid w:val="00CE424E"/>
    <w:rsid w:val="00CE46C0"/>
    <w:rsid w:val="00CE47C8"/>
    <w:rsid w:val="00CE4B6C"/>
    <w:rsid w:val="00CE576B"/>
    <w:rsid w:val="00CE5AD0"/>
    <w:rsid w:val="00CE5B75"/>
    <w:rsid w:val="00CE5D68"/>
    <w:rsid w:val="00CE61AE"/>
    <w:rsid w:val="00CE61E1"/>
    <w:rsid w:val="00CE6318"/>
    <w:rsid w:val="00CE639C"/>
    <w:rsid w:val="00CE699B"/>
    <w:rsid w:val="00CE6A06"/>
    <w:rsid w:val="00CE6BB4"/>
    <w:rsid w:val="00CE6C7B"/>
    <w:rsid w:val="00CE6CD4"/>
    <w:rsid w:val="00CE6FEE"/>
    <w:rsid w:val="00CE7236"/>
    <w:rsid w:val="00CE74A4"/>
    <w:rsid w:val="00CE7989"/>
    <w:rsid w:val="00CE79EF"/>
    <w:rsid w:val="00CE7D3A"/>
    <w:rsid w:val="00CF0071"/>
    <w:rsid w:val="00CF027D"/>
    <w:rsid w:val="00CF0A16"/>
    <w:rsid w:val="00CF0ADE"/>
    <w:rsid w:val="00CF0B11"/>
    <w:rsid w:val="00CF0BCA"/>
    <w:rsid w:val="00CF0C37"/>
    <w:rsid w:val="00CF10B1"/>
    <w:rsid w:val="00CF11E8"/>
    <w:rsid w:val="00CF13BE"/>
    <w:rsid w:val="00CF1682"/>
    <w:rsid w:val="00CF1717"/>
    <w:rsid w:val="00CF1733"/>
    <w:rsid w:val="00CF1959"/>
    <w:rsid w:val="00CF1DCA"/>
    <w:rsid w:val="00CF2186"/>
    <w:rsid w:val="00CF273D"/>
    <w:rsid w:val="00CF276F"/>
    <w:rsid w:val="00CF2D3E"/>
    <w:rsid w:val="00CF3166"/>
    <w:rsid w:val="00CF32A8"/>
    <w:rsid w:val="00CF3341"/>
    <w:rsid w:val="00CF338B"/>
    <w:rsid w:val="00CF33BA"/>
    <w:rsid w:val="00CF361E"/>
    <w:rsid w:val="00CF3859"/>
    <w:rsid w:val="00CF4494"/>
    <w:rsid w:val="00CF4512"/>
    <w:rsid w:val="00CF4D96"/>
    <w:rsid w:val="00CF51E0"/>
    <w:rsid w:val="00CF56EF"/>
    <w:rsid w:val="00CF5782"/>
    <w:rsid w:val="00CF5A99"/>
    <w:rsid w:val="00CF5D27"/>
    <w:rsid w:val="00CF5D91"/>
    <w:rsid w:val="00CF6275"/>
    <w:rsid w:val="00CF6286"/>
    <w:rsid w:val="00CF6977"/>
    <w:rsid w:val="00CF69BD"/>
    <w:rsid w:val="00CF6D28"/>
    <w:rsid w:val="00CF712A"/>
    <w:rsid w:val="00CF72C3"/>
    <w:rsid w:val="00CF750C"/>
    <w:rsid w:val="00D004C4"/>
    <w:rsid w:val="00D00AF8"/>
    <w:rsid w:val="00D00D74"/>
    <w:rsid w:val="00D00E49"/>
    <w:rsid w:val="00D00E8E"/>
    <w:rsid w:val="00D01071"/>
    <w:rsid w:val="00D0114A"/>
    <w:rsid w:val="00D011BA"/>
    <w:rsid w:val="00D012B3"/>
    <w:rsid w:val="00D013EF"/>
    <w:rsid w:val="00D01409"/>
    <w:rsid w:val="00D01A4C"/>
    <w:rsid w:val="00D02C19"/>
    <w:rsid w:val="00D02D36"/>
    <w:rsid w:val="00D0361D"/>
    <w:rsid w:val="00D039AD"/>
    <w:rsid w:val="00D03C1A"/>
    <w:rsid w:val="00D03CA5"/>
    <w:rsid w:val="00D03D5C"/>
    <w:rsid w:val="00D0444E"/>
    <w:rsid w:val="00D0460D"/>
    <w:rsid w:val="00D047CE"/>
    <w:rsid w:val="00D04B97"/>
    <w:rsid w:val="00D04E3B"/>
    <w:rsid w:val="00D04F41"/>
    <w:rsid w:val="00D05289"/>
    <w:rsid w:val="00D05357"/>
    <w:rsid w:val="00D053AA"/>
    <w:rsid w:val="00D05711"/>
    <w:rsid w:val="00D05BDB"/>
    <w:rsid w:val="00D05BF5"/>
    <w:rsid w:val="00D05C52"/>
    <w:rsid w:val="00D05CDB"/>
    <w:rsid w:val="00D05D06"/>
    <w:rsid w:val="00D0609E"/>
    <w:rsid w:val="00D06201"/>
    <w:rsid w:val="00D062C5"/>
    <w:rsid w:val="00D0678C"/>
    <w:rsid w:val="00D06893"/>
    <w:rsid w:val="00D068EB"/>
    <w:rsid w:val="00D069D7"/>
    <w:rsid w:val="00D06ADB"/>
    <w:rsid w:val="00D075CE"/>
    <w:rsid w:val="00D0789F"/>
    <w:rsid w:val="00D1071A"/>
    <w:rsid w:val="00D10992"/>
    <w:rsid w:val="00D10998"/>
    <w:rsid w:val="00D109DC"/>
    <w:rsid w:val="00D10B19"/>
    <w:rsid w:val="00D10BC6"/>
    <w:rsid w:val="00D10EC1"/>
    <w:rsid w:val="00D10FAF"/>
    <w:rsid w:val="00D1152F"/>
    <w:rsid w:val="00D1153C"/>
    <w:rsid w:val="00D118B8"/>
    <w:rsid w:val="00D11941"/>
    <w:rsid w:val="00D11B32"/>
    <w:rsid w:val="00D11E0E"/>
    <w:rsid w:val="00D11EC1"/>
    <w:rsid w:val="00D1242C"/>
    <w:rsid w:val="00D1295D"/>
    <w:rsid w:val="00D12975"/>
    <w:rsid w:val="00D13050"/>
    <w:rsid w:val="00D13277"/>
    <w:rsid w:val="00D132DE"/>
    <w:rsid w:val="00D13637"/>
    <w:rsid w:val="00D1378A"/>
    <w:rsid w:val="00D13AEB"/>
    <w:rsid w:val="00D14298"/>
    <w:rsid w:val="00D147E2"/>
    <w:rsid w:val="00D14A90"/>
    <w:rsid w:val="00D14DE5"/>
    <w:rsid w:val="00D14FAD"/>
    <w:rsid w:val="00D14FD7"/>
    <w:rsid w:val="00D1575A"/>
    <w:rsid w:val="00D15CD0"/>
    <w:rsid w:val="00D15DEB"/>
    <w:rsid w:val="00D15F5C"/>
    <w:rsid w:val="00D15F64"/>
    <w:rsid w:val="00D1620C"/>
    <w:rsid w:val="00D1632D"/>
    <w:rsid w:val="00D1664E"/>
    <w:rsid w:val="00D169BA"/>
    <w:rsid w:val="00D16F77"/>
    <w:rsid w:val="00D17047"/>
    <w:rsid w:val="00D17763"/>
    <w:rsid w:val="00D1792B"/>
    <w:rsid w:val="00D179B4"/>
    <w:rsid w:val="00D17A7F"/>
    <w:rsid w:val="00D17CE0"/>
    <w:rsid w:val="00D17F22"/>
    <w:rsid w:val="00D200A9"/>
    <w:rsid w:val="00D2010E"/>
    <w:rsid w:val="00D20D0E"/>
    <w:rsid w:val="00D20E47"/>
    <w:rsid w:val="00D213DF"/>
    <w:rsid w:val="00D214F8"/>
    <w:rsid w:val="00D21670"/>
    <w:rsid w:val="00D21B7A"/>
    <w:rsid w:val="00D21B85"/>
    <w:rsid w:val="00D21B89"/>
    <w:rsid w:val="00D21E33"/>
    <w:rsid w:val="00D21EFB"/>
    <w:rsid w:val="00D22210"/>
    <w:rsid w:val="00D226D2"/>
    <w:rsid w:val="00D22C43"/>
    <w:rsid w:val="00D22E98"/>
    <w:rsid w:val="00D22F8F"/>
    <w:rsid w:val="00D22FDC"/>
    <w:rsid w:val="00D23372"/>
    <w:rsid w:val="00D2396F"/>
    <w:rsid w:val="00D23C1E"/>
    <w:rsid w:val="00D23FC9"/>
    <w:rsid w:val="00D24064"/>
    <w:rsid w:val="00D240EA"/>
    <w:rsid w:val="00D242D5"/>
    <w:rsid w:val="00D2456A"/>
    <w:rsid w:val="00D2463E"/>
    <w:rsid w:val="00D252CC"/>
    <w:rsid w:val="00D254B0"/>
    <w:rsid w:val="00D25E63"/>
    <w:rsid w:val="00D26291"/>
    <w:rsid w:val="00D262EF"/>
    <w:rsid w:val="00D26316"/>
    <w:rsid w:val="00D263C9"/>
    <w:rsid w:val="00D268CD"/>
    <w:rsid w:val="00D26B6B"/>
    <w:rsid w:val="00D26C24"/>
    <w:rsid w:val="00D26CF3"/>
    <w:rsid w:val="00D2711D"/>
    <w:rsid w:val="00D2756D"/>
    <w:rsid w:val="00D27808"/>
    <w:rsid w:val="00D279D3"/>
    <w:rsid w:val="00D309C9"/>
    <w:rsid w:val="00D30F78"/>
    <w:rsid w:val="00D3124B"/>
    <w:rsid w:val="00D312D6"/>
    <w:rsid w:val="00D31474"/>
    <w:rsid w:val="00D3196A"/>
    <w:rsid w:val="00D31A99"/>
    <w:rsid w:val="00D31D54"/>
    <w:rsid w:val="00D320F8"/>
    <w:rsid w:val="00D323AA"/>
    <w:rsid w:val="00D3247D"/>
    <w:rsid w:val="00D3270E"/>
    <w:rsid w:val="00D32A78"/>
    <w:rsid w:val="00D32C26"/>
    <w:rsid w:val="00D32D85"/>
    <w:rsid w:val="00D330A7"/>
    <w:rsid w:val="00D332F7"/>
    <w:rsid w:val="00D33333"/>
    <w:rsid w:val="00D33612"/>
    <w:rsid w:val="00D3374E"/>
    <w:rsid w:val="00D339F1"/>
    <w:rsid w:val="00D33D61"/>
    <w:rsid w:val="00D33E05"/>
    <w:rsid w:val="00D33E32"/>
    <w:rsid w:val="00D34015"/>
    <w:rsid w:val="00D34529"/>
    <w:rsid w:val="00D3477D"/>
    <w:rsid w:val="00D349A0"/>
    <w:rsid w:val="00D349D8"/>
    <w:rsid w:val="00D34AC5"/>
    <w:rsid w:val="00D34BC8"/>
    <w:rsid w:val="00D34D10"/>
    <w:rsid w:val="00D34E4A"/>
    <w:rsid w:val="00D350E6"/>
    <w:rsid w:val="00D3557D"/>
    <w:rsid w:val="00D35A3A"/>
    <w:rsid w:val="00D360DF"/>
    <w:rsid w:val="00D36482"/>
    <w:rsid w:val="00D36535"/>
    <w:rsid w:val="00D3708E"/>
    <w:rsid w:val="00D370D8"/>
    <w:rsid w:val="00D37173"/>
    <w:rsid w:val="00D3725E"/>
    <w:rsid w:val="00D373D6"/>
    <w:rsid w:val="00D3779F"/>
    <w:rsid w:val="00D3798F"/>
    <w:rsid w:val="00D379C9"/>
    <w:rsid w:val="00D37D27"/>
    <w:rsid w:val="00D40181"/>
    <w:rsid w:val="00D40224"/>
    <w:rsid w:val="00D4036D"/>
    <w:rsid w:val="00D40956"/>
    <w:rsid w:val="00D40968"/>
    <w:rsid w:val="00D40C27"/>
    <w:rsid w:val="00D40C56"/>
    <w:rsid w:val="00D40E12"/>
    <w:rsid w:val="00D41069"/>
    <w:rsid w:val="00D410FC"/>
    <w:rsid w:val="00D41A84"/>
    <w:rsid w:val="00D41C31"/>
    <w:rsid w:val="00D41D0D"/>
    <w:rsid w:val="00D41F56"/>
    <w:rsid w:val="00D4275D"/>
    <w:rsid w:val="00D4303F"/>
    <w:rsid w:val="00D43142"/>
    <w:rsid w:val="00D4318B"/>
    <w:rsid w:val="00D43215"/>
    <w:rsid w:val="00D4335C"/>
    <w:rsid w:val="00D43C14"/>
    <w:rsid w:val="00D43E08"/>
    <w:rsid w:val="00D43EBC"/>
    <w:rsid w:val="00D44340"/>
    <w:rsid w:val="00D4450F"/>
    <w:rsid w:val="00D445F3"/>
    <w:rsid w:val="00D44B34"/>
    <w:rsid w:val="00D44E99"/>
    <w:rsid w:val="00D4523C"/>
    <w:rsid w:val="00D45C61"/>
    <w:rsid w:val="00D45D88"/>
    <w:rsid w:val="00D45FB3"/>
    <w:rsid w:val="00D46907"/>
    <w:rsid w:val="00D46C7D"/>
    <w:rsid w:val="00D46D94"/>
    <w:rsid w:val="00D47312"/>
    <w:rsid w:val="00D47BAF"/>
    <w:rsid w:val="00D47CF9"/>
    <w:rsid w:val="00D501CC"/>
    <w:rsid w:val="00D503F5"/>
    <w:rsid w:val="00D5051A"/>
    <w:rsid w:val="00D5088A"/>
    <w:rsid w:val="00D50C82"/>
    <w:rsid w:val="00D510BB"/>
    <w:rsid w:val="00D510E0"/>
    <w:rsid w:val="00D514F3"/>
    <w:rsid w:val="00D518DB"/>
    <w:rsid w:val="00D51A02"/>
    <w:rsid w:val="00D51A6D"/>
    <w:rsid w:val="00D51BBD"/>
    <w:rsid w:val="00D51DF2"/>
    <w:rsid w:val="00D523CB"/>
    <w:rsid w:val="00D525CE"/>
    <w:rsid w:val="00D52921"/>
    <w:rsid w:val="00D52A37"/>
    <w:rsid w:val="00D52AC8"/>
    <w:rsid w:val="00D52FF4"/>
    <w:rsid w:val="00D5303F"/>
    <w:rsid w:val="00D539EC"/>
    <w:rsid w:val="00D53EDA"/>
    <w:rsid w:val="00D53F0A"/>
    <w:rsid w:val="00D54814"/>
    <w:rsid w:val="00D54B59"/>
    <w:rsid w:val="00D54C24"/>
    <w:rsid w:val="00D54CCD"/>
    <w:rsid w:val="00D5555D"/>
    <w:rsid w:val="00D5558B"/>
    <w:rsid w:val="00D55D3F"/>
    <w:rsid w:val="00D56322"/>
    <w:rsid w:val="00D564BC"/>
    <w:rsid w:val="00D56911"/>
    <w:rsid w:val="00D56982"/>
    <w:rsid w:val="00D56DF8"/>
    <w:rsid w:val="00D56EBD"/>
    <w:rsid w:val="00D56FAE"/>
    <w:rsid w:val="00D56FB3"/>
    <w:rsid w:val="00D576BA"/>
    <w:rsid w:val="00D579F5"/>
    <w:rsid w:val="00D57B52"/>
    <w:rsid w:val="00D57C8C"/>
    <w:rsid w:val="00D60188"/>
    <w:rsid w:val="00D60317"/>
    <w:rsid w:val="00D603C4"/>
    <w:rsid w:val="00D606D8"/>
    <w:rsid w:val="00D60C3F"/>
    <w:rsid w:val="00D60CC5"/>
    <w:rsid w:val="00D6156A"/>
    <w:rsid w:val="00D61731"/>
    <w:rsid w:val="00D61830"/>
    <w:rsid w:val="00D61DC3"/>
    <w:rsid w:val="00D620A1"/>
    <w:rsid w:val="00D6232D"/>
    <w:rsid w:val="00D62A34"/>
    <w:rsid w:val="00D62D09"/>
    <w:rsid w:val="00D62D31"/>
    <w:rsid w:val="00D6309E"/>
    <w:rsid w:val="00D633D2"/>
    <w:rsid w:val="00D63663"/>
    <w:rsid w:val="00D63A4C"/>
    <w:rsid w:val="00D63AFE"/>
    <w:rsid w:val="00D63B45"/>
    <w:rsid w:val="00D63C76"/>
    <w:rsid w:val="00D63E12"/>
    <w:rsid w:val="00D642DB"/>
    <w:rsid w:val="00D64756"/>
    <w:rsid w:val="00D648D1"/>
    <w:rsid w:val="00D64B2F"/>
    <w:rsid w:val="00D64BB7"/>
    <w:rsid w:val="00D64C92"/>
    <w:rsid w:val="00D64F1F"/>
    <w:rsid w:val="00D65083"/>
    <w:rsid w:val="00D65093"/>
    <w:rsid w:val="00D65103"/>
    <w:rsid w:val="00D65276"/>
    <w:rsid w:val="00D6553A"/>
    <w:rsid w:val="00D65635"/>
    <w:rsid w:val="00D6572C"/>
    <w:rsid w:val="00D6581B"/>
    <w:rsid w:val="00D658E4"/>
    <w:rsid w:val="00D6663D"/>
    <w:rsid w:val="00D66711"/>
    <w:rsid w:val="00D66769"/>
    <w:rsid w:val="00D671FC"/>
    <w:rsid w:val="00D67886"/>
    <w:rsid w:val="00D67A64"/>
    <w:rsid w:val="00D67C0F"/>
    <w:rsid w:val="00D67E6A"/>
    <w:rsid w:val="00D70218"/>
    <w:rsid w:val="00D702C2"/>
    <w:rsid w:val="00D702EC"/>
    <w:rsid w:val="00D70417"/>
    <w:rsid w:val="00D706FA"/>
    <w:rsid w:val="00D7094E"/>
    <w:rsid w:val="00D70A07"/>
    <w:rsid w:val="00D71280"/>
    <w:rsid w:val="00D715D4"/>
    <w:rsid w:val="00D7165A"/>
    <w:rsid w:val="00D71E3F"/>
    <w:rsid w:val="00D721DE"/>
    <w:rsid w:val="00D7252A"/>
    <w:rsid w:val="00D72EC8"/>
    <w:rsid w:val="00D72FC0"/>
    <w:rsid w:val="00D73028"/>
    <w:rsid w:val="00D7341F"/>
    <w:rsid w:val="00D73674"/>
    <w:rsid w:val="00D73859"/>
    <w:rsid w:val="00D739C8"/>
    <w:rsid w:val="00D73B26"/>
    <w:rsid w:val="00D73BE2"/>
    <w:rsid w:val="00D73EFB"/>
    <w:rsid w:val="00D74106"/>
    <w:rsid w:val="00D74297"/>
    <w:rsid w:val="00D7474C"/>
    <w:rsid w:val="00D74BF4"/>
    <w:rsid w:val="00D74C0B"/>
    <w:rsid w:val="00D74C5D"/>
    <w:rsid w:val="00D7520B"/>
    <w:rsid w:val="00D759F4"/>
    <w:rsid w:val="00D75A9D"/>
    <w:rsid w:val="00D75E10"/>
    <w:rsid w:val="00D75F1D"/>
    <w:rsid w:val="00D76768"/>
    <w:rsid w:val="00D7685B"/>
    <w:rsid w:val="00D7698C"/>
    <w:rsid w:val="00D76D9A"/>
    <w:rsid w:val="00D7707E"/>
    <w:rsid w:val="00D77453"/>
    <w:rsid w:val="00D77607"/>
    <w:rsid w:val="00D77634"/>
    <w:rsid w:val="00D776B6"/>
    <w:rsid w:val="00D800F5"/>
    <w:rsid w:val="00D80382"/>
    <w:rsid w:val="00D8054D"/>
    <w:rsid w:val="00D8090E"/>
    <w:rsid w:val="00D81066"/>
    <w:rsid w:val="00D82132"/>
    <w:rsid w:val="00D822CD"/>
    <w:rsid w:val="00D8232E"/>
    <w:rsid w:val="00D82500"/>
    <w:rsid w:val="00D82525"/>
    <w:rsid w:val="00D825D0"/>
    <w:rsid w:val="00D82683"/>
    <w:rsid w:val="00D8275F"/>
    <w:rsid w:val="00D82848"/>
    <w:rsid w:val="00D82ACC"/>
    <w:rsid w:val="00D82E55"/>
    <w:rsid w:val="00D830F6"/>
    <w:rsid w:val="00D83229"/>
    <w:rsid w:val="00D83326"/>
    <w:rsid w:val="00D83481"/>
    <w:rsid w:val="00D8355D"/>
    <w:rsid w:val="00D83624"/>
    <w:rsid w:val="00D837E2"/>
    <w:rsid w:val="00D83E12"/>
    <w:rsid w:val="00D83E1A"/>
    <w:rsid w:val="00D83F54"/>
    <w:rsid w:val="00D84432"/>
    <w:rsid w:val="00D84610"/>
    <w:rsid w:val="00D8477A"/>
    <w:rsid w:val="00D84A1D"/>
    <w:rsid w:val="00D84D7D"/>
    <w:rsid w:val="00D84DAC"/>
    <w:rsid w:val="00D84FBA"/>
    <w:rsid w:val="00D8510D"/>
    <w:rsid w:val="00D8552E"/>
    <w:rsid w:val="00D858D5"/>
    <w:rsid w:val="00D8594B"/>
    <w:rsid w:val="00D85D60"/>
    <w:rsid w:val="00D860A1"/>
    <w:rsid w:val="00D861C9"/>
    <w:rsid w:val="00D8666E"/>
    <w:rsid w:val="00D869EF"/>
    <w:rsid w:val="00D86BA6"/>
    <w:rsid w:val="00D86D5C"/>
    <w:rsid w:val="00D86E1C"/>
    <w:rsid w:val="00D86EDF"/>
    <w:rsid w:val="00D86FCE"/>
    <w:rsid w:val="00D87056"/>
    <w:rsid w:val="00D871D3"/>
    <w:rsid w:val="00D871E6"/>
    <w:rsid w:val="00D874FB"/>
    <w:rsid w:val="00D876EF"/>
    <w:rsid w:val="00D8790C"/>
    <w:rsid w:val="00D87A49"/>
    <w:rsid w:val="00D87D1B"/>
    <w:rsid w:val="00D900D9"/>
    <w:rsid w:val="00D905C5"/>
    <w:rsid w:val="00D90668"/>
    <w:rsid w:val="00D90858"/>
    <w:rsid w:val="00D90A2C"/>
    <w:rsid w:val="00D911C3"/>
    <w:rsid w:val="00D91287"/>
    <w:rsid w:val="00D915B0"/>
    <w:rsid w:val="00D916FF"/>
    <w:rsid w:val="00D9185F"/>
    <w:rsid w:val="00D91995"/>
    <w:rsid w:val="00D91BB1"/>
    <w:rsid w:val="00D922FD"/>
    <w:rsid w:val="00D92354"/>
    <w:rsid w:val="00D9266F"/>
    <w:rsid w:val="00D92B82"/>
    <w:rsid w:val="00D93008"/>
    <w:rsid w:val="00D933F4"/>
    <w:rsid w:val="00D9356A"/>
    <w:rsid w:val="00D94150"/>
    <w:rsid w:val="00D944A6"/>
    <w:rsid w:val="00D944FA"/>
    <w:rsid w:val="00D94AD1"/>
    <w:rsid w:val="00D94B54"/>
    <w:rsid w:val="00D94BD5"/>
    <w:rsid w:val="00D94CA6"/>
    <w:rsid w:val="00D95656"/>
    <w:rsid w:val="00D95722"/>
    <w:rsid w:val="00D95A01"/>
    <w:rsid w:val="00D95F36"/>
    <w:rsid w:val="00D960B2"/>
    <w:rsid w:val="00D96A0F"/>
    <w:rsid w:val="00D96B99"/>
    <w:rsid w:val="00D96E11"/>
    <w:rsid w:val="00D96F70"/>
    <w:rsid w:val="00D9718C"/>
    <w:rsid w:val="00D9729B"/>
    <w:rsid w:val="00D97A25"/>
    <w:rsid w:val="00D97A50"/>
    <w:rsid w:val="00D97DF8"/>
    <w:rsid w:val="00D97FA0"/>
    <w:rsid w:val="00DA01A3"/>
    <w:rsid w:val="00DA054B"/>
    <w:rsid w:val="00DA058B"/>
    <w:rsid w:val="00DA072D"/>
    <w:rsid w:val="00DA07DD"/>
    <w:rsid w:val="00DA0946"/>
    <w:rsid w:val="00DA094B"/>
    <w:rsid w:val="00DA0D23"/>
    <w:rsid w:val="00DA0F90"/>
    <w:rsid w:val="00DA1115"/>
    <w:rsid w:val="00DA1489"/>
    <w:rsid w:val="00DA1576"/>
    <w:rsid w:val="00DA160E"/>
    <w:rsid w:val="00DA1B1C"/>
    <w:rsid w:val="00DA1D3F"/>
    <w:rsid w:val="00DA1E94"/>
    <w:rsid w:val="00DA2155"/>
    <w:rsid w:val="00DA2501"/>
    <w:rsid w:val="00DA2637"/>
    <w:rsid w:val="00DA2713"/>
    <w:rsid w:val="00DA2AFB"/>
    <w:rsid w:val="00DA2D4C"/>
    <w:rsid w:val="00DA2D80"/>
    <w:rsid w:val="00DA2F74"/>
    <w:rsid w:val="00DA3343"/>
    <w:rsid w:val="00DA358F"/>
    <w:rsid w:val="00DA391D"/>
    <w:rsid w:val="00DA39FD"/>
    <w:rsid w:val="00DA3BA8"/>
    <w:rsid w:val="00DA3CD0"/>
    <w:rsid w:val="00DA3E6F"/>
    <w:rsid w:val="00DA4233"/>
    <w:rsid w:val="00DA44CC"/>
    <w:rsid w:val="00DA4638"/>
    <w:rsid w:val="00DA4845"/>
    <w:rsid w:val="00DA48DD"/>
    <w:rsid w:val="00DA4929"/>
    <w:rsid w:val="00DA5147"/>
    <w:rsid w:val="00DA55B1"/>
    <w:rsid w:val="00DA56EB"/>
    <w:rsid w:val="00DA5F9D"/>
    <w:rsid w:val="00DA6018"/>
    <w:rsid w:val="00DA6137"/>
    <w:rsid w:val="00DA62FE"/>
    <w:rsid w:val="00DA64AE"/>
    <w:rsid w:val="00DA6706"/>
    <w:rsid w:val="00DA676B"/>
    <w:rsid w:val="00DA6855"/>
    <w:rsid w:val="00DA6FA6"/>
    <w:rsid w:val="00DA7043"/>
    <w:rsid w:val="00DA709D"/>
    <w:rsid w:val="00DA75E3"/>
    <w:rsid w:val="00DA7746"/>
    <w:rsid w:val="00DB00DD"/>
    <w:rsid w:val="00DB0184"/>
    <w:rsid w:val="00DB04E9"/>
    <w:rsid w:val="00DB05A3"/>
    <w:rsid w:val="00DB0A8C"/>
    <w:rsid w:val="00DB0BE8"/>
    <w:rsid w:val="00DB0E46"/>
    <w:rsid w:val="00DB0F10"/>
    <w:rsid w:val="00DB1118"/>
    <w:rsid w:val="00DB1A93"/>
    <w:rsid w:val="00DB1AE9"/>
    <w:rsid w:val="00DB1D76"/>
    <w:rsid w:val="00DB1E36"/>
    <w:rsid w:val="00DB21E7"/>
    <w:rsid w:val="00DB2322"/>
    <w:rsid w:val="00DB2417"/>
    <w:rsid w:val="00DB277D"/>
    <w:rsid w:val="00DB27AD"/>
    <w:rsid w:val="00DB28FC"/>
    <w:rsid w:val="00DB2942"/>
    <w:rsid w:val="00DB2BE1"/>
    <w:rsid w:val="00DB2FC7"/>
    <w:rsid w:val="00DB3416"/>
    <w:rsid w:val="00DB3616"/>
    <w:rsid w:val="00DB39CE"/>
    <w:rsid w:val="00DB3C46"/>
    <w:rsid w:val="00DB4278"/>
    <w:rsid w:val="00DB42C6"/>
    <w:rsid w:val="00DB4339"/>
    <w:rsid w:val="00DB433A"/>
    <w:rsid w:val="00DB43F8"/>
    <w:rsid w:val="00DB4547"/>
    <w:rsid w:val="00DB4672"/>
    <w:rsid w:val="00DB4CBE"/>
    <w:rsid w:val="00DB4EB5"/>
    <w:rsid w:val="00DB5998"/>
    <w:rsid w:val="00DB5C9E"/>
    <w:rsid w:val="00DB6072"/>
    <w:rsid w:val="00DB6222"/>
    <w:rsid w:val="00DB62D9"/>
    <w:rsid w:val="00DB63B2"/>
    <w:rsid w:val="00DB63FA"/>
    <w:rsid w:val="00DB64EF"/>
    <w:rsid w:val="00DB6B6F"/>
    <w:rsid w:val="00DB6B72"/>
    <w:rsid w:val="00DB7239"/>
    <w:rsid w:val="00DB7437"/>
    <w:rsid w:val="00DB7904"/>
    <w:rsid w:val="00DB7AF8"/>
    <w:rsid w:val="00DB7BAA"/>
    <w:rsid w:val="00DB7BB8"/>
    <w:rsid w:val="00DC0315"/>
    <w:rsid w:val="00DC031C"/>
    <w:rsid w:val="00DC0580"/>
    <w:rsid w:val="00DC065F"/>
    <w:rsid w:val="00DC08A2"/>
    <w:rsid w:val="00DC0D82"/>
    <w:rsid w:val="00DC12BB"/>
    <w:rsid w:val="00DC196E"/>
    <w:rsid w:val="00DC1A18"/>
    <w:rsid w:val="00DC1C27"/>
    <w:rsid w:val="00DC2A54"/>
    <w:rsid w:val="00DC2ADB"/>
    <w:rsid w:val="00DC2B40"/>
    <w:rsid w:val="00DC2CC1"/>
    <w:rsid w:val="00DC2CCA"/>
    <w:rsid w:val="00DC2EC7"/>
    <w:rsid w:val="00DC3015"/>
    <w:rsid w:val="00DC33E0"/>
    <w:rsid w:val="00DC351C"/>
    <w:rsid w:val="00DC3767"/>
    <w:rsid w:val="00DC38C9"/>
    <w:rsid w:val="00DC3A6D"/>
    <w:rsid w:val="00DC3F60"/>
    <w:rsid w:val="00DC4CBA"/>
    <w:rsid w:val="00DC4DBF"/>
    <w:rsid w:val="00DC50FC"/>
    <w:rsid w:val="00DC556A"/>
    <w:rsid w:val="00DC556F"/>
    <w:rsid w:val="00DC56AD"/>
    <w:rsid w:val="00DC58A5"/>
    <w:rsid w:val="00DC5A3E"/>
    <w:rsid w:val="00DC5CD8"/>
    <w:rsid w:val="00DC5ECB"/>
    <w:rsid w:val="00DC5FD9"/>
    <w:rsid w:val="00DC649F"/>
    <w:rsid w:val="00DC6599"/>
    <w:rsid w:val="00DC6B15"/>
    <w:rsid w:val="00DC6DA9"/>
    <w:rsid w:val="00DC6DC0"/>
    <w:rsid w:val="00DC6F62"/>
    <w:rsid w:val="00DC74F0"/>
    <w:rsid w:val="00DC769F"/>
    <w:rsid w:val="00DC7BA1"/>
    <w:rsid w:val="00DD0056"/>
    <w:rsid w:val="00DD02D0"/>
    <w:rsid w:val="00DD07DF"/>
    <w:rsid w:val="00DD0813"/>
    <w:rsid w:val="00DD0848"/>
    <w:rsid w:val="00DD0AC9"/>
    <w:rsid w:val="00DD0BFC"/>
    <w:rsid w:val="00DD0DD8"/>
    <w:rsid w:val="00DD0F69"/>
    <w:rsid w:val="00DD1022"/>
    <w:rsid w:val="00DD1095"/>
    <w:rsid w:val="00DD11EE"/>
    <w:rsid w:val="00DD1220"/>
    <w:rsid w:val="00DD1426"/>
    <w:rsid w:val="00DD2093"/>
    <w:rsid w:val="00DD2BFB"/>
    <w:rsid w:val="00DD393D"/>
    <w:rsid w:val="00DD39A1"/>
    <w:rsid w:val="00DD3CBA"/>
    <w:rsid w:val="00DD3F8D"/>
    <w:rsid w:val="00DD4929"/>
    <w:rsid w:val="00DD4F22"/>
    <w:rsid w:val="00DD5053"/>
    <w:rsid w:val="00DD5109"/>
    <w:rsid w:val="00DD5558"/>
    <w:rsid w:val="00DD55EE"/>
    <w:rsid w:val="00DD6427"/>
    <w:rsid w:val="00DD6AF4"/>
    <w:rsid w:val="00DD6E96"/>
    <w:rsid w:val="00DD6F2D"/>
    <w:rsid w:val="00DD7054"/>
    <w:rsid w:val="00DD7175"/>
    <w:rsid w:val="00DD7260"/>
    <w:rsid w:val="00DD7271"/>
    <w:rsid w:val="00DD73E6"/>
    <w:rsid w:val="00DD75DA"/>
    <w:rsid w:val="00DE0259"/>
    <w:rsid w:val="00DE02F3"/>
    <w:rsid w:val="00DE0397"/>
    <w:rsid w:val="00DE067D"/>
    <w:rsid w:val="00DE0755"/>
    <w:rsid w:val="00DE0FE7"/>
    <w:rsid w:val="00DE115A"/>
    <w:rsid w:val="00DE124C"/>
    <w:rsid w:val="00DE16E0"/>
    <w:rsid w:val="00DE17BB"/>
    <w:rsid w:val="00DE187B"/>
    <w:rsid w:val="00DE1972"/>
    <w:rsid w:val="00DE1A0F"/>
    <w:rsid w:val="00DE1E29"/>
    <w:rsid w:val="00DE1E2B"/>
    <w:rsid w:val="00DE1F4C"/>
    <w:rsid w:val="00DE2034"/>
    <w:rsid w:val="00DE21B0"/>
    <w:rsid w:val="00DE247D"/>
    <w:rsid w:val="00DE2530"/>
    <w:rsid w:val="00DE2B63"/>
    <w:rsid w:val="00DE2C8D"/>
    <w:rsid w:val="00DE2D15"/>
    <w:rsid w:val="00DE3017"/>
    <w:rsid w:val="00DE318D"/>
    <w:rsid w:val="00DE3456"/>
    <w:rsid w:val="00DE3CB3"/>
    <w:rsid w:val="00DE419F"/>
    <w:rsid w:val="00DE4A14"/>
    <w:rsid w:val="00DE4C0E"/>
    <w:rsid w:val="00DE4D1C"/>
    <w:rsid w:val="00DE50BF"/>
    <w:rsid w:val="00DE523A"/>
    <w:rsid w:val="00DE5529"/>
    <w:rsid w:val="00DE55E2"/>
    <w:rsid w:val="00DE592F"/>
    <w:rsid w:val="00DE5A6F"/>
    <w:rsid w:val="00DE5B12"/>
    <w:rsid w:val="00DE5E22"/>
    <w:rsid w:val="00DE609B"/>
    <w:rsid w:val="00DE626E"/>
    <w:rsid w:val="00DE63CD"/>
    <w:rsid w:val="00DE6588"/>
    <w:rsid w:val="00DE676E"/>
    <w:rsid w:val="00DE688D"/>
    <w:rsid w:val="00DE697B"/>
    <w:rsid w:val="00DE6D2D"/>
    <w:rsid w:val="00DE6EBF"/>
    <w:rsid w:val="00DE71FC"/>
    <w:rsid w:val="00DE7791"/>
    <w:rsid w:val="00DE77A1"/>
    <w:rsid w:val="00DE7892"/>
    <w:rsid w:val="00DE7CF7"/>
    <w:rsid w:val="00DE7D17"/>
    <w:rsid w:val="00DE7EE7"/>
    <w:rsid w:val="00DF02F6"/>
    <w:rsid w:val="00DF0504"/>
    <w:rsid w:val="00DF059E"/>
    <w:rsid w:val="00DF08B7"/>
    <w:rsid w:val="00DF0FC5"/>
    <w:rsid w:val="00DF1584"/>
    <w:rsid w:val="00DF1B99"/>
    <w:rsid w:val="00DF20A2"/>
    <w:rsid w:val="00DF2155"/>
    <w:rsid w:val="00DF2254"/>
    <w:rsid w:val="00DF2507"/>
    <w:rsid w:val="00DF25F8"/>
    <w:rsid w:val="00DF262F"/>
    <w:rsid w:val="00DF28F5"/>
    <w:rsid w:val="00DF2EBC"/>
    <w:rsid w:val="00DF2F92"/>
    <w:rsid w:val="00DF2FB5"/>
    <w:rsid w:val="00DF3087"/>
    <w:rsid w:val="00DF3286"/>
    <w:rsid w:val="00DF3296"/>
    <w:rsid w:val="00DF3435"/>
    <w:rsid w:val="00DF3BFA"/>
    <w:rsid w:val="00DF3E16"/>
    <w:rsid w:val="00DF3F71"/>
    <w:rsid w:val="00DF4227"/>
    <w:rsid w:val="00DF4240"/>
    <w:rsid w:val="00DF45AD"/>
    <w:rsid w:val="00DF467A"/>
    <w:rsid w:val="00DF468C"/>
    <w:rsid w:val="00DF46DB"/>
    <w:rsid w:val="00DF49E0"/>
    <w:rsid w:val="00DF4C8C"/>
    <w:rsid w:val="00DF4F70"/>
    <w:rsid w:val="00DF50E4"/>
    <w:rsid w:val="00DF5572"/>
    <w:rsid w:val="00DF55F8"/>
    <w:rsid w:val="00DF5693"/>
    <w:rsid w:val="00DF5A63"/>
    <w:rsid w:val="00DF5B16"/>
    <w:rsid w:val="00DF5C22"/>
    <w:rsid w:val="00DF5CD7"/>
    <w:rsid w:val="00DF5E37"/>
    <w:rsid w:val="00DF6140"/>
    <w:rsid w:val="00DF61FD"/>
    <w:rsid w:val="00DF642D"/>
    <w:rsid w:val="00DF6547"/>
    <w:rsid w:val="00DF671F"/>
    <w:rsid w:val="00DF68FD"/>
    <w:rsid w:val="00DF6A8C"/>
    <w:rsid w:val="00DF6F27"/>
    <w:rsid w:val="00DF7189"/>
    <w:rsid w:val="00DF7194"/>
    <w:rsid w:val="00DF746B"/>
    <w:rsid w:val="00DF7C93"/>
    <w:rsid w:val="00DF7CB1"/>
    <w:rsid w:val="00E0009F"/>
    <w:rsid w:val="00E001C4"/>
    <w:rsid w:val="00E00294"/>
    <w:rsid w:val="00E004F1"/>
    <w:rsid w:val="00E00666"/>
    <w:rsid w:val="00E00785"/>
    <w:rsid w:val="00E007E4"/>
    <w:rsid w:val="00E0099F"/>
    <w:rsid w:val="00E00A88"/>
    <w:rsid w:val="00E00B9E"/>
    <w:rsid w:val="00E00C15"/>
    <w:rsid w:val="00E00E37"/>
    <w:rsid w:val="00E00F17"/>
    <w:rsid w:val="00E0123B"/>
    <w:rsid w:val="00E01512"/>
    <w:rsid w:val="00E01663"/>
    <w:rsid w:val="00E01B53"/>
    <w:rsid w:val="00E01C6E"/>
    <w:rsid w:val="00E01EF0"/>
    <w:rsid w:val="00E01F5A"/>
    <w:rsid w:val="00E01FFD"/>
    <w:rsid w:val="00E020F2"/>
    <w:rsid w:val="00E02215"/>
    <w:rsid w:val="00E025E8"/>
    <w:rsid w:val="00E0265A"/>
    <w:rsid w:val="00E027C2"/>
    <w:rsid w:val="00E02C20"/>
    <w:rsid w:val="00E02DDE"/>
    <w:rsid w:val="00E034D5"/>
    <w:rsid w:val="00E038A0"/>
    <w:rsid w:val="00E03CFD"/>
    <w:rsid w:val="00E03D2A"/>
    <w:rsid w:val="00E03F85"/>
    <w:rsid w:val="00E04076"/>
    <w:rsid w:val="00E0417A"/>
    <w:rsid w:val="00E04792"/>
    <w:rsid w:val="00E048B2"/>
    <w:rsid w:val="00E04943"/>
    <w:rsid w:val="00E04CA9"/>
    <w:rsid w:val="00E05191"/>
    <w:rsid w:val="00E051C6"/>
    <w:rsid w:val="00E053BA"/>
    <w:rsid w:val="00E05618"/>
    <w:rsid w:val="00E05948"/>
    <w:rsid w:val="00E05D5D"/>
    <w:rsid w:val="00E06290"/>
    <w:rsid w:val="00E06BB6"/>
    <w:rsid w:val="00E06BE1"/>
    <w:rsid w:val="00E073E0"/>
    <w:rsid w:val="00E076B8"/>
    <w:rsid w:val="00E076D4"/>
    <w:rsid w:val="00E07B6C"/>
    <w:rsid w:val="00E07D9F"/>
    <w:rsid w:val="00E07DF0"/>
    <w:rsid w:val="00E07E8D"/>
    <w:rsid w:val="00E102FC"/>
    <w:rsid w:val="00E1030C"/>
    <w:rsid w:val="00E1084C"/>
    <w:rsid w:val="00E10B3D"/>
    <w:rsid w:val="00E10BC7"/>
    <w:rsid w:val="00E1126F"/>
    <w:rsid w:val="00E1131D"/>
    <w:rsid w:val="00E114A6"/>
    <w:rsid w:val="00E11544"/>
    <w:rsid w:val="00E1165E"/>
    <w:rsid w:val="00E11A1D"/>
    <w:rsid w:val="00E11E54"/>
    <w:rsid w:val="00E11E73"/>
    <w:rsid w:val="00E11F97"/>
    <w:rsid w:val="00E126DD"/>
    <w:rsid w:val="00E128FD"/>
    <w:rsid w:val="00E12F4C"/>
    <w:rsid w:val="00E13005"/>
    <w:rsid w:val="00E130B9"/>
    <w:rsid w:val="00E1329B"/>
    <w:rsid w:val="00E13544"/>
    <w:rsid w:val="00E13AE7"/>
    <w:rsid w:val="00E1400E"/>
    <w:rsid w:val="00E1439E"/>
    <w:rsid w:val="00E145F3"/>
    <w:rsid w:val="00E14873"/>
    <w:rsid w:val="00E15028"/>
    <w:rsid w:val="00E1586E"/>
    <w:rsid w:val="00E15F1F"/>
    <w:rsid w:val="00E1603F"/>
    <w:rsid w:val="00E161CA"/>
    <w:rsid w:val="00E16362"/>
    <w:rsid w:val="00E163E2"/>
    <w:rsid w:val="00E16435"/>
    <w:rsid w:val="00E16537"/>
    <w:rsid w:val="00E16614"/>
    <w:rsid w:val="00E168F2"/>
    <w:rsid w:val="00E1720A"/>
    <w:rsid w:val="00E17351"/>
    <w:rsid w:val="00E178DB"/>
    <w:rsid w:val="00E179F7"/>
    <w:rsid w:val="00E17B30"/>
    <w:rsid w:val="00E17B95"/>
    <w:rsid w:val="00E17E4F"/>
    <w:rsid w:val="00E17EAD"/>
    <w:rsid w:val="00E2031B"/>
    <w:rsid w:val="00E204CB"/>
    <w:rsid w:val="00E20525"/>
    <w:rsid w:val="00E206CD"/>
    <w:rsid w:val="00E20A89"/>
    <w:rsid w:val="00E20AE2"/>
    <w:rsid w:val="00E20BDA"/>
    <w:rsid w:val="00E20D5F"/>
    <w:rsid w:val="00E219CA"/>
    <w:rsid w:val="00E21F38"/>
    <w:rsid w:val="00E2202F"/>
    <w:rsid w:val="00E222DB"/>
    <w:rsid w:val="00E224DA"/>
    <w:rsid w:val="00E229A0"/>
    <w:rsid w:val="00E22D63"/>
    <w:rsid w:val="00E234C3"/>
    <w:rsid w:val="00E2372F"/>
    <w:rsid w:val="00E2382B"/>
    <w:rsid w:val="00E238ED"/>
    <w:rsid w:val="00E23EE1"/>
    <w:rsid w:val="00E23F32"/>
    <w:rsid w:val="00E23F76"/>
    <w:rsid w:val="00E24113"/>
    <w:rsid w:val="00E24132"/>
    <w:rsid w:val="00E241C4"/>
    <w:rsid w:val="00E24536"/>
    <w:rsid w:val="00E245B1"/>
    <w:rsid w:val="00E24CBA"/>
    <w:rsid w:val="00E2510D"/>
    <w:rsid w:val="00E25189"/>
    <w:rsid w:val="00E251A9"/>
    <w:rsid w:val="00E252D5"/>
    <w:rsid w:val="00E254AB"/>
    <w:rsid w:val="00E25722"/>
    <w:rsid w:val="00E257AA"/>
    <w:rsid w:val="00E2591F"/>
    <w:rsid w:val="00E268FB"/>
    <w:rsid w:val="00E26B0E"/>
    <w:rsid w:val="00E26BEF"/>
    <w:rsid w:val="00E26D18"/>
    <w:rsid w:val="00E26DA5"/>
    <w:rsid w:val="00E27033"/>
    <w:rsid w:val="00E270BD"/>
    <w:rsid w:val="00E271D3"/>
    <w:rsid w:val="00E275CB"/>
    <w:rsid w:val="00E276F4"/>
    <w:rsid w:val="00E27A86"/>
    <w:rsid w:val="00E27AFC"/>
    <w:rsid w:val="00E30498"/>
    <w:rsid w:val="00E307A8"/>
    <w:rsid w:val="00E308CA"/>
    <w:rsid w:val="00E31707"/>
    <w:rsid w:val="00E31862"/>
    <w:rsid w:val="00E31A5A"/>
    <w:rsid w:val="00E31E46"/>
    <w:rsid w:val="00E32313"/>
    <w:rsid w:val="00E324C4"/>
    <w:rsid w:val="00E327DB"/>
    <w:rsid w:val="00E32927"/>
    <w:rsid w:val="00E32B7A"/>
    <w:rsid w:val="00E32C5C"/>
    <w:rsid w:val="00E32CB0"/>
    <w:rsid w:val="00E32DA2"/>
    <w:rsid w:val="00E32FAE"/>
    <w:rsid w:val="00E333D5"/>
    <w:rsid w:val="00E3348B"/>
    <w:rsid w:val="00E338F7"/>
    <w:rsid w:val="00E33B3E"/>
    <w:rsid w:val="00E33BE2"/>
    <w:rsid w:val="00E33EAF"/>
    <w:rsid w:val="00E33EE1"/>
    <w:rsid w:val="00E33F05"/>
    <w:rsid w:val="00E33F06"/>
    <w:rsid w:val="00E34079"/>
    <w:rsid w:val="00E3444E"/>
    <w:rsid w:val="00E34772"/>
    <w:rsid w:val="00E34DCE"/>
    <w:rsid w:val="00E34E78"/>
    <w:rsid w:val="00E34FC7"/>
    <w:rsid w:val="00E350B3"/>
    <w:rsid w:val="00E35223"/>
    <w:rsid w:val="00E357A8"/>
    <w:rsid w:val="00E358F4"/>
    <w:rsid w:val="00E35B8A"/>
    <w:rsid w:val="00E35CB7"/>
    <w:rsid w:val="00E35D7A"/>
    <w:rsid w:val="00E3609A"/>
    <w:rsid w:val="00E361CA"/>
    <w:rsid w:val="00E366C7"/>
    <w:rsid w:val="00E36794"/>
    <w:rsid w:val="00E36834"/>
    <w:rsid w:val="00E368A8"/>
    <w:rsid w:val="00E36917"/>
    <w:rsid w:val="00E36A1C"/>
    <w:rsid w:val="00E36BC3"/>
    <w:rsid w:val="00E37046"/>
    <w:rsid w:val="00E37306"/>
    <w:rsid w:val="00E37454"/>
    <w:rsid w:val="00E37671"/>
    <w:rsid w:val="00E376E6"/>
    <w:rsid w:val="00E376EF"/>
    <w:rsid w:val="00E37705"/>
    <w:rsid w:val="00E37828"/>
    <w:rsid w:val="00E37C58"/>
    <w:rsid w:val="00E37DBB"/>
    <w:rsid w:val="00E37F60"/>
    <w:rsid w:val="00E401EA"/>
    <w:rsid w:val="00E4047F"/>
    <w:rsid w:val="00E404F0"/>
    <w:rsid w:val="00E40BA3"/>
    <w:rsid w:val="00E40E23"/>
    <w:rsid w:val="00E412B3"/>
    <w:rsid w:val="00E412E0"/>
    <w:rsid w:val="00E4164A"/>
    <w:rsid w:val="00E41AB5"/>
    <w:rsid w:val="00E41C57"/>
    <w:rsid w:val="00E41DF2"/>
    <w:rsid w:val="00E421B2"/>
    <w:rsid w:val="00E42259"/>
    <w:rsid w:val="00E42690"/>
    <w:rsid w:val="00E42918"/>
    <w:rsid w:val="00E429BC"/>
    <w:rsid w:val="00E42B3B"/>
    <w:rsid w:val="00E42BEA"/>
    <w:rsid w:val="00E42E61"/>
    <w:rsid w:val="00E43018"/>
    <w:rsid w:val="00E4318B"/>
    <w:rsid w:val="00E43816"/>
    <w:rsid w:val="00E43D23"/>
    <w:rsid w:val="00E43E66"/>
    <w:rsid w:val="00E43E99"/>
    <w:rsid w:val="00E4434E"/>
    <w:rsid w:val="00E445A6"/>
    <w:rsid w:val="00E44AEF"/>
    <w:rsid w:val="00E44C01"/>
    <w:rsid w:val="00E44CAB"/>
    <w:rsid w:val="00E44CFE"/>
    <w:rsid w:val="00E44E1B"/>
    <w:rsid w:val="00E44E26"/>
    <w:rsid w:val="00E44EA2"/>
    <w:rsid w:val="00E4526C"/>
    <w:rsid w:val="00E45311"/>
    <w:rsid w:val="00E45378"/>
    <w:rsid w:val="00E453AA"/>
    <w:rsid w:val="00E45678"/>
    <w:rsid w:val="00E4569E"/>
    <w:rsid w:val="00E45746"/>
    <w:rsid w:val="00E4587D"/>
    <w:rsid w:val="00E45D2B"/>
    <w:rsid w:val="00E45D8B"/>
    <w:rsid w:val="00E45F5D"/>
    <w:rsid w:val="00E45F79"/>
    <w:rsid w:val="00E45FF9"/>
    <w:rsid w:val="00E46134"/>
    <w:rsid w:val="00E46192"/>
    <w:rsid w:val="00E46538"/>
    <w:rsid w:val="00E46DE8"/>
    <w:rsid w:val="00E472E7"/>
    <w:rsid w:val="00E47ADB"/>
    <w:rsid w:val="00E47AE4"/>
    <w:rsid w:val="00E47DA3"/>
    <w:rsid w:val="00E47EB0"/>
    <w:rsid w:val="00E47F6C"/>
    <w:rsid w:val="00E500C8"/>
    <w:rsid w:val="00E500D5"/>
    <w:rsid w:val="00E501A7"/>
    <w:rsid w:val="00E501DA"/>
    <w:rsid w:val="00E501E7"/>
    <w:rsid w:val="00E501F1"/>
    <w:rsid w:val="00E50628"/>
    <w:rsid w:val="00E50AC7"/>
    <w:rsid w:val="00E50ADF"/>
    <w:rsid w:val="00E510BB"/>
    <w:rsid w:val="00E510C5"/>
    <w:rsid w:val="00E513EB"/>
    <w:rsid w:val="00E51ED8"/>
    <w:rsid w:val="00E51F43"/>
    <w:rsid w:val="00E51F7B"/>
    <w:rsid w:val="00E52AD5"/>
    <w:rsid w:val="00E52BD2"/>
    <w:rsid w:val="00E53357"/>
    <w:rsid w:val="00E5352B"/>
    <w:rsid w:val="00E53620"/>
    <w:rsid w:val="00E5373F"/>
    <w:rsid w:val="00E53D4F"/>
    <w:rsid w:val="00E54150"/>
    <w:rsid w:val="00E54658"/>
    <w:rsid w:val="00E549FD"/>
    <w:rsid w:val="00E54BD5"/>
    <w:rsid w:val="00E54C0C"/>
    <w:rsid w:val="00E559DF"/>
    <w:rsid w:val="00E559FA"/>
    <w:rsid w:val="00E55AE9"/>
    <w:rsid w:val="00E55AF9"/>
    <w:rsid w:val="00E55B26"/>
    <w:rsid w:val="00E55E1E"/>
    <w:rsid w:val="00E5607E"/>
    <w:rsid w:val="00E5608B"/>
    <w:rsid w:val="00E560D2"/>
    <w:rsid w:val="00E5634C"/>
    <w:rsid w:val="00E56D00"/>
    <w:rsid w:val="00E5725D"/>
    <w:rsid w:val="00E572FD"/>
    <w:rsid w:val="00E57494"/>
    <w:rsid w:val="00E578A6"/>
    <w:rsid w:val="00E57ED9"/>
    <w:rsid w:val="00E57F4A"/>
    <w:rsid w:val="00E57FD7"/>
    <w:rsid w:val="00E60201"/>
    <w:rsid w:val="00E6046F"/>
    <w:rsid w:val="00E605BC"/>
    <w:rsid w:val="00E60807"/>
    <w:rsid w:val="00E60D93"/>
    <w:rsid w:val="00E60D9C"/>
    <w:rsid w:val="00E60DC0"/>
    <w:rsid w:val="00E60EA9"/>
    <w:rsid w:val="00E60F63"/>
    <w:rsid w:val="00E61955"/>
    <w:rsid w:val="00E61B16"/>
    <w:rsid w:val="00E61B43"/>
    <w:rsid w:val="00E61E32"/>
    <w:rsid w:val="00E62293"/>
    <w:rsid w:val="00E62C83"/>
    <w:rsid w:val="00E62D51"/>
    <w:rsid w:val="00E62DD6"/>
    <w:rsid w:val="00E631CC"/>
    <w:rsid w:val="00E633D4"/>
    <w:rsid w:val="00E6344E"/>
    <w:rsid w:val="00E63511"/>
    <w:rsid w:val="00E63584"/>
    <w:rsid w:val="00E63914"/>
    <w:rsid w:val="00E6398E"/>
    <w:rsid w:val="00E63A11"/>
    <w:rsid w:val="00E63B8F"/>
    <w:rsid w:val="00E63CF6"/>
    <w:rsid w:val="00E63FC4"/>
    <w:rsid w:val="00E64152"/>
    <w:rsid w:val="00E64189"/>
    <w:rsid w:val="00E641C1"/>
    <w:rsid w:val="00E643A5"/>
    <w:rsid w:val="00E643AD"/>
    <w:rsid w:val="00E648A4"/>
    <w:rsid w:val="00E64E32"/>
    <w:rsid w:val="00E65180"/>
    <w:rsid w:val="00E651B0"/>
    <w:rsid w:val="00E6569A"/>
    <w:rsid w:val="00E656B3"/>
    <w:rsid w:val="00E65846"/>
    <w:rsid w:val="00E65AF2"/>
    <w:rsid w:val="00E65D7B"/>
    <w:rsid w:val="00E65EAA"/>
    <w:rsid w:val="00E6670F"/>
    <w:rsid w:val="00E671AB"/>
    <w:rsid w:val="00E672B1"/>
    <w:rsid w:val="00E67580"/>
    <w:rsid w:val="00E676EA"/>
    <w:rsid w:val="00E677CD"/>
    <w:rsid w:val="00E6789F"/>
    <w:rsid w:val="00E67B88"/>
    <w:rsid w:val="00E70035"/>
    <w:rsid w:val="00E70462"/>
    <w:rsid w:val="00E704BD"/>
    <w:rsid w:val="00E70A1C"/>
    <w:rsid w:val="00E70E6A"/>
    <w:rsid w:val="00E7117F"/>
    <w:rsid w:val="00E71360"/>
    <w:rsid w:val="00E713E6"/>
    <w:rsid w:val="00E71661"/>
    <w:rsid w:val="00E7178B"/>
    <w:rsid w:val="00E71FF4"/>
    <w:rsid w:val="00E721EE"/>
    <w:rsid w:val="00E72836"/>
    <w:rsid w:val="00E72912"/>
    <w:rsid w:val="00E72AB7"/>
    <w:rsid w:val="00E72BE6"/>
    <w:rsid w:val="00E72F00"/>
    <w:rsid w:val="00E72F8E"/>
    <w:rsid w:val="00E73143"/>
    <w:rsid w:val="00E73406"/>
    <w:rsid w:val="00E73B01"/>
    <w:rsid w:val="00E73C76"/>
    <w:rsid w:val="00E73D90"/>
    <w:rsid w:val="00E73DED"/>
    <w:rsid w:val="00E73E0E"/>
    <w:rsid w:val="00E73F2B"/>
    <w:rsid w:val="00E73F66"/>
    <w:rsid w:val="00E74138"/>
    <w:rsid w:val="00E7475C"/>
    <w:rsid w:val="00E750BC"/>
    <w:rsid w:val="00E75194"/>
    <w:rsid w:val="00E7520C"/>
    <w:rsid w:val="00E75257"/>
    <w:rsid w:val="00E75561"/>
    <w:rsid w:val="00E75882"/>
    <w:rsid w:val="00E760FF"/>
    <w:rsid w:val="00E76212"/>
    <w:rsid w:val="00E7624E"/>
    <w:rsid w:val="00E76319"/>
    <w:rsid w:val="00E767AD"/>
    <w:rsid w:val="00E76C94"/>
    <w:rsid w:val="00E76F40"/>
    <w:rsid w:val="00E76F8B"/>
    <w:rsid w:val="00E7716C"/>
    <w:rsid w:val="00E772BF"/>
    <w:rsid w:val="00E7747D"/>
    <w:rsid w:val="00E779F0"/>
    <w:rsid w:val="00E77FC7"/>
    <w:rsid w:val="00E801F1"/>
    <w:rsid w:val="00E8068C"/>
    <w:rsid w:val="00E80AE2"/>
    <w:rsid w:val="00E80C4D"/>
    <w:rsid w:val="00E80E19"/>
    <w:rsid w:val="00E80EA6"/>
    <w:rsid w:val="00E8104F"/>
    <w:rsid w:val="00E811EF"/>
    <w:rsid w:val="00E813A6"/>
    <w:rsid w:val="00E81993"/>
    <w:rsid w:val="00E81BD1"/>
    <w:rsid w:val="00E81D69"/>
    <w:rsid w:val="00E82000"/>
    <w:rsid w:val="00E82420"/>
    <w:rsid w:val="00E82424"/>
    <w:rsid w:val="00E8276A"/>
    <w:rsid w:val="00E82A85"/>
    <w:rsid w:val="00E82B5A"/>
    <w:rsid w:val="00E83068"/>
    <w:rsid w:val="00E8332B"/>
    <w:rsid w:val="00E83352"/>
    <w:rsid w:val="00E83935"/>
    <w:rsid w:val="00E83C91"/>
    <w:rsid w:val="00E83DEB"/>
    <w:rsid w:val="00E845F9"/>
    <w:rsid w:val="00E84C61"/>
    <w:rsid w:val="00E8522E"/>
    <w:rsid w:val="00E85269"/>
    <w:rsid w:val="00E852CD"/>
    <w:rsid w:val="00E853F7"/>
    <w:rsid w:val="00E85A55"/>
    <w:rsid w:val="00E85BC9"/>
    <w:rsid w:val="00E8612D"/>
    <w:rsid w:val="00E86173"/>
    <w:rsid w:val="00E86437"/>
    <w:rsid w:val="00E8665E"/>
    <w:rsid w:val="00E866C7"/>
    <w:rsid w:val="00E869EA"/>
    <w:rsid w:val="00E86AB6"/>
    <w:rsid w:val="00E86E42"/>
    <w:rsid w:val="00E87072"/>
    <w:rsid w:val="00E87100"/>
    <w:rsid w:val="00E87319"/>
    <w:rsid w:val="00E9002B"/>
    <w:rsid w:val="00E901EC"/>
    <w:rsid w:val="00E9033F"/>
    <w:rsid w:val="00E90883"/>
    <w:rsid w:val="00E90D0E"/>
    <w:rsid w:val="00E90EEB"/>
    <w:rsid w:val="00E91127"/>
    <w:rsid w:val="00E91494"/>
    <w:rsid w:val="00E91A2C"/>
    <w:rsid w:val="00E9200F"/>
    <w:rsid w:val="00E9219D"/>
    <w:rsid w:val="00E924F1"/>
    <w:rsid w:val="00E92759"/>
    <w:rsid w:val="00E92A9E"/>
    <w:rsid w:val="00E92CF7"/>
    <w:rsid w:val="00E92E06"/>
    <w:rsid w:val="00E93166"/>
    <w:rsid w:val="00E93178"/>
    <w:rsid w:val="00E935B8"/>
    <w:rsid w:val="00E93C2F"/>
    <w:rsid w:val="00E93D27"/>
    <w:rsid w:val="00E93E67"/>
    <w:rsid w:val="00E9418F"/>
    <w:rsid w:val="00E9448D"/>
    <w:rsid w:val="00E944FB"/>
    <w:rsid w:val="00E94770"/>
    <w:rsid w:val="00E94A10"/>
    <w:rsid w:val="00E94D98"/>
    <w:rsid w:val="00E94F78"/>
    <w:rsid w:val="00E953E4"/>
    <w:rsid w:val="00E95B5F"/>
    <w:rsid w:val="00E95D67"/>
    <w:rsid w:val="00E95F01"/>
    <w:rsid w:val="00E961A4"/>
    <w:rsid w:val="00E963FB"/>
    <w:rsid w:val="00E96560"/>
    <w:rsid w:val="00E965C9"/>
    <w:rsid w:val="00E96838"/>
    <w:rsid w:val="00E9696A"/>
    <w:rsid w:val="00E9699C"/>
    <w:rsid w:val="00E969B2"/>
    <w:rsid w:val="00E96BF2"/>
    <w:rsid w:val="00E97163"/>
    <w:rsid w:val="00E97168"/>
    <w:rsid w:val="00E97316"/>
    <w:rsid w:val="00E97556"/>
    <w:rsid w:val="00E97636"/>
    <w:rsid w:val="00E97D35"/>
    <w:rsid w:val="00E97DA3"/>
    <w:rsid w:val="00E97DAD"/>
    <w:rsid w:val="00E97F86"/>
    <w:rsid w:val="00EA06EC"/>
    <w:rsid w:val="00EA08EF"/>
    <w:rsid w:val="00EA0A2B"/>
    <w:rsid w:val="00EA0A82"/>
    <w:rsid w:val="00EA0AC4"/>
    <w:rsid w:val="00EA0C58"/>
    <w:rsid w:val="00EA0CE6"/>
    <w:rsid w:val="00EA1010"/>
    <w:rsid w:val="00EA106A"/>
    <w:rsid w:val="00EA173F"/>
    <w:rsid w:val="00EA1756"/>
    <w:rsid w:val="00EA1962"/>
    <w:rsid w:val="00EA1EDE"/>
    <w:rsid w:val="00EA239A"/>
    <w:rsid w:val="00EA24E4"/>
    <w:rsid w:val="00EA2575"/>
    <w:rsid w:val="00EA25B8"/>
    <w:rsid w:val="00EA26D0"/>
    <w:rsid w:val="00EA2E74"/>
    <w:rsid w:val="00EA2FE8"/>
    <w:rsid w:val="00EA302F"/>
    <w:rsid w:val="00EA30D1"/>
    <w:rsid w:val="00EA3596"/>
    <w:rsid w:val="00EA36B2"/>
    <w:rsid w:val="00EA3763"/>
    <w:rsid w:val="00EA3775"/>
    <w:rsid w:val="00EA3B1D"/>
    <w:rsid w:val="00EA3E3E"/>
    <w:rsid w:val="00EA4184"/>
    <w:rsid w:val="00EA42F1"/>
    <w:rsid w:val="00EA467B"/>
    <w:rsid w:val="00EA4F26"/>
    <w:rsid w:val="00EA512E"/>
    <w:rsid w:val="00EA5772"/>
    <w:rsid w:val="00EA5F53"/>
    <w:rsid w:val="00EA63D6"/>
    <w:rsid w:val="00EA64C6"/>
    <w:rsid w:val="00EA6571"/>
    <w:rsid w:val="00EA667A"/>
    <w:rsid w:val="00EA6CCF"/>
    <w:rsid w:val="00EA6F5F"/>
    <w:rsid w:val="00EA7377"/>
    <w:rsid w:val="00EA776E"/>
    <w:rsid w:val="00EA77B5"/>
    <w:rsid w:val="00EA7BC3"/>
    <w:rsid w:val="00EA7D13"/>
    <w:rsid w:val="00EA7E57"/>
    <w:rsid w:val="00EB031A"/>
    <w:rsid w:val="00EB05C8"/>
    <w:rsid w:val="00EB091A"/>
    <w:rsid w:val="00EB0AE8"/>
    <w:rsid w:val="00EB0C62"/>
    <w:rsid w:val="00EB0DA9"/>
    <w:rsid w:val="00EB165C"/>
    <w:rsid w:val="00EB1897"/>
    <w:rsid w:val="00EB1C8C"/>
    <w:rsid w:val="00EB20F6"/>
    <w:rsid w:val="00EB245E"/>
    <w:rsid w:val="00EB2733"/>
    <w:rsid w:val="00EB2831"/>
    <w:rsid w:val="00EB2907"/>
    <w:rsid w:val="00EB2A27"/>
    <w:rsid w:val="00EB2A28"/>
    <w:rsid w:val="00EB2BBB"/>
    <w:rsid w:val="00EB2D69"/>
    <w:rsid w:val="00EB2D98"/>
    <w:rsid w:val="00EB30D1"/>
    <w:rsid w:val="00EB324D"/>
    <w:rsid w:val="00EB38AE"/>
    <w:rsid w:val="00EB3F48"/>
    <w:rsid w:val="00EB3FBF"/>
    <w:rsid w:val="00EB3FCD"/>
    <w:rsid w:val="00EB407A"/>
    <w:rsid w:val="00EB4086"/>
    <w:rsid w:val="00EB447F"/>
    <w:rsid w:val="00EB4772"/>
    <w:rsid w:val="00EB4C93"/>
    <w:rsid w:val="00EB4CB5"/>
    <w:rsid w:val="00EB4DBB"/>
    <w:rsid w:val="00EB5107"/>
    <w:rsid w:val="00EB5264"/>
    <w:rsid w:val="00EB5276"/>
    <w:rsid w:val="00EB5522"/>
    <w:rsid w:val="00EB55CD"/>
    <w:rsid w:val="00EB5679"/>
    <w:rsid w:val="00EB57BD"/>
    <w:rsid w:val="00EB5D14"/>
    <w:rsid w:val="00EB60CA"/>
    <w:rsid w:val="00EB634D"/>
    <w:rsid w:val="00EB6369"/>
    <w:rsid w:val="00EB665F"/>
    <w:rsid w:val="00EB67D1"/>
    <w:rsid w:val="00EB67DA"/>
    <w:rsid w:val="00EB6940"/>
    <w:rsid w:val="00EB7062"/>
    <w:rsid w:val="00EB7A10"/>
    <w:rsid w:val="00EC0313"/>
    <w:rsid w:val="00EC07B9"/>
    <w:rsid w:val="00EC0A01"/>
    <w:rsid w:val="00EC1525"/>
    <w:rsid w:val="00EC16A5"/>
    <w:rsid w:val="00EC18B3"/>
    <w:rsid w:val="00EC1967"/>
    <w:rsid w:val="00EC1C92"/>
    <w:rsid w:val="00EC1D86"/>
    <w:rsid w:val="00EC1DE7"/>
    <w:rsid w:val="00EC26A3"/>
    <w:rsid w:val="00EC2A97"/>
    <w:rsid w:val="00EC2AA6"/>
    <w:rsid w:val="00EC3006"/>
    <w:rsid w:val="00EC3071"/>
    <w:rsid w:val="00EC328C"/>
    <w:rsid w:val="00EC32BD"/>
    <w:rsid w:val="00EC3464"/>
    <w:rsid w:val="00EC36A4"/>
    <w:rsid w:val="00EC372A"/>
    <w:rsid w:val="00EC3DB3"/>
    <w:rsid w:val="00EC4107"/>
    <w:rsid w:val="00EC418C"/>
    <w:rsid w:val="00EC41E9"/>
    <w:rsid w:val="00EC4368"/>
    <w:rsid w:val="00EC436F"/>
    <w:rsid w:val="00EC47FA"/>
    <w:rsid w:val="00EC4A2F"/>
    <w:rsid w:val="00EC4C60"/>
    <w:rsid w:val="00EC4CD6"/>
    <w:rsid w:val="00EC5350"/>
    <w:rsid w:val="00EC5668"/>
    <w:rsid w:val="00EC575A"/>
    <w:rsid w:val="00EC5A4D"/>
    <w:rsid w:val="00EC5A83"/>
    <w:rsid w:val="00EC5B60"/>
    <w:rsid w:val="00EC5C00"/>
    <w:rsid w:val="00EC5CB3"/>
    <w:rsid w:val="00EC5D40"/>
    <w:rsid w:val="00EC5D51"/>
    <w:rsid w:val="00EC5E9F"/>
    <w:rsid w:val="00EC5F91"/>
    <w:rsid w:val="00EC679F"/>
    <w:rsid w:val="00EC697E"/>
    <w:rsid w:val="00EC6CD3"/>
    <w:rsid w:val="00EC6DC8"/>
    <w:rsid w:val="00EC6DFE"/>
    <w:rsid w:val="00EC6EB8"/>
    <w:rsid w:val="00EC6FDD"/>
    <w:rsid w:val="00EC73B8"/>
    <w:rsid w:val="00EC770C"/>
    <w:rsid w:val="00EC7781"/>
    <w:rsid w:val="00EC7892"/>
    <w:rsid w:val="00EC78DD"/>
    <w:rsid w:val="00EC7C12"/>
    <w:rsid w:val="00ED068F"/>
    <w:rsid w:val="00ED0BD7"/>
    <w:rsid w:val="00ED0C40"/>
    <w:rsid w:val="00ED0E65"/>
    <w:rsid w:val="00ED1045"/>
    <w:rsid w:val="00ED149F"/>
    <w:rsid w:val="00ED1862"/>
    <w:rsid w:val="00ED199F"/>
    <w:rsid w:val="00ED1D81"/>
    <w:rsid w:val="00ED241D"/>
    <w:rsid w:val="00ED249C"/>
    <w:rsid w:val="00ED25AE"/>
    <w:rsid w:val="00ED2955"/>
    <w:rsid w:val="00ED2AB5"/>
    <w:rsid w:val="00ED2DAC"/>
    <w:rsid w:val="00ED2F03"/>
    <w:rsid w:val="00ED3235"/>
    <w:rsid w:val="00ED373C"/>
    <w:rsid w:val="00ED37BF"/>
    <w:rsid w:val="00ED37D6"/>
    <w:rsid w:val="00ED39E5"/>
    <w:rsid w:val="00ED3A95"/>
    <w:rsid w:val="00ED3B35"/>
    <w:rsid w:val="00ED3B96"/>
    <w:rsid w:val="00ED3E07"/>
    <w:rsid w:val="00ED3E8B"/>
    <w:rsid w:val="00ED43AC"/>
    <w:rsid w:val="00ED447A"/>
    <w:rsid w:val="00ED4690"/>
    <w:rsid w:val="00ED48B1"/>
    <w:rsid w:val="00ED48D0"/>
    <w:rsid w:val="00ED4975"/>
    <w:rsid w:val="00ED4AA8"/>
    <w:rsid w:val="00ED4BCE"/>
    <w:rsid w:val="00ED58AD"/>
    <w:rsid w:val="00ED5A36"/>
    <w:rsid w:val="00ED5DEE"/>
    <w:rsid w:val="00ED5E3C"/>
    <w:rsid w:val="00ED6199"/>
    <w:rsid w:val="00ED6519"/>
    <w:rsid w:val="00ED6CF7"/>
    <w:rsid w:val="00ED6E1E"/>
    <w:rsid w:val="00ED6ED0"/>
    <w:rsid w:val="00ED7112"/>
    <w:rsid w:val="00ED71F2"/>
    <w:rsid w:val="00ED7435"/>
    <w:rsid w:val="00ED769D"/>
    <w:rsid w:val="00ED794B"/>
    <w:rsid w:val="00ED79CC"/>
    <w:rsid w:val="00ED7C61"/>
    <w:rsid w:val="00ED7D14"/>
    <w:rsid w:val="00ED7FF1"/>
    <w:rsid w:val="00EE024C"/>
    <w:rsid w:val="00EE07AD"/>
    <w:rsid w:val="00EE0F2B"/>
    <w:rsid w:val="00EE1169"/>
    <w:rsid w:val="00EE1178"/>
    <w:rsid w:val="00EE153B"/>
    <w:rsid w:val="00EE1E0C"/>
    <w:rsid w:val="00EE1FC2"/>
    <w:rsid w:val="00EE221A"/>
    <w:rsid w:val="00EE2334"/>
    <w:rsid w:val="00EE235E"/>
    <w:rsid w:val="00EE2AE0"/>
    <w:rsid w:val="00EE2D7D"/>
    <w:rsid w:val="00EE2D94"/>
    <w:rsid w:val="00EE3138"/>
    <w:rsid w:val="00EE3617"/>
    <w:rsid w:val="00EE3C78"/>
    <w:rsid w:val="00EE3C96"/>
    <w:rsid w:val="00EE3D5E"/>
    <w:rsid w:val="00EE4018"/>
    <w:rsid w:val="00EE46A8"/>
    <w:rsid w:val="00EE4750"/>
    <w:rsid w:val="00EE4E41"/>
    <w:rsid w:val="00EE5111"/>
    <w:rsid w:val="00EE5222"/>
    <w:rsid w:val="00EE5458"/>
    <w:rsid w:val="00EE5626"/>
    <w:rsid w:val="00EE5AFF"/>
    <w:rsid w:val="00EE5DBC"/>
    <w:rsid w:val="00EE5EA0"/>
    <w:rsid w:val="00EE6050"/>
    <w:rsid w:val="00EE6147"/>
    <w:rsid w:val="00EE616F"/>
    <w:rsid w:val="00EE6998"/>
    <w:rsid w:val="00EE69B3"/>
    <w:rsid w:val="00EE6C89"/>
    <w:rsid w:val="00EE74BC"/>
    <w:rsid w:val="00EE74C0"/>
    <w:rsid w:val="00EE74C3"/>
    <w:rsid w:val="00EE74CB"/>
    <w:rsid w:val="00EE7723"/>
    <w:rsid w:val="00EE7E43"/>
    <w:rsid w:val="00EF002A"/>
    <w:rsid w:val="00EF0C03"/>
    <w:rsid w:val="00EF0DA3"/>
    <w:rsid w:val="00EF0E67"/>
    <w:rsid w:val="00EF0E69"/>
    <w:rsid w:val="00EF1204"/>
    <w:rsid w:val="00EF175C"/>
    <w:rsid w:val="00EF2347"/>
    <w:rsid w:val="00EF24D9"/>
    <w:rsid w:val="00EF252A"/>
    <w:rsid w:val="00EF2617"/>
    <w:rsid w:val="00EF2B24"/>
    <w:rsid w:val="00EF2DAE"/>
    <w:rsid w:val="00EF3022"/>
    <w:rsid w:val="00EF347E"/>
    <w:rsid w:val="00EF3522"/>
    <w:rsid w:val="00EF361E"/>
    <w:rsid w:val="00EF37EB"/>
    <w:rsid w:val="00EF39FB"/>
    <w:rsid w:val="00EF3C62"/>
    <w:rsid w:val="00EF3ECD"/>
    <w:rsid w:val="00EF4686"/>
    <w:rsid w:val="00EF4A26"/>
    <w:rsid w:val="00EF4C2B"/>
    <w:rsid w:val="00EF4ED2"/>
    <w:rsid w:val="00EF5058"/>
    <w:rsid w:val="00EF5065"/>
    <w:rsid w:val="00EF52B4"/>
    <w:rsid w:val="00EF54FE"/>
    <w:rsid w:val="00EF5ADD"/>
    <w:rsid w:val="00EF5D4E"/>
    <w:rsid w:val="00EF5DDE"/>
    <w:rsid w:val="00EF6158"/>
    <w:rsid w:val="00EF6601"/>
    <w:rsid w:val="00EF6DF9"/>
    <w:rsid w:val="00EF708E"/>
    <w:rsid w:val="00EF7E36"/>
    <w:rsid w:val="00EF7F43"/>
    <w:rsid w:val="00F0053F"/>
    <w:rsid w:val="00F00621"/>
    <w:rsid w:val="00F00C98"/>
    <w:rsid w:val="00F00CC3"/>
    <w:rsid w:val="00F00CF3"/>
    <w:rsid w:val="00F00D32"/>
    <w:rsid w:val="00F013FD"/>
    <w:rsid w:val="00F01DA8"/>
    <w:rsid w:val="00F01FD0"/>
    <w:rsid w:val="00F024B7"/>
    <w:rsid w:val="00F02664"/>
    <w:rsid w:val="00F0267B"/>
    <w:rsid w:val="00F026F1"/>
    <w:rsid w:val="00F02979"/>
    <w:rsid w:val="00F032F8"/>
    <w:rsid w:val="00F0336F"/>
    <w:rsid w:val="00F03397"/>
    <w:rsid w:val="00F033EF"/>
    <w:rsid w:val="00F03566"/>
    <w:rsid w:val="00F03AF8"/>
    <w:rsid w:val="00F03D16"/>
    <w:rsid w:val="00F03F51"/>
    <w:rsid w:val="00F04094"/>
    <w:rsid w:val="00F040F0"/>
    <w:rsid w:val="00F04556"/>
    <w:rsid w:val="00F04DCE"/>
    <w:rsid w:val="00F04EB2"/>
    <w:rsid w:val="00F0524C"/>
    <w:rsid w:val="00F0536C"/>
    <w:rsid w:val="00F05425"/>
    <w:rsid w:val="00F058A4"/>
    <w:rsid w:val="00F059FD"/>
    <w:rsid w:val="00F05BA3"/>
    <w:rsid w:val="00F05CDF"/>
    <w:rsid w:val="00F060CC"/>
    <w:rsid w:val="00F063ED"/>
    <w:rsid w:val="00F066D0"/>
    <w:rsid w:val="00F068F0"/>
    <w:rsid w:val="00F06951"/>
    <w:rsid w:val="00F06E74"/>
    <w:rsid w:val="00F06FAE"/>
    <w:rsid w:val="00F07662"/>
    <w:rsid w:val="00F07987"/>
    <w:rsid w:val="00F07A1E"/>
    <w:rsid w:val="00F07A35"/>
    <w:rsid w:val="00F07BBD"/>
    <w:rsid w:val="00F07F1B"/>
    <w:rsid w:val="00F10362"/>
    <w:rsid w:val="00F109E4"/>
    <w:rsid w:val="00F10BB5"/>
    <w:rsid w:val="00F1102A"/>
    <w:rsid w:val="00F1114F"/>
    <w:rsid w:val="00F114E5"/>
    <w:rsid w:val="00F11576"/>
    <w:rsid w:val="00F115FB"/>
    <w:rsid w:val="00F11715"/>
    <w:rsid w:val="00F1172B"/>
    <w:rsid w:val="00F1181E"/>
    <w:rsid w:val="00F1185F"/>
    <w:rsid w:val="00F11C79"/>
    <w:rsid w:val="00F11DC5"/>
    <w:rsid w:val="00F11F41"/>
    <w:rsid w:val="00F1200D"/>
    <w:rsid w:val="00F120C7"/>
    <w:rsid w:val="00F1239F"/>
    <w:rsid w:val="00F123EF"/>
    <w:rsid w:val="00F1265C"/>
    <w:rsid w:val="00F1275E"/>
    <w:rsid w:val="00F129F6"/>
    <w:rsid w:val="00F12A25"/>
    <w:rsid w:val="00F12A61"/>
    <w:rsid w:val="00F12A7C"/>
    <w:rsid w:val="00F12F38"/>
    <w:rsid w:val="00F1345C"/>
    <w:rsid w:val="00F137C1"/>
    <w:rsid w:val="00F13C5E"/>
    <w:rsid w:val="00F13D09"/>
    <w:rsid w:val="00F13E7E"/>
    <w:rsid w:val="00F13E84"/>
    <w:rsid w:val="00F14027"/>
    <w:rsid w:val="00F1402B"/>
    <w:rsid w:val="00F14137"/>
    <w:rsid w:val="00F1449A"/>
    <w:rsid w:val="00F145A4"/>
    <w:rsid w:val="00F148D4"/>
    <w:rsid w:val="00F148D8"/>
    <w:rsid w:val="00F14DF0"/>
    <w:rsid w:val="00F1529A"/>
    <w:rsid w:val="00F154E1"/>
    <w:rsid w:val="00F15612"/>
    <w:rsid w:val="00F15840"/>
    <w:rsid w:val="00F158A5"/>
    <w:rsid w:val="00F15947"/>
    <w:rsid w:val="00F15BF6"/>
    <w:rsid w:val="00F15CA9"/>
    <w:rsid w:val="00F15F90"/>
    <w:rsid w:val="00F16174"/>
    <w:rsid w:val="00F1618A"/>
    <w:rsid w:val="00F169AF"/>
    <w:rsid w:val="00F16A86"/>
    <w:rsid w:val="00F16BCE"/>
    <w:rsid w:val="00F16BFB"/>
    <w:rsid w:val="00F16EEC"/>
    <w:rsid w:val="00F17428"/>
    <w:rsid w:val="00F1748B"/>
    <w:rsid w:val="00F17E7A"/>
    <w:rsid w:val="00F201C8"/>
    <w:rsid w:val="00F20C94"/>
    <w:rsid w:val="00F20F98"/>
    <w:rsid w:val="00F21238"/>
    <w:rsid w:val="00F21293"/>
    <w:rsid w:val="00F2144D"/>
    <w:rsid w:val="00F2157F"/>
    <w:rsid w:val="00F216F2"/>
    <w:rsid w:val="00F21A81"/>
    <w:rsid w:val="00F22023"/>
    <w:rsid w:val="00F22208"/>
    <w:rsid w:val="00F22B11"/>
    <w:rsid w:val="00F22E45"/>
    <w:rsid w:val="00F23001"/>
    <w:rsid w:val="00F232FC"/>
    <w:rsid w:val="00F2360E"/>
    <w:rsid w:val="00F2380E"/>
    <w:rsid w:val="00F23DC5"/>
    <w:rsid w:val="00F2420E"/>
    <w:rsid w:val="00F24391"/>
    <w:rsid w:val="00F2452D"/>
    <w:rsid w:val="00F24577"/>
    <w:rsid w:val="00F24C9D"/>
    <w:rsid w:val="00F24D25"/>
    <w:rsid w:val="00F24FC6"/>
    <w:rsid w:val="00F25032"/>
    <w:rsid w:val="00F25415"/>
    <w:rsid w:val="00F2563B"/>
    <w:rsid w:val="00F257AE"/>
    <w:rsid w:val="00F25808"/>
    <w:rsid w:val="00F25A33"/>
    <w:rsid w:val="00F25C57"/>
    <w:rsid w:val="00F26238"/>
    <w:rsid w:val="00F2678B"/>
    <w:rsid w:val="00F2683D"/>
    <w:rsid w:val="00F26AF5"/>
    <w:rsid w:val="00F26BA3"/>
    <w:rsid w:val="00F26C63"/>
    <w:rsid w:val="00F26D3B"/>
    <w:rsid w:val="00F26F4B"/>
    <w:rsid w:val="00F26FE4"/>
    <w:rsid w:val="00F27001"/>
    <w:rsid w:val="00F27AE1"/>
    <w:rsid w:val="00F27D0E"/>
    <w:rsid w:val="00F30268"/>
    <w:rsid w:val="00F302FB"/>
    <w:rsid w:val="00F307CD"/>
    <w:rsid w:val="00F31120"/>
    <w:rsid w:val="00F31327"/>
    <w:rsid w:val="00F313E0"/>
    <w:rsid w:val="00F31432"/>
    <w:rsid w:val="00F314A8"/>
    <w:rsid w:val="00F31698"/>
    <w:rsid w:val="00F317D3"/>
    <w:rsid w:val="00F31808"/>
    <w:rsid w:val="00F31924"/>
    <w:rsid w:val="00F31D6D"/>
    <w:rsid w:val="00F31E27"/>
    <w:rsid w:val="00F31E46"/>
    <w:rsid w:val="00F324C3"/>
    <w:rsid w:val="00F32716"/>
    <w:rsid w:val="00F3271A"/>
    <w:rsid w:val="00F328FC"/>
    <w:rsid w:val="00F3324F"/>
    <w:rsid w:val="00F33388"/>
    <w:rsid w:val="00F33463"/>
    <w:rsid w:val="00F338B4"/>
    <w:rsid w:val="00F3393F"/>
    <w:rsid w:val="00F33A6C"/>
    <w:rsid w:val="00F33C5D"/>
    <w:rsid w:val="00F33DCD"/>
    <w:rsid w:val="00F3421F"/>
    <w:rsid w:val="00F3487B"/>
    <w:rsid w:val="00F34ABD"/>
    <w:rsid w:val="00F34FA7"/>
    <w:rsid w:val="00F34FFA"/>
    <w:rsid w:val="00F351B3"/>
    <w:rsid w:val="00F35415"/>
    <w:rsid w:val="00F3597D"/>
    <w:rsid w:val="00F35982"/>
    <w:rsid w:val="00F35B24"/>
    <w:rsid w:val="00F35B27"/>
    <w:rsid w:val="00F35C03"/>
    <w:rsid w:val="00F35E36"/>
    <w:rsid w:val="00F362BF"/>
    <w:rsid w:val="00F36531"/>
    <w:rsid w:val="00F3675A"/>
    <w:rsid w:val="00F36C5A"/>
    <w:rsid w:val="00F36EC8"/>
    <w:rsid w:val="00F377A0"/>
    <w:rsid w:val="00F3786B"/>
    <w:rsid w:val="00F378D4"/>
    <w:rsid w:val="00F37B91"/>
    <w:rsid w:val="00F37C4B"/>
    <w:rsid w:val="00F40004"/>
    <w:rsid w:val="00F40053"/>
    <w:rsid w:val="00F40187"/>
    <w:rsid w:val="00F4019C"/>
    <w:rsid w:val="00F401A2"/>
    <w:rsid w:val="00F40260"/>
    <w:rsid w:val="00F4045C"/>
    <w:rsid w:val="00F406DF"/>
    <w:rsid w:val="00F40717"/>
    <w:rsid w:val="00F4078C"/>
    <w:rsid w:val="00F4085E"/>
    <w:rsid w:val="00F40CE1"/>
    <w:rsid w:val="00F40DC1"/>
    <w:rsid w:val="00F40F99"/>
    <w:rsid w:val="00F41195"/>
    <w:rsid w:val="00F4140A"/>
    <w:rsid w:val="00F417B3"/>
    <w:rsid w:val="00F41908"/>
    <w:rsid w:val="00F41AB8"/>
    <w:rsid w:val="00F41D65"/>
    <w:rsid w:val="00F41F2C"/>
    <w:rsid w:val="00F4247C"/>
    <w:rsid w:val="00F4276C"/>
    <w:rsid w:val="00F428C0"/>
    <w:rsid w:val="00F428C5"/>
    <w:rsid w:val="00F429DF"/>
    <w:rsid w:val="00F42C58"/>
    <w:rsid w:val="00F42E7C"/>
    <w:rsid w:val="00F42F46"/>
    <w:rsid w:val="00F42FD0"/>
    <w:rsid w:val="00F430F4"/>
    <w:rsid w:val="00F437D3"/>
    <w:rsid w:val="00F43C30"/>
    <w:rsid w:val="00F43F98"/>
    <w:rsid w:val="00F444EE"/>
    <w:rsid w:val="00F44C28"/>
    <w:rsid w:val="00F45AA3"/>
    <w:rsid w:val="00F45D9F"/>
    <w:rsid w:val="00F46112"/>
    <w:rsid w:val="00F462BC"/>
    <w:rsid w:val="00F463CC"/>
    <w:rsid w:val="00F463E9"/>
    <w:rsid w:val="00F46568"/>
    <w:rsid w:val="00F46651"/>
    <w:rsid w:val="00F466ED"/>
    <w:rsid w:val="00F46774"/>
    <w:rsid w:val="00F46A0A"/>
    <w:rsid w:val="00F46B3E"/>
    <w:rsid w:val="00F46CCE"/>
    <w:rsid w:val="00F46FF6"/>
    <w:rsid w:val="00F47398"/>
    <w:rsid w:val="00F474DA"/>
    <w:rsid w:val="00F477BF"/>
    <w:rsid w:val="00F505D0"/>
    <w:rsid w:val="00F505FF"/>
    <w:rsid w:val="00F50609"/>
    <w:rsid w:val="00F50D2C"/>
    <w:rsid w:val="00F50EA2"/>
    <w:rsid w:val="00F50ED0"/>
    <w:rsid w:val="00F5105E"/>
    <w:rsid w:val="00F51316"/>
    <w:rsid w:val="00F515BD"/>
    <w:rsid w:val="00F515EC"/>
    <w:rsid w:val="00F516DD"/>
    <w:rsid w:val="00F524D4"/>
    <w:rsid w:val="00F52C59"/>
    <w:rsid w:val="00F52CDD"/>
    <w:rsid w:val="00F5310D"/>
    <w:rsid w:val="00F5353F"/>
    <w:rsid w:val="00F535B4"/>
    <w:rsid w:val="00F53C47"/>
    <w:rsid w:val="00F53FA9"/>
    <w:rsid w:val="00F542A0"/>
    <w:rsid w:val="00F54317"/>
    <w:rsid w:val="00F5442B"/>
    <w:rsid w:val="00F545E8"/>
    <w:rsid w:val="00F54F66"/>
    <w:rsid w:val="00F551AC"/>
    <w:rsid w:val="00F551DA"/>
    <w:rsid w:val="00F553DB"/>
    <w:rsid w:val="00F5568F"/>
    <w:rsid w:val="00F556C0"/>
    <w:rsid w:val="00F55ED8"/>
    <w:rsid w:val="00F55F0C"/>
    <w:rsid w:val="00F55F5E"/>
    <w:rsid w:val="00F55F79"/>
    <w:rsid w:val="00F56193"/>
    <w:rsid w:val="00F56400"/>
    <w:rsid w:val="00F564F0"/>
    <w:rsid w:val="00F569D1"/>
    <w:rsid w:val="00F56A24"/>
    <w:rsid w:val="00F56C77"/>
    <w:rsid w:val="00F56C91"/>
    <w:rsid w:val="00F56CDF"/>
    <w:rsid w:val="00F57190"/>
    <w:rsid w:val="00F5742E"/>
    <w:rsid w:val="00F5772C"/>
    <w:rsid w:val="00F57759"/>
    <w:rsid w:val="00F57D00"/>
    <w:rsid w:val="00F57DF7"/>
    <w:rsid w:val="00F57E04"/>
    <w:rsid w:val="00F60170"/>
    <w:rsid w:val="00F6017D"/>
    <w:rsid w:val="00F60729"/>
    <w:rsid w:val="00F60A7E"/>
    <w:rsid w:val="00F60A8A"/>
    <w:rsid w:val="00F61109"/>
    <w:rsid w:val="00F6124D"/>
    <w:rsid w:val="00F6142D"/>
    <w:rsid w:val="00F6185E"/>
    <w:rsid w:val="00F619ED"/>
    <w:rsid w:val="00F61BE0"/>
    <w:rsid w:val="00F61E20"/>
    <w:rsid w:val="00F61E85"/>
    <w:rsid w:val="00F62639"/>
    <w:rsid w:val="00F62C97"/>
    <w:rsid w:val="00F62D6C"/>
    <w:rsid w:val="00F62E46"/>
    <w:rsid w:val="00F62EC9"/>
    <w:rsid w:val="00F63854"/>
    <w:rsid w:val="00F64055"/>
    <w:rsid w:val="00F6443C"/>
    <w:rsid w:val="00F64643"/>
    <w:rsid w:val="00F64870"/>
    <w:rsid w:val="00F6488A"/>
    <w:rsid w:val="00F64EAE"/>
    <w:rsid w:val="00F6507E"/>
    <w:rsid w:val="00F650C4"/>
    <w:rsid w:val="00F65C53"/>
    <w:rsid w:val="00F666C4"/>
    <w:rsid w:val="00F66749"/>
    <w:rsid w:val="00F6679A"/>
    <w:rsid w:val="00F669C3"/>
    <w:rsid w:val="00F66D60"/>
    <w:rsid w:val="00F66E9D"/>
    <w:rsid w:val="00F6703D"/>
    <w:rsid w:val="00F67588"/>
    <w:rsid w:val="00F6759E"/>
    <w:rsid w:val="00F67D8B"/>
    <w:rsid w:val="00F67D9D"/>
    <w:rsid w:val="00F67EDC"/>
    <w:rsid w:val="00F70014"/>
    <w:rsid w:val="00F7002C"/>
    <w:rsid w:val="00F70479"/>
    <w:rsid w:val="00F706BB"/>
    <w:rsid w:val="00F709EB"/>
    <w:rsid w:val="00F70EB9"/>
    <w:rsid w:val="00F711C0"/>
    <w:rsid w:val="00F71291"/>
    <w:rsid w:val="00F7140E"/>
    <w:rsid w:val="00F71489"/>
    <w:rsid w:val="00F714F2"/>
    <w:rsid w:val="00F715E3"/>
    <w:rsid w:val="00F72065"/>
    <w:rsid w:val="00F7284E"/>
    <w:rsid w:val="00F72E04"/>
    <w:rsid w:val="00F73029"/>
    <w:rsid w:val="00F7304E"/>
    <w:rsid w:val="00F73330"/>
    <w:rsid w:val="00F73B45"/>
    <w:rsid w:val="00F73B55"/>
    <w:rsid w:val="00F74080"/>
    <w:rsid w:val="00F74892"/>
    <w:rsid w:val="00F74987"/>
    <w:rsid w:val="00F74988"/>
    <w:rsid w:val="00F74CB1"/>
    <w:rsid w:val="00F74DA6"/>
    <w:rsid w:val="00F75321"/>
    <w:rsid w:val="00F757A6"/>
    <w:rsid w:val="00F759A9"/>
    <w:rsid w:val="00F76355"/>
    <w:rsid w:val="00F7637C"/>
    <w:rsid w:val="00F765BC"/>
    <w:rsid w:val="00F76980"/>
    <w:rsid w:val="00F76B27"/>
    <w:rsid w:val="00F76CC5"/>
    <w:rsid w:val="00F76EF1"/>
    <w:rsid w:val="00F77104"/>
    <w:rsid w:val="00F7713E"/>
    <w:rsid w:val="00F77170"/>
    <w:rsid w:val="00F77A04"/>
    <w:rsid w:val="00F77D2F"/>
    <w:rsid w:val="00F80070"/>
    <w:rsid w:val="00F8129A"/>
    <w:rsid w:val="00F81313"/>
    <w:rsid w:val="00F813BD"/>
    <w:rsid w:val="00F81729"/>
    <w:rsid w:val="00F81CFE"/>
    <w:rsid w:val="00F82054"/>
    <w:rsid w:val="00F8224B"/>
    <w:rsid w:val="00F82284"/>
    <w:rsid w:val="00F82309"/>
    <w:rsid w:val="00F82683"/>
    <w:rsid w:val="00F82CAE"/>
    <w:rsid w:val="00F82CEA"/>
    <w:rsid w:val="00F82E04"/>
    <w:rsid w:val="00F83364"/>
    <w:rsid w:val="00F838E7"/>
    <w:rsid w:val="00F83C82"/>
    <w:rsid w:val="00F84054"/>
    <w:rsid w:val="00F843B2"/>
    <w:rsid w:val="00F84415"/>
    <w:rsid w:val="00F8453A"/>
    <w:rsid w:val="00F84B13"/>
    <w:rsid w:val="00F84C9F"/>
    <w:rsid w:val="00F84F67"/>
    <w:rsid w:val="00F85947"/>
    <w:rsid w:val="00F85D3E"/>
    <w:rsid w:val="00F868D4"/>
    <w:rsid w:val="00F86B78"/>
    <w:rsid w:val="00F86F73"/>
    <w:rsid w:val="00F87766"/>
    <w:rsid w:val="00F879B9"/>
    <w:rsid w:val="00F87B4B"/>
    <w:rsid w:val="00F87CA5"/>
    <w:rsid w:val="00F87DD1"/>
    <w:rsid w:val="00F90254"/>
    <w:rsid w:val="00F906C9"/>
    <w:rsid w:val="00F907A6"/>
    <w:rsid w:val="00F907AF"/>
    <w:rsid w:val="00F90B57"/>
    <w:rsid w:val="00F91527"/>
    <w:rsid w:val="00F915D2"/>
    <w:rsid w:val="00F91B0A"/>
    <w:rsid w:val="00F920A6"/>
    <w:rsid w:val="00F924AC"/>
    <w:rsid w:val="00F92589"/>
    <w:rsid w:val="00F926DD"/>
    <w:rsid w:val="00F9277B"/>
    <w:rsid w:val="00F928DF"/>
    <w:rsid w:val="00F92B1D"/>
    <w:rsid w:val="00F92B58"/>
    <w:rsid w:val="00F92DB8"/>
    <w:rsid w:val="00F9304D"/>
    <w:rsid w:val="00F9334D"/>
    <w:rsid w:val="00F93519"/>
    <w:rsid w:val="00F9371B"/>
    <w:rsid w:val="00F93E78"/>
    <w:rsid w:val="00F94852"/>
    <w:rsid w:val="00F94A18"/>
    <w:rsid w:val="00F94A8E"/>
    <w:rsid w:val="00F94F67"/>
    <w:rsid w:val="00F95554"/>
    <w:rsid w:val="00F956EB"/>
    <w:rsid w:val="00F95E03"/>
    <w:rsid w:val="00F95FA8"/>
    <w:rsid w:val="00F96013"/>
    <w:rsid w:val="00F9616E"/>
    <w:rsid w:val="00F96410"/>
    <w:rsid w:val="00F96880"/>
    <w:rsid w:val="00F96D8C"/>
    <w:rsid w:val="00F96DD7"/>
    <w:rsid w:val="00F9778D"/>
    <w:rsid w:val="00F977C5"/>
    <w:rsid w:val="00F97C71"/>
    <w:rsid w:val="00F97DA2"/>
    <w:rsid w:val="00FA0219"/>
    <w:rsid w:val="00FA061F"/>
    <w:rsid w:val="00FA128F"/>
    <w:rsid w:val="00FA18F4"/>
    <w:rsid w:val="00FA2326"/>
    <w:rsid w:val="00FA2476"/>
    <w:rsid w:val="00FA264E"/>
    <w:rsid w:val="00FA2ADE"/>
    <w:rsid w:val="00FA2B1F"/>
    <w:rsid w:val="00FA2B6A"/>
    <w:rsid w:val="00FA2CE3"/>
    <w:rsid w:val="00FA33E0"/>
    <w:rsid w:val="00FA35EA"/>
    <w:rsid w:val="00FA37F6"/>
    <w:rsid w:val="00FA3BBD"/>
    <w:rsid w:val="00FA4276"/>
    <w:rsid w:val="00FA4483"/>
    <w:rsid w:val="00FA467D"/>
    <w:rsid w:val="00FA4949"/>
    <w:rsid w:val="00FA4C29"/>
    <w:rsid w:val="00FA4E66"/>
    <w:rsid w:val="00FA51AD"/>
    <w:rsid w:val="00FA5600"/>
    <w:rsid w:val="00FA5B97"/>
    <w:rsid w:val="00FA624C"/>
    <w:rsid w:val="00FA6710"/>
    <w:rsid w:val="00FA68F2"/>
    <w:rsid w:val="00FA71B8"/>
    <w:rsid w:val="00FA7375"/>
    <w:rsid w:val="00FA73F1"/>
    <w:rsid w:val="00FA754A"/>
    <w:rsid w:val="00FA7714"/>
    <w:rsid w:val="00FA793D"/>
    <w:rsid w:val="00FA7989"/>
    <w:rsid w:val="00FA7B57"/>
    <w:rsid w:val="00FA7EB6"/>
    <w:rsid w:val="00FA7FD0"/>
    <w:rsid w:val="00FB0652"/>
    <w:rsid w:val="00FB0EA3"/>
    <w:rsid w:val="00FB0FA5"/>
    <w:rsid w:val="00FB111E"/>
    <w:rsid w:val="00FB156B"/>
    <w:rsid w:val="00FB1A62"/>
    <w:rsid w:val="00FB1B64"/>
    <w:rsid w:val="00FB1DB1"/>
    <w:rsid w:val="00FB22CC"/>
    <w:rsid w:val="00FB2F2B"/>
    <w:rsid w:val="00FB35FE"/>
    <w:rsid w:val="00FB366F"/>
    <w:rsid w:val="00FB3874"/>
    <w:rsid w:val="00FB393B"/>
    <w:rsid w:val="00FB3E37"/>
    <w:rsid w:val="00FB43CB"/>
    <w:rsid w:val="00FB4734"/>
    <w:rsid w:val="00FB4DD8"/>
    <w:rsid w:val="00FB4E63"/>
    <w:rsid w:val="00FB51A8"/>
    <w:rsid w:val="00FB5C89"/>
    <w:rsid w:val="00FB5FBB"/>
    <w:rsid w:val="00FB63CC"/>
    <w:rsid w:val="00FB6473"/>
    <w:rsid w:val="00FB6659"/>
    <w:rsid w:val="00FB668D"/>
    <w:rsid w:val="00FB6717"/>
    <w:rsid w:val="00FB6774"/>
    <w:rsid w:val="00FB6B13"/>
    <w:rsid w:val="00FB6B84"/>
    <w:rsid w:val="00FB6BF4"/>
    <w:rsid w:val="00FB6D7D"/>
    <w:rsid w:val="00FB6FAC"/>
    <w:rsid w:val="00FB72D2"/>
    <w:rsid w:val="00FB74A7"/>
    <w:rsid w:val="00FB765A"/>
    <w:rsid w:val="00FB786D"/>
    <w:rsid w:val="00FB7A92"/>
    <w:rsid w:val="00FB7F15"/>
    <w:rsid w:val="00FC0ECA"/>
    <w:rsid w:val="00FC11F2"/>
    <w:rsid w:val="00FC11F8"/>
    <w:rsid w:val="00FC12C2"/>
    <w:rsid w:val="00FC19DF"/>
    <w:rsid w:val="00FC19EC"/>
    <w:rsid w:val="00FC1B35"/>
    <w:rsid w:val="00FC1F2D"/>
    <w:rsid w:val="00FC218A"/>
    <w:rsid w:val="00FC2579"/>
    <w:rsid w:val="00FC25EE"/>
    <w:rsid w:val="00FC275D"/>
    <w:rsid w:val="00FC29BA"/>
    <w:rsid w:val="00FC2BAF"/>
    <w:rsid w:val="00FC2C0B"/>
    <w:rsid w:val="00FC2D2F"/>
    <w:rsid w:val="00FC3041"/>
    <w:rsid w:val="00FC3431"/>
    <w:rsid w:val="00FC39CF"/>
    <w:rsid w:val="00FC3B76"/>
    <w:rsid w:val="00FC3BA1"/>
    <w:rsid w:val="00FC3EBF"/>
    <w:rsid w:val="00FC408A"/>
    <w:rsid w:val="00FC40A0"/>
    <w:rsid w:val="00FC40C5"/>
    <w:rsid w:val="00FC4187"/>
    <w:rsid w:val="00FC45E6"/>
    <w:rsid w:val="00FC48D5"/>
    <w:rsid w:val="00FC495A"/>
    <w:rsid w:val="00FC4F2F"/>
    <w:rsid w:val="00FC57AB"/>
    <w:rsid w:val="00FC5A20"/>
    <w:rsid w:val="00FC5B5D"/>
    <w:rsid w:val="00FC5C5A"/>
    <w:rsid w:val="00FC5F52"/>
    <w:rsid w:val="00FC6355"/>
    <w:rsid w:val="00FC64E5"/>
    <w:rsid w:val="00FC6C82"/>
    <w:rsid w:val="00FC6DF8"/>
    <w:rsid w:val="00FC7021"/>
    <w:rsid w:val="00FC718A"/>
    <w:rsid w:val="00FC76CD"/>
    <w:rsid w:val="00FC780E"/>
    <w:rsid w:val="00FC7A3A"/>
    <w:rsid w:val="00FC7DF9"/>
    <w:rsid w:val="00FD0092"/>
    <w:rsid w:val="00FD01E3"/>
    <w:rsid w:val="00FD0600"/>
    <w:rsid w:val="00FD07C2"/>
    <w:rsid w:val="00FD0DD6"/>
    <w:rsid w:val="00FD123A"/>
    <w:rsid w:val="00FD160F"/>
    <w:rsid w:val="00FD1678"/>
    <w:rsid w:val="00FD1886"/>
    <w:rsid w:val="00FD1A40"/>
    <w:rsid w:val="00FD1A46"/>
    <w:rsid w:val="00FD201C"/>
    <w:rsid w:val="00FD2307"/>
    <w:rsid w:val="00FD2357"/>
    <w:rsid w:val="00FD28C5"/>
    <w:rsid w:val="00FD319A"/>
    <w:rsid w:val="00FD3261"/>
    <w:rsid w:val="00FD328E"/>
    <w:rsid w:val="00FD3539"/>
    <w:rsid w:val="00FD3591"/>
    <w:rsid w:val="00FD3DC1"/>
    <w:rsid w:val="00FD45C6"/>
    <w:rsid w:val="00FD4635"/>
    <w:rsid w:val="00FD4C23"/>
    <w:rsid w:val="00FD5402"/>
    <w:rsid w:val="00FD543E"/>
    <w:rsid w:val="00FD59E9"/>
    <w:rsid w:val="00FD5C62"/>
    <w:rsid w:val="00FD5D49"/>
    <w:rsid w:val="00FD61EA"/>
    <w:rsid w:val="00FD64C8"/>
    <w:rsid w:val="00FD6A36"/>
    <w:rsid w:val="00FD6BC7"/>
    <w:rsid w:val="00FD6D98"/>
    <w:rsid w:val="00FD7033"/>
    <w:rsid w:val="00FD7090"/>
    <w:rsid w:val="00FD70DC"/>
    <w:rsid w:val="00FD7101"/>
    <w:rsid w:val="00FD7201"/>
    <w:rsid w:val="00FD736F"/>
    <w:rsid w:val="00FD7476"/>
    <w:rsid w:val="00FD78F8"/>
    <w:rsid w:val="00FD7909"/>
    <w:rsid w:val="00FD7AE4"/>
    <w:rsid w:val="00FD7B23"/>
    <w:rsid w:val="00FD7ED7"/>
    <w:rsid w:val="00FD7FD0"/>
    <w:rsid w:val="00FE02E1"/>
    <w:rsid w:val="00FE065F"/>
    <w:rsid w:val="00FE06CB"/>
    <w:rsid w:val="00FE0882"/>
    <w:rsid w:val="00FE0B47"/>
    <w:rsid w:val="00FE0E06"/>
    <w:rsid w:val="00FE0ED9"/>
    <w:rsid w:val="00FE0EF5"/>
    <w:rsid w:val="00FE1121"/>
    <w:rsid w:val="00FE11AD"/>
    <w:rsid w:val="00FE136A"/>
    <w:rsid w:val="00FE193F"/>
    <w:rsid w:val="00FE1A4A"/>
    <w:rsid w:val="00FE1A5A"/>
    <w:rsid w:val="00FE1B47"/>
    <w:rsid w:val="00FE1C1A"/>
    <w:rsid w:val="00FE1E66"/>
    <w:rsid w:val="00FE23C6"/>
    <w:rsid w:val="00FE251E"/>
    <w:rsid w:val="00FE2540"/>
    <w:rsid w:val="00FE28E6"/>
    <w:rsid w:val="00FE29E0"/>
    <w:rsid w:val="00FE2B2A"/>
    <w:rsid w:val="00FE3410"/>
    <w:rsid w:val="00FE36B6"/>
    <w:rsid w:val="00FE372D"/>
    <w:rsid w:val="00FE3772"/>
    <w:rsid w:val="00FE38BB"/>
    <w:rsid w:val="00FE3990"/>
    <w:rsid w:val="00FE3CC5"/>
    <w:rsid w:val="00FE3D63"/>
    <w:rsid w:val="00FE418A"/>
    <w:rsid w:val="00FE442D"/>
    <w:rsid w:val="00FE48EC"/>
    <w:rsid w:val="00FE4A2A"/>
    <w:rsid w:val="00FE57FA"/>
    <w:rsid w:val="00FE59DD"/>
    <w:rsid w:val="00FE5B7E"/>
    <w:rsid w:val="00FE61BF"/>
    <w:rsid w:val="00FE6235"/>
    <w:rsid w:val="00FE6599"/>
    <w:rsid w:val="00FE696C"/>
    <w:rsid w:val="00FE6DF5"/>
    <w:rsid w:val="00FE70C5"/>
    <w:rsid w:val="00FE70DA"/>
    <w:rsid w:val="00FE7173"/>
    <w:rsid w:val="00FE7174"/>
    <w:rsid w:val="00FE7281"/>
    <w:rsid w:val="00FE75A5"/>
    <w:rsid w:val="00FE79F8"/>
    <w:rsid w:val="00FE7A56"/>
    <w:rsid w:val="00FE7DF9"/>
    <w:rsid w:val="00FF0265"/>
    <w:rsid w:val="00FF0F04"/>
    <w:rsid w:val="00FF1724"/>
    <w:rsid w:val="00FF1851"/>
    <w:rsid w:val="00FF1A00"/>
    <w:rsid w:val="00FF1E8E"/>
    <w:rsid w:val="00FF20E9"/>
    <w:rsid w:val="00FF231B"/>
    <w:rsid w:val="00FF2CAE"/>
    <w:rsid w:val="00FF2D21"/>
    <w:rsid w:val="00FF2EF1"/>
    <w:rsid w:val="00FF2F21"/>
    <w:rsid w:val="00FF323C"/>
    <w:rsid w:val="00FF3518"/>
    <w:rsid w:val="00FF3841"/>
    <w:rsid w:val="00FF38F9"/>
    <w:rsid w:val="00FF3B2E"/>
    <w:rsid w:val="00FF4703"/>
    <w:rsid w:val="00FF4897"/>
    <w:rsid w:val="00FF4A5D"/>
    <w:rsid w:val="00FF511A"/>
    <w:rsid w:val="00FF588D"/>
    <w:rsid w:val="00FF59E0"/>
    <w:rsid w:val="00FF5CA7"/>
    <w:rsid w:val="00FF6083"/>
    <w:rsid w:val="00FF614E"/>
    <w:rsid w:val="00FF61B0"/>
    <w:rsid w:val="00FF6293"/>
    <w:rsid w:val="00FF636D"/>
    <w:rsid w:val="00FF637F"/>
    <w:rsid w:val="00FF6462"/>
    <w:rsid w:val="00FF66DB"/>
    <w:rsid w:val="00FF682B"/>
    <w:rsid w:val="00FF6AD7"/>
    <w:rsid w:val="00FF6CDF"/>
    <w:rsid w:val="00FF6D04"/>
    <w:rsid w:val="00FF6F72"/>
    <w:rsid w:val="00FF70B3"/>
    <w:rsid w:val="00FF747A"/>
    <w:rsid w:val="00FF7C75"/>
    <w:rsid w:val="13163764"/>
    <w:rsid w:val="16D6FBBB"/>
    <w:rsid w:val="2171A0F4"/>
    <w:rsid w:val="2AE0D5AB"/>
    <w:rsid w:val="2F49A86B"/>
    <w:rsid w:val="2FF9A35F"/>
    <w:rsid w:val="43287E12"/>
    <w:rsid w:val="702E2847"/>
    <w:rsid w:val="715F5A45"/>
    <w:rsid w:val="7FC08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EF8C6"/>
  <w15:chartTrackingRefBased/>
  <w15:docId w15:val="{756BC3E0-5B9E-40BC-9337-D0EC7C6C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C5"/>
    <w:rPr>
      <w:sz w:val="24"/>
    </w:rPr>
  </w:style>
  <w:style w:type="paragraph" w:styleId="Heading1">
    <w:name w:val="heading 1"/>
    <w:basedOn w:val="Normal"/>
    <w:next w:val="Normal"/>
    <w:link w:val="Heading1Char"/>
    <w:qFormat/>
    <w:rsid w:val="001551B4"/>
    <w:pPr>
      <w:keepNext/>
      <w:numPr>
        <w:numId w:val="22"/>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1551B4"/>
    <w:pPr>
      <w:keepNext/>
      <w:numPr>
        <w:ilvl w:val="1"/>
        <w:numId w:val="22"/>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2F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rsid w:val="00F232FC"/>
  </w:style>
  <w:style w:type="character" w:customStyle="1" w:styleId="Heading1Char">
    <w:name w:val="Heading 1 Char"/>
    <w:link w:val="Heading1"/>
    <w:rsid w:val="001551B4"/>
    <w:rPr>
      <w:rFonts w:cs="Arial"/>
      <w:b/>
      <w:bCs/>
      <w:kern w:val="32"/>
      <w:sz w:val="24"/>
      <w:szCs w:val="32"/>
      <w:lang w:val="en-US" w:eastAsia="en-US" w:bidi="ar-SA"/>
    </w:rPr>
  </w:style>
  <w:style w:type="character" w:customStyle="1" w:styleId="Heading2Char">
    <w:name w:val="Heading 2 Char"/>
    <w:link w:val="Heading2"/>
    <w:rsid w:val="001551B4"/>
    <w:rPr>
      <w:rFonts w:cs="Arial"/>
      <w:bCs/>
      <w:iCs/>
      <w:sz w:val="24"/>
      <w:szCs w:val="28"/>
      <w:u w:val="single"/>
      <w:lang w:val="en-US" w:eastAsia="en-US" w:bidi="ar-SA"/>
    </w:rPr>
  </w:style>
  <w:style w:type="paragraph" w:styleId="BalloonText">
    <w:name w:val="Balloon Text"/>
    <w:basedOn w:val="Normal"/>
    <w:link w:val="BalloonTextChar"/>
    <w:uiPriority w:val="99"/>
    <w:semiHidden/>
    <w:rsid w:val="001551B4"/>
    <w:rPr>
      <w:rFonts w:ascii="Tahoma" w:hAnsi="Tahoma" w:cs="Tahoma"/>
      <w:sz w:val="16"/>
      <w:szCs w:val="16"/>
    </w:rPr>
  </w:style>
  <w:style w:type="table" w:styleId="TableGrid">
    <w:name w:val="Table Grid"/>
    <w:basedOn w:val="TableNormal"/>
    <w:uiPriority w:val="59"/>
    <w:rsid w:val="00D62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66F"/>
    <w:pPr>
      <w:tabs>
        <w:tab w:val="center" w:pos="4680"/>
        <w:tab w:val="right" w:pos="9360"/>
      </w:tabs>
    </w:pPr>
  </w:style>
  <w:style w:type="character" w:customStyle="1" w:styleId="HeaderChar">
    <w:name w:val="Header Char"/>
    <w:link w:val="Header"/>
    <w:uiPriority w:val="99"/>
    <w:rsid w:val="00BF766F"/>
    <w:rPr>
      <w:sz w:val="24"/>
    </w:rPr>
  </w:style>
  <w:style w:type="paragraph" w:styleId="ListParagraph">
    <w:name w:val="List Paragraph"/>
    <w:basedOn w:val="Normal"/>
    <w:uiPriority w:val="34"/>
    <w:qFormat/>
    <w:rsid w:val="00F07BBD"/>
    <w:pPr>
      <w:ind w:left="720"/>
    </w:pPr>
  </w:style>
  <w:style w:type="paragraph" w:styleId="FootnoteText">
    <w:name w:val="footnote text"/>
    <w:basedOn w:val="Normal"/>
    <w:link w:val="FootnoteTextChar"/>
    <w:uiPriority w:val="99"/>
    <w:qFormat/>
    <w:rsid w:val="00B22821"/>
    <w:pPr>
      <w:autoSpaceDE w:val="0"/>
      <w:autoSpaceDN w:val="0"/>
      <w:adjustRightInd w:val="0"/>
    </w:pPr>
    <w:rPr>
      <w:rFonts w:eastAsia="SimSun"/>
      <w:szCs w:val="24"/>
      <w:lang w:eastAsia="zh-CN"/>
    </w:rPr>
  </w:style>
  <w:style w:type="character" w:customStyle="1" w:styleId="FootnoteTextChar">
    <w:name w:val="Footnote Text Char"/>
    <w:link w:val="FootnoteText"/>
    <w:uiPriority w:val="99"/>
    <w:rsid w:val="00B22821"/>
    <w:rPr>
      <w:rFonts w:eastAsia="SimSun"/>
      <w:sz w:val="24"/>
      <w:szCs w:val="24"/>
      <w:lang w:eastAsia="zh-CN"/>
    </w:rPr>
  </w:style>
  <w:style w:type="character" w:styleId="FootnoteReference">
    <w:name w:val="footnote reference"/>
    <w:uiPriority w:val="99"/>
    <w:qFormat/>
    <w:rsid w:val="00B22821"/>
    <w:rPr>
      <w:vertAlign w:val="superscript"/>
    </w:rPr>
  </w:style>
  <w:style w:type="paragraph" w:styleId="NormalWeb">
    <w:name w:val="Normal (Web)"/>
    <w:basedOn w:val="Normal"/>
    <w:uiPriority w:val="99"/>
    <w:unhideWhenUsed/>
    <w:rsid w:val="006E35DA"/>
    <w:pPr>
      <w:spacing w:before="100" w:beforeAutospacing="1" w:after="100" w:afterAutospacing="1"/>
      <w:ind w:firstLine="480"/>
    </w:pPr>
    <w:rPr>
      <w:szCs w:val="24"/>
    </w:rPr>
  </w:style>
  <w:style w:type="character" w:styleId="CommentReference">
    <w:name w:val="annotation reference"/>
    <w:uiPriority w:val="99"/>
    <w:rsid w:val="004C6760"/>
    <w:rPr>
      <w:sz w:val="16"/>
      <w:szCs w:val="16"/>
    </w:rPr>
  </w:style>
  <w:style w:type="paragraph" w:styleId="CommentText">
    <w:name w:val="annotation text"/>
    <w:basedOn w:val="Normal"/>
    <w:link w:val="CommentTextChar"/>
    <w:uiPriority w:val="99"/>
    <w:rsid w:val="004C6760"/>
    <w:rPr>
      <w:sz w:val="20"/>
    </w:rPr>
  </w:style>
  <w:style w:type="character" w:customStyle="1" w:styleId="CommentTextChar">
    <w:name w:val="Comment Text Char"/>
    <w:basedOn w:val="DefaultParagraphFont"/>
    <w:link w:val="CommentText"/>
    <w:uiPriority w:val="99"/>
    <w:rsid w:val="004C6760"/>
  </w:style>
  <w:style w:type="paragraph" w:styleId="NoSpacing">
    <w:name w:val="No Spacing"/>
    <w:uiPriority w:val="1"/>
    <w:qFormat/>
    <w:rsid w:val="00606E9D"/>
    <w:rPr>
      <w:rFonts w:ascii="Calibri" w:eastAsia="Calibri" w:hAnsi="Calibri"/>
      <w:sz w:val="22"/>
      <w:szCs w:val="22"/>
    </w:rPr>
  </w:style>
  <w:style w:type="character" w:styleId="Hyperlink">
    <w:name w:val="Hyperlink"/>
    <w:uiPriority w:val="99"/>
    <w:rsid w:val="00385624"/>
    <w:rPr>
      <w:color w:val="0000FF"/>
      <w:u w:val="single"/>
    </w:rPr>
  </w:style>
  <w:style w:type="paragraph" w:styleId="CommentSubject">
    <w:name w:val="annotation subject"/>
    <w:basedOn w:val="CommentText"/>
    <w:next w:val="CommentText"/>
    <w:link w:val="CommentSubjectChar"/>
    <w:uiPriority w:val="99"/>
    <w:semiHidden/>
    <w:unhideWhenUsed/>
    <w:rsid w:val="0006286D"/>
    <w:rPr>
      <w:b/>
      <w:bCs/>
    </w:rPr>
  </w:style>
  <w:style w:type="character" w:customStyle="1" w:styleId="CommentSubjectChar">
    <w:name w:val="Comment Subject Char"/>
    <w:link w:val="CommentSubject"/>
    <w:uiPriority w:val="99"/>
    <w:semiHidden/>
    <w:rsid w:val="0006286D"/>
    <w:rPr>
      <w:b/>
      <w:bCs/>
    </w:rPr>
  </w:style>
  <w:style w:type="paragraph" w:styleId="Revision">
    <w:name w:val="Revision"/>
    <w:hidden/>
    <w:uiPriority w:val="99"/>
    <w:semiHidden/>
    <w:rsid w:val="0006286D"/>
    <w:rPr>
      <w:sz w:val="24"/>
    </w:rPr>
  </w:style>
  <w:style w:type="paragraph" w:customStyle="1" w:styleId="Default">
    <w:name w:val="Default"/>
    <w:rsid w:val="009F11BF"/>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9A1F49"/>
    <w:rPr>
      <w:rFonts w:ascii="Calibri" w:hAnsi="Calibri"/>
      <w:sz w:val="22"/>
      <w:szCs w:val="21"/>
    </w:rPr>
  </w:style>
  <w:style w:type="character" w:customStyle="1" w:styleId="PlainTextChar">
    <w:name w:val="Plain Text Char"/>
    <w:link w:val="PlainText"/>
    <w:uiPriority w:val="99"/>
    <w:rsid w:val="009A1F49"/>
    <w:rPr>
      <w:rFonts w:ascii="Calibri" w:hAnsi="Calibri"/>
      <w:sz w:val="22"/>
      <w:szCs w:val="21"/>
    </w:rPr>
  </w:style>
  <w:style w:type="character" w:customStyle="1" w:styleId="FooterChar">
    <w:name w:val="Footer Char"/>
    <w:link w:val="Footer"/>
    <w:uiPriority w:val="99"/>
    <w:rsid w:val="00E04076"/>
    <w:rPr>
      <w:sz w:val="24"/>
    </w:rPr>
  </w:style>
  <w:style w:type="character" w:customStyle="1" w:styleId="apple-converted-space">
    <w:name w:val="apple-converted-space"/>
    <w:rsid w:val="00E04076"/>
  </w:style>
  <w:style w:type="character" w:customStyle="1" w:styleId="BalloonTextChar">
    <w:name w:val="Balloon Text Char"/>
    <w:link w:val="BalloonText"/>
    <w:uiPriority w:val="99"/>
    <w:semiHidden/>
    <w:rsid w:val="00E04076"/>
    <w:rPr>
      <w:rFonts w:ascii="Tahoma" w:hAnsi="Tahoma" w:cs="Tahoma"/>
      <w:sz w:val="16"/>
      <w:szCs w:val="16"/>
    </w:rPr>
  </w:style>
  <w:style w:type="character" w:styleId="FollowedHyperlink">
    <w:name w:val="FollowedHyperlink"/>
    <w:uiPriority w:val="99"/>
    <w:semiHidden/>
    <w:unhideWhenUsed/>
    <w:rsid w:val="00E04076"/>
    <w:rPr>
      <w:color w:val="954F72"/>
      <w:u w:val="single"/>
    </w:rPr>
  </w:style>
  <w:style w:type="character" w:customStyle="1" w:styleId="UnresolvedMention1">
    <w:name w:val="Unresolved Mention1"/>
    <w:uiPriority w:val="99"/>
    <w:semiHidden/>
    <w:unhideWhenUsed/>
    <w:rsid w:val="00390592"/>
    <w:rPr>
      <w:color w:val="808080"/>
      <w:shd w:val="clear" w:color="auto" w:fill="E6E6E6"/>
    </w:rPr>
  </w:style>
  <w:style w:type="character" w:customStyle="1" w:styleId="UnresolvedMention2">
    <w:name w:val="Unresolved Mention2"/>
    <w:basedOn w:val="DefaultParagraphFont"/>
    <w:uiPriority w:val="99"/>
    <w:semiHidden/>
    <w:unhideWhenUsed/>
    <w:rsid w:val="005978CE"/>
    <w:rPr>
      <w:color w:val="808080"/>
      <w:shd w:val="clear" w:color="auto" w:fill="E6E6E6"/>
    </w:rPr>
  </w:style>
  <w:style w:type="character" w:styleId="Emphasis">
    <w:name w:val="Emphasis"/>
    <w:basedOn w:val="DefaultParagraphFont"/>
    <w:uiPriority w:val="20"/>
    <w:qFormat/>
    <w:rsid w:val="00757F46"/>
    <w:rPr>
      <w:i/>
      <w:iCs/>
    </w:rPr>
  </w:style>
  <w:style w:type="character" w:styleId="UnresolvedMention">
    <w:name w:val="Unresolved Mention"/>
    <w:basedOn w:val="DefaultParagraphFont"/>
    <w:uiPriority w:val="99"/>
    <w:unhideWhenUsed/>
    <w:rsid w:val="00333CB6"/>
    <w:rPr>
      <w:color w:val="605E5C"/>
      <w:shd w:val="clear" w:color="auto" w:fill="E1DFDD"/>
    </w:rPr>
  </w:style>
  <w:style w:type="character" w:styleId="Mention">
    <w:name w:val="Mention"/>
    <w:basedOn w:val="DefaultParagraphFont"/>
    <w:uiPriority w:val="99"/>
    <w:unhideWhenUsed/>
    <w:rsid w:val="00333C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3946">
      <w:bodyDiv w:val="1"/>
      <w:marLeft w:val="0"/>
      <w:marRight w:val="0"/>
      <w:marTop w:val="0"/>
      <w:marBottom w:val="0"/>
      <w:divBdr>
        <w:top w:val="none" w:sz="0" w:space="0" w:color="auto"/>
        <w:left w:val="none" w:sz="0" w:space="0" w:color="auto"/>
        <w:bottom w:val="none" w:sz="0" w:space="0" w:color="auto"/>
        <w:right w:val="none" w:sz="0" w:space="0" w:color="auto"/>
      </w:divBdr>
    </w:div>
    <w:div w:id="538123750">
      <w:bodyDiv w:val="1"/>
      <w:marLeft w:val="0"/>
      <w:marRight w:val="0"/>
      <w:marTop w:val="0"/>
      <w:marBottom w:val="0"/>
      <w:divBdr>
        <w:top w:val="none" w:sz="0" w:space="0" w:color="auto"/>
        <w:left w:val="none" w:sz="0" w:space="0" w:color="auto"/>
        <w:bottom w:val="none" w:sz="0" w:space="0" w:color="auto"/>
        <w:right w:val="none" w:sz="0" w:space="0" w:color="auto"/>
      </w:divBdr>
    </w:div>
    <w:div w:id="572544087">
      <w:bodyDiv w:val="1"/>
      <w:marLeft w:val="0"/>
      <w:marRight w:val="0"/>
      <w:marTop w:val="0"/>
      <w:marBottom w:val="0"/>
      <w:divBdr>
        <w:top w:val="none" w:sz="0" w:space="0" w:color="auto"/>
        <w:left w:val="none" w:sz="0" w:space="0" w:color="auto"/>
        <w:bottom w:val="none" w:sz="0" w:space="0" w:color="auto"/>
        <w:right w:val="none" w:sz="0" w:space="0" w:color="auto"/>
      </w:divBdr>
    </w:div>
    <w:div w:id="576982456">
      <w:bodyDiv w:val="1"/>
      <w:marLeft w:val="0"/>
      <w:marRight w:val="0"/>
      <w:marTop w:val="0"/>
      <w:marBottom w:val="0"/>
      <w:divBdr>
        <w:top w:val="none" w:sz="0" w:space="0" w:color="auto"/>
        <w:left w:val="none" w:sz="0" w:space="0" w:color="auto"/>
        <w:bottom w:val="none" w:sz="0" w:space="0" w:color="auto"/>
        <w:right w:val="none" w:sz="0" w:space="0" w:color="auto"/>
      </w:divBdr>
    </w:div>
    <w:div w:id="643391924">
      <w:bodyDiv w:val="1"/>
      <w:marLeft w:val="0"/>
      <w:marRight w:val="0"/>
      <w:marTop w:val="0"/>
      <w:marBottom w:val="0"/>
      <w:divBdr>
        <w:top w:val="none" w:sz="0" w:space="0" w:color="auto"/>
        <w:left w:val="none" w:sz="0" w:space="0" w:color="auto"/>
        <w:bottom w:val="none" w:sz="0" w:space="0" w:color="auto"/>
        <w:right w:val="none" w:sz="0" w:space="0" w:color="auto"/>
      </w:divBdr>
    </w:div>
    <w:div w:id="666513969">
      <w:bodyDiv w:val="1"/>
      <w:marLeft w:val="0"/>
      <w:marRight w:val="0"/>
      <w:marTop w:val="30"/>
      <w:marBottom w:val="750"/>
      <w:divBdr>
        <w:top w:val="none" w:sz="0" w:space="0" w:color="auto"/>
        <w:left w:val="none" w:sz="0" w:space="0" w:color="auto"/>
        <w:bottom w:val="none" w:sz="0" w:space="0" w:color="auto"/>
        <w:right w:val="none" w:sz="0" w:space="0" w:color="auto"/>
      </w:divBdr>
      <w:divsChild>
        <w:div w:id="2076538479">
          <w:marLeft w:val="0"/>
          <w:marRight w:val="0"/>
          <w:marTop w:val="0"/>
          <w:marBottom w:val="0"/>
          <w:divBdr>
            <w:top w:val="none" w:sz="0" w:space="0" w:color="auto"/>
            <w:left w:val="none" w:sz="0" w:space="0" w:color="auto"/>
            <w:bottom w:val="none" w:sz="0" w:space="0" w:color="auto"/>
            <w:right w:val="none" w:sz="0" w:space="0" w:color="auto"/>
          </w:divBdr>
        </w:div>
      </w:divsChild>
    </w:div>
    <w:div w:id="785855158">
      <w:bodyDiv w:val="1"/>
      <w:marLeft w:val="0"/>
      <w:marRight w:val="0"/>
      <w:marTop w:val="0"/>
      <w:marBottom w:val="0"/>
      <w:divBdr>
        <w:top w:val="none" w:sz="0" w:space="0" w:color="auto"/>
        <w:left w:val="none" w:sz="0" w:space="0" w:color="auto"/>
        <w:bottom w:val="none" w:sz="0" w:space="0" w:color="auto"/>
        <w:right w:val="none" w:sz="0" w:space="0" w:color="auto"/>
      </w:divBdr>
    </w:div>
    <w:div w:id="849032082">
      <w:bodyDiv w:val="1"/>
      <w:marLeft w:val="0"/>
      <w:marRight w:val="0"/>
      <w:marTop w:val="0"/>
      <w:marBottom w:val="0"/>
      <w:divBdr>
        <w:top w:val="none" w:sz="0" w:space="0" w:color="auto"/>
        <w:left w:val="none" w:sz="0" w:space="0" w:color="auto"/>
        <w:bottom w:val="none" w:sz="0" w:space="0" w:color="auto"/>
        <w:right w:val="none" w:sz="0" w:space="0" w:color="auto"/>
      </w:divBdr>
    </w:div>
    <w:div w:id="903026678">
      <w:bodyDiv w:val="1"/>
      <w:marLeft w:val="0"/>
      <w:marRight w:val="0"/>
      <w:marTop w:val="30"/>
      <w:marBottom w:val="750"/>
      <w:divBdr>
        <w:top w:val="none" w:sz="0" w:space="0" w:color="auto"/>
        <w:left w:val="none" w:sz="0" w:space="0" w:color="auto"/>
        <w:bottom w:val="none" w:sz="0" w:space="0" w:color="auto"/>
        <w:right w:val="none" w:sz="0" w:space="0" w:color="auto"/>
      </w:divBdr>
      <w:divsChild>
        <w:div w:id="1385057704">
          <w:marLeft w:val="0"/>
          <w:marRight w:val="0"/>
          <w:marTop w:val="0"/>
          <w:marBottom w:val="0"/>
          <w:divBdr>
            <w:top w:val="none" w:sz="0" w:space="0" w:color="auto"/>
            <w:left w:val="none" w:sz="0" w:space="0" w:color="auto"/>
            <w:bottom w:val="none" w:sz="0" w:space="0" w:color="auto"/>
            <w:right w:val="none" w:sz="0" w:space="0" w:color="auto"/>
          </w:divBdr>
        </w:div>
      </w:divsChild>
    </w:div>
    <w:div w:id="991984061">
      <w:bodyDiv w:val="1"/>
      <w:marLeft w:val="0"/>
      <w:marRight w:val="0"/>
      <w:marTop w:val="0"/>
      <w:marBottom w:val="0"/>
      <w:divBdr>
        <w:top w:val="none" w:sz="0" w:space="0" w:color="auto"/>
        <w:left w:val="none" w:sz="0" w:space="0" w:color="auto"/>
        <w:bottom w:val="none" w:sz="0" w:space="0" w:color="auto"/>
        <w:right w:val="none" w:sz="0" w:space="0" w:color="auto"/>
      </w:divBdr>
    </w:div>
    <w:div w:id="1002197774">
      <w:bodyDiv w:val="1"/>
      <w:marLeft w:val="0"/>
      <w:marRight w:val="0"/>
      <w:marTop w:val="0"/>
      <w:marBottom w:val="0"/>
      <w:divBdr>
        <w:top w:val="none" w:sz="0" w:space="0" w:color="auto"/>
        <w:left w:val="none" w:sz="0" w:space="0" w:color="auto"/>
        <w:bottom w:val="none" w:sz="0" w:space="0" w:color="auto"/>
        <w:right w:val="none" w:sz="0" w:space="0" w:color="auto"/>
      </w:divBdr>
    </w:div>
    <w:div w:id="1017852062">
      <w:bodyDiv w:val="1"/>
      <w:marLeft w:val="0"/>
      <w:marRight w:val="0"/>
      <w:marTop w:val="0"/>
      <w:marBottom w:val="0"/>
      <w:divBdr>
        <w:top w:val="none" w:sz="0" w:space="0" w:color="auto"/>
        <w:left w:val="none" w:sz="0" w:space="0" w:color="auto"/>
        <w:bottom w:val="none" w:sz="0" w:space="0" w:color="auto"/>
        <w:right w:val="none" w:sz="0" w:space="0" w:color="auto"/>
      </w:divBdr>
    </w:div>
    <w:div w:id="1067537458">
      <w:bodyDiv w:val="1"/>
      <w:marLeft w:val="0"/>
      <w:marRight w:val="0"/>
      <w:marTop w:val="0"/>
      <w:marBottom w:val="0"/>
      <w:divBdr>
        <w:top w:val="none" w:sz="0" w:space="0" w:color="auto"/>
        <w:left w:val="none" w:sz="0" w:space="0" w:color="auto"/>
        <w:bottom w:val="none" w:sz="0" w:space="0" w:color="auto"/>
        <w:right w:val="none" w:sz="0" w:space="0" w:color="auto"/>
      </w:divBdr>
    </w:div>
    <w:div w:id="1386954312">
      <w:bodyDiv w:val="1"/>
      <w:marLeft w:val="0"/>
      <w:marRight w:val="0"/>
      <w:marTop w:val="0"/>
      <w:marBottom w:val="0"/>
      <w:divBdr>
        <w:top w:val="none" w:sz="0" w:space="0" w:color="auto"/>
        <w:left w:val="none" w:sz="0" w:space="0" w:color="auto"/>
        <w:bottom w:val="none" w:sz="0" w:space="0" w:color="auto"/>
        <w:right w:val="none" w:sz="0" w:space="0" w:color="auto"/>
      </w:divBdr>
    </w:div>
    <w:div w:id="1523470516">
      <w:bodyDiv w:val="1"/>
      <w:marLeft w:val="0"/>
      <w:marRight w:val="0"/>
      <w:marTop w:val="0"/>
      <w:marBottom w:val="0"/>
      <w:divBdr>
        <w:top w:val="none" w:sz="0" w:space="0" w:color="auto"/>
        <w:left w:val="none" w:sz="0" w:space="0" w:color="auto"/>
        <w:bottom w:val="none" w:sz="0" w:space="0" w:color="auto"/>
        <w:right w:val="none" w:sz="0" w:space="0" w:color="auto"/>
      </w:divBdr>
    </w:div>
    <w:div w:id="1583249806">
      <w:bodyDiv w:val="1"/>
      <w:marLeft w:val="0"/>
      <w:marRight w:val="0"/>
      <w:marTop w:val="0"/>
      <w:marBottom w:val="0"/>
      <w:divBdr>
        <w:top w:val="none" w:sz="0" w:space="0" w:color="auto"/>
        <w:left w:val="none" w:sz="0" w:space="0" w:color="auto"/>
        <w:bottom w:val="none" w:sz="0" w:space="0" w:color="auto"/>
        <w:right w:val="none" w:sz="0" w:space="0" w:color="auto"/>
      </w:divBdr>
    </w:div>
    <w:div w:id="1596942999">
      <w:bodyDiv w:val="1"/>
      <w:marLeft w:val="0"/>
      <w:marRight w:val="0"/>
      <w:marTop w:val="0"/>
      <w:marBottom w:val="0"/>
      <w:divBdr>
        <w:top w:val="none" w:sz="0" w:space="0" w:color="auto"/>
        <w:left w:val="none" w:sz="0" w:space="0" w:color="auto"/>
        <w:bottom w:val="none" w:sz="0" w:space="0" w:color="auto"/>
        <w:right w:val="none" w:sz="0" w:space="0" w:color="auto"/>
      </w:divBdr>
    </w:div>
    <w:div w:id="1621305042">
      <w:bodyDiv w:val="1"/>
      <w:marLeft w:val="0"/>
      <w:marRight w:val="0"/>
      <w:marTop w:val="0"/>
      <w:marBottom w:val="0"/>
      <w:divBdr>
        <w:top w:val="none" w:sz="0" w:space="0" w:color="auto"/>
        <w:left w:val="none" w:sz="0" w:space="0" w:color="auto"/>
        <w:bottom w:val="none" w:sz="0" w:space="0" w:color="auto"/>
        <w:right w:val="none" w:sz="0" w:space="0" w:color="auto"/>
      </w:divBdr>
    </w:div>
    <w:div w:id="1689596200">
      <w:bodyDiv w:val="1"/>
      <w:marLeft w:val="0"/>
      <w:marRight w:val="0"/>
      <w:marTop w:val="0"/>
      <w:marBottom w:val="0"/>
      <w:divBdr>
        <w:top w:val="none" w:sz="0" w:space="0" w:color="auto"/>
        <w:left w:val="none" w:sz="0" w:space="0" w:color="auto"/>
        <w:bottom w:val="none" w:sz="0" w:space="0" w:color="auto"/>
        <w:right w:val="none" w:sz="0" w:space="0" w:color="auto"/>
      </w:divBdr>
    </w:div>
    <w:div w:id="1708144740">
      <w:bodyDiv w:val="1"/>
      <w:marLeft w:val="0"/>
      <w:marRight w:val="0"/>
      <w:marTop w:val="0"/>
      <w:marBottom w:val="0"/>
      <w:divBdr>
        <w:top w:val="none" w:sz="0" w:space="0" w:color="auto"/>
        <w:left w:val="none" w:sz="0" w:space="0" w:color="auto"/>
        <w:bottom w:val="none" w:sz="0" w:space="0" w:color="auto"/>
        <w:right w:val="none" w:sz="0" w:space="0" w:color="auto"/>
      </w:divBdr>
    </w:div>
    <w:div w:id="1842962770">
      <w:bodyDiv w:val="1"/>
      <w:marLeft w:val="0"/>
      <w:marRight w:val="0"/>
      <w:marTop w:val="0"/>
      <w:marBottom w:val="0"/>
      <w:divBdr>
        <w:top w:val="none" w:sz="0" w:space="0" w:color="auto"/>
        <w:left w:val="none" w:sz="0" w:space="0" w:color="auto"/>
        <w:bottom w:val="none" w:sz="0" w:space="0" w:color="auto"/>
        <w:right w:val="none" w:sz="0" w:space="0" w:color="auto"/>
      </w:divBdr>
    </w:div>
    <w:div w:id="19836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Anderson, Stephanie (FRA)</DisplayName>
        <AccountId>66</AccountId>
        <AccountType/>
      </UserInfo>
      <UserInfo>
        <DisplayName>Maizel, Amanda (FRA)</DisplayName>
        <AccountId>35</AccountId>
        <AccountType/>
      </UserInfo>
      <UserInfo>
        <DisplayName>Anderson, Mark (FRA)</DisplayName>
        <AccountId>37</AccountId>
        <AccountType/>
      </UserInfo>
      <UserInfo>
        <DisplayName>Wells, Hodan (FRA)</DisplayName>
        <AccountId>16</AccountId>
        <AccountType/>
      </UserInfo>
      <UserInfo>
        <DisplayName>Neal, Gabe (FRA)</DisplayName>
        <AccountId>158</AccountId>
        <AccountType/>
      </UserInfo>
      <UserInfo>
        <DisplayName>Viser, Calvin (FRA)</DisplayName>
        <AccountId>252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5A02A-F13F-443F-878A-D2428B9514A4}">
  <ds:schemaRefs>
    <ds:schemaRef ds:uri="http://schemas.microsoft.com/sharepoint/v3/contenttype/forms"/>
  </ds:schemaRefs>
</ds:datastoreItem>
</file>

<file path=customXml/itemProps2.xml><?xml version="1.0" encoding="utf-8"?>
<ds:datastoreItem xmlns:ds="http://schemas.openxmlformats.org/officeDocument/2006/customXml" ds:itemID="{F16C21B8-E918-4F4F-AC4B-8C84089699CC}">
  <ds:schemaRefs>
    <ds:schemaRef ds:uri="http://schemas.openxmlformats.org/officeDocument/2006/bibliography"/>
  </ds:schemaRefs>
</ds:datastoreItem>
</file>

<file path=customXml/itemProps3.xml><?xml version="1.0" encoding="utf-8"?>
<ds:datastoreItem xmlns:ds="http://schemas.openxmlformats.org/officeDocument/2006/customXml" ds:itemID="{51EBAA6F-624D-49A7-BCAB-60D96D08DCE0}">
  <ds:schemaRefs>
    <ds:schemaRef ds:uri="http://purl.org/dc/terms/"/>
    <ds:schemaRef ds:uri="http://schemas.openxmlformats.org/package/2006/metadata/core-properties"/>
    <ds:schemaRef ds:uri="d66ae8a0-813c-4955-929f-5956edcdccbf"/>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5c7d747-dc5b-4f68-ad38-82fb59419ad8"/>
    <ds:schemaRef ds:uri="http://www.w3.org/XML/1998/namespace"/>
  </ds:schemaRefs>
</ds:datastoreItem>
</file>

<file path=customXml/itemProps4.xml><?xml version="1.0" encoding="utf-8"?>
<ds:datastoreItem xmlns:ds="http://schemas.openxmlformats.org/officeDocument/2006/customXml" ds:itemID="{613A3C1B-D7CD-4642-BD2A-39348FDAA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11532</Words>
  <Characters>65733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2130-0553_PTC-SuppJustification_Renewal</vt:lpstr>
    </vt:vector>
  </TitlesOfParts>
  <Company>DOT</Company>
  <LinksUpToDate>false</LinksUpToDate>
  <CharactersWithSpaces>77111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2130-0553_PTC-SuppJustification_Renewal</dc:title>
  <dc:subject/>
  <dc:creator>frauser1</dc:creator>
  <cp:keywords/>
  <dc:description/>
  <cp:lastModifiedBy>Wells, Hodan (FRA)</cp:lastModifiedBy>
  <cp:revision>2</cp:revision>
  <cp:lastPrinted>2020-03-13T18:24:00Z</cp:lastPrinted>
  <dcterms:created xsi:type="dcterms:W3CDTF">2022-07-12T19:32:00Z</dcterms:created>
  <dcterms:modified xsi:type="dcterms:W3CDTF">2022-07-12T19:32:00Z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