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63A4" w:rsidRPr="00483FED" w:rsidP="007763A4" w14:paraId="15DD7543" w14:textId="77777777">
      <w:pPr>
        <w:widowControl w:val="0"/>
        <w:tabs>
          <w:tab w:val="center" w:pos="4680"/>
        </w:tabs>
        <w:jc w:val="center"/>
        <w:rPr>
          <w:b/>
          <w:szCs w:val="24"/>
        </w:rPr>
      </w:pPr>
      <w:r w:rsidRPr="00483FED">
        <w:rPr>
          <w:szCs w:val="24"/>
        </w:rPr>
        <w:fldChar w:fldCharType="begin"/>
      </w:r>
      <w:r w:rsidRPr="00483FED">
        <w:rPr>
          <w:szCs w:val="24"/>
        </w:rPr>
        <w:instrText xml:space="preserve"> SEQ CHAPTER \h \r 1</w:instrText>
      </w:r>
      <w:r w:rsidRPr="00483FED">
        <w:rPr>
          <w:szCs w:val="24"/>
        </w:rPr>
        <w:fldChar w:fldCharType="separate"/>
      </w:r>
      <w:r w:rsidRPr="00483FE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separate"/>
      </w:r>
      <w:r w:rsidRPr="008A5B6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separate"/>
      </w:r>
      <w:r w:rsidRPr="008A5B6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separate"/>
      </w:r>
      <w:r w:rsidRPr="008A5B6D">
        <w:rPr>
          <w:szCs w:val="24"/>
        </w:rPr>
        <w:fldChar w:fldCharType="end"/>
      </w:r>
      <w:r w:rsidRPr="00483FED">
        <w:rPr>
          <w:b/>
          <w:szCs w:val="24"/>
        </w:rPr>
        <w:t>FEDERAL RAILROAD ADMINISTRATION</w:t>
      </w:r>
    </w:p>
    <w:p w:rsidR="00570005" w:rsidP="007763A4" w14:paraId="5BF0B02F" w14:textId="14469E48">
      <w:pPr>
        <w:widowControl w:val="0"/>
        <w:tabs>
          <w:tab w:val="center" w:pos="4680"/>
        </w:tabs>
        <w:jc w:val="center"/>
        <w:rPr>
          <w:b/>
          <w:bCs/>
          <w:szCs w:val="24"/>
        </w:rPr>
      </w:pPr>
      <w:r>
        <w:rPr>
          <w:b/>
          <w:bCs/>
          <w:szCs w:val="24"/>
        </w:rPr>
        <w:t>Emergency Notification System Standards</w:t>
      </w:r>
    </w:p>
    <w:p w:rsidR="007763A4" w:rsidRPr="008A5B6D" w:rsidP="007763A4" w14:paraId="480C461B" w14:textId="578EDE77">
      <w:pPr>
        <w:widowControl w:val="0"/>
        <w:tabs>
          <w:tab w:val="center" w:pos="4680"/>
        </w:tabs>
        <w:jc w:val="center"/>
        <w:rPr>
          <w:b/>
          <w:szCs w:val="24"/>
        </w:rPr>
      </w:pPr>
      <w:r w:rsidRPr="008A5B6D">
        <w:rPr>
          <w:b/>
          <w:szCs w:val="24"/>
        </w:rPr>
        <w:t>(Title 49 Code of Federal Regulations (CFR) Part</w:t>
      </w:r>
      <w:r w:rsidR="00426A78">
        <w:rPr>
          <w:b/>
          <w:szCs w:val="24"/>
        </w:rPr>
        <w:t xml:space="preserve"> 234</w:t>
      </w:r>
      <w:r w:rsidRPr="008A5B6D">
        <w:rPr>
          <w:b/>
          <w:szCs w:val="24"/>
        </w:rPr>
        <w:t>)</w:t>
      </w:r>
    </w:p>
    <w:p w:rsidR="007763A4" w:rsidRPr="008A5B6D" w:rsidP="007763A4" w14:paraId="19EA5719" w14:textId="77777777">
      <w:pPr>
        <w:widowControl w:val="0"/>
        <w:jc w:val="center"/>
        <w:rPr>
          <w:b/>
          <w:szCs w:val="24"/>
        </w:rPr>
      </w:pPr>
      <w:r w:rsidRPr="008A5B6D">
        <w:rPr>
          <w:b/>
          <w:szCs w:val="24"/>
        </w:rPr>
        <w:t>SUPPORTING JUSTIFICATION</w:t>
      </w:r>
    </w:p>
    <w:p w:rsidR="007763A4" w:rsidRPr="008A5B6D" w:rsidP="007763A4" w14:paraId="4E1C1307" w14:textId="1FF0EDE1">
      <w:pPr>
        <w:widowControl w:val="0"/>
        <w:jc w:val="center"/>
        <w:rPr>
          <w:b/>
          <w:szCs w:val="24"/>
        </w:rPr>
      </w:pPr>
      <w:r w:rsidRPr="008A5B6D">
        <w:rPr>
          <w:b/>
          <w:szCs w:val="24"/>
        </w:rPr>
        <w:t>OMB Control No. 2130-05</w:t>
      </w:r>
      <w:r w:rsidR="00470DA0">
        <w:rPr>
          <w:b/>
          <w:szCs w:val="24"/>
        </w:rPr>
        <w:t>91</w:t>
      </w:r>
    </w:p>
    <w:p w:rsidR="007763A4" w:rsidRPr="008A5B6D" w:rsidP="007763A4" w14:paraId="2612CF2F" w14:textId="77777777">
      <w:pPr>
        <w:widowControl w:val="0"/>
        <w:rPr>
          <w:b/>
          <w:szCs w:val="24"/>
        </w:rPr>
      </w:pPr>
    </w:p>
    <w:p w:rsidR="007763A4" w:rsidRPr="008A5B6D" w:rsidP="007763A4" w14:paraId="3AA2F72C" w14:textId="77777777">
      <w:pPr>
        <w:widowControl w:val="0"/>
        <w:ind w:left="720"/>
        <w:rPr>
          <w:szCs w:val="24"/>
          <w:u w:val="single"/>
        </w:rPr>
      </w:pPr>
      <w:r w:rsidRPr="008A5B6D">
        <w:rPr>
          <w:szCs w:val="24"/>
          <w:u w:val="single"/>
        </w:rPr>
        <w:t>Summary of Submission</w:t>
      </w:r>
    </w:p>
    <w:p w:rsidR="007763A4" w:rsidRPr="008A5B6D" w:rsidP="007763A4" w14:paraId="18F11633" w14:textId="77777777">
      <w:pPr>
        <w:widowControl w:val="0"/>
        <w:ind w:left="720"/>
        <w:rPr>
          <w:szCs w:val="24"/>
          <w:u w:val="single"/>
        </w:rPr>
      </w:pPr>
    </w:p>
    <w:p w:rsidR="007763A4" w:rsidRPr="008A5B6D" w:rsidP="007763A4" w14:paraId="73ED5361" w14:textId="3E3FB1AB">
      <w:pPr>
        <w:widowControl w:val="0"/>
        <w:numPr>
          <w:ilvl w:val="1"/>
          <w:numId w:val="7"/>
        </w:numPr>
        <w:rPr>
          <w:szCs w:val="24"/>
        </w:rPr>
      </w:pPr>
      <w:r w:rsidRPr="008A5B6D">
        <w:rPr>
          <w:szCs w:val="24"/>
        </w:rPr>
        <w:t xml:space="preserve">This submission is a request for an extension without change (with changes in estimates) of the last three-year approval granted by the Office of Management and Budget (OMB) on </w:t>
      </w:r>
      <w:r w:rsidR="00470DA0">
        <w:rPr>
          <w:szCs w:val="24"/>
        </w:rPr>
        <w:t>September 6</w:t>
      </w:r>
      <w:r w:rsidRPr="008A5B6D">
        <w:rPr>
          <w:szCs w:val="24"/>
        </w:rPr>
        <w:t xml:space="preserve">, 2019, which expires </w:t>
      </w:r>
      <w:r w:rsidR="00470DA0">
        <w:rPr>
          <w:szCs w:val="24"/>
        </w:rPr>
        <w:t>September</w:t>
      </w:r>
      <w:r w:rsidR="00570005">
        <w:rPr>
          <w:szCs w:val="24"/>
        </w:rPr>
        <w:t xml:space="preserve"> 3</w:t>
      </w:r>
      <w:r w:rsidR="00470DA0">
        <w:rPr>
          <w:szCs w:val="24"/>
        </w:rPr>
        <w:t>0</w:t>
      </w:r>
      <w:r w:rsidRPr="008A5B6D">
        <w:rPr>
          <w:szCs w:val="24"/>
        </w:rPr>
        <w:t>, 2022</w:t>
      </w:r>
      <w:r w:rsidRPr="008A5B6D" w:rsidR="009C090A">
        <w:rPr>
          <w:szCs w:val="24"/>
        </w:rPr>
        <w:t xml:space="preserve">. </w:t>
      </w:r>
    </w:p>
    <w:p w:rsidR="007763A4" w:rsidRPr="008A5B6D" w:rsidP="007763A4" w14:paraId="72A49A8F" w14:textId="77777777">
      <w:pPr>
        <w:widowControl w:val="0"/>
        <w:ind w:left="1080"/>
        <w:rPr>
          <w:szCs w:val="24"/>
        </w:rPr>
      </w:pPr>
    </w:p>
    <w:p w:rsidR="007763A4" w:rsidRPr="008A5B6D" w:rsidP="007763A4" w14:paraId="2FCA5690" w14:textId="2FA9EC3D">
      <w:pPr>
        <w:widowControl w:val="0"/>
        <w:numPr>
          <w:ilvl w:val="1"/>
          <w:numId w:val="7"/>
        </w:numPr>
        <w:rPr>
          <w:szCs w:val="24"/>
        </w:rPr>
      </w:pPr>
      <w:r w:rsidRPr="008A5B6D">
        <w:rPr>
          <w:szCs w:val="24"/>
        </w:rPr>
        <w:t xml:space="preserve">The Federal Railroad Administration (FRA) published the required 60-day </w:t>
      </w:r>
      <w:r w:rsidRPr="008A5B6D">
        <w:rPr>
          <w:bCs/>
          <w:szCs w:val="24"/>
          <w:u w:val="single"/>
        </w:rPr>
        <w:t>Federal Register</w:t>
      </w:r>
      <w:r w:rsidRPr="008A5B6D">
        <w:rPr>
          <w:bCs/>
          <w:szCs w:val="24"/>
        </w:rPr>
        <w:t xml:space="preserve"> Notice on </w:t>
      </w:r>
      <w:r w:rsidR="00470DA0">
        <w:rPr>
          <w:bCs/>
          <w:szCs w:val="24"/>
        </w:rPr>
        <w:t>April 28</w:t>
      </w:r>
      <w:r w:rsidRPr="008A5B6D">
        <w:rPr>
          <w:bCs/>
          <w:szCs w:val="24"/>
        </w:rPr>
        <w:t>, 2022</w:t>
      </w:r>
      <w:r w:rsidRPr="008A5B6D" w:rsidR="009C090A">
        <w:rPr>
          <w:bCs/>
          <w:szCs w:val="24"/>
        </w:rPr>
        <w:t xml:space="preserve">. </w:t>
      </w:r>
      <w:r w:rsidR="000A2B84">
        <w:rPr>
          <w:bCs/>
          <w:szCs w:val="24"/>
        </w:rPr>
        <w:t xml:space="preserve"> </w:t>
      </w:r>
      <w:r w:rsidRPr="008A5B6D">
        <w:rPr>
          <w:bCs/>
          <w:szCs w:val="24"/>
          <w:u w:val="single"/>
        </w:rPr>
        <w:t>See</w:t>
      </w:r>
      <w:r w:rsidRPr="008A5B6D">
        <w:rPr>
          <w:bCs/>
          <w:szCs w:val="24"/>
        </w:rPr>
        <w:t xml:space="preserve"> 87 FR </w:t>
      </w:r>
      <w:r w:rsidRPr="00470DA0" w:rsidR="00470DA0">
        <w:rPr>
          <w:bCs/>
          <w:szCs w:val="24"/>
        </w:rPr>
        <w:t>25342</w:t>
      </w:r>
      <w:r w:rsidRPr="008A5B6D" w:rsidR="009C090A">
        <w:rPr>
          <w:bCs/>
          <w:szCs w:val="24"/>
        </w:rPr>
        <w:t xml:space="preserve">. </w:t>
      </w:r>
      <w:r w:rsidRPr="008A5B6D">
        <w:rPr>
          <w:bCs/>
          <w:szCs w:val="24"/>
        </w:rPr>
        <w:t>FRA received no c</w:t>
      </w:r>
      <w:r w:rsidRPr="008A5B6D">
        <w:rPr>
          <w:szCs w:val="24"/>
        </w:rPr>
        <w:t>omments in response to this Notice</w:t>
      </w:r>
      <w:r w:rsidRPr="008A5B6D" w:rsidR="009C090A">
        <w:rPr>
          <w:szCs w:val="24"/>
        </w:rPr>
        <w:t xml:space="preserve">. </w:t>
      </w:r>
    </w:p>
    <w:p w:rsidR="007763A4" w:rsidRPr="008A5B6D" w:rsidP="007763A4" w14:paraId="00679A79" w14:textId="77777777">
      <w:pPr>
        <w:pStyle w:val="ListParagraph"/>
        <w:rPr>
          <w:szCs w:val="24"/>
        </w:rPr>
      </w:pPr>
    </w:p>
    <w:p w:rsidR="007763A4" w:rsidP="000F0C3B" w14:paraId="3C82E44D" w14:textId="19077E5D">
      <w:pPr>
        <w:widowControl w:val="0"/>
        <w:numPr>
          <w:ilvl w:val="1"/>
          <w:numId w:val="7"/>
        </w:numPr>
        <w:outlineLvl w:val="0"/>
        <w:rPr>
          <w:szCs w:val="24"/>
        </w:rPr>
      </w:pPr>
      <w:r w:rsidRPr="00A4291F">
        <w:rPr>
          <w:szCs w:val="24"/>
        </w:rPr>
        <w:t xml:space="preserve">Overall, the adjustments </w:t>
      </w:r>
      <w:r w:rsidRPr="00A4291F" w:rsidR="00426A78">
        <w:rPr>
          <w:szCs w:val="24"/>
        </w:rPr>
        <w:t>de</w:t>
      </w:r>
      <w:r w:rsidRPr="00A4291F" w:rsidR="00570005">
        <w:rPr>
          <w:szCs w:val="24"/>
        </w:rPr>
        <w:t>c</w:t>
      </w:r>
      <w:r w:rsidRPr="00A4291F">
        <w:rPr>
          <w:szCs w:val="24"/>
        </w:rPr>
        <w:t xml:space="preserve">reased the burden by </w:t>
      </w:r>
      <w:r w:rsidRPr="00A4291F" w:rsidR="00426A78">
        <w:rPr>
          <w:szCs w:val="24"/>
        </w:rPr>
        <w:t>1,668</w:t>
      </w:r>
      <w:r w:rsidRPr="00A4291F">
        <w:rPr>
          <w:szCs w:val="24"/>
        </w:rPr>
        <w:t xml:space="preserve"> hours and </w:t>
      </w:r>
      <w:r w:rsidRPr="00A4291F" w:rsidR="00426A78">
        <w:rPr>
          <w:szCs w:val="24"/>
        </w:rPr>
        <w:t>de</w:t>
      </w:r>
      <w:r w:rsidRPr="00A4291F">
        <w:rPr>
          <w:szCs w:val="24"/>
        </w:rPr>
        <w:t xml:space="preserve">creased responses by </w:t>
      </w:r>
      <w:r w:rsidRPr="00A4291F" w:rsidR="00A4291F">
        <w:rPr>
          <w:szCs w:val="24"/>
        </w:rPr>
        <w:t>134,296</w:t>
      </w:r>
      <w:r w:rsidRPr="00A4291F" w:rsidR="00426A78">
        <w:rPr>
          <w:szCs w:val="24"/>
        </w:rPr>
        <w:t xml:space="preserve"> </w:t>
      </w:r>
      <w:r w:rsidRPr="00A4291F">
        <w:rPr>
          <w:szCs w:val="24"/>
        </w:rPr>
        <w:t xml:space="preserve">after a thorough review of the data. </w:t>
      </w:r>
    </w:p>
    <w:p w:rsidR="00A4291F" w:rsidRPr="00A4291F" w:rsidP="00A4291F" w14:paraId="4F878296" w14:textId="77777777">
      <w:pPr>
        <w:widowControl w:val="0"/>
        <w:outlineLvl w:val="0"/>
        <w:rPr>
          <w:szCs w:val="24"/>
        </w:rPr>
      </w:pPr>
    </w:p>
    <w:p w:rsidR="007763A4" w:rsidRPr="008A5B6D" w:rsidP="007763A4" w14:paraId="047D2EE6" w14:textId="72E1CE80">
      <w:pPr>
        <w:widowControl w:val="0"/>
        <w:numPr>
          <w:ilvl w:val="1"/>
          <w:numId w:val="7"/>
        </w:numPr>
        <w:outlineLvl w:val="0"/>
        <w:rPr>
          <w:szCs w:val="24"/>
        </w:rPr>
      </w:pPr>
      <w:r w:rsidRPr="008A5B6D">
        <w:rPr>
          <w:szCs w:val="24"/>
        </w:rPr>
        <w:t>The answer to question number 12 itemizes all information collection requirements</w:t>
      </w:r>
      <w:r w:rsidRPr="008A5B6D" w:rsidR="009C090A">
        <w:rPr>
          <w:szCs w:val="24"/>
        </w:rPr>
        <w:t xml:space="preserve">. </w:t>
      </w:r>
    </w:p>
    <w:p w:rsidR="007763A4" w:rsidRPr="008A5B6D" w:rsidP="007763A4" w14:paraId="517CE7A0" w14:textId="77777777">
      <w:pPr>
        <w:widowControl w:val="0"/>
        <w:ind w:left="1080"/>
        <w:outlineLvl w:val="0"/>
        <w:rPr>
          <w:szCs w:val="24"/>
        </w:rPr>
      </w:pPr>
    </w:p>
    <w:p w:rsidR="007763A4" w:rsidRPr="008A5B6D" w:rsidP="007763A4" w14:paraId="3FCEB633" w14:textId="77777777">
      <w:pPr>
        <w:widowControl w:val="0"/>
        <w:numPr>
          <w:ilvl w:val="1"/>
          <w:numId w:val="7"/>
        </w:numPr>
        <w:outlineLvl w:val="0"/>
        <w:rPr>
          <w:szCs w:val="24"/>
        </w:rPr>
      </w:pPr>
      <w:r w:rsidRPr="008A5B6D">
        <w:rPr>
          <w:szCs w:val="24"/>
        </w:rPr>
        <w:t xml:space="preserve">The answer to question number 15 itemizes all adjustments. </w:t>
      </w:r>
    </w:p>
    <w:p w:rsidR="00F54593" w:rsidRPr="00483FED" w:rsidP="004C606E" w14:paraId="0E3CFC82" w14:textId="5E536B5D">
      <w:pPr>
        <w:widowControl w:val="0"/>
        <w:tabs>
          <w:tab w:val="center" w:pos="4680"/>
        </w:tabs>
        <w:rPr>
          <w:szCs w:val="24"/>
        </w:rPr>
      </w:pPr>
      <w:r w:rsidRPr="008A5B6D">
        <w:rPr>
          <w:szCs w:val="24"/>
        </w:rPr>
        <w:fldChar w:fldCharType="begin"/>
      </w:r>
      <w:r w:rsidRPr="008A5B6D">
        <w:rPr>
          <w:szCs w:val="24"/>
        </w:rPr>
        <w:instrText xml:space="preserve"> SEQ CHAPTER \h \r 1</w:instrText>
      </w:r>
      <w:r w:rsidRPr="008A5B6D">
        <w:rPr>
          <w:szCs w:val="24"/>
        </w:rPr>
        <w:fldChar w:fldCharType="separate"/>
      </w:r>
      <w:r w:rsidRPr="008A5B6D">
        <w:rPr>
          <w:szCs w:val="24"/>
        </w:rPr>
        <w:fldChar w:fldCharType="end"/>
      </w:r>
      <w:r w:rsidRPr="00483FED">
        <w:rPr>
          <w:b/>
          <w:szCs w:val="24"/>
        </w:rPr>
        <w:tab/>
      </w:r>
    </w:p>
    <w:p w:rsidR="00F54593" w:rsidRPr="00437BDF" w:rsidP="00F54593" w14:paraId="54AFB90E" w14:textId="77777777">
      <w:pPr>
        <w:widowControl w:val="0"/>
        <w:numPr>
          <w:ilvl w:val="0"/>
          <w:numId w:val="6"/>
        </w:numPr>
        <w:ind w:left="0" w:firstLine="0"/>
        <w:rPr>
          <w:b/>
          <w:szCs w:val="24"/>
        </w:rPr>
      </w:pPr>
      <w:r w:rsidRPr="00437BDF">
        <w:rPr>
          <w:b/>
          <w:szCs w:val="24"/>
          <w:u w:val="single"/>
        </w:rPr>
        <w:t>Circumstances that make collection of the information necessary</w:t>
      </w:r>
      <w:r w:rsidRPr="00437BDF">
        <w:rPr>
          <w:b/>
          <w:szCs w:val="24"/>
        </w:rPr>
        <w:t>.</w:t>
      </w:r>
    </w:p>
    <w:p w:rsidR="00F54593" w:rsidRPr="008A5B6D" w14:paraId="745B1FE8" w14:textId="77777777">
      <w:pPr>
        <w:widowControl w:val="0"/>
        <w:tabs>
          <w:tab w:val="center" w:pos="4680"/>
        </w:tabs>
        <w:rPr>
          <w:b/>
          <w:szCs w:val="24"/>
        </w:rPr>
      </w:pPr>
    </w:p>
    <w:p w:rsidR="005E0162" w:rsidP="00C87BCB" w14:paraId="3785BCEF" w14:textId="5229BD92">
      <w:pPr>
        <w:widowControl w:val="0"/>
        <w:ind w:left="720"/>
        <w:rPr>
          <w:szCs w:val="24"/>
        </w:rPr>
      </w:pPr>
      <w:r w:rsidRPr="00E23EE7">
        <w:rPr>
          <w:szCs w:val="24"/>
        </w:rPr>
        <w:t>Section 205 of the Rail Safety Improvement Act of 2008 (RSIA)</w:t>
      </w:r>
      <w:r>
        <w:rPr>
          <w:rStyle w:val="FootnoteReference"/>
          <w:szCs w:val="24"/>
        </w:rPr>
        <w:footnoteReference w:id="3"/>
      </w:r>
      <w:r>
        <w:rPr>
          <w:szCs w:val="24"/>
        </w:rPr>
        <w:t xml:space="preserve"> </w:t>
      </w:r>
      <w:r w:rsidRPr="00E23EE7">
        <w:rPr>
          <w:szCs w:val="24"/>
        </w:rPr>
        <w:t xml:space="preserve">mandates </w:t>
      </w:r>
      <w:r w:rsidRPr="00826A20" w:rsidR="00826A20">
        <w:rPr>
          <w:szCs w:val="24"/>
        </w:rPr>
        <w:t xml:space="preserve">that the Secretary of Transportation (Secretary) require certain railroad carriers (railroads) to take a series of specified actions related to setting up and using systems by which the public is able to notify the railroad by toll-free telephone number of </w:t>
      </w:r>
      <w:r w:rsidR="006C4E07">
        <w:rPr>
          <w:szCs w:val="24"/>
        </w:rPr>
        <w:t>unsafe conditions</w:t>
      </w:r>
      <w:r w:rsidRPr="00826A20" w:rsidR="00826A20">
        <w:rPr>
          <w:szCs w:val="24"/>
        </w:rPr>
        <w:t xml:space="preserve"> at its highway-rail and pathway grade crossings.  Such systems are commonly known as Emergency Notification Systems (ENS).</w:t>
      </w:r>
    </w:p>
    <w:p w:rsidR="00826A20" w:rsidP="00C87BCB" w14:paraId="0E6074F6" w14:textId="77777777">
      <w:pPr>
        <w:widowControl w:val="0"/>
        <w:ind w:left="720"/>
        <w:rPr>
          <w:szCs w:val="24"/>
        </w:rPr>
      </w:pPr>
    </w:p>
    <w:p w:rsidR="00826A20" w:rsidP="00826A20" w14:paraId="671B6A82" w14:textId="63BEFEB4">
      <w:pPr>
        <w:widowControl w:val="0"/>
        <w:ind w:left="720"/>
        <w:rPr>
          <w:szCs w:val="24"/>
        </w:rPr>
      </w:pPr>
      <w:r w:rsidRPr="00826A20">
        <w:rPr>
          <w:szCs w:val="24"/>
        </w:rPr>
        <w:t>The Secretary has delegated the responsibility to carry out both Sec. 205 of the RSIA and 49 U.S.C. 20103 to the Administrator of FRA.  In particular, under Sec. 205 of the RSIA, FRA is to require each railroad to “establish and maintain a toll-free telephone service for rights-of-way over which it dispatches trains,</w:t>
      </w:r>
      <w:r w:rsidR="006222A8">
        <w:rPr>
          <w:szCs w:val="24"/>
        </w:rPr>
        <w:t xml:space="preserve"> </w:t>
      </w:r>
      <w:r w:rsidRPr="00826A20">
        <w:rPr>
          <w:szCs w:val="24"/>
        </w:rPr>
        <w:t>to directly receive calls reporting” unsafe conditions at grade crossing</w:t>
      </w:r>
      <w:r w:rsidR="002708AC">
        <w:rPr>
          <w:szCs w:val="24"/>
        </w:rPr>
        <w:t>s</w:t>
      </w:r>
      <w:r w:rsidRPr="00826A20">
        <w:rPr>
          <w:szCs w:val="24"/>
        </w:rPr>
        <w:t xml:space="preserve"> or other safety-related information involving grade crossing</w:t>
      </w:r>
      <w:r w:rsidR="00DE0A61">
        <w:rPr>
          <w:szCs w:val="24"/>
        </w:rPr>
        <w:t>s</w:t>
      </w:r>
      <w:r w:rsidRPr="00826A20">
        <w:rPr>
          <w:szCs w:val="24"/>
        </w:rPr>
        <w:t xml:space="preserve">.  Under that section, reportable unsafe conditions </w:t>
      </w:r>
      <w:r w:rsidR="009A764F">
        <w:rPr>
          <w:szCs w:val="24"/>
        </w:rPr>
        <w:t>include</w:t>
      </w:r>
      <w:r w:rsidRPr="00826A20">
        <w:rPr>
          <w:szCs w:val="24"/>
        </w:rPr>
        <w:t xml:space="preserve">:  (1) malfunctions of warning signals, crossing gates, and other devices intended to promote safety at the grade crossing; (2) disabled vehicles </w:t>
      </w:r>
      <w:r w:rsidR="00833224">
        <w:rPr>
          <w:szCs w:val="24"/>
        </w:rPr>
        <w:t xml:space="preserve">or other obstructions </w:t>
      </w:r>
      <w:r w:rsidRPr="00826A20">
        <w:rPr>
          <w:szCs w:val="24"/>
        </w:rPr>
        <w:t xml:space="preserve">blocking railroad tracks at </w:t>
      </w:r>
      <w:r w:rsidR="00593D7C">
        <w:rPr>
          <w:szCs w:val="24"/>
        </w:rPr>
        <w:t>the</w:t>
      </w:r>
      <w:r w:rsidR="00473ED5">
        <w:rPr>
          <w:szCs w:val="24"/>
        </w:rPr>
        <w:t xml:space="preserve"> </w:t>
      </w:r>
      <w:r w:rsidRPr="00826A20">
        <w:rPr>
          <w:szCs w:val="24"/>
        </w:rPr>
        <w:t xml:space="preserve">grade crossing; and (3) obstructions to the view of a pedestrian or a vehicle operator for a </w:t>
      </w:r>
      <w:r w:rsidRPr="00826A20">
        <w:rPr>
          <w:szCs w:val="24"/>
        </w:rPr>
        <w:t xml:space="preserve">reasonable distance in either direction of a train’s approach to </w:t>
      </w:r>
      <w:r w:rsidR="00473ED5">
        <w:rPr>
          <w:szCs w:val="24"/>
        </w:rPr>
        <w:t>the</w:t>
      </w:r>
      <w:r w:rsidRPr="00826A20">
        <w:rPr>
          <w:szCs w:val="24"/>
        </w:rPr>
        <w:t xml:space="preserve"> grade crossing.  </w:t>
      </w:r>
    </w:p>
    <w:p w:rsidR="00826A20" w:rsidP="00826A20" w14:paraId="0BDB05D7" w14:textId="77777777">
      <w:pPr>
        <w:widowControl w:val="0"/>
        <w:ind w:left="720"/>
        <w:rPr>
          <w:szCs w:val="24"/>
        </w:rPr>
      </w:pPr>
    </w:p>
    <w:p w:rsidR="00C87BCB" w:rsidRPr="00C87BCB" w:rsidP="00826A20" w14:paraId="74D77A48" w14:textId="21D1E215">
      <w:pPr>
        <w:widowControl w:val="0"/>
        <w:ind w:left="720"/>
        <w:rPr>
          <w:szCs w:val="24"/>
        </w:rPr>
      </w:pPr>
      <w:r w:rsidRPr="00C87BCB">
        <w:rPr>
          <w:szCs w:val="24"/>
        </w:rPr>
        <w:t>On March 4, 2011, FRA issued a notice of proposed rulemaking (NPRM)</w:t>
      </w:r>
      <w:r w:rsidR="005E0162">
        <w:rPr>
          <w:szCs w:val="24"/>
        </w:rPr>
        <w:t xml:space="preserve"> </w:t>
      </w:r>
      <w:r w:rsidRPr="00C87BCB">
        <w:rPr>
          <w:szCs w:val="24"/>
        </w:rPr>
        <w:t xml:space="preserve">that would require railroads to implement an ENS, through which they receive reports of unsafe conditions at crossings.  </w:t>
      </w:r>
      <w:r w:rsidRPr="00C87BCB">
        <w:rPr>
          <w:szCs w:val="24"/>
          <w:u w:val="single"/>
        </w:rPr>
        <w:t>See</w:t>
      </w:r>
      <w:r w:rsidRPr="00C87BCB">
        <w:rPr>
          <w:szCs w:val="24"/>
        </w:rPr>
        <w:t xml:space="preserve"> 76 FR 11992. On June 12, 2012, following consideration of written comments received in response to the NPRM, FRA published a final rule. </w:t>
      </w:r>
      <w:r w:rsidRPr="003D3B31">
        <w:rPr>
          <w:szCs w:val="24"/>
        </w:rPr>
        <w:t xml:space="preserve"> </w:t>
      </w:r>
      <w:bookmarkStart w:id="0" w:name="_Hlk112678654"/>
      <w:r w:rsidRPr="00C87BCB">
        <w:rPr>
          <w:szCs w:val="24"/>
          <w:u w:val="single"/>
        </w:rPr>
        <w:t>See</w:t>
      </w:r>
      <w:r w:rsidRPr="00C87BCB">
        <w:rPr>
          <w:szCs w:val="24"/>
        </w:rPr>
        <w:t xml:space="preserve"> 77 FR 35164.  </w:t>
      </w:r>
    </w:p>
    <w:bookmarkEnd w:id="0"/>
    <w:p w:rsidR="00C87BCB" w:rsidP="00C87BCB" w14:paraId="48BD9340" w14:textId="77777777">
      <w:pPr>
        <w:widowControl w:val="0"/>
        <w:ind w:left="720"/>
        <w:rPr>
          <w:szCs w:val="24"/>
        </w:rPr>
      </w:pPr>
    </w:p>
    <w:p w:rsidR="00C87BCB" w:rsidP="00C87BCB" w14:paraId="57BD6026" w14:textId="20ADFEE8">
      <w:pPr>
        <w:widowControl w:val="0"/>
        <w:ind w:left="720"/>
        <w:rPr>
          <w:szCs w:val="24"/>
        </w:rPr>
      </w:pPr>
      <w:r>
        <w:rPr>
          <w:szCs w:val="24"/>
        </w:rPr>
        <w:t>On March 15, 2013, FRA published a response</w:t>
      </w:r>
      <w:r w:rsidRPr="00C87BCB">
        <w:rPr>
          <w:szCs w:val="24"/>
        </w:rPr>
        <w:t xml:space="preserve"> to a petition for reconsideration of FRA’s final rule published on June 12, 2012, mandating that certain railroads establish and maintain systems that allow members of the public to call the railroads, using a toll-free telephone number, and report an emergency or other unsafe condition at highway-rail and pathway grade crossings.  </w:t>
      </w:r>
    </w:p>
    <w:p w:rsidR="00C87BCB" w:rsidP="00B72307" w14:paraId="40D2A158" w14:textId="77777777">
      <w:pPr>
        <w:widowControl w:val="0"/>
        <w:ind w:left="720"/>
        <w:rPr>
          <w:szCs w:val="24"/>
        </w:rPr>
      </w:pPr>
    </w:p>
    <w:p w:rsidR="00E23EE7" w:rsidP="00E23EE7" w14:paraId="6497C924" w14:textId="6B4909A9">
      <w:pPr>
        <w:widowControl w:val="0"/>
        <w:ind w:left="720"/>
        <w:rPr>
          <w:szCs w:val="24"/>
        </w:rPr>
      </w:pPr>
      <w:r w:rsidRPr="00E23EE7">
        <w:rPr>
          <w:szCs w:val="24"/>
        </w:rPr>
        <w:t xml:space="preserve">49 CFR part 234 implements Section 205 of the RSIA. </w:t>
      </w:r>
      <w:r w:rsidRPr="00E23EE7">
        <w:rPr>
          <w:szCs w:val="24"/>
        </w:rPr>
        <w:t>The collection of information is used by FRA to ensure that railroad</w:t>
      </w:r>
      <w:r w:rsidR="003B407E">
        <w:rPr>
          <w:szCs w:val="24"/>
        </w:rPr>
        <w:t>s</w:t>
      </w:r>
      <w:r w:rsidRPr="00E23EE7">
        <w:rPr>
          <w:szCs w:val="24"/>
        </w:rPr>
        <w:t xml:space="preserve"> establish and maintain a toll-free telephone service to report emergencies </w:t>
      </w:r>
      <w:r w:rsidR="00247F81">
        <w:rPr>
          <w:szCs w:val="24"/>
        </w:rPr>
        <w:t>or other un</w:t>
      </w:r>
      <w:r w:rsidR="007E15BD">
        <w:rPr>
          <w:szCs w:val="24"/>
        </w:rPr>
        <w:t xml:space="preserve">safe conditions </w:t>
      </w:r>
      <w:r w:rsidRPr="00E23EE7">
        <w:rPr>
          <w:szCs w:val="24"/>
        </w:rPr>
        <w:t xml:space="preserve">at </w:t>
      </w:r>
      <w:r w:rsidR="00247F81">
        <w:rPr>
          <w:szCs w:val="24"/>
        </w:rPr>
        <w:t>highway-rail</w:t>
      </w:r>
      <w:r w:rsidRPr="00E23EE7">
        <w:rPr>
          <w:szCs w:val="24"/>
        </w:rPr>
        <w:t xml:space="preserve"> and </w:t>
      </w:r>
      <w:r w:rsidR="008809AC">
        <w:rPr>
          <w:szCs w:val="24"/>
        </w:rPr>
        <w:t>pathway</w:t>
      </w:r>
      <w:r w:rsidRPr="00E23EE7">
        <w:rPr>
          <w:szCs w:val="24"/>
        </w:rPr>
        <w:t xml:space="preserve"> grade crossings.</w:t>
      </w:r>
    </w:p>
    <w:p w:rsidR="00E23EE7" w:rsidP="00B72307" w14:paraId="2AF4B93F" w14:textId="77777777">
      <w:pPr>
        <w:widowControl w:val="0"/>
        <w:ind w:left="720"/>
        <w:rPr>
          <w:szCs w:val="24"/>
        </w:rPr>
      </w:pPr>
    </w:p>
    <w:p w:rsidR="00AB042C" w:rsidRPr="008A5B6D" w:rsidP="00AB042C" w14:paraId="3FA8BD0C" w14:textId="77777777">
      <w:pPr>
        <w:widowControl w:val="0"/>
        <w:ind w:left="720" w:hanging="720"/>
        <w:rPr>
          <w:b/>
          <w:szCs w:val="24"/>
        </w:rPr>
      </w:pPr>
      <w:r w:rsidRPr="00DB47FB">
        <w:rPr>
          <w:b/>
          <w:szCs w:val="24"/>
        </w:rPr>
        <w:t>2.</w:t>
      </w:r>
      <w:r w:rsidRPr="00DB47FB">
        <w:rPr>
          <w:b/>
          <w:szCs w:val="24"/>
        </w:rPr>
        <w:tab/>
      </w:r>
      <w:r w:rsidRPr="00DB47FB">
        <w:rPr>
          <w:b/>
          <w:szCs w:val="24"/>
          <w:u w:val="single"/>
        </w:rPr>
        <w:t>How, by whom, and for what purpose the information is to be used</w:t>
      </w:r>
      <w:r w:rsidRPr="00DB47FB">
        <w:rPr>
          <w:b/>
          <w:szCs w:val="24"/>
        </w:rPr>
        <w:t>.</w:t>
      </w:r>
    </w:p>
    <w:p w:rsidR="00D14763" w:rsidRPr="008A5B6D" w14:paraId="47693A71" w14:textId="77777777">
      <w:pPr>
        <w:widowControl w:val="0"/>
        <w:rPr>
          <w:szCs w:val="24"/>
        </w:rPr>
      </w:pPr>
    </w:p>
    <w:p w:rsidR="00DA4B0A" w:rsidP="001F0083" w14:paraId="7F9BB0A8" w14:textId="6C0481BE">
      <w:pPr>
        <w:widowControl w:val="0"/>
        <w:ind w:left="720"/>
        <w:rPr>
          <w:szCs w:val="24"/>
        </w:rPr>
      </w:pPr>
      <w:r w:rsidRPr="009A2955">
        <w:rPr>
          <w:szCs w:val="24"/>
        </w:rPr>
        <w:t>The collection of information set forth under 49 CFR part 234</w:t>
      </w:r>
      <w:r w:rsidR="007D363B">
        <w:rPr>
          <w:szCs w:val="24"/>
        </w:rPr>
        <w:t>, subpart E (</w:t>
      </w:r>
      <w:r w:rsidRPr="002821B3" w:rsidR="002821B3">
        <w:rPr>
          <w:szCs w:val="24"/>
        </w:rPr>
        <w:t>§§ 234.303 and 234.311</w:t>
      </w:r>
      <w:r w:rsidR="007D363B">
        <w:rPr>
          <w:szCs w:val="24"/>
        </w:rPr>
        <w:t>)</w:t>
      </w:r>
      <w:r w:rsidRPr="009A2955">
        <w:rPr>
          <w:szCs w:val="24"/>
        </w:rPr>
        <w:t xml:space="preserve"> is used by FRA to ensure that the Congressional mandate to require railroad</w:t>
      </w:r>
      <w:r w:rsidR="003B407E">
        <w:rPr>
          <w:szCs w:val="24"/>
        </w:rPr>
        <w:t>s</w:t>
      </w:r>
      <w:r w:rsidRPr="009A2955">
        <w:rPr>
          <w:szCs w:val="24"/>
        </w:rPr>
        <w:t xml:space="preserve">  to establish and maintain a toll-free telephone service to report unsafe conditions at highway-rail and pathway grade crossings is carried out.  </w:t>
      </w:r>
      <w:r w:rsidRPr="008B6DA5" w:rsidR="008B6DA5">
        <w:rPr>
          <w:szCs w:val="24"/>
        </w:rPr>
        <w:t>This information is used by railroads to investigate and respond to unsafe conditions and thereby reduce the risk of accidents/incidents and corresponding casualties and property damage at such crossings. Additionally, law enforcement authorities use the information to direct vehicular traffic or carry out other activities to maintain safety at the highway-rail grade crossing or pathway grade crossing.</w:t>
      </w:r>
    </w:p>
    <w:p w:rsidR="008B6DA5" w:rsidP="001F0083" w14:paraId="145C670E" w14:textId="37EA4C2B">
      <w:pPr>
        <w:widowControl w:val="0"/>
        <w:ind w:left="720"/>
        <w:rPr>
          <w:szCs w:val="24"/>
        </w:rPr>
      </w:pPr>
    </w:p>
    <w:p w:rsidR="008B6DA5" w:rsidP="001F0083" w14:paraId="3278DD6C" w14:textId="76CAD58D">
      <w:pPr>
        <w:widowControl w:val="0"/>
        <w:ind w:left="720"/>
        <w:rPr>
          <w:szCs w:val="24"/>
        </w:rPr>
      </w:pPr>
      <w:r w:rsidRPr="008B6DA5">
        <w:rPr>
          <w:szCs w:val="24"/>
        </w:rPr>
        <w:t>The details of each</w:t>
      </w:r>
      <w:r w:rsidR="00DB47FB">
        <w:rPr>
          <w:szCs w:val="24"/>
        </w:rPr>
        <w:t xml:space="preserve"> p</w:t>
      </w:r>
      <w:r w:rsidRPr="008B6DA5">
        <w:rPr>
          <w:szCs w:val="24"/>
        </w:rPr>
        <w:t>aperwork requiremen</w:t>
      </w:r>
      <w:r w:rsidR="00DB47FB">
        <w:rPr>
          <w:szCs w:val="24"/>
        </w:rPr>
        <w:t>t</w:t>
      </w:r>
      <w:r w:rsidRPr="008B6DA5">
        <w:rPr>
          <w:szCs w:val="24"/>
        </w:rPr>
        <w:t xml:space="preserve"> are covered under question 12 of this document.</w:t>
      </w:r>
    </w:p>
    <w:p w:rsidR="00D14763" w:rsidRPr="008A5B6D" w14:paraId="7FCA97B8" w14:textId="77777777">
      <w:pPr>
        <w:widowControl w:val="0"/>
        <w:rPr>
          <w:b/>
          <w:szCs w:val="24"/>
        </w:rPr>
      </w:pPr>
    </w:p>
    <w:p w:rsidR="00D65EA6" w:rsidRPr="008A5B6D" w:rsidP="00D65EA6" w14:paraId="1A2B6AE7" w14:textId="77777777">
      <w:pPr>
        <w:widowControl w:val="0"/>
        <w:ind w:left="720" w:hanging="720"/>
        <w:rPr>
          <w:szCs w:val="24"/>
        </w:rPr>
      </w:pPr>
      <w:r w:rsidRPr="008A5B6D">
        <w:rPr>
          <w:b/>
          <w:szCs w:val="24"/>
        </w:rPr>
        <w:t>3.</w:t>
      </w:r>
      <w:r w:rsidRPr="008A5B6D">
        <w:rPr>
          <w:b/>
          <w:szCs w:val="24"/>
        </w:rPr>
        <w:tab/>
      </w:r>
      <w:r w:rsidRPr="008A5B6D">
        <w:rPr>
          <w:b/>
          <w:szCs w:val="24"/>
          <w:u w:val="single"/>
        </w:rPr>
        <w:t>Extent of automated information collection</w:t>
      </w:r>
      <w:r w:rsidRPr="008A5B6D">
        <w:rPr>
          <w:b/>
          <w:szCs w:val="24"/>
        </w:rPr>
        <w:t>.</w:t>
      </w:r>
    </w:p>
    <w:p w:rsidR="00D14763" w:rsidRPr="008A5B6D" w14:paraId="0EB0D98B" w14:textId="77777777">
      <w:pPr>
        <w:widowControl w:val="0"/>
        <w:rPr>
          <w:szCs w:val="24"/>
        </w:rPr>
      </w:pPr>
    </w:p>
    <w:p w:rsidR="00883809" w:rsidP="00883809" w14:paraId="3E7C9AA5" w14:textId="4E25ABAA">
      <w:pPr>
        <w:ind w:left="720"/>
      </w:pPr>
      <w:r w:rsidRPr="008A5B6D">
        <w:rPr>
          <w:szCs w:val="24"/>
        </w:rPr>
        <w:t xml:space="preserve">FRA </w:t>
      </w:r>
      <w:r w:rsidRPr="008A5B6D" w:rsidR="003F00A9">
        <w:rPr>
          <w:szCs w:val="24"/>
        </w:rPr>
        <w:t xml:space="preserve">strongly </w:t>
      </w:r>
      <w:r w:rsidRPr="008A5B6D">
        <w:rPr>
          <w:szCs w:val="24"/>
        </w:rPr>
        <w:t>encourages the use of advanced information technology, wherever possible, to reduce burden</w:t>
      </w:r>
      <w:r w:rsidRPr="008A5B6D" w:rsidR="003F00A9">
        <w:rPr>
          <w:szCs w:val="24"/>
        </w:rPr>
        <w:t xml:space="preserve"> on respondents</w:t>
      </w:r>
      <w:r w:rsidRPr="008A5B6D" w:rsidR="000A273B">
        <w:rPr>
          <w:szCs w:val="24"/>
        </w:rPr>
        <w:t>.</w:t>
      </w:r>
      <w:r w:rsidR="009A2955">
        <w:rPr>
          <w:szCs w:val="24"/>
        </w:rPr>
        <w:t xml:space="preserve">  </w:t>
      </w:r>
      <w:r w:rsidR="009A2955">
        <w:t>Specifically, under §</w:t>
      </w:r>
      <w:r w:rsidR="00DB47FB">
        <w:t>§</w:t>
      </w:r>
      <w:r w:rsidR="009A2955">
        <w:t xml:space="preserve"> </w:t>
      </w:r>
      <w:r w:rsidRPr="009A2955" w:rsidR="009A2955">
        <w:t>234.313</w:t>
      </w:r>
      <w:r w:rsidR="009A2955">
        <w:t xml:space="preserve"> and 234.</w:t>
      </w:r>
      <w:r w:rsidRPr="009A2955" w:rsidR="009A2955">
        <w:t>315</w:t>
      </w:r>
      <w:r w:rsidR="009A2955">
        <w:t>, r</w:t>
      </w:r>
      <w:r w:rsidRPr="009A2955" w:rsidR="009A2955">
        <w:t xml:space="preserve">ecords </w:t>
      </w:r>
      <w:r w:rsidR="009A2955">
        <w:t>can be k</w:t>
      </w:r>
      <w:r w:rsidRPr="009A2955" w:rsidR="009A2955">
        <w:t xml:space="preserve">ept in electronic form if railroads </w:t>
      </w:r>
      <w:r w:rsidR="009A2955">
        <w:t>choose to do so</w:t>
      </w:r>
      <w:r w:rsidRPr="009A2955" w:rsidR="009A2955">
        <w:t xml:space="preserve">. </w:t>
      </w:r>
      <w:r>
        <w:t xml:space="preserve"> </w:t>
      </w:r>
      <w:r w:rsidRPr="00653129" w:rsidR="00653129">
        <w:t>For this information collection, about 66 percent of responses are completed electronically.</w:t>
      </w:r>
    </w:p>
    <w:p w:rsidR="00D14763" w:rsidP="00306839" w14:paraId="10D17389" w14:textId="4D458A6D">
      <w:pPr>
        <w:widowControl w:val="0"/>
        <w:ind w:left="720"/>
        <w:rPr>
          <w:szCs w:val="24"/>
        </w:rPr>
      </w:pPr>
    </w:p>
    <w:p w:rsidR="008060FF" w:rsidRPr="008A5B6D" w:rsidP="008060FF" w14:paraId="09DD2A33" w14:textId="77777777">
      <w:pPr>
        <w:widowControl w:val="0"/>
        <w:ind w:left="720" w:hanging="720"/>
        <w:rPr>
          <w:b/>
          <w:szCs w:val="24"/>
        </w:rPr>
      </w:pPr>
      <w:r w:rsidRPr="008A5B6D">
        <w:rPr>
          <w:b/>
          <w:szCs w:val="24"/>
        </w:rPr>
        <w:t>4.</w:t>
      </w:r>
      <w:r w:rsidRPr="008A5B6D">
        <w:rPr>
          <w:b/>
          <w:szCs w:val="24"/>
        </w:rPr>
        <w:tab/>
      </w:r>
      <w:r w:rsidRPr="008A5B6D">
        <w:rPr>
          <w:b/>
          <w:szCs w:val="24"/>
          <w:u w:val="single"/>
        </w:rPr>
        <w:t>Efforts to identify duplication</w:t>
      </w:r>
      <w:r w:rsidRPr="008A5B6D">
        <w:rPr>
          <w:b/>
          <w:szCs w:val="24"/>
        </w:rPr>
        <w:t>.</w:t>
      </w:r>
    </w:p>
    <w:p w:rsidR="00D14763" w:rsidRPr="008A5B6D" w14:paraId="04A88FD1" w14:textId="77777777">
      <w:pPr>
        <w:widowControl w:val="0"/>
        <w:rPr>
          <w:szCs w:val="24"/>
        </w:rPr>
      </w:pPr>
    </w:p>
    <w:p w:rsidR="00D14763" w:rsidRPr="008A5B6D" w14:paraId="51A1FB9F" w14:textId="749ACE56">
      <w:pPr>
        <w:widowControl w:val="0"/>
        <w:ind w:left="720"/>
        <w:rPr>
          <w:b/>
          <w:szCs w:val="24"/>
        </w:rPr>
      </w:pPr>
      <w:r w:rsidRPr="008A5B6D">
        <w:rPr>
          <w:szCs w:val="24"/>
        </w:rPr>
        <w:t>The information collect</w:t>
      </w:r>
      <w:r w:rsidRPr="008A5B6D" w:rsidR="00612315">
        <w:rPr>
          <w:szCs w:val="24"/>
        </w:rPr>
        <w:t xml:space="preserve">ed to FRA’s knowledge is </w:t>
      </w:r>
      <w:r w:rsidRPr="008A5B6D">
        <w:rPr>
          <w:szCs w:val="24"/>
        </w:rPr>
        <w:t>not duplicated anywhere.</w:t>
      </w:r>
    </w:p>
    <w:p w:rsidR="00D14763" w:rsidRPr="008A5B6D" w14:paraId="75E5B8A7" w14:textId="77777777">
      <w:pPr>
        <w:widowControl w:val="0"/>
        <w:rPr>
          <w:szCs w:val="24"/>
        </w:rPr>
      </w:pPr>
    </w:p>
    <w:p w:rsidR="0023401B" w:rsidRPr="008A5B6D" w:rsidP="0023401B" w14:paraId="08E9CD57"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DB47FB">
        <w:rPr>
          <w:b/>
          <w:szCs w:val="24"/>
        </w:rPr>
        <w:t>5.</w:t>
      </w:r>
      <w:r w:rsidRPr="00DB47FB">
        <w:rPr>
          <w:b/>
          <w:szCs w:val="24"/>
        </w:rPr>
        <w:tab/>
      </w:r>
      <w:r w:rsidRPr="00DB47FB">
        <w:rPr>
          <w:b/>
          <w:szCs w:val="24"/>
          <w:u w:val="single"/>
        </w:rPr>
        <w:t>Efforts to minimize the burden on small businesses</w:t>
      </w:r>
      <w:r w:rsidRPr="00DB47FB">
        <w:rPr>
          <w:b/>
          <w:szCs w:val="24"/>
        </w:rPr>
        <w:t>.</w:t>
      </w:r>
    </w:p>
    <w:p w:rsidR="00342D66" w:rsidRPr="008A5B6D" w14:paraId="492EE866" w14:textId="77777777">
      <w:pPr>
        <w:widowControl w:val="0"/>
        <w:rPr>
          <w:b/>
          <w:szCs w:val="24"/>
        </w:rPr>
      </w:pPr>
    </w:p>
    <w:p w:rsidR="00DB47FB" w:rsidP="00DB47FB" w14:paraId="51F473E3" w14:textId="77777777">
      <w:pPr>
        <w:ind w:left="720"/>
      </w:pPr>
      <w:r w:rsidRPr="004D45DB">
        <w:t xml:space="preserve">The Regulatory Flexibility Act of 1980 requires a review of proposed and </w:t>
      </w:r>
      <w:r>
        <w:t>final</w:t>
      </w:r>
      <w:r w:rsidRPr="004D45DB">
        <w:t xml:space="preserve"> rules to assess their impact on small entities, unless the Secretary certifies that the rule would not have a significant economic impact on a substantial number of small entities. </w:t>
      </w:r>
      <w:r>
        <w:t xml:space="preserve"> </w:t>
      </w:r>
      <w:r w:rsidRPr="004D45DB">
        <w:t xml:space="preserve">“Small entity” is defined in 5 U.S.C. 601 as a small business concern that is independently owned and operated and is not dominant in its field of operation. </w:t>
      </w:r>
      <w:r>
        <w:t xml:space="preserve"> </w:t>
      </w:r>
      <w:r w:rsidRPr="004D45DB">
        <w:t xml:space="preserve">The U.S. Small Business Administration (SBA) </w:t>
      </w:r>
      <w:r w:rsidRPr="004D45DB">
        <w:rPr>
          <w:lang w:val="en-CA"/>
        </w:rPr>
        <w:fldChar w:fldCharType="begin"/>
      </w:r>
      <w:r w:rsidRPr="004D45DB">
        <w:rPr>
          <w:lang w:val="en-CA"/>
        </w:rPr>
        <w:instrText xml:space="preserve"> SEQ CHAPTER \h \r 1</w:instrText>
      </w:r>
      <w:r w:rsidRPr="004D45DB">
        <w:rPr>
          <w:lang w:val="en-CA"/>
        </w:rPr>
        <w:fldChar w:fldCharType="separate"/>
      </w:r>
      <w:r w:rsidRPr="004D45DB">
        <w:rPr>
          <w:lang w:val="en-CA"/>
        </w:rPr>
        <w:fldChar w:fldCharType="end"/>
      </w:r>
      <w:r w:rsidRPr="004D45DB">
        <w:t xml:space="preserve">has authority to regulate issues related to small businesses, and </w:t>
      </w:r>
      <w:r w:rsidRPr="004D45DB">
        <w:rPr>
          <w:lang w:val="en-CA"/>
        </w:rPr>
        <w:fldChar w:fldCharType="begin"/>
      </w:r>
      <w:r w:rsidRPr="004D45DB">
        <w:rPr>
          <w:lang w:val="en-CA"/>
        </w:rPr>
        <w:instrText xml:space="preserve"> SEQ CHAPTER \h \r 1</w:instrText>
      </w:r>
      <w:r w:rsidRPr="004D45DB">
        <w:rPr>
          <w:lang w:val="en-CA"/>
        </w:rPr>
        <w:fldChar w:fldCharType="separate"/>
      </w:r>
      <w:r w:rsidRPr="004D45DB">
        <w:rPr>
          <w:lang w:val="en-CA"/>
        </w:rPr>
        <w:fldChar w:fldCharType="end"/>
      </w:r>
      <w:r w:rsidRPr="004D45DB">
        <w:t>stipulates in its size standards that a “small entity” in the railroad industry is a for profit “line-haul railroad” that has fewer than 1,500 employees, a “short line railroad” wi</w:t>
      </w:r>
      <w:r>
        <w:t xml:space="preserve">th fewer than 1,500 employees, </w:t>
      </w:r>
      <w:r w:rsidRPr="004D45DB">
        <w:t>a “commuter rail system” with an</w:t>
      </w:r>
      <w:r>
        <w:t>nual receipts of less than $16.5</w:t>
      </w:r>
      <w:r w:rsidRPr="004D45DB">
        <w:t xml:space="preserve"> million dollars</w:t>
      </w:r>
      <w:r>
        <w:t>, or a contractor that performs support activities for railroads with annual receipts of less than $16.5 million.</w:t>
      </w:r>
      <w:r>
        <w:rPr>
          <w:rStyle w:val="FootnoteReference"/>
        </w:rPr>
        <w:footnoteReference w:id="4"/>
      </w:r>
    </w:p>
    <w:p w:rsidR="00DB47FB" w:rsidP="00DB47FB" w14:paraId="2A0EB14B" w14:textId="77777777">
      <w:pPr>
        <w:ind w:left="720"/>
      </w:pPr>
    </w:p>
    <w:p w:rsidR="00DC2C4B" w:rsidP="00DB47FB" w14:paraId="11934481" w14:textId="5B75F32D">
      <w:pPr>
        <w:widowControl w:val="0"/>
        <w:ind w:left="720"/>
      </w:pPr>
      <w:r w:rsidRPr="004D45DB">
        <w:t xml:space="preserve">Federal agencies may adopt their own size standards for small entities in consultation with SBA and in conjunction with public comment. </w:t>
      </w:r>
      <w:r>
        <w:t xml:space="preserve"> Under</w:t>
      </w:r>
      <w:r w:rsidRPr="004D45DB">
        <w:t xml:space="preserve"> that authority</w:t>
      </w:r>
      <w:r>
        <w:t>,</w:t>
      </w:r>
      <w:r w:rsidRPr="004D45DB">
        <w:t xml:space="preserve"> FRA has published a </w:t>
      </w:r>
      <w:r>
        <w:t>proposed</w:t>
      </w:r>
      <w:r w:rsidRPr="004D45DB">
        <w:t xml:space="preserve"> statement of agency policy that formally establishes “small entities” or “small businesses” as railroads, contractors, and hazardous materials shippers that meet the revenue requirements of a Class III railroad as set forth in 49 CFR 1201.1-1, which is $20 million or less in inflation-adjusted annual revenues</w:t>
      </w:r>
      <w:r>
        <w:t>,</w:t>
      </w:r>
      <w:r>
        <w:rPr>
          <w:vertAlign w:val="superscript"/>
        </w:rPr>
        <w:footnoteReference w:id="5"/>
      </w:r>
      <w:r w:rsidRPr="004D45DB">
        <w:t xml:space="preserve"> and commuter railroads or small </w:t>
      </w:r>
      <w:r>
        <w:t>Government</w:t>
      </w:r>
      <w:r w:rsidRPr="004D45DB">
        <w:t>al jurisdictions that serve populations of 50,000 or less.</w:t>
      </w:r>
      <w:r>
        <w:rPr>
          <w:rStyle w:val="FootnoteReference"/>
        </w:rPr>
        <w:footnoteReference w:id="6"/>
      </w:r>
      <w:r w:rsidRPr="004D45DB">
        <w:t xml:space="preserve">  </w:t>
      </w:r>
    </w:p>
    <w:p w:rsidR="00CC030E" w:rsidP="00DB47FB" w14:paraId="56FEE3D5" w14:textId="0B775519">
      <w:pPr>
        <w:widowControl w:val="0"/>
        <w:ind w:left="720"/>
      </w:pPr>
    </w:p>
    <w:p w:rsidR="00CC030E" w:rsidP="00DB47FB" w14:paraId="178E5B08" w14:textId="23D58F4E">
      <w:pPr>
        <w:widowControl w:val="0"/>
        <w:ind w:left="720"/>
      </w:pPr>
      <w:r w:rsidRPr="00CC030E">
        <w:t>Pursuant to the Regulatory Flexibility Act (5 U.S.C. 605(b)), FRA certifie</w:t>
      </w:r>
      <w:r w:rsidR="00C83FD0">
        <w:t>d</w:t>
      </w:r>
      <w:r w:rsidRPr="00CC030E">
        <w:t xml:space="preserve"> that this </w:t>
      </w:r>
      <w:r>
        <w:t>regulation</w:t>
      </w:r>
      <w:r w:rsidRPr="00CC030E">
        <w:t xml:space="preserve"> will not have a significant economic impact on a substantial number of small entities.  Although a substantial number of small railroads will be affected by the final rule, none of these entities will be significantly impacted.</w:t>
      </w:r>
      <w:r>
        <w:rPr>
          <w:rStyle w:val="FootnoteReference"/>
        </w:rPr>
        <w:footnoteReference w:id="7"/>
      </w:r>
      <w:r w:rsidRPr="00CC030E">
        <w:t xml:space="preserve">    </w:t>
      </w:r>
    </w:p>
    <w:p w:rsidR="00DB47FB" w:rsidP="00DB47FB" w14:paraId="10970D4E" w14:textId="77777777">
      <w:pPr>
        <w:widowControl w:val="0"/>
        <w:ind w:left="720"/>
        <w:rPr>
          <w:szCs w:val="24"/>
        </w:rPr>
      </w:pPr>
    </w:p>
    <w:p w:rsidR="002620D8" w:rsidRPr="008A5B6D" w:rsidP="002620D8" w14:paraId="6739B86F" w14:textId="77777777">
      <w:pPr>
        <w:widowControl w:val="0"/>
        <w:rPr>
          <w:b/>
          <w:szCs w:val="24"/>
        </w:rPr>
      </w:pPr>
      <w:r w:rsidRPr="00437BDF">
        <w:rPr>
          <w:b/>
          <w:szCs w:val="24"/>
        </w:rPr>
        <w:t>6.</w:t>
      </w:r>
      <w:r w:rsidRPr="00437BDF">
        <w:rPr>
          <w:b/>
          <w:szCs w:val="24"/>
        </w:rPr>
        <w:tab/>
      </w:r>
      <w:r w:rsidRPr="00437BDF">
        <w:rPr>
          <w:b/>
          <w:szCs w:val="24"/>
          <w:u w:val="single"/>
        </w:rPr>
        <w:t>Impact of less frequent collection of information</w:t>
      </w:r>
      <w:r w:rsidRPr="00437BDF">
        <w:rPr>
          <w:b/>
          <w:szCs w:val="24"/>
        </w:rPr>
        <w:t>.</w:t>
      </w:r>
    </w:p>
    <w:p w:rsidR="00D14763" w:rsidRPr="008A5B6D" w14:paraId="2C656E2A" w14:textId="77777777">
      <w:pPr>
        <w:widowControl w:val="0"/>
        <w:rPr>
          <w:b/>
          <w:szCs w:val="24"/>
        </w:rPr>
      </w:pPr>
    </w:p>
    <w:p w:rsidR="008667A0" w:rsidP="008667A0" w14:paraId="3101E8EB" w14:textId="2679E2CE">
      <w:pPr>
        <w:widowControl w:val="0"/>
        <w:ind w:left="720"/>
      </w:pPr>
      <w:r w:rsidRPr="000D51D0">
        <w:t xml:space="preserve">Without this collection of information or </w:t>
      </w:r>
      <w:r w:rsidR="00405386">
        <w:t xml:space="preserve">if </w:t>
      </w:r>
      <w:r w:rsidRPr="000D51D0">
        <w:t xml:space="preserve">it was collected less frequently, public safety at highway-rail and pathway grade crossings throughout the country </w:t>
      </w:r>
      <w:r w:rsidR="006A784A">
        <w:t>would</w:t>
      </w:r>
      <w:r w:rsidRPr="000D51D0">
        <w:t xml:space="preserve"> </w:t>
      </w:r>
      <w:r w:rsidR="00B848DD">
        <w:t xml:space="preserve">likely </w:t>
      </w:r>
      <w:r w:rsidRPr="000D51D0">
        <w:t>be considerably more dangerous.</w:t>
      </w:r>
      <w:r>
        <w:t xml:space="preserve">  For instance, without this information collection:</w:t>
      </w:r>
    </w:p>
    <w:p w:rsidR="008667A0" w:rsidP="008667A0" w14:paraId="31515D42" w14:textId="77777777">
      <w:pPr>
        <w:widowControl w:val="0"/>
        <w:ind w:left="720"/>
      </w:pPr>
    </w:p>
    <w:p w:rsidR="008667A0" w:rsidP="008667A0" w14:paraId="1973774F" w14:textId="67A8B6BA">
      <w:pPr>
        <w:pStyle w:val="ListParagraph"/>
        <w:widowControl w:val="0"/>
        <w:numPr>
          <w:ilvl w:val="0"/>
          <w:numId w:val="10"/>
        </w:numPr>
        <w:contextualSpacing/>
      </w:pPr>
      <w:r>
        <w:t xml:space="preserve">dispatching railroads </w:t>
      </w:r>
      <w:r w:rsidR="00B70AC0">
        <w:t>may</w:t>
      </w:r>
      <w:r>
        <w:t xml:space="preserve"> not establish and maintain a toll-free telephone service by which the railroad can directly receive calls from the public and others reporting unsafe conditions with respect to highway-rail </w:t>
      </w:r>
      <w:r w:rsidR="00CF5559">
        <w:t xml:space="preserve">and pathway </w:t>
      </w:r>
      <w:r>
        <w:t>grade crossings through which th</w:t>
      </w:r>
      <w:r w:rsidR="00CF5559">
        <w:t>e</w:t>
      </w:r>
      <w:r>
        <w:t xml:space="preserve"> railroad dispatches trains.  </w:t>
      </w:r>
    </w:p>
    <w:p w:rsidR="008667A0" w:rsidP="008667A0" w14:paraId="7DB4CC5D" w14:textId="45EF86BB">
      <w:pPr>
        <w:pStyle w:val="ListParagraph"/>
        <w:widowControl w:val="0"/>
        <w:numPr>
          <w:ilvl w:val="0"/>
          <w:numId w:val="10"/>
        </w:numPr>
        <w:contextualSpacing/>
      </w:pPr>
      <w:r>
        <w:t xml:space="preserve">dispatching railroads that are not the maintaining railroad </w:t>
      </w:r>
      <w:r w:rsidR="00B70AC0">
        <w:t>may</w:t>
      </w:r>
      <w:r>
        <w:t xml:space="preserve"> be unable to immediately contact the railroad that has maintenance responsibility for the warning system and inform it of </w:t>
      </w:r>
      <w:r w:rsidR="00B42B61">
        <w:t>a</w:t>
      </w:r>
      <w:r>
        <w:t xml:space="preserve"> reported malfunction</w:t>
      </w:r>
      <w:r w:rsidR="00B42B61">
        <w:t xml:space="preserve"> of the grade crossing warning system</w:t>
      </w:r>
      <w:r>
        <w:t xml:space="preserve">.  </w:t>
      </w:r>
    </w:p>
    <w:p w:rsidR="008667A0" w:rsidP="008667A0" w14:paraId="1C11149B" w14:textId="43A89044">
      <w:pPr>
        <w:pStyle w:val="ListParagraph"/>
        <w:widowControl w:val="0"/>
        <w:numPr>
          <w:ilvl w:val="0"/>
          <w:numId w:val="10"/>
        </w:numPr>
        <w:contextualSpacing/>
      </w:pPr>
      <w:r>
        <w:t>maintaining railroad</w:t>
      </w:r>
      <w:r w:rsidR="00D84258">
        <w:t>s</w:t>
      </w:r>
      <w:r>
        <w:t xml:space="preserve"> </w:t>
      </w:r>
      <w:r w:rsidR="00B70AC0">
        <w:t>may</w:t>
      </w:r>
      <w:r>
        <w:t xml:space="preserve"> be unable to </w:t>
      </w:r>
      <w:r w:rsidR="00D84258">
        <w:t xml:space="preserve">promptly </w:t>
      </w:r>
      <w:r>
        <w:t>investigate unsafe conditions report</w:t>
      </w:r>
      <w:r w:rsidR="005A3632">
        <w:t>ed to the dispatching railroad</w:t>
      </w:r>
      <w:r>
        <w:t xml:space="preserve"> and take remedial actions, where necessary.  </w:t>
      </w:r>
    </w:p>
    <w:p w:rsidR="008667A0" w:rsidP="008667A0" w14:paraId="56504BDC" w14:textId="0EB0FA0B">
      <w:pPr>
        <w:pStyle w:val="ListParagraph"/>
        <w:widowControl w:val="0"/>
        <w:numPr>
          <w:ilvl w:val="0"/>
          <w:numId w:val="10"/>
        </w:numPr>
        <w:contextualSpacing/>
      </w:pPr>
      <w:r>
        <w:t xml:space="preserve">FRA </w:t>
      </w:r>
      <w:r w:rsidR="002C0078">
        <w:t>may not</w:t>
      </w:r>
      <w:r>
        <w:t xml:space="preserve"> know </w:t>
      </w:r>
      <w:r w:rsidR="00465068">
        <w:t>if</w:t>
      </w:r>
      <w:r>
        <w:t xml:space="preserve"> railroads have engaged a third-party service to directly receive reports of unsafe conditions.</w:t>
      </w:r>
    </w:p>
    <w:p w:rsidR="008667A0" w:rsidP="008667A0" w14:paraId="493BFAA4" w14:textId="0271C4C9">
      <w:pPr>
        <w:pStyle w:val="ListParagraph"/>
        <w:widowControl w:val="0"/>
        <w:numPr>
          <w:ilvl w:val="0"/>
          <w:numId w:val="10"/>
        </w:numPr>
        <w:contextualSpacing/>
      </w:pPr>
      <w:r>
        <w:t xml:space="preserve">FRA </w:t>
      </w:r>
      <w:r w:rsidR="00E61D16">
        <w:t>may</w:t>
      </w:r>
      <w:r>
        <w:t xml:space="preserve"> not have essential records to track and </w:t>
      </w:r>
      <w:r w:rsidR="00475095">
        <w:t>verify</w:t>
      </w:r>
      <w:r>
        <w:t xml:space="preserve"> compliance with the various requirements of this rule.  </w:t>
      </w:r>
    </w:p>
    <w:p w:rsidR="008667A0" w:rsidP="008667A0" w14:paraId="1D0B4317" w14:textId="77777777">
      <w:pPr>
        <w:widowControl w:val="0"/>
        <w:ind w:left="1080"/>
      </w:pPr>
    </w:p>
    <w:p w:rsidR="008667A0" w:rsidP="008667A0" w14:paraId="54199734" w14:textId="373BEA7C">
      <w:pPr>
        <w:widowControl w:val="0"/>
        <w:ind w:left="720"/>
      </w:pPr>
      <w:r w:rsidRPr="000D51D0">
        <w:t xml:space="preserve">In sum, without this </w:t>
      </w:r>
      <w:r>
        <w:t>information collection</w:t>
      </w:r>
      <w:r w:rsidRPr="000D51D0">
        <w:t xml:space="preserve">, </w:t>
      </w:r>
      <w:r w:rsidR="00302262">
        <w:t xml:space="preserve">it would be difficult for </w:t>
      </w:r>
      <w:r w:rsidRPr="000D51D0">
        <w:t>FRA to monitor compliance with this rule.</w:t>
      </w:r>
      <w:r>
        <w:t xml:space="preserve">   </w:t>
      </w:r>
    </w:p>
    <w:p w:rsidR="00306839" w:rsidP="008A5B6D" w14:paraId="54A82851" w14:textId="77777777">
      <w:pPr>
        <w:widowControl w:val="0"/>
        <w:ind w:left="720"/>
        <w:rPr>
          <w:szCs w:val="24"/>
        </w:rPr>
      </w:pPr>
    </w:p>
    <w:p w:rsidR="004F4978" w:rsidRPr="008A5B6D" w:rsidP="004F4978" w14:paraId="3BA47484" w14:textId="77777777">
      <w:pPr>
        <w:widowControl w:val="0"/>
        <w:ind w:left="720" w:hanging="720"/>
        <w:rPr>
          <w:szCs w:val="24"/>
        </w:rPr>
      </w:pPr>
      <w:r w:rsidRPr="008A5B6D">
        <w:rPr>
          <w:b/>
          <w:szCs w:val="24"/>
        </w:rPr>
        <w:t>7.</w:t>
      </w:r>
      <w:r w:rsidRPr="008A5B6D">
        <w:rPr>
          <w:b/>
          <w:szCs w:val="24"/>
        </w:rPr>
        <w:tab/>
      </w:r>
      <w:r w:rsidRPr="008A5B6D">
        <w:rPr>
          <w:b/>
          <w:szCs w:val="24"/>
          <w:u w:val="single"/>
        </w:rPr>
        <w:t>Special circumstances</w:t>
      </w:r>
      <w:r w:rsidRPr="008A5B6D">
        <w:rPr>
          <w:b/>
          <w:szCs w:val="24"/>
        </w:rPr>
        <w:t>.</w:t>
      </w:r>
    </w:p>
    <w:p w:rsidR="006C7A55" w:rsidRPr="006C7A55" w:rsidP="006C7A55" w14:paraId="0253884A" w14:textId="77777777">
      <w:pPr>
        <w:widowControl w:val="0"/>
        <w:ind w:left="720"/>
        <w:rPr>
          <w:szCs w:val="24"/>
        </w:rPr>
      </w:pPr>
    </w:p>
    <w:p w:rsidR="00D14763" w:rsidRPr="008A5B6D" w:rsidP="006C7A55" w14:paraId="6FB3A23B" w14:textId="3B8B64D1">
      <w:pPr>
        <w:widowControl w:val="0"/>
        <w:ind w:left="720"/>
        <w:rPr>
          <w:szCs w:val="24"/>
        </w:rPr>
      </w:pPr>
      <w:r w:rsidRPr="006C7A55">
        <w:rPr>
          <w:szCs w:val="24"/>
        </w:rPr>
        <w:t>All other information collection requirements are in compliance with this section.</w:t>
      </w:r>
    </w:p>
    <w:p w:rsidR="00AC492D" w:rsidRPr="008A5B6D" w14:paraId="1E430998" w14:textId="77777777">
      <w:pPr>
        <w:widowControl w:val="0"/>
        <w:ind w:left="720"/>
        <w:rPr>
          <w:szCs w:val="24"/>
        </w:rPr>
      </w:pPr>
    </w:p>
    <w:p w:rsidR="00414AB6" w:rsidRPr="008A5B6D" w:rsidP="00414AB6" w14:paraId="0CD3C026" w14:textId="77777777">
      <w:pPr>
        <w:widowControl w:val="0"/>
        <w:ind w:left="720" w:hanging="720"/>
        <w:rPr>
          <w:szCs w:val="24"/>
        </w:rPr>
      </w:pPr>
      <w:r w:rsidRPr="008A5B6D">
        <w:rPr>
          <w:b/>
          <w:szCs w:val="24"/>
        </w:rPr>
        <w:t>8.</w:t>
      </w:r>
      <w:r w:rsidRPr="008A5B6D">
        <w:rPr>
          <w:b/>
          <w:szCs w:val="24"/>
        </w:rPr>
        <w:tab/>
      </w:r>
      <w:r w:rsidRPr="008A5B6D">
        <w:rPr>
          <w:b/>
          <w:szCs w:val="24"/>
          <w:u w:val="single"/>
        </w:rPr>
        <w:t>Compliance with 5 CFR 1320.8.</w:t>
      </w:r>
      <w:r w:rsidRPr="008A5B6D">
        <w:rPr>
          <w:b/>
          <w:szCs w:val="24"/>
        </w:rPr>
        <w:t xml:space="preserve"> </w:t>
      </w:r>
    </w:p>
    <w:p w:rsidR="00D14763" w:rsidRPr="008A5B6D" w14:paraId="327F2090" w14:textId="77777777">
      <w:pPr>
        <w:widowControl w:val="0"/>
        <w:rPr>
          <w:b/>
          <w:szCs w:val="24"/>
        </w:rPr>
      </w:pPr>
    </w:p>
    <w:p w:rsidR="007D6AEA" w:rsidRPr="008A5B6D" w:rsidP="007D6AEA" w14:paraId="7B635DB2" w14:textId="6F71E542">
      <w:pPr>
        <w:widowControl w:val="0"/>
        <w:ind w:left="720"/>
        <w:rPr>
          <w:szCs w:val="24"/>
        </w:rPr>
      </w:pPr>
      <w:r w:rsidRPr="008A5B6D">
        <w:rPr>
          <w:szCs w:val="24"/>
        </w:rPr>
        <w:t xml:space="preserve">As required by the Paperwork Reduction Act of 1995 (PRA) and 5 CFR 1320, FRA published a notice in the </w:t>
      </w:r>
      <w:r w:rsidRPr="008A5B6D">
        <w:rPr>
          <w:iCs/>
          <w:szCs w:val="24"/>
          <w:u w:val="single"/>
        </w:rPr>
        <w:t>Federal</w:t>
      </w:r>
      <w:r w:rsidRPr="008A5B6D">
        <w:rPr>
          <w:iCs/>
          <w:szCs w:val="24"/>
        </w:rPr>
        <w:t xml:space="preserve"> </w:t>
      </w:r>
      <w:r w:rsidRPr="008A5B6D">
        <w:rPr>
          <w:iCs/>
          <w:szCs w:val="24"/>
          <w:u w:val="single"/>
        </w:rPr>
        <w:t xml:space="preserve">Register </w:t>
      </w:r>
      <w:r w:rsidRPr="008A5B6D">
        <w:rPr>
          <w:szCs w:val="24"/>
        </w:rPr>
        <w:t xml:space="preserve">on </w:t>
      </w:r>
      <w:r w:rsidR="00470DA0">
        <w:rPr>
          <w:szCs w:val="24"/>
        </w:rPr>
        <w:t>April 28</w:t>
      </w:r>
      <w:r w:rsidRPr="008A5B6D">
        <w:rPr>
          <w:szCs w:val="24"/>
        </w:rPr>
        <w:t>, 2022, soliciting comment</w:t>
      </w:r>
      <w:r w:rsidR="00E104C4">
        <w:rPr>
          <w:szCs w:val="24"/>
        </w:rPr>
        <w:t>s</w:t>
      </w:r>
      <w:r w:rsidR="00760061">
        <w:rPr>
          <w:szCs w:val="24"/>
        </w:rPr>
        <w:t xml:space="preserve"> </w:t>
      </w:r>
      <w:r w:rsidRPr="00361A4F" w:rsidR="00760061">
        <w:t>from the public, railroads, and other interested parties</w:t>
      </w:r>
      <w:r w:rsidR="00A82343">
        <w:t xml:space="preserve"> </w:t>
      </w:r>
      <w:r w:rsidRPr="00A82343" w:rsidR="00A82343">
        <w:t>on these information collection requirements</w:t>
      </w:r>
      <w:r w:rsidRPr="008A5B6D">
        <w:rPr>
          <w:szCs w:val="24"/>
        </w:rPr>
        <w:t>.</w:t>
      </w:r>
      <w:r>
        <w:rPr>
          <w:rStyle w:val="FootnoteReference"/>
          <w:szCs w:val="24"/>
        </w:rPr>
        <w:footnoteReference w:id="8"/>
      </w:r>
      <w:r w:rsidRPr="00483FED">
        <w:rPr>
          <w:szCs w:val="24"/>
        </w:rPr>
        <w:t xml:space="preserve">  FRA received </w:t>
      </w:r>
      <w:r w:rsidRPr="00483FED">
        <w:rPr>
          <w:szCs w:val="24"/>
          <w:u w:val="single"/>
        </w:rPr>
        <w:t>no</w:t>
      </w:r>
      <w:r w:rsidRPr="008A5B6D">
        <w:rPr>
          <w:szCs w:val="24"/>
        </w:rPr>
        <w:t xml:space="preserve"> comments in response to this notice.</w:t>
      </w:r>
    </w:p>
    <w:p w:rsidR="007E5844" w:rsidRPr="008A5B6D" w:rsidP="007D6AEA" w14:paraId="664154DF" w14:textId="7361E16D">
      <w:pPr>
        <w:widowControl w:val="0"/>
        <w:ind w:left="720"/>
        <w:rPr>
          <w:szCs w:val="24"/>
        </w:rPr>
      </w:pPr>
    </w:p>
    <w:p w:rsidR="007E5844" w:rsidRPr="008A5B6D" w:rsidP="007E5844" w14:paraId="5EC81C2D" w14:textId="77777777">
      <w:pPr>
        <w:ind w:left="720"/>
        <w:rPr>
          <w:i/>
          <w:iCs/>
          <w:color w:val="000000"/>
          <w:szCs w:val="24"/>
          <w:u w:val="single"/>
        </w:rPr>
      </w:pPr>
      <w:r w:rsidRPr="008A5B6D">
        <w:rPr>
          <w:i/>
          <w:iCs/>
          <w:color w:val="000000"/>
          <w:szCs w:val="24"/>
          <w:u w:val="single"/>
        </w:rPr>
        <w:t>Consultations with representatives of the affected population:</w:t>
      </w:r>
    </w:p>
    <w:p w:rsidR="006C7A55" w:rsidP="006C7A55" w14:paraId="722804CF" w14:textId="77777777">
      <w:pPr>
        <w:widowControl w:val="0"/>
        <w:ind w:left="720"/>
        <w:rPr>
          <w:szCs w:val="24"/>
        </w:rPr>
      </w:pPr>
    </w:p>
    <w:p w:rsidR="006C7A55" w:rsidP="006C7A55" w14:paraId="4AA8B0C1" w14:textId="109F5CA9">
      <w:pPr>
        <w:widowControl w:val="0"/>
        <w:ind w:left="720"/>
        <w:rPr>
          <w:szCs w:val="24"/>
        </w:rPr>
      </w:pPr>
      <w:r w:rsidRPr="00A90569">
        <w:rPr>
          <w:szCs w:val="24"/>
        </w:rPr>
        <w:t>As a part of FRA's oversight and enforcement, individuals from the railroad industry are generally in direct contact with FRA’s inspectors at the time of the site inspection and can provide any comments or concerns to them.</w:t>
      </w:r>
    </w:p>
    <w:p w:rsidR="0035225E" w:rsidP="0035225E" w14:paraId="466DBA1C" w14:textId="77777777">
      <w:pPr>
        <w:widowControl w:val="0"/>
        <w:rPr>
          <w:szCs w:val="24"/>
        </w:rPr>
      </w:pPr>
    </w:p>
    <w:p w:rsidR="003D3B31" w:rsidRPr="008A5B6D" w:rsidP="003D3B31" w14:paraId="7A898FFF" w14:textId="77777777">
      <w:pPr>
        <w:widowControl w:val="0"/>
        <w:rPr>
          <w:b/>
          <w:szCs w:val="24"/>
        </w:rPr>
      </w:pPr>
      <w:r w:rsidRPr="008A5B6D">
        <w:rPr>
          <w:b/>
          <w:szCs w:val="24"/>
        </w:rPr>
        <w:t>9.</w:t>
      </w:r>
      <w:r w:rsidRPr="008A5B6D">
        <w:rPr>
          <w:b/>
          <w:szCs w:val="24"/>
        </w:rPr>
        <w:tab/>
      </w:r>
      <w:r w:rsidRPr="008A5B6D">
        <w:rPr>
          <w:b/>
          <w:szCs w:val="24"/>
          <w:u w:val="single"/>
        </w:rPr>
        <w:t>Payments or gifts to respondents</w:t>
      </w:r>
      <w:r w:rsidRPr="008A5B6D">
        <w:rPr>
          <w:b/>
          <w:szCs w:val="24"/>
        </w:rPr>
        <w:t>.</w:t>
      </w:r>
    </w:p>
    <w:p w:rsidR="003D3B31" w:rsidP="003D3B31" w14:paraId="0A6622F3" w14:textId="77777777">
      <w:pPr>
        <w:widowControl w:val="0"/>
        <w:ind w:left="720"/>
        <w:rPr>
          <w:szCs w:val="24"/>
        </w:rPr>
      </w:pPr>
    </w:p>
    <w:p w:rsidR="003D3B31" w:rsidRPr="008A5B6D" w:rsidP="003D3B31" w14:paraId="0B577AC1" w14:textId="77777777">
      <w:pPr>
        <w:widowControl w:val="0"/>
        <w:ind w:left="720"/>
        <w:rPr>
          <w:szCs w:val="24"/>
        </w:rPr>
      </w:pPr>
      <w:r w:rsidRPr="008A5B6D">
        <w:rPr>
          <w:szCs w:val="24"/>
        </w:rPr>
        <w:t>There are no monetary payments or gifts made to respondents associated with the information collection requirements contained in this regulation.</w:t>
      </w:r>
    </w:p>
    <w:p w:rsidR="003D3B31" w:rsidP="0035225E" w14:paraId="5556D6DC" w14:textId="6A2FCA38">
      <w:pPr>
        <w:widowControl w:val="0"/>
        <w:rPr>
          <w:szCs w:val="24"/>
        </w:rPr>
        <w:sectPr w:rsidSect="00445542">
          <w:headerReference w:type="even" r:id="rId9"/>
          <w:headerReference w:type="default" r:id="rId10"/>
          <w:footerReference w:type="even" r:id="rId11"/>
          <w:footerReference w:type="default" r:id="rId12"/>
          <w:pgSz w:w="12240" w:h="15840"/>
          <w:pgMar w:top="1440" w:right="1440" w:bottom="1440" w:left="1440" w:header="1350" w:footer="1800" w:gutter="0"/>
          <w:cols w:space="720"/>
          <w:docGrid w:linePitch="326"/>
        </w:sectPr>
      </w:pPr>
    </w:p>
    <w:p w:rsidR="00E867AF" w:rsidP="0035225E" w14:paraId="29C22C41" w14:textId="5F22CE72">
      <w:pPr>
        <w:widowControl w:val="0"/>
        <w:rPr>
          <w:szCs w:val="24"/>
        </w:rPr>
        <w:sectPr w:rsidSect="0035225E">
          <w:type w:val="continuous"/>
          <w:pgSz w:w="12240" w:h="15840"/>
          <w:pgMar w:top="1440" w:right="1440" w:bottom="1440" w:left="1440" w:header="1350" w:footer="1800" w:gutter="0"/>
          <w:cols w:space="720"/>
          <w:docGrid w:linePitch="326"/>
        </w:sectPr>
      </w:pPr>
    </w:p>
    <w:p w:rsidR="00D64EFA" w:rsidRPr="008A5B6D" w:rsidP="00D64EFA" w14:paraId="41D8CEF5" w14:textId="77777777">
      <w:pPr>
        <w:widowControl w:val="0"/>
        <w:rPr>
          <w:szCs w:val="24"/>
        </w:rPr>
      </w:pPr>
      <w:r w:rsidRPr="008A5B6D">
        <w:rPr>
          <w:b/>
          <w:szCs w:val="24"/>
        </w:rPr>
        <w:t>10.</w:t>
      </w:r>
      <w:r w:rsidRPr="008A5B6D">
        <w:rPr>
          <w:b/>
          <w:szCs w:val="24"/>
        </w:rPr>
        <w:tab/>
      </w:r>
      <w:r w:rsidRPr="008A5B6D">
        <w:rPr>
          <w:b/>
          <w:szCs w:val="24"/>
          <w:u w:val="single"/>
        </w:rPr>
        <w:t>Assurance of confidentiality</w:t>
      </w:r>
      <w:r w:rsidRPr="008A5B6D">
        <w:rPr>
          <w:b/>
          <w:szCs w:val="24"/>
        </w:rPr>
        <w:t>.</w:t>
      </w:r>
    </w:p>
    <w:p w:rsidR="00D64EFA" w:rsidP="00D64EFA" w14:paraId="4A90F8A7" w14:textId="77777777">
      <w:pPr>
        <w:widowControl w:val="0"/>
        <w:ind w:firstLine="720"/>
        <w:rPr>
          <w:szCs w:val="24"/>
        </w:rPr>
      </w:pPr>
    </w:p>
    <w:p w:rsidR="0035225E" w:rsidP="00D64EFA" w14:paraId="387C4FBE" w14:textId="3588577C">
      <w:pPr>
        <w:widowControl w:val="0"/>
        <w:ind w:firstLine="720"/>
        <w:rPr>
          <w:szCs w:val="24"/>
        </w:rPr>
      </w:pPr>
      <w:r>
        <w:rPr>
          <w:szCs w:val="24"/>
        </w:rPr>
        <w:t>The i</w:t>
      </w:r>
      <w:r w:rsidRPr="008A5B6D">
        <w:rPr>
          <w:szCs w:val="24"/>
        </w:rPr>
        <w:t>nformation collected is not of a confidential nature, and FRA pledges no confidentiality.</w:t>
      </w:r>
    </w:p>
    <w:p w:rsidR="0035225E" w:rsidP="00445542" w14:paraId="16EDD9BC" w14:textId="77777777">
      <w:pPr>
        <w:widowControl w:val="0"/>
        <w:ind w:left="720" w:hanging="720"/>
        <w:rPr>
          <w:b/>
          <w:szCs w:val="24"/>
        </w:rPr>
      </w:pPr>
    </w:p>
    <w:p w:rsidR="00445542" w:rsidRPr="008A5B6D" w:rsidP="00445542" w14:paraId="244267C9" w14:textId="2AEB10BD">
      <w:pPr>
        <w:widowControl w:val="0"/>
        <w:ind w:left="720" w:hanging="720"/>
        <w:rPr>
          <w:b/>
          <w:szCs w:val="24"/>
        </w:rPr>
      </w:pPr>
      <w:r w:rsidRPr="008A5B6D">
        <w:rPr>
          <w:b/>
          <w:szCs w:val="24"/>
        </w:rPr>
        <w:t>11.</w:t>
      </w:r>
      <w:r w:rsidRPr="008A5B6D">
        <w:rPr>
          <w:b/>
          <w:szCs w:val="24"/>
        </w:rPr>
        <w:tab/>
      </w:r>
      <w:r w:rsidRPr="008A5B6D">
        <w:rPr>
          <w:b/>
          <w:szCs w:val="24"/>
          <w:u w:val="single"/>
        </w:rPr>
        <w:t>Justification for any questions of a sensitive nature.</w:t>
      </w:r>
    </w:p>
    <w:p w:rsidR="00E867AF" w14:paraId="70B4D454" w14:textId="77777777">
      <w:pPr>
        <w:widowControl w:val="0"/>
        <w:ind w:left="720"/>
        <w:rPr>
          <w:szCs w:val="24"/>
        </w:rPr>
      </w:pPr>
    </w:p>
    <w:p w:rsidR="00D14763" w:rsidRPr="008A5B6D" w14:paraId="0A33C9CA" w14:textId="77777777">
      <w:pPr>
        <w:widowControl w:val="0"/>
        <w:ind w:left="720"/>
        <w:rPr>
          <w:szCs w:val="24"/>
        </w:rPr>
      </w:pPr>
      <w:r w:rsidRPr="008A5B6D">
        <w:rPr>
          <w:szCs w:val="24"/>
        </w:rPr>
        <w:t>There are no sensitive questions, and no sensitive information is requested.</w:t>
      </w:r>
    </w:p>
    <w:p w:rsidR="00D14763" w:rsidRPr="008A5B6D" w14:paraId="7FD10BCB" w14:textId="77777777">
      <w:pPr>
        <w:widowControl w:val="0"/>
        <w:rPr>
          <w:szCs w:val="24"/>
        </w:rPr>
      </w:pPr>
    </w:p>
    <w:p w:rsidR="00831F8B" w:rsidRPr="008B6DA5" w:rsidP="00831F8B" w14:paraId="010D03EB" w14:textId="32DA391B">
      <w:pPr>
        <w:rPr>
          <w:b/>
          <w:bCs/>
          <w:szCs w:val="24"/>
        </w:rPr>
      </w:pPr>
      <w:r w:rsidRPr="008B6DA5">
        <w:rPr>
          <w:b/>
          <w:bCs/>
          <w:szCs w:val="24"/>
        </w:rPr>
        <w:t>12.       </w:t>
      </w:r>
      <w:r w:rsidRPr="008B6DA5">
        <w:rPr>
          <w:b/>
          <w:bCs/>
          <w:szCs w:val="24"/>
          <w:u w:val="single"/>
        </w:rPr>
        <w:t>Estimate of burden hours for information collected</w:t>
      </w:r>
      <w:r w:rsidRPr="008B6DA5">
        <w:rPr>
          <w:b/>
          <w:bCs/>
          <w:szCs w:val="24"/>
        </w:rPr>
        <w:t>.</w:t>
      </w:r>
    </w:p>
    <w:p w:rsidR="00831F8B" w:rsidRPr="008B6DA5" w:rsidP="00831F8B" w14:paraId="72C8524B" w14:textId="77777777">
      <w:pPr>
        <w:rPr>
          <w:b/>
          <w:bCs/>
          <w:szCs w:val="24"/>
        </w:rPr>
      </w:pPr>
    </w:p>
    <w:p w:rsidR="00831F8B" w:rsidRPr="008B6DA5" w:rsidP="00831F8B" w14:paraId="6B5BFC86" w14:textId="080208A1">
      <w:pPr>
        <w:ind w:left="720"/>
        <w:rPr>
          <w:szCs w:val="24"/>
        </w:rPr>
      </w:pPr>
      <w:r w:rsidRPr="008B6DA5">
        <w:rPr>
          <w:szCs w:val="24"/>
        </w:rPr>
        <w:t xml:space="preserve">The estimates for the respondent universe, annual responses, and average time per response are based on the experience and expertise of FRA’s Office of </w:t>
      </w:r>
      <w:r w:rsidRPr="008B6DA5" w:rsidR="006F683B">
        <w:rPr>
          <w:szCs w:val="24"/>
        </w:rPr>
        <w:t>Safety</w:t>
      </w:r>
      <w:r w:rsidRPr="008B6DA5" w:rsidR="000A273B">
        <w:rPr>
          <w:szCs w:val="24"/>
        </w:rPr>
        <w:t xml:space="preserve">. </w:t>
      </w:r>
    </w:p>
    <w:p w:rsidR="00470DA0" w:rsidRPr="008B6DA5" w:rsidP="00831F8B" w14:paraId="30E0E441" w14:textId="3EA14F6E">
      <w:pPr>
        <w:ind w:left="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8"/>
        <w:gridCol w:w="1197"/>
        <w:gridCol w:w="1354"/>
        <w:gridCol w:w="1002"/>
        <w:gridCol w:w="1080"/>
        <w:gridCol w:w="783"/>
        <w:gridCol w:w="1249"/>
        <w:gridCol w:w="2987"/>
      </w:tblGrid>
      <w:tr w14:paraId="667D903A" w14:textId="60DF93C3" w:rsidTr="006F683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88"/>
        </w:trPr>
        <w:tc>
          <w:tcPr>
            <w:tcW w:w="0" w:type="auto"/>
            <w:hideMark/>
          </w:tcPr>
          <w:p w:rsidR="006F683B" w:rsidRPr="008B6DA5" w14:paraId="6A3B5F27" w14:textId="2C4858BE">
            <w:pPr>
              <w:spacing w:line="256" w:lineRule="auto"/>
              <w:jc w:val="center"/>
              <w:rPr>
                <w:color w:val="000000"/>
                <w:sz w:val="20"/>
              </w:rPr>
            </w:pPr>
            <w:r w:rsidRPr="008B6DA5">
              <w:rPr>
                <w:color w:val="000000"/>
                <w:sz w:val="20"/>
              </w:rPr>
              <w:t>Section</w:t>
            </w:r>
          </w:p>
        </w:tc>
        <w:tc>
          <w:tcPr>
            <w:tcW w:w="0" w:type="auto"/>
            <w:hideMark/>
          </w:tcPr>
          <w:p w:rsidR="006F683B" w:rsidRPr="008B6DA5" w14:paraId="02BE4113" w14:textId="77777777">
            <w:pPr>
              <w:spacing w:line="256" w:lineRule="auto"/>
              <w:jc w:val="center"/>
              <w:rPr>
                <w:color w:val="000000"/>
                <w:sz w:val="20"/>
              </w:rPr>
            </w:pPr>
            <w:r w:rsidRPr="008B6DA5">
              <w:rPr>
                <w:color w:val="000000"/>
                <w:sz w:val="20"/>
              </w:rPr>
              <w:t>Respondent universe</w:t>
            </w:r>
          </w:p>
        </w:tc>
        <w:tc>
          <w:tcPr>
            <w:tcW w:w="0" w:type="auto"/>
            <w:hideMark/>
          </w:tcPr>
          <w:p w:rsidR="006F683B" w:rsidRPr="008B6DA5" w14:paraId="57D32A93" w14:textId="77777777">
            <w:pPr>
              <w:spacing w:line="256" w:lineRule="auto"/>
              <w:jc w:val="center"/>
              <w:rPr>
                <w:color w:val="000000"/>
                <w:sz w:val="20"/>
              </w:rPr>
            </w:pPr>
            <w:r w:rsidRPr="008B6DA5">
              <w:rPr>
                <w:color w:val="000000"/>
                <w:sz w:val="20"/>
              </w:rPr>
              <w:t>Total annual responses</w:t>
            </w:r>
            <w:r w:rsidRPr="008B6DA5">
              <w:rPr>
                <w:color w:val="000000"/>
                <w:sz w:val="20"/>
              </w:rPr>
              <w:br/>
              <w:t>(A)</w:t>
            </w:r>
          </w:p>
        </w:tc>
        <w:tc>
          <w:tcPr>
            <w:tcW w:w="0" w:type="auto"/>
            <w:hideMark/>
          </w:tcPr>
          <w:p w:rsidR="006F683B" w:rsidRPr="008B6DA5" w14:paraId="5B153DD8" w14:textId="77777777">
            <w:pPr>
              <w:spacing w:line="256" w:lineRule="auto"/>
              <w:jc w:val="center"/>
              <w:rPr>
                <w:color w:val="000000"/>
                <w:sz w:val="20"/>
              </w:rPr>
            </w:pPr>
            <w:r w:rsidRPr="008B6DA5">
              <w:rPr>
                <w:color w:val="000000"/>
                <w:sz w:val="20"/>
              </w:rPr>
              <w:t>Average time per response (B)</w:t>
            </w:r>
          </w:p>
        </w:tc>
        <w:tc>
          <w:tcPr>
            <w:tcW w:w="0" w:type="auto"/>
            <w:hideMark/>
          </w:tcPr>
          <w:p w:rsidR="006F683B" w:rsidRPr="008B6DA5" w14:paraId="58F25C49" w14:textId="77777777">
            <w:pPr>
              <w:spacing w:line="256" w:lineRule="auto"/>
              <w:jc w:val="center"/>
              <w:rPr>
                <w:color w:val="000000"/>
                <w:sz w:val="20"/>
              </w:rPr>
            </w:pPr>
            <w:r w:rsidRPr="008B6DA5">
              <w:rPr>
                <w:color w:val="000000"/>
                <w:sz w:val="20"/>
              </w:rPr>
              <w:t>Total annual burden hours</w:t>
            </w:r>
            <w:r w:rsidRPr="008B6DA5">
              <w:rPr>
                <w:color w:val="000000"/>
                <w:sz w:val="20"/>
              </w:rPr>
              <w:br/>
              <w:t>(C) = A * B</w:t>
            </w:r>
          </w:p>
        </w:tc>
        <w:tc>
          <w:tcPr>
            <w:tcW w:w="0" w:type="auto"/>
          </w:tcPr>
          <w:p w:rsidR="006F683B" w:rsidRPr="008B6DA5" w14:paraId="7F0D64C9" w14:textId="77777777">
            <w:pPr>
              <w:spacing w:line="256" w:lineRule="auto"/>
              <w:jc w:val="center"/>
              <w:rPr>
                <w:color w:val="000000"/>
                <w:sz w:val="20"/>
              </w:rPr>
            </w:pPr>
            <w:r w:rsidRPr="008B6DA5">
              <w:rPr>
                <w:color w:val="000000"/>
                <w:sz w:val="20"/>
              </w:rPr>
              <w:t>Wage rates</w:t>
            </w:r>
          </w:p>
          <w:p w:rsidR="006F683B" w:rsidRPr="008B6DA5" w14:paraId="479E8837" w14:textId="563B54EE">
            <w:pPr>
              <w:spacing w:line="256" w:lineRule="auto"/>
              <w:jc w:val="center"/>
              <w:rPr>
                <w:color w:val="000000"/>
                <w:sz w:val="20"/>
              </w:rPr>
            </w:pPr>
            <w:r w:rsidRPr="008B6DA5">
              <w:rPr>
                <w:color w:val="000000"/>
                <w:sz w:val="20"/>
              </w:rPr>
              <w:t>(D)</w:t>
            </w:r>
            <w:r>
              <w:rPr>
                <w:rStyle w:val="FootnoteReference"/>
                <w:sz w:val="20"/>
              </w:rPr>
              <w:footnoteReference w:id="9"/>
            </w:r>
          </w:p>
        </w:tc>
        <w:tc>
          <w:tcPr>
            <w:tcW w:w="0" w:type="auto"/>
            <w:hideMark/>
          </w:tcPr>
          <w:p w:rsidR="006F683B" w:rsidRPr="008B6DA5" w14:paraId="64CB4E09" w14:textId="430398B2">
            <w:pPr>
              <w:spacing w:line="256" w:lineRule="auto"/>
              <w:jc w:val="center"/>
              <w:rPr>
                <w:color w:val="000000"/>
                <w:sz w:val="20"/>
              </w:rPr>
            </w:pPr>
            <w:r w:rsidRPr="008B6DA5">
              <w:rPr>
                <w:color w:val="000000"/>
                <w:sz w:val="20"/>
              </w:rPr>
              <w:t>Total cost equivalent</w:t>
            </w:r>
            <w:r w:rsidRPr="008B6DA5">
              <w:rPr>
                <w:color w:val="000000"/>
                <w:sz w:val="20"/>
              </w:rPr>
              <w:br/>
              <w:t>(E) = C * D</w:t>
            </w:r>
          </w:p>
        </w:tc>
        <w:tc>
          <w:tcPr>
            <w:tcW w:w="0" w:type="auto"/>
          </w:tcPr>
          <w:p w:rsidR="006F683B" w:rsidRPr="008B6DA5" w:rsidP="007D363B" w14:paraId="7C348703" w14:textId="53D5F76A">
            <w:pPr>
              <w:spacing w:line="256" w:lineRule="auto"/>
              <w:rPr>
                <w:color w:val="000000"/>
                <w:sz w:val="20"/>
              </w:rPr>
            </w:pPr>
            <w:r w:rsidRPr="008B6DA5">
              <w:rPr>
                <w:color w:val="000000"/>
                <w:sz w:val="20"/>
              </w:rPr>
              <w:t>PRA Analyses and Estimates</w:t>
            </w:r>
          </w:p>
        </w:tc>
      </w:tr>
      <w:tr w14:paraId="40EA102E" w14:textId="062C82DE" w:rsidTr="006F683B">
        <w:tblPrEx>
          <w:tblW w:w="0" w:type="auto"/>
          <w:tblLook w:val="04A0"/>
        </w:tblPrEx>
        <w:trPr>
          <w:trHeight w:val="888"/>
        </w:trPr>
        <w:tc>
          <w:tcPr>
            <w:tcW w:w="0" w:type="auto"/>
            <w:hideMark/>
          </w:tcPr>
          <w:p w:rsidR="006F683B" w:rsidRPr="008B6DA5" w14:paraId="7A12DC8E" w14:textId="77777777">
            <w:pPr>
              <w:spacing w:line="256" w:lineRule="auto"/>
              <w:rPr>
                <w:color w:val="000000"/>
                <w:sz w:val="20"/>
              </w:rPr>
            </w:pPr>
            <w:r w:rsidRPr="008B6DA5">
              <w:rPr>
                <w:color w:val="000000"/>
                <w:sz w:val="20"/>
              </w:rPr>
              <w:t>234.303(a)-(c) and (e)—Emergency notification systems for telephonic reporting of unsafe conditions at highway-rail and pathway grade crossings—Receipt by dispatching railroad (RR) of report of unsafe condition at highway-rail grade crossing</w:t>
            </w:r>
          </w:p>
        </w:tc>
        <w:tc>
          <w:tcPr>
            <w:tcW w:w="0" w:type="auto"/>
            <w:hideMark/>
          </w:tcPr>
          <w:p w:rsidR="006F683B" w:rsidRPr="008B6DA5" w14:paraId="40A42B79" w14:textId="77777777">
            <w:pPr>
              <w:spacing w:line="256" w:lineRule="auto"/>
              <w:jc w:val="center"/>
              <w:rPr>
                <w:color w:val="000000"/>
                <w:sz w:val="20"/>
              </w:rPr>
            </w:pPr>
            <w:r w:rsidRPr="008B6DA5">
              <w:rPr>
                <w:color w:val="000000"/>
                <w:sz w:val="20"/>
              </w:rPr>
              <w:t>621 railroads</w:t>
            </w:r>
          </w:p>
        </w:tc>
        <w:tc>
          <w:tcPr>
            <w:tcW w:w="0" w:type="auto"/>
            <w:hideMark/>
          </w:tcPr>
          <w:p w:rsidR="006F683B" w:rsidRPr="008B6DA5" w14:paraId="75248C68" w14:textId="77777777">
            <w:pPr>
              <w:spacing w:line="256" w:lineRule="auto"/>
              <w:jc w:val="center"/>
              <w:rPr>
                <w:color w:val="000000"/>
                <w:sz w:val="20"/>
              </w:rPr>
            </w:pPr>
            <w:r w:rsidRPr="008B6DA5">
              <w:rPr>
                <w:color w:val="000000"/>
                <w:sz w:val="20"/>
              </w:rPr>
              <w:t>64,000 call reports</w:t>
            </w:r>
          </w:p>
        </w:tc>
        <w:tc>
          <w:tcPr>
            <w:tcW w:w="0" w:type="auto"/>
            <w:hideMark/>
          </w:tcPr>
          <w:p w:rsidR="006F683B" w:rsidRPr="008B6DA5" w14:paraId="162B6E9D" w14:textId="77777777">
            <w:pPr>
              <w:spacing w:line="256" w:lineRule="auto"/>
              <w:jc w:val="center"/>
              <w:rPr>
                <w:color w:val="000000"/>
                <w:sz w:val="20"/>
              </w:rPr>
            </w:pPr>
            <w:r w:rsidRPr="008B6DA5">
              <w:rPr>
                <w:color w:val="000000"/>
                <w:sz w:val="20"/>
              </w:rPr>
              <w:t xml:space="preserve">1 minute </w:t>
            </w:r>
          </w:p>
        </w:tc>
        <w:tc>
          <w:tcPr>
            <w:tcW w:w="0" w:type="auto"/>
            <w:hideMark/>
          </w:tcPr>
          <w:p w:rsidR="006F683B" w:rsidRPr="008B6DA5" w14:paraId="1B3F4831" w14:textId="77777777">
            <w:pPr>
              <w:spacing w:line="256" w:lineRule="auto"/>
              <w:jc w:val="center"/>
              <w:rPr>
                <w:color w:val="000000"/>
                <w:sz w:val="20"/>
              </w:rPr>
            </w:pPr>
            <w:r w:rsidRPr="008B6DA5">
              <w:rPr>
                <w:color w:val="000000"/>
                <w:sz w:val="20"/>
              </w:rPr>
              <w:t>1,066.67 hours</w:t>
            </w:r>
          </w:p>
        </w:tc>
        <w:tc>
          <w:tcPr>
            <w:tcW w:w="0" w:type="auto"/>
          </w:tcPr>
          <w:p w:rsidR="006F683B" w:rsidRPr="008B6DA5" w14:paraId="502EF7D3" w14:textId="598C48E7">
            <w:pPr>
              <w:spacing w:line="256" w:lineRule="auto"/>
              <w:jc w:val="center"/>
              <w:rPr>
                <w:color w:val="000000"/>
                <w:sz w:val="20"/>
              </w:rPr>
            </w:pPr>
            <w:r w:rsidRPr="008B6DA5">
              <w:rPr>
                <w:color w:val="000000"/>
                <w:sz w:val="20"/>
              </w:rPr>
              <w:t>$27.00</w:t>
            </w:r>
          </w:p>
        </w:tc>
        <w:tc>
          <w:tcPr>
            <w:tcW w:w="0" w:type="auto"/>
            <w:hideMark/>
          </w:tcPr>
          <w:p w:rsidR="006F683B" w:rsidRPr="008B6DA5" w14:paraId="65C13A65" w14:textId="27DC7987">
            <w:pPr>
              <w:spacing w:line="256" w:lineRule="auto"/>
              <w:jc w:val="center"/>
              <w:rPr>
                <w:color w:val="000000"/>
                <w:sz w:val="20"/>
              </w:rPr>
            </w:pPr>
            <w:bookmarkStart w:id="1" w:name="RANGE!F3"/>
            <w:r w:rsidRPr="008B6DA5">
              <w:rPr>
                <w:color w:val="000000"/>
                <w:sz w:val="20"/>
              </w:rPr>
              <w:t xml:space="preserve">$28,800.09 </w:t>
            </w:r>
            <w:bookmarkEnd w:id="1"/>
          </w:p>
        </w:tc>
        <w:tc>
          <w:tcPr>
            <w:tcW w:w="0" w:type="auto"/>
          </w:tcPr>
          <w:p w:rsidR="006F683B" w:rsidRPr="008B6DA5" w:rsidP="007D363B" w14:paraId="45354EAD" w14:textId="65AC350D">
            <w:pPr>
              <w:spacing w:line="256" w:lineRule="auto"/>
              <w:rPr>
                <w:color w:val="000000"/>
                <w:sz w:val="20"/>
              </w:rPr>
            </w:pPr>
            <w:r w:rsidRPr="008B6DA5">
              <w:rPr>
                <w:color w:val="000000"/>
                <w:sz w:val="20"/>
              </w:rPr>
              <w:t xml:space="preserve">Section 234.303 requires each railroad that dispatches a train, or otherwise provides the authority for the movement of a train, through a highway-rail or pathway grade crossing, to set up a system to directly and promptly receive telephonic notification of </w:t>
            </w:r>
            <w:r w:rsidRPr="008B6DA5">
              <w:rPr>
                <w:color w:val="000000"/>
                <w:sz w:val="20"/>
              </w:rPr>
              <w:t>certain unsafe conditions at the crossing. Additionally, this section requires that the railroad either have a live person answer the calls directly and promptly, or else use an automated answering system or a third-party telephone service for answering the calls.</w:t>
            </w:r>
          </w:p>
          <w:p w:rsidR="006F683B" w:rsidRPr="008B6DA5" w:rsidP="007D363B" w14:paraId="1A7C33A1" w14:textId="77777777">
            <w:pPr>
              <w:spacing w:line="256" w:lineRule="auto"/>
              <w:rPr>
                <w:color w:val="000000"/>
                <w:sz w:val="20"/>
              </w:rPr>
            </w:pPr>
          </w:p>
          <w:p w:rsidR="006F683B" w:rsidRPr="008B6DA5" w:rsidP="007D363B" w14:paraId="74A52D07" w14:textId="1C618BB8">
            <w:pPr>
              <w:spacing w:line="256" w:lineRule="auto"/>
              <w:rPr>
                <w:color w:val="000000"/>
                <w:sz w:val="20"/>
              </w:rPr>
            </w:pPr>
            <w:r w:rsidRPr="008B6DA5">
              <w:rPr>
                <w:color w:val="000000"/>
                <w:sz w:val="20"/>
              </w:rPr>
              <w:t>FRA estimates that it will take about one (1) minute to complete each report of unsafe condition at highway-rail grade crossing.</w:t>
            </w:r>
          </w:p>
        </w:tc>
      </w:tr>
      <w:tr w14:paraId="6D990A3D" w14:textId="7FBD5016" w:rsidTr="006F683B">
        <w:tblPrEx>
          <w:tblW w:w="0" w:type="auto"/>
          <w:tblLook w:val="04A0"/>
        </w:tblPrEx>
        <w:trPr>
          <w:trHeight w:val="888"/>
        </w:trPr>
        <w:tc>
          <w:tcPr>
            <w:tcW w:w="0" w:type="auto"/>
            <w:hideMark/>
          </w:tcPr>
          <w:p w:rsidR="00C623A8" w:rsidRPr="008B6DA5" w:rsidP="00C623A8" w14:paraId="6E7B863B" w14:textId="77777777">
            <w:pPr>
              <w:spacing w:line="256" w:lineRule="auto"/>
              <w:rPr>
                <w:color w:val="000000"/>
                <w:sz w:val="20"/>
              </w:rPr>
            </w:pPr>
            <w:r w:rsidRPr="008B6DA5">
              <w:rPr>
                <w:color w:val="000000"/>
                <w:sz w:val="20"/>
              </w:rPr>
              <w:t>—(d) Receipt by dispatching RR of report of unsafe condition at pathway grade crossing</w:t>
            </w:r>
          </w:p>
        </w:tc>
        <w:tc>
          <w:tcPr>
            <w:tcW w:w="0" w:type="auto"/>
            <w:hideMark/>
          </w:tcPr>
          <w:p w:rsidR="00C623A8" w:rsidRPr="008B6DA5" w:rsidP="00C623A8" w14:paraId="13D97741" w14:textId="77777777">
            <w:pPr>
              <w:spacing w:line="256" w:lineRule="auto"/>
              <w:jc w:val="center"/>
              <w:rPr>
                <w:color w:val="000000"/>
                <w:sz w:val="20"/>
              </w:rPr>
            </w:pPr>
            <w:r w:rsidRPr="008B6DA5">
              <w:rPr>
                <w:color w:val="000000"/>
                <w:sz w:val="20"/>
              </w:rPr>
              <w:t>621 railroads</w:t>
            </w:r>
          </w:p>
        </w:tc>
        <w:tc>
          <w:tcPr>
            <w:tcW w:w="0" w:type="auto"/>
            <w:hideMark/>
          </w:tcPr>
          <w:p w:rsidR="00C623A8" w:rsidRPr="008B6DA5" w:rsidP="00C623A8" w14:paraId="18C0A8CB" w14:textId="77777777">
            <w:pPr>
              <w:spacing w:line="256" w:lineRule="auto"/>
              <w:jc w:val="center"/>
              <w:rPr>
                <w:color w:val="000000"/>
                <w:sz w:val="20"/>
              </w:rPr>
            </w:pPr>
            <w:r w:rsidRPr="008B6DA5">
              <w:rPr>
                <w:color w:val="000000"/>
                <w:sz w:val="20"/>
              </w:rPr>
              <w:t>1,860 call reports</w:t>
            </w:r>
          </w:p>
        </w:tc>
        <w:tc>
          <w:tcPr>
            <w:tcW w:w="0" w:type="auto"/>
            <w:hideMark/>
          </w:tcPr>
          <w:p w:rsidR="00C623A8" w:rsidRPr="008B6DA5" w:rsidP="00C623A8" w14:paraId="321845B8" w14:textId="77777777">
            <w:pPr>
              <w:spacing w:line="256" w:lineRule="auto"/>
              <w:jc w:val="center"/>
              <w:rPr>
                <w:color w:val="000000"/>
                <w:sz w:val="20"/>
              </w:rPr>
            </w:pPr>
            <w:r w:rsidRPr="008B6DA5">
              <w:rPr>
                <w:color w:val="000000"/>
                <w:sz w:val="20"/>
              </w:rPr>
              <w:t xml:space="preserve">1 minute </w:t>
            </w:r>
          </w:p>
        </w:tc>
        <w:tc>
          <w:tcPr>
            <w:tcW w:w="0" w:type="auto"/>
            <w:hideMark/>
          </w:tcPr>
          <w:p w:rsidR="00C623A8" w:rsidRPr="008B6DA5" w:rsidP="00C623A8" w14:paraId="683772BE" w14:textId="77777777">
            <w:pPr>
              <w:spacing w:line="256" w:lineRule="auto"/>
              <w:jc w:val="center"/>
              <w:rPr>
                <w:color w:val="000000"/>
                <w:sz w:val="20"/>
              </w:rPr>
            </w:pPr>
            <w:r w:rsidRPr="008B6DA5">
              <w:rPr>
                <w:color w:val="000000"/>
                <w:sz w:val="20"/>
              </w:rPr>
              <w:t>31.00 hours</w:t>
            </w:r>
          </w:p>
        </w:tc>
        <w:tc>
          <w:tcPr>
            <w:tcW w:w="0" w:type="auto"/>
          </w:tcPr>
          <w:p w:rsidR="00C623A8" w:rsidRPr="008B6DA5" w:rsidP="00C623A8" w14:paraId="7E6379AA" w14:textId="0994959F">
            <w:pPr>
              <w:spacing w:line="256" w:lineRule="auto"/>
              <w:jc w:val="center"/>
              <w:rPr>
                <w:color w:val="000000"/>
                <w:sz w:val="20"/>
              </w:rPr>
            </w:pPr>
            <w:r w:rsidRPr="008B6DA5">
              <w:rPr>
                <w:sz w:val="20"/>
              </w:rPr>
              <w:t>$77.44</w:t>
            </w:r>
          </w:p>
        </w:tc>
        <w:tc>
          <w:tcPr>
            <w:tcW w:w="0" w:type="auto"/>
            <w:hideMark/>
          </w:tcPr>
          <w:p w:rsidR="00C623A8" w:rsidRPr="008B6DA5" w:rsidP="00C623A8" w14:paraId="3239C721" w14:textId="34E633F1">
            <w:pPr>
              <w:spacing w:line="256" w:lineRule="auto"/>
              <w:jc w:val="center"/>
              <w:rPr>
                <w:color w:val="000000"/>
                <w:sz w:val="20"/>
              </w:rPr>
            </w:pPr>
            <w:r w:rsidRPr="008B6DA5">
              <w:rPr>
                <w:color w:val="000000"/>
                <w:sz w:val="20"/>
              </w:rPr>
              <w:t xml:space="preserve">$2,400.64 </w:t>
            </w:r>
          </w:p>
        </w:tc>
        <w:tc>
          <w:tcPr>
            <w:tcW w:w="0" w:type="auto"/>
          </w:tcPr>
          <w:p w:rsidR="00C623A8" w:rsidRPr="008B6DA5" w:rsidP="00C623A8" w14:paraId="1CB66796" w14:textId="6E4C9617">
            <w:pPr>
              <w:spacing w:line="256" w:lineRule="auto"/>
              <w:rPr>
                <w:color w:val="000000"/>
                <w:sz w:val="20"/>
              </w:rPr>
            </w:pPr>
            <w:r w:rsidRPr="008B6DA5">
              <w:rPr>
                <w:color w:val="000000"/>
                <w:sz w:val="20"/>
              </w:rPr>
              <w:t>FRA estimates that it will take approximately one (1) minute to complete each report of unsafe condition at pathway grade crossing.</w:t>
            </w:r>
          </w:p>
        </w:tc>
      </w:tr>
      <w:tr w14:paraId="420D8387" w14:textId="1CB0A841" w:rsidTr="006F683B">
        <w:tblPrEx>
          <w:tblW w:w="0" w:type="auto"/>
          <w:tblLook w:val="04A0"/>
        </w:tblPrEx>
        <w:trPr>
          <w:trHeight w:val="888"/>
        </w:trPr>
        <w:tc>
          <w:tcPr>
            <w:tcW w:w="0" w:type="auto"/>
            <w:hideMark/>
          </w:tcPr>
          <w:p w:rsidR="00C623A8" w:rsidRPr="008B6DA5" w:rsidP="00C623A8" w14:paraId="232AAA6B" w14:textId="77777777">
            <w:pPr>
              <w:spacing w:line="256" w:lineRule="auto"/>
              <w:rPr>
                <w:color w:val="000000"/>
                <w:sz w:val="20"/>
              </w:rPr>
            </w:pPr>
            <w:r w:rsidRPr="008B6DA5">
              <w:rPr>
                <w:color w:val="000000"/>
                <w:sz w:val="20"/>
              </w:rPr>
              <w:t>234.305(a)(2)—Remedial actions in response to reports of unsafe conditions at highway-rail and pathway grade crossings—General rule on response to credible report of warning system malfunction at a highway-rail grade crossing—Prompt contact by the dispatching RR not having maintenance responsibility for all trains that are authorized to operate through the highway-rail grade crossing of the reported malfunction prior to each train's arrival at the crossing</w:t>
            </w:r>
          </w:p>
        </w:tc>
        <w:tc>
          <w:tcPr>
            <w:tcW w:w="0" w:type="auto"/>
            <w:hideMark/>
          </w:tcPr>
          <w:p w:rsidR="00C623A8" w:rsidRPr="008B6DA5" w:rsidP="00C623A8" w14:paraId="36D87FD9" w14:textId="77777777">
            <w:pPr>
              <w:spacing w:line="256" w:lineRule="auto"/>
              <w:jc w:val="center"/>
              <w:rPr>
                <w:color w:val="000000"/>
                <w:sz w:val="20"/>
              </w:rPr>
            </w:pPr>
            <w:r w:rsidRPr="008B6DA5">
              <w:rPr>
                <w:color w:val="000000"/>
                <w:sz w:val="20"/>
              </w:rPr>
              <w:t>621 railroads</w:t>
            </w:r>
          </w:p>
        </w:tc>
        <w:tc>
          <w:tcPr>
            <w:tcW w:w="0" w:type="auto"/>
            <w:hideMark/>
          </w:tcPr>
          <w:p w:rsidR="00C623A8" w:rsidRPr="008B6DA5" w:rsidP="00C623A8" w14:paraId="2AAD6B6B" w14:textId="77777777">
            <w:pPr>
              <w:spacing w:line="256" w:lineRule="auto"/>
              <w:jc w:val="center"/>
              <w:rPr>
                <w:color w:val="000000"/>
                <w:sz w:val="20"/>
              </w:rPr>
            </w:pPr>
            <w:r w:rsidRPr="008B6DA5">
              <w:rPr>
                <w:color w:val="000000"/>
                <w:sz w:val="20"/>
              </w:rPr>
              <w:t>465 contacts</w:t>
            </w:r>
          </w:p>
        </w:tc>
        <w:tc>
          <w:tcPr>
            <w:tcW w:w="0" w:type="auto"/>
            <w:hideMark/>
          </w:tcPr>
          <w:p w:rsidR="00C623A8" w:rsidRPr="008B6DA5" w:rsidP="00C623A8" w14:paraId="59FEBB91" w14:textId="77777777">
            <w:pPr>
              <w:spacing w:line="256" w:lineRule="auto"/>
              <w:jc w:val="center"/>
              <w:rPr>
                <w:color w:val="000000"/>
                <w:sz w:val="20"/>
              </w:rPr>
            </w:pPr>
            <w:r w:rsidRPr="008B6DA5">
              <w:rPr>
                <w:color w:val="000000"/>
                <w:sz w:val="20"/>
              </w:rPr>
              <w:t xml:space="preserve">1 minute </w:t>
            </w:r>
          </w:p>
        </w:tc>
        <w:tc>
          <w:tcPr>
            <w:tcW w:w="0" w:type="auto"/>
            <w:hideMark/>
          </w:tcPr>
          <w:p w:rsidR="00C623A8" w:rsidRPr="008B6DA5" w:rsidP="00C623A8" w14:paraId="1C6E7F65" w14:textId="77777777">
            <w:pPr>
              <w:spacing w:line="256" w:lineRule="auto"/>
              <w:jc w:val="center"/>
              <w:rPr>
                <w:color w:val="000000"/>
                <w:sz w:val="20"/>
              </w:rPr>
            </w:pPr>
            <w:r w:rsidRPr="008B6DA5">
              <w:rPr>
                <w:color w:val="000000"/>
                <w:sz w:val="20"/>
              </w:rPr>
              <w:t>7.75 hours</w:t>
            </w:r>
          </w:p>
        </w:tc>
        <w:tc>
          <w:tcPr>
            <w:tcW w:w="0" w:type="auto"/>
          </w:tcPr>
          <w:p w:rsidR="00C623A8" w:rsidRPr="008B6DA5" w:rsidP="00C623A8" w14:paraId="238A8E5B" w14:textId="243C9ECC">
            <w:pPr>
              <w:spacing w:line="256" w:lineRule="auto"/>
              <w:jc w:val="center"/>
              <w:rPr>
                <w:color w:val="000000"/>
                <w:sz w:val="20"/>
              </w:rPr>
            </w:pPr>
            <w:r w:rsidRPr="008B6DA5">
              <w:rPr>
                <w:sz w:val="20"/>
              </w:rPr>
              <w:t>$71.89</w:t>
            </w:r>
          </w:p>
        </w:tc>
        <w:tc>
          <w:tcPr>
            <w:tcW w:w="0" w:type="auto"/>
            <w:hideMark/>
          </w:tcPr>
          <w:p w:rsidR="00C623A8" w:rsidRPr="008B6DA5" w:rsidP="00C623A8" w14:paraId="561A17BD" w14:textId="493F7C26">
            <w:pPr>
              <w:spacing w:line="256" w:lineRule="auto"/>
              <w:jc w:val="center"/>
              <w:rPr>
                <w:color w:val="000000"/>
                <w:sz w:val="20"/>
              </w:rPr>
            </w:pPr>
            <w:r w:rsidRPr="008B6DA5">
              <w:rPr>
                <w:color w:val="000000"/>
                <w:sz w:val="20"/>
              </w:rPr>
              <w:t xml:space="preserve">$557.15 </w:t>
            </w:r>
          </w:p>
        </w:tc>
        <w:tc>
          <w:tcPr>
            <w:tcW w:w="0" w:type="auto"/>
          </w:tcPr>
          <w:p w:rsidR="00C623A8" w:rsidRPr="008B6DA5" w:rsidP="00C623A8" w14:paraId="36EAE7FA" w14:textId="7375179F">
            <w:pPr>
              <w:spacing w:line="256" w:lineRule="auto"/>
              <w:rPr>
                <w:color w:val="000000"/>
                <w:sz w:val="20"/>
              </w:rPr>
            </w:pPr>
            <w:r w:rsidRPr="008B6DA5">
              <w:rPr>
                <w:color w:val="000000"/>
                <w:sz w:val="20"/>
              </w:rPr>
              <w:t xml:space="preserve">Section 234.305 of the rule specifies what actions the railroad must take upon receipt </w:t>
            </w:r>
            <w:r w:rsidR="00BD2F95">
              <w:rPr>
                <w:color w:val="000000"/>
                <w:sz w:val="20"/>
              </w:rPr>
              <w:t xml:space="preserve">of </w:t>
            </w:r>
            <w:r w:rsidR="00397680">
              <w:rPr>
                <w:color w:val="000000"/>
                <w:sz w:val="20"/>
              </w:rPr>
              <w:t xml:space="preserve">reports of </w:t>
            </w:r>
            <w:r w:rsidRPr="008B6DA5">
              <w:rPr>
                <w:color w:val="000000"/>
                <w:sz w:val="20"/>
              </w:rPr>
              <w:t xml:space="preserve">unsafe conditions.  </w:t>
            </w:r>
          </w:p>
          <w:p w:rsidR="00C623A8" w:rsidRPr="008B6DA5" w:rsidP="00C623A8" w14:paraId="55BDF14B" w14:textId="77777777">
            <w:pPr>
              <w:spacing w:line="256" w:lineRule="auto"/>
              <w:rPr>
                <w:color w:val="000000"/>
                <w:sz w:val="20"/>
              </w:rPr>
            </w:pPr>
          </w:p>
          <w:p w:rsidR="00C623A8" w:rsidRPr="008B6DA5" w:rsidP="00C623A8" w14:paraId="795CEC97" w14:textId="01B12617">
            <w:pPr>
              <w:spacing w:line="256" w:lineRule="auto"/>
              <w:rPr>
                <w:color w:val="000000"/>
                <w:sz w:val="20"/>
              </w:rPr>
            </w:pPr>
            <w:r w:rsidRPr="008B6DA5">
              <w:rPr>
                <w:color w:val="000000"/>
                <w:sz w:val="20"/>
              </w:rPr>
              <w:t xml:space="preserve">Dispatching railroads receiving such reports must </w:t>
            </w:r>
            <w:r w:rsidR="009E5437">
              <w:rPr>
                <w:color w:val="000000"/>
                <w:sz w:val="20"/>
              </w:rPr>
              <w:t>promptly</w:t>
            </w:r>
            <w:r w:rsidRPr="008B6DA5">
              <w:rPr>
                <w:color w:val="000000"/>
                <w:sz w:val="20"/>
              </w:rPr>
              <w:t xml:space="preserve"> contact </w:t>
            </w:r>
            <w:r w:rsidRPr="008B6DA5" w:rsidR="00FA3612">
              <w:rPr>
                <w:color w:val="000000"/>
                <w:sz w:val="20"/>
              </w:rPr>
              <w:t xml:space="preserve">all trains that are authorized to operate through the highway-rail grade or pathway crossing and </w:t>
            </w:r>
            <w:r w:rsidR="00EA4571">
              <w:rPr>
                <w:color w:val="000000"/>
                <w:sz w:val="20"/>
              </w:rPr>
              <w:t>notify</w:t>
            </w:r>
            <w:r w:rsidRPr="008B6DA5" w:rsidR="00FA3612">
              <w:rPr>
                <w:color w:val="000000"/>
                <w:sz w:val="20"/>
              </w:rPr>
              <w:t xml:space="preserve"> the </w:t>
            </w:r>
            <w:r w:rsidR="00EA4571">
              <w:rPr>
                <w:color w:val="000000"/>
                <w:sz w:val="20"/>
              </w:rPr>
              <w:t>train crews of the reported unsafe condition</w:t>
            </w:r>
            <w:r w:rsidR="004032E9">
              <w:rPr>
                <w:color w:val="000000"/>
                <w:sz w:val="20"/>
              </w:rPr>
              <w:t>.  The dispatching railroad must then notify</w:t>
            </w:r>
            <w:r w:rsidRPr="008B6DA5">
              <w:rPr>
                <w:color w:val="000000"/>
                <w:sz w:val="20"/>
              </w:rPr>
              <w:t xml:space="preserve"> the railroad having maintenance responsibility for the </w:t>
            </w:r>
            <w:r w:rsidRPr="008B6DA5">
              <w:rPr>
                <w:color w:val="000000"/>
                <w:sz w:val="20"/>
              </w:rPr>
              <w:t xml:space="preserve">warning system to which the report pertains.  The </w:t>
            </w:r>
            <w:r w:rsidR="003D0224">
              <w:rPr>
                <w:color w:val="000000"/>
                <w:sz w:val="20"/>
              </w:rPr>
              <w:t>dispatching</w:t>
            </w:r>
            <w:r w:rsidRPr="008B6DA5">
              <w:rPr>
                <w:color w:val="000000"/>
                <w:sz w:val="20"/>
              </w:rPr>
              <w:t xml:space="preserve"> railroad must also contact the law enforcement authority having jurisdiction over the highway-rail </w:t>
            </w:r>
            <w:r w:rsidR="00EE4EE3">
              <w:rPr>
                <w:color w:val="000000"/>
                <w:sz w:val="20"/>
              </w:rPr>
              <w:t xml:space="preserve">or pathway </w:t>
            </w:r>
            <w:r w:rsidRPr="008B6DA5">
              <w:rPr>
                <w:color w:val="000000"/>
                <w:sz w:val="20"/>
              </w:rPr>
              <w:t xml:space="preserve">grade crossing and provide the necessary information.    </w:t>
            </w:r>
          </w:p>
          <w:p w:rsidR="00C623A8" w:rsidRPr="008B6DA5" w:rsidP="00C623A8" w14:paraId="3945D821" w14:textId="77777777">
            <w:pPr>
              <w:spacing w:line="256" w:lineRule="auto"/>
              <w:rPr>
                <w:color w:val="000000"/>
                <w:sz w:val="20"/>
              </w:rPr>
            </w:pPr>
          </w:p>
          <w:p w:rsidR="00C623A8" w:rsidRPr="008B6DA5" w:rsidP="00C623A8" w14:paraId="40339962" w14:textId="2E4FF4D4">
            <w:pPr>
              <w:spacing w:line="256" w:lineRule="auto"/>
              <w:rPr>
                <w:color w:val="000000"/>
                <w:sz w:val="20"/>
              </w:rPr>
            </w:pPr>
            <w:r w:rsidRPr="008B6DA5">
              <w:rPr>
                <w:color w:val="000000"/>
                <w:sz w:val="20"/>
              </w:rPr>
              <w:t>FRA estimates that it will take approximately one (1) minute to report a malfunction.</w:t>
            </w:r>
          </w:p>
        </w:tc>
      </w:tr>
      <w:tr w14:paraId="2AEA4E30" w14:textId="1690214A" w:rsidTr="006F683B">
        <w:tblPrEx>
          <w:tblW w:w="0" w:type="auto"/>
          <w:tblLook w:val="04A0"/>
        </w:tblPrEx>
        <w:trPr>
          <w:trHeight w:val="888"/>
        </w:trPr>
        <w:tc>
          <w:tcPr>
            <w:tcW w:w="0" w:type="auto"/>
            <w:hideMark/>
          </w:tcPr>
          <w:p w:rsidR="00C623A8" w:rsidRPr="008B6DA5" w:rsidP="00C623A8" w14:paraId="1B7BB207" w14:textId="77777777">
            <w:pPr>
              <w:spacing w:line="256" w:lineRule="auto"/>
              <w:rPr>
                <w:color w:val="000000"/>
                <w:sz w:val="20"/>
              </w:rPr>
            </w:pPr>
            <w:r w:rsidRPr="008B6DA5">
              <w:rPr>
                <w:color w:val="000000"/>
                <w:sz w:val="20"/>
              </w:rPr>
              <w:t>—(a)(2) General rule on response to credible report of warning system malfunction at a highway-rail grade crossing—Dispatching RR to promptly contact the maintaining RR and inform it of the reported malfunction</w:t>
            </w:r>
          </w:p>
        </w:tc>
        <w:tc>
          <w:tcPr>
            <w:tcW w:w="0" w:type="auto"/>
            <w:hideMark/>
          </w:tcPr>
          <w:p w:rsidR="00C623A8" w:rsidRPr="008B6DA5" w:rsidP="00C623A8" w14:paraId="7369842A" w14:textId="77777777">
            <w:pPr>
              <w:spacing w:line="256" w:lineRule="auto"/>
              <w:jc w:val="center"/>
              <w:rPr>
                <w:color w:val="000000"/>
                <w:sz w:val="20"/>
              </w:rPr>
            </w:pPr>
            <w:r w:rsidRPr="008B6DA5">
              <w:rPr>
                <w:color w:val="000000"/>
                <w:sz w:val="20"/>
              </w:rPr>
              <w:t>621 railroads</w:t>
            </w:r>
          </w:p>
        </w:tc>
        <w:tc>
          <w:tcPr>
            <w:tcW w:w="0" w:type="auto"/>
            <w:hideMark/>
          </w:tcPr>
          <w:p w:rsidR="00C623A8" w:rsidRPr="008B6DA5" w:rsidP="00C623A8" w14:paraId="3200465B" w14:textId="77777777">
            <w:pPr>
              <w:spacing w:line="256" w:lineRule="auto"/>
              <w:jc w:val="center"/>
              <w:rPr>
                <w:color w:val="000000"/>
                <w:sz w:val="20"/>
              </w:rPr>
            </w:pPr>
            <w:r w:rsidRPr="008B6DA5">
              <w:rPr>
                <w:color w:val="000000"/>
                <w:sz w:val="20"/>
              </w:rPr>
              <w:t>465 contacts</w:t>
            </w:r>
          </w:p>
        </w:tc>
        <w:tc>
          <w:tcPr>
            <w:tcW w:w="0" w:type="auto"/>
            <w:hideMark/>
          </w:tcPr>
          <w:p w:rsidR="00C623A8" w:rsidRPr="008B6DA5" w:rsidP="00C623A8" w14:paraId="4F97D7B7" w14:textId="77777777">
            <w:pPr>
              <w:spacing w:line="256" w:lineRule="auto"/>
              <w:jc w:val="center"/>
              <w:rPr>
                <w:color w:val="000000"/>
                <w:sz w:val="20"/>
              </w:rPr>
            </w:pPr>
            <w:r w:rsidRPr="008B6DA5">
              <w:rPr>
                <w:color w:val="000000"/>
                <w:sz w:val="20"/>
              </w:rPr>
              <w:t xml:space="preserve">1 minute </w:t>
            </w:r>
          </w:p>
        </w:tc>
        <w:tc>
          <w:tcPr>
            <w:tcW w:w="0" w:type="auto"/>
            <w:hideMark/>
          </w:tcPr>
          <w:p w:rsidR="00C623A8" w:rsidRPr="008B6DA5" w:rsidP="00C623A8" w14:paraId="0F3B6C56" w14:textId="77777777">
            <w:pPr>
              <w:spacing w:line="256" w:lineRule="auto"/>
              <w:jc w:val="center"/>
              <w:rPr>
                <w:color w:val="000000"/>
                <w:sz w:val="20"/>
              </w:rPr>
            </w:pPr>
            <w:r w:rsidRPr="008B6DA5">
              <w:rPr>
                <w:color w:val="000000"/>
                <w:sz w:val="20"/>
              </w:rPr>
              <w:t>7.75 hours</w:t>
            </w:r>
          </w:p>
        </w:tc>
        <w:tc>
          <w:tcPr>
            <w:tcW w:w="0" w:type="auto"/>
          </w:tcPr>
          <w:p w:rsidR="00C623A8" w:rsidRPr="008B6DA5" w:rsidP="00C623A8" w14:paraId="029A23FD" w14:textId="44A4CE21">
            <w:pPr>
              <w:spacing w:line="256" w:lineRule="auto"/>
              <w:jc w:val="center"/>
              <w:rPr>
                <w:color w:val="000000"/>
                <w:sz w:val="20"/>
              </w:rPr>
            </w:pPr>
            <w:r w:rsidRPr="008B6DA5">
              <w:rPr>
                <w:sz w:val="20"/>
              </w:rPr>
              <w:t>$77.44</w:t>
            </w:r>
          </w:p>
        </w:tc>
        <w:tc>
          <w:tcPr>
            <w:tcW w:w="0" w:type="auto"/>
            <w:hideMark/>
          </w:tcPr>
          <w:p w:rsidR="00C623A8" w:rsidRPr="008B6DA5" w:rsidP="00C623A8" w14:paraId="75B7E572" w14:textId="1583F6A7">
            <w:pPr>
              <w:spacing w:line="256" w:lineRule="auto"/>
              <w:jc w:val="center"/>
              <w:rPr>
                <w:color w:val="000000"/>
                <w:sz w:val="20"/>
              </w:rPr>
            </w:pPr>
            <w:r w:rsidRPr="008B6DA5">
              <w:rPr>
                <w:color w:val="000000"/>
                <w:sz w:val="20"/>
              </w:rPr>
              <w:t xml:space="preserve">$600.16 </w:t>
            </w:r>
          </w:p>
        </w:tc>
        <w:tc>
          <w:tcPr>
            <w:tcW w:w="0" w:type="auto"/>
          </w:tcPr>
          <w:p w:rsidR="00C623A8" w:rsidRPr="008B6DA5" w:rsidP="00C623A8" w14:paraId="3259E1CF" w14:textId="49CF0403">
            <w:pPr>
              <w:spacing w:line="256" w:lineRule="auto"/>
              <w:rPr>
                <w:color w:val="000000"/>
                <w:sz w:val="20"/>
              </w:rPr>
            </w:pPr>
            <w:r w:rsidRPr="008B6DA5">
              <w:rPr>
                <w:color w:val="000000"/>
                <w:sz w:val="20"/>
              </w:rPr>
              <w:t>FRA estimates that it will take approximately one (1) minute to report a malfunction.</w:t>
            </w:r>
          </w:p>
        </w:tc>
      </w:tr>
      <w:tr w14:paraId="72668235" w14:textId="3D389871" w:rsidTr="006F683B">
        <w:tblPrEx>
          <w:tblW w:w="0" w:type="auto"/>
          <w:tblLook w:val="04A0"/>
        </w:tblPrEx>
        <w:trPr>
          <w:trHeight w:val="888"/>
        </w:trPr>
        <w:tc>
          <w:tcPr>
            <w:tcW w:w="0" w:type="auto"/>
            <w:hideMark/>
          </w:tcPr>
          <w:p w:rsidR="00C623A8" w:rsidRPr="008B6DA5" w:rsidP="00C623A8" w14:paraId="79C64001" w14:textId="77777777">
            <w:pPr>
              <w:spacing w:line="256" w:lineRule="auto"/>
              <w:rPr>
                <w:color w:val="000000"/>
                <w:sz w:val="20"/>
              </w:rPr>
            </w:pPr>
            <w:r w:rsidRPr="008B6DA5">
              <w:rPr>
                <w:color w:val="000000"/>
                <w:sz w:val="20"/>
              </w:rPr>
              <w:t>—(b)(1) General rule on response to public report of warning system malfunction at a highway-rail grade crossing—Prompt contact by the dispatching RR to all trains that are authorized to operate through the highway-rail grade crossing in an effort to notify the train crews of the reported malfunction prior to each train's arrival at the crossing</w:t>
            </w:r>
          </w:p>
        </w:tc>
        <w:tc>
          <w:tcPr>
            <w:tcW w:w="0" w:type="auto"/>
            <w:hideMark/>
          </w:tcPr>
          <w:p w:rsidR="00C623A8" w:rsidRPr="008B6DA5" w:rsidP="00C623A8" w14:paraId="45926BE3" w14:textId="77777777">
            <w:pPr>
              <w:spacing w:line="256" w:lineRule="auto"/>
              <w:jc w:val="center"/>
              <w:rPr>
                <w:color w:val="000000"/>
                <w:sz w:val="20"/>
              </w:rPr>
            </w:pPr>
            <w:r w:rsidRPr="008B6DA5">
              <w:rPr>
                <w:color w:val="000000"/>
                <w:sz w:val="20"/>
              </w:rPr>
              <w:t>621 railroads</w:t>
            </w:r>
          </w:p>
        </w:tc>
        <w:tc>
          <w:tcPr>
            <w:tcW w:w="0" w:type="auto"/>
            <w:hideMark/>
          </w:tcPr>
          <w:p w:rsidR="00C623A8" w:rsidRPr="008B6DA5" w:rsidP="00C623A8" w14:paraId="1D41B151" w14:textId="77777777">
            <w:pPr>
              <w:spacing w:line="256" w:lineRule="auto"/>
              <w:jc w:val="center"/>
              <w:rPr>
                <w:color w:val="000000"/>
                <w:sz w:val="20"/>
              </w:rPr>
            </w:pPr>
            <w:r w:rsidRPr="008B6DA5">
              <w:rPr>
                <w:color w:val="000000"/>
                <w:sz w:val="20"/>
              </w:rPr>
              <w:t>925 contacts</w:t>
            </w:r>
          </w:p>
        </w:tc>
        <w:tc>
          <w:tcPr>
            <w:tcW w:w="0" w:type="auto"/>
            <w:hideMark/>
          </w:tcPr>
          <w:p w:rsidR="00C623A8" w:rsidRPr="008B6DA5" w:rsidP="00C623A8" w14:paraId="7C3C3FB2" w14:textId="77777777">
            <w:pPr>
              <w:spacing w:line="256" w:lineRule="auto"/>
              <w:jc w:val="center"/>
              <w:rPr>
                <w:color w:val="000000"/>
                <w:sz w:val="20"/>
              </w:rPr>
            </w:pPr>
            <w:r w:rsidRPr="008B6DA5">
              <w:rPr>
                <w:color w:val="000000"/>
                <w:sz w:val="20"/>
              </w:rPr>
              <w:t xml:space="preserve">1 minute </w:t>
            </w:r>
          </w:p>
        </w:tc>
        <w:tc>
          <w:tcPr>
            <w:tcW w:w="0" w:type="auto"/>
            <w:hideMark/>
          </w:tcPr>
          <w:p w:rsidR="00C623A8" w:rsidRPr="008B6DA5" w:rsidP="00C623A8" w14:paraId="2E64969C" w14:textId="77777777">
            <w:pPr>
              <w:spacing w:line="256" w:lineRule="auto"/>
              <w:jc w:val="center"/>
              <w:rPr>
                <w:color w:val="000000"/>
                <w:sz w:val="20"/>
              </w:rPr>
            </w:pPr>
            <w:r w:rsidRPr="008B6DA5">
              <w:rPr>
                <w:color w:val="000000"/>
                <w:sz w:val="20"/>
              </w:rPr>
              <w:t>15.42 hours</w:t>
            </w:r>
          </w:p>
        </w:tc>
        <w:tc>
          <w:tcPr>
            <w:tcW w:w="0" w:type="auto"/>
          </w:tcPr>
          <w:p w:rsidR="00C623A8" w:rsidRPr="008B6DA5" w:rsidP="00C623A8" w14:paraId="70B52DA6" w14:textId="72FE2395">
            <w:pPr>
              <w:spacing w:line="256" w:lineRule="auto"/>
              <w:jc w:val="center"/>
              <w:rPr>
                <w:color w:val="000000"/>
                <w:sz w:val="20"/>
              </w:rPr>
            </w:pPr>
            <w:r w:rsidRPr="008B6DA5">
              <w:rPr>
                <w:sz w:val="20"/>
              </w:rPr>
              <w:t>$71.89</w:t>
            </w:r>
          </w:p>
        </w:tc>
        <w:tc>
          <w:tcPr>
            <w:tcW w:w="0" w:type="auto"/>
            <w:hideMark/>
          </w:tcPr>
          <w:p w:rsidR="00C623A8" w:rsidRPr="008B6DA5" w:rsidP="00C623A8" w14:paraId="63F2BDC1" w14:textId="6E6340AD">
            <w:pPr>
              <w:spacing w:line="256" w:lineRule="auto"/>
              <w:jc w:val="center"/>
              <w:rPr>
                <w:color w:val="000000"/>
                <w:sz w:val="20"/>
              </w:rPr>
            </w:pPr>
            <w:r w:rsidRPr="008B6DA5">
              <w:rPr>
                <w:color w:val="000000"/>
                <w:sz w:val="20"/>
              </w:rPr>
              <w:t xml:space="preserve">$1,108.54 </w:t>
            </w:r>
          </w:p>
        </w:tc>
        <w:tc>
          <w:tcPr>
            <w:tcW w:w="0" w:type="auto"/>
          </w:tcPr>
          <w:p w:rsidR="00C623A8" w:rsidRPr="008B6DA5" w:rsidP="00C623A8" w14:paraId="3F3D0383" w14:textId="2FC24581">
            <w:pPr>
              <w:spacing w:line="256" w:lineRule="auto"/>
              <w:rPr>
                <w:color w:val="000000"/>
                <w:sz w:val="20"/>
              </w:rPr>
            </w:pPr>
            <w:r w:rsidRPr="008B6DA5">
              <w:rPr>
                <w:color w:val="000000"/>
                <w:sz w:val="20"/>
              </w:rPr>
              <w:t>FRA estimates that it will take approximately one (1) minute to report a malfunction.</w:t>
            </w:r>
          </w:p>
        </w:tc>
      </w:tr>
      <w:tr w14:paraId="09B76F92" w14:textId="22BC97FA" w:rsidTr="006F683B">
        <w:tblPrEx>
          <w:tblW w:w="0" w:type="auto"/>
          <w:tblLook w:val="04A0"/>
        </w:tblPrEx>
        <w:trPr>
          <w:trHeight w:val="888"/>
        </w:trPr>
        <w:tc>
          <w:tcPr>
            <w:tcW w:w="0" w:type="auto"/>
            <w:hideMark/>
          </w:tcPr>
          <w:p w:rsidR="00A842BB" w:rsidRPr="008B6DA5" w:rsidP="00A842BB" w14:paraId="619E1713" w14:textId="77777777">
            <w:pPr>
              <w:spacing w:line="256" w:lineRule="auto"/>
              <w:rPr>
                <w:color w:val="000000"/>
                <w:sz w:val="20"/>
              </w:rPr>
            </w:pPr>
            <w:r w:rsidRPr="008B6DA5">
              <w:rPr>
                <w:color w:val="000000"/>
                <w:sz w:val="20"/>
              </w:rPr>
              <w:t xml:space="preserve">—(b)(1) General rule on response to public report of warning system malfunction at a highway-rail grade crossing—Prompt contact by the </w:t>
            </w:r>
            <w:r w:rsidRPr="008B6DA5">
              <w:rPr>
                <w:color w:val="000000"/>
                <w:sz w:val="20"/>
              </w:rPr>
              <w:t>dispatching RR to law enforcement agency having jurisdiction over the highway-rail grade crossing to provide the necessary information for the law enforcement agency to direct traffic or carry out other activities to maintain safety at the highway-rail grade crossing</w:t>
            </w:r>
          </w:p>
        </w:tc>
        <w:tc>
          <w:tcPr>
            <w:tcW w:w="0" w:type="auto"/>
            <w:hideMark/>
          </w:tcPr>
          <w:p w:rsidR="00A842BB" w:rsidRPr="008B6DA5" w:rsidP="00A842BB" w14:paraId="08E81C6E" w14:textId="77777777">
            <w:pPr>
              <w:spacing w:line="256" w:lineRule="auto"/>
              <w:jc w:val="center"/>
              <w:rPr>
                <w:color w:val="000000"/>
                <w:sz w:val="20"/>
              </w:rPr>
            </w:pPr>
            <w:r w:rsidRPr="008B6DA5">
              <w:rPr>
                <w:color w:val="000000"/>
                <w:sz w:val="20"/>
              </w:rPr>
              <w:t>621 railroads</w:t>
            </w:r>
          </w:p>
        </w:tc>
        <w:tc>
          <w:tcPr>
            <w:tcW w:w="0" w:type="auto"/>
            <w:hideMark/>
          </w:tcPr>
          <w:p w:rsidR="00A842BB" w:rsidRPr="008B6DA5" w:rsidP="00A842BB" w14:paraId="4B976A59" w14:textId="77777777">
            <w:pPr>
              <w:spacing w:line="256" w:lineRule="auto"/>
              <w:jc w:val="center"/>
              <w:rPr>
                <w:color w:val="000000"/>
                <w:sz w:val="20"/>
              </w:rPr>
            </w:pPr>
            <w:r w:rsidRPr="008B6DA5">
              <w:rPr>
                <w:color w:val="000000"/>
                <w:sz w:val="20"/>
              </w:rPr>
              <w:t>925 contacts</w:t>
            </w:r>
          </w:p>
        </w:tc>
        <w:tc>
          <w:tcPr>
            <w:tcW w:w="0" w:type="auto"/>
            <w:hideMark/>
          </w:tcPr>
          <w:p w:rsidR="00A842BB" w:rsidRPr="008B6DA5" w:rsidP="00A842BB" w14:paraId="0AD7AFA1" w14:textId="77777777">
            <w:pPr>
              <w:spacing w:line="256" w:lineRule="auto"/>
              <w:jc w:val="center"/>
              <w:rPr>
                <w:color w:val="000000"/>
                <w:sz w:val="20"/>
              </w:rPr>
            </w:pPr>
            <w:r w:rsidRPr="008B6DA5">
              <w:rPr>
                <w:color w:val="000000"/>
                <w:sz w:val="20"/>
              </w:rPr>
              <w:t xml:space="preserve">1 minute </w:t>
            </w:r>
          </w:p>
        </w:tc>
        <w:tc>
          <w:tcPr>
            <w:tcW w:w="0" w:type="auto"/>
            <w:hideMark/>
          </w:tcPr>
          <w:p w:rsidR="00A842BB" w:rsidRPr="008B6DA5" w:rsidP="00A842BB" w14:paraId="0F79580E" w14:textId="77777777">
            <w:pPr>
              <w:spacing w:line="256" w:lineRule="auto"/>
              <w:jc w:val="center"/>
              <w:rPr>
                <w:color w:val="000000"/>
                <w:sz w:val="20"/>
              </w:rPr>
            </w:pPr>
            <w:r w:rsidRPr="008B6DA5">
              <w:rPr>
                <w:color w:val="000000"/>
                <w:sz w:val="20"/>
              </w:rPr>
              <w:t>15.42 hours</w:t>
            </w:r>
          </w:p>
        </w:tc>
        <w:tc>
          <w:tcPr>
            <w:tcW w:w="0" w:type="auto"/>
          </w:tcPr>
          <w:p w:rsidR="00A842BB" w:rsidRPr="008B6DA5" w:rsidP="00A842BB" w14:paraId="69B04C93" w14:textId="1AA80424">
            <w:pPr>
              <w:spacing w:line="256" w:lineRule="auto"/>
              <w:jc w:val="center"/>
              <w:rPr>
                <w:color w:val="000000"/>
                <w:sz w:val="20"/>
              </w:rPr>
            </w:pPr>
            <w:r w:rsidRPr="008B6DA5">
              <w:rPr>
                <w:sz w:val="20"/>
              </w:rPr>
              <w:t>$77.44</w:t>
            </w:r>
          </w:p>
        </w:tc>
        <w:tc>
          <w:tcPr>
            <w:tcW w:w="0" w:type="auto"/>
            <w:hideMark/>
          </w:tcPr>
          <w:p w:rsidR="00A842BB" w:rsidRPr="008B6DA5" w:rsidP="00A842BB" w14:paraId="3D33DD23" w14:textId="71A5335C">
            <w:pPr>
              <w:spacing w:line="256" w:lineRule="auto"/>
              <w:jc w:val="center"/>
              <w:rPr>
                <w:color w:val="000000"/>
                <w:sz w:val="20"/>
              </w:rPr>
            </w:pPr>
            <w:r w:rsidRPr="008B6DA5">
              <w:rPr>
                <w:color w:val="000000"/>
                <w:sz w:val="20"/>
              </w:rPr>
              <w:t xml:space="preserve">$1,194.12 </w:t>
            </w:r>
          </w:p>
        </w:tc>
        <w:tc>
          <w:tcPr>
            <w:tcW w:w="0" w:type="auto"/>
          </w:tcPr>
          <w:p w:rsidR="00A842BB" w:rsidRPr="008B6DA5" w:rsidP="00A842BB" w14:paraId="381F0E10" w14:textId="1492E076">
            <w:pPr>
              <w:spacing w:line="256" w:lineRule="auto"/>
              <w:rPr>
                <w:color w:val="000000"/>
                <w:sz w:val="20"/>
              </w:rPr>
            </w:pPr>
            <w:r w:rsidRPr="006D5F4D">
              <w:rPr>
                <w:color w:val="000000"/>
                <w:sz w:val="20"/>
              </w:rPr>
              <w:t>FRA estimates that it will take approximately one (1) minute to report a malfunction.</w:t>
            </w:r>
          </w:p>
        </w:tc>
      </w:tr>
      <w:tr w14:paraId="19DB609F" w14:textId="1A6B5727" w:rsidTr="006F683B">
        <w:tblPrEx>
          <w:tblW w:w="0" w:type="auto"/>
          <w:tblLook w:val="04A0"/>
        </w:tblPrEx>
        <w:trPr>
          <w:trHeight w:val="530"/>
        </w:trPr>
        <w:tc>
          <w:tcPr>
            <w:tcW w:w="0" w:type="auto"/>
            <w:hideMark/>
          </w:tcPr>
          <w:p w:rsidR="00A842BB" w:rsidRPr="008B6DA5" w:rsidP="00A842BB" w14:paraId="5D3FDE13" w14:textId="77777777">
            <w:pPr>
              <w:spacing w:line="256" w:lineRule="auto"/>
              <w:rPr>
                <w:color w:val="000000"/>
                <w:sz w:val="20"/>
              </w:rPr>
            </w:pPr>
            <w:r w:rsidRPr="008B6DA5">
              <w:rPr>
                <w:color w:val="000000"/>
                <w:sz w:val="20"/>
              </w:rPr>
              <w:t>—(b)(2) General rule on response to public report of warning system malfunction at a highway-rail grade crossing—Dispatching RR that does not have maintenance responsibility for the warning system at the highway-rail grade crossing shall promptly contact all trains that are authorized to operate through the highway-rail grade crossing in an effort to notify the train crews of the reported malfunction prior to each train's arrival at the crossing</w:t>
            </w:r>
          </w:p>
        </w:tc>
        <w:tc>
          <w:tcPr>
            <w:tcW w:w="0" w:type="auto"/>
            <w:hideMark/>
          </w:tcPr>
          <w:p w:rsidR="00A842BB" w:rsidRPr="008B6DA5" w:rsidP="00A842BB" w14:paraId="763754EB" w14:textId="77777777">
            <w:pPr>
              <w:spacing w:line="256" w:lineRule="auto"/>
              <w:jc w:val="center"/>
              <w:rPr>
                <w:color w:val="000000"/>
                <w:sz w:val="20"/>
              </w:rPr>
            </w:pPr>
            <w:r w:rsidRPr="008B6DA5">
              <w:rPr>
                <w:color w:val="000000"/>
                <w:sz w:val="20"/>
              </w:rPr>
              <w:t>621 railroads</w:t>
            </w:r>
          </w:p>
        </w:tc>
        <w:tc>
          <w:tcPr>
            <w:tcW w:w="0" w:type="auto"/>
            <w:hideMark/>
          </w:tcPr>
          <w:p w:rsidR="00A842BB" w:rsidRPr="008B6DA5" w:rsidP="00A842BB" w14:paraId="43C1A94A" w14:textId="77777777">
            <w:pPr>
              <w:spacing w:line="256" w:lineRule="auto"/>
              <w:jc w:val="center"/>
              <w:rPr>
                <w:color w:val="000000"/>
                <w:sz w:val="20"/>
              </w:rPr>
            </w:pPr>
            <w:r w:rsidRPr="008B6DA5">
              <w:rPr>
                <w:color w:val="000000"/>
                <w:sz w:val="20"/>
              </w:rPr>
              <w:t>925 contacts</w:t>
            </w:r>
          </w:p>
        </w:tc>
        <w:tc>
          <w:tcPr>
            <w:tcW w:w="0" w:type="auto"/>
            <w:hideMark/>
          </w:tcPr>
          <w:p w:rsidR="00A842BB" w:rsidRPr="008B6DA5" w:rsidP="00A842BB" w14:paraId="778867B4" w14:textId="77777777">
            <w:pPr>
              <w:spacing w:line="256" w:lineRule="auto"/>
              <w:jc w:val="center"/>
              <w:rPr>
                <w:color w:val="000000"/>
                <w:sz w:val="20"/>
              </w:rPr>
            </w:pPr>
            <w:r w:rsidRPr="008B6DA5">
              <w:rPr>
                <w:color w:val="000000"/>
                <w:sz w:val="20"/>
              </w:rPr>
              <w:t xml:space="preserve">1 minute </w:t>
            </w:r>
          </w:p>
        </w:tc>
        <w:tc>
          <w:tcPr>
            <w:tcW w:w="0" w:type="auto"/>
            <w:hideMark/>
          </w:tcPr>
          <w:p w:rsidR="00A842BB" w:rsidRPr="008B6DA5" w:rsidP="00A842BB" w14:paraId="46FF4CD7" w14:textId="77777777">
            <w:pPr>
              <w:spacing w:line="256" w:lineRule="auto"/>
              <w:jc w:val="center"/>
              <w:rPr>
                <w:color w:val="000000"/>
                <w:sz w:val="20"/>
              </w:rPr>
            </w:pPr>
            <w:r w:rsidRPr="008B6DA5">
              <w:rPr>
                <w:color w:val="000000"/>
                <w:sz w:val="20"/>
              </w:rPr>
              <w:t>15.42 hours</w:t>
            </w:r>
          </w:p>
        </w:tc>
        <w:tc>
          <w:tcPr>
            <w:tcW w:w="0" w:type="auto"/>
          </w:tcPr>
          <w:p w:rsidR="00A842BB" w:rsidRPr="008B6DA5" w:rsidP="00A842BB" w14:paraId="01528447" w14:textId="3AB39A0B">
            <w:pPr>
              <w:spacing w:line="256" w:lineRule="auto"/>
              <w:jc w:val="center"/>
              <w:rPr>
                <w:color w:val="000000"/>
                <w:sz w:val="20"/>
              </w:rPr>
            </w:pPr>
            <w:r w:rsidRPr="008B6DA5">
              <w:rPr>
                <w:sz w:val="20"/>
              </w:rPr>
              <w:t>$77.44</w:t>
            </w:r>
          </w:p>
        </w:tc>
        <w:tc>
          <w:tcPr>
            <w:tcW w:w="0" w:type="auto"/>
            <w:hideMark/>
          </w:tcPr>
          <w:p w:rsidR="00A842BB" w:rsidRPr="008B6DA5" w:rsidP="00A842BB" w14:paraId="4B33B609" w14:textId="2B76A2DB">
            <w:pPr>
              <w:spacing w:line="256" w:lineRule="auto"/>
              <w:jc w:val="center"/>
              <w:rPr>
                <w:color w:val="000000"/>
                <w:sz w:val="20"/>
              </w:rPr>
            </w:pPr>
            <w:r w:rsidRPr="008B6DA5">
              <w:rPr>
                <w:color w:val="000000"/>
                <w:sz w:val="20"/>
              </w:rPr>
              <w:t xml:space="preserve">$1,194.12 </w:t>
            </w:r>
          </w:p>
        </w:tc>
        <w:tc>
          <w:tcPr>
            <w:tcW w:w="0" w:type="auto"/>
          </w:tcPr>
          <w:p w:rsidR="00A842BB" w:rsidRPr="008B6DA5" w:rsidP="00A842BB" w14:paraId="22FB36C1" w14:textId="2D2269FF">
            <w:pPr>
              <w:spacing w:line="256" w:lineRule="auto"/>
              <w:rPr>
                <w:color w:val="000000"/>
                <w:sz w:val="20"/>
              </w:rPr>
            </w:pPr>
            <w:r w:rsidRPr="006D5F4D">
              <w:rPr>
                <w:color w:val="000000"/>
                <w:sz w:val="20"/>
              </w:rPr>
              <w:t>FRA estimates that it will take approximately one (1) minute to report a malfunction.</w:t>
            </w:r>
          </w:p>
        </w:tc>
      </w:tr>
      <w:tr w14:paraId="62A24BC9" w14:textId="1A705DD0" w:rsidTr="006F683B">
        <w:tblPrEx>
          <w:tblW w:w="0" w:type="auto"/>
          <w:tblLook w:val="04A0"/>
        </w:tblPrEx>
        <w:trPr>
          <w:trHeight w:val="888"/>
        </w:trPr>
        <w:tc>
          <w:tcPr>
            <w:tcW w:w="0" w:type="auto"/>
            <w:hideMark/>
          </w:tcPr>
          <w:p w:rsidR="00A842BB" w:rsidRPr="008B6DA5" w:rsidP="00A842BB" w14:paraId="10167614" w14:textId="77777777">
            <w:pPr>
              <w:spacing w:line="256" w:lineRule="auto"/>
              <w:rPr>
                <w:color w:val="000000"/>
                <w:sz w:val="20"/>
              </w:rPr>
            </w:pPr>
            <w:r w:rsidRPr="008B6DA5">
              <w:rPr>
                <w:color w:val="000000"/>
                <w:sz w:val="20"/>
              </w:rPr>
              <w:t>—(b)(2) General rule on response to report of warning system failure at a pathway grade crossing—Dispatching RR to promptly contact the law enforcement agency having jurisdiction over the highway-rail grade crossing and provide the necessary information for the law enforcement agency to direct traffic or carry out other activities to maintain safety at the highway-rail grade crossing</w:t>
            </w:r>
          </w:p>
        </w:tc>
        <w:tc>
          <w:tcPr>
            <w:tcW w:w="0" w:type="auto"/>
            <w:hideMark/>
          </w:tcPr>
          <w:p w:rsidR="00A842BB" w:rsidRPr="008B6DA5" w:rsidP="00A842BB" w14:paraId="48BC873A" w14:textId="77777777">
            <w:pPr>
              <w:spacing w:line="256" w:lineRule="auto"/>
              <w:jc w:val="center"/>
              <w:rPr>
                <w:color w:val="000000"/>
                <w:sz w:val="20"/>
              </w:rPr>
            </w:pPr>
            <w:r w:rsidRPr="008B6DA5">
              <w:rPr>
                <w:color w:val="000000"/>
                <w:sz w:val="20"/>
              </w:rPr>
              <w:t>621 railroads</w:t>
            </w:r>
          </w:p>
        </w:tc>
        <w:tc>
          <w:tcPr>
            <w:tcW w:w="0" w:type="auto"/>
            <w:hideMark/>
          </w:tcPr>
          <w:p w:rsidR="00A842BB" w:rsidRPr="008B6DA5" w:rsidP="00A842BB" w14:paraId="039C8B20" w14:textId="77777777">
            <w:pPr>
              <w:spacing w:line="256" w:lineRule="auto"/>
              <w:jc w:val="center"/>
              <w:rPr>
                <w:color w:val="000000"/>
                <w:sz w:val="20"/>
              </w:rPr>
            </w:pPr>
            <w:r w:rsidRPr="008B6DA5">
              <w:rPr>
                <w:color w:val="000000"/>
                <w:sz w:val="20"/>
              </w:rPr>
              <w:t>925 contacts</w:t>
            </w:r>
          </w:p>
        </w:tc>
        <w:tc>
          <w:tcPr>
            <w:tcW w:w="0" w:type="auto"/>
            <w:hideMark/>
          </w:tcPr>
          <w:p w:rsidR="00A842BB" w:rsidRPr="008B6DA5" w:rsidP="00A842BB" w14:paraId="2791EFF1" w14:textId="77777777">
            <w:pPr>
              <w:spacing w:line="256" w:lineRule="auto"/>
              <w:jc w:val="center"/>
              <w:rPr>
                <w:color w:val="000000"/>
                <w:sz w:val="20"/>
              </w:rPr>
            </w:pPr>
            <w:r w:rsidRPr="008B6DA5">
              <w:rPr>
                <w:color w:val="000000"/>
                <w:sz w:val="20"/>
              </w:rPr>
              <w:t xml:space="preserve">1 minute </w:t>
            </w:r>
          </w:p>
        </w:tc>
        <w:tc>
          <w:tcPr>
            <w:tcW w:w="0" w:type="auto"/>
            <w:hideMark/>
          </w:tcPr>
          <w:p w:rsidR="00A842BB" w:rsidRPr="008B6DA5" w:rsidP="00A842BB" w14:paraId="24AEB590" w14:textId="77777777">
            <w:pPr>
              <w:spacing w:line="256" w:lineRule="auto"/>
              <w:jc w:val="center"/>
              <w:rPr>
                <w:color w:val="000000"/>
                <w:sz w:val="20"/>
              </w:rPr>
            </w:pPr>
            <w:r w:rsidRPr="008B6DA5">
              <w:rPr>
                <w:color w:val="000000"/>
                <w:sz w:val="20"/>
              </w:rPr>
              <w:t>15.42 hours</w:t>
            </w:r>
          </w:p>
        </w:tc>
        <w:tc>
          <w:tcPr>
            <w:tcW w:w="0" w:type="auto"/>
          </w:tcPr>
          <w:p w:rsidR="00A842BB" w:rsidRPr="008B6DA5" w:rsidP="00A842BB" w14:paraId="5B15639A" w14:textId="17295DFB">
            <w:pPr>
              <w:spacing w:line="256" w:lineRule="auto"/>
              <w:jc w:val="center"/>
              <w:rPr>
                <w:color w:val="000000"/>
                <w:sz w:val="20"/>
              </w:rPr>
            </w:pPr>
            <w:r w:rsidRPr="008B6DA5">
              <w:rPr>
                <w:sz w:val="20"/>
              </w:rPr>
              <w:t>$77.44</w:t>
            </w:r>
          </w:p>
        </w:tc>
        <w:tc>
          <w:tcPr>
            <w:tcW w:w="0" w:type="auto"/>
            <w:hideMark/>
          </w:tcPr>
          <w:p w:rsidR="00A842BB" w:rsidRPr="008B6DA5" w:rsidP="00A842BB" w14:paraId="5D7813F3" w14:textId="55A94DAA">
            <w:pPr>
              <w:spacing w:line="256" w:lineRule="auto"/>
              <w:jc w:val="center"/>
              <w:rPr>
                <w:color w:val="000000"/>
                <w:sz w:val="20"/>
              </w:rPr>
            </w:pPr>
            <w:r w:rsidRPr="008B6DA5">
              <w:rPr>
                <w:color w:val="000000"/>
                <w:sz w:val="20"/>
              </w:rPr>
              <w:t xml:space="preserve">$1,194.12 </w:t>
            </w:r>
          </w:p>
        </w:tc>
        <w:tc>
          <w:tcPr>
            <w:tcW w:w="0" w:type="auto"/>
          </w:tcPr>
          <w:p w:rsidR="00A842BB" w:rsidRPr="008B6DA5" w:rsidP="00A842BB" w14:paraId="63CBA3EA" w14:textId="3F1400D0">
            <w:pPr>
              <w:spacing w:line="256" w:lineRule="auto"/>
              <w:rPr>
                <w:color w:val="000000"/>
                <w:sz w:val="20"/>
              </w:rPr>
            </w:pPr>
            <w:r w:rsidRPr="006D5F4D">
              <w:rPr>
                <w:color w:val="000000"/>
                <w:sz w:val="20"/>
              </w:rPr>
              <w:t>FRA estimates that it will take approximately one (1) minute to report a malfunction.</w:t>
            </w:r>
          </w:p>
        </w:tc>
      </w:tr>
      <w:tr w14:paraId="30443B28" w14:textId="165C406C" w:rsidTr="006F683B">
        <w:tblPrEx>
          <w:tblW w:w="0" w:type="auto"/>
          <w:tblLook w:val="04A0"/>
        </w:tblPrEx>
        <w:trPr>
          <w:trHeight w:val="888"/>
        </w:trPr>
        <w:tc>
          <w:tcPr>
            <w:tcW w:w="0" w:type="auto"/>
            <w:hideMark/>
          </w:tcPr>
          <w:p w:rsidR="00A842BB" w:rsidRPr="008B6DA5" w:rsidP="00A842BB" w14:paraId="07423730" w14:textId="77777777">
            <w:pPr>
              <w:spacing w:line="256" w:lineRule="auto"/>
              <w:rPr>
                <w:color w:val="000000"/>
                <w:sz w:val="20"/>
              </w:rPr>
            </w:pPr>
            <w:r w:rsidRPr="008B6DA5">
              <w:rPr>
                <w:color w:val="000000"/>
                <w:sz w:val="20"/>
              </w:rPr>
              <w:t>—(b)(2) General rule on response to public report of warning system malfunction at a highway-rail grade crossing—Dispatching RR to promptly contact the maintaining RR and inform it of the reported malfunction and maintaining RR to promptly investigate the report, determine the nature of the malfunction, and take the appropriate action required by § 234.207</w:t>
            </w:r>
          </w:p>
        </w:tc>
        <w:tc>
          <w:tcPr>
            <w:tcW w:w="0" w:type="auto"/>
            <w:hideMark/>
          </w:tcPr>
          <w:p w:rsidR="00A842BB" w:rsidRPr="008B6DA5" w:rsidP="00A842BB" w14:paraId="124BE5C3" w14:textId="77777777">
            <w:pPr>
              <w:spacing w:line="256" w:lineRule="auto"/>
              <w:jc w:val="center"/>
              <w:rPr>
                <w:color w:val="000000"/>
                <w:sz w:val="20"/>
              </w:rPr>
            </w:pPr>
            <w:r w:rsidRPr="008B6DA5">
              <w:rPr>
                <w:color w:val="000000"/>
                <w:sz w:val="20"/>
              </w:rPr>
              <w:t>621 railroads</w:t>
            </w:r>
          </w:p>
        </w:tc>
        <w:tc>
          <w:tcPr>
            <w:tcW w:w="0" w:type="auto"/>
            <w:hideMark/>
          </w:tcPr>
          <w:p w:rsidR="00A842BB" w:rsidRPr="008B6DA5" w:rsidP="00A842BB" w14:paraId="04BA1B99" w14:textId="77777777">
            <w:pPr>
              <w:spacing w:line="256" w:lineRule="auto"/>
              <w:jc w:val="center"/>
              <w:rPr>
                <w:color w:val="000000"/>
                <w:sz w:val="20"/>
              </w:rPr>
            </w:pPr>
            <w:r w:rsidRPr="008B6DA5">
              <w:rPr>
                <w:color w:val="000000"/>
                <w:sz w:val="20"/>
              </w:rPr>
              <w:t>925 contacts</w:t>
            </w:r>
          </w:p>
        </w:tc>
        <w:tc>
          <w:tcPr>
            <w:tcW w:w="0" w:type="auto"/>
            <w:hideMark/>
          </w:tcPr>
          <w:p w:rsidR="00A842BB" w:rsidRPr="008B6DA5" w:rsidP="00A842BB" w14:paraId="72C16112" w14:textId="77777777">
            <w:pPr>
              <w:spacing w:line="256" w:lineRule="auto"/>
              <w:jc w:val="center"/>
              <w:rPr>
                <w:color w:val="000000"/>
                <w:sz w:val="20"/>
              </w:rPr>
            </w:pPr>
            <w:r w:rsidRPr="008B6DA5">
              <w:rPr>
                <w:color w:val="000000"/>
                <w:sz w:val="20"/>
              </w:rPr>
              <w:t xml:space="preserve">1 minute </w:t>
            </w:r>
          </w:p>
        </w:tc>
        <w:tc>
          <w:tcPr>
            <w:tcW w:w="0" w:type="auto"/>
            <w:hideMark/>
          </w:tcPr>
          <w:p w:rsidR="00A842BB" w:rsidRPr="008B6DA5" w:rsidP="00A842BB" w14:paraId="7FB5DAFC" w14:textId="77777777">
            <w:pPr>
              <w:spacing w:line="256" w:lineRule="auto"/>
              <w:jc w:val="center"/>
              <w:rPr>
                <w:color w:val="000000"/>
                <w:sz w:val="20"/>
              </w:rPr>
            </w:pPr>
            <w:r w:rsidRPr="008B6DA5">
              <w:rPr>
                <w:color w:val="000000"/>
                <w:sz w:val="20"/>
              </w:rPr>
              <w:t>15.42 hours</w:t>
            </w:r>
          </w:p>
        </w:tc>
        <w:tc>
          <w:tcPr>
            <w:tcW w:w="0" w:type="auto"/>
          </w:tcPr>
          <w:p w:rsidR="00A842BB" w:rsidRPr="008B6DA5" w:rsidP="00A842BB" w14:paraId="766A6EA5" w14:textId="290732B0">
            <w:pPr>
              <w:spacing w:line="256" w:lineRule="auto"/>
              <w:jc w:val="center"/>
              <w:rPr>
                <w:color w:val="000000"/>
                <w:sz w:val="20"/>
              </w:rPr>
            </w:pPr>
            <w:r w:rsidRPr="008B6DA5">
              <w:rPr>
                <w:sz w:val="20"/>
              </w:rPr>
              <w:t>$77.44</w:t>
            </w:r>
          </w:p>
        </w:tc>
        <w:tc>
          <w:tcPr>
            <w:tcW w:w="0" w:type="auto"/>
            <w:hideMark/>
          </w:tcPr>
          <w:p w:rsidR="00A842BB" w:rsidRPr="008B6DA5" w:rsidP="00A842BB" w14:paraId="7E9EE1AA" w14:textId="5E9ADF03">
            <w:pPr>
              <w:spacing w:line="256" w:lineRule="auto"/>
              <w:jc w:val="center"/>
              <w:rPr>
                <w:color w:val="000000"/>
                <w:sz w:val="20"/>
              </w:rPr>
            </w:pPr>
            <w:r w:rsidRPr="008B6DA5">
              <w:rPr>
                <w:color w:val="000000"/>
                <w:sz w:val="20"/>
              </w:rPr>
              <w:t xml:space="preserve">$1,194.12 </w:t>
            </w:r>
          </w:p>
        </w:tc>
        <w:tc>
          <w:tcPr>
            <w:tcW w:w="0" w:type="auto"/>
          </w:tcPr>
          <w:p w:rsidR="00A842BB" w:rsidRPr="008B6DA5" w:rsidP="00A842BB" w14:paraId="6C201EBD" w14:textId="72825FDA">
            <w:pPr>
              <w:spacing w:line="256" w:lineRule="auto"/>
              <w:rPr>
                <w:color w:val="000000"/>
                <w:sz w:val="20"/>
              </w:rPr>
            </w:pPr>
            <w:r w:rsidRPr="0096695C">
              <w:rPr>
                <w:color w:val="000000"/>
                <w:sz w:val="20"/>
              </w:rPr>
              <w:t>FRA estimates that it will take approximately one (1) minute to report a malfunction.</w:t>
            </w:r>
          </w:p>
        </w:tc>
      </w:tr>
      <w:tr w14:paraId="24012D70" w14:textId="274818A5" w:rsidTr="006F683B">
        <w:tblPrEx>
          <w:tblW w:w="0" w:type="auto"/>
          <w:tblLook w:val="04A0"/>
        </w:tblPrEx>
        <w:trPr>
          <w:trHeight w:val="888"/>
        </w:trPr>
        <w:tc>
          <w:tcPr>
            <w:tcW w:w="0" w:type="auto"/>
            <w:hideMark/>
          </w:tcPr>
          <w:p w:rsidR="00A842BB" w:rsidRPr="008B6DA5" w:rsidP="00A842BB" w14:paraId="449E45DF" w14:textId="040EECCB">
            <w:pPr>
              <w:spacing w:line="256" w:lineRule="auto"/>
              <w:rPr>
                <w:color w:val="000000"/>
                <w:sz w:val="20"/>
              </w:rPr>
            </w:pPr>
            <w:r w:rsidRPr="008B6DA5">
              <w:rPr>
                <w:color w:val="000000"/>
                <w:sz w:val="20"/>
              </w:rPr>
              <w:t xml:space="preserve">—(c)(1) General rule on response to report of warning system failure at a pathway grade crossing—Dispatching RR to promptly contact all trains that are authorized to operate through the pathway grade crossing in an effort to notify the train crews of the reported </w:t>
            </w:r>
            <w:r w:rsidR="007E11E6">
              <w:rPr>
                <w:color w:val="000000"/>
                <w:sz w:val="20"/>
              </w:rPr>
              <w:t>failure</w:t>
            </w:r>
            <w:r w:rsidRPr="008B6DA5">
              <w:rPr>
                <w:color w:val="000000"/>
                <w:sz w:val="20"/>
              </w:rPr>
              <w:t xml:space="preserve"> prior to each train's arrival at the crossing</w:t>
            </w:r>
          </w:p>
        </w:tc>
        <w:tc>
          <w:tcPr>
            <w:tcW w:w="0" w:type="auto"/>
            <w:hideMark/>
          </w:tcPr>
          <w:p w:rsidR="00A842BB" w:rsidRPr="008B6DA5" w:rsidP="00A842BB" w14:paraId="06EB5BC6" w14:textId="77777777">
            <w:pPr>
              <w:spacing w:line="256" w:lineRule="auto"/>
              <w:jc w:val="center"/>
              <w:rPr>
                <w:color w:val="000000"/>
                <w:sz w:val="20"/>
              </w:rPr>
            </w:pPr>
            <w:r w:rsidRPr="008B6DA5">
              <w:rPr>
                <w:color w:val="000000"/>
                <w:sz w:val="20"/>
              </w:rPr>
              <w:t>621 railroads</w:t>
            </w:r>
          </w:p>
        </w:tc>
        <w:tc>
          <w:tcPr>
            <w:tcW w:w="0" w:type="auto"/>
            <w:hideMark/>
          </w:tcPr>
          <w:p w:rsidR="00A842BB" w:rsidRPr="008B6DA5" w:rsidP="00A842BB" w14:paraId="0E2C73A7" w14:textId="77777777">
            <w:pPr>
              <w:spacing w:line="256" w:lineRule="auto"/>
              <w:jc w:val="center"/>
              <w:rPr>
                <w:color w:val="000000"/>
                <w:sz w:val="20"/>
              </w:rPr>
            </w:pPr>
            <w:r w:rsidRPr="008B6DA5">
              <w:rPr>
                <w:color w:val="000000"/>
                <w:sz w:val="20"/>
              </w:rPr>
              <w:t>12 contacts</w:t>
            </w:r>
          </w:p>
        </w:tc>
        <w:tc>
          <w:tcPr>
            <w:tcW w:w="0" w:type="auto"/>
            <w:hideMark/>
          </w:tcPr>
          <w:p w:rsidR="00A842BB" w:rsidRPr="008B6DA5" w:rsidP="00A842BB" w14:paraId="5A5D9466" w14:textId="77777777">
            <w:pPr>
              <w:spacing w:line="256" w:lineRule="auto"/>
              <w:jc w:val="center"/>
              <w:rPr>
                <w:color w:val="000000"/>
                <w:sz w:val="20"/>
              </w:rPr>
            </w:pPr>
            <w:r w:rsidRPr="008B6DA5">
              <w:rPr>
                <w:color w:val="000000"/>
                <w:sz w:val="20"/>
              </w:rPr>
              <w:t xml:space="preserve">1 minute </w:t>
            </w:r>
          </w:p>
        </w:tc>
        <w:tc>
          <w:tcPr>
            <w:tcW w:w="0" w:type="auto"/>
            <w:hideMark/>
          </w:tcPr>
          <w:p w:rsidR="00A842BB" w:rsidRPr="008B6DA5" w:rsidP="00A842BB" w14:paraId="5312F8E0" w14:textId="77777777">
            <w:pPr>
              <w:spacing w:line="256" w:lineRule="auto"/>
              <w:jc w:val="center"/>
              <w:rPr>
                <w:color w:val="000000"/>
                <w:sz w:val="20"/>
              </w:rPr>
            </w:pPr>
            <w:r w:rsidRPr="008B6DA5">
              <w:rPr>
                <w:color w:val="000000"/>
                <w:sz w:val="20"/>
              </w:rPr>
              <w:t>.20 hours</w:t>
            </w:r>
          </w:p>
        </w:tc>
        <w:tc>
          <w:tcPr>
            <w:tcW w:w="0" w:type="auto"/>
          </w:tcPr>
          <w:p w:rsidR="00A842BB" w:rsidRPr="008B6DA5" w:rsidP="00A842BB" w14:paraId="31A79BEA" w14:textId="14304EE0">
            <w:pPr>
              <w:spacing w:line="256" w:lineRule="auto"/>
              <w:jc w:val="center"/>
              <w:rPr>
                <w:color w:val="000000"/>
                <w:sz w:val="20"/>
              </w:rPr>
            </w:pPr>
            <w:r w:rsidRPr="008B6DA5">
              <w:rPr>
                <w:sz w:val="20"/>
              </w:rPr>
              <w:t>$77.44</w:t>
            </w:r>
          </w:p>
        </w:tc>
        <w:tc>
          <w:tcPr>
            <w:tcW w:w="0" w:type="auto"/>
            <w:hideMark/>
          </w:tcPr>
          <w:p w:rsidR="00A842BB" w:rsidRPr="008B6DA5" w:rsidP="00A842BB" w14:paraId="19E291D4" w14:textId="6C23BA1B">
            <w:pPr>
              <w:spacing w:line="256" w:lineRule="auto"/>
              <w:jc w:val="center"/>
              <w:rPr>
                <w:color w:val="000000"/>
                <w:sz w:val="20"/>
              </w:rPr>
            </w:pPr>
            <w:r w:rsidRPr="008B6DA5">
              <w:rPr>
                <w:color w:val="000000"/>
                <w:sz w:val="20"/>
              </w:rPr>
              <w:t xml:space="preserve">$15.49 </w:t>
            </w:r>
          </w:p>
        </w:tc>
        <w:tc>
          <w:tcPr>
            <w:tcW w:w="0" w:type="auto"/>
          </w:tcPr>
          <w:p w:rsidR="00A842BB" w:rsidRPr="008B6DA5" w:rsidP="00A842BB" w14:paraId="13E63FA5" w14:textId="47DD5B89">
            <w:pPr>
              <w:spacing w:line="256" w:lineRule="auto"/>
              <w:rPr>
                <w:color w:val="000000"/>
                <w:sz w:val="20"/>
              </w:rPr>
            </w:pPr>
            <w:r w:rsidRPr="0096695C">
              <w:rPr>
                <w:color w:val="000000"/>
                <w:sz w:val="20"/>
              </w:rPr>
              <w:t>FRA estimates that it will take approximately one (1) minute to report a malfunction.</w:t>
            </w:r>
          </w:p>
        </w:tc>
      </w:tr>
      <w:tr w14:paraId="2A17BCAB" w14:textId="03245E48" w:rsidTr="006F683B">
        <w:tblPrEx>
          <w:tblW w:w="0" w:type="auto"/>
          <w:tblLook w:val="04A0"/>
        </w:tblPrEx>
        <w:trPr>
          <w:trHeight w:val="888"/>
        </w:trPr>
        <w:tc>
          <w:tcPr>
            <w:tcW w:w="0" w:type="auto"/>
            <w:hideMark/>
          </w:tcPr>
          <w:p w:rsidR="00A842BB" w:rsidRPr="008B6DA5" w:rsidP="00A842BB" w14:paraId="5C38D6BC" w14:textId="77777777">
            <w:pPr>
              <w:spacing w:line="256" w:lineRule="auto"/>
              <w:rPr>
                <w:color w:val="000000"/>
                <w:sz w:val="20"/>
              </w:rPr>
            </w:pPr>
            <w:r w:rsidRPr="008B6DA5">
              <w:rPr>
                <w:color w:val="000000"/>
                <w:sz w:val="20"/>
              </w:rPr>
              <w:t>—(c)(1) General rule on response to report of warning system failure at a pathway grade crossing—Dispatching RR shall then promptly contact the law enforcement agency having jurisdiction over the pathway grade crossing and provide the necessary information for the law enforcement agency to direct traffic or carry out other activities to maintain safety at the pathway grade crossing</w:t>
            </w:r>
          </w:p>
        </w:tc>
        <w:tc>
          <w:tcPr>
            <w:tcW w:w="0" w:type="auto"/>
            <w:hideMark/>
          </w:tcPr>
          <w:p w:rsidR="00A842BB" w:rsidRPr="008B6DA5" w:rsidP="00A842BB" w14:paraId="0B92DB38" w14:textId="77777777">
            <w:pPr>
              <w:spacing w:line="256" w:lineRule="auto"/>
              <w:jc w:val="center"/>
              <w:rPr>
                <w:color w:val="000000"/>
                <w:sz w:val="20"/>
              </w:rPr>
            </w:pPr>
            <w:r w:rsidRPr="008B6DA5">
              <w:rPr>
                <w:color w:val="000000"/>
                <w:sz w:val="20"/>
              </w:rPr>
              <w:t>621 railroads</w:t>
            </w:r>
          </w:p>
        </w:tc>
        <w:tc>
          <w:tcPr>
            <w:tcW w:w="0" w:type="auto"/>
            <w:hideMark/>
          </w:tcPr>
          <w:p w:rsidR="00A842BB" w:rsidRPr="008B6DA5" w:rsidP="00A842BB" w14:paraId="1BF09C8F" w14:textId="77777777">
            <w:pPr>
              <w:spacing w:line="256" w:lineRule="auto"/>
              <w:jc w:val="center"/>
              <w:rPr>
                <w:color w:val="000000"/>
                <w:sz w:val="20"/>
              </w:rPr>
            </w:pPr>
            <w:r w:rsidRPr="008B6DA5">
              <w:rPr>
                <w:color w:val="000000"/>
                <w:sz w:val="20"/>
              </w:rPr>
              <w:t>12 contacts</w:t>
            </w:r>
          </w:p>
        </w:tc>
        <w:tc>
          <w:tcPr>
            <w:tcW w:w="0" w:type="auto"/>
            <w:hideMark/>
          </w:tcPr>
          <w:p w:rsidR="00A842BB" w:rsidRPr="008B6DA5" w:rsidP="00A842BB" w14:paraId="78B2C9AD" w14:textId="77777777">
            <w:pPr>
              <w:spacing w:line="256" w:lineRule="auto"/>
              <w:jc w:val="center"/>
              <w:rPr>
                <w:color w:val="000000"/>
                <w:sz w:val="20"/>
              </w:rPr>
            </w:pPr>
            <w:r w:rsidRPr="008B6DA5">
              <w:rPr>
                <w:color w:val="000000"/>
                <w:sz w:val="20"/>
              </w:rPr>
              <w:t xml:space="preserve">1 minute </w:t>
            </w:r>
          </w:p>
        </w:tc>
        <w:tc>
          <w:tcPr>
            <w:tcW w:w="0" w:type="auto"/>
            <w:hideMark/>
          </w:tcPr>
          <w:p w:rsidR="00A842BB" w:rsidRPr="008B6DA5" w:rsidP="00A842BB" w14:paraId="7DEFE6BB" w14:textId="77777777">
            <w:pPr>
              <w:spacing w:line="256" w:lineRule="auto"/>
              <w:jc w:val="center"/>
              <w:rPr>
                <w:color w:val="000000"/>
                <w:sz w:val="20"/>
              </w:rPr>
            </w:pPr>
            <w:r w:rsidRPr="008B6DA5">
              <w:rPr>
                <w:color w:val="000000"/>
                <w:sz w:val="20"/>
              </w:rPr>
              <w:t>.20 hour</w:t>
            </w:r>
          </w:p>
        </w:tc>
        <w:tc>
          <w:tcPr>
            <w:tcW w:w="0" w:type="auto"/>
          </w:tcPr>
          <w:p w:rsidR="00A842BB" w:rsidRPr="008B6DA5" w:rsidP="00A842BB" w14:paraId="75A41F29" w14:textId="1C4E9F0D">
            <w:pPr>
              <w:spacing w:line="256" w:lineRule="auto"/>
              <w:jc w:val="center"/>
              <w:rPr>
                <w:color w:val="000000"/>
                <w:sz w:val="20"/>
              </w:rPr>
            </w:pPr>
            <w:r w:rsidRPr="008B6DA5">
              <w:rPr>
                <w:sz w:val="20"/>
              </w:rPr>
              <w:t>$77.44</w:t>
            </w:r>
          </w:p>
        </w:tc>
        <w:tc>
          <w:tcPr>
            <w:tcW w:w="0" w:type="auto"/>
            <w:hideMark/>
          </w:tcPr>
          <w:p w:rsidR="00A842BB" w:rsidRPr="008B6DA5" w:rsidP="00A842BB" w14:paraId="7773A1EB" w14:textId="06152E76">
            <w:pPr>
              <w:spacing w:line="256" w:lineRule="auto"/>
              <w:jc w:val="center"/>
              <w:rPr>
                <w:color w:val="000000"/>
                <w:sz w:val="20"/>
              </w:rPr>
            </w:pPr>
            <w:r w:rsidRPr="008B6DA5">
              <w:rPr>
                <w:color w:val="000000"/>
                <w:sz w:val="20"/>
              </w:rPr>
              <w:t xml:space="preserve">$15.49 </w:t>
            </w:r>
          </w:p>
        </w:tc>
        <w:tc>
          <w:tcPr>
            <w:tcW w:w="0" w:type="auto"/>
          </w:tcPr>
          <w:p w:rsidR="00A842BB" w:rsidRPr="008B6DA5" w:rsidP="00A842BB" w14:paraId="2541B29F" w14:textId="2608207B">
            <w:pPr>
              <w:spacing w:line="256" w:lineRule="auto"/>
              <w:rPr>
                <w:color w:val="000000"/>
                <w:sz w:val="20"/>
              </w:rPr>
            </w:pPr>
            <w:r w:rsidRPr="0096695C">
              <w:rPr>
                <w:color w:val="000000"/>
                <w:sz w:val="20"/>
              </w:rPr>
              <w:t>FRA estimates that it will take approximately one (1) minute to report a malfunction.</w:t>
            </w:r>
          </w:p>
        </w:tc>
      </w:tr>
      <w:tr w14:paraId="0E29C611" w14:textId="646E35A9" w:rsidTr="006F683B">
        <w:tblPrEx>
          <w:tblW w:w="0" w:type="auto"/>
          <w:tblLook w:val="04A0"/>
        </w:tblPrEx>
        <w:trPr>
          <w:trHeight w:val="888"/>
        </w:trPr>
        <w:tc>
          <w:tcPr>
            <w:tcW w:w="0" w:type="auto"/>
            <w:hideMark/>
          </w:tcPr>
          <w:p w:rsidR="00A842BB" w:rsidRPr="008B6DA5" w:rsidP="00A842BB" w14:paraId="6BADAF2E" w14:textId="77777777">
            <w:pPr>
              <w:spacing w:line="256" w:lineRule="auto"/>
              <w:rPr>
                <w:color w:val="000000"/>
                <w:sz w:val="20"/>
              </w:rPr>
            </w:pPr>
            <w:r w:rsidRPr="008B6DA5">
              <w:rPr>
                <w:color w:val="000000"/>
                <w:sz w:val="20"/>
              </w:rPr>
              <w:t>—(c)(2) General rule on response to report of warning system failure at a pathway grade crossing—Dispatching RR that does not have maintenance responsibility for the warning system at the pathway grade crossing shall promptly contact all trains that are authorized to operate through the pathway grade crossing in an effort to notify the train crews of the reported failure prior to each train's arrival at the crossing</w:t>
            </w:r>
          </w:p>
        </w:tc>
        <w:tc>
          <w:tcPr>
            <w:tcW w:w="0" w:type="auto"/>
            <w:hideMark/>
          </w:tcPr>
          <w:p w:rsidR="00A842BB" w:rsidRPr="008B6DA5" w:rsidP="00A842BB" w14:paraId="0126675C" w14:textId="77777777">
            <w:pPr>
              <w:spacing w:line="256" w:lineRule="auto"/>
              <w:jc w:val="center"/>
              <w:rPr>
                <w:color w:val="000000"/>
                <w:sz w:val="20"/>
              </w:rPr>
            </w:pPr>
            <w:r w:rsidRPr="008B6DA5">
              <w:rPr>
                <w:color w:val="000000"/>
                <w:sz w:val="20"/>
              </w:rPr>
              <w:t>465 railroads</w:t>
            </w:r>
          </w:p>
        </w:tc>
        <w:tc>
          <w:tcPr>
            <w:tcW w:w="0" w:type="auto"/>
            <w:hideMark/>
          </w:tcPr>
          <w:p w:rsidR="00A842BB" w:rsidRPr="008B6DA5" w:rsidP="00A842BB" w14:paraId="3957DA69" w14:textId="77777777">
            <w:pPr>
              <w:spacing w:line="256" w:lineRule="auto"/>
              <w:jc w:val="center"/>
              <w:rPr>
                <w:color w:val="000000"/>
                <w:sz w:val="20"/>
              </w:rPr>
            </w:pPr>
            <w:r w:rsidRPr="008B6DA5">
              <w:rPr>
                <w:color w:val="000000"/>
                <w:sz w:val="20"/>
              </w:rPr>
              <w:t>2 contacts</w:t>
            </w:r>
          </w:p>
        </w:tc>
        <w:tc>
          <w:tcPr>
            <w:tcW w:w="0" w:type="auto"/>
            <w:hideMark/>
          </w:tcPr>
          <w:p w:rsidR="00A842BB" w:rsidRPr="008B6DA5" w:rsidP="00A842BB" w14:paraId="7A62CB81" w14:textId="77777777">
            <w:pPr>
              <w:spacing w:line="256" w:lineRule="auto"/>
              <w:jc w:val="center"/>
              <w:rPr>
                <w:color w:val="000000"/>
                <w:sz w:val="20"/>
              </w:rPr>
            </w:pPr>
            <w:r w:rsidRPr="008B6DA5">
              <w:rPr>
                <w:color w:val="000000"/>
                <w:sz w:val="20"/>
              </w:rPr>
              <w:t xml:space="preserve">1 minute </w:t>
            </w:r>
          </w:p>
        </w:tc>
        <w:tc>
          <w:tcPr>
            <w:tcW w:w="0" w:type="auto"/>
            <w:hideMark/>
          </w:tcPr>
          <w:p w:rsidR="00A842BB" w:rsidRPr="008B6DA5" w:rsidP="00A842BB" w14:paraId="3B26059B" w14:textId="77777777">
            <w:pPr>
              <w:spacing w:line="256" w:lineRule="auto"/>
              <w:jc w:val="center"/>
              <w:rPr>
                <w:color w:val="000000"/>
                <w:sz w:val="20"/>
              </w:rPr>
            </w:pPr>
            <w:r w:rsidRPr="008B6DA5">
              <w:rPr>
                <w:color w:val="000000"/>
                <w:sz w:val="20"/>
              </w:rPr>
              <w:t>.03 hour</w:t>
            </w:r>
          </w:p>
        </w:tc>
        <w:tc>
          <w:tcPr>
            <w:tcW w:w="0" w:type="auto"/>
          </w:tcPr>
          <w:p w:rsidR="00A842BB" w:rsidRPr="008B6DA5" w:rsidP="00A842BB" w14:paraId="6E544617" w14:textId="0F3867A1">
            <w:pPr>
              <w:spacing w:line="256" w:lineRule="auto"/>
              <w:jc w:val="center"/>
              <w:rPr>
                <w:color w:val="000000"/>
                <w:sz w:val="20"/>
              </w:rPr>
            </w:pPr>
            <w:r w:rsidRPr="008B6DA5">
              <w:rPr>
                <w:sz w:val="20"/>
              </w:rPr>
              <w:t>$77.44</w:t>
            </w:r>
          </w:p>
        </w:tc>
        <w:tc>
          <w:tcPr>
            <w:tcW w:w="0" w:type="auto"/>
            <w:hideMark/>
          </w:tcPr>
          <w:p w:rsidR="00A842BB" w:rsidRPr="008B6DA5" w:rsidP="00A842BB" w14:paraId="3CB1DAF5" w14:textId="344C4DDF">
            <w:pPr>
              <w:spacing w:line="256" w:lineRule="auto"/>
              <w:jc w:val="center"/>
              <w:rPr>
                <w:color w:val="000000"/>
                <w:sz w:val="20"/>
              </w:rPr>
            </w:pPr>
            <w:r w:rsidRPr="008B6DA5">
              <w:rPr>
                <w:color w:val="000000"/>
                <w:sz w:val="20"/>
              </w:rPr>
              <w:t xml:space="preserve">$2.32 </w:t>
            </w:r>
          </w:p>
        </w:tc>
        <w:tc>
          <w:tcPr>
            <w:tcW w:w="0" w:type="auto"/>
          </w:tcPr>
          <w:p w:rsidR="00A842BB" w:rsidRPr="008B6DA5" w:rsidP="00A842BB" w14:paraId="730D7234" w14:textId="7AE2AD09">
            <w:pPr>
              <w:spacing w:line="256" w:lineRule="auto"/>
              <w:rPr>
                <w:color w:val="000000"/>
                <w:sz w:val="20"/>
              </w:rPr>
            </w:pPr>
            <w:r w:rsidRPr="00B73374">
              <w:rPr>
                <w:color w:val="000000"/>
                <w:sz w:val="20"/>
              </w:rPr>
              <w:t>FRA estimates that it will take approximately one (1) minute to report a malfunction.</w:t>
            </w:r>
          </w:p>
        </w:tc>
      </w:tr>
      <w:tr w14:paraId="0992551E" w14:textId="65E31E9D" w:rsidTr="006F683B">
        <w:tblPrEx>
          <w:tblW w:w="0" w:type="auto"/>
          <w:tblLook w:val="04A0"/>
        </w:tblPrEx>
        <w:trPr>
          <w:trHeight w:val="710"/>
        </w:trPr>
        <w:tc>
          <w:tcPr>
            <w:tcW w:w="0" w:type="auto"/>
            <w:hideMark/>
          </w:tcPr>
          <w:p w:rsidR="00A842BB" w:rsidRPr="008B6DA5" w:rsidP="00A842BB" w14:paraId="73A04494" w14:textId="77777777">
            <w:pPr>
              <w:spacing w:line="256" w:lineRule="auto"/>
              <w:rPr>
                <w:color w:val="000000"/>
                <w:sz w:val="20"/>
              </w:rPr>
            </w:pPr>
            <w:r w:rsidRPr="008B6DA5">
              <w:rPr>
                <w:color w:val="000000"/>
                <w:sz w:val="20"/>
              </w:rPr>
              <w:t>—(c)(2) General rule on response to report of warning system failure at a pathway grade crossing—Dispatching RR to promptly contact the law enforcement agency having jurisdiction over the pathway grade crossing and provide the necessary information for the law enforcement agency to direct traffic or carry out other activities to maintain safety at the pathway grade crossing</w:t>
            </w:r>
          </w:p>
        </w:tc>
        <w:tc>
          <w:tcPr>
            <w:tcW w:w="0" w:type="auto"/>
            <w:hideMark/>
          </w:tcPr>
          <w:p w:rsidR="00A842BB" w:rsidRPr="008B6DA5" w:rsidP="00A842BB" w14:paraId="6673C9C4" w14:textId="77777777">
            <w:pPr>
              <w:spacing w:line="256" w:lineRule="auto"/>
              <w:jc w:val="center"/>
              <w:rPr>
                <w:color w:val="000000"/>
                <w:sz w:val="20"/>
              </w:rPr>
            </w:pPr>
            <w:r w:rsidRPr="008B6DA5">
              <w:rPr>
                <w:color w:val="000000"/>
                <w:sz w:val="20"/>
              </w:rPr>
              <w:t>465 railroads</w:t>
            </w:r>
          </w:p>
        </w:tc>
        <w:tc>
          <w:tcPr>
            <w:tcW w:w="0" w:type="auto"/>
            <w:hideMark/>
          </w:tcPr>
          <w:p w:rsidR="00A842BB" w:rsidRPr="008B6DA5" w:rsidP="00A842BB" w14:paraId="0310428B" w14:textId="77777777">
            <w:pPr>
              <w:spacing w:line="256" w:lineRule="auto"/>
              <w:jc w:val="center"/>
              <w:rPr>
                <w:color w:val="000000"/>
                <w:sz w:val="20"/>
              </w:rPr>
            </w:pPr>
            <w:r w:rsidRPr="008B6DA5">
              <w:rPr>
                <w:color w:val="000000"/>
                <w:sz w:val="20"/>
              </w:rPr>
              <w:t>2 contacts</w:t>
            </w:r>
          </w:p>
        </w:tc>
        <w:tc>
          <w:tcPr>
            <w:tcW w:w="0" w:type="auto"/>
            <w:hideMark/>
          </w:tcPr>
          <w:p w:rsidR="00A842BB" w:rsidRPr="008B6DA5" w:rsidP="00A842BB" w14:paraId="21D575E9" w14:textId="77777777">
            <w:pPr>
              <w:spacing w:line="256" w:lineRule="auto"/>
              <w:jc w:val="center"/>
              <w:rPr>
                <w:color w:val="000000"/>
                <w:sz w:val="20"/>
              </w:rPr>
            </w:pPr>
            <w:r w:rsidRPr="008B6DA5">
              <w:rPr>
                <w:color w:val="000000"/>
                <w:sz w:val="20"/>
              </w:rPr>
              <w:t xml:space="preserve">1 minute </w:t>
            </w:r>
          </w:p>
        </w:tc>
        <w:tc>
          <w:tcPr>
            <w:tcW w:w="0" w:type="auto"/>
            <w:hideMark/>
          </w:tcPr>
          <w:p w:rsidR="00A842BB" w:rsidRPr="008B6DA5" w:rsidP="00A842BB" w14:paraId="151933F5" w14:textId="77777777">
            <w:pPr>
              <w:spacing w:line="256" w:lineRule="auto"/>
              <w:jc w:val="center"/>
              <w:rPr>
                <w:color w:val="000000"/>
                <w:sz w:val="20"/>
              </w:rPr>
            </w:pPr>
            <w:r w:rsidRPr="008B6DA5">
              <w:rPr>
                <w:color w:val="000000"/>
                <w:sz w:val="20"/>
              </w:rPr>
              <w:t>.03 hour</w:t>
            </w:r>
          </w:p>
        </w:tc>
        <w:tc>
          <w:tcPr>
            <w:tcW w:w="0" w:type="auto"/>
          </w:tcPr>
          <w:p w:rsidR="00A842BB" w:rsidRPr="008B6DA5" w:rsidP="00A842BB" w14:paraId="718A8F02" w14:textId="01EC3DEB">
            <w:pPr>
              <w:spacing w:line="256" w:lineRule="auto"/>
              <w:jc w:val="center"/>
              <w:rPr>
                <w:color w:val="000000"/>
                <w:sz w:val="20"/>
              </w:rPr>
            </w:pPr>
            <w:r w:rsidRPr="008B6DA5">
              <w:rPr>
                <w:sz w:val="20"/>
              </w:rPr>
              <w:t>$77.44</w:t>
            </w:r>
          </w:p>
        </w:tc>
        <w:tc>
          <w:tcPr>
            <w:tcW w:w="0" w:type="auto"/>
            <w:hideMark/>
          </w:tcPr>
          <w:p w:rsidR="00A842BB" w:rsidRPr="008B6DA5" w:rsidP="00A842BB" w14:paraId="02EAECFD" w14:textId="3211D7A4">
            <w:pPr>
              <w:spacing w:line="256" w:lineRule="auto"/>
              <w:jc w:val="center"/>
              <w:rPr>
                <w:color w:val="000000"/>
                <w:sz w:val="20"/>
              </w:rPr>
            </w:pPr>
            <w:r w:rsidRPr="008B6DA5">
              <w:rPr>
                <w:color w:val="000000"/>
                <w:sz w:val="20"/>
              </w:rPr>
              <w:t>$2.32</w:t>
            </w:r>
          </w:p>
        </w:tc>
        <w:tc>
          <w:tcPr>
            <w:tcW w:w="0" w:type="auto"/>
          </w:tcPr>
          <w:p w:rsidR="00A842BB" w:rsidRPr="008B6DA5" w:rsidP="00A842BB" w14:paraId="551A5243" w14:textId="7B0CE8CE">
            <w:pPr>
              <w:spacing w:line="256" w:lineRule="auto"/>
              <w:rPr>
                <w:color w:val="000000"/>
                <w:sz w:val="20"/>
              </w:rPr>
            </w:pPr>
            <w:r w:rsidRPr="00B73374">
              <w:rPr>
                <w:color w:val="000000"/>
                <w:sz w:val="20"/>
              </w:rPr>
              <w:t>FRA estimates that it will take approximately one (1) minute to report a malfunction.</w:t>
            </w:r>
          </w:p>
        </w:tc>
      </w:tr>
      <w:tr w14:paraId="1E81BC82" w14:textId="6DD2BD63" w:rsidTr="006F683B">
        <w:tblPrEx>
          <w:tblW w:w="0" w:type="auto"/>
          <w:tblLook w:val="04A0"/>
        </w:tblPrEx>
        <w:trPr>
          <w:trHeight w:val="521"/>
        </w:trPr>
        <w:tc>
          <w:tcPr>
            <w:tcW w:w="0" w:type="auto"/>
            <w:hideMark/>
          </w:tcPr>
          <w:p w:rsidR="00A842BB" w:rsidRPr="008B6DA5" w:rsidP="00A842BB" w14:paraId="4DD82403" w14:textId="77777777">
            <w:pPr>
              <w:spacing w:line="256" w:lineRule="auto"/>
              <w:rPr>
                <w:color w:val="000000"/>
                <w:sz w:val="20"/>
              </w:rPr>
            </w:pPr>
            <w:r w:rsidRPr="008B6DA5">
              <w:rPr>
                <w:color w:val="000000"/>
                <w:sz w:val="20"/>
              </w:rPr>
              <w:t>—(c)(2) General rule on response to report of warning system failure at a pathway grade crossing—Dispatching RR to promptly contact the maintaining railroad and inform it of the reported failure</w:t>
            </w:r>
          </w:p>
        </w:tc>
        <w:tc>
          <w:tcPr>
            <w:tcW w:w="0" w:type="auto"/>
            <w:hideMark/>
          </w:tcPr>
          <w:p w:rsidR="00A842BB" w:rsidRPr="008B6DA5" w:rsidP="00A842BB" w14:paraId="77EA55D4" w14:textId="77777777">
            <w:pPr>
              <w:spacing w:line="256" w:lineRule="auto"/>
              <w:jc w:val="center"/>
              <w:rPr>
                <w:color w:val="000000"/>
                <w:sz w:val="20"/>
              </w:rPr>
            </w:pPr>
            <w:r w:rsidRPr="008B6DA5">
              <w:rPr>
                <w:color w:val="000000"/>
                <w:sz w:val="20"/>
              </w:rPr>
              <w:t>465 railroads</w:t>
            </w:r>
          </w:p>
        </w:tc>
        <w:tc>
          <w:tcPr>
            <w:tcW w:w="0" w:type="auto"/>
            <w:hideMark/>
          </w:tcPr>
          <w:p w:rsidR="00A842BB" w:rsidRPr="008B6DA5" w:rsidP="00A842BB" w14:paraId="73EB9342" w14:textId="77777777">
            <w:pPr>
              <w:spacing w:line="256" w:lineRule="auto"/>
              <w:jc w:val="center"/>
              <w:rPr>
                <w:color w:val="000000"/>
                <w:sz w:val="20"/>
              </w:rPr>
            </w:pPr>
            <w:r w:rsidRPr="008B6DA5">
              <w:rPr>
                <w:color w:val="000000"/>
                <w:sz w:val="20"/>
              </w:rPr>
              <w:t>2 contacts</w:t>
            </w:r>
          </w:p>
        </w:tc>
        <w:tc>
          <w:tcPr>
            <w:tcW w:w="0" w:type="auto"/>
            <w:hideMark/>
          </w:tcPr>
          <w:p w:rsidR="00A842BB" w:rsidRPr="008B6DA5" w:rsidP="00A842BB" w14:paraId="2F7D44E3" w14:textId="77777777">
            <w:pPr>
              <w:spacing w:line="256" w:lineRule="auto"/>
              <w:jc w:val="center"/>
              <w:rPr>
                <w:color w:val="000000"/>
                <w:sz w:val="20"/>
              </w:rPr>
            </w:pPr>
            <w:r w:rsidRPr="008B6DA5">
              <w:rPr>
                <w:color w:val="000000"/>
                <w:sz w:val="20"/>
              </w:rPr>
              <w:t xml:space="preserve">1 minute </w:t>
            </w:r>
          </w:p>
        </w:tc>
        <w:tc>
          <w:tcPr>
            <w:tcW w:w="0" w:type="auto"/>
            <w:hideMark/>
          </w:tcPr>
          <w:p w:rsidR="00A842BB" w:rsidRPr="008B6DA5" w:rsidP="00A842BB" w14:paraId="73C88051" w14:textId="77777777">
            <w:pPr>
              <w:spacing w:line="256" w:lineRule="auto"/>
              <w:jc w:val="center"/>
              <w:rPr>
                <w:color w:val="000000"/>
                <w:sz w:val="20"/>
              </w:rPr>
            </w:pPr>
            <w:r w:rsidRPr="008B6DA5">
              <w:rPr>
                <w:color w:val="000000"/>
                <w:sz w:val="20"/>
              </w:rPr>
              <w:t>.03 hour</w:t>
            </w:r>
          </w:p>
        </w:tc>
        <w:tc>
          <w:tcPr>
            <w:tcW w:w="0" w:type="auto"/>
          </w:tcPr>
          <w:p w:rsidR="00A842BB" w:rsidRPr="008B6DA5" w:rsidP="00A842BB" w14:paraId="095A0E6B" w14:textId="5F101D36">
            <w:pPr>
              <w:spacing w:line="256" w:lineRule="auto"/>
              <w:jc w:val="center"/>
              <w:rPr>
                <w:color w:val="000000"/>
                <w:sz w:val="20"/>
              </w:rPr>
            </w:pPr>
            <w:r w:rsidRPr="008B6DA5">
              <w:rPr>
                <w:sz w:val="20"/>
              </w:rPr>
              <w:t>$77.44</w:t>
            </w:r>
          </w:p>
        </w:tc>
        <w:tc>
          <w:tcPr>
            <w:tcW w:w="0" w:type="auto"/>
            <w:hideMark/>
          </w:tcPr>
          <w:p w:rsidR="00A842BB" w:rsidRPr="008B6DA5" w:rsidP="00A842BB" w14:paraId="6DEFAB0B" w14:textId="6B9D3729">
            <w:pPr>
              <w:spacing w:line="256" w:lineRule="auto"/>
              <w:jc w:val="center"/>
              <w:rPr>
                <w:color w:val="000000"/>
                <w:sz w:val="20"/>
              </w:rPr>
            </w:pPr>
            <w:r w:rsidRPr="008B6DA5">
              <w:rPr>
                <w:color w:val="000000"/>
                <w:sz w:val="20"/>
              </w:rPr>
              <w:t>$2.32</w:t>
            </w:r>
          </w:p>
        </w:tc>
        <w:tc>
          <w:tcPr>
            <w:tcW w:w="0" w:type="auto"/>
          </w:tcPr>
          <w:p w:rsidR="00A842BB" w:rsidRPr="008B6DA5" w:rsidP="00A842BB" w14:paraId="48B87221" w14:textId="3A225E34">
            <w:pPr>
              <w:spacing w:line="256" w:lineRule="auto"/>
              <w:rPr>
                <w:color w:val="000000"/>
                <w:sz w:val="20"/>
              </w:rPr>
            </w:pPr>
            <w:r w:rsidRPr="00BD6F26">
              <w:rPr>
                <w:color w:val="000000"/>
                <w:sz w:val="20"/>
              </w:rPr>
              <w:t>FRA estimates that it will take approximately one (1) minute to report a malfunction.</w:t>
            </w:r>
          </w:p>
        </w:tc>
      </w:tr>
      <w:tr w14:paraId="302C2B67" w14:textId="66FF3CDE" w:rsidTr="006F683B">
        <w:tblPrEx>
          <w:tblW w:w="0" w:type="auto"/>
          <w:tblLook w:val="04A0"/>
        </w:tblPrEx>
        <w:trPr>
          <w:trHeight w:val="710"/>
        </w:trPr>
        <w:tc>
          <w:tcPr>
            <w:tcW w:w="0" w:type="auto"/>
            <w:hideMark/>
          </w:tcPr>
          <w:p w:rsidR="00A842BB" w:rsidRPr="008B6DA5" w:rsidP="00A842BB" w14:paraId="72299646" w14:textId="26A67563">
            <w:pPr>
              <w:spacing w:line="256" w:lineRule="auto"/>
              <w:rPr>
                <w:color w:val="000000"/>
                <w:sz w:val="20"/>
              </w:rPr>
            </w:pPr>
            <w:r w:rsidRPr="008B6DA5">
              <w:rPr>
                <w:color w:val="000000"/>
                <w:sz w:val="20"/>
              </w:rPr>
              <w:t xml:space="preserve">—(d)(1) General rule on response to report of a disabled vehicle or other obstruction blocking a railroad track at a highway-rail or pathway grade </w:t>
            </w:r>
            <w:r w:rsidRPr="008B6DA5">
              <w:rPr>
                <w:color w:val="000000"/>
                <w:sz w:val="20"/>
              </w:rPr>
              <w:t xml:space="preserve">crossing—Dispatching RR having maintenance </w:t>
            </w:r>
            <w:r w:rsidR="00A92044">
              <w:rPr>
                <w:color w:val="000000"/>
                <w:sz w:val="20"/>
              </w:rPr>
              <w:t>responsibility for the crossing</w:t>
            </w:r>
            <w:r w:rsidRPr="008B6DA5">
              <w:rPr>
                <w:color w:val="000000"/>
                <w:sz w:val="20"/>
              </w:rPr>
              <w:t xml:space="preserve"> to notify all trains </w:t>
            </w:r>
            <w:r w:rsidR="00C356F1">
              <w:rPr>
                <w:color w:val="000000"/>
                <w:sz w:val="20"/>
              </w:rPr>
              <w:t xml:space="preserve">that are authorized to </w:t>
            </w:r>
            <w:r w:rsidRPr="008B6DA5">
              <w:rPr>
                <w:color w:val="000000"/>
                <w:sz w:val="20"/>
              </w:rPr>
              <w:t>operat</w:t>
            </w:r>
            <w:r w:rsidR="00C356F1">
              <w:rPr>
                <w:color w:val="000000"/>
                <w:sz w:val="20"/>
              </w:rPr>
              <w:t>e</w:t>
            </w:r>
            <w:r w:rsidRPr="008B6DA5">
              <w:rPr>
                <w:color w:val="000000"/>
                <w:sz w:val="20"/>
              </w:rPr>
              <w:t xml:space="preserve"> through </w:t>
            </w:r>
            <w:r w:rsidR="00C356F1">
              <w:rPr>
                <w:color w:val="000000"/>
                <w:sz w:val="20"/>
              </w:rPr>
              <w:t>the</w:t>
            </w:r>
            <w:r w:rsidRPr="008B6DA5">
              <w:rPr>
                <w:color w:val="000000"/>
                <w:sz w:val="20"/>
              </w:rPr>
              <w:t xml:space="preserve"> highway-rail or pathway grade crossing in an effort to notify the train crews of the report of disabled vehicle/other obstruction prior to each train's arrival at the crossing</w:t>
            </w:r>
          </w:p>
        </w:tc>
        <w:tc>
          <w:tcPr>
            <w:tcW w:w="0" w:type="auto"/>
            <w:hideMark/>
          </w:tcPr>
          <w:p w:rsidR="00A842BB" w:rsidRPr="008B6DA5" w:rsidP="00A842BB" w14:paraId="4076ED79" w14:textId="77777777">
            <w:pPr>
              <w:spacing w:line="256" w:lineRule="auto"/>
              <w:jc w:val="center"/>
              <w:rPr>
                <w:color w:val="000000"/>
                <w:sz w:val="20"/>
              </w:rPr>
            </w:pPr>
            <w:r w:rsidRPr="008B6DA5">
              <w:rPr>
                <w:color w:val="000000"/>
                <w:sz w:val="20"/>
              </w:rPr>
              <w:t>621 railroads</w:t>
            </w:r>
          </w:p>
        </w:tc>
        <w:tc>
          <w:tcPr>
            <w:tcW w:w="0" w:type="auto"/>
            <w:hideMark/>
          </w:tcPr>
          <w:p w:rsidR="00A842BB" w:rsidRPr="008B6DA5" w:rsidP="00A842BB" w14:paraId="2D81001E" w14:textId="77777777">
            <w:pPr>
              <w:spacing w:line="256" w:lineRule="auto"/>
              <w:jc w:val="center"/>
              <w:rPr>
                <w:color w:val="000000"/>
                <w:sz w:val="20"/>
              </w:rPr>
            </w:pPr>
            <w:r w:rsidRPr="008B6DA5">
              <w:rPr>
                <w:color w:val="000000"/>
                <w:sz w:val="20"/>
              </w:rPr>
              <w:t>7,440 contacts</w:t>
            </w:r>
          </w:p>
        </w:tc>
        <w:tc>
          <w:tcPr>
            <w:tcW w:w="0" w:type="auto"/>
            <w:hideMark/>
          </w:tcPr>
          <w:p w:rsidR="00A842BB" w:rsidRPr="008B6DA5" w:rsidP="00A842BB" w14:paraId="48EE4B7A" w14:textId="77777777">
            <w:pPr>
              <w:spacing w:line="256" w:lineRule="auto"/>
              <w:jc w:val="center"/>
              <w:rPr>
                <w:color w:val="000000"/>
                <w:sz w:val="20"/>
              </w:rPr>
            </w:pPr>
            <w:r w:rsidRPr="008B6DA5">
              <w:rPr>
                <w:color w:val="000000"/>
                <w:sz w:val="20"/>
              </w:rPr>
              <w:t xml:space="preserve">1 minute </w:t>
            </w:r>
          </w:p>
        </w:tc>
        <w:tc>
          <w:tcPr>
            <w:tcW w:w="0" w:type="auto"/>
            <w:hideMark/>
          </w:tcPr>
          <w:p w:rsidR="00A842BB" w:rsidRPr="008B6DA5" w:rsidP="00A842BB" w14:paraId="78D25338" w14:textId="77777777">
            <w:pPr>
              <w:spacing w:line="256" w:lineRule="auto"/>
              <w:jc w:val="center"/>
              <w:rPr>
                <w:color w:val="000000"/>
                <w:sz w:val="20"/>
              </w:rPr>
            </w:pPr>
            <w:r w:rsidRPr="008B6DA5">
              <w:rPr>
                <w:color w:val="000000"/>
                <w:sz w:val="20"/>
              </w:rPr>
              <w:t>124.00 hours</w:t>
            </w:r>
          </w:p>
        </w:tc>
        <w:tc>
          <w:tcPr>
            <w:tcW w:w="0" w:type="auto"/>
          </w:tcPr>
          <w:p w:rsidR="00A842BB" w:rsidRPr="008B6DA5" w:rsidP="00A842BB" w14:paraId="7E0A772C" w14:textId="083D8D58">
            <w:pPr>
              <w:spacing w:line="256" w:lineRule="auto"/>
              <w:jc w:val="center"/>
              <w:rPr>
                <w:color w:val="000000"/>
                <w:sz w:val="20"/>
              </w:rPr>
            </w:pPr>
            <w:r w:rsidRPr="008B6DA5">
              <w:rPr>
                <w:sz w:val="20"/>
              </w:rPr>
              <w:t>$77.44</w:t>
            </w:r>
          </w:p>
        </w:tc>
        <w:tc>
          <w:tcPr>
            <w:tcW w:w="0" w:type="auto"/>
            <w:hideMark/>
          </w:tcPr>
          <w:p w:rsidR="00A842BB" w:rsidRPr="008B6DA5" w:rsidP="00A842BB" w14:paraId="37CF8B9F" w14:textId="5EE7CF59">
            <w:pPr>
              <w:spacing w:line="256" w:lineRule="auto"/>
              <w:jc w:val="center"/>
              <w:rPr>
                <w:color w:val="000000"/>
                <w:sz w:val="20"/>
              </w:rPr>
            </w:pPr>
            <w:r w:rsidRPr="008B6DA5">
              <w:rPr>
                <w:color w:val="000000"/>
                <w:sz w:val="20"/>
              </w:rPr>
              <w:t xml:space="preserve">$9,602.56 </w:t>
            </w:r>
          </w:p>
        </w:tc>
        <w:tc>
          <w:tcPr>
            <w:tcW w:w="0" w:type="auto"/>
          </w:tcPr>
          <w:p w:rsidR="00A842BB" w:rsidRPr="008B6DA5" w:rsidP="00A842BB" w14:paraId="68CF0B87" w14:textId="259679CF">
            <w:pPr>
              <w:spacing w:line="256" w:lineRule="auto"/>
              <w:rPr>
                <w:color w:val="000000"/>
                <w:sz w:val="20"/>
              </w:rPr>
            </w:pPr>
            <w:r w:rsidRPr="00BD6F26">
              <w:rPr>
                <w:color w:val="000000"/>
                <w:sz w:val="20"/>
              </w:rPr>
              <w:t>FRA estimates that it will take approximately one (1) minute to report a malfunction.</w:t>
            </w:r>
          </w:p>
        </w:tc>
      </w:tr>
      <w:tr w14:paraId="35588D45" w14:textId="69FA360C" w:rsidTr="006F683B">
        <w:tblPrEx>
          <w:tblW w:w="0" w:type="auto"/>
          <w:tblLook w:val="04A0"/>
        </w:tblPrEx>
        <w:trPr>
          <w:trHeight w:val="888"/>
        </w:trPr>
        <w:tc>
          <w:tcPr>
            <w:tcW w:w="0" w:type="auto"/>
            <w:hideMark/>
          </w:tcPr>
          <w:p w:rsidR="00A842BB" w:rsidRPr="008B6DA5" w:rsidP="00A842BB" w14:paraId="2989E3B0" w14:textId="5AF20FFC">
            <w:pPr>
              <w:spacing w:line="256" w:lineRule="auto"/>
              <w:rPr>
                <w:color w:val="000000"/>
                <w:sz w:val="20"/>
              </w:rPr>
            </w:pPr>
            <w:r w:rsidRPr="008B6DA5">
              <w:rPr>
                <w:color w:val="000000"/>
                <w:sz w:val="20"/>
              </w:rPr>
              <w:t xml:space="preserve">—(d)(1) General rule on response to report of a disabled vehicle or other obstruction blocking a railroad track at a highway-rail or pathway grade crossing—Dispatching RR having maintenance responsibility </w:t>
            </w:r>
            <w:r w:rsidR="002958B7">
              <w:rPr>
                <w:color w:val="000000"/>
                <w:sz w:val="20"/>
              </w:rPr>
              <w:t xml:space="preserve">for the crossing </w:t>
            </w:r>
            <w:r w:rsidRPr="008B6DA5">
              <w:rPr>
                <w:color w:val="000000"/>
                <w:sz w:val="20"/>
              </w:rPr>
              <w:t xml:space="preserve">to contact </w:t>
            </w:r>
            <w:r w:rsidR="0008602A">
              <w:rPr>
                <w:color w:val="000000"/>
                <w:sz w:val="20"/>
              </w:rPr>
              <w:t>the</w:t>
            </w:r>
            <w:r w:rsidRPr="008B6DA5">
              <w:rPr>
                <w:color w:val="000000"/>
                <w:sz w:val="20"/>
              </w:rPr>
              <w:t xml:space="preserve"> law enforcement </w:t>
            </w:r>
            <w:r w:rsidR="0008602A">
              <w:rPr>
                <w:color w:val="000000"/>
                <w:sz w:val="20"/>
              </w:rPr>
              <w:t>agency</w:t>
            </w:r>
            <w:r w:rsidRPr="008B6DA5">
              <w:rPr>
                <w:color w:val="000000"/>
                <w:sz w:val="20"/>
              </w:rPr>
              <w:t xml:space="preserve"> </w:t>
            </w:r>
            <w:r w:rsidR="00D2732F">
              <w:rPr>
                <w:color w:val="000000"/>
                <w:sz w:val="20"/>
              </w:rPr>
              <w:t>having jurisdiction over the crossing</w:t>
            </w:r>
            <w:r w:rsidRPr="008B6DA5">
              <w:rPr>
                <w:color w:val="000000"/>
                <w:sz w:val="20"/>
              </w:rPr>
              <w:t xml:space="preserve"> and provide information about report of disabled vehicle/other obstruction</w:t>
            </w:r>
          </w:p>
        </w:tc>
        <w:tc>
          <w:tcPr>
            <w:tcW w:w="0" w:type="auto"/>
            <w:hideMark/>
          </w:tcPr>
          <w:p w:rsidR="00A842BB" w:rsidRPr="008B6DA5" w:rsidP="00A842BB" w14:paraId="29F0A58A" w14:textId="77777777">
            <w:pPr>
              <w:spacing w:line="256" w:lineRule="auto"/>
              <w:jc w:val="center"/>
              <w:rPr>
                <w:color w:val="000000"/>
                <w:sz w:val="20"/>
              </w:rPr>
            </w:pPr>
            <w:r w:rsidRPr="008B6DA5">
              <w:rPr>
                <w:color w:val="000000"/>
                <w:sz w:val="20"/>
              </w:rPr>
              <w:t>621 railroads</w:t>
            </w:r>
          </w:p>
        </w:tc>
        <w:tc>
          <w:tcPr>
            <w:tcW w:w="0" w:type="auto"/>
            <w:hideMark/>
          </w:tcPr>
          <w:p w:rsidR="00A842BB" w:rsidRPr="008B6DA5" w:rsidP="00A842BB" w14:paraId="100B675E" w14:textId="77777777">
            <w:pPr>
              <w:spacing w:line="256" w:lineRule="auto"/>
              <w:jc w:val="center"/>
              <w:rPr>
                <w:color w:val="000000"/>
                <w:sz w:val="20"/>
              </w:rPr>
            </w:pPr>
            <w:r w:rsidRPr="008B6DA5">
              <w:rPr>
                <w:color w:val="000000"/>
                <w:sz w:val="20"/>
              </w:rPr>
              <w:t>7,440 contacts</w:t>
            </w:r>
          </w:p>
        </w:tc>
        <w:tc>
          <w:tcPr>
            <w:tcW w:w="0" w:type="auto"/>
            <w:hideMark/>
          </w:tcPr>
          <w:p w:rsidR="00A842BB" w:rsidRPr="008B6DA5" w:rsidP="00A842BB" w14:paraId="20893886" w14:textId="77777777">
            <w:pPr>
              <w:spacing w:line="256" w:lineRule="auto"/>
              <w:jc w:val="center"/>
              <w:rPr>
                <w:color w:val="000000"/>
                <w:sz w:val="20"/>
              </w:rPr>
            </w:pPr>
            <w:r w:rsidRPr="008B6DA5">
              <w:rPr>
                <w:color w:val="000000"/>
                <w:sz w:val="20"/>
              </w:rPr>
              <w:t xml:space="preserve">1 minute </w:t>
            </w:r>
          </w:p>
        </w:tc>
        <w:tc>
          <w:tcPr>
            <w:tcW w:w="0" w:type="auto"/>
            <w:hideMark/>
          </w:tcPr>
          <w:p w:rsidR="00A842BB" w:rsidRPr="008B6DA5" w:rsidP="00A842BB" w14:paraId="4B4A2912" w14:textId="77777777">
            <w:pPr>
              <w:spacing w:line="256" w:lineRule="auto"/>
              <w:jc w:val="center"/>
              <w:rPr>
                <w:color w:val="000000"/>
                <w:sz w:val="20"/>
              </w:rPr>
            </w:pPr>
            <w:r w:rsidRPr="008B6DA5">
              <w:rPr>
                <w:color w:val="000000"/>
                <w:sz w:val="20"/>
              </w:rPr>
              <w:t>124.00 hours</w:t>
            </w:r>
          </w:p>
        </w:tc>
        <w:tc>
          <w:tcPr>
            <w:tcW w:w="0" w:type="auto"/>
          </w:tcPr>
          <w:p w:rsidR="00A842BB" w:rsidRPr="008B6DA5" w:rsidP="00A842BB" w14:paraId="5478574D" w14:textId="3C642297">
            <w:pPr>
              <w:spacing w:line="256" w:lineRule="auto"/>
              <w:jc w:val="center"/>
              <w:rPr>
                <w:color w:val="000000"/>
                <w:sz w:val="20"/>
              </w:rPr>
            </w:pPr>
            <w:r w:rsidRPr="008B6DA5">
              <w:rPr>
                <w:sz w:val="20"/>
              </w:rPr>
              <w:t>$77.44</w:t>
            </w:r>
          </w:p>
        </w:tc>
        <w:tc>
          <w:tcPr>
            <w:tcW w:w="0" w:type="auto"/>
            <w:hideMark/>
          </w:tcPr>
          <w:p w:rsidR="00A842BB" w:rsidRPr="008B6DA5" w:rsidP="00A842BB" w14:paraId="771680CF" w14:textId="728ADE20">
            <w:pPr>
              <w:spacing w:line="256" w:lineRule="auto"/>
              <w:jc w:val="center"/>
              <w:rPr>
                <w:color w:val="000000"/>
                <w:sz w:val="20"/>
              </w:rPr>
            </w:pPr>
            <w:r w:rsidRPr="008B6DA5">
              <w:rPr>
                <w:color w:val="000000"/>
                <w:sz w:val="20"/>
              </w:rPr>
              <w:t xml:space="preserve">$9,602.56 </w:t>
            </w:r>
          </w:p>
        </w:tc>
        <w:tc>
          <w:tcPr>
            <w:tcW w:w="0" w:type="auto"/>
          </w:tcPr>
          <w:p w:rsidR="00A842BB" w:rsidRPr="008B6DA5" w:rsidP="00A842BB" w14:paraId="3EF85BCD" w14:textId="75BE6636">
            <w:pPr>
              <w:spacing w:line="256" w:lineRule="auto"/>
              <w:rPr>
                <w:color w:val="000000"/>
                <w:sz w:val="20"/>
              </w:rPr>
            </w:pPr>
            <w:r w:rsidRPr="00BD0ECF">
              <w:rPr>
                <w:color w:val="000000"/>
                <w:sz w:val="20"/>
              </w:rPr>
              <w:t>FRA estimates that it will take approximately one (1) minute to report a malfunction.</w:t>
            </w:r>
          </w:p>
        </w:tc>
      </w:tr>
      <w:tr w14:paraId="074BD4C9" w14:textId="58E6A176" w:rsidTr="00CF14F8">
        <w:tblPrEx>
          <w:tblW w:w="0" w:type="auto"/>
          <w:tblLook w:val="04A0"/>
        </w:tblPrEx>
        <w:trPr>
          <w:trHeight w:val="530"/>
        </w:trPr>
        <w:tc>
          <w:tcPr>
            <w:tcW w:w="0" w:type="auto"/>
            <w:hideMark/>
          </w:tcPr>
          <w:p w:rsidR="00A842BB" w:rsidRPr="008B6DA5" w:rsidP="00A842BB" w14:paraId="21306483" w14:textId="135C1928">
            <w:pPr>
              <w:spacing w:line="256" w:lineRule="auto"/>
              <w:rPr>
                <w:color w:val="000000"/>
                <w:sz w:val="20"/>
              </w:rPr>
            </w:pPr>
            <w:r w:rsidRPr="008B6DA5">
              <w:rPr>
                <w:color w:val="000000"/>
                <w:sz w:val="20"/>
              </w:rPr>
              <w:t xml:space="preserve">—(d)(2) General rule on response to report of a disabled vehicle or other obstruction blocking a railroad track at a highway-rail or pathway grade crossing—Dispatching RR not having maintenance responsibility to contact all trains </w:t>
            </w:r>
            <w:r w:rsidR="00B54FF7">
              <w:rPr>
                <w:color w:val="000000"/>
                <w:sz w:val="20"/>
              </w:rPr>
              <w:t xml:space="preserve">authorized to </w:t>
            </w:r>
            <w:r w:rsidRPr="008B6DA5">
              <w:rPr>
                <w:color w:val="000000"/>
                <w:sz w:val="20"/>
              </w:rPr>
              <w:t>operat</w:t>
            </w:r>
            <w:r w:rsidR="00B54FF7">
              <w:rPr>
                <w:color w:val="000000"/>
                <w:sz w:val="20"/>
              </w:rPr>
              <w:t>e</w:t>
            </w:r>
            <w:r w:rsidRPr="008B6DA5">
              <w:rPr>
                <w:color w:val="000000"/>
                <w:sz w:val="20"/>
              </w:rPr>
              <w:t xml:space="preserve"> through highway rail or pathway grade crossing in an effort to notify the train crews of the report of disabled vehicle/other obstruction prior to each train's arrival at the crossing</w:t>
            </w:r>
          </w:p>
        </w:tc>
        <w:tc>
          <w:tcPr>
            <w:tcW w:w="0" w:type="auto"/>
            <w:hideMark/>
          </w:tcPr>
          <w:p w:rsidR="00A842BB" w:rsidRPr="008B6DA5" w:rsidP="00A842BB" w14:paraId="588CC443" w14:textId="77777777">
            <w:pPr>
              <w:spacing w:line="256" w:lineRule="auto"/>
              <w:jc w:val="center"/>
              <w:rPr>
                <w:color w:val="000000"/>
                <w:sz w:val="20"/>
              </w:rPr>
            </w:pPr>
            <w:r w:rsidRPr="008B6DA5">
              <w:rPr>
                <w:color w:val="000000"/>
                <w:sz w:val="20"/>
              </w:rPr>
              <w:t>621 railroads</w:t>
            </w:r>
          </w:p>
        </w:tc>
        <w:tc>
          <w:tcPr>
            <w:tcW w:w="0" w:type="auto"/>
            <w:hideMark/>
          </w:tcPr>
          <w:p w:rsidR="00A842BB" w:rsidRPr="008B6DA5" w:rsidP="00A842BB" w14:paraId="2B5233E7" w14:textId="77777777">
            <w:pPr>
              <w:spacing w:line="256" w:lineRule="auto"/>
              <w:jc w:val="center"/>
              <w:rPr>
                <w:color w:val="000000"/>
                <w:sz w:val="20"/>
              </w:rPr>
            </w:pPr>
            <w:r w:rsidRPr="008B6DA5">
              <w:rPr>
                <w:color w:val="000000"/>
                <w:sz w:val="20"/>
              </w:rPr>
              <w:t>2,560 contacts</w:t>
            </w:r>
          </w:p>
        </w:tc>
        <w:tc>
          <w:tcPr>
            <w:tcW w:w="0" w:type="auto"/>
            <w:hideMark/>
          </w:tcPr>
          <w:p w:rsidR="00A842BB" w:rsidRPr="008B6DA5" w:rsidP="00A842BB" w14:paraId="0B9DFE89" w14:textId="77777777">
            <w:pPr>
              <w:spacing w:line="256" w:lineRule="auto"/>
              <w:jc w:val="center"/>
              <w:rPr>
                <w:color w:val="000000"/>
                <w:sz w:val="20"/>
              </w:rPr>
            </w:pPr>
            <w:r w:rsidRPr="008B6DA5">
              <w:rPr>
                <w:color w:val="000000"/>
                <w:sz w:val="20"/>
              </w:rPr>
              <w:t xml:space="preserve">1 minute </w:t>
            </w:r>
          </w:p>
        </w:tc>
        <w:tc>
          <w:tcPr>
            <w:tcW w:w="0" w:type="auto"/>
            <w:hideMark/>
          </w:tcPr>
          <w:p w:rsidR="00A842BB" w:rsidRPr="008B6DA5" w:rsidP="00A842BB" w14:paraId="473A8A89" w14:textId="77777777">
            <w:pPr>
              <w:spacing w:line="256" w:lineRule="auto"/>
              <w:jc w:val="center"/>
              <w:rPr>
                <w:color w:val="000000"/>
                <w:sz w:val="20"/>
              </w:rPr>
            </w:pPr>
            <w:r w:rsidRPr="008B6DA5">
              <w:rPr>
                <w:color w:val="000000"/>
                <w:sz w:val="20"/>
              </w:rPr>
              <w:t>42.67 hours</w:t>
            </w:r>
          </w:p>
        </w:tc>
        <w:tc>
          <w:tcPr>
            <w:tcW w:w="0" w:type="auto"/>
          </w:tcPr>
          <w:p w:rsidR="00A842BB" w:rsidRPr="008B6DA5" w:rsidP="00A842BB" w14:paraId="283FE2E8" w14:textId="688FC87B">
            <w:pPr>
              <w:spacing w:line="256" w:lineRule="auto"/>
              <w:jc w:val="center"/>
              <w:rPr>
                <w:color w:val="000000"/>
                <w:sz w:val="20"/>
              </w:rPr>
            </w:pPr>
            <w:r w:rsidRPr="008B6DA5">
              <w:rPr>
                <w:sz w:val="20"/>
              </w:rPr>
              <w:t>$71.89</w:t>
            </w:r>
          </w:p>
        </w:tc>
        <w:tc>
          <w:tcPr>
            <w:tcW w:w="0" w:type="auto"/>
            <w:hideMark/>
          </w:tcPr>
          <w:p w:rsidR="00A842BB" w:rsidRPr="008B6DA5" w:rsidP="00A842BB" w14:paraId="2BE18F86" w14:textId="27BA118C">
            <w:pPr>
              <w:spacing w:line="256" w:lineRule="auto"/>
              <w:jc w:val="center"/>
              <w:rPr>
                <w:color w:val="000000"/>
                <w:sz w:val="20"/>
              </w:rPr>
            </w:pPr>
            <w:r w:rsidRPr="008B6DA5">
              <w:rPr>
                <w:color w:val="000000"/>
                <w:sz w:val="20"/>
              </w:rPr>
              <w:t xml:space="preserve">$3,067.55 </w:t>
            </w:r>
          </w:p>
        </w:tc>
        <w:tc>
          <w:tcPr>
            <w:tcW w:w="0" w:type="auto"/>
          </w:tcPr>
          <w:p w:rsidR="00A842BB" w:rsidRPr="008B6DA5" w:rsidP="00A842BB" w14:paraId="22CD0B7A" w14:textId="2D5A05A9">
            <w:pPr>
              <w:spacing w:line="256" w:lineRule="auto"/>
              <w:rPr>
                <w:color w:val="000000"/>
                <w:sz w:val="20"/>
              </w:rPr>
            </w:pPr>
            <w:r w:rsidRPr="00BD0ECF">
              <w:rPr>
                <w:color w:val="000000"/>
                <w:sz w:val="20"/>
              </w:rPr>
              <w:t>FRA estimates that it will take approximately one (1) minute to report a malfunction.</w:t>
            </w:r>
          </w:p>
        </w:tc>
      </w:tr>
      <w:tr w14:paraId="095D11A4" w14:textId="2F3E1878" w:rsidTr="006F683B">
        <w:tblPrEx>
          <w:tblW w:w="0" w:type="auto"/>
          <w:tblLook w:val="04A0"/>
        </w:tblPrEx>
        <w:trPr>
          <w:trHeight w:val="611"/>
        </w:trPr>
        <w:tc>
          <w:tcPr>
            <w:tcW w:w="0" w:type="auto"/>
            <w:hideMark/>
          </w:tcPr>
          <w:p w:rsidR="00CD2017" w:rsidRPr="008B6DA5" w:rsidP="00CD2017" w14:paraId="032ED2FA" w14:textId="4F3DC881">
            <w:pPr>
              <w:spacing w:line="256" w:lineRule="auto"/>
              <w:rPr>
                <w:color w:val="000000"/>
                <w:sz w:val="20"/>
              </w:rPr>
            </w:pPr>
            <w:r w:rsidRPr="008B6DA5">
              <w:rPr>
                <w:color w:val="000000"/>
                <w:sz w:val="20"/>
              </w:rPr>
              <w:t xml:space="preserve">—(d)(2) General rule on response to report of a disabled vehicle or other obstruction blocking a railroad track at a highway-rail or pathway grade crossing—Dispatching RR not having maintenance responsibility to contact </w:t>
            </w:r>
            <w:r w:rsidR="009F74B5">
              <w:rPr>
                <w:color w:val="000000"/>
                <w:sz w:val="20"/>
              </w:rPr>
              <w:t xml:space="preserve">the </w:t>
            </w:r>
            <w:r w:rsidRPr="008B6DA5">
              <w:rPr>
                <w:color w:val="000000"/>
                <w:sz w:val="20"/>
              </w:rPr>
              <w:t xml:space="preserve">law enforcement </w:t>
            </w:r>
            <w:r w:rsidR="009F74B5">
              <w:rPr>
                <w:color w:val="000000"/>
                <w:sz w:val="20"/>
              </w:rPr>
              <w:t>agency</w:t>
            </w:r>
            <w:r w:rsidRPr="008B6DA5">
              <w:rPr>
                <w:color w:val="000000"/>
                <w:sz w:val="20"/>
              </w:rPr>
              <w:t xml:space="preserve"> </w:t>
            </w:r>
            <w:r w:rsidR="00195F43">
              <w:rPr>
                <w:color w:val="000000"/>
                <w:sz w:val="20"/>
              </w:rPr>
              <w:t xml:space="preserve">having </w:t>
            </w:r>
            <w:r w:rsidR="00336EC0">
              <w:rPr>
                <w:color w:val="000000"/>
                <w:sz w:val="20"/>
              </w:rPr>
              <w:t>jurisdiction over the crossing</w:t>
            </w:r>
            <w:r w:rsidRPr="008B6DA5">
              <w:rPr>
                <w:color w:val="000000"/>
                <w:sz w:val="20"/>
              </w:rPr>
              <w:t xml:space="preserve"> and provide information about report of disabled vehicle/other obstruction</w:t>
            </w:r>
          </w:p>
        </w:tc>
        <w:tc>
          <w:tcPr>
            <w:tcW w:w="0" w:type="auto"/>
            <w:hideMark/>
          </w:tcPr>
          <w:p w:rsidR="00CD2017" w:rsidRPr="008B6DA5" w:rsidP="00CD2017" w14:paraId="36607DE3" w14:textId="77777777">
            <w:pPr>
              <w:spacing w:line="256" w:lineRule="auto"/>
              <w:jc w:val="center"/>
              <w:rPr>
                <w:color w:val="000000"/>
                <w:sz w:val="20"/>
              </w:rPr>
            </w:pPr>
            <w:r w:rsidRPr="008B6DA5">
              <w:rPr>
                <w:color w:val="000000"/>
                <w:sz w:val="20"/>
              </w:rPr>
              <w:t>621 railroads</w:t>
            </w:r>
          </w:p>
        </w:tc>
        <w:tc>
          <w:tcPr>
            <w:tcW w:w="0" w:type="auto"/>
            <w:hideMark/>
          </w:tcPr>
          <w:p w:rsidR="00CD2017" w:rsidRPr="008B6DA5" w:rsidP="00CD2017" w14:paraId="2ECA48BB" w14:textId="77777777">
            <w:pPr>
              <w:spacing w:line="256" w:lineRule="auto"/>
              <w:jc w:val="center"/>
              <w:rPr>
                <w:color w:val="000000"/>
                <w:sz w:val="20"/>
              </w:rPr>
            </w:pPr>
            <w:r w:rsidRPr="008B6DA5">
              <w:rPr>
                <w:color w:val="000000"/>
                <w:sz w:val="20"/>
              </w:rPr>
              <w:t>2,560 contacts</w:t>
            </w:r>
          </w:p>
        </w:tc>
        <w:tc>
          <w:tcPr>
            <w:tcW w:w="0" w:type="auto"/>
            <w:hideMark/>
          </w:tcPr>
          <w:p w:rsidR="00CD2017" w:rsidRPr="008B6DA5" w:rsidP="00CD2017" w14:paraId="2155018E" w14:textId="77777777">
            <w:pPr>
              <w:spacing w:line="256" w:lineRule="auto"/>
              <w:jc w:val="center"/>
              <w:rPr>
                <w:color w:val="000000"/>
                <w:sz w:val="20"/>
              </w:rPr>
            </w:pPr>
            <w:r w:rsidRPr="008B6DA5">
              <w:rPr>
                <w:color w:val="000000"/>
                <w:sz w:val="20"/>
              </w:rPr>
              <w:t xml:space="preserve">1 minute </w:t>
            </w:r>
          </w:p>
        </w:tc>
        <w:tc>
          <w:tcPr>
            <w:tcW w:w="0" w:type="auto"/>
            <w:hideMark/>
          </w:tcPr>
          <w:p w:rsidR="00CD2017" w:rsidRPr="008B6DA5" w:rsidP="00CD2017" w14:paraId="55297356" w14:textId="77777777">
            <w:pPr>
              <w:spacing w:line="256" w:lineRule="auto"/>
              <w:jc w:val="center"/>
              <w:rPr>
                <w:color w:val="000000"/>
                <w:sz w:val="20"/>
              </w:rPr>
            </w:pPr>
            <w:r w:rsidRPr="008B6DA5">
              <w:rPr>
                <w:color w:val="000000"/>
                <w:sz w:val="20"/>
              </w:rPr>
              <w:t>42.67 hours</w:t>
            </w:r>
          </w:p>
        </w:tc>
        <w:tc>
          <w:tcPr>
            <w:tcW w:w="0" w:type="auto"/>
          </w:tcPr>
          <w:p w:rsidR="00CD2017" w:rsidRPr="008B6DA5" w:rsidP="00CD2017" w14:paraId="69D8085A" w14:textId="6F0AF76A">
            <w:pPr>
              <w:spacing w:line="256" w:lineRule="auto"/>
              <w:jc w:val="center"/>
              <w:rPr>
                <w:color w:val="000000"/>
                <w:sz w:val="20"/>
              </w:rPr>
            </w:pPr>
            <w:r w:rsidRPr="008B6DA5">
              <w:rPr>
                <w:sz w:val="20"/>
              </w:rPr>
              <w:t>$77.44</w:t>
            </w:r>
          </w:p>
        </w:tc>
        <w:tc>
          <w:tcPr>
            <w:tcW w:w="0" w:type="auto"/>
            <w:hideMark/>
          </w:tcPr>
          <w:p w:rsidR="00CD2017" w:rsidRPr="008B6DA5" w:rsidP="00CD2017" w14:paraId="323A8069" w14:textId="35F096DA">
            <w:pPr>
              <w:spacing w:line="256" w:lineRule="auto"/>
              <w:jc w:val="center"/>
              <w:rPr>
                <w:color w:val="000000"/>
                <w:sz w:val="20"/>
              </w:rPr>
            </w:pPr>
            <w:r w:rsidRPr="008B6DA5">
              <w:rPr>
                <w:color w:val="000000"/>
                <w:sz w:val="20"/>
              </w:rPr>
              <w:t xml:space="preserve">$3,304.36 </w:t>
            </w:r>
          </w:p>
        </w:tc>
        <w:tc>
          <w:tcPr>
            <w:tcW w:w="0" w:type="auto"/>
          </w:tcPr>
          <w:p w:rsidR="00CD2017" w:rsidRPr="008B6DA5" w:rsidP="00CD2017" w14:paraId="7C3D8291" w14:textId="58EEC5DD">
            <w:pPr>
              <w:spacing w:line="256" w:lineRule="auto"/>
              <w:rPr>
                <w:color w:val="000000"/>
                <w:sz w:val="20"/>
              </w:rPr>
            </w:pPr>
            <w:r w:rsidRPr="003B382B">
              <w:rPr>
                <w:color w:val="000000"/>
                <w:sz w:val="20"/>
              </w:rPr>
              <w:t>FRA estimates that it will take approximately one (1) minute to report</w:t>
            </w:r>
            <w:r>
              <w:rPr>
                <w:color w:val="000000"/>
                <w:sz w:val="20"/>
              </w:rPr>
              <w:t xml:space="preserve"> disabled vehicle or other obstruction.</w:t>
            </w:r>
          </w:p>
        </w:tc>
      </w:tr>
      <w:tr w14:paraId="1F14FB6E" w14:textId="5EC6DFBF" w:rsidTr="006F683B">
        <w:tblPrEx>
          <w:tblW w:w="0" w:type="auto"/>
          <w:tblLook w:val="04A0"/>
        </w:tblPrEx>
        <w:trPr>
          <w:trHeight w:val="888"/>
        </w:trPr>
        <w:tc>
          <w:tcPr>
            <w:tcW w:w="0" w:type="auto"/>
            <w:hideMark/>
          </w:tcPr>
          <w:p w:rsidR="00CD2017" w:rsidRPr="008B6DA5" w:rsidP="00CD2017" w14:paraId="527A7DB8" w14:textId="77777777">
            <w:pPr>
              <w:spacing w:line="256" w:lineRule="auto"/>
              <w:rPr>
                <w:color w:val="000000"/>
                <w:sz w:val="20"/>
              </w:rPr>
            </w:pPr>
            <w:r w:rsidRPr="008B6DA5">
              <w:rPr>
                <w:color w:val="000000"/>
                <w:sz w:val="20"/>
              </w:rPr>
              <w:t>—(d)(2) General rule on response to report of a disabled vehicle or other obstruction blocking a railroad track at a highway-rail or pathway grade crossing—Dispatching RR contact of maintaining RR regarding report of disabled vehicle/other obstruction and maintaining RR prompt investigation of the report, determination of the nature of the obstruction, and taking necessary action to have reported obstruction removed</w:t>
            </w:r>
          </w:p>
        </w:tc>
        <w:tc>
          <w:tcPr>
            <w:tcW w:w="0" w:type="auto"/>
            <w:hideMark/>
          </w:tcPr>
          <w:p w:rsidR="00CD2017" w:rsidRPr="008B6DA5" w:rsidP="00CD2017" w14:paraId="4035DE13" w14:textId="77777777">
            <w:pPr>
              <w:spacing w:line="256" w:lineRule="auto"/>
              <w:jc w:val="center"/>
              <w:rPr>
                <w:color w:val="000000"/>
                <w:sz w:val="20"/>
              </w:rPr>
            </w:pPr>
            <w:r w:rsidRPr="008B6DA5">
              <w:rPr>
                <w:color w:val="000000"/>
                <w:sz w:val="20"/>
              </w:rPr>
              <w:t>621 railroads</w:t>
            </w:r>
          </w:p>
        </w:tc>
        <w:tc>
          <w:tcPr>
            <w:tcW w:w="0" w:type="auto"/>
            <w:hideMark/>
          </w:tcPr>
          <w:p w:rsidR="00CD2017" w:rsidRPr="008B6DA5" w:rsidP="00CD2017" w14:paraId="6D955DC2" w14:textId="77777777">
            <w:pPr>
              <w:spacing w:line="256" w:lineRule="auto"/>
              <w:jc w:val="center"/>
              <w:rPr>
                <w:color w:val="000000"/>
                <w:sz w:val="20"/>
              </w:rPr>
            </w:pPr>
            <w:r w:rsidRPr="008B6DA5">
              <w:rPr>
                <w:color w:val="000000"/>
                <w:sz w:val="20"/>
              </w:rPr>
              <w:t>2,560 contacts</w:t>
            </w:r>
          </w:p>
        </w:tc>
        <w:tc>
          <w:tcPr>
            <w:tcW w:w="0" w:type="auto"/>
            <w:hideMark/>
          </w:tcPr>
          <w:p w:rsidR="00CD2017" w:rsidRPr="008B6DA5" w:rsidP="00CD2017" w14:paraId="163ADA09" w14:textId="77777777">
            <w:pPr>
              <w:spacing w:line="256" w:lineRule="auto"/>
              <w:jc w:val="center"/>
              <w:rPr>
                <w:color w:val="000000"/>
                <w:sz w:val="20"/>
              </w:rPr>
            </w:pPr>
            <w:r w:rsidRPr="008B6DA5">
              <w:rPr>
                <w:color w:val="000000"/>
                <w:sz w:val="20"/>
              </w:rPr>
              <w:t xml:space="preserve">1 minute </w:t>
            </w:r>
          </w:p>
        </w:tc>
        <w:tc>
          <w:tcPr>
            <w:tcW w:w="0" w:type="auto"/>
            <w:hideMark/>
          </w:tcPr>
          <w:p w:rsidR="00CD2017" w:rsidRPr="008B6DA5" w:rsidP="00CD2017" w14:paraId="6ACB36CD" w14:textId="77777777">
            <w:pPr>
              <w:spacing w:line="256" w:lineRule="auto"/>
              <w:jc w:val="center"/>
              <w:rPr>
                <w:color w:val="000000"/>
                <w:sz w:val="20"/>
              </w:rPr>
            </w:pPr>
            <w:r w:rsidRPr="008B6DA5">
              <w:rPr>
                <w:color w:val="000000"/>
                <w:sz w:val="20"/>
              </w:rPr>
              <w:t>42.67 hours</w:t>
            </w:r>
          </w:p>
        </w:tc>
        <w:tc>
          <w:tcPr>
            <w:tcW w:w="0" w:type="auto"/>
          </w:tcPr>
          <w:p w:rsidR="00CD2017" w:rsidRPr="008B6DA5" w:rsidP="00CD2017" w14:paraId="70EAF22D" w14:textId="12C28A75">
            <w:pPr>
              <w:spacing w:line="256" w:lineRule="auto"/>
              <w:jc w:val="center"/>
              <w:rPr>
                <w:color w:val="000000"/>
                <w:sz w:val="20"/>
              </w:rPr>
            </w:pPr>
            <w:r w:rsidRPr="008B6DA5">
              <w:rPr>
                <w:sz w:val="20"/>
              </w:rPr>
              <w:t>$77.44</w:t>
            </w:r>
          </w:p>
        </w:tc>
        <w:tc>
          <w:tcPr>
            <w:tcW w:w="0" w:type="auto"/>
            <w:hideMark/>
          </w:tcPr>
          <w:p w:rsidR="00CD2017" w:rsidRPr="008B6DA5" w:rsidP="00CD2017" w14:paraId="110244C5" w14:textId="1FC558C3">
            <w:pPr>
              <w:spacing w:line="256" w:lineRule="auto"/>
              <w:jc w:val="center"/>
              <w:rPr>
                <w:color w:val="000000"/>
                <w:sz w:val="20"/>
              </w:rPr>
            </w:pPr>
            <w:r w:rsidRPr="008B6DA5">
              <w:rPr>
                <w:color w:val="000000"/>
                <w:sz w:val="20"/>
              </w:rPr>
              <w:t xml:space="preserve">$3,304.36 </w:t>
            </w:r>
          </w:p>
        </w:tc>
        <w:tc>
          <w:tcPr>
            <w:tcW w:w="0" w:type="auto"/>
          </w:tcPr>
          <w:p w:rsidR="00CD2017" w:rsidRPr="008B6DA5" w:rsidP="00CD2017" w14:paraId="0E8291F5" w14:textId="439E4724">
            <w:pPr>
              <w:spacing w:line="256" w:lineRule="auto"/>
              <w:rPr>
                <w:color w:val="000000"/>
                <w:sz w:val="20"/>
              </w:rPr>
            </w:pPr>
            <w:r w:rsidRPr="003B382B">
              <w:rPr>
                <w:color w:val="000000"/>
                <w:sz w:val="20"/>
              </w:rPr>
              <w:t>FRA estimates that it will take approximately one (1) minute to report</w:t>
            </w:r>
            <w:r>
              <w:rPr>
                <w:color w:val="000000"/>
                <w:sz w:val="20"/>
              </w:rPr>
              <w:t xml:space="preserve"> disabled vehicle or other obstruction.</w:t>
            </w:r>
          </w:p>
        </w:tc>
      </w:tr>
      <w:tr w14:paraId="67E033FE" w14:textId="4226293D" w:rsidTr="00C623A8">
        <w:tblPrEx>
          <w:tblW w:w="0" w:type="auto"/>
          <w:tblLook w:val="04A0"/>
        </w:tblPrEx>
        <w:trPr>
          <w:trHeight w:val="746"/>
        </w:trPr>
        <w:tc>
          <w:tcPr>
            <w:tcW w:w="0" w:type="auto"/>
            <w:hideMark/>
          </w:tcPr>
          <w:p w:rsidR="00CD2017" w:rsidRPr="008B6DA5" w:rsidP="00CD2017" w14:paraId="02FE77D7" w14:textId="77777777">
            <w:pPr>
              <w:spacing w:line="256" w:lineRule="auto"/>
              <w:rPr>
                <w:color w:val="000000"/>
                <w:sz w:val="20"/>
              </w:rPr>
            </w:pPr>
            <w:r w:rsidRPr="008B6DA5">
              <w:rPr>
                <w:color w:val="000000"/>
                <w:sz w:val="20"/>
              </w:rPr>
              <w:t>—(e) Special rule on contacting a train that is not required to have communication equipment</w:t>
            </w:r>
          </w:p>
        </w:tc>
        <w:tc>
          <w:tcPr>
            <w:tcW w:w="0" w:type="auto"/>
            <w:hideMark/>
          </w:tcPr>
          <w:p w:rsidR="00CD2017" w:rsidRPr="008B6DA5" w:rsidP="00CD2017" w14:paraId="77483484" w14:textId="77777777">
            <w:pPr>
              <w:spacing w:line="256" w:lineRule="auto"/>
              <w:jc w:val="center"/>
              <w:rPr>
                <w:color w:val="000000"/>
                <w:sz w:val="20"/>
              </w:rPr>
            </w:pPr>
            <w:r w:rsidRPr="008B6DA5">
              <w:rPr>
                <w:color w:val="000000"/>
                <w:sz w:val="20"/>
              </w:rPr>
              <w:t>621 railroads</w:t>
            </w:r>
          </w:p>
        </w:tc>
        <w:tc>
          <w:tcPr>
            <w:tcW w:w="0" w:type="auto"/>
            <w:hideMark/>
          </w:tcPr>
          <w:p w:rsidR="00CD2017" w:rsidRPr="008B6DA5" w:rsidP="00CD2017" w14:paraId="28139BC0" w14:textId="77777777">
            <w:pPr>
              <w:spacing w:line="256" w:lineRule="auto"/>
              <w:jc w:val="center"/>
              <w:rPr>
                <w:color w:val="000000"/>
                <w:sz w:val="20"/>
              </w:rPr>
            </w:pPr>
            <w:r w:rsidRPr="008B6DA5">
              <w:rPr>
                <w:color w:val="000000"/>
                <w:sz w:val="20"/>
              </w:rPr>
              <w:t>2 contacts</w:t>
            </w:r>
          </w:p>
        </w:tc>
        <w:tc>
          <w:tcPr>
            <w:tcW w:w="0" w:type="auto"/>
            <w:hideMark/>
          </w:tcPr>
          <w:p w:rsidR="00CD2017" w:rsidRPr="008B6DA5" w:rsidP="00CD2017" w14:paraId="134ADF9B" w14:textId="77777777">
            <w:pPr>
              <w:spacing w:line="256" w:lineRule="auto"/>
              <w:jc w:val="center"/>
              <w:rPr>
                <w:color w:val="000000"/>
                <w:sz w:val="20"/>
              </w:rPr>
            </w:pPr>
            <w:r w:rsidRPr="008B6DA5">
              <w:rPr>
                <w:color w:val="000000"/>
                <w:sz w:val="20"/>
              </w:rPr>
              <w:t xml:space="preserve">1 minute </w:t>
            </w:r>
          </w:p>
        </w:tc>
        <w:tc>
          <w:tcPr>
            <w:tcW w:w="0" w:type="auto"/>
            <w:hideMark/>
          </w:tcPr>
          <w:p w:rsidR="00CD2017" w:rsidRPr="008B6DA5" w:rsidP="00CD2017" w14:paraId="3A710265" w14:textId="77777777">
            <w:pPr>
              <w:spacing w:line="256" w:lineRule="auto"/>
              <w:jc w:val="center"/>
              <w:rPr>
                <w:color w:val="000000"/>
                <w:sz w:val="20"/>
              </w:rPr>
            </w:pPr>
            <w:r w:rsidRPr="008B6DA5">
              <w:rPr>
                <w:color w:val="000000"/>
                <w:sz w:val="20"/>
              </w:rPr>
              <w:t>.03 hour</w:t>
            </w:r>
          </w:p>
        </w:tc>
        <w:tc>
          <w:tcPr>
            <w:tcW w:w="0" w:type="auto"/>
          </w:tcPr>
          <w:p w:rsidR="00CD2017" w:rsidRPr="008B6DA5" w:rsidP="00CD2017" w14:paraId="07232353" w14:textId="4C46622D">
            <w:pPr>
              <w:spacing w:line="256" w:lineRule="auto"/>
              <w:jc w:val="center"/>
              <w:rPr>
                <w:color w:val="000000"/>
                <w:sz w:val="20"/>
              </w:rPr>
            </w:pPr>
            <w:r w:rsidRPr="008B6DA5">
              <w:rPr>
                <w:sz w:val="20"/>
              </w:rPr>
              <w:t>$77.44</w:t>
            </w:r>
          </w:p>
        </w:tc>
        <w:tc>
          <w:tcPr>
            <w:tcW w:w="0" w:type="auto"/>
            <w:hideMark/>
          </w:tcPr>
          <w:p w:rsidR="00CD2017" w:rsidRPr="008B6DA5" w:rsidP="00CD2017" w14:paraId="1C75A24D" w14:textId="0059912D">
            <w:pPr>
              <w:spacing w:line="256" w:lineRule="auto"/>
              <w:jc w:val="center"/>
              <w:rPr>
                <w:color w:val="000000"/>
                <w:sz w:val="20"/>
              </w:rPr>
            </w:pPr>
            <w:r w:rsidRPr="008B6DA5">
              <w:rPr>
                <w:color w:val="000000"/>
                <w:sz w:val="20"/>
              </w:rPr>
              <w:t xml:space="preserve">$2.32 </w:t>
            </w:r>
          </w:p>
        </w:tc>
        <w:tc>
          <w:tcPr>
            <w:tcW w:w="0" w:type="auto"/>
          </w:tcPr>
          <w:p w:rsidR="00CD2017" w:rsidRPr="008B6DA5" w:rsidP="00CD2017" w14:paraId="4D08DCB4" w14:textId="417CAFB6">
            <w:pPr>
              <w:spacing w:line="256" w:lineRule="auto"/>
              <w:rPr>
                <w:color w:val="000000"/>
                <w:sz w:val="20"/>
              </w:rPr>
            </w:pPr>
            <w:r w:rsidRPr="003B382B">
              <w:rPr>
                <w:color w:val="000000"/>
                <w:sz w:val="20"/>
              </w:rPr>
              <w:t xml:space="preserve">FRA estimates that it will take approximately one (1) minute to </w:t>
            </w:r>
            <w:r>
              <w:rPr>
                <w:color w:val="000000"/>
                <w:sz w:val="20"/>
              </w:rPr>
              <w:t>make a contact.</w:t>
            </w:r>
          </w:p>
        </w:tc>
      </w:tr>
      <w:tr w14:paraId="64F7402C" w14:textId="6807D388" w:rsidTr="006D67D9">
        <w:tblPrEx>
          <w:tblW w:w="0" w:type="auto"/>
          <w:tblLook w:val="04A0"/>
        </w:tblPrEx>
        <w:trPr>
          <w:trHeight w:val="917"/>
        </w:trPr>
        <w:tc>
          <w:tcPr>
            <w:tcW w:w="0" w:type="auto"/>
            <w:hideMark/>
          </w:tcPr>
          <w:p w:rsidR="00CD2017" w:rsidRPr="008B6DA5" w:rsidP="00CD2017" w14:paraId="1F37972E" w14:textId="77777777">
            <w:pPr>
              <w:spacing w:line="256" w:lineRule="auto"/>
              <w:rPr>
                <w:color w:val="000000"/>
                <w:sz w:val="20"/>
              </w:rPr>
            </w:pPr>
            <w:r w:rsidRPr="008B6DA5">
              <w:rPr>
                <w:color w:val="000000"/>
                <w:sz w:val="20"/>
              </w:rPr>
              <w:t>—(f) General rule on response to report of an obstruction of view at a highway-rail or pathway grade crossing</w:t>
            </w:r>
          </w:p>
        </w:tc>
        <w:tc>
          <w:tcPr>
            <w:tcW w:w="0" w:type="auto"/>
            <w:gridSpan w:val="7"/>
          </w:tcPr>
          <w:p w:rsidR="00CD2017" w:rsidRPr="008B6DA5" w:rsidP="00CD2017" w14:paraId="27EAB203" w14:textId="6A0ECE90">
            <w:pPr>
              <w:spacing w:line="256" w:lineRule="auto"/>
              <w:rPr>
                <w:color w:val="000000"/>
                <w:sz w:val="20"/>
              </w:rPr>
            </w:pPr>
            <w:r w:rsidRPr="008B6DA5">
              <w:rPr>
                <w:color w:val="000000"/>
                <w:sz w:val="20"/>
              </w:rPr>
              <w:t>The estimated paperwork burden for this requirement is covered under § 234.305(a), (b), (c), and (d).  Consequently, there is no additional burden associated with this requirement.  </w:t>
            </w:r>
          </w:p>
          <w:p w:rsidR="00CD2017" w:rsidRPr="008B6DA5" w:rsidP="00CD2017" w14:paraId="0F4B0910" w14:textId="71BBF487">
            <w:pPr>
              <w:spacing w:line="256" w:lineRule="auto"/>
              <w:rPr>
                <w:color w:val="000000"/>
                <w:sz w:val="20"/>
              </w:rPr>
            </w:pPr>
            <w:r w:rsidRPr="008B6DA5">
              <w:rPr>
                <w:color w:val="000000"/>
                <w:sz w:val="20"/>
              </w:rPr>
              <w:t> </w:t>
            </w:r>
          </w:p>
        </w:tc>
      </w:tr>
      <w:tr w14:paraId="6162F2B1" w14:textId="4CA75991" w:rsidTr="006D67D9">
        <w:tblPrEx>
          <w:tblW w:w="0" w:type="auto"/>
          <w:tblLook w:val="04A0"/>
        </w:tblPrEx>
        <w:trPr>
          <w:trHeight w:val="888"/>
        </w:trPr>
        <w:tc>
          <w:tcPr>
            <w:tcW w:w="0" w:type="auto"/>
            <w:hideMark/>
          </w:tcPr>
          <w:p w:rsidR="00CD2017" w:rsidRPr="008B6DA5" w:rsidP="00CD2017" w14:paraId="7C65B1D2" w14:textId="77777777">
            <w:pPr>
              <w:spacing w:line="256" w:lineRule="auto"/>
              <w:rPr>
                <w:color w:val="000000"/>
                <w:sz w:val="20"/>
              </w:rPr>
            </w:pPr>
            <w:r w:rsidRPr="008B6DA5">
              <w:rPr>
                <w:color w:val="000000"/>
                <w:sz w:val="20"/>
              </w:rPr>
              <w:t>—(g) General rule on response to report of other unsafe condition at a highway-rail or pathway grade crossing</w:t>
            </w:r>
          </w:p>
        </w:tc>
        <w:tc>
          <w:tcPr>
            <w:tcW w:w="0" w:type="auto"/>
            <w:gridSpan w:val="7"/>
          </w:tcPr>
          <w:p w:rsidR="00CD2017" w:rsidRPr="008B6DA5" w:rsidP="00CD2017" w14:paraId="4B23F6B4" w14:textId="7DE5050B">
            <w:pPr>
              <w:spacing w:line="256" w:lineRule="auto"/>
              <w:rPr>
                <w:color w:val="000000"/>
                <w:sz w:val="20"/>
              </w:rPr>
            </w:pPr>
            <w:r w:rsidRPr="008B6DA5">
              <w:rPr>
                <w:color w:val="000000"/>
                <w:sz w:val="20"/>
              </w:rPr>
              <w:t xml:space="preserve">The estimated paperwork burden for this requirement is covered under § 234.305(a), (b), (c), and (d).  Consequently, there is no additional burden associated with this requirement. </w:t>
            </w:r>
          </w:p>
        </w:tc>
      </w:tr>
      <w:tr w14:paraId="60CBCA8C" w14:textId="3DBC27DD" w:rsidTr="006F683B">
        <w:tblPrEx>
          <w:tblW w:w="0" w:type="auto"/>
          <w:tblLook w:val="04A0"/>
        </w:tblPrEx>
        <w:trPr>
          <w:trHeight w:val="888"/>
        </w:trPr>
        <w:tc>
          <w:tcPr>
            <w:tcW w:w="0" w:type="auto"/>
            <w:hideMark/>
          </w:tcPr>
          <w:p w:rsidR="00CD2017" w:rsidRPr="008B6DA5" w:rsidP="00CD2017" w14:paraId="2C054C77" w14:textId="77777777">
            <w:pPr>
              <w:spacing w:line="256" w:lineRule="auto"/>
              <w:rPr>
                <w:color w:val="000000"/>
                <w:sz w:val="20"/>
              </w:rPr>
            </w:pPr>
            <w:r w:rsidRPr="008B6DA5">
              <w:rPr>
                <w:color w:val="000000"/>
                <w:sz w:val="20"/>
              </w:rPr>
              <w:t>—(h)(1) General rule on a maintaining railroad’s responsibilities for receiving reports of unsafe conditions at highway-rail and pathway grade crossings—In general—Provision of contact information by maintaining RR to dispatching RR for reports of unsafe conditions at highway rail and pathway grade crossings</w:t>
            </w:r>
          </w:p>
        </w:tc>
        <w:tc>
          <w:tcPr>
            <w:tcW w:w="0" w:type="auto"/>
            <w:hideMark/>
          </w:tcPr>
          <w:p w:rsidR="00CD2017" w:rsidRPr="008B6DA5" w:rsidP="00CD2017" w14:paraId="625334BD" w14:textId="77777777">
            <w:pPr>
              <w:spacing w:line="256" w:lineRule="auto"/>
              <w:jc w:val="center"/>
              <w:rPr>
                <w:color w:val="000000"/>
                <w:sz w:val="20"/>
              </w:rPr>
            </w:pPr>
            <w:r w:rsidRPr="008B6DA5">
              <w:rPr>
                <w:color w:val="000000"/>
                <w:sz w:val="20"/>
              </w:rPr>
              <w:t>621 railroads</w:t>
            </w:r>
          </w:p>
        </w:tc>
        <w:tc>
          <w:tcPr>
            <w:tcW w:w="0" w:type="auto"/>
            <w:hideMark/>
          </w:tcPr>
          <w:p w:rsidR="00CD2017" w:rsidRPr="008B6DA5" w:rsidP="00CD2017" w14:paraId="2D1B29C0" w14:textId="77777777">
            <w:pPr>
              <w:spacing w:line="256" w:lineRule="auto"/>
              <w:jc w:val="center"/>
              <w:rPr>
                <w:color w:val="000000"/>
                <w:sz w:val="20"/>
              </w:rPr>
            </w:pPr>
            <w:r w:rsidRPr="008B6DA5">
              <w:rPr>
                <w:color w:val="000000"/>
                <w:sz w:val="20"/>
              </w:rPr>
              <w:t>12 contacts</w:t>
            </w:r>
          </w:p>
        </w:tc>
        <w:tc>
          <w:tcPr>
            <w:tcW w:w="0" w:type="auto"/>
            <w:hideMark/>
          </w:tcPr>
          <w:p w:rsidR="00CD2017" w:rsidRPr="008B6DA5" w:rsidP="00CD2017" w14:paraId="061D8498" w14:textId="77777777">
            <w:pPr>
              <w:spacing w:line="256" w:lineRule="auto"/>
              <w:jc w:val="center"/>
              <w:rPr>
                <w:color w:val="000000"/>
                <w:sz w:val="20"/>
              </w:rPr>
            </w:pPr>
            <w:r w:rsidRPr="008B6DA5">
              <w:rPr>
                <w:color w:val="000000"/>
                <w:sz w:val="20"/>
              </w:rPr>
              <w:t xml:space="preserve">1 minute </w:t>
            </w:r>
          </w:p>
        </w:tc>
        <w:tc>
          <w:tcPr>
            <w:tcW w:w="0" w:type="auto"/>
            <w:hideMark/>
          </w:tcPr>
          <w:p w:rsidR="00CD2017" w:rsidRPr="008B6DA5" w:rsidP="00CD2017" w14:paraId="35746687" w14:textId="77777777">
            <w:pPr>
              <w:spacing w:line="256" w:lineRule="auto"/>
              <w:jc w:val="center"/>
              <w:rPr>
                <w:color w:val="000000"/>
                <w:sz w:val="20"/>
              </w:rPr>
            </w:pPr>
            <w:r w:rsidRPr="008B6DA5">
              <w:rPr>
                <w:color w:val="000000"/>
                <w:sz w:val="20"/>
              </w:rPr>
              <w:t>.20 hours</w:t>
            </w:r>
          </w:p>
        </w:tc>
        <w:tc>
          <w:tcPr>
            <w:tcW w:w="0" w:type="auto"/>
          </w:tcPr>
          <w:p w:rsidR="00CD2017" w:rsidRPr="008B6DA5" w:rsidP="00CD2017" w14:paraId="0E5C31D8" w14:textId="2657E281">
            <w:pPr>
              <w:spacing w:line="256" w:lineRule="auto"/>
              <w:jc w:val="center"/>
              <w:rPr>
                <w:color w:val="000000"/>
                <w:sz w:val="20"/>
              </w:rPr>
            </w:pPr>
            <w:r w:rsidRPr="008B6DA5">
              <w:rPr>
                <w:color w:val="000000"/>
                <w:sz w:val="20"/>
              </w:rPr>
              <w:t>$71.89</w:t>
            </w:r>
          </w:p>
        </w:tc>
        <w:tc>
          <w:tcPr>
            <w:tcW w:w="0" w:type="auto"/>
            <w:hideMark/>
          </w:tcPr>
          <w:p w:rsidR="00CD2017" w:rsidRPr="008B6DA5" w:rsidP="00CD2017" w14:paraId="4D8E226F" w14:textId="415C5601">
            <w:pPr>
              <w:spacing w:line="256" w:lineRule="auto"/>
              <w:jc w:val="center"/>
              <w:rPr>
                <w:color w:val="000000"/>
                <w:sz w:val="20"/>
              </w:rPr>
            </w:pPr>
            <w:r w:rsidRPr="008B6DA5">
              <w:rPr>
                <w:color w:val="000000"/>
                <w:sz w:val="20"/>
              </w:rPr>
              <w:t xml:space="preserve">$14.38 </w:t>
            </w:r>
          </w:p>
        </w:tc>
        <w:tc>
          <w:tcPr>
            <w:tcW w:w="0" w:type="auto"/>
          </w:tcPr>
          <w:p w:rsidR="00CD2017" w:rsidRPr="008B6DA5" w:rsidP="00CD2017" w14:paraId="76522645" w14:textId="7321FBD5">
            <w:pPr>
              <w:spacing w:line="256" w:lineRule="auto"/>
              <w:rPr>
                <w:color w:val="000000"/>
                <w:sz w:val="20"/>
              </w:rPr>
            </w:pPr>
            <w:r w:rsidRPr="003B382B">
              <w:rPr>
                <w:color w:val="000000"/>
                <w:sz w:val="20"/>
              </w:rPr>
              <w:t xml:space="preserve">FRA estimates that it will take approximately one (1) minute to </w:t>
            </w:r>
            <w:r>
              <w:rPr>
                <w:color w:val="000000"/>
                <w:sz w:val="20"/>
              </w:rPr>
              <w:t>make a contact.</w:t>
            </w:r>
          </w:p>
        </w:tc>
      </w:tr>
      <w:tr w14:paraId="0E44E1A5" w14:textId="48930EDD" w:rsidTr="006D67D9">
        <w:tblPrEx>
          <w:tblW w:w="0" w:type="auto"/>
          <w:tblLook w:val="04A0"/>
        </w:tblPrEx>
        <w:trPr>
          <w:trHeight w:val="888"/>
        </w:trPr>
        <w:tc>
          <w:tcPr>
            <w:tcW w:w="0" w:type="auto"/>
            <w:hideMark/>
          </w:tcPr>
          <w:p w:rsidR="00CD2017" w:rsidRPr="008B6DA5" w:rsidP="00CD2017" w14:paraId="05264EFB" w14:textId="77777777">
            <w:pPr>
              <w:spacing w:line="256" w:lineRule="auto"/>
              <w:rPr>
                <w:color w:val="000000"/>
                <w:sz w:val="20"/>
              </w:rPr>
            </w:pPr>
            <w:r w:rsidRPr="008B6DA5">
              <w:rPr>
                <w:color w:val="000000"/>
                <w:sz w:val="20"/>
              </w:rPr>
              <w:t>—(h)(2) General rule on a maintaining railroad’s responsibilities for receiving reports of unsafe conditions at highway-rail and pathway grade crossings—Exceptions for use of a third-party telephone service and answering machine by a maintaining railroad</w:t>
            </w:r>
          </w:p>
        </w:tc>
        <w:tc>
          <w:tcPr>
            <w:tcW w:w="0" w:type="auto"/>
            <w:gridSpan w:val="7"/>
          </w:tcPr>
          <w:p w:rsidR="00CD2017" w:rsidRPr="008B6DA5" w:rsidP="00CD2017" w14:paraId="75431DDC" w14:textId="01F0D7E8">
            <w:pPr>
              <w:spacing w:line="256" w:lineRule="auto"/>
              <w:rPr>
                <w:color w:val="000000"/>
                <w:sz w:val="20"/>
              </w:rPr>
            </w:pPr>
            <w:r w:rsidRPr="008B6DA5">
              <w:rPr>
                <w:color w:val="000000"/>
                <w:sz w:val="20"/>
              </w:rPr>
              <w:t>The estimated paperwork burden for this requirement is covered under § 234.307.  Consequently, there is no additional burden associated with this requirement.</w:t>
            </w:r>
          </w:p>
          <w:p w:rsidR="00CD2017" w:rsidRPr="008B6DA5" w:rsidP="00CD2017" w14:paraId="2ADD6E2B" w14:textId="77777777">
            <w:pPr>
              <w:spacing w:line="256" w:lineRule="auto"/>
              <w:jc w:val="center"/>
              <w:rPr>
                <w:color w:val="000000"/>
                <w:sz w:val="20"/>
              </w:rPr>
            </w:pPr>
            <w:r w:rsidRPr="008B6DA5">
              <w:rPr>
                <w:color w:val="000000"/>
                <w:sz w:val="20"/>
              </w:rPr>
              <w:t xml:space="preserve"> </w:t>
            </w:r>
          </w:p>
          <w:p w:rsidR="00CD2017" w:rsidRPr="008B6DA5" w:rsidP="00CD2017" w14:paraId="0BD83B2B" w14:textId="77777777">
            <w:pPr>
              <w:spacing w:line="256" w:lineRule="auto"/>
              <w:jc w:val="center"/>
              <w:rPr>
                <w:color w:val="000000"/>
                <w:sz w:val="20"/>
              </w:rPr>
            </w:pPr>
            <w:r w:rsidRPr="008B6DA5">
              <w:rPr>
                <w:color w:val="000000"/>
                <w:sz w:val="20"/>
              </w:rPr>
              <w:t xml:space="preserve"> </w:t>
            </w:r>
          </w:p>
          <w:p w:rsidR="00CD2017" w:rsidRPr="008B6DA5" w:rsidP="00CD2017" w14:paraId="0162A868" w14:textId="77777777">
            <w:pPr>
              <w:spacing w:line="256" w:lineRule="auto"/>
              <w:jc w:val="center"/>
              <w:rPr>
                <w:color w:val="000000"/>
                <w:sz w:val="20"/>
              </w:rPr>
            </w:pPr>
            <w:r w:rsidRPr="008B6DA5">
              <w:rPr>
                <w:color w:val="000000"/>
                <w:sz w:val="20"/>
              </w:rPr>
              <w:t> </w:t>
            </w:r>
          </w:p>
          <w:p w:rsidR="00CD2017" w:rsidRPr="008B6DA5" w:rsidP="00CD2017" w14:paraId="4CAE2068" w14:textId="40E351B5">
            <w:pPr>
              <w:spacing w:line="256" w:lineRule="auto"/>
              <w:rPr>
                <w:color w:val="000000"/>
                <w:sz w:val="20"/>
              </w:rPr>
            </w:pPr>
            <w:r w:rsidRPr="008B6DA5">
              <w:rPr>
                <w:color w:val="000000"/>
                <w:sz w:val="20"/>
              </w:rPr>
              <w:t> </w:t>
            </w:r>
          </w:p>
        </w:tc>
      </w:tr>
      <w:tr w14:paraId="524C709B" w14:textId="4F1E13BE" w:rsidTr="006F683B">
        <w:tblPrEx>
          <w:tblW w:w="0" w:type="auto"/>
          <w:tblLook w:val="04A0"/>
        </w:tblPrEx>
        <w:trPr>
          <w:trHeight w:val="888"/>
        </w:trPr>
        <w:tc>
          <w:tcPr>
            <w:tcW w:w="0" w:type="auto"/>
            <w:hideMark/>
          </w:tcPr>
          <w:p w:rsidR="00CD2017" w:rsidRPr="008B6DA5" w:rsidP="00CD2017" w14:paraId="03912C38" w14:textId="77777777">
            <w:pPr>
              <w:spacing w:line="256" w:lineRule="auto"/>
              <w:rPr>
                <w:color w:val="000000"/>
                <w:sz w:val="20"/>
              </w:rPr>
            </w:pPr>
            <w:r w:rsidRPr="008B6DA5">
              <w:rPr>
                <w:color w:val="000000"/>
                <w:sz w:val="20"/>
              </w:rPr>
              <w:t>234.306(a)—Multiple dispatching or maintaining railroads with respect to the same highway-rail or pathway grade crossing; appointment of responsible railroad—Duty of multiple dispatching railroads to appoint a primary dispatching railroad for the crossing</w:t>
            </w:r>
          </w:p>
        </w:tc>
        <w:tc>
          <w:tcPr>
            <w:tcW w:w="0" w:type="auto"/>
            <w:hideMark/>
          </w:tcPr>
          <w:p w:rsidR="00CD2017" w:rsidRPr="008B6DA5" w:rsidP="00CD2017" w14:paraId="735A1970" w14:textId="77777777">
            <w:pPr>
              <w:spacing w:line="256" w:lineRule="auto"/>
              <w:jc w:val="center"/>
              <w:rPr>
                <w:color w:val="000000"/>
                <w:sz w:val="20"/>
              </w:rPr>
            </w:pPr>
            <w:r w:rsidRPr="008B6DA5">
              <w:rPr>
                <w:color w:val="000000"/>
                <w:sz w:val="20"/>
              </w:rPr>
              <w:t>465 railroads</w:t>
            </w:r>
          </w:p>
        </w:tc>
        <w:tc>
          <w:tcPr>
            <w:tcW w:w="0" w:type="auto"/>
            <w:hideMark/>
          </w:tcPr>
          <w:p w:rsidR="00CD2017" w:rsidRPr="008B6DA5" w:rsidP="00CD2017" w14:paraId="628EC742" w14:textId="77777777">
            <w:pPr>
              <w:spacing w:line="256" w:lineRule="auto"/>
              <w:jc w:val="center"/>
              <w:rPr>
                <w:color w:val="000000"/>
                <w:sz w:val="20"/>
              </w:rPr>
            </w:pPr>
            <w:r w:rsidRPr="008B6DA5">
              <w:rPr>
                <w:color w:val="000000"/>
                <w:sz w:val="20"/>
              </w:rPr>
              <w:t xml:space="preserve">50 appointment discussions </w:t>
            </w:r>
          </w:p>
        </w:tc>
        <w:tc>
          <w:tcPr>
            <w:tcW w:w="0" w:type="auto"/>
            <w:hideMark/>
          </w:tcPr>
          <w:p w:rsidR="00CD2017" w:rsidRPr="008B6DA5" w:rsidP="00CD2017" w14:paraId="1A7F2CA2" w14:textId="77777777">
            <w:pPr>
              <w:spacing w:line="256" w:lineRule="auto"/>
              <w:jc w:val="center"/>
              <w:rPr>
                <w:color w:val="000000"/>
                <w:sz w:val="20"/>
              </w:rPr>
            </w:pPr>
            <w:r w:rsidRPr="008B6DA5">
              <w:rPr>
                <w:color w:val="000000"/>
                <w:sz w:val="20"/>
              </w:rPr>
              <w:t>60 minutes</w:t>
            </w:r>
          </w:p>
        </w:tc>
        <w:tc>
          <w:tcPr>
            <w:tcW w:w="0" w:type="auto"/>
            <w:hideMark/>
          </w:tcPr>
          <w:p w:rsidR="00CD2017" w:rsidRPr="008B6DA5" w:rsidP="00CD2017" w14:paraId="1BE00DC8" w14:textId="77777777">
            <w:pPr>
              <w:spacing w:line="256" w:lineRule="auto"/>
              <w:jc w:val="center"/>
              <w:rPr>
                <w:color w:val="000000"/>
                <w:sz w:val="20"/>
              </w:rPr>
            </w:pPr>
            <w:r w:rsidRPr="008B6DA5">
              <w:rPr>
                <w:color w:val="000000"/>
                <w:sz w:val="20"/>
              </w:rPr>
              <w:t>50.00 hours</w:t>
            </w:r>
          </w:p>
        </w:tc>
        <w:tc>
          <w:tcPr>
            <w:tcW w:w="0" w:type="auto"/>
          </w:tcPr>
          <w:p w:rsidR="00CD2017" w:rsidRPr="008B6DA5" w:rsidP="00CD2017" w14:paraId="717F4A44" w14:textId="563E1E52">
            <w:pPr>
              <w:spacing w:line="256" w:lineRule="auto"/>
              <w:jc w:val="center"/>
              <w:rPr>
                <w:color w:val="000000"/>
                <w:sz w:val="20"/>
              </w:rPr>
            </w:pPr>
            <w:r w:rsidRPr="008B6DA5">
              <w:rPr>
                <w:color w:val="000000"/>
                <w:sz w:val="20"/>
              </w:rPr>
              <w:t>$77.44</w:t>
            </w:r>
          </w:p>
        </w:tc>
        <w:tc>
          <w:tcPr>
            <w:tcW w:w="0" w:type="auto"/>
            <w:hideMark/>
          </w:tcPr>
          <w:p w:rsidR="00CD2017" w:rsidRPr="008B6DA5" w:rsidP="00CD2017" w14:paraId="7D7D7DB4" w14:textId="433F6129">
            <w:pPr>
              <w:spacing w:line="256" w:lineRule="auto"/>
              <w:jc w:val="center"/>
              <w:rPr>
                <w:color w:val="000000"/>
                <w:sz w:val="20"/>
              </w:rPr>
            </w:pPr>
            <w:r w:rsidRPr="008B6DA5">
              <w:rPr>
                <w:color w:val="000000"/>
                <w:sz w:val="20"/>
              </w:rPr>
              <w:t xml:space="preserve">$3,872.00 </w:t>
            </w:r>
          </w:p>
        </w:tc>
        <w:tc>
          <w:tcPr>
            <w:tcW w:w="0" w:type="auto"/>
          </w:tcPr>
          <w:p w:rsidR="00CD2017" w:rsidRPr="008B6DA5" w:rsidP="00CD2017" w14:paraId="5D394C9E" w14:textId="77777777">
            <w:pPr>
              <w:spacing w:line="256" w:lineRule="auto"/>
              <w:rPr>
                <w:color w:val="000000"/>
                <w:sz w:val="20"/>
              </w:rPr>
            </w:pPr>
            <w:r w:rsidRPr="008B6DA5">
              <w:rPr>
                <w:color w:val="000000"/>
                <w:sz w:val="20"/>
              </w:rPr>
              <w:t xml:space="preserve">Section 234.306 requires that where multiple railroads dispatch trains through the same crossing, the railroads must appoint one of their number to be the primary dispatching railroad for the crossing and, as such, to receive reports of unsafe conditions pursuant to § 234.303.  </w:t>
            </w:r>
          </w:p>
          <w:p w:rsidR="00CD2017" w:rsidRPr="008B6DA5" w:rsidP="00CD2017" w14:paraId="194C4C81" w14:textId="77777777">
            <w:pPr>
              <w:spacing w:line="256" w:lineRule="auto"/>
              <w:rPr>
                <w:color w:val="000000"/>
                <w:sz w:val="20"/>
              </w:rPr>
            </w:pPr>
          </w:p>
          <w:p w:rsidR="00CD2017" w:rsidRPr="008B6DA5" w:rsidP="00CD2017" w14:paraId="4FE83152" w14:textId="54F174F5">
            <w:pPr>
              <w:spacing w:line="256" w:lineRule="auto"/>
              <w:rPr>
                <w:color w:val="000000"/>
                <w:sz w:val="20"/>
              </w:rPr>
            </w:pPr>
            <w:r w:rsidRPr="008B6DA5">
              <w:rPr>
                <w:color w:val="000000"/>
                <w:sz w:val="20"/>
              </w:rPr>
              <w:t>FRA estimates that it will take approximately an hour to complete each appointment discussion.</w:t>
            </w:r>
          </w:p>
        </w:tc>
      </w:tr>
      <w:tr w14:paraId="1E8A4D02" w14:textId="19B8F3B4" w:rsidTr="006F683B">
        <w:tblPrEx>
          <w:tblW w:w="0" w:type="auto"/>
          <w:tblLook w:val="04A0"/>
        </w:tblPrEx>
        <w:trPr>
          <w:trHeight w:val="888"/>
        </w:trPr>
        <w:tc>
          <w:tcPr>
            <w:tcW w:w="0" w:type="auto"/>
            <w:hideMark/>
          </w:tcPr>
          <w:p w:rsidR="00CD2017" w:rsidRPr="008B6DA5" w:rsidP="00CD2017" w14:paraId="5988BADB" w14:textId="77777777">
            <w:pPr>
              <w:spacing w:line="256" w:lineRule="auto"/>
              <w:rPr>
                <w:color w:val="000000"/>
                <w:sz w:val="20"/>
              </w:rPr>
            </w:pPr>
            <w:r w:rsidRPr="008B6DA5">
              <w:rPr>
                <w:color w:val="000000"/>
                <w:sz w:val="20"/>
              </w:rPr>
              <w:t xml:space="preserve">—(b) Duty of multiple maintaining railroads to appoint a railroad responsible for the placement and maintenance of the Emergency Notification Systems (ENS) sign(s) </w:t>
            </w:r>
          </w:p>
        </w:tc>
        <w:tc>
          <w:tcPr>
            <w:tcW w:w="0" w:type="auto"/>
            <w:hideMark/>
          </w:tcPr>
          <w:p w:rsidR="00CD2017" w:rsidRPr="008B6DA5" w:rsidP="00CD2017" w14:paraId="6D754783" w14:textId="77777777">
            <w:pPr>
              <w:spacing w:line="256" w:lineRule="auto"/>
              <w:jc w:val="center"/>
              <w:rPr>
                <w:color w:val="000000"/>
                <w:sz w:val="20"/>
              </w:rPr>
            </w:pPr>
            <w:r w:rsidRPr="008B6DA5">
              <w:rPr>
                <w:color w:val="000000"/>
                <w:sz w:val="20"/>
              </w:rPr>
              <w:t>465 railroads</w:t>
            </w:r>
          </w:p>
        </w:tc>
        <w:tc>
          <w:tcPr>
            <w:tcW w:w="0" w:type="auto"/>
            <w:hideMark/>
          </w:tcPr>
          <w:p w:rsidR="00CD2017" w:rsidRPr="008B6DA5" w:rsidP="00CD2017" w14:paraId="47455244" w14:textId="77777777">
            <w:pPr>
              <w:spacing w:line="256" w:lineRule="auto"/>
              <w:jc w:val="center"/>
              <w:rPr>
                <w:color w:val="000000"/>
                <w:sz w:val="20"/>
              </w:rPr>
            </w:pPr>
            <w:r w:rsidRPr="008B6DA5">
              <w:rPr>
                <w:color w:val="000000"/>
                <w:sz w:val="20"/>
              </w:rPr>
              <w:t xml:space="preserve">50 appointment discussions </w:t>
            </w:r>
          </w:p>
        </w:tc>
        <w:tc>
          <w:tcPr>
            <w:tcW w:w="0" w:type="auto"/>
            <w:hideMark/>
          </w:tcPr>
          <w:p w:rsidR="00CD2017" w:rsidRPr="008B6DA5" w:rsidP="00CD2017" w14:paraId="4971E746" w14:textId="77777777">
            <w:pPr>
              <w:spacing w:line="256" w:lineRule="auto"/>
              <w:jc w:val="center"/>
              <w:rPr>
                <w:color w:val="000000"/>
                <w:sz w:val="20"/>
              </w:rPr>
            </w:pPr>
            <w:r w:rsidRPr="008B6DA5">
              <w:rPr>
                <w:color w:val="000000"/>
                <w:sz w:val="20"/>
              </w:rPr>
              <w:t>60 minutes</w:t>
            </w:r>
          </w:p>
        </w:tc>
        <w:tc>
          <w:tcPr>
            <w:tcW w:w="0" w:type="auto"/>
            <w:hideMark/>
          </w:tcPr>
          <w:p w:rsidR="00CD2017" w:rsidRPr="008B6DA5" w:rsidP="00CD2017" w14:paraId="31C249D6" w14:textId="77777777">
            <w:pPr>
              <w:spacing w:line="256" w:lineRule="auto"/>
              <w:jc w:val="center"/>
              <w:rPr>
                <w:color w:val="000000"/>
                <w:sz w:val="20"/>
              </w:rPr>
            </w:pPr>
            <w:r w:rsidRPr="008B6DA5">
              <w:rPr>
                <w:color w:val="000000"/>
                <w:sz w:val="20"/>
              </w:rPr>
              <w:t>50.00 hours</w:t>
            </w:r>
          </w:p>
        </w:tc>
        <w:tc>
          <w:tcPr>
            <w:tcW w:w="0" w:type="auto"/>
          </w:tcPr>
          <w:p w:rsidR="00CD2017" w:rsidRPr="008B6DA5" w:rsidP="00CD2017" w14:paraId="30747E46" w14:textId="42C0B12C">
            <w:pPr>
              <w:spacing w:line="256" w:lineRule="auto"/>
              <w:jc w:val="center"/>
              <w:rPr>
                <w:color w:val="000000"/>
                <w:sz w:val="20"/>
              </w:rPr>
            </w:pPr>
            <w:r w:rsidRPr="008B6DA5">
              <w:rPr>
                <w:color w:val="000000"/>
                <w:sz w:val="20"/>
              </w:rPr>
              <w:t>$77.44</w:t>
            </w:r>
          </w:p>
        </w:tc>
        <w:tc>
          <w:tcPr>
            <w:tcW w:w="0" w:type="auto"/>
            <w:hideMark/>
          </w:tcPr>
          <w:p w:rsidR="00CD2017" w:rsidRPr="008B6DA5" w:rsidP="00CD2017" w14:paraId="059775AE" w14:textId="3B5113E1">
            <w:pPr>
              <w:spacing w:line="256" w:lineRule="auto"/>
              <w:jc w:val="center"/>
              <w:rPr>
                <w:color w:val="000000"/>
                <w:sz w:val="20"/>
              </w:rPr>
            </w:pPr>
            <w:r w:rsidRPr="008B6DA5">
              <w:rPr>
                <w:color w:val="000000"/>
                <w:sz w:val="20"/>
              </w:rPr>
              <w:t xml:space="preserve">$3,872.00 </w:t>
            </w:r>
          </w:p>
        </w:tc>
        <w:tc>
          <w:tcPr>
            <w:tcW w:w="0" w:type="auto"/>
          </w:tcPr>
          <w:p w:rsidR="00CD2017" w:rsidRPr="008B6DA5" w:rsidP="00CD2017" w14:paraId="6769FCDB" w14:textId="681D1635">
            <w:pPr>
              <w:spacing w:line="256" w:lineRule="auto"/>
              <w:rPr>
                <w:color w:val="000000"/>
                <w:sz w:val="20"/>
              </w:rPr>
            </w:pPr>
            <w:r w:rsidRPr="008B6DA5">
              <w:rPr>
                <w:color w:val="000000"/>
                <w:sz w:val="20"/>
              </w:rPr>
              <w:t>FRA estimates that it will take approximately an hour to complete each appointment discussion.</w:t>
            </w:r>
          </w:p>
        </w:tc>
      </w:tr>
      <w:tr w14:paraId="56AC6095" w14:textId="68164DCD" w:rsidTr="006D67D9">
        <w:tblPrEx>
          <w:tblW w:w="0" w:type="auto"/>
          <w:tblLook w:val="04A0"/>
        </w:tblPrEx>
        <w:trPr>
          <w:trHeight w:val="791"/>
        </w:trPr>
        <w:tc>
          <w:tcPr>
            <w:tcW w:w="0" w:type="auto"/>
            <w:hideMark/>
          </w:tcPr>
          <w:p w:rsidR="00CD2017" w:rsidRPr="008B6DA5" w:rsidP="00CD2017" w14:paraId="3AB9136E" w14:textId="77777777">
            <w:pPr>
              <w:spacing w:line="256" w:lineRule="auto"/>
              <w:rPr>
                <w:color w:val="000000"/>
                <w:sz w:val="20"/>
              </w:rPr>
            </w:pPr>
            <w:r w:rsidRPr="008B6DA5">
              <w:rPr>
                <w:color w:val="000000"/>
                <w:sz w:val="20"/>
              </w:rPr>
              <w:t>—(c) Duty of multiple maintaining railroads with respect to remedial action at the crossing</w:t>
            </w:r>
          </w:p>
        </w:tc>
        <w:tc>
          <w:tcPr>
            <w:tcW w:w="0" w:type="auto"/>
            <w:gridSpan w:val="7"/>
          </w:tcPr>
          <w:p w:rsidR="00CD2017" w:rsidRPr="008B6DA5" w:rsidP="00CD2017" w14:paraId="6426FF98" w14:textId="001D0D9D">
            <w:pPr>
              <w:spacing w:line="256" w:lineRule="auto"/>
              <w:rPr>
                <w:color w:val="000000"/>
                <w:sz w:val="20"/>
              </w:rPr>
            </w:pPr>
            <w:r w:rsidRPr="008B6DA5">
              <w:rPr>
                <w:color w:val="000000"/>
                <w:sz w:val="20"/>
              </w:rPr>
              <w:t>The estimated paperwork burden for this requirement is covered under § 234.305(a)(2), (b)(2), (c)(2), and (d)(2).  Consequently, there is no additional burden associated with this requirement.  </w:t>
            </w:r>
          </w:p>
          <w:p w:rsidR="00CD2017" w:rsidRPr="008B6DA5" w:rsidP="00CD2017" w14:paraId="3AB38F0F" w14:textId="4728633A">
            <w:pPr>
              <w:spacing w:line="256" w:lineRule="auto"/>
              <w:rPr>
                <w:color w:val="000000"/>
                <w:sz w:val="20"/>
              </w:rPr>
            </w:pPr>
            <w:r w:rsidRPr="008B6DA5">
              <w:rPr>
                <w:color w:val="000000"/>
                <w:sz w:val="20"/>
              </w:rPr>
              <w:t> </w:t>
            </w:r>
          </w:p>
        </w:tc>
      </w:tr>
      <w:tr w14:paraId="42218D50" w14:textId="15840745" w:rsidTr="006D67D9">
        <w:tblPrEx>
          <w:tblW w:w="0" w:type="auto"/>
          <w:tblLook w:val="04A0"/>
        </w:tblPrEx>
        <w:trPr>
          <w:trHeight w:val="888"/>
        </w:trPr>
        <w:tc>
          <w:tcPr>
            <w:tcW w:w="0" w:type="auto"/>
            <w:hideMark/>
          </w:tcPr>
          <w:p w:rsidR="00CD2017" w:rsidRPr="008B6DA5" w:rsidP="00CD2017" w14:paraId="2E02214D" w14:textId="77777777">
            <w:pPr>
              <w:spacing w:line="256" w:lineRule="auto"/>
              <w:rPr>
                <w:color w:val="000000"/>
                <w:sz w:val="20"/>
              </w:rPr>
            </w:pPr>
            <w:r w:rsidRPr="008B6DA5">
              <w:rPr>
                <w:color w:val="000000"/>
                <w:sz w:val="20"/>
              </w:rPr>
              <w:t>234.307(a)—Use of third-party telephone service by dispatching and maintaining railroads—General use of a third-party telephone service by a dispatching railroad</w:t>
            </w:r>
          </w:p>
        </w:tc>
        <w:tc>
          <w:tcPr>
            <w:tcW w:w="0" w:type="auto"/>
            <w:gridSpan w:val="7"/>
          </w:tcPr>
          <w:p w:rsidR="00CD2017" w:rsidRPr="008B6DA5" w:rsidP="00CD2017" w14:paraId="44FC24B4" w14:textId="134B05E8">
            <w:pPr>
              <w:spacing w:line="256" w:lineRule="auto"/>
              <w:rPr>
                <w:color w:val="000000"/>
                <w:sz w:val="20"/>
              </w:rPr>
            </w:pPr>
            <w:r w:rsidRPr="008B6DA5">
              <w:rPr>
                <w:color w:val="000000"/>
                <w:sz w:val="20"/>
              </w:rPr>
              <w:t xml:space="preserve">The burden for information (tel. no., etc.) placed on the sign pursuant to § 234.309 is included under § 234.309 below.  Consequently, there is no additional burden associated with this requirement. </w:t>
            </w:r>
          </w:p>
          <w:p w:rsidR="00CD2017" w:rsidRPr="008B6DA5" w:rsidP="00CD2017" w14:paraId="1818DD7E" w14:textId="77777777">
            <w:pPr>
              <w:spacing w:line="256" w:lineRule="auto"/>
              <w:rPr>
                <w:color w:val="000000"/>
                <w:sz w:val="20"/>
              </w:rPr>
            </w:pPr>
            <w:r w:rsidRPr="008B6DA5">
              <w:rPr>
                <w:color w:val="000000"/>
                <w:sz w:val="20"/>
              </w:rPr>
              <w:t xml:space="preserve"> </w:t>
            </w:r>
          </w:p>
          <w:p w:rsidR="00CD2017" w:rsidRPr="008B6DA5" w:rsidP="00CD2017" w14:paraId="0CF5E4EC" w14:textId="77777777">
            <w:pPr>
              <w:spacing w:line="256" w:lineRule="auto"/>
              <w:rPr>
                <w:color w:val="000000"/>
                <w:sz w:val="20"/>
              </w:rPr>
            </w:pPr>
            <w:r w:rsidRPr="008B6DA5">
              <w:rPr>
                <w:color w:val="000000"/>
                <w:sz w:val="20"/>
              </w:rPr>
              <w:t> </w:t>
            </w:r>
          </w:p>
          <w:p w:rsidR="00CD2017" w:rsidRPr="008B6DA5" w:rsidP="00CD2017" w14:paraId="0517AD39" w14:textId="505BE369">
            <w:pPr>
              <w:spacing w:line="256" w:lineRule="auto"/>
              <w:rPr>
                <w:color w:val="000000"/>
                <w:sz w:val="20"/>
              </w:rPr>
            </w:pPr>
            <w:r w:rsidRPr="008B6DA5">
              <w:rPr>
                <w:color w:val="000000"/>
                <w:sz w:val="20"/>
              </w:rPr>
              <w:t> </w:t>
            </w:r>
          </w:p>
        </w:tc>
      </w:tr>
      <w:tr w14:paraId="4C96796D" w14:textId="785D1E4C" w:rsidTr="006D67D9">
        <w:tblPrEx>
          <w:tblW w:w="0" w:type="auto"/>
          <w:tblLook w:val="04A0"/>
        </w:tblPrEx>
        <w:trPr>
          <w:trHeight w:val="746"/>
        </w:trPr>
        <w:tc>
          <w:tcPr>
            <w:tcW w:w="0" w:type="auto"/>
            <w:hideMark/>
          </w:tcPr>
          <w:p w:rsidR="00CD2017" w:rsidRPr="008B6DA5" w:rsidP="00CD2017" w14:paraId="1C3720EA" w14:textId="77777777">
            <w:pPr>
              <w:spacing w:line="256" w:lineRule="auto"/>
              <w:rPr>
                <w:color w:val="000000"/>
                <w:sz w:val="20"/>
              </w:rPr>
            </w:pPr>
            <w:r w:rsidRPr="008B6DA5">
              <w:rPr>
                <w:color w:val="000000"/>
                <w:sz w:val="20"/>
              </w:rPr>
              <w:t>—(b) General use of a third-party telephone service by a maintaining railroad</w:t>
            </w:r>
          </w:p>
        </w:tc>
        <w:tc>
          <w:tcPr>
            <w:tcW w:w="0" w:type="auto"/>
            <w:gridSpan w:val="7"/>
          </w:tcPr>
          <w:p w:rsidR="00CD2017" w:rsidRPr="008B6DA5" w:rsidP="00CD2017" w14:paraId="27604B76" w14:textId="4AD80A14">
            <w:pPr>
              <w:spacing w:line="256" w:lineRule="auto"/>
              <w:rPr>
                <w:color w:val="000000"/>
                <w:sz w:val="20"/>
              </w:rPr>
            </w:pPr>
            <w:r w:rsidRPr="008B6DA5">
              <w:rPr>
                <w:color w:val="000000"/>
                <w:sz w:val="20"/>
              </w:rPr>
              <w:t xml:space="preserve">The estimated paperwork burden for this requirement has been fulfilled.  Consequently, there is no additional burden associated with this requirement. </w:t>
            </w:r>
          </w:p>
        </w:tc>
      </w:tr>
      <w:tr w14:paraId="2488A8DE" w14:textId="343BBF77" w:rsidTr="00C623A8">
        <w:tblPrEx>
          <w:tblW w:w="0" w:type="auto"/>
          <w:tblLook w:val="04A0"/>
        </w:tblPrEx>
        <w:trPr>
          <w:trHeight w:val="773"/>
        </w:trPr>
        <w:tc>
          <w:tcPr>
            <w:tcW w:w="0" w:type="auto"/>
            <w:hideMark/>
          </w:tcPr>
          <w:p w:rsidR="00CD2017" w:rsidRPr="008B6DA5" w:rsidP="00CD2017" w14:paraId="43BD2124" w14:textId="77777777">
            <w:pPr>
              <w:spacing w:line="256" w:lineRule="auto"/>
              <w:rPr>
                <w:color w:val="000000"/>
                <w:sz w:val="20"/>
              </w:rPr>
            </w:pPr>
            <w:r w:rsidRPr="008B6DA5">
              <w:rPr>
                <w:color w:val="000000"/>
                <w:sz w:val="20"/>
              </w:rPr>
              <w:t>—(c) Duties of third-party telephone service in contacting dispatching and maintaining railroads</w:t>
            </w:r>
          </w:p>
        </w:tc>
        <w:tc>
          <w:tcPr>
            <w:tcW w:w="0" w:type="auto"/>
            <w:gridSpan w:val="7"/>
          </w:tcPr>
          <w:p w:rsidR="00CD2017" w:rsidRPr="008B6DA5" w:rsidP="00CD2017" w14:paraId="732D0AA6" w14:textId="40B64929">
            <w:pPr>
              <w:spacing w:line="256" w:lineRule="auto"/>
              <w:rPr>
                <w:color w:val="000000"/>
                <w:sz w:val="20"/>
              </w:rPr>
            </w:pPr>
            <w:r w:rsidRPr="008B6DA5">
              <w:rPr>
                <w:color w:val="000000"/>
                <w:sz w:val="20"/>
              </w:rPr>
              <w:t>The estimated paperwork burden for this requirement is covered under § 234.303 or § 234.305.  Consequently, there is no additional burden associated with this requirement.   </w:t>
            </w:r>
          </w:p>
        </w:tc>
      </w:tr>
      <w:tr w14:paraId="247A4081" w14:textId="21FE7B04" w:rsidTr="00CF14F8">
        <w:tblPrEx>
          <w:tblW w:w="0" w:type="auto"/>
          <w:tblLook w:val="04A0"/>
        </w:tblPrEx>
        <w:trPr>
          <w:trHeight w:val="710"/>
        </w:trPr>
        <w:tc>
          <w:tcPr>
            <w:tcW w:w="0" w:type="auto"/>
            <w:hideMark/>
          </w:tcPr>
          <w:p w:rsidR="00CD2017" w:rsidRPr="008B6DA5" w:rsidP="00CD2017" w14:paraId="29C319E7" w14:textId="77777777">
            <w:pPr>
              <w:spacing w:line="256" w:lineRule="auto"/>
              <w:rPr>
                <w:color w:val="000000"/>
                <w:sz w:val="20"/>
              </w:rPr>
            </w:pPr>
            <w:r w:rsidRPr="008B6DA5">
              <w:rPr>
                <w:color w:val="000000"/>
                <w:sz w:val="20"/>
              </w:rPr>
              <w:t>—(d)(1) Duties of railroad using third-party telephone service—Providing third-party telephone service with contact information</w:t>
            </w:r>
          </w:p>
        </w:tc>
        <w:tc>
          <w:tcPr>
            <w:tcW w:w="0" w:type="auto"/>
            <w:hideMark/>
          </w:tcPr>
          <w:p w:rsidR="00CD2017" w:rsidRPr="008B6DA5" w:rsidP="00CD2017" w14:paraId="3CC570CF" w14:textId="77777777">
            <w:pPr>
              <w:spacing w:line="256" w:lineRule="auto"/>
              <w:jc w:val="center"/>
              <w:rPr>
                <w:color w:val="000000"/>
                <w:sz w:val="20"/>
              </w:rPr>
            </w:pPr>
            <w:r w:rsidRPr="008B6DA5">
              <w:rPr>
                <w:color w:val="000000"/>
                <w:sz w:val="20"/>
              </w:rPr>
              <w:t>621 railroads</w:t>
            </w:r>
          </w:p>
        </w:tc>
        <w:tc>
          <w:tcPr>
            <w:tcW w:w="0" w:type="auto"/>
            <w:hideMark/>
          </w:tcPr>
          <w:p w:rsidR="00CD2017" w:rsidRPr="008B6DA5" w:rsidP="00CD2017" w14:paraId="7D859062" w14:textId="77777777">
            <w:pPr>
              <w:spacing w:line="256" w:lineRule="auto"/>
              <w:jc w:val="center"/>
              <w:rPr>
                <w:color w:val="000000"/>
                <w:sz w:val="20"/>
              </w:rPr>
            </w:pPr>
            <w:r w:rsidRPr="008B6DA5">
              <w:rPr>
                <w:color w:val="000000"/>
                <w:sz w:val="20"/>
              </w:rPr>
              <w:t>2 contact calls</w:t>
            </w:r>
          </w:p>
        </w:tc>
        <w:tc>
          <w:tcPr>
            <w:tcW w:w="0" w:type="auto"/>
            <w:hideMark/>
          </w:tcPr>
          <w:p w:rsidR="00CD2017" w:rsidRPr="008B6DA5" w:rsidP="00CD2017" w14:paraId="080101FB" w14:textId="77777777">
            <w:pPr>
              <w:spacing w:line="256" w:lineRule="auto"/>
              <w:jc w:val="center"/>
              <w:rPr>
                <w:color w:val="000000"/>
                <w:sz w:val="20"/>
              </w:rPr>
            </w:pPr>
            <w:r w:rsidRPr="008B6DA5">
              <w:rPr>
                <w:color w:val="000000"/>
                <w:sz w:val="20"/>
              </w:rPr>
              <w:t>15 minutes</w:t>
            </w:r>
          </w:p>
        </w:tc>
        <w:tc>
          <w:tcPr>
            <w:tcW w:w="0" w:type="auto"/>
            <w:hideMark/>
          </w:tcPr>
          <w:p w:rsidR="00CD2017" w:rsidRPr="008B6DA5" w:rsidP="00CD2017" w14:paraId="29B5AFC2" w14:textId="77777777">
            <w:pPr>
              <w:spacing w:line="256" w:lineRule="auto"/>
              <w:jc w:val="center"/>
              <w:rPr>
                <w:color w:val="000000"/>
                <w:sz w:val="20"/>
              </w:rPr>
            </w:pPr>
            <w:r w:rsidRPr="008B6DA5">
              <w:rPr>
                <w:color w:val="000000"/>
                <w:sz w:val="20"/>
              </w:rPr>
              <w:t>.50 hour</w:t>
            </w:r>
          </w:p>
        </w:tc>
        <w:tc>
          <w:tcPr>
            <w:tcW w:w="0" w:type="auto"/>
          </w:tcPr>
          <w:p w:rsidR="00CD2017" w:rsidRPr="008B6DA5" w:rsidP="00CD2017" w14:paraId="218BC5AA" w14:textId="7D7535B3">
            <w:pPr>
              <w:spacing w:line="256" w:lineRule="auto"/>
              <w:jc w:val="center"/>
              <w:rPr>
                <w:color w:val="000000"/>
                <w:sz w:val="20"/>
              </w:rPr>
            </w:pPr>
            <w:r w:rsidRPr="008B6DA5">
              <w:rPr>
                <w:color w:val="000000"/>
                <w:sz w:val="20"/>
              </w:rPr>
              <w:t>$77.44</w:t>
            </w:r>
          </w:p>
        </w:tc>
        <w:tc>
          <w:tcPr>
            <w:tcW w:w="0" w:type="auto"/>
            <w:hideMark/>
          </w:tcPr>
          <w:p w:rsidR="00CD2017" w:rsidRPr="008B6DA5" w:rsidP="00CD2017" w14:paraId="3A247A72" w14:textId="01E3F71D">
            <w:pPr>
              <w:spacing w:line="256" w:lineRule="auto"/>
              <w:jc w:val="center"/>
              <w:rPr>
                <w:color w:val="000000"/>
                <w:sz w:val="20"/>
              </w:rPr>
            </w:pPr>
            <w:r w:rsidRPr="008B6DA5">
              <w:rPr>
                <w:color w:val="000000"/>
                <w:sz w:val="20"/>
              </w:rPr>
              <w:t xml:space="preserve">$38.72 </w:t>
            </w:r>
          </w:p>
        </w:tc>
        <w:tc>
          <w:tcPr>
            <w:tcW w:w="0" w:type="auto"/>
          </w:tcPr>
          <w:p w:rsidR="00CD2017" w:rsidRPr="008B6DA5" w:rsidP="00CD2017" w14:paraId="0EE223F2" w14:textId="02FC4C99">
            <w:pPr>
              <w:spacing w:line="256" w:lineRule="auto"/>
              <w:rPr>
                <w:color w:val="000000"/>
                <w:sz w:val="20"/>
              </w:rPr>
            </w:pPr>
            <w:r w:rsidRPr="008B6DA5">
              <w:rPr>
                <w:color w:val="000000"/>
                <w:sz w:val="20"/>
              </w:rPr>
              <w:t>Section 234.307 addresses the option for a dispatching railroad to use a third-party telephone service to receive reports concerning an unsafe condition at a highway-rail or pathway grade crossing pursuant to § 234.303.</w:t>
            </w:r>
          </w:p>
          <w:p w:rsidR="00CD2017" w:rsidRPr="008B6DA5" w:rsidP="00CD2017" w14:paraId="105CF44D" w14:textId="77777777">
            <w:pPr>
              <w:spacing w:line="256" w:lineRule="auto"/>
              <w:rPr>
                <w:color w:val="000000"/>
                <w:sz w:val="20"/>
              </w:rPr>
            </w:pPr>
          </w:p>
          <w:p w:rsidR="00CD2017" w:rsidRPr="008B6DA5" w:rsidP="00CD2017" w14:paraId="3AC213E8" w14:textId="759B9EF8">
            <w:pPr>
              <w:spacing w:line="256" w:lineRule="auto"/>
              <w:rPr>
                <w:color w:val="000000"/>
                <w:sz w:val="20"/>
              </w:rPr>
            </w:pPr>
            <w:r w:rsidRPr="008B6DA5">
              <w:rPr>
                <w:color w:val="000000"/>
                <w:sz w:val="20"/>
              </w:rPr>
              <w:t>FRA estimates that it will take about 15 minutes to provide the necessary contact information.</w:t>
            </w:r>
          </w:p>
        </w:tc>
      </w:tr>
      <w:tr w14:paraId="2599C488" w14:textId="428281C0" w:rsidTr="006F683B">
        <w:tblPrEx>
          <w:tblW w:w="0" w:type="auto"/>
          <w:tblLook w:val="04A0"/>
        </w:tblPrEx>
        <w:trPr>
          <w:trHeight w:val="888"/>
        </w:trPr>
        <w:tc>
          <w:tcPr>
            <w:tcW w:w="0" w:type="auto"/>
            <w:hideMark/>
          </w:tcPr>
          <w:p w:rsidR="00CD2017" w:rsidRPr="008B6DA5" w:rsidP="00CD2017" w14:paraId="01096D95" w14:textId="77777777">
            <w:pPr>
              <w:spacing w:line="256" w:lineRule="auto"/>
              <w:rPr>
                <w:color w:val="000000"/>
                <w:sz w:val="20"/>
              </w:rPr>
            </w:pPr>
            <w:r w:rsidRPr="008B6DA5">
              <w:rPr>
                <w:color w:val="000000"/>
                <w:sz w:val="20"/>
              </w:rPr>
              <w:t>—(d)(2) Duties of railroad using third-party telephone service—Written notice to FRA of intent to use third-party service</w:t>
            </w:r>
          </w:p>
        </w:tc>
        <w:tc>
          <w:tcPr>
            <w:tcW w:w="0" w:type="auto"/>
            <w:hideMark/>
          </w:tcPr>
          <w:p w:rsidR="00CD2017" w:rsidRPr="008B6DA5" w:rsidP="00CD2017" w14:paraId="61BDA300" w14:textId="77777777">
            <w:pPr>
              <w:spacing w:line="256" w:lineRule="auto"/>
              <w:jc w:val="center"/>
              <w:rPr>
                <w:color w:val="000000"/>
                <w:sz w:val="20"/>
              </w:rPr>
            </w:pPr>
            <w:r w:rsidRPr="008B6DA5">
              <w:rPr>
                <w:color w:val="000000"/>
                <w:sz w:val="20"/>
              </w:rPr>
              <w:t>621 railroads</w:t>
            </w:r>
          </w:p>
        </w:tc>
        <w:tc>
          <w:tcPr>
            <w:tcW w:w="0" w:type="auto"/>
            <w:hideMark/>
          </w:tcPr>
          <w:p w:rsidR="00CD2017" w:rsidRPr="008B6DA5" w:rsidP="00CD2017" w14:paraId="432327D8" w14:textId="77777777">
            <w:pPr>
              <w:spacing w:line="256" w:lineRule="auto"/>
              <w:jc w:val="center"/>
              <w:rPr>
                <w:color w:val="000000"/>
                <w:sz w:val="20"/>
              </w:rPr>
            </w:pPr>
            <w:r w:rsidRPr="008B6DA5">
              <w:rPr>
                <w:color w:val="000000"/>
                <w:sz w:val="20"/>
              </w:rPr>
              <w:t>2 letters</w:t>
            </w:r>
          </w:p>
        </w:tc>
        <w:tc>
          <w:tcPr>
            <w:tcW w:w="0" w:type="auto"/>
            <w:hideMark/>
          </w:tcPr>
          <w:p w:rsidR="00CD2017" w:rsidRPr="008B6DA5" w:rsidP="00CD2017" w14:paraId="36BC5D8A" w14:textId="77777777">
            <w:pPr>
              <w:spacing w:line="256" w:lineRule="auto"/>
              <w:jc w:val="center"/>
              <w:rPr>
                <w:color w:val="000000"/>
                <w:sz w:val="20"/>
              </w:rPr>
            </w:pPr>
            <w:r w:rsidRPr="008B6DA5">
              <w:rPr>
                <w:color w:val="000000"/>
                <w:sz w:val="20"/>
              </w:rPr>
              <w:t>60 minutes</w:t>
            </w:r>
          </w:p>
        </w:tc>
        <w:tc>
          <w:tcPr>
            <w:tcW w:w="0" w:type="auto"/>
            <w:hideMark/>
          </w:tcPr>
          <w:p w:rsidR="00CD2017" w:rsidRPr="008B6DA5" w:rsidP="00CD2017" w14:paraId="735D4954" w14:textId="77777777">
            <w:pPr>
              <w:spacing w:line="256" w:lineRule="auto"/>
              <w:jc w:val="center"/>
              <w:rPr>
                <w:color w:val="000000"/>
                <w:sz w:val="20"/>
              </w:rPr>
            </w:pPr>
            <w:r w:rsidRPr="008B6DA5">
              <w:rPr>
                <w:color w:val="000000"/>
                <w:sz w:val="20"/>
              </w:rPr>
              <w:t>2.00 hours</w:t>
            </w:r>
          </w:p>
        </w:tc>
        <w:tc>
          <w:tcPr>
            <w:tcW w:w="0" w:type="auto"/>
          </w:tcPr>
          <w:p w:rsidR="00CD2017" w:rsidRPr="008B6DA5" w:rsidP="00CD2017" w14:paraId="27CAAA34" w14:textId="54D5EEBD">
            <w:pPr>
              <w:spacing w:line="256" w:lineRule="auto"/>
              <w:jc w:val="center"/>
              <w:rPr>
                <w:color w:val="000000"/>
                <w:sz w:val="20"/>
              </w:rPr>
            </w:pPr>
            <w:r w:rsidRPr="008B6DA5">
              <w:rPr>
                <w:color w:val="000000"/>
                <w:sz w:val="20"/>
              </w:rPr>
              <w:t>$77.44</w:t>
            </w:r>
          </w:p>
        </w:tc>
        <w:tc>
          <w:tcPr>
            <w:tcW w:w="0" w:type="auto"/>
            <w:hideMark/>
          </w:tcPr>
          <w:p w:rsidR="00CD2017" w:rsidRPr="008B6DA5" w:rsidP="00CD2017" w14:paraId="5CD2FF52" w14:textId="0A2AD218">
            <w:pPr>
              <w:spacing w:line="256" w:lineRule="auto"/>
              <w:jc w:val="center"/>
              <w:rPr>
                <w:color w:val="000000"/>
                <w:sz w:val="20"/>
              </w:rPr>
            </w:pPr>
            <w:r w:rsidRPr="008B6DA5">
              <w:rPr>
                <w:color w:val="000000"/>
                <w:sz w:val="20"/>
              </w:rPr>
              <w:t xml:space="preserve">$154.88 </w:t>
            </w:r>
          </w:p>
        </w:tc>
        <w:tc>
          <w:tcPr>
            <w:tcW w:w="0" w:type="auto"/>
          </w:tcPr>
          <w:p w:rsidR="00CD2017" w:rsidRPr="008B6DA5" w:rsidP="00CD2017" w14:paraId="23B86DC1" w14:textId="0A70EF73">
            <w:pPr>
              <w:spacing w:line="256" w:lineRule="auto"/>
              <w:rPr>
                <w:color w:val="000000"/>
                <w:sz w:val="20"/>
              </w:rPr>
            </w:pPr>
            <w:r w:rsidRPr="008B6DA5">
              <w:rPr>
                <w:color w:val="000000"/>
                <w:sz w:val="20"/>
              </w:rPr>
              <w:t>FRA estimates that it will take about an hour to complete each written notice.</w:t>
            </w:r>
          </w:p>
        </w:tc>
      </w:tr>
      <w:tr w14:paraId="47A23DC4" w14:textId="75575822" w:rsidTr="008B6DA5">
        <w:tblPrEx>
          <w:tblW w:w="0" w:type="auto"/>
          <w:tblLook w:val="04A0"/>
        </w:tblPrEx>
        <w:trPr>
          <w:trHeight w:val="521"/>
        </w:trPr>
        <w:tc>
          <w:tcPr>
            <w:tcW w:w="0" w:type="auto"/>
            <w:hideMark/>
          </w:tcPr>
          <w:p w:rsidR="00CD2017" w:rsidRPr="008B6DA5" w:rsidP="00CD2017" w14:paraId="171563C9" w14:textId="77777777">
            <w:pPr>
              <w:spacing w:line="256" w:lineRule="auto"/>
              <w:rPr>
                <w:color w:val="000000"/>
                <w:sz w:val="20"/>
              </w:rPr>
            </w:pPr>
            <w:r w:rsidRPr="008B6DA5">
              <w:rPr>
                <w:color w:val="000000"/>
                <w:sz w:val="20"/>
              </w:rPr>
              <w:t xml:space="preserve">—(d)(3) Duties of railroad using third-party telephone service—Informing FRA of any changes in use or discontinuance of third-party service </w:t>
            </w:r>
          </w:p>
        </w:tc>
        <w:tc>
          <w:tcPr>
            <w:tcW w:w="0" w:type="auto"/>
            <w:hideMark/>
          </w:tcPr>
          <w:p w:rsidR="00CD2017" w:rsidRPr="008B6DA5" w:rsidP="00CD2017" w14:paraId="2AA1C959" w14:textId="77777777">
            <w:pPr>
              <w:spacing w:line="256" w:lineRule="auto"/>
              <w:jc w:val="center"/>
              <w:rPr>
                <w:color w:val="000000"/>
                <w:sz w:val="20"/>
              </w:rPr>
            </w:pPr>
            <w:r w:rsidRPr="008B6DA5">
              <w:rPr>
                <w:color w:val="000000"/>
                <w:sz w:val="20"/>
              </w:rPr>
              <w:t>621 railroads</w:t>
            </w:r>
          </w:p>
        </w:tc>
        <w:tc>
          <w:tcPr>
            <w:tcW w:w="0" w:type="auto"/>
            <w:hideMark/>
          </w:tcPr>
          <w:p w:rsidR="00CD2017" w:rsidRPr="008B6DA5" w:rsidP="00CD2017" w14:paraId="1BB61F12" w14:textId="77777777">
            <w:pPr>
              <w:spacing w:line="256" w:lineRule="auto"/>
              <w:jc w:val="center"/>
              <w:rPr>
                <w:color w:val="000000"/>
                <w:sz w:val="20"/>
              </w:rPr>
            </w:pPr>
            <w:r w:rsidRPr="008B6DA5">
              <w:rPr>
                <w:color w:val="000000"/>
                <w:sz w:val="20"/>
              </w:rPr>
              <w:t>1 letter</w:t>
            </w:r>
          </w:p>
        </w:tc>
        <w:tc>
          <w:tcPr>
            <w:tcW w:w="0" w:type="auto"/>
            <w:hideMark/>
          </w:tcPr>
          <w:p w:rsidR="00CD2017" w:rsidRPr="008B6DA5" w:rsidP="00CD2017" w14:paraId="34D2B0CF" w14:textId="77777777">
            <w:pPr>
              <w:spacing w:line="256" w:lineRule="auto"/>
              <w:jc w:val="center"/>
              <w:rPr>
                <w:color w:val="000000"/>
                <w:sz w:val="20"/>
              </w:rPr>
            </w:pPr>
            <w:r w:rsidRPr="008B6DA5">
              <w:rPr>
                <w:color w:val="000000"/>
                <w:sz w:val="20"/>
              </w:rPr>
              <w:t>60 minutes</w:t>
            </w:r>
          </w:p>
        </w:tc>
        <w:tc>
          <w:tcPr>
            <w:tcW w:w="0" w:type="auto"/>
            <w:hideMark/>
          </w:tcPr>
          <w:p w:rsidR="00CD2017" w:rsidRPr="008B6DA5" w:rsidP="00CD2017" w14:paraId="11D5C2AE" w14:textId="77777777">
            <w:pPr>
              <w:spacing w:line="256" w:lineRule="auto"/>
              <w:jc w:val="center"/>
              <w:rPr>
                <w:color w:val="000000"/>
                <w:sz w:val="20"/>
              </w:rPr>
            </w:pPr>
            <w:r w:rsidRPr="008B6DA5">
              <w:rPr>
                <w:color w:val="000000"/>
                <w:sz w:val="20"/>
              </w:rPr>
              <w:t>1.00 hour</w:t>
            </w:r>
          </w:p>
        </w:tc>
        <w:tc>
          <w:tcPr>
            <w:tcW w:w="0" w:type="auto"/>
          </w:tcPr>
          <w:p w:rsidR="00CD2017" w:rsidRPr="008B6DA5" w:rsidP="00CD2017" w14:paraId="3185D4F1" w14:textId="2E34BA7A">
            <w:pPr>
              <w:spacing w:line="256" w:lineRule="auto"/>
              <w:jc w:val="center"/>
              <w:rPr>
                <w:color w:val="000000"/>
                <w:sz w:val="20"/>
              </w:rPr>
            </w:pPr>
            <w:r w:rsidRPr="008B6DA5">
              <w:rPr>
                <w:color w:val="000000"/>
                <w:sz w:val="20"/>
              </w:rPr>
              <w:t>$77.44</w:t>
            </w:r>
          </w:p>
        </w:tc>
        <w:tc>
          <w:tcPr>
            <w:tcW w:w="0" w:type="auto"/>
            <w:hideMark/>
          </w:tcPr>
          <w:p w:rsidR="00CD2017" w:rsidRPr="008B6DA5" w:rsidP="00CD2017" w14:paraId="509A39A5" w14:textId="24F04B4F">
            <w:pPr>
              <w:spacing w:line="256" w:lineRule="auto"/>
              <w:jc w:val="center"/>
              <w:rPr>
                <w:color w:val="000000"/>
                <w:sz w:val="20"/>
              </w:rPr>
            </w:pPr>
            <w:r w:rsidRPr="008B6DA5">
              <w:rPr>
                <w:color w:val="000000"/>
                <w:sz w:val="20"/>
              </w:rPr>
              <w:t xml:space="preserve">$77.44 </w:t>
            </w:r>
          </w:p>
        </w:tc>
        <w:tc>
          <w:tcPr>
            <w:tcW w:w="0" w:type="auto"/>
          </w:tcPr>
          <w:p w:rsidR="00CD2017" w:rsidRPr="008B6DA5" w:rsidP="00CD2017" w14:paraId="32DCF415" w14:textId="182F1493">
            <w:pPr>
              <w:spacing w:line="256" w:lineRule="auto"/>
              <w:rPr>
                <w:color w:val="000000"/>
                <w:sz w:val="20"/>
              </w:rPr>
            </w:pPr>
            <w:r w:rsidRPr="008B6DA5">
              <w:rPr>
                <w:color w:val="000000"/>
                <w:sz w:val="20"/>
              </w:rPr>
              <w:t>FRA estimates that it will take about an hour to complete each letter.</w:t>
            </w:r>
          </w:p>
        </w:tc>
      </w:tr>
      <w:tr w14:paraId="7D3AD9B2" w14:textId="618C9A7A" w:rsidTr="008B6DA5">
        <w:tblPrEx>
          <w:tblW w:w="0" w:type="auto"/>
          <w:tblLook w:val="04A0"/>
        </w:tblPrEx>
        <w:trPr>
          <w:trHeight w:val="530"/>
        </w:trPr>
        <w:tc>
          <w:tcPr>
            <w:tcW w:w="0" w:type="auto"/>
            <w:hideMark/>
          </w:tcPr>
          <w:p w:rsidR="00CD2017" w:rsidRPr="008B6DA5" w:rsidP="00CD2017" w14:paraId="36286557" w14:textId="77777777">
            <w:pPr>
              <w:spacing w:line="256" w:lineRule="auto"/>
              <w:rPr>
                <w:color w:val="000000"/>
                <w:sz w:val="20"/>
              </w:rPr>
            </w:pPr>
            <w:r w:rsidRPr="008B6DA5">
              <w:rPr>
                <w:color w:val="000000"/>
                <w:sz w:val="20"/>
              </w:rPr>
              <w:t>—(e) Third-party telephone service and railroad responsibilities</w:t>
            </w:r>
          </w:p>
        </w:tc>
        <w:tc>
          <w:tcPr>
            <w:tcW w:w="0" w:type="auto"/>
            <w:gridSpan w:val="7"/>
          </w:tcPr>
          <w:p w:rsidR="00CD2017" w:rsidRPr="008B6DA5" w:rsidP="00CD2017" w14:paraId="6A0F13C8" w14:textId="7646E0B6">
            <w:pPr>
              <w:spacing w:line="256" w:lineRule="auto"/>
              <w:rPr>
                <w:color w:val="000000"/>
                <w:sz w:val="20"/>
              </w:rPr>
            </w:pPr>
            <w:r w:rsidRPr="008B6DA5">
              <w:rPr>
                <w:color w:val="000000"/>
                <w:sz w:val="20"/>
              </w:rPr>
              <w:t>The estimated paperwork burden for recordkeeping is covered under §§ 234.313 and 234.315.  Consequently, there is no additional burden associated with this requirement.</w:t>
            </w:r>
          </w:p>
        </w:tc>
      </w:tr>
      <w:tr w14:paraId="758CE109" w14:textId="5F76DB36" w:rsidTr="006F683B">
        <w:tblPrEx>
          <w:tblW w:w="0" w:type="auto"/>
          <w:tblLook w:val="04A0"/>
        </w:tblPrEx>
        <w:trPr>
          <w:trHeight w:val="888"/>
        </w:trPr>
        <w:tc>
          <w:tcPr>
            <w:tcW w:w="0" w:type="auto"/>
            <w:hideMark/>
          </w:tcPr>
          <w:p w:rsidR="00CD2017" w:rsidRPr="008B6DA5" w:rsidP="00CD2017" w14:paraId="55BE86BC" w14:textId="77777777">
            <w:pPr>
              <w:spacing w:line="256" w:lineRule="auto"/>
              <w:rPr>
                <w:color w:val="000000"/>
                <w:sz w:val="20"/>
              </w:rPr>
            </w:pPr>
            <w:r w:rsidRPr="008B6DA5">
              <w:rPr>
                <w:color w:val="000000"/>
                <w:sz w:val="20"/>
              </w:rPr>
              <w:t xml:space="preserve"> 234.309(a)—ENS Signs in general—Provision of information—Dispatching railroad for a highway-rail or pathway grade crossing to provide the maintaining railroad the telephone number that is to be displayed on the ENS sign at the crossing, not later than 180 calendar days before the date that implementation of an ENS is required.</w:t>
            </w:r>
          </w:p>
        </w:tc>
        <w:tc>
          <w:tcPr>
            <w:tcW w:w="0" w:type="auto"/>
            <w:hideMark/>
          </w:tcPr>
          <w:p w:rsidR="00CD2017" w:rsidRPr="008B6DA5" w:rsidP="00CD2017" w14:paraId="0943CAEB" w14:textId="77777777">
            <w:pPr>
              <w:spacing w:line="256" w:lineRule="auto"/>
              <w:jc w:val="center"/>
              <w:rPr>
                <w:color w:val="000000"/>
                <w:sz w:val="20"/>
              </w:rPr>
            </w:pPr>
            <w:r w:rsidRPr="008B6DA5">
              <w:rPr>
                <w:color w:val="000000"/>
                <w:sz w:val="20"/>
              </w:rPr>
              <w:t>621 railroads</w:t>
            </w:r>
          </w:p>
        </w:tc>
        <w:tc>
          <w:tcPr>
            <w:tcW w:w="0" w:type="auto"/>
            <w:hideMark/>
          </w:tcPr>
          <w:p w:rsidR="00CD2017" w:rsidRPr="008B6DA5" w:rsidP="00CD2017" w14:paraId="08CC4D13" w14:textId="77777777">
            <w:pPr>
              <w:spacing w:line="256" w:lineRule="auto"/>
              <w:jc w:val="center"/>
              <w:rPr>
                <w:color w:val="000000"/>
                <w:sz w:val="20"/>
              </w:rPr>
            </w:pPr>
            <w:r w:rsidRPr="008B6DA5">
              <w:rPr>
                <w:color w:val="000000"/>
                <w:sz w:val="20"/>
              </w:rPr>
              <w:t>12 contacts</w:t>
            </w:r>
          </w:p>
        </w:tc>
        <w:tc>
          <w:tcPr>
            <w:tcW w:w="0" w:type="auto"/>
            <w:hideMark/>
          </w:tcPr>
          <w:p w:rsidR="00CD2017" w:rsidRPr="008B6DA5" w:rsidP="00CD2017" w14:paraId="20B5921E" w14:textId="77777777">
            <w:pPr>
              <w:spacing w:line="256" w:lineRule="auto"/>
              <w:jc w:val="center"/>
              <w:rPr>
                <w:color w:val="000000"/>
                <w:sz w:val="20"/>
              </w:rPr>
            </w:pPr>
            <w:r w:rsidRPr="008B6DA5">
              <w:rPr>
                <w:color w:val="000000"/>
                <w:sz w:val="20"/>
              </w:rPr>
              <w:t>10 minutes</w:t>
            </w:r>
          </w:p>
        </w:tc>
        <w:tc>
          <w:tcPr>
            <w:tcW w:w="0" w:type="auto"/>
            <w:hideMark/>
          </w:tcPr>
          <w:p w:rsidR="00CD2017" w:rsidRPr="008B6DA5" w:rsidP="00CD2017" w14:paraId="70B355EC" w14:textId="77777777">
            <w:pPr>
              <w:spacing w:line="256" w:lineRule="auto"/>
              <w:jc w:val="center"/>
              <w:rPr>
                <w:color w:val="000000"/>
                <w:sz w:val="20"/>
              </w:rPr>
            </w:pPr>
            <w:r w:rsidRPr="008B6DA5">
              <w:rPr>
                <w:color w:val="000000"/>
                <w:sz w:val="20"/>
              </w:rPr>
              <w:t>2.00 hours</w:t>
            </w:r>
          </w:p>
        </w:tc>
        <w:tc>
          <w:tcPr>
            <w:tcW w:w="0" w:type="auto"/>
          </w:tcPr>
          <w:p w:rsidR="00CD2017" w:rsidRPr="008B6DA5" w:rsidP="00CD2017" w14:paraId="67487C1C" w14:textId="5C2C866E">
            <w:pPr>
              <w:spacing w:line="256" w:lineRule="auto"/>
              <w:jc w:val="center"/>
              <w:rPr>
                <w:color w:val="000000"/>
                <w:sz w:val="20"/>
              </w:rPr>
            </w:pPr>
            <w:r w:rsidRPr="008B6DA5">
              <w:rPr>
                <w:color w:val="000000"/>
                <w:sz w:val="20"/>
              </w:rPr>
              <w:t>$77.44</w:t>
            </w:r>
          </w:p>
        </w:tc>
        <w:tc>
          <w:tcPr>
            <w:tcW w:w="0" w:type="auto"/>
            <w:hideMark/>
          </w:tcPr>
          <w:p w:rsidR="00CD2017" w:rsidRPr="008B6DA5" w:rsidP="00CD2017" w14:paraId="2AF43473" w14:textId="44D98177">
            <w:pPr>
              <w:spacing w:line="256" w:lineRule="auto"/>
              <w:jc w:val="center"/>
              <w:rPr>
                <w:color w:val="000000"/>
                <w:sz w:val="20"/>
              </w:rPr>
            </w:pPr>
            <w:r w:rsidRPr="008B6DA5">
              <w:rPr>
                <w:color w:val="000000"/>
                <w:sz w:val="20"/>
              </w:rPr>
              <w:t xml:space="preserve">$154.88 </w:t>
            </w:r>
          </w:p>
        </w:tc>
        <w:tc>
          <w:tcPr>
            <w:tcW w:w="0" w:type="auto"/>
          </w:tcPr>
          <w:p w:rsidR="00CD2017" w:rsidRPr="008B6DA5" w:rsidP="00CD2017" w14:paraId="0F74D13A" w14:textId="77777777">
            <w:pPr>
              <w:spacing w:line="256" w:lineRule="auto"/>
              <w:rPr>
                <w:color w:val="000000"/>
                <w:sz w:val="20"/>
              </w:rPr>
            </w:pPr>
            <w:r w:rsidRPr="008B6DA5">
              <w:rPr>
                <w:color w:val="000000"/>
                <w:sz w:val="20"/>
              </w:rPr>
              <w:t>Section 234.309 specifies the color, minimum content and size requirements, and other aspects of the signs that § 234.311 requires to be placed and maintained at highway-rail and pathway grade crossings as part of an ENS.  A minimum amount of information must be displayed on the sign so that the unsafe condition may be properly reported and remedied.</w:t>
            </w:r>
          </w:p>
          <w:p w:rsidR="00CD2017" w:rsidRPr="008B6DA5" w:rsidP="00CD2017" w14:paraId="6E1AA129" w14:textId="77777777">
            <w:pPr>
              <w:spacing w:line="256" w:lineRule="auto"/>
              <w:rPr>
                <w:color w:val="000000"/>
                <w:sz w:val="20"/>
              </w:rPr>
            </w:pPr>
          </w:p>
          <w:p w:rsidR="00CD2017" w:rsidRPr="008B6DA5" w:rsidP="00CD2017" w14:paraId="6DC4949C" w14:textId="4B072321">
            <w:pPr>
              <w:spacing w:line="256" w:lineRule="auto"/>
              <w:rPr>
                <w:color w:val="000000"/>
                <w:sz w:val="20"/>
              </w:rPr>
            </w:pPr>
            <w:r w:rsidRPr="008B6DA5">
              <w:rPr>
                <w:color w:val="000000"/>
                <w:sz w:val="20"/>
              </w:rPr>
              <w:t xml:space="preserve">FRA estimates that it will take about 10 minutes to complete each communication.  </w:t>
            </w:r>
          </w:p>
        </w:tc>
      </w:tr>
      <w:tr w14:paraId="013F7769" w14:textId="29861764" w:rsidTr="006F683B">
        <w:tblPrEx>
          <w:tblW w:w="0" w:type="auto"/>
          <w:tblLook w:val="04A0"/>
        </w:tblPrEx>
        <w:trPr>
          <w:trHeight w:val="888"/>
        </w:trPr>
        <w:tc>
          <w:tcPr>
            <w:tcW w:w="0" w:type="auto"/>
            <w:hideMark/>
          </w:tcPr>
          <w:p w:rsidR="00CD2017" w:rsidRPr="008B6DA5" w:rsidP="00CD2017" w14:paraId="38A21E7D" w14:textId="77777777">
            <w:pPr>
              <w:spacing w:line="256" w:lineRule="auto"/>
              <w:rPr>
                <w:color w:val="000000"/>
                <w:sz w:val="20"/>
              </w:rPr>
            </w:pPr>
            <w:r w:rsidRPr="008B6DA5">
              <w:rPr>
                <w:color w:val="000000"/>
                <w:sz w:val="20"/>
              </w:rPr>
              <w:t xml:space="preserve">234.311(c)—ENS sign placement and maintenance—Repair or replacement of ENS sign after discovery by responsible railroad of missing, damaged, or otherwise </w:t>
            </w:r>
            <w:r w:rsidRPr="008B6DA5">
              <w:rPr>
                <w:color w:val="000000"/>
                <w:sz w:val="20"/>
              </w:rPr>
              <w:t>unusable/illegible sign to vehicular/pedestrian traffic</w:t>
            </w:r>
          </w:p>
        </w:tc>
        <w:tc>
          <w:tcPr>
            <w:tcW w:w="0" w:type="auto"/>
            <w:hideMark/>
          </w:tcPr>
          <w:p w:rsidR="00CD2017" w:rsidRPr="008B6DA5" w:rsidP="00CD2017" w14:paraId="3E7883F1" w14:textId="77777777">
            <w:pPr>
              <w:spacing w:line="256" w:lineRule="auto"/>
              <w:jc w:val="center"/>
              <w:rPr>
                <w:color w:val="000000"/>
                <w:sz w:val="20"/>
              </w:rPr>
            </w:pPr>
            <w:r w:rsidRPr="008B6DA5">
              <w:rPr>
                <w:color w:val="000000"/>
                <w:sz w:val="20"/>
              </w:rPr>
              <w:t>621 railroads</w:t>
            </w:r>
          </w:p>
        </w:tc>
        <w:tc>
          <w:tcPr>
            <w:tcW w:w="0" w:type="auto"/>
            <w:hideMark/>
          </w:tcPr>
          <w:p w:rsidR="00CD2017" w:rsidRPr="008B6DA5" w:rsidP="00CD2017" w14:paraId="306A88EC" w14:textId="77777777">
            <w:pPr>
              <w:spacing w:line="256" w:lineRule="auto"/>
              <w:jc w:val="center"/>
              <w:rPr>
                <w:color w:val="000000"/>
                <w:sz w:val="20"/>
              </w:rPr>
            </w:pPr>
            <w:r w:rsidRPr="008B6DA5">
              <w:rPr>
                <w:color w:val="000000"/>
                <w:sz w:val="20"/>
              </w:rPr>
              <w:t>4,000 replacement of missing or damaged signs</w:t>
            </w:r>
          </w:p>
        </w:tc>
        <w:tc>
          <w:tcPr>
            <w:tcW w:w="0" w:type="auto"/>
            <w:hideMark/>
          </w:tcPr>
          <w:p w:rsidR="00CD2017" w:rsidRPr="008B6DA5" w:rsidP="00CD2017" w14:paraId="02138D72" w14:textId="77777777">
            <w:pPr>
              <w:spacing w:line="256" w:lineRule="auto"/>
              <w:jc w:val="center"/>
              <w:rPr>
                <w:color w:val="000000"/>
                <w:sz w:val="20"/>
              </w:rPr>
            </w:pPr>
            <w:r w:rsidRPr="008B6DA5">
              <w:rPr>
                <w:color w:val="000000"/>
                <w:sz w:val="20"/>
              </w:rPr>
              <w:t>15 minutes</w:t>
            </w:r>
          </w:p>
        </w:tc>
        <w:tc>
          <w:tcPr>
            <w:tcW w:w="0" w:type="auto"/>
            <w:hideMark/>
          </w:tcPr>
          <w:p w:rsidR="00CD2017" w:rsidRPr="008B6DA5" w:rsidP="00CD2017" w14:paraId="4325FB5F" w14:textId="77777777">
            <w:pPr>
              <w:spacing w:line="256" w:lineRule="auto"/>
              <w:jc w:val="center"/>
              <w:rPr>
                <w:color w:val="000000"/>
                <w:sz w:val="20"/>
              </w:rPr>
            </w:pPr>
            <w:r w:rsidRPr="008B6DA5">
              <w:rPr>
                <w:color w:val="000000"/>
                <w:sz w:val="20"/>
              </w:rPr>
              <w:t>1,000.00 hours</w:t>
            </w:r>
          </w:p>
        </w:tc>
        <w:tc>
          <w:tcPr>
            <w:tcW w:w="0" w:type="auto"/>
          </w:tcPr>
          <w:p w:rsidR="00CD2017" w:rsidRPr="008B6DA5" w:rsidP="00CD2017" w14:paraId="180BB64C" w14:textId="27742C9D">
            <w:pPr>
              <w:spacing w:line="256" w:lineRule="auto"/>
              <w:jc w:val="center"/>
              <w:rPr>
                <w:color w:val="000000"/>
                <w:sz w:val="20"/>
              </w:rPr>
            </w:pPr>
            <w:r w:rsidRPr="008B6DA5">
              <w:rPr>
                <w:color w:val="000000"/>
                <w:sz w:val="20"/>
              </w:rPr>
              <w:t>$59.68</w:t>
            </w:r>
          </w:p>
        </w:tc>
        <w:tc>
          <w:tcPr>
            <w:tcW w:w="0" w:type="auto"/>
            <w:hideMark/>
          </w:tcPr>
          <w:p w:rsidR="00CD2017" w:rsidRPr="008B6DA5" w:rsidP="00CD2017" w14:paraId="232944C1" w14:textId="62CE1BC1">
            <w:pPr>
              <w:spacing w:line="256" w:lineRule="auto"/>
              <w:jc w:val="center"/>
              <w:rPr>
                <w:color w:val="000000"/>
                <w:sz w:val="20"/>
              </w:rPr>
            </w:pPr>
            <w:r w:rsidRPr="008B6DA5">
              <w:rPr>
                <w:color w:val="000000"/>
                <w:sz w:val="20"/>
              </w:rPr>
              <w:t xml:space="preserve">$59,680.00 </w:t>
            </w:r>
          </w:p>
        </w:tc>
        <w:tc>
          <w:tcPr>
            <w:tcW w:w="0" w:type="auto"/>
          </w:tcPr>
          <w:p w:rsidR="00CD2017" w:rsidRPr="008B6DA5" w:rsidP="00CD2017" w14:paraId="782C4EEE" w14:textId="77777777">
            <w:pPr>
              <w:spacing w:line="256" w:lineRule="auto"/>
              <w:rPr>
                <w:color w:val="000000"/>
                <w:sz w:val="20"/>
              </w:rPr>
            </w:pPr>
            <w:r w:rsidRPr="008B6DA5">
              <w:rPr>
                <w:color w:val="000000"/>
                <w:sz w:val="20"/>
              </w:rPr>
              <w:t xml:space="preserve">If an ENS sign required by this subpart is discovered by the responsible railroad to be missing, damaged, or in any other way unusable to vehicular and pedestrian traffic, the responsible </w:t>
            </w:r>
            <w:r w:rsidRPr="008B6DA5">
              <w:rPr>
                <w:color w:val="000000"/>
                <w:sz w:val="20"/>
              </w:rPr>
              <w:t xml:space="preserve">railroad shall repair or replace the sign no later than 30 calendar days from the time of detection.  </w:t>
            </w:r>
          </w:p>
          <w:p w:rsidR="00CD2017" w:rsidRPr="008B6DA5" w:rsidP="00CD2017" w14:paraId="7704F05D" w14:textId="77777777">
            <w:pPr>
              <w:spacing w:line="256" w:lineRule="auto"/>
              <w:rPr>
                <w:color w:val="000000"/>
                <w:sz w:val="20"/>
              </w:rPr>
            </w:pPr>
          </w:p>
          <w:p w:rsidR="00CD2017" w:rsidRPr="008B6DA5" w:rsidP="00CD2017" w14:paraId="183C0E67" w14:textId="4B8E3E2D">
            <w:pPr>
              <w:spacing w:line="256" w:lineRule="auto"/>
              <w:rPr>
                <w:color w:val="000000"/>
                <w:sz w:val="20"/>
              </w:rPr>
            </w:pPr>
            <w:r w:rsidRPr="008B6DA5">
              <w:rPr>
                <w:color w:val="000000"/>
                <w:sz w:val="20"/>
              </w:rPr>
              <w:t>FRA estimates that it will take about 15 minutes to repair or replace each sign.</w:t>
            </w:r>
          </w:p>
        </w:tc>
      </w:tr>
      <w:tr w14:paraId="2414E93B" w14:textId="53014C4D" w:rsidTr="006F683B">
        <w:tblPrEx>
          <w:tblW w:w="0" w:type="auto"/>
          <w:tblLook w:val="04A0"/>
        </w:tblPrEx>
        <w:trPr>
          <w:trHeight w:val="719"/>
        </w:trPr>
        <w:tc>
          <w:tcPr>
            <w:tcW w:w="0" w:type="auto"/>
            <w:hideMark/>
          </w:tcPr>
          <w:p w:rsidR="00CD2017" w:rsidRPr="008B6DA5" w:rsidP="00CD2017" w14:paraId="7AD49BB5" w14:textId="77777777">
            <w:pPr>
              <w:spacing w:line="256" w:lineRule="auto"/>
              <w:rPr>
                <w:color w:val="000000"/>
                <w:sz w:val="20"/>
              </w:rPr>
            </w:pPr>
            <w:r w:rsidRPr="008B6DA5">
              <w:rPr>
                <w:color w:val="000000"/>
                <w:sz w:val="20"/>
              </w:rPr>
              <w:t>234.313(a)-(d)—Recordkeeping</w:t>
            </w:r>
          </w:p>
        </w:tc>
        <w:tc>
          <w:tcPr>
            <w:tcW w:w="0" w:type="auto"/>
            <w:hideMark/>
          </w:tcPr>
          <w:p w:rsidR="00CD2017" w:rsidRPr="008B6DA5" w:rsidP="00CD2017" w14:paraId="4966612C" w14:textId="77777777">
            <w:pPr>
              <w:spacing w:line="256" w:lineRule="auto"/>
              <w:jc w:val="center"/>
              <w:rPr>
                <w:color w:val="000000"/>
                <w:sz w:val="20"/>
              </w:rPr>
            </w:pPr>
            <w:r w:rsidRPr="008B6DA5">
              <w:rPr>
                <w:color w:val="000000"/>
                <w:sz w:val="20"/>
              </w:rPr>
              <w:t>621 railroads</w:t>
            </w:r>
          </w:p>
        </w:tc>
        <w:tc>
          <w:tcPr>
            <w:tcW w:w="0" w:type="auto"/>
            <w:hideMark/>
          </w:tcPr>
          <w:p w:rsidR="00CD2017" w:rsidRPr="008B6DA5" w:rsidP="00CD2017" w14:paraId="77AAA215" w14:textId="77777777">
            <w:pPr>
              <w:spacing w:line="256" w:lineRule="auto"/>
              <w:jc w:val="center"/>
              <w:rPr>
                <w:color w:val="000000"/>
                <w:sz w:val="20"/>
              </w:rPr>
            </w:pPr>
            <w:r w:rsidRPr="008B6DA5">
              <w:rPr>
                <w:color w:val="000000"/>
                <w:sz w:val="20"/>
              </w:rPr>
              <w:t>65,860 records of calls</w:t>
            </w:r>
          </w:p>
        </w:tc>
        <w:tc>
          <w:tcPr>
            <w:tcW w:w="0" w:type="auto"/>
            <w:hideMark/>
          </w:tcPr>
          <w:p w:rsidR="00CD2017" w:rsidRPr="008B6DA5" w:rsidP="00CD2017" w14:paraId="6818FC4F" w14:textId="77777777">
            <w:pPr>
              <w:spacing w:line="256" w:lineRule="auto"/>
              <w:jc w:val="center"/>
              <w:rPr>
                <w:color w:val="000000"/>
                <w:sz w:val="20"/>
              </w:rPr>
            </w:pPr>
            <w:r w:rsidRPr="008B6DA5">
              <w:rPr>
                <w:color w:val="000000"/>
                <w:sz w:val="20"/>
              </w:rPr>
              <w:t>10 minutes</w:t>
            </w:r>
          </w:p>
        </w:tc>
        <w:tc>
          <w:tcPr>
            <w:tcW w:w="0" w:type="auto"/>
            <w:hideMark/>
          </w:tcPr>
          <w:p w:rsidR="00CD2017" w:rsidRPr="008B6DA5" w:rsidP="00CD2017" w14:paraId="21944622" w14:textId="77777777">
            <w:pPr>
              <w:spacing w:line="256" w:lineRule="auto"/>
              <w:jc w:val="center"/>
              <w:rPr>
                <w:color w:val="000000"/>
                <w:sz w:val="20"/>
              </w:rPr>
            </w:pPr>
            <w:r w:rsidRPr="008B6DA5">
              <w:rPr>
                <w:color w:val="000000"/>
                <w:sz w:val="20"/>
              </w:rPr>
              <w:t>10,976.67 hours</w:t>
            </w:r>
          </w:p>
        </w:tc>
        <w:tc>
          <w:tcPr>
            <w:tcW w:w="0" w:type="auto"/>
          </w:tcPr>
          <w:p w:rsidR="00CD2017" w:rsidRPr="008B6DA5" w:rsidP="00CD2017" w14:paraId="5A56B5CC" w14:textId="0EF76047">
            <w:pPr>
              <w:spacing w:line="256" w:lineRule="auto"/>
              <w:jc w:val="center"/>
              <w:rPr>
                <w:color w:val="000000"/>
                <w:sz w:val="20"/>
              </w:rPr>
            </w:pPr>
            <w:r w:rsidRPr="008B6DA5">
              <w:rPr>
                <w:color w:val="000000"/>
                <w:sz w:val="20"/>
              </w:rPr>
              <w:t>$77.44</w:t>
            </w:r>
          </w:p>
        </w:tc>
        <w:tc>
          <w:tcPr>
            <w:tcW w:w="0" w:type="auto"/>
            <w:hideMark/>
          </w:tcPr>
          <w:p w:rsidR="00CD2017" w:rsidRPr="008B6DA5" w:rsidP="00CD2017" w14:paraId="50533B40" w14:textId="145D4CC4">
            <w:pPr>
              <w:spacing w:line="256" w:lineRule="auto"/>
              <w:jc w:val="center"/>
              <w:rPr>
                <w:color w:val="000000"/>
                <w:sz w:val="20"/>
              </w:rPr>
            </w:pPr>
            <w:r w:rsidRPr="008B6DA5">
              <w:rPr>
                <w:color w:val="000000"/>
                <w:sz w:val="20"/>
              </w:rPr>
              <w:t xml:space="preserve">$850,033.32 </w:t>
            </w:r>
          </w:p>
        </w:tc>
        <w:tc>
          <w:tcPr>
            <w:tcW w:w="0" w:type="auto"/>
          </w:tcPr>
          <w:p w:rsidR="00CD2017" w:rsidRPr="008B6DA5" w:rsidP="00CD2017" w14:paraId="7444D021" w14:textId="4D8421C8">
            <w:pPr>
              <w:spacing w:line="256" w:lineRule="auto"/>
              <w:rPr>
                <w:color w:val="000000"/>
                <w:sz w:val="20"/>
              </w:rPr>
            </w:pPr>
            <w:r w:rsidRPr="008B6DA5">
              <w:rPr>
                <w:color w:val="000000"/>
                <w:sz w:val="20"/>
              </w:rPr>
              <w:t>Section 234.313 sets forth the recordkeeping requirements for this subpart that apply to each railroad subject to this subpart.</w:t>
            </w:r>
          </w:p>
          <w:p w:rsidR="00CD2017" w:rsidRPr="008B6DA5" w:rsidP="00CD2017" w14:paraId="5FF75C2C" w14:textId="77777777">
            <w:pPr>
              <w:spacing w:line="256" w:lineRule="auto"/>
              <w:rPr>
                <w:color w:val="000000"/>
                <w:sz w:val="20"/>
              </w:rPr>
            </w:pPr>
          </w:p>
          <w:p w:rsidR="00CD2017" w:rsidRPr="008B6DA5" w:rsidP="00CD2017" w14:paraId="73D8F95D" w14:textId="55CA23F1">
            <w:pPr>
              <w:spacing w:line="256" w:lineRule="auto"/>
              <w:rPr>
                <w:color w:val="000000"/>
                <w:sz w:val="20"/>
              </w:rPr>
            </w:pPr>
            <w:r w:rsidRPr="008B6DA5">
              <w:rPr>
                <w:color w:val="000000"/>
                <w:sz w:val="20"/>
              </w:rPr>
              <w:t>FRA estimates that it will take about 10 minutes to complete each record.</w:t>
            </w:r>
          </w:p>
        </w:tc>
      </w:tr>
      <w:tr w14:paraId="32FACCCA" w14:textId="65E36B5B" w:rsidTr="00C623A8">
        <w:tblPrEx>
          <w:tblW w:w="0" w:type="auto"/>
          <w:tblLook w:val="04A0"/>
        </w:tblPrEx>
        <w:trPr>
          <w:trHeight w:val="530"/>
        </w:trPr>
        <w:tc>
          <w:tcPr>
            <w:tcW w:w="0" w:type="auto"/>
            <w:hideMark/>
          </w:tcPr>
          <w:p w:rsidR="00CD2017" w:rsidRPr="008B6DA5" w:rsidP="00CD2017" w14:paraId="51445440" w14:textId="77777777">
            <w:pPr>
              <w:spacing w:line="256" w:lineRule="auto"/>
              <w:rPr>
                <w:color w:val="000000"/>
                <w:sz w:val="20"/>
              </w:rPr>
            </w:pPr>
            <w:r w:rsidRPr="008B6DA5">
              <w:rPr>
                <w:color w:val="000000"/>
                <w:sz w:val="20"/>
              </w:rPr>
              <w:t>234.315—Electronic recordkeeping</w:t>
            </w:r>
          </w:p>
        </w:tc>
        <w:tc>
          <w:tcPr>
            <w:tcW w:w="0" w:type="auto"/>
            <w:gridSpan w:val="7"/>
          </w:tcPr>
          <w:p w:rsidR="00CD2017" w:rsidRPr="008B6DA5" w:rsidP="00CD2017" w14:paraId="609A6496" w14:textId="4B892E99">
            <w:pPr>
              <w:spacing w:line="256" w:lineRule="auto"/>
              <w:rPr>
                <w:color w:val="000000"/>
                <w:sz w:val="20"/>
              </w:rPr>
            </w:pPr>
            <w:r w:rsidRPr="008B6DA5">
              <w:rPr>
                <w:color w:val="000000"/>
                <w:sz w:val="20"/>
              </w:rPr>
              <w:t>The estimated paperwork burden for this requirement is covered under § 234.313.  Consequently, there is no additional burden associated with this requirement.</w:t>
            </w:r>
          </w:p>
        </w:tc>
      </w:tr>
      <w:tr w14:paraId="27097405" w14:textId="1E11C93A" w:rsidTr="006F683B">
        <w:tblPrEx>
          <w:tblW w:w="0" w:type="auto"/>
          <w:tblLook w:val="04A0"/>
        </w:tblPrEx>
        <w:trPr>
          <w:trHeight w:val="530"/>
        </w:trPr>
        <w:tc>
          <w:tcPr>
            <w:tcW w:w="0" w:type="auto"/>
            <w:hideMark/>
          </w:tcPr>
          <w:p w:rsidR="00CD2017" w:rsidRPr="008B6DA5" w:rsidP="00CD2017" w14:paraId="5A8F257E" w14:textId="77777777">
            <w:pPr>
              <w:spacing w:line="256" w:lineRule="auto"/>
              <w:rPr>
                <w:color w:val="000000"/>
                <w:sz w:val="20"/>
              </w:rPr>
            </w:pPr>
            <w:r w:rsidRPr="008B6DA5">
              <w:rPr>
                <w:color w:val="000000"/>
                <w:sz w:val="20"/>
              </w:rPr>
              <w:t>Total</w:t>
            </w:r>
          </w:p>
        </w:tc>
        <w:tc>
          <w:tcPr>
            <w:tcW w:w="0" w:type="auto"/>
            <w:hideMark/>
          </w:tcPr>
          <w:p w:rsidR="00CD2017" w:rsidRPr="008B6DA5" w:rsidP="00CD2017" w14:paraId="409E30E2" w14:textId="77777777">
            <w:pPr>
              <w:spacing w:line="256" w:lineRule="auto"/>
              <w:jc w:val="center"/>
              <w:rPr>
                <w:color w:val="000000"/>
                <w:sz w:val="20"/>
              </w:rPr>
            </w:pPr>
            <w:r w:rsidRPr="008B6DA5">
              <w:rPr>
                <w:color w:val="000000"/>
                <w:sz w:val="20"/>
              </w:rPr>
              <w:t>621 railroads</w:t>
            </w:r>
          </w:p>
        </w:tc>
        <w:tc>
          <w:tcPr>
            <w:tcW w:w="0" w:type="auto"/>
            <w:hideMark/>
          </w:tcPr>
          <w:p w:rsidR="00CD2017" w:rsidRPr="008B6DA5" w:rsidP="00CD2017" w14:paraId="0FC62D57" w14:textId="77777777">
            <w:pPr>
              <w:spacing w:line="256" w:lineRule="auto"/>
              <w:jc w:val="center"/>
              <w:rPr>
                <w:color w:val="000000"/>
                <w:sz w:val="20"/>
              </w:rPr>
            </w:pPr>
            <w:bookmarkStart w:id="2" w:name="_Hlk98518688"/>
            <w:r w:rsidRPr="008B6DA5">
              <w:rPr>
                <w:color w:val="000000"/>
                <w:sz w:val="20"/>
              </w:rPr>
              <w:t xml:space="preserve">163,996 </w:t>
            </w:r>
            <w:bookmarkEnd w:id="2"/>
            <w:r w:rsidRPr="008B6DA5">
              <w:rPr>
                <w:color w:val="000000"/>
                <w:sz w:val="20"/>
              </w:rPr>
              <w:t>responses</w:t>
            </w:r>
          </w:p>
        </w:tc>
        <w:tc>
          <w:tcPr>
            <w:tcW w:w="0" w:type="auto"/>
            <w:hideMark/>
          </w:tcPr>
          <w:p w:rsidR="00CD2017" w:rsidRPr="008B6DA5" w:rsidP="00CD2017" w14:paraId="40C610E9" w14:textId="77777777">
            <w:pPr>
              <w:spacing w:line="256" w:lineRule="auto"/>
              <w:jc w:val="center"/>
              <w:rPr>
                <w:color w:val="000000"/>
                <w:sz w:val="20"/>
              </w:rPr>
            </w:pPr>
            <w:r w:rsidRPr="008B6DA5">
              <w:rPr>
                <w:color w:val="000000"/>
                <w:sz w:val="20"/>
              </w:rPr>
              <w:t xml:space="preserve">N/A </w:t>
            </w:r>
          </w:p>
        </w:tc>
        <w:tc>
          <w:tcPr>
            <w:tcW w:w="0" w:type="auto"/>
            <w:hideMark/>
          </w:tcPr>
          <w:p w:rsidR="00CD2017" w:rsidRPr="008B6DA5" w:rsidP="00CD2017" w14:paraId="09839E3A" w14:textId="77777777">
            <w:pPr>
              <w:spacing w:line="256" w:lineRule="auto"/>
              <w:jc w:val="center"/>
              <w:rPr>
                <w:color w:val="000000"/>
                <w:sz w:val="20"/>
              </w:rPr>
            </w:pPr>
            <w:r w:rsidRPr="008B6DA5">
              <w:rPr>
                <w:color w:val="000000"/>
                <w:sz w:val="20"/>
              </w:rPr>
              <w:t>13,649 hours</w:t>
            </w:r>
          </w:p>
        </w:tc>
        <w:tc>
          <w:tcPr>
            <w:tcW w:w="0" w:type="auto"/>
          </w:tcPr>
          <w:p w:rsidR="00CD2017" w:rsidRPr="008B6DA5" w:rsidP="00CD2017" w14:paraId="33D0D8CF" w14:textId="673BEC80">
            <w:pPr>
              <w:spacing w:line="256" w:lineRule="auto"/>
              <w:jc w:val="center"/>
              <w:rPr>
                <w:color w:val="000000"/>
                <w:sz w:val="20"/>
              </w:rPr>
            </w:pPr>
            <w:r w:rsidRPr="008B6DA5">
              <w:rPr>
                <w:color w:val="000000"/>
                <w:sz w:val="20"/>
              </w:rPr>
              <w:t xml:space="preserve">N/A </w:t>
            </w:r>
          </w:p>
        </w:tc>
        <w:tc>
          <w:tcPr>
            <w:tcW w:w="0" w:type="auto"/>
            <w:hideMark/>
          </w:tcPr>
          <w:p w:rsidR="00CD2017" w:rsidRPr="008B6DA5" w:rsidP="00CD2017" w14:paraId="1959D9E9" w14:textId="2D125843">
            <w:pPr>
              <w:spacing w:line="256" w:lineRule="auto"/>
              <w:jc w:val="center"/>
              <w:rPr>
                <w:color w:val="000000"/>
                <w:sz w:val="20"/>
              </w:rPr>
            </w:pPr>
            <w:r w:rsidRPr="008B6DA5">
              <w:rPr>
                <w:color w:val="000000"/>
                <w:sz w:val="20"/>
              </w:rPr>
              <w:t xml:space="preserve">$985,062 </w:t>
            </w:r>
          </w:p>
        </w:tc>
        <w:tc>
          <w:tcPr>
            <w:tcW w:w="0" w:type="auto"/>
          </w:tcPr>
          <w:p w:rsidR="00CD2017" w:rsidRPr="008B6DA5" w:rsidP="00CD2017" w14:paraId="2B617DC7" w14:textId="038A69B1">
            <w:pPr>
              <w:spacing w:line="256" w:lineRule="auto"/>
              <w:rPr>
                <w:color w:val="000000"/>
                <w:sz w:val="20"/>
              </w:rPr>
            </w:pPr>
            <w:r w:rsidRPr="008B6DA5">
              <w:rPr>
                <w:color w:val="000000"/>
                <w:sz w:val="20"/>
              </w:rPr>
              <w:t xml:space="preserve">N/A </w:t>
            </w:r>
          </w:p>
        </w:tc>
      </w:tr>
    </w:tbl>
    <w:p w:rsidR="00570005" w:rsidP="00831F8B" w14:paraId="4445B793" w14:textId="41A06E86">
      <w:pPr>
        <w:ind w:left="720"/>
        <w:rPr>
          <w:bCs/>
          <w:szCs w:val="24"/>
        </w:rPr>
      </w:pPr>
    </w:p>
    <w:p w:rsidR="00AF67A8" w:rsidRPr="00164DED" w:rsidP="00AF67A8" w14:paraId="7C62488A" w14:textId="77777777">
      <w:pPr>
        <w:widowControl w:val="0"/>
        <w:rPr>
          <w:szCs w:val="24"/>
        </w:rPr>
      </w:pPr>
      <w:bookmarkStart w:id="3" w:name="_Hlk99528178"/>
      <w:r w:rsidRPr="00E123BA">
        <w:rPr>
          <w:b/>
          <w:szCs w:val="24"/>
        </w:rPr>
        <w:t>13.</w:t>
      </w:r>
      <w:r w:rsidRPr="00E123BA">
        <w:rPr>
          <w:b/>
          <w:szCs w:val="24"/>
        </w:rPr>
        <w:tab/>
      </w:r>
      <w:r w:rsidRPr="00E123BA">
        <w:rPr>
          <w:b/>
          <w:szCs w:val="24"/>
          <w:u w:val="single"/>
        </w:rPr>
        <w:t>Estimate of total annual costs to respondents.</w:t>
      </w:r>
    </w:p>
    <w:p w:rsidR="00D14763" w:rsidRPr="00164DED" w14:paraId="6185DFC6" w14:textId="77777777">
      <w:pPr>
        <w:widowControl w:val="0"/>
        <w:rPr>
          <w:szCs w:val="24"/>
        </w:rPr>
      </w:pPr>
    </w:p>
    <w:p w:rsidR="00CF14F8" w:rsidP="00CF14F8" w14:paraId="725B9877" w14:textId="4B408D42">
      <w:pPr>
        <w:widowControl w:val="0"/>
        <w:ind w:left="720"/>
        <w:rPr>
          <w:spacing w:val="-3"/>
          <w:szCs w:val="24"/>
        </w:rPr>
      </w:pPr>
      <w:r>
        <w:rPr>
          <w:spacing w:val="-3"/>
          <w:szCs w:val="24"/>
        </w:rPr>
        <w:t>T</w:t>
      </w:r>
      <w:r w:rsidRPr="00341FE6">
        <w:rPr>
          <w:spacing w:val="-3"/>
          <w:szCs w:val="24"/>
        </w:rPr>
        <w:t xml:space="preserve">here are additional costs to respondents related to this collection of information besides those detailed in the answer to question number 12 above.  One of the costs involves establishing a toll-free service to accept emergency calls at crossings.  Class I railroads have </w:t>
      </w:r>
      <w:r w:rsidR="00A76631">
        <w:rPr>
          <w:spacing w:val="-3"/>
          <w:szCs w:val="24"/>
        </w:rPr>
        <w:t xml:space="preserve">established such </w:t>
      </w:r>
      <w:r w:rsidRPr="00341FE6">
        <w:rPr>
          <w:spacing w:val="-3"/>
          <w:szCs w:val="24"/>
        </w:rPr>
        <w:t xml:space="preserve">service </w:t>
      </w:r>
      <w:r w:rsidR="003233A0">
        <w:rPr>
          <w:spacing w:val="-3"/>
          <w:szCs w:val="24"/>
        </w:rPr>
        <w:t>and thus will</w:t>
      </w:r>
      <w:r w:rsidRPr="00341FE6">
        <w:rPr>
          <w:spacing w:val="-3"/>
          <w:szCs w:val="24"/>
        </w:rPr>
        <w:t xml:space="preserve"> not incur any additional costs with this rule requirement. </w:t>
      </w:r>
      <w:r w:rsidR="003233A0">
        <w:rPr>
          <w:spacing w:val="-3"/>
          <w:szCs w:val="24"/>
        </w:rPr>
        <w:t xml:space="preserve"> </w:t>
      </w:r>
      <w:r w:rsidRPr="000127F4" w:rsidR="000127F4">
        <w:rPr>
          <w:spacing w:val="-3"/>
          <w:szCs w:val="24"/>
        </w:rPr>
        <w:t xml:space="preserve">When considering Class II and III entities, additional phone lines </w:t>
      </w:r>
      <w:r w:rsidR="001275B4">
        <w:rPr>
          <w:spacing w:val="-3"/>
          <w:szCs w:val="24"/>
        </w:rPr>
        <w:t>are</w:t>
      </w:r>
      <w:r w:rsidRPr="000127F4" w:rsidR="000127F4">
        <w:rPr>
          <w:spacing w:val="-3"/>
          <w:szCs w:val="24"/>
        </w:rPr>
        <w:t xml:space="preserve"> required.</w:t>
      </w:r>
      <w:r w:rsidR="00841A94">
        <w:rPr>
          <w:spacing w:val="-3"/>
          <w:szCs w:val="24"/>
        </w:rPr>
        <w:t xml:space="preserve">  </w:t>
      </w:r>
      <w:r w:rsidRPr="0045481E" w:rsidR="0045481E">
        <w:rPr>
          <w:spacing w:val="-3"/>
          <w:szCs w:val="24"/>
        </w:rPr>
        <w:t>FRA estimates that a monthly toll-free service charge of $25</w:t>
      </w:r>
      <w:r w:rsidR="00841A94">
        <w:rPr>
          <w:spacing w:val="-3"/>
          <w:szCs w:val="24"/>
        </w:rPr>
        <w:t xml:space="preserve"> (or</w:t>
      </w:r>
      <w:r>
        <w:rPr>
          <w:spacing w:val="-3"/>
          <w:szCs w:val="24"/>
        </w:rPr>
        <w:t xml:space="preserve"> $300 annually) will incur in order</w:t>
      </w:r>
      <w:r w:rsidRPr="0045481E">
        <w:rPr>
          <w:spacing w:val="-3"/>
          <w:szCs w:val="24"/>
        </w:rPr>
        <w:t xml:space="preserve"> to maintain additional incoming telephone lines (in addition to their existing telephone service).  </w:t>
      </w:r>
    </w:p>
    <w:p w:rsidR="001D0332" w:rsidP="00B10B91" w14:paraId="34C30DC6" w14:textId="3EF4F95A">
      <w:pPr>
        <w:widowControl w:val="0"/>
        <w:ind w:left="720"/>
        <w:rPr>
          <w:spacing w:val="-3"/>
          <w:szCs w:val="24"/>
        </w:rPr>
        <w:sectPr w:rsidSect="00FA0349">
          <w:headerReference w:type="even" r:id="rId13"/>
          <w:headerReference w:type="default" r:id="rId14"/>
          <w:footerReference w:type="even" r:id="rId15"/>
          <w:footerReference w:type="default" r:id="rId16"/>
          <w:pgSz w:w="15840" w:h="12240" w:orient="landscape"/>
          <w:pgMar w:top="1440" w:right="1440" w:bottom="1440" w:left="1440" w:header="1350" w:footer="1800" w:gutter="0"/>
          <w:cols w:space="720"/>
          <w:docGrid w:linePitch="326"/>
        </w:sectPr>
      </w:pPr>
    </w:p>
    <w:tbl>
      <w:tblPr>
        <w:tblW w:w="4618" w:type="pct"/>
        <w:tblInd w:w="715" w:type="dxa"/>
        <w:tblLook w:val="04A0"/>
      </w:tblPr>
      <w:tblGrid>
        <w:gridCol w:w="3537"/>
        <w:gridCol w:w="1890"/>
        <w:gridCol w:w="1950"/>
        <w:gridCol w:w="2108"/>
        <w:gridCol w:w="2476"/>
      </w:tblGrid>
      <w:tr w14:paraId="6AC9C2FE" w14:textId="77777777" w:rsidTr="002664C3">
        <w:tblPrEx>
          <w:tblW w:w="4618" w:type="pct"/>
          <w:tblInd w:w="715" w:type="dxa"/>
          <w:tblLook w:val="04A0"/>
        </w:tblPrEx>
        <w:trPr>
          <w:trHeight w:val="980"/>
        </w:trPr>
        <w:tc>
          <w:tcPr>
            <w:tcW w:w="14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36D69" w:rsidRPr="00E36D69" w:rsidP="00E36D69" w14:paraId="4366A03C" w14:textId="77777777">
            <w:pPr>
              <w:jc w:val="center"/>
              <w:rPr>
                <w:color w:val="000000"/>
                <w:sz w:val="22"/>
                <w:szCs w:val="22"/>
              </w:rPr>
            </w:pPr>
            <w:r w:rsidRPr="00E36D69">
              <w:rPr>
                <w:color w:val="000000"/>
                <w:sz w:val="22"/>
                <w:szCs w:val="22"/>
              </w:rPr>
              <w:t>Railroads</w:t>
            </w:r>
          </w:p>
        </w:tc>
        <w:tc>
          <w:tcPr>
            <w:tcW w:w="790" w:type="pct"/>
            <w:tcBorders>
              <w:top w:val="single" w:sz="4" w:space="0" w:color="auto"/>
              <w:left w:val="nil"/>
              <w:bottom w:val="single" w:sz="4" w:space="0" w:color="auto"/>
              <w:right w:val="single" w:sz="4" w:space="0" w:color="auto"/>
            </w:tcBorders>
            <w:shd w:val="clear" w:color="auto" w:fill="auto"/>
            <w:vAlign w:val="center"/>
            <w:hideMark/>
          </w:tcPr>
          <w:p w:rsidR="00E36D69" w:rsidRPr="00E36D69" w:rsidP="00E36D69" w14:paraId="531DFFCD" w14:textId="77777777">
            <w:pPr>
              <w:jc w:val="center"/>
              <w:rPr>
                <w:color w:val="000000"/>
                <w:sz w:val="22"/>
                <w:szCs w:val="22"/>
              </w:rPr>
            </w:pPr>
            <w:r w:rsidRPr="00E36D69">
              <w:rPr>
                <w:color w:val="000000"/>
                <w:sz w:val="22"/>
                <w:szCs w:val="22"/>
              </w:rPr>
              <w:t>Affected Railroads</w:t>
            </w:r>
          </w:p>
        </w:tc>
        <w:tc>
          <w:tcPr>
            <w:tcW w:w="815" w:type="pct"/>
            <w:tcBorders>
              <w:top w:val="single" w:sz="4" w:space="0" w:color="auto"/>
              <w:left w:val="nil"/>
              <w:bottom w:val="single" w:sz="4" w:space="0" w:color="auto"/>
              <w:right w:val="single" w:sz="4" w:space="0" w:color="auto"/>
            </w:tcBorders>
            <w:shd w:val="clear" w:color="auto" w:fill="auto"/>
            <w:vAlign w:val="center"/>
            <w:hideMark/>
          </w:tcPr>
          <w:p w:rsidR="00E36D69" w:rsidRPr="00E36D69" w:rsidP="00E36D69" w14:paraId="40EB4BCA" w14:textId="77777777">
            <w:pPr>
              <w:jc w:val="center"/>
              <w:rPr>
                <w:color w:val="000000"/>
                <w:sz w:val="22"/>
                <w:szCs w:val="22"/>
              </w:rPr>
            </w:pPr>
            <w:r w:rsidRPr="00E36D69">
              <w:rPr>
                <w:color w:val="000000"/>
                <w:sz w:val="22"/>
                <w:szCs w:val="22"/>
              </w:rPr>
              <w:t>Annual Toll Service Rate per Railroad</w:t>
            </w:r>
          </w:p>
        </w:tc>
        <w:tc>
          <w:tcPr>
            <w:tcW w:w="881" w:type="pct"/>
            <w:tcBorders>
              <w:top w:val="single" w:sz="4" w:space="0" w:color="auto"/>
              <w:left w:val="nil"/>
              <w:bottom w:val="single" w:sz="4" w:space="0" w:color="auto"/>
              <w:right w:val="single" w:sz="4" w:space="0" w:color="auto"/>
            </w:tcBorders>
            <w:shd w:val="clear" w:color="auto" w:fill="auto"/>
            <w:vAlign w:val="center"/>
            <w:hideMark/>
          </w:tcPr>
          <w:p w:rsidR="00E36D69" w:rsidRPr="00E36D69" w:rsidP="00E36D69" w14:paraId="1DC768F0" w14:textId="77777777">
            <w:pPr>
              <w:jc w:val="center"/>
              <w:rPr>
                <w:color w:val="000000"/>
                <w:sz w:val="22"/>
                <w:szCs w:val="22"/>
              </w:rPr>
            </w:pPr>
            <w:r w:rsidRPr="00E36D69">
              <w:rPr>
                <w:color w:val="000000"/>
                <w:sz w:val="22"/>
                <w:szCs w:val="22"/>
              </w:rPr>
              <w:t xml:space="preserve"> Percentage of Railroads Impacted </w:t>
            </w:r>
          </w:p>
        </w:tc>
        <w:tc>
          <w:tcPr>
            <w:tcW w:w="1035" w:type="pct"/>
            <w:tcBorders>
              <w:top w:val="single" w:sz="4" w:space="0" w:color="auto"/>
              <w:left w:val="nil"/>
              <w:bottom w:val="single" w:sz="4" w:space="0" w:color="auto"/>
              <w:right w:val="single" w:sz="4" w:space="0" w:color="auto"/>
            </w:tcBorders>
            <w:shd w:val="clear" w:color="auto" w:fill="auto"/>
            <w:vAlign w:val="center"/>
            <w:hideMark/>
          </w:tcPr>
          <w:p w:rsidR="00E36D69" w:rsidRPr="00E36D69" w:rsidP="00E36D69" w14:paraId="06118FE4" w14:textId="7AE70F6B">
            <w:pPr>
              <w:jc w:val="center"/>
              <w:rPr>
                <w:color w:val="000000"/>
                <w:sz w:val="22"/>
                <w:szCs w:val="22"/>
              </w:rPr>
            </w:pPr>
            <w:r w:rsidRPr="00E36D69">
              <w:rPr>
                <w:color w:val="000000"/>
                <w:sz w:val="22"/>
                <w:szCs w:val="22"/>
              </w:rPr>
              <w:t xml:space="preserve">Annual Toll-Free Cost for Entire Railroad Category </w:t>
            </w:r>
          </w:p>
        </w:tc>
      </w:tr>
      <w:tr w14:paraId="2B4352BB" w14:textId="77777777" w:rsidTr="0090772C">
        <w:tblPrEx>
          <w:tblW w:w="4618" w:type="pct"/>
          <w:tblInd w:w="715" w:type="dxa"/>
          <w:tblLook w:val="04A0"/>
        </w:tblPrEx>
        <w:trPr>
          <w:trHeight w:val="288"/>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E36D69" w:rsidRPr="00E36D69" w:rsidP="00E36D69" w14:paraId="594A67B5" w14:textId="77777777">
            <w:pPr>
              <w:rPr>
                <w:color w:val="000000"/>
                <w:sz w:val="22"/>
                <w:szCs w:val="22"/>
              </w:rPr>
            </w:pPr>
            <w:r w:rsidRPr="00E36D69">
              <w:rPr>
                <w:color w:val="000000"/>
                <w:sz w:val="22"/>
                <w:szCs w:val="22"/>
              </w:rPr>
              <w:t>Class I</w:t>
            </w:r>
          </w:p>
        </w:tc>
        <w:tc>
          <w:tcPr>
            <w:tcW w:w="790"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16797814" w14:textId="77777777">
            <w:pPr>
              <w:jc w:val="center"/>
              <w:rPr>
                <w:color w:val="000000"/>
                <w:sz w:val="22"/>
                <w:szCs w:val="22"/>
              </w:rPr>
            </w:pPr>
            <w:r w:rsidRPr="00E36D69">
              <w:rPr>
                <w:color w:val="000000"/>
                <w:sz w:val="22"/>
                <w:szCs w:val="22"/>
              </w:rPr>
              <w:t>7</w:t>
            </w:r>
          </w:p>
        </w:tc>
        <w:tc>
          <w:tcPr>
            <w:tcW w:w="815" w:type="pct"/>
            <w:tcBorders>
              <w:top w:val="nil"/>
              <w:left w:val="nil"/>
              <w:bottom w:val="single" w:sz="4" w:space="0" w:color="auto"/>
              <w:right w:val="single" w:sz="4" w:space="0" w:color="auto"/>
            </w:tcBorders>
            <w:shd w:val="clear" w:color="auto" w:fill="auto"/>
            <w:noWrap/>
            <w:vAlign w:val="bottom"/>
            <w:hideMark/>
          </w:tcPr>
          <w:p w:rsidR="00E36D69" w:rsidRPr="00E36D69" w:rsidP="00E36D69" w14:paraId="4D004B44" w14:textId="77777777">
            <w:pPr>
              <w:jc w:val="center"/>
              <w:rPr>
                <w:rFonts w:ascii="Calibri" w:hAnsi="Calibri" w:cs="Calibri"/>
                <w:color w:val="000000"/>
                <w:sz w:val="22"/>
                <w:szCs w:val="22"/>
              </w:rPr>
            </w:pPr>
            <w:r w:rsidRPr="00E36D69">
              <w:rPr>
                <w:rFonts w:ascii="Calibri" w:hAnsi="Calibri" w:cs="Calibri"/>
                <w:color w:val="000000"/>
                <w:sz w:val="22"/>
                <w:szCs w:val="22"/>
              </w:rPr>
              <w:t>n/a</w:t>
            </w:r>
          </w:p>
        </w:tc>
        <w:tc>
          <w:tcPr>
            <w:tcW w:w="881"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1F544BCB" w14:textId="77777777">
            <w:pPr>
              <w:jc w:val="center"/>
              <w:rPr>
                <w:color w:val="000000"/>
                <w:sz w:val="22"/>
                <w:szCs w:val="22"/>
              </w:rPr>
            </w:pPr>
            <w:r w:rsidRPr="00E36D69">
              <w:rPr>
                <w:color w:val="000000"/>
                <w:sz w:val="22"/>
                <w:szCs w:val="22"/>
              </w:rPr>
              <w:t>0%</w:t>
            </w:r>
          </w:p>
        </w:tc>
        <w:tc>
          <w:tcPr>
            <w:tcW w:w="1035"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7FEC6749" w14:textId="77777777">
            <w:pPr>
              <w:jc w:val="right"/>
              <w:rPr>
                <w:color w:val="000000"/>
                <w:sz w:val="22"/>
                <w:szCs w:val="22"/>
              </w:rPr>
            </w:pPr>
            <w:r w:rsidRPr="00E36D69">
              <w:rPr>
                <w:color w:val="000000"/>
                <w:sz w:val="22"/>
                <w:szCs w:val="22"/>
              </w:rPr>
              <w:t xml:space="preserve">$0 </w:t>
            </w:r>
          </w:p>
        </w:tc>
      </w:tr>
      <w:tr w14:paraId="49B67DAF" w14:textId="77777777" w:rsidTr="0090772C">
        <w:tblPrEx>
          <w:tblW w:w="4618" w:type="pct"/>
          <w:tblInd w:w="715" w:type="dxa"/>
          <w:tblLook w:val="04A0"/>
        </w:tblPrEx>
        <w:trPr>
          <w:trHeight w:val="288"/>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E36D69" w:rsidRPr="00E36D69" w:rsidP="00E36D69" w14:paraId="50C9A979" w14:textId="77777777">
            <w:pPr>
              <w:rPr>
                <w:color w:val="000000"/>
                <w:sz w:val="22"/>
                <w:szCs w:val="22"/>
              </w:rPr>
            </w:pPr>
            <w:r w:rsidRPr="00E36D69">
              <w:rPr>
                <w:color w:val="000000"/>
                <w:sz w:val="22"/>
                <w:szCs w:val="22"/>
              </w:rPr>
              <w:t>Class II</w:t>
            </w:r>
          </w:p>
        </w:tc>
        <w:tc>
          <w:tcPr>
            <w:tcW w:w="790"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6377631E" w14:textId="77777777">
            <w:pPr>
              <w:jc w:val="center"/>
              <w:rPr>
                <w:color w:val="000000"/>
                <w:sz w:val="22"/>
                <w:szCs w:val="22"/>
              </w:rPr>
            </w:pPr>
            <w:r w:rsidRPr="00E36D69">
              <w:rPr>
                <w:color w:val="000000"/>
                <w:sz w:val="22"/>
                <w:szCs w:val="22"/>
              </w:rPr>
              <w:t>11</w:t>
            </w:r>
          </w:p>
        </w:tc>
        <w:tc>
          <w:tcPr>
            <w:tcW w:w="815"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76225FC5" w14:textId="77777777">
            <w:pPr>
              <w:jc w:val="center"/>
              <w:rPr>
                <w:color w:val="000000"/>
                <w:sz w:val="22"/>
                <w:szCs w:val="22"/>
              </w:rPr>
            </w:pPr>
            <w:r w:rsidRPr="00E36D69">
              <w:rPr>
                <w:color w:val="000000"/>
                <w:sz w:val="22"/>
                <w:szCs w:val="22"/>
              </w:rPr>
              <w:t xml:space="preserve">$300 </w:t>
            </w:r>
          </w:p>
        </w:tc>
        <w:tc>
          <w:tcPr>
            <w:tcW w:w="881"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1FC0FBA9" w14:textId="77777777">
            <w:pPr>
              <w:jc w:val="center"/>
              <w:rPr>
                <w:color w:val="000000"/>
                <w:sz w:val="22"/>
                <w:szCs w:val="22"/>
              </w:rPr>
            </w:pPr>
            <w:r w:rsidRPr="00E36D69">
              <w:rPr>
                <w:color w:val="000000"/>
                <w:sz w:val="22"/>
                <w:szCs w:val="22"/>
              </w:rPr>
              <w:t>100%</w:t>
            </w:r>
          </w:p>
        </w:tc>
        <w:tc>
          <w:tcPr>
            <w:tcW w:w="1035"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498335DF" w14:textId="77777777">
            <w:pPr>
              <w:jc w:val="right"/>
              <w:rPr>
                <w:color w:val="000000"/>
                <w:sz w:val="22"/>
                <w:szCs w:val="22"/>
              </w:rPr>
            </w:pPr>
            <w:r w:rsidRPr="00E36D69">
              <w:rPr>
                <w:color w:val="000000"/>
                <w:sz w:val="22"/>
                <w:szCs w:val="22"/>
              </w:rPr>
              <w:t xml:space="preserve">$3,300 </w:t>
            </w:r>
          </w:p>
        </w:tc>
      </w:tr>
      <w:tr w14:paraId="05D380B2" w14:textId="77777777" w:rsidTr="0090772C">
        <w:tblPrEx>
          <w:tblW w:w="4618" w:type="pct"/>
          <w:tblInd w:w="715" w:type="dxa"/>
          <w:tblLook w:val="04A0"/>
        </w:tblPrEx>
        <w:trPr>
          <w:trHeight w:val="288"/>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E36D69" w:rsidRPr="00E36D69" w:rsidP="00E36D69" w14:paraId="79007BF6" w14:textId="0055D8AF">
            <w:pPr>
              <w:rPr>
                <w:color w:val="000000"/>
                <w:sz w:val="22"/>
                <w:szCs w:val="22"/>
              </w:rPr>
            </w:pPr>
            <w:r w:rsidRPr="00E36D69">
              <w:rPr>
                <w:color w:val="000000"/>
                <w:sz w:val="22"/>
                <w:szCs w:val="22"/>
              </w:rPr>
              <w:t>Class III</w:t>
            </w:r>
            <w:r>
              <w:rPr>
                <w:rStyle w:val="FootnoteReference"/>
                <w:color w:val="000000"/>
                <w:sz w:val="22"/>
                <w:szCs w:val="22"/>
              </w:rPr>
              <w:footnoteReference w:id="10"/>
            </w:r>
          </w:p>
        </w:tc>
        <w:tc>
          <w:tcPr>
            <w:tcW w:w="790"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22A080F5" w14:textId="77777777">
            <w:pPr>
              <w:jc w:val="center"/>
              <w:rPr>
                <w:color w:val="000000"/>
                <w:sz w:val="22"/>
                <w:szCs w:val="22"/>
              </w:rPr>
            </w:pPr>
            <w:r w:rsidRPr="00E36D69">
              <w:rPr>
                <w:color w:val="000000"/>
                <w:sz w:val="22"/>
                <w:szCs w:val="22"/>
              </w:rPr>
              <w:t>582</w:t>
            </w:r>
          </w:p>
        </w:tc>
        <w:tc>
          <w:tcPr>
            <w:tcW w:w="815"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028002C3" w14:textId="77777777">
            <w:pPr>
              <w:jc w:val="center"/>
              <w:rPr>
                <w:color w:val="000000"/>
                <w:sz w:val="22"/>
                <w:szCs w:val="22"/>
              </w:rPr>
            </w:pPr>
            <w:r w:rsidRPr="00E36D69">
              <w:rPr>
                <w:color w:val="000000"/>
                <w:sz w:val="22"/>
                <w:szCs w:val="22"/>
              </w:rPr>
              <w:t xml:space="preserve">$300 </w:t>
            </w:r>
          </w:p>
        </w:tc>
        <w:tc>
          <w:tcPr>
            <w:tcW w:w="881"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03F69875" w14:textId="77777777">
            <w:pPr>
              <w:jc w:val="center"/>
              <w:rPr>
                <w:color w:val="000000"/>
                <w:sz w:val="22"/>
                <w:szCs w:val="22"/>
              </w:rPr>
            </w:pPr>
            <w:r w:rsidRPr="00E36D69">
              <w:rPr>
                <w:color w:val="000000"/>
                <w:sz w:val="22"/>
                <w:szCs w:val="22"/>
              </w:rPr>
              <w:t>100%</w:t>
            </w:r>
          </w:p>
        </w:tc>
        <w:tc>
          <w:tcPr>
            <w:tcW w:w="1035"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26437B07" w14:textId="77777777">
            <w:pPr>
              <w:jc w:val="right"/>
              <w:rPr>
                <w:color w:val="000000"/>
                <w:sz w:val="22"/>
                <w:szCs w:val="22"/>
              </w:rPr>
            </w:pPr>
            <w:r w:rsidRPr="00E36D69">
              <w:rPr>
                <w:color w:val="000000"/>
                <w:sz w:val="22"/>
                <w:szCs w:val="22"/>
              </w:rPr>
              <w:t xml:space="preserve">$174,600 </w:t>
            </w:r>
          </w:p>
        </w:tc>
      </w:tr>
      <w:tr w14:paraId="02114492" w14:textId="77777777" w:rsidTr="0090772C">
        <w:tblPrEx>
          <w:tblW w:w="4618" w:type="pct"/>
          <w:tblInd w:w="715" w:type="dxa"/>
          <w:tblLook w:val="04A0"/>
        </w:tblPrEx>
        <w:trPr>
          <w:trHeight w:val="288"/>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E36D69" w:rsidRPr="00E36D69" w:rsidP="00E36D69" w14:paraId="1DFCE9FF" w14:textId="77777777">
            <w:pPr>
              <w:rPr>
                <w:color w:val="000000"/>
                <w:sz w:val="22"/>
                <w:szCs w:val="22"/>
              </w:rPr>
            </w:pPr>
            <w:r w:rsidRPr="00E36D69">
              <w:rPr>
                <w:color w:val="000000"/>
                <w:sz w:val="22"/>
                <w:szCs w:val="22"/>
              </w:rPr>
              <w:t xml:space="preserve">Commuter and Passenger </w:t>
            </w:r>
          </w:p>
        </w:tc>
        <w:tc>
          <w:tcPr>
            <w:tcW w:w="790"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0AA995BF" w14:textId="77777777">
            <w:pPr>
              <w:jc w:val="center"/>
              <w:rPr>
                <w:color w:val="000000"/>
                <w:sz w:val="22"/>
                <w:szCs w:val="22"/>
              </w:rPr>
            </w:pPr>
            <w:r w:rsidRPr="00E36D69">
              <w:rPr>
                <w:color w:val="000000"/>
                <w:sz w:val="22"/>
                <w:szCs w:val="22"/>
              </w:rPr>
              <w:t>25</w:t>
            </w:r>
          </w:p>
        </w:tc>
        <w:tc>
          <w:tcPr>
            <w:tcW w:w="815"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26E281C3" w14:textId="77777777">
            <w:pPr>
              <w:jc w:val="center"/>
              <w:rPr>
                <w:color w:val="000000"/>
                <w:sz w:val="22"/>
                <w:szCs w:val="22"/>
              </w:rPr>
            </w:pPr>
            <w:r w:rsidRPr="00E36D69">
              <w:rPr>
                <w:color w:val="000000"/>
                <w:sz w:val="22"/>
                <w:szCs w:val="22"/>
              </w:rPr>
              <w:t xml:space="preserve">$300 </w:t>
            </w:r>
          </w:p>
        </w:tc>
        <w:tc>
          <w:tcPr>
            <w:tcW w:w="881"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5A98EEF7" w14:textId="77777777">
            <w:pPr>
              <w:jc w:val="center"/>
              <w:rPr>
                <w:color w:val="000000"/>
                <w:sz w:val="22"/>
                <w:szCs w:val="22"/>
              </w:rPr>
            </w:pPr>
            <w:r w:rsidRPr="00E36D69">
              <w:rPr>
                <w:color w:val="000000"/>
                <w:sz w:val="22"/>
                <w:szCs w:val="22"/>
              </w:rPr>
              <w:t>100%</w:t>
            </w:r>
          </w:p>
        </w:tc>
        <w:tc>
          <w:tcPr>
            <w:tcW w:w="1035"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3814691D" w14:textId="77777777">
            <w:pPr>
              <w:jc w:val="right"/>
              <w:rPr>
                <w:color w:val="000000"/>
                <w:sz w:val="22"/>
                <w:szCs w:val="22"/>
              </w:rPr>
            </w:pPr>
            <w:r w:rsidRPr="00E36D69">
              <w:rPr>
                <w:color w:val="000000"/>
                <w:sz w:val="22"/>
                <w:szCs w:val="22"/>
              </w:rPr>
              <w:t xml:space="preserve">$7,500 </w:t>
            </w:r>
          </w:p>
        </w:tc>
      </w:tr>
      <w:tr w14:paraId="25DAA84E" w14:textId="77777777" w:rsidTr="0090772C">
        <w:tblPrEx>
          <w:tblW w:w="4618" w:type="pct"/>
          <w:tblInd w:w="715" w:type="dxa"/>
          <w:tblLook w:val="04A0"/>
        </w:tblPrEx>
        <w:trPr>
          <w:trHeight w:val="288"/>
        </w:trPr>
        <w:tc>
          <w:tcPr>
            <w:tcW w:w="1479" w:type="pct"/>
            <w:tcBorders>
              <w:top w:val="nil"/>
              <w:left w:val="single" w:sz="4" w:space="0" w:color="auto"/>
              <w:bottom w:val="single" w:sz="4" w:space="0" w:color="auto"/>
              <w:right w:val="single" w:sz="4" w:space="0" w:color="auto"/>
            </w:tcBorders>
            <w:shd w:val="clear" w:color="auto" w:fill="auto"/>
            <w:noWrap/>
            <w:vAlign w:val="center"/>
            <w:hideMark/>
          </w:tcPr>
          <w:p w:rsidR="00E36D69" w:rsidRPr="00E36D69" w:rsidP="00E36D69" w14:paraId="6B805001" w14:textId="77777777">
            <w:pPr>
              <w:rPr>
                <w:color w:val="000000"/>
                <w:sz w:val="16"/>
                <w:szCs w:val="16"/>
              </w:rPr>
            </w:pPr>
          </w:p>
        </w:tc>
        <w:tc>
          <w:tcPr>
            <w:tcW w:w="790"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348A34B2" w14:textId="77777777">
            <w:pPr>
              <w:jc w:val="center"/>
              <w:rPr>
                <w:color w:val="000000"/>
                <w:sz w:val="22"/>
                <w:szCs w:val="22"/>
              </w:rPr>
            </w:pPr>
            <w:r w:rsidRPr="00E36D69">
              <w:rPr>
                <w:color w:val="000000"/>
                <w:sz w:val="22"/>
                <w:szCs w:val="22"/>
              </w:rPr>
              <w:t>625</w:t>
            </w:r>
          </w:p>
        </w:tc>
        <w:tc>
          <w:tcPr>
            <w:tcW w:w="815"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351464A9" w14:textId="77777777">
            <w:pPr>
              <w:jc w:val="center"/>
              <w:rPr>
                <w:color w:val="000000"/>
                <w:sz w:val="22"/>
                <w:szCs w:val="22"/>
              </w:rPr>
            </w:pPr>
            <w:r w:rsidRPr="00E36D69">
              <w:rPr>
                <w:color w:val="000000"/>
                <w:sz w:val="22"/>
                <w:szCs w:val="22"/>
              </w:rPr>
              <w:t>n/a</w:t>
            </w:r>
          </w:p>
        </w:tc>
        <w:tc>
          <w:tcPr>
            <w:tcW w:w="881"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6A66729F" w14:textId="77777777">
            <w:pPr>
              <w:jc w:val="center"/>
              <w:rPr>
                <w:color w:val="000000"/>
                <w:sz w:val="22"/>
                <w:szCs w:val="22"/>
              </w:rPr>
            </w:pPr>
            <w:r w:rsidRPr="00E36D69">
              <w:rPr>
                <w:color w:val="000000"/>
                <w:sz w:val="22"/>
                <w:szCs w:val="22"/>
              </w:rPr>
              <w:t>n/a</w:t>
            </w:r>
          </w:p>
        </w:tc>
        <w:tc>
          <w:tcPr>
            <w:tcW w:w="1035" w:type="pct"/>
            <w:tcBorders>
              <w:top w:val="nil"/>
              <w:left w:val="nil"/>
              <w:bottom w:val="single" w:sz="4" w:space="0" w:color="auto"/>
              <w:right w:val="single" w:sz="4" w:space="0" w:color="auto"/>
            </w:tcBorders>
            <w:shd w:val="clear" w:color="auto" w:fill="auto"/>
            <w:noWrap/>
            <w:vAlign w:val="center"/>
            <w:hideMark/>
          </w:tcPr>
          <w:p w:rsidR="00E36D69" w:rsidRPr="00E36D69" w:rsidP="00E36D69" w14:paraId="774825AF" w14:textId="77777777">
            <w:pPr>
              <w:jc w:val="right"/>
              <w:rPr>
                <w:color w:val="000000"/>
                <w:sz w:val="22"/>
                <w:szCs w:val="22"/>
              </w:rPr>
            </w:pPr>
            <w:r w:rsidRPr="00E36D69">
              <w:rPr>
                <w:color w:val="000000"/>
                <w:sz w:val="22"/>
                <w:szCs w:val="22"/>
              </w:rPr>
              <w:t xml:space="preserve">$185,400 </w:t>
            </w:r>
          </w:p>
        </w:tc>
      </w:tr>
    </w:tbl>
    <w:p w:rsidR="000A2142" w:rsidRPr="00164DED" w:rsidP="000A2142" w14:paraId="3599B2A3" w14:textId="77777777">
      <w:pPr>
        <w:widowControl w:val="0"/>
        <w:ind w:left="720"/>
        <w:rPr>
          <w:b/>
          <w:szCs w:val="24"/>
        </w:rPr>
      </w:pPr>
    </w:p>
    <w:p w:rsidR="00D67DFA" w:rsidP="00E65C60" w14:paraId="442C0E7E" w14:textId="1EEC494F">
      <w:pPr>
        <w:widowControl w:val="0"/>
        <w:ind w:left="720"/>
        <w:rPr>
          <w:bCs/>
          <w:szCs w:val="24"/>
        </w:rPr>
      </w:pPr>
      <w:r w:rsidRPr="00E91670">
        <w:rPr>
          <w:bCs/>
          <w:szCs w:val="24"/>
        </w:rPr>
        <w:t xml:space="preserve">Another cost pertains to signs.  </w:t>
      </w:r>
      <w:r w:rsidR="00EA4C58">
        <w:rPr>
          <w:bCs/>
          <w:szCs w:val="24"/>
        </w:rPr>
        <w:t>As</w:t>
      </w:r>
      <w:r w:rsidRPr="002B641C" w:rsidR="002B641C">
        <w:rPr>
          <w:bCs/>
          <w:szCs w:val="24"/>
        </w:rPr>
        <w:t xml:space="preserve"> noted in </w:t>
      </w:r>
      <w:r w:rsidR="00862E9B">
        <w:rPr>
          <w:bCs/>
          <w:szCs w:val="24"/>
        </w:rPr>
        <w:t xml:space="preserve">the discussion of </w:t>
      </w:r>
      <w:r w:rsidR="00CF14F8">
        <w:t>§</w:t>
      </w:r>
      <w:r w:rsidRPr="002B641C" w:rsidR="002B641C">
        <w:rPr>
          <w:bCs/>
          <w:szCs w:val="24"/>
        </w:rPr>
        <w:t xml:space="preserve"> 234.311(c),</w:t>
      </w:r>
      <w:r w:rsidR="00EA4C58">
        <w:rPr>
          <w:bCs/>
          <w:szCs w:val="24"/>
        </w:rPr>
        <w:t xml:space="preserve"> </w:t>
      </w:r>
      <w:r w:rsidRPr="00E65C60" w:rsidR="00E65C60">
        <w:rPr>
          <w:bCs/>
          <w:szCs w:val="24"/>
        </w:rPr>
        <w:t>FRA estimate</w:t>
      </w:r>
      <w:r w:rsidR="0090772C">
        <w:rPr>
          <w:bCs/>
          <w:szCs w:val="24"/>
        </w:rPr>
        <w:t>s</w:t>
      </w:r>
      <w:r w:rsidRPr="00E65C60" w:rsidR="00E65C60">
        <w:rPr>
          <w:bCs/>
          <w:szCs w:val="24"/>
        </w:rPr>
        <w:t xml:space="preserve"> that 4,000 signs per year would need to be replaced </w:t>
      </w:r>
      <w:r w:rsidR="002664C3">
        <w:rPr>
          <w:bCs/>
          <w:szCs w:val="24"/>
        </w:rPr>
        <w:t>annually</w:t>
      </w:r>
      <w:r w:rsidRPr="00E65C60" w:rsidR="00E65C60">
        <w:rPr>
          <w:bCs/>
          <w:szCs w:val="24"/>
        </w:rPr>
        <w:t xml:space="preserve">.  </w:t>
      </w:r>
    </w:p>
    <w:p w:rsidR="00D67DFA" w:rsidP="00E65C60" w14:paraId="2A65C531" w14:textId="77777777">
      <w:pPr>
        <w:widowControl w:val="0"/>
        <w:ind w:left="720"/>
        <w:rPr>
          <w:bCs/>
          <w:szCs w:val="24"/>
        </w:rPr>
      </w:pPr>
    </w:p>
    <w:p w:rsidR="00E65C60" w:rsidRPr="006C2EC7" w:rsidP="00E65C60" w14:paraId="7EA880D8" w14:textId="399C0801">
      <w:pPr>
        <w:widowControl w:val="0"/>
        <w:ind w:left="720"/>
        <w:rPr>
          <w:bCs/>
          <w:i/>
          <w:iCs/>
          <w:szCs w:val="24"/>
        </w:rPr>
      </w:pPr>
      <w:r w:rsidRPr="006C2EC7">
        <w:rPr>
          <w:bCs/>
          <w:i/>
          <w:iCs/>
          <w:szCs w:val="24"/>
        </w:rPr>
        <w:t>Calculation = 4,000 signs x $41 per sign x 10% compliance rate = $</w:t>
      </w:r>
      <w:r w:rsidRPr="006C2EC7" w:rsidR="00E24625">
        <w:rPr>
          <w:bCs/>
          <w:i/>
          <w:iCs/>
          <w:szCs w:val="24"/>
        </w:rPr>
        <w:t>16,400</w:t>
      </w:r>
      <w:r w:rsidRPr="006C2EC7" w:rsidR="00A173D8">
        <w:rPr>
          <w:bCs/>
          <w:i/>
          <w:iCs/>
          <w:szCs w:val="24"/>
        </w:rPr>
        <w:t xml:space="preserve">. </w:t>
      </w:r>
    </w:p>
    <w:p w:rsidR="00E65C60" w:rsidRPr="00E65C60" w:rsidP="00E65C60" w14:paraId="2163D861" w14:textId="77777777">
      <w:pPr>
        <w:widowControl w:val="0"/>
        <w:ind w:left="720"/>
        <w:rPr>
          <w:bCs/>
          <w:szCs w:val="24"/>
        </w:rPr>
      </w:pPr>
    </w:p>
    <w:p w:rsidR="00E65C60" w:rsidRPr="00B84474" w:rsidP="00E65C60" w14:paraId="3C1B3481" w14:textId="1468009A">
      <w:pPr>
        <w:widowControl w:val="0"/>
        <w:ind w:left="720"/>
        <w:rPr>
          <w:b/>
          <w:szCs w:val="24"/>
        </w:rPr>
      </w:pPr>
      <w:r w:rsidRPr="00B84474">
        <w:rPr>
          <w:b/>
          <w:szCs w:val="24"/>
        </w:rPr>
        <w:t xml:space="preserve">Total cost = </w:t>
      </w:r>
      <w:r w:rsidRPr="00B84474">
        <w:rPr>
          <w:b/>
          <w:color w:val="000000"/>
          <w:szCs w:val="24"/>
        </w:rPr>
        <w:t xml:space="preserve">$185,400 + </w:t>
      </w:r>
      <w:r w:rsidRPr="00B84474">
        <w:rPr>
          <w:b/>
          <w:szCs w:val="24"/>
        </w:rPr>
        <w:t xml:space="preserve">$16,400 = </w:t>
      </w:r>
      <w:r w:rsidRPr="00B84474" w:rsidR="005D5A79">
        <w:rPr>
          <w:b/>
          <w:szCs w:val="24"/>
        </w:rPr>
        <w:t>$201,800</w:t>
      </w:r>
    </w:p>
    <w:p w:rsidR="005D5A79" w:rsidP="00E65C60" w14:paraId="154B4087" w14:textId="77777777">
      <w:pPr>
        <w:widowControl w:val="0"/>
        <w:ind w:left="720"/>
        <w:rPr>
          <w:b/>
          <w:szCs w:val="24"/>
        </w:rPr>
      </w:pPr>
    </w:p>
    <w:p w:rsidR="009620D4" w:rsidRPr="00164DED" w:rsidP="008835B9" w14:paraId="666702C7" w14:textId="2D719439">
      <w:pPr>
        <w:widowControl w:val="0"/>
        <w:ind w:left="720" w:hanging="720"/>
        <w:rPr>
          <w:b/>
          <w:szCs w:val="24"/>
        </w:rPr>
      </w:pPr>
      <w:r w:rsidRPr="00164DED">
        <w:rPr>
          <w:b/>
          <w:szCs w:val="24"/>
        </w:rPr>
        <w:t>14.</w:t>
      </w:r>
      <w:r w:rsidRPr="00164DED">
        <w:rPr>
          <w:b/>
          <w:szCs w:val="24"/>
        </w:rPr>
        <w:tab/>
      </w:r>
      <w:r w:rsidRPr="008835B9">
        <w:rPr>
          <w:b/>
          <w:szCs w:val="24"/>
          <w:u w:val="single"/>
        </w:rPr>
        <w:t>Estimate of Cost to Federal Government.</w:t>
      </w:r>
    </w:p>
    <w:p w:rsidR="009620D4" w:rsidRPr="00164DED" w:rsidP="009620D4" w14:paraId="18E28275" w14:textId="77777777">
      <w:pPr>
        <w:widowControl w:val="0"/>
        <w:rPr>
          <w:szCs w:val="24"/>
        </w:rPr>
      </w:pPr>
    </w:p>
    <w:p w:rsidR="009620D4" w:rsidP="009620D4" w14:paraId="3654323E" w14:textId="42A668B6">
      <w:pPr>
        <w:widowControl w:val="0"/>
        <w:ind w:left="720"/>
        <w:rPr>
          <w:szCs w:val="24"/>
        </w:rPr>
      </w:pPr>
      <w:r w:rsidRPr="00426A78">
        <w:rPr>
          <w:szCs w:val="24"/>
        </w:rPr>
        <w:t xml:space="preserve">There is no additional cost to the Federal Government in connection with these information collection requirements.  Railroad  records are examined by FRA inspectors on a routine basis as part of their regular enforcement activities that monitor </w:t>
      </w:r>
      <w:r w:rsidR="003B407E">
        <w:rPr>
          <w:szCs w:val="24"/>
        </w:rPr>
        <w:t>railroad</w:t>
      </w:r>
      <w:r w:rsidRPr="00426A78">
        <w:rPr>
          <w:szCs w:val="24"/>
        </w:rPr>
        <w:t xml:space="preserve"> compliance with Federal rail safety regulations.  </w:t>
      </w:r>
    </w:p>
    <w:p w:rsidR="00426A78" w:rsidP="009620D4" w14:paraId="32573AE6" w14:textId="77777777">
      <w:pPr>
        <w:widowControl w:val="0"/>
        <w:ind w:left="720"/>
        <w:rPr>
          <w:szCs w:val="24"/>
        </w:rPr>
      </w:pPr>
    </w:p>
    <w:p w:rsidR="009620D4" w:rsidRPr="00164DED" w:rsidP="009620D4" w14:paraId="56FF5FEF" w14:textId="77777777">
      <w:pPr>
        <w:widowControl w:val="0"/>
        <w:ind w:left="720" w:hanging="720"/>
        <w:rPr>
          <w:b/>
          <w:szCs w:val="24"/>
        </w:rPr>
      </w:pPr>
      <w:r w:rsidRPr="00262504">
        <w:rPr>
          <w:b/>
          <w:szCs w:val="24"/>
        </w:rPr>
        <w:t>15.</w:t>
      </w:r>
      <w:r w:rsidRPr="00262504">
        <w:rPr>
          <w:b/>
          <w:szCs w:val="24"/>
        </w:rPr>
        <w:tab/>
      </w:r>
      <w:r w:rsidRPr="00262504">
        <w:rPr>
          <w:b/>
          <w:szCs w:val="24"/>
          <w:u w:val="single"/>
        </w:rPr>
        <w:t>Explanation of program changes and adjustments</w:t>
      </w:r>
      <w:r w:rsidRPr="00262504">
        <w:rPr>
          <w:b/>
          <w:szCs w:val="24"/>
        </w:rPr>
        <w:t>.</w:t>
      </w:r>
      <w:r w:rsidRPr="00164DED">
        <w:rPr>
          <w:b/>
          <w:szCs w:val="24"/>
        </w:rPr>
        <w:t xml:space="preserve"> </w:t>
      </w:r>
    </w:p>
    <w:p w:rsidR="009620D4" w:rsidRPr="00164DED" w:rsidP="009620D4" w14:paraId="1E10451E" w14:textId="77777777">
      <w:pPr>
        <w:widowControl w:val="0"/>
        <w:rPr>
          <w:szCs w:val="24"/>
        </w:rPr>
      </w:pP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p>
    <w:p w:rsidR="009620D4" w:rsidP="009620D4" w14:paraId="71385BF3" w14:textId="7420ACEC">
      <w:pPr>
        <w:ind w:left="720"/>
        <w:rPr>
          <w:szCs w:val="24"/>
        </w:rPr>
      </w:pPr>
      <w:r w:rsidRPr="0056014A">
        <w:rPr>
          <w:szCs w:val="24"/>
        </w:rPr>
        <w:t>This is an extension without change (with changes in estimates) to a current collection of information</w:t>
      </w:r>
      <w:r w:rsidRPr="0056014A" w:rsidR="000A273B">
        <w:rPr>
          <w:szCs w:val="24"/>
        </w:rPr>
        <w:t xml:space="preserve">. </w:t>
      </w:r>
      <w:r w:rsidRPr="0056014A">
        <w:rPr>
          <w:szCs w:val="24"/>
        </w:rPr>
        <w:t xml:space="preserve">The current OMB inventory for this information collection shows a total burden of </w:t>
      </w:r>
      <w:r w:rsidRPr="00426A78" w:rsidR="00426A78">
        <w:rPr>
          <w:szCs w:val="24"/>
        </w:rPr>
        <w:t>15,317</w:t>
      </w:r>
      <w:r w:rsidRPr="0056014A">
        <w:rPr>
          <w:szCs w:val="24"/>
        </w:rPr>
        <w:t xml:space="preserve"> hours and</w:t>
      </w:r>
      <w:r w:rsidR="00A4291F">
        <w:rPr>
          <w:szCs w:val="24"/>
        </w:rPr>
        <w:t xml:space="preserve"> </w:t>
      </w:r>
      <w:r w:rsidRPr="00A4291F" w:rsidR="00A4291F">
        <w:rPr>
          <w:szCs w:val="24"/>
        </w:rPr>
        <w:t>298,292</w:t>
      </w:r>
      <w:r w:rsidRPr="0056014A">
        <w:rPr>
          <w:szCs w:val="24"/>
        </w:rPr>
        <w:t xml:space="preserve"> responses, while the requesting inventory estimates a total burden of </w:t>
      </w:r>
      <w:r w:rsidRPr="00426A78" w:rsidR="00426A78">
        <w:rPr>
          <w:szCs w:val="24"/>
        </w:rPr>
        <w:t>13,649</w:t>
      </w:r>
      <w:r w:rsidRPr="0056014A">
        <w:rPr>
          <w:szCs w:val="24"/>
        </w:rPr>
        <w:t xml:space="preserve"> hours and</w:t>
      </w:r>
      <w:r w:rsidR="00C73EF6">
        <w:rPr>
          <w:szCs w:val="24"/>
        </w:rPr>
        <w:t xml:space="preserve"> </w:t>
      </w:r>
      <w:r w:rsidRPr="00426A78" w:rsidR="00426A78">
        <w:rPr>
          <w:szCs w:val="24"/>
        </w:rPr>
        <w:t>163,996</w:t>
      </w:r>
      <w:r>
        <w:rPr>
          <w:szCs w:val="24"/>
        </w:rPr>
        <w:t xml:space="preserve"> </w:t>
      </w:r>
      <w:r w:rsidRPr="0056014A">
        <w:rPr>
          <w:szCs w:val="24"/>
        </w:rPr>
        <w:t>responses</w:t>
      </w:r>
      <w:r w:rsidRPr="0056014A" w:rsidR="000A273B">
        <w:rPr>
          <w:szCs w:val="24"/>
        </w:rPr>
        <w:t xml:space="preserve">. </w:t>
      </w:r>
      <w:r w:rsidRPr="0056014A">
        <w:rPr>
          <w:szCs w:val="24"/>
        </w:rPr>
        <w:t xml:space="preserve">Overall, the burden for this submission has </w:t>
      </w:r>
      <w:r w:rsidR="00426A78">
        <w:rPr>
          <w:szCs w:val="24"/>
        </w:rPr>
        <w:t>de</w:t>
      </w:r>
      <w:r w:rsidRPr="0056014A">
        <w:rPr>
          <w:szCs w:val="24"/>
        </w:rPr>
        <w:t xml:space="preserve">creased by </w:t>
      </w:r>
      <w:r w:rsidRPr="00426A78" w:rsidR="00426A78">
        <w:rPr>
          <w:szCs w:val="24"/>
        </w:rPr>
        <w:t>1,668</w:t>
      </w:r>
      <w:r w:rsidR="00C73EF6">
        <w:rPr>
          <w:szCs w:val="24"/>
        </w:rPr>
        <w:t xml:space="preserve"> </w:t>
      </w:r>
      <w:r w:rsidRPr="0056014A">
        <w:rPr>
          <w:szCs w:val="24"/>
        </w:rPr>
        <w:t xml:space="preserve">hours and </w:t>
      </w:r>
      <w:r w:rsidR="00426A78">
        <w:rPr>
          <w:szCs w:val="24"/>
        </w:rPr>
        <w:t>de</w:t>
      </w:r>
      <w:r w:rsidR="00C73EF6">
        <w:rPr>
          <w:szCs w:val="24"/>
        </w:rPr>
        <w:t>c</w:t>
      </w:r>
      <w:r w:rsidRPr="0056014A">
        <w:rPr>
          <w:szCs w:val="24"/>
        </w:rPr>
        <w:t xml:space="preserve">reased by </w:t>
      </w:r>
      <w:r w:rsidRPr="00A4291F" w:rsidR="00A4291F">
        <w:rPr>
          <w:szCs w:val="24"/>
        </w:rPr>
        <w:t>134,296</w:t>
      </w:r>
      <w:r w:rsidR="00A4291F">
        <w:rPr>
          <w:szCs w:val="24"/>
        </w:rPr>
        <w:t xml:space="preserve"> </w:t>
      </w:r>
      <w:r w:rsidRPr="0056014A">
        <w:rPr>
          <w:szCs w:val="24"/>
        </w:rPr>
        <w:t>responses</w:t>
      </w:r>
      <w:r w:rsidRPr="0056014A" w:rsidR="000A273B">
        <w:rPr>
          <w:szCs w:val="24"/>
        </w:rPr>
        <w:t xml:space="preserve">. </w:t>
      </w:r>
      <w:r>
        <w:rPr>
          <w:szCs w:val="24"/>
        </w:rPr>
        <w:t xml:space="preserve">Also, the </w:t>
      </w:r>
      <w:r w:rsidR="006D7285">
        <w:rPr>
          <w:szCs w:val="24"/>
        </w:rPr>
        <w:t xml:space="preserve">outdated </w:t>
      </w:r>
      <w:r>
        <w:rPr>
          <w:szCs w:val="24"/>
        </w:rPr>
        <w:t xml:space="preserve">previous cost to respondents </w:t>
      </w:r>
      <w:r w:rsidR="00F26D05">
        <w:rPr>
          <w:szCs w:val="24"/>
        </w:rPr>
        <w:t xml:space="preserve">under question 13 </w:t>
      </w:r>
      <w:r w:rsidR="002664C3">
        <w:rPr>
          <w:szCs w:val="24"/>
        </w:rPr>
        <w:t>in</w:t>
      </w:r>
      <w:r>
        <w:rPr>
          <w:szCs w:val="24"/>
        </w:rPr>
        <w:t>creased</w:t>
      </w:r>
      <w:r w:rsidR="00E710A1">
        <w:rPr>
          <w:szCs w:val="24"/>
        </w:rPr>
        <w:t xml:space="preserve"> by </w:t>
      </w:r>
      <w:r w:rsidRPr="00591393" w:rsidR="00591393">
        <w:rPr>
          <w:szCs w:val="24"/>
        </w:rPr>
        <w:t xml:space="preserve">$43,350 </w:t>
      </w:r>
      <w:r>
        <w:rPr>
          <w:szCs w:val="24"/>
        </w:rPr>
        <w:t xml:space="preserve">from </w:t>
      </w:r>
      <w:r w:rsidRPr="00426A78" w:rsidR="00426A78">
        <w:rPr>
          <w:szCs w:val="24"/>
        </w:rPr>
        <w:t>$158,450</w:t>
      </w:r>
      <w:r>
        <w:rPr>
          <w:szCs w:val="24"/>
        </w:rPr>
        <w:t xml:space="preserve"> to </w:t>
      </w:r>
      <w:r w:rsidRPr="00ED765E" w:rsidR="00ED765E">
        <w:rPr>
          <w:szCs w:val="24"/>
        </w:rPr>
        <w:t>$201,800</w:t>
      </w:r>
      <w:r>
        <w:rPr>
          <w:szCs w:val="24"/>
        </w:rPr>
        <w:t xml:space="preserve">. </w:t>
      </w:r>
      <w:r w:rsidRPr="0056014A">
        <w:rPr>
          <w:szCs w:val="24"/>
        </w:rPr>
        <w:t>There is no change in the method of the collection</w:t>
      </w:r>
      <w:r w:rsidRPr="0056014A" w:rsidR="000A273B">
        <w:rPr>
          <w:szCs w:val="24"/>
        </w:rPr>
        <w:t xml:space="preserve">. </w:t>
      </w:r>
    </w:p>
    <w:p w:rsidR="006F683B" w:rsidP="009620D4" w14:paraId="73596096" w14:textId="33B2A80C">
      <w:pPr>
        <w:ind w:left="720"/>
        <w:rPr>
          <w:szCs w:val="24"/>
        </w:rPr>
      </w:pPr>
    </w:p>
    <w:p w:rsidR="006F683B" w:rsidP="009620D4" w14:paraId="67E5ABE0" w14:textId="2702A1A7">
      <w:pPr>
        <w:ind w:left="720"/>
        <w:rPr>
          <w:szCs w:val="24"/>
        </w:rPr>
      </w:pPr>
      <w:r>
        <w:rPr>
          <w:szCs w:val="24"/>
        </w:rPr>
        <w:t xml:space="preserve">As detailed below, </w:t>
      </w:r>
      <w:r w:rsidRPr="006F683B">
        <w:rPr>
          <w:szCs w:val="24"/>
        </w:rPr>
        <w:t>FRA determined some of the previous estimates were initial estimates, outdated, or duplicative.</w:t>
      </w:r>
    </w:p>
    <w:bookmarkEnd w:id="3"/>
    <w:p w:rsidR="00FA02EE" w:rsidRPr="0056014A" w:rsidP="00FA0349" w14:paraId="5609C8D1" w14:textId="77777777">
      <w:pPr>
        <w:ind w:left="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5"/>
        <w:gridCol w:w="1320"/>
        <w:gridCol w:w="1290"/>
        <w:gridCol w:w="1080"/>
        <w:gridCol w:w="1170"/>
        <w:gridCol w:w="1170"/>
        <w:gridCol w:w="1080"/>
        <w:gridCol w:w="2695"/>
      </w:tblGrid>
      <w:tr w14:paraId="70FD3409" w14:textId="77777777" w:rsidTr="00691A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9"/>
        </w:trPr>
        <w:tc>
          <w:tcPr>
            <w:tcW w:w="3145" w:type="dxa"/>
            <w:vMerge w:val="restart"/>
            <w:shd w:val="clear" w:color="auto" w:fill="auto"/>
            <w:hideMark/>
          </w:tcPr>
          <w:p w:rsidR="00A4291F" w:rsidRPr="002339B4" w:rsidP="007C7197" w14:paraId="4FDE6BC8" w14:textId="77777777">
            <w:pPr>
              <w:jc w:val="center"/>
              <w:rPr>
                <w:color w:val="000000"/>
                <w:sz w:val="20"/>
              </w:rPr>
            </w:pPr>
            <w:r w:rsidRPr="002339B4">
              <w:rPr>
                <w:color w:val="000000"/>
                <w:sz w:val="20"/>
              </w:rPr>
              <w:t>CFR Section</w:t>
            </w:r>
          </w:p>
        </w:tc>
        <w:tc>
          <w:tcPr>
            <w:tcW w:w="3690" w:type="dxa"/>
            <w:gridSpan w:val="3"/>
            <w:shd w:val="clear" w:color="auto" w:fill="auto"/>
            <w:hideMark/>
          </w:tcPr>
          <w:p w:rsidR="00A4291F" w:rsidRPr="002339B4" w:rsidP="007C7197" w14:paraId="22D9C0A2" w14:textId="77777777">
            <w:pPr>
              <w:jc w:val="center"/>
              <w:rPr>
                <w:color w:val="000000"/>
                <w:sz w:val="20"/>
              </w:rPr>
            </w:pPr>
            <w:r w:rsidRPr="002339B4">
              <w:rPr>
                <w:color w:val="000000"/>
                <w:sz w:val="20"/>
              </w:rPr>
              <w:t xml:space="preserve">Total </w:t>
            </w:r>
            <w:r>
              <w:rPr>
                <w:color w:val="000000"/>
                <w:sz w:val="20"/>
              </w:rPr>
              <w:t>An</w:t>
            </w:r>
            <w:r w:rsidRPr="002339B4">
              <w:rPr>
                <w:color w:val="000000"/>
                <w:sz w:val="20"/>
              </w:rPr>
              <w:t xml:space="preserve">nual </w:t>
            </w:r>
            <w:r>
              <w:rPr>
                <w:color w:val="000000"/>
                <w:sz w:val="20"/>
              </w:rPr>
              <w:t>R</w:t>
            </w:r>
            <w:r w:rsidRPr="002339B4">
              <w:rPr>
                <w:color w:val="000000"/>
                <w:sz w:val="20"/>
              </w:rPr>
              <w:t>esponses</w:t>
            </w:r>
          </w:p>
        </w:tc>
        <w:tc>
          <w:tcPr>
            <w:tcW w:w="3420" w:type="dxa"/>
            <w:gridSpan w:val="3"/>
            <w:shd w:val="clear" w:color="auto" w:fill="auto"/>
            <w:hideMark/>
          </w:tcPr>
          <w:p w:rsidR="00A4291F" w:rsidRPr="002339B4" w:rsidP="007C7197" w14:paraId="16BFCCB0" w14:textId="77777777">
            <w:pPr>
              <w:jc w:val="center"/>
              <w:rPr>
                <w:color w:val="000000"/>
                <w:sz w:val="20"/>
              </w:rPr>
            </w:pPr>
            <w:r w:rsidRPr="002339B4">
              <w:rPr>
                <w:color w:val="000000"/>
                <w:sz w:val="20"/>
              </w:rPr>
              <w:t>Total Annual Burden Hours</w:t>
            </w:r>
          </w:p>
        </w:tc>
        <w:tc>
          <w:tcPr>
            <w:tcW w:w="2695" w:type="dxa"/>
            <w:vMerge w:val="restart"/>
            <w:shd w:val="clear" w:color="auto" w:fill="auto"/>
            <w:hideMark/>
          </w:tcPr>
          <w:p w:rsidR="00A4291F" w:rsidRPr="002339B4" w:rsidP="007C7197" w14:paraId="571C3A80" w14:textId="77777777">
            <w:pPr>
              <w:jc w:val="center"/>
              <w:rPr>
                <w:color w:val="000000"/>
                <w:sz w:val="20"/>
              </w:rPr>
            </w:pPr>
            <w:r w:rsidRPr="002339B4">
              <w:rPr>
                <w:color w:val="000000"/>
                <w:sz w:val="20"/>
              </w:rPr>
              <w:t>PRA Analyses and Estimates</w:t>
            </w:r>
          </w:p>
        </w:tc>
      </w:tr>
      <w:tr w14:paraId="2CC5C394" w14:textId="77777777" w:rsidTr="00691AC2">
        <w:tblPrEx>
          <w:tblW w:w="0" w:type="auto"/>
          <w:tblLayout w:type="fixed"/>
          <w:tblLook w:val="04A0"/>
        </w:tblPrEx>
        <w:trPr>
          <w:trHeight w:val="660"/>
        </w:trPr>
        <w:tc>
          <w:tcPr>
            <w:tcW w:w="3145" w:type="dxa"/>
            <w:vMerge/>
            <w:vAlign w:val="center"/>
            <w:hideMark/>
          </w:tcPr>
          <w:p w:rsidR="00A4291F" w:rsidRPr="002339B4" w:rsidP="007C7197" w14:paraId="3CC240EB" w14:textId="77777777">
            <w:pPr>
              <w:rPr>
                <w:color w:val="000000"/>
                <w:sz w:val="20"/>
              </w:rPr>
            </w:pPr>
          </w:p>
        </w:tc>
        <w:tc>
          <w:tcPr>
            <w:tcW w:w="1320" w:type="dxa"/>
            <w:shd w:val="clear" w:color="auto" w:fill="auto"/>
            <w:hideMark/>
          </w:tcPr>
          <w:p w:rsidR="00A4291F" w:rsidRPr="002339B4" w:rsidP="007C7197" w14:paraId="034156C2" w14:textId="77777777">
            <w:pPr>
              <w:jc w:val="center"/>
              <w:rPr>
                <w:color w:val="000000"/>
                <w:sz w:val="20"/>
              </w:rPr>
            </w:pPr>
            <w:r w:rsidRPr="002339B4">
              <w:rPr>
                <w:color w:val="000000"/>
                <w:sz w:val="20"/>
              </w:rPr>
              <w:t>Previous Submission (Average time per response)</w:t>
            </w:r>
          </w:p>
        </w:tc>
        <w:tc>
          <w:tcPr>
            <w:tcW w:w="1290" w:type="dxa"/>
            <w:shd w:val="clear" w:color="auto" w:fill="auto"/>
            <w:hideMark/>
          </w:tcPr>
          <w:p w:rsidR="00A4291F" w:rsidRPr="002339B4" w:rsidP="007C7197" w14:paraId="7CAA0CB7" w14:textId="77777777">
            <w:pPr>
              <w:jc w:val="center"/>
              <w:rPr>
                <w:color w:val="000000"/>
                <w:sz w:val="20"/>
              </w:rPr>
            </w:pPr>
            <w:r w:rsidRPr="002339B4">
              <w:rPr>
                <w:color w:val="000000"/>
                <w:sz w:val="20"/>
              </w:rPr>
              <w:t>Current Submission (Average time per response)</w:t>
            </w:r>
          </w:p>
        </w:tc>
        <w:tc>
          <w:tcPr>
            <w:tcW w:w="1080" w:type="dxa"/>
            <w:shd w:val="clear" w:color="auto" w:fill="auto"/>
            <w:hideMark/>
          </w:tcPr>
          <w:p w:rsidR="00A4291F" w:rsidRPr="002339B4" w:rsidP="007C7197" w14:paraId="22B6CA30" w14:textId="77777777">
            <w:pPr>
              <w:jc w:val="center"/>
              <w:rPr>
                <w:color w:val="000000"/>
                <w:sz w:val="20"/>
              </w:rPr>
            </w:pPr>
            <w:r w:rsidRPr="002339B4">
              <w:rPr>
                <w:color w:val="000000"/>
                <w:sz w:val="20"/>
              </w:rPr>
              <w:t>Difference</w:t>
            </w:r>
          </w:p>
        </w:tc>
        <w:tc>
          <w:tcPr>
            <w:tcW w:w="1170" w:type="dxa"/>
            <w:shd w:val="clear" w:color="auto" w:fill="auto"/>
            <w:hideMark/>
          </w:tcPr>
          <w:p w:rsidR="00A4291F" w:rsidRPr="002339B4" w:rsidP="007C7197" w14:paraId="597747A9" w14:textId="77777777">
            <w:pPr>
              <w:jc w:val="center"/>
              <w:rPr>
                <w:color w:val="000000"/>
                <w:sz w:val="20"/>
              </w:rPr>
            </w:pPr>
            <w:r w:rsidRPr="002339B4">
              <w:rPr>
                <w:color w:val="000000"/>
                <w:sz w:val="20"/>
              </w:rPr>
              <w:t>Previous Submission</w:t>
            </w:r>
          </w:p>
        </w:tc>
        <w:tc>
          <w:tcPr>
            <w:tcW w:w="1170" w:type="dxa"/>
            <w:shd w:val="clear" w:color="auto" w:fill="auto"/>
            <w:hideMark/>
          </w:tcPr>
          <w:p w:rsidR="00A4291F" w:rsidRPr="002339B4" w:rsidP="007C7197" w14:paraId="50050F63" w14:textId="77777777">
            <w:pPr>
              <w:jc w:val="center"/>
              <w:rPr>
                <w:color w:val="000000"/>
                <w:sz w:val="20"/>
              </w:rPr>
            </w:pPr>
            <w:r w:rsidRPr="002339B4">
              <w:rPr>
                <w:color w:val="000000"/>
                <w:sz w:val="20"/>
              </w:rPr>
              <w:t xml:space="preserve">Current Submission </w:t>
            </w:r>
          </w:p>
        </w:tc>
        <w:tc>
          <w:tcPr>
            <w:tcW w:w="1080" w:type="dxa"/>
            <w:shd w:val="clear" w:color="auto" w:fill="auto"/>
            <w:hideMark/>
          </w:tcPr>
          <w:p w:rsidR="00A4291F" w:rsidRPr="002339B4" w:rsidP="007C7197" w14:paraId="6D2C1F81" w14:textId="77777777">
            <w:pPr>
              <w:jc w:val="center"/>
              <w:rPr>
                <w:color w:val="000000"/>
                <w:sz w:val="20"/>
              </w:rPr>
            </w:pPr>
            <w:r w:rsidRPr="002339B4">
              <w:rPr>
                <w:color w:val="000000"/>
                <w:sz w:val="20"/>
              </w:rPr>
              <w:t>Difference</w:t>
            </w:r>
          </w:p>
        </w:tc>
        <w:tc>
          <w:tcPr>
            <w:tcW w:w="2695" w:type="dxa"/>
            <w:vMerge/>
            <w:vAlign w:val="center"/>
            <w:hideMark/>
          </w:tcPr>
          <w:p w:rsidR="00A4291F" w:rsidRPr="002339B4" w:rsidP="007C7197" w14:paraId="50C19033" w14:textId="77777777">
            <w:pPr>
              <w:rPr>
                <w:color w:val="000000"/>
                <w:sz w:val="20"/>
              </w:rPr>
            </w:pPr>
          </w:p>
        </w:tc>
      </w:tr>
      <w:tr w14:paraId="52694E01" w14:textId="77777777" w:rsidTr="00691AC2">
        <w:tblPrEx>
          <w:tblW w:w="0" w:type="auto"/>
          <w:tblLayout w:type="fixed"/>
          <w:tblLook w:val="04A0"/>
        </w:tblPrEx>
        <w:trPr>
          <w:trHeight w:val="780"/>
        </w:trPr>
        <w:tc>
          <w:tcPr>
            <w:tcW w:w="3145" w:type="dxa"/>
            <w:shd w:val="clear" w:color="auto" w:fill="auto"/>
            <w:hideMark/>
          </w:tcPr>
          <w:p w:rsidR="00A4291F" w:rsidRPr="002339B4" w:rsidP="007C7197" w14:paraId="39ECD072" w14:textId="77777777">
            <w:pPr>
              <w:rPr>
                <w:color w:val="000000"/>
                <w:sz w:val="20"/>
              </w:rPr>
            </w:pPr>
            <w:r w:rsidRPr="002339B4">
              <w:rPr>
                <w:color w:val="000000"/>
                <w:sz w:val="20"/>
              </w:rPr>
              <w:t>234.303(a)-(c) and (e)—Emergency notification systems for telephonic reporting of unsafe conditions at highway-rail and pathway grade crossings—Reporting by railroads</w:t>
            </w:r>
          </w:p>
        </w:tc>
        <w:tc>
          <w:tcPr>
            <w:tcW w:w="1320" w:type="dxa"/>
            <w:shd w:val="clear" w:color="auto" w:fill="auto"/>
            <w:hideMark/>
          </w:tcPr>
          <w:p w:rsidR="00A4291F" w:rsidRPr="002339B4" w:rsidP="007C7197" w14:paraId="4D056A6C" w14:textId="4594E01C">
            <w:pPr>
              <w:jc w:val="center"/>
              <w:rPr>
                <w:color w:val="000000"/>
                <w:sz w:val="20"/>
              </w:rPr>
            </w:pPr>
            <w:r w:rsidRPr="002339B4">
              <w:rPr>
                <w:color w:val="000000"/>
                <w:sz w:val="20"/>
              </w:rPr>
              <w:t xml:space="preserve">63,891 reports </w:t>
            </w:r>
            <w:r w:rsidRPr="002339B4">
              <w:rPr>
                <w:color w:val="000000"/>
                <w:sz w:val="20"/>
              </w:rPr>
              <w:br/>
              <w:t>(1 minute)</w:t>
            </w:r>
          </w:p>
        </w:tc>
        <w:tc>
          <w:tcPr>
            <w:tcW w:w="1290" w:type="dxa"/>
            <w:shd w:val="clear" w:color="auto" w:fill="auto"/>
            <w:hideMark/>
          </w:tcPr>
          <w:p w:rsidR="00A4291F" w:rsidRPr="002339B4" w:rsidP="007C7197" w14:paraId="63D0963C" w14:textId="7B665B99">
            <w:pPr>
              <w:jc w:val="center"/>
              <w:rPr>
                <w:color w:val="000000"/>
                <w:sz w:val="20"/>
              </w:rPr>
            </w:pPr>
            <w:r w:rsidRPr="002339B4">
              <w:rPr>
                <w:color w:val="000000"/>
                <w:sz w:val="20"/>
              </w:rPr>
              <w:t xml:space="preserve">64,000 call reports </w:t>
            </w:r>
            <w:r w:rsidRPr="002339B4">
              <w:rPr>
                <w:color w:val="000000"/>
                <w:sz w:val="20"/>
              </w:rPr>
              <w:br/>
              <w:t>(1 minute)</w:t>
            </w:r>
          </w:p>
        </w:tc>
        <w:tc>
          <w:tcPr>
            <w:tcW w:w="1080" w:type="dxa"/>
            <w:shd w:val="clear" w:color="auto" w:fill="auto"/>
            <w:hideMark/>
          </w:tcPr>
          <w:p w:rsidR="00A4291F" w:rsidRPr="002339B4" w:rsidP="007C7197" w14:paraId="5420764E" w14:textId="77777777">
            <w:pPr>
              <w:jc w:val="center"/>
              <w:rPr>
                <w:color w:val="000000"/>
                <w:sz w:val="20"/>
              </w:rPr>
            </w:pPr>
            <w:r w:rsidRPr="002339B4">
              <w:rPr>
                <w:color w:val="000000"/>
                <w:sz w:val="20"/>
              </w:rPr>
              <w:t>109 call reports</w:t>
            </w:r>
          </w:p>
        </w:tc>
        <w:tc>
          <w:tcPr>
            <w:tcW w:w="1170" w:type="dxa"/>
            <w:shd w:val="clear" w:color="auto" w:fill="auto"/>
            <w:hideMark/>
          </w:tcPr>
          <w:p w:rsidR="00A4291F" w:rsidRPr="002339B4" w:rsidP="007C7197" w14:paraId="7C67677F" w14:textId="77777777">
            <w:pPr>
              <w:jc w:val="center"/>
              <w:rPr>
                <w:color w:val="000000"/>
                <w:sz w:val="20"/>
              </w:rPr>
            </w:pPr>
            <w:r w:rsidRPr="002339B4">
              <w:rPr>
                <w:color w:val="000000"/>
                <w:sz w:val="20"/>
              </w:rPr>
              <w:t>1,065.00 hours</w:t>
            </w:r>
          </w:p>
        </w:tc>
        <w:tc>
          <w:tcPr>
            <w:tcW w:w="1170" w:type="dxa"/>
            <w:shd w:val="clear" w:color="auto" w:fill="auto"/>
            <w:hideMark/>
          </w:tcPr>
          <w:p w:rsidR="00A4291F" w:rsidRPr="002339B4" w:rsidP="007C7197" w14:paraId="25FA792F" w14:textId="77777777">
            <w:pPr>
              <w:jc w:val="center"/>
              <w:rPr>
                <w:color w:val="000000"/>
                <w:sz w:val="20"/>
              </w:rPr>
            </w:pPr>
            <w:r w:rsidRPr="002339B4">
              <w:rPr>
                <w:color w:val="000000"/>
                <w:sz w:val="20"/>
              </w:rPr>
              <w:t>1,066.67 hours</w:t>
            </w:r>
          </w:p>
        </w:tc>
        <w:tc>
          <w:tcPr>
            <w:tcW w:w="1080" w:type="dxa"/>
            <w:shd w:val="clear" w:color="auto" w:fill="auto"/>
            <w:hideMark/>
          </w:tcPr>
          <w:p w:rsidR="00A4291F" w:rsidRPr="002339B4" w:rsidP="007C7197" w14:paraId="1507D845" w14:textId="77777777">
            <w:pPr>
              <w:jc w:val="center"/>
              <w:rPr>
                <w:color w:val="000000"/>
                <w:sz w:val="20"/>
              </w:rPr>
            </w:pPr>
            <w:r w:rsidRPr="002339B4">
              <w:rPr>
                <w:color w:val="000000"/>
                <w:sz w:val="20"/>
              </w:rPr>
              <w:t>1.67 hours</w:t>
            </w:r>
          </w:p>
        </w:tc>
        <w:tc>
          <w:tcPr>
            <w:tcW w:w="2695" w:type="dxa"/>
            <w:shd w:val="clear" w:color="auto" w:fill="auto"/>
            <w:hideMark/>
          </w:tcPr>
          <w:p w:rsidR="00A4291F" w:rsidRPr="002339B4" w:rsidP="007C7197" w14:paraId="69007A86" w14:textId="77777777">
            <w:pPr>
              <w:rPr>
                <w:color w:val="000000"/>
                <w:sz w:val="20"/>
              </w:rPr>
            </w:pPr>
            <w:r w:rsidRPr="002339B4">
              <w:rPr>
                <w:color w:val="000000"/>
                <w:sz w:val="20"/>
              </w:rPr>
              <w:t>The increase in burden is due to review of estimated number of submissions expected to be received.</w:t>
            </w:r>
          </w:p>
        </w:tc>
      </w:tr>
      <w:tr w14:paraId="551AFD15" w14:textId="77777777" w:rsidTr="00691AC2">
        <w:tblPrEx>
          <w:tblW w:w="0" w:type="auto"/>
          <w:tblLayout w:type="fixed"/>
          <w:tblLook w:val="04A0"/>
        </w:tblPrEx>
        <w:trPr>
          <w:trHeight w:val="773"/>
        </w:trPr>
        <w:tc>
          <w:tcPr>
            <w:tcW w:w="3145" w:type="dxa"/>
            <w:shd w:val="clear" w:color="auto" w:fill="auto"/>
            <w:hideMark/>
          </w:tcPr>
          <w:p w:rsidR="00A4291F" w:rsidRPr="002339B4" w:rsidP="007C7197" w14:paraId="2CE268B6" w14:textId="77777777">
            <w:pPr>
              <w:rPr>
                <w:color w:val="000000"/>
                <w:sz w:val="20"/>
              </w:rPr>
            </w:pPr>
            <w:r w:rsidRPr="002339B4">
              <w:rPr>
                <w:color w:val="000000"/>
                <w:sz w:val="20"/>
              </w:rPr>
              <w:t>—(d) Reportable unsafe conditions at pathway grade crossings</w:t>
            </w:r>
          </w:p>
        </w:tc>
        <w:tc>
          <w:tcPr>
            <w:tcW w:w="1320" w:type="dxa"/>
            <w:shd w:val="clear" w:color="auto" w:fill="auto"/>
            <w:hideMark/>
          </w:tcPr>
          <w:p w:rsidR="00A4291F" w:rsidRPr="002339B4" w:rsidP="007C7197" w14:paraId="04D7DA9F" w14:textId="67370A59">
            <w:pPr>
              <w:jc w:val="center"/>
              <w:rPr>
                <w:color w:val="000000"/>
                <w:sz w:val="20"/>
              </w:rPr>
            </w:pPr>
            <w:r w:rsidRPr="002339B4">
              <w:rPr>
                <w:color w:val="000000"/>
                <w:sz w:val="20"/>
              </w:rPr>
              <w:t xml:space="preserve">1,860 reports + 1,860 records </w:t>
            </w:r>
            <w:r w:rsidRPr="002339B4">
              <w:rPr>
                <w:color w:val="000000"/>
                <w:sz w:val="20"/>
              </w:rPr>
              <w:br/>
              <w:t>(1 minute)</w:t>
            </w:r>
          </w:p>
        </w:tc>
        <w:tc>
          <w:tcPr>
            <w:tcW w:w="1290" w:type="dxa"/>
            <w:shd w:val="clear" w:color="auto" w:fill="auto"/>
            <w:hideMark/>
          </w:tcPr>
          <w:p w:rsidR="00A4291F" w:rsidRPr="002339B4" w:rsidP="007C7197" w14:paraId="67EACAB2" w14:textId="1DD749CD">
            <w:pPr>
              <w:jc w:val="center"/>
              <w:rPr>
                <w:color w:val="000000"/>
                <w:sz w:val="20"/>
              </w:rPr>
            </w:pPr>
            <w:r w:rsidRPr="002339B4">
              <w:rPr>
                <w:color w:val="000000"/>
                <w:sz w:val="20"/>
              </w:rPr>
              <w:t xml:space="preserve">1,860 call reports </w:t>
            </w:r>
            <w:r w:rsidRPr="002339B4">
              <w:rPr>
                <w:color w:val="000000"/>
                <w:sz w:val="20"/>
              </w:rPr>
              <w:br/>
              <w:t>(1 minute)</w:t>
            </w:r>
          </w:p>
        </w:tc>
        <w:tc>
          <w:tcPr>
            <w:tcW w:w="1080" w:type="dxa"/>
            <w:shd w:val="clear" w:color="auto" w:fill="auto"/>
            <w:hideMark/>
          </w:tcPr>
          <w:p w:rsidR="00A4291F" w:rsidRPr="002339B4" w:rsidP="007C7197" w14:paraId="356EECB3" w14:textId="77777777">
            <w:pPr>
              <w:jc w:val="center"/>
              <w:rPr>
                <w:color w:val="000000"/>
                <w:sz w:val="20"/>
              </w:rPr>
            </w:pPr>
            <w:r w:rsidRPr="002339B4">
              <w:rPr>
                <w:color w:val="000000"/>
                <w:sz w:val="20"/>
              </w:rPr>
              <w:t>-1,860 call reports</w:t>
            </w:r>
          </w:p>
        </w:tc>
        <w:tc>
          <w:tcPr>
            <w:tcW w:w="1170" w:type="dxa"/>
            <w:shd w:val="clear" w:color="auto" w:fill="auto"/>
            <w:hideMark/>
          </w:tcPr>
          <w:p w:rsidR="00A4291F" w:rsidRPr="002339B4" w:rsidP="007C7197" w14:paraId="7B7B674A" w14:textId="77777777">
            <w:pPr>
              <w:jc w:val="center"/>
              <w:rPr>
                <w:color w:val="000000"/>
                <w:sz w:val="20"/>
              </w:rPr>
            </w:pPr>
            <w:r w:rsidRPr="002339B4">
              <w:rPr>
                <w:color w:val="000000"/>
                <w:sz w:val="20"/>
              </w:rPr>
              <w:t>62.00 hours</w:t>
            </w:r>
          </w:p>
        </w:tc>
        <w:tc>
          <w:tcPr>
            <w:tcW w:w="1170" w:type="dxa"/>
            <w:shd w:val="clear" w:color="auto" w:fill="auto"/>
            <w:hideMark/>
          </w:tcPr>
          <w:p w:rsidR="00A4291F" w:rsidRPr="002339B4" w:rsidP="007C7197" w14:paraId="48368109" w14:textId="77777777">
            <w:pPr>
              <w:jc w:val="center"/>
              <w:rPr>
                <w:color w:val="000000"/>
                <w:sz w:val="20"/>
              </w:rPr>
            </w:pPr>
            <w:r w:rsidRPr="002339B4">
              <w:rPr>
                <w:color w:val="000000"/>
                <w:sz w:val="20"/>
              </w:rPr>
              <w:t>31.00 hours</w:t>
            </w:r>
          </w:p>
        </w:tc>
        <w:tc>
          <w:tcPr>
            <w:tcW w:w="1080" w:type="dxa"/>
            <w:shd w:val="clear" w:color="auto" w:fill="auto"/>
            <w:hideMark/>
          </w:tcPr>
          <w:p w:rsidR="00A4291F" w:rsidRPr="002339B4" w:rsidP="007C7197" w14:paraId="6E01198C" w14:textId="77777777">
            <w:pPr>
              <w:jc w:val="center"/>
              <w:rPr>
                <w:color w:val="000000"/>
                <w:sz w:val="20"/>
              </w:rPr>
            </w:pPr>
            <w:r w:rsidRPr="002339B4">
              <w:rPr>
                <w:color w:val="000000"/>
                <w:sz w:val="20"/>
              </w:rPr>
              <w:t>-31.00 hours</w:t>
            </w:r>
          </w:p>
        </w:tc>
        <w:tc>
          <w:tcPr>
            <w:tcW w:w="2695" w:type="dxa"/>
            <w:shd w:val="clear" w:color="auto" w:fill="auto"/>
            <w:hideMark/>
          </w:tcPr>
          <w:p w:rsidR="00A4291F" w:rsidRPr="002339B4" w:rsidP="007C7197" w14:paraId="3B3E038D" w14:textId="5096EFA7">
            <w:pPr>
              <w:rPr>
                <w:color w:val="000000"/>
                <w:sz w:val="20"/>
              </w:rPr>
            </w:pPr>
            <w:r w:rsidRPr="002339B4">
              <w:rPr>
                <w:color w:val="000000"/>
                <w:sz w:val="20"/>
              </w:rPr>
              <w:t>The estimated paperwork burden for recordkeeping is covered under § 234.313.</w:t>
            </w:r>
          </w:p>
        </w:tc>
      </w:tr>
      <w:tr w14:paraId="7958015F" w14:textId="77777777" w:rsidTr="00691AC2">
        <w:tblPrEx>
          <w:tblW w:w="0" w:type="auto"/>
          <w:tblLayout w:type="fixed"/>
          <w:tblLook w:val="04A0"/>
        </w:tblPrEx>
        <w:trPr>
          <w:trHeight w:val="530"/>
        </w:trPr>
        <w:tc>
          <w:tcPr>
            <w:tcW w:w="3145" w:type="dxa"/>
            <w:shd w:val="clear" w:color="auto" w:fill="auto"/>
            <w:hideMark/>
          </w:tcPr>
          <w:p w:rsidR="00A4291F" w:rsidRPr="002339B4" w:rsidP="007C7197" w14:paraId="076BE5B3" w14:textId="77777777">
            <w:pPr>
              <w:rPr>
                <w:color w:val="000000"/>
                <w:sz w:val="20"/>
              </w:rPr>
            </w:pPr>
            <w:r w:rsidRPr="002339B4">
              <w:rPr>
                <w:color w:val="000000"/>
                <w:sz w:val="20"/>
              </w:rPr>
              <w:t>234.305(a)(2)—Remedial actions in response to reports of unsafe conditions at highway-rail and pathway grade crossings—General rule on response to credible report of warning system malfunction at a highway-rail grade crossing—Prompt contact by the dispatching railroad not having maintenance responsibility to all trains that are authorized to operate through the highway-rail grade crossing of the reported malfunction prior to each train's arrival at the crossing</w:t>
            </w:r>
          </w:p>
        </w:tc>
        <w:tc>
          <w:tcPr>
            <w:tcW w:w="1320" w:type="dxa"/>
            <w:shd w:val="clear" w:color="auto" w:fill="auto"/>
            <w:hideMark/>
          </w:tcPr>
          <w:p w:rsidR="00A4291F" w:rsidRPr="002339B4" w:rsidP="007C7197" w14:paraId="5157BA0D" w14:textId="20D4FD16">
            <w:pPr>
              <w:jc w:val="center"/>
              <w:rPr>
                <w:color w:val="000000"/>
                <w:sz w:val="20"/>
              </w:rPr>
            </w:pPr>
            <w:r w:rsidRPr="002339B4">
              <w:rPr>
                <w:color w:val="000000"/>
                <w:sz w:val="20"/>
              </w:rPr>
              <w:t xml:space="preserve">465 contacts </w:t>
            </w:r>
            <w:r w:rsidRPr="002339B4">
              <w:rPr>
                <w:color w:val="000000"/>
                <w:sz w:val="20"/>
              </w:rPr>
              <w:br/>
              <w:t>(1 minute)</w:t>
            </w:r>
          </w:p>
        </w:tc>
        <w:tc>
          <w:tcPr>
            <w:tcW w:w="1290" w:type="dxa"/>
            <w:shd w:val="clear" w:color="auto" w:fill="auto"/>
            <w:hideMark/>
          </w:tcPr>
          <w:p w:rsidR="00A4291F" w:rsidRPr="002339B4" w:rsidP="007C7197" w14:paraId="2D895D24" w14:textId="25FDFC40">
            <w:pPr>
              <w:jc w:val="center"/>
              <w:rPr>
                <w:color w:val="000000"/>
                <w:sz w:val="20"/>
              </w:rPr>
            </w:pPr>
            <w:r w:rsidRPr="002339B4">
              <w:rPr>
                <w:color w:val="000000"/>
                <w:sz w:val="20"/>
              </w:rPr>
              <w:t xml:space="preserve">465 contacts </w:t>
            </w:r>
            <w:r w:rsidRPr="002339B4">
              <w:rPr>
                <w:color w:val="000000"/>
                <w:sz w:val="20"/>
              </w:rPr>
              <w:br/>
              <w:t>(1 minute)</w:t>
            </w:r>
          </w:p>
        </w:tc>
        <w:tc>
          <w:tcPr>
            <w:tcW w:w="1080" w:type="dxa"/>
            <w:shd w:val="clear" w:color="auto" w:fill="auto"/>
            <w:hideMark/>
          </w:tcPr>
          <w:p w:rsidR="00A4291F" w:rsidRPr="002339B4" w:rsidP="007C7197" w14:paraId="09C6EE72" w14:textId="77777777">
            <w:pPr>
              <w:jc w:val="center"/>
              <w:rPr>
                <w:color w:val="000000"/>
                <w:sz w:val="20"/>
              </w:rPr>
            </w:pPr>
            <w:r>
              <w:rPr>
                <w:color w:val="000000"/>
                <w:sz w:val="20"/>
              </w:rPr>
              <w:t>0</w:t>
            </w:r>
          </w:p>
        </w:tc>
        <w:tc>
          <w:tcPr>
            <w:tcW w:w="1170" w:type="dxa"/>
            <w:shd w:val="clear" w:color="auto" w:fill="auto"/>
            <w:hideMark/>
          </w:tcPr>
          <w:p w:rsidR="00A4291F" w:rsidRPr="002339B4" w:rsidP="007C7197" w14:paraId="2FB64004" w14:textId="77777777">
            <w:pPr>
              <w:jc w:val="center"/>
              <w:rPr>
                <w:color w:val="000000"/>
                <w:sz w:val="20"/>
              </w:rPr>
            </w:pPr>
            <w:r w:rsidRPr="002339B4">
              <w:rPr>
                <w:color w:val="000000"/>
                <w:sz w:val="20"/>
              </w:rPr>
              <w:t>8.00 hours</w:t>
            </w:r>
          </w:p>
        </w:tc>
        <w:tc>
          <w:tcPr>
            <w:tcW w:w="1170" w:type="dxa"/>
            <w:shd w:val="clear" w:color="auto" w:fill="auto"/>
            <w:hideMark/>
          </w:tcPr>
          <w:p w:rsidR="00A4291F" w:rsidRPr="002339B4" w:rsidP="007C7197" w14:paraId="7DC2A08E" w14:textId="77777777">
            <w:pPr>
              <w:jc w:val="center"/>
              <w:rPr>
                <w:color w:val="000000"/>
                <w:sz w:val="20"/>
              </w:rPr>
            </w:pPr>
            <w:r w:rsidRPr="002339B4">
              <w:rPr>
                <w:color w:val="000000"/>
                <w:sz w:val="20"/>
              </w:rPr>
              <w:t>7.75 hours</w:t>
            </w:r>
          </w:p>
        </w:tc>
        <w:tc>
          <w:tcPr>
            <w:tcW w:w="1080" w:type="dxa"/>
            <w:shd w:val="clear" w:color="auto" w:fill="auto"/>
            <w:hideMark/>
          </w:tcPr>
          <w:p w:rsidR="00A4291F" w:rsidRPr="002339B4" w:rsidP="007C7197" w14:paraId="2E967640" w14:textId="77777777">
            <w:pPr>
              <w:jc w:val="center"/>
              <w:rPr>
                <w:color w:val="000000"/>
                <w:sz w:val="20"/>
              </w:rPr>
            </w:pPr>
            <w:r w:rsidRPr="002339B4">
              <w:rPr>
                <w:color w:val="000000"/>
                <w:sz w:val="20"/>
              </w:rPr>
              <w:t>-.25 hours</w:t>
            </w:r>
          </w:p>
        </w:tc>
        <w:tc>
          <w:tcPr>
            <w:tcW w:w="2695" w:type="dxa"/>
            <w:shd w:val="clear" w:color="auto" w:fill="auto"/>
            <w:hideMark/>
          </w:tcPr>
          <w:p w:rsidR="00A4291F" w:rsidRPr="002339B4" w:rsidP="007C7197" w14:paraId="5D434918" w14:textId="77777777">
            <w:pPr>
              <w:rPr>
                <w:color w:val="000000"/>
                <w:sz w:val="20"/>
              </w:rPr>
            </w:pPr>
            <w:r w:rsidRPr="002339B4">
              <w:rPr>
                <w:color w:val="000000"/>
                <w:sz w:val="20"/>
              </w:rPr>
              <w:t>An adjustment is made due to rounding.</w:t>
            </w:r>
          </w:p>
        </w:tc>
      </w:tr>
      <w:tr w14:paraId="6143D697" w14:textId="77777777" w:rsidTr="00691AC2">
        <w:tblPrEx>
          <w:tblW w:w="0" w:type="auto"/>
          <w:tblLayout w:type="fixed"/>
          <w:tblLook w:val="04A0"/>
        </w:tblPrEx>
        <w:trPr>
          <w:trHeight w:val="1320"/>
        </w:trPr>
        <w:tc>
          <w:tcPr>
            <w:tcW w:w="3145" w:type="dxa"/>
            <w:shd w:val="clear" w:color="auto" w:fill="auto"/>
            <w:hideMark/>
          </w:tcPr>
          <w:p w:rsidR="00A4291F" w:rsidRPr="002339B4" w:rsidP="007C7197" w14:paraId="403989AE" w14:textId="77777777">
            <w:pPr>
              <w:rPr>
                <w:color w:val="000000"/>
                <w:sz w:val="20"/>
              </w:rPr>
            </w:pPr>
            <w:r w:rsidRPr="002339B4">
              <w:rPr>
                <w:color w:val="000000"/>
                <w:sz w:val="20"/>
              </w:rPr>
              <w:t>—(a)(2) General rule on response to credible report of warning system malfunction at a highway-rail grade crossing—Dispatching railroad to promptly contact the maintaining railroad and inform it of the reported malfunction</w:t>
            </w:r>
          </w:p>
        </w:tc>
        <w:tc>
          <w:tcPr>
            <w:tcW w:w="1320" w:type="dxa"/>
            <w:shd w:val="clear" w:color="auto" w:fill="auto"/>
            <w:hideMark/>
          </w:tcPr>
          <w:p w:rsidR="00A4291F" w:rsidRPr="002339B4" w:rsidP="007C7197" w14:paraId="7A63AEE6" w14:textId="3A44B3E2">
            <w:pPr>
              <w:jc w:val="center"/>
              <w:rPr>
                <w:color w:val="000000"/>
                <w:sz w:val="20"/>
              </w:rPr>
            </w:pPr>
            <w:r w:rsidRPr="002339B4">
              <w:rPr>
                <w:color w:val="000000"/>
                <w:sz w:val="20"/>
              </w:rPr>
              <w:t xml:space="preserve">465 contacts + 465 records </w:t>
            </w:r>
            <w:r w:rsidRPr="002339B4">
              <w:rPr>
                <w:color w:val="000000"/>
                <w:sz w:val="20"/>
              </w:rPr>
              <w:br/>
            </w:r>
            <w:r w:rsidR="004E5A1D">
              <w:rPr>
                <w:color w:val="000000"/>
                <w:sz w:val="20"/>
              </w:rPr>
              <w:t>(1 minute)</w:t>
            </w:r>
          </w:p>
        </w:tc>
        <w:tc>
          <w:tcPr>
            <w:tcW w:w="1290" w:type="dxa"/>
            <w:shd w:val="clear" w:color="auto" w:fill="auto"/>
            <w:hideMark/>
          </w:tcPr>
          <w:p w:rsidR="00A4291F" w:rsidRPr="002339B4" w:rsidP="007C7197" w14:paraId="5D39B3D3" w14:textId="6C5198EA">
            <w:pPr>
              <w:jc w:val="center"/>
              <w:rPr>
                <w:color w:val="000000"/>
                <w:sz w:val="20"/>
              </w:rPr>
            </w:pPr>
            <w:r w:rsidRPr="002339B4">
              <w:rPr>
                <w:color w:val="000000"/>
                <w:sz w:val="20"/>
              </w:rPr>
              <w:t xml:space="preserve">465 contacts </w:t>
            </w:r>
            <w:r w:rsidRPr="002339B4">
              <w:rPr>
                <w:color w:val="000000"/>
                <w:sz w:val="20"/>
              </w:rPr>
              <w:br/>
            </w:r>
            <w:r w:rsidR="004E5A1D">
              <w:rPr>
                <w:color w:val="000000"/>
                <w:sz w:val="20"/>
              </w:rPr>
              <w:t>(1 minute)</w:t>
            </w:r>
          </w:p>
        </w:tc>
        <w:tc>
          <w:tcPr>
            <w:tcW w:w="1080" w:type="dxa"/>
            <w:shd w:val="clear" w:color="auto" w:fill="auto"/>
            <w:hideMark/>
          </w:tcPr>
          <w:p w:rsidR="00A4291F" w:rsidRPr="002339B4" w:rsidP="007C7197" w14:paraId="09B492AD" w14:textId="77777777">
            <w:pPr>
              <w:jc w:val="center"/>
              <w:rPr>
                <w:color w:val="000000"/>
                <w:sz w:val="20"/>
              </w:rPr>
            </w:pPr>
            <w:r w:rsidRPr="002339B4">
              <w:rPr>
                <w:color w:val="000000"/>
                <w:sz w:val="20"/>
              </w:rPr>
              <w:t xml:space="preserve">-465 </w:t>
            </w:r>
            <w:r>
              <w:rPr>
                <w:color w:val="000000"/>
                <w:sz w:val="20"/>
              </w:rPr>
              <w:t>records</w:t>
            </w:r>
          </w:p>
        </w:tc>
        <w:tc>
          <w:tcPr>
            <w:tcW w:w="1170" w:type="dxa"/>
            <w:shd w:val="clear" w:color="auto" w:fill="auto"/>
            <w:hideMark/>
          </w:tcPr>
          <w:p w:rsidR="00A4291F" w:rsidRPr="002339B4" w:rsidP="007C7197" w14:paraId="6F6BB556" w14:textId="77777777">
            <w:pPr>
              <w:jc w:val="center"/>
              <w:rPr>
                <w:color w:val="000000"/>
                <w:sz w:val="20"/>
              </w:rPr>
            </w:pPr>
            <w:r w:rsidRPr="002339B4">
              <w:rPr>
                <w:color w:val="000000"/>
                <w:sz w:val="20"/>
              </w:rPr>
              <w:t>16.00 hours</w:t>
            </w:r>
          </w:p>
        </w:tc>
        <w:tc>
          <w:tcPr>
            <w:tcW w:w="1170" w:type="dxa"/>
            <w:shd w:val="clear" w:color="auto" w:fill="auto"/>
            <w:hideMark/>
          </w:tcPr>
          <w:p w:rsidR="00A4291F" w:rsidRPr="002339B4" w:rsidP="007C7197" w14:paraId="121890D1" w14:textId="77777777">
            <w:pPr>
              <w:jc w:val="center"/>
              <w:rPr>
                <w:color w:val="000000"/>
                <w:sz w:val="20"/>
              </w:rPr>
            </w:pPr>
            <w:r w:rsidRPr="002339B4">
              <w:rPr>
                <w:color w:val="000000"/>
                <w:sz w:val="20"/>
              </w:rPr>
              <w:t>7.75 hours</w:t>
            </w:r>
          </w:p>
        </w:tc>
        <w:tc>
          <w:tcPr>
            <w:tcW w:w="1080" w:type="dxa"/>
            <w:shd w:val="clear" w:color="auto" w:fill="auto"/>
            <w:hideMark/>
          </w:tcPr>
          <w:p w:rsidR="00A4291F" w:rsidRPr="002339B4" w:rsidP="007C7197" w14:paraId="53785D0B" w14:textId="77777777">
            <w:pPr>
              <w:jc w:val="center"/>
              <w:rPr>
                <w:color w:val="000000"/>
                <w:sz w:val="20"/>
              </w:rPr>
            </w:pPr>
            <w:r w:rsidRPr="002339B4">
              <w:rPr>
                <w:color w:val="000000"/>
                <w:sz w:val="20"/>
              </w:rPr>
              <w:t>-8.25 hours</w:t>
            </w:r>
          </w:p>
        </w:tc>
        <w:tc>
          <w:tcPr>
            <w:tcW w:w="2695" w:type="dxa"/>
            <w:shd w:val="clear" w:color="auto" w:fill="auto"/>
            <w:hideMark/>
          </w:tcPr>
          <w:p w:rsidR="00A4291F" w:rsidRPr="002339B4" w:rsidP="007C7197" w14:paraId="4B9654E6" w14:textId="77777777">
            <w:pPr>
              <w:rPr>
                <w:color w:val="000000"/>
                <w:sz w:val="20"/>
              </w:rPr>
            </w:pPr>
            <w:r w:rsidRPr="002339B4">
              <w:rPr>
                <w:color w:val="000000"/>
                <w:sz w:val="20"/>
              </w:rPr>
              <w:t>The estimated paperwork burden for recordkeeping is covered under § 234.313.</w:t>
            </w:r>
          </w:p>
        </w:tc>
      </w:tr>
      <w:tr w14:paraId="376782E0" w14:textId="77777777" w:rsidTr="00691AC2">
        <w:tblPrEx>
          <w:tblW w:w="0" w:type="auto"/>
          <w:tblLayout w:type="fixed"/>
          <w:tblLook w:val="04A0"/>
        </w:tblPrEx>
        <w:trPr>
          <w:trHeight w:val="1320"/>
        </w:trPr>
        <w:tc>
          <w:tcPr>
            <w:tcW w:w="3145" w:type="dxa"/>
            <w:shd w:val="clear" w:color="auto" w:fill="auto"/>
            <w:hideMark/>
          </w:tcPr>
          <w:p w:rsidR="00A4291F" w:rsidRPr="002339B4" w:rsidP="007C7197" w14:paraId="028C534C" w14:textId="77777777">
            <w:pPr>
              <w:rPr>
                <w:color w:val="000000"/>
                <w:sz w:val="20"/>
              </w:rPr>
            </w:pPr>
            <w:r w:rsidRPr="002339B4">
              <w:rPr>
                <w:color w:val="000000"/>
                <w:sz w:val="20"/>
              </w:rPr>
              <w:t>—(b)(1) General rule on response to public report of warning system malfunction at a highway-rail grade crossing—Prompt contact by the dispatching railroad to all trains that are authorized to operate through the highway-rail grade crossing in an effort to notify the train crews of the reported malfunction prior to each train's arrival at the crossing</w:t>
            </w:r>
          </w:p>
        </w:tc>
        <w:tc>
          <w:tcPr>
            <w:tcW w:w="1320" w:type="dxa"/>
            <w:shd w:val="clear" w:color="auto" w:fill="auto"/>
            <w:hideMark/>
          </w:tcPr>
          <w:p w:rsidR="00A4291F" w:rsidRPr="002339B4" w:rsidP="007C7197" w14:paraId="5C64486C" w14:textId="4D488629">
            <w:pPr>
              <w:jc w:val="center"/>
              <w:rPr>
                <w:color w:val="000000"/>
                <w:sz w:val="20"/>
              </w:rPr>
            </w:pPr>
            <w:r w:rsidRPr="002339B4">
              <w:rPr>
                <w:color w:val="000000"/>
                <w:sz w:val="20"/>
              </w:rPr>
              <w:t xml:space="preserve">925 contacts + 925 records </w:t>
            </w:r>
            <w:r w:rsidRPr="002339B4">
              <w:rPr>
                <w:color w:val="000000"/>
                <w:sz w:val="20"/>
              </w:rPr>
              <w:br/>
            </w:r>
            <w:r w:rsidR="004E5A1D">
              <w:rPr>
                <w:color w:val="000000"/>
                <w:sz w:val="20"/>
              </w:rPr>
              <w:t>(1 minute)</w:t>
            </w:r>
          </w:p>
        </w:tc>
        <w:tc>
          <w:tcPr>
            <w:tcW w:w="1290" w:type="dxa"/>
            <w:shd w:val="clear" w:color="auto" w:fill="auto"/>
            <w:hideMark/>
          </w:tcPr>
          <w:p w:rsidR="00A4291F" w:rsidRPr="002339B4" w:rsidP="007C7197" w14:paraId="0E3B51D3" w14:textId="75439E3C">
            <w:pPr>
              <w:jc w:val="center"/>
              <w:rPr>
                <w:color w:val="000000"/>
                <w:sz w:val="20"/>
              </w:rPr>
            </w:pPr>
            <w:r w:rsidRPr="002339B4">
              <w:rPr>
                <w:color w:val="000000"/>
                <w:sz w:val="20"/>
              </w:rPr>
              <w:t xml:space="preserve">925 contacts </w:t>
            </w:r>
            <w:r w:rsidRPr="002339B4">
              <w:rPr>
                <w:color w:val="000000"/>
                <w:sz w:val="20"/>
              </w:rPr>
              <w:br/>
            </w:r>
            <w:r w:rsidR="004E5A1D">
              <w:rPr>
                <w:color w:val="000000"/>
                <w:sz w:val="20"/>
              </w:rPr>
              <w:t>(1 minute)</w:t>
            </w:r>
          </w:p>
        </w:tc>
        <w:tc>
          <w:tcPr>
            <w:tcW w:w="1080" w:type="dxa"/>
            <w:shd w:val="clear" w:color="auto" w:fill="auto"/>
            <w:hideMark/>
          </w:tcPr>
          <w:p w:rsidR="00A4291F" w:rsidRPr="002339B4" w:rsidP="007C7197" w14:paraId="14BEB611" w14:textId="77777777">
            <w:pPr>
              <w:jc w:val="center"/>
              <w:rPr>
                <w:color w:val="000000"/>
                <w:sz w:val="20"/>
              </w:rPr>
            </w:pPr>
            <w:r w:rsidRPr="002339B4">
              <w:rPr>
                <w:color w:val="000000"/>
                <w:sz w:val="20"/>
              </w:rPr>
              <w:t xml:space="preserve">-925 </w:t>
            </w:r>
            <w:r>
              <w:rPr>
                <w:color w:val="000000"/>
                <w:sz w:val="20"/>
              </w:rPr>
              <w:t>records</w:t>
            </w:r>
          </w:p>
        </w:tc>
        <w:tc>
          <w:tcPr>
            <w:tcW w:w="1170" w:type="dxa"/>
            <w:shd w:val="clear" w:color="auto" w:fill="auto"/>
            <w:hideMark/>
          </w:tcPr>
          <w:p w:rsidR="00A4291F" w:rsidRPr="002339B4" w:rsidP="007C7197" w14:paraId="735B564E" w14:textId="77777777">
            <w:pPr>
              <w:jc w:val="center"/>
              <w:rPr>
                <w:color w:val="000000"/>
                <w:sz w:val="20"/>
              </w:rPr>
            </w:pPr>
            <w:r w:rsidRPr="002339B4">
              <w:rPr>
                <w:color w:val="000000"/>
                <w:sz w:val="20"/>
              </w:rPr>
              <w:t>31.00 hours</w:t>
            </w:r>
          </w:p>
        </w:tc>
        <w:tc>
          <w:tcPr>
            <w:tcW w:w="1170" w:type="dxa"/>
            <w:shd w:val="clear" w:color="auto" w:fill="auto"/>
            <w:hideMark/>
          </w:tcPr>
          <w:p w:rsidR="00A4291F" w:rsidRPr="002339B4" w:rsidP="007C7197" w14:paraId="120AEE04" w14:textId="77777777">
            <w:pPr>
              <w:jc w:val="center"/>
              <w:rPr>
                <w:color w:val="000000"/>
                <w:sz w:val="20"/>
              </w:rPr>
            </w:pPr>
            <w:r w:rsidRPr="002339B4">
              <w:rPr>
                <w:color w:val="000000"/>
                <w:sz w:val="20"/>
              </w:rPr>
              <w:t>15.42 hours</w:t>
            </w:r>
          </w:p>
        </w:tc>
        <w:tc>
          <w:tcPr>
            <w:tcW w:w="1080" w:type="dxa"/>
            <w:shd w:val="clear" w:color="auto" w:fill="auto"/>
            <w:hideMark/>
          </w:tcPr>
          <w:p w:rsidR="00A4291F" w:rsidRPr="002339B4" w:rsidP="007C7197" w14:paraId="4859D6B6" w14:textId="77777777">
            <w:pPr>
              <w:jc w:val="center"/>
              <w:rPr>
                <w:color w:val="000000"/>
                <w:sz w:val="20"/>
              </w:rPr>
            </w:pPr>
            <w:r w:rsidRPr="002339B4">
              <w:rPr>
                <w:color w:val="000000"/>
                <w:sz w:val="20"/>
              </w:rPr>
              <w:t>-15.58 hours</w:t>
            </w:r>
          </w:p>
        </w:tc>
        <w:tc>
          <w:tcPr>
            <w:tcW w:w="2695" w:type="dxa"/>
            <w:shd w:val="clear" w:color="auto" w:fill="auto"/>
            <w:hideMark/>
          </w:tcPr>
          <w:p w:rsidR="00A4291F" w:rsidRPr="002339B4" w:rsidP="007C7197" w14:paraId="398ED3FE" w14:textId="77777777">
            <w:pPr>
              <w:rPr>
                <w:color w:val="000000"/>
                <w:sz w:val="20"/>
              </w:rPr>
            </w:pPr>
            <w:r w:rsidRPr="002339B4">
              <w:rPr>
                <w:color w:val="000000"/>
                <w:sz w:val="20"/>
              </w:rPr>
              <w:t>The estimated paperwork burden for recordkeeping is covered under § 234.313.</w:t>
            </w:r>
          </w:p>
        </w:tc>
      </w:tr>
      <w:tr w14:paraId="11FD0F67" w14:textId="77777777" w:rsidTr="00691AC2">
        <w:tblPrEx>
          <w:tblW w:w="0" w:type="auto"/>
          <w:tblLayout w:type="fixed"/>
          <w:tblLook w:val="04A0"/>
        </w:tblPrEx>
        <w:trPr>
          <w:trHeight w:val="1320"/>
        </w:trPr>
        <w:tc>
          <w:tcPr>
            <w:tcW w:w="3145" w:type="dxa"/>
            <w:shd w:val="clear" w:color="auto" w:fill="auto"/>
            <w:hideMark/>
          </w:tcPr>
          <w:p w:rsidR="00A4291F" w:rsidRPr="002339B4" w:rsidP="007C7197" w14:paraId="1914AFC8" w14:textId="77777777">
            <w:pPr>
              <w:rPr>
                <w:color w:val="000000"/>
                <w:sz w:val="20"/>
              </w:rPr>
            </w:pPr>
            <w:r w:rsidRPr="002339B4">
              <w:rPr>
                <w:color w:val="000000"/>
                <w:sz w:val="20"/>
              </w:rPr>
              <w:t>—(b)(1) General rule on response to public report of warning system malfunction at a highway-rail grade crossing—Prompt contact by the dispatching railroad to law enforcement agency having jurisdiction over the highway-rail grade crossing and provide the necessary information for the law enforcement agency to direct traffic or carry out other activities to maintain safety at the highway-rail grade crossing</w:t>
            </w:r>
          </w:p>
        </w:tc>
        <w:tc>
          <w:tcPr>
            <w:tcW w:w="1320" w:type="dxa"/>
            <w:shd w:val="clear" w:color="auto" w:fill="auto"/>
            <w:hideMark/>
          </w:tcPr>
          <w:p w:rsidR="00A4291F" w:rsidRPr="002339B4" w:rsidP="007C7197" w14:paraId="49A84E6B" w14:textId="12CF0488">
            <w:pPr>
              <w:jc w:val="center"/>
              <w:rPr>
                <w:color w:val="000000"/>
                <w:sz w:val="20"/>
              </w:rPr>
            </w:pPr>
            <w:r w:rsidRPr="002339B4">
              <w:rPr>
                <w:color w:val="000000"/>
                <w:sz w:val="20"/>
              </w:rPr>
              <w:t xml:space="preserve">925 contacts or records </w:t>
            </w:r>
            <w:r w:rsidRPr="002339B4">
              <w:rPr>
                <w:color w:val="000000"/>
                <w:sz w:val="20"/>
              </w:rPr>
              <w:br/>
            </w:r>
            <w:r w:rsidR="004E5A1D">
              <w:rPr>
                <w:color w:val="000000"/>
                <w:sz w:val="20"/>
              </w:rPr>
              <w:t>(1 minute)</w:t>
            </w:r>
          </w:p>
        </w:tc>
        <w:tc>
          <w:tcPr>
            <w:tcW w:w="1290" w:type="dxa"/>
            <w:shd w:val="clear" w:color="auto" w:fill="auto"/>
            <w:hideMark/>
          </w:tcPr>
          <w:p w:rsidR="00A4291F" w:rsidRPr="002339B4" w:rsidP="007C7197" w14:paraId="58D532A4" w14:textId="7425093B">
            <w:pPr>
              <w:jc w:val="center"/>
              <w:rPr>
                <w:color w:val="000000"/>
                <w:sz w:val="20"/>
              </w:rPr>
            </w:pPr>
            <w:r w:rsidRPr="002339B4">
              <w:rPr>
                <w:color w:val="000000"/>
                <w:sz w:val="20"/>
              </w:rPr>
              <w:t xml:space="preserve">925 contacts </w:t>
            </w:r>
            <w:r w:rsidRPr="002339B4">
              <w:rPr>
                <w:color w:val="000000"/>
                <w:sz w:val="20"/>
              </w:rPr>
              <w:br/>
            </w:r>
            <w:r w:rsidR="004E5A1D">
              <w:rPr>
                <w:color w:val="000000"/>
                <w:sz w:val="20"/>
              </w:rPr>
              <w:t>(1 minute)</w:t>
            </w:r>
          </w:p>
        </w:tc>
        <w:tc>
          <w:tcPr>
            <w:tcW w:w="1080" w:type="dxa"/>
            <w:shd w:val="clear" w:color="auto" w:fill="auto"/>
            <w:hideMark/>
          </w:tcPr>
          <w:p w:rsidR="00A4291F" w:rsidRPr="002339B4" w:rsidP="007C7197" w14:paraId="06049A45" w14:textId="77777777">
            <w:pPr>
              <w:jc w:val="center"/>
              <w:rPr>
                <w:color w:val="000000"/>
                <w:sz w:val="20"/>
              </w:rPr>
            </w:pPr>
            <w:r>
              <w:rPr>
                <w:color w:val="000000"/>
                <w:sz w:val="20"/>
              </w:rPr>
              <w:t>0</w:t>
            </w:r>
          </w:p>
        </w:tc>
        <w:tc>
          <w:tcPr>
            <w:tcW w:w="1170" w:type="dxa"/>
            <w:shd w:val="clear" w:color="auto" w:fill="auto"/>
            <w:hideMark/>
          </w:tcPr>
          <w:p w:rsidR="00A4291F" w:rsidRPr="002339B4" w:rsidP="007C7197" w14:paraId="799EF0A0" w14:textId="77777777">
            <w:pPr>
              <w:jc w:val="center"/>
              <w:rPr>
                <w:color w:val="000000"/>
                <w:sz w:val="20"/>
              </w:rPr>
            </w:pPr>
            <w:r w:rsidRPr="002339B4">
              <w:rPr>
                <w:color w:val="000000"/>
                <w:sz w:val="20"/>
              </w:rPr>
              <w:t>15.00 hours</w:t>
            </w:r>
          </w:p>
        </w:tc>
        <w:tc>
          <w:tcPr>
            <w:tcW w:w="1170" w:type="dxa"/>
            <w:shd w:val="clear" w:color="auto" w:fill="auto"/>
            <w:hideMark/>
          </w:tcPr>
          <w:p w:rsidR="00A4291F" w:rsidRPr="002339B4" w:rsidP="007C7197" w14:paraId="618226BB" w14:textId="77777777">
            <w:pPr>
              <w:jc w:val="center"/>
              <w:rPr>
                <w:color w:val="000000"/>
                <w:sz w:val="20"/>
              </w:rPr>
            </w:pPr>
            <w:r w:rsidRPr="002339B4">
              <w:rPr>
                <w:color w:val="000000"/>
                <w:sz w:val="20"/>
              </w:rPr>
              <w:t>15.42 hours</w:t>
            </w:r>
          </w:p>
        </w:tc>
        <w:tc>
          <w:tcPr>
            <w:tcW w:w="1080" w:type="dxa"/>
            <w:shd w:val="clear" w:color="auto" w:fill="auto"/>
            <w:hideMark/>
          </w:tcPr>
          <w:p w:rsidR="00A4291F" w:rsidRPr="002339B4" w:rsidP="007C7197" w14:paraId="5914B078" w14:textId="77777777">
            <w:pPr>
              <w:jc w:val="center"/>
              <w:rPr>
                <w:color w:val="000000"/>
                <w:sz w:val="20"/>
              </w:rPr>
            </w:pPr>
            <w:r w:rsidRPr="002339B4">
              <w:rPr>
                <w:color w:val="000000"/>
                <w:sz w:val="20"/>
              </w:rPr>
              <w:t>.42 hours</w:t>
            </w:r>
          </w:p>
        </w:tc>
        <w:tc>
          <w:tcPr>
            <w:tcW w:w="2695" w:type="dxa"/>
            <w:shd w:val="clear" w:color="auto" w:fill="auto"/>
            <w:hideMark/>
          </w:tcPr>
          <w:p w:rsidR="00A4291F" w:rsidRPr="002339B4" w:rsidP="007C7197" w14:paraId="09C2D1F3" w14:textId="77777777">
            <w:pPr>
              <w:rPr>
                <w:color w:val="000000"/>
                <w:sz w:val="20"/>
              </w:rPr>
            </w:pPr>
            <w:r w:rsidRPr="002339B4">
              <w:rPr>
                <w:color w:val="000000"/>
                <w:sz w:val="20"/>
              </w:rPr>
              <w:t>An adjustment is made due to rounding.</w:t>
            </w:r>
          </w:p>
        </w:tc>
      </w:tr>
      <w:tr w14:paraId="6455B263" w14:textId="77777777" w:rsidTr="00691AC2">
        <w:tblPrEx>
          <w:tblW w:w="0" w:type="auto"/>
          <w:tblLayout w:type="fixed"/>
          <w:tblLook w:val="04A0"/>
        </w:tblPrEx>
        <w:trPr>
          <w:trHeight w:val="2510"/>
        </w:trPr>
        <w:tc>
          <w:tcPr>
            <w:tcW w:w="3145" w:type="dxa"/>
            <w:shd w:val="clear" w:color="auto" w:fill="auto"/>
            <w:hideMark/>
          </w:tcPr>
          <w:p w:rsidR="00A4291F" w:rsidRPr="002339B4" w:rsidP="007C7197" w14:paraId="344497C5" w14:textId="77777777">
            <w:pPr>
              <w:rPr>
                <w:color w:val="000000"/>
                <w:sz w:val="20"/>
              </w:rPr>
            </w:pPr>
            <w:r w:rsidRPr="002339B4">
              <w:rPr>
                <w:color w:val="000000"/>
                <w:sz w:val="20"/>
              </w:rPr>
              <w:t>—(b)(2) General rule on response to public report of warning system malfunction at a highway-rail grade crossing—Railroad that does not have maintenance responsibility for the warning system at the highway-rail grade crossing shall promptly contact all trains that are authorized to operate through the highway-rail grade crossing prior to each train's arrival at the crossing</w:t>
            </w:r>
          </w:p>
        </w:tc>
        <w:tc>
          <w:tcPr>
            <w:tcW w:w="1320" w:type="dxa"/>
            <w:shd w:val="clear" w:color="auto" w:fill="auto"/>
            <w:hideMark/>
          </w:tcPr>
          <w:p w:rsidR="00A4291F" w:rsidRPr="002339B4" w:rsidP="007C7197" w14:paraId="467F20A1" w14:textId="6CC92CCA">
            <w:pPr>
              <w:jc w:val="center"/>
              <w:rPr>
                <w:color w:val="000000"/>
                <w:sz w:val="20"/>
              </w:rPr>
            </w:pPr>
            <w:r w:rsidRPr="002339B4">
              <w:rPr>
                <w:color w:val="000000"/>
                <w:sz w:val="20"/>
              </w:rPr>
              <w:t xml:space="preserve">920 contacts </w:t>
            </w:r>
            <w:r w:rsidRPr="002339B4">
              <w:rPr>
                <w:color w:val="000000"/>
                <w:sz w:val="20"/>
              </w:rPr>
              <w:br/>
            </w:r>
            <w:r w:rsidR="004E5A1D">
              <w:rPr>
                <w:color w:val="000000"/>
                <w:sz w:val="20"/>
              </w:rPr>
              <w:t>(1 minute)</w:t>
            </w:r>
          </w:p>
        </w:tc>
        <w:tc>
          <w:tcPr>
            <w:tcW w:w="1290" w:type="dxa"/>
            <w:shd w:val="clear" w:color="auto" w:fill="auto"/>
            <w:hideMark/>
          </w:tcPr>
          <w:p w:rsidR="00A4291F" w:rsidRPr="002339B4" w:rsidP="007C7197" w14:paraId="1613A5F2" w14:textId="260531CB">
            <w:pPr>
              <w:jc w:val="center"/>
              <w:rPr>
                <w:color w:val="000000"/>
                <w:sz w:val="20"/>
              </w:rPr>
            </w:pPr>
            <w:r w:rsidRPr="002339B4">
              <w:rPr>
                <w:color w:val="000000"/>
                <w:sz w:val="20"/>
              </w:rPr>
              <w:t xml:space="preserve">925 contacts </w:t>
            </w:r>
            <w:r w:rsidRPr="002339B4">
              <w:rPr>
                <w:color w:val="000000"/>
                <w:sz w:val="20"/>
              </w:rPr>
              <w:br/>
            </w:r>
            <w:r w:rsidR="004E5A1D">
              <w:rPr>
                <w:color w:val="000000"/>
                <w:sz w:val="20"/>
              </w:rPr>
              <w:t>(1 minute)</w:t>
            </w:r>
          </w:p>
        </w:tc>
        <w:tc>
          <w:tcPr>
            <w:tcW w:w="1080" w:type="dxa"/>
            <w:shd w:val="clear" w:color="auto" w:fill="auto"/>
            <w:hideMark/>
          </w:tcPr>
          <w:p w:rsidR="00A4291F" w:rsidRPr="002339B4" w:rsidP="007C7197" w14:paraId="0AD1E625" w14:textId="77777777">
            <w:pPr>
              <w:jc w:val="center"/>
              <w:rPr>
                <w:color w:val="000000"/>
                <w:sz w:val="20"/>
              </w:rPr>
            </w:pPr>
            <w:r w:rsidRPr="002339B4">
              <w:rPr>
                <w:color w:val="000000"/>
                <w:sz w:val="20"/>
              </w:rPr>
              <w:t>5 contacts</w:t>
            </w:r>
          </w:p>
        </w:tc>
        <w:tc>
          <w:tcPr>
            <w:tcW w:w="1170" w:type="dxa"/>
            <w:shd w:val="clear" w:color="auto" w:fill="auto"/>
            <w:hideMark/>
          </w:tcPr>
          <w:p w:rsidR="00A4291F" w:rsidRPr="002339B4" w:rsidP="007C7197" w14:paraId="3176D9E2" w14:textId="77777777">
            <w:pPr>
              <w:jc w:val="center"/>
              <w:rPr>
                <w:color w:val="000000"/>
                <w:sz w:val="20"/>
              </w:rPr>
            </w:pPr>
            <w:r w:rsidRPr="002339B4">
              <w:rPr>
                <w:color w:val="000000"/>
                <w:sz w:val="20"/>
              </w:rPr>
              <w:t>15.00 hours</w:t>
            </w:r>
          </w:p>
        </w:tc>
        <w:tc>
          <w:tcPr>
            <w:tcW w:w="1170" w:type="dxa"/>
            <w:shd w:val="clear" w:color="auto" w:fill="auto"/>
            <w:hideMark/>
          </w:tcPr>
          <w:p w:rsidR="00A4291F" w:rsidRPr="002339B4" w:rsidP="007C7197" w14:paraId="37916EAC" w14:textId="77777777">
            <w:pPr>
              <w:jc w:val="center"/>
              <w:rPr>
                <w:color w:val="000000"/>
                <w:sz w:val="20"/>
              </w:rPr>
            </w:pPr>
            <w:r w:rsidRPr="002339B4">
              <w:rPr>
                <w:color w:val="000000"/>
                <w:sz w:val="20"/>
              </w:rPr>
              <w:t>15.42 hours</w:t>
            </w:r>
          </w:p>
        </w:tc>
        <w:tc>
          <w:tcPr>
            <w:tcW w:w="1080" w:type="dxa"/>
            <w:shd w:val="clear" w:color="auto" w:fill="auto"/>
            <w:hideMark/>
          </w:tcPr>
          <w:p w:rsidR="00A4291F" w:rsidRPr="002339B4" w:rsidP="007C7197" w14:paraId="614F7F78" w14:textId="77777777">
            <w:pPr>
              <w:jc w:val="center"/>
              <w:rPr>
                <w:color w:val="000000"/>
                <w:sz w:val="20"/>
              </w:rPr>
            </w:pPr>
            <w:r w:rsidRPr="002339B4">
              <w:rPr>
                <w:color w:val="000000"/>
                <w:sz w:val="20"/>
              </w:rPr>
              <w:t>.42 hours</w:t>
            </w:r>
          </w:p>
        </w:tc>
        <w:tc>
          <w:tcPr>
            <w:tcW w:w="2695" w:type="dxa"/>
            <w:shd w:val="clear" w:color="auto" w:fill="auto"/>
            <w:hideMark/>
          </w:tcPr>
          <w:p w:rsidR="00A4291F" w:rsidRPr="002339B4" w:rsidP="007C7197" w14:paraId="41DA0745" w14:textId="77777777">
            <w:pPr>
              <w:rPr>
                <w:color w:val="000000"/>
                <w:sz w:val="20"/>
              </w:rPr>
            </w:pPr>
            <w:r w:rsidRPr="002339B4">
              <w:rPr>
                <w:color w:val="000000"/>
                <w:sz w:val="20"/>
              </w:rPr>
              <w:t>The increase in burden is due to review of estimated number of submissions expected to be received.</w:t>
            </w:r>
          </w:p>
        </w:tc>
      </w:tr>
      <w:tr w14:paraId="2929F153" w14:textId="77777777" w:rsidTr="00691AC2">
        <w:tblPrEx>
          <w:tblW w:w="0" w:type="auto"/>
          <w:tblLayout w:type="fixed"/>
          <w:tblLook w:val="04A0"/>
        </w:tblPrEx>
        <w:trPr>
          <w:trHeight w:val="440"/>
        </w:trPr>
        <w:tc>
          <w:tcPr>
            <w:tcW w:w="3145" w:type="dxa"/>
            <w:shd w:val="clear" w:color="auto" w:fill="auto"/>
            <w:hideMark/>
          </w:tcPr>
          <w:p w:rsidR="00A4291F" w:rsidRPr="002339B4" w:rsidP="007C7197" w14:paraId="46A97561" w14:textId="77777777">
            <w:pPr>
              <w:rPr>
                <w:color w:val="000000"/>
                <w:sz w:val="20"/>
              </w:rPr>
            </w:pPr>
            <w:r w:rsidRPr="002339B4">
              <w:rPr>
                <w:color w:val="000000"/>
                <w:sz w:val="20"/>
              </w:rPr>
              <w:t>—(b)(2) General rule on response to report of warning system failure at a pathway grade crossing—Dispatching railroad to promptly contact the law enforcement agency having jurisdiction over the highway-rail grade crossing and provide the necessary information for the law enforcement agency to direct traffic or carry out other activities to maintain safety at the highway-rail grade crossing</w:t>
            </w:r>
          </w:p>
        </w:tc>
        <w:tc>
          <w:tcPr>
            <w:tcW w:w="1320" w:type="dxa"/>
            <w:shd w:val="clear" w:color="auto" w:fill="auto"/>
            <w:hideMark/>
          </w:tcPr>
          <w:p w:rsidR="00A4291F" w:rsidRPr="002339B4" w:rsidP="007C7197" w14:paraId="6E08D5EA" w14:textId="243757B8">
            <w:pPr>
              <w:jc w:val="center"/>
              <w:rPr>
                <w:color w:val="000000"/>
                <w:sz w:val="20"/>
              </w:rPr>
            </w:pPr>
            <w:r w:rsidRPr="002339B4">
              <w:rPr>
                <w:color w:val="000000"/>
                <w:sz w:val="20"/>
              </w:rPr>
              <w:t xml:space="preserve">920 contacts </w:t>
            </w:r>
            <w:r w:rsidRPr="002339B4">
              <w:rPr>
                <w:color w:val="000000"/>
                <w:sz w:val="20"/>
              </w:rPr>
              <w:br/>
            </w:r>
            <w:r w:rsidR="004E5A1D">
              <w:rPr>
                <w:color w:val="000000"/>
                <w:sz w:val="20"/>
              </w:rPr>
              <w:t>(1 minute)</w:t>
            </w:r>
          </w:p>
        </w:tc>
        <w:tc>
          <w:tcPr>
            <w:tcW w:w="1290" w:type="dxa"/>
            <w:shd w:val="clear" w:color="auto" w:fill="auto"/>
            <w:hideMark/>
          </w:tcPr>
          <w:p w:rsidR="00A4291F" w:rsidRPr="002339B4" w:rsidP="007C7197" w14:paraId="64035D61" w14:textId="28650619">
            <w:pPr>
              <w:jc w:val="center"/>
              <w:rPr>
                <w:color w:val="000000"/>
                <w:sz w:val="20"/>
              </w:rPr>
            </w:pPr>
            <w:r w:rsidRPr="002339B4">
              <w:rPr>
                <w:color w:val="000000"/>
                <w:sz w:val="20"/>
              </w:rPr>
              <w:t xml:space="preserve">925 contacts </w:t>
            </w:r>
            <w:r w:rsidRPr="002339B4">
              <w:rPr>
                <w:color w:val="000000"/>
                <w:sz w:val="20"/>
              </w:rPr>
              <w:br/>
            </w:r>
            <w:r w:rsidR="004E5A1D">
              <w:rPr>
                <w:color w:val="000000"/>
                <w:sz w:val="20"/>
              </w:rPr>
              <w:t>(1 minute)</w:t>
            </w:r>
          </w:p>
        </w:tc>
        <w:tc>
          <w:tcPr>
            <w:tcW w:w="1080" w:type="dxa"/>
            <w:shd w:val="clear" w:color="auto" w:fill="auto"/>
            <w:hideMark/>
          </w:tcPr>
          <w:p w:rsidR="00A4291F" w:rsidRPr="002339B4" w:rsidP="007C7197" w14:paraId="70223750" w14:textId="77777777">
            <w:pPr>
              <w:jc w:val="center"/>
              <w:rPr>
                <w:color w:val="000000"/>
                <w:sz w:val="20"/>
              </w:rPr>
            </w:pPr>
            <w:r w:rsidRPr="002339B4">
              <w:rPr>
                <w:color w:val="000000"/>
                <w:sz w:val="20"/>
              </w:rPr>
              <w:t>5 contacts</w:t>
            </w:r>
          </w:p>
        </w:tc>
        <w:tc>
          <w:tcPr>
            <w:tcW w:w="1170" w:type="dxa"/>
            <w:shd w:val="clear" w:color="auto" w:fill="auto"/>
            <w:hideMark/>
          </w:tcPr>
          <w:p w:rsidR="00A4291F" w:rsidRPr="002339B4" w:rsidP="007C7197" w14:paraId="6BB0F989" w14:textId="77777777">
            <w:pPr>
              <w:jc w:val="center"/>
              <w:rPr>
                <w:color w:val="000000"/>
                <w:sz w:val="20"/>
              </w:rPr>
            </w:pPr>
            <w:r w:rsidRPr="002339B4">
              <w:rPr>
                <w:color w:val="000000"/>
                <w:sz w:val="20"/>
              </w:rPr>
              <w:t>15.00 hours</w:t>
            </w:r>
          </w:p>
        </w:tc>
        <w:tc>
          <w:tcPr>
            <w:tcW w:w="1170" w:type="dxa"/>
            <w:shd w:val="clear" w:color="auto" w:fill="auto"/>
            <w:hideMark/>
          </w:tcPr>
          <w:p w:rsidR="00A4291F" w:rsidRPr="002339B4" w:rsidP="007C7197" w14:paraId="7F61F82C" w14:textId="77777777">
            <w:pPr>
              <w:jc w:val="center"/>
              <w:rPr>
                <w:color w:val="000000"/>
                <w:sz w:val="20"/>
              </w:rPr>
            </w:pPr>
            <w:r w:rsidRPr="002339B4">
              <w:rPr>
                <w:color w:val="000000"/>
                <w:sz w:val="20"/>
              </w:rPr>
              <w:t>15.42 hours</w:t>
            </w:r>
          </w:p>
        </w:tc>
        <w:tc>
          <w:tcPr>
            <w:tcW w:w="1080" w:type="dxa"/>
            <w:shd w:val="clear" w:color="auto" w:fill="auto"/>
            <w:hideMark/>
          </w:tcPr>
          <w:p w:rsidR="00A4291F" w:rsidRPr="002339B4" w:rsidP="007C7197" w14:paraId="6C7AB67A" w14:textId="77777777">
            <w:pPr>
              <w:jc w:val="center"/>
              <w:rPr>
                <w:color w:val="000000"/>
                <w:sz w:val="20"/>
              </w:rPr>
            </w:pPr>
            <w:r w:rsidRPr="002339B4">
              <w:rPr>
                <w:color w:val="000000"/>
                <w:sz w:val="20"/>
              </w:rPr>
              <w:t>.42 hours</w:t>
            </w:r>
          </w:p>
        </w:tc>
        <w:tc>
          <w:tcPr>
            <w:tcW w:w="2695" w:type="dxa"/>
            <w:shd w:val="clear" w:color="auto" w:fill="auto"/>
            <w:hideMark/>
          </w:tcPr>
          <w:p w:rsidR="00A4291F" w:rsidRPr="002339B4" w:rsidP="007C7197" w14:paraId="3AB76852" w14:textId="77777777">
            <w:pPr>
              <w:rPr>
                <w:color w:val="000000"/>
                <w:sz w:val="20"/>
              </w:rPr>
            </w:pPr>
            <w:r w:rsidRPr="002339B4">
              <w:rPr>
                <w:color w:val="000000"/>
                <w:sz w:val="20"/>
              </w:rPr>
              <w:t>The increase in burden is due to review of estimated number of submissions expected to be received.</w:t>
            </w:r>
          </w:p>
        </w:tc>
      </w:tr>
      <w:tr w14:paraId="3A501A3A" w14:textId="77777777" w:rsidTr="00691AC2">
        <w:tblPrEx>
          <w:tblW w:w="0" w:type="auto"/>
          <w:tblLayout w:type="fixed"/>
          <w:tblLook w:val="04A0"/>
        </w:tblPrEx>
        <w:trPr>
          <w:trHeight w:val="440"/>
        </w:trPr>
        <w:tc>
          <w:tcPr>
            <w:tcW w:w="3145" w:type="dxa"/>
            <w:shd w:val="clear" w:color="auto" w:fill="auto"/>
            <w:hideMark/>
          </w:tcPr>
          <w:p w:rsidR="00A4291F" w:rsidRPr="002339B4" w:rsidP="007C7197" w14:paraId="491BC755" w14:textId="77777777">
            <w:pPr>
              <w:rPr>
                <w:color w:val="000000"/>
                <w:sz w:val="20"/>
              </w:rPr>
            </w:pPr>
            <w:r w:rsidRPr="002339B4">
              <w:rPr>
                <w:color w:val="000000"/>
                <w:sz w:val="20"/>
              </w:rPr>
              <w:t>—(b)(2) General rule on response to public report of warning system malfunction at a highway-rail grade crossing—Dispatching railroad to promptly contact the maintaining railroad and inform it of the reported malfunction anthem maintaining railroad shall then promptly investigate the report, determine the nature of the malfunction, and take the appropriate action required by § 234.207</w:t>
            </w:r>
          </w:p>
        </w:tc>
        <w:tc>
          <w:tcPr>
            <w:tcW w:w="1320" w:type="dxa"/>
            <w:shd w:val="clear" w:color="auto" w:fill="auto"/>
            <w:hideMark/>
          </w:tcPr>
          <w:p w:rsidR="00A4291F" w:rsidRPr="002339B4" w:rsidP="007C7197" w14:paraId="49BADAF9" w14:textId="2C002EFF">
            <w:pPr>
              <w:jc w:val="center"/>
              <w:rPr>
                <w:color w:val="000000"/>
                <w:sz w:val="20"/>
              </w:rPr>
            </w:pPr>
            <w:r w:rsidRPr="002339B4">
              <w:rPr>
                <w:color w:val="000000"/>
                <w:sz w:val="20"/>
              </w:rPr>
              <w:t xml:space="preserve">920 contacts + 920 records </w:t>
            </w:r>
            <w:r w:rsidRPr="002339B4">
              <w:rPr>
                <w:color w:val="000000"/>
                <w:sz w:val="20"/>
              </w:rPr>
              <w:br/>
            </w:r>
            <w:r w:rsidR="004E5A1D">
              <w:rPr>
                <w:color w:val="000000"/>
                <w:sz w:val="20"/>
              </w:rPr>
              <w:t>(1 minute)</w:t>
            </w:r>
          </w:p>
        </w:tc>
        <w:tc>
          <w:tcPr>
            <w:tcW w:w="1290" w:type="dxa"/>
            <w:shd w:val="clear" w:color="auto" w:fill="auto"/>
            <w:hideMark/>
          </w:tcPr>
          <w:p w:rsidR="00A4291F" w:rsidRPr="002339B4" w:rsidP="007C7197" w14:paraId="206F6D28" w14:textId="0ED5E2A3">
            <w:pPr>
              <w:jc w:val="center"/>
              <w:rPr>
                <w:color w:val="000000"/>
                <w:sz w:val="20"/>
              </w:rPr>
            </w:pPr>
            <w:r w:rsidRPr="002339B4">
              <w:rPr>
                <w:color w:val="000000"/>
                <w:sz w:val="20"/>
              </w:rPr>
              <w:t xml:space="preserve">925 contacts </w:t>
            </w:r>
            <w:r w:rsidRPr="002339B4">
              <w:rPr>
                <w:color w:val="000000"/>
                <w:sz w:val="20"/>
              </w:rPr>
              <w:br/>
            </w:r>
            <w:r w:rsidR="004E5A1D">
              <w:rPr>
                <w:color w:val="000000"/>
                <w:sz w:val="20"/>
              </w:rPr>
              <w:t>(1 minute)</w:t>
            </w:r>
          </w:p>
        </w:tc>
        <w:tc>
          <w:tcPr>
            <w:tcW w:w="1080" w:type="dxa"/>
            <w:shd w:val="clear" w:color="auto" w:fill="auto"/>
            <w:hideMark/>
          </w:tcPr>
          <w:p w:rsidR="00A4291F" w:rsidP="007C7197" w14:paraId="6DBB642E" w14:textId="77777777">
            <w:pPr>
              <w:jc w:val="center"/>
              <w:rPr>
                <w:color w:val="000000"/>
                <w:sz w:val="20"/>
              </w:rPr>
            </w:pPr>
            <w:r>
              <w:rPr>
                <w:color w:val="000000"/>
                <w:sz w:val="20"/>
              </w:rPr>
              <w:t>5 contacts</w:t>
            </w:r>
          </w:p>
          <w:p w:rsidR="00A4291F" w:rsidRPr="002339B4" w:rsidP="007C7197" w14:paraId="48FF31F2" w14:textId="77777777">
            <w:pPr>
              <w:jc w:val="center"/>
              <w:rPr>
                <w:color w:val="000000"/>
                <w:sz w:val="20"/>
              </w:rPr>
            </w:pPr>
            <w:r w:rsidRPr="002339B4">
              <w:rPr>
                <w:color w:val="000000"/>
                <w:sz w:val="20"/>
              </w:rPr>
              <w:t>-9</w:t>
            </w:r>
            <w:r>
              <w:rPr>
                <w:color w:val="000000"/>
                <w:sz w:val="20"/>
              </w:rPr>
              <w:t xml:space="preserve">20 records </w:t>
            </w:r>
          </w:p>
        </w:tc>
        <w:tc>
          <w:tcPr>
            <w:tcW w:w="1170" w:type="dxa"/>
            <w:shd w:val="clear" w:color="auto" w:fill="auto"/>
            <w:hideMark/>
          </w:tcPr>
          <w:p w:rsidR="00A4291F" w:rsidRPr="002339B4" w:rsidP="007C7197" w14:paraId="012BE6DC" w14:textId="77777777">
            <w:pPr>
              <w:jc w:val="center"/>
              <w:rPr>
                <w:color w:val="000000"/>
                <w:sz w:val="20"/>
              </w:rPr>
            </w:pPr>
            <w:r w:rsidRPr="002339B4">
              <w:rPr>
                <w:color w:val="000000"/>
                <w:sz w:val="20"/>
              </w:rPr>
              <w:t>31.00 hours</w:t>
            </w:r>
          </w:p>
        </w:tc>
        <w:tc>
          <w:tcPr>
            <w:tcW w:w="1170" w:type="dxa"/>
            <w:shd w:val="clear" w:color="auto" w:fill="auto"/>
            <w:hideMark/>
          </w:tcPr>
          <w:p w:rsidR="00A4291F" w:rsidRPr="002339B4" w:rsidP="007C7197" w14:paraId="0C444683" w14:textId="77777777">
            <w:pPr>
              <w:jc w:val="center"/>
              <w:rPr>
                <w:color w:val="000000"/>
                <w:sz w:val="20"/>
              </w:rPr>
            </w:pPr>
            <w:r w:rsidRPr="002339B4">
              <w:rPr>
                <w:color w:val="000000"/>
                <w:sz w:val="20"/>
              </w:rPr>
              <w:t>15.42 hours</w:t>
            </w:r>
          </w:p>
        </w:tc>
        <w:tc>
          <w:tcPr>
            <w:tcW w:w="1080" w:type="dxa"/>
            <w:shd w:val="clear" w:color="auto" w:fill="auto"/>
            <w:hideMark/>
          </w:tcPr>
          <w:p w:rsidR="00A4291F" w:rsidRPr="002339B4" w:rsidP="007C7197" w14:paraId="3251D919" w14:textId="77777777">
            <w:pPr>
              <w:jc w:val="center"/>
              <w:rPr>
                <w:color w:val="000000"/>
                <w:sz w:val="20"/>
              </w:rPr>
            </w:pPr>
            <w:r w:rsidRPr="002339B4">
              <w:rPr>
                <w:color w:val="000000"/>
                <w:sz w:val="20"/>
              </w:rPr>
              <w:t>-15.58 hours</w:t>
            </w:r>
          </w:p>
        </w:tc>
        <w:tc>
          <w:tcPr>
            <w:tcW w:w="2695" w:type="dxa"/>
            <w:shd w:val="clear" w:color="auto" w:fill="auto"/>
            <w:hideMark/>
          </w:tcPr>
          <w:p w:rsidR="00A4291F" w:rsidRPr="002339B4" w:rsidP="007C7197" w14:paraId="09025A55" w14:textId="77777777">
            <w:pPr>
              <w:rPr>
                <w:color w:val="000000"/>
                <w:sz w:val="20"/>
              </w:rPr>
            </w:pPr>
            <w:r w:rsidRPr="002339B4">
              <w:rPr>
                <w:color w:val="000000"/>
                <w:sz w:val="20"/>
              </w:rPr>
              <w:t xml:space="preserve">The increase in number of contacts is due to review of estimated number of submissions expected to be received. </w:t>
            </w:r>
            <w:r w:rsidRPr="002339B4">
              <w:rPr>
                <w:color w:val="000000"/>
                <w:sz w:val="20"/>
              </w:rPr>
              <w:br/>
            </w:r>
            <w:r w:rsidRPr="002339B4">
              <w:rPr>
                <w:color w:val="000000"/>
                <w:sz w:val="20"/>
              </w:rPr>
              <w:br/>
              <w:t xml:space="preserve">Additionally, the estimated paperwork burden for recordkeeping is covered under § 234.313. </w:t>
            </w:r>
          </w:p>
        </w:tc>
      </w:tr>
      <w:tr w14:paraId="339D0674" w14:textId="77777777" w:rsidTr="00691AC2">
        <w:tblPrEx>
          <w:tblW w:w="0" w:type="auto"/>
          <w:tblLayout w:type="fixed"/>
          <w:tblLook w:val="04A0"/>
        </w:tblPrEx>
        <w:trPr>
          <w:trHeight w:val="1584"/>
        </w:trPr>
        <w:tc>
          <w:tcPr>
            <w:tcW w:w="3145" w:type="dxa"/>
            <w:shd w:val="clear" w:color="auto" w:fill="auto"/>
            <w:hideMark/>
          </w:tcPr>
          <w:p w:rsidR="00A4291F" w:rsidRPr="002339B4" w:rsidP="007C7197" w14:paraId="2E0AECC4" w14:textId="77777777">
            <w:pPr>
              <w:rPr>
                <w:color w:val="000000"/>
                <w:sz w:val="20"/>
              </w:rPr>
            </w:pPr>
            <w:r w:rsidRPr="002339B4">
              <w:rPr>
                <w:color w:val="000000"/>
                <w:sz w:val="20"/>
              </w:rPr>
              <w:t>—(c)(1) General rule on response to report of warning system failure at a pathway grade crossing—Dispatching railroad to promptly contact all trains that are authorized to operate through the pathway grade crossing</w:t>
            </w:r>
          </w:p>
        </w:tc>
        <w:tc>
          <w:tcPr>
            <w:tcW w:w="1320" w:type="dxa"/>
            <w:shd w:val="clear" w:color="auto" w:fill="auto"/>
            <w:hideMark/>
          </w:tcPr>
          <w:p w:rsidR="00A4291F" w:rsidRPr="002339B4" w:rsidP="007C7197" w14:paraId="7429D425" w14:textId="26D8E237">
            <w:pPr>
              <w:jc w:val="center"/>
              <w:rPr>
                <w:color w:val="000000"/>
                <w:sz w:val="20"/>
              </w:rPr>
            </w:pPr>
            <w:r w:rsidRPr="002339B4">
              <w:rPr>
                <w:color w:val="000000"/>
                <w:sz w:val="20"/>
              </w:rPr>
              <w:t xml:space="preserve">2 contacts + 2 records </w:t>
            </w:r>
            <w:r w:rsidRPr="002339B4">
              <w:rPr>
                <w:color w:val="000000"/>
                <w:sz w:val="20"/>
              </w:rPr>
              <w:br/>
            </w:r>
            <w:r w:rsidR="004E5A1D">
              <w:rPr>
                <w:color w:val="000000"/>
                <w:sz w:val="20"/>
              </w:rPr>
              <w:t>(1 minute)</w:t>
            </w:r>
          </w:p>
        </w:tc>
        <w:tc>
          <w:tcPr>
            <w:tcW w:w="1290" w:type="dxa"/>
            <w:shd w:val="clear" w:color="auto" w:fill="auto"/>
            <w:hideMark/>
          </w:tcPr>
          <w:p w:rsidR="00A4291F" w:rsidRPr="002339B4" w:rsidP="007C7197" w14:paraId="03BC9172" w14:textId="4DC27539">
            <w:pPr>
              <w:jc w:val="center"/>
              <w:rPr>
                <w:color w:val="000000"/>
                <w:sz w:val="20"/>
              </w:rPr>
            </w:pPr>
            <w:r w:rsidRPr="002339B4">
              <w:rPr>
                <w:color w:val="000000"/>
                <w:sz w:val="20"/>
              </w:rPr>
              <w:t xml:space="preserve">12 contacts </w:t>
            </w:r>
            <w:r w:rsidRPr="002339B4">
              <w:rPr>
                <w:color w:val="000000"/>
                <w:sz w:val="20"/>
              </w:rPr>
              <w:br/>
            </w:r>
            <w:r w:rsidR="004E5A1D">
              <w:rPr>
                <w:color w:val="000000"/>
                <w:sz w:val="20"/>
              </w:rPr>
              <w:t>(1 minute)</w:t>
            </w:r>
          </w:p>
        </w:tc>
        <w:tc>
          <w:tcPr>
            <w:tcW w:w="1080" w:type="dxa"/>
            <w:shd w:val="clear" w:color="auto" w:fill="auto"/>
            <w:hideMark/>
          </w:tcPr>
          <w:p w:rsidR="00A4291F" w:rsidRPr="002339B4" w:rsidP="007C7197" w14:paraId="74247B95" w14:textId="77777777">
            <w:pPr>
              <w:jc w:val="center"/>
              <w:rPr>
                <w:color w:val="000000"/>
                <w:sz w:val="20"/>
              </w:rPr>
            </w:pPr>
            <w:r w:rsidRPr="002339B4">
              <w:rPr>
                <w:color w:val="000000"/>
                <w:sz w:val="20"/>
              </w:rPr>
              <w:t>8 contacts</w:t>
            </w:r>
          </w:p>
        </w:tc>
        <w:tc>
          <w:tcPr>
            <w:tcW w:w="1170" w:type="dxa"/>
            <w:shd w:val="clear" w:color="auto" w:fill="auto"/>
            <w:hideMark/>
          </w:tcPr>
          <w:p w:rsidR="00A4291F" w:rsidRPr="002339B4" w:rsidP="007C7197" w14:paraId="36A5F3AC" w14:textId="77777777">
            <w:pPr>
              <w:jc w:val="center"/>
              <w:rPr>
                <w:color w:val="000000"/>
                <w:sz w:val="20"/>
              </w:rPr>
            </w:pPr>
            <w:r w:rsidRPr="002339B4">
              <w:rPr>
                <w:color w:val="000000"/>
                <w:sz w:val="20"/>
              </w:rPr>
              <w:t>.07 hours</w:t>
            </w:r>
          </w:p>
        </w:tc>
        <w:tc>
          <w:tcPr>
            <w:tcW w:w="1170" w:type="dxa"/>
            <w:shd w:val="clear" w:color="auto" w:fill="auto"/>
            <w:hideMark/>
          </w:tcPr>
          <w:p w:rsidR="00A4291F" w:rsidRPr="002339B4" w:rsidP="007C7197" w14:paraId="1781E0BC" w14:textId="77777777">
            <w:pPr>
              <w:jc w:val="center"/>
              <w:rPr>
                <w:color w:val="000000"/>
                <w:sz w:val="20"/>
              </w:rPr>
            </w:pPr>
            <w:r w:rsidRPr="002339B4">
              <w:rPr>
                <w:color w:val="000000"/>
                <w:sz w:val="20"/>
              </w:rPr>
              <w:t>.20 hours</w:t>
            </w:r>
          </w:p>
        </w:tc>
        <w:tc>
          <w:tcPr>
            <w:tcW w:w="1080" w:type="dxa"/>
            <w:shd w:val="clear" w:color="auto" w:fill="auto"/>
            <w:hideMark/>
          </w:tcPr>
          <w:p w:rsidR="00A4291F" w:rsidRPr="002339B4" w:rsidP="007C7197" w14:paraId="6C973834" w14:textId="77777777">
            <w:pPr>
              <w:jc w:val="center"/>
              <w:rPr>
                <w:color w:val="000000"/>
                <w:sz w:val="20"/>
              </w:rPr>
            </w:pPr>
            <w:r w:rsidRPr="002339B4">
              <w:rPr>
                <w:color w:val="000000"/>
                <w:sz w:val="20"/>
              </w:rPr>
              <w:t>.13 hours</w:t>
            </w:r>
          </w:p>
        </w:tc>
        <w:tc>
          <w:tcPr>
            <w:tcW w:w="2695" w:type="dxa"/>
            <w:shd w:val="clear" w:color="auto" w:fill="auto"/>
            <w:hideMark/>
          </w:tcPr>
          <w:p w:rsidR="00A4291F" w:rsidRPr="002339B4" w:rsidP="007C7197" w14:paraId="00540DAB" w14:textId="77777777">
            <w:pPr>
              <w:rPr>
                <w:color w:val="000000"/>
                <w:sz w:val="20"/>
              </w:rPr>
            </w:pPr>
            <w:r w:rsidRPr="002339B4">
              <w:rPr>
                <w:color w:val="000000"/>
                <w:sz w:val="20"/>
              </w:rPr>
              <w:t xml:space="preserve">The increase in number of contacts is due to review of estimated number of submissions expected to be received. </w:t>
            </w:r>
            <w:r w:rsidRPr="002339B4">
              <w:rPr>
                <w:color w:val="000000"/>
                <w:sz w:val="20"/>
              </w:rPr>
              <w:br/>
            </w:r>
            <w:r w:rsidRPr="002339B4">
              <w:rPr>
                <w:color w:val="000000"/>
                <w:sz w:val="20"/>
              </w:rPr>
              <w:br/>
              <w:t xml:space="preserve">Additionally, the estimated paperwork burden for recordkeeping is covered under § 234.313. </w:t>
            </w:r>
          </w:p>
        </w:tc>
      </w:tr>
      <w:tr w14:paraId="7EF585A2" w14:textId="77777777" w:rsidTr="00691AC2">
        <w:tblPrEx>
          <w:tblW w:w="0" w:type="auto"/>
          <w:tblLayout w:type="fixed"/>
          <w:tblLook w:val="04A0"/>
        </w:tblPrEx>
        <w:trPr>
          <w:trHeight w:val="530"/>
        </w:trPr>
        <w:tc>
          <w:tcPr>
            <w:tcW w:w="3145" w:type="dxa"/>
            <w:shd w:val="clear" w:color="auto" w:fill="auto"/>
            <w:hideMark/>
          </w:tcPr>
          <w:p w:rsidR="00A4291F" w:rsidRPr="002339B4" w:rsidP="007C7197" w14:paraId="2A0D65DD" w14:textId="77777777">
            <w:pPr>
              <w:rPr>
                <w:color w:val="000000"/>
                <w:sz w:val="20"/>
              </w:rPr>
            </w:pPr>
            <w:r w:rsidRPr="002339B4">
              <w:rPr>
                <w:color w:val="000000"/>
                <w:sz w:val="20"/>
              </w:rPr>
              <w:t>—(c)(1) General rule on response to report of warning system failure at a pathway grade crossing—Dispatching railroad shall then promptly contact the law enforcement agency having jurisdiction over the pathway grade crossing and provide the necessary information for the law enforcement agency to direct traffic or carry out other activities to maintain safety at the pathway grade crossing</w:t>
            </w:r>
          </w:p>
        </w:tc>
        <w:tc>
          <w:tcPr>
            <w:tcW w:w="1320" w:type="dxa"/>
            <w:shd w:val="clear" w:color="auto" w:fill="auto"/>
            <w:hideMark/>
          </w:tcPr>
          <w:p w:rsidR="00A4291F" w:rsidRPr="002339B4" w:rsidP="007C7197" w14:paraId="5F09895A" w14:textId="0885F542">
            <w:pPr>
              <w:jc w:val="center"/>
              <w:rPr>
                <w:color w:val="000000"/>
                <w:sz w:val="20"/>
              </w:rPr>
            </w:pPr>
            <w:r w:rsidRPr="002339B4">
              <w:rPr>
                <w:color w:val="000000"/>
                <w:sz w:val="20"/>
              </w:rPr>
              <w:t xml:space="preserve">2 contacts </w:t>
            </w:r>
            <w:r w:rsidRPr="002339B4">
              <w:rPr>
                <w:color w:val="000000"/>
                <w:sz w:val="20"/>
              </w:rPr>
              <w:br/>
            </w:r>
            <w:r w:rsidR="004E5A1D">
              <w:rPr>
                <w:color w:val="000000"/>
                <w:sz w:val="20"/>
              </w:rPr>
              <w:t>(1 minute)</w:t>
            </w:r>
          </w:p>
        </w:tc>
        <w:tc>
          <w:tcPr>
            <w:tcW w:w="1290" w:type="dxa"/>
            <w:shd w:val="clear" w:color="auto" w:fill="auto"/>
            <w:hideMark/>
          </w:tcPr>
          <w:p w:rsidR="00A4291F" w:rsidRPr="002339B4" w:rsidP="007C7197" w14:paraId="0BE73922" w14:textId="2F722450">
            <w:pPr>
              <w:jc w:val="center"/>
              <w:rPr>
                <w:color w:val="000000"/>
                <w:sz w:val="20"/>
              </w:rPr>
            </w:pPr>
            <w:r w:rsidRPr="002339B4">
              <w:rPr>
                <w:color w:val="000000"/>
                <w:sz w:val="20"/>
              </w:rPr>
              <w:t xml:space="preserve">12 contacts </w:t>
            </w:r>
            <w:r w:rsidRPr="002339B4">
              <w:rPr>
                <w:color w:val="000000"/>
                <w:sz w:val="20"/>
              </w:rPr>
              <w:br/>
            </w:r>
            <w:r w:rsidR="004E5A1D">
              <w:rPr>
                <w:color w:val="000000"/>
                <w:sz w:val="20"/>
              </w:rPr>
              <w:t>(1 minute)</w:t>
            </w:r>
          </w:p>
        </w:tc>
        <w:tc>
          <w:tcPr>
            <w:tcW w:w="1080" w:type="dxa"/>
            <w:shd w:val="clear" w:color="auto" w:fill="auto"/>
            <w:hideMark/>
          </w:tcPr>
          <w:p w:rsidR="00A4291F" w:rsidRPr="002339B4" w:rsidP="007C7197" w14:paraId="4087955C" w14:textId="77777777">
            <w:pPr>
              <w:jc w:val="center"/>
              <w:rPr>
                <w:color w:val="000000"/>
                <w:sz w:val="20"/>
              </w:rPr>
            </w:pPr>
            <w:r w:rsidRPr="002339B4">
              <w:rPr>
                <w:color w:val="000000"/>
                <w:sz w:val="20"/>
              </w:rPr>
              <w:t>10 contacts</w:t>
            </w:r>
          </w:p>
        </w:tc>
        <w:tc>
          <w:tcPr>
            <w:tcW w:w="1170" w:type="dxa"/>
            <w:shd w:val="clear" w:color="auto" w:fill="auto"/>
            <w:hideMark/>
          </w:tcPr>
          <w:p w:rsidR="00A4291F" w:rsidRPr="002339B4" w:rsidP="007C7197" w14:paraId="2C79B341" w14:textId="77777777">
            <w:pPr>
              <w:jc w:val="center"/>
              <w:rPr>
                <w:color w:val="000000"/>
                <w:sz w:val="20"/>
              </w:rPr>
            </w:pPr>
            <w:r w:rsidRPr="002339B4">
              <w:rPr>
                <w:color w:val="000000"/>
                <w:sz w:val="20"/>
              </w:rPr>
              <w:t>.03 hours</w:t>
            </w:r>
          </w:p>
        </w:tc>
        <w:tc>
          <w:tcPr>
            <w:tcW w:w="1170" w:type="dxa"/>
            <w:shd w:val="clear" w:color="auto" w:fill="auto"/>
            <w:hideMark/>
          </w:tcPr>
          <w:p w:rsidR="00A4291F" w:rsidRPr="002339B4" w:rsidP="007C7197" w14:paraId="53DE8D5E" w14:textId="77777777">
            <w:pPr>
              <w:jc w:val="center"/>
              <w:rPr>
                <w:color w:val="000000"/>
                <w:sz w:val="20"/>
              </w:rPr>
            </w:pPr>
            <w:r w:rsidRPr="002339B4">
              <w:rPr>
                <w:color w:val="000000"/>
                <w:sz w:val="20"/>
              </w:rPr>
              <w:t>.20 hours</w:t>
            </w:r>
          </w:p>
        </w:tc>
        <w:tc>
          <w:tcPr>
            <w:tcW w:w="1080" w:type="dxa"/>
            <w:shd w:val="clear" w:color="auto" w:fill="auto"/>
            <w:hideMark/>
          </w:tcPr>
          <w:p w:rsidR="00A4291F" w:rsidRPr="002339B4" w:rsidP="007C7197" w14:paraId="1BE2374D" w14:textId="77777777">
            <w:pPr>
              <w:jc w:val="center"/>
              <w:rPr>
                <w:color w:val="000000"/>
                <w:sz w:val="20"/>
              </w:rPr>
            </w:pPr>
            <w:r w:rsidRPr="002339B4">
              <w:rPr>
                <w:color w:val="000000"/>
                <w:sz w:val="20"/>
              </w:rPr>
              <w:t>.17 hours</w:t>
            </w:r>
          </w:p>
        </w:tc>
        <w:tc>
          <w:tcPr>
            <w:tcW w:w="2695" w:type="dxa"/>
            <w:shd w:val="clear" w:color="auto" w:fill="auto"/>
            <w:hideMark/>
          </w:tcPr>
          <w:p w:rsidR="00A4291F" w:rsidRPr="002339B4" w:rsidP="007C7197" w14:paraId="50704AE1" w14:textId="77777777">
            <w:pPr>
              <w:rPr>
                <w:color w:val="000000"/>
                <w:sz w:val="20"/>
              </w:rPr>
            </w:pPr>
            <w:r w:rsidRPr="002339B4">
              <w:rPr>
                <w:color w:val="000000"/>
                <w:sz w:val="20"/>
              </w:rPr>
              <w:t xml:space="preserve">The increase in number of contacts is due to review of estimated number of submissions expected to be received. </w:t>
            </w:r>
          </w:p>
        </w:tc>
      </w:tr>
      <w:tr w14:paraId="7E35397A" w14:textId="77777777" w:rsidTr="00691AC2">
        <w:tblPrEx>
          <w:tblW w:w="0" w:type="auto"/>
          <w:tblLayout w:type="fixed"/>
          <w:tblLook w:val="04A0"/>
        </w:tblPrEx>
        <w:trPr>
          <w:trHeight w:val="890"/>
        </w:trPr>
        <w:tc>
          <w:tcPr>
            <w:tcW w:w="3145" w:type="dxa"/>
            <w:shd w:val="clear" w:color="auto" w:fill="auto"/>
            <w:hideMark/>
          </w:tcPr>
          <w:p w:rsidR="00A4291F" w:rsidRPr="002339B4" w:rsidP="007C7197" w14:paraId="2C148745" w14:textId="77777777">
            <w:pPr>
              <w:rPr>
                <w:color w:val="000000"/>
                <w:sz w:val="20"/>
              </w:rPr>
            </w:pPr>
            <w:r w:rsidRPr="002339B4">
              <w:rPr>
                <w:color w:val="000000"/>
                <w:sz w:val="20"/>
              </w:rPr>
              <w:t xml:space="preserve">—(c)(2) General rule on response to report of warning system failure at a pathway grade crossing—Dispatching railroad receives a report of warning system failure at a pathway grade crossing pursuant to § 234.303(d)(1), but does not have maintenance responsibility for the warning system to which the report pertains, the dispatching railroad shall promptly contact all trains that are authorized to operate through the pathway grade crossing to which </w:t>
            </w:r>
            <w:r w:rsidRPr="002339B4">
              <w:rPr>
                <w:color w:val="000000"/>
                <w:sz w:val="20"/>
              </w:rPr>
              <w:t>the report pertains in an effort to notify the train crews of the reported failure prior to each train's arrival at the crossing</w:t>
            </w:r>
          </w:p>
        </w:tc>
        <w:tc>
          <w:tcPr>
            <w:tcW w:w="1320" w:type="dxa"/>
            <w:shd w:val="clear" w:color="auto" w:fill="auto"/>
            <w:hideMark/>
          </w:tcPr>
          <w:p w:rsidR="00A4291F" w:rsidRPr="002339B4" w:rsidP="007C7197" w14:paraId="2A963FCE" w14:textId="77777777">
            <w:pPr>
              <w:jc w:val="center"/>
              <w:rPr>
                <w:color w:val="000000"/>
                <w:sz w:val="20"/>
              </w:rPr>
            </w:pPr>
            <w:r>
              <w:rPr>
                <w:color w:val="000000"/>
                <w:sz w:val="20"/>
              </w:rPr>
              <w:t>0</w:t>
            </w:r>
          </w:p>
        </w:tc>
        <w:tc>
          <w:tcPr>
            <w:tcW w:w="1290" w:type="dxa"/>
            <w:shd w:val="clear" w:color="auto" w:fill="auto"/>
            <w:hideMark/>
          </w:tcPr>
          <w:p w:rsidR="00A4291F" w:rsidRPr="002339B4" w:rsidP="007C7197" w14:paraId="611A7E3A" w14:textId="02C701A1">
            <w:pPr>
              <w:jc w:val="center"/>
              <w:rPr>
                <w:color w:val="000000"/>
                <w:sz w:val="20"/>
              </w:rPr>
            </w:pPr>
            <w:r w:rsidRPr="002339B4">
              <w:rPr>
                <w:color w:val="000000"/>
                <w:sz w:val="20"/>
              </w:rPr>
              <w:t xml:space="preserve">2 contacts </w:t>
            </w:r>
            <w:r w:rsidRPr="002339B4">
              <w:rPr>
                <w:color w:val="000000"/>
                <w:sz w:val="20"/>
              </w:rPr>
              <w:br/>
            </w:r>
            <w:r w:rsidR="004E5A1D">
              <w:rPr>
                <w:color w:val="000000"/>
                <w:sz w:val="20"/>
              </w:rPr>
              <w:t>(1 minute)</w:t>
            </w:r>
          </w:p>
        </w:tc>
        <w:tc>
          <w:tcPr>
            <w:tcW w:w="1080" w:type="dxa"/>
            <w:shd w:val="clear" w:color="auto" w:fill="auto"/>
            <w:hideMark/>
          </w:tcPr>
          <w:p w:rsidR="00A4291F" w:rsidRPr="002339B4" w:rsidP="007C7197" w14:paraId="50696058" w14:textId="77777777">
            <w:pPr>
              <w:jc w:val="center"/>
              <w:rPr>
                <w:color w:val="000000"/>
                <w:sz w:val="20"/>
              </w:rPr>
            </w:pPr>
            <w:r w:rsidRPr="002339B4">
              <w:rPr>
                <w:color w:val="000000"/>
                <w:sz w:val="20"/>
              </w:rPr>
              <w:t>2 contacts</w:t>
            </w:r>
          </w:p>
        </w:tc>
        <w:tc>
          <w:tcPr>
            <w:tcW w:w="1170" w:type="dxa"/>
            <w:shd w:val="clear" w:color="auto" w:fill="auto"/>
            <w:hideMark/>
          </w:tcPr>
          <w:p w:rsidR="00A4291F" w:rsidRPr="002339B4" w:rsidP="007C7197" w14:paraId="75A1F1AC" w14:textId="77777777">
            <w:pPr>
              <w:jc w:val="center"/>
              <w:rPr>
                <w:color w:val="000000"/>
                <w:sz w:val="20"/>
              </w:rPr>
            </w:pPr>
            <w:r>
              <w:rPr>
                <w:color w:val="000000"/>
                <w:sz w:val="20"/>
              </w:rPr>
              <w:t>0</w:t>
            </w:r>
          </w:p>
        </w:tc>
        <w:tc>
          <w:tcPr>
            <w:tcW w:w="1170" w:type="dxa"/>
            <w:shd w:val="clear" w:color="auto" w:fill="auto"/>
            <w:hideMark/>
          </w:tcPr>
          <w:p w:rsidR="00A4291F" w:rsidRPr="002339B4" w:rsidP="007C7197" w14:paraId="60C14E4A" w14:textId="77777777">
            <w:pPr>
              <w:jc w:val="center"/>
              <w:rPr>
                <w:color w:val="000000"/>
                <w:sz w:val="20"/>
              </w:rPr>
            </w:pPr>
            <w:r w:rsidRPr="002339B4">
              <w:rPr>
                <w:color w:val="000000"/>
                <w:sz w:val="20"/>
              </w:rPr>
              <w:t>.03 hours</w:t>
            </w:r>
          </w:p>
        </w:tc>
        <w:tc>
          <w:tcPr>
            <w:tcW w:w="1080" w:type="dxa"/>
            <w:shd w:val="clear" w:color="auto" w:fill="auto"/>
            <w:hideMark/>
          </w:tcPr>
          <w:p w:rsidR="00A4291F" w:rsidRPr="002339B4" w:rsidP="007C7197" w14:paraId="72E561FE" w14:textId="77777777">
            <w:pPr>
              <w:jc w:val="center"/>
              <w:rPr>
                <w:color w:val="000000"/>
                <w:sz w:val="20"/>
              </w:rPr>
            </w:pPr>
            <w:r w:rsidRPr="002339B4">
              <w:rPr>
                <w:color w:val="000000"/>
                <w:sz w:val="20"/>
              </w:rPr>
              <w:t>.03 hours</w:t>
            </w:r>
          </w:p>
        </w:tc>
        <w:tc>
          <w:tcPr>
            <w:tcW w:w="2695" w:type="dxa"/>
            <w:shd w:val="clear" w:color="auto" w:fill="auto"/>
            <w:hideMark/>
          </w:tcPr>
          <w:p w:rsidR="00A4291F" w:rsidRPr="002339B4" w:rsidP="007C7197" w14:paraId="64ED49CD" w14:textId="77777777">
            <w:pPr>
              <w:rPr>
                <w:color w:val="000000"/>
                <w:sz w:val="20"/>
              </w:rPr>
            </w:pPr>
            <w:r w:rsidRPr="002339B4">
              <w:rPr>
                <w:color w:val="000000"/>
                <w:sz w:val="20"/>
              </w:rPr>
              <w:t>The increase in burden is due to review of estimated number of submissions expected to be received.</w:t>
            </w:r>
          </w:p>
        </w:tc>
      </w:tr>
      <w:tr w14:paraId="08D80FA8" w14:textId="77777777" w:rsidTr="00691AC2">
        <w:tblPrEx>
          <w:tblW w:w="0" w:type="auto"/>
          <w:tblLayout w:type="fixed"/>
          <w:tblLook w:val="04A0"/>
        </w:tblPrEx>
        <w:trPr>
          <w:trHeight w:val="1320"/>
        </w:trPr>
        <w:tc>
          <w:tcPr>
            <w:tcW w:w="3145" w:type="dxa"/>
            <w:shd w:val="clear" w:color="auto" w:fill="auto"/>
            <w:hideMark/>
          </w:tcPr>
          <w:p w:rsidR="00A4291F" w:rsidRPr="002339B4" w:rsidP="007C7197" w14:paraId="5AEAEEC3" w14:textId="77777777">
            <w:pPr>
              <w:rPr>
                <w:color w:val="000000"/>
                <w:sz w:val="20"/>
              </w:rPr>
            </w:pPr>
            <w:r w:rsidRPr="002339B4">
              <w:rPr>
                <w:color w:val="000000"/>
                <w:sz w:val="20"/>
              </w:rPr>
              <w:t>—(c)(2) General rule on response to report of warning system failure at a pathway grade crossing—Dispatching RR to promptly contact the law enforcement agency having jurisdiction over the pathway grade crossing and provide the necessary information for the law enforcement agency to direct traffic or carry out other activities to maintain safety at the pathway grade crossing</w:t>
            </w:r>
          </w:p>
        </w:tc>
        <w:tc>
          <w:tcPr>
            <w:tcW w:w="1320" w:type="dxa"/>
            <w:shd w:val="clear" w:color="auto" w:fill="auto"/>
            <w:hideMark/>
          </w:tcPr>
          <w:p w:rsidR="00A4291F" w:rsidRPr="002339B4" w:rsidP="007C7197" w14:paraId="01D688FC" w14:textId="77777777">
            <w:pPr>
              <w:jc w:val="center"/>
              <w:rPr>
                <w:color w:val="000000"/>
                <w:sz w:val="20"/>
              </w:rPr>
            </w:pPr>
            <w:r>
              <w:rPr>
                <w:color w:val="000000"/>
                <w:sz w:val="20"/>
              </w:rPr>
              <w:t>0</w:t>
            </w:r>
          </w:p>
        </w:tc>
        <w:tc>
          <w:tcPr>
            <w:tcW w:w="1290" w:type="dxa"/>
            <w:shd w:val="clear" w:color="auto" w:fill="auto"/>
            <w:hideMark/>
          </w:tcPr>
          <w:p w:rsidR="00A4291F" w:rsidRPr="002339B4" w:rsidP="007C7197" w14:paraId="1E51CC5E" w14:textId="49A770F9">
            <w:pPr>
              <w:jc w:val="center"/>
              <w:rPr>
                <w:color w:val="000000"/>
                <w:sz w:val="20"/>
              </w:rPr>
            </w:pPr>
            <w:r w:rsidRPr="002339B4">
              <w:rPr>
                <w:color w:val="000000"/>
                <w:sz w:val="20"/>
              </w:rPr>
              <w:t xml:space="preserve">2 contacts </w:t>
            </w:r>
            <w:r w:rsidRPr="002339B4">
              <w:rPr>
                <w:color w:val="000000"/>
                <w:sz w:val="20"/>
              </w:rPr>
              <w:br/>
            </w:r>
            <w:r w:rsidR="004E5A1D">
              <w:rPr>
                <w:color w:val="000000"/>
                <w:sz w:val="20"/>
              </w:rPr>
              <w:t>(1 minute)</w:t>
            </w:r>
          </w:p>
        </w:tc>
        <w:tc>
          <w:tcPr>
            <w:tcW w:w="1080" w:type="dxa"/>
            <w:shd w:val="clear" w:color="auto" w:fill="auto"/>
            <w:hideMark/>
          </w:tcPr>
          <w:p w:rsidR="00A4291F" w:rsidRPr="002339B4" w:rsidP="007C7197" w14:paraId="4319FB0E" w14:textId="77777777">
            <w:pPr>
              <w:jc w:val="center"/>
              <w:rPr>
                <w:color w:val="000000"/>
                <w:sz w:val="20"/>
              </w:rPr>
            </w:pPr>
            <w:r w:rsidRPr="002339B4">
              <w:rPr>
                <w:color w:val="000000"/>
                <w:sz w:val="20"/>
              </w:rPr>
              <w:t>2 contacts</w:t>
            </w:r>
          </w:p>
        </w:tc>
        <w:tc>
          <w:tcPr>
            <w:tcW w:w="1170" w:type="dxa"/>
            <w:shd w:val="clear" w:color="auto" w:fill="auto"/>
            <w:hideMark/>
          </w:tcPr>
          <w:p w:rsidR="00A4291F" w:rsidRPr="002339B4" w:rsidP="007C7197" w14:paraId="56C12ED0" w14:textId="77777777">
            <w:pPr>
              <w:jc w:val="center"/>
              <w:rPr>
                <w:color w:val="000000"/>
                <w:sz w:val="20"/>
              </w:rPr>
            </w:pPr>
            <w:r>
              <w:rPr>
                <w:color w:val="000000"/>
                <w:sz w:val="20"/>
              </w:rPr>
              <w:t>0</w:t>
            </w:r>
          </w:p>
        </w:tc>
        <w:tc>
          <w:tcPr>
            <w:tcW w:w="1170" w:type="dxa"/>
            <w:shd w:val="clear" w:color="auto" w:fill="auto"/>
            <w:hideMark/>
          </w:tcPr>
          <w:p w:rsidR="00A4291F" w:rsidRPr="002339B4" w:rsidP="007C7197" w14:paraId="4C2DBC86" w14:textId="77777777">
            <w:pPr>
              <w:jc w:val="center"/>
              <w:rPr>
                <w:color w:val="000000"/>
                <w:sz w:val="20"/>
              </w:rPr>
            </w:pPr>
            <w:r w:rsidRPr="002339B4">
              <w:rPr>
                <w:color w:val="000000"/>
                <w:sz w:val="20"/>
              </w:rPr>
              <w:t>.03 hours</w:t>
            </w:r>
          </w:p>
        </w:tc>
        <w:tc>
          <w:tcPr>
            <w:tcW w:w="1080" w:type="dxa"/>
            <w:shd w:val="clear" w:color="auto" w:fill="auto"/>
            <w:hideMark/>
          </w:tcPr>
          <w:p w:rsidR="00A4291F" w:rsidRPr="002339B4" w:rsidP="007C7197" w14:paraId="11A64E27" w14:textId="77777777">
            <w:pPr>
              <w:jc w:val="center"/>
              <w:rPr>
                <w:color w:val="000000"/>
                <w:sz w:val="20"/>
              </w:rPr>
            </w:pPr>
            <w:r w:rsidRPr="002339B4">
              <w:rPr>
                <w:color w:val="000000"/>
                <w:sz w:val="20"/>
              </w:rPr>
              <w:t>.03 hours</w:t>
            </w:r>
          </w:p>
        </w:tc>
        <w:tc>
          <w:tcPr>
            <w:tcW w:w="2695" w:type="dxa"/>
            <w:shd w:val="clear" w:color="auto" w:fill="auto"/>
            <w:hideMark/>
          </w:tcPr>
          <w:p w:rsidR="00A4291F" w:rsidRPr="002339B4" w:rsidP="007C7197" w14:paraId="3410F01B" w14:textId="77777777">
            <w:pPr>
              <w:rPr>
                <w:color w:val="000000"/>
                <w:sz w:val="20"/>
              </w:rPr>
            </w:pPr>
            <w:r w:rsidRPr="002339B4">
              <w:rPr>
                <w:color w:val="000000"/>
                <w:sz w:val="20"/>
              </w:rPr>
              <w:t>The increase in burden is due to review of estimated number of submissions expected to be received.</w:t>
            </w:r>
          </w:p>
        </w:tc>
      </w:tr>
      <w:tr w14:paraId="1B9B3BDA" w14:textId="77777777" w:rsidTr="00691AC2">
        <w:tblPrEx>
          <w:tblW w:w="0" w:type="auto"/>
          <w:tblLayout w:type="fixed"/>
          <w:tblLook w:val="04A0"/>
        </w:tblPrEx>
        <w:trPr>
          <w:trHeight w:val="1320"/>
        </w:trPr>
        <w:tc>
          <w:tcPr>
            <w:tcW w:w="3145" w:type="dxa"/>
            <w:shd w:val="clear" w:color="auto" w:fill="auto"/>
            <w:hideMark/>
          </w:tcPr>
          <w:p w:rsidR="00A4291F" w:rsidRPr="002339B4" w:rsidP="007C7197" w14:paraId="63DD5D52" w14:textId="77777777">
            <w:pPr>
              <w:rPr>
                <w:color w:val="000000"/>
                <w:sz w:val="20"/>
              </w:rPr>
            </w:pPr>
            <w:r w:rsidRPr="002339B4">
              <w:rPr>
                <w:color w:val="000000"/>
                <w:sz w:val="20"/>
              </w:rPr>
              <w:t>—(c)(2) General rule on response to report of warning system failure at a pathway grade crossing—Dispatching RR to promptly contact the maintaining railroad and inform it of the reported failure</w:t>
            </w:r>
          </w:p>
        </w:tc>
        <w:tc>
          <w:tcPr>
            <w:tcW w:w="1320" w:type="dxa"/>
            <w:shd w:val="clear" w:color="auto" w:fill="auto"/>
            <w:hideMark/>
          </w:tcPr>
          <w:p w:rsidR="00A4291F" w:rsidRPr="002339B4" w:rsidP="007C7197" w14:paraId="3E5202F5" w14:textId="77777777">
            <w:pPr>
              <w:jc w:val="center"/>
              <w:rPr>
                <w:color w:val="000000"/>
                <w:sz w:val="20"/>
              </w:rPr>
            </w:pPr>
            <w:r>
              <w:rPr>
                <w:color w:val="000000"/>
                <w:sz w:val="20"/>
              </w:rPr>
              <w:t>0</w:t>
            </w:r>
          </w:p>
        </w:tc>
        <w:tc>
          <w:tcPr>
            <w:tcW w:w="1290" w:type="dxa"/>
            <w:shd w:val="clear" w:color="auto" w:fill="auto"/>
            <w:hideMark/>
          </w:tcPr>
          <w:p w:rsidR="00A4291F" w:rsidRPr="002339B4" w:rsidP="007C7197" w14:paraId="6B48479E" w14:textId="6E7E20C2">
            <w:pPr>
              <w:jc w:val="center"/>
              <w:rPr>
                <w:color w:val="000000"/>
                <w:sz w:val="20"/>
              </w:rPr>
            </w:pPr>
            <w:r w:rsidRPr="002339B4">
              <w:rPr>
                <w:color w:val="000000"/>
                <w:sz w:val="20"/>
              </w:rPr>
              <w:t xml:space="preserve">2 contacts </w:t>
            </w:r>
            <w:r w:rsidRPr="002339B4">
              <w:rPr>
                <w:color w:val="000000"/>
                <w:sz w:val="20"/>
              </w:rPr>
              <w:br/>
            </w:r>
            <w:r w:rsidR="004E5A1D">
              <w:rPr>
                <w:color w:val="000000"/>
                <w:sz w:val="20"/>
              </w:rPr>
              <w:t>(1 minute)</w:t>
            </w:r>
          </w:p>
        </w:tc>
        <w:tc>
          <w:tcPr>
            <w:tcW w:w="1080" w:type="dxa"/>
            <w:shd w:val="clear" w:color="auto" w:fill="auto"/>
            <w:hideMark/>
          </w:tcPr>
          <w:p w:rsidR="00A4291F" w:rsidRPr="002339B4" w:rsidP="007C7197" w14:paraId="4EF077B3" w14:textId="77777777">
            <w:pPr>
              <w:jc w:val="center"/>
              <w:rPr>
                <w:color w:val="000000"/>
                <w:sz w:val="20"/>
              </w:rPr>
            </w:pPr>
            <w:r w:rsidRPr="002339B4">
              <w:rPr>
                <w:color w:val="000000"/>
                <w:sz w:val="20"/>
              </w:rPr>
              <w:t>2 contacts</w:t>
            </w:r>
          </w:p>
        </w:tc>
        <w:tc>
          <w:tcPr>
            <w:tcW w:w="1170" w:type="dxa"/>
            <w:shd w:val="clear" w:color="auto" w:fill="auto"/>
            <w:hideMark/>
          </w:tcPr>
          <w:p w:rsidR="00A4291F" w:rsidRPr="002339B4" w:rsidP="007C7197" w14:paraId="7A2CFF3E" w14:textId="77777777">
            <w:pPr>
              <w:jc w:val="center"/>
              <w:rPr>
                <w:color w:val="000000"/>
                <w:sz w:val="20"/>
              </w:rPr>
            </w:pPr>
            <w:r>
              <w:rPr>
                <w:color w:val="000000"/>
                <w:sz w:val="20"/>
              </w:rPr>
              <w:t>0</w:t>
            </w:r>
          </w:p>
        </w:tc>
        <w:tc>
          <w:tcPr>
            <w:tcW w:w="1170" w:type="dxa"/>
            <w:shd w:val="clear" w:color="auto" w:fill="auto"/>
            <w:hideMark/>
          </w:tcPr>
          <w:p w:rsidR="00A4291F" w:rsidRPr="002339B4" w:rsidP="007C7197" w14:paraId="2B48D8F9" w14:textId="77777777">
            <w:pPr>
              <w:jc w:val="center"/>
              <w:rPr>
                <w:color w:val="000000"/>
                <w:sz w:val="20"/>
              </w:rPr>
            </w:pPr>
            <w:r w:rsidRPr="002339B4">
              <w:rPr>
                <w:color w:val="000000"/>
                <w:sz w:val="20"/>
              </w:rPr>
              <w:t>.03 hours</w:t>
            </w:r>
          </w:p>
        </w:tc>
        <w:tc>
          <w:tcPr>
            <w:tcW w:w="1080" w:type="dxa"/>
            <w:shd w:val="clear" w:color="auto" w:fill="auto"/>
            <w:hideMark/>
          </w:tcPr>
          <w:p w:rsidR="00A4291F" w:rsidRPr="002339B4" w:rsidP="007C7197" w14:paraId="24B88E38" w14:textId="77777777">
            <w:pPr>
              <w:jc w:val="center"/>
              <w:rPr>
                <w:color w:val="000000"/>
                <w:sz w:val="20"/>
              </w:rPr>
            </w:pPr>
            <w:r w:rsidRPr="002339B4">
              <w:rPr>
                <w:color w:val="000000"/>
                <w:sz w:val="20"/>
              </w:rPr>
              <w:t>.03 hours</w:t>
            </w:r>
          </w:p>
        </w:tc>
        <w:tc>
          <w:tcPr>
            <w:tcW w:w="2695" w:type="dxa"/>
            <w:shd w:val="clear" w:color="auto" w:fill="auto"/>
            <w:hideMark/>
          </w:tcPr>
          <w:p w:rsidR="00A4291F" w:rsidRPr="002339B4" w:rsidP="007C7197" w14:paraId="5734B1F1" w14:textId="77777777">
            <w:pPr>
              <w:rPr>
                <w:color w:val="000000"/>
                <w:sz w:val="20"/>
              </w:rPr>
            </w:pPr>
            <w:r w:rsidRPr="002339B4">
              <w:rPr>
                <w:color w:val="000000"/>
                <w:sz w:val="20"/>
              </w:rPr>
              <w:t>The increase in burden is due to review of estimated number of submissions expected to be received.</w:t>
            </w:r>
          </w:p>
        </w:tc>
      </w:tr>
      <w:tr w14:paraId="60FACB0C" w14:textId="77777777" w:rsidTr="00691AC2">
        <w:tblPrEx>
          <w:tblW w:w="0" w:type="auto"/>
          <w:tblLayout w:type="fixed"/>
          <w:tblLook w:val="04A0"/>
        </w:tblPrEx>
        <w:trPr>
          <w:trHeight w:val="1320"/>
        </w:trPr>
        <w:tc>
          <w:tcPr>
            <w:tcW w:w="3145" w:type="dxa"/>
            <w:shd w:val="clear" w:color="auto" w:fill="auto"/>
            <w:hideMark/>
          </w:tcPr>
          <w:p w:rsidR="00A4291F" w:rsidRPr="002339B4" w:rsidP="007C7197" w14:paraId="2D53D0BF" w14:textId="77777777">
            <w:pPr>
              <w:rPr>
                <w:color w:val="000000"/>
                <w:sz w:val="20"/>
              </w:rPr>
            </w:pPr>
            <w:r w:rsidRPr="002339B4">
              <w:rPr>
                <w:color w:val="000000"/>
                <w:sz w:val="20"/>
              </w:rPr>
              <w:t>—(d)(1) General rule on response to report of a disabled vehicle or other obstruction blocking a railroad track at a highway-rail or pathway grade crossing—Dispatching RR having maintenance authority contact of all trains operating through highway-rail or pathway grade crossing after report of disabled vehicle/other obstruction.</w:t>
            </w:r>
          </w:p>
        </w:tc>
        <w:tc>
          <w:tcPr>
            <w:tcW w:w="1320" w:type="dxa"/>
            <w:shd w:val="clear" w:color="auto" w:fill="auto"/>
            <w:hideMark/>
          </w:tcPr>
          <w:p w:rsidR="00A4291F" w:rsidRPr="002339B4" w:rsidP="007C7197" w14:paraId="037BEBDC" w14:textId="71E02723">
            <w:pPr>
              <w:jc w:val="center"/>
              <w:rPr>
                <w:color w:val="000000"/>
                <w:sz w:val="20"/>
              </w:rPr>
            </w:pPr>
            <w:r w:rsidRPr="002339B4">
              <w:rPr>
                <w:color w:val="000000"/>
                <w:sz w:val="20"/>
              </w:rPr>
              <w:t xml:space="preserve">7,440 contacts + 7,440 unsafe condition records  </w:t>
            </w:r>
            <w:r w:rsidRPr="002339B4">
              <w:rPr>
                <w:color w:val="000000"/>
                <w:sz w:val="20"/>
              </w:rPr>
              <w:br/>
            </w:r>
            <w:r w:rsidR="004E5A1D">
              <w:rPr>
                <w:color w:val="000000"/>
                <w:sz w:val="20"/>
              </w:rPr>
              <w:t>(1 minute)</w:t>
            </w:r>
          </w:p>
        </w:tc>
        <w:tc>
          <w:tcPr>
            <w:tcW w:w="1290" w:type="dxa"/>
            <w:shd w:val="clear" w:color="auto" w:fill="auto"/>
            <w:hideMark/>
          </w:tcPr>
          <w:p w:rsidR="00A4291F" w:rsidRPr="002339B4" w:rsidP="007C7197" w14:paraId="4413FA70" w14:textId="233040BE">
            <w:pPr>
              <w:jc w:val="center"/>
              <w:rPr>
                <w:color w:val="000000"/>
                <w:sz w:val="20"/>
              </w:rPr>
            </w:pPr>
            <w:r w:rsidRPr="002339B4">
              <w:rPr>
                <w:color w:val="000000"/>
                <w:sz w:val="20"/>
              </w:rPr>
              <w:t xml:space="preserve">7,440 contacts </w:t>
            </w:r>
            <w:r w:rsidRPr="002339B4">
              <w:rPr>
                <w:color w:val="000000"/>
                <w:sz w:val="20"/>
              </w:rPr>
              <w:br/>
            </w:r>
            <w:r w:rsidR="004E5A1D">
              <w:rPr>
                <w:color w:val="000000"/>
                <w:sz w:val="20"/>
              </w:rPr>
              <w:t>(1 minute)</w:t>
            </w:r>
          </w:p>
        </w:tc>
        <w:tc>
          <w:tcPr>
            <w:tcW w:w="1080" w:type="dxa"/>
            <w:shd w:val="clear" w:color="auto" w:fill="auto"/>
            <w:hideMark/>
          </w:tcPr>
          <w:p w:rsidR="00A4291F" w:rsidRPr="002339B4" w:rsidP="007C7197" w14:paraId="4D7B7846" w14:textId="77777777">
            <w:pPr>
              <w:jc w:val="center"/>
              <w:rPr>
                <w:color w:val="000000"/>
                <w:sz w:val="20"/>
              </w:rPr>
            </w:pPr>
            <w:r w:rsidRPr="002339B4">
              <w:rPr>
                <w:color w:val="000000"/>
                <w:sz w:val="20"/>
              </w:rPr>
              <w:t xml:space="preserve">-7,440 </w:t>
            </w:r>
            <w:r>
              <w:rPr>
                <w:color w:val="000000"/>
                <w:sz w:val="20"/>
              </w:rPr>
              <w:t>records</w:t>
            </w:r>
          </w:p>
        </w:tc>
        <w:tc>
          <w:tcPr>
            <w:tcW w:w="1170" w:type="dxa"/>
            <w:shd w:val="clear" w:color="auto" w:fill="auto"/>
            <w:hideMark/>
          </w:tcPr>
          <w:p w:rsidR="00A4291F" w:rsidRPr="002339B4" w:rsidP="007C7197" w14:paraId="14C1EA40" w14:textId="77777777">
            <w:pPr>
              <w:jc w:val="center"/>
              <w:rPr>
                <w:color w:val="000000"/>
                <w:sz w:val="20"/>
              </w:rPr>
            </w:pPr>
            <w:r w:rsidRPr="002339B4">
              <w:rPr>
                <w:color w:val="000000"/>
                <w:sz w:val="20"/>
              </w:rPr>
              <w:t>248.00 hours</w:t>
            </w:r>
          </w:p>
        </w:tc>
        <w:tc>
          <w:tcPr>
            <w:tcW w:w="1170" w:type="dxa"/>
            <w:shd w:val="clear" w:color="auto" w:fill="auto"/>
            <w:hideMark/>
          </w:tcPr>
          <w:p w:rsidR="00A4291F" w:rsidRPr="002339B4" w:rsidP="007C7197" w14:paraId="6E446467" w14:textId="77777777">
            <w:pPr>
              <w:jc w:val="center"/>
              <w:rPr>
                <w:color w:val="000000"/>
                <w:sz w:val="20"/>
              </w:rPr>
            </w:pPr>
            <w:r w:rsidRPr="002339B4">
              <w:rPr>
                <w:color w:val="000000"/>
                <w:sz w:val="20"/>
              </w:rPr>
              <w:t>124.00 hours</w:t>
            </w:r>
          </w:p>
        </w:tc>
        <w:tc>
          <w:tcPr>
            <w:tcW w:w="1080" w:type="dxa"/>
            <w:shd w:val="clear" w:color="auto" w:fill="auto"/>
            <w:hideMark/>
          </w:tcPr>
          <w:p w:rsidR="00A4291F" w:rsidRPr="002339B4" w:rsidP="007C7197" w14:paraId="50CCA460" w14:textId="77777777">
            <w:pPr>
              <w:jc w:val="center"/>
              <w:rPr>
                <w:color w:val="000000"/>
                <w:sz w:val="20"/>
              </w:rPr>
            </w:pPr>
            <w:r w:rsidRPr="002339B4">
              <w:rPr>
                <w:color w:val="000000"/>
                <w:sz w:val="20"/>
              </w:rPr>
              <w:t>-124.00 hours</w:t>
            </w:r>
          </w:p>
        </w:tc>
        <w:tc>
          <w:tcPr>
            <w:tcW w:w="2695" w:type="dxa"/>
            <w:shd w:val="clear" w:color="auto" w:fill="auto"/>
            <w:hideMark/>
          </w:tcPr>
          <w:p w:rsidR="00A4291F" w:rsidRPr="002339B4" w:rsidP="007C7197" w14:paraId="55CAD283" w14:textId="77777777">
            <w:pPr>
              <w:rPr>
                <w:color w:val="000000"/>
                <w:sz w:val="20"/>
              </w:rPr>
            </w:pPr>
            <w:r w:rsidRPr="002339B4">
              <w:rPr>
                <w:color w:val="000000"/>
                <w:sz w:val="20"/>
              </w:rPr>
              <w:t xml:space="preserve">The estimated paperwork burden for recordkeeping is covered under § 234.313. </w:t>
            </w:r>
          </w:p>
        </w:tc>
      </w:tr>
      <w:tr w14:paraId="2F70D8E8" w14:textId="77777777" w:rsidTr="00691AC2">
        <w:tblPrEx>
          <w:tblW w:w="0" w:type="auto"/>
          <w:tblLayout w:type="fixed"/>
          <w:tblLook w:val="04A0"/>
        </w:tblPrEx>
        <w:trPr>
          <w:trHeight w:val="1320"/>
        </w:trPr>
        <w:tc>
          <w:tcPr>
            <w:tcW w:w="3145" w:type="dxa"/>
            <w:shd w:val="clear" w:color="auto" w:fill="auto"/>
            <w:hideMark/>
          </w:tcPr>
          <w:p w:rsidR="00A4291F" w:rsidRPr="002339B4" w:rsidP="007C7197" w14:paraId="150D483B" w14:textId="77777777">
            <w:pPr>
              <w:rPr>
                <w:color w:val="000000"/>
                <w:sz w:val="20"/>
              </w:rPr>
            </w:pPr>
            <w:r w:rsidRPr="002339B4">
              <w:rPr>
                <w:color w:val="000000"/>
                <w:sz w:val="20"/>
              </w:rPr>
              <w:t>—(d)(2) General rule on response to report of a disabled vehicle or other obstruction blocking a railroad track at a highway-rail or pathway grade crossing—Dispatching RR not having maintenance authority contact of all trains operating through highway rail or pathway grade crossing after report of disabled vehicle/ other obstruction</w:t>
            </w:r>
          </w:p>
        </w:tc>
        <w:tc>
          <w:tcPr>
            <w:tcW w:w="1320" w:type="dxa"/>
            <w:shd w:val="clear" w:color="auto" w:fill="auto"/>
            <w:hideMark/>
          </w:tcPr>
          <w:p w:rsidR="00A4291F" w:rsidRPr="002339B4" w:rsidP="007C7197" w14:paraId="3998B95B" w14:textId="5C7DDDE9">
            <w:pPr>
              <w:jc w:val="center"/>
              <w:rPr>
                <w:color w:val="000000"/>
                <w:sz w:val="20"/>
              </w:rPr>
            </w:pPr>
            <w:r w:rsidRPr="002339B4">
              <w:rPr>
                <w:color w:val="000000"/>
                <w:sz w:val="20"/>
              </w:rPr>
              <w:t xml:space="preserve">2,556 contacts </w:t>
            </w:r>
            <w:r w:rsidRPr="002339B4">
              <w:rPr>
                <w:color w:val="000000"/>
                <w:sz w:val="20"/>
              </w:rPr>
              <w:br/>
            </w:r>
            <w:r w:rsidR="004E5A1D">
              <w:rPr>
                <w:color w:val="000000"/>
                <w:sz w:val="20"/>
              </w:rPr>
              <w:t>(1 minute)</w:t>
            </w:r>
          </w:p>
        </w:tc>
        <w:tc>
          <w:tcPr>
            <w:tcW w:w="1290" w:type="dxa"/>
            <w:shd w:val="clear" w:color="auto" w:fill="auto"/>
            <w:hideMark/>
          </w:tcPr>
          <w:p w:rsidR="00A4291F" w:rsidRPr="002339B4" w:rsidP="007C7197" w14:paraId="330B9B32" w14:textId="016A75C4">
            <w:pPr>
              <w:jc w:val="center"/>
              <w:rPr>
                <w:color w:val="000000"/>
                <w:sz w:val="20"/>
              </w:rPr>
            </w:pPr>
            <w:r w:rsidRPr="002339B4">
              <w:rPr>
                <w:color w:val="000000"/>
                <w:sz w:val="20"/>
              </w:rPr>
              <w:t xml:space="preserve">2,560 contacts </w:t>
            </w:r>
            <w:r w:rsidRPr="002339B4">
              <w:rPr>
                <w:color w:val="000000"/>
                <w:sz w:val="20"/>
              </w:rPr>
              <w:br/>
            </w:r>
            <w:r w:rsidR="004E5A1D">
              <w:rPr>
                <w:color w:val="000000"/>
                <w:sz w:val="20"/>
              </w:rPr>
              <w:t>(1 minute)</w:t>
            </w:r>
          </w:p>
        </w:tc>
        <w:tc>
          <w:tcPr>
            <w:tcW w:w="1080" w:type="dxa"/>
            <w:shd w:val="clear" w:color="auto" w:fill="auto"/>
            <w:hideMark/>
          </w:tcPr>
          <w:p w:rsidR="00A4291F" w:rsidRPr="002339B4" w:rsidP="007C7197" w14:paraId="5F4D9D69" w14:textId="77777777">
            <w:pPr>
              <w:jc w:val="center"/>
              <w:rPr>
                <w:color w:val="000000"/>
                <w:sz w:val="20"/>
              </w:rPr>
            </w:pPr>
            <w:r w:rsidRPr="002339B4">
              <w:rPr>
                <w:color w:val="000000"/>
                <w:sz w:val="20"/>
              </w:rPr>
              <w:t>4 contacts</w:t>
            </w:r>
          </w:p>
        </w:tc>
        <w:tc>
          <w:tcPr>
            <w:tcW w:w="1170" w:type="dxa"/>
            <w:shd w:val="clear" w:color="auto" w:fill="auto"/>
            <w:hideMark/>
          </w:tcPr>
          <w:p w:rsidR="00A4291F" w:rsidRPr="002339B4" w:rsidP="007C7197" w14:paraId="3F9CB397" w14:textId="77777777">
            <w:pPr>
              <w:jc w:val="center"/>
              <w:rPr>
                <w:color w:val="000000"/>
                <w:sz w:val="20"/>
              </w:rPr>
            </w:pPr>
            <w:r w:rsidRPr="002339B4">
              <w:rPr>
                <w:color w:val="000000"/>
                <w:sz w:val="20"/>
              </w:rPr>
              <w:t>43.00 hours</w:t>
            </w:r>
          </w:p>
        </w:tc>
        <w:tc>
          <w:tcPr>
            <w:tcW w:w="1170" w:type="dxa"/>
            <w:shd w:val="clear" w:color="auto" w:fill="auto"/>
            <w:hideMark/>
          </w:tcPr>
          <w:p w:rsidR="00A4291F" w:rsidRPr="002339B4" w:rsidP="007C7197" w14:paraId="79A277A7" w14:textId="77777777">
            <w:pPr>
              <w:jc w:val="center"/>
              <w:rPr>
                <w:color w:val="000000"/>
                <w:sz w:val="20"/>
              </w:rPr>
            </w:pPr>
            <w:r w:rsidRPr="002339B4">
              <w:rPr>
                <w:color w:val="000000"/>
                <w:sz w:val="20"/>
              </w:rPr>
              <w:t>42.67 hours</w:t>
            </w:r>
          </w:p>
        </w:tc>
        <w:tc>
          <w:tcPr>
            <w:tcW w:w="1080" w:type="dxa"/>
            <w:shd w:val="clear" w:color="auto" w:fill="auto"/>
            <w:hideMark/>
          </w:tcPr>
          <w:p w:rsidR="00A4291F" w:rsidRPr="002339B4" w:rsidP="007C7197" w14:paraId="68D52CAA" w14:textId="77777777">
            <w:pPr>
              <w:jc w:val="center"/>
              <w:rPr>
                <w:color w:val="000000"/>
                <w:sz w:val="20"/>
              </w:rPr>
            </w:pPr>
            <w:r w:rsidRPr="002339B4">
              <w:rPr>
                <w:color w:val="000000"/>
                <w:sz w:val="20"/>
              </w:rPr>
              <w:t>-.33 hours</w:t>
            </w:r>
          </w:p>
        </w:tc>
        <w:tc>
          <w:tcPr>
            <w:tcW w:w="2695" w:type="dxa"/>
            <w:shd w:val="clear" w:color="auto" w:fill="auto"/>
            <w:hideMark/>
          </w:tcPr>
          <w:p w:rsidR="00A4291F" w:rsidRPr="002339B4" w:rsidP="007C7197" w14:paraId="551F5E48" w14:textId="77777777">
            <w:pPr>
              <w:rPr>
                <w:color w:val="000000"/>
                <w:sz w:val="20"/>
              </w:rPr>
            </w:pPr>
            <w:r w:rsidRPr="002339B4">
              <w:rPr>
                <w:color w:val="000000"/>
                <w:sz w:val="20"/>
              </w:rPr>
              <w:t>An adjustment is made due to rounding.</w:t>
            </w:r>
          </w:p>
        </w:tc>
      </w:tr>
      <w:tr w14:paraId="243150CC" w14:textId="77777777" w:rsidTr="00691AC2">
        <w:tblPrEx>
          <w:tblW w:w="0" w:type="auto"/>
          <w:tblLayout w:type="fixed"/>
          <w:tblLook w:val="04A0"/>
        </w:tblPrEx>
        <w:trPr>
          <w:trHeight w:val="1320"/>
        </w:trPr>
        <w:tc>
          <w:tcPr>
            <w:tcW w:w="3145" w:type="dxa"/>
            <w:shd w:val="clear" w:color="auto" w:fill="auto"/>
            <w:hideMark/>
          </w:tcPr>
          <w:p w:rsidR="00A4291F" w:rsidRPr="002339B4" w:rsidP="007C7197" w14:paraId="173E1393" w14:textId="77777777">
            <w:pPr>
              <w:rPr>
                <w:color w:val="000000"/>
                <w:sz w:val="20"/>
              </w:rPr>
            </w:pPr>
            <w:r w:rsidRPr="002339B4">
              <w:rPr>
                <w:color w:val="000000"/>
                <w:sz w:val="20"/>
              </w:rPr>
              <w:t>—(d)(2) General rule on response to report of a disabled vehicle or other obstruction blocking a railroad track at a highway-rail or pathway grade crossing—Dispatching RR not having main tenancy authority contact of law enforcement authority after report of disabled vehicle/other obstruction</w:t>
            </w:r>
          </w:p>
        </w:tc>
        <w:tc>
          <w:tcPr>
            <w:tcW w:w="1320" w:type="dxa"/>
            <w:shd w:val="clear" w:color="auto" w:fill="auto"/>
            <w:hideMark/>
          </w:tcPr>
          <w:p w:rsidR="00A4291F" w:rsidRPr="002339B4" w:rsidP="007C7197" w14:paraId="4381B955" w14:textId="36717EA3">
            <w:pPr>
              <w:jc w:val="center"/>
              <w:rPr>
                <w:color w:val="000000"/>
                <w:sz w:val="20"/>
              </w:rPr>
            </w:pPr>
            <w:r w:rsidRPr="002339B4">
              <w:rPr>
                <w:color w:val="000000"/>
                <w:sz w:val="20"/>
              </w:rPr>
              <w:t xml:space="preserve">2,556 contacts </w:t>
            </w:r>
            <w:r w:rsidRPr="002339B4">
              <w:rPr>
                <w:color w:val="000000"/>
                <w:sz w:val="20"/>
              </w:rPr>
              <w:br/>
            </w:r>
            <w:r w:rsidR="004E5A1D">
              <w:rPr>
                <w:color w:val="000000"/>
                <w:sz w:val="20"/>
              </w:rPr>
              <w:t>(1 minute)</w:t>
            </w:r>
          </w:p>
        </w:tc>
        <w:tc>
          <w:tcPr>
            <w:tcW w:w="1290" w:type="dxa"/>
            <w:shd w:val="clear" w:color="auto" w:fill="auto"/>
            <w:hideMark/>
          </w:tcPr>
          <w:p w:rsidR="00A4291F" w:rsidRPr="002339B4" w:rsidP="007C7197" w14:paraId="62AFBDEE" w14:textId="0A822C8E">
            <w:pPr>
              <w:jc w:val="center"/>
              <w:rPr>
                <w:color w:val="000000"/>
                <w:sz w:val="20"/>
              </w:rPr>
            </w:pPr>
            <w:r w:rsidRPr="002339B4">
              <w:rPr>
                <w:color w:val="000000"/>
                <w:sz w:val="20"/>
              </w:rPr>
              <w:t xml:space="preserve">2,560 contacts </w:t>
            </w:r>
            <w:r w:rsidRPr="002339B4">
              <w:rPr>
                <w:color w:val="000000"/>
                <w:sz w:val="20"/>
              </w:rPr>
              <w:br/>
            </w:r>
            <w:r w:rsidR="004E5A1D">
              <w:rPr>
                <w:color w:val="000000"/>
                <w:sz w:val="20"/>
              </w:rPr>
              <w:t>(1 minute)</w:t>
            </w:r>
          </w:p>
        </w:tc>
        <w:tc>
          <w:tcPr>
            <w:tcW w:w="1080" w:type="dxa"/>
            <w:shd w:val="clear" w:color="auto" w:fill="auto"/>
            <w:hideMark/>
          </w:tcPr>
          <w:p w:rsidR="00A4291F" w:rsidRPr="002339B4" w:rsidP="007C7197" w14:paraId="0B163B51" w14:textId="77777777">
            <w:pPr>
              <w:jc w:val="center"/>
              <w:rPr>
                <w:color w:val="000000"/>
                <w:sz w:val="20"/>
              </w:rPr>
            </w:pPr>
            <w:r w:rsidRPr="002339B4">
              <w:rPr>
                <w:color w:val="000000"/>
                <w:sz w:val="20"/>
              </w:rPr>
              <w:t>4 contacts</w:t>
            </w:r>
          </w:p>
        </w:tc>
        <w:tc>
          <w:tcPr>
            <w:tcW w:w="1170" w:type="dxa"/>
            <w:shd w:val="clear" w:color="auto" w:fill="auto"/>
            <w:hideMark/>
          </w:tcPr>
          <w:p w:rsidR="00A4291F" w:rsidRPr="002339B4" w:rsidP="007C7197" w14:paraId="6EEE3C75" w14:textId="77777777">
            <w:pPr>
              <w:jc w:val="center"/>
              <w:rPr>
                <w:color w:val="000000"/>
                <w:sz w:val="20"/>
              </w:rPr>
            </w:pPr>
            <w:r w:rsidRPr="002339B4">
              <w:rPr>
                <w:color w:val="000000"/>
                <w:sz w:val="20"/>
              </w:rPr>
              <w:t>43.00 hours</w:t>
            </w:r>
          </w:p>
        </w:tc>
        <w:tc>
          <w:tcPr>
            <w:tcW w:w="1170" w:type="dxa"/>
            <w:shd w:val="clear" w:color="auto" w:fill="auto"/>
            <w:hideMark/>
          </w:tcPr>
          <w:p w:rsidR="00A4291F" w:rsidRPr="002339B4" w:rsidP="007C7197" w14:paraId="449250E3" w14:textId="77777777">
            <w:pPr>
              <w:jc w:val="center"/>
              <w:rPr>
                <w:color w:val="000000"/>
                <w:sz w:val="20"/>
              </w:rPr>
            </w:pPr>
            <w:r w:rsidRPr="002339B4">
              <w:rPr>
                <w:color w:val="000000"/>
                <w:sz w:val="20"/>
              </w:rPr>
              <w:t>42.67 hours</w:t>
            </w:r>
          </w:p>
        </w:tc>
        <w:tc>
          <w:tcPr>
            <w:tcW w:w="1080" w:type="dxa"/>
            <w:shd w:val="clear" w:color="auto" w:fill="auto"/>
            <w:hideMark/>
          </w:tcPr>
          <w:p w:rsidR="00A4291F" w:rsidRPr="002339B4" w:rsidP="007C7197" w14:paraId="3C35DC06" w14:textId="77777777">
            <w:pPr>
              <w:jc w:val="center"/>
              <w:rPr>
                <w:color w:val="000000"/>
                <w:sz w:val="20"/>
              </w:rPr>
            </w:pPr>
            <w:r w:rsidRPr="002339B4">
              <w:rPr>
                <w:color w:val="000000"/>
                <w:sz w:val="20"/>
              </w:rPr>
              <w:t>-.33 hours</w:t>
            </w:r>
          </w:p>
        </w:tc>
        <w:tc>
          <w:tcPr>
            <w:tcW w:w="2695" w:type="dxa"/>
            <w:shd w:val="clear" w:color="auto" w:fill="auto"/>
            <w:hideMark/>
          </w:tcPr>
          <w:p w:rsidR="00A4291F" w:rsidRPr="002339B4" w:rsidP="007C7197" w14:paraId="7946978F" w14:textId="77777777">
            <w:pPr>
              <w:rPr>
                <w:color w:val="000000"/>
                <w:sz w:val="20"/>
              </w:rPr>
            </w:pPr>
            <w:r w:rsidRPr="002339B4">
              <w:rPr>
                <w:color w:val="000000"/>
                <w:sz w:val="20"/>
              </w:rPr>
              <w:t>An adjustment is made due to rounding.</w:t>
            </w:r>
          </w:p>
        </w:tc>
      </w:tr>
      <w:tr w14:paraId="5D11FA39" w14:textId="77777777" w:rsidTr="00691AC2">
        <w:tblPrEx>
          <w:tblW w:w="0" w:type="auto"/>
          <w:tblLayout w:type="fixed"/>
          <w:tblLook w:val="04A0"/>
        </w:tblPrEx>
        <w:trPr>
          <w:trHeight w:val="2376"/>
        </w:trPr>
        <w:tc>
          <w:tcPr>
            <w:tcW w:w="3145" w:type="dxa"/>
            <w:shd w:val="clear" w:color="auto" w:fill="auto"/>
            <w:hideMark/>
          </w:tcPr>
          <w:p w:rsidR="00A4291F" w:rsidRPr="002339B4" w:rsidP="007C7197" w14:paraId="12F561BA" w14:textId="77777777">
            <w:pPr>
              <w:rPr>
                <w:color w:val="000000"/>
                <w:sz w:val="20"/>
              </w:rPr>
            </w:pPr>
            <w:r w:rsidRPr="002339B4">
              <w:rPr>
                <w:color w:val="000000"/>
                <w:sz w:val="20"/>
              </w:rPr>
              <w:t>—(d)(2) General rule on response to report of a disabled vehicle or other obstruction blocking a railroad track at a highway-rail or pathway grade crossing—Dispatching RR contact of maintaining RR regarding report of disabled vehicle/other obstruction and maintaining record of reported obstruction</w:t>
            </w:r>
          </w:p>
        </w:tc>
        <w:tc>
          <w:tcPr>
            <w:tcW w:w="1320" w:type="dxa"/>
            <w:shd w:val="clear" w:color="auto" w:fill="auto"/>
            <w:hideMark/>
          </w:tcPr>
          <w:p w:rsidR="00A4291F" w:rsidRPr="002339B4" w:rsidP="007C7197" w14:paraId="6AB2D836" w14:textId="32091F16">
            <w:pPr>
              <w:jc w:val="center"/>
              <w:rPr>
                <w:color w:val="000000"/>
                <w:sz w:val="20"/>
              </w:rPr>
            </w:pPr>
            <w:r w:rsidRPr="002339B4">
              <w:rPr>
                <w:color w:val="000000"/>
                <w:sz w:val="20"/>
              </w:rPr>
              <w:t xml:space="preserve">2,556 contacts + 2,556 records </w:t>
            </w:r>
            <w:r w:rsidRPr="002339B4">
              <w:rPr>
                <w:color w:val="000000"/>
                <w:sz w:val="20"/>
              </w:rPr>
              <w:br/>
            </w:r>
            <w:r w:rsidR="004E5A1D">
              <w:rPr>
                <w:color w:val="000000"/>
                <w:sz w:val="20"/>
              </w:rPr>
              <w:t>(1 minute)</w:t>
            </w:r>
          </w:p>
        </w:tc>
        <w:tc>
          <w:tcPr>
            <w:tcW w:w="1290" w:type="dxa"/>
            <w:shd w:val="clear" w:color="auto" w:fill="auto"/>
            <w:hideMark/>
          </w:tcPr>
          <w:p w:rsidR="00A4291F" w:rsidRPr="002339B4" w:rsidP="007C7197" w14:paraId="6A1D7FEF" w14:textId="7ADC8D53">
            <w:pPr>
              <w:jc w:val="center"/>
              <w:rPr>
                <w:color w:val="000000"/>
                <w:sz w:val="20"/>
              </w:rPr>
            </w:pPr>
            <w:r w:rsidRPr="002339B4">
              <w:rPr>
                <w:color w:val="000000"/>
                <w:sz w:val="20"/>
              </w:rPr>
              <w:t xml:space="preserve">2,560 contacts </w:t>
            </w:r>
            <w:r w:rsidRPr="002339B4">
              <w:rPr>
                <w:color w:val="000000"/>
                <w:sz w:val="20"/>
              </w:rPr>
              <w:br/>
            </w:r>
            <w:r w:rsidR="004E5A1D">
              <w:rPr>
                <w:color w:val="000000"/>
                <w:sz w:val="20"/>
              </w:rPr>
              <w:t>(1 minute)</w:t>
            </w:r>
          </w:p>
        </w:tc>
        <w:tc>
          <w:tcPr>
            <w:tcW w:w="1080" w:type="dxa"/>
            <w:shd w:val="clear" w:color="auto" w:fill="auto"/>
            <w:hideMark/>
          </w:tcPr>
          <w:p w:rsidR="00A4291F" w:rsidP="007C7197" w14:paraId="08C1D862" w14:textId="77777777">
            <w:pPr>
              <w:jc w:val="center"/>
              <w:rPr>
                <w:color w:val="000000"/>
                <w:sz w:val="20"/>
              </w:rPr>
            </w:pPr>
            <w:r>
              <w:rPr>
                <w:color w:val="000000"/>
                <w:sz w:val="20"/>
              </w:rPr>
              <w:t>4 contacts</w:t>
            </w:r>
          </w:p>
          <w:p w:rsidR="00A4291F" w:rsidP="007C7197" w14:paraId="0F96D1F0" w14:textId="77777777">
            <w:pPr>
              <w:jc w:val="center"/>
              <w:rPr>
                <w:color w:val="000000"/>
                <w:sz w:val="20"/>
              </w:rPr>
            </w:pPr>
            <w:r w:rsidRPr="002339B4">
              <w:rPr>
                <w:color w:val="000000"/>
                <w:sz w:val="20"/>
              </w:rPr>
              <w:t>-2,55</w:t>
            </w:r>
            <w:r>
              <w:rPr>
                <w:color w:val="000000"/>
                <w:sz w:val="20"/>
              </w:rPr>
              <w:t>6</w:t>
            </w:r>
          </w:p>
          <w:p w:rsidR="00A4291F" w:rsidRPr="002339B4" w:rsidP="007C7197" w14:paraId="2800AFB8" w14:textId="77777777">
            <w:pPr>
              <w:jc w:val="center"/>
              <w:rPr>
                <w:color w:val="000000"/>
                <w:sz w:val="20"/>
              </w:rPr>
            </w:pPr>
            <w:r>
              <w:rPr>
                <w:color w:val="000000"/>
                <w:sz w:val="20"/>
              </w:rPr>
              <w:t>record</w:t>
            </w:r>
            <w:r w:rsidRPr="002339B4">
              <w:rPr>
                <w:color w:val="000000"/>
                <w:sz w:val="20"/>
              </w:rPr>
              <w:t>s</w:t>
            </w:r>
          </w:p>
        </w:tc>
        <w:tc>
          <w:tcPr>
            <w:tcW w:w="1170" w:type="dxa"/>
            <w:shd w:val="clear" w:color="auto" w:fill="auto"/>
            <w:hideMark/>
          </w:tcPr>
          <w:p w:rsidR="00A4291F" w:rsidRPr="002339B4" w:rsidP="007C7197" w14:paraId="3D61DCEB" w14:textId="77777777">
            <w:pPr>
              <w:jc w:val="center"/>
              <w:rPr>
                <w:color w:val="000000"/>
                <w:sz w:val="20"/>
              </w:rPr>
            </w:pPr>
            <w:r w:rsidRPr="002339B4">
              <w:rPr>
                <w:color w:val="000000"/>
                <w:sz w:val="20"/>
              </w:rPr>
              <w:t>86.00 hours</w:t>
            </w:r>
          </w:p>
        </w:tc>
        <w:tc>
          <w:tcPr>
            <w:tcW w:w="1170" w:type="dxa"/>
            <w:shd w:val="clear" w:color="auto" w:fill="auto"/>
            <w:hideMark/>
          </w:tcPr>
          <w:p w:rsidR="00A4291F" w:rsidRPr="002339B4" w:rsidP="007C7197" w14:paraId="6E64EA40" w14:textId="77777777">
            <w:pPr>
              <w:jc w:val="center"/>
              <w:rPr>
                <w:color w:val="000000"/>
                <w:sz w:val="20"/>
              </w:rPr>
            </w:pPr>
            <w:r w:rsidRPr="002339B4">
              <w:rPr>
                <w:color w:val="000000"/>
                <w:sz w:val="20"/>
              </w:rPr>
              <w:t>42.67 hours</w:t>
            </w:r>
          </w:p>
        </w:tc>
        <w:tc>
          <w:tcPr>
            <w:tcW w:w="1080" w:type="dxa"/>
            <w:shd w:val="clear" w:color="auto" w:fill="auto"/>
            <w:hideMark/>
          </w:tcPr>
          <w:p w:rsidR="00A4291F" w:rsidRPr="002339B4" w:rsidP="007C7197" w14:paraId="307B9302" w14:textId="77777777">
            <w:pPr>
              <w:jc w:val="center"/>
              <w:rPr>
                <w:color w:val="000000"/>
                <w:sz w:val="20"/>
              </w:rPr>
            </w:pPr>
            <w:r w:rsidRPr="002339B4">
              <w:rPr>
                <w:color w:val="000000"/>
                <w:sz w:val="20"/>
              </w:rPr>
              <w:t>-43.33 hours</w:t>
            </w:r>
          </w:p>
        </w:tc>
        <w:tc>
          <w:tcPr>
            <w:tcW w:w="2695" w:type="dxa"/>
            <w:shd w:val="clear" w:color="auto" w:fill="auto"/>
            <w:hideMark/>
          </w:tcPr>
          <w:p w:rsidR="00A4291F" w:rsidRPr="002339B4" w:rsidP="007C7197" w14:paraId="0FC39403" w14:textId="77777777">
            <w:pPr>
              <w:rPr>
                <w:color w:val="000000"/>
                <w:sz w:val="20"/>
              </w:rPr>
            </w:pPr>
            <w:r w:rsidRPr="002339B4">
              <w:rPr>
                <w:color w:val="000000"/>
                <w:sz w:val="20"/>
              </w:rPr>
              <w:t xml:space="preserve">The increase in number of contacts is due to review of estimated number of submissions expected to be received. </w:t>
            </w:r>
            <w:r w:rsidRPr="002339B4">
              <w:rPr>
                <w:color w:val="000000"/>
                <w:sz w:val="20"/>
              </w:rPr>
              <w:br/>
            </w:r>
            <w:r w:rsidRPr="002339B4">
              <w:rPr>
                <w:color w:val="000000"/>
                <w:sz w:val="20"/>
              </w:rPr>
              <w:br/>
              <w:t xml:space="preserve">Additionally, the estimated paperwork burden for recordkeeping is covered under § 234.313. </w:t>
            </w:r>
          </w:p>
        </w:tc>
      </w:tr>
      <w:tr w14:paraId="506052C4" w14:textId="77777777" w:rsidTr="00691AC2">
        <w:tblPrEx>
          <w:tblW w:w="0" w:type="auto"/>
          <w:tblLayout w:type="fixed"/>
          <w:tblLook w:val="04A0"/>
        </w:tblPrEx>
        <w:trPr>
          <w:trHeight w:val="935"/>
        </w:trPr>
        <w:tc>
          <w:tcPr>
            <w:tcW w:w="3145" w:type="dxa"/>
            <w:shd w:val="clear" w:color="auto" w:fill="auto"/>
            <w:hideMark/>
          </w:tcPr>
          <w:p w:rsidR="00A4291F" w:rsidRPr="002339B4" w:rsidP="007C7197" w14:paraId="15B95352" w14:textId="77777777">
            <w:pPr>
              <w:rPr>
                <w:color w:val="000000"/>
                <w:sz w:val="20"/>
              </w:rPr>
            </w:pPr>
            <w:r w:rsidRPr="002339B4">
              <w:rPr>
                <w:color w:val="000000"/>
                <w:sz w:val="20"/>
              </w:rPr>
              <w:t>—(f) Special rule on contacting a train that is not required to have communication equipment</w:t>
            </w:r>
          </w:p>
        </w:tc>
        <w:tc>
          <w:tcPr>
            <w:tcW w:w="1320" w:type="dxa"/>
            <w:shd w:val="clear" w:color="auto" w:fill="auto"/>
            <w:hideMark/>
          </w:tcPr>
          <w:p w:rsidR="00A4291F" w:rsidRPr="002339B4" w:rsidP="007C7197" w14:paraId="01BE38E0" w14:textId="77777777">
            <w:pPr>
              <w:jc w:val="center"/>
              <w:rPr>
                <w:color w:val="000000"/>
                <w:sz w:val="20"/>
              </w:rPr>
            </w:pPr>
            <w:r>
              <w:rPr>
                <w:color w:val="000000"/>
                <w:sz w:val="20"/>
              </w:rPr>
              <w:t>0</w:t>
            </w:r>
          </w:p>
        </w:tc>
        <w:tc>
          <w:tcPr>
            <w:tcW w:w="1290" w:type="dxa"/>
            <w:shd w:val="clear" w:color="auto" w:fill="auto"/>
            <w:hideMark/>
          </w:tcPr>
          <w:p w:rsidR="00A4291F" w:rsidRPr="002339B4" w:rsidP="007C7197" w14:paraId="799892CF" w14:textId="3772A2DC">
            <w:pPr>
              <w:jc w:val="center"/>
              <w:rPr>
                <w:color w:val="000000"/>
                <w:sz w:val="20"/>
              </w:rPr>
            </w:pPr>
            <w:r w:rsidRPr="002339B4">
              <w:rPr>
                <w:color w:val="000000"/>
                <w:sz w:val="20"/>
              </w:rPr>
              <w:t xml:space="preserve">2 contacts </w:t>
            </w:r>
            <w:r w:rsidRPr="002339B4">
              <w:rPr>
                <w:color w:val="000000"/>
                <w:sz w:val="20"/>
              </w:rPr>
              <w:br/>
            </w:r>
            <w:r w:rsidR="004E5A1D">
              <w:rPr>
                <w:color w:val="000000"/>
                <w:sz w:val="20"/>
              </w:rPr>
              <w:t>(1 minute)</w:t>
            </w:r>
          </w:p>
        </w:tc>
        <w:tc>
          <w:tcPr>
            <w:tcW w:w="1080" w:type="dxa"/>
            <w:shd w:val="clear" w:color="auto" w:fill="auto"/>
            <w:hideMark/>
          </w:tcPr>
          <w:p w:rsidR="00A4291F" w:rsidRPr="002339B4" w:rsidP="007C7197" w14:paraId="6D44FA32" w14:textId="77777777">
            <w:pPr>
              <w:jc w:val="center"/>
              <w:rPr>
                <w:color w:val="000000"/>
                <w:sz w:val="20"/>
              </w:rPr>
            </w:pPr>
            <w:r w:rsidRPr="002339B4">
              <w:rPr>
                <w:color w:val="000000"/>
                <w:sz w:val="20"/>
              </w:rPr>
              <w:t>2 contacts</w:t>
            </w:r>
          </w:p>
        </w:tc>
        <w:tc>
          <w:tcPr>
            <w:tcW w:w="1170" w:type="dxa"/>
            <w:shd w:val="clear" w:color="auto" w:fill="auto"/>
            <w:hideMark/>
          </w:tcPr>
          <w:p w:rsidR="00A4291F" w:rsidRPr="002339B4" w:rsidP="007C7197" w14:paraId="0A3F4FC5" w14:textId="77777777">
            <w:pPr>
              <w:jc w:val="center"/>
              <w:rPr>
                <w:color w:val="000000"/>
                <w:sz w:val="20"/>
              </w:rPr>
            </w:pPr>
            <w:r>
              <w:rPr>
                <w:color w:val="000000"/>
                <w:sz w:val="20"/>
              </w:rPr>
              <w:t>0</w:t>
            </w:r>
          </w:p>
        </w:tc>
        <w:tc>
          <w:tcPr>
            <w:tcW w:w="1170" w:type="dxa"/>
            <w:shd w:val="clear" w:color="auto" w:fill="auto"/>
            <w:hideMark/>
          </w:tcPr>
          <w:p w:rsidR="00A4291F" w:rsidRPr="002339B4" w:rsidP="007C7197" w14:paraId="39E3F8EE" w14:textId="77777777">
            <w:pPr>
              <w:jc w:val="center"/>
              <w:rPr>
                <w:color w:val="000000"/>
                <w:sz w:val="20"/>
              </w:rPr>
            </w:pPr>
            <w:r w:rsidRPr="002339B4">
              <w:rPr>
                <w:color w:val="000000"/>
                <w:sz w:val="20"/>
              </w:rPr>
              <w:t>.03 hours</w:t>
            </w:r>
          </w:p>
        </w:tc>
        <w:tc>
          <w:tcPr>
            <w:tcW w:w="1080" w:type="dxa"/>
            <w:shd w:val="clear" w:color="auto" w:fill="auto"/>
            <w:hideMark/>
          </w:tcPr>
          <w:p w:rsidR="00A4291F" w:rsidRPr="002339B4" w:rsidP="007C7197" w14:paraId="79D19D6C" w14:textId="77777777">
            <w:pPr>
              <w:jc w:val="center"/>
              <w:rPr>
                <w:color w:val="000000"/>
                <w:sz w:val="20"/>
              </w:rPr>
            </w:pPr>
            <w:r w:rsidRPr="002339B4">
              <w:rPr>
                <w:color w:val="000000"/>
                <w:sz w:val="20"/>
              </w:rPr>
              <w:t>.03 hours</w:t>
            </w:r>
          </w:p>
        </w:tc>
        <w:tc>
          <w:tcPr>
            <w:tcW w:w="2695" w:type="dxa"/>
            <w:shd w:val="clear" w:color="auto" w:fill="auto"/>
            <w:hideMark/>
          </w:tcPr>
          <w:p w:rsidR="00A4291F" w:rsidRPr="002339B4" w:rsidP="007C7197" w14:paraId="799125B4" w14:textId="77777777">
            <w:pPr>
              <w:rPr>
                <w:color w:val="000000"/>
                <w:sz w:val="20"/>
              </w:rPr>
            </w:pPr>
            <w:r w:rsidRPr="002339B4">
              <w:rPr>
                <w:color w:val="000000"/>
                <w:sz w:val="20"/>
              </w:rPr>
              <w:t>The increase in burden is due to review of estimated number of submissions expected to be received.</w:t>
            </w:r>
          </w:p>
        </w:tc>
      </w:tr>
      <w:tr w14:paraId="18598784" w14:textId="77777777" w:rsidTr="00691AC2">
        <w:tblPrEx>
          <w:tblW w:w="0" w:type="auto"/>
          <w:tblLayout w:type="fixed"/>
          <w:tblLook w:val="04A0"/>
        </w:tblPrEx>
        <w:trPr>
          <w:trHeight w:val="1320"/>
        </w:trPr>
        <w:tc>
          <w:tcPr>
            <w:tcW w:w="3145" w:type="dxa"/>
            <w:shd w:val="clear" w:color="auto" w:fill="auto"/>
            <w:hideMark/>
          </w:tcPr>
          <w:p w:rsidR="00A4291F" w:rsidRPr="002339B4" w:rsidP="007C7197" w14:paraId="1A540418" w14:textId="77777777">
            <w:pPr>
              <w:rPr>
                <w:color w:val="000000"/>
                <w:sz w:val="20"/>
              </w:rPr>
            </w:pPr>
            <w:r w:rsidRPr="002339B4">
              <w:rPr>
                <w:color w:val="000000"/>
                <w:sz w:val="20"/>
              </w:rPr>
              <w:t>—(h)(1) General rule on a maintaining railroad's responsibilities for receiving reports of unsafe conditions at highway-rail and pathway grade crossings—In general—Provision of contact information by maintaining RR to dispatching RR for reports of unsafe conditions at highway rail and pathway grade crossings.</w:t>
            </w:r>
          </w:p>
        </w:tc>
        <w:tc>
          <w:tcPr>
            <w:tcW w:w="1320" w:type="dxa"/>
            <w:shd w:val="clear" w:color="auto" w:fill="auto"/>
            <w:hideMark/>
          </w:tcPr>
          <w:p w:rsidR="00A4291F" w:rsidRPr="002339B4" w:rsidP="007C7197" w14:paraId="242DCCDC" w14:textId="4EA9FDF2">
            <w:pPr>
              <w:jc w:val="center"/>
              <w:rPr>
                <w:color w:val="000000"/>
                <w:sz w:val="20"/>
              </w:rPr>
            </w:pPr>
            <w:r w:rsidRPr="002339B4">
              <w:rPr>
                <w:color w:val="000000"/>
                <w:sz w:val="20"/>
              </w:rPr>
              <w:t xml:space="preserve">10 contacts </w:t>
            </w:r>
            <w:r w:rsidRPr="002339B4">
              <w:rPr>
                <w:color w:val="000000"/>
                <w:sz w:val="20"/>
              </w:rPr>
              <w:br/>
            </w:r>
            <w:r w:rsidR="004E5A1D">
              <w:rPr>
                <w:color w:val="000000"/>
                <w:sz w:val="20"/>
              </w:rPr>
              <w:t>(1 minute)</w:t>
            </w:r>
          </w:p>
        </w:tc>
        <w:tc>
          <w:tcPr>
            <w:tcW w:w="1290" w:type="dxa"/>
            <w:shd w:val="clear" w:color="auto" w:fill="auto"/>
            <w:hideMark/>
          </w:tcPr>
          <w:p w:rsidR="00A4291F" w:rsidRPr="002339B4" w:rsidP="007C7197" w14:paraId="0C18D9FC" w14:textId="4C566E5F">
            <w:pPr>
              <w:jc w:val="center"/>
              <w:rPr>
                <w:color w:val="000000"/>
                <w:sz w:val="20"/>
              </w:rPr>
            </w:pPr>
            <w:r w:rsidRPr="002339B4">
              <w:rPr>
                <w:color w:val="000000"/>
                <w:sz w:val="20"/>
              </w:rPr>
              <w:t xml:space="preserve">12 contacts </w:t>
            </w:r>
            <w:r w:rsidRPr="002339B4">
              <w:rPr>
                <w:color w:val="000000"/>
                <w:sz w:val="20"/>
              </w:rPr>
              <w:br/>
            </w:r>
            <w:r w:rsidR="004E5A1D">
              <w:rPr>
                <w:color w:val="000000"/>
                <w:sz w:val="20"/>
              </w:rPr>
              <w:t>(1 minute)</w:t>
            </w:r>
          </w:p>
        </w:tc>
        <w:tc>
          <w:tcPr>
            <w:tcW w:w="1080" w:type="dxa"/>
            <w:shd w:val="clear" w:color="auto" w:fill="auto"/>
            <w:hideMark/>
          </w:tcPr>
          <w:p w:rsidR="00A4291F" w:rsidRPr="002339B4" w:rsidP="007C7197" w14:paraId="306F45A8" w14:textId="77777777">
            <w:pPr>
              <w:jc w:val="center"/>
              <w:rPr>
                <w:color w:val="000000"/>
                <w:sz w:val="20"/>
              </w:rPr>
            </w:pPr>
            <w:r w:rsidRPr="002339B4">
              <w:rPr>
                <w:color w:val="000000"/>
                <w:sz w:val="20"/>
              </w:rPr>
              <w:t>2 contacts</w:t>
            </w:r>
          </w:p>
        </w:tc>
        <w:tc>
          <w:tcPr>
            <w:tcW w:w="1170" w:type="dxa"/>
            <w:shd w:val="clear" w:color="auto" w:fill="auto"/>
            <w:hideMark/>
          </w:tcPr>
          <w:p w:rsidR="00A4291F" w:rsidRPr="002339B4" w:rsidP="007C7197" w14:paraId="37CFFED8" w14:textId="77777777">
            <w:pPr>
              <w:jc w:val="center"/>
              <w:rPr>
                <w:color w:val="000000"/>
                <w:sz w:val="20"/>
              </w:rPr>
            </w:pPr>
            <w:r w:rsidRPr="002339B4">
              <w:rPr>
                <w:color w:val="000000"/>
                <w:sz w:val="20"/>
              </w:rPr>
              <w:t>.17 hours</w:t>
            </w:r>
          </w:p>
        </w:tc>
        <w:tc>
          <w:tcPr>
            <w:tcW w:w="1170" w:type="dxa"/>
            <w:shd w:val="clear" w:color="auto" w:fill="auto"/>
            <w:hideMark/>
          </w:tcPr>
          <w:p w:rsidR="00A4291F" w:rsidRPr="002339B4" w:rsidP="007C7197" w14:paraId="417082E1" w14:textId="77777777">
            <w:pPr>
              <w:jc w:val="center"/>
              <w:rPr>
                <w:color w:val="000000"/>
                <w:sz w:val="20"/>
              </w:rPr>
            </w:pPr>
            <w:r w:rsidRPr="002339B4">
              <w:rPr>
                <w:color w:val="000000"/>
                <w:sz w:val="20"/>
              </w:rPr>
              <w:t>.20 hours</w:t>
            </w:r>
          </w:p>
        </w:tc>
        <w:tc>
          <w:tcPr>
            <w:tcW w:w="1080" w:type="dxa"/>
            <w:shd w:val="clear" w:color="auto" w:fill="auto"/>
            <w:hideMark/>
          </w:tcPr>
          <w:p w:rsidR="00A4291F" w:rsidRPr="002339B4" w:rsidP="007C7197" w14:paraId="1459C67C" w14:textId="77777777">
            <w:pPr>
              <w:jc w:val="center"/>
              <w:rPr>
                <w:color w:val="000000"/>
                <w:sz w:val="20"/>
              </w:rPr>
            </w:pPr>
            <w:r w:rsidRPr="002339B4">
              <w:rPr>
                <w:color w:val="000000"/>
                <w:sz w:val="20"/>
              </w:rPr>
              <w:t>.03 hours</w:t>
            </w:r>
          </w:p>
        </w:tc>
        <w:tc>
          <w:tcPr>
            <w:tcW w:w="2695" w:type="dxa"/>
            <w:shd w:val="clear" w:color="auto" w:fill="auto"/>
            <w:hideMark/>
          </w:tcPr>
          <w:p w:rsidR="00A4291F" w:rsidRPr="002339B4" w:rsidP="007C7197" w14:paraId="5320473B" w14:textId="77777777">
            <w:pPr>
              <w:rPr>
                <w:color w:val="000000"/>
                <w:sz w:val="20"/>
              </w:rPr>
            </w:pPr>
            <w:r w:rsidRPr="002339B4">
              <w:rPr>
                <w:color w:val="000000"/>
                <w:sz w:val="20"/>
              </w:rPr>
              <w:t>The increase in burden is due to review of estimated number of submissions expected to be received.</w:t>
            </w:r>
          </w:p>
        </w:tc>
      </w:tr>
      <w:tr w14:paraId="020C0644" w14:textId="77777777" w:rsidTr="00691AC2">
        <w:tblPrEx>
          <w:tblW w:w="0" w:type="auto"/>
          <w:tblLayout w:type="fixed"/>
          <w:tblLook w:val="04A0"/>
        </w:tblPrEx>
        <w:trPr>
          <w:trHeight w:val="792"/>
        </w:trPr>
        <w:tc>
          <w:tcPr>
            <w:tcW w:w="3145" w:type="dxa"/>
            <w:shd w:val="clear" w:color="auto" w:fill="auto"/>
            <w:hideMark/>
          </w:tcPr>
          <w:p w:rsidR="00A4291F" w:rsidRPr="002339B4" w:rsidP="007C7197" w14:paraId="289E6D9D" w14:textId="77777777">
            <w:pPr>
              <w:rPr>
                <w:color w:val="000000"/>
                <w:sz w:val="20"/>
              </w:rPr>
            </w:pPr>
            <w:r w:rsidRPr="002339B4">
              <w:rPr>
                <w:color w:val="000000"/>
                <w:sz w:val="20"/>
              </w:rPr>
              <w:t>234.307(b)—General use of a third-party telephone service by a maintaining railroad</w:t>
            </w:r>
          </w:p>
        </w:tc>
        <w:tc>
          <w:tcPr>
            <w:tcW w:w="1320" w:type="dxa"/>
            <w:shd w:val="clear" w:color="auto" w:fill="auto"/>
            <w:hideMark/>
          </w:tcPr>
          <w:p w:rsidR="00A4291F" w:rsidRPr="002339B4" w:rsidP="007C7197" w14:paraId="60DFF467" w14:textId="4B10E150">
            <w:pPr>
              <w:jc w:val="center"/>
              <w:rPr>
                <w:color w:val="000000"/>
                <w:sz w:val="20"/>
              </w:rPr>
            </w:pPr>
            <w:r w:rsidRPr="002339B4">
              <w:rPr>
                <w:color w:val="000000"/>
                <w:sz w:val="20"/>
              </w:rPr>
              <w:t xml:space="preserve">50 reports + 50 records </w:t>
            </w:r>
            <w:r w:rsidRPr="002339B4">
              <w:rPr>
                <w:color w:val="000000"/>
                <w:sz w:val="20"/>
              </w:rPr>
              <w:br/>
            </w:r>
            <w:r w:rsidR="004E5A1D">
              <w:rPr>
                <w:color w:val="000000"/>
                <w:sz w:val="20"/>
              </w:rPr>
              <w:t>(1 minute)</w:t>
            </w:r>
          </w:p>
        </w:tc>
        <w:tc>
          <w:tcPr>
            <w:tcW w:w="1290" w:type="dxa"/>
            <w:shd w:val="clear" w:color="auto" w:fill="auto"/>
            <w:hideMark/>
          </w:tcPr>
          <w:p w:rsidR="00A4291F" w:rsidRPr="002339B4" w:rsidP="007C7197" w14:paraId="0AB0017E" w14:textId="77777777">
            <w:pPr>
              <w:jc w:val="center"/>
              <w:rPr>
                <w:color w:val="000000"/>
                <w:sz w:val="20"/>
              </w:rPr>
            </w:pPr>
            <w:r>
              <w:rPr>
                <w:color w:val="000000"/>
                <w:sz w:val="20"/>
              </w:rPr>
              <w:t>0</w:t>
            </w:r>
          </w:p>
        </w:tc>
        <w:tc>
          <w:tcPr>
            <w:tcW w:w="1080" w:type="dxa"/>
            <w:shd w:val="clear" w:color="auto" w:fill="auto"/>
            <w:hideMark/>
          </w:tcPr>
          <w:p w:rsidR="00A4291F" w:rsidP="007C7197" w14:paraId="1D35EBBC" w14:textId="77777777">
            <w:pPr>
              <w:jc w:val="center"/>
              <w:rPr>
                <w:color w:val="000000"/>
                <w:sz w:val="20"/>
              </w:rPr>
            </w:pPr>
            <w:r>
              <w:rPr>
                <w:color w:val="000000"/>
                <w:sz w:val="20"/>
              </w:rPr>
              <w:t>-</w:t>
            </w:r>
            <w:r w:rsidRPr="002339B4">
              <w:rPr>
                <w:color w:val="000000"/>
                <w:sz w:val="20"/>
              </w:rPr>
              <w:t xml:space="preserve">50 reports </w:t>
            </w:r>
          </w:p>
          <w:p w:rsidR="00A4291F" w:rsidRPr="002339B4" w:rsidP="007C7197" w14:paraId="38A13E2D" w14:textId="77777777">
            <w:pPr>
              <w:jc w:val="center"/>
              <w:rPr>
                <w:color w:val="000000"/>
                <w:sz w:val="20"/>
              </w:rPr>
            </w:pPr>
            <w:r>
              <w:rPr>
                <w:color w:val="000000"/>
                <w:sz w:val="20"/>
              </w:rPr>
              <w:t>-</w:t>
            </w:r>
            <w:r w:rsidRPr="002339B4">
              <w:rPr>
                <w:color w:val="000000"/>
                <w:sz w:val="20"/>
              </w:rPr>
              <w:t>50 records</w:t>
            </w:r>
          </w:p>
        </w:tc>
        <w:tc>
          <w:tcPr>
            <w:tcW w:w="1170" w:type="dxa"/>
            <w:shd w:val="clear" w:color="auto" w:fill="auto"/>
            <w:hideMark/>
          </w:tcPr>
          <w:p w:rsidR="00A4291F" w:rsidRPr="002339B4" w:rsidP="007C7197" w14:paraId="1CDB04A3" w14:textId="77777777">
            <w:pPr>
              <w:jc w:val="center"/>
              <w:rPr>
                <w:color w:val="000000"/>
                <w:sz w:val="20"/>
              </w:rPr>
            </w:pPr>
            <w:r w:rsidRPr="002339B4">
              <w:rPr>
                <w:color w:val="000000"/>
                <w:sz w:val="20"/>
              </w:rPr>
              <w:t>2.00 hours</w:t>
            </w:r>
          </w:p>
        </w:tc>
        <w:tc>
          <w:tcPr>
            <w:tcW w:w="1170" w:type="dxa"/>
            <w:shd w:val="clear" w:color="auto" w:fill="auto"/>
            <w:hideMark/>
          </w:tcPr>
          <w:p w:rsidR="00A4291F" w:rsidRPr="002339B4" w:rsidP="007C7197" w14:paraId="194DB536" w14:textId="77777777">
            <w:pPr>
              <w:jc w:val="center"/>
              <w:rPr>
                <w:color w:val="000000"/>
                <w:sz w:val="20"/>
              </w:rPr>
            </w:pPr>
            <w:r>
              <w:rPr>
                <w:color w:val="000000"/>
                <w:sz w:val="20"/>
              </w:rPr>
              <w:t>0</w:t>
            </w:r>
          </w:p>
        </w:tc>
        <w:tc>
          <w:tcPr>
            <w:tcW w:w="1080" w:type="dxa"/>
            <w:shd w:val="clear" w:color="auto" w:fill="auto"/>
            <w:hideMark/>
          </w:tcPr>
          <w:p w:rsidR="00A4291F" w:rsidRPr="002339B4" w:rsidP="007C7197" w14:paraId="552DA3D8" w14:textId="77777777">
            <w:pPr>
              <w:jc w:val="center"/>
              <w:rPr>
                <w:color w:val="000000"/>
                <w:sz w:val="20"/>
              </w:rPr>
            </w:pPr>
            <w:r w:rsidRPr="002339B4">
              <w:rPr>
                <w:color w:val="000000"/>
                <w:sz w:val="20"/>
              </w:rPr>
              <w:t>-2.00 hours</w:t>
            </w:r>
          </w:p>
        </w:tc>
        <w:tc>
          <w:tcPr>
            <w:tcW w:w="2695" w:type="dxa"/>
            <w:shd w:val="clear" w:color="auto" w:fill="auto"/>
            <w:hideMark/>
          </w:tcPr>
          <w:p w:rsidR="00A4291F" w:rsidP="007C7197" w14:paraId="52F37D65" w14:textId="77777777">
            <w:pPr>
              <w:rPr>
                <w:color w:val="000000"/>
                <w:sz w:val="20"/>
              </w:rPr>
            </w:pPr>
            <w:r w:rsidRPr="002339B4">
              <w:rPr>
                <w:color w:val="000000"/>
                <w:sz w:val="20"/>
              </w:rPr>
              <w:t xml:space="preserve">The burden for this requirement has been fulfilled. </w:t>
            </w:r>
          </w:p>
          <w:p w:rsidR="00A4291F" w:rsidP="007C7197" w14:paraId="621E630E" w14:textId="77777777">
            <w:pPr>
              <w:rPr>
                <w:color w:val="000000"/>
                <w:sz w:val="20"/>
              </w:rPr>
            </w:pPr>
          </w:p>
          <w:p w:rsidR="00A4291F" w:rsidRPr="002339B4" w:rsidP="007C7197" w14:paraId="42CB0859" w14:textId="77777777">
            <w:pPr>
              <w:rPr>
                <w:color w:val="000000"/>
                <w:sz w:val="20"/>
              </w:rPr>
            </w:pPr>
            <w:r w:rsidRPr="002339B4">
              <w:rPr>
                <w:color w:val="000000"/>
                <w:sz w:val="20"/>
              </w:rPr>
              <w:t xml:space="preserve">Consequently, there is no additional burden associated with this requirement. </w:t>
            </w:r>
          </w:p>
        </w:tc>
      </w:tr>
      <w:tr w14:paraId="4AA7BEE4" w14:textId="77777777" w:rsidTr="00691AC2">
        <w:tblPrEx>
          <w:tblW w:w="0" w:type="auto"/>
          <w:tblLayout w:type="fixed"/>
          <w:tblLook w:val="04A0"/>
        </w:tblPrEx>
        <w:trPr>
          <w:trHeight w:val="792"/>
        </w:trPr>
        <w:tc>
          <w:tcPr>
            <w:tcW w:w="3145" w:type="dxa"/>
            <w:shd w:val="clear" w:color="auto" w:fill="auto"/>
            <w:hideMark/>
          </w:tcPr>
          <w:p w:rsidR="00A4291F" w:rsidRPr="002339B4" w:rsidP="007C7197" w14:paraId="22592091" w14:textId="77777777">
            <w:pPr>
              <w:rPr>
                <w:color w:val="000000"/>
                <w:sz w:val="20"/>
              </w:rPr>
            </w:pPr>
            <w:r w:rsidRPr="002339B4">
              <w:rPr>
                <w:color w:val="000000"/>
                <w:sz w:val="20"/>
              </w:rPr>
              <w:t>—(c) Duties of third-party telephone service in contacting dispatching and maintaining railroads</w:t>
            </w:r>
          </w:p>
        </w:tc>
        <w:tc>
          <w:tcPr>
            <w:tcW w:w="1320" w:type="dxa"/>
            <w:shd w:val="clear" w:color="auto" w:fill="auto"/>
            <w:hideMark/>
          </w:tcPr>
          <w:p w:rsidR="00A4291F" w:rsidRPr="002339B4" w:rsidP="007C7197" w14:paraId="5043278E" w14:textId="6B08B78D">
            <w:pPr>
              <w:jc w:val="center"/>
              <w:rPr>
                <w:color w:val="000000"/>
                <w:sz w:val="20"/>
              </w:rPr>
            </w:pPr>
            <w:r w:rsidRPr="002339B4">
              <w:rPr>
                <w:color w:val="000000"/>
                <w:sz w:val="20"/>
              </w:rPr>
              <w:t xml:space="preserve">50 reports </w:t>
            </w:r>
            <w:r w:rsidRPr="002339B4">
              <w:rPr>
                <w:color w:val="000000"/>
                <w:sz w:val="20"/>
              </w:rPr>
              <w:br/>
            </w:r>
            <w:r w:rsidR="004E5A1D">
              <w:rPr>
                <w:color w:val="000000"/>
                <w:sz w:val="20"/>
              </w:rPr>
              <w:t>(1 minute)</w:t>
            </w:r>
          </w:p>
        </w:tc>
        <w:tc>
          <w:tcPr>
            <w:tcW w:w="1290" w:type="dxa"/>
            <w:shd w:val="clear" w:color="auto" w:fill="auto"/>
            <w:hideMark/>
          </w:tcPr>
          <w:p w:rsidR="00A4291F" w:rsidRPr="002339B4" w:rsidP="007C7197" w14:paraId="3B514B00" w14:textId="77777777">
            <w:pPr>
              <w:jc w:val="center"/>
              <w:rPr>
                <w:color w:val="000000"/>
                <w:sz w:val="20"/>
              </w:rPr>
            </w:pPr>
            <w:r>
              <w:rPr>
                <w:color w:val="000000"/>
                <w:sz w:val="20"/>
              </w:rPr>
              <w:t>0</w:t>
            </w:r>
          </w:p>
        </w:tc>
        <w:tc>
          <w:tcPr>
            <w:tcW w:w="1080" w:type="dxa"/>
            <w:shd w:val="clear" w:color="auto" w:fill="auto"/>
            <w:hideMark/>
          </w:tcPr>
          <w:p w:rsidR="00A4291F" w:rsidRPr="002339B4" w:rsidP="007C7197" w14:paraId="38B725BA" w14:textId="77777777">
            <w:pPr>
              <w:jc w:val="center"/>
              <w:rPr>
                <w:color w:val="000000"/>
                <w:sz w:val="20"/>
              </w:rPr>
            </w:pPr>
            <w:r w:rsidRPr="002339B4">
              <w:rPr>
                <w:color w:val="000000"/>
                <w:sz w:val="20"/>
              </w:rPr>
              <w:t xml:space="preserve">-50 </w:t>
            </w:r>
            <w:r>
              <w:rPr>
                <w:color w:val="000000"/>
                <w:sz w:val="20"/>
              </w:rPr>
              <w:t>reports</w:t>
            </w:r>
          </w:p>
        </w:tc>
        <w:tc>
          <w:tcPr>
            <w:tcW w:w="1170" w:type="dxa"/>
            <w:shd w:val="clear" w:color="auto" w:fill="auto"/>
            <w:hideMark/>
          </w:tcPr>
          <w:p w:rsidR="00A4291F" w:rsidRPr="002339B4" w:rsidP="007C7197" w14:paraId="652F2B88" w14:textId="77777777">
            <w:pPr>
              <w:jc w:val="center"/>
              <w:rPr>
                <w:color w:val="000000"/>
                <w:sz w:val="20"/>
              </w:rPr>
            </w:pPr>
            <w:r w:rsidRPr="002339B4">
              <w:rPr>
                <w:color w:val="000000"/>
                <w:sz w:val="20"/>
              </w:rPr>
              <w:t>1.00 hour</w:t>
            </w:r>
          </w:p>
        </w:tc>
        <w:tc>
          <w:tcPr>
            <w:tcW w:w="1170" w:type="dxa"/>
            <w:shd w:val="clear" w:color="auto" w:fill="auto"/>
            <w:hideMark/>
          </w:tcPr>
          <w:p w:rsidR="00A4291F" w:rsidRPr="002339B4" w:rsidP="007C7197" w14:paraId="5DA5EDE0" w14:textId="77777777">
            <w:pPr>
              <w:jc w:val="center"/>
              <w:rPr>
                <w:color w:val="000000"/>
                <w:sz w:val="20"/>
              </w:rPr>
            </w:pPr>
            <w:r>
              <w:rPr>
                <w:color w:val="000000"/>
                <w:sz w:val="20"/>
              </w:rPr>
              <w:t>0</w:t>
            </w:r>
          </w:p>
        </w:tc>
        <w:tc>
          <w:tcPr>
            <w:tcW w:w="1080" w:type="dxa"/>
            <w:shd w:val="clear" w:color="auto" w:fill="auto"/>
            <w:hideMark/>
          </w:tcPr>
          <w:p w:rsidR="00A4291F" w:rsidRPr="002339B4" w:rsidP="007C7197" w14:paraId="41A392AD" w14:textId="77777777">
            <w:pPr>
              <w:jc w:val="center"/>
              <w:rPr>
                <w:color w:val="000000"/>
                <w:sz w:val="20"/>
              </w:rPr>
            </w:pPr>
            <w:r w:rsidRPr="002339B4">
              <w:rPr>
                <w:color w:val="000000"/>
                <w:sz w:val="20"/>
              </w:rPr>
              <w:t>-1.00 hour</w:t>
            </w:r>
          </w:p>
        </w:tc>
        <w:tc>
          <w:tcPr>
            <w:tcW w:w="2695" w:type="dxa"/>
            <w:shd w:val="clear" w:color="auto" w:fill="auto"/>
            <w:hideMark/>
          </w:tcPr>
          <w:p w:rsidR="00A4291F" w:rsidP="007C7197" w14:paraId="3B3ECAB1" w14:textId="77777777">
            <w:pPr>
              <w:rPr>
                <w:color w:val="000000"/>
                <w:sz w:val="20"/>
              </w:rPr>
            </w:pPr>
            <w:r w:rsidRPr="002339B4">
              <w:rPr>
                <w:color w:val="000000"/>
                <w:sz w:val="20"/>
              </w:rPr>
              <w:t>The burden for this requirement is included under that of § 234.303 or § 234.305.</w:t>
            </w:r>
          </w:p>
          <w:p w:rsidR="00A4291F" w:rsidP="007C7197" w14:paraId="72F2CBF4" w14:textId="77777777">
            <w:pPr>
              <w:rPr>
                <w:color w:val="000000"/>
                <w:sz w:val="20"/>
              </w:rPr>
            </w:pPr>
          </w:p>
          <w:p w:rsidR="00A4291F" w:rsidRPr="002339B4" w:rsidP="007C7197" w14:paraId="67873FCE" w14:textId="77777777">
            <w:pPr>
              <w:rPr>
                <w:color w:val="000000"/>
                <w:sz w:val="20"/>
              </w:rPr>
            </w:pPr>
            <w:r w:rsidRPr="002339B4">
              <w:rPr>
                <w:color w:val="000000"/>
                <w:sz w:val="20"/>
              </w:rPr>
              <w:t xml:space="preserve">Consequently, there is no additional burden associated with this requirement. </w:t>
            </w:r>
          </w:p>
        </w:tc>
      </w:tr>
      <w:tr w14:paraId="731C7797" w14:textId="77777777" w:rsidTr="00691AC2">
        <w:tblPrEx>
          <w:tblW w:w="0" w:type="auto"/>
          <w:tblLayout w:type="fixed"/>
          <w:tblLook w:val="04A0"/>
        </w:tblPrEx>
        <w:trPr>
          <w:trHeight w:val="989"/>
        </w:trPr>
        <w:tc>
          <w:tcPr>
            <w:tcW w:w="3145" w:type="dxa"/>
            <w:shd w:val="clear" w:color="auto" w:fill="auto"/>
            <w:hideMark/>
          </w:tcPr>
          <w:p w:rsidR="00A4291F" w:rsidRPr="002339B4" w:rsidP="007C7197" w14:paraId="205310BD" w14:textId="77777777">
            <w:pPr>
              <w:rPr>
                <w:color w:val="000000"/>
                <w:sz w:val="20"/>
              </w:rPr>
            </w:pPr>
            <w:r w:rsidRPr="002339B4">
              <w:rPr>
                <w:color w:val="000000"/>
                <w:sz w:val="20"/>
              </w:rPr>
              <w:t>—(d)(1) Duties of railroad using third-party telephone service—Provide third-party telephone service with contact information</w:t>
            </w:r>
          </w:p>
        </w:tc>
        <w:tc>
          <w:tcPr>
            <w:tcW w:w="1320" w:type="dxa"/>
            <w:shd w:val="clear" w:color="auto" w:fill="auto"/>
            <w:hideMark/>
          </w:tcPr>
          <w:p w:rsidR="00A4291F" w:rsidRPr="002339B4" w:rsidP="007C7197" w14:paraId="2DB5E952" w14:textId="77777777">
            <w:pPr>
              <w:jc w:val="center"/>
              <w:rPr>
                <w:color w:val="000000"/>
                <w:sz w:val="20"/>
              </w:rPr>
            </w:pPr>
            <w:r w:rsidRPr="002339B4">
              <w:rPr>
                <w:color w:val="000000"/>
                <w:sz w:val="20"/>
              </w:rPr>
              <w:t xml:space="preserve">5 contact calls </w:t>
            </w:r>
            <w:r w:rsidRPr="002339B4">
              <w:rPr>
                <w:color w:val="000000"/>
                <w:sz w:val="20"/>
              </w:rPr>
              <w:br/>
              <w:t>(15 minutes)</w:t>
            </w:r>
          </w:p>
        </w:tc>
        <w:tc>
          <w:tcPr>
            <w:tcW w:w="1290" w:type="dxa"/>
            <w:shd w:val="clear" w:color="auto" w:fill="auto"/>
            <w:hideMark/>
          </w:tcPr>
          <w:p w:rsidR="00A4291F" w:rsidRPr="002339B4" w:rsidP="007C7197" w14:paraId="36C4AD48" w14:textId="77777777">
            <w:pPr>
              <w:jc w:val="center"/>
              <w:rPr>
                <w:color w:val="000000"/>
                <w:sz w:val="20"/>
              </w:rPr>
            </w:pPr>
            <w:r w:rsidRPr="002339B4">
              <w:rPr>
                <w:color w:val="000000"/>
                <w:sz w:val="20"/>
              </w:rPr>
              <w:t xml:space="preserve">2 contact calls </w:t>
            </w:r>
            <w:r w:rsidRPr="002339B4">
              <w:rPr>
                <w:color w:val="000000"/>
                <w:sz w:val="20"/>
              </w:rPr>
              <w:br/>
              <w:t>(15 minutes)</w:t>
            </w:r>
          </w:p>
        </w:tc>
        <w:tc>
          <w:tcPr>
            <w:tcW w:w="1080" w:type="dxa"/>
            <w:shd w:val="clear" w:color="auto" w:fill="auto"/>
            <w:hideMark/>
          </w:tcPr>
          <w:p w:rsidR="00A4291F" w:rsidRPr="002339B4" w:rsidP="007C7197" w14:paraId="3238695D" w14:textId="77777777">
            <w:pPr>
              <w:jc w:val="center"/>
              <w:rPr>
                <w:color w:val="000000"/>
                <w:sz w:val="20"/>
              </w:rPr>
            </w:pPr>
            <w:r w:rsidRPr="002339B4">
              <w:rPr>
                <w:color w:val="000000"/>
                <w:sz w:val="20"/>
              </w:rPr>
              <w:t>-3 contact calls</w:t>
            </w:r>
          </w:p>
        </w:tc>
        <w:tc>
          <w:tcPr>
            <w:tcW w:w="1170" w:type="dxa"/>
            <w:shd w:val="clear" w:color="auto" w:fill="auto"/>
            <w:hideMark/>
          </w:tcPr>
          <w:p w:rsidR="00A4291F" w:rsidRPr="002339B4" w:rsidP="007C7197" w14:paraId="392EF631" w14:textId="77777777">
            <w:pPr>
              <w:jc w:val="center"/>
              <w:rPr>
                <w:color w:val="000000"/>
                <w:sz w:val="20"/>
              </w:rPr>
            </w:pPr>
            <w:r w:rsidRPr="002339B4">
              <w:rPr>
                <w:color w:val="000000"/>
                <w:sz w:val="20"/>
              </w:rPr>
              <w:t>1.00 hour</w:t>
            </w:r>
          </w:p>
        </w:tc>
        <w:tc>
          <w:tcPr>
            <w:tcW w:w="1170" w:type="dxa"/>
            <w:shd w:val="clear" w:color="auto" w:fill="auto"/>
            <w:hideMark/>
          </w:tcPr>
          <w:p w:rsidR="00A4291F" w:rsidRPr="002339B4" w:rsidP="007C7197" w14:paraId="59A794BC" w14:textId="77777777">
            <w:pPr>
              <w:jc w:val="center"/>
              <w:rPr>
                <w:color w:val="000000"/>
                <w:sz w:val="20"/>
              </w:rPr>
            </w:pPr>
            <w:r w:rsidRPr="002339B4">
              <w:rPr>
                <w:color w:val="000000"/>
                <w:sz w:val="20"/>
              </w:rPr>
              <w:t>.50 hours</w:t>
            </w:r>
          </w:p>
        </w:tc>
        <w:tc>
          <w:tcPr>
            <w:tcW w:w="1080" w:type="dxa"/>
            <w:shd w:val="clear" w:color="auto" w:fill="auto"/>
            <w:hideMark/>
          </w:tcPr>
          <w:p w:rsidR="00A4291F" w:rsidRPr="002339B4" w:rsidP="007C7197" w14:paraId="0D01CF76" w14:textId="77777777">
            <w:pPr>
              <w:jc w:val="center"/>
              <w:rPr>
                <w:color w:val="000000"/>
                <w:sz w:val="20"/>
              </w:rPr>
            </w:pPr>
            <w:r w:rsidRPr="002339B4">
              <w:rPr>
                <w:color w:val="000000"/>
                <w:sz w:val="20"/>
              </w:rPr>
              <w:t>-.50 hours</w:t>
            </w:r>
          </w:p>
        </w:tc>
        <w:tc>
          <w:tcPr>
            <w:tcW w:w="2695" w:type="dxa"/>
            <w:shd w:val="clear" w:color="auto" w:fill="auto"/>
            <w:hideMark/>
          </w:tcPr>
          <w:p w:rsidR="00A4291F" w:rsidRPr="002339B4" w:rsidP="007C7197" w14:paraId="19808935" w14:textId="77777777">
            <w:pPr>
              <w:rPr>
                <w:color w:val="000000"/>
                <w:sz w:val="20"/>
              </w:rPr>
            </w:pPr>
            <w:r w:rsidRPr="002339B4">
              <w:rPr>
                <w:color w:val="000000"/>
                <w:sz w:val="20"/>
              </w:rPr>
              <w:t>The reduction in burden is due to review of estimated number of submissions expected to be received.</w:t>
            </w:r>
          </w:p>
        </w:tc>
      </w:tr>
      <w:tr w14:paraId="70075D8F" w14:textId="77777777" w:rsidTr="00691AC2">
        <w:tblPrEx>
          <w:tblW w:w="0" w:type="auto"/>
          <w:tblLayout w:type="fixed"/>
          <w:tblLook w:val="04A0"/>
        </w:tblPrEx>
        <w:trPr>
          <w:trHeight w:val="792"/>
        </w:trPr>
        <w:tc>
          <w:tcPr>
            <w:tcW w:w="3145" w:type="dxa"/>
            <w:shd w:val="clear" w:color="auto" w:fill="auto"/>
            <w:hideMark/>
          </w:tcPr>
          <w:p w:rsidR="00A4291F" w:rsidRPr="002339B4" w:rsidP="007C7197" w14:paraId="2624C4AF" w14:textId="77777777">
            <w:pPr>
              <w:rPr>
                <w:color w:val="000000"/>
                <w:sz w:val="20"/>
              </w:rPr>
            </w:pPr>
            <w:r w:rsidRPr="002339B4">
              <w:rPr>
                <w:color w:val="000000"/>
                <w:sz w:val="20"/>
              </w:rPr>
              <w:t>—(d)(2) Duties of railroad using third-party telephone service—Written notice to FRA of intent to use third-party service</w:t>
            </w:r>
          </w:p>
        </w:tc>
        <w:tc>
          <w:tcPr>
            <w:tcW w:w="1320" w:type="dxa"/>
            <w:shd w:val="clear" w:color="auto" w:fill="auto"/>
            <w:hideMark/>
          </w:tcPr>
          <w:p w:rsidR="00A4291F" w:rsidRPr="002339B4" w:rsidP="007C7197" w14:paraId="6B9A258B" w14:textId="77777777">
            <w:pPr>
              <w:jc w:val="center"/>
              <w:rPr>
                <w:color w:val="000000"/>
                <w:sz w:val="20"/>
              </w:rPr>
            </w:pPr>
            <w:r w:rsidRPr="002339B4">
              <w:rPr>
                <w:color w:val="000000"/>
                <w:sz w:val="20"/>
              </w:rPr>
              <w:t xml:space="preserve">5 letters </w:t>
            </w:r>
            <w:r w:rsidRPr="002339B4">
              <w:rPr>
                <w:color w:val="000000"/>
                <w:sz w:val="20"/>
              </w:rPr>
              <w:br/>
              <w:t>(60 minutes)</w:t>
            </w:r>
          </w:p>
        </w:tc>
        <w:tc>
          <w:tcPr>
            <w:tcW w:w="1290" w:type="dxa"/>
            <w:shd w:val="clear" w:color="auto" w:fill="auto"/>
            <w:hideMark/>
          </w:tcPr>
          <w:p w:rsidR="00A4291F" w:rsidRPr="002339B4" w:rsidP="007C7197" w14:paraId="139F39A3" w14:textId="77777777">
            <w:pPr>
              <w:jc w:val="center"/>
              <w:rPr>
                <w:color w:val="000000"/>
                <w:sz w:val="20"/>
              </w:rPr>
            </w:pPr>
            <w:r w:rsidRPr="002339B4">
              <w:rPr>
                <w:color w:val="000000"/>
                <w:sz w:val="20"/>
              </w:rPr>
              <w:t xml:space="preserve">2 letters </w:t>
            </w:r>
            <w:r w:rsidRPr="002339B4">
              <w:rPr>
                <w:color w:val="000000"/>
                <w:sz w:val="20"/>
              </w:rPr>
              <w:br/>
              <w:t>(60 minutes)</w:t>
            </w:r>
          </w:p>
        </w:tc>
        <w:tc>
          <w:tcPr>
            <w:tcW w:w="1080" w:type="dxa"/>
            <w:shd w:val="clear" w:color="auto" w:fill="auto"/>
            <w:hideMark/>
          </w:tcPr>
          <w:p w:rsidR="00A4291F" w:rsidRPr="002339B4" w:rsidP="007C7197" w14:paraId="5E72EAAB" w14:textId="77777777">
            <w:pPr>
              <w:jc w:val="center"/>
              <w:rPr>
                <w:color w:val="000000"/>
                <w:sz w:val="20"/>
              </w:rPr>
            </w:pPr>
            <w:r w:rsidRPr="002339B4">
              <w:rPr>
                <w:color w:val="000000"/>
                <w:sz w:val="20"/>
              </w:rPr>
              <w:t>-3 letters</w:t>
            </w:r>
          </w:p>
        </w:tc>
        <w:tc>
          <w:tcPr>
            <w:tcW w:w="1170" w:type="dxa"/>
            <w:shd w:val="clear" w:color="auto" w:fill="auto"/>
            <w:hideMark/>
          </w:tcPr>
          <w:p w:rsidR="00A4291F" w:rsidRPr="002339B4" w:rsidP="007C7197" w14:paraId="79A194C2" w14:textId="77777777">
            <w:pPr>
              <w:jc w:val="center"/>
              <w:rPr>
                <w:color w:val="000000"/>
                <w:sz w:val="20"/>
              </w:rPr>
            </w:pPr>
            <w:r w:rsidRPr="002339B4">
              <w:rPr>
                <w:color w:val="000000"/>
                <w:sz w:val="20"/>
              </w:rPr>
              <w:t>5.00 hours</w:t>
            </w:r>
          </w:p>
        </w:tc>
        <w:tc>
          <w:tcPr>
            <w:tcW w:w="1170" w:type="dxa"/>
            <w:shd w:val="clear" w:color="auto" w:fill="auto"/>
            <w:hideMark/>
          </w:tcPr>
          <w:p w:rsidR="00A4291F" w:rsidRPr="002339B4" w:rsidP="007C7197" w14:paraId="46D4D33B" w14:textId="77777777">
            <w:pPr>
              <w:jc w:val="center"/>
              <w:rPr>
                <w:color w:val="000000"/>
                <w:sz w:val="20"/>
              </w:rPr>
            </w:pPr>
            <w:r w:rsidRPr="002339B4">
              <w:rPr>
                <w:color w:val="000000"/>
                <w:sz w:val="20"/>
              </w:rPr>
              <w:t>2.00 hours</w:t>
            </w:r>
          </w:p>
        </w:tc>
        <w:tc>
          <w:tcPr>
            <w:tcW w:w="1080" w:type="dxa"/>
            <w:shd w:val="clear" w:color="auto" w:fill="auto"/>
            <w:hideMark/>
          </w:tcPr>
          <w:p w:rsidR="00A4291F" w:rsidRPr="002339B4" w:rsidP="007C7197" w14:paraId="6DB868E7" w14:textId="77777777">
            <w:pPr>
              <w:jc w:val="center"/>
              <w:rPr>
                <w:color w:val="000000"/>
                <w:sz w:val="20"/>
              </w:rPr>
            </w:pPr>
            <w:r w:rsidRPr="002339B4">
              <w:rPr>
                <w:color w:val="000000"/>
                <w:sz w:val="20"/>
              </w:rPr>
              <w:t>-3.00 hours</w:t>
            </w:r>
          </w:p>
        </w:tc>
        <w:tc>
          <w:tcPr>
            <w:tcW w:w="2695" w:type="dxa"/>
            <w:shd w:val="clear" w:color="auto" w:fill="auto"/>
            <w:hideMark/>
          </w:tcPr>
          <w:p w:rsidR="00A4291F" w:rsidRPr="002339B4" w:rsidP="007C7197" w14:paraId="569D6A64" w14:textId="77777777">
            <w:pPr>
              <w:rPr>
                <w:color w:val="000000"/>
                <w:sz w:val="20"/>
              </w:rPr>
            </w:pPr>
            <w:r w:rsidRPr="002339B4">
              <w:rPr>
                <w:color w:val="000000"/>
                <w:sz w:val="20"/>
              </w:rPr>
              <w:t>The reduction in burden is due to review of estimated number of submissions expected to be received.</w:t>
            </w:r>
          </w:p>
        </w:tc>
      </w:tr>
      <w:tr w14:paraId="1747A99B" w14:textId="77777777" w:rsidTr="00691AC2">
        <w:tblPrEx>
          <w:tblW w:w="0" w:type="auto"/>
          <w:tblLayout w:type="fixed"/>
          <w:tblLook w:val="04A0"/>
        </w:tblPrEx>
        <w:trPr>
          <w:trHeight w:val="2510"/>
        </w:trPr>
        <w:tc>
          <w:tcPr>
            <w:tcW w:w="3145" w:type="dxa"/>
            <w:shd w:val="clear" w:color="auto" w:fill="auto"/>
            <w:hideMark/>
          </w:tcPr>
          <w:p w:rsidR="00A4291F" w:rsidRPr="002339B4" w:rsidP="007C7197" w14:paraId="160CF962" w14:textId="77777777">
            <w:pPr>
              <w:rPr>
                <w:color w:val="000000"/>
                <w:sz w:val="20"/>
              </w:rPr>
            </w:pPr>
            <w:r w:rsidRPr="002339B4">
              <w:rPr>
                <w:color w:val="000000"/>
                <w:sz w:val="20"/>
              </w:rPr>
              <w:t xml:space="preserve"> 234.309(a)—ENS Signs in general—Provision of information—Dispatching railroad for a highway-rail or pathway grade crossing to provide the maintaining railroad the telephone number that is to be displayed on the ENS sign at the crossing, not later than 180 calendar days before the date that implementation of an ENS is required.</w:t>
            </w:r>
          </w:p>
        </w:tc>
        <w:tc>
          <w:tcPr>
            <w:tcW w:w="1320" w:type="dxa"/>
            <w:shd w:val="clear" w:color="auto" w:fill="auto"/>
            <w:hideMark/>
          </w:tcPr>
          <w:p w:rsidR="00A4291F" w:rsidRPr="002339B4" w:rsidP="007C7197" w14:paraId="0AC7F441" w14:textId="77777777">
            <w:pPr>
              <w:jc w:val="center"/>
              <w:rPr>
                <w:color w:val="000000"/>
                <w:sz w:val="20"/>
              </w:rPr>
            </w:pPr>
            <w:r w:rsidRPr="002339B4">
              <w:rPr>
                <w:color w:val="000000"/>
                <w:sz w:val="20"/>
              </w:rPr>
              <w:t xml:space="preserve">10 contacts </w:t>
            </w:r>
            <w:r w:rsidRPr="002339B4">
              <w:rPr>
                <w:color w:val="000000"/>
                <w:sz w:val="20"/>
              </w:rPr>
              <w:br/>
              <w:t>(30 minutes)</w:t>
            </w:r>
          </w:p>
        </w:tc>
        <w:tc>
          <w:tcPr>
            <w:tcW w:w="1290" w:type="dxa"/>
            <w:shd w:val="clear" w:color="auto" w:fill="auto"/>
            <w:hideMark/>
          </w:tcPr>
          <w:p w:rsidR="00A4291F" w:rsidRPr="002339B4" w:rsidP="007C7197" w14:paraId="33F21850" w14:textId="77777777">
            <w:pPr>
              <w:jc w:val="center"/>
              <w:rPr>
                <w:color w:val="000000"/>
                <w:sz w:val="20"/>
              </w:rPr>
            </w:pPr>
            <w:r w:rsidRPr="002339B4">
              <w:rPr>
                <w:color w:val="000000"/>
                <w:sz w:val="20"/>
              </w:rPr>
              <w:t xml:space="preserve">12 contacts </w:t>
            </w:r>
            <w:r w:rsidRPr="002339B4">
              <w:rPr>
                <w:color w:val="000000"/>
                <w:sz w:val="20"/>
              </w:rPr>
              <w:br/>
              <w:t>(10 minutes)</w:t>
            </w:r>
          </w:p>
        </w:tc>
        <w:tc>
          <w:tcPr>
            <w:tcW w:w="1080" w:type="dxa"/>
            <w:shd w:val="clear" w:color="auto" w:fill="auto"/>
            <w:hideMark/>
          </w:tcPr>
          <w:p w:rsidR="00A4291F" w:rsidRPr="002339B4" w:rsidP="007C7197" w14:paraId="699B7F77" w14:textId="77777777">
            <w:pPr>
              <w:jc w:val="center"/>
              <w:rPr>
                <w:color w:val="000000"/>
                <w:sz w:val="20"/>
              </w:rPr>
            </w:pPr>
            <w:r w:rsidRPr="002339B4">
              <w:rPr>
                <w:color w:val="000000"/>
                <w:sz w:val="20"/>
              </w:rPr>
              <w:t>2 contacts</w:t>
            </w:r>
          </w:p>
        </w:tc>
        <w:tc>
          <w:tcPr>
            <w:tcW w:w="1170" w:type="dxa"/>
            <w:shd w:val="clear" w:color="auto" w:fill="auto"/>
            <w:hideMark/>
          </w:tcPr>
          <w:p w:rsidR="00A4291F" w:rsidRPr="002339B4" w:rsidP="007C7197" w14:paraId="0D75E03C" w14:textId="77777777">
            <w:pPr>
              <w:jc w:val="center"/>
              <w:rPr>
                <w:color w:val="000000"/>
                <w:sz w:val="20"/>
              </w:rPr>
            </w:pPr>
            <w:r w:rsidRPr="002339B4">
              <w:rPr>
                <w:color w:val="000000"/>
                <w:sz w:val="20"/>
              </w:rPr>
              <w:t>5.00 hours</w:t>
            </w:r>
          </w:p>
        </w:tc>
        <w:tc>
          <w:tcPr>
            <w:tcW w:w="1170" w:type="dxa"/>
            <w:shd w:val="clear" w:color="auto" w:fill="auto"/>
            <w:hideMark/>
          </w:tcPr>
          <w:p w:rsidR="00A4291F" w:rsidRPr="002339B4" w:rsidP="007C7197" w14:paraId="7E2815C4" w14:textId="77777777">
            <w:pPr>
              <w:jc w:val="center"/>
              <w:rPr>
                <w:color w:val="000000"/>
                <w:sz w:val="20"/>
              </w:rPr>
            </w:pPr>
            <w:r w:rsidRPr="002339B4">
              <w:rPr>
                <w:color w:val="000000"/>
                <w:sz w:val="20"/>
              </w:rPr>
              <w:t>2.00 hours</w:t>
            </w:r>
          </w:p>
        </w:tc>
        <w:tc>
          <w:tcPr>
            <w:tcW w:w="1080" w:type="dxa"/>
            <w:shd w:val="clear" w:color="auto" w:fill="auto"/>
            <w:hideMark/>
          </w:tcPr>
          <w:p w:rsidR="00A4291F" w:rsidRPr="002339B4" w:rsidP="007C7197" w14:paraId="62D7F457" w14:textId="77777777">
            <w:pPr>
              <w:jc w:val="center"/>
              <w:rPr>
                <w:color w:val="000000"/>
                <w:sz w:val="20"/>
              </w:rPr>
            </w:pPr>
            <w:r w:rsidRPr="002339B4">
              <w:rPr>
                <w:color w:val="000000"/>
                <w:sz w:val="20"/>
              </w:rPr>
              <w:t>-3.00 hours</w:t>
            </w:r>
          </w:p>
        </w:tc>
        <w:tc>
          <w:tcPr>
            <w:tcW w:w="2695" w:type="dxa"/>
            <w:shd w:val="clear" w:color="auto" w:fill="auto"/>
            <w:hideMark/>
          </w:tcPr>
          <w:p w:rsidR="00A4291F" w:rsidP="007C7197" w14:paraId="11C59C6D" w14:textId="77777777">
            <w:pPr>
              <w:rPr>
                <w:color w:val="000000"/>
                <w:sz w:val="20"/>
              </w:rPr>
            </w:pPr>
            <w:r w:rsidRPr="002339B4">
              <w:rPr>
                <w:color w:val="000000"/>
                <w:sz w:val="20"/>
              </w:rPr>
              <w:t>The increase in burden is due to review of estimated number of submissions expected to be received.</w:t>
            </w:r>
          </w:p>
          <w:p w:rsidR="00A4291F" w:rsidP="007C7197" w14:paraId="650ECDDF" w14:textId="77777777">
            <w:pPr>
              <w:rPr>
                <w:color w:val="000000"/>
                <w:sz w:val="20"/>
              </w:rPr>
            </w:pPr>
          </w:p>
          <w:p w:rsidR="00A4291F" w:rsidRPr="002339B4" w:rsidP="007C7197" w14:paraId="03FCE0C5" w14:textId="77777777">
            <w:pPr>
              <w:rPr>
                <w:color w:val="000000"/>
                <w:sz w:val="20"/>
              </w:rPr>
            </w:pPr>
            <w:r w:rsidRPr="00F57B90">
              <w:rPr>
                <w:color w:val="000000"/>
                <w:sz w:val="20"/>
              </w:rPr>
              <w:t xml:space="preserve">Additionally, the amount of time per </w:t>
            </w:r>
            <w:r>
              <w:rPr>
                <w:color w:val="000000"/>
                <w:sz w:val="20"/>
              </w:rPr>
              <w:t>recordkeeping decreased</w:t>
            </w:r>
            <w:r w:rsidRPr="00F57B90">
              <w:rPr>
                <w:color w:val="000000"/>
                <w:sz w:val="20"/>
              </w:rPr>
              <w:t xml:space="preserve"> </w:t>
            </w:r>
            <w:r>
              <w:rPr>
                <w:color w:val="000000"/>
                <w:sz w:val="20"/>
              </w:rPr>
              <w:t>to 10 minutes which</w:t>
            </w:r>
            <w:r w:rsidRPr="00F57B90">
              <w:rPr>
                <w:color w:val="000000"/>
                <w:sz w:val="20"/>
              </w:rPr>
              <w:t xml:space="preserve"> is more accurate</w:t>
            </w:r>
            <w:r>
              <w:rPr>
                <w:color w:val="000000"/>
                <w:sz w:val="20"/>
              </w:rPr>
              <w:t>.</w:t>
            </w:r>
          </w:p>
        </w:tc>
      </w:tr>
      <w:tr w14:paraId="70468CC2" w14:textId="77777777" w:rsidTr="00691AC2">
        <w:tblPrEx>
          <w:tblW w:w="0" w:type="auto"/>
          <w:tblLayout w:type="fixed"/>
          <w:tblLook w:val="04A0"/>
        </w:tblPrEx>
        <w:trPr>
          <w:trHeight w:val="530"/>
        </w:trPr>
        <w:tc>
          <w:tcPr>
            <w:tcW w:w="3145" w:type="dxa"/>
            <w:shd w:val="clear" w:color="auto" w:fill="auto"/>
            <w:hideMark/>
          </w:tcPr>
          <w:p w:rsidR="00A4291F" w:rsidRPr="002339B4" w:rsidP="007C7197" w14:paraId="722257B4" w14:textId="77777777">
            <w:pPr>
              <w:rPr>
                <w:color w:val="000000"/>
                <w:sz w:val="20"/>
              </w:rPr>
            </w:pPr>
            <w:r w:rsidRPr="002339B4">
              <w:rPr>
                <w:color w:val="000000"/>
                <w:sz w:val="20"/>
              </w:rPr>
              <w:t>234.313(a)-(d)—Recordkeeping</w:t>
            </w:r>
          </w:p>
        </w:tc>
        <w:tc>
          <w:tcPr>
            <w:tcW w:w="1320" w:type="dxa"/>
            <w:shd w:val="clear" w:color="auto" w:fill="auto"/>
            <w:hideMark/>
          </w:tcPr>
          <w:p w:rsidR="00A4291F" w:rsidRPr="002339B4" w:rsidP="007C7197" w14:paraId="2A8B860F" w14:textId="77777777">
            <w:pPr>
              <w:jc w:val="center"/>
              <w:rPr>
                <w:color w:val="000000"/>
                <w:sz w:val="20"/>
              </w:rPr>
            </w:pPr>
            <w:r w:rsidRPr="002339B4">
              <w:rPr>
                <w:color w:val="000000"/>
                <w:sz w:val="20"/>
              </w:rPr>
              <w:t xml:space="preserve">186,000 signs </w:t>
            </w:r>
            <w:r w:rsidRPr="002339B4">
              <w:rPr>
                <w:color w:val="000000"/>
                <w:sz w:val="20"/>
              </w:rPr>
              <w:br/>
              <w:t>(4 minutes)</w:t>
            </w:r>
          </w:p>
        </w:tc>
        <w:tc>
          <w:tcPr>
            <w:tcW w:w="1290" w:type="dxa"/>
            <w:shd w:val="clear" w:color="auto" w:fill="auto"/>
            <w:hideMark/>
          </w:tcPr>
          <w:p w:rsidR="00A4291F" w:rsidRPr="002339B4" w:rsidP="007C7197" w14:paraId="45A2B60E" w14:textId="77777777">
            <w:pPr>
              <w:jc w:val="center"/>
              <w:rPr>
                <w:color w:val="000000"/>
                <w:sz w:val="20"/>
              </w:rPr>
            </w:pPr>
            <w:r w:rsidRPr="002339B4">
              <w:rPr>
                <w:color w:val="000000"/>
                <w:sz w:val="20"/>
              </w:rPr>
              <w:t xml:space="preserve">65,860 records of calls </w:t>
            </w:r>
            <w:r w:rsidRPr="002339B4">
              <w:rPr>
                <w:color w:val="000000"/>
                <w:sz w:val="20"/>
              </w:rPr>
              <w:br/>
              <w:t>(10 minutes)</w:t>
            </w:r>
          </w:p>
        </w:tc>
        <w:tc>
          <w:tcPr>
            <w:tcW w:w="1080" w:type="dxa"/>
            <w:shd w:val="clear" w:color="auto" w:fill="auto"/>
            <w:hideMark/>
          </w:tcPr>
          <w:p w:rsidR="00A4291F" w:rsidRPr="002339B4" w:rsidP="007C7197" w14:paraId="0E2F114E" w14:textId="77777777">
            <w:pPr>
              <w:jc w:val="center"/>
              <w:rPr>
                <w:color w:val="000000"/>
                <w:sz w:val="20"/>
              </w:rPr>
            </w:pPr>
            <w:r w:rsidRPr="002339B4">
              <w:rPr>
                <w:color w:val="000000"/>
                <w:sz w:val="20"/>
              </w:rPr>
              <w:t>-120,140 records of calls</w:t>
            </w:r>
          </w:p>
        </w:tc>
        <w:tc>
          <w:tcPr>
            <w:tcW w:w="1170" w:type="dxa"/>
            <w:shd w:val="clear" w:color="auto" w:fill="auto"/>
            <w:hideMark/>
          </w:tcPr>
          <w:p w:rsidR="00A4291F" w:rsidRPr="002339B4" w:rsidP="007C7197" w14:paraId="3EB78520" w14:textId="77777777">
            <w:pPr>
              <w:jc w:val="center"/>
              <w:rPr>
                <w:color w:val="000000"/>
                <w:sz w:val="20"/>
              </w:rPr>
            </w:pPr>
            <w:r w:rsidRPr="002339B4">
              <w:rPr>
                <w:color w:val="000000"/>
                <w:sz w:val="20"/>
              </w:rPr>
              <w:t>12,400.00 hours</w:t>
            </w:r>
          </w:p>
        </w:tc>
        <w:tc>
          <w:tcPr>
            <w:tcW w:w="1170" w:type="dxa"/>
            <w:shd w:val="clear" w:color="auto" w:fill="auto"/>
            <w:hideMark/>
          </w:tcPr>
          <w:p w:rsidR="00A4291F" w:rsidRPr="002339B4" w:rsidP="007C7197" w14:paraId="217AE169" w14:textId="77777777">
            <w:pPr>
              <w:jc w:val="center"/>
              <w:rPr>
                <w:color w:val="000000"/>
                <w:sz w:val="20"/>
              </w:rPr>
            </w:pPr>
            <w:r w:rsidRPr="002339B4">
              <w:rPr>
                <w:color w:val="000000"/>
                <w:sz w:val="20"/>
              </w:rPr>
              <w:t>10,976.67 hours</w:t>
            </w:r>
          </w:p>
        </w:tc>
        <w:tc>
          <w:tcPr>
            <w:tcW w:w="1080" w:type="dxa"/>
            <w:shd w:val="clear" w:color="auto" w:fill="auto"/>
            <w:hideMark/>
          </w:tcPr>
          <w:p w:rsidR="00A4291F" w:rsidRPr="002339B4" w:rsidP="007C7197" w14:paraId="0226493F" w14:textId="77777777">
            <w:pPr>
              <w:jc w:val="center"/>
              <w:rPr>
                <w:color w:val="000000"/>
                <w:sz w:val="20"/>
              </w:rPr>
            </w:pPr>
            <w:r w:rsidRPr="002339B4">
              <w:rPr>
                <w:color w:val="000000"/>
                <w:sz w:val="20"/>
              </w:rPr>
              <w:t>-1,423.33 hours</w:t>
            </w:r>
          </w:p>
        </w:tc>
        <w:tc>
          <w:tcPr>
            <w:tcW w:w="2695" w:type="dxa"/>
            <w:shd w:val="clear" w:color="auto" w:fill="auto"/>
            <w:hideMark/>
          </w:tcPr>
          <w:p w:rsidR="00A4291F" w:rsidP="007C7197" w14:paraId="11D4B009" w14:textId="77777777">
            <w:pPr>
              <w:rPr>
                <w:color w:val="000000"/>
                <w:sz w:val="20"/>
              </w:rPr>
            </w:pPr>
            <w:r w:rsidRPr="002339B4">
              <w:rPr>
                <w:color w:val="000000"/>
                <w:sz w:val="20"/>
              </w:rPr>
              <w:t>The reduction in burden is due to review of estimated number of records expected to be retained.</w:t>
            </w:r>
          </w:p>
          <w:p w:rsidR="00A4291F" w:rsidP="007C7197" w14:paraId="2771FAF3" w14:textId="77777777">
            <w:pPr>
              <w:rPr>
                <w:color w:val="000000"/>
                <w:sz w:val="20"/>
              </w:rPr>
            </w:pPr>
          </w:p>
          <w:p w:rsidR="00A4291F" w:rsidRPr="002339B4" w:rsidP="007C7197" w14:paraId="5AB5172A" w14:textId="77777777">
            <w:pPr>
              <w:rPr>
                <w:color w:val="000000"/>
                <w:sz w:val="20"/>
              </w:rPr>
            </w:pPr>
            <w:r w:rsidRPr="00F57B90">
              <w:rPr>
                <w:color w:val="000000"/>
                <w:sz w:val="20"/>
              </w:rPr>
              <w:t xml:space="preserve">Additionally, the amount of time per </w:t>
            </w:r>
            <w:r>
              <w:rPr>
                <w:color w:val="000000"/>
                <w:sz w:val="20"/>
              </w:rPr>
              <w:t>recordkeeping increased</w:t>
            </w:r>
            <w:r w:rsidRPr="00F57B90">
              <w:rPr>
                <w:color w:val="000000"/>
                <w:sz w:val="20"/>
              </w:rPr>
              <w:t xml:space="preserve"> </w:t>
            </w:r>
            <w:r>
              <w:rPr>
                <w:color w:val="000000"/>
                <w:sz w:val="20"/>
              </w:rPr>
              <w:t>to 10 minutes which</w:t>
            </w:r>
            <w:r w:rsidRPr="00F57B90">
              <w:rPr>
                <w:color w:val="000000"/>
                <w:sz w:val="20"/>
              </w:rPr>
              <w:t xml:space="preserve"> is more accurate</w:t>
            </w:r>
            <w:r>
              <w:rPr>
                <w:color w:val="000000"/>
                <w:sz w:val="20"/>
              </w:rPr>
              <w:t>.</w:t>
            </w:r>
          </w:p>
        </w:tc>
      </w:tr>
    </w:tbl>
    <w:p w:rsidR="00C73EF6" w:rsidP="00FA0349" w14:paraId="67A8FF65" w14:textId="77777777">
      <w:pPr>
        <w:ind w:left="720"/>
        <w:rPr>
          <w:szCs w:val="24"/>
        </w:rPr>
      </w:pPr>
    </w:p>
    <w:p w:rsidR="00AF32A2" w:rsidRPr="00164DED" w:rsidP="00AF32A2" w14:paraId="514E16ED" w14:textId="77777777">
      <w:pPr>
        <w:widowControl w:val="0"/>
        <w:rPr>
          <w:b/>
          <w:szCs w:val="24"/>
        </w:rPr>
      </w:pPr>
      <w:r w:rsidRPr="00164DED">
        <w:rPr>
          <w:b/>
          <w:szCs w:val="24"/>
        </w:rPr>
        <w:t>16.</w:t>
      </w:r>
      <w:r w:rsidRPr="00164DED">
        <w:rPr>
          <w:b/>
          <w:szCs w:val="24"/>
        </w:rPr>
        <w:tab/>
      </w:r>
      <w:r w:rsidRPr="00164DED">
        <w:rPr>
          <w:b/>
          <w:szCs w:val="24"/>
          <w:u w:val="single"/>
        </w:rPr>
        <w:t>Publication of results of data collection</w:t>
      </w:r>
      <w:r w:rsidRPr="00164DED">
        <w:rPr>
          <w:b/>
          <w:szCs w:val="24"/>
        </w:rPr>
        <w:t>.</w:t>
      </w:r>
    </w:p>
    <w:p w:rsidR="00D14763" w:rsidRPr="00164DED" w14:paraId="3BD2605C" w14:textId="77777777">
      <w:pPr>
        <w:widowControl w:val="0"/>
        <w:rPr>
          <w:szCs w:val="24"/>
        </w:rPr>
      </w:pP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p>
    <w:p w:rsidR="00D14763" w:rsidRPr="00164DED" w14:paraId="10C7703B" w14:textId="2CA3C4C9">
      <w:pPr>
        <w:widowControl w:val="0"/>
        <w:ind w:left="720"/>
        <w:rPr>
          <w:szCs w:val="24"/>
        </w:rPr>
      </w:pPr>
      <w:r w:rsidRPr="00164DED">
        <w:rPr>
          <w:szCs w:val="24"/>
        </w:rPr>
        <w:t xml:space="preserve">FRA </w:t>
      </w:r>
      <w:r w:rsidR="000125FC">
        <w:rPr>
          <w:szCs w:val="24"/>
        </w:rPr>
        <w:t xml:space="preserve">does not </w:t>
      </w:r>
      <w:r w:rsidRPr="00164DED">
        <w:rPr>
          <w:szCs w:val="24"/>
        </w:rPr>
        <w:t>plan</w:t>
      </w:r>
      <w:r w:rsidR="000125FC">
        <w:rPr>
          <w:szCs w:val="24"/>
        </w:rPr>
        <w:t xml:space="preserve"> to publish the </w:t>
      </w:r>
      <w:r w:rsidR="00FF5582">
        <w:rPr>
          <w:szCs w:val="24"/>
        </w:rPr>
        <w:t>information collected.</w:t>
      </w:r>
      <w:r w:rsidRPr="00164DED">
        <w:rPr>
          <w:szCs w:val="24"/>
        </w:rPr>
        <w:tab/>
      </w:r>
      <w:r w:rsidRPr="00164DED">
        <w:rPr>
          <w:szCs w:val="24"/>
        </w:rPr>
        <w:tab/>
      </w:r>
      <w:r w:rsidRPr="00164DED">
        <w:rPr>
          <w:szCs w:val="24"/>
        </w:rPr>
        <w:tab/>
      </w:r>
      <w:r w:rsidRPr="00164DED">
        <w:rPr>
          <w:szCs w:val="24"/>
        </w:rPr>
        <w:tab/>
      </w:r>
    </w:p>
    <w:p w:rsidR="00D14763" w:rsidRPr="00164DED" w14:paraId="4E2953DC" w14:textId="77777777">
      <w:pPr>
        <w:widowControl w:val="0"/>
        <w:rPr>
          <w:szCs w:val="24"/>
        </w:rPr>
      </w:pPr>
    </w:p>
    <w:p w:rsidR="00506720" w:rsidRPr="00164DED" w:rsidP="00506720" w14:paraId="22830341" w14:textId="77777777">
      <w:pPr>
        <w:widowControl w:val="0"/>
        <w:rPr>
          <w:b/>
          <w:szCs w:val="24"/>
        </w:rPr>
      </w:pPr>
      <w:r w:rsidRPr="00164DED">
        <w:rPr>
          <w:b/>
          <w:szCs w:val="24"/>
        </w:rPr>
        <w:t>17.</w:t>
      </w:r>
      <w:r w:rsidRPr="00164DED">
        <w:rPr>
          <w:b/>
          <w:szCs w:val="24"/>
        </w:rPr>
        <w:tab/>
      </w:r>
      <w:r w:rsidRPr="00164DED">
        <w:rPr>
          <w:b/>
          <w:szCs w:val="24"/>
          <w:u w:val="single"/>
        </w:rPr>
        <w:t>Approval for not displaying the expiration date for OMB approval</w:t>
      </w:r>
      <w:r w:rsidRPr="00164DED">
        <w:rPr>
          <w:b/>
          <w:szCs w:val="24"/>
        </w:rPr>
        <w:t>.</w:t>
      </w:r>
    </w:p>
    <w:p w:rsidR="00D14763" w:rsidRPr="00164DED" w14:paraId="17209069" w14:textId="77777777">
      <w:pPr>
        <w:widowControl w:val="0"/>
        <w:rPr>
          <w:szCs w:val="24"/>
        </w:rPr>
      </w:pPr>
    </w:p>
    <w:p w:rsidR="00D14763" w:rsidRPr="00164DED" w14:paraId="5750BDAC" w14:textId="05DA96EC">
      <w:pPr>
        <w:widowControl w:val="0"/>
        <w:ind w:left="720"/>
        <w:rPr>
          <w:b/>
          <w:szCs w:val="24"/>
        </w:rPr>
      </w:pPr>
      <w:bookmarkStart w:id="4" w:name="_Hlk108705425"/>
      <w:r>
        <w:rPr>
          <w:szCs w:val="24"/>
        </w:rPr>
        <w:t>FRA is not</w:t>
      </w:r>
      <w:r w:rsidRPr="00F73522">
        <w:rPr>
          <w:szCs w:val="24"/>
        </w:rPr>
        <w:t xml:space="preserve"> seeking approval to not display the expiration date.</w:t>
      </w:r>
    </w:p>
    <w:bookmarkEnd w:id="4"/>
    <w:p w:rsidR="00D14763" w:rsidRPr="00164DED" w14:paraId="4F894BCC" w14:textId="77777777">
      <w:pPr>
        <w:widowControl w:val="0"/>
        <w:rPr>
          <w:b/>
          <w:szCs w:val="24"/>
        </w:rPr>
      </w:pPr>
    </w:p>
    <w:p w:rsidR="00F209CF" w:rsidRPr="00164DED" w:rsidP="00F209CF" w14:paraId="612DA28E" w14:textId="77777777">
      <w:pPr>
        <w:widowControl w:val="0"/>
        <w:rPr>
          <w:b/>
          <w:szCs w:val="24"/>
          <w:u w:val="single"/>
        </w:rPr>
      </w:pPr>
      <w:r w:rsidRPr="00164DED">
        <w:rPr>
          <w:b/>
          <w:szCs w:val="24"/>
        </w:rPr>
        <w:t>18.</w:t>
      </w:r>
      <w:r w:rsidRPr="00164DED">
        <w:rPr>
          <w:b/>
          <w:szCs w:val="24"/>
        </w:rPr>
        <w:tab/>
      </w:r>
      <w:r w:rsidRPr="00164DED">
        <w:rPr>
          <w:b/>
          <w:szCs w:val="24"/>
          <w:u w:val="single"/>
        </w:rPr>
        <w:t>Exception to certification statement.</w:t>
      </w:r>
    </w:p>
    <w:p w:rsidR="00D14763" w:rsidRPr="00164DED" w14:paraId="2EC20C6F" w14:textId="77777777">
      <w:pPr>
        <w:widowControl w:val="0"/>
        <w:rPr>
          <w:szCs w:val="24"/>
        </w:rPr>
      </w:pPr>
    </w:p>
    <w:p w:rsidR="00D14763" w:rsidRPr="00164DED" w:rsidP="00474BDC" w14:paraId="230A2117" w14:textId="389F1C7E">
      <w:pPr>
        <w:widowControl w:val="0"/>
        <w:ind w:left="720"/>
        <w:rPr>
          <w:szCs w:val="24"/>
        </w:rPr>
      </w:pPr>
      <w:r w:rsidRPr="00164DED">
        <w:rPr>
          <w:szCs w:val="24"/>
        </w:rPr>
        <w:t>No exceptions are taken at this time.</w:t>
      </w:r>
    </w:p>
    <w:sectPr w:rsidSect="00ED765E">
      <w:pgSz w:w="15840" w:h="12240" w:orient="landscape"/>
      <w:pgMar w:top="1440" w:right="1440" w:bottom="1440" w:left="1440" w:header="1350" w:footer="180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96E" w:rsidRPr="0067781C" w14:paraId="085A0B70" w14:textId="77777777">
    <w:pPr>
      <w:framePr w:w="9360" w:h="280" w:hRule="exact" w:wrap="notBeside" w:vAnchor="page" w:hAnchor="text" w:y="13752"/>
      <w:widowControl w:val="0"/>
      <w:spacing w:line="0" w:lineRule="atLeast"/>
      <w:jc w:val="center"/>
      <w:rPr>
        <w:vanish/>
      </w:rPr>
    </w:pPr>
    <w:r w:rsidRPr="00DC02E1">
      <w:rPr>
        <w:color w:val="000000"/>
      </w:rPr>
      <w:fldChar w:fldCharType="begin"/>
    </w:r>
    <w:r w:rsidRPr="00DC02E1">
      <w:rPr>
        <w:color w:val="000000"/>
      </w:rPr>
      <w:instrText>PAGE</w:instrText>
    </w:r>
    <w:r w:rsidRPr="00DC02E1">
      <w:rPr>
        <w:color w:val="000000"/>
      </w:rPr>
      <w:fldChar w:fldCharType="separate"/>
    </w:r>
    <w:r w:rsidRPr="00DC02E1">
      <w:rPr>
        <w:color w:val="000000"/>
      </w:rPr>
      <w:t>XXX</w:t>
    </w:r>
    <w:r w:rsidRPr="00DC02E1">
      <w:rPr>
        <w:color w:val="000000"/>
      </w:rPr>
      <w:fldChar w:fldCharType="end"/>
    </w:r>
  </w:p>
  <w:p w:rsidR="002D796E" w14:paraId="01757AA5"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96E" w:rsidRPr="0067781C" w14:paraId="69695D9D" w14:textId="77777777">
    <w:pPr>
      <w:framePr w:w="9360" w:h="280" w:hRule="exact" w:wrap="notBeside" w:vAnchor="page" w:hAnchor="text" w:y="13752"/>
      <w:widowControl w:val="0"/>
      <w:spacing w:line="0" w:lineRule="atLeast"/>
      <w:jc w:val="center"/>
      <w:rPr>
        <w:vanish/>
      </w:rPr>
    </w:pPr>
    <w:r w:rsidRPr="00DC02E1">
      <w:rPr>
        <w:color w:val="000000"/>
      </w:rPr>
      <w:fldChar w:fldCharType="begin"/>
    </w:r>
    <w:r w:rsidRPr="00DC02E1">
      <w:rPr>
        <w:color w:val="000000"/>
      </w:rPr>
      <w:instrText>PAGE</w:instrText>
    </w:r>
    <w:r w:rsidRPr="00DC02E1">
      <w:rPr>
        <w:color w:val="000000"/>
      </w:rPr>
      <w:fldChar w:fldCharType="separate"/>
    </w:r>
    <w:r w:rsidRPr="00DC02E1">
      <w:rPr>
        <w:color w:val="000000"/>
      </w:rPr>
      <w:t>XXX</w:t>
    </w:r>
    <w:r w:rsidRPr="00DC02E1">
      <w:rPr>
        <w:color w:val="000000"/>
      </w:rPr>
      <w:fldChar w:fldCharType="end"/>
    </w:r>
  </w:p>
  <w:p w:rsidR="002D796E" w14:paraId="0A394D82" w14:textId="77777777">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96E" w:rsidRPr="0067781C" w:rsidP="00DC02E1" w14:paraId="276F2708" w14:textId="77777777">
    <w:pPr>
      <w:framePr w:w="9360" w:h="280" w:hRule="exact" w:wrap="notBeside" w:vAnchor="page" w:hAnchor="page" w:x="2713" w:y="10693"/>
      <w:widowControl w:val="0"/>
      <w:spacing w:line="0" w:lineRule="atLeast"/>
      <w:jc w:val="center"/>
      <w:rPr>
        <w:vanish/>
      </w:rPr>
    </w:pPr>
    <w:r w:rsidRPr="00DC02E1">
      <w:rPr>
        <w:color w:val="000000"/>
      </w:rPr>
      <w:fldChar w:fldCharType="begin"/>
    </w:r>
    <w:r w:rsidRPr="00DC02E1">
      <w:rPr>
        <w:color w:val="000000"/>
      </w:rPr>
      <w:instrText>PAGE</w:instrText>
    </w:r>
    <w:r w:rsidRPr="00DC02E1">
      <w:rPr>
        <w:color w:val="000000"/>
      </w:rPr>
      <w:fldChar w:fldCharType="separate"/>
    </w:r>
    <w:r w:rsidRPr="00DC02E1">
      <w:rPr>
        <w:color w:val="000000"/>
      </w:rPr>
      <w:t>XXX</w:t>
    </w:r>
    <w:r w:rsidRPr="00DC02E1">
      <w:rPr>
        <w:color w:val="000000"/>
      </w:rPr>
      <w:fldChar w:fldCharType="end"/>
    </w:r>
  </w:p>
  <w:p w:rsidR="002D796E" w14:paraId="6E3929CE" w14:textId="77777777">
    <w:pPr>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96E" w:rsidRPr="0067781C" w:rsidP="00DC02E1" w14:paraId="5241652D" w14:textId="77777777">
    <w:pPr>
      <w:framePr w:w="9360" w:h="280" w:hRule="exact" w:wrap="notBeside" w:vAnchor="page" w:hAnchor="page" w:x="3049" w:y="10873"/>
      <w:widowControl w:val="0"/>
      <w:jc w:val="center"/>
      <w:rPr>
        <w:vanish/>
      </w:rPr>
    </w:pPr>
    <w:r w:rsidRPr="00DC02E1">
      <w:rPr>
        <w:color w:val="000000"/>
      </w:rPr>
      <w:fldChar w:fldCharType="begin"/>
    </w:r>
    <w:r w:rsidRPr="00DC02E1">
      <w:rPr>
        <w:color w:val="000000"/>
      </w:rPr>
      <w:instrText>PAGE</w:instrText>
    </w:r>
    <w:r w:rsidRPr="00DC02E1">
      <w:rPr>
        <w:color w:val="000000"/>
      </w:rPr>
      <w:fldChar w:fldCharType="separate"/>
    </w:r>
    <w:r w:rsidRPr="00DC02E1">
      <w:rPr>
        <w:color w:val="000000"/>
      </w:rPr>
      <w:t>XXX</w:t>
    </w:r>
    <w:r w:rsidRPr="00DC02E1">
      <w:rPr>
        <w:color w:val="000000"/>
      </w:rPr>
      <w:fldChar w:fldCharType="end"/>
    </w:r>
  </w:p>
  <w:p w:rsidR="002D796E" w14:paraId="31D3449E"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F1DCA" w14:paraId="0232C9CB" w14:textId="77777777">
      <w:r>
        <w:separator/>
      </w:r>
    </w:p>
  </w:footnote>
  <w:footnote w:type="continuationSeparator" w:id="1">
    <w:p w:rsidR="001F1DCA" w14:paraId="10A4049E" w14:textId="77777777">
      <w:r>
        <w:continuationSeparator/>
      </w:r>
    </w:p>
  </w:footnote>
  <w:footnote w:type="continuationNotice" w:id="2">
    <w:p w:rsidR="001F1DCA" w14:paraId="004C7377" w14:textId="77777777"/>
  </w:footnote>
  <w:footnote w:id="3">
    <w:p w:rsidR="00E23EE7" w:rsidP="00E23EE7" w14:paraId="33062B8C" w14:textId="050BE3FD">
      <w:pPr>
        <w:pStyle w:val="FootnoteText"/>
      </w:pPr>
      <w:r>
        <w:rPr>
          <w:rStyle w:val="FootnoteReference"/>
        </w:rPr>
        <w:footnoteRef/>
      </w:r>
      <w:r>
        <w:t xml:space="preserve"> </w:t>
      </w:r>
      <w:r w:rsidRPr="00E23EE7">
        <w:t>Public Law 110-432 (October 16, 2008).</w:t>
      </w:r>
    </w:p>
  </w:footnote>
  <w:footnote w:id="4">
    <w:p w:rsidR="00DB47FB" w:rsidRPr="00F26AC1" w:rsidP="00DB47FB" w14:paraId="72931B9F" w14:textId="77777777">
      <w:pPr>
        <w:rPr>
          <w:sz w:val="20"/>
        </w:rPr>
      </w:pPr>
      <w:r w:rsidRPr="001203B8">
        <w:rPr>
          <w:rStyle w:val="FootnoteReference"/>
          <w:sz w:val="20"/>
        </w:rPr>
        <w:footnoteRef/>
      </w:r>
      <w:r w:rsidRPr="00F26AC1">
        <w:rPr>
          <w:sz w:val="20"/>
        </w:rPr>
        <w:t xml:space="preserve"> </w:t>
      </w:r>
      <w:r w:rsidRPr="00FB5167">
        <w:rPr>
          <w:sz w:val="20"/>
        </w:rPr>
        <w:t>U.S. Small Business Administration, “Table of Small Business Size Standards Matched to North American Industry Classification System Codes, August 19, 2019</w:t>
      </w:r>
      <w:r>
        <w:rPr>
          <w:sz w:val="20"/>
        </w:rPr>
        <w:t xml:space="preserve">. </w:t>
      </w:r>
      <w:hyperlink r:id="rId1" w:history="1">
        <w:r w:rsidRPr="00F26AC1">
          <w:rPr>
            <w:rStyle w:val="Hyperlink"/>
            <w:sz w:val="20"/>
          </w:rPr>
          <w:t>https://www.sba.gov/sites/default/files/2019-08/SBA%20Table%20of%20Size%20Standards_Effective%20Aug%2019,%202019.pdf</w:t>
        </w:r>
      </w:hyperlink>
      <w:r>
        <w:rPr>
          <w:rStyle w:val="Hyperlink"/>
          <w:sz w:val="20"/>
        </w:rPr>
        <w:t>.</w:t>
      </w:r>
    </w:p>
  </w:footnote>
  <w:footnote w:id="5">
    <w:p w:rsidR="00DB47FB" w:rsidRPr="001203B8" w:rsidP="00DB47FB" w14:paraId="10978692" w14:textId="77777777">
      <w:pPr>
        <w:pStyle w:val="FootnoteText"/>
      </w:pPr>
      <w:r w:rsidRPr="001203B8">
        <w:rPr>
          <w:rStyle w:val="FootnoteReference"/>
        </w:rPr>
        <w:footnoteRef/>
      </w:r>
      <w:r w:rsidRPr="001203B8">
        <w:t xml:space="preserve"> The Class III railroad revenue threshold is $39,194,876 or less, for 2018. (The Class II railroad threshold is between $39,194,876 and $489,935,956; and the Class I railroad threshold is $489,935,956 or more.)  </w:t>
      </w:r>
      <w:r w:rsidRPr="001203B8">
        <w:rPr>
          <w:i/>
        </w:rPr>
        <w:t>See</w:t>
      </w:r>
      <w:r w:rsidRPr="001203B8">
        <w:t xml:space="preserve"> Surface Transportation Board (STB), available at </w:t>
      </w:r>
      <w:hyperlink r:id="rId2" w:history="1">
        <w:r w:rsidRPr="001203B8">
          <w:rPr>
            <w:rStyle w:val="Hyperlink"/>
          </w:rPr>
          <w:t>https://www.stb.gov/econdata.nsf/d03c0c2161a050278525720a0044a825/1acf737531cf98ce8525841e0055e02e</w:t>
        </w:r>
      </w:hyperlink>
      <w:r w:rsidRPr="001203B8">
        <w:rPr>
          <w:rStyle w:val="Hyperlink"/>
        </w:rPr>
        <w:t>.</w:t>
      </w:r>
    </w:p>
  </w:footnote>
  <w:footnote w:id="6">
    <w:p w:rsidR="00DB47FB" w:rsidRPr="001203B8" w:rsidP="00DB47FB" w14:paraId="2012406B" w14:textId="77777777">
      <w:pPr>
        <w:pStyle w:val="FootnoteText"/>
      </w:pPr>
      <w:r w:rsidRPr="001203B8">
        <w:rPr>
          <w:rStyle w:val="FootnoteReference"/>
        </w:rPr>
        <w:footnoteRef/>
      </w:r>
      <w:r w:rsidRPr="001203B8">
        <w:t xml:space="preserve"> </w:t>
      </w:r>
      <w:r w:rsidRPr="001203B8">
        <w:rPr>
          <w:i/>
        </w:rPr>
        <w:t>See</w:t>
      </w:r>
      <w:r w:rsidRPr="001203B8">
        <w:t xml:space="preserve"> 68 FR 24891 (May 9, 2003) (codified at Appendix C to 49 CFR part 209).</w:t>
      </w:r>
    </w:p>
  </w:footnote>
  <w:footnote w:id="7">
    <w:p w:rsidR="006F7B77" w14:paraId="52E764D3" w14:textId="7BE6DD4E">
      <w:pPr>
        <w:pStyle w:val="FootnoteText"/>
      </w:pPr>
      <w:r w:rsidRPr="003D3B31">
        <w:rPr>
          <w:rStyle w:val="FootnoteReference"/>
          <w:i/>
          <w:iCs/>
        </w:rPr>
        <w:footnoteRef/>
      </w:r>
      <w:r w:rsidRPr="003D3B31">
        <w:rPr>
          <w:i/>
          <w:iCs/>
        </w:rPr>
        <w:t xml:space="preserve"> See</w:t>
      </w:r>
      <w:r w:rsidRPr="006F7B77">
        <w:t xml:space="preserve"> 77 FR 35164</w:t>
      </w:r>
      <w:r w:rsidR="001533B1">
        <w:t xml:space="preserve"> (June 12, 2012)</w:t>
      </w:r>
      <w:r w:rsidRPr="006F7B77">
        <w:t xml:space="preserve">.  </w:t>
      </w:r>
    </w:p>
  </w:footnote>
  <w:footnote w:id="8">
    <w:p w:rsidR="002D796E" w:rsidRPr="000219DB" w:rsidP="007D6AEA" w14:paraId="63C22DE5" w14:textId="0661053D">
      <w:pPr>
        <w:pStyle w:val="FootnoteText"/>
      </w:pPr>
      <w:r w:rsidRPr="000219DB">
        <w:rPr>
          <w:rStyle w:val="FootnoteReference"/>
        </w:rPr>
        <w:footnoteRef/>
      </w:r>
      <w:r w:rsidRPr="000219DB">
        <w:t xml:space="preserve"> </w:t>
      </w:r>
      <w:r w:rsidRPr="00470DA0" w:rsidR="00470DA0">
        <w:t>87 FR 25342</w:t>
      </w:r>
      <w:r w:rsidR="00470DA0">
        <w:t>.</w:t>
      </w:r>
    </w:p>
  </w:footnote>
  <w:footnote w:id="9">
    <w:p w:rsidR="006F683B" w:rsidP="006F683B" w14:paraId="0142455F" w14:textId="7D5D2E4E">
      <w:r>
        <w:rPr>
          <w:rStyle w:val="FootnoteReference"/>
          <w:sz w:val="20"/>
        </w:rPr>
        <w:footnoteRef/>
      </w:r>
      <w:r>
        <w:rPr>
          <w:sz w:val="20"/>
        </w:rPr>
        <w:t xml:space="preserve"> For public respondents, FRA used an hourly rate of $27 per hour for the value of the public's time.  FRA obtained this data from the Department of Labor, Bureau of Labor Statistics.  Additionally, for railroad respondents, the dollar equivalent cost is derived from the Surface Transportation Board’s 2020 Full Year Wage A&amp;B data series for railroad workers </w:t>
      </w:r>
      <w:r w:rsidR="008B6DA5">
        <w:rPr>
          <w:sz w:val="20"/>
        </w:rPr>
        <w:t xml:space="preserve">plus </w:t>
      </w:r>
      <w:r>
        <w:rPr>
          <w:sz w:val="20"/>
        </w:rPr>
        <w:t xml:space="preserve">a 75-percent overhead charge. </w:t>
      </w:r>
      <w:r w:rsidRPr="008B6DA5" w:rsidR="008B6DA5">
        <w:rPr>
          <w:sz w:val="20"/>
        </w:rPr>
        <w:t xml:space="preserve">FRA calculates the average hourly wage rate for professional/administrative </w:t>
      </w:r>
      <w:r w:rsidR="008B6DA5">
        <w:rPr>
          <w:sz w:val="20"/>
        </w:rPr>
        <w:t>staff</w:t>
      </w:r>
      <w:r w:rsidRPr="008B6DA5" w:rsidR="008B6DA5">
        <w:rPr>
          <w:sz w:val="20"/>
        </w:rPr>
        <w:t xml:space="preserve"> at $7</w:t>
      </w:r>
      <w:r w:rsidR="008B6DA5">
        <w:rPr>
          <w:sz w:val="20"/>
        </w:rPr>
        <w:t>7.44</w:t>
      </w:r>
      <w:r w:rsidRPr="008B6DA5" w:rsidR="008B6DA5">
        <w:rPr>
          <w:sz w:val="20"/>
        </w:rPr>
        <w:t xml:space="preserve"> per hour, for maintenance of way/structures employees at $</w:t>
      </w:r>
      <w:r w:rsidR="008B6DA5">
        <w:rPr>
          <w:sz w:val="20"/>
        </w:rPr>
        <w:t>59.68</w:t>
      </w:r>
      <w:r w:rsidRPr="008B6DA5" w:rsidR="008B6DA5">
        <w:rPr>
          <w:sz w:val="20"/>
        </w:rPr>
        <w:t xml:space="preserve"> per hour, and for transportation employees (other than train and engine) at $7</w:t>
      </w:r>
      <w:r w:rsidR="008B6DA5">
        <w:rPr>
          <w:sz w:val="20"/>
        </w:rPr>
        <w:t>1.89</w:t>
      </w:r>
      <w:r w:rsidRPr="008B6DA5" w:rsidR="008B6DA5">
        <w:rPr>
          <w:sz w:val="20"/>
        </w:rPr>
        <w:t xml:space="preserve"> per hour.</w:t>
      </w:r>
    </w:p>
  </w:footnote>
  <w:footnote w:id="10">
    <w:p w:rsidR="004D3C31" w14:paraId="7866578F" w14:textId="58AE191D">
      <w:pPr>
        <w:pStyle w:val="FootnoteText"/>
      </w:pPr>
      <w:r>
        <w:rPr>
          <w:rStyle w:val="FootnoteReference"/>
        </w:rPr>
        <w:footnoteRef/>
      </w:r>
      <w:r>
        <w:t xml:space="preserve"> </w:t>
      </w:r>
      <w:r w:rsidRPr="004D3C31">
        <w:t xml:space="preserve">Class III </w:t>
      </w:r>
      <w:r>
        <w:t>r</w:t>
      </w:r>
      <w:r w:rsidRPr="004D3C31">
        <w:t>ailroad totals reflect only those with at least one at-grade crossing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96E" w14:paraId="7A34D246"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96E" w14:paraId="0ED86DF3" w14:textId="77777777">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96E" w14:paraId="4C14CB9C" w14:textId="77777777">
    <w:pPr>
      <w:widowControl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96E" w14:paraId="64319B96"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3"/>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2">
    <w:nsid w:val="00000003"/>
    <w:multiLevelType w:val="multilevel"/>
    <w:tmpl w:val="00000003"/>
    <w:lvl w:ilvl="0">
      <w:start w:val="4"/>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
    <w:nsid w:val="00000004"/>
    <w:multiLevelType w:val="multilevel"/>
    <w:tmpl w:val="00000004"/>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
    <w:nsid w:val="1155234A"/>
    <w:multiLevelType w:val="hybridMultilevel"/>
    <w:tmpl w:val="6EA2DB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FD37CD8"/>
    <w:multiLevelType w:val="hybridMultilevel"/>
    <w:tmpl w:val="4B02E1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3EA61A6"/>
    <w:multiLevelType w:val="hybridMultilevel"/>
    <w:tmpl w:val="1E420F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0"/>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8111C44"/>
    <w:multiLevelType w:val="hybridMultilevel"/>
    <w:tmpl w:val="0B643F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7A"/>
    <w:rsid w:val="0000263B"/>
    <w:rsid w:val="00002D31"/>
    <w:rsid w:val="000043C6"/>
    <w:rsid w:val="0000452A"/>
    <w:rsid w:val="000047EE"/>
    <w:rsid w:val="000054CD"/>
    <w:rsid w:val="000071A6"/>
    <w:rsid w:val="00007C11"/>
    <w:rsid w:val="00010AEF"/>
    <w:rsid w:val="00010D97"/>
    <w:rsid w:val="000125FC"/>
    <w:rsid w:val="000127F4"/>
    <w:rsid w:val="00013BAA"/>
    <w:rsid w:val="0002099A"/>
    <w:rsid w:val="000219DB"/>
    <w:rsid w:val="0002359D"/>
    <w:rsid w:val="00025C43"/>
    <w:rsid w:val="00026B18"/>
    <w:rsid w:val="0002758C"/>
    <w:rsid w:val="00031315"/>
    <w:rsid w:val="000313E2"/>
    <w:rsid w:val="00033558"/>
    <w:rsid w:val="0003392A"/>
    <w:rsid w:val="00034ADF"/>
    <w:rsid w:val="0003592A"/>
    <w:rsid w:val="00037A0E"/>
    <w:rsid w:val="00037ED6"/>
    <w:rsid w:val="00040029"/>
    <w:rsid w:val="00040271"/>
    <w:rsid w:val="00040E48"/>
    <w:rsid w:val="00042B1A"/>
    <w:rsid w:val="00044627"/>
    <w:rsid w:val="00050872"/>
    <w:rsid w:val="000511EF"/>
    <w:rsid w:val="0005188E"/>
    <w:rsid w:val="00056021"/>
    <w:rsid w:val="000562ED"/>
    <w:rsid w:val="00057372"/>
    <w:rsid w:val="000575E1"/>
    <w:rsid w:val="000607DB"/>
    <w:rsid w:val="000622C6"/>
    <w:rsid w:val="00062522"/>
    <w:rsid w:val="00063F5E"/>
    <w:rsid w:val="00064B41"/>
    <w:rsid w:val="00065C9B"/>
    <w:rsid w:val="0006677A"/>
    <w:rsid w:val="00067605"/>
    <w:rsid w:val="00067C4C"/>
    <w:rsid w:val="00070DC9"/>
    <w:rsid w:val="0007215B"/>
    <w:rsid w:val="0007236C"/>
    <w:rsid w:val="000737D4"/>
    <w:rsid w:val="000746EB"/>
    <w:rsid w:val="00074BC7"/>
    <w:rsid w:val="00074F5C"/>
    <w:rsid w:val="00075768"/>
    <w:rsid w:val="000813F6"/>
    <w:rsid w:val="00085E31"/>
    <w:rsid w:val="0008602A"/>
    <w:rsid w:val="00086193"/>
    <w:rsid w:val="000865A5"/>
    <w:rsid w:val="00087C2B"/>
    <w:rsid w:val="00090310"/>
    <w:rsid w:val="00091E8A"/>
    <w:rsid w:val="00092FE5"/>
    <w:rsid w:val="000948A8"/>
    <w:rsid w:val="00094993"/>
    <w:rsid w:val="00095511"/>
    <w:rsid w:val="0009644A"/>
    <w:rsid w:val="000A2142"/>
    <w:rsid w:val="000A273B"/>
    <w:rsid w:val="000A2B84"/>
    <w:rsid w:val="000A6068"/>
    <w:rsid w:val="000A7199"/>
    <w:rsid w:val="000A78FE"/>
    <w:rsid w:val="000B3BA9"/>
    <w:rsid w:val="000B4DB6"/>
    <w:rsid w:val="000B79EF"/>
    <w:rsid w:val="000C7BD8"/>
    <w:rsid w:val="000D00FB"/>
    <w:rsid w:val="000D19AA"/>
    <w:rsid w:val="000D3EE7"/>
    <w:rsid w:val="000D51D0"/>
    <w:rsid w:val="000D55D9"/>
    <w:rsid w:val="000D620D"/>
    <w:rsid w:val="000D788B"/>
    <w:rsid w:val="000E290C"/>
    <w:rsid w:val="000E5DF4"/>
    <w:rsid w:val="000E642A"/>
    <w:rsid w:val="000F0654"/>
    <w:rsid w:val="000F0C3B"/>
    <w:rsid w:val="000F1362"/>
    <w:rsid w:val="000F34B5"/>
    <w:rsid w:val="000F6A7C"/>
    <w:rsid w:val="000F77B0"/>
    <w:rsid w:val="00100301"/>
    <w:rsid w:val="00101BEE"/>
    <w:rsid w:val="0010226F"/>
    <w:rsid w:val="00102EEF"/>
    <w:rsid w:val="00104A05"/>
    <w:rsid w:val="00104F2E"/>
    <w:rsid w:val="0011073F"/>
    <w:rsid w:val="00111DD9"/>
    <w:rsid w:val="00111F90"/>
    <w:rsid w:val="00111FE2"/>
    <w:rsid w:val="00112BC8"/>
    <w:rsid w:val="00115301"/>
    <w:rsid w:val="001203B8"/>
    <w:rsid w:val="0012278D"/>
    <w:rsid w:val="001258AD"/>
    <w:rsid w:val="0012648E"/>
    <w:rsid w:val="001275B4"/>
    <w:rsid w:val="00131F93"/>
    <w:rsid w:val="00133433"/>
    <w:rsid w:val="00136BB0"/>
    <w:rsid w:val="00136F0B"/>
    <w:rsid w:val="00137082"/>
    <w:rsid w:val="00140334"/>
    <w:rsid w:val="00140EFA"/>
    <w:rsid w:val="00143C8D"/>
    <w:rsid w:val="00144890"/>
    <w:rsid w:val="00144D5E"/>
    <w:rsid w:val="0014591A"/>
    <w:rsid w:val="00146C77"/>
    <w:rsid w:val="00146E07"/>
    <w:rsid w:val="00150515"/>
    <w:rsid w:val="001506DC"/>
    <w:rsid w:val="001507E7"/>
    <w:rsid w:val="00153371"/>
    <w:rsid w:val="001533B1"/>
    <w:rsid w:val="00153CCA"/>
    <w:rsid w:val="001553D2"/>
    <w:rsid w:val="001560BB"/>
    <w:rsid w:val="0015648A"/>
    <w:rsid w:val="00156AE1"/>
    <w:rsid w:val="00156D28"/>
    <w:rsid w:val="001603C9"/>
    <w:rsid w:val="0016103A"/>
    <w:rsid w:val="00163737"/>
    <w:rsid w:val="00163BD4"/>
    <w:rsid w:val="00164684"/>
    <w:rsid w:val="00164DED"/>
    <w:rsid w:val="001670FB"/>
    <w:rsid w:val="00170884"/>
    <w:rsid w:val="001759D8"/>
    <w:rsid w:val="00176231"/>
    <w:rsid w:val="001765A6"/>
    <w:rsid w:val="001772B0"/>
    <w:rsid w:val="00177433"/>
    <w:rsid w:val="0018179C"/>
    <w:rsid w:val="00182D44"/>
    <w:rsid w:val="001839FC"/>
    <w:rsid w:val="00186917"/>
    <w:rsid w:val="001910EB"/>
    <w:rsid w:val="00191C17"/>
    <w:rsid w:val="00191FE0"/>
    <w:rsid w:val="00195F43"/>
    <w:rsid w:val="001A3544"/>
    <w:rsid w:val="001A39F3"/>
    <w:rsid w:val="001A44A4"/>
    <w:rsid w:val="001A56E9"/>
    <w:rsid w:val="001A6CD0"/>
    <w:rsid w:val="001A7144"/>
    <w:rsid w:val="001A78E3"/>
    <w:rsid w:val="001B1925"/>
    <w:rsid w:val="001B31F2"/>
    <w:rsid w:val="001B4441"/>
    <w:rsid w:val="001B77C9"/>
    <w:rsid w:val="001C10DD"/>
    <w:rsid w:val="001C360E"/>
    <w:rsid w:val="001C364D"/>
    <w:rsid w:val="001D0332"/>
    <w:rsid w:val="001D196E"/>
    <w:rsid w:val="001D2D4B"/>
    <w:rsid w:val="001D57D9"/>
    <w:rsid w:val="001D5DC6"/>
    <w:rsid w:val="001D6EE2"/>
    <w:rsid w:val="001D76DB"/>
    <w:rsid w:val="001E03BE"/>
    <w:rsid w:val="001E0457"/>
    <w:rsid w:val="001E698F"/>
    <w:rsid w:val="001F0083"/>
    <w:rsid w:val="001F0C1B"/>
    <w:rsid w:val="001F1C09"/>
    <w:rsid w:val="001F1DCA"/>
    <w:rsid w:val="001F30D2"/>
    <w:rsid w:val="001F34DE"/>
    <w:rsid w:val="001F3744"/>
    <w:rsid w:val="001F3F33"/>
    <w:rsid w:val="001F41AA"/>
    <w:rsid w:val="001F7427"/>
    <w:rsid w:val="001F779A"/>
    <w:rsid w:val="00200277"/>
    <w:rsid w:val="00200E02"/>
    <w:rsid w:val="002131EA"/>
    <w:rsid w:val="00213F0B"/>
    <w:rsid w:val="002172DC"/>
    <w:rsid w:val="00220527"/>
    <w:rsid w:val="002237A9"/>
    <w:rsid w:val="00223B39"/>
    <w:rsid w:val="00227BBB"/>
    <w:rsid w:val="002339B4"/>
    <w:rsid w:val="0023401B"/>
    <w:rsid w:val="0023739F"/>
    <w:rsid w:val="0024161C"/>
    <w:rsid w:val="002420AF"/>
    <w:rsid w:val="00245619"/>
    <w:rsid w:val="00247F81"/>
    <w:rsid w:val="00250FBE"/>
    <w:rsid w:val="00251F9D"/>
    <w:rsid w:val="002530DF"/>
    <w:rsid w:val="002538A0"/>
    <w:rsid w:val="002558BD"/>
    <w:rsid w:val="00255D6D"/>
    <w:rsid w:val="00255D9E"/>
    <w:rsid w:val="002620D8"/>
    <w:rsid w:val="00262124"/>
    <w:rsid w:val="00262504"/>
    <w:rsid w:val="0026327B"/>
    <w:rsid w:val="00264594"/>
    <w:rsid w:val="0026563C"/>
    <w:rsid w:val="00265649"/>
    <w:rsid w:val="002664C3"/>
    <w:rsid w:val="00266653"/>
    <w:rsid w:val="00266B23"/>
    <w:rsid w:val="0026743C"/>
    <w:rsid w:val="0026788C"/>
    <w:rsid w:val="00270884"/>
    <w:rsid w:val="002708AC"/>
    <w:rsid w:val="002746D1"/>
    <w:rsid w:val="002772D6"/>
    <w:rsid w:val="00277707"/>
    <w:rsid w:val="00281377"/>
    <w:rsid w:val="00281AF4"/>
    <w:rsid w:val="002821B3"/>
    <w:rsid w:val="00282232"/>
    <w:rsid w:val="00282BA5"/>
    <w:rsid w:val="0028428A"/>
    <w:rsid w:val="002853B7"/>
    <w:rsid w:val="00285577"/>
    <w:rsid w:val="0029090A"/>
    <w:rsid w:val="002912A8"/>
    <w:rsid w:val="00292275"/>
    <w:rsid w:val="00292C1D"/>
    <w:rsid w:val="002930AC"/>
    <w:rsid w:val="00294BD8"/>
    <w:rsid w:val="002958B7"/>
    <w:rsid w:val="00297261"/>
    <w:rsid w:val="00297809"/>
    <w:rsid w:val="002A037E"/>
    <w:rsid w:val="002A57BE"/>
    <w:rsid w:val="002A72BF"/>
    <w:rsid w:val="002B019B"/>
    <w:rsid w:val="002B0E32"/>
    <w:rsid w:val="002B34EA"/>
    <w:rsid w:val="002B49A0"/>
    <w:rsid w:val="002B641C"/>
    <w:rsid w:val="002B6EFB"/>
    <w:rsid w:val="002B7A4A"/>
    <w:rsid w:val="002C0078"/>
    <w:rsid w:val="002C052A"/>
    <w:rsid w:val="002C0F59"/>
    <w:rsid w:val="002C1F59"/>
    <w:rsid w:val="002C499A"/>
    <w:rsid w:val="002C4D60"/>
    <w:rsid w:val="002C59B0"/>
    <w:rsid w:val="002C75C4"/>
    <w:rsid w:val="002D0657"/>
    <w:rsid w:val="002D11C3"/>
    <w:rsid w:val="002D2D21"/>
    <w:rsid w:val="002D3ADC"/>
    <w:rsid w:val="002D3D1A"/>
    <w:rsid w:val="002D466A"/>
    <w:rsid w:val="002D4D84"/>
    <w:rsid w:val="002D56A4"/>
    <w:rsid w:val="002D796E"/>
    <w:rsid w:val="002E1E66"/>
    <w:rsid w:val="002E1FE5"/>
    <w:rsid w:val="002E29D3"/>
    <w:rsid w:val="002E5507"/>
    <w:rsid w:val="002E61BA"/>
    <w:rsid w:val="002E6368"/>
    <w:rsid w:val="002E7174"/>
    <w:rsid w:val="002F077F"/>
    <w:rsid w:val="002F22D0"/>
    <w:rsid w:val="002F6048"/>
    <w:rsid w:val="002F6280"/>
    <w:rsid w:val="002F63CD"/>
    <w:rsid w:val="002F775E"/>
    <w:rsid w:val="00300340"/>
    <w:rsid w:val="00300649"/>
    <w:rsid w:val="00300AD9"/>
    <w:rsid w:val="00300C1C"/>
    <w:rsid w:val="00302262"/>
    <w:rsid w:val="0030358D"/>
    <w:rsid w:val="00304771"/>
    <w:rsid w:val="00306839"/>
    <w:rsid w:val="00307ECE"/>
    <w:rsid w:val="0031003C"/>
    <w:rsid w:val="003124B0"/>
    <w:rsid w:val="003155C2"/>
    <w:rsid w:val="00316920"/>
    <w:rsid w:val="00316E25"/>
    <w:rsid w:val="003178DF"/>
    <w:rsid w:val="00322333"/>
    <w:rsid w:val="003233A0"/>
    <w:rsid w:val="00325720"/>
    <w:rsid w:val="00325D17"/>
    <w:rsid w:val="00325FAA"/>
    <w:rsid w:val="00327328"/>
    <w:rsid w:val="0032739E"/>
    <w:rsid w:val="00330281"/>
    <w:rsid w:val="003344C8"/>
    <w:rsid w:val="00334F9D"/>
    <w:rsid w:val="00336EC0"/>
    <w:rsid w:val="003372CA"/>
    <w:rsid w:val="00341FE6"/>
    <w:rsid w:val="00342B2F"/>
    <w:rsid w:val="00342D66"/>
    <w:rsid w:val="0034396C"/>
    <w:rsid w:val="00345F67"/>
    <w:rsid w:val="00345F7E"/>
    <w:rsid w:val="00350348"/>
    <w:rsid w:val="00351C6B"/>
    <w:rsid w:val="0035225E"/>
    <w:rsid w:val="00352321"/>
    <w:rsid w:val="00353626"/>
    <w:rsid w:val="003541EE"/>
    <w:rsid w:val="00356014"/>
    <w:rsid w:val="003573EE"/>
    <w:rsid w:val="00360600"/>
    <w:rsid w:val="00361A4F"/>
    <w:rsid w:val="00362267"/>
    <w:rsid w:val="0036477E"/>
    <w:rsid w:val="00364B64"/>
    <w:rsid w:val="00365573"/>
    <w:rsid w:val="00365D91"/>
    <w:rsid w:val="00366F73"/>
    <w:rsid w:val="00367B91"/>
    <w:rsid w:val="00374F98"/>
    <w:rsid w:val="003757DB"/>
    <w:rsid w:val="00375D08"/>
    <w:rsid w:val="003773E4"/>
    <w:rsid w:val="00377E9C"/>
    <w:rsid w:val="00381DDF"/>
    <w:rsid w:val="00381FFC"/>
    <w:rsid w:val="0038341D"/>
    <w:rsid w:val="00383536"/>
    <w:rsid w:val="00385930"/>
    <w:rsid w:val="00387093"/>
    <w:rsid w:val="003877FB"/>
    <w:rsid w:val="00387FEB"/>
    <w:rsid w:val="003947B5"/>
    <w:rsid w:val="0039521A"/>
    <w:rsid w:val="00396174"/>
    <w:rsid w:val="00397143"/>
    <w:rsid w:val="00397680"/>
    <w:rsid w:val="003A6415"/>
    <w:rsid w:val="003A7A16"/>
    <w:rsid w:val="003A7DBF"/>
    <w:rsid w:val="003B1274"/>
    <w:rsid w:val="003B2AF0"/>
    <w:rsid w:val="003B382B"/>
    <w:rsid w:val="003B407E"/>
    <w:rsid w:val="003B466D"/>
    <w:rsid w:val="003B5160"/>
    <w:rsid w:val="003B5362"/>
    <w:rsid w:val="003B62FA"/>
    <w:rsid w:val="003B73A8"/>
    <w:rsid w:val="003C0901"/>
    <w:rsid w:val="003C0AE4"/>
    <w:rsid w:val="003C1B61"/>
    <w:rsid w:val="003C258F"/>
    <w:rsid w:val="003C5481"/>
    <w:rsid w:val="003C54A8"/>
    <w:rsid w:val="003C5A1F"/>
    <w:rsid w:val="003C6E18"/>
    <w:rsid w:val="003D0224"/>
    <w:rsid w:val="003D3B31"/>
    <w:rsid w:val="003D4B0F"/>
    <w:rsid w:val="003D4E6E"/>
    <w:rsid w:val="003D6DFD"/>
    <w:rsid w:val="003E0BF1"/>
    <w:rsid w:val="003E1845"/>
    <w:rsid w:val="003E4A41"/>
    <w:rsid w:val="003E5016"/>
    <w:rsid w:val="003E5A98"/>
    <w:rsid w:val="003E6432"/>
    <w:rsid w:val="003E754F"/>
    <w:rsid w:val="003F00A9"/>
    <w:rsid w:val="003F4050"/>
    <w:rsid w:val="003F5314"/>
    <w:rsid w:val="003F563B"/>
    <w:rsid w:val="003F651F"/>
    <w:rsid w:val="003F6AC5"/>
    <w:rsid w:val="003F6BA8"/>
    <w:rsid w:val="00401CDF"/>
    <w:rsid w:val="004027B8"/>
    <w:rsid w:val="004032E9"/>
    <w:rsid w:val="00403567"/>
    <w:rsid w:val="0040371D"/>
    <w:rsid w:val="00403792"/>
    <w:rsid w:val="00405386"/>
    <w:rsid w:val="004100FF"/>
    <w:rsid w:val="004110EC"/>
    <w:rsid w:val="00413038"/>
    <w:rsid w:val="00413CC6"/>
    <w:rsid w:val="00414AB6"/>
    <w:rsid w:val="0041727C"/>
    <w:rsid w:val="0041728E"/>
    <w:rsid w:val="00417F2E"/>
    <w:rsid w:val="0042070E"/>
    <w:rsid w:val="00420987"/>
    <w:rsid w:val="0042286E"/>
    <w:rsid w:val="00422961"/>
    <w:rsid w:val="00422E97"/>
    <w:rsid w:val="00423726"/>
    <w:rsid w:val="00424A14"/>
    <w:rsid w:val="00424A82"/>
    <w:rsid w:val="00426A21"/>
    <w:rsid w:val="00426A78"/>
    <w:rsid w:val="00426FD0"/>
    <w:rsid w:val="004302BF"/>
    <w:rsid w:val="004307CC"/>
    <w:rsid w:val="00430DED"/>
    <w:rsid w:val="00431142"/>
    <w:rsid w:val="00434F08"/>
    <w:rsid w:val="00435B04"/>
    <w:rsid w:val="00435C1F"/>
    <w:rsid w:val="00436C04"/>
    <w:rsid w:val="00437BDF"/>
    <w:rsid w:val="00444090"/>
    <w:rsid w:val="00445542"/>
    <w:rsid w:val="00446BC2"/>
    <w:rsid w:val="004502D3"/>
    <w:rsid w:val="00450750"/>
    <w:rsid w:val="004510D2"/>
    <w:rsid w:val="00454088"/>
    <w:rsid w:val="0045481E"/>
    <w:rsid w:val="00465068"/>
    <w:rsid w:val="00466445"/>
    <w:rsid w:val="00467CD7"/>
    <w:rsid w:val="00467EBA"/>
    <w:rsid w:val="00470D33"/>
    <w:rsid w:val="00470DA0"/>
    <w:rsid w:val="00473ED5"/>
    <w:rsid w:val="00474BDC"/>
    <w:rsid w:val="00475095"/>
    <w:rsid w:val="00475184"/>
    <w:rsid w:val="004825F8"/>
    <w:rsid w:val="00483FED"/>
    <w:rsid w:val="0048442F"/>
    <w:rsid w:val="00490A80"/>
    <w:rsid w:val="00492408"/>
    <w:rsid w:val="00492B67"/>
    <w:rsid w:val="00493001"/>
    <w:rsid w:val="004A1927"/>
    <w:rsid w:val="004A3866"/>
    <w:rsid w:val="004A4444"/>
    <w:rsid w:val="004A49CE"/>
    <w:rsid w:val="004B016F"/>
    <w:rsid w:val="004B3C58"/>
    <w:rsid w:val="004C0508"/>
    <w:rsid w:val="004C0875"/>
    <w:rsid w:val="004C5945"/>
    <w:rsid w:val="004C606E"/>
    <w:rsid w:val="004C7A54"/>
    <w:rsid w:val="004C7DBD"/>
    <w:rsid w:val="004D3C31"/>
    <w:rsid w:val="004D45DB"/>
    <w:rsid w:val="004D4FDA"/>
    <w:rsid w:val="004D5E31"/>
    <w:rsid w:val="004D6200"/>
    <w:rsid w:val="004D7C90"/>
    <w:rsid w:val="004E0C9B"/>
    <w:rsid w:val="004E549B"/>
    <w:rsid w:val="004E58C1"/>
    <w:rsid w:val="004E5A1D"/>
    <w:rsid w:val="004F2BAB"/>
    <w:rsid w:val="004F3D4A"/>
    <w:rsid w:val="004F4978"/>
    <w:rsid w:val="004F5EAB"/>
    <w:rsid w:val="004F6A99"/>
    <w:rsid w:val="0050090A"/>
    <w:rsid w:val="00501671"/>
    <w:rsid w:val="00503484"/>
    <w:rsid w:val="00503A8B"/>
    <w:rsid w:val="00505AE4"/>
    <w:rsid w:val="00506720"/>
    <w:rsid w:val="0050713D"/>
    <w:rsid w:val="00507617"/>
    <w:rsid w:val="0051002A"/>
    <w:rsid w:val="005100D7"/>
    <w:rsid w:val="00512128"/>
    <w:rsid w:val="00512CD0"/>
    <w:rsid w:val="00514A1C"/>
    <w:rsid w:val="00515CD4"/>
    <w:rsid w:val="0051758E"/>
    <w:rsid w:val="005177C5"/>
    <w:rsid w:val="005202B2"/>
    <w:rsid w:val="00520E2A"/>
    <w:rsid w:val="00521944"/>
    <w:rsid w:val="00521F90"/>
    <w:rsid w:val="00522148"/>
    <w:rsid w:val="005230E9"/>
    <w:rsid w:val="005240F9"/>
    <w:rsid w:val="00525D1C"/>
    <w:rsid w:val="00526596"/>
    <w:rsid w:val="0052743C"/>
    <w:rsid w:val="00527AA1"/>
    <w:rsid w:val="005309D7"/>
    <w:rsid w:val="00531663"/>
    <w:rsid w:val="00532089"/>
    <w:rsid w:val="00535ED6"/>
    <w:rsid w:val="00536558"/>
    <w:rsid w:val="005406FC"/>
    <w:rsid w:val="005419AF"/>
    <w:rsid w:val="00545493"/>
    <w:rsid w:val="00546CD3"/>
    <w:rsid w:val="00547CA9"/>
    <w:rsid w:val="005544EE"/>
    <w:rsid w:val="00554B90"/>
    <w:rsid w:val="00555C53"/>
    <w:rsid w:val="0056014A"/>
    <w:rsid w:val="00565783"/>
    <w:rsid w:val="00565833"/>
    <w:rsid w:val="00570005"/>
    <w:rsid w:val="00571F17"/>
    <w:rsid w:val="00576EF0"/>
    <w:rsid w:val="00576F96"/>
    <w:rsid w:val="00581663"/>
    <w:rsid w:val="00582082"/>
    <w:rsid w:val="0058440A"/>
    <w:rsid w:val="00585072"/>
    <w:rsid w:val="00585A97"/>
    <w:rsid w:val="00586EE7"/>
    <w:rsid w:val="00587F8E"/>
    <w:rsid w:val="00590E5B"/>
    <w:rsid w:val="00591316"/>
    <w:rsid w:val="00591393"/>
    <w:rsid w:val="00591EAA"/>
    <w:rsid w:val="00593D7C"/>
    <w:rsid w:val="00593D9F"/>
    <w:rsid w:val="00596001"/>
    <w:rsid w:val="005976AC"/>
    <w:rsid w:val="005A016C"/>
    <w:rsid w:val="005A05B0"/>
    <w:rsid w:val="005A1C72"/>
    <w:rsid w:val="005A2E46"/>
    <w:rsid w:val="005A2F6D"/>
    <w:rsid w:val="005A3009"/>
    <w:rsid w:val="005A3632"/>
    <w:rsid w:val="005A4741"/>
    <w:rsid w:val="005A4A1A"/>
    <w:rsid w:val="005A5ABB"/>
    <w:rsid w:val="005B056D"/>
    <w:rsid w:val="005B177A"/>
    <w:rsid w:val="005B23E7"/>
    <w:rsid w:val="005B3010"/>
    <w:rsid w:val="005B3D3B"/>
    <w:rsid w:val="005B63F0"/>
    <w:rsid w:val="005C3460"/>
    <w:rsid w:val="005C3C18"/>
    <w:rsid w:val="005C437A"/>
    <w:rsid w:val="005C6324"/>
    <w:rsid w:val="005C66DB"/>
    <w:rsid w:val="005D07E2"/>
    <w:rsid w:val="005D08D0"/>
    <w:rsid w:val="005D1834"/>
    <w:rsid w:val="005D1C9F"/>
    <w:rsid w:val="005D29DC"/>
    <w:rsid w:val="005D3B19"/>
    <w:rsid w:val="005D4AB8"/>
    <w:rsid w:val="005D4C3E"/>
    <w:rsid w:val="005D5A79"/>
    <w:rsid w:val="005D7627"/>
    <w:rsid w:val="005E0162"/>
    <w:rsid w:val="005E1B28"/>
    <w:rsid w:val="005E4A16"/>
    <w:rsid w:val="005E5DE2"/>
    <w:rsid w:val="005E645E"/>
    <w:rsid w:val="005E64ED"/>
    <w:rsid w:val="005E6794"/>
    <w:rsid w:val="005F003E"/>
    <w:rsid w:val="005F2803"/>
    <w:rsid w:val="005F2C84"/>
    <w:rsid w:val="005F3516"/>
    <w:rsid w:val="005F4008"/>
    <w:rsid w:val="005F56FA"/>
    <w:rsid w:val="005F63F6"/>
    <w:rsid w:val="005F6BC1"/>
    <w:rsid w:val="006009DE"/>
    <w:rsid w:val="00602C65"/>
    <w:rsid w:val="00603559"/>
    <w:rsid w:val="00606C75"/>
    <w:rsid w:val="00607D57"/>
    <w:rsid w:val="006115AA"/>
    <w:rsid w:val="00612315"/>
    <w:rsid w:val="006157BB"/>
    <w:rsid w:val="006166BE"/>
    <w:rsid w:val="00621437"/>
    <w:rsid w:val="006222A8"/>
    <w:rsid w:val="00623E3C"/>
    <w:rsid w:val="00632E10"/>
    <w:rsid w:val="00632EC9"/>
    <w:rsid w:val="006341F8"/>
    <w:rsid w:val="00634412"/>
    <w:rsid w:val="0063520D"/>
    <w:rsid w:val="00636AA1"/>
    <w:rsid w:val="00641E01"/>
    <w:rsid w:val="00643FA4"/>
    <w:rsid w:val="00646742"/>
    <w:rsid w:val="00647EE9"/>
    <w:rsid w:val="00653129"/>
    <w:rsid w:val="006533F0"/>
    <w:rsid w:val="00654FBA"/>
    <w:rsid w:val="00657041"/>
    <w:rsid w:val="006573CA"/>
    <w:rsid w:val="00661486"/>
    <w:rsid w:val="00661A94"/>
    <w:rsid w:val="006626FA"/>
    <w:rsid w:val="006650FD"/>
    <w:rsid w:val="0066522A"/>
    <w:rsid w:val="00665BB1"/>
    <w:rsid w:val="00667757"/>
    <w:rsid w:val="00667CF3"/>
    <w:rsid w:val="006717A3"/>
    <w:rsid w:val="00672968"/>
    <w:rsid w:val="00675226"/>
    <w:rsid w:val="00676AB3"/>
    <w:rsid w:val="00676B15"/>
    <w:rsid w:val="00676FF3"/>
    <w:rsid w:val="0067781C"/>
    <w:rsid w:val="00681F62"/>
    <w:rsid w:val="00683667"/>
    <w:rsid w:val="00687324"/>
    <w:rsid w:val="00690825"/>
    <w:rsid w:val="00691AC2"/>
    <w:rsid w:val="00691B53"/>
    <w:rsid w:val="00691D8B"/>
    <w:rsid w:val="0069379C"/>
    <w:rsid w:val="00696B37"/>
    <w:rsid w:val="00696C79"/>
    <w:rsid w:val="00697212"/>
    <w:rsid w:val="006A25B8"/>
    <w:rsid w:val="006A3040"/>
    <w:rsid w:val="006A4422"/>
    <w:rsid w:val="006A5D96"/>
    <w:rsid w:val="006A6E8B"/>
    <w:rsid w:val="006A784A"/>
    <w:rsid w:val="006B1689"/>
    <w:rsid w:val="006B23E5"/>
    <w:rsid w:val="006B2876"/>
    <w:rsid w:val="006B3522"/>
    <w:rsid w:val="006B6AC7"/>
    <w:rsid w:val="006C016F"/>
    <w:rsid w:val="006C0538"/>
    <w:rsid w:val="006C077D"/>
    <w:rsid w:val="006C29F7"/>
    <w:rsid w:val="006C2EC7"/>
    <w:rsid w:val="006C481C"/>
    <w:rsid w:val="006C4CE2"/>
    <w:rsid w:val="006C4E07"/>
    <w:rsid w:val="006C5F63"/>
    <w:rsid w:val="006C71D1"/>
    <w:rsid w:val="006C7A55"/>
    <w:rsid w:val="006D3131"/>
    <w:rsid w:val="006D332D"/>
    <w:rsid w:val="006D3DAF"/>
    <w:rsid w:val="006D4C57"/>
    <w:rsid w:val="006D5F4D"/>
    <w:rsid w:val="006D67D9"/>
    <w:rsid w:val="006D7285"/>
    <w:rsid w:val="006D7D7F"/>
    <w:rsid w:val="006E1720"/>
    <w:rsid w:val="006E17D7"/>
    <w:rsid w:val="006E1835"/>
    <w:rsid w:val="006E18CB"/>
    <w:rsid w:val="006E18DC"/>
    <w:rsid w:val="006E2FBA"/>
    <w:rsid w:val="006E3E6E"/>
    <w:rsid w:val="006E7424"/>
    <w:rsid w:val="006F0B09"/>
    <w:rsid w:val="006F172D"/>
    <w:rsid w:val="006F41AC"/>
    <w:rsid w:val="006F58C9"/>
    <w:rsid w:val="006F683B"/>
    <w:rsid w:val="006F6B28"/>
    <w:rsid w:val="006F73EC"/>
    <w:rsid w:val="006F7B77"/>
    <w:rsid w:val="007005ED"/>
    <w:rsid w:val="00700E5F"/>
    <w:rsid w:val="00700EFB"/>
    <w:rsid w:val="0070204F"/>
    <w:rsid w:val="007039C5"/>
    <w:rsid w:val="00704275"/>
    <w:rsid w:val="007055B6"/>
    <w:rsid w:val="00706D12"/>
    <w:rsid w:val="007114D3"/>
    <w:rsid w:val="00713128"/>
    <w:rsid w:val="00714510"/>
    <w:rsid w:val="007163AD"/>
    <w:rsid w:val="00717497"/>
    <w:rsid w:val="0072050B"/>
    <w:rsid w:val="00720753"/>
    <w:rsid w:val="00720BE0"/>
    <w:rsid w:val="00721137"/>
    <w:rsid w:val="00723C12"/>
    <w:rsid w:val="00723C14"/>
    <w:rsid w:val="00724D66"/>
    <w:rsid w:val="007252A4"/>
    <w:rsid w:val="00725469"/>
    <w:rsid w:val="007263A0"/>
    <w:rsid w:val="00727658"/>
    <w:rsid w:val="00730855"/>
    <w:rsid w:val="00736FCA"/>
    <w:rsid w:val="00737D1B"/>
    <w:rsid w:val="00740F24"/>
    <w:rsid w:val="00741D14"/>
    <w:rsid w:val="0074220F"/>
    <w:rsid w:val="00742C23"/>
    <w:rsid w:val="007434CC"/>
    <w:rsid w:val="007435A6"/>
    <w:rsid w:val="007449E3"/>
    <w:rsid w:val="00747AD4"/>
    <w:rsid w:val="00751EF9"/>
    <w:rsid w:val="0075216C"/>
    <w:rsid w:val="00752B42"/>
    <w:rsid w:val="00753C6F"/>
    <w:rsid w:val="00756AE1"/>
    <w:rsid w:val="007573A9"/>
    <w:rsid w:val="00757E96"/>
    <w:rsid w:val="00760061"/>
    <w:rsid w:val="00760B3E"/>
    <w:rsid w:val="00762EB6"/>
    <w:rsid w:val="0076364E"/>
    <w:rsid w:val="00763682"/>
    <w:rsid w:val="00763D01"/>
    <w:rsid w:val="00764C0C"/>
    <w:rsid w:val="0076611C"/>
    <w:rsid w:val="007677B7"/>
    <w:rsid w:val="007726BD"/>
    <w:rsid w:val="00775300"/>
    <w:rsid w:val="007763A4"/>
    <w:rsid w:val="007837E6"/>
    <w:rsid w:val="00784A00"/>
    <w:rsid w:val="00786A5C"/>
    <w:rsid w:val="00790675"/>
    <w:rsid w:val="007908F8"/>
    <w:rsid w:val="007917FE"/>
    <w:rsid w:val="00791B82"/>
    <w:rsid w:val="00793340"/>
    <w:rsid w:val="00794211"/>
    <w:rsid w:val="00796B4D"/>
    <w:rsid w:val="0079709D"/>
    <w:rsid w:val="007A12AC"/>
    <w:rsid w:val="007A1594"/>
    <w:rsid w:val="007A2805"/>
    <w:rsid w:val="007A2BC0"/>
    <w:rsid w:val="007A3F73"/>
    <w:rsid w:val="007A62C9"/>
    <w:rsid w:val="007A6B86"/>
    <w:rsid w:val="007A6FA8"/>
    <w:rsid w:val="007A7253"/>
    <w:rsid w:val="007A7638"/>
    <w:rsid w:val="007A7DE8"/>
    <w:rsid w:val="007B0447"/>
    <w:rsid w:val="007B0EEA"/>
    <w:rsid w:val="007B1C81"/>
    <w:rsid w:val="007B1EAF"/>
    <w:rsid w:val="007B23AE"/>
    <w:rsid w:val="007B29C7"/>
    <w:rsid w:val="007B43E5"/>
    <w:rsid w:val="007B54D7"/>
    <w:rsid w:val="007B586A"/>
    <w:rsid w:val="007B5D51"/>
    <w:rsid w:val="007B5DC9"/>
    <w:rsid w:val="007B5F47"/>
    <w:rsid w:val="007B6293"/>
    <w:rsid w:val="007B74F0"/>
    <w:rsid w:val="007B77F5"/>
    <w:rsid w:val="007C2B9D"/>
    <w:rsid w:val="007C7197"/>
    <w:rsid w:val="007D1E36"/>
    <w:rsid w:val="007D363B"/>
    <w:rsid w:val="007D4F9D"/>
    <w:rsid w:val="007D513B"/>
    <w:rsid w:val="007D60AC"/>
    <w:rsid w:val="007D634B"/>
    <w:rsid w:val="007D65B7"/>
    <w:rsid w:val="007D6AEA"/>
    <w:rsid w:val="007E01E8"/>
    <w:rsid w:val="007E043E"/>
    <w:rsid w:val="007E11E6"/>
    <w:rsid w:val="007E1300"/>
    <w:rsid w:val="007E15BD"/>
    <w:rsid w:val="007E1ED9"/>
    <w:rsid w:val="007E30DE"/>
    <w:rsid w:val="007E4A82"/>
    <w:rsid w:val="007E5844"/>
    <w:rsid w:val="007E614B"/>
    <w:rsid w:val="007E6F34"/>
    <w:rsid w:val="007F194F"/>
    <w:rsid w:val="007F47BE"/>
    <w:rsid w:val="007F4DC9"/>
    <w:rsid w:val="007F527C"/>
    <w:rsid w:val="007F658C"/>
    <w:rsid w:val="007F7421"/>
    <w:rsid w:val="008003F5"/>
    <w:rsid w:val="008038C1"/>
    <w:rsid w:val="00803FAA"/>
    <w:rsid w:val="00804773"/>
    <w:rsid w:val="00805F47"/>
    <w:rsid w:val="00805FA7"/>
    <w:rsid w:val="008060FF"/>
    <w:rsid w:val="00807ECB"/>
    <w:rsid w:val="00810153"/>
    <w:rsid w:val="008124FA"/>
    <w:rsid w:val="00812C4E"/>
    <w:rsid w:val="00816921"/>
    <w:rsid w:val="0082160A"/>
    <w:rsid w:val="00821711"/>
    <w:rsid w:val="0082187C"/>
    <w:rsid w:val="00822915"/>
    <w:rsid w:val="00824567"/>
    <w:rsid w:val="008255CC"/>
    <w:rsid w:val="00826A20"/>
    <w:rsid w:val="00831F8B"/>
    <w:rsid w:val="00832F14"/>
    <w:rsid w:val="00833224"/>
    <w:rsid w:val="00833F4C"/>
    <w:rsid w:val="00834153"/>
    <w:rsid w:val="0083609C"/>
    <w:rsid w:val="00836533"/>
    <w:rsid w:val="00837747"/>
    <w:rsid w:val="00837B8D"/>
    <w:rsid w:val="00840007"/>
    <w:rsid w:val="00841A94"/>
    <w:rsid w:val="00847827"/>
    <w:rsid w:val="00847FC1"/>
    <w:rsid w:val="008535EB"/>
    <w:rsid w:val="008562BE"/>
    <w:rsid w:val="008605C4"/>
    <w:rsid w:val="008622A8"/>
    <w:rsid w:val="00862E9B"/>
    <w:rsid w:val="00864AD4"/>
    <w:rsid w:val="00865BEA"/>
    <w:rsid w:val="008667A0"/>
    <w:rsid w:val="00871FE3"/>
    <w:rsid w:val="00873C61"/>
    <w:rsid w:val="00874CC2"/>
    <w:rsid w:val="00877D3D"/>
    <w:rsid w:val="008809AC"/>
    <w:rsid w:val="0088152D"/>
    <w:rsid w:val="008818E2"/>
    <w:rsid w:val="008835B9"/>
    <w:rsid w:val="00883809"/>
    <w:rsid w:val="00885AD2"/>
    <w:rsid w:val="00886607"/>
    <w:rsid w:val="00886A6D"/>
    <w:rsid w:val="00890D3F"/>
    <w:rsid w:val="0089141C"/>
    <w:rsid w:val="00893422"/>
    <w:rsid w:val="00893441"/>
    <w:rsid w:val="00894A0E"/>
    <w:rsid w:val="00895363"/>
    <w:rsid w:val="008967F6"/>
    <w:rsid w:val="008A0371"/>
    <w:rsid w:val="008A2B1B"/>
    <w:rsid w:val="008A3E61"/>
    <w:rsid w:val="008A3E91"/>
    <w:rsid w:val="008A5B6D"/>
    <w:rsid w:val="008A6929"/>
    <w:rsid w:val="008A6B8C"/>
    <w:rsid w:val="008A77A9"/>
    <w:rsid w:val="008B0180"/>
    <w:rsid w:val="008B0E1F"/>
    <w:rsid w:val="008B1A12"/>
    <w:rsid w:val="008B41EB"/>
    <w:rsid w:val="008B4916"/>
    <w:rsid w:val="008B620D"/>
    <w:rsid w:val="008B6958"/>
    <w:rsid w:val="008B6DA5"/>
    <w:rsid w:val="008C0AE4"/>
    <w:rsid w:val="008C10DD"/>
    <w:rsid w:val="008C1ED6"/>
    <w:rsid w:val="008C30C2"/>
    <w:rsid w:val="008D03EB"/>
    <w:rsid w:val="008D198D"/>
    <w:rsid w:val="008D2F41"/>
    <w:rsid w:val="008D3BBD"/>
    <w:rsid w:val="008D69A0"/>
    <w:rsid w:val="008D6DD3"/>
    <w:rsid w:val="008D7219"/>
    <w:rsid w:val="008E10AA"/>
    <w:rsid w:val="008E225D"/>
    <w:rsid w:val="008E2836"/>
    <w:rsid w:val="008E4938"/>
    <w:rsid w:val="008E6B1A"/>
    <w:rsid w:val="008F0801"/>
    <w:rsid w:val="008F1973"/>
    <w:rsid w:val="008F452B"/>
    <w:rsid w:val="008F4882"/>
    <w:rsid w:val="008F4B54"/>
    <w:rsid w:val="0090052F"/>
    <w:rsid w:val="009010DF"/>
    <w:rsid w:val="00901FE8"/>
    <w:rsid w:val="009053F6"/>
    <w:rsid w:val="00905AE2"/>
    <w:rsid w:val="009065B2"/>
    <w:rsid w:val="0090772C"/>
    <w:rsid w:val="0091007F"/>
    <w:rsid w:val="00910B9F"/>
    <w:rsid w:val="00911C9E"/>
    <w:rsid w:val="0091451E"/>
    <w:rsid w:val="00916BF7"/>
    <w:rsid w:val="009170BA"/>
    <w:rsid w:val="0092003B"/>
    <w:rsid w:val="009211EF"/>
    <w:rsid w:val="0092177C"/>
    <w:rsid w:val="00921CC4"/>
    <w:rsid w:val="009233F6"/>
    <w:rsid w:val="00924516"/>
    <w:rsid w:val="00926BB5"/>
    <w:rsid w:val="00926F65"/>
    <w:rsid w:val="0094023C"/>
    <w:rsid w:val="00940690"/>
    <w:rsid w:val="00940A38"/>
    <w:rsid w:val="00943552"/>
    <w:rsid w:val="009452F0"/>
    <w:rsid w:val="00945969"/>
    <w:rsid w:val="0094647F"/>
    <w:rsid w:val="00946B01"/>
    <w:rsid w:val="00951E8D"/>
    <w:rsid w:val="00952813"/>
    <w:rsid w:val="009534A9"/>
    <w:rsid w:val="009557DD"/>
    <w:rsid w:val="00960531"/>
    <w:rsid w:val="00960F6E"/>
    <w:rsid w:val="009620D4"/>
    <w:rsid w:val="00965083"/>
    <w:rsid w:val="00965EA3"/>
    <w:rsid w:val="0096695C"/>
    <w:rsid w:val="009671DB"/>
    <w:rsid w:val="009675C7"/>
    <w:rsid w:val="0097222E"/>
    <w:rsid w:val="00972ADD"/>
    <w:rsid w:val="009745BB"/>
    <w:rsid w:val="00974675"/>
    <w:rsid w:val="00974D9A"/>
    <w:rsid w:val="009774CC"/>
    <w:rsid w:val="00982BF4"/>
    <w:rsid w:val="0098349F"/>
    <w:rsid w:val="00983583"/>
    <w:rsid w:val="00984FB4"/>
    <w:rsid w:val="009877EE"/>
    <w:rsid w:val="00990388"/>
    <w:rsid w:val="00993A04"/>
    <w:rsid w:val="00995E19"/>
    <w:rsid w:val="00997C06"/>
    <w:rsid w:val="009A0A71"/>
    <w:rsid w:val="009A1B47"/>
    <w:rsid w:val="009A1F3C"/>
    <w:rsid w:val="009A2955"/>
    <w:rsid w:val="009A36AC"/>
    <w:rsid w:val="009A3C0A"/>
    <w:rsid w:val="009A40FC"/>
    <w:rsid w:val="009A414F"/>
    <w:rsid w:val="009A5AEA"/>
    <w:rsid w:val="009A5E3E"/>
    <w:rsid w:val="009A638E"/>
    <w:rsid w:val="009A6857"/>
    <w:rsid w:val="009A764F"/>
    <w:rsid w:val="009B0E90"/>
    <w:rsid w:val="009B1906"/>
    <w:rsid w:val="009B2AA9"/>
    <w:rsid w:val="009B30FD"/>
    <w:rsid w:val="009B3A07"/>
    <w:rsid w:val="009B7175"/>
    <w:rsid w:val="009C090A"/>
    <w:rsid w:val="009C0AB8"/>
    <w:rsid w:val="009C109E"/>
    <w:rsid w:val="009C14E9"/>
    <w:rsid w:val="009C46FC"/>
    <w:rsid w:val="009C6937"/>
    <w:rsid w:val="009C72B7"/>
    <w:rsid w:val="009D090A"/>
    <w:rsid w:val="009D1642"/>
    <w:rsid w:val="009D730A"/>
    <w:rsid w:val="009E26D1"/>
    <w:rsid w:val="009E5437"/>
    <w:rsid w:val="009E627F"/>
    <w:rsid w:val="009E6470"/>
    <w:rsid w:val="009F253D"/>
    <w:rsid w:val="009F27E4"/>
    <w:rsid w:val="009F3107"/>
    <w:rsid w:val="009F5BEE"/>
    <w:rsid w:val="009F74B5"/>
    <w:rsid w:val="00A0206D"/>
    <w:rsid w:val="00A03296"/>
    <w:rsid w:val="00A04C9D"/>
    <w:rsid w:val="00A05B02"/>
    <w:rsid w:val="00A061A7"/>
    <w:rsid w:val="00A069B7"/>
    <w:rsid w:val="00A06BEA"/>
    <w:rsid w:val="00A07AD3"/>
    <w:rsid w:val="00A12EA8"/>
    <w:rsid w:val="00A13AE0"/>
    <w:rsid w:val="00A14007"/>
    <w:rsid w:val="00A14847"/>
    <w:rsid w:val="00A148CD"/>
    <w:rsid w:val="00A14F4C"/>
    <w:rsid w:val="00A168F2"/>
    <w:rsid w:val="00A173D8"/>
    <w:rsid w:val="00A263E1"/>
    <w:rsid w:val="00A307BB"/>
    <w:rsid w:val="00A311C6"/>
    <w:rsid w:val="00A3139E"/>
    <w:rsid w:val="00A327BB"/>
    <w:rsid w:val="00A33568"/>
    <w:rsid w:val="00A364F5"/>
    <w:rsid w:val="00A36B8F"/>
    <w:rsid w:val="00A3704A"/>
    <w:rsid w:val="00A40B12"/>
    <w:rsid w:val="00A40EC7"/>
    <w:rsid w:val="00A4128D"/>
    <w:rsid w:val="00A4150C"/>
    <w:rsid w:val="00A41BC6"/>
    <w:rsid w:val="00A42224"/>
    <w:rsid w:val="00A4291F"/>
    <w:rsid w:val="00A42FC1"/>
    <w:rsid w:val="00A451B0"/>
    <w:rsid w:val="00A46FBA"/>
    <w:rsid w:val="00A51169"/>
    <w:rsid w:val="00A51240"/>
    <w:rsid w:val="00A518FD"/>
    <w:rsid w:val="00A51911"/>
    <w:rsid w:val="00A5230A"/>
    <w:rsid w:val="00A52D5A"/>
    <w:rsid w:val="00A56122"/>
    <w:rsid w:val="00A61BDD"/>
    <w:rsid w:val="00A61FE6"/>
    <w:rsid w:val="00A66CF0"/>
    <w:rsid w:val="00A67653"/>
    <w:rsid w:val="00A67F57"/>
    <w:rsid w:val="00A7044B"/>
    <w:rsid w:val="00A7134F"/>
    <w:rsid w:val="00A71CF5"/>
    <w:rsid w:val="00A74054"/>
    <w:rsid w:val="00A75C56"/>
    <w:rsid w:val="00A76631"/>
    <w:rsid w:val="00A81AC2"/>
    <w:rsid w:val="00A82343"/>
    <w:rsid w:val="00A82646"/>
    <w:rsid w:val="00A82D2A"/>
    <w:rsid w:val="00A82EBE"/>
    <w:rsid w:val="00A842BB"/>
    <w:rsid w:val="00A84DF9"/>
    <w:rsid w:val="00A85269"/>
    <w:rsid w:val="00A854BF"/>
    <w:rsid w:val="00A862FA"/>
    <w:rsid w:val="00A864B4"/>
    <w:rsid w:val="00A90569"/>
    <w:rsid w:val="00A91429"/>
    <w:rsid w:val="00A92044"/>
    <w:rsid w:val="00A93755"/>
    <w:rsid w:val="00A94089"/>
    <w:rsid w:val="00A9441C"/>
    <w:rsid w:val="00A94E05"/>
    <w:rsid w:val="00A95F64"/>
    <w:rsid w:val="00A97D30"/>
    <w:rsid w:val="00AA18F8"/>
    <w:rsid w:val="00AA4909"/>
    <w:rsid w:val="00AA5451"/>
    <w:rsid w:val="00AA699C"/>
    <w:rsid w:val="00AA6D58"/>
    <w:rsid w:val="00AA7012"/>
    <w:rsid w:val="00AA7B84"/>
    <w:rsid w:val="00AB042C"/>
    <w:rsid w:val="00AB11E9"/>
    <w:rsid w:val="00AB3272"/>
    <w:rsid w:val="00AB3D69"/>
    <w:rsid w:val="00AC012A"/>
    <w:rsid w:val="00AC1D37"/>
    <w:rsid w:val="00AC377D"/>
    <w:rsid w:val="00AC3BDF"/>
    <w:rsid w:val="00AC492D"/>
    <w:rsid w:val="00AC7113"/>
    <w:rsid w:val="00AC7161"/>
    <w:rsid w:val="00AC7858"/>
    <w:rsid w:val="00AD141E"/>
    <w:rsid w:val="00AD4208"/>
    <w:rsid w:val="00AD56C3"/>
    <w:rsid w:val="00AD5F64"/>
    <w:rsid w:val="00AD609F"/>
    <w:rsid w:val="00AE133C"/>
    <w:rsid w:val="00AE7E4B"/>
    <w:rsid w:val="00AF0D91"/>
    <w:rsid w:val="00AF13C7"/>
    <w:rsid w:val="00AF19C7"/>
    <w:rsid w:val="00AF296E"/>
    <w:rsid w:val="00AF32A2"/>
    <w:rsid w:val="00AF3E82"/>
    <w:rsid w:val="00AF67A8"/>
    <w:rsid w:val="00AF6DF7"/>
    <w:rsid w:val="00B00C73"/>
    <w:rsid w:val="00B01047"/>
    <w:rsid w:val="00B01064"/>
    <w:rsid w:val="00B01943"/>
    <w:rsid w:val="00B01D89"/>
    <w:rsid w:val="00B0378E"/>
    <w:rsid w:val="00B03879"/>
    <w:rsid w:val="00B05154"/>
    <w:rsid w:val="00B057F1"/>
    <w:rsid w:val="00B10711"/>
    <w:rsid w:val="00B1091D"/>
    <w:rsid w:val="00B10B91"/>
    <w:rsid w:val="00B10CF8"/>
    <w:rsid w:val="00B114DA"/>
    <w:rsid w:val="00B13556"/>
    <w:rsid w:val="00B13BCE"/>
    <w:rsid w:val="00B202A3"/>
    <w:rsid w:val="00B20A05"/>
    <w:rsid w:val="00B21533"/>
    <w:rsid w:val="00B22DB3"/>
    <w:rsid w:val="00B24A48"/>
    <w:rsid w:val="00B27FEC"/>
    <w:rsid w:val="00B30D06"/>
    <w:rsid w:val="00B320DF"/>
    <w:rsid w:val="00B3303C"/>
    <w:rsid w:val="00B34154"/>
    <w:rsid w:val="00B346BB"/>
    <w:rsid w:val="00B3492D"/>
    <w:rsid w:val="00B353EC"/>
    <w:rsid w:val="00B35B56"/>
    <w:rsid w:val="00B37ED0"/>
    <w:rsid w:val="00B413A4"/>
    <w:rsid w:val="00B4249E"/>
    <w:rsid w:val="00B42783"/>
    <w:rsid w:val="00B42B61"/>
    <w:rsid w:val="00B439DE"/>
    <w:rsid w:val="00B459BD"/>
    <w:rsid w:val="00B4679C"/>
    <w:rsid w:val="00B50706"/>
    <w:rsid w:val="00B50A59"/>
    <w:rsid w:val="00B543CC"/>
    <w:rsid w:val="00B54803"/>
    <w:rsid w:val="00B54CEE"/>
    <w:rsid w:val="00B54FF7"/>
    <w:rsid w:val="00B55174"/>
    <w:rsid w:val="00B57189"/>
    <w:rsid w:val="00B57651"/>
    <w:rsid w:val="00B60442"/>
    <w:rsid w:val="00B6102C"/>
    <w:rsid w:val="00B631C8"/>
    <w:rsid w:val="00B63FD0"/>
    <w:rsid w:val="00B6433D"/>
    <w:rsid w:val="00B6496A"/>
    <w:rsid w:val="00B649E0"/>
    <w:rsid w:val="00B657F8"/>
    <w:rsid w:val="00B660E8"/>
    <w:rsid w:val="00B66B7A"/>
    <w:rsid w:val="00B70AC0"/>
    <w:rsid w:val="00B71F59"/>
    <w:rsid w:val="00B72307"/>
    <w:rsid w:val="00B72E17"/>
    <w:rsid w:val="00B72F13"/>
    <w:rsid w:val="00B73374"/>
    <w:rsid w:val="00B73923"/>
    <w:rsid w:val="00B73BB0"/>
    <w:rsid w:val="00B7437C"/>
    <w:rsid w:val="00B7460E"/>
    <w:rsid w:val="00B74996"/>
    <w:rsid w:val="00B754B5"/>
    <w:rsid w:val="00B767FA"/>
    <w:rsid w:val="00B80DE3"/>
    <w:rsid w:val="00B8320A"/>
    <w:rsid w:val="00B84474"/>
    <w:rsid w:val="00B848DD"/>
    <w:rsid w:val="00B84B1F"/>
    <w:rsid w:val="00B85253"/>
    <w:rsid w:val="00B859BD"/>
    <w:rsid w:val="00B863C7"/>
    <w:rsid w:val="00B878FC"/>
    <w:rsid w:val="00B906DA"/>
    <w:rsid w:val="00B9261E"/>
    <w:rsid w:val="00B943FE"/>
    <w:rsid w:val="00B952E6"/>
    <w:rsid w:val="00B9636F"/>
    <w:rsid w:val="00B96B1F"/>
    <w:rsid w:val="00B96D3D"/>
    <w:rsid w:val="00BA6376"/>
    <w:rsid w:val="00BA7E94"/>
    <w:rsid w:val="00BB0D12"/>
    <w:rsid w:val="00BB2260"/>
    <w:rsid w:val="00BB4080"/>
    <w:rsid w:val="00BB5213"/>
    <w:rsid w:val="00BB778D"/>
    <w:rsid w:val="00BC08A7"/>
    <w:rsid w:val="00BC21C7"/>
    <w:rsid w:val="00BC228B"/>
    <w:rsid w:val="00BC7C87"/>
    <w:rsid w:val="00BD0ECF"/>
    <w:rsid w:val="00BD2B18"/>
    <w:rsid w:val="00BD2F95"/>
    <w:rsid w:val="00BD6F26"/>
    <w:rsid w:val="00BD7010"/>
    <w:rsid w:val="00BD73FB"/>
    <w:rsid w:val="00BD7C05"/>
    <w:rsid w:val="00BE1F15"/>
    <w:rsid w:val="00BE26F1"/>
    <w:rsid w:val="00BE38EA"/>
    <w:rsid w:val="00BE3A0D"/>
    <w:rsid w:val="00BF1B0E"/>
    <w:rsid w:val="00BF5962"/>
    <w:rsid w:val="00BF5986"/>
    <w:rsid w:val="00C00E41"/>
    <w:rsid w:val="00C01597"/>
    <w:rsid w:val="00C01DEF"/>
    <w:rsid w:val="00C0330B"/>
    <w:rsid w:val="00C04A0C"/>
    <w:rsid w:val="00C05256"/>
    <w:rsid w:val="00C056C2"/>
    <w:rsid w:val="00C065A9"/>
    <w:rsid w:val="00C10A1F"/>
    <w:rsid w:val="00C1273A"/>
    <w:rsid w:val="00C16227"/>
    <w:rsid w:val="00C1633C"/>
    <w:rsid w:val="00C16532"/>
    <w:rsid w:val="00C16831"/>
    <w:rsid w:val="00C2014B"/>
    <w:rsid w:val="00C209B3"/>
    <w:rsid w:val="00C21301"/>
    <w:rsid w:val="00C22FEB"/>
    <w:rsid w:val="00C25375"/>
    <w:rsid w:val="00C25776"/>
    <w:rsid w:val="00C257CE"/>
    <w:rsid w:val="00C27F65"/>
    <w:rsid w:val="00C30FFF"/>
    <w:rsid w:val="00C34B91"/>
    <w:rsid w:val="00C356F1"/>
    <w:rsid w:val="00C36DAD"/>
    <w:rsid w:val="00C37A35"/>
    <w:rsid w:val="00C402F5"/>
    <w:rsid w:val="00C4038F"/>
    <w:rsid w:val="00C40726"/>
    <w:rsid w:val="00C41D39"/>
    <w:rsid w:val="00C45265"/>
    <w:rsid w:val="00C46124"/>
    <w:rsid w:val="00C46A7F"/>
    <w:rsid w:val="00C47726"/>
    <w:rsid w:val="00C52454"/>
    <w:rsid w:val="00C534E9"/>
    <w:rsid w:val="00C53954"/>
    <w:rsid w:val="00C54A46"/>
    <w:rsid w:val="00C5555E"/>
    <w:rsid w:val="00C557D5"/>
    <w:rsid w:val="00C57EE0"/>
    <w:rsid w:val="00C623A8"/>
    <w:rsid w:val="00C636BA"/>
    <w:rsid w:val="00C6585E"/>
    <w:rsid w:val="00C66CA5"/>
    <w:rsid w:val="00C67616"/>
    <w:rsid w:val="00C67942"/>
    <w:rsid w:val="00C72213"/>
    <w:rsid w:val="00C73EF6"/>
    <w:rsid w:val="00C757FB"/>
    <w:rsid w:val="00C75996"/>
    <w:rsid w:val="00C770DF"/>
    <w:rsid w:val="00C770EE"/>
    <w:rsid w:val="00C7742F"/>
    <w:rsid w:val="00C8036F"/>
    <w:rsid w:val="00C817D7"/>
    <w:rsid w:val="00C83594"/>
    <w:rsid w:val="00C83FD0"/>
    <w:rsid w:val="00C85F4F"/>
    <w:rsid w:val="00C864B1"/>
    <w:rsid w:val="00C87BCB"/>
    <w:rsid w:val="00C90BD8"/>
    <w:rsid w:val="00C96309"/>
    <w:rsid w:val="00C96C6A"/>
    <w:rsid w:val="00CA1DDC"/>
    <w:rsid w:val="00CA2DC9"/>
    <w:rsid w:val="00CA486F"/>
    <w:rsid w:val="00CA6AC5"/>
    <w:rsid w:val="00CB25D9"/>
    <w:rsid w:val="00CB4115"/>
    <w:rsid w:val="00CB4800"/>
    <w:rsid w:val="00CB50A2"/>
    <w:rsid w:val="00CB70D4"/>
    <w:rsid w:val="00CB7516"/>
    <w:rsid w:val="00CC030E"/>
    <w:rsid w:val="00CC0B00"/>
    <w:rsid w:val="00CC1429"/>
    <w:rsid w:val="00CC1979"/>
    <w:rsid w:val="00CC1A46"/>
    <w:rsid w:val="00CC1E45"/>
    <w:rsid w:val="00CC22E5"/>
    <w:rsid w:val="00CC29D4"/>
    <w:rsid w:val="00CC449B"/>
    <w:rsid w:val="00CC487E"/>
    <w:rsid w:val="00CC4B33"/>
    <w:rsid w:val="00CC702E"/>
    <w:rsid w:val="00CD2017"/>
    <w:rsid w:val="00CD2CC7"/>
    <w:rsid w:val="00CD3264"/>
    <w:rsid w:val="00CD49CA"/>
    <w:rsid w:val="00CD6F0D"/>
    <w:rsid w:val="00CD7E11"/>
    <w:rsid w:val="00CE0A51"/>
    <w:rsid w:val="00CE118A"/>
    <w:rsid w:val="00CE2DF9"/>
    <w:rsid w:val="00CF0980"/>
    <w:rsid w:val="00CF14F8"/>
    <w:rsid w:val="00CF368D"/>
    <w:rsid w:val="00CF393F"/>
    <w:rsid w:val="00CF3CCB"/>
    <w:rsid w:val="00CF5559"/>
    <w:rsid w:val="00D007EA"/>
    <w:rsid w:val="00D019A6"/>
    <w:rsid w:val="00D03ADD"/>
    <w:rsid w:val="00D0553C"/>
    <w:rsid w:val="00D056BB"/>
    <w:rsid w:val="00D06155"/>
    <w:rsid w:val="00D06867"/>
    <w:rsid w:val="00D06BEF"/>
    <w:rsid w:val="00D1062A"/>
    <w:rsid w:val="00D12258"/>
    <w:rsid w:val="00D125EE"/>
    <w:rsid w:val="00D1270A"/>
    <w:rsid w:val="00D13FED"/>
    <w:rsid w:val="00D14763"/>
    <w:rsid w:val="00D15370"/>
    <w:rsid w:val="00D15FBE"/>
    <w:rsid w:val="00D16167"/>
    <w:rsid w:val="00D16B1D"/>
    <w:rsid w:val="00D16DEA"/>
    <w:rsid w:val="00D17C32"/>
    <w:rsid w:val="00D20607"/>
    <w:rsid w:val="00D23EB8"/>
    <w:rsid w:val="00D26EEC"/>
    <w:rsid w:val="00D271DB"/>
    <w:rsid w:val="00D2732F"/>
    <w:rsid w:val="00D30ADE"/>
    <w:rsid w:val="00D35000"/>
    <w:rsid w:val="00D35452"/>
    <w:rsid w:val="00D36605"/>
    <w:rsid w:val="00D3776E"/>
    <w:rsid w:val="00D40157"/>
    <w:rsid w:val="00D407A0"/>
    <w:rsid w:val="00D41A3C"/>
    <w:rsid w:val="00D41BB5"/>
    <w:rsid w:val="00D42567"/>
    <w:rsid w:val="00D44C4F"/>
    <w:rsid w:val="00D44D6A"/>
    <w:rsid w:val="00D453DF"/>
    <w:rsid w:val="00D45DC4"/>
    <w:rsid w:val="00D47060"/>
    <w:rsid w:val="00D477C7"/>
    <w:rsid w:val="00D4792A"/>
    <w:rsid w:val="00D50EE0"/>
    <w:rsid w:val="00D53647"/>
    <w:rsid w:val="00D54096"/>
    <w:rsid w:val="00D547EB"/>
    <w:rsid w:val="00D54DF5"/>
    <w:rsid w:val="00D54F87"/>
    <w:rsid w:val="00D56398"/>
    <w:rsid w:val="00D57467"/>
    <w:rsid w:val="00D5752C"/>
    <w:rsid w:val="00D578DD"/>
    <w:rsid w:val="00D5791B"/>
    <w:rsid w:val="00D57D38"/>
    <w:rsid w:val="00D62BF2"/>
    <w:rsid w:val="00D62EE1"/>
    <w:rsid w:val="00D63714"/>
    <w:rsid w:val="00D64EFA"/>
    <w:rsid w:val="00D657F5"/>
    <w:rsid w:val="00D65EA6"/>
    <w:rsid w:val="00D6651F"/>
    <w:rsid w:val="00D66B77"/>
    <w:rsid w:val="00D6741E"/>
    <w:rsid w:val="00D67DFA"/>
    <w:rsid w:val="00D70928"/>
    <w:rsid w:val="00D70D93"/>
    <w:rsid w:val="00D71550"/>
    <w:rsid w:val="00D71AD7"/>
    <w:rsid w:val="00D71F4F"/>
    <w:rsid w:val="00D74438"/>
    <w:rsid w:val="00D744AD"/>
    <w:rsid w:val="00D75CED"/>
    <w:rsid w:val="00D7713E"/>
    <w:rsid w:val="00D77239"/>
    <w:rsid w:val="00D83A8F"/>
    <w:rsid w:val="00D84258"/>
    <w:rsid w:val="00D857B4"/>
    <w:rsid w:val="00D90D9C"/>
    <w:rsid w:val="00D90F0C"/>
    <w:rsid w:val="00D9226C"/>
    <w:rsid w:val="00D92C32"/>
    <w:rsid w:val="00D939DC"/>
    <w:rsid w:val="00D940E7"/>
    <w:rsid w:val="00DA10C0"/>
    <w:rsid w:val="00DA37F2"/>
    <w:rsid w:val="00DA4811"/>
    <w:rsid w:val="00DA4B0A"/>
    <w:rsid w:val="00DA4FBA"/>
    <w:rsid w:val="00DA6F37"/>
    <w:rsid w:val="00DA7867"/>
    <w:rsid w:val="00DB15C2"/>
    <w:rsid w:val="00DB45FC"/>
    <w:rsid w:val="00DB47FB"/>
    <w:rsid w:val="00DB4803"/>
    <w:rsid w:val="00DB4AC7"/>
    <w:rsid w:val="00DB5E53"/>
    <w:rsid w:val="00DB692F"/>
    <w:rsid w:val="00DC02E1"/>
    <w:rsid w:val="00DC087D"/>
    <w:rsid w:val="00DC1610"/>
    <w:rsid w:val="00DC1C17"/>
    <w:rsid w:val="00DC1D6F"/>
    <w:rsid w:val="00DC2813"/>
    <w:rsid w:val="00DC2C4B"/>
    <w:rsid w:val="00DC41EC"/>
    <w:rsid w:val="00DC4974"/>
    <w:rsid w:val="00DC4C78"/>
    <w:rsid w:val="00DC6699"/>
    <w:rsid w:val="00DC7453"/>
    <w:rsid w:val="00DC7B3D"/>
    <w:rsid w:val="00DD5920"/>
    <w:rsid w:val="00DD5E74"/>
    <w:rsid w:val="00DD7B11"/>
    <w:rsid w:val="00DE0613"/>
    <w:rsid w:val="00DE0A61"/>
    <w:rsid w:val="00DE4B83"/>
    <w:rsid w:val="00DE4BD1"/>
    <w:rsid w:val="00DF0187"/>
    <w:rsid w:val="00DF0383"/>
    <w:rsid w:val="00DF05D3"/>
    <w:rsid w:val="00DF1442"/>
    <w:rsid w:val="00DF26B8"/>
    <w:rsid w:val="00DF2D54"/>
    <w:rsid w:val="00DF3C80"/>
    <w:rsid w:val="00DF57CB"/>
    <w:rsid w:val="00DF5D53"/>
    <w:rsid w:val="00DF6EED"/>
    <w:rsid w:val="00E104C4"/>
    <w:rsid w:val="00E1172D"/>
    <w:rsid w:val="00E123BA"/>
    <w:rsid w:val="00E12FD4"/>
    <w:rsid w:val="00E15401"/>
    <w:rsid w:val="00E159B1"/>
    <w:rsid w:val="00E15BCA"/>
    <w:rsid w:val="00E15FE0"/>
    <w:rsid w:val="00E202BD"/>
    <w:rsid w:val="00E2285A"/>
    <w:rsid w:val="00E23EE7"/>
    <w:rsid w:val="00E24625"/>
    <w:rsid w:val="00E259EB"/>
    <w:rsid w:val="00E2721E"/>
    <w:rsid w:val="00E33E0C"/>
    <w:rsid w:val="00E353EE"/>
    <w:rsid w:val="00E36D69"/>
    <w:rsid w:val="00E37836"/>
    <w:rsid w:val="00E37894"/>
    <w:rsid w:val="00E4021E"/>
    <w:rsid w:val="00E406E8"/>
    <w:rsid w:val="00E40B05"/>
    <w:rsid w:val="00E41A8A"/>
    <w:rsid w:val="00E451AA"/>
    <w:rsid w:val="00E47D31"/>
    <w:rsid w:val="00E510E0"/>
    <w:rsid w:val="00E51880"/>
    <w:rsid w:val="00E51B38"/>
    <w:rsid w:val="00E51B67"/>
    <w:rsid w:val="00E54BE2"/>
    <w:rsid w:val="00E55CBE"/>
    <w:rsid w:val="00E568D5"/>
    <w:rsid w:val="00E572EB"/>
    <w:rsid w:val="00E578F1"/>
    <w:rsid w:val="00E57FB2"/>
    <w:rsid w:val="00E60B5B"/>
    <w:rsid w:val="00E61366"/>
    <w:rsid w:val="00E61BBB"/>
    <w:rsid w:val="00E61D16"/>
    <w:rsid w:val="00E6290F"/>
    <w:rsid w:val="00E62C05"/>
    <w:rsid w:val="00E63466"/>
    <w:rsid w:val="00E64106"/>
    <w:rsid w:val="00E654CC"/>
    <w:rsid w:val="00E65ADA"/>
    <w:rsid w:val="00E65C60"/>
    <w:rsid w:val="00E6649B"/>
    <w:rsid w:val="00E67ADF"/>
    <w:rsid w:val="00E67CE7"/>
    <w:rsid w:val="00E710A1"/>
    <w:rsid w:val="00E714F7"/>
    <w:rsid w:val="00E71587"/>
    <w:rsid w:val="00E728AD"/>
    <w:rsid w:val="00E729EF"/>
    <w:rsid w:val="00E73D8D"/>
    <w:rsid w:val="00E75304"/>
    <w:rsid w:val="00E759E5"/>
    <w:rsid w:val="00E806B2"/>
    <w:rsid w:val="00E83E80"/>
    <w:rsid w:val="00E84C29"/>
    <w:rsid w:val="00E867AF"/>
    <w:rsid w:val="00E8743F"/>
    <w:rsid w:val="00E87922"/>
    <w:rsid w:val="00E91670"/>
    <w:rsid w:val="00E916AF"/>
    <w:rsid w:val="00E933C1"/>
    <w:rsid w:val="00E95485"/>
    <w:rsid w:val="00E972B6"/>
    <w:rsid w:val="00E978D5"/>
    <w:rsid w:val="00E97961"/>
    <w:rsid w:val="00E97B36"/>
    <w:rsid w:val="00EA39EB"/>
    <w:rsid w:val="00EA3F66"/>
    <w:rsid w:val="00EA44D5"/>
    <w:rsid w:val="00EA4571"/>
    <w:rsid w:val="00EA4C58"/>
    <w:rsid w:val="00EA5586"/>
    <w:rsid w:val="00EA6D51"/>
    <w:rsid w:val="00EB15CB"/>
    <w:rsid w:val="00EB3866"/>
    <w:rsid w:val="00EB52FD"/>
    <w:rsid w:val="00EB5923"/>
    <w:rsid w:val="00EB5F1F"/>
    <w:rsid w:val="00EB6629"/>
    <w:rsid w:val="00EB747E"/>
    <w:rsid w:val="00EC1FA1"/>
    <w:rsid w:val="00EC5935"/>
    <w:rsid w:val="00EC70EE"/>
    <w:rsid w:val="00ED63D9"/>
    <w:rsid w:val="00ED6D12"/>
    <w:rsid w:val="00ED6DD9"/>
    <w:rsid w:val="00ED765E"/>
    <w:rsid w:val="00EE0F4F"/>
    <w:rsid w:val="00EE1F64"/>
    <w:rsid w:val="00EE453B"/>
    <w:rsid w:val="00EE4972"/>
    <w:rsid w:val="00EE4EE3"/>
    <w:rsid w:val="00EE5E58"/>
    <w:rsid w:val="00EE6029"/>
    <w:rsid w:val="00EF401D"/>
    <w:rsid w:val="00EF5094"/>
    <w:rsid w:val="00EF5360"/>
    <w:rsid w:val="00EF54AE"/>
    <w:rsid w:val="00EF5D12"/>
    <w:rsid w:val="00EF7685"/>
    <w:rsid w:val="00EF7C21"/>
    <w:rsid w:val="00F03B9C"/>
    <w:rsid w:val="00F041C4"/>
    <w:rsid w:val="00F05077"/>
    <w:rsid w:val="00F05195"/>
    <w:rsid w:val="00F12BB2"/>
    <w:rsid w:val="00F12C31"/>
    <w:rsid w:val="00F139CB"/>
    <w:rsid w:val="00F16486"/>
    <w:rsid w:val="00F205C2"/>
    <w:rsid w:val="00F209CF"/>
    <w:rsid w:val="00F227DE"/>
    <w:rsid w:val="00F22AD6"/>
    <w:rsid w:val="00F241F3"/>
    <w:rsid w:val="00F244BC"/>
    <w:rsid w:val="00F248AE"/>
    <w:rsid w:val="00F26AC1"/>
    <w:rsid w:val="00F26D05"/>
    <w:rsid w:val="00F350D1"/>
    <w:rsid w:val="00F36327"/>
    <w:rsid w:val="00F402A7"/>
    <w:rsid w:val="00F40645"/>
    <w:rsid w:val="00F43159"/>
    <w:rsid w:val="00F45493"/>
    <w:rsid w:val="00F51032"/>
    <w:rsid w:val="00F52F89"/>
    <w:rsid w:val="00F54593"/>
    <w:rsid w:val="00F5553C"/>
    <w:rsid w:val="00F57B90"/>
    <w:rsid w:val="00F61278"/>
    <w:rsid w:val="00F63A46"/>
    <w:rsid w:val="00F644AC"/>
    <w:rsid w:val="00F64C3B"/>
    <w:rsid w:val="00F65DDF"/>
    <w:rsid w:val="00F66310"/>
    <w:rsid w:val="00F70AC9"/>
    <w:rsid w:val="00F71D93"/>
    <w:rsid w:val="00F73522"/>
    <w:rsid w:val="00F743AF"/>
    <w:rsid w:val="00F76732"/>
    <w:rsid w:val="00F862FE"/>
    <w:rsid w:val="00F8708B"/>
    <w:rsid w:val="00F90250"/>
    <w:rsid w:val="00F91601"/>
    <w:rsid w:val="00F97E50"/>
    <w:rsid w:val="00F97EAD"/>
    <w:rsid w:val="00FA02EE"/>
    <w:rsid w:val="00FA0349"/>
    <w:rsid w:val="00FA18ED"/>
    <w:rsid w:val="00FA21E0"/>
    <w:rsid w:val="00FA3612"/>
    <w:rsid w:val="00FA3BBE"/>
    <w:rsid w:val="00FA46DA"/>
    <w:rsid w:val="00FA63A1"/>
    <w:rsid w:val="00FA71ED"/>
    <w:rsid w:val="00FB07B4"/>
    <w:rsid w:val="00FB1781"/>
    <w:rsid w:val="00FB21CB"/>
    <w:rsid w:val="00FB3946"/>
    <w:rsid w:val="00FB4D56"/>
    <w:rsid w:val="00FB5167"/>
    <w:rsid w:val="00FC1C3B"/>
    <w:rsid w:val="00FC24E6"/>
    <w:rsid w:val="00FC4DC6"/>
    <w:rsid w:val="00FC69D6"/>
    <w:rsid w:val="00FD0F64"/>
    <w:rsid w:val="00FD1709"/>
    <w:rsid w:val="00FD3489"/>
    <w:rsid w:val="00FD4CF5"/>
    <w:rsid w:val="00FD515C"/>
    <w:rsid w:val="00FD7276"/>
    <w:rsid w:val="00FD7828"/>
    <w:rsid w:val="00FD7A68"/>
    <w:rsid w:val="00FE0128"/>
    <w:rsid w:val="00FE0CEC"/>
    <w:rsid w:val="00FE3051"/>
    <w:rsid w:val="00FE7217"/>
    <w:rsid w:val="00FF0402"/>
    <w:rsid w:val="00FF074B"/>
    <w:rsid w:val="00FF14AA"/>
    <w:rsid w:val="00FF2765"/>
    <w:rsid w:val="00FF2D8E"/>
    <w:rsid w:val="00FF3CB3"/>
    <w:rsid w:val="00FF5582"/>
    <w:rsid w:val="00FF69FE"/>
    <w:rsid w:val="00FF7137"/>
    <w:rsid w:val="0A2A3358"/>
    <w:rsid w:val="12A395D6"/>
    <w:rsid w:val="1D83C976"/>
    <w:rsid w:val="2101E45C"/>
    <w:rsid w:val="22CC3B6A"/>
    <w:rsid w:val="31371969"/>
    <w:rsid w:val="33DA0633"/>
    <w:rsid w:val="5275043F"/>
    <w:rsid w:val="54892F70"/>
    <w:rsid w:val="5A632584"/>
    <w:rsid w:val="64FB3A0C"/>
    <w:rsid w:val="7027EC7F"/>
    <w:rsid w:val="761E825C"/>
    <w:rsid w:val="7CDECEDA"/>
    <w:rsid w:val="7E4B74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F20D60"/>
  <w15:chartTrackingRefBased/>
  <w15:docId w15:val="{1EF68953-E4BC-477D-9E7B-B1BB17A2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593"/>
    <w:pPr>
      <w:ind w:left="72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w:hAnsi="Courier"/>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w:hAnsi="Courier"/>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w:hAnsi="Courier"/>
      <w:sz w:val="20"/>
    </w:rPr>
  </w:style>
  <w:style w:type="paragraph" w:customStyle="1" w:styleId="zBottomof">
    <w:name w:val="zBottom of"/>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w:hAnsi="Courier"/>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w:hAnsi="Courier"/>
      <w:sz w:val="16"/>
    </w:rPr>
  </w:style>
  <w:style w:type="character" w:customStyle="1" w:styleId="Sample">
    <w:name w:val="Sample"/>
    <w:rPr>
      <w:rFonts w:ascii="Courier" w:hAnsi="Courier"/>
    </w:rPr>
  </w:style>
  <w:style w:type="character" w:customStyle="1" w:styleId="WPStrong">
    <w:name w:val="WP_Strong"/>
    <w:rPr>
      <w:b/>
    </w:rPr>
  </w:style>
  <w:style w:type="character" w:customStyle="1" w:styleId="Typewriter">
    <w:name w:val="Typewriter"/>
    <w:rPr>
      <w:rFonts w:ascii="Courier" w:hAnsi="Courier"/>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paragraph" w:styleId="BalloonText">
    <w:name w:val="Balloon Text"/>
    <w:basedOn w:val="Normal"/>
    <w:link w:val="BalloonTextChar"/>
    <w:rsid w:val="00D6741E"/>
    <w:rPr>
      <w:rFonts w:ascii="Tahoma" w:hAnsi="Tahoma" w:cs="Tahoma"/>
      <w:sz w:val="16"/>
      <w:szCs w:val="16"/>
    </w:rPr>
  </w:style>
  <w:style w:type="character" w:customStyle="1" w:styleId="BalloonTextChar">
    <w:name w:val="Balloon Text Char"/>
    <w:link w:val="BalloonText"/>
    <w:rsid w:val="00D6741E"/>
    <w:rPr>
      <w:rFonts w:ascii="Tahoma" w:hAnsi="Tahoma" w:cs="Tahoma"/>
      <w:sz w:val="16"/>
      <w:szCs w:val="16"/>
    </w:rPr>
  </w:style>
  <w:style w:type="paragraph" w:styleId="FootnoteText">
    <w:name w:val="footnote text"/>
    <w:basedOn w:val="Normal"/>
    <w:link w:val="FootnoteTextChar"/>
    <w:uiPriority w:val="99"/>
    <w:qFormat/>
    <w:rsid w:val="00586EE7"/>
    <w:rPr>
      <w:sz w:val="20"/>
    </w:rPr>
  </w:style>
  <w:style w:type="character" w:customStyle="1" w:styleId="FootnoteTextChar">
    <w:name w:val="Footnote Text Char"/>
    <w:basedOn w:val="DefaultParagraphFont"/>
    <w:link w:val="FootnoteText"/>
    <w:uiPriority w:val="99"/>
    <w:rsid w:val="00586EE7"/>
  </w:style>
  <w:style w:type="character" w:styleId="FootnoteReference">
    <w:name w:val="footnote reference"/>
    <w:basedOn w:val="DefaultParagraphFont"/>
    <w:uiPriority w:val="99"/>
    <w:qFormat/>
    <w:rsid w:val="00586EE7"/>
    <w:rPr>
      <w:vertAlign w:val="superscript"/>
    </w:rPr>
  </w:style>
  <w:style w:type="paragraph" w:styleId="Header">
    <w:name w:val="header"/>
    <w:basedOn w:val="Normal"/>
    <w:link w:val="HeaderChar"/>
    <w:rsid w:val="00445542"/>
    <w:pPr>
      <w:tabs>
        <w:tab w:val="center" w:pos="4680"/>
        <w:tab w:val="right" w:pos="9360"/>
      </w:tabs>
    </w:pPr>
  </w:style>
  <w:style w:type="character" w:customStyle="1" w:styleId="HeaderChar">
    <w:name w:val="Header Char"/>
    <w:basedOn w:val="DefaultParagraphFont"/>
    <w:link w:val="Header"/>
    <w:rsid w:val="00445542"/>
    <w:rPr>
      <w:sz w:val="24"/>
    </w:rPr>
  </w:style>
  <w:style w:type="paragraph" w:styleId="Footer">
    <w:name w:val="footer"/>
    <w:basedOn w:val="Normal"/>
    <w:link w:val="FooterChar"/>
    <w:rsid w:val="00445542"/>
    <w:pPr>
      <w:tabs>
        <w:tab w:val="center" w:pos="4680"/>
        <w:tab w:val="right" w:pos="9360"/>
      </w:tabs>
    </w:pPr>
  </w:style>
  <w:style w:type="character" w:customStyle="1" w:styleId="FooterChar">
    <w:name w:val="Footer Char"/>
    <w:basedOn w:val="DefaultParagraphFont"/>
    <w:link w:val="Footer"/>
    <w:rsid w:val="00445542"/>
    <w:rPr>
      <w:sz w:val="24"/>
    </w:rPr>
  </w:style>
  <w:style w:type="character" w:styleId="CommentReference">
    <w:name w:val="annotation reference"/>
    <w:basedOn w:val="DefaultParagraphFont"/>
    <w:rsid w:val="005D08D0"/>
    <w:rPr>
      <w:sz w:val="16"/>
      <w:szCs w:val="16"/>
    </w:rPr>
  </w:style>
  <w:style w:type="paragraph" w:styleId="CommentText">
    <w:name w:val="annotation text"/>
    <w:basedOn w:val="Normal"/>
    <w:link w:val="CommentTextChar"/>
    <w:rsid w:val="005D08D0"/>
    <w:rPr>
      <w:sz w:val="20"/>
    </w:rPr>
  </w:style>
  <w:style w:type="character" w:customStyle="1" w:styleId="CommentTextChar">
    <w:name w:val="Comment Text Char"/>
    <w:basedOn w:val="DefaultParagraphFont"/>
    <w:link w:val="CommentText"/>
    <w:rsid w:val="005D08D0"/>
  </w:style>
  <w:style w:type="paragraph" w:styleId="CommentSubject">
    <w:name w:val="annotation subject"/>
    <w:basedOn w:val="CommentText"/>
    <w:next w:val="CommentText"/>
    <w:link w:val="CommentSubjectChar"/>
    <w:rsid w:val="005D08D0"/>
    <w:rPr>
      <w:b/>
      <w:bCs/>
    </w:rPr>
  </w:style>
  <w:style w:type="character" w:customStyle="1" w:styleId="CommentSubjectChar">
    <w:name w:val="Comment Subject Char"/>
    <w:basedOn w:val="CommentTextChar"/>
    <w:link w:val="CommentSubject"/>
    <w:rsid w:val="005D08D0"/>
    <w:rPr>
      <w:b/>
      <w:bCs/>
    </w:rPr>
  </w:style>
  <w:style w:type="character" w:styleId="Hyperlink">
    <w:name w:val="Hyperlink"/>
    <w:basedOn w:val="DefaultParagraphFont"/>
    <w:uiPriority w:val="99"/>
    <w:unhideWhenUsed/>
    <w:rsid w:val="00AB3272"/>
    <w:rPr>
      <w:color w:val="0000FF"/>
      <w:u w:val="single"/>
    </w:rPr>
  </w:style>
  <w:style w:type="character" w:styleId="UnresolvedMention">
    <w:name w:val="Unresolved Mention"/>
    <w:basedOn w:val="DefaultParagraphFont"/>
    <w:uiPriority w:val="99"/>
    <w:unhideWhenUsed/>
    <w:rsid w:val="008F4B54"/>
    <w:rPr>
      <w:color w:val="605E5C"/>
      <w:shd w:val="clear" w:color="auto" w:fill="E1DFDD"/>
    </w:rPr>
  </w:style>
  <w:style w:type="character" w:styleId="Mention">
    <w:name w:val="Mention"/>
    <w:basedOn w:val="DefaultParagraphFont"/>
    <w:uiPriority w:val="99"/>
    <w:unhideWhenUsed/>
    <w:rsid w:val="008F4B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sba.gov/sites/default/files/2019-08/SBA%20Table%20of%20Size%20Standards_Effective%20Aug%2019,%202019.pdf" TargetMode="External" /><Relationship Id="rId2" Type="http://schemas.openxmlformats.org/officeDocument/2006/relationships/hyperlink" Target="https://www.stb.gov/econdata.nsf/d03c0c2161a050278525720a0044a825/1acf737531cf98ce8525841e0055e02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ate xmlns="55c7d747-dc5b-4f68-ad38-82fb59419ad8" xsi:nil="true"/>
    <SharedWithUsers xmlns="d66ae8a0-813c-4955-929f-5956edcdccbf">
      <UserInfo>
        <DisplayName>Fuller, Marc (FRA)</DisplayName>
        <AccountId>33</AccountId>
        <AccountType/>
      </UserInfo>
      <UserInfo>
        <DisplayName>Wells, Hodan (FRA)</DisplayName>
        <AccountId>16</AccountId>
        <AccountType/>
      </UserInfo>
      <UserInfo>
        <DisplayName>Maizel, Amanda (FRA)</DisplayName>
        <AccountId>35</AccountId>
        <AccountType/>
      </UserInfo>
      <UserInfo>
        <DisplayName>Chittim, Veronica (FRA)</DisplayName>
        <AccountId>112</AccountId>
        <AccountType/>
      </UserInfo>
      <UserInfo>
        <DisplayName>Baxley, Richard (FRA)</DisplayName>
        <AccountId>230</AccountId>
        <AccountType/>
      </UserInfo>
      <UserInfo>
        <DisplayName>Strong, Mel (FRA)</DisplayName>
        <AccountId>200</AccountId>
        <AccountType/>
      </UserInfo>
      <UserInfo>
        <DisplayName>Alpert, Daniel (FRA)</DisplayName>
        <AccountId>43</AccountId>
        <AccountType/>
      </UserInfo>
    </SharedWithUsers>
    <lcf76f155ced4ddcb4097134ff3c332f xmlns="55c7d747-dc5b-4f68-ad38-82fb59419ad8">
      <Terms xmlns="http://schemas.microsoft.com/office/infopath/2007/PartnerControls"/>
    </lcf76f155ced4ddcb4097134ff3c332f>
    <TaxCatchAll xmlns="d66ae8a0-813c-4955-929f-5956edcdccb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7" ma:contentTypeDescription="Create a new document." ma:contentTypeScope="" ma:versionID="4edbee3018c36f1c5a1ff73be026a03d">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f8f94f9049d85fc1bd5e18e80f6f4f5f"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86d88c-b453-472e-bb8c-96a4bb877ef4}" ma:internalName="TaxCatchAll" ma:showField="CatchAllData" ma:web="d66ae8a0-813c-4955-929f-5956edcdc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0B2BE-ACE2-4D8E-916F-6C044447FBFA}">
  <ds:schemaRefs>
    <ds:schemaRef ds:uri="http://schemas.microsoft.com/office/2006/metadata/properties"/>
    <ds:schemaRef ds:uri="http://schemas.microsoft.com/office/infopath/2007/PartnerControls"/>
    <ds:schemaRef ds:uri="55c7d747-dc5b-4f68-ad38-82fb59419ad8"/>
    <ds:schemaRef ds:uri="d66ae8a0-813c-4955-929f-5956edcdccbf"/>
  </ds:schemaRefs>
</ds:datastoreItem>
</file>

<file path=customXml/itemProps2.xml><?xml version="1.0" encoding="utf-8"?>
<ds:datastoreItem xmlns:ds="http://schemas.openxmlformats.org/officeDocument/2006/customXml" ds:itemID="{A08D0FB7-8C8E-467F-ABD1-8E81FF8401C0}">
  <ds:schemaRefs>
    <ds:schemaRef ds:uri="http://schemas.openxmlformats.org/officeDocument/2006/bibliography"/>
  </ds:schemaRefs>
</ds:datastoreItem>
</file>

<file path=customXml/itemProps3.xml><?xml version="1.0" encoding="utf-8"?>
<ds:datastoreItem xmlns:ds="http://schemas.openxmlformats.org/officeDocument/2006/customXml" ds:itemID="{C204D618-DEC5-4954-8BD1-8C21C1706EB4}">
  <ds:schemaRefs>
    <ds:schemaRef ds:uri="http://schemas.microsoft.com/sharepoint/v3/contenttype/forms"/>
  </ds:schemaRefs>
</ds:datastoreItem>
</file>

<file path=customXml/itemProps4.xml><?xml version="1.0" encoding="utf-8"?>
<ds:datastoreItem xmlns:ds="http://schemas.openxmlformats.org/officeDocument/2006/customXml" ds:itemID="{A45E7622-9EAA-46C3-84E6-A80958FCC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6500</Words>
  <Characters>37050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43464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rebrogan</dc:creator>
  <cp:lastModifiedBy>Wells, Hodan (FRA)</cp:lastModifiedBy>
  <cp:revision>4</cp:revision>
  <cp:lastPrinted>2015-12-10T19:31:00Z</cp:lastPrinted>
  <dcterms:created xsi:type="dcterms:W3CDTF">2022-09-06T16:16:00Z</dcterms:created>
  <dcterms:modified xsi:type="dcterms:W3CDTF">2022-09-06T17:01:00Z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MediaServiceImageTags">
    <vt:lpwstr/>
  </property>
</Properties>
</file>