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23244" w:rsidR="00EE68B5" w:rsidP="00B46FE0" w:rsidRDefault="00802255" w14:paraId="5AF8AA41" w14:textId="5575D930">
      <w:pPr>
        <w:rPr>
          <w:szCs w:val="24"/>
        </w:rPr>
      </w:pPr>
      <w:r w:rsidRPr="00802255">
        <w:rPr>
          <w:noProof/>
          <w:szCs w:val="24"/>
        </w:rPr>
        <mc:AlternateContent>
          <mc:Choice Requires="wps">
            <w:drawing>
              <wp:anchor distT="45720" distB="45720" distL="114300" distR="114300" simplePos="0" relativeHeight="251661312" behindDoc="1" locked="0" layoutInCell="1" allowOverlap="1" wp14:editId="4C56782A" wp14:anchorId="2519F0D6">
                <wp:simplePos x="0" y="0"/>
                <wp:positionH relativeFrom="column">
                  <wp:posOffset>3595404</wp:posOffset>
                </wp:positionH>
                <wp:positionV relativeFrom="paragraph">
                  <wp:posOffset>-146633</wp:posOffset>
                </wp:positionV>
                <wp:extent cx="2360930" cy="140462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802255" w:rsidRDefault="00802255" w14:paraId="1699DF8D" w14:textId="218B5E69">
                            <w:r>
                              <w:t>April</w:t>
                            </w:r>
                            <w:r w:rsidR="00910013">
                              <w:t xml:space="preserve"> 28, 2022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2519F0D6">
                <v:stroke joinstyle="miter"/>
                <v:path gradientshapeok="t" o:connecttype="rect"/>
              </v:shapetype>
              <v:shape id="Text Box 2" style="position:absolute;margin-left:283.1pt;margin-top:-11.55pt;width:185.9pt;height:110.6pt;z-index:-251655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8wZgj4QAAAAsBAAAPAAAAZHJzL2Rvd25yZXYueG1sTI/LTsMwEEX3SPyDNUhsUOskFVEa4lTl&#10;tWHXkkpduvE0CcTjKHbbwNczrGA5mqN7zy1Wk+3FGUffOVIQzyMQSLUzHTUKqvfXWQbCB01G945Q&#10;wRd6WJXXV4XOjbvQBs/b0AgOIZ9rBW0IQy6lr1u02s/dgMS/oxutDnyOjTSjvnC47WUSRam0uiNu&#10;aPWATy3Wn9uTVfD9WD2vX+5CfEzCPtlt7FtVf2ilbm+m9QOIgFP4g+FXn9WhZKeDO5Hxoldwn6YJ&#10;owpmySIGwcRykfG6A6PLLAZZFvL/hvIHAAD//wMAUEsBAi0AFAAGAAgAAAAhALaDOJL+AAAA4QEA&#10;ABMAAAAAAAAAAAAAAAAAAAAAAFtDb250ZW50X1R5cGVzXS54bWxQSwECLQAUAAYACAAAACEAOP0h&#10;/9YAAACUAQAACwAAAAAAAAAAAAAAAAAvAQAAX3JlbHMvLnJlbHNQSwECLQAUAAYACAAAACEAtUEY&#10;cQ4CAAD3AwAADgAAAAAAAAAAAAAAAAAuAgAAZHJzL2Uyb0RvYy54bWxQSwECLQAUAAYACAAAACEA&#10;/MGYI+EAAAALAQAADwAAAAAAAAAAAAAAAABoBAAAZHJzL2Rvd25yZXYueG1sUEsFBgAAAAAEAAQA&#10;8wAAAHYFAAAAAA==&#10;">
                <v:textbox style="mso-fit-shape-to-text:t">
                  <w:txbxContent>
                    <w:p w:rsidR="00802255" w:rsidRDefault="00802255" w14:paraId="1699DF8D" w14:textId="218B5E69">
                      <w:r>
                        <w:t>April</w:t>
                      </w:r>
                      <w:r w:rsidR="00910013">
                        <w:t xml:space="preserve"> 28, 2022</w:t>
                      </w:r>
                    </w:p>
                  </w:txbxContent>
                </v:textbox>
              </v:shape>
            </w:pict>
          </mc:Fallback>
        </mc:AlternateContent>
      </w:r>
    </w:p>
    <w:p w:rsidRPr="00C23244" w:rsidR="00BF4523" w:rsidP="001429DC" w:rsidRDefault="00BF4523" w14:paraId="7BAD3351" w14:textId="276AC2B4">
      <w:pPr>
        <w:ind w:left="2160" w:hanging="2160"/>
        <w:rPr>
          <w:szCs w:val="24"/>
        </w:rPr>
      </w:pPr>
      <w:r w:rsidRPr="00C23244">
        <w:rPr>
          <w:szCs w:val="24"/>
        </w:rPr>
        <w:t>Ms. Jamie Dickinson</w:t>
      </w:r>
    </w:p>
    <w:p w:rsidRPr="00C23244" w:rsidR="00BF4523" w:rsidP="001429DC" w:rsidRDefault="00BF4523" w14:paraId="628A1203" w14:textId="144C4728">
      <w:pPr>
        <w:ind w:left="2160" w:hanging="2160"/>
        <w:rPr>
          <w:szCs w:val="24"/>
        </w:rPr>
      </w:pPr>
      <w:r w:rsidRPr="00C23244">
        <w:rPr>
          <w:szCs w:val="24"/>
        </w:rPr>
        <w:t>OMB Policy Analyst</w:t>
      </w:r>
    </w:p>
    <w:p w:rsidRPr="00C23244" w:rsidR="00BF4523" w:rsidP="001429DC" w:rsidRDefault="00BF4523" w14:paraId="72615293" w14:textId="6D55752A">
      <w:pPr>
        <w:ind w:left="2160" w:hanging="2160"/>
        <w:rPr>
          <w:szCs w:val="24"/>
        </w:rPr>
      </w:pPr>
      <w:r w:rsidRPr="00C23244">
        <w:rPr>
          <w:szCs w:val="24"/>
        </w:rPr>
        <w:t xml:space="preserve">Office of Management and Budget </w:t>
      </w:r>
    </w:p>
    <w:p w:rsidRPr="00C23244" w:rsidR="00BF4523" w:rsidP="001429DC" w:rsidRDefault="00BF4523" w14:paraId="05AEBFCB" w14:textId="045EA13D">
      <w:pPr>
        <w:ind w:left="2160" w:hanging="2160"/>
        <w:rPr>
          <w:szCs w:val="24"/>
        </w:rPr>
      </w:pPr>
      <w:r w:rsidRPr="00C23244">
        <w:rPr>
          <w:szCs w:val="24"/>
        </w:rPr>
        <w:t>Office of Information and Regulatory Affairs</w:t>
      </w:r>
    </w:p>
    <w:p w:rsidRPr="00C23244" w:rsidR="00BF4523" w:rsidP="001429DC" w:rsidRDefault="00BF4523" w14:paraId="1CD6C3FB" w14:textId="7798B1D0">
      <w:pPr>
        <w:ind w:left="2160" w:hanging="2160"/>
        <w:rPr>
          <w:szCs w:val="24"/>
        </w:rPr>
      </w:pPr>
      <w:r w:rsidRPr="00C23244">
        <w:rPr>
          <w:szCs w:val="24"/>
        </w:rPr>
        <w:t>New Executive Office Building</w:t>
      </w:r>
    </w:p>
    <w:p w:rsidRPr="00C23244" w:rsidR="00BF4523" w:rsidP="001429DC" w:rsidRDefault="00BF4523" w14:paraId="35EBEE32" w14:textId="1F2435C7">
      <w:pPr>
        <w:ind w:left="2160" w:hanging="2160"/>
        <w:rPr>
          <w:szCs w:val="24"/>
        </w:rPr>
      </w:pPr>
      <w:r w:rsidRPr="00C23244">
        <w:rPr>
          <w:szCs w:val="24"/>
        </w:rPr>
        <w:t>Washington, DC</w:t>
      </w:r>
      <w:r w:rsidR="001F31AE">
        <w:rPr>
          <w:szCs w:val="24"/>
        </w:rPr>
        <w:t xml:space="preserve">  </w:t>
      </w:r>
      <w:r w:rsidRPr="00C23244">
        <w:rPr>
          <w:szCs w:val="24"/>
        </w:rPr>
        <w:t>20503</w:t>
      </w:r>
    </w:p>
    <w:p w:rsidRPr="00C23244" w:rsidR="00BF4523" w:rsidP="001429DC" w:rsidRDefault="00BF4523" w14:paraId="2622C6BA" w14:textId="77777777">
      <w:pPr>
        <w:ind w:left="2160" w:hanging="2160"/>
        <w:rPr>
          <w:szCs w:val="24"/>
        </w:rPr>
      </w:pPr>
    </w:p>
    <w:p w:rsidRPr="00C23244" w:rsidR="00BF4523" w:rsidP="001429DC" w:rsidRDefault="00BF4523" w14:paraId="5727AEE0" w14:textId="5DF0155F">
      <w:pPr>
        <w:ind w:left="2160" w:hanging="2160"/>
        <w:rPr>
          <w:szCs w:val="24"/>
        </w:rPr>
      </w:pPr>
      <w:r w:rsidRPr="00C23244">
        <w:rPr>
          <w:szCs w:val="24"/>
        </w:rPr>
        <w:t>Dear Ms. Dickinson,</w:t>
      </w:r>
    </w:p>
    <w:p w:rsidRPr="00C23244" w:rsidR="00BF4523" w:rsidP="001429DC" w:rsidRDefault="00BF4523" w14:paraId="257BC644" w14:textId="77777777">
      <w:pPr>
        <w:ind w:left="2160" w:hanging="2160"/>
        <w:rPr>
          <w:szCs w:val="24"/>
        </w:rPr>
      </w:pPr>
    </w:p>
    <w:p w:rsidRPr="00C23244" w:rsidR="00BF4523" w:rsidP="00BF4523" w:rsidRDefault="00BF4523" w14:paraId="63F4A539" w14:textId="6FFFA38D">
      <w:pPr>
        <w:ind w:firstLine="720"/>
        <w:jc w:val="both"/>
      </w:pPr>
      <w:r>
        <w:t>The Department of Housing and Urban Development (HUD) is seeking an emergency review of the Paperwork Reduction Act</w:t>
      </w:r>
      <w:r w:rsidR="00362693">
        <w:t xml:space="preserve"> (PRA)</w:t>
      </w:r>
      <w:r>
        <w:t xml:space="preserve"> requirements for </w:t>
      </w:r>
      <w:r w:rsidR="009E4E1F">
        <w:t xml:space="preserve">form HUD-50058 Family Report. The Notice of Paperwork Submission (copy enclosed), proposed for immediate Federal Register publication, explains the burden of the collection </w:t>
      </w:r>
      <w:proofErr w:type="gramStart"/>
      <w:r w:rsidR="009E4E1F">
        <w:t>requirements</w:t>
      </w:r>
      <w:proofErr w:type="gramEnd"/>
      <w:r w:rsidR="009E4E1F">
        <w:t xml:space="preserve"> and invites public comment on them.</w:t>
      </w:r>
    </w:p>
    <w:p w:rsidRPr="00C23244" w:rsidR="009E4E1F" w:rsidP="00BF4523" w:rsidRDefault="009E4E1F" w14:paraId="39FA42CE" w14:textId="77777777">
      <w:pPr>
        <w:ind w:firstLine="720"/>
        <w:jc w:val="both"/>
        <w:rPr>
          <w:szCs w:val="24"/>
        </w:rPr>
      </w:pPr>
    </w:p>
    <w:p w:rsidRPr="00C23244" w:rsidR="002C06D5" w:rsidP="008102CE" w:rsidRDefault="009E4E1F" w14:paraId="48EA3B97" w14:textId="08A80193">
      <w:pPr>
        <w:ind w:firstLine="720"/>
        <w:jc w:val="both"/>
      </w:pPr>
      <w:r>
        <w:t xml:space="preserve">In compliance with the requirements of 5 CFR 1320.13, this letter requests emergency processing within 14 days from the date of publication of the Federal Register Notice. We are presenting this request to you due to </w:t>
      </w:r>
      <w:r w:rsidR="00162219">
        <w:t xml:space="preserve">the forthcoming implementation of </w:t>
      </w:r>
      <w:r w:rsidR="00287FE9">
        <w:t>the Housing Opportunity Through Modernization Act (</w:t>
      </w:r>
      <w:r w:rsidR="00162219">
        <w:t>HOTMA</w:t>
      </w:r>
      <w:r w:rsidR="00287FE9">
        <w:t>)</w:t>
      </w:r>
      <w:r w:rsidR="00162219">
        <w:t xml:space="preserve"> on January 1, 2023. While HUD has been diligently negotiating and developing a rule to implement the subsections of HOTMA since its passage, the systematic requirements of Section 102, 103, and 104 have only recently become finalized within the department so that IT development can begin. </w:t>
      </w:r>
      <w:proofErr w:type="gramStart"/>
      <w:r w:rsidR="00162219">
        <w:t>In order to</w:t>
      </w:r>
      <w:proofErr w:type="gramEnd"/>
      <w:r w:rsidR="00162219">
        <w:t xml:space="preserve"> properly input the data points necessary to implement the HOTMA changes into </w:t>
      </w:r>
      <w:r w:rsidR="0036332A">
        <w:t xml:space="preserve">HUD and </w:t>
      </w:r>
      <w:r w:rsidR="00362693">
        <w:t xml:space="preserve">Public Housing </w:t>
      </w:r>
      <w:r w:rsidR="00B31B17">
        <w:t xml:space="preserve">Agency </w:t>
      </w:r>
      <w:r w:rsidR="00362693">
        <w:t>(</w:t>
      </w:r>
      <w:r w:rsidR="0036332A">
        <w:t>PHA</w:t>
      </w:r>
      <w:r w:rsidR="00362693">
        <w:t>)</w:t>
      </w:r>
      <w:r w:rsidR="00162219">
        <w:t xml:space="preserve"> systems, this PRA package is required and in an expedited manner. PHAs </w:t>
      </w:r>
      <w:r w:rsidR="00CD32E8">
        <w:t>and</w:t>
      </w:r>
      <w:r w:rsidR="00B31B17">
        <w:t xml:space="preserve"> their software vendors </w:t>
      </w:r>
      <w:r w:rsidR="00162219">
        <w:t xml:space="preserve">will need to make corresponding changes in their internal systems in preparation for </w:t>
      </w:r>
      <w:r w:rsidR="00CD32E8">
        <w:t>required form HUD-50058</w:t>
      </w:r>
      <w:r w:rsidR="00495C4C">
        <w:t>, HUD-50058 MTW Expansion, and HUD-50058 MTW</w:t>
      </w:r>
      <w:r w:rsidR="00162219">
        <w:t xml:space="preserve"> submission</w:t>
      </w:r>
      <w:r w:rsidR="00CD32E8">
        <w:t>s</w:t>
      </w:r>
      <w:r w:rsidR="00162219">
        <w:t xml:space="preserve"> </w:t>
      </w:r>
      <w:r w:rsidR="0036332A">
        <w:t>on</w:t>
      </w:r>
      <w:r w:rsidR="00CD32E8">
        <w:t xml:space="preserve"> and after</w:t>
      </w:r>
      <w:r w:rsidR="0036332A">
        <w:t xml:space="preserve"> </w:t>
      </w:r>
      <w:r w:rsidR="00162219">
        <w:t xml:space="preserve">January 1, 2023. </w:t>
      </w:r>
      <w:r w:rsidRPr="007D5805" w:rsidR="5979E29E">
        <w:rPr>
          <w:color w:val="333333"/>
        </w:rPr>
        <w:t xml:space="preserve">HUD has been informed by these </w:t>
      </w:r>
      <w:r w:rsidRPr="6DF51041" w:rsidR="5979E29E">
        <w:rPr>
          <w:color w:val="333333"/>
        </w:rPr>
        <w:t>software vendors</w:t>
      </w:r>
      <w:r w:rsidRPr="007D5805" w:rsidR="5979E29E">
        <w:rPr>
          <w:color w:val="333333"/>
        </w:rPr>
        <w:t xml:space="preserve"> that they need at least 120 days to make these changes.</w:t>
      </w:r>
      <w:r w:rsidR="5979E29E">
        <w:t xml:space="preserve"> </w:t>
      </w:r>
      <w:r w:rsidR="00162219">
        <w:t>Therefore, we are requesting that this package be cleared prior to January 1, 2023</w:t>
      </w:r>
      <w:r w:rsidR="00C37297">
        <w:t>,</w:t>
      </w:r>
      <w:r w:rsidR="00162219">
        <w:t xml:space="preserve"> so that PHAs and software vendors can make changes to their systems, however the HUD-50058</w:t>
      </w:r>
      <w:r w:rsidR="00D63B39">
        <w:t>, HUD-50058 MTW Expansion, and HUD-50058 MTW</w:t>
      </w:r>
      <w:r w:rsidR="00162219">
        <w:t xml:space="preserve"> submitted in this expedited PRA package would be effective as of January 1, 2023. The changes in this </w:t>
      </w:r>
      <w:r w:rsidR="00CD32E8">
        <w:t xml:space="preserve">PRA </w:t>
      </w:r>
      <w:r w:rsidR="00162219">
        <w:t xml:space="preserve">focus </w:t>
      </w:r>
      <w:r w:rsidR="00107388">
        <w:t xml:space="preserve">exclusively </w:t>
      </w:r>
      <w:r w:rsidR="00162219">
        <w:t>on HOTMA</w:t>
      </w:r>
      <w:r w:rsidR="00107388">
        <w:t xml:space="preserve"> implementation</w:t>
      </w:r>
      <w:r w:rsidR="00162219">
        <w:t>.</w:t>
      </w:r>
    </w:p>
    <w:p w:rsidRPr="00C23244" w:rsidR="001E433A" w:rsidP="008102CE" w:rsidRDefault="001E433A" w14:paraId="424E41FA" w14:textId="77777777">
      <w:pPr>
        <w:ind w:firstLine="720"/>
        <w:jc w:val="both"/>
        <w:rPr>
          <w:szCs w:val="24"/>
        </w:rPr>
      </w:pPr>
    </w:p>
    <w:p w:rsidRPr="00C23244" w:rsidR="001E433A" w:rsidP="008102CE" w:rsidRDefault="001E433A" w14:paraId="4611FCB7" w14:textId="0A510FB2">
      <w:pPr>
        <w:ind w:firstLine="720"/>
        <w:jc w:val="both"/>
        <w:rPr>
          <w:szCs w:val="24"/>
        </w:rPr>
      </w:pPr>
      <w:r w:rsidRPr="00C23244">
        <w:rPr>
          <w:szCs w:val="24"/>
        </w:rPr>
        <w:t>This emergency review is necessary in this case to implement the requirements for HOTMA into both HUD’s systems and to allow PHAs sufficient time to make changes in their own systems.</w:t>
      </w:r>
    </w:p>
    <w:p w:rsidRPr="00C23244" w:rsidR="001866EA" w:rsidP="008102CE" w:rsidRDefault="001866EA" w14:paraId="3C2A818C" w14:textId="77777777">
      <w:pPr>
        <w:ind w:firstLine="720"/>
        <w:jc w:val="both"/>
        <w:rPr>
          <w:szCs w:val="24"/>
        </w:rPr>
      </w:pPr>
    </w:p>
    <w:p w:rsidRPr="00C23244" w:rsidR="001866EA" w:rsidP="6F17B4B4" w:rsidRDefault="00362693" w14:paraId="57BA0664" w14:textId="083887F0">
      <w:pPr>
        <w:ind w:firstLine="720"/>
        <w:jc w:val="both"/>
        <w:rPr>
          <w:i/>
          <w:iCs/>
        </w:rPr>
      </w:pPr>
      <w:r>
        <w:t>The Office of Public and Indian Housing</w:t>
      </w:r>
      <w:r w:rsidR="001866EA">
        <w:t xml:space="preserve"> has prepared the emergency PRA package for </w:t>
      </w:r>
      <w:r w:rsidR="001A24F4">
        <w:t xml:space="preserve">all three of </w:t>
      </w:r>
      <w:r w:rsidR="001866EA">
        <w:t>the HUD-50058</w:t>
      </w:r>
      <w:r w:rsidR="00451FC5">
        <w:t xml:space="preserve"> </w:t>
      </w:r>
      <w:r w:rsidR="001A24F4">
        <w:t xml:space="preserve">forms </w:t>
      </w:r>
      <w:r w:rsidR="00451FC5">
        <w:t>under the title “</w:t>
      </w:r>
      <w:r w:rsidRPr="6F17B4B4" w:rsidR="00451FC5">
        <w:rPr>
          <w:i/>
          <w:iCs/>
        </w:rPr>
        <w:t>Family Report</w:t>
      </w:r>
      <w:r w:rsidRPr="6F17B4B4" w:rsidR="00CD32E8">
        <w:rPr>
          <w:i/>
          <w:iCs/>
        </w:rPr>
        <w:t>.</w:t>
      </w:r>
    </w:p>
    <w:p w:rsidR="6F17B4B4" w:rsidP="6F17B4B4" w:rsidRDefault="6F17B4B4" w14:paraId="61BA6FF3" w14:textId="38287CD8">
      <w:pPr>
        <w:ind w:firstLine="720"/>
        <w:jc w:val="both"/>
        <w:rPr>
          <w:i/>
          <w:iCs/>
          <w:szCs w:val="24"/>
        </w:rPr>
      </w:pPr>
    </w:p>
    <w:p w:rsidR="6F17B4B4" w:rsidP="6F17B4B4" w:rsidRDefault="6F17B4B4" w14:paraId="0BC606AB" w14:textId="7DABB098">
      <w:pPr>
        <w:ind w:firstLine="720"/>
        <w:jc w:val="both"/>
        <w:rPr>
          <w:i/>
          <w:iCs/>
          <w:szCs w:val="24"/>
        </w:rPr>
      </w:pPr>
    </w:p>
    <w:p w:rsidR="6F17B4B4" w:rsidP="6F17B4B4" w:rsidRDefault="6F17B4B4" w14:paraId="279B8421" w14:textId="16FB1D8A">
      <w:pPr>
        <w:ind w:firstLine="720"/>
        <w:jc w:val="both"/>
      </w:pPr>
    </w:p>
    <w:p w:rsidR="6F17B4B4" w:rsidP="6F17B4B4" w:rsidRDefault="6F17B4B4" w14:paraId="512C3A4D" w14:textId="4CEE1D2D">
      <w:pPr>
        <w:ind w:firstLine="720"/>
        <w:jc w:val="both"/>
      </w:pPr>
    </w:p>
    <w:p w:rsidR="6F17B4B4" w:rsidP="6F17B4B4" w:rsidRDefault="6F17B4B4" w14:paraId="3EEE7391" w14:textId="242F11BD">
      <w:pPr>
        <w:ind w:firstLine="720"/>
        <w:jc w:val="both"/>
      </w:pPr>
    </w:p>
    <w:p w:rsidR="6F17B4B4" w:rsidP="6F17B4B4" w:rsidRDefault="6F17B4B4" w14:paraId="7167A5CB" w14:textId="281B9EF3">
      <w:pPr>
        <w:ind w:firstLine="720"/>
        <w:jc w:val="both"/>
      </w:pPr>
    </w:p>
    <w:p w:rsidRPr="00C23244" w:rsidR="00451FC5" w:rsidP="008102CE" w:rsidRDefault="00451FC5" w14:paraId="4A9198FF" w14:textId="4D61AF30">
      <w:pPr>
        <w:ind w:firstLine="720"/>
        <w:jc w:val="both"/>
        <w:rPr>
          <w:szCs w:val="24"/>
        </w:rPr>
      </w:pPr>
      <w:r w:rsidRPr="00C23244">
        <w:rPr>
          <w:szCs w:val="24"/>
        </w:rPr>
        <w:t>Pursuant to 5 CFR 1320.13, the Department has determined that adherence to normal clearance procedures would likely result in public harm</w:t>
      </w:r>
      <w:r w:rsidRPr="00C23244" w:rsidR="00C23244">
        <w:rPr>
          <w:szCs w:val="24"/>
        </w:rPr>
        <w:t xml:space="preserve"> due to the lack of statutory compliance with the deadlines set forth in HOTMA.</w:t>
      </w:r>
    </w:p>
    <w:p w:rsidRPr="00C23244" w:rsidR="00C23244" w:rsidP="008102CE" w:rsidRDefault="00C23244" w14:paraId="4D21B35F" w14:textId="77777777">
      <w:pPr>
        <w:ind w:firstLine="720"/>
        <w:jc w:val="both"/>
        <w:rPr>
          <w:szCs w:val="24"/>
        </w:rPr>
      </w:pPr>
    </w:p>
    <w:p w:rsidRPr="00C23244" w:rsidR="00C23244" w:rsidP="008102CE" w:rsidRDefault="00C23244" w14:paraId="75310A1E" w14:textId="378AB08F">
      <w:pPr>
        <w:ind w:firstLine="720"/>
        <w:jc w:val="both"/>
        <w:rPr>
          <w:szCs w:val="24"/>
        </w:rPr>
      </w:pPr>
      <w:r w:rsidRPr="00C23244">
        <w:rPr>
          <w:szCs w:val="24"/>
        </w:rPr>
        <w:t xml:space="preserve">Thank you for your consideration. Please </w:t>
      </w:r>
      <w:r w:rsidR="00CD32E8">
        <w:rPr>
          <w:szCs w:val="24"/>
        </w:rPr>
        <w:t>contact</w:t>
      </w:r>
      <w:r w:rsidRPr="00C23244" w:rsidR="00CD32E8">
        <w:rPr>
          <w:szCs w:val="24"/>
        </w:rPr>
        <w:t xml:space="preserve"> </w:t>
      </w:r>
      <w:r w:rsidRPr="00C23244">
        <w:rPr>
          <w:szCs w:val="24"/>
        </w:rPr>
        <w:t xml:space="preserve">Sylvia Whitlock, Housing Program Specialist, Office of Public Housing, Management and Occupancy Division at </w:t>
      </w:r>
      <w:hyperlink w:history="1" r:id="rId11">
        <w:r w:rsidRPr="00C23244">
          <w:rPr>
            <w:rStyle w:val="Hyperlink"/>
            <w:szCs w:val="24"/>
          </w:rPr>
          <w:t>Sylvia.C.Whitlock@hud.gov</w:t>
        </w:r>
      </w:hyperlink>
      <w:r w:rsidRPr="00C23244">
        <w:rPr>
          <w:szCs w:val="24"/>
        </w:rPr>
        <w:t xml:space="preserve"> </w:t>
      </w:r>
      <w:r w:rsidR="00CD32E8">
        <w:rPr>
          <w:szCs w:val="24"/>
        </w:rPr>
        <w:t xml:space="preserve">or </w:t>
      </w:r>
      <w:r w:rsidRPr="00C23244" w:rsidR="00CD32E8">
        <w:rPr>
          <w:szCs w:val="24"/>
        </w:rPr>
        <w:t>202-402-4580</w:t>
      </w:r>
      <w:r w:rsidR="00B46FE0">
        <w:rPr>
          <w:szCs w:val="24"/>
        </w:rPr>
        <w:t xml:space="preserve"> </w:t>
      </w:r>
      <w:r w:rsidRPr="00C23244">
        <w:rPr>
          <w:szCs w:val="24"/>
        </w:rPr>
        <w:t>if you have any questions.</w:t>
      </w:r>
    </w:p>
    <w:p w:rsidRPr="00C23244" w:rsidR="002C4416" w:rsidP="001857DB" w:rsidRDefault="002C4416" w14:paraId="2B63F063" w14:textId="77777777">
      <w:pPr>
        <w:rPr>
          <w:szCs w:val="24"/>
        </w:rPr>
      </w:pPr>
    </w:p>
    <w:p w:rsidRPr="00C23244" w:rsidR="00793014" w:rsidP="004D3D0B" w:rsidRDefault="00793014" w14:paraId="06A675D1" w14:textId="77777777">
      <w:pPr>
        <w:ind w:left="4320" w:firstLine="720"/>
        <w:rPr>
          <w:szCs w:val="24"/>
        </w:rPr>
      </w:pPr>
      <w:r w:rsidRPr="00C23244">
        <w:rPr>
          <w:szCs w:val="24"/>
        </w:rPr>
        <w:t xml:space="preserve">Sincerely, </w:t>
      </w:r>
    </w:p>
    <w:p w:rsidRPr="00C23244" w:rsidR="00793014" w:rsidP="00793014" w:rsidRDefault="00793014" w14:paraId="3B0295C3" w14:textId="77777777">
      <w:pPr>
        <w:ind w:firstLine="720"/>
        <w:rPr>
          <w:szCs w:val="24"/>
        </w:rPr>
      </w:pPr>
      <w:r w:rsidRPr="00C23244">
        <w:rPr>
          <w:szCs w:val="24"/>
        </w:rPr>
        <w:t xml:space="preserve">    </w:t>
      </w:r>
    </w:p>
    <w:p w:rsidRPr="00C23244" w:rsidR="00793014" w:rsidP="00793014" w:rsidRDefault="00793014" w14:paraId="6D383493" w14:textId="341C3089">
      <w:pPr>
        <w:ind w:firstLine="720"/>
        <w:rPr>
          <w:szCs w:val="24"/>
        </w:rPr>
      </w:pPr>
    </w:p>
    <w:p w:rsidRPr="00C23244" w:rsidR="00793014" w:rsidP="00793014" w:rsidRDefault="00A77D49" w14:paraId="2045EA55" w14:textId="799E7F13">
      <w:pPr>
        <w:ind w:firstLine="720"/>
        <w:rPr>
          <w:szCs w:val="24"/>
        </w:rPr>
      </w:pPr>
      <w:r w:rsidRPr="00BF38E9">
        <w:rPr>
          <w:noProof/>
          <w:szCs w:val="24"/>
        </w:rPr>
        <mc:AlternateContent>
          <mc:Choice Requires="wps">
            <w:drawing>
              <wp:anchor distT="45720" distB="45720" distL="114300" distR="114300" simplePos="0" relativeHeight="251659264" behindDoc="1" locked="0" layoutInCell="1" allowOverlap="1" wp14:editId="5025AEE2" wp14:anchorId="7C187912">
                <wp:simplePos x="0" y="0"/>
                <wp:positionH relativeFrom="column">
                  <wp:posOffset>3290605</wp:posOffset>
                </wp:positionH>
                <wp:positionV relativeFrom="paragraph">
                  <wp:posOffset>109564</wp:posOffset>
                </wp:positionV>
                <wp:extent cx="2360930" cy="14046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Pr="00A77D49" w:rsidR="00BF38E9" w:rsidRDefault="00A77D49" w14:paraId="20D27EED" w14:textId="455D541B">
                            <w:pPr>
                              <w:rPr>
                                <w:rFonts w:ascii="Brush Script MT" w:hAnsi="Brush Script MT"/>
                                <w:sz w:val="32"/>
                                <w:szCs w:val="32"/>
                              </w:rPr>
                            </w:pPr>
                            <w:r w:rsidRPr="00A77D49">
                              <w:rPr>
                                <w:rFonts w:ascii="Brush Script MT" w:hAnsi="Brush Script MT"/>
                                <w:sz w:val="32"/>
                                <w:szCs w:val="32"/>
                              </w:rPr>
                              <w:t xml:space="preserve">Danielle Bastarache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style="position:absolute;left:0;text-align:left;margin-left:259.1pt;margin-top:8.65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rfHYO4AAAAAoBAAAPAAAAZHJzL2Rvd25yZXYueG1sTI/LTsMwEEX3SPyDNUhsEHXiqhBC&#10;nKq8Nt21BInlNHaTQDyOYrcNfD3DCpaje3Tn3GI5uV4c7Rg6TxrSWQLCUu1NR42G6vXlOgMRIpLB&#10;3pPV8GUDLMvzswJz40+0scdtbASXUMhRQxvjkEsZ6tY6DDM/WOJs70eHkc+xkWbEE5e7XqokuZEO&#10;O+IPLQ72sbX15/bgNHw/VE+r56uY7lV8V28bt67qD9T68mJa3YOIdop/MPzqszqU7LTzBzJB9BoW&#10;aaYY5eB2DoKB7C7hcTsNap4tQJaF/D+h/AEAAP//AwBQSwECLQAUAAYACAAAACEAtoM4kv4AAADh&#10;AQAAEwAAAAAAAAAAAAAAAAAAAAAAW0NvbnRlbnRfVHlwZXNdLnhtbFBLAQItABQABgAIAAAAIQA4&#10;/SH/1gAAAJQBAAALAAAAAAAAAAAAAAAAAC8BAABfcmVscy8ucmVsc1BLAQItABQABgAIAAAAIQBH&#10;dEuvEQIAAP4DAAAOAAAAAAAAAAAAAAAAAC4CAABkcnMvZTJvRG9jLnhtbFBLAQItABQABgAIAAAA&#10;IQBrfHYO4AAAAAoBAAAPAAAAAAAAAAAAAAAAAGsEAABkcnMvZG93bnJldi54bWxQSwUGAAAAAAQA&#10;BADzAAAAeAUAAAAA&#10;" w14:anchorId="7C187912">
                <v:textbox style="mso-fit-shape-to-text:t">
                  <w:txbxContent>
                    <w:p w:rsidRPr="00A77D49" w:rsidR="00BF38E9" w:rsidRDefault="00A77D49" w14:paraId="20D27EED" w14:textId="455D541B">
                      <w:pPr>
                        <w:rPr>
                          <w:rFonts w:ascii="Brush Script MT" w:hAnsi="Brush Script MT"/>
                          <w:sz w:val="32"/>
                          <w:szCs w:val="32"/>
                        </w:rPr>
                      </w:pPr>
                      <w:r w:rsidRPr="00A77D49">
                        <w:rPr>
                          <w:rFonts w:ascii="Brush Script MT" w:hAnsi="Brush Script MT"/>
                          <w:sz w:val="32"/>
                          <w:szCs w:val="32"/>
                        </w:rPr>
                        <w:t xml:space="preserve">Danielle Bastarache </w:t>
                      </w:r>
                    </w:p>
                  </w:txbxContent>
                </v:textbox>
              </v:shape>
            </w:pict>
          </mc:Fallback>
        </mc:AlternateContent>
      </w:r>
    </w:p>
    <w:p w:rsidR="001F31AE" w:rsidP="00793014" w:rsidRDefault="00793014" w14:paraId="415F46C8" w14:textId="73603E05">
      <w:pPr>
        <w:ind w:firstLine="720"/>
        <w:rPr>
          <w:szCs w:val="24"/>
        </w:rPr>
      </w:pPr>
      <w:r w:rsidRPr="00C23244">
        <w:rPr>
          <w:szCs w:val="24"/>
        </w:rPr>
        <w:tab/>
      </w:r>
      <w:r w:rsidRPr="00C23244">
        <w:rPr>
          <w:szCs w:val="24"/>
        </w:rPr>
        <w:tab/>
      </w:r>
      <w:r w:rsidRPr="00C23244">
        <w:rPr>
          <w:szCs w:val="24"/>
        </w:rPr>
        <w:tab/>
      </w:r>
      <w:r w:rsidRPr="00C23244">
        <w:rPr>
          <w:szCs w:val="24"/>
        </w:rPr>
        <w:tab/>
      </w:r>
      <w:r w:rsidRPr="00C23244">
        <w:rPr>
          <w:szCs w:val="24"/>
        </w:rPr>
        <w:tab/>
        <w:t xml:space="preserve">    </w:t>
      </w:r>
      <w:r w:rsidR="00AC5EB7">
        <w:rPr>
          <w:szCs w:val="24"/>
        </w:rPr>
        <w:tab/>
      </w:r>
    </w:p>
    <w:p w:rsidRPr="00C23244" w:rsidR="00793014" w:rsidP="001F31AE" w:rsidRDefault="00793014" w14:paraId="353B8D54" w14:textId="444FB854">
      <w:pPr>
        <w:ind w:left="5040"/>
        <w:rPr>
          <w:szCs w:val="24"/>
        </w:rPr>
      </w:pPr>
      <w:r w:rsidRPr="00C23244">
        <w:rPr>
          <w:szCs w:val="24"/>
        </w:rPr>
        <w:t xml:space="preserve">Danielle L. Bastarache </w:t>
      </w:r>
    </w:p>
    <w:p w:rsidRPr="00C23244" w:rsidR="00793014" w:rsidP="00793014" w:rsidRDefault="00793014" w14:paraId="48A9B02C" w14:textId="438B2FD2">
      <w:pPr>
        <w:ind w:firstLine="720"/>
        <w:rPr>
          <w:szCs w:val="24"/>
        </w:rPr>
      </w:pPr>
      <w:r w:rsidRPr="00C23244">
        <w:rPr>
          <w:szCs w:val="24"/>
        </w:rPr>
        <w:t xml:space="preserve">                                                                      </w:t>
      </w:r>
      <w:r w:rsidR="00AC5EB7">
        <w:rPr>
          <w:szCs w:val="24"/>
        </w:rPr>
        <w:t xml:space="preserve">  </w:t>
      </w:r>
      <w:r w:rsidRPr="00C23244">
        <w:rPr>
          <w:szCs w:val="24"/>
        </w:rPr>
        <w:t>Deputy Assistant Secretary</w:t>
      </w:r>
    </w:p>
    <w:p w:rsidRPr="00C23244" w:rsidR="00793014" w:rsidP="00793014" w:rsidRDefault="00793014" w14:paraId="30D86DF7" w14:textId="5116FAC0">
      <w:pPr>
        <w:rPr>
          <w:szCs w:val="24"/>
        </w:rPr>
      </w:pPr>
      <w:r w:rsidRPr="00C23244">
        <w:rPr>
          <w:szCs w:val="24"/>
        </w:rPr>
        <w:t xml:space="preserve">                                                                         </w:t>
      </w:r>
      <w:r w:rsidR="00AC5EB7">
        <w:rPr>
          <w:szCs w:val="24"/>
        </w:rPr>
        <w:tab/>
      </w:r>
      <w:r w:rsidR="001F31AE">
        <w:rPr>
          <w:szCs w:val="24"/>
        </w:rPr>
        <w:t xml:space="preserve">  </w:t>
      </w:r>
      <w:r w:rsidR="00BF38E9">
        <w:rPr>
          <w:szCs w:val="24"/>
        </w:rPr>
        <w:t xml:space="preserve"> </w:t>
      </w:r>
      <w:r w:rsidRPr="00C23244">
        <w:rPr>
          <w:szCs w:val="24"/>
        </w:rPr>
        <w:t>for Public Housing and Voucher Programs</w:t>
      </w:r>
    </w:p>
    <w:p w:rsidR="00793014" w:rsidRDefault="00793014" w14:paraId="07F2BF6D" w14:textId="77777777">
      <w:pPr>
        <w:rPr>
          <w:szCs w:val="24"/>
        </w:rPr>
      </w:pPr>
    </w:p>
    <w:p w:rsidR="00AE3047" w:rsidRDefault="00AE3047" w14:paraId="43AA52B5" w14:textId="0D612E50">
      <w:pPr>
        <w:widowControl/>
        <w:overflowPunct/>
        <w:autoSpaceDE/>
        <w:autoSpaceDN/>
        <w:adjustRightInd/>
        <w:textAlignment w:val="auto"/>
      </w:pPr>
      <w:r>
        <w:br w:type="page"/>
      </w:r>
    </w:p>
    <w:p w:rsidR="00601DE5" w:rsidRDefault="00601DE5" w14:paraId="643A7A78" w14:textId="77777777"/>
    <w:p w:rsidR="008E0039" w:rsidRDefault="008E0039" w14:paraId="28444654" w14:textId="77777777"/>
    <w:p w:rsidR="008E0039" w:rsidRDefault="008E0039" w14:paraId="759804E3" w14:textId="77777777"/>
    <w:p w:rsidR="005A6AC7" w:rsidRDefault="005A6AC7" w14:paraId="2B3FF6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5A6AC7">
      <w:headerReference w:type="first" r:id="rId12"/>
      <w:footerReference w:type="first" r:id="rId13"/>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F7F1B" w14:textId="77777777" w:rsidR="00CD5086" w:rsidRDefault="00CD5086">
      <w:pPr>
        <w:spacing w:line="20" w:lineRule="exact"/>
      </w:pPr>
    </w:p>
  </w:endnote>
  <w:endnote w:type="continuationSeparator" w:id="0">
    <w:p w14:paraId="1CE33565" w14:textId="77777777" w:rsidR="00CD5086" w:rsidRDefault="00CD5086">
      <w:r>
        <w:t xml:space="preserve"> </w:t>
      </w:r>
    </w:p>
  </w:endnote>
  <w:endnote w:type="continuationNotice" w:id="1">
    <w:p w14:paraId="11DAABDC" w14:textId="77777777" w:rsidR="00CD5086" w:rsidRDefault="00CD508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831E" w14:textId="77777777" w:rsidR="00D441A6" w:rsidRDefault="00D441A6">
    <w:pPr>
      <w:pStyle w:val="Footer"/>
      <w:jc w:val="center"/>
      <w:rPr>
        <w:rFonts w:ascii="Arial" w:hAnsi="Arial" w:cs="Arial"/>
        <w:sz w:val="18"/>
      </w:rPr>
    </w:pPr>
  </w:p>
  <w:p w14:paraId="3A7FEC84" w14:textId="77777777" w:rsidR="00D441A6" w:rsidRDefault="007475B7">
    <w:pPr>
      <w:pStyle w:val="Footer"/>
      <w:jc w:val="center"/>
    </w:pPr>
    <w:hyperlink r:id="rId1" w:history="1">
      <w:r w:rsidR="00D441A6">
        <w:rPr>
          <w:rStyle w:val="Hyperlink"/>
          <w:b/>
          <w:bCs/>
          <w:color w:val="auto"/>
          <w:sz w:val="18"/>
          <w:u w:val="none"/>
        </w:rPr>
        <w:t>www.hud.gov</w:t>
      </w:r>
    </w:hyperlink>
    <w:r w:rsidR="00D441A6">
      <w:rPr>
        <w:b/>
        <w:bCs/>
        <w:sz w:val="18"/>
      </w:rPr>
      <w:t xml:space="preserve">                espanol.hud.gov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69B2C" w14:textId="77777777" w:rsidR="00CD5086" w:rsidRDefault="00CD5086">
      <w:r>
        <w:separator/>
      </w:r>
    </w:p>
  </w:footnote>
  <w:footnote w:type="continuationSeparator" w:id="0">
    <w:p w14:paraId="1E5F7F20" w14:textId="77777777" w:rsidR="00CD5086" w:rsidRDefault="00CD5086">
      <w:r>
        <w:continuationSeparator/>
      </w:r>
    </w:p>
  </w:footnote>
  <w:footnote w:type="continuationNotice" w:id="1">
    <w:p w14:paraId="280E6290" w14:textId="77777777" w:rsidR="00CD5086" w:rsidRDefault="00CD50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12C8F" w14:textId="77777777" w:rsidR="00B46FE0" w:rsidRDefault="00B46FE0" w:rsidP="00B46FE0">
    <w:pPr>
      <w:pStyle w:val="Heading1"/>
      <w:tabs>
        <w:tab w:val="clear" w:pos="5184"/>
        <w:tab w:val="center" w:pos="4860"/>
      </w:tabs>
      <w:ind w:right="0"/>
      <w:rPr>
        <w:sz w:val="18"/>
      </w:rPr>
    </w:pPr>
    <w:r>
      <w:rPr>
        <w:noProof/>
        <w:sz w:val="18"/>
      </w:rPr>
      <w:drawing>
        <wp:anchor distT="0" distB="0" distL="114300" distR="114300" simplePos="0" relativeHeight="251658240" behindDoc="0" locked="0" layoutInCell="1" allowOverlap="1" wp14:anchorId="152E34F9" wp14:editId="28B2FECA">
          <wp:simplePos x="0" y="0"/>
          <wp:positionH relativeFrom="column">
            <wp:posOffset>0</wp:posOffset>
          </wp:positionH>
          <wp:positionV relativeFrom="paragraph">
            <wp:posOffset>0</wp:posOffset>
          </wp:positionV>
          <wp:extent cx="675005" cy="64897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648970"/>
                  </a:xfrm>
                  <a:prstGeom prst="rect">
                    <a:avLst/>
                  </a:prstGeom>
                  <a:noFill/>
                </pic:spPr>
              </pic:pic>
            </a:graphicData>
          </a:graphic>
          <wp14:sizeRelH relativeFrom="page">
            <wp14:pctWidth>0</wp14:pctWidth>
          </wp14:sizeRelH>
          <wp14:sizeRelV relativeFrom="page">
            <wp14:pctHeight>0</wp14:pctHeight>
          </wp14:sizeRelV>
        </wp:anchor>
      </w:drawing>
    </w:r>
  </w:p>
  <w:p w14:paraId="31F73FD1" w14:textId="77777777" w:rsidR="00B46FE0" w:rsidRDefault="00B46FE0" w:rsidP="00B46FE0">
    <w:pPr>
      <w:pStyle w:val="Heading1"/>
      <w:tabs>
        <w:tab w:val="clear" w:pos="5184"/>
        <w:tab w:val="center" w:pos="4860"/>
      </w:tabs>
      <w:ind w:right="0"/>
      <w:rPr>
        <w:sz w:val="18"/>
      </w:rPr>
    </w:pPr>
    <w:r>
      <w:rPr>
        <w:sz w:val="18"/>
      </w:rPr>
      <w:t>U.S. DEPARTMENT OF HOUSING AND URBAN DEVELOPMENT</w:t>
    </w:r>
  </w:p>
  <w:p w14:paraId="755814E8" w14:textId="77777777" w:rsidR="00B46FE0" w:rsidRDefault="00B46FE0" w:rsidP="00B46FE0">
    <w:pPr>
      <w:suppressAutoHyphens/>
      <w:spacing w:line="264" w:lineRule="auto"/>
      <w:jc w:val="center"/>
      <w:rPr>
        <w:spacing w:val="-1"/>
        <w:sz w:val="16"/>
      </w:rPr>
    </w:pPr>
    <w:r>
      <w:rPr>
        <w:spacing w:val="-2"/>
        <w:sz w:val="16"/>
      </w:rPr>
      <w:t>WASHINGTON, DC  20410-5000</w:t>
    </w:r>
  </w:p>
  <w:p w14:paraId="4F26FC45" w14:textId="77777777" w:rsidR="00B46FE0" w:rsidRDefault="00B46FE0" w:rsidP="00B46FE0">
    <w:pPr>
      <w:suppressAutoHyphens/>
      <w:spacing w:line="264" w:lineRule="auto"/>
      <w:ind w:right="-1008"/>
      <w:jc w:val="center"/>
      <w:rPr>
        <w:spacing w:val="-1"/>
      </w:rPr>
    </w:pPr>
  </w:p>
  <w:p w14:paraId="25A8C3CD" w14:textId="77777777" w:rsidR="00B46FE0" w:rsidRDefault="00B46FE0" w:rsidP="00B46FE0">
    <w:pPr>
      <w:tabs>
        <w:tab w:val="center" w:pos="4860"/>
      </w:tabs>
      <w:suppressAutoHyphens/>
      <w:spacing w:line="264" w:lineRule="auto"/>
      <w:ind w:right="-1008"/>
      <w:rPr>
        <w:spacing w:val="-1"/>
        <w:sz w:val="4"/>
      </w:rPr>
    </w:pPr>
  </w:p>
  <w:p w14:paraId="566C560E" w14:textId="77777777" w:rsidR="00B46FE0" w:rsidRDefault="00B46FE0" w:rsidP="00B46FE0">
    <w:pPr>
      <w:suppressAutoHyphens/>
      <w:rPr>
        <w:spacing w:val="-1"/>
        <w:sz w:val="14"/>
      </w:rPr>
    </w:pPr>
    <w:r>
      <w:rPr>
        <w:spacing w:val="-1"/>
        <w:sz w:val="14"/>
      </w:rPr>
      <w:t>OFFICE OF PUBLIC AND INDIAN HOUSING</w:t>
    </w:r>
  </w:p>
  <w:p w14:paraId="3CCB6F08" w14:textId="77777777" w:rsidR="00D441A6" w:rsidRDefault="00D44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C4C9E"/>
    <w:multiLevelType w:val="hybridMultilevel"/>
    <w:tmpl w:val="ABD0C75E"/>
    <w:lvl w:ilvl="0" w:tplc="5FE8C78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30737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AC7"/>
    <w:rsid w:val="0001248B"/>
    <w:rsid w:val="0002357C"/>
    <w:rsid w:val="00107388"/>
    <w:rsid w:val="001136FA"/>
    <w:rsid w:val="001429DC"/>
    <w:rsid w:val="001611ED"/>
    <w:rsid w:val="00162219"/>
    <w:rsid w:val="001857DB"/>
    <w:rsid w:val="001866EA"/>
    <w:rsid w:val="00197BBA"/>
    <w:rsid w:val="001A24F4"/>
    <w:rsid w:val="001A38BF"/>
    <w:rsid w:val="001E433A"/>
    <w:rsid w:val="001F31AE"/>
    <w:rsid w:val="00250977"/>
    <w:rsid w:val="00267BCC"/>
    <w:rsid w:val="00287FE9"/>
    <w:rsid w:val="002C06D5"/>
    <w:rsid w:val="002C4416"/>
    <w:rsid w:val="002D7E94"/>
    <w:rsid w:val="002F4ED2"/>
    <w:rsid w:val="002F5796"/>
    <w:rsid w:val="0031656E"/>
    <w:rsid w:val="00362693"/>
    <w:rsid w:val="0036332A"/>
    <w:rsid w:val="003744AC"/>
    <w:rsid w:val="003A0347"/>
    <w:rsid w:val="003A325E"/>
    <w:rsid w:val="003D64F9"/>
    <w:rsid w:val="003E7130"/>
    <w:rsid w:val="00422D0D"/>
    <w:rsid w:val="004376D8"/>
    <w:rsid w:val="004429CD"/>
    <w:rsid w:val="00451FC5"/>
    <w:rsid w:val="00483D49"/>
    <w:rsid w:val="00495C4C"/>
    <w:rsid w:val="004D3D0B"/>
    <w:rsid w:val="005367AB"/>
    <w:rsid w:val="00595125"/>
    <w:rsid w:val="005A6AC7"/>
    <w:rsid w:val="00601DE5"/>
    <w:rsid w:val="006062ED"/>
    <w:rsid w:val="00620312"/>
    <w:rsid w:val="0062574F"/>
    <w:rsid w:val="00663B66"/>
    <w:rsid w:val="00665F42"/>
    <w:rsid w:val="00691D61"/>
    <w:rsid w:val="006D7DB6"/>
    <w:rsid w:val="00707912"/>
    <w:rsid w:val="007475B7"/>
    <w:rsid w:val="00754A2C"/>
    <w:rsid w:val="007720EC"/>
    <w:rsid w:val="00793014"/>
    <w:rsid w:val="007A28E5"/>
    <w:rsid w:val="007D0B38"/>
    <w:rsid w:val="007D5805"/>
    <w:rsid w:val="007D71B6"/>
    <w:rsid w:val="007E4BB1"/>
    <w:rsid w:val="00802255"/>
    <w:rsid w:val="00807D94"/>
    <w:rsid w:val="008102CE"/>
    <w:rsid w:val="0083299A"/>
    <w:rsid w:val="00875581"/>
    <w:rsid w:val="00883941"/>
    <w:rsid w:val="00884C5E"/>
    <w:rsid w:val="008B12BC"/>
    <w:rsid w:val="008E0039"/>
    <w:rsid w:val="008E7B15"/>
    <w:rsid w:val="00904563"/>
    <w:rsid w:val="00910013"/>
    <w:rsid w:val="00926BC3"/>
    <w:rsid w:val="00957CC2"/>
    <w:rsid w:val="009C0EA6"/>
    <w:rsid w:val="009C6A83"/>
    <w:rsid w:val="009D020A"/>
    <w:rsid w:val="009E2B54"/>
    <w:rsid w:val="009E4E1F"/>
    <w:rsid w:val="009F759C"/>
    <w:rsid w:val="00A17410"/>
    <w:rsid w:val="00A77D49"/>
    <w:rsid w:val="00AB4F34"/>
    <w:rsid w:val="00AC5EB7"/>
    <w:rsid w:val="00AE3047"/>
    <w:rsid w:val="00AF016A"/>
    <w:rsid w:val="00B0526B"/>
    <w:rsid w:val="00B31B17"/>
    <w:rsid w:val="00B35BD1"/>
    <w:rsid w:val="00B46FE0"/>
    <w:rsid w:val="00B603D7"/>
    <w:rsid w:val="00B9087A"/>
    <w:rsid w:val="00B92158"/>
    <w:rsid w:val="00B92210"/>
    <w:rsid w:val="00BF38E9"/>
    <w:rsid w:val="00BF4523"/>
    <w:rsid w:val="00C0762A"/>
    <w:rsid w:val="00C17099"/>
    <w:rsid w:val="00C23244"/>
    <w:rsid w:val="00C37297"/>
    <w:rsid w:val="00C507B6"/>
    <w:rsid w:val="00C80AB5"/>
    <w:rsid w:val="00CD242D"/>
    <w:rsid w:val="00CD32E8"/>
    <w:rsid w:val="00CD5086"/>
    <w:rsid w:val="00D30BB6"/>
    <w:rsid w:val="00D33306"/>
    <w:rsid w:val="00D441A6"/>
    <w:rsid w:val="00D63B39"/>
    <w:rsid w:val="00D73BCB"/>
    <w:rsid w:val="00D84F0C"/>
    <w:rsid w:val="00E02B1B"/>
    <w:rsid w:val="00E15EE1"/>
    <w:rsid w:val="00E212C4"/>
    <w:rsid w:val="00EC7751"/>
    <w:rsid w:val="00EE68B5"/>
    <w:rsid w:val="00F15416"/>
    <w:rsid w:val="00F31D0F"/>
    <w:rsid w:val="11A13EE3"/>
    <w:rsid w:val="15AC7B1A"/>
    <w:rsid w:val="3DEC2125"/>
    <w:rsid w:val="503B87FC"/>
    <w:rsid w:val="5979E29E"/>
    <w:rsid w:val="6DF51041"/>
    <w:rsid w:val="6F17B4B4"/>
    <w:rsid w:val="6FB3A29A"/>
    <w:rsid w:val="714F7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0C6E03"/>
  <w15:docId w15:val="{A530678B-5FF6-4B02-9FBA-0E8241C4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link w:val="Heading1Char"/>
    <w:qFormat/>
    <w:pPr>
      <w:keepNext/>
      <w:tabs>
        <w:tab w:val="center" w:pos="5184"/>
      </w:tabs>
      <w:suppressAutoHyphens/>
      <w:spacing w:line="264" w:lineRule="auto"/>
      <w:ind w:right="-1008"/>
      <w:jc w:val="center"/>
      <w:outlineLvl w:val="0"/>
    </w:pPr>
    <w:rPr>
      <w:b/>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EnvelopeAddress">
    <w:name w:val="envelope address"/>
    <w:basedOn w:val="Normal"/>
    <w:semiHidden/>
    <w:pPr>
      <w:framePr w:w="7920" w:h="1980" w:hRule="exact" w:hSpace="180" w:wrap="auto" w:hAnchor="page" w:xAlign="center" w:yAlign="bottom"/>
      <w:ind w:left="2880"/>
    </w:pPr>
    <w:rPr>
      <w:szCs w:val="24"/>
    </w:rPr>
  </w:style>
  <w:style w:type="paragraph" w:styleId="BalloonText">
    <w:name w:val="Balloon Text"/>
    <w:basedOn w:val="Normal"/>
    <w:link w:val="BalloonTextChar"/>
    <w:uiPriority w:val="99"/>
    <w:semiHidden/>
    <w:unhideWhenUsed/>
    <w:rsid w:val="007A28E5"/>
    <w:rPr>
      <w:rFonts w:ascii="Segoe UI" w:hAnsi="Segoe UI" w:cs="Segoe UI"/>
      <w:sz w:val="18"/>
      <w:szCs w:val="18"/>
    </w:rPr>
  </w:style>
  <w:style w:type="character" w:customStyle="1" w:styleId="BalloonTextChar">
    <w:name w:val="Balloon Text Char"/>
    <w:link w:val="BalloonText"/>
    <w:uiPriority w:val="99"/>
    <w:semiHidden/>
    <w:rsid w:val="007A28E5"/>
    <w:rPr>
      <w:rFonts w:ascii="Segoe UI" w:hAnsi="Segoe UI" w:cs="Segoe UI"/>
      <w:sz w:val="18"/>
      <w:szCs w:val="18"/>
    </w:rPr>
  </w:style>
  <w:style w:type="character" w:styleId="CommentReference">
    <w:name w:val="annotation reference"/>
    <w:uiPriority w:val="99"/>
    <w:semiHidden/>
    <w:unhideWhenUsed/>
    <w:rsid w:val="001A38BF"/>
    <w:rPr>
      <w:sz w:val="16"/>
      <w:szCs w:val="16"/>
    </w:rPr>
  </w:style>
  <w:style w:type="paragraph" w:styleId="CommentText">
    <w:name w:val="annotation text"/>
    <w:basedOn w:val="Normal"/>
    <w:link w:val="CommentTextChar"/>
    <w:uiPriority w:val="99"/>
    <w:unhideWhenUsed/>
    <w:rsid w:val="001A38BF"/>
    <w:rPr>
      <w:sz w:val="20"/>
    </w:rPr>
  </w:style>
  <w:style w:type="character" w:customStyle="1" w:styleId="CommentTextChar">
    <w:name w:val="Comment Text Char"/>
    <w:basedOn w:val="DefaultParagraphFont"/>
    <w:link w:val="CommentText"/>
    <w:uiPriority w:val="99"/>
    <w:rsid w:val="001A38BF"/>
  </w:style>
  <w:style w:type="paragraph" w:styleId="CommentSubject">
    <w:name w:val="annotation subject"/>
    <w:basedOn w:val="CommentText"/>
    <w:next w:val="CommentText"/>
    <w:link w:val="CommentSubjectChar"/>
    <w:uiPriority w:val="99"/>
    <w:semiHidden/>
    <w:unhideWhenUsed/>
    <w:rsid w:val="001A38BF"/>
    <w:rPr>
      <w:b/>
      <w:bCs/>
    </w:rPr>
  </w:style>
  <w:style w:type="character" w:customStyle="1" w:styleId="CommentSubjectChar">
    <w:name w:val="Comment Subject Char"/>
    <w:link w:val="CommentSubject"/>
    <w:uiPriority w:val="99"/>
    <w:semiHidden/>
    <w:rsid w:val="001A38BF"/>
    <w:rPr>
      <w:b/>
      <w:bCs/>
    </w:rPr>
  </w:style>
  <w:style w:type="character" w:styleId="UnresolvedMention">
    <w:name w:val="Unresolved Mention"/>
    <w:basedOn w:val="DefaultParagraphFont"/>
    <w:uiPriority w:val="99"/>
    <w:unhideWhenUsed/>
    <w:rsid w:val="00C23244"/>
    <w:rPr>
      <w:color w:val="605E5C"/>
      <w:shd w:val="clear" w:color="auto" w:fill="E1DFDD"/>
    </w:rPr>
  </w:style>
  <w:style w:type="character" w:customStyle="1" w:styleId="Heading1Char">
    <w:name w:val="Heading 1 Char"/>
    <w:basedOn w:val="DefaultParagraphFont"/>
    <w:link w:val="Heading1"/>
    <w:rsid w:val="00B46FE0"/>
    <w:rPr>
      <w:b/>
      <w:spacing w:val="-2"/>
      <w:sz w:val="22"/>
    </w:rPr>
  </w:style>
  <w:style w:type="character" w:styleId="Mention">
    <w:name w:val="Mention"/>
    <w:basedOn w:val="DefaultParagraphFont"/>
    <w:uiPriority w:val="99"/>
    <w:unhideWhenUsed/>
    <w:rsid w:val="007720E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4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lvia.C.Whitlock@hud.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hu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1AC438B733784EB64826E12F0BDAFE" ma:contentTypeVersion="11" ma:contentTypeDescription="Create a new document." ma:contentTypeScope="" ma:versionID="3ad83b29f0dc2e4720760ff0c1f1f037">
  <xsd:schema xmlns:xsd="http://www.w3.org/2001/XMLSchema" xmlns:xs="http://www.w3.org/2001/XMLSchema" xmlns:p="http://schemas.microsoft.com/office/2006/metadata/properties" xmlns:ns2="0f27f685-f26e-4d54-925e-7f6c4d0facd3" xmlns:ns3="325ef80f-ba28-47b0-950a-8fa302e90058" targetNamespace="http://schemas.microsoft.com/office/2006/metadata/properties" ma:root="true" ma:fieldsID="fbde337f07352c92cf78865ebd41c671" ns2:_="" ns3:_="">
    <xsd:import namespace="0f27f685-f26e-4d54-925e-7f6c4d0facd3"/>
    <xsd:import namespace="325ef80f-ba28-47b0-950a-8fa302e90058"/>
    <xsd:element name="properties">
      <xsd:complexType>
        <xsd:sequence>
          <xsd:element name="documentManagement">
            <xsd:complexType>
              <xsd:all>
                <xsd:element ref="ns2:IsFolder" minOccurs="0"/>
                <xsd:element ref="ns2:PKG_ID" minOccurs="0"/>
                <xsd:element ref="ns2:FolderPath"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7f685-f26e-4d54-925e-7f6c4d0facd3" elementFormDefault="qualified">
    <xsd:import namespace="http://schemas.microsoft.com/office/2006/documentManagement/types"/>
    <xsd:import namespace="http://schemas.microsoft.com/office/infopath/2007/PartnerControls"/>
    <xsd:element name="IsFolder" ma:index="8" nillable="true" ma:displayName="Is Folder" ma:default="0" ma:format="Dropdown" ma:internalName="IsFolder">
      <xsd:simpleType>
        <xsd:restriction base="dms:Boolean"/>
      </xsd:simpleType>
    </xsd:element>
    <xsd:element name="PKG_ID" ma:index="9" nillable="true" ma:displayName="PKG_ID" ma:decimals="0" ma:default="0" ma:format="Dropdown" ma:internalName="PKG_ID" ma:percentage="FALSE">
      <xsd:simpleType>
        <xsd:restriction base="dms:Number"/>
      </xsd:simpleType>
    </xsd:element>
    <xsd:element name="FolderPath" ma:index="10" nillable="true" ma:displayName="FolderPath" ma:format="Dropdown" ma:internalName="FolderPath">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5ef80f-ba28-47b0-950a-8fa302e900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lderPath xmlns="0f27f685-f26e-4d54-925e-7f6c4d0facd3" xsi:nil="true"/>
    <PKG_ID xmlns="0f27f685-f26e-4d54-925e-7f6c4d0facd3">408</PKG_ID>
    <IsFolder xmlns="0f27f685-f26e-4d54-925e-7f6c4d0facd3">false</IsFolder>
    <SharedWithUsers xmlns="325ef80f-ba28-47b0-950a-8fa302e90058">
      <UserInfo>
        <DisplayName>Pollard, Colette</DisplayName>
        <AccountId>1172</AccountId>
        <AccountType/>
      </UserInfo>
    </SharedWithUsers>
  </documentManagement>
</p:properties>
</file>

<file path=customXml/itemProps1.xml><?xml version="1.0" encoding="utf-8"?>
<ds:datastoreItem xmlns:ds="http://schemas.openxmlformats.org/officeDocument/2006/customXml" ds:itemID="{58B7B6EB-1D02-4BE7-BF60-57C4D3CE88C5}">
  <ds:schemaRefs>
    <ds:schemaRef ds:uri="http://schemas.openxmlformats.org/officeDocument/2006/bibliography"/>
  </ds:schemaRefs>
</ds:datastoreItem>
</file>

<file path=customXml/itemProps2.xml><?xml version="1.0" encoding="utf-8"?>
<ds:datastoreItem xmlns:ds="http://schemas.openxmlformats.org/officeDocument/2006/customXml" ds:itemID="{FF93681C-570B-403D-830C-0542B2E0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7f685-f26e-4d54-925e-7f6c4d0facd3"/>
    <ds:schemaRef ds:uri="325ef80f-ba28-47b0-950a-8fa302e90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553CC-E57E-474B-B3F8-CB6246FCF04A}">
  <ds:schemaRefs>
    <ds:schemaRef ds:uri="http://schemas.microsoft.com/sharepoint/v3/contenttype/forms"/>
  </ds:schemaRefs>
</ds:datastoreItem>
</file>

<file path=customXml/itemProps4.xml><?xml version="1.0" encoding="utf-8"?>
<ds:datastoreItem xmlns:ds="http://schemas.openxmlformats.org/officeDocument/2006/customXml" ds:itemID="{2248923C-FC24-4942-AECA-019B5A8BB45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25ef80f-ba28-47b0-950a-8fa302e90058"/>
    <ds:schemaRef ds:uri="http://schemas.microsoft.com/office/2006/documentManagement/types"/>
    <ds:schemaRef ds:uri="0f27f685-f26e-4d54-925e-7f6c4d0facd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470</Words>
  <Characters>2685</Characters>
  <Application>Microsoft Office Word</Application>
  <DocSecurity>0</DocSecurity>
  <Lines>22</Lines>
  <Paragraphs>6</Paragraphs>
  <ScaleCrop>false</ScaleCrop>
  <Company>HUD</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Public and Indian Housing</dc:title>
  <dc:creator>Preferred User</dc:creator>
  <cp:lastModifiedBy>Martin, Dawn E</cp:lastModifiedBy>
  <cp:revision>2</cp:revision>
  <cp:lastPrinted>2017-06-14T11:54:00Z</cp:lastPrinted>
  <dcterms:created xsi:type="dcterms:W3CDTF">2022-07-08T14:19:00Z</dcterms:created>
  <dcterms:modified xsi:type="dcterms:W3CDTF">2022-07-08T14:19:00Z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0x010100271AC438B733784EB64826E12F0BDAFE</vt:lpwstr>
  </property>
</Properties>
</file>