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32584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14:paraId="42E30156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19B7058E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1D5CCCBD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0C273253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56C24E74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774889BC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34D8EA15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0098F9FB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07BAB734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2112EF08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6E68BA2B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42BAE4EA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16ECCCC9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15790474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5EAC89EA" w14:textId="60F8FE84" w:rsidR="00E21F38" w:rsidRPr="002702A9" w:rsidRDefault="00C5063E">
      <w:pPr>
        <w:pStyle w:val="Body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C32A9F">
        <w:rPr>
          <w:rFonts w:ascii="Times New Roman" w:hAnsi="Times New Roman" w:cs="Times New Roman"/>
          <w:sz w:val="32"/>
          <w:szCs w:val="32"/>
        </w:rPr>
        <w:t>ttachment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7B24">
        <w:rPr>
          <w:rFonts w:ascii="Times New Roman" w:hAnsi="Times New Roman" w:cs="Times New Roman"/>
          <w:sz w:val="32"/>
          <w:szCs w:val="32"/>
        </w:rPr>
        <w:t>G</w:t>
      </w:r>
      <w:r w:rsidR="008528FF">
        <w:rPr>
          <w:rFonts w:ascii="Times New Roman" w:hAnsi="Times New Roman" w:cs="Times New Roman"/>
          <w:sz w:val="32"/>
          <w:szCs w:val="32"/>
        </w:rPr>
        <w:t>1</w:t>
      </w:r>
    </w:p>
    <w:p w14:paraId="1C33C38E" w14:textId="77777777" w:rsidR="00E21F38" w:rsidRPr="00FD2013" w:rsidRDefault="00E21F38">
      <w:pPr>
        <w:pStyle w:val="BodyText2"/>
        <w:rPr>
          <w:rFonts w:ascii="Times New Roman" w:hAnsi="Times New Roman" w:cs="Times New Roman"/>
          <w:b w:val="0"/>
        </w:rPr>
      </w:pPr>
    </w:p>
    <w:p w14:paraId="08E1E77F" w14:textId="77777777" w:rsidR="00C32A9F" w:rsidRDefault="00C32A9F">
      <w:pPr>
        <w:pStyle w:val="Body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8528FF">
        <w:rPr>
          <w:rFonts w:ascii="Times New Roman" w:hAnsi="Times New Roman" w:cs="Times New Roman"/>
          <w:sz w:val="32"/>
          <w:szCs w:val="32"/>
        </w:rPr>
        <w:t>cience, Technology, Engineering, and Mathematics Talent Expansion Program (STEP)</w:t>
      </w:r>
    </w:p>
    <w:p w14:paraId="5D7A9C7F" w14:textId="77777777" w:rsidR="00E21F38" w:rsidRPr="002702A9" w:rsidRDefault="008528FF">
      <w:pPr>
        <w:pStyle w:val="Body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Monitoring System</w:t>
      </w:r>
    </w:p>
    <w:p w14:paraId="43D2982B" w14:textId="77777777" w:rsidR="00405636" w:rsidRPr="00C32A9F" w:rsidRDefault="00E21F38" w:rsidP="00C32A9F">
      <w:pPr>
        <w:pStyle w:val="Heading1"/>
        <w:jc w:val="center"/>
        <w:rPr>
          <w:rFonts w:ascii="Times New Roman" w:hAnsi="Times New Roman"/>
        </w:rPr>
      </w:pPr>
      <w:r w:rsidRPr="00DC0140">
        <w:br w:type="page"/>
      </w:r>
    </w:p>
    <w:p w14:paraId="01246FE8" w14:textId="77777777" w:rsidR="00405636" w:rsidRPr="00405636" w:rsidRDefault="00405636" w:rsidP="00405636">
      <w:pPr>
        <w:pStyle w:val="TOCHeading"/>
        <w:jc w:val="center"/>
        <w:rPr>
          <w:rFonts w:ascii="Times New Roman" w:hAnsi="Times New Roman"/>
          <w:sz w:val="24"/>
          <w:szCs w:val="24"/>
        </w:rPr>
      </w:pPr>
      <w:r w:rsidRPr="00405636">
        <w:rPr>
          <w:rFonts w:ascii="Times New Roman" w:hAnsi="Times New Roman"/>
          <w:sz w:val="24"/>
          <w:szCs w:val="24"/>
        </w:rPr>
        <w:lastRenderedPageBreak/>
        <w:t>Table of Contents</w:t>
      </w:r>
    </w:p>
    <w:p w14:paraId="5E9076E7" w14:textId="38FE64B5" w:rsidR="00EE00F6" w:rsidRDefault="00405636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273882" w:history="1">
        <w:r w:rsidR="00EE00F6" w:rsidRPr="009B093B">
          <w:rPr>
            <w:rStyle w:val="Hyperlink"/>
            <w:noProof/>
          </w:rPr>
          <w:t>STEP: Crosswalk</w:t>
        </w:r>
        <w:r w:rsidR="00EE00F6">
          <w:rPr>
            <w:noProof/>
            <w:webHidden/>
          </w:rPr>
          <w:tab/>
        </w:r>
        <w:r w:rsidR="00EE00F6">
          <w:rPr>
            <w:noProof/>
            <w:webHidden/>
          </w:rPr>
          <w:fldChar w:fldCharType="begin"/>
        </w:r>
        <w:r w:rsidR="00EE00F6">
          <w:rPr>
            <w:noProof/>
            <w:webHidden/>
          </w:rPr>
          <w:instrText xml:space="preserve"> PAGEREF _Toc3273882 \h </w:instrText>
        </w:r>
        <w:r w:rsidR="00EE00F6">
          <w:rPr>
            <w:noProof/>
            <w:webHidden/>
          </w:rPr>
        </w:r>
        <w:r w:rsidR="00EE00F6">
          <w:rPr>
            <w:noProof/>
            <w:webHidden/>
          </w:rPr>
          <w:fldChar w:fldCharType="separate"/>
        </w:r>
        <w:r w:rsidR="00EE00F6">
          <w:rPr>
            <w:noProof/>
            <w:webHidden/>
          </w:rPr>
          <w:t>3</w:t>
        </w:r>
        <w:r w:rsidR="00EE00F6">
          <w:rPr>
            <w:noProof/>
            <w:webHidden/>
          </w:rPr>
          <w:fldChar w:fldCharType="end"/>
        </w:r>
      </w:hyperlink>
    </w:p>
    <w:p w14:paraId="672E6843" w14:textId="46F79677" w:rsidR="00EE00F6" w:rsidRDefault="0026408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73883" w:history="1">
        <w:r w:rsidR="00EE00F6" w:rsidRPr="009B093B">
          <w:rPr>
            <w:rStyle w:val="Hyperlink"/>
            <w:noProof/>
          </w:rPr>
          <w:t>STEP: Number of Respondents, Frequency of Response, and Annual Hour Burden</w:t>
        </w:r>
        <w:r w:rsidR="00EE00F6">
          <w:rPr>
            <w:noProof/>
            <w:webHidden/>
          </w:rPr>
          <w:tab/>
        </w:r>
        <w:r w:rsidR="00EE00F6">
          <w:rPr>
            <w:noProof/>
            <w:webHidden/>
          </w:rPr>
          <w:fldChar w:fldCharType="begin"/>
        </w:r>
        <w:r w:rsidR="00EE00F6">
          <w:rPr>
            <w:noProof/>
            <w:webHidden/>
          </w:rPr>
          <w:instrText xml:space="preserve"> PAGEREF _Toc3273883 \h </w:instrText>
        </w:r>
        <w:r w:rsidR="00EE00F6">
          <w:rPr>
            <w:noProof/>
            <w:webHidden/>
          </w:rPr>
        </w:r>
        <w:r w:rsidR="00EE00F6">
          <w:rPr>
            <w:noProof/>
            <w:webHidden/>
          </w:rPr>
          <w:fldChar w:fldCharType="separate"/>
        </w:r>
        <w:r w:rsidR="00EE00F6">
          <w:rPr>
            <w:noProof/>
            <w:webHidden/>
          </w:rPr>
          <w:t>11</w:t>
        </w:r>
        <w:r w:rsidR="00EE00F6">
          <w:rPr>
            <w:noProof/>
            <w:webHidden/>
          </w:rPr>
          <w:fldChar w:fldCharType="end"/>
        </w:r>
      </w:hyperlink>
    </w:p>
    <w:p w14:paraId="7A62C534" w14:textId="797702B8" w:rsidR="00EE00F6" w:rsidRDefault="0026408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73884" w:history="1">
        <w:r w:rsidR="00EE00F6" w:rsidRPr="009B093B">
          <w:rPr>
            <w:rStyle w:val="Hyperlink"/>
            <w:noProof/>
          </w:rPr>
          <w:t>STEP: Hour Burden Estimates by Each Form and Aggregate Hour Burdens</w:t>
        </w:r>
        <w:r w:rsidR="00EE00F6">
          <w:rPr>
            <w:noProof/>
            <w:webHidden/>
          </w:rPr>
          <w:tab/>
        </w:r>
        <w:r w:rsidR="00EE00F6">
          <w:rPr>
            <w:noProof/>
            <w:webHidden/>
          </w:rPr>
          <w:fldChar w:fldCharType="begin"/>
        </w:r>
        <w:r w:rsidR="00EE00F6">
          <w:rPr>
            <w:noProof/>
            <w:webHidden/>
          </w:rPr>
          <w:instrText xml:space="preserve"> PAGEREF _Toc3273884 \h </w:instrText>
        </w:r>
        <w:r w:rsidR="00EE00F6">
          <w:rPr>
            <w:noProof/>
            <w:webHidden/>
          </w:rPr>
        </w:r>
        <w:r w:rsidR="00EE00F6">
          <w:rPr>
            <w:noProof/>
            <w:webHidden/>
          </w:rPr>
          <w:fldChar w:fldCharType="separate"/>
        </w:r>
        <w:r w:rsidR="00EE00F6">
          <w:rPr>
            <w:noProof/>
            <w:webHidden/>
          </w:rPr>
          <w:t>12</w:t>
        </w:r>
        <w:r w:rsidR="00EE00F6">
          <w:rPr>
            <w:noProof/>
            <w:webHidden/>
          </w:rPr>
          <w:fldChar w:fldCharType="end"/>
        </w:r>
      </w:hyperlink>
    </w:p>
    <w:p w14:paraId="3A344730" w14:textId="456D9306" w:rsidR="00EE00F6" w:rsidRDefault="0026408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73885" w:history="1">
        <w:r w:rsidR="00EE00F6" w:rsidRPr="009B093B">
          <w:rPr>
            <w:rStyle w:val="Hyperlink"/>
            <w:noProof/>
          </w:rPr>
          <w:t>STEP: Estimates of Annualized Cost to Respondents for the Hour Burdens</w:t>
        </w:r>
        <w:r w:rsidR="00EE00F6">
          <w:rPr>
            <w:noProof/>
            <w:webHidden/>
          </w:rPr>
          <w:tab/>
        </w:r>
        <w:r w:rsidR="00EE00F6">
          <w:rPr>
            <w:noProof/>
            <w:webHidden/>
          </w:rPr>
          <w:fldChar w:fldCharType="begin"/>
        </w:r>
        <w:r w:rsidR="00EE00F6">
          <w:rPr>
            <w:noProof/>
            <w:webHidden/>
          </w:rPr>
          <w:instrText xml:space="preserve"> PAGEREF _Toc3273885 \h </w:instrText>
        </w:r>
        <w:r w:rsidR="00EE00F6">
          <w:rPr>
            <w:noProof/>
            <w:webHidden/>
          </w:rPr>
        </w:r>
        <w:r w:rsidR="00EE00F6">
          <w:rPr>
            <w:noProof/>
            <w:webHidden/>
          </w:rPr>
          <w:fldChar w:fldCharType="separate"/>
        </w:r>
        <w:r w:rsidR="00EE00F6">
          <w:rPr>
            <w:noProof/>
            <w:webHidden/>
          </w:rPr>
          <w:t>13</w:t>
        </w:r>
        <w:r w:rsidR="00EE00F6">
          <w:rPr>
            <w:noProof/>
            <w:webHidden/>
          </w:rPr>
          <w:fldChar w:fldCharType="end"/>
        </w:r>
      </w:hyperlink>
    </w:p>
    <w:p w14:paraId="029BDA7A" w14:textId="0FFD6E95" w:rsidR="00EE00F6" w:rsidRDefault="0026408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73886" w:history="1">
        <w:r w:rsidR="00EE00F6" w:rsidRPr="009B093B">
          <w:rPr>
            <w:rStyle w:val="Hyperlink"/>
            <w:noProof/>
          </w:rPr>
          <w:t>STEP: Estimates of Costs to the Federal Government</w:t>
        </w:r>
        <w:r w:rsidR="00EE00F6">
          <w:rPr>
            <w:noProof/>
            <w:webHidden/>
          </w:rPr>
          <w:tab/>
        </w:r>
        <w:r w:rsidR="00EE00F6">
          <w:rPr>
            <w:noProof/>
            <w:webHidden/>
          </w:rPr>
          <w:fldChar w:fldCharType="begin"/>
        </w:r>
        <w:r w:rsidR="00EE00F6">
          <w:rPr>
            <w:noProof/>
            <w:webHidden/>
          </w:rPr>
          <w:instrText xml:space="preserve"> PAGEREF _Toc3273886 \h </w:instrText>
        </w:r>
        <w:r w:rsidR="00EE00F6">
          <w:rPr>
            <w:noProof/>
            <w:webHidden/>
          </w:rPr>
        </w:r>
        <w:r w:rsidR="00EE00F6">
          <w:rPr>
            <w:noProof/>
            <w:webHidden/>
          </w:rPr>
          <w:fldChar w:fldCharType="separate"/>
        </w:r>
        <w:r w:rsidR="00EE00F6">
          <w:rPr>
            <w:noProof/>
            <w:webHidden/>
          </w:rPr>
          <w:t>14</w:t>
        </w:r>
        <w:r w:rsidR="00EE00F6">
          <w:rPr>
            <w:noProof/>
            <w:webHidden/>
          </w:rPr>
          <w:fldChar w:fldCharType="end"/>
        </w:r>
      </w:hyperlink>
    </w:p>
    <w:p w14:paraId="30192C39" w14:textId="37011946" w:rsidR="00EE00F6" w:rsidRDefault="0026408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73887" w:history="1">
        <w:r w:rsidR="00EE00F6" w:rsidRPr="009B093B">
          <w:rPr>
            <w:rStyle w:val="Hyperlink"/>
            <w:noProof/>
          </w:rPr>
          <w:t>STEP: Questions</w:t>
        </w:r>
        <w:r w:rsidR="00EE00F6">
          <w:rPr>
            <w:noProof/>
            <w:webHidden/>
          </w:rPr>
          <w:tab/>
        </w:r>
        <w:r w:rsidR="00EE00F6">
          <w:rPr>
            <w:noProof/>
            <w:webHidden/>
          </w:rPr>
          <w:fldChar w:fldCharType="begin"/>
        </w:r>
        <w:r w:rsidR="00EE00F6">
          <w:rPr>
            <w:noProof/>
            <w:webHidden/>
          </w:rPr>
          <w:instrText xml:space="preserve"> PAGEREF _Toc3273887 \h </w:instrText>
        </w:r>
        <w:r w:rsidR="00EE00F6">
          <w:rPr>
            <w:noProof/>
            <w:webHidden/>
          </w:rPr>
        </w:r>
        <w:r w:rsidR="00EE00F6">
          <w:rPr>
            <w:noProof/>
            <w:webHidden/>
          </w:rPr>
          <w:fldChar w:fldCharType="separate"/>
        </w:r>
        <w:r w:rsidR="00EE00F6">
          <w:rPr>
            <w:noProof/>
            <w:webHidden/>
          </w:rPr>
          <w:t>15</w:t>
        </w:r>
        <w:r w:rsidR="00EE00F6">
          <w:rPr>
            <w:noProof/>
            <w:webHidden/>
          </w:rPr>
          <w:fldChar w:fldCharType="end"/>
        </w:r>
      </w:hyperlink>
    </w:p>
    <w:p w14:paraId="4D46A1FB" w14:textId="5CEF2CA4" w:rsidR="00405636" w:rsidRDefault="00405636" w:rsidP="00405636">
      <w:pPr>
        <w:spacing w:after="200"/>
      </w:pPr>
      <w:r>
        <w:fldChar w:fldCharType="end"/>
      </w:r>
    </w:p>
    <w:p w14:paraId="43F0E5F5" w14:textId="77777777" w:rsidR="00140B63" w:rsidRPr="00C32A9F" w:rsidRDefault="00405636" w:rsidP="00140B63">
      <w:pPr>
        <w:pStyle w:val="Heading1"/>
        <w:jc w:val="center"/>
        <w:rPr>
          <w:rFonts w:ascii="Times New Roman" w:hAnsi="Times New Roman"/>
        </w:rPr>
      </w:pPr>
      <w:r>
        <w:br w:type="page"/>
      </w:r>
      <w:bookmarkStart w:id="1" w:name="_Toc331767652"/>
      <w:bookmarkStart w:id="2" w:name="_Toc3273882"/>
      <w:r w:rsidR="00140B63" w:rsidRPr="00C32A9F">
        <w:rPr>
          <w:rFonts w:ascii="Times New Roman" w:hAnsi="Times New Roman"/>
        </w:rPr>
        <w:t>STEP: Crosswalk</w:t>
      </w:r>
      <w:bookmarkEnd w:id="1"/>
      <w:bookmarkEnd w:id="2"/>
    </w:p>
    <w:p w14:paraId="0BB2BD5A" w14:textId="77777777" w:rsidR="00140B63" w:rsidRPr="00DC0140" w:rsidRDefault="00140B63" w:rsidP="00140B63">
      <w:pPr>
        <w:jc w:val="center"/>
      </w:pPr>
    </w:p>
    <w:tbl>
      <w:tblPr>
        <w:tblW w:w="5294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6"/>
        <w:gridCol w:w="1442"/>
        <w:gridCol w:w="1081"/>
        <w:gridCol w:w="720"/>
      </w:tblGrid>
      <w:tr w:rsidR="00140B63" w:rsidRPr="00DC0140" w14:paraId="6DA4D66B" w14:textId="77777777" w:rsidTr="002F662D">
        <w:trPr>
          <w:cantSplit/>
          <w:trHeight w:val="1925"/>
          <w:tblHeader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14:paraId="6316D4E6" w14:textId="77777777" w:rsidR="00140B63" w:rsidRPr="00DC0140" w:rsidRDefault="00140B63" w:rsidP="002F662D">
            <w:pPr>
              <w:jc w:val="center"/>
              <w:rPr>
                <w:b/>
                <w:bCs/>
              </w:rPr>
            </w:pPr>
            <w:r w:rsidRPr="00DC0140">
              <w:rPr>
                <w:b/>
                <w:bCs/>
              </w:rPr>
              <w:t>Common</w:t>
            </w:r>
          </w:p>
          <w:p w14:paraId="7DF26606" w14:textId="77777777" w:rsidR="00140B63" w:rsidRPr="00DC0140" w:rsidRDefault="00140B63" w:rsidP="002F662D">
            <w:pPr>
              <w:jc w:val="center"/>
              <w:rPr>
                <w:b/>
                <w:bCs/>
              </w:rPr>
            </w:pPr>
            <w:r w:rsidRPr="00DC0140">
              <w:rPr>
                <w:b/>
                <w:bCs/>
              </w:rPr>
              <w:t xml:space="preserve">        Collection</w:t>
            </w:r>
          </w:p>
          <w:p w14:paraId="5740F8A7" w14:textId="77777777" w:rsidR="00140B63" w:rsidRPr="00DC0140" w:rsidRDefault="00140B63" w:rsidP="002F662D">
            <w:pPr>
              <w:jc w:val="center"/>
              <w:rPr>
                <w:b/>
                <w:bCs/>
              </w:rPr>
            </w:pPr>
            <w:r w:rsidRPr="00DC0140">
              <w:rPr>
                <w:b/>
                <w:bCs/>
              </w:rPr>
              <w:t xml:space="preserve">                 Categories</w:t>
            </w:r>
          </w:p>
          <w:p w14:paraId="728FFDE6" w14:textId="77777777" w:rsidR="00140B63" w:rsidRPr="00DC0140" w:rsidRDefault="00140B63" w:rsidP="002F662D">
            <w:pPr>
              <w:rPr>
                <w:b/>
                <w:bCs/>
              </w:rPr>
            </w:pPr>
          </w:p>
          <w:p w14:paraId="190C5B97" w14:textId="77777777" w:rsidR="00140B63" w:rsidRPr="00DC0140" w:rsidRDefault="00140B63" w:rsidP="002F662D">
            <w:pPr>
              <w:rPr>
                <w:b/>
                <w:bCs/>
              </w:rPr>
            </w:pPr>
          </w:p>
          <w:p w14:paraId="0A226D3A" w14:textId="77777777" w:rsidR="00140B63" w:rsidRPr="00DC0140" w:rsidRDefault="00140B63" w:rsidP="002F662D">
            <w:r w:rsidRPr="00DC0140">
              <w:rPr>
                <w:b/>
                <w:bCs/>
              </w:rPr>
              <w:t>Questions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5C4F47A" w14:textId="77777777" w:rsidR="00140B63" w:rsidRPr="002702A9" w:rsidRDefault="00140B63" w:rsidP="002F662D">
            <w:pPr>
              <w:ind w:left="113" w:right="113"/>
              <w:jc w:val="center"/>
              <w:rPr>
                <w:b/>
              </w:rPr>
            </w:pPr>
            <w:r w:rsidRPr="002702A9">
              <w:rPr>
                <w:b/>
              </w:rPr>
              <w:t>Staff and Project Participant Characteristics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533" w:type="pct"/>
            <w:tcBorders>
              <w:bottom w:val="single" w:sz="4" w:space="0" w:color="auto"/>
            </w:tcBorders>
            <w:textDirection w:val="btLr"/>
            <w:vAlign w:val="center"/>
          </w:tcPr>
          <w:p w14:paraId="4FE3E52E" w14:textId="77777777" w:rsidR="00140B63" w:rsidRPr="002702A9" w:rsidRDefault="00140B63" w:rsidP="002F662D">
            <w:pPr>
              <w:ind w:left="113" w:right="113"/>
              <w:jc w:val="center"/>
              <w:rPr>
                <w:b/>
              </w:rPr>
            </w:pPr>
            <w:r w:rsidRPr="002702A9">
              <w:rPr>
                <w:b/>
              </w:rPr>
              <w:t>Project Implementation</w:t>
            </w:r>
          </w:p>
          <w:p w14:paraId="74DBEF06" w14:textId="77777777" w:rsidR="00140B63" w:rsidRPr="002702A9" w:rsidRDefault="00140B63" w:rsidP="002F662D">
            <w:pPr>
              <w:ind w:left="113" w:right="113"/>
              <w:jc w:val="center"/>
              <w:rPr>
                <w:b/>
              </w:rPr>
            </w:pPr>
            <w:r w:rsidRPr="002702A9">
              <w:rPr>
                <w:b/>
              </w:rPr>
              <w:t>Characteristics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355" w:type="pct"/>
            <w:tcBorders>
              <w:bottom w:val="single" w:sz="4" w:space="0" w:color="auto"/>
            </w:tcBorders>
            <w:textDirection w:val="btLr"/>
            <w:vAlign w:val="center"/>
          </w:tcPr>
          <w:p w14:paraId="346DA6CD" w14:textId="77777777" w:rsidR="00140B63" w:rsidRPr="002702A9" w:rsidRDefault="00140B63" w:rsidP="002F662D">
            <w:pPr>
              <w:ind w:left="113" w:right="113"/>
              <w:jc w:val="center"/>
              <w:rPr>
                <w:b/>
              </w:rPr>
            </w:pPr>
            <w:r w:rsidRPr="002702A9">
              <w:rPr>
                <w:b/>
              </w:rPr>
              <w:t>Project Outputs</w:t>
            </w:r>
            <w:r>
              <w:rPr>
                <w:rStyle w:val="FootnoteReference"/>
                <w:b/>
              </w:rPr>
              <w:footnoteReference w:id="3"/>
            </w:r>
          </w:p>
        </w:tc>
      </w:tr>
      <w:tr w:rsidR="00140B63" w:rsidRPr="00DC0140" w14:paraId="6BF87FD2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  <w:shd w:val="clear" w:color="auto" w:fill="C0C0C0"/>
          </w:tcPr>
          <w:p w14:paraId="67C2BFCE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1. Your Contact Information</w:t>
            </w:r>
          </w:p>
        </w:tc>
        <w:tc>
          <w:tcPr>
            <w:tcW w:w="711" w:type="pct"/>
            <w:shd w:val="clear" w:color="auto" w:fill="C0C0C0"/>
            <w:vAlign w:val="center"/>
          </w:tcPr>
          <w:p w14:paraId="35452245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C0C0C0"/>
            <w:vAlign w:val="center"/>
          </w:tcPr>
          <w:p w14:paraId="38408224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C0C0C0"/>
            <w:vAlign w:val="center"/>
          </w:tcPr>
          <w:p w14:paraId="1DCD6716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333B72A3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374C8A69" w14:textId="77777777" w:rsidR="00140B63" w:rsidRPr="00F85929" w:rsidRDefault="00140B63" w:rsidP="002F662D">
            <w:pPr>
              <w:rPr>
                <w:b/>
              </w:rPr>
            </w:pPr>
            <w:r w:rsidRPr="00F85929">
              <w:rPr>
                <w:b/>
              </w:rPr>
              <w:t>Principal Investigator (PI)</w:t>
            </w:r>
            <w:r>
              <w:rPr>
                <w:b/>
              </w:rPr>
              <w:t>/Institution Leader (IL)</w:t>
            </w:r>
          </w:p>
        </w:tc>
        <w:tc>
          <w:tcPr>
            <w:tcW w:w="711" w:type="pct"/>
            <w:vAlign w:val="center"/>
          </w:tcPr>
          <w:p w14:paraId="0E66A003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vAlign w:val="center"/>
          </w:tcPr>
          <w:p w14:paraId="1215399B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34FB0B8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E5DDA9B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0AA9B15B" w14:textId="77777777" w:rsidR="00140B63" w:rsidRPr="00DC0140" w:rsidRDefault="00140B63" w:rsidP="002F662D">
            <w:r w:rsidRPr="00DC0140">
              <w:t>First Name</w:t>
            </w:r>
          </w:p>
        </w:tc>
        <w:tc>
          <w:tcPr>
            <w:tcW w:w="711" w:type="pct"/>
            <w:vAlign w:val="center"/>
          </w:tcPr>
          <w:p w14:paraId="2B05B73E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15538E6E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418BE1AF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37A34A6A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61983297" w14:textId="77777777" w:rsidR="00140B63" w:rsidRPr="00DC0140" w:rsidRDefault="00140B63" w:rsidP="002F662D">
            <w:r w:rsidRPr="00DC0140">
              <w:t>Middle Initial</w:t>
            </w:r>
          </w:p>
        </w:tc>
        <w:tc>
          <w:tcPr>
            <w:tcW w:w="711" w:type="pct"/>
            <w:vAlign w:val="center"/>
          </w:tcPr>
          <w:p w14:paraId="26D9B33C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08BDB940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7178856B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536B5BE3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0E6A97C2" w14:textId="77777777" w:rsidR="00140B63" w:rsidRPr="00DC0140" w:rsidRDefault="00140B63" w:rsidP="002F662D">
            <w:r w:rsidRPr="00DC0140">
              <w:t>Last Name</w:t>
            </w:r>
          </w:p>
        </w:tc>
        <w:tc>
          <w:tcPr>
            <w:tcW w:w="711" w:type="pct"/>
            <w:vAlign w:val="center"/>
          </w:tcPr>
          <w:p w14:paraId="2A4C9963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57A52F60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7717497E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1AD80BAB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58B0E9B5" w14:textId="77777777" w:rsidR="00140B63" w:rsidRPr="00DC0140" w:rsidRDefault="00140B63" w:rsidP="002F662D">
            <w:r w:rsidRPr="00DC0140">
              <w:t>Title (Miss/Ms./Mr./Dr./Prof./etc.)</w:t>
            </w:r>
          </w:p>
        </w:tc>
        <w:tc>
          <w:tcPr>
            <w:tcW w:w="711" w:type="pct"/>
            <w:vAlign w:val="center"/>
          </w:tcPr>
          <w:p w14:paraId="1602A138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7DEF9A5C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6C01C463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3E3CB7F7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6D4462C7" w14:textId="77777777" w:rsidR="00140B63" w:rsidRPr="00DC0140" w:rsidRDefault="00140B63" w:rsidP="002F662D">
            <w:r w:rsidRPr="00DC0140">
              <w:t>Institution Address 1</w:t>
            </w:r>
          </w:p>
        </w:tc>
        <w:tc>
          <w:tcPr>
            <w:tcW w:w="711" w:type="pct"/>
            <w:vAlign w:val="center"/>
          </w:tcPr>
          <w:p w14:paraId="738E6D51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3A04B489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618ECC33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7C812212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3A6A46BD" w14:textId="77777777" w:rsidR="00140B63" w:rsidRPr="00DC0140" w:rsidRDefault="00140B63" w:rsidP="002F662D">
            <w:r w:rsidRPr="00DC0140">
              <w:t>Institution Address 2</w:t>
            </w:r>
          </w:p>
        </w:tc>
        <w:tc>
          <w:tcPr>
            <w:tcW w:w="711" w:type="pct"/>
            <w:vAlign w:val="center"/>
          </w:tcPr>
          <w:p w14:paraId="1A28897E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202F6F88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6D67631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1C7F708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0104F871" w14:textId="77777777" w:rsidR="00140B63" w:rsidRPr="00DC0140" w:rsidRDefault="00140B63" w:rsidP="002F662D">
            <w:r w:rsidRPr="00DC0140">
              <w:t>City</w:t>
            </w:r>
          </w:p>
        </w:tc>
        <w:tc>
          <w:tcPr>
            <w:tcW w:w="711" w:type="pct"/>
            <w:vAlign w:val="center"/>
          </w:tcPr>
          <w:p w14:paraId="36BBA9BE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586BBBAF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380C0FD4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F89C03F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2F5CBE88" w14:textId="77777777" w:rsidR="00140B63" w:rsidRPr="00DC0140" w:rsidRDefault="00140B63" w:rsidP="002F662D">
            <w:r w:rsidRPr="006B1244">
              <w:t>State</w:t>
            </w:r>
          </w:p>
        </w:tc>
        <w:tc>
          <w:tcPr>
            <w:tcW w:w="711" w:type="pct"/>
            <w:vAlign w:val="center"/>
          </w:tcPr>
          <w:p w14:paraId="14062BF8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4BD18449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3FCCD164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15DF0677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52A0FF56" w14:textId="77777777" w:rsidR="00140B63" w:rsidRPr="00DC0140" w:rsidRDefault="00140B63" w:rsidP="002F662D">
            <w:r>
              <w:t>ZIP</w:t>
            </w:r>
            <w:r w:rsidRPr="00DC0140">
              <w:t xml:space="preserve"> Code</w:t>
            </w:r>
          </w:p>
        </w:tc>
        <w:tc>
          <w:tcPr>
            <w:tcW w:w="711" w:type="pct"/>
            <w:vAlign w:val="center"/>
          </w:tcPr>
          <w:p w14:paraId="057066E7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44286B88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DB22269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61B993C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2807C16C" w14:textId="77777777" w:rsidR="00140B63" w:rsidRPr="00DC0140" w:rsidRDefault="00140B63" w:rsidP="002F662D">
            <w:r w:rsidRPr="00DC0140">
              <w:t>Phone Number and Extension</w:t>
            </w:r>
          </w:p>
        </w:tc>
        <w:tc>
          <w:tcPr>
            <w:tcW w:w="711" w:type="pct"/>
            <w:vAlign w:val="center"/>
          </w:tcPr>
          <w:p w14:paraId="4C941CEF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6926C85A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0FE10222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4AC3B0B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2BD26632" w14:textId="77777777" w:rsidR="00140B63" w:rsidRPr="00DC0140" w:rsidRDefault="00140B63" w:rsidP="002F662D">
            <w:r w:rsidRPr="00DC0140">
              <w:t>Fax Number</w:t>
            </w:r>
          </w:p>
        </w:tc>
        <w:tc>
          <w:tcPr>
            <w:tcW w:w="711" w:type="pct"/>
            <w:vAlign w:val="center"/>
          </w:tcPr>
          <w:p w14:paraId="41A74602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49359D42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28DEC159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68C87761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5E61C1F4" w14:textId="77777777" w:rsidR="00140B63" w:rsidRPr="00DC0140" w:rsidRDefault="00140B63" w:rsidP="002F662D">
            <w:r w:rsidRPr="00DC0140">
              <w:t>E-mail Address</w:t>
            </w:r>
          </w:p>
        </w:tc>
        <w:tc>
          <w:tcPr>
            <w:tcW w:w="711" w:type="pct"/>
            <w:vAlign w:val="center"/>
          </w:tcPr>
          <w:p w14:paraId="675A86E1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16F54C65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B806C52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68B2662D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6D98AC29" w14:textId="77777777" w:rsidR="00140B63" w:rsidRPr="00DC0140" w:rsidRDefault="00140B63" w:rsidP="002F662D">
            <w:r w:rsidRPr="00DC0140">
              <w:t>STEP Project Web Site Address</w:t>
            </w:r>
          </w:p>
        </w:tc>
        <w:tc>
          <w:tcPr>
            <w:tcW w:w="711" w:type="pct"/>
            <w:vAlign w:val="center"/>
          </w:tcPr>
          <w:p w14:paraId="15119EA1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5FFF322B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C3497DA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8E4E7AB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1F06C057" w14:textId="77777777" w:rsidR="00140B63" w:rsidRPr="00F85929" w:rsidRDefault="00140B63" w:rsidP="002F662D">
            <w:pPr>
              <w:rPr>
                <w:b/>
              </w:rPr>
            </w:pPr>
            <w:r w:rsidRPr="00F85929">
              <w:rPr>
                <w:b/>
              </w:rPr>
              <w:t>Person Completing the Survey</w:t>
            </w:r>
          </w:p>
        </w:tc>
        <w:tc>
          <w:tcPr>
            <w:tcW w:w="711" w:type="pct"/>
            <w:vAlign w:val="center"/>
          </w:tcPr>
          <w:p w14:paraId="610D83F9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vAlign w:val="center"/>
          </w:tcPr>
          <w:p w14:paraId="5E8CD467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BBD514D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1C29BE8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509845CA" w14:textId="77777777" w:rsidR="00140B63" w:rsidRPr="00DC0140" w:rsidRDefault="00140B63" w:rsidP="002F662D">
            <w:r w:rsidRPr="00DC0140">
              <w:t>First Name</w:t>
            </w:r>
          </w:p>
        </w:tc>
        <w:tc>
          <w:tcPr>
            <w:tcW w:w="711" w:type="pct"/>
            <w:vAlign w:val="center"/>
          </w:tcPr>
          <w:p w14:paraId="7CBA38D6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0F235D82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AC71021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F742B2E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41E3C58F" w14:textId="77777777" w:rsidR="00140B63" w:rsidRPr="00DC0140" w:rsidRDefault="00140B63" w:rsidP="002F662D">
            <w:r w:rsidRPr="00DC0140">
              <w:t>Middle Initial</w:t>
            </w:r>
          </w:p>
        </w:tc>
        <w:tc>
          <w:tcPr>
            <w:tcW w:w="711" w:type="pct"/>
            <w:vAlign w:val="center"/>
          </w:tcPr>
          <w:p w14:paraId="5A1ED437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6BC036F1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4808AA25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16B933B0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76A9401A" w14:textId="77777777" w:rsidR="00140B63" w:rsidRPr="00DC0140" w:rsidRDefault="00140B63" w:rsidP="002F662D">
            <w:r w:rsidRPr="00DC0140">
              <w:t>Last Name</w:t>
            </w:r>
          </w:p>
        </w:tc>
        <w:tc>
          <w:tcPr>
            <w:tcW w:w="711" w:type="pct"/>
            <w:vAlign w:val="center"/>
          </w:tcPr>
          <w:p w14:paraId="560D0EB8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4DFA8AA0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1FA4F78A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0CE809D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5A00B683" w14:textId="77777777" w:rsidR="00140B63" w:rsidRPr="00DC0140" w:rsidRDefault="00140B63" w:rsidP="002F662D">
            <w:r w:rsidRPr="00DC0140">
              <w:t>Title (Miss/Ms./Mr./Dr./Prof./etc.)</w:t>
            </w:r>
          </w:p>
        </w:tc>
        <w:tc>
          <w:tcPr>
            <w:tcW w:w="711" w:type="pct"/>
            <w:vAlign w:val="center"/>
          </w:tcPr>
          <w:p w14:paraId="686695AE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42892919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22FA8BB6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E5BFEBD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0D28C30E" w14:textId="77777777" w:rsidR="00140B63" w:rsidRPr="00DC0140" w:rsidRDefault="00140B63" w:rsidP="002F662D">
            <w:r w:rsidRPr="00DC0140">
              <w:t>Phone Number and Extension</w:t>
            </w:r>
          </w:p>
        </w:tc>
        <w:tc>
          <w:tcPr>
            <w:tcW w:w="711" w:type="pct"/>
            <w:vAlign w:val="center"/>
          </w:tcPr>
          <w:p w14:paraId="6FCFB684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0E99E7C5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415D2B89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D068CC4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</w:tcBorders>
          </w:tcPr>
          <w:p w14:paraId="1A485594" w14:textId="77777777" w:rsidR="00140B63" w:rsidRPr="00DC0140" w:rsidRDefault="00140B63" w:rsidP="002F662D">
            <w:r w:rsidRPr="00DC0140">
              <w:t>Fax Number</w:t>
            </w:r>
          </w:p>
        </w:tc>
        <w:tc>
          <w:tcPr>
            <w:tcW w:w="711" w:type="pct"/>
            <w:vAlign w:val="center"/>
          </w:tcPr>
          <w:p w14:paraId="6407DC17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vAlign w:val="center"/>
          </w:tcPr>
          <w:p w14:paraId="1C934995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97A89D5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18FF948" w14:textId="77777777" w:rsidTr="002F662D">
        <w:trPr>
          <w:cantSplit/>
        </w:trPr>
        <w:tc>
          <w:tcPr>
            <w:tcW w:w="3401" w:type="pct"/>
            <w:tcBorders>
              <w:top w:val="single" w:sz="4" w:space="0" w:color="auto"/>
              <w:bottom w:val="single" w:sz="4" w:space="0" w:color="auto"/>
            </w:tcBorders>
          </w:tcPr>
          <w:p w14:paraId="0F53139F" w14:textId="77777777" w:rsidR="00140B63" w:rsidRPr="00DC0140" w:rsidRDefault="00140B63" w:rsidP="002F662D">
            <w:r w:rsidRPr="00DC0140">
              <w:t>E-mail Address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01247B21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6F945596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28A448F7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D818420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4B5B18EC" w14:textId="77777777" w:rsidR="00140B63" w:rsidRPr="00405636" w:rsidRDefault="00140B63" w:rsidP="002F662D">
            <w:pPr>
              <w:rPr>
                <w:b/>
              </w:rPr>
            </w:pPr>
            <w:r w:rsidRPr="00405636">
              <w:rPr>
                <w:b/>
              </w:rPr>
              <w:t>Additional Contacts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0D7E071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74CA0632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055CA062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9FB111A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7CB6A620" w14:textId="77777777" w:rsidR="00140B63" w:rsidRPr="00DC0140" w:rsidRDefault="00140B63" w:rsidP="002F662D">
            <w:r w:rsidRPr="00DC0140">
              <w:t>First Name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610060D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FC4CDE8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2C1C0510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5EC950D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3FCBE790" w14:textId="77777777" w:rsidR="00140B63" w:rsidRPr="00DC0140" w:rsidRDefault="00140B63" w:rsidP="002F662D">
            <w:r w:rsidRPr="00DC0140">
              <w:t>Last Name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C7F6658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E85E815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42252440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36EFA18A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001ED97C" w14:textId="77777777" w:rsidR="00140B63" w:rsidRPr="00DC0140" w:rsidRDefault="00140B63" w:rsidP="002F662D">
            <w:r w:rsidRPr="00DC0140">
              <w:t>E-mail Address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A8A21A5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039883D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1A2C7776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50EBE23C" w14:textId="77777777" w:rsidTr="002F662D">
        <w:trPr>
          <w:cantSplit/>
        </w:trPr>
        <w:tc>
          <w:tcPr>
            <w:tcW w:w="3401" w:type="pct"/>
            <w:shd w:val="clear" w:color="auto" w:fill="C0C0C0"/>
          </w:tcPr>
          <w:p w14:paraId="22150367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2. Institution Definitions</w:t>
            </w:r>
          </w:p>
        </w:tc>
        <w:tc>
          <w:tcPr>
            <w:tcW w:w="711" w:type="pct"/>
            <w:shd w:val="clear" w:color="auto" w:fill="C0C0C0"/>
            <w:vAlign w:val="center"/>
          </w:tcPr>
          <w:p w14:paraId="1B3038D9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C0C0C0"/>
            <w:vAlign w:val="center"/>
          </w:tcPr>
          <w:p w14:paraId="240199AD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C0C0C0"/>
            <w:vAlign w:val="center"/>
          </w:tcPr>
          <w:p w14:paraId="6C714834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C0562E2" w14:textId="77777777" w:rsidTr="002F662D">
        <w:trPr>
          <w:cantSplit/>
        </w:trPr>
        <w:tc>
          <w:tcPr>
            <w:tcW w:w="3401" w:type="pct"/>
          </w:tcPr>
          <w:p w14:paraId="0452EEA5" w14:textId="77777777" w:rsidR="00140B63" w:rsidRPr="00DC0140" w:rsidRDefault="00140B63" w:rsidP="002F662D">
            <w:r w:rsidRPr="00DC0140">
              <w:t>What cutoff date does your institution use to determine total undergraduate enrollment? (month/day/year)</w:t>
            </w:r>
          </w:p>
        </w:tc>
        <w:tc>
          <w:tcPr>
            <w:tcW w:w="711" w:type="pct"/>
            <w:vAlign w:val="center"/>
          </w:tcPr>
          <w:p w14:paraId="7C99D10E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33F6113B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01FFC3C1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69914A7" w14:textId="77777777" w:rsidTr="002F662D">
        <w:trPr>
          <w:cantSplit/>
        </w:trPr>
        <w:tc>
          <w:tcPr>
            <w:tcW w:w="3401" w:type="pct"/>
          </w:tcPr>
          <w:p w14:paraId="05AF528C" w14:textId="77777777" w:rsidR="00140B63" w:rsidRPr="00DC0140" w:rsidRDefault="00140B63" w:rsidP="002F662D">
            <w:r w:rsidRPr="00DC0140">
              <w:t>Why is this date used?</w:t>
            </w:r>
          </w:p>
        </w:tc>
        <w:tc>
          <w:tcPr>
            <w:tcW w:w="711" w:type="pct"/>
            <w:vAlign w:val="center"/>
          </w:tcPr>
          <w:p w14:paraId="31FE7231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096F9786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19149B5E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6C4470A" w14:textId="77777777" w:rsidTr="002F662D">
        <w:trPr>
          <w:cantSplit/>
        </w:trPr>
        <w:tc>
          <w:tcPr>
            <w:tcW w:w="3401" w:type="pct"/>
          </w:tcPr>
          <w:p w14:paraId="79BA2AA6" w14:textId="77777777" w:rsidR="00140B63" w:rsidRPr="00DC0140" w:rsidRDefault="00140B63" w:rsidP="002F662D">
            <w:r w:rsidRPr="00DC0140">
              <w:t>Have the criteria for setting this date changed since last year? (Yes/No)</w:t>
            </w:r>
          </w:p>
        </w:tc>
        <w:tc>
          <w:tcPr>
            <w:tcW w:w="711" w:type="pct"/>
            <w:vAlign w:val="center"/>
          </w:tcPr>
          <w:p w14:paraId="7603164A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6F7B1BFA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60ED32D7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8A7DA46" w14:textId="77777777" w:rsidTr="002F662D">
        <w:trPr>
          <w:cantSplit/>
        </w:trPr>
        <w:tc>
          <w:tcPr>
            <w:tcW w:w="3401" w:type="pct"/>
          </w:tcPr>
          <w:p w14:paraId="32E5F172" w14:textId="77777777" w:rsidR="00140B63" w:rsidRPr="00DC0140" w:rsidRDefault="00140B63" w:rsidP="002F662D">
            <w:r w:rsidRPr="00DC0140">
              <w:t>Total undergraduate enrollment (according to the cutoff date indicated in your answer</w:t>
            </w:r>
            <w:r>
              <w:t xml:space="preserve"> to question 2.1</w:t>
            </w:r>
            <w:r w:rsidRPr="00DC0140">
              <w:t>)</w:t>
            </w:r>
          </w:p>
        </w:tc>
        <w:tc>
          <w:tcPr>
            <w:tcW w:w="711" w:type="pct"/>
            <w:vAlign w:val="center"/>
          </w:tcPr>
          <w:p w14:paraId="3A6C7FB3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6F6BD555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16E41FE2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6FCC4EE9" w14:textId="77777777" w:rsidTr="002F662D">
        <w:trPr>
          <w:cantSplit/>
        </w:trPr>
        <w:tc>
          <w:tcPr>
            <w:tcW w:w="3401" w:type="pct"/>
          </w:tcPr>
          <w:p w14:paraId="6A6D799B" w14:textId="77777777" w:rsidR="00140B63" w:rsidRPr="00DC0140" w:rsidRDefault="00140B63" w:rsidP="002F662D">
            <w:r w:rsidRPr="00DC0140">
              <w:t>How does your institution define a full-time equivalent (FTE) undergraduate student?</w:t>
            </w:r>
          </w:p>
        </w:tc>
        <w:tc>
          <w:tcPr>
            <w:tcW w:w="711" w:type="pct"/>
            <w:vAlign w:val="center"/>
          </w:tcPr>
          <w:p w14:paraId="04DF28C5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002BD1E8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2C205792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1B4E3B22" w14:textId="77777777" w:rsidTr="002F662D">
        <w:trPr>
          <w:cantSplit/>
        </w:trPr>
        <w:tc>
          <w:tcPr>
            <w:tcW w:w="3401" w:type="pct"/>
          </w:tcPr>
          <w:p w14:paraId="0BFC24D4" w14:textId="77777777" w:rsidR="00140B63" w:rsidRPr="00DC0140" w:rsidRDefault="00140B63" w:rsidP="002F662D">
            <w:r w:rsidRPr="00DC0140">
              <w:t>Has this definition changed since last year? (Yes/No)</w:t>
            </w:r>
          </w:p>
        </w:tc>
        <w:tc>
          <w:tcPr>
            <w:tcW w:w="711" w:type="pct"/>
            <w:vAlign w:val="center"/>
          </w:tcPr>
          <w:p w14:paraId="631D86F2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7ECED903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606845E5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984458A" w14:textId="77777777" w:rsidTr="002F662D">
        <w:trPr>
          <w:cantSplit/>
        </w:trPr>
        <w:tc>
          <w:tcPr>
            <w:tcW w:w="3401" w:type="pct"/>
          </w:tcPr>
          <w:p w14:paraId="233F5222" w14:textId="77777777" w:rsidR="00140B63" w:rsidRPr="00DC0140" w:rsidRDefault="00140B63" w:rsidP="002F662D">
            <w:r w:rsidRPr="00DC0140">
              <w:t>How does your institution calculate undergraduate FTE enrollment</w:t>
            </w:r>
            <w:r>
              <w:t>?</w:t>
            </w:r>
          </w:p>
        </w:tc>
        <w:tc>
          <w:tcPr>
            <w:tcW w:w="711" w:type="pct"/>
            <w:vAlign w:val="center"/>
          </w:tcPr>
          <w:p w14:paraId="4F3EA077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309EE553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5AD070CD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590D6D0C" w14:textId="77777777" w:rsidTr="002F662D">
        <w:trPr>
          <w:cantSplit/>
        </w:trPr>
        <w:tc>
          <w:tcPr>
            <w:tcW w:w="3401" w:type="pct"/>
          </w:tcPr>
          <w:p w14:paraId="326C632D" w14:textId="77777777" w:rsidR="00140B63" w:rsidRPr="00DC0140" w:rsidRDefault="00140B63" w:rsidP="002F662D">
            <w:r w:rsidRPr="00DC0140">
              <w:t>Has this formula changed since last year? (Yes/No)</w:t>
            </w:r>
          </w:p>
        </w:tc>
        <w:tc>
          <w:tcPr>
            <w:tcW w:w="711" w:type="pct"/>
            <w:vAlign w:val="center"/>
          </w:tcPr>
          <w:p w14:paraId="032576FD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4F527FE2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2B00CEE2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32370F9" w14:textId="77777777" w:rsidTr="002F662D">
        <w:trPr>
          <w:cantSplit/>
        </w:trPr>
        <w:tc>
          <w:tcPr>
            <w:tcW w:w="3401" w:type="pct"/>
          </w:tcPr>
          <w:p w14:paraId="731D40FE" w14:textId="77777777" w:rsidR="00140B63" w:rsidRPr="00DC0140" w:rsidRDefault="00140B63" w:rsidP="002F662D">
            <w:r w:rsidRPr="00DC0140">
              <w:t>Total undergraduate FTE enrollment according to the cutoff date indicated</w:t>
            </w:r>
            <w:r>
              <w:t xml:space="preserve">  in your answer to question 2.1:</w:t>
            </w:r>
          </w:p>
        </w:tc>
        <w:tc>
          <w:tcPr>
            <w:tcW w:w="711" w:type="pct"/>
            <w:vAlign w:val="center"/>
          </w:tcPr>
          <w:p w14:paraId="44535618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4C1AC071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39559434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C17FDD6" w14:textId="77777777" w:rsidTr="002F662D">
        <w:trPr>
          <w:cantSplit/>
        </w:trPr>
        <w:tc>
          <w:tcPr>
            <w:tcW w:w="3401" w:type="pct"/>
          </w:tcPr>
          <w:p w14:paraId="21B1D162" w14:textId="77777777" w:rsidR="00140B63" w:rsidRPr="00DC0140" w:rsidRDefault="00140B63" w:rsidP="002F662D">
            <w:r w:rsidRPr="00DC0140">
              <w:t>What are your institution’s requirements for selecting a major?</w:t>
            </w:r>
            <w:r>
              <w:t xml:space="preserve"> [4-year institutions]/What are your institution’s requirements for considering a student a STEM major (or your institution’s equivalent classification)? [2-year institutions]</w:t>
            </w:r>
          </w:p>
        </w:tc>
        <w:tc>
          <w:tcPr>
            <w:tcW w:w="711" w:type="pct"/>
            <w:vAlign w:val="center"/>
          </w:tcPr>
          <w:p w14:paraId="3DBA56AC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309BD58F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655C96F4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16AAFF37" w14:textId="77777777" w:rsidTr="002F662D">
        <w:trPr>
          <w:cantSplit/>
        </w:trPr>
        <w:tc>
          <w:tcPr>
            <w:tcW w:w="3401" w:type="pct"/>
            <w:tcBorders>
              <w:bottom w:val="single" w:sz="4" w:space="0" w:color="auto"/>
            </w:tcBorders>
          </w:tcPr>
          <w:p w14:paraId="2F71C380" w14:textId="77777777" w:rsidR="00140B63" w:rsidRPr="00DC0140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  <w:highlight w:val="green"/>
              </w:rPr>
            </w:pPr>
            <w:r w:rsidRPr="00DC0140">
              <w:rPr>
                <w:rFonts w:ascii="Times New Roman" w:hAnsi="Times New Roman"/>
                <w:szCs w:val="24"/>
              </w:rPr>
              <w:t>Have these criteria changed since last year? (Yes/No)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3A65C74A" w14:textId="77777777" w:rsidR="00140B63" w:rsidRPr="00DC0140" w:rsidRDefault="00140B63" w:rsidP="002F662D">
            <w:pPr>
              <w:jc w:val="center"/>
              <w:rPr>
                <w:highlight w:val="green"/>
              </w:rPr>
            </w:pPr>
            <w:r w:rsidRPr="00BB5B7B">
              <w:t>X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6D9B27CA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74525C47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4F15468" w14:textId="77777777" w:rsidTr="002F662D">
        <w:trPr>
          <w:cantSplit/>
        </w:trPr>
        <w:tc>
          <w:tcPr>
            <w:tcW w:w="3401" w:type="pct"/>
            <w:shd w:val="clear" w:color="auto" w:fill="C0C0C0"/>
          </w:tcPr>
          <w:p w14:paraId="390D985A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3. Student Demographics</w:t>
            </w:r>
          </w:p>
        </w:tc>
        <w:tc>
          <w:tcPr>
            <w:tcW w:w="711" w:type="pct"/>
            <w:shd w:val="clear" w:color="auto" w:fill="C0C0C0"/>
            <w:vAlign w:val="center"/>
          </w:tcPr>
          <w:p w14:paraId="599A9773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C0C0C0"/>
            <w:vAlign w:val="center"/>
          </w:tcPr>
          <w:p w14:paraId="1AB1000E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C0C0C0"/>
            <w:vAlign w:val="center"/>
          </w:tcPr>
          <w:p w14:paraId="135BD46F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239CB37D" w14:textId="77777777" w:rsidTr="002F662D">
        <w:trPr>
          <w:cantSplit/>
        </w:trPr>
        <w:tc>
          <w:tcPr>
            <w:tcW w:w="3401" w:type="pct"/>
          </w:tcPr>
          <w:p w14:paraId="793FE874" w14:textId="77777777" w:rsidR="00140B63" w:rsidRPr="002702A9" w:rsidRDefault="00140B63" w:rsidP="002F662D">
            <w:pPr>
              <w:pStyle w:val="Heading4"/>
              <w:rPr>
                <w:b/>
                <w:i w:val="0"/>
              </w:rPr>
            </w:pPr>
            <w:r w:rsidRPr="002702A9">
              <w:rPr>
                <w:b/>
                <w:i w:val="0"/>
              </w:rPr>
              <w:t>STEM Disciplines offered at [INSERT INSTITUTION NAME]</w:t>
            </w:r>
          </w:p>
          <w:p w14:paraId="23C59FB5" w14:textId="77777777" w:rsidR="00140B63" w:rsidRPr="002702A9" w:rsidRDefault="00140B63" w:rsidP="002F662D">
            <w:r w:rsidRPr="002702A9">
              <w:t>Please indicate the STEM disciplines in which [INSERT INSTITUTION NAME] offers majors/degrees. [If you are unable to classify our data by these disciplines, try the alternative list of categories. (2-year institutions only)] A list of STEM discipline classifications is available in the online crosswalk.</w:t>
            </w:r>
          </w:p>
          <w:p w14:paraId="6F8C9614" w14:textId="77777777" w:rsidR="00140B63" w:rsidRPr="002702A9" w:rsidRDefault="00140B63" w:rsidP="002F662D"/>
          <w:p w14:paraId="7F66675C" w14:textId="77777777" w:rsidR="00140B63" w:rsidRPr="002702A9" w:rsidRDefault="00140B63" w:rsidP="002F662D">
            <w:pPr>
              <w:pStyle w:val="BodyTextIndent2"/>
              <w:rPr>
                <w:rFonts w:ascii="Times New Roman" w:hAnsi="Times New Roman"/>
                <w:b/>
                <w:szCs w:val="24"/>
              </w:rPr>
            </w:pPr>
            <w:r w:rsidRPr="002702A9">
              <w:rPr>
                <w:rFonts w:ascii="Times New Roman" w:hAnsi="Times New Roman"/>
                <w:b/>
                <w:szCs w:val="24"/>
              </w:rPr>
              <w:t>Standard List</w:t>
            </w:r>
          </w:p>
          <w:p w14:paraId="16983C6B" w14:textId="77777777" w:rsidR="00140B63" w:rsidRPr="002702A9" w:rsidRDefault="00140B63" w:rsidP="002F662D">
            <w:pPr>
              <w:ind w:left="342"/>
            </w:pPr>
            <w:r w:rsidRPr="002702A9">
              <w:t>Agricultural Science</w:t>
            </w:r>
          </w:p>
          <w:p w14:paraId="6952A26B" w14:textId="77777777" w:rsidR="00140B63" w:rsidRPr="002702A9" w:rsidRDefault="00140B63" w:rsidP="002F662D">
            <w:pPr>
              <w:ind w:left="342"/>
            </w:pPr>
            <w:r w:rsidRPr="002702A9">
              <w:t>Biological Sciences</w:t>
            </w:r>
          </w:p>
          <w:p w14:paraId="222DE300" w14:textId="77777777" w:rsidR="00140B63" w:rsidRPr="002702A9" w:rsidRDefault="00140B63" w:rsidP="002F662D">
            <w:pPr>
              <w:ind w:left="342"/>
            </w:pPr>
            <w:r w:rsidRPr="002702A9">
              <w:t>Chemistry</w:t>
            </w:r>
          </w:p>
          <w:p w14:paraId="556A41B4" w14:textId="77777777" w:rsidR="00140B63" w:rsidRPr="002702A9" w:rsidRDefault="00140B63" w:rsidP="002F662D">
            <w:pPr>
              <w:ind w:left="342"/>
            </w:pPr>
            <w:r w:rsidRPr="002702A9">
              <w:t>Computer Science</w:t>
            </w:r>
          </w:p>
          <w:p w14:paraId="686773E6" w14:textId="77777777" w:rsidR="00140B63" w:rsidRPr="002702A9" w:rsidRDefault="00140B63" w:rsidP="002F662D">
            <w:pPr>
              <w:ind w:left="342"/>
            </w:pPr>
            <w:r w:rsidRPr="002702A9">
              <w:t>Engineering</w:t>
            </w:r>
          </w:p>
          <w:p w14:paraId="63D632C4" w14:textId="77777777" w:rsidR="00140B63" w:rsidRPr="002702A9" w:rsidRDefault="00140B63" w:rsidP="002F662D">
            <w:pPr>
              <w:ind w:left="342"/>
            </w:pPr>
            <w:r w:rsidRPr="002702A9">
              <w:t>Environmental Science</w:t>
            </w:r>
          </w:p>
          <w:p w14:paraId="2B667ED8" w14:textId="77777777" w:rsidR="00140B63" w:rsidRPr="002702A9" w:rsidRDefault="00140B63" w:rsidP="002F662D">
            <w:pPr>
              <w:ind w:left="342"/>
            </w:pPr>
            <w:r w:rsidRPr="002702A9">
              <w:t>Geosciences</w:t>
            </w:r>
          </w:p>
          <w:p w14:paraId="161CDEB1" w14:textId="77777777" w:rsidR="00140B63" w:rsidRPr="002702A9" w:rsidRDefault="00140B63" w:rsidP="002F662D">
            <w:pPr>
              <w:ind w:left="342"/>
            </w:pPr>
            <w:r w:rsidRPr="002702A9">
              <w:t>Mathematics</w:t>
            </w:r>
          </w:p>
          <w:p w14:paraId="6C97E4F2" w14:textId="77777777" w:rsidR="00140B63" w:rsidRPr="002702A9" w:rsidRDefault="00140B63" w:rsidP="002F662D">
            <w:pPr>
              <w:ind w:left="342"/>
            </w:pPr>
            <w:r w:rsidRPr="002702A9">
              <w:t>Physics/Astronomy</w:t>
            </w:r>
          </w:p>
          <w:p w14:paraId="1A36FE0B" w14:textId="77777777" w:rsidR="00140B63" w:rsidRDefault="00140B63" w:rsidP="002F662D">
            <w:pPr>
              <w:ind w:left="342"/>
            </w:pPr>
            <w:r w:rsidRPr="002702A9">
              <w:t>Psychology</w:t>
            </w:r>
          </w:p>
          <w:p w14:paraId="4ABCB5A6" w14:textId="77777777" w:rsidR="00140B63" w:rsidRDefault="00140B63" w:rsidP="002F662D">
            <w:pPr>
              <w:ind w:left="342"/>
            </w:pPr>
            <w:r>
              <w:t>Undeclared</w:t>
            </w:r>
          </w:p>
          <w:p w14:paraId="44919059" w14:textId="77777777" w:rsidR="00140B63" w:rsidRPr="002702A9" w:rsidRDefault="00140B63" w:rsidP="002F662D">
            <w:pPr>
              <w:ind w:left="342"/>
            </w:pPr>
            <w:r>
              <w:t>Non-STEM</w:t>
            </w:r>
          </w:p>
          <w:p w14:paraId="1F5B8784" w14:textId="77777777" w:rsidR="00140B63" w:rsidRPr="002702A9" w:rsidRDefault="00140B63" w:rsidP="002F662D">
            <w:pPr>
              <w:ind w:left="342"/>
            </w:pPr>
          </w:p>
          <w:p w14:paraId="156A9CFC" w14:textId="77777777" w:rsidR="00140B63" w:rsidRPr="002702A9" w:rsidRDefault="00140B63" w:rsidP="002F662D">
            <w:pPr>
              <w:ind w:left="342"/>
              <w:rPr>
                <w:b/>
              </w:rPr>
            </w:pPr>
            <w:r w:rsidRPr="002702A9">
              <w:rPr>
                <w:b/>
              </w:rPr>
              <w:t>Alternative List</w:t>
            </w:r>
            <w:r w:rsidRPr="002702A9">
              <w:t xml:space="preserve"> [2-year institutions only]</w:t>
            </w:r>
          </w:p>
          <w:p w14:paraId="361534B5" w14:textId="77777777" w:rsidR="00140B63" w:rsidRPr="002702A9" w:rsidRDefault="00140B63" w:rsidP="002F662D">
            <w:pPr>
              <w:ind w:left="342"/>
            </w:pPr>
            <w:r w:rsidRPr="002702A9">
              <w:t>Engineering</w:t>
            </w:r>
          </w:p>
          <w:p w14:paraId="6693D054" w14:textId="77777777" w:rsidR="00140B63" w:rsidRPr="002702A9" w:rsidRDefault="00140B63" w:rsidP="002F662D">
            <w:pPr>
              <w:ind w:left="342"/>
            </w:pPr>
            <w:r w:rsidRPr="002702A9">
              <w:t>Mathematics</w:t>
            </w:r>
          </w:p>
          <w:p w14:paraId="4FAC18C8" w14:textId="77777777" w:rsidR="00140B63" w:rsidRDefault="00140B63" w:rsidP="002F662D">
            <w:pPr>
              <w:ind w:left="342"/>
            </w:pPr>
            <w:r w:rsidRPr="002702A9">
              <w:t>Science</w:t>
            </w:r>
          </w:p>
          <w:p w14:paraId="183F8A93" w14:textId="77777777" w:rsidR="00140B63" w:rsidRDefault="00140B63" w:rsidP="002F662D">
            <w:pPr>
              <w:ind w:left="342"/>
            </w:pPr>
            <w:r>
              <w:t>Undeclared</w:t>
            </w:r>
          </w:p>
          <w:p w14:paraId="58B3DBAE" w14:textId="77777777" w:rsidR="00140B63" w:rsidRPr="00DC0140" w:rsidRDefault="00140B63" w:rsidP="002F662D">
            <w:pPr>
              <w:ind w:left="342"/>
            </w:pPr>
            <w:r>
              <w:t>Non-STEM</w:t>
            </w:r>
          </w:p>
        </w:tc>
        <w:tc>
          <w:tcPr>
            <w:tcW w:w="711" w:type="pct"/>
            <w:vAlign w:val="center"/>
          </w:tcPr>
          <w:p w14:paraId="06FF777C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533" w:type="pct"/>
            <w:vAlign w:val="center"/>
          </w:tcPr>
          <w:p w14:paraId="11977849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vAlign w:val="center"/>
          </w:tcPr>
          <w:p w14:paraId="7AEE50BF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4C9C57AE" w14:textId="77777777" w:rsidTr="002F662D">
        <w:trPr>
          <w:cantSplit/>
          <w:trHeight w:val="12995"/>
        </w:trPr>
        <w:tc>
          <w:tcPr>
            <w:tcW w:w="3401" w:type="pct"/>
          </w:tcPr>
          <w:p w14:paraId="4D9E7EE0" w14:textId="77777777" w:rsidR="00140B63" w:rsidRPr="002702A9" w:rsidRDefault="00140B63" w:rsidP="002F662D">
            <w:pPr>
              <w:rPr>
                <w:b/>
                <w:sz w:val="22"/>
                <w:szCs w:val="22"/>
              </w:rPr>
            </w:pPr>
            <w:r w:rsidRPr="002702A9">
              <w:rPr>
                <w:b/>
                <w:sz w:val="22"/>
                <w:szCs w:val="22"/>
              </w:rPr>
              <w:t>Majors</w:t>
            </w:r>
          </w:p>
          <w:p w14:paraId="5476479E" w14:textId="77777777" w:rsidR="00140B63" w:rsidRPr="002702A9" w:rsidRDefault="00140B63" w:rsidP="002F662D">
            <w:pPr>
              <w:rPr>
                <w:i/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Please enter the number of students who have completed the requirement</w:t>
            </w:r>
            <w:r>
              <w:rPr>
                <w:sz w:val="22"/>
                <w:szCs w:val="22"/>
              </w:rPr>
              <w:t>s</w:t>
            </w:r>
            <w:r w:rsidRPr="002702A9">
              <w:rPr>
                <w:sz w:val="22"/>
                <w:szCs w:val="22"/>
              </w:rPr>
              <w:t xml:space="preserve"> necessary to be officially recognized by your institution as </w:t>
            </w:r>
            <w:r>
              <w:rPr>
                <w:sz w:val="22"/>
                <w:szCs w:val="22"/>
              </w:rPr>
              <w:t xml:space="preserve">majoring </w:t>
            </w:r>
            <w:r w:rsidRPr="002702A9">
              <w:rPr>
                <w:sz w:val="22"/>
                <w:szCs w:val="22"/>
              </w:rPr>
              <w:t>in [INSERT DISCIPLINE] (or your institution’s equivalent classification) (2-year institutions only) as of the cutoff date indicated in your answer to question 2.1.</w:t>
            </w:r>
          </w:p>
          <w:p w14:paraId="58A655FC" w14:textId="77777777" w:rsidR="00140B63" w:rsidRPr="002702A9" w:rsidRDefault="00140B63" w:rsidP="002F662D">
            <w:pPr>
              <w:rPr>
                <w:i/>
                <w:sz w:val="22"/>
                <w:szCs w:val="22"/>
              </w:rPr>
            </w:pPr>
          </w:p>
          <w:p w14:paraId="003D795F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Majors – </w:t>
            </w:r>
            <w:r w:rsidRPr="002702A9">
              <w:rPr>
                <w:sz w:val="22"/>
                <w:szCs w:val="22"/>
              </w:rPr>
              <w:t>Not 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5165D64D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  <w:r w:rsidRPr="002702A9">
              <w:rPr>
                <w:sz w:val="22"/>
                <w:szCs w:val="22"/>
              </w:rPr>
              <w:t xml:space="preserve"> </w:t>
            </w:r>
          </w:p>
          <w:p w14:paraId="4ADB28EE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54BE1C5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1C51DBF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0B7092F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78C1AC7E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39035D8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5127D25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7FBD4CB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1C33EA2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Not Hispanic or Latino (read-only)</w:t>
            </w:r>
          </w:p>
          <w:p w14:paraId="0EAAE1DE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4CA7B340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Majors – </w:t>
            </w:r>
            <w:r w:rsidRPr="002702A9">
              <w:rPr>
                <w:sz w:val="22"/>
                <w:szCs w:val="22"/>
              </w:rPr>
              <w:t>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58948187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543A0BB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51E0F02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3D6A059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27659AF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7FF6F481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400F05F4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1B643CAE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6F78AD4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039CADB4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Hispanic or Latino (read-only)</w:t>
            </w:r>
          </w:p>
          <w:p w14:paraId="2CC0805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7007B0E3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Neither Ethnicity nor Race Reported</w:t>
            </w:r>
          </w:p>
          <w:p w14:paraId="7219F244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[INSERT DISCIPLINE] Majors (read-only)</w:t>
            </w:r>
          </w:p>
          <w:p w14:paraId="68701A01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2FA28995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Male</w:t>
            </w:r>
          </w:p>
          <w:p w14:paraId="0984DE37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Female</w:t>
            </w:r>
          </w:p>
          <w:p w14:paraId="494DA997" w14:textId="77777777" w:rsidR="00140B63" w:rsidRPr="002702A9" w:rsidRDefault="00140B63" w:rsidP="002F662D">
            <w:pPr>
              <w:pStyle w:val="EndnoteText"/>
              <w:rPr>
                <w:rFonts w:ascii="Times New Roman" w:hAnsi="Times New Roman"/>
                <w:sz w:val="22"/>
                <w:szCs w:val="22"/>
              </w:rPr>
            </w:pPr>
            <w:r w:rsidRPr="002702A9">
              <w:rPr>
                <w:rFonts w:ascii="Times New Roman" w:hAnsi="Times New Roman"/>
                <w:sz w:val="22"/>
                <w:szCs w:val="22"/>
              </w:rPr>
              <w:t>Gender Not Reported</w:t>
            </w:r>
          </w:p>
          <w:p w14:paraId="436FD5E1" w14:textId="77777777" w:rsidR="00140B63" w:rsidRPr="002702A9" w:rsidRDefault="00140B63" w:rsidP="002F662D">
            <w:pPr>
              <w:spacing w:after="100" w:afterAutospacing="1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(Read-Only)</w:t>
            </w:r>
          </w:p>
        </w:tc>
        <w:tc>
          <w:tcPr>
            <w:tcW w:w="711" w:type="pct"/>
            <w:vAlign w:val="center"/>
          </w:tcPr>
          <w:p w14:paraId="346CF247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vAlign w:val="center"/>
          </w:tcPr>
          <w:p w14:paraId="529769F4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vAlign w:val="center"/>
          </w:tcPr>
          <w:p w14:paraId="15C89F84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</w:tr>
      <w:tr w:rsidR="00140B63" w:rsidRPr="00DC0140" w14:paraId="096CE288" w14:textId="77777777" w:rsidTr="002F662D">
        <w:trPr>
          <w:cantSplit/>
          <w:trHeight w:val="12365"/>
        </w:trPr>
        <w:tc>
          <w:tcPr>
            <w:tcW w:w="3401" w:type="pct"/>
            <w:tcBorders>
              <w:bottom w:val="single" w:sz="4" w:space="0" w:color="auto"/>
            </w:tcBorders>
          </w:tcPr>
          <w:p w14:paraId="24DC880D" w14:textId="77777777" w:rsidR="00140B63" w:rsidRPr="002702A9" w:rsidRDefault="00140B63" w:rsidP="002F662D">
            <w:pPr>
              <w:pStyle w:val="Heading4"/>
              <w:rPr>
                <w:b/>
                <w:i w:val="0"/>
                <w:sz w:val="22"/>
                <w:szCs w:val="22"/>
              </w:rPr>
            </w:pPr>
            <w:r w:rsidRPr="002702A9">
              <w:rPr>
                <w:b/>
                <w:i w:val="0"/>
                <w:sz w:val="22"/>
                <w:szCs w:val="22"/>
              </w:rPr>
              <w:t>Degrees Granted</w:t>
            </w:r>
          </w:p>
          <w:p w14:paraId="3B5C2C65" w14:textId="77777777" w:rsidR="00140B63" w:rsidRPr="002702A9" w:rsidRDefault="00140B63" w:rsidP="002F662D">
            <w:pPr>
              <w:rPr>
                <w:i/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Please enter the number of students granted associate’s degrees (2-year institutions)/bachelor’s degrees (4-year institutions) in [INSERT DISCIPLINE] by ethnicity, race, and gender during the reporting period July 1, 20XX – June 30, 20XX.</w:t>
            </w:r>
          </w:p>
          <w:p w14:paraId="5A1FF814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177D0BDB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Associate’s [2-year institutions]/ Bachelor’s [4-year institutions] degrees granted to </w:t>
            </w:r>
            <w:r w:rsidRPr="002702A9">
              <w:rPr>
                <w:sz w:val="22"/>
                <w:szCs w:val="22"/>
              </w:rPr>
              <w:t>Not 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333C9C50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  <w:r w:rsidRPr="002702A9">
              <w:rPr>
                <w:sz w:val="22"/>
                <w:szCs w:val="22"/>
              </w:rPr>
              <w:t xml:space="preserve"> </w:t>
            </w:r>
          </w:p>
          <w:p w14:paraId="3745750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7EA7E18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0983597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0F0C4C9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65E37B0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62F36F2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2FFCA43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0A353C96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3761EF1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Not Hispanic or Latino (read-only)</w:t>
            </w:r>
          </w:p>
          <w:p w14:paraId="431EA38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0973EE73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Associate’s [2-year institutions]/ Bachelor’s [4-year institutions] degrees granted to </w:t>
            </w:r>
            <w:r w:rsidRPr="002702A9">
              <w:rPr>
                <w:sz w:val="22"/>
                <w:szCs w:val="22"/>
              </w:rPr>
              <w:t>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3F8F700B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7CCA2DA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73469A2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76951B24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513F24D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7E755A8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771F6BCC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0B776121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7DD5F7BD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148E1C2D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Hispanic or Latino (read-only)</w:t>
            </w:r>
          </w:p>
          <w:p w14:paraId="2ADBB06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490B5940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Neither Ethnicity nor Race Reported</w:t>
            </w:r>
          </w:p>
          <w:p w14:paraId="536BD36D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Associate’s (2-year institutions)/Bachelor’s (4-year institutions) degrees granted in [INSERT DISCIPLINE] (read-only)</w:t>
            </w:r>
          </w:p>
          <w:p w14:paraId="6A9ADB01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51D0B078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Male</w:t>
            </w:r>
          </w:p>
          <w:p w14:paraId="4E0ED624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Female</w:t>
            </w:r>
          </w:p>
          <w:p w14:paraId="2A3A0828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Gender Not Reported</w:t>
            </w:r>
          </w:p>
          <w:p w14:paraId="0F57C1A6" w14:textId="77777777" w:rsidR="00140B63" w:rsidRPr="002702A9" w:rsidRDefault="00140B63" w:rsidP="002F662D">
            <w:pPr>
              <w:ind w:left="720"/>
              <w:rPr>
                <w:sz w:val="20"/>
              </w:rPr>
            </w:pPr>
            <w:r w:rsidRPr="002702A9">
              <w:rPr>
                <w:sz w:val="22"/>
                <w:szCs w:val="22"/>
              </w:rPr>
              <w:t>Auto-Total (Read-Only)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34ACABFC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5F4EC29A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6B8C88E6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</w:tr>
      <w:tr w:rsidR="00140B63" w:rsidRPr="00DC0140" w14:paraId="075B6BE5" w14:textId="77777777" w:rsidTr="002F662D">
        <w:trPr>
          <w:cantSplit/>
        </w:trPr>
        <w:tc>
          <w:tcPr>
            <w:tcW w:w="3401" w:type="pct"/>
          </w:tcPr>
          <w:p w14:paraId="313B425D" w14:textId="77777777" w:rsidR="00140B63" w:rsidRPr="002702A9" w:rsidRDefault="00140B63" w:rsidP="002F662D">
            <w:pPr>
              <w:pStyle w:val="Heading4"/>
              <w:rPr>
                <w:b/>
                <w:i w:val="0"/>
                <w:sz w:val="22"/>
                <w:szCs w:val="22"/>
              </w:rPr>
            </w:pPr>
            <w:r w:rsidRPr="002702A9">
              <w:rPr>
                <w:b/>
                <w:i w:val="0"/>
                <w:sz w:val="22"/>
                <w:szCs w:val="22"/>
              </w:rPr>
              <w:t>Transfers to 4-Year Institutions</w:t>
            </w:r>
            <w:r w:rsidRPr="002702A9">
              <w:rPr>
                <w:i w:val="0"/>
                <w:sz w:val="22"/>
                <w:szCs w:val="22"/>
              </w:rPr>
              <w:t xml:space="preserve"> [2-year institutions only]</w:t>
            </w:r>
          </w:p>
          <w:p w14:paraId="496DC42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Please enter the number of [INSERT DISCIPLINES] majors transferring to 4-year institutions during the reporting period July 1, 20XX – June 30, 20XX by ethnicity, race, and gender.</w:t>
            </w:r>
            <w:r>
              <w:rPr>
                <w:sz w:val="22"/>
                <w:szCs w:val="22"/>
              </w:rPr>
              <w:t xml:space="preserve"> (U.S. citizens and permanent residents only.)</w:t>
            </w:r>
          </w:p>
          <w:p w14:paraId="130AC1E5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1EBD2ABC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Transfers to 4-year institutions by </w:t>
            </w:r>
            <w:r w:rsidRPr="002702A9">
              <w:rPr>
                <w:sz w:val="22"/>
                <w:szCs w:val="22"/>
              </w:rPr>
              <w:t>Not 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5A1D3F25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2F0C47E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052F647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062E63F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3CBD53FE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464C14A2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6FC0712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44C0D681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34F1F2B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40F87CB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Not Hispanic or Latino (read-only)</w:t>
            </w:r>
          </w:p>
          <w:p w14:paraId="17D5617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70088B5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Transfers to 4- year institutions by </w:t>
            </w:r>
            <w:r w:rsidRPr="002702A9">
              <w:rPr>
                <w:sz w:val="22"/>
                <w:szCs w:val="22"/>
              </w:rPr>
              <w:t>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12D6472C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4175303C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47C8520D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6B0097E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10D0A1A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2ED685F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76DE500F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49B24EE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5889CCB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397F1EF6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Hispanic or Latino (read-only)</w:t>
            </w:r>
          </w:p>
          <w:p w14:paraId="5CD389B9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3A576D8D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Neither Ethnicity nor Race Reported</w:t>
            </w:r>
          </w:p>
          <w:p w14:paraId="471290EA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 xml:space="preserve">Auto-Total </w:t>
            </w:r>
            <w:r>
              <w:rPr>
                <w:sz w:val="22"/>
                <w:szCs w:val="22"/>
              </w:rPr>
              <w:t>Transfers to 4-year institutions by</w:t>
            </w:r>
            <w:r w:rsidRPr="002702A9">
              <w:rPr>
                <w:sz w:val="22"/>
                <w:szCs w:val="22"/>
              </w:rPr>
              <w:t>[INSERT DISCIPLINE]</w:t>
            </w:r>
            <w:r>
              <w:rPr>
                <w:sz w:val="22"/>
                <w:szCs w:val="22"/>
              </w:rPr>
              <w:t xml:space="preserve"> majors</w:t>
            </w:r>
            <w:r w:rsidRPr="002702A9">
              <w:rPr>
                <w:sz w:val="22"/>
                <w:szCs w:val="22"/>
              </w:rPr>
              <w:t xml:space="preserve"> (read-only)</w:t>
            </w:r>
          </w:p>
          <w:p w14:paraId="2E4E40EB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0B1D3E08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Male</w:t>
            </w:r>
          </w:p>
          <w:p w14:paraId="7BE17765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Female</w:t>
            </w:r>
          </w:p>
          <w:p w14:paraId="13AE4A44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Gender Not Reported</w:t>
            </w:r>
          </w:p>
          <w:p w14:paraId="2063CDD3" w14:textId="77777777" w:rsidR="00140B63" w:rsidRPr="00D57ECD" w:rsidRDefault="00140B63" w:rsidP="002F662D">
            <w:r w:rsidRPr="002702A9">
              <w:rPr>
                <w:sz w:val="22"/>
                <w:szCs w:val="22"/>
              </w:rPr>
              <w:t>Auto-Total (Read-Only)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2FDBD731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1FDB4DD7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3B45FF2E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</w:tr>
      <w:tr w:rsidR="00140B63" w:rsidRPr="00DC0140" w14:paraId="6A8EE1A0" w14:textId="77777777" w:rsidTr="002F662D">
        <w:trPr>
          <w:cantSplit/>
        </w:trPr>
        <w:tc>
          <w:tcPr>
            <w:tcW w:w="3401" w:type="pct"/>
            <w:shd w:val="clear" w:color="auto" w:fill="BFBFBF"/>
          </w:tcPr>
          <w:p w14:paraId="5946DE0C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4. Strategies and Activities</w:t>
            </w:r>
          </w:p>
        </w:tc>
        <w:tc>
          <w:tcPr>
            <w:tcW w:w="711" w:type="pct"/>
            <w:shd w:val="clear" w:color="auto" w:fill="BFBFBF"/>
          </w:tcPr>
          <w:p w14:paraId="0EC1527F" w14:textId="77777777" w:rsidR="00140B63" w:rsidRPr="00DC0140" w:rsidRDefault="00140B63" w:rsidP="002F662D"/>
        </w:tc>
        <w:tc>
          <w:tcPr>
            <w:tcW w:w="533" w:type="pct"/>
            <w:shd w:val="clear" w:color="auto" w:fill="BFBFBF"/>
            <w:vAlign w:val="bottom"/>
          </w:tcPr>
          <w:p w14:paraId="29868756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BFBFBF"/>
            <w:vAlign w:val="center"/>
          </w:tcPr>
          <w:p w14:paraId="2902C6BC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771FFF62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0672B456" w14:textId="77777777" w:rsidR="00140B63" w:rsidRPr="00DC0140" w:rsidRDefault="00140B63" w:rsidP="002F662D">
            <w:r w:rsidRPr="00DC0140">
              <w:t>Title of strategy/activity</w:t>
            </w:r>
          </w:p>
        </w:tc>
        <w:tc>
          <w:tcPr>
            <w:tcW w:w="711" w:type="pct"/>
            <w:shd w:val="clear" w:color="auto" w:fill="auto"/>
          </w:tcPr>
          <w:p w14:paraId="797CE85B" w14:textId="77777777" w:rsidR="00140B63" w:rsidRPr="00DC0140" w:rsidRDefault="00140B63" w:rsidP="002F662D"/>
        </w:tc>
        <w:tc>
          <w:tcPr>
            <w:tcW w:w="533" w:type="pct"/>
            <w:shd w:val="clear" w:color="auto" w:fill="auto"/>
            <w:vAlign w:val="center"/>
          </w:tcPr>
          <w:p w14:paraId="47EAF633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BF3E835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68A695C5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21955368" w14:textId="77777777" w:rsidR="00140B63" w:rsidRPr="00DC0140" w:rsidRDefault="00140B63" w:rsidP="002F662D">
            <w:r w:rsidRPr="00DC0140">
              <w:t>Status (Planned/Implemented/Discontinued)</w:t>
            </w:r>
          </w:p>
        </w:tc>
        <w:tc>
          <w:tcPr>
            <w:tcW w:w="711" w:type="pct"/>
            <w:shd w:val="clear" w:color="auto" w:fill="auto"/>
          </w:tcPr>
          <w:p w14:paraId="78AD798C" w14:textId="77777777" w:rsidR="00140B63" w:rsidRPr="00DC0140" w:rsidRDefault="00140B63" w:rsidP="002F662D"/>
        </w:tc>
        <w:tc>
          <w:tcPr>
            <w:tcW w:w="533" w:type="pct"/>
            <w:shd w:val="clear" w:color="auto" w:fill="auto"/>
            <w:vAlign w:val="center"/>
          </w:tcPr>
          <w:p w14:paraId="321CD59D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73BB54A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17D5433" w14:textId="77777777" w:rsidTr="002F662D">
        <w:trPr>
          <w:cantSplit/>
        </w:trPr>
        <w:tc>
          <w:tcPr>
            <w:tcW w:w="3401" w:type="pct"/>
            <w:tcBorders>
              <w:bottom w:val="single" w:sz="4" w:space="0" w:color="auto"/>
            </w:tcBorders>
            <w:shd w:val="clear" w:color="auto" w:fill="auto"/>
          </w:tcPr>
          <w:p w14:paraId="59CCA81E" w14:textId="77777777" w:rsidR="00140B63" w:rsidRPr="00DC0140" w:rsidRDefault="00140B63" w:rsidP="002F662D">
            <w:r w:rsidRPr="00DC0140">
              <w:t>Which of the following best describes the strategy/activity? (check all that apply):</w:t>
            </w:r>
          </w:p>
          <w:p w14:paraId="1B5A62EA" w14:textId="77777777" w:rsidR="00140B63" w:rsidRPr="00DC0140" w:rsidRDefault="00140B63" w:rsidP="002F662D">
            <w:pPr>
              <w:ind w:left="720"/>
            </w:pPr>
            <w:r w:rsidRPr="00DC0140">
              <w:t>Precollege Development</w:t>
            </w:r>
          </w:p>
          <w:p w14:paraId="75916094" w14:textId="77777777" w:rsidR="00140B63" w:rsidRPr="00DC0140" w:rsidRDefault="00140B63" w:rsidP="002F662D">
            <w:pPr>
              <w:ind w:left="720"/>
            </w:pPr>
            <w:r w:rsidRPr="00DC0140">
              <w:t>Undergraduate Student Academic Development</w:t>
            </w:r>
          </w:p>
          <w:p w14:paraId="65330918" w14:textId="77777777" w:rsidR="00140B63" w:rsidRPr="00DC0140" w:rsidRDefault="00140B63" w:rsidP="002F662D">
            <w:pPr>
              <w:ind w:left="720"/>
            </w:pPr>
            <w:r w:rsidRPr="00DC0140">
              <w:t>Undergraduate Student Professional Development</w:t>
            </w:r>
          </w:p>
          <w:p w14:paraId="71F0DD52" w14:textId="77777777" w:rsidR="00140B63" w:rsidRPr="00DC0140" w:rsidRDefault="00140B63" w:rsidP="002F662D">
            <w:pPr>
              <w:ind w:left="720"/>
            </w:pPr>
            <w:r w:rsidRPr="00DC0140">
              <w:t>Faculty Development</w:t>
            </w:r>
          </w:p>
          <w:p w14:paraId="40677971" w14:textId="77777777" w:rsidR="00140B63" w:rsidRPr="00DC0140" w:rsidRDefault="00140B63" w:rsidP="002F662D">
            <w:pPr>
              <w:ind w:left="720"/>
            </w:pPr>
            <w:r w:rsidRPr="00DC0140">
              <w:t>Curriculum Development</w:t>
            </w:r>
          </w:p>
          <w:p w14:paraId="5CAAB832" w14:textId="77777777" w:rsidR="00140B63" w:rsidRPr="00DC0140" w:rsidRDefault="00140B63" w:rsidP="002F662D">
            <w:pPr>
              <w:ind w:left="720"/>
            </w:pPr>
            <w:r w:rsidRPr="00DC0140">
              <w:t>Linkages with Community Colleges</w:t>
            </w:r>
          </w:p>
          <w:p w14:paraId="1C692F55" w14:textId="77777777" w:rsidR="00140B63" w:rsidRPr="00DC0140" w:rsidRDefault="00140B63" w:rsidP="002F662D">
            <w:pPr>
              <w:ind w:left="720"/>
            </w:pPr>
            <w:r w:rsidRPr="00DC0140">
              <w:t>Other (please specify):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0A498934" w14:textId="77777777" w:rsidR="00140B63" w:rsidRPr="00DC0140" w:rsidRDefault="00140B63" w:rsidP="002F662D"/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141A5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021CC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3FD9C3D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4013C7C6" w14:textId="77777777" w:rsidR="00140B63" w:rsidRPr="00DC0140" w:rsidRDefault="00140B63" w:rsidP="002F662D">
            <w:r w:rsidRPr="00DC0140">
              <w:t>Were any of the following student groups specifically targeted by this strategy/activity? (check any that apply):</w:t>
            </w:r>
          </w:p>
          <w:p w14:paraId="51E3C6F4" w14:textId="77777777" w:rsidR="00140B63" w:rsidRPr="00DC0140" w:rsidRDefault="00140B63" w:rsidP="002F662D">
            <w:pPr>
              <w:ind w:left="720"/>
            </w:pPr>
            <w:r w:rsidRPr="00DC0140">
              <w:t>Underrepresented Minority Students</w:t>
            </w:r>
          </w:p>
          <w:p w14:paraId="2A5463A5" w14:textId="77777777" w:rsidR="00140B63" w:rsidRPr="00DC0140" w:rsidRDefault="00140B63" w:rsidP="002F662D">
            <w:pPr>
              <w:ind w:left="720"/>
            </w:pPr>
            <w:r w:rsidRPr="00DC0140">
              <w:t>Female Students</w:t>
            </w:r>
          </w:p>
          <w:p w14:paraId="027F8517" w14:textId="77777777" w:rsidR="00140B63" w:rsidRPr="00DC0140" w:rsidRDefault="00140B63" w:rsidP="002F662D">
            <w:pPr>
              <w:ind w:left="720"/>
            </w:pPr>
            <w:r w:rsidRPr="00DC0140">
              <w:t>At-Risk Students (please define)</w:t>
            </w:r>
            <w:r>
              <w:t>:</w:t>
            </w:r>
          </w:p>
        </w:tc>
        <w:tc>
          <w:tcPr>
            <w:tcW w:w="711" w:type="pct"/>
            <w:shd w:val="clear" w:color="auto" w:fill="auto"/>
          </w:tcPr>
          <w:p w14:paraId="71217627" w14:textId="77777777" w:rsidR="00140B63" w:rsidRPr="00DC0140" w:rsidRDefault="00140B63" w:rsidP="002F662D"/>
        </w:tc>
        <w:tc>
          <w:tcPr>
            <w:tcW w:w="533" w:type="pct"/>
            <w:shd w:val="clear" w:color="auto" w:fill="auto"/>
            <w:vAlign w:val="center"/>
          </w:tcPr>
          <w:p w14:paraId="2BBEBC38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F477919" w14:textId="77777777" w:rsidR="00140B63" w:rsidRPr="00DC0140" w:rsidRDefault="00140B63" w:rsidP="002F662D">
            <w:pPr>
              <w:jc w:val="center"/>
              <w:rPr>
                <w:b/>
                <w:bCs/>
              </w:rPr>
            </w:pPr>
          </w:p>
        </w:tc>
      </w:tr>
      <w:tr w:rsidR="00140B63" w:rsidRPr="00DC0140" w14:paraId="2A08737E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335F6FB5" w14:textId="77777777" w:rsidR="00140B63" w:rsidRPr="00DC0140" w:rsidRDefault="00140B63" w:rsidP="002F662D">
            <w:r w:rsidRPr="00DC0140">
              <w:t>Brief description of strategy/activity</w:t>
            </w:r>
            <w:r>
              <w:t>:</w:t>
            </w:r>
          </w:p>
        </w:tc>
        <w:tc>
          <w:tcPr>
            <w:tcW w:w="711" w:type="pct"/>
            <w:shd w:val="clear" w:color="auto" w:fill="auto"/>
          </w:tcPr>
          <w:p w14:paraId="6F4D3849" w14:textId="77777777" w:rsidR="00140B63" w:rsidRPr="00DC0140" w:rsidRDefault="00140B63" w:rsidP="002F662D"/>
        </w:tc>
        <w:tc>
          <w:tcPr>
            <w:tcW w:w="533" w:type="pct"/>
            <w:shd w:val="clear" w:color="auto" w:fill="auto"/>
            <w:vAlign w:val="center"/>
          </w:tcPr>
          <w:p w14:paraId="007537F1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BEFCFED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594ED01A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21437730" w14:textId="77777777" w:rsidR="00140B63" w:rsidRPr="00DC0140" w:rsidRDefault="00140B63" w:rsidP="002F662D">
            <w:r w:rsidRPr="00DC0140">
              <w:t>Number of undergraduate students participating in this strategy/activity</w:t>
            </w:r>
            <w:r>
              <w:t>: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3440366E" w14:textId="77777777" w:rsidR="00140B63" w:rsidRPr="00DC0140" w:rsidRDefault="00140B63" w:rsidP="002F662D">
            <w:pPr>
              <w:rPr>
                <w:highlight w:val="green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4EED2" w14:textId="77777777" w:rsidR="00140B63" w:rsidRPr="00DC0140" w:rsidRDefault="00140B63" w:rsidP="002F662D">
            <w:pPr>
              <w:jc w:val="center"/>
              <w:rPr>
                <w:highlight w:val="green"/>
              </w:rPr>
            </w:pPr>
            <w:r w:rsidRPr="009D458F">
              <w:t>X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AA9C0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</w:tr>
      <w:tr w:rsidR="00140B63" w:rsidRPr="00DC0140" w14:paraId="2B0EBC9B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3F92511F" w14:textId="77777777" w:rsidR="00140B63" w:rsidRPr="00DC0140" w:rsidRDefault="00140B63" w:rsidP="002F662D">
            <w:r w:rsidRPr="00DC0140">
              <w:t>Number of high school students (juniors and seniors only) participating in this strategy/activity</w:t>
            </w:r>
            <w:r>
              <w:t>:</w:t>
            </w:r>
          </w:p>
        </w:tc>
        <w:tc>
          <w:tcPr>
            <w:tcW w:w="711" w:type="pct"/>
            <w:shd w:val="clear" w:color="auto" w:fill="auto"/>
          </w:tcPr>
          <w:p w14:paraId="6B3EE1FC" w14:textId="77777777" w:rsidR="00140B63" w:rsidRPr="00DC0140" w:rsidRDefault="00140B63" w:rsidP="002F662D"/>
        </w:tc>
        <w:tc>
          <w:tcPr>
            <w:tcW w:w="533" w:type="pct"/>
            <w:shd w:val="clear" w:color="auto" w:fill="auto"/>
            <w:vAlign w:val="center"/>
          </w:tcPr>
          <w:p w14:paraId="66706493" w14:textId="77777777" w:rsidR="00140B63" w:rsidRPr="009D458F" w:rsidRDefault="00140B63" w:rsidP="002F662D">
            <w:pPr>
              <w:jc w:val="center"/>
              <w:rPr>
                <w:bCs/>
              </w:rPr>
            </w:pPr>
            <w:r w:rsidRPr="009D458F">
              <w:rPr>
                <w:bCs/>
              </w:rPr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0CF4821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</w:tr>
      <w:tr w:rsidR="00140B63" w:rsidRPr="00DC0140" w14:paraId="465A0E4B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6F665D00" w14:textId="77777777" w:rsidR="00140B63" w:rsidRPr="00DC0140" w:rsidRDefault="00140B63" w:rsidP="002F662D">
            <w:r w:rsidRPr="00DC0140">
              <w:t>Indications that this strategy/activity will increase the number of STEM graduates</w:t>
            </w:r>
            <w:r>
              <w:t xml:space="preserve"> (or STEM majors transferring to 4-year institutions [2-year institutions only]):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450AB469" w14:textId="77777777" w:rsidR="00140B63" w:rsidRPr="00DC0140" w:rsidRDefault="00140B63" w:rsidP="002F662D"/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7F57D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191FB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</w:tr>
      <w:tr w:rsidR="00140B63" w:rsidRPr="00DC0140" w14:paraId="2F7FEBB1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07E3315C" w14:textId="77777777" w:rsidR="00140B63" w:rsidRPr="00DC0140" w:rsidRDefault="00140B63" w:rsidP="002F662D">
            <w:r w:rsidRPr="00DC0140">
              <w:t>Describe any challenges in implementing this strategy/activity</w:t>
            </w:r>
            <w:r>
              <w:t>:</w:t>
            </w:r>
          </w:p>
        </w:tc>
        <w:tc>
          <w:tcPr>
            <w:tcW w:w="711" w:type="pct"/>
            <w:shd w:val="clear" w:color="auto" w:fill="auto"/>
          </w:tcPr>
          <w:p w14:paraId="31E94F4B" w14:textId="77777777" w:rsidR="00140B63" w:rsidRPr="00DC0140" w:rsidRDefault="00140B63" w:rsidP="002F662D"/>
        </w:tc>
        <w:tc>
          <w:tcPr>
            <w:tcW w:w="533" w:type="pct"/>
            <w:shd w:val="clear" w:color="auto" w:fill="auto"/>
            <w:vAlign w:val="center"/>
          </w:tcPr>
          <w:p w14:paraId="5E93C4EA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5F62896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D32EF85" w14:textId="77777777" w:rsidTr="002F662D">
        <w:trPr>
          <w:cantSplit/>
        </w:trPr>
        <w:tc>
          <w:tcPr>
            <w:tcW w:w="3401" w:type="pct"/>
            <w:shd w:val="clear" w:color="auto" w:fill="BFBFBF"/>
          </w:tcPr>
          <w:p w14:paraId="5981C00A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5. Challenges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61B11832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BFBFBF"/>
            <w:vAlign w:val="center"/>
          </w:tcPr>
          <w:p w14:paraId="61FA2AD3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BFBFBF"/>
            <w:vAlign w:val="center"/>
          </w:tcPr>
          <w:p w14:paraId="5549D9BC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1E1608DA" w14:textId="77777777" w:rsidTr="002F662D">
        <w:trPr>
          <w:cantSplit/>
        </w:trPr>
        <w:tc>
          <w:tcPr>
            <w:tcW w:w="3401" w:type="pct"/>
          </w:tcPr>
          <w:p w14:paraId="761B7C35" w14:textId="77777777" w:rsidR="00140B63" w:rsidRPr="00DC0140" w:rsidRDefault="00140B63" w:rsidP="002F662D">
            <w:r>
              <w:t>Title of c</w:t>
            </w:r>
            <w:r w:rsidRPr="00DC0140">
              <w:t>hallenge</w:t>
            </w:r>
          </w:p>
        </w:tc>
        <w:tc>
          <w:tcPr>
            <w:tcW w:w="711" w:type="pct"/>
            <w:vAlign w:val="center"/>
          </w:tcPr>
          <w:p w14:paraId="1778F49E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vAlign w:val="center"/>
          </w:tcPr>
          <w:p w14:paraId="164D1284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vAlign w:val="center"/>
          </w:tcPr>
          <w:p w14:paraId="25CBFF83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1FE7A3CA" w14:textId="77777777" w:rsidTr="002F662D">
        <w:trPr>
          <w:cantSplit/>
        </w:trPr>
        <w:tc>
          <w:tcPr>
            <w:tcW w:w="3401" w:type="pct"/>
          </w:tcPr>
          <w:p w14:paraId="4E5E58E1" w14:textId="77777777" w:rsidR="00140B63" w:rsidRPr="00DC0140" w:rsidRDefault="00140B63" w:rsidP="002F662D">
            <w:r w:rsidRPr="00DC0140">
              <w:t>Brief description of challenge</w:t>
            </w:r>
          </w:p>
        </w:tc>
        <w:tc>
          <w:tcPr>
            <w:tcW w:w="711" w:type="pct"/>
            <w:vAlign w:val="center"/>
          </w:tcPr>
          <w:p w14:paraId="148486BC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vAlign w:val="center"/>
          </w:tcPr>
          <w:p w14:paraId="3B31895A" w14:textId="77777777" w:rsidR="00140B63" w:rsidRPr="00DC0140" w:rsidRDefault="00140B63" w:rsidP="002F662D">
            <w:pPr>
              <w:jc w:val="center"/>
            </w:pPr>
            <w:r w:rsidRPr="00DC0140">
              <w:t>X</w:t>
            </w:r>
          </w:p>
        </w:tc>
        <w:tc>
          <w:tcPr>
            <w:tcW w:w="356" w:type="pct"/>
            <w:vAlign w:val="center"/>
          </w:tcPr>
          <w:p w14:paraId="766F1E3B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5965BCEC" w14:textId="77777777" w:rsidTr="002F662D">
        <w:trPr>
          <w:cantSplit/>
        </w:trPr>
        <w:tc>
          <w:tcPr>
            <w:tcW w:w="3401" w:type="pct"/>
            <w:shd w:val="clear" w:color="auto" w:fill="BFBFBF"/>
          </w:tcPr>
          <w:p w14:paraId="148334A8" w14:textId="77777777" w:rsidR="00140B63" w:rsidRPr="00C32A9F" w:rsidRDefault="00140B63" w:rsidP="002F662D">
            <w:pPr>
              <w:rPr>
                <w:b/>
              </w:rPr>
            </w:pPr>
            <w:r>
              <w:rPr>
                <w:b/>
              </w:rPr>
              <w:t>6</w:t>
            </w:r>
            <w:r w:rsidRPr="00C32A9F">
              <w:rPr>
                <w:b/>
              </w:rPr>
              <w:t xml:space="preserve">. </w:t>
            </w:r>
            <w:r>
              <w:rPr>
                <w:b/>
              </w:rPr>
              <w:t>Other Influences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0887D452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BFBFBF"/>
            <w:vAlign w:val="center"/>
          </w:tcPr>
          <w:p w14:paraId="5DE9059C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BFBFBF"/>
            <w:vAlign w:val="center"/>
          </w:tcPr>
          <w:p w14:paraId="4F8917E0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7CFE7198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2F0D8DB1" w14:textId="77777777" w:rsidR="00140B63" w:rsidRDefault="00140B63" w:rsidP="002F662D">
            <w:pPr>
              <w:rPr>
                <w:b/>
              </w:rPr>
            </w:pPr>
            <w:r w:rsidRPr="00DC0140">
              <w:t>Description of influences</w:t>
            </w:r>
            <w:r>
              <w:t>: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6017E9E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72633987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3A2F0D8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764F92F1" w14:textId="77777777" w:rsidTr="002F662D">
        <w:trPr>
          <w:cantSplit/>
        </w:trPr>
        <w:tc>
          <w:tcPr>
            <w:tcW w:w="3401" w:type="pct"/>
            <w:shd w:val="clear" w:color="auto" w:fill="BFBFBF"/>
          </w:tcPr>
          <w:p w14:paraId="4858E056" w14:textId="77777777" w:rsidR="00140B63" w:rsidRDefault="00140B63" w:rsidP="002F662D">
            <w:pPr>
              <w:rPr>
                <w:b/>
              </w:rPr>
            </w:pPr>
            <w:r>
              <w:rPr>
                <w:b/>
              </w:rPr>
              <w:t>7. Student Participation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14A3107F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BFBFBF"/>
            <w:vAlign w:val="center"/>
          </w:tcPr>
          <w:p w14:paraId="4EBC9607" w14:textId="77777777" w:rsidR="00140B63" w:rsidRPr="00DC0140" w:rsidRDefault="00140B63" w:rsidP="002F662D">
            <w:pPr>
              <w:jc w:val="center"/>
            </w:pPr>
          </w:p>
        </w:tc>
        <w:tc>
          <w:tcPr>
            <w:tcW w:w="356" w:type="pct"/>
            <w:shd w:val="clear" w:color="auto" w:fill="BFBFBF"/>
            <w:vAlign w:val="center"/>
          </w:tcPr>
          <w:p w14:paraId="33D465BB" w14:textId="77777777" w:rsidR="00140B63" w:rsidRPr="00DC0140" w:rsidRDefault="00140B63" w:rsidP="002F662D">
            <w:pPr>
              <w:jc w:val="center"/>
            </w:pPr>
          </w:p>
        </w:tc>
      </w:tr>
      <w:tr w:rsidR="00140B63" w:rsidRPr="00DC0140" w14:paraId="04ACA93E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65C529D9" w14:textId="77777777" w:rsidR="00140B63" w:rsidRPr="00DC0140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</w:pPr>
            <w:r w:rsidRPr="00DC0140"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  <w:t xml:space="preserve">Since </w:t>
            </w:r>
            <w:r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  <w:t xml:space="preserve">some </w:t>
            </w:r>
            <w:r w:rsidRPr="00DC0140"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  <w:t>of your strategies/activities will service the same students multiple times, please estimate</w:t>
            </w:r>
          </w:p>
          <w:p w14:paraId="57E3653D" w14:textId="77777777" w:rsidR="00140B63" w:rsidRPr="00DC0140" w:rsidRDefault="00140B63" w:rsidP="002F662D">
            <w:pPr>
              <w:ind w:left="342"/>
            </w:pPr>
            <w:r w:rsidRPr="00DC0140">
              <w:rPr>
                <w:rStyle w:val="Strong"/>
                <w:b w:val="0"/>
                <w:bCs w:val="0"/>
              </w:rPr>
              <w:t>How many distinct undergraduate students participated in</w:t>
            </w:r>
            <w:r w:rsidRPr="00DC0140">
              <w:t xml:space="preserve"> the strategies/activities carried out under your STEP grant between July 1, 20XX – June 30, 20XX</w:t>
            </w:r>
            <w:r>
              <w:t>, as described in section 4</w:t>
            </w:r>
          </w:p>
          <w:p w14:paraId="49AFB538" w14:textId="77777777" w:rsidR="00140B63" w:rsidRPr="00DC0140" w:rsidRDefault="00140B63" w:rsidP="002F662D">
            <w:pPr>
              <w:pStyle w:val="Header"/>
              <w:tabs>
                <w:tab w:val="clear" w:pos="4320"/>
                <w:tab w:val="clear" w:pos="8640"/>
              </w:tabs>
              <w:ind w:left="342"/>
              <w:rPr>
                <w:rStyle w:val="Strong"/>
                <w:rFonts w:ascii="Times New Roman" w:hAnsi="Times New Roman"/>
                <w:b w:val="0"/>
                <w:bCs w:val="0"/>
              </w:rPr>
            </w:pPr>
          </w:p>
          <w:p w14:paraId="74C7F9EF" w14:textId="77777777" w:rsidR="00140B63" w:rsidRDefault="00140B63" w:rsidP="002F662D">
            <w:pPr>
              <w:rPr>
                <w:b/>
              </w:rPr>
            </w:pPr>
            <w:r w:rsidRPr="00DC0140">
              <w:rPr>
                <w:rStyle w:val="Strong"/>
                <w:b w:val="0"/>
                <w:bCs w:val="0"/>
              </w:rPr>
              <w:t xml:space="preserve">How many distinct high school students participated in </w:t>
            </w:r>
            <w:r w:rsidRPr="00DC0140">
              <w:t>the strategies/activities carried out under your STEP grant between July 1, 20XX – June 30, 20XX</w:t>
            </w:r>
            <w:r>
              <w:t>, as described in section 4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6CC48CD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611A76E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E510152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</w:tr>
      <w:tr w:rsidR="00140B63" w:rsidRPr="00DC0140" w14:paraId="7D18A495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6EE56C23" w14:textId="77777777" w:rsidR="00140B63" w:rsidRDefault="00140B63" w:rsidP="002F662D">
            <w:pPr>
              <w:rPr>
                <w:b/>
              </w:rPr>
            </w:pPr>
            <w:r w:rsidRPr="00DC0140">
              <w:t xml:space="preserve">How many distinct undergraduate students received </w:t>
            </w:r>
            <w:r>
              <w:t xml:space="preserve">direct </w:t>
            </w:r>
            <w:r w:rsidRPr="00DC0140">
              <w:t>funding under your STEP grant between July 1, 20XX – June 30, 20XX?</w:t>
            </w:r>
            <w:r>
              <w:t xml:space="preserve"> This would include being paid to be a tutor, mentor, or intern; receiving a scholarship or stipend; and being paid to assist with STEP strategies/activities.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27278E4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2C94BE89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15E6369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</w:tr>
      <w:tr w:rsidR="00140B63" w:rsidRPr="00DC0140" w14:paraId="46304900" w14:textId="77777777" w:rsidTr="002F662D">
        <w:trPr>
          <w:cantSplit/>
        </w:trPr>
        <w:tc>
          <w:tcPr>
            <w:tcW w:w="3401" w:type="pct"/>
            <w:shd w:val="clear" w:color="auto" w:fill="auto"/>
          </w:tcPr>
          <w:p w14:paraId="356EE87B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DC0140">
              <w:rPr>
                <w:rFonts w:ascii="Times New Roman" w:hAnsi="Times New Roman"/>
                <w:szCs w:val="24"/>
              </w:rPr>
              <w:t>For what types of efforts were undergraduate students funded between July 1, 20XX – June 30 20XX?</w:t>
            </w:r>
          </w:p>
          <w:p w14:paraId="7AD9965D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Payment for tutoring</w:t>
            </w:r>
          </w:p>
          <w:p w14:paraId="086A6C45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Payment for mentoring</w:t>
            </w:r>
          </w:p>
          <w:p w14:paraId="75C8378E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Paid internships/research experiences</w:t>
            </w:r>
          </w:p>
          <w:p w14:paraId="1D082E09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Scholarships/stipends</w:t>
            </w:r>
          </w:p>
          <w:p w14:paraId="5DDAD507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Payment for assisting with STEP strategies/activities</w:t>
            </w:r>
          </w:p>
          <w:p w14:paraId="2F2B4B81" w14:textId="77777777" w:rsidR="00140B63" w:rsidRDefault="00140B63" w:rsidP="002F662D">
            <w:pPr>
              <w:rPr>
                <w:b/>
              </w:rPr>
            </w:pPr>
            <w:r>
              <w:t>Other (please specify):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AFC6529" w14:textId="77777777" w:rsidR="00140B63" w:rsidRPr="00DC0140" w:rsidRDefault="00140B63" w:rsidP="002F662D">
            <w:pPr>
              <w:jc w:val="center"/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2FC1B2CF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4F56BAB" w14:textId="77777777" w:rsidR="00140B63" w:rsidRPr="00DC0140" w:rsidRDefault="00140B63" w:rsidP="002F662D">
            <w:pPr>
              <w:jc w:val="center"/>
            </w:pPr>
            <w:r>
              <w:t>X</w:t>
            </w:r>
          </w:p>
        </w:tc>
      </w:tr>
    </w:tbl>
    <w:p w14:paraId="456D6296" w14:textId="77777777" w:rsidR="00140B63" w:rsidRPr="00DC0140" w:rsidRDefault="00140B63" w:rsidP="00140B63"/>
    <w:p w14:paraId="1EE19584" w14:textId="77777777" w:rsidR="00C32A9F" w:rsidRPr="00C32A9F" w:rsidRDefault="00C32A9F" w:rsidP="00C27A9F">
      <w:pPr>
        <w:pStyle w:val="Heading1"/>
        <w:jc w:val="center"/>
        <w:rPr>
          <w:rFonts w:ascii="Times New Roman" w:hAnsi="Times New Roman"/>
        </w:rPr>
      </w:pPr>
      <w:r>
        <w:br w:type="page"/>
      </w:r>
      <w:bookmarkStart w:id="3" w:name="_Toc3273883"/>
      <w:r w:rsidRPr="00C32A9F">
        <w:rPr>
          <w:rFonts w:ascii="Times New Roman" w:hAnsi="Times New Roman"/>
        </w:rPr>
        <w:t xml:space="preserve">STEP: </w:t>
      </w:r>
      <w:r>
        <w:rPr>
          <w:rFonts w:ascii="Times New Roman" w:hAnsi="Times New Roman"/>
        </w:rPr>
        <w:t>Number of Respondents, Frequency of Response, and Annual Hour Burden</w:t>
      </w:r>
      <w:bookmarkEnd w:id="3"/>
    </w:p>
    <w:p w14:paraId="4F31BA40" w14:textId="77777777" w:rsidR="00C32A9F" w:rsidRDefault="00C32A9F" w:rsidP="00C27A9F"/>
    <w:p w14:paraId="41C30629" w14:textId="611B6621" w:rsidR="00C32A9F" w:rsidRPr="00C32A9F" w:rsidRDefault="00C32A9F" w:rsidP="00C27A9F">
      <w:r w:rsidRPr="00C32A9F">
        <w:t>The</w:t>
      </w:r>
      <w:r w:rsidR="00AB7B8C">
        <w:t xml:space="preserve"> estimated average </w:t>
      </w:r>
      <w:r w:rsidRPr="00C32A9F">
        <w:t xml:space="preserve">number of annual respondents is </w:t>
      </w:r>
      <w:r w:rsidR="002F662D">
        <w:t>25</w:t>
      </w:r>
      <w:r w:rsidR="00AB7B8C">
        <w:t>, with an</w:t>
      </w:r>
      <w:r w:rsidRPr="00C32A9F">
        <w:t xml:space="preserve"> estimated average annual response burden </w:t>
      </w:r>
      <w:r w:rsidR="00AB7B8C">
        <w:t xml:space="preserve">of </w:t>
      </w:r>
      <w:r w:rsidR="002F662D">
        <w:t>500</w:t>
      </w:r>
      <w:r w:rsidRPr="00C32A9F">
        <w:t xml:space="preserve"> hours. The Web-based data collection is an annual activity of the STEP program. Data </w:t>
      </w:r>
      <w:r w:rsidR="00AB7B8C">
        <w:t xml:space="preserve">are </w:t>
      </w:r>
      <w:r w:rsidRPr="00C32A9F">
        <w:t xml:space="preserve">collected from each lead institution and its corresponding partner institution(s); the respondents </w:t>
      </w:r>
      <w:r w:rsidR="00AB7B8C">
        <w:t>are</w:t>
      </w:r>
      <w:r w:rsidRPr="00C32A9F">
        <w:t xml:space="preserve"> award PIs (for lead institutions) and institution lead</w:t>
      </w:r>
      <w:r w:rsidR="00C27A9F">
        <w:t xml:space="preserve">ers (for partner institutions). </w:t>
      </w:r>
      <w:r w:rsidR="002F662D">
        <w:t>N</w:t>
      </w:r>
      <w:r w:rsidR="00A914D8">
        <w:t xml:space="preserve">o new awards will be added to the population, so the number of respondents will decline over time. </w:t>
      </w:r>
      <w:r w:rsidR="00C27A9F">
        <w:t xml:space="preserve">The estimated average annual hour burden per respondent was determined using the burden information reported by respondents for the last </w:t>
      </w:r>
      <w:r w:rsidR="00D453FD">
        <w:t xml:space="preserve">two </w:t>
      </w:r>
      <w:r w:rsidR="00C27A9F">
        <w:t>collection cycles.</w:t>
      </w:r>
    </w:p>
    <w:p w14:paraId="71D035B9" w14:textId="77777777" w:rsidR="00C27A9F" w:rsidRDefault="00C27A9F" w:rsidP="00C27A9F"/>
    <w:p w14:paraId="5BA9EA73" w14:textId="77777777" w:rsidR="00C32A9F" w:rsidRDefault="00C32A9F" w:rsidP="00C27A9F">
      <w:r w:rsidRPr="00C32A9F">
        <w:t xml:space="preserve">The burden estimate is </w:t>
      </w:r>
      <w:r>
        <w:t>outlined below:</w:t>
      </w:r>
    </w:p>
    <w:p w14:paraId="20941B84" w14:textId="77777777" w:rsidR="00C27A9F" w:rsidRPr="00C32A9F" w:rsidRDefault="00C27A9F" w:rsidP="00C27A9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817"/>
        <w:gridCol w:w="1794"/>
        <w:gridCol w:w="1686"/>
      </w:tblGrid>
      <w:tr w:rsidR="00C32A9F" w:rsidRPr="00C32A9F" w14:paraId="163DDB4E" w14:textId="77777777" w:rsidTr="00C32A9F">
        <w:trPr>
          <w:tblHeader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5358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Respondent Type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403E" w14:textId="77777777" w:rsidR="00C32A9F" w:rsidRPr="00C32A9F" w:rsidRDefault="00C32A9F" w:rsidP="00035668">
            <w:pPr>
              <w:jc w:val="center"/>
            </w:pPr>
            <w:r w:rsidRPr="00C32A9F">
              <w:rPr>
                <w:b/>
                <w:bCs/>
              </w:rPr>
              <w:t>Estimated Average Annual N</w:t>
            </w:r>
            <w:r w:rsidR="00035668">
              <w:rPr>
                <w:b/>
                <w:bCs/>
              </w:rPr>
              <w:t>o.</w:t>
            </w:r>
            <w:r w:rsidRPr="00C32A9F">
              <w:rPr>
                <w:b/>
                <w:bCs/>
              </w:rPr>
              <w:t xml:space="preserve"> of Respondents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6C4E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Estimated Average Annual Burden Hours Per Respondent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C7C0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Estimated Annual Burden Hour Total</w:t>
            </w:r>
          </w:p>
        </w:tc>
      </w:tr>
      <w:tr w:rsidR="00C32A9F" w:rsidRPr="00C32A9F" w14:paraId="0519B5F6" w14:textId="77777777" w:rsidTr="00C32A9F"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0EE9" w14:textId="77777777" w:rsidR="00C32A9F" w:rsidRPr="00C32A9F" w:rsidRDefault="00C32A9F" w:rsidP="00550F8E">
            <w:r w:rsidRPr="00C32A9F">
              <w:t>PIs/</w:t>
            </w:r>
            <w:r w:rsidR="00550F8E">
              <w:t>i</w:t>
            </w:r>
            <w:r w:rsidRPr="00C32A9F">
              <w:t xml:space="preserve">nstitution </w:t>
            </w:r>
            <w:r w:rsidR="00550F8E">
              <w:t>l</w:t>
            </w:r>
            <w:r w:rsidRPr="00C32A9F">
              <w:t>eaders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D6BD" w14:textId="7329DC72" w:rsidR="00C32A9F" w:rsidRPr="00C32A9F" w:rsidRDefault="00A914D8" w:rsidP="002F662D">
            <w:pPr>
              <w:jc w:val="right"/>
            </w:pPr>
            <w:r>
              <w:t>2</w:t>
            </w:r>
            <w:r w:rsidR="002F662D"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DF2F" w14:textId="08E48A30" w:rsidR="00C32A9F" w:rsidRPr="00C32A9F" w:rsidRDefault="00653DCE" w:rsidP="00653DCE">
            <w:pPr>
              <w:jc w:val="right"/>
            </w:pPr>
            <w: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F5B4" w14:textId="27FB072A" w:rsidR="00C32A9F" w:rsidRPr="00C32A9F" w:rsidRDefault="002F662D" w:rsidP="002F662D">
            <w:pPr>
              <w:jc w:val="right"/>
            </w:pPr>
            <w:r>
              <w:t>500</w:t>
            </w:r>
          </w:p>
        </w:tc>
      </w:tr>
      <w:tr w:rsidR="00C32A9F" w:rsidRPr="00C32A9F" w14:paraId="07D92D6D" w14:textId="77777777" w:rsidTr="00C32A9F"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615A" w14:textId="77777777" w:rsidR="00C32A9F" w:rsidRPr="00C32A9F" w:rsidRDefault="00C32A9F" w:rsidP="00C27A9F">
            <w:r w:rsidRPr="00C32A9F">
              <w:rPr>
                <w:b/>
                <w:bCs/>
              </w:rPr>
              <w:t>Total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A25E" w14:textId="644E9293" w:rsidR="00C32A9F" w:rsidRPr="00C32A9F" w:rsidRDefault="00A914D8" w:rsidP="002F662D">
            <w:pPr>
              <w:jc w:val="right"/>
            </w:pPr>
            <w:r>
              <w:rPr>
                <w:b/>
                <w:bCs/>
              </w:rPr>
              <w:t>2</w:t>
            </w:r>
            <w:r w:rsidR="002F662D">
              <w:rPr>
                <w:b/>
                <w:bCs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E6D6" w14:textId="77777777" w:rsidR="00C32A9F" w:rsidRPr="00C32A9F" w:rsidRDefault="00C32A9F" w:rsidP="00C27A9F">
            <w:pPr>
              <w:jc w:val="right"/>
            </w:pPr>
            <w:r w:rsidRPr="00C32A9F"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6ECA" w14:textId="3559F3B6" w:rsidR="00C32A9F" w:rsidRPr="00C32A9F" w:rsidRDefault="002F662D" w:rsidP="002F662D">
            <w:pPr>
              <w:jc w:val="right"/>
            </w:pPr>
            <w:r>
              <w:rPr>
                <w:b/>
                <w:bCs/>
              </w:rPr>
              <w:t>500</w:t>
            </w:r>
          </w:p>
        </w:tc>
      </w:tr>
    </w:tbl>
    <w:p w14:paraId="31B0739C" w14:textId="77777777" w:rsidR="00C32A9F" w:rsidRDefault="00C32A9F" w:rsidP="00C27A9F"/>
    <w:p w14:paraId="594FE650" w14:textId="77777777" w:rsidR="00C32A9F" w:rsidRPr="00C32A9F" w:rsidRDefault="00C32A9F" w:rsidP="00C27A9F">
      <w:pPr>
        <w:pStyle w:val="Heading1"/>
        <w:keepNext w:val="0"/>
        <w:jc w:val="center"/>
        <w:rPr>
          <w:rFonts w:ascii="Times New Roman" w:hAnsi="Times New Roman"/>
        </w:rPr>
      </w:pPr>
      <w:r>
        <w:br w:type="page"/>
      </w:r>
      <w:bookmarkStart w:id="4" w:name="_Toc3273884"/>
      <w:r w:rsidRPr="00C32A9F">
        <w:rPr>
          <w:rFonts w:ascii="Times New Roman" w:hAnsi="Times New Roman"/>
        </w:rPr>
        <w:t xml:space="preserve">STEP: </w:t>
      </w:r>
      <w:r>
        <w:rPr>
          <w:rFonts w:ascii="Times New Roman" w:hAnsi="Times New Roman"/>
        </w:rPr>
        <w:t>Hour Burden Estimates by Each Form and Aggregate Hour Burdens</w:t>
      </w:r>
      <w:bookmarkEnd w:id="4"/>
    </w:p>
    <w:p w14:paraId="69435F34" w14:textId="77777777" w:rsidR="00C32A9F" w:rsidRDefault="00C32A9F" w:rsidP="00C27A9F"/>
    <w:p w14:paraId="58A84D6B" w14:textId="56E74C95" w:rsidR="00C32A9F" w:rsidRPr="00C32A9F" w:rsidRDefault="00C32A9F" w:rsidP="00C27A9F">
      <w:r w:rsidRPr="00C32A9F">
        <w:t xml:space="preserve">There is only one form with slight wording differences for 2-year institutions and for 4-year institutions. This form accounts for the entire annual response burden of </w:t>
      </w:r>
      <w:r w:rsidR="002F662D">
        <w:t>500</w:t>
      </w:r>
      <w:r w:rsidRPr="00C32A9F">
        <w:t xml:space="preserve"> hours. The annual burden by form was calculated as follows:</w:t>
      </w:r>
    </w:p>
    <w:p w14:paraId="4BAEE18E" w14:textId="77777777" w:rsidR="00C32A9F" w:rsidRPr="00C32A9F" w:rsidRDefault="00C32A9F" w:rsidP="00C27A9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03"/>
        <w:gridCol w:w="1816"/>
        <w:gridCol w:w="1793"/>
        <w:gridCol w:w="1695"/>
      </w:tblGrid>
      <w:tr w:rsidR="00C32A9F" w:rsidRPr="00C32A9F" w14:paraId="2CD7BCD9" w14:textId="77777777" w:rsidTr="00C32A9F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DCB4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Form Type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B03E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Respondent Type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25F9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No. of Respondents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8738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Burden Hours Per Respondent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26F0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Total Burden Hours</w:t>
            </w:r>
          </w:p>
        </w:tc>
      </w:tr>
      <w:tr w:rsidR="00C32A9F" w:rsidRPr="00C32A9F" w14:paraId="01A9AA34" w14:textId="77777777" w:rsidTr="00C32A9F"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ADD1" w14:textId="77777777" w:rsidR="00C32A9F" w:rsidRPr="00C32A9F" w:rsidRDefault="00C32A9F" w:rsidP="00C27A9F">
            <w:r w:rsidRPr="00C32A9F">
              <w:t>STEP data collection form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14B9" w14:textId="77777777" w:rsidR="00C32A9F" w:rsidRPr="00C32A9F" w:rsidRDefault="00C32A9F" w:rsidP="00C27A9F">
            <w:r w:rsidRPr="00C32A9F">
              <w:t>PIs/institution leaders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E955" w14:textId="0271C434" w:rsidR="00C32A9F" w:rsidRPr="00C32A9F" w:rsidRDefault="00A914D8" w:rsidP="002F662D">
            <w:pPr>
              <w:jc w:val="right"/>
            </w:pPr>
            <w:r>
              <w:t>2</w:t>
            </w:r>
            <w:r w:rsidR="002F662D"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198D" w14:textId="745D6DC3" w:rsidR="00C32A9F" w:rsidRPr="00C32A9F" w:rsidRDefault="00653DCE" w:rsidP="00653DCE">
            <w:pPr>
              <w:jc w:val="right"/>
            </w:pPr>
            <w: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0E7D" w14:textId="6180AAB9" w:rsidR="00C32A9F" w:rsidRPr="00C32A9F" w:rsidRDefault="002F662D" w:rsidP="002F662D">
            <w:pPr>
              <w:jc w:val="right"/>
            </w:pPr>
            <w:r>
              <w:t>500</w:t>
            </w:r>
          </w:p>
        </w:tc>
      </w:tr>
      <w:tr w:rsidR="00C32A9F" w:rsidRPr="00C32A9F" w14:paraId="66422E6E" w14:textId="77777777" w:rsidTr="00C32A9F"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49BB" w14:textId="77777777" w:rsidR="00C32A9F" w:rsidRPr="00C32A9F" w:rsidRDefault="00C32A9F" w:rsidP="00C27A9F">
            <w:r w:rsidRPr="00C32A9F">
              <w:rPr>
                <w:b/>
                <w:bCs/>
              </w:rPr>
              <w:t>Total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77A7" w14:textId="77777777" w:rsidR="00C32A9F" w:rsidRPr="00C32A9F" w:rsidRDefault="00C32A9F" w:rsidP="00C27A9F">
            <w:r w:rsidRPr="00C32A9F"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3C79" w14:textId="20225F04" w:rsidR="00C32A9F" w:rsidRPr="00C32A9F" w:rsidRDefault="00A914D8" w:rsidP="002F662D">
            <w:pPr>
              <w:jc w:val="right"/>
            </w:pPr>
            <w:r>
              <w:rPr>
                <w:b/>
                <w:bCs/>
              </w:rPr>
              <w:t>2</w:t>
            </w:r>
            <w:r w:rsidR="002F662D">
              <w:rPr>
                <w:b/>
                <w:bCs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E2FE" w14:textId="77777777" w:rsidR="00C32A9F" w:rsidRPr="00C32A9F" w:rsidRDefault="00C32A9F" w:rsidP="00C27A9F">
            <w:pPr>
              <w:jc w:val="right"/>
            </w:pPr>
            <w:r w:rsidRPr="00C32A9F"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1FD7" w14:textId="61A3E4D5" w:rsidR="00C32A9F" w:rsidRPr="00C32A9F" w:rsidRDefault="002F662D" w:rsidP="002F662D">
            <w:pPr>
              <w:jc w:val="right"/>
            </w:pPr>
            <w:r>
              <w:rPr>
                <w:b/>
                <w:bCs/>
              </w:rPr>
              <w:t>500</w:t>
            </w:r>
          </w:p>
        </w:tc>
      </w:tr>
    </w:tbl>
    <w:p w14:paraId="13FC1C10" w14:textId="77777777" w:rsidR="00C32A9F" w:rsidRDefault="00C32A9F" w:rsidP="00C27A9F"/>
    <w:p w14:paraId="49CD4D15" w14:textId="77777777" w:rsidR="00C32A9F" w:rsidRPr="00C32A9F" w:rsidRDefault="00C32A9F" w:rsidP="00C32A9F">
      <w:pPr>
        <w:pStyle w:val="Heading1"/>
        <w:jc w:val="center"/>
        <w:rPr>
          <w:rFonts w:ascii="Times New Roman" w:hAnsi="Times New Roman"/>
        </w:rPr>
      </w:pPr>
      <w:r>
        <w:br w:type="page"/>
      </w:r>
      <w:bookmarkStart w:id="5" w:name="_Toc3273885"/>
      <w:r w:rsidRPr="00C32A9F">
        <w:rPr>
          <w:rFonts w:ascii="Times New Roman" w:hAnsi="Times New Roman"/>
        </w:rPr>
        <w:t xml:space="preserve">STEP: </w:t>
      </w:r>
      <w:r>
        <w:rPr>
          <w:rFonts w:ascii="Times New Roman" w:hAnsi="Times New Roman"/>
        </w:rPr>
        <w:t>Estimates of Annualized Cost to Respondents for the Hour Burdens</w:t>
      </w:r>
      <w:bookmarkEnd w:id="5"/>
    </w:p>
    <w:p w14:paraId="6412EC1A" w14:textId="77777777" w:rsidR="00C32A9F" w:rsidRPr="00C32A9F" w:rsidRDefault="00C32A9F"/>
    <w:p w14:paraId="44F89A9B" w14:textId="26D6B023" w:rsidR="00C32A9F" w:rsidRPr="00C32A9F" w:rsidRDefault="00C32A9F" w:rsidP="00C32A9F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C32A9F">
        <w:rPr>
          <w:rFonts w:ascii="Times New Roman" w:hAnsi="Times New Roman" w:cs="Times New Roman"/>
        </w:rPr>
        <w:t>The overall annualized cost to the respondents is estimated to be $</w:t>
      </w:r>
      <w:r w:rsidR="002F662D">
        <w:rPr>
          <w:rFonts w:ascii="Times New Roman" w:hAnsi="Times New Roman" w:cs="Times New Roman"/>
        </w:rPr>
        <w:t>2</w:t>
      </w:r>
      <w:r w:rsidR="008E7865">
        <w:rPr>
          <w:rFonts w:ascii="Times New Roman" w:hAnsi="Times New Roman" w:cs="Times New Roman"/>
        </w:rPr>
        <w:t>3</w:t>
      </w:r>
      <w:r w:rsidR="002F662D">
        <w:rPr>
          <w:rFonts w:ascii="Times New Roman" w:hAnsi="Times New Roman" w:cs="Times New Roman"/>
        </w:rPr>
        <w:t>,</w:t>
      </w:r>
      <w:r w:rsidR="008E7865">
        <w:rPr>
          <w:rFonts w:ascii="Times New Roman" w:hAnsi="Times New Roman" w:cs="Times New Roman"/>
        </w:rPr>
        <w:t>0</w:t>
      </w:r>
      <w:r w:rsidR="002F662D">
        <w:rPr>
          <w:rFonts w:ascii="Times New Roman" w:hAnsi="Times New Roman" w:cs="Times New Roman"/>
        </w:rPr>
        <w:t>00</w:t>
      </w:r>
      <w:r w:rsidRPr="00C32A9F">
        <w:rPr>
          <w:rFonts w:ascii="Times New Roman" w:hAnsi="Times New Roman" w:cs="Times New Roman"/>
        </w:rPr>
        <w:t xml:space="preserve">. The following table shows the annualized estimates of costs to PI/institution leader respondents, who are generally university professors. </w:t>
      </w:r>
      <w:r w:rsidR="002D0A1E" w:rsidRPr="002D0A1E">
        <w:rPr>
          <w:rFonts w:ascii="Times New Roman" w:hAnsi="Times New Roman" w:cs="Times New Roman"/>
        </w:rPr>
        <w:t>The estimated hourly rate is based on a report from the American Association of University Professors, “</w:t>
      </w:r>
      <w:r w:rsidR="00F61CF9">
        <w:rPr>
          <w:rFonts w:ascii="Times New Roman" w:hAnsi="Times New Roman" w:cs="Times New Roman"/>
        </w:rPr>
        <w:t xml:space="preserve">The </w:t>
      </w:r>
      <w:r w:rsidR="002D0A1E" w:rsidRPr="002D0A1E">
        <w:rPr>
          <w:rFonts w:ascii="Times New Roman" w:hAnsi="Times New Roman" w:cs="Times New Roman"/>
        </w:rPr>
        <w:t xml:space="preserve">Annual Report on the Economic Status of the Profession, </w:t>
      </w:r>
      <w:r w:rsidR="00F61CF9">
        <w:rPr>
          <w:rFonts w:ascii="Times New Roman" w:hAnsi="Times New Roman" w:cs="Times New Roman"/>
        </w:rPr>
        <w:t>2017–18</w:t>
      </w:r>
      <w:r w:rsidR="002D0A1E" w:rsidRPr="002D0A1E">
        <w:rPr>
          <w:rFonts w:ascii="Times New Roman" w:hAnsi="Times New Roman" w:cs="Times New Roman"/>
        </w:rPr>
        <w:t xml:space="preserve">,” Survey Report Table </w:t>
      </w:r>
      <w:r w:rsidR="00F61CF9">
        <w:rPr>
          <w:rFonts w:ascii="Times New Roman" w:hAnsi="Times New Roman" w:cs="Times New Roman"/>
        </w:rPr>
        <w:t>1</w:t>
      </w:r>
      <w:r w:rsidR="002D0A1E" w:rsidRPr="002D0A1E">
        <w:rPr>
          <w:rFonts w:ascii="Times New Roman" w:hAnsi="Times New Roman" w:cs="Times New Roman"/>
        </w:rPr>
        <w:t xml:space="preserve">. According to this </w:t>
      </w:r>
      <w:hyperlink r:id="rId12" w:history="1">
        <w:r w:rsidR="002D0A1E" w:rsidRPr="00D21AF7">
          <w:rPr>
            <w:rFonts w:ascii="Times New Roman" w:hAnsi="Times New Roman" w:cs="Times New Roman"/>
            <w:color w:val="0070C0"/>
            <w:u w:val="single"/>
          </w:rPr>
          <w:t>report</w:t>
        </w:r>
      </w:hyperlink>
      <w:r w:rsidR="002D0A1E" w:rsidRPr="002D0A1E">
        <w:rPr>
          <w:rFonts w:ascii="Times New Roman" w:hAnsi="Times New Roman" w:cs="Times New Roman"/>
        </w:rPr>
        <w:t>, the average salary across all academic ranks and across all types of doctoral-granting institutions (public, private-independent, religiously affiliated) was $</w:t>
      </w:r>
      <w:r w:rsidR="00F61CF9">
        <w:rPr>
          <w:rFonts w:ascii="Times New Roman" w:hAnsi="Times New Roman" w:cs="Times New Roman"/>
        </w:rPr>
        <w:t>95,</w:t>
      </w:r>
      <w:r w:rsidR="002F662D">
        <w:rPr>
          <w:rFonts w:ascii="Times New Roman" w:hAnsi="Times New Roman" w:cs="Times New Roman"/>
        </w:rPr>
        <w:t>1</w:t>
      </w:r>
      <w:r w:rsidR="00F61CF9">
        <w:rPr>
          <w:rFonts w:ascii="Times New Roman" w:hAnsi="Times New Roman" w:cs="Times New Roman"/>
        </w:rPr>
        <w:t>76</w:t>
      </w:r>
      <w:r w:rsidR="002D0A1E" w:rsidRPr="002D0A1E">
        <w:rPr>
          <w:rFonts w:ascii="Times New Roman" w:hAnsi="Times New Roman" w:cs="Times New Roman"/>
        </w:rPr>
        <w:t>. When divided by the number of standard annual work hours (2,080), this calculates to approximately $</w:t>
      </w:r>
      <w:r w:rsidR="00F61CF9">
        <w:rPr>
          <w:rFonts w:ascii="Times New Roman" w:hAnsi="Times New Roman" w:cs="Times New Roman"/>
        </w:rPr>
        <w:t>46</w:t>
      </w:r>
      <w:r w:rsidR="002D0A1E" w:rsidRPr="002D0A1E">
        <w:rPr>
          <w:rFonts w:ascii="Times New Roman" w:hAnsi="Times New Roman" w:cs="Times New Roman"/>
        </w:rPr>
        <w:t xml:space="preserve"> per hour.</w:t>
      </w:r>
    </w:p>
    <w:p w14:paraId="104FFB23" w14:textId="77777777" w:rsidR="00C32A9F" w:rsidRPr="00C32A9F" w:rsidRDefault="00C32A9F" w:rsidP="00C32A9F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526"/>
        <w:gridCol w:w="1435"/>
        <w:gridCol w:w="1074"/>
        <w:gridCol w:w="1424"/>
      </w:tblGrid>
      <w:tr w:rsidR="00C32A9F" w:rsidRPr="00C32A9F" w14:paraId="15762B41" w14:textId="77777777" w:rsidTr="00C32A9F">
        <w:trPr>
          <w:tblHeader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247C" w14:textId="77777777" w:rsidR="00C32A9F" w:rsidRPr="00C32A9F" w:rsidRDefault="00C32A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32A9F">
              <w:rPr>
                <w:rFonts w:ascii="Times New Roman" w:hAnsi="Times New Roman" w:cs="Times New Roman"/>
                <w:b/>
                <w:bCs/>
              </w:rPr>
              <w:t>Respondent Type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A0C8" w14:textId="77777777" w:rsidR="00C32A9F" w:rsidRPr="00C32A9F" w:rsidRDefault="00C32A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32A9F">
              <w:rPr>
                <w:rFonts w:ascii="Times New Roman" w:hAnsi="Times New Roman" w:cs="Times New Roman"/>
                <w:b/>
                <w:bCs/>
              </w:rPr>
              <w:t>No. of Respondents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FC8A" w14:textId="77777777" w:rsidR="00C32A9F" w:rsidRPr="00C32A9F" w:rsidRDefault="00C32A9F" w:rsidP="0003566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32A9F">
              <w:rPr>
                <w:rFonts w:ascii="Times New Roman" w:hAnsi="Times New Roman" w:cs="Times New Roman"/>
                <w:b/>
                <w:bCs/>
              </w:rPr>
              <w:t xml:space="preserve">Burden Hours </w:t>
            </w:r>
            <w:r w:rsidR="00035668">
              <w:rPr>
                <w:rFonts w:ascii="Times New Roman" w:hAnsi="Times New Roman" w:cs="Times New Roman"/>
                <w:b/>
                <w:bCs/>
              </w:rPr>
              <w:t>P</w:t>
            </w:r>
            <w:r w:rsidRPr="00C32A9F">
              <w:rPr>
                <w:rFonts w:ascii="Times New Roman" w:hAnsi="Times New Roman" w:cs="Times New Roman"/>
                <w:b/>
                <w:bCs/>
              </w:rPr>
              <w:t>er Respondent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F27B" w14:textId="77777777" w:rsidR="00C32A9F" w:rsidRPr="00C32A9F" w:rsidRDefault="00C32A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32A9F">
              <w:rPr>
                <w:rFonts w:ascii="Times New Roman" w:hAnsi="Times New Roman" w:cs="Times New Roman"/>
                <w:b/>
                <w:bCs/>
              </w:rPr>
              <w:t>Average Hourly Rate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22EF" w14:textId="77777777" w:rsidR="00C32A9F" w:rsidRPr="00C32A9F" w:rsidRDefault="004952C0" w:rsidP="004952C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Estimated</w:t>
            </w:r>
            <w:r w:rsidR="00C32A9F" w:rsidRPr="00C32A9F">
              <w:rPr>
                <w:rFonts w:ascii="Times New Roman" w:hAnsi="Times New Roman" w:cs="Times New Roman"/>
                <w:b/>
                <w:bCs/>
              </w:rPr>
              <w:t xml:space="preserve"> Annual Cost</w:t>
            </w:r>
          </w:p>
        </w:tc>
      </w:tr>
      <w:tr w:rsidR="00C32A9F" w:rsidRPr="00C32A9F" w14:paraId="2CDFBC81" w14:textId="77777777" w:rsidTr="00C32A9F"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1CF9" w14:textId="77777777" w:rsidR="00C32A9F" w:rsidRPr="00C32A9F" w:rsidRDefault="00C32A9F">
            <w:pPr>
              <w:spacing w:before="100" w:beforeAutospacing="1" w:after="100" w:afterAutospacing="1"/>
            </w:pPr>
            <w:r w:rsidRPr="00C32A9F">
              <w:t>PIs/institution leaders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7DC8" w14:textId="5A27A3D2" w:rsidR="00C32A9F" w:rsidRPr="00C32A9F" w:rsidRDefault="00A914D8" w:rsidP="002F662D">
            <w:pPr>
              <w:spacing w:before="100" w:beforeAutospacing="1" w:after="100" w:afterAutospacing="1"/>
              <w:jc w:val="right"/>
            </w:pPr>
            <w:r>
              <w:t>2</w:t>
            </w:r>
            <w:r w:rsidR="002F662D"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4F47" w14:textId="1BB89492" w:rsidR="00C32A9F" w:rsidRPr="00C32A9F" w:rsidRDefault="00653DCE" w:rsidP="00653DCE">
            <w:pPr>
              <w:spacing w:before="100" w:beforeAutospacing="1" w:after="100" w:afterAutospacing="1"/>
              <w:jc w:val="right"/>
            </w:pPr>
            <w: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26BE" w14:textId="1150C9AB" w:rsidR="00C32A9F" w:rsidRPr="00C32A9F" w:rsidRDefault="00C32A9F" w:rsidP="00F61CF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C32A9F">
              <w:rPr>
                <w:rFonts w:ascii="Times New Roman" w:hAnsi="Times New Roman" w:cs="Times New Roman"/>
              </w:rPr>
              <w:t>$</w:t>
            </w:r>
            <w:r w:rsidR="00F61CF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1998" w14:textId="717E0C89" w:rsidR="00C32A9F" w:rsidRPr="00C32A9F" w:rsidRDefault="00C32A9F" w:rsidP="008E7865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C32A9F">
              <w:rPr>
                <w:rFonts w:ascii="Times New Roman" w:hAnsi="Times New Roman" w:cs="Times New Roman"/>
              </w:rPr>
              <w:t>$</w:t>
            </w:r>
            <w:r w:rsidR="002F662D">
              <w:rPr>
                <w:rFonts w:ascii="Times New Roman" w:hAnsi="Times New Roman" w:cs="Times New Roman"/>
              </w:rPr>
              <w:t>2</w:t>
            </w:r>
            <w:r w:rsidR="008E7865">
              <w:rPr>
                <w:rFonts w:ascii="Times New Roman" w:hAnsi="Times New Roman" w:cs="Times New Roman"/>
              </w:rPr>
              <w:t>3</w:t>
            </w:r>
            <w:r w:rsidR="002F662D">
              <w:rPr>
                <w:rFonts w:ascii="Times New Roman" w:hAnsi="Times New Roman" w:cs="Times New Roman"/>
              </w:rPr>
              <w:t>,</w:t>
            </w:r>
            <w:r w:rsidR="008E7865">
              <w:rPr>
                <w:rFonts w:ascii="Times New Roman" w:hAnsi="Times New Roman" w:cs="Times New Roman"/>
              </w:rPr>
              <w:t>0</w:t>
            </w:r>
            <w:r w:rsidR="002F662D">
              <w:rPr>
                <w:rFonts w:ascii="Times New Roman" w:hAnsi="Times New Roman" w:cs="Times New Roman"/>
              </w:rPr>
              <w:t>00</w:t>
            </w:r>
          </w:p>
        </w:tc>
      </w:tr>
      <w:tr w:rsidR="00C32A9F" w:rsidRPr="00C32A9F" w14:paraId="345B8CFF" w14:textId="77777777" w:rsidTr="00C32A9F"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6400" w14:textId="77777777" w:rsidR="00C32A9F" w:rsidRPr="00C32A9F" w:rsidRDefault="00C32A9F">
            <w:pPr>
              <w:spacing w:before="100" w:beforeAutospacing="1" w:after="100" w:afterAutospacing="1"/>
            </w:pPr>
            <w:r w:rsidRPr="00C32A9F">
              <w:rPr>
                <w:b/>
                <w:bCs/>
              </w:rPr>
              <w:t>Total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243F" w14:textId="37ED273D" w:rsidR="00C32A9F" w:rsidRPr="004952C0" w:rsidRDefault="00A914D8" w:rsidP="002F662D">
            <w:pPr>
              <w:spacing w:before="100" w:beforeAutospacing="1" w:after="100" w:afterAutospacing="1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2F662D">
              <w:rPr>
                <w:b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7354" w14:textId="77777777" w:rsidR="00C32A9F" w:rsidRPr="00C32A9F" w:rsidRDefault="00C32A9F" w:rsidP="00C32A9F">
            <w:pPr>
              <w:jc w:val="right"/>
            </w:pPr>
            <w:r w:rsidRPr="00C32A9F"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53AE" w14:textId="77777777" w:rsidR="00C32A9F" w:rsidRPr="00C32A9F" w:rsidRDefault="00C32A9F" w:rsidP="00C32A9F">
            <w:pPr>
              <w:jc w:val="right"/>
            </w:pPr>
            <w:r w:rsidRPr="00C32A9F"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FED9" w14:textId="63853AD0" w:rsidR="00C32A9F" w:rsidRPr="00C32A9F" w:rsidRDefault="00C32A9F" w:rsidP="008E7865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C32A9F">
              <w:rPr>
                <w:rFonts w:ascii="Times New Roman" w:hAnsi="Times New Roman" w:cs="Times New Roman"/>
                <w:b/>
                <w:bCs/>
              </w:rPr>
              <w:t>$</w:t>
            </w:r>
            <w:r w:rsidR="002F662D">
              <w:rPr>
                <w:rFonts w:ascii="Times New Roman" w:hAnsi="Times New Roman" w:cs="Times New Roman"/>
                <w:b/>
                <w:bCs/>
              </w:rPr>
              <w:t>2</w:t>
            </w:r>
            <w:r w:rsidR="008E7865">
              <w:rPr>
                <w:rFonts w:ascii="Times New Roman" w:hAnsi="Times New Roman" w:cs="Times New Roman"/>
                <w:b/>
                <w:bCs/>
              </w:rPr>
              <w:t>3</w:t>
            </w:r>
            <w:r w:rsidR="002F662D">
              <w:rPr>
                <w:rFonts w:ascii="Times New Roman" w:hAnsi="Times New Roman" w:cs="Times New Roman"/>
                <w:b/>
                <w:bCs/>
              </w:rPr>
              <w:t>,</w:t>
            </w:r>
            <w:r w:rsidR="008E7865">
              <w:rPr>
                <w:rFonts w:ascii="Times New Roman" w:hAnsi="Times New Roman" w:cs="Times New Roman"/>
                <w:b/>
                <w:bCs/>
              </w:rPr>
              <w:t>0</w:t>
            </w:r>
            <w:r w:rsidR="002F662D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</w:tbl>
    <w:p w14:paraId="373CD506" w14:textId="77777777" w:rsidR="00C32A9F" w:rsidRPr="00C32A9F" w:rsidRDefault="00C32A9F"/>
    <w:p w14:paraId="33C51E79" w14:textId="77777777" w:rsidR="00C32A9F" w:rsidRPr="00C32A9F" w:rsidRDefault="00C32A9F" w:rsidP="00C32A9F">
      <w:pPr>
        <w:pStyle w:val="Heading1"/>
        <w:jc w:val="center"/>
        <w:rPr>
          <w:rFonts w:ascii="Times New Roman" w:hAnsi="Times New Roman"/>
        </w:rPr>
      </w:pPr>
      <w:r>
        <w:br w:type="page"/>
      </w:r>
      <w:bookmarkStart w:id="6" w:name="_Toc3273886"/>
      <w:r w:rsidRPr="00C32A9F">
        <w:rPr>
          <w:rFonts w:ascii="Times New Roman" w:hAnsi="Times New Roman"/>
        </w:rPr>
        <w:t xml:space="preserve">STEP: </w:t>
      </w:r>
      <w:r>
        <w:rPr>
          <w:rFonts w:ascii="Times New Roman" w:hAnsi="Times New Roman"/>
        </w:rPr>
        <w:t>Estimates of Costs to the Federal Government</w:t>
      </w:r>
      <w:bookmarkEnd w:id="6"/>
    </w:p>
    <w:p w14:paraId="2C2ED2E3" w14:textId="77777777" w:rsidR="00C32A9F" w:rsidRPr="00C32A9F" w:rsidRDefault="00C32A9F" w:rsidP="00C27A9F"/>
    <w:p w14:paraId="1B5D1A85" w14:textId="4881ED04" w:rsidR="00C32A9F" w:rsidRPr="00C32A9F" w:rsidRDefault="00C32A9F" w:rsidP="00C27A9F">
      <w:r w:rsidRPr="00C32A9F">
        <w:rPr>
          <w:color w:val="000000"/>
        </w:rPr>
        <w:t xml:space="preserve">Computing the annualized cost to NSF for the STEP data collection was done by taking the </w:t>
      </w:r>
      <w:r w:rsidR="00794956">
        <w:rPr>
          <w:color w:val="000000"/>
        </w:rPr>
        <w:t xml:space="preserve">projected </w:t>
      </w:r>
      <w:r w:rsidRPr="00C32A9F">
        <w:rPr>
          <w:color w:val="000000"/>
        </w:rPr>
        <w:t>budget for th</w:t>
      </w:r>
      <w:r w:rsidR="002D0A1E">
        <w:rPr>
          <w:color w:val="000000"/>
        </w:rPr>
        <w:t xml:space="preserve">e </w:t>
      </w:r>
      <w:r w:rsidR="00794956">
        <w:rPr>
          <w:color w:val="000000"/>
        </w:rPr>
        <w:t>next three</w:t>
      </w:r>
      <w:r w:rsidR="002D0A1E">
        <w:rPr>
          <w:color w:val="000000"/>
        </w:rPr>
        <w:t xml:space="preserve"> year</w:t>
      </w:r>
      <w:r w:rsidR="00794956">
        <w:rPr>
          <w:color w:val="000000"/>
        </w:rPr>
        <w:t>s</w:t>
      </w:r>
      <w:r w:rsidR="002D0A1E">
        <w:rPr>
          <w:color w:val="000000"/>
        </w:rPr>
        <w:t xml:space="preserve"> </w:t>
      </w:r>
      <w:r w:rsidRPr="00C32A9F">
        <w:rPr>
          <w:color w:val="000000"/>
        </w:rPr>
        <w:t>and calculating the cost for each of the following operational activities involved in producing, maintaining, and conducting the STEP data collection:</w:t>
      </w:r>
    </w:p>
    <w:p w14:paraId="5DCF21CD" w14:textId="77777777" w:rsidR="00C32A9F" w:rsidRPr="00C32A9F" w:rsidRDefault="00C32A9F" w:rsidP="00C27A9F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2448"/>
      </w:tblGrid>
      <w:tr w:rsidR="00C32A9F" w:rsidRPr="00C32A9F" w14:paraId="2FBECC7C" w14:textId="77777777" w:rsidTr="00C32A9F">
        <w:trPr>
          <w:tblHeader/>
          <w:jc w:val="center"/>
        </w:trPr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AC3B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  <w:color w:val="000000"/>
              </w:rPr>
              <w:t>Operational Activities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4FD1" w14:textId="77777777" w:rsidR="00C32A9F" w:rsidRPr="00C32A9F" w:rsidRDefault="00C32A9F" w:rsidP="00C27A9F">
            <w:pPr>
              <w:jc w:val="center"/>
            </w:pPr>
            <w:r w:rsidRPr="00C32A9F">
              <w:rPr>
                <w:b/>
                <w:bCs/>
              </w:rPr>
              <w:t>Cost Over Three Years</w:t>
            </w:r>
          </w:p>
        </w:tc>
      </w:tr>
      <w:tr w:rsidR="00C32A9F" w:rsidRPr="00C32A9F" w14:paraId="09C043F5" w14:textId="77777777" w:rsidTr="00C32A9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766E" w14:textId="77777777" w:rsidR="00C32A9F" w:rsidRPr="00C32A9F" w:rsidRDefault="00C32A9F" w:rsidP="00C27A9F">
            <w:r w:rsidRPr="00C32A9F">
              <w:rPr>
                <w:color w:val="000000"/>
                <w:sz w:val="22"/>
                <w:szCs w:val="22"/>
              </w:rPr>
              <w:t>System Development (includes initial development of the database and Web-based application, and later changes requested by the program, e.g., increased reporting tools, additional validations)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3B72" w14:textId="4CA0237A" w:rsidR="00C32A9F" w:rsidRPr="00C32A9F" w:rsidRDefault="00C32A9F" w:rsidP="008A51AD">
            <w:pPr>
              <w:ind w:right="-9"/>
              <w:jc w:val="right"/>
            </w:pPr>
            <w:r w:rsidRPr="00C32A9F">
              <w:rPr>
                <w:color w:val="000000"/>
                <w:sz w:val="22"/>
                <w:szCs w:val="22"/>
              </w:rPr>
              <w:t>$</w:t>
            </w:r>
            <w:r w:rsidR="008A51AD">
              <w:rPr>
                <w:color w:val="000000"/>
                <w:sz w:val="22"/>
                <w:szCs w:val="22"/>
              </w:rPr>
              <w:t>101,041</w:t>
            </w:r>
          </w:p>
        </w:tc>
      </w:tr>
      <w:tr w:rsidR="00C32A9F" w:rsidRPr="00C32A9F" w14:paraId="0682E3B4" w14:textId="77777777" w:rsidTr="00C32A9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C2AE" w14:textId="77777777" w:rsidR="00C32A9F" w:rsidRPr="00C32A9F" w:rsidRDefault="00C32A9F" w:rsidP="00C27A9F">
            <w:r w:rsidRPr="00C32A9F">
              <w:rPr>
                <w:color w:val="000000"/>
                <w:sz w:val="22"/>
                <w:szCs w:val="22"/>
              </w:rPr>
              <w:t>System Maintenance, Updates, and Technical Support (the system requires updates each year before opening the collection; maintenance is required to keep the system current with technology, e.g., database servers, operating systems)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5B49" w14:textId="367DCAB3" w:rsidR="00C32A9F" w:rsidRPr="00C32A9F" w:rsidRDefault="00C32A9F" w:rsidP="008A51AD">
            <w:pPr>
              <w:ind w:right="-9"/>
              <w:jc w:val="right"/>
            </w:pPr>
            <w:r w:rsidRPr="00C32A9F">
              <w:rPr>
                <w:color w:val="000000"/>
                <w:sz w:val="22"/>
                <w:szCs w:val="22"/>
              </w:rPr>
              <w:t>$</w:t>
            </w:r>
            <w:r w:rsidR="008A51AD">
              <w:rPr>
                <w:color w:val="000000"/>
                <w:sz w:val="22"/>
                <w:szCs w:val="22"/>
              </w:rPr>
              <w:t>181,874</w:t>
            </w:r>
          </w:p>
        </w:tc>
      </w:tr>
      <w:tr w:rsidR="00C32A9F" w:rsidRPr="00C32A9F" w14:paraId="6E829660" w14:textId="77777777" w:rsidTr="00C32A9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1E3F" w14:textId="59D07A3C" w:rsidR="00C32A9F" w:rsidRPr="00C32A9F" w:rsidRDefault="00C32A9F" w:rsidP="00C27A9F">
            <w:r w:rsidRPr="00C32A9F">
              <w:rPr>
                <w:color w:val="000000"/>
                <w:sz w:val="22"/>
                <w:szCs w:val="22"/>
              </w:rPr>
              <w:t>Data Collection Opening and Support (e.g., online and telephone support to respondents and contacting respondents to encourage completion of the questions), Reporting (as defined by DUE), and Follow</w:t>
            </w:r>
            <w:r w:rsidR="00653DCE">
              <w:rPr>
                <w:color w:val="000000"/>
                <w:sz w:val="22"/>
                <w:szCs w:val="22"/>
              </w:rPr>
              <w:t>-</w:t>
            </w:r>
            <w:r w:rsidRPr="00C32A9F">
              <w:rPr>
                <w:color w:val="000000"/>
                <w:sz w:val="22"/>
                <w:szCs w:val="22"/>
              </w:rPr>
              <w:t>up Activities (e.g., providing data to other consultants)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3704" w14:textId="12D60488" w:rsidR="00C32A9F" w:rsidRPr="00C32A9F" w:rsidRDefault="00C32A9F" w:rsidP="008A51AD">
            <w:pPr>
              <w:ind w:right="-9"/>
              <w:jc w:val="right"/>
            </w:pPr>
            <w:r w:rsidRPr="00C32A9F">
              <w:rPr>
                <w:color w:val="000000"/>
                <w:sz w:val="22"/>
                <w:szCs w:val="22"/>
              </w:rPr>
              <w:t>$</w:t>
            </w:r>
            <w:r w:rsidR="008A51AD">
              <w:rPr>
                <w:color w:val="000000"/>
                <w:sz w:val="22"/>
                <w:szCs w:val="22"/>
              </w:rPr>
              <w:t>121,249</w:t>
            </w:r>
          </w:p>
        </w:tc>
      </w:tr>
      <w:tr w:rsidR="00C32A9F" w:rsidRPr="00C32A9F" w14:paraId="11C04B33" w14:textId="77777777" w:rsidTr="00C32A9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DFE1" w14:textId="77777777" w:rsidR="00C32A9F" w:rsidRPr="00C32A9F" w:rsidRDefault="00C32A9F" w:rsidP="00C27A9F">
            <w:r w:rsidRPr="00C32A9F">
              <w:rPr>
                <w:b/>
                <w:bCs/>
                <w:color w:val="000000"/>
                <w:sz w:val="22"/>
                <w:szCs w:val="22"/>
              </w:rPr>
              <w:t>Three-Year Total for All Operational Activities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9016" w14:textId="37787E2B" w:rsidR="00C32A9F" w:rsidRPr="00C32A9F" w:rsidRDefault="00C32A9F" w:rsidP="008A51AD">
            <w:pPr>
              <w:ind w:right="-9"/>
              <w:jc w:val="right"/>
              <w:rPr>
                <w:b/>
                <w:color w:val="000000"/>
                <w:sz w:val="22"/>
                <w:szCs w:val="22"/>
              </w:rPr>
            </w:pPr>
            <w:r w:rsidRPr="00C32A9F">
              <w:rPr>
                <w:b/>
                <w:color w:val="000000"/>
                <w:sz w:val="22"/>
                <w:szCs w:val="22"/>
              </w:rPr>
              <w:t>$</w:t>
            </w:r>
            <w:r w:rsidR="008A51AD">
              <w:rPr>
                <w:b/>
                <w:color w:val="000000"/>
                <w:sz w:val="22"/>
                <w:szCs w:val="22"/>
              </w:rPr>
              <w:t>404,165</w:t>
            </w:r>
          </w:p>
        </w:tc>
      </w:tr>
    </w:tbl>
    <w:p w14:paraId="1911A7A4" w14:textId="77777777" w:rsidR="00C32A9F" w:rsidRPr="00C32A9F" w:rsidRDefault="00C32A9F" w:rsidP="00C27A9F"/>
    <w:p w14:paraId="5558F653" w14:textId="248D0A45" w:rsidR="00C32A9F" w:rsidRPr="00C32A9F" w:rsidRDefault="00C32A9F" w:rsidP="00C27A9F">
      <w:r w:rsidRPr="00C32A9F">
        <w:rPr>
          <w:color w:val="000000"/>
        </w:rPr>
        <w:t>The annualized cost was computed as one-third of the total three-year costs; thus, the annualized cost to NSF for the STEP data collection is $</w:t>
      </w:r>
      <w:r w:rsidR="008A51AD">
        <w:rPr>
          <w:color w:val="000000"/>
        </w:rPr>
        <w:t>134,722</w:t>
      </w:r>
      <w:r w:rsidR="002D0A1E">
        <w:rPr>
          <w:color w:val="000000"/>
        </w:rPr>
        <w:t>.</w:t>
      </w:r>
    </w:p>
    <w:p w14:paraId="50EEAD63" w14:textId="77777777" w:rsidR="00C32A9F" w:rsidRDefault="00C32A9F" w:rsidP="00C27A9F"/>
    <w:p w14:paraId="6F7E83A2" w14:textId="77777777" w:rsidR="00405636" w:rsidRPr="00C32A9F" w:rsidRDefault="00C32A9F" w:rsidP="00405636">
      <w:pPr>
        <w:pStyle w:val="Heading1"/>
        <w:jc w:val="center"/>
        <w:rPr>
          <w:rFonts w:ascii="Times New Roman" w:hAnsi="Times New Roman"/>
        </w:rPr>
      </w:pPr>
      <w:r>
        <w:br w:type="page"/>
      </w:r>
      <w:bookmarkStart w:id="7" w:name="_Toc3273887"/>
      <w:r w:rsidR="00405636" w:rsidRPr="00C32A9F">
        <w:rPr>
          <w:rFonts w:ascii="Times New Roman" w:hAnsi="Times New Roman"/>
        </w:rPr>
        <w:t xml:space="preserve">STEP: </w:t>
      </w:r>
      <w:r w:rsidR="00405636">
        <w:rPr>
          <w:rFonts w:ascii="Times New Roman" w:hAnsi="Times New Roman"/>
        </w:rPr>
        <w:t>Questions</w:t>
      </w:r>
      <w:bookmarkEnd w:id="7"/>
    </w:p>
    <w:p w14:paraId="3BFD067B" w14:textId="6EE498C3" w:rsidR="00140B63" w:rsidRPr="00DC0140" w:rsidRDefault="00140B63" w:rsidP="00140B63">
      <w:pPr>
        <w:jc w:val="center"/>
      </w:pPr>
    </w:p>
    <w:tbl>
      <w:tblPr>
        <w:tblW w:w="50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140B63" w:rsidRPr="00DC0140" w14:paraId="50F5FB35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0C0C0"/>
          </w:tcPr>
          <w:p w14:paraId="1D1157C6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1. Your Contact Information</w:t>
            </w:r>
          </w:p>
        </w:tc>
      </w:tr>
      <w:tr w:rsidR="00140B63" w:rsidRPr="00DC0140" w14:paraId="72D4F434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07B2FFCB" w14:textId="77777777" w:rsidR="00140B63" w:rsidRPr="00F85929" w:rsidRDefault="00140B63" w:rsidP="002F662D">
            <w:pPr>
              <w:rPr>
                <w:b/>
              </w:rPr>
            </w:pPr>
            <w:r w:rsidRPr="00F85929">
              <w:rPr>
                <w:b/>
              </w:rPr>
              <w:t>Principal Investigator (PI)</w:t>
            </w:r>
            <w:r>
              <w:rPr>
                <w:b/>
              </w:rPr>
              <w:t>/Institution Leader (IL)</w:t>
            </w:r>
          </w:p>
        </w:tc>
      </w:tr>
      <w:tr w:rsidR="00140B63" w:rsidRPr="00DC0140" w14:paraId="6FF3C0A4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6EA96400" w14:textId="77777777" w:rsidR="00140B63" w:rsidRPr="00DC0140" w:rsidRDefault="00140B63" w:rsidP="002F662D">
            <w:r w:rsidRPr="00DC0140">
              <w:t>First Name</w:t>
            </w:r>
          </w:p>
        </w:tc>
      </w:tr>
      <w:tr w:rsidR="00140B63" w:rsidRPr="00DC0140" w14:paraId="55D9AA01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75325188" w14:textId="77777777" w:rsidR="00140B63" w:rsidRPr="00DC0140" w:rsidRDefault="00140B63" w:rsidP="002F662D">
            <w:r w:rsidRPr="00DC0140">
              <w:t>Middle Initial</w:t>
            </w:r>
          </w:p>
        </w:tc>
      </w:tr>
      <w:tr w:rsidR="00140B63" w:rsidRPr="00DC0140" w14:paraId="6FF4F801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1A5BC401" w14:textId="77777777" w:rsidR="00140B63" w:rsidRPr="00DC0140" w:rsidRDefault="00140B63" w:rsidP="002F662D">
            <w:r w:rsidRPr="00DC0140">
              <w:t>Last Name</w:t>
            </w:r>
          </w:p>
        </w:tc>
      </w:tr>
      <w:tr w:rsidR="00140B63" w:rsidRPr="00DC0140" w14:paraId="7EAAD3E1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23DB34E7" w14:textId="77777777" w:rsidR="00140B63" w:rsidRPr="00DC0140" w:rsidRDefault="00140B63" w:rsidP="002F662D">
            <w:r w:rsidRPr="00DC0140">
              <w:t>Title (Miss/Ms./Mr./Dr./Prof./etc.)</w:t>
            </w:r>
          </w:p>
        </w:tc>
      </w:tr>
      <w:tr w:rsidR="00140B63" w:rsidRPr="00DC0140" w14:paraId="53D775D6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7A8F550C" w14:textId="77777777" w:rsidR="00140B63" w:rsidRPr="00DC0140" w:rsidRDefault="00140B63" w:rsidP="002F662D">
            <w:r w:rsidRPr="00DC0140">
              <w:t>Institution Address 1</w:t>
            </w:r>
          </w:p>
        </w:tc>
      </w:tr>
      <w:tr w:rsidR="00140B63" w:rsidRPr="00DC0140" w14:paraId="7EB0EC51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0BD07E0B" w14:textId="77777777" w:rsidR="00140B63" w:rsidRPr="00DC0140" w:rsidRDefault="00140B63" w:rsidP="002F662D">
            <w:r w:rsidRPr="00DC0140">
              <w:t>Institution Address 2</w:t>
            </w:r>
          </w:p>
        </w:tc>
      </w:tr>
      <w:tr w:rsidR="00140B63" w:rsidRPr="00DC0140" w14:paraId="20DC3C68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6466CC25" w14:textId="77777777" w:rsidR="00140B63" w:rsidRPr="00DC0140" w:rsidRDefault="00140B63" w:rsidP="002F662D">
            <w:r w:rsidRPr="00DC0140">
              <w:t>City</w:t>
            </w:r>
          </w:p>
        </w:tc>
      </w:tr>
      <w:tr w:rsidR="00140B63" w:rsidRPr="00DC0140" w14:paraId="23ED587B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3C061CC0" w14:textId="77777777" w:rsidR="00140B63" w:rsidRPr="00DC0140" w:rsidRDefault="00140B63" w:rsidP="002F662D">
            <w:r w:rsidRPr="006B1244">
              <w:t>State</w:t>
            </w:r>
          </w:p>
        </w:tc>
      </w:tr>
      <w:tr w:rsidR="00140B63" w:rsidRPr="00DC0140" w14:paraId="28E7C572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63683DC0" w14:textId="77777777" w:rsidR="00140B63" w:rsidRPr="00DC0140" w:rsidRDefault="00140B63" w:rsidP="002F662D">
            <w:r>
              <w:t>ZIP</w:t>
            </w:r>
            <w:r w:rsidRPr="00DC0140">
              <w:t xml:space="preserve"> Code</w:t>
            </w:r>
          </w:p>
        </w:tc>
      </w:tr>
      <w:tr w:rsidR="00140B63" w:rsidRPr="00DC0140" w14:paraId="6FD2D883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5E8E6D85" w14:textId="77777777" w:rsidR="00140B63" w:rsidRPr="00DC0140" w:rsidRDefault="00140B63" w:rsidP="002F662D">
            <w:r w:rsidRPr="00DC0140">
              <w:t>Phone Number and Extension</w:t>
            </w:r>
          </w:p>
        </w:tc>
      </w:tr>
      <w:tr w:rsidR="00140B63" w:rsidRPr="00DC0140" w14:paraId="1DC49D4E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06C91693" w14:textId="77777777" w:rsidR="00140B63" w:rsidRPr="00DC0140" w:rsidRDefault="00140B63" w:rsidP="002F662D">
            <w:r w:rsidRPr="00DC0140">
              <w:t>Fax Number</w:t>
            </w:r>
          </w:p>
        </w:tc>
      </w:tr>
      <w:tr w:rsidR="00140B63" w:rsidRPr="00DC0140" w14:paraId="7CD79CA9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1AD380BF" w14:textId="77777777" w:rsidR="00140B63" w:rsidRPr="00DC0140" w:rsidRDefault="00140B63" w:rsidP="002F662D">
            <w:r w:rsidRPr="00DC0140">
              <w:t>E-mail Address</w:t>
            </w:r>
          </w:p>
        </w:tc>
      </w:tr>
      <w:tr w:rsidR="00140B63" w:rsidRPr="00DC0140" w14:paraId="198ED698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76A1F6AD" w14:textId="77777777" w:rsidR="00140B63" w:rsidRPr="00DC0140" w:rsidRDefault="00140B63" w:rsidP="002F662D">
            <w:r w:rsidRPr="00DC0140">
              <w:t>STEP Project Web Site Address</w:t>
            </w:r>
          </w:p>
        </w:tc>
      </w:tr>
      <w:tr w:rsidR="00140B63" w:rsidRPr="00DC0140" w14:paraId="0CAAC022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17CB3EFB" w14:textId="77777777" w:rsidR="00140B63" w:rsidRPr="00F85929" w:rsidRDefault="00140B63" w:rsidP="002F662D">
            <w:pPr>
              <w:rPr>
                <w:b/>
              </w:rPr>
            </w:pPr>
            <w:r w:rsidRPr="00F85929">
              <w:rPr>
                <w:b/>
              </w:rPr>
              <w:t>Person Completing the Survey</w:t>
            </w:r>
          </w:p>
        </w:tc>
      </w:tr>
      <w:tr w:rsidR="00140B63" w:rsidRPr="00DC0140" w14:paraId="0C69690C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0D998563" w14:textId="77777777" w:rsidR="00140B63" w:rsidRPr="00DC0140" w:rsidRDefault="00140B63" w:rsidP="002F662D">
            <w:r w:rsidRPr="00DC0140">
              <w:t>First Name</w:t>
            </w:r>
          </w:p>
        </w:tc>
      </w:tr>
      <w:tr w:rsidR="00140B63" w:rsidRPr="00DC0140" w14:paraId="06688A0D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42EF9E51" w14:textId="77777777" w:rsidR="00140B63" w:rsidRPr="00DC0140" w:rsidRDefault="00140B63" w:rsidP="002F662D">
            <w:r w:rsidRPr="00DC0140">
              <w:t>Middle Initial</w:t>
            </w:r>
          </w:p>
        </w:tc>
      </w:tr>
      <w:tr w:rsidR="00140B63" w:rsidRPr="00DC0140" w14:paraId="79BE3C33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7384D98B" w14:textId="77777777" w:rsidR="00140B63" w:rsidRPr="00DC0140" w:rsidRDefault="00140B63" w:rsidP="002F662D">
            <w:r w:rsidRPr="00DC0140">
              <w:t>Last Name</w:t>
            </w:r>
          </w:p>
        </w:tc>
      </w:tr>
      <w:tr w:rsidR="00140B63" w:rsidRPr="00DC0140" w14:paraId="24FBC3AC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1218693D" w14:textId="77777777" w:rsidR="00140B63" w:rsidRPr="00DC0140" w:rsidRDefault="00140B63" w:rsidP="002F662D">
            <w:r w:rsidRPr="00DC0140">
              <w:t>Title (Miss/Ms./Mr./Dr./Prof./etc.)</w:t>
            </w:r>
          </w:p>
        </w:tc>
      </w:tr>
      <w:tr w:rsidR="00140B63" w:rsidRPr="00DC0140" w14:paraId="24C66E3E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698E5AD9" w14:textId="77777777" w:rsidR="00140B63" w:rsidRPr="00DC0140" w:rsidRDefault="00140B63" w:rsidP="002F662D">
            <w:r w:rsidRPr="00DC0140">
              <w:t>Phone Number and Extension</w:t>
            </w:r>
          </w:p>
        </w:tc>
      </w:tr>
      <w:tr w:rsidR="00140B63" w:rsidRPr="00DC0140" w14:paraId="1D5BC571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6B801065" w14:textId="77777777" w:rsidR="00140B63" w:rsidRPr="00DC0140" w:rsidRDefault="00140B63" w:rsidP="002F662D">
            <w:r w:rsidRPr="00DC0140">
              <w:t>Fax Number</w:t>
            </w:r>
          </w:p>
        </w:tc>
      </w:tr>
      <w:tr w:rsidR="00140B63" w:rsidRPr="00DC0140" w14:paraId="74D2240F" w14:textId="77777777" w:rsidTr="00140B63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4B24DC0" w14:textId="77777777" w:rsidR="00140B63" w:rsidRPr="00DC0140" w:rsidRDefault="00140B63" w:rsidP="002F662D">
            <w:r w:rsidRPr="00DC0140">
              <w:t>E-mail Address</w:t>
            </w:r>
          </w:p>
        </w:tc>
      </w:tr>
      <w:tr w:rsidR="00140B63" w:rsidRPr="00DC0140" w14:paraId="194833FD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3CBE463D" w14:textId="77777777" w:rsidR="00140B63" w:rsidRPr="00405636" w:rsidRDefault="00140B63" w:rsidP="002F662D">
            <w:pPr>
              <w:rPr>
                <w:b/>
              </w:rPr>
            </w:pPr>
            <w:r w:rsidRPr="00405636">
              <w:rPr>
                <w:b/>
              </w:rPr>
              <w:t>Additional Contacts</w:t>
            </w:r>
          </w:p>
        </w:tc>
      </w:tr>
      <w:tr w:rsidR="00140B63" w:rsidRPr="00DC0140" w14:paraId="4DE7D46B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01FF425C" w14:textId="77777777" w:rsidR="00140B63" w:rsidRPr="00DC0140" w:rsidRDefault="00140B63" w:rsidP="002F662D">
            <w:r w:rsidRPr="00DC0140">
              <w:t>First Name</w:t>
            </w:r>
          </w:p>
        </w:tc>
      </w:tr>
      <w:tr w:rsidR="00140B63" w:rsidRPr="00DC0140" w14:paraId="39627D56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51CCDFD1" w14:textId="77777777" w:rsidR="00140B63" w:rsidRPr="00DC0140" w:rsidRDefault="00140B63" w:rsidP="002F662D">
            <w:r w:rsidRPr="00DC0140">
              <w:t>Last Name</w:t>
            </w:r>
          </w:p>
        </w:tc>
      </w:tr>
      <w:tr w:rsidR="00140B63" w:rsidRPr="00DC0140" w14:paraId="5D7B8FCE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126F281B" w14:textId="77777777" w:rsidR="00140B63" w:rsidRPr="00DC0140" w:rsidRDefault="00140B63" w:rsidP="002F662D">
            <w:r w:rsidRPr="00DC0140">
              <w:t>E-mail Address</w:t>
            </w:r>
          </w:p>
        </w:tc>
      </w:tr>
      <w:tr w:rsidR="00140B63" w:rsidRPr="00DC0140" w14:paraId="54D5F5EA" w14:textId="77777777" w:rsidTr="00140B63">
        <w:trPr>
          <w:cantSplit/>
        </w:trPr>
        <w:tc>
          <w:tcPr>
            <w:tcW w:w="5000" w:type="pct"/>
            <w:shd w:val="clear" w:color="auto" w:fill="C0C0C0"/>
          </w:tcPr>
          <w:p w14:paraId="6848B0EB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2. Institution Definitions</w:t>
            </w:r>
          </w:p>
        </w:tc>
      </w:tr>
      <w:tr w:rsidR="00140B63" w:rsidRPr="00DC0140" w14:paraId="459E4F51" w14:textId="77777777" w:rsidTr="00140B63">
        <w:trPr>
          <w:cantSplit/>
        </w:trPr>
        <w:tc>
          <w:tcPr>
            <w:tcW w:w="5000" w:type="pct"/>
          </w:tcPr>
          <w:p w14:paraId="2F47FB5C" w14:textId="77777777" w:rsidR="00140B63" w:rsidRPr="00DC0140" w:rsidRDefault="00140B63" w:rsidP="002F662D">
            <w:r w:rsidRPr="00DC0140">
              <w:t>What cutoff date does your institution use to determine total undergraduate enrollment? (month/day/year)</w:t>
            </w:r>
          </w:p>
        </w:tc>
      </w:tr>
      <w:tr w:rsidR="00140B63" w:rsidRPr="00DC0140" w14:paraId="1578EEF4" w14:textId="77777777" w:rsidTr="00140B63">
        <w:trPr>
          <w:cantSplit/>
        </w:trPr>
        <w:tc>
          <w:tcPr>
            <w:tcW w:w="5000" w:type="pct"/>
          </w:tcPr>
          <w:p w14:paraId="6555A267" w14:textId="77777777" w:rsidR="00140B63" w:rsidRPr="00DC0140" w:rsidRDefault="00140B63" w:rsidP="002F662D">
            <w:r w:rsidRPr="00DC0140">
              <w:t>Why is this date used?</w:t>
            </w:r>
          </w:p>
        </w:tc>
      </w:tr>
      <w:tr w:rsidR="00140B63" w:rsidRPr="00DC0140" w14:paraId="09B318EF" w14:textId="77777777" w:rsidTr="00140B63">
        <w:trPr>
          <w:cantSplit/>
        </w:trPr>
        <w:tc>
          <w:tcPr>
            <w:tcW w:w="5000" w:type="pct"/>
          </w:tcPr>
          <w:p w14:paraId="5B73BA44" w14:textId="77777777" w:rsidR="00140B63" w:rsidRPr="00DC0140" w:rsidRDefault="00140B63" w:rsidP="002F662D">
            <w:r w:rsidRPr="00DC0140">
              <w:t>Have the criteria for setting this date changed since last year? (Yes/No)</w:t>
            </w:r>
          </w:p>
        </w:tc>
      </w:tr>
      <w:tr w:rsidR="00140B63" w:rsidRPr="00DC0140" w14:paraId="6A48BA7F" w14:textId="77777777" w:rsidTr="00140B63">
        <w:trPr>
          <w:cantSplit/>
        </w:trPr>
        <w:tc>
          <w:tcPr>
            <w:tcW w:w="5000" w:type="pct"/>
          </w:tcPr>
          <w:p w14:paraId="36D048E4" w14:textId="77777777" w:rsidR="00140B63" w:rsidRPr="00DC0140" w:rsidRDefault="00140B63" w:rsidP="002F662D">
            <w:r w:rsidRPr="00DC0140">
              <w:t>Total undergraduate enrollment (according to the cutoff date indicated in your answer</w:t>
            </w:r>
            <w:r>
              <w:t xml:space="preserve"> to question 2.1</w:t>
            </w:r>
            <w:r w:rsidRPr="00DC0140">
              <w:t>)</w:t>
            </w:r>
          </w:p>
        </w:tc>
      </w:tr>
      <w:tr w:rsidR="00140B63" w:rsidRPr="00DC0140" w14:paraId="5AD42980" w14:textId="77777777" w:rsidTr="00140B63">
        <w:trPr>
          <w:cantSplit/>
        </w:trPr>
        <w:tc>
          <w:tcPr>
            <w:tcW w:w="5000" w:type="pct"/>
          </w:tcPr>
          <w:p w14:paraId="03278656" w14:textId="77777777" w:rsidR="00140B63" w:rsidRPr="00DC0140" w:rsidRDefault="00140B63" w:rsidP="002F662D">
            <w:r w:rsidRPr="00DC0140">
              <w:t>How does your institution define a full-time equivalent (FTE) undergraduate student?</w:t>
            </w:r>
          </w:p>
        </w:tc>
      </w:tr>
      <w:tr w:rsidR="00140B63" w:rsidRPr="00DC0140" w14:paraId="31B985A4" w14:textId="77777777" w:rsidTr="00140B63">
        <w:trPr>
          <w:cantSplit/>
        </w:trPr>
        <w:tc>
          <w:tcPr>
            <w:tcW w:w="5000" w:type="pct"/>
          </w:tcPr>
          <w:p w14:paraId="1848EFF7" w14:textId="77777777" w:rsidR="00140B63" w:rsidRPr="00DC0140" w:rsidRDefault="00140B63" w:rsidP="002F662D">
            <w:r w:rsidRPr="00DC0140">
              <w:t>Has this definition changed since last year? (Yes/No)</w:t>
            </w:r>
          </w:p>
        </w:tc>
      </w:tr>
      <w:tr w:rsidR="00140B63" w:rsidRPr="00DC0140" w14:paraId="5DF18388" w14:textId="77777777" w:rsidTr="00140B63">
        <w:trPr>
          <w:cantSplit/>
        </w:trPr>
        <w:tc>
          <w:tcPr>
            <w:tcW w:w="5000" w:type="pct"/>
          </w:tcPr>
          <w:p w14:paraId="3548B86D" w14:textId="77777777" w:rsidR="00140B63" w:rsidRPr="00DC0140" w:rsidRDefault="00140B63" w:rsidP="002F662D">
            <w:r w:rsidRPr="00DC0140">
              <w:t>How does your institution calculate undergraduate FTE enrollment</w:t>
            </w:r>
            <w:r>
              <w:t>?</w:t>
            </w:r>
          </w:p>
        </w:tc>
      </w:tr>
      <w:tr w:rsidR="00140B63" w:rsidRPr="00DC0140" w14:paraId="00DBF0E5" w14:textId="77777777" w:rsidTr="00140B63">
        <w:trPr>
          <w:cantSplit/>
        </w:trPr>
        <w:tc>
          <w:tcPr>
            <w:tcW w:w="5000" w:type="pct"/>
          </w:tcPr>
          <w:p w14:paraId="154FE98D" w14:textId="77777777" w:rsidR="00140B63" w:rsidRPr="00DC0140" w:rsidRDefault="00140B63" w:rsidP="002F662D">
            <w:r w:rsidRPr="00DC0140">
              <w:t>Has this formula changed since last year? (Yes/No)</w:t>
            </w:r>
          </w:p>
        </w:tc>
      </w:tr>
      <w:tr w:rsidR="00140B63" w:rsidRPr="00DC0140" w14:paraId="69204B81" w14:textId="77777777" w:rsidTr="00140B63">
        <w:trPr>
          <w:cantSplit/>
        </w:trPr>
        <w:tc>
          <w:tcPr>
            <w:tcW w:w="5000" w:type="pct"/>
          </w:tcPr>
          <w:p w14:paraId="10B5253C" w14:textId="77777777" w:rsidR="00140B63" w:rsidRPr="00DC0140" w:rsidRDefault="00140B63" w:rsidP="002F662D">
            <w:r w:rsidRPr="00DC0140">
              <w:t>Total undergraduate FTE enrollment according to the cutoff date indicated</w:t>
            </w:r>
            <w:r>
              <w:t xml:space="preserve">  in your answer to question 2.1:</w:t>
            </w:r>
          </w:p>
        </w:tc>
      </w:tr>
      <w:tr w:rsidR="00140B63" w:rsidRPr="00DC0140" w14:paraId="5E5D4015" w14:textId="77777777" w:rsidTr="00140B63">
        <w:trPr>
          <w:cantSplit/>
        </w:trPr>
        <w:tc>
          <w:tcPr>
            <w:tcW w:w="5000" w:type="pct"/>
          </w:tcPr>
          <w:p w14:paraId="16FD8BB7" w14:textId="77777777" w:rsidR="00140B63" w:rsidRPr="00DC0140" w:rsidRDefault="00140B63" w:rsidP="002F662D">
            <w:r w:rsidRPr="00DC0140">
              <w:t>What are your institution’s requirements for selecting a major?</w:t>
            </w:r>
            <w:r>
              <w:t xml:space="preserve"> [4-year institutions]/What are your institution’s requirements for considering a student a STEM major (or your institution’s equivalent classification)? [2-year institutions]</w:t>
            </w:r>
          </w:p>
        </w:tc>
      </w:tr>
      <w:tr w:rsidR="00140B63" w:rsidRPr="00DC0140" w14:paraId="77552ADF" w14:textId="77777777" w:rsidTr="00140B63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3A703B46" w14:textId="77777777" w:rsidR="00140B63" w:rsidRPr="00DC0140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  <w:highlight w:val="green"/>
              </w:rPr>
            </w:pPr>
            <w:r w:rsidRPr="00DC0140">
              <w:rPr>
                <w:rFonts w:ascii="Times New Roman" w:hAnsi="Times New Roman"/>
                <w:szCs w:val="24"/>
              </w:rPr>
              <w:t>Have these criteria changed since last year? (Yes/No)</w:t>
            </w:r>
          </w:p>
        </w:tc>
      </w:tr>
      <w:tr w:rsidR="00140B63" w:rsidRPr="00DC0140" w14:paraId="0F10E802" w14:textId="77777777" w:rsidTr="00140B63">
        <w:trPr>
          <w:cantSplit/>
        </w:trPr>
        <w:tc>
          <w:tcPr>
            <w:tcW w:w="5000" w:type="pct"/>
            <w:shd w:val="clear" w:color="auto" w:fill="C0C0C0"/>
          </w:tcPr>
          <w:p w14:paraId="195A9E3B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3. Student Demographics</w:t>
            </w:r>
          </w:p>
        </w:tc>
      </w:tr>
      <w:tr w:rsidR="00140B63" w:rsidRPr="00DC0140" w14:paraId="554008F8" w14:textId="77777777" w:rsidTr="00140B63">
        <w:trPr>
          <w:cantSplit/>
        </w:trPr>
        <w:tc>
          <w:tcPr>
            <w:tcW w:w="5000" w:type="pct"/>
          </w:tcPr>
          <w:p w14:paraId="16A14702" w14:textId="77777777" w:rsidR="00140B63" w:rsidRPr="002702A9" w:rsidRDefault="00140B63" w:rsidP="002F662D">
            <w:pPr>
              <w:pStyle w:val="Heading4"/>
              <w:rPr>
                <w:b/>
                <w:i w:val="0"/>
              </w:rPr>
            </w:pPr>
            <w:r w:rsidRPr="002702A9">
              <w:rPr>
                <w:b/>
                <w:i w:val="0"/>
              </w:rPr>
              <w:t>STEM Disciplines offered at [INSERT INSTITUTION NAME]</w:t>
            </w:r>
          </w:p>
          <w:p w14:paraId="442DC6A2" w14:textId="77777777" w:rsidR="00140B63" w:rsidRPr="002702A9" w:rsidRDefault="00140B63" w:rsidP="002F662D">
            <w:r w:rsidRPr="002702A9">
              <w:t>Please indicate the STEM disciplines in which [INSERT INSTITUTION NAME] offers majors/degrees. [If you are unable to classify our data by these disciplines, try the alternative list of categories. (2-year institutions only)] A list of STEM discipline classifications is available in the online crosswalk.</w:t>
            </w:r>
          </w:p>
          <w:p w14:paraId="2B2A0374" w14:textId="77777777" w:rsidR="00140B63" w:rsidRPr="002702A9" w:rsidRDefault="00140B63" w:rsidP="002F662D"/>
          <w:p w14:paraId="05D34160" w14:textId="77777777" w:rsidR="00140B63" w:rsidRPr="002702A9" w:rsidRDefault="00140B63" w:rsidP="002F662D">
            <w:pPr>
              <w:pStyle w:val="BodyTextIndent2"/>
              <w:rPr>
                <w:rFonts w:ascii="Times New Roman" w:hAnsi="Times New Roman"/>
                <w:b/>
                <w:szCs w:val="24"/>
              </w:rPr>
            </w:pPr>
            <w:r w:rsidRPr="002702A9">
              <w:rPr>
                <w:rFonts w:ascii="Times New Roman" w:hAnsi="Times New Roman"/>
                <w:b/>
                <w:szCs w:val="24"/>
              </w:rPr>
              <w:t>Standard List</w:t>
            </w:r>
          </w:p>
          <w:p w14:paraId="147FB740" w14:textId="77777777" w:rsidR="00140B63" w:rsidRPr="002702A9" w:rsidRDefault="00140B63" w:rsidP="002F662D">
            <w:pPr>
              <w:ind w:left="342"/>
            </w:pPr>
            <w:r w:rsidRPr="002702A9">
              <w:t>Agricultural Science</w:t>
            </w:r>
          </w:p>
          <w:p w14:paraId="02A5CEA5" w14:textId="77777777" w:rsidR="00140B63" w:rsidRPr="002702A9" w:rsidRDefault="00140B63" w:rsidP="002F662D">
            <w:pPr>
              <w:ind w:left="342"/>
            </w:pPr>
            <w:r w:rsidRPr="002702A9">
              <w:t>Biological Sciences</w:t>
            </w:r>
          </w:p>
          <w:p w14:paraId="2DF552DB" w14:textId="77777777" w:rsidR="00140B63" w:rsidRPr="002702A9" w:rsidRDefault="00140B63" w:rsidP="002F662D">
            <w:pPr>
              <w:ind w:left="342"/>
            </w:pPr>
            <w:r w:rsidRPr="002702A9">
              <w:t>Chemistry</w:t>
            </w:r>
          </w:p>
          <w:p w14:paraId="377856E8" w14:textId="77777777" w:rsidR="00140B63" w:rsidRPr="002702A9" w:rsidRDefault="00140B63" w:rsidP="002F662D">
            <w:pPr>
              <w:ind w:left="342"/>
            </w:pPr>
            <w:r w:rsidRPr="002702A9">
              <w:t>Computer Science</w:t>
            </w:r>
          </w:p>
          <w:p w14:paraId="1EAAC75E" w14:textId="77777777" w:rsidR="00140B63" w:rsidRPr="002702A9" w:rsidRDefault="00140B63" w:rsidP="002F662D">
            <w:pPr>
              <w:ind w:left="342"/>
            </w:pPr>
            <w:r w:rsidRPr="002702A9">
              <w:t>Engineering</w:t>
            </w:r>
          </w:p>
          <w:p w14:paraId="18AF26C2" w14:textId="77777777" w:rsidR="00140B63" w:rsidRPr="002702A9" w:rsidRDefault="00140B63" w:rsidP="002F662D">
            <w:pPr>
              <w:ind w:left="342"/>
            </w:pPr>
            <w:r w:rsidRPr="002702A9">
              <w:t>Environmental Science</w:t>
            </w:r>
          </w:p>
          <w:p w14:paraId="126EB081" w14:textId="77777777" w:rsidR="00140B63" w:rsidRPr="002702A9" w:rsidRDefault="00140B63" w:rsidP="002F662D">
            <w:pPr>
              <w:ind w:left="342"/>
            </w:pPr>
            <w:r w:rsidRPr="002702A9">
              <w:t>Geosciences</w:t>
            </w:r>
          </w:p>
          <w:p w14:paraId="3B75F80A" w14:textId="77777777" w:rsidR="00140B63" w:rsidRPr="002702A9" w:rsidRDefault="00140B63" w:rsidP="002F662D">
            <w:pPr>
              <w:ind w:left="342"/>
            </w:pPr>
            <w:r w:rsidRPr="002702A9">
              <w:t>Mathematics</w:t>
            </w:r>
          </w:p>
          <w:p w14:paraId="37B973CC" w14:textId="77777777" w:rsidR="00140B63" w:rsidRPr="002702A9" w:rsidRDefault="00140B63" w:rsidP="002F662D">
            <w:pPr>
              <w:ind w:left="342"/>
            </w:pPr>
            <w:r w:rsidRPr="002702A9">
              <w:t>Physics/Astronomy</w:t>
            </w:r>
          </w:p>
          <w:p w14:paraId="609C1C9E" w14:textId="77777777" w:rsidR="00140B63" w:rsidRDefault="00140B63" w:rsidP="002F662D">
            <w:pPr>
              <w:ind w:left="342"/>
            </w:pPr>
            <w:r w:rsidRPr="002702A9">
              <w:t>Psychology</w:t>
            </w:r>
          </w:p>
          <w:p w14:paraId="6002CC7D" w14:textId="77777777" w:rsidR="00140B63" w:rsidRDefault="00140B63" w:rsidP="002F662D">
            <w:pPr>
              <w:ind w:left="342"/>
            </w:pPr>
            <w:r>
              <w:t>Undeclared</w:t>
            </w:r>
          </w:p>
          <w:p w14:paraId="666BB13F" w14:textId="77777777" w:rsidR="00140B63" w:rsidRPr="002702A9" w:rsidRDefault="00140B63" w:rsidP="002F662D">
            <w:pPr>
              <w:ind w:left="342"/>
            </w:pPr>
            <w:r>
              <w:t>Non-STEM</w:t>
            </w:r>
          </w:p>
          <w:p w14:paraId="4C7BB5EC" w14:textId="77777777" w:rsidR="00140B63" w:rsidRPr="002702A9" w:rsidRDefault="00140B63" w:rsidP="002F662D">
            <w:pPr>
              <w:ind w:left="342"/>
            </w:pPr>
          </w:p>
          <w:p w14:paraId="40FEF820" w14:textId="77777777" w:rsidR="00140B63" w:rsidRPr="002702A9" w:rsidRDefault="00140B63" w:rsidP="002F662D">
            <w:pPr>
              <w:ind w:left="342"/>
              <w:rPr>
                <w:b/>
              </w:rPr>
            </w:pPr>
            <w:r w:rsidRPr="002702A9">
              <w:rPr>
                <w:b/>
              </w:rPr>
              <w:t>Alternative List</w:t>
            </w:r>
            <w:r w:rsidRPr="002702A9">
              <w:t xml:space="preserve"> [2-year institutions only]</w:t>
            </w:r>
          </w:p>
          <w:p w14:paraId="1081B1DA" w14:textId="77777777" w:rsidR="00140B63" w:rsidRPr="002702A9" w:rsidRDefault="00140B63" w:rsidP="002F662D">
            <w:pPr>
              <w:ind w:left="342"/>
            </w:pPr>
            <w:r w:rsidRPr="002702A9">
              <w:t>Engineering</w:t>
            </w:r>
          </w:p>
          <w:p w14:paraId="5A90C3F2" w14:textId="77777777" w:rsidR="00140B63" w:rsidRPr="002702A9" w:rsidRDefault="00140B63" w:rsidP="002F662D">
            <w:pPr>
              <w:ind w:left="342"/>
            </w:pPr>
            <w:r w:rsidRPr="002702A9">
              <w:t>Mathematics</w:t>
            </w:r>
          </w:p>
          <w:p w14:paraId="7EBA0D40" w14:textId="77777777" w:rsidR="00140B63" w:rsidRDefault="00140B63" w:rsidP="002F662D">
            <w:pPr>
              <w:ind w:left="342"/>
            </w:pPr>
            <w:r w:rsidRPr="002702A9">
              <w:t>Science</w:t>
            </w:r>
          </w:p>
          <w:p w14:paraId="429B577F" w14:textId="77777777" w:rsidR="00140B63" w:rsidRDefault="00140B63" w:rsidP="002F662D">
            <w:pPr>
              <w:ind w:left="342"/>
            </w:pPr>
            <w:r>
              <w:t>Undeclared</w:t>
            </w:r>
          </w:p>
          <w:p w14:paraId="5C7877BB" w14:textId="77777777" w:rsidR="00140B63" w:rsidRPr="00DC0140" w:rsidRDefault="00140B63" w:rsidP="002F662D">
            <w:pPr>
              <w:ind w:left="342"/>
            </w:pPr>
            <w:r>
              <w:t>Non-STEM</w:t>
            </w:r>
          </w:p>
        </w:tc>
      </w:tr>
      <w:tr w:rsidR="00140B63" w:rsidRPr="00DC0140" w14:paraId="2C2891CF" w14:textId="77777777" w:rsidTr="00140B63">
        <w:trPr>
          <w:cantSplit/>
          <w:trHeight w:val="12995"/>
        </w:trPr>
        <w:tc>
          <w:tcPr>
            <w:tcW w:w="5000" w:type="pct"/>
          </w:tcPr>
          <w:p w14:paraId="14A4F501" w14:textId="77777777" w:rsidR="00140B63" w:rsidRPr="002702A9" w:rsidRDefault="00140B63" w:rsidP="002F662D">
            <w:pPr>
              <w:rPr>
                <w:b/>
                <w:sz w:val="22"/>
                <w:szCs w:val="22"/>
              </w:rPr>
            </w:pPr>
            <w:r w:rsidRPr="002702A9">
              <w:rPr>
                <w:b/>
                <w:sz w:val="22"/>
                <w:szCs w:val="22"/>
              </w:rPr>
              <w:t>Majors</w:t>
            </w:r>
          </w:p>
          <w:p w14:paraId="1757D1DA" w14:textId="77777777" w:rsidR="00140B63" w:rsidRPr="002702A9" w:rsidRDefault="00140B63" w:rsidP="002F662D">
            <w:pPr>
              <w:rPr>
                <w:i/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Please enter the number of students who have completed the requirement</w:t>
            </w:r>
            <w:r>
              <w:rPr>
                <w:sz w:val="22"/>
                <w:szCs w:val="22"/>
              </w:rPr>
              <w:t>s</w:t>
            </w:r>
            <w:r w:rsidRPr="002702A9">
              <w:rPr>
                <w:sz w:val="22"/>
                <w:szCs w:val="22"/>
              </w:rPr>
              <w:t xml:space="preserve"> necessary to be officially recognized by your institution as </w:t>
            </w:r>
            <w:r>
              <w:rPr>
                <w:sz w:val="22"/>
                <w:szCs w:val="22"/>
              </w:rPr>
              <w:t xml:space="preserve">majoring </w:t>
            </w:r>
            <w:r w:rsidRPr="002702A9">
              <w:rPr>
                <w:sz w:val="22"/>
                <w:szCs w:val="22"/>
              </w:rPr>
              <w:t>in [INSERT DISCIPLINE] (or your institution’s equivalent classification) (2-year institutions only) as of the cutoff date indicated in your answer to question 2.1.</w:t>
            </w:r>
          </w:p>
          <w:p w14:paraId="1F1A4B4C" w14:textId="77777777" w:rsidR="00140B63" w:rsidRPr="002702A9" w:rsidRDefault="00140B63" w:rsidP="002F662D">
            <w:pPr>
              <w:rPr>
                <w:i/>
                <w:sz w:val="22"/>
                <w:szCs w:val="22"/>
              </w:rPr>
            </w:pPr>
          </w:p>
          <w:p w14:paraId="4EC777CD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Majors – </w:t>
            </w:r>
            <w:r w:rsidRPr="002702A9">
              <w:rPr>
                <w:sz w:val="22"/>
                <w:szCs w:val="22"/>
              </w:rPr>
              <w:t>Not 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554BE177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  <w:r w:rsidRPr="002702A9">
              <w:rPr>
                <w:sz w:val="22"/>
                <w:szCs w:val="22"/>
              </w:rPr>
              <w:t xml:space="preserve"> </w:t>
            </w:r>
          </w:p>
          <w:p w14:paraId="5B1584F2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639A1546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292F04B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0BD46B46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6F2415E6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5668FE9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14FC697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32659B1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7EFBC46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Not Hispanic or Latino (read-only)</w:t>
            </w:r>
          </w:p>
          <w:p w14:paraId="1BAA97B6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7A8AD0FE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Majors – </w:t>
            </w:r>
            <w:r w:rsidRPr="002702A9">
              <w:rPr>
                <w:sz w:val="22"/>
                <w:szCs w:val="22"/>
              </w:rPr>
              <w:t>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3A80A319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73FDD59D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6BF8D89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4499790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4EC43A6F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5902A61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55A9A9AC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68DF20F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5300C31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5F49A3B2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Hispanic or Latino (read-only)</w:t>
            </w:r>
          </w:p>
          <w:p w14:paraId="2719C90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23427B9F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Neither Ethnicity nor Race Reported</w:t>
            </w:r>
          </w:p>
          <w:p w14:paraId="488D4752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[INSERT DISCIPLINE] Majors (read-only)</w:t>
            </w:r>
          </w:p>
          <w:p w14:paraId="6EF5F658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6CF87AD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Male</w:t>
            </w:r>
          </w:p>
          <w:p w14:paraId="138D611A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Female</w:t>
            </w:r>
          </w:p>
          <w:p w14:paraId="31D2D194" w14:textId="77777777" w:rsidR="00140B63" w:rsidRPr="002702A9" w:rsidRDefault="00140B63" w:rsidP="002F662D">
            <w:pPr>
              <w:pStyle w:val="EndnoteText"/>
              <w:rPr>
                <w:rFonts w:ascii="Times New Roman" w:hAnsi="Times New Roman"/>
                <w:sz w:val="22"/>
                <w:szCs w:val="22"/>
              </w:rPr>
            </w:pPr>
            <w:r w:rsidRPr="002702A9">
              <w:rPr>
                <w:rFonts w:ascii="Times New Roman" w:hAnsi="Times New Roman"/>
                <w:sz w:val="22"/>
                <w:szCs w:val="22"/>
              </w:rPr>
              <w:t>Gender Not Reported</w:t>
            </w:r>
          </w:p>
          <w:p w14:paraId="7FBED7E7" w14:textId="77777777" w:rsidR="00140B63" w:rsidRPr="002702A9" w:rsidRDefault="00140B63" w:rsidP="002F662D">
            <w:pPr>
              <w:spacing w:after="100" w:afterAutospacing="1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(Read-Only)</w:t>
            </w:r>
          </w:p>
        </w:tc>
      </w:tr>
      <w:tr w:rsidR="00140B63" w:rsidRPr="00DC0140" w14:paraId="05CA9E49" w14:textId="77777777" w:rsidTr="00140B63">
        <w:trPr>
          <w:cantSplit/>
          <w:trHeight w:val="12365"/>
        </w:trPr>
        <w:tc>
          <w:tcPr>
            <w:tcW w:w="5000" w:type="pct"/>
            <w:tcBorders>
              <w:bottom w:val="single" w:sz="4" w:space="0" w:color="auto"/>
            </w:tcBorders>
          </w:tcPr>
          <w:p w14:paraId="2B6E739D" w14:textId="77777777" w:rsidR="00140B63" w:rsidRPr="002702A9" w:rsidRDefault="00140B63" w:rsidP="002F662D">
            <w:pPr>
              <w:pStyle w:val="Heading4"/>
              <w:rPr>
                <w:b/>
                <w:i w:val="0"/>
                <w:sz w:val="22"/>
                <w:szCs w:val="22"/>
              </w:rPr>
            </w:pPr>
            <w:r w:rsidRPr="002702A9">
              <w:rPr>
                <w:b/>
                <w:i w:val="0"/>
                <w:sz w:val="22"/>
                <w:szCs w:val="22"/>
              </w:rPr>
              <w:t>Degrees Granted</w:t>
            </w:r>
          </w:p>
          <w:p w14:paraId="47561777" w14:textId="77777777" w:rsidR="00140B63" w:rsidRPr="002702A9" w:rsidRDefault="00140B63" w:rsidP="002F662D">
            <w:pPr>
              <w:rPr>
                <w:i/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Please enter the number of students granted associate’s degrees (2-year institutions)/bachelor’s degrees (4-year institutions) in [INSERT DISCIPLINE] by ethnicity, race, and gender during the reporting period July 1, 20XX – June 30, 20XX.</w:t>
            </w:r>
          </w:p>
          <w:p w14:paraId="4CCF0A5E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3DCDA5B2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Associate’s [2-year institutions]/ Bachelor’s [4-year institutions] degrees granted to </w:t>
            </w:r>
            <w:r w:rsidRPr="002702A9">
              <w:rPr>
                <w:sz w:val="22"/>
                <w:szCs w:val="22"/>
              </w:rPr>
              <w:t>Not 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155A6692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  <w:r w:rsidRPr="002702A9">
              <w:rPr>
                <w:sz w:val="22"/>
                <w:szCs w:val="22"/>
              </w:rPr>
              <w:t xml:space="preserve"> </w:t>
            </w:r>
          </w:p>
          <w:p w14:paraId="481DBEC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382C22DF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10428B4C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63E6A49F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22464294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7C74E0EF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2AE6215E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599AE664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268582F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Not Hispanic or Latino (read-only)</w:t>
            </w:r>
          </w:p>
          <w:p w14:paraId="6AFE022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2DA4F2B3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Associate’s [2-year institutions]/ Bachelor’s [4-year institutions] degrees granted to </w:t>
            </w:r>
            <w:r w:rsidRPr="002702A9">
              <w:rPr>
                <w:sz w:val="22"/>
                <w:szCs w:val="22"/>
              </w:rPr>
              <w:t>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2BFF8BC7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05A2277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38D0AF5C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38E43FED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2775495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598AFA6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43B40D11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6D6616FF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008D1BF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407698C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Hispanic or Latino (read-only)</w:t>
            </w:r>
          </w:p>
          <w:p w14:paraId="20D050D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72BAADD5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Neither Ethnicity nor Race Reported</w:t>
            </w:r>
          </w:p>
          <w:p w14:paraId="7EABC122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Associate’s (2-year institutions)/Bachelor’s (4-year institutions) degrees granted in [INSERT DISCIPLINE] (read-only)</w:t>
            </w:r>
          </w:p>
          <w:p w14:paraId="1E1D1FD4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5E5ABFD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Male</w:t>
            </w:r>
          </w:p>
          <w:p w14:paraId="5A7E5AF1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Female</w:t>
            </w:r>
          </w:p>
          <w:p w14:paraId="3C73C67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Gender Not Reported</w:t>
            </w:r>
          </w:p>
          <w:p w14:paraId="409180D2" w14:textId="77777777" w:rsidR="00140B63" w:rsidRPr="002702A9" w:rsidRDefault="00140B63" w:rsidP="002F662D">
            <w:pPr>
              <w:ind w:left="720"/>
              <w:rPr>
                <w:sz w:val="20"/>
              </w:rPr>
            </w:pPr>
            <w:r w:rsidRPr="002702A9">
              <w:rPr>
                <w:sz w:val="22"/>
                <w:szCs w:val="22"/>
              </w:rPr>
              <w:t>Auto-Total (Read-Only)</w:t>
            </w:r>
          </w:p>
        </w:tc>
      </w:tr>
      <w:tr w:rsidR="00140B63" w:rsidRPr="00DC0140" w14:paraId="7BFD17A8" w14:textId="77777777" w:rsidTr="00140B63">
        <w:trPr>
          <w:cantSplit/>
        </w:trPr>
        <w:tc>
          <w:tcPr>
            <w:tcW w:w="5000" w:type="pct"/>
          </w:tcPr>
          <w:p w14:paraId="49270EF1" w14:textId="77777777" w:rsidR="00140B63" w:rsidRPr="002702A9" w:rsidRDefault="00140B63" w:rsidP="002F662D">
            <w:pPr>
              <w:pStyle w:val="Heading4"/>
              <w:rPr>
                <w:b/>
                <w:i w:val="0"/>
                <w:sz w:val="22"/>
                <w:szCs w:val="22"/>
              </w:rPr>
            </w:pPr>
            <w:r w:rsidRPr="002702A9">
              <w:rPr>
                <w:b/>
                <w:i w:val="0"/>
                <w:sz w:val="22"/>
                <w:szCs w:val="22"/>
              </w:rPr>
              <w:t>Transfers to 4-Year Institutions</w:t>
            </w:r>
            <w:r w:rsidRPr="002702A9">
              <w:rPr>
                <w:i w:val="0"/>
                <w:sz w:val="22"/>
                <w:szCs w:val="22"/>
              </w:rPr>
              <w:t xml:space="preserve"> [2-year institutions only]</w:t>
            </w:r>
          </w:p>
          <w:p w14:paraId="7A7504C5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Please enter the number of [INSERT DISCIPLINES] majors transferring to 4-year institutions during the reporting period July 1, 20XX – June 30, 20XX by ethnicity, race, and gender.</w:t>
            </w:r>
            <w:r>
              <w:rPr>
                <w:sz w:val="22"/>
                <w:szCs w:val="22"/>
              </w:rPr>
              <w:t xml:space="preserve"> (U.S. citizens and permanent residents only.)</w:t>
            </w:r>
          </w:p>
          <w:p w14:paraId="7644F5DF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4E99530A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Transfers to 4-year institutions by </w:t>
            </w:r>
            <w:r w:rsidRPr="002702A9">
              <w:rPr>
                <w:sz w:val="22"/>
                <w:szCs w:val="22"/>
              </w:rPr>
              <w:t>Not 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6B13772E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64D003A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1B29769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20B72C9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2E35628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5110F908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132E7FA6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79E3D1AD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33EFD9E7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138736BB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Not Hispanic or Latino (read-only)</w:t>
            </w:r>
          </w:p>
          <w:p w14:paraId="454B662C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</w:p>
          <w:p w14:paraId="789B6F5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Transfers to 4- year institutions by </w:t>
            </w:r>
            <w:r w:rsidRPr="002702A9">
              <w:rPr>
                <w:sz w:val="22"/>
                <w:szCs w:val="22"/>
              </w:rPr>
              <w:t>Hispanic or Latino</w:t>
            </w:r>
            <w:r>
              <w:rPr>
                <w:sz w:val="22"/>
                <w:szCs w:val="22"/>
              </w:rPr>
              <w:t xml:space="preserve"> students</w:t>
            </w:r>
          </w:p>
          <w:p w14:paraId="7E0B2FC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(s)</w:t>
            </w:r>
          </w:p>
          <w:p w14:paraId="0E34B0C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American Indian or Alaska Native</w:t>
            </w:r>
          </w:p>
          <w:p w14:paraId="166D65EF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Asian</w:t>
            </w:r>
          </w:p>
          <w:p w14:paraId="7DEC2D6E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Black or African American</w:t>
            </w:r>
          </w:p>
          <w:p w14:paraId="6897CA39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Native Hawaiian or Other Pacific Islander</w:t>
            </w:r>
          </w:p>
          <w:p w14:paraId="2235D0E3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White</w:t>
            </w:r>
          </w:p>
          <w:p w14:paraId="059B68B0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(Count students reporting two or more race categories where at least one of the reported categories is: American Indian or Alaska Native, Black or African American, or Native Hawaiian or Other Pacific Islander.)</w:t>
            </w:r>
          </w:p>
          <w:p w14:paraId="360BE1B5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More Than One Race Reported (Asian &amp; White) (Count students reporting both Asian and White, but no other race.)</w:t>
            </w:r>
          </w:p>
          <w:p w14:paraId="00DEB852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Race Not Reported or Unknown</w:t>
            </w:r>
          </w:p>
          <w:p w14:paraId="7B51D3EA" w14:textId="77777777" w:rsidR="00140B63" w:rsidRPr="002702A9" w:rsidRDefault="00140B63" w:rsidP="002F662D">
            <w:pPr>
              <w:ind w:left="720"/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Auto-Total Hispanic or Latino (read-only)</w:t>
            </w:r>
          </w:p>
          <w:p w14:paraId="0D3BA5B5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4450CCC6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Neither Ethnicity nor Race Reported</w:t>
            </w:r>
          </w:p>
          <w:p w14:paraId="6ACC8E5C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 xml:space="preserve">Auto-Total </w:t>
            </w:r>
            <w:r>
              <w:rPr>
                <w:sz w:val="22"/>
                <w:szCs w:val="22"/>
              </w:rPr>
              <w:t>Transfers to 4-year institutions by</w:t>
            </w:r>
            <w:r w:rsidRPr="002702A9">
              <w:rPr>
                <w:sz w:val="22"/>
                <w:szCs w:val="22"/>
              </w:rPr>
              <w:t>[INSERT DISCIPLINE]</w:t>
            </w:r>
            <w:r>
              <w:rPr>
                <w:sz w:val="22"/>
                <w:szCs w:val="22"/>
              </w:rPr>
              <w:t xml:space="preserve"> majors</w:t>
            </w:r>
            <w:r w:rsidRPr="002702A9">
              <w:rPr>
                <w:sz w:val="22"/>
                <w:szCs w:val="22"/>
              </w:rPr>
              <w:t xml:space="preserve"> (read-only)</w:t>
            </w:r>
          </w:p>
          <w:p w14:paraId="447E55BC" w14:textId="77777777" w:rsidR="00140B63" w:rsidRPr="002702A9" w:rsidRDefault="00140B63" w:rsidP="002F662D">
            <w:pPr>
              <w:rPr>
                <w:sz w:val="22"/>
                <w:szCs w:val="22"/>
              </w:rPr>
            </w:pPr>
          </w:p>
          <w:p w14:paraId="3DABDFF1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Male</w:t>
            </w:r>
          </w:p>
          <w:p w14:paraId="05BB07CE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Female</w:t>
            </w:r>
          </w:p>
          <w:p w14:paraId="732728D9" w14:textId="77777777" w:rsidR="00140B63" w:rsidRPr="002702A9" w:rsidRDefault="00140B63" w:rsidP="002F662D">
            <w:pPr>
              <w:rPr>
                <w:sz w:val="22"/>
                <w:szCs w:val="22"/>
              </w:rPr>
            </w:pPr>
            <w:r w:rsidRPr="002702A9">
              <w:rPr>
                <w:sz w:val="22"/>
                <w:szCs w:val="22"/>
              </w:rPr>
              <w:t>Gender Not Reported</w:t>
            </w:r>
          </w:p>
          <w:p w14:paraId="405703D2" w14:textId="77777777" w:rsidR="00140B63" w:rsidRPr="00D57ECD" w:rsidRDefault="00140B63" w:rsidP="002F662D">
            <w:r w:rsidRPr="002702A9">
              <w:rPr>
                <w:sz w:val="22"/>
                <w:szCs w:val="22"/>
              </w:rPr>
              <w:t>Auto-Total (Read-Only)</w:t>
            </w:r>
          </w:p>
        </w:tc>
      </w:tr>
      <w:tr w:rsidR="00140B63" w:rsidRPr="00DC0140" w14:paraId="6836DB89" w14:textId="77777777" w:rsidTr="00140B63">
        <w:trPr>
          <w:cantSplit/>
        </w:trPr>
        <w:tc>
          <w:tcPr>
            <w:tcW w:w="5000" w:type="pct"/>
            <w:shd w:val="clear" w:color="auto" w:fill="BFBFBF"/>
          </w:tcPr>
          <w:p w14:paraId="37817CD8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4. Strategies and Activities</w:t>
            </w:r>
          </w:p>
        </w:tc>
      </w:tr>
      <w:tr w:rsidR="00140B63" w:rsidRPr="00DC0140" w14:paraId="58DA77D1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1B9115ED" w14:textId="77777777" w:rsidR="00140B63" w:rsidRPr="00DC0140" w:rsidRDefault="00140B63" w:rsidP="002F662D">
            <w:r w:rsidRPr="00DC0140">
              <w:t>Title of strategy/activity</w:t>
            </w:r>
          </w:p>
        </w:tc>
      </w:tr>
      <w:tr w:rsidR="00140B63" w:rsidRPr="00DC0140" w14:paraId="7C083599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50336CD5" w14:textId="77777777" w:rsidR="00140B63" w:rsidRPr="00DC0140" w:rsidRDefault="00140B63" w:rsidP="002F662D">
            <w:r w:rsidRPr="00DC0140">
              <w:t>Status (Planned/Implemented/Discontinued)</w:t>
            </w:r>
          </w:p>
        </w:tc>
      </w:tr>
      <w:tr w:rsidR="00140B63" w:rsidRPr="00DC0140" w14:paraId="106EE3FC" w14:textId="77777777" w:rsidTr="00140B63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1FD33E1" w14:textId="77777777" w:rsidR="00140B63" w:rsidRPr="00DC0140" w:rsidRDefault="00140B63" w:rsidP="002F662D">
            <w:r w:rsidRPr="00DC0140">
              <w:t>Which of the following best describes the strategy/activity? (check all that apply):</w:t>
            </w:r>
          </w:p>
          <w:p w14:paraId="49BC1DF9" w14:textId="77777777" w:rsidR="00140B63" w:rsidRPr="00DC0140" w:rsidRDefault="00140B63" w:rsidP="002F662D">
            <w:pPr>
              <w:ind w:left="720"/>
            </w:pPr>
            <w:r w:rsidRPr="00DC0140">
              <w:t>Precollege Development</w:t>
            </w:r>
          </w:p>
          <w:p w14:paraId="50D6AE20" w14:textId="77777777" w:rsidR="00140B63" w:rsidRPr="00DC0140" w:rsidRDefault="00140B63" w:rsidP="002F662D">
            <w:pPr>
              <w:ind w:left="720"/>
            </w:pPr>
            <w:r w:rsidRPr="00DC0140">
              <w:t>Undergraduate Student Academic Development</w:t>
            </w:r>
          </w:p>
          <w:p w14:paraId="56E2E534" w14:textId="77777777" w:rsidR="00140B63" w:rsidRPr="00DC0140" w:rsidRDefault="00140B63" w:rsidP="002F662D">
            <w:pPr>
              <w:ind w:left="720"/>
            </w:pPr>
            <w:r w:rsidRPr="00DC0140">
              <w:t>Undergraduate Student Professional Development</w:t>
            </w:r>
          </w:p>
          <w:p w14:paraId="597FE517" w14:textId="77777777" w:rsidR="00140B63" w:rsidRPr="00DC0140" w:rsidRDefault="00140B63" w:rsidP="002F662D">
            <w:pPr>
              <w:ind w:left="720"/>
            </w:pPr>
            <w:r w:rsidRPr="00DC0140">
              <w:t>Faculty Development</w:t>
            </w:r>
          </w:p>
          <w:p w14:paraId="1A847E19" w14:textId="77777777" w:rsidR="00140B63" w:rsidRPr="00DC0140" w:rsidRDefault="00140B63" w:rsidP="002F662D">
            <w:pPr>
              <w:ind w:left="720"/>
            </w:pPr>
            <w:r w:rsidRPr="00DC0140">
              <w:t>Curriculum Development</w:t>
            </w:r>
          </w:p>
          <w:p w14:paraId="67E63748" w14:textId="77777777" w:rsidR="00140B63" w:rsidRPr="00DC0140" w:rsidRDefault="00140B63" w:rsidP="002F662D">
            <w:pPr>
              <w:ind w:left="720"/>
            </w:pPr>
            <w:r w:rsidRPr="00DC0140">
              <w:t>Linkages with Community Colleges</w:t>
            </w:r>
          </w:p>
          <w:p w14:paraId="05E3B9D3" w14:textId="77777777" w:rsidR="00140B63" w:rsidRPr="00DC0140" w:rsidRDefault="00140B63" w:rsidP="002F662D">
            <w:pPr>
              <w:ind w:left="720"/>
            </w:pPr>
            <w:r w:rsidRPr="00DC0140">
              <w:t>Other (please specify):</w:t>
            </w:r>
          </w:p>
        </w:tc>
      </w:tr>
      <w:tr w:rsidR="00140B63" w:rsidRPr="00DC0140" w14:paraId="0328D0FC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092CFB97" w14:textId="77777777" w:rsidR="00140B63" w:rsidRPr="00DC0140" w:rsidRDefault="00140B63" w:rsidP="002F662D">
            <w:r w:rsidRPr="00DC0140">
              <w:t>Were any of the following student groups specifically targeted by this strategy/activity? (check any that apply):</w:t>
            </w:r>
          </w:p>
          <w:p w14:paraId="1DBC7672" w14:textId="77777777" w:rsidR="00140B63" w:rsidRPr="00DC0140" w:rsidRDefault="00140B63" w:rsidP="002F662D">
            <w:pPr>
              <w:ind w:left="720"/>
            </w:pPr>
            <w:r w:rsidRPr="00DC0140">
              <w:t>Underrepresented Minority Students</w:t>
            </w:r>
          </w:p>
          <w:p w14:paraId="6218BBCB" w14:textId="77777777" w:rsidR="00140B63" w:rsidRPr="00DC0140" w:rsidRDefault="00140B63" w:rsidP="002F662D">
            <w:pPr>
              <w:ind w:left="720"/>
            </w:pPr>
            <w:r w:rsidRPr="00DC0140">
              <w:t>Female Students</w:t>
            </w:r>
          </w:p>
          <w:p w14:paraId="69E9466A" w14:textId="77777777" w:rsidR="00140B63" w:rsidRPr="00DC0140" w:rsidRDefault="00140B63" w:rsidP="002F662D">
            <w:pPr>
              <w:ind w:left="720"/>
            </w:pPr>
            <w:r w:rsidRPr="00DC0140">
              <w:t>At-Risk Students (please define)</w:t>
            </w:r>
            <w:r>
              <w:t>:</w:t>
            </w:r>
          </w:p>
        </w:tc>
      </w:tr>
      <w:tr w:rsidR="00140B63" w:rsidRPr="00DC0140" w14:paraId="09F12781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4FE5FF9B" w14:textId="77777777" w:rsidR="00140B63" w:rsidRPr="00DC0140" w:rsidRDefault="00140B63" w:rsidP="002F662D">
            <w:r w:rsidRPr="00DC0140">
              <w:t>Brief description of strategy/activity</w:t>
            </w:r>
            <w:r>
              <w:t>:</w:t>
            </w:r>
          </w:p>
        </w:tc>
      </w:tr>
      <w:tr w:rsidR="00140B63" w:rsidRPr="00DC0140" w14:paraId="53299EEF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03852C13" w14:textId="77777777" w:rsidR="00140B63" w:rsidRPr="00DC0140" w:rsidRDefault="00140B63" w:rsidP="002F662D">
            <w:r w:rsidRPr="00DC0140">
              <w:t>Number of undergraduate students participating in this strategy/activity</w:t>
            </w:r>
            <w:r>
              <w:t>:</w:t>
            </w:r>
          </w:p>
        </w:tc>
      </w:tr>
      <w:tr w:rsidR="00140B63" w:rsidRPr="00DC0140" w14:paraId="7B58940A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7EC3069F" w14:textId="77777777" w:rsidR="00140B63" w:rsidRPr="00DC0140" w:rsidRDefault="00140B63" w:rsidP="002F662D">
            <w:r w:rsidRPr="00DC0140">
              <w:t>Number of high school students (juniors and seniors only) participating in this strategy/activity</w:t>
            </w:r>
            <w:r>
              <w:t>:</w:t>
            </w:r>
          </w:p>
        </w:tc>
      </w:tr>
      <w:tr w:rsidR="00140B63" w:rsidRPr="00DC0140" w14:paraId="31035FFB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103434ED" w14:textId="77777777" w:rsidR="00140B63" w:rsidRPr="00DC0140" w:rsidRDefault="00140B63" w:rsidP="002F662D">
            <w:r w:rsidRPr="00DC0140">
              <w:t>Indications that this strategy/activity will increase the number of STEM graduates</w:t>
            </w:r>
            <w:r>
              <w:t xml:space="preserve"> (or STEM majors transferring to 4-year institutions [2-year institutions only]):</w:t>
            </w:r>
          </w:p>
        </w:tc>
      </w:tr>
      <w:tr w:rsidR="00140B63" w:rsidRPr="00DC0140" w14:paraId="30C09190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6985E7BD" w14:textId="77777777" w:rsidR="00140B63" w:rsidRPr="00DC0140" w:rsidRDefault="00140B63" w:rsidP="002F662D">
            <w:r w:rsidRPr="00DC0140">
              <w:t>Describe any challenges in implementing this strategy/activity</w:t>
            </w:r>
            <w:r>
              <w:t>:</w:t>
            </w:r>
          </w:p>
        </w:tc>
      </w:tr>
      <w:tr w:rsidR="00140B63" w:rsidRPr="00DC0140" w14:paraId="2C40159B" w14:textId="77777777" w:rsidTr="00140B63">
        <w:trPr>
          <w:cantSplit/>
        </w:trPr>
        <w:tc>
          <w:tcPr>
            <w:tcW w:w="5000" w:type="pct"/>
            <w:shd w:val="clear" w:color="auto" w:fill="BFBFBF"/>
          </w:tcPr>
          <w:p w14:paraId="669D0F63" w14:textId="77777777" w:rsidR="00140B63" w:rsidRPr="00C32A9F" w:rsidRDefault="00140B63" w:rsidP="002F662D">
            <w:pPr>
              <w:rPr>
                <w:b/>
              </w:rPr>
            </w:pPr>
            <w:r w:rsidRPr="00C32A9F">
              <w:rPr>
                <w:b/>
              </w:rPr>
              <w:t>5. Challenges</w:t>
            </w:r>
          </w:p>
        </w:tc>
      </w:tr>
      <w:tr w:rsidR="00140B63" w:rsidRPr="00DC0140" w14:paraId="4A145814" w14:textId="77777777" w:rsidTr="00140B63">
        <w:trPr>
          <w:cantSplit/>
        </w:trPr>
        <w:tc>
          <w:tcPr>
            <w:tcW w:w="5000" w:type="pct"/>
          </w:tcPr>
          <w:p w14:paraId="3189B3CD" w14:textId="77777777" w:rsidR="00140B63" w:rsidRPr="00DC0140" w:rsidRDefault="00140B63" w:rsidP="002F662D">
            <w:r>
              <w:t>Title of c</w:t>
            </w:r>
            <w:r w:rsidRPr="00DC0140">
              <w:t>hallenge</w:t>
            </w:r>
          </w:p>
        </w:tc>
      </w:tr>
      <w:tr w:rsidR="00140B63" w:rsidRPr="00DC0140" w14:paraId="3797F7AD" w14:textId="77777777" w:rsidTr="00140B63">
        <w:trPr>
          <w:cantSplit/>
        </w:trPr>
        <w:tc>
          <w:tcPr>
            <w:tcW w:w="5000" w:type="pct"/>
          </w:tcPr>
          <w:p w14:paraId="0983DCDF" w14:textId="77777777" w:rsidR="00140B63" w:rsidRPr="00DC0140" w:rsidRDefault="00140B63" w:rsidP="002F662D">
            <w:r w:rsidRPr="00DC0140">
              <w:t>Brief description of challenge</w:t>
            </w:r>
          </w:p>
        </w:tc>
      </w:tr>
      <w:tr w:rsidR="00140B63" w:rsidRPr="00DC0140" w14:paraId="68D8DD7F" w14:textId="77777777" w:rsidTr="00140B63">
        <w:trPr>
          <w:cantSplit/>
        </w:trPr>
        <w:tc>
          <w:tcPr>
            <w:tcW w:w="5000" w:type="pct"/>
            <w:shd w:val="clear" w:color="auto" w:fill="BFBFBF"/>
          </w:tcPr>
          <w:p w14:paraId="5C05674F" w14:textId="77777777" w:rsidR="00140B63" w:rsidRPr="00C32A9F" w:rsidRDefault="00140B63" w:rsidP="002F662D">
            <w:pPr>
              <w:rPr>
                <w:b/>
              </w:rPr>
            </w:pPr>
            <w:r>
              <w:rPr>
                <w:b/>
              </w:rPr>
              <w:t>6</w:t>
            </w:r>
            <w:r w:rsidRPr="00C32A9F">
              <w:rPr>
                <w:b/>
              </w:rPr>
              <w:t xml:space="preserve">. </w:t>
            </w:r>
            <w:r>
              <w:rPr>
                <w:b/>
              </w:rPr>
              <w:t>Other Influences</w:t>
            </w:r>
          </w:p>
        </w:tc>
      </w:tr>
      <w:tr w:rsidR="00140B63" w:rsidRPr="00DC0140" w14:paraId="1A260059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62B645E0" w14:textId="77777777" w:rsidR="00140B63" w:rsidRDefault="00140B63" w:rsidP="002F662D">
            <w:pPr>
              <w:rPr>
                <w:b/>
              </w:rPr>
            </w:pPr>
            <w:r w:rsidRPr="00DC0140">
              <w:t>Description of influences</w:t>
            </w:r>
            <w:r>
              <w:t>:</w:t>
            </w:r>
          </w:p>
        </w:tc>
      </w:tr>
      <w:tr w:rsidR="00140B63" w:rsidRPr="00DC0140" w14:paraId="5A75C266" w14:textId="77777777" w:rsidTr="00140B63">
        <w:trPr>
          <w:cantSplit/>
        </w:trPr>
        <w:tc>
          <w:tcPr>
            <w:tcW w:w="5000" w:type="pct"/>
            <w:shd w:val="clear" w:color="auto" w:fill="BFBFBF"/>
          </w:tcPr>
          <w:p w14:paraId="3EE809BC" w14:textId="77777777" w:rsidR="00140B63" w:rsidRDefault="00140B63" w:rsidP="002F662D">
            <w:pPr>
              <w:rPr>
                <w:b/>
              </w:rPr>
            </w:pPr>
            <w:r>
              <w:rPr>
                <w:b/>
              </w:rPr>
              <w:t>7. Student Participation</w:t>
            </w:r>
          </w:p>
        </w:tc>
      </w:tr>
      <w:tr w:rsidR="00140B63" w:rsidRPr="00DC0140" w14:paraId="03DD9708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72AFAA9A" w14:textId="77777777" w:rsidR="00140B63" w:rsidRPr="00DC0140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</w:pPr>
            <w:r w:rsidRPr="00DC0140"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  <w:t xml:space="preserve">Since </w:t>
            </w:r>
            <w:r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  <w:t xml:space="preserve">some </w:t>
            </w:r>
            <w:r w:rsidRPr="00DC0140">
              <w:rPr>
                <w:rStyle w:val="Strong"/>
                <w:rFonts w:ascii="Times New Roman" w:hAnsi="Times New Roman"/>
                <w:b w:val="0"/>
                <w:bCs w:val="0"/>
                <w:szCs w:val="24"/>
              </w:rPr>
              <w:t>of your strategies/activities will service the same students multiple times, please estimate</w:t>
            </w:r>
          </w:p>
          <w:p w14:paraId="5830D732" w14:textId="77777777" w:rsidR="00140B63" w:rsidRPr="00DC0140" w:rsidRDefault="00140B63" w:rsidP="002F662D">
            <w:pPr>
              <w:ind w:left="342"/>
            </w:pPr>
            <w:r w:rsidRPr="00DC0140">
              <w:rPr>
                <w:rStyle w:val="Strong"/>
                <w:b w:val="0"/>
                <w:bCs w:val="0"/>
              </w:rPr>
              <w:t>How many distinct undergraduate students participated in</w:t>
            </w:r>
            <w:r w:rsidRPr="00DC0140">
              <w:t xml:space="preserve"> the strategies/activities carried out under your STEP grant between July 1, 20XX – June 30, 20XX</w:t>
            </w:r>
            <w:r>
              <w:t>, as described in section 4</w:t>
            </w:r>
          </w:p>
          <w:p w14:paraId="64BC7FBD" w14:textId="77777777" w:rsidR="00140B63" w:rsidRPr="00DC0140" w:rsidRDefault="00140B63" w:rsidP="002F662D">
            <w:pPr>
              <w:pStyle w:val="Header"/>
              <w:tabs>
                <w:tab w:val="clear" w:pos="4320"/>
                <w:tab w:val="clear" w:pos="8640"/>
              </w:tabs>
              <w:ind w:left="342"/>
              <w:rPr>
                <w:rStyle w:val="Strong"/>
                <w:rFonts w:ascii="Times New Roman" w:hAnsi="Times New Roman"/>
                <w:b w:val="0"/>
                <w:bCs w:val="0"/>
              </w:rPr>
            </w:pPr>
          </w:p>
          <w:p w14:paraId="2E7D690D" w14:textId="77777777" w:rsidR="00140B63" w:rsidRDefault="00140B63" w:rsidP="002F662D">
            <w:pPr>
              <w:rPr>
                <w:b/>
              </w:rPr>
            </w:pPr>
            <w:r w:rsidRPr="00DC0140">
              <w:rPr>
                <w:rStyle w:val="Strong"/>
                <w:b w:val="0"/>
                <w:bCs w:val="0"/>
              </w:rPr>
              <w:t xml:space="preserve">How many distinct high school students participated in </w:t>
            </w:r>
            <w:r w:rsidRPr="00DC0140">
              <w:t>the strategies/activities carried out under your STEP grant between July 1, 20XX – June 30, 20XX</w:t>
            </w:r>
            <w:r>
              <w:t>, as described in section 4</w:t>
            </w:r>
          </w:p>
        </w:tc>
      </w:tr>
      <w:tr w:rsidR="00140B63" w:rsidRPr="00DC0140" w14:paraId="16C9844B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66F7AD99" w14:textId="77777777" w:rsidR="00140B63" w:rsidRDefault="00140B63" w:rsidP="002F662D">
            <w:pPr>
              <w:rPr>
                <w:b/>
              </w:rPr>
            </w:pPr>
            <w:r w:rsidRPr="00DC0140">
              <w:t xml:space="preserve">How many distinct undergraduate students received </w:t>
            </w:r>
            <w:r>
              <w:t xml:space="preserve">direct </w:t>
            </w:r>
            <w:r w:rsidRPr="00DC0140">
              <w:t>funding under your STEP grant between July 1, 20XX – June 30, 20XX?</w:t>
            </w:r>
            <w:r>
              <w:t xml:space="preserve"> This would include being paid to be a tutor, mentor, or intern; receiving a scholarship or stipend; and being paid to assist with STEP strategies/activities.</w:t>
            </w:r>
          </w:p>
        </w:tc>
      </w:tr>
      <w:tr w:rsidR="00140B63" w:rsidRPr="00DC0140" w14:paraId="382E0CF2" w14:textId="77777777" w:rsidTr="00140B63">
        <w:trPr>
          <w:cantSplit/>
        </w:trPr>
        <w:tc>
          <w:tcPr>
            <w:tcW w:w="5000" w:type="pct"/>
            <w:shd w:val="clear" w:color="auto" w:fill="auto"/>
          </w:tcPr>
          <w:p w14:paraId="4BE4F581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DC0140">
              <w:rPr>
                <w:rFonts w:ascii="Times New Roman" w:hAnsi="Times New Roman"/>
                <w:szCs w:val="24"/>
              </w:rPr>
              <w:t>For what types of efforts were undergraduate students funded between July 1, 20XX – June 30 20XX?</w:t>
            </w:r>
          </w:p>
          <w:p w14:paraId="29AB41E9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Payment for tutoring</w:t>
            </w:r>
          </w:p>
          <w:p w14:paraId="2A0C5EA3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Payment for mentoring</w:t>
            </w:r>
          </w:p>
          <w:p w14:paraId="379768A2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Paid internships/research experiences</w:t>
            </w:r>
          </w:p>
          <w:p w14:paraId="4695EB63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Scholarships/stipends</w:t>
            </w:r>
          </w:p>
          <w:p w14:paraId="00741B52" w14:textId="77777777" w:rsidR="00140B63" w:rsidRDefault="00140B63" w:rsidP="002F662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Payment for assisting with STEP strategies/activities</w:t>
            </w:r>
          </w:p>
          <w:p w14:paraId="0148D0EA" w14:textId="77777777" w:rsidR="00140B63" w:rsidRDefault="00140B63" w:rsidP="002F662D">
            <w:pPr>
              <w:rPr>
                <w:b/>
              </w:rPr>
            </w:pPr>
            <w:r>
              <w:t>Other (please specify):</w:t>
            </w:r>
          </w:p>
        </w:tc>
      </w:tr>
    </w:tbl>
    <w:p w14:paraId="59B383CB" w14:textId="77777777" w:rsidR="00140B63" w:rsidRPr="00DC0140" w:rsidRDefault="00140B63" w:rsidP="00140B63"/>
    <w:sectPr w:rsidR="00140B63" w:rsidRPr="00DC0140" w:rsidSect="00C32A9F">
      <w:footerReference w:type="default" r:id="rId13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44488" w14:textId="77777777" w:rsidR="00CE4792" w:rsidRDefault="00CE4792">
      <w:r>
        <w:separator/>
      </w:r>
    </w:p>
  </w:endnote>
  <w:endnote w:type="continuationSeparator" w:id="0">
    <w:p w14:paraId="62991291" w14:textId="77777777" w:rsidR="00CE4792" w:rsidRDefault="00CE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7EED7" w14:textId="2A704C9E" w:rsidR="008E7865" w:rsidRPr="00C32A9F" w:rsidRDefault="008E7865">
    <w:pPr>
      <w:pStyle w:val="Footer"/>
      <w:jc w:val="center"/>
      <w:rPr>
        <w:rFonts w:ascii="Times New Roman" w:hAnsi="Times New Roman"/>
      </w:rPr>
    </w:pPr>
    <w:r w:rsidRPr="00C32A9F">
      <w:rPr>
        <w:rFonts w:ascii="Times New Roman" w:hAnsi="Times New Roman"/>
      </w:rPr>
      <w:t xml:space="preserve">Page </w:t>
    </w:r>
    <w:r w:rsidRPr="00C32A9F">
      <w:rPr>
        <w:rFonts w:ascii="Times New Roman" w:hAnsi="Times New Roman"/>
        <w:b/>
        <w:szCs w:val="24"/>
      </w:rPr>
      <w:fldChar w:fldCharType="begin"/>
    </w:r>
    <w:r w:rsidRPr="00C32A9F">
      <w:rPr>
        <w:rFonts w:ascii="Times New Roman" w:hAnsi="Times New Roman"/>
        <w:b/>
      </w:rPr>
      <w:instrText xml:space="preserve"> PAGE </w:instrText>
    </w:r>
    <w:r w:rsidRPr="00C32A9F">
      <w:rPr>
        <w:rFonts w:ascii="Times New Roman" w:hAnsi="Times New Roman"/>
        <w:b/>
        <w:szCs w:val="24"/>
      </w:rPr>
      <w:fldChar w:fldCharType="separate"/>
    </w:r>
    <w:r w:rsidR="0060743B">
      <w:rPr>
        <w:rFonts w:ascii="Times New Roman" w:hAnsi="Times New Roman"/>
        <w:b/>
        <w:noProof/>
      </w:rPr>
      <w:t>20</w:t>
    </w:r>
    <w:r w:rsidRPr="00C32A9F">
      <w:rPr>
        <w:rFonts w:ascii="Times New Roman" w:hAnsi="Times New Roman"/>
        <w:b/>
        <w:szCs w:val="24"/>
      </w:rPr>
      <w:fldChar w:fldCharType="end"/>
    </w:r>
    <w:r w:rsidRPr="00C32A9F">
      <w:rPr>
        <w:rFonts w:ascii="Times New Roman" w:hAnsi="Times New Roman"/>
      </w:rPr>
      <w:t xml:space="preserve"> of </w:t>
    </w:r>
    <w:r w:rsidRPr="00C32A9F">
      <w:rPr>
        <w:rFonts w:ascii="Times New Roman" w:hAnsi="Times New Roman"/>
        <w:b/>
        <w:szCs w:val="24"/>
      </w:rPr>
      <w:fldChar w:fldCharType="begin"/>
    </w:r>
    <w:r w:rsidRPr="00C32A9F">
      <w:rPr>
        <w:rFonts w:ascii="Times New Roman" w:hAnsi="Times New Roman"/>
        <w:b/>
      </w:rPr>
      <w:instrText xml:space="preserve"> NUMPAGES  </w:instrText>
    </w:r>
    <w:r w:rsidRPr="00C32A9F">
      <w:rPr>
        <w:rFonts w:ascii="Times New Roman" w:hAnsi="Times New Roman"/>
        <w:b/>
        <w:szCs w:val="24"/>
      </w:rPr>
      <w:fldChar w:fldCharType="separate"/>
    </w:r>
    <w:r w:rsidR="0060743B">
      <w:rPr>
        <w:rFonts w:ascii="Times New Roman" w:hAnsi="Times New Roman"/>
        <w:b/>
        <w:noProof/>
      </w:rPr>
      <w:t>20</w:t>
    </w:r>
    <w:r w:rsidRPr="00C32A9F">
      <w:rPr>
        <w:rFonts w:ascii="Times New Roman" w:hAnsi="Times New Roman"/>
        <w:b/>
        <w:szCs w:val="24"/>
      </w:rPr>
      <w:fldChar w:fldCharType="end"/>
    </w:r>
  </w:p>
  <w:p w14:paraId="1DC26D6C" w14:textId="77777777" w:rsidR="008E7865" w:rsidRDefault="008E7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116B" w14:textId="77777777" w:rsidR="00CE4792" w:rsidRDefault="00CE4792">
      <w:r>
        <w:separator/>
      </w:r>
    </w:p>
  </w:footnote>
  <w:footnote w:type="continuationSeparator" w:id="0">
    <w:p w14:paraId="1BF3923D" w14:textId="77777777" w:rsidR="00CE4792" w:rsidRDefault="00CE4792">
      <w:r>
        <w:continuationSeparator/>
      </w:r>
    </w:p>
  </w:footnote>
  <w:footnote w:id="1">
    <w:p w14:paraId="106BE950" w14:textId="1C07BAC5" w:rsidR="008E7865" w:rsidRDefault="008E7865" w:rsidP="00140B63">
      <w:pPr>
        <w:pStyle w:val="FootnoteText"/>
      </w:pPr>
      <w:r>
        <w:rPr>
          <w:rStyle w:val="FootnoteReference"/>
        </w:rPr>
        <w:footnoteRef/>
      </w:r>
      <w:r>
        <w:t xml:space="preserve"> Elements of these characteristics include name, address, date of birth, gender, ethnicity, race, disability status, class, major, grade point average, yearly fellowship or stipend amount, and project role.</w:t>
      </w:r>
    </w:p>
  </w:footnote>
  <w:footnote w:id="2">
    <w:p w14:paraId="16E26D38" w14:textId="58EF5304" w:rsidR="008E7865" w:rsidRDefault="008E7865" w:rsidP="00140B63">
      <w:pPr>
        <w:pStyle w:val="FootnoteText"/>
      </w:pPr>
      <w:r>
        <w:rPr>
          <w:rStyle w:val="FootnoteReference"/>
        </w:rPr>
        <w:footnoteRef/>
      </w:r>
      <w:r>
        <w:t xml:space="preserve"> Elements of these characteristics include sources and amount of funds, fellowships, scholarships, traineeships, partnerships, training, and research methods.</w:t>
      </w:r>
    </w:p>
  </w:footnote>
  <w:footnote w:id="3">
    <w:p w14:paraId="0784B7F1" w14:textId="526F469B" w:rsidR="008E7865" w:rsidRDefault="008E7865" w:rsidP="00140B63">
      <w:pPr>
        <w:pStyle w:val="FootnoteText"/>
      </w:pPr>
      <w:r>
        <w:rPr>
          <w:rStyle w:val="FootnoteReference"/>
        </w:rPr>
        <w:footnoteRef/>
      </w:r>
      <w:r>
        <w:t xml:space="preserve"> Elements of these characteristics include research findings, publications, presentations, degrees granted, and educational materials.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17DF"/>
    <w:multiLevelType w:val="hybridMultilevel"/>
    <w:tmpl w:val="833C37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CBB0523"/>
    <w:multiLevelType w:val="hybridMultilevel"/>
    <w:tmpl w:val="BCD23944"/>
    <w:lvl w:ilvl="0" w:tplc="5CBAE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9217DD"/>
    <w:multiLevelType w:val="hybridMultilevel"/>
    <w:tmpl w:val="A43AD210"/>
    <w:lvl w:ilvl="0" w:tplc="B9963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77"/>
    <w:rsid w:val="00027767"/>
    <w:rsid w:val="000329E1"/>
    <w:rsid w:val="00035668"/>
    <w:rsid w:val="00061B0C"/>
    <w:rsid w:val="0009676A"/>
    <w:rsid w:val="000A103E"/>
    <w:rsid w:val="000A16FB"/>
    <w:rsid w:val="000B0B48"/>
    <w:rsid w:val="000C6160"/>
    <w:rsid w:val="000F3EB4"/>
    <w:rsid w:val="00140B63"/>
    <w:rsid w:val="001549E8"/>
    <w:rsid w:val="00174882"/>
    <w:rsid w:val="001B1A56"/>
    <w:rsid w:val="001E3A8D"/>
    <w:rsid w:val="00221CCB"/>
    <w:rsid w:val="00225A3C"/>
    <w:rsid w:val="002419FE"/>
    <w:rsid w:val="00242608"/>
    <w:rsid w:val="0024292D"/>
    <w:rsid w:val="0026408C"/>
    <w:rsid w:val="002702A9"/>
    <w:rsid w:val="00285871"/>
    <w:rsid w:val="00292E1E"/>
    <w:rsid w:val="002A7EA2"/>
    <w:rsid w:val="002B68C1"/>
    <w:rsid w:val="002C7018"/>
    <w:rsid w:val="002D0A1E"/>
    <w:rsid w:val="002F662D"/>
    <w:rsid w:val="00324FD2"/>
    <w:rsid w:val="00332D0B"/>
    <w:rsid w:val="00341709"/>
    <w:rsid w:val="00342EC4"/>
    <w:rsid w:val="00356582"/>
    <w:rsid w:val="00367B24"/>
    <w:rsid w:val="00372081"/>
    <w:rsid w:val="00372A83"/>
    <w:rsid w:val="00393142"/>
    <w:rsid w:val="003C1E12"/>
    <w:rsid w:val="003D6CF1"/>
    <w:rsid w:val="00405636"/>
    <w:rsid w:val="00417579"/>
    <w:rsid w:val="00453587"/>
    <w:rsid w:val="0047788E"/>
    <w:rsid w:val="004952C0"/>
    <w:rsid w:val="004C2053"/>
    <w:rsid w:val="004D6285"/>
    <w:rsid w:val="004E74E2"/>
    <w:rsid w:val="004F192B"/>
    <w:rsid w:val="004F27E4"/>
    <w:rsid w:val="00510E3C"/>
    <w:rsid w:val="00550F8E"/>
    <w:rsid w:val="005A5A1D"/>
    <w:rsid w:val="005B519D"/>
    <w:rsid w:val="005C2C00"/>
    <w:rsid w:val="00604157"/>
    <w:rsid w:val="0060743B"/>
    <w:rsid w:val="00615DC4"/>
    <w:rsid w:val="00646EB9"/>
    <w:rsid w:val="00653DCE"/>
    <w:rsid w:val="0066321C"/>
    <w:rsid w:val="00664DD2"/>
    <w:rsid w:val="006B1244"/>
    <w:rsid w:val="006F6F38"/>
    <w:rsid w:val="006F7270"/>
    <w:rsid w:val="007022BA"/>
    <w:rsid w:val="007332DF"/>
    <w:rsid w:val="007416E6"/>
    <w:rsid w:val="00770788"/>
    <w:rsid w:val="00786A13"/>
    <w:rsid w:val="00794956"/>
    <w:rsid w:val="007C3BFC"/>
    <w:rsid w:val="007E31C4"/>
    <w:rsid w:val="0080755F"/>
    <w:rsid w:val="0081524D"/>
    <w:rsid w:val="008528FF"/>
    <w:rsid w:val="00892D63"/>
    <w:rsid w:val="008A1463"/>
    <w:rsid w:val="008A51AD"/>
    <w:rsid w:val="008C048C"/>
    <w:rsid w:val="008E7865"/>
    <w:rsid w:val="00961935"/>
    <w:rsid w:val="009A4D9E"/>
    <w:rsid w:val="009D458F"/>
    <w:rsid w:val="009F2213"/>
    <w:rsid w:val="00A914D8"/>
    <w:rsid w:val="00AA7CF0"/>
    <w:rsid w:val="00AB7B8C"/>
    <w:rsid w:val="00AE1D77"/>
    <w:rsid w:val="00AE21E3"/>
    <w:rsid w:val="00B16C01"/>
    <w:rsid w:val="00B63EB1"/>
    <w:rsid w:val="00B8569F"/>
    <w:rsid w:val="00B9511A"/>
    <w:rsid w:val="00BB5B7B"/>
    <w:rsid w:val="00BF2F5C"/>
    <w:rsid w:val="00C001E5"/>
    <w:rsid w:val="00C17BB4"/>
    <w:rsid w:val="00C22389"/>
    <w:rsid w:val="00C27A9F"/>
    <w:rsid w:val="00C32A9F"/>
    <w:rsid w:val="00C5063E"/>
    <w:rsid w:val="00CA5893"/>
    <w:rsid w:val="00CA7108"/>
    <w:rsid w:val="00CD57C5"/>
    <w:rsid w:val="00CE1EA5"/>
    <w:rsid w:val="00CE4792"/>
    <w:rsid w:val="00D21AF7"/>
    <w:rsid w:val="00D453FD"/>
    <w:rsid w:val="00D57E18"/>
    <w:rsid w:val="00D57ECD"/>
    <w:rsid w:val="00D743EF"/>
    <w:rsid w:val="00DA6293"/>
    <w:rsid w:val="00DC0140"/>
    <w:rsid w:val="00DC0A02"/>
    <w:rsid w:val="00DD5399"/>
    <w:rsid w:val="00E02358"/>
    <w:rsid w:val="00E068E1"/>
    <w:rsid w:val="00E21F38"/>
    <w:rsid w:val="00E81D58"/>
    <w:rsid w:val="00EA01E3"/>
    <w:rsid w:val="00EA6C77"/>
    <w:rsid w:val="00EE00F6"/>
    <w:rsid w:val="00EF11E7"/>
    <w:rsid w:val="00EF3CBE"/>
    <w:rsid w:val="00F56335"/>
    <w:rsid w:val="00F61429"/>
    <w:rsid w:val="00F61CF9"/>
    <w:rsid w:val="00F7002E"/>
    <w:rsid w:val="00F85929"/>
    <w:rsid w:val="00FA1128"/>
    <w:rsid w:val="00FA55F2"/>
    <w:rsid w:val="00FB59E9"/>
    <w:rsid w:val="00FC341C"/>
    <w:rsid w:val="00FD2013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B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ind w:left="702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ind w:hanging="18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Book Antiqua" w:hAnsi="Book Antiqua"/>
      <w:szCs w:val="20"/>
    </w:rPr>
  </w:style>
  <w:style w:type="paragraph" w:styleId="BodyTextIndent2">
    <w:name w:val="Body Text Indent 2"/>
    <w:basedOn w:val="Normal"/>
    <w:semiHidden/>
    <w:pPr>
      <w:ind w:left="342"/>
    </w:pPr>
    <w:rPr>
      <w:rFonts w:ascii="Book Antiqua" w:hAnsi="Book Antiqua"/>
      <w:szCs w:val="20"/>
    </w:rPr>
  </w:style>
  <w:style w:type="paragraph" w:styleId="BodyTextIndent3">
    <w:name w:val="Body Text Indent 3"/>
    <w:basedOn w:val="Normal"/>
    <w:semiHidden/>
    <w:pPr>
      <w:ind w:left="702"/>
    </w:pPr>
    <w:rPr>
      <w:rFonts w:ascii="Book Antiqua" w:hAnsi="Book Antiqua"/>
      <w:szCs w:val="20"/>
    </w:rPr>
  </w:style>
  <w:style w:type="paragraph" w:styleId="BodyTextIndent">
    <w:name w:val="Body Text Indent"/>
    <w:basedOn w:val="Normal"/>
    <w:semiHidden/>
    <w:pPr>
      <w:ind w:firstLine="342"/>
    </w:pPr>
    <w:rPr>
      <w:rFonts w:ascii="Book Antiqua" w:hAnsi="Book Antiqua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 Antiqua" w:hAnsi="Book Antiqua"/>
      <w:szCs w:val="20"/>
      <w:lang w:val="x-none" w:eastAsia="x-none"/>
    </w:rPr>
  </w:style>
  <w:style w:type="paragraph" w:styleId="EndnoteText">
    <w:name w:val="endnote text"/>
    <w:basedOn w:val="Normal"/>
    <w:semiHidden/>
    <w:rPr>
      <w:rFonts w:ascii="Book Antiqua" w:hAnsi="Book Antiqua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rPr>
      <w:sz w:val="20"/>
    </w:rPr>
  </w:style>
  <w:style w:type="character" w:customStyle="1" w:styleId="FooterChar">
    <w:name w:val="Footer Char"/>
    <w:link w:val="Footer"/>
    <w:uiPriority w:val="99"/>
    <w:rsid w:val="00FD2013"/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10E3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10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3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10E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A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A9F"/>
  </w:style>
  <w:style w:type="character" w:styleId="FootnoteReference">
    <w:name w:val="footnote reference"/>
    <w:uiPriority w:val="99"/>
    <w:semiHidden/>
    <w:unhideWhenUsed/>
    <w:rsid w:val="00C32A9F"/>
    <w:rPr>
      <w:vertAlign w:val="superscript"/>
    </w:rPr>
  </w:style>
  <w:style w:type="paragraph" w:customStyle="1" w:styleId="p1-standpara">
    <w:name w:val="p1-standpara"/>
    <w:basedOn w:val="Normal"/>
    <w:rsid w:val="00C32A9F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636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05636"/>
  </w:style>
  <w:style w:type="character" w:styleId="Emphasis">
    <w:name w:val="Emphasis"/>
    <w:uiPriority w:val="20"/>
    <w:qFormat/>
    <w:rsid w:val="000356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ind w:left="702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ind w:hanging="18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Book Antiqua" w:hAnsi="Book Antiqua"/>
      <w:szCs w:val="20"/>
    </w:rPr>
  </w:style>
  <w:style w:type="paragraph" w:styleId="BodyTextIndent2">
    <w:name w:val="Body Text Indent 2"/>
    <w:basedOn w:val="Normal"/>
    <w:semiHidden/>
    <w:pPr>
      <w:ind w:left="342"/>
    </w:pPr>
    <w:rPr>
      <w:rFonts w:ascii="Book Antiqua" w:hAnsi="Book Antiqua"/>
      <w:szCs w:val="20"/>
    </w:rPr>
  </w:style>
  <w:style w:type="paragraph" w:styleId="BodyTextIndent3">
    <w:name w:val="Body Text Indent 3"/>
    <w:basedOn w:val="Normal"/>
    <w:semiHidden/>
    <w:pPr>
      <w:ind w:left="702"/>
    </w:pPr>
    <w:rPr>
      <w:rFonts w:ascii="Book Antiqua" w:hAnsi="Book Antiqua"/>
      <w:szCs w:val="20"/>
    </w:rPr>
  </w:style>
  <w:style w:type="paragraph" w:styleId="BodyTextIndent">
    <w:name w:val="Body Text Indent"/>
    <w:basedOn w:val="Normal"/>
    <w:semiHidden/>
    <w:pPr>
      <w:ind w:firstLine="342"/>
    </w:pPr>
    <w:rPr>
      <w:rFonts w:ascii="Book Antiqua" w:hAnsi="Book Antiqua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 Antiqua" w:hAnsi="Book Antiqua"/>
      <w:szCs w:val="20"/>
      <w:lang w:val="x-none" w:eastAsia="x-none"/>
    </w:rPr>
  </w:style>
  <w:style w:type="paragraph" w:styleId="EndnoteText">
    <w:name w:val="endnote text"/>
    <w:basedOn w:val="Normal"/>
    <w:semiHidden/>
    <w:rPr>
      <w:rFonts w:ascii="Book Antiqua" w:hAnsi="Book Antiqua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rPr>
      <w:sz w:val="20"/>
    </w:rPr>
  </w:style>
  <w:style w:type="character" w:customStyle="1" w:styleId="FooterChar">
    <w:name w:val="Footer Char"/>
    <w:link w:val="Footer"/>
    <w:uiPriority w:val="99"/>
    <w:rsid w:val="00FD2013"/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10E3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10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3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10E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A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A9F"/>
  </w:style>
  <w:style w:type="character" w:styleId="FootnoteReference">
    <w:name w:val="footnote reference"/>
    <w:uiPriority w:val="99"/>
    <w:semiHidden/>
    <w:unhideWhenUsed/>
    <w:rsid w:val="00C32A9F"/>
    <w:rPr>
      <w:vertAlign w:val="superscript"/>
    </w:rPr>
  </w:style>
  <w:style w:type="paragraph" w:customStyle="1" w:styleId="p1-standpara">
    <w:name w:val="p1-standpara"/>
    <w:basedOn w:val="Normal"/>
    <w:rsid w:val="00C32A9F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636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05636"/>
  </w:style>
  <w:style w:type="character" w:styleId="Emphasis">
    <w:name w:val="Emphasis"/>
    <w:uiPriority w:val="20"/>
    <w:qFormat/>
    <w:rsid w:val="00035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aaup.org/sites/default/files/ARES_2017-18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B790940AB2A49859147073ABEA831" ma:contentTypeVersion="2" ma:contentTypeDescription="Create a new document." ma:contentTypeScope="" ma:versionID="5f1945c0c9153fbdce0d62b43917f1a4">
  <xsd:schema xmlns:xsd="http://www.w3.org/2001/XMLSchema" xmlns:xs="http://www.w3.org/2001/XMLSchema" xmlns:p="http://schemas.microsoft.com/office/2006/metadata/properties" xmlns:ns2="002283e3-75dd-4c23-8b36-1e127e12790d" targetNamespace="http://schemas.microsoft.com/office/2006/metadata/properties" ma:root="true" ma:fieldsID="b8de6559cca5f0164ef1895d132c7a19" ns2:_="">
    <xsd:import namespace="002283e3-75dd-4c23-8b36-1e127e127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83e3-75dd-4c23-8b36-1e127e12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B2875-3489-4297-90B8-449149FDE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4BD3F-A99F-460D-B883-779A7C782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283e3-75dd-4c23-8b36-1e127e127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73F1E-531A-4DFD-8BC2-6669D10C0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C66C86-33ED-40D2-B3FC-C755D308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3612</Words>
  <Characters>20590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</vt:lpstr>
    </vt:vector>
  </TitlesOfParts>
  <Company>QRC</Company>
  <LinksUpToDate>false</LinksUpToDate>
  <CharactersWithSpaces>24154</CharactersWithSpaces>
  <SharedDoc>false</SharedDoc>
  <HLinks>
    <vt:vector size="42" baseType="variant">
      <vt:variant>
        <vt:i4>7405627</vt:i4>
      </vt:variant>
      <vt:variant>
        <vt:i4>39</vt:i4>
      </vt:variant>
      <vt:variant>
        <vt:i4>0</vt:i4>
      </vt:variant>
      <vt:variant>
        <vt:i4>5</vt:i4>
      </vt:variant>
      <vt:variant>
        <vt:lpwstr>http://www.aaup.org/sites/default/files/files/2015salarysurvey/2015tab4.pdf</vt:lpwstr>
      </vt:variant>
      <vt:variant>
        <vt:lpwstr/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_Toc331767657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_Toc331767656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_Toc331767655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_Toc331767654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_Toc331767653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_Toc331767652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msanders</dc:creator>
  <cp:keywords/>
  <cp:lastModifiedBy>SYSTEM</cp:lastModifiedBy>
  <cp:revision>2</cp:revision>
  <dcterms:created xsi:type="dcterms:W3CDTF">2019-04-11T02:47:00Z</dcterms:created>
  <dcterms:modified xsi:type="dcterms:W3CDTF">2019-04-11T02:47:00Z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0x010100D7EB790940AB2A49859147073ABEA831</vt:lpwstr>
  </property>
</Properties>
</file>