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1E5" w:rsidRPr="009D71E5" w:rsidRDefault="009D71E5" w:rsidP="009D71E5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9D71E5">
        <w:rPr>
          <w:b/>
          <w:sz w:val="28"/>
          <w:szCs w:val="28"/>
        </w:rPr>
        <w:t>IC L</w:t>
      </w:r>
      <w:r>
        <w:rPr>
          <w:b/>
          <w:sz w:val="28"/>
          <w:szCs w:val="28"/>
        </w:rPr>
        <w:t xml:space="preserve">IST </w:t>
      </w:r>
      <w:r w:rsidRPr="009D71E5">
        <w:rPr>
          <w:b/>
          <w:sz w:val="28"/>
          <w:szCs w:val="28"/>
        </w:rPr>
        <w:t>F</w:t>
      </w:r>
      <w:r>
        <w:rPr>
          <w:b/>
          <w:sz w:val="28"/>
          <w:szCs w:val="28"/>
        </w:rPr>
        <w:t xml:space="preserve">or </w:t>
      </w:r>
      <w:r w:rsidRPr="009D71E5">
        <w:rPr>
          <w:b/>
          <w:sz w:val="28"/>
          <w:szCs w:val="28"/>
        </w:rPr>
        <w:t>OMB D</w:t>
      </w:r>
      <w:r>
        <w:rPr>
          <w:b/>
          <w:sz w:val="28"/>
          <w:szCs w:val="28"/>
        </w:rPr>
        <w:t xml:space="preserve">ocket </w:t>
      </w:r>
      <w:r w:rsidRPr="009D71E5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>o</w:t>
      </w:r>
      <w:r w:rsidRPr="009D71E5">
        <w:rPr>
          <w:b/>
          <w:sz w:val="28"/>
          <w:szCs w:val="28"/>
        </w:rPr>
        <w:t>. 0572-0079</w:t>
      </w:r>
    </w:p>
    <w:p w:rsidR="009D71E5" w:rsidRDefault="009D71E5" w:rsidP="009D71E5">
      <w:pPr>
        <w:jc w:val="center"/>
        <w:rPr>
          <w:b/>
          <w:sz w:val="28"/>
          <w:szCs w:val="28"/>
        </w:rPr>
      </w:pPr>
      <w:r w:rsidRPr="009D71E5">
        <w:rPr>
          <w:b/>
          <w:sz w:val="28"/>
          <w:szCs w:val="28"/>
        </w:rPr>
        <w:t>Preloan Procedures and Requirements for Telecommunications Programs</w:t>
      </w:r>
    </w:p>
    <w:p w:rsidR="009D71E5" w:rsidRDefault="009D71E5" w:rsidP="009D71E5">
      <w:pPr>
        <w:rPr>
          <w:b/>
          <w:sz w:val="24"/>
          <w:szCs w:val="24"/>
        </w:rPr>
      </w:pPr>
    </w:p>
    <w:p w:rsidR="009D71E5" w:rsidRDefault="009D71E5">
      <w:r w:rsidRPr="00D935E3">
        <w:rPr>
          <w:sz w:val="24"/>
          <w:szCs w:val="24"/>
        </w:rPr>
        <w:t xml:space="preserve">There are no “formal paper forms” for this collection. </w:t>
      </w:r>
      <w:r w:rsidR="00D76EA1">
        <w:rPr>
          <w:sz w:val="24"/>
          <w:szCs w:val="24"/>
        </w:rPr>
        <w:t>A</w:t>
      </w:r>
      <w:r w:rsidRPr="00D935E3">
        <w:rPr>
          <w:sz w:val="24"/>
          <w:szCs w:val="24"/>
        </w:rPr>
        <w:t xml:space="preserve">ll Information is </w:t>
      </w:r>
      <w:r w:rsidR="00D76EA1">
        <w:rPr>
          <w:sz w:val="24"/>
          <w:szCs w:val="24"/>
        </w:rPr>
        <w:t>submitted t</w:t>
      </w:r>
      <w:r w:rsidRPr="00D935E3">
        <w:rPr>
          <w:sz w:val="24"/>
          <w:szCs w:val="24"/>
        </w:rPr>
        <w:t xml:space="preserve">hrough the RDApply electronic intake system. The following is a list of required information from the </w:t>
      </w:r>
      <w:r w:rsidR="00D76EA1">
        <w:rPr>
          <w:sz w:val="24"/>
          <w:szCs w:val="24"/>
        </w:rPr>
        <w:t>Public:</w:t>
      </w:r>
    </w:p>
    <w:tbl>
      <w:tblPr>
        <w:tblW w:w="6366" w:type="dxa"/>
        <w:tblLook w:val="04A0" w:firstRow="1" w:lastRow="0" w:firstColumn="1" w:lastColumn="0" w:noHBand="0" w:noVBand="1"/>
      </w:tblPr>
      <w:tblGrid>
        <w:gridCol w:w="5360"/>
        <w:gridCol w:w="1006"/>
      </w:tblGrid>
      <w:tr w:rsidR="009D71E5" w:rsidRPr="009D71E5" w:rsidTr="00D76EA1">
        <w:trPr>
          <w:trHeight w:val="250"/>
        </w:trPr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71E5" w:rsidRPr="009D71E5" w:rsidRDefault="009D71E5" w:rsidP="009D71E5">
            <w:pPr>
              <w:spacing w:after="0" w:line="240" w:lineRule="auto"/>
              <w:rPr>
                <w:rFonts w:ascii="DUTCH" w:eastAsia="Times New Roman" w:hAnsi="DUTCH" w:cs="Arial"/>
                <w:color w:val="000000"/>
                <w:sz w:val="16"/>
                <w:szCs w:val="16"/>
              </w:rPr>
            </w:pPr>
            <w:r w:rsidRPr="009D71E5">
              <w:rPr>
                <w:rFonts w:ascii="DUTCH" w:eastAsia="Times New Roman" w:hAnsi="DUTCH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1E5" w:rsidRPr="009D71E5" w:rsidRDefault="009D71E5" w:rsidP="00D935E3">
            <w:pPr>
              <w:spacing w:after="0" w:line="240" w:lineRule="auto"/>
              <w:jc w:val="right"/>
              <w:rPr>
                <w:rFonts w:ascii="DUTCH" w:eastAsia="Times New Roman" w:hAnsi="DUTCH" w:cs="Arial"/>
                <w:color w:val="000000"/>
                <w:sz w:val="16"/>
                <w:szCs w:val="16"/>
              </w:rPr>
            </w:pPr>
            <w:r w:rsidRPr="009D71E5">
              <w:rPr>
                <w:rFonts w:ascii="DUTCH" w:eastAsia="Times New Roman" w:hAnsi="DUTCH" w:cs="Arial"/>
                <w:color w:val="000000"/>
                <w:sz w:val="16"/>
                <w:szCs w:val="16"/>
              </w:rPr>
              <w:t>FORM</w:t>
            </w:r>
          </w:p>
        </w:tc>
      </w:tr>
      <w:tr w:rsidR="009D71E5" w:rsidRPr="009D71E5" w:rsidTr="00D76EA1">
        <w:trPr>
          <w:trHeight w:val="250"/>
        </w:trPr>
        <w:tc>
          <w:tcPr>
            <w:tcW w:w="536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71E5" w:rsidRPr="009D71E5" w:rsidRDefault="009D71E5" w:rsidP="009D71E5">
            <w:pPr>
              <w:spacing w:after="0" w:line="240" w:lineRule="auto"/>
              <w:rPr>
                <w:rFonts w:ascii="DUTCH" w:eastAsia="Times New Roman" w:hAnsi="DUTCH" w:cs="Arial"/>
                <w:color w:val="000000"/>
                <w:sz w:val="16"/>
                <w:szCs w:val="16"/>
              </w:rPr>
            </w:pPr>
            <w:r w:rsidRPr="009D71E5">
              <w:rPr>
                <w:rFonts w:ascii="DUTCH" w:eastAsia="Times New Roman" w:hAnsi="DUTCH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1E5" w:rsidRPr="009D71E5" w:rsidRDefault="009D71E5" w:rsidP="00D935E3">
            <w:pPr>
              <w:spacing w:after="0" w:line="240" w:lineRule="auto"/>
              <w:jc w:val="right"/>
              <w:rPr>
                <w:rFonts w:ascii="DUTCH" w:eastAsia="Times New Roman" w:hAnsi="DUTCH" w:cs="Arial"/>
                <w:color w:val="000000"/>
                <w:sz w:val="16"/>
                <w:szCs w:val="16"/>
              </w:rPr>
            </w:pPr>
            <w:r w:rsidRPr="009D71E5">
              <w:rPr>
                <w:rFonts w:ascii="DUTCH" w:eastAsia="Times New Roman" w:hAnsi="DUTCH" w:cs="Arial"/>
                <w:color w:val="000000"/>
                <w:sz w:val="16"/>
                <w:szCs w:val="16"/>
              </w:rPr>
              <w:t>NO(s)</w:t>
            </w:r>
          </w:p>
        </w:tc>
      </w:tr>
      <w:tr w:rsidR="009D71E5" w:rsidRPr="009D71E5" w:rsidTr="00D76EA1">
        <w:trPr>
          <w:trHeight w:val="250"/>
        </w:trPr>
        <w:tc>
          <w:tcPr>
            <w:tcW w:w="536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71E5" w:rsidRPr="009D71E5" w:rsidRDefault="009D71E5" w:rsidP="009D71E5">
            <w:pPr>
              <w:spacing w:after="0" w:line="240" w:lineRule="auto"/>
              <w:rPr>
                <w:rFonts w:ascii="DUTCH" w:eastAsia="Times New Roman" w:hAnsi="DUTCH" w:cs="Arial"/>
                <w:color w:val="000000"/>
                <w:sz w:val="16"/>
                <w:szCs w:val="16"/>
              </w:rPr>
            </w:pPr>
            <w:r w:rsidRPr="009D71E5">
              <w:rPr>
                <w:rFonts w:ascii="DUTCH" w:eastAsia="Times New Roman" w:hAnsi="DUTCH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71E5" w:rsidRPr="009D71E5" w:rsidRDefault="009D71E5" w:rsidP="009D71E5">
            <w:pPr>
              <w:spacing w:after="0" w:line="240" w:lineRule="auto"/>
              <w:jc w:val="center"/>
              <w:rPr>
                <w:rFonts w:ascii="DUTCH" w:eastAsia="Times New Roman" w:hAnsi="DUTCH" w:cs="Arial"/>
                <w:i/>
                <w:iCs/>
                <w:color w:val="000000"/>
                <w:sz w:val="14"/>
                <w:szCs w:val="14"/>
              </w:rPr>
            </w:pPr>
          </w:p>
        </w:tc>
      </w:tr>
      <w:tr w:rsidR="009D71E5" w:rsidRPr="009D71E5" w:rsidTr="00D76EA1">
        <w:trPr>
          <w:trHeight w:val="250"/>
        </w:trPr>
        <w:tc>
          <w:tcPr>
            <w:tcW w:w="536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71E5" w:rsidRPr="009D71E5" w:rsidRDefault="009D71E5" w:rsidP="009D71E5">
            <w:pPr>
              <w:spacing w:after="0" w:line="240" w:lineRule="auto"/>
              <w:jc w:val="center"/>
              <w:rPr>
                <w:rFonts w:ascii="DUTCH" w:eastAsia="Times New Roman" w:hAnsi="DUTCH" w:cs="Arial"/>
                <w:color w:val="000000"/>
                <w:sz w:val="16"/>
                <w:szCs w:val="16"/>
              </w:rPr>
            </w:pPr>
            <w:r w:rsidRPr="009D71E5">
              <w:rPr>
                <w:rFonts w:ascii="DUTCH" w:eastAsia="Times New Roman" w:hAnsi="DUTCH" w:cs="Arial"/>
                <w:color w:val="000000"/>
                <w:sz w:val="16"/>
                <w:szCs w:val="16"/>
              </w:rPr>
              <w:t>DESCRIPTION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71E5" w:rsidRPr="009D71E5" w:rsidRDefault="009D71E5" w:rsidP="009D71E5">
            <w:pPr>
              <w:spacing w:after="0" w:line="240" w:lineRule="auto"/>
              <w:jc w:val="center"/>
              <w:rPr>
                <w:rFonts w:ascii="DUTCH" w:eastAsia="Times New Roman" w:hAnsi="DUTCH" w:cs="Arial"/>
                <w:i/>
                <w:iCs/>
                <w:color w:val="000000"/>
                <w:sz w:val="14"/>
                <w:szCs w:val="14"/>
              </w:rPr>
            </w:pPr>
          </w:p>
        </w:tc>
      </w:tr>
      <w:tr w:rsidR="009D71E5" w:rsidRPr="009D71E5" w:rsidTr="00D76EA1">
        <w:trPr>
          <w:trHeight w:val="250"/>
        </w:trPr>
        <w:tc>
          <w:tcPr>
            <w:tcW w:w="536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71E5" w:rsidRPr="009D71E5" w:rsidRDefault="009D71E5" w:rsidP="009D71E5">
            <w:pPr>
              <w:spacing w:after="0" w:line="240" w:lineRule="auto"/>
              <w:jc w:val="center"/>
              <w:rPr>
                <w:rFonts w:ascii="DUTCH" w:eastAsia="Times New Roman" w:hAnsi="DUTCH" w:cs="Arial"/>
                <w:color w:val="000000"/>
                <w:sz w:val="16"/>
                <w:szCs w:val="16"/>
              </w:rPr>
            </w:pPr>
            <w:r w:rsidRPr="009D71E5">
              <w:rPr>
                <w:rFonts w:ascii="DUTCH" w:eastAsia="Times New Roman" w:hAnsi="DUTCH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71E5" w:rsidRPr="009D71E5" w:rsidRDefault="009D71E5" w:rsidP="009D71E5">
            <w:pPr>
              <w:spacing w:after="0" w:line="240" w:lineRule="auto"/>
              <w:rPr>
                <w:rFonts w:ascii="DUTCH" w:eastAsia="Times New Roman" w:hAnsi="DUTCH" w:cs="Arial"/>
                <w:color w:val="000000"/>
                <w:sz w:val="16"/>
                <w:szCs w:val="16"/>
              </w:rPr>
            </w:pPr>
          </w:p>
        </w:tc>
      </w:tr>
      <w:tr w:rsidR="009D71E5" w:rsidRPr="009D71E5" w:rsidTr="00D76EA1">
        <w:trPr>
          <w:trHeight w:val="250"/>
        </w:trPr>
        <w:tc>
          <w:tcPr>
            <w:tcW w:w="536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71E5" w:rsidRPr="009D71E5" w:rsidRDefault="009D71E5" w:rsidP="009D71E5">
            <w:pPr>
              <w:spacing w:after="0" w:line="240" w:lineRule="auto"/>
              <w:jc w:val="center"/>
              <w:rPr>
                <w:rFonts w:ascii="DUTCH" w:eastAsia="Times New Roman" w:hAnsi="DUTCH" w:cs="Arial"/>
                <w:color w:val="000000"/>
                <w:sz w:val="16"/>
                <w:szCs w:val="16"/>
              </w:rPr>
            </w:pPr>
            <w:r w:rsidRPr="009D71E5">
              <w:rPr>
                <w:rFonts w:ascii="DUTCH" w:eastAsia="Times New Roman" w:hAnsi="DUTCH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1E5" w:rsidRPr="009D71E5" w:rsidRDefault="009D71E5" w:rsidP="009D71E5">
            <w:pPr>
              <w:spacing w:after="0" w:line="240" w:lineRule="auto"/>
              <w:rPr>
                <w:rFonts w:ascii="DUTCH" w:eastAsia="Times New Roman" w:hAnsi="DUTCH" w:cs="Arial"/>
                <w:color w:val="000000"/>
                <w:sz w:val="16"/>
                <w:szCs w:val="16"/>
              </w:rPr>
            </w:pPr>
            <w:r w:rsidRPr="009D71E5">
              <w:rPr>
                <w:rFonts w:ascii="DUTCH" w:eastAsia="Times New Roman" w:hAnsi="DUTCH" w:cs="Arial"/>
                <w:color w:val="000000"/>
                <w:sz w:val="16"/>
                <w:szCs w:val="16"/>
              </w:rPr>
              <w:t> </w:t>
            </w:r>
          </w:p>
        </w:tc>
      </w:tr>
      <w:tr w:rsidR="009D71E5" w:rsidRPr="009D71E5" w:rsidTr="00D76EA1">
        <w:trPr>
          <w:trHeight w:val="250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71E5" w:rsidRPr="009D71E5" w:rsidRDefault="009D71E5" w:rsidP="009D71E5">
            <w:pPr>
              <w:spacing w:after="0" w:line="240" w:lineRule="auto"/>
              <w:jc w:val="center"/>
              <w:rPr>
                <w:rFonts w:ascii="DUTCH" w:eastAsia="Times New Roman" w:hAnsi="DUTCH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1E5" w:rsidRPr="009D71E5" w:rsidRDefault="009D71E5" w:rsidP="009D71E5">
            <w:pPr>
              <w:spacing w:after="0" w:line="240" w:lineRule="auto"/>
              <w:jc w:val="center"/>
              <w:rPr>
                <w:rFonts w:ascii="DUTCH" w:eastAsia="Times New Roman" w:hAnsi="DUTCH" w:cs="Arial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9D71E5" w:rsidRPr="009D71E5" w:rsidTr="00D76EA1">
        <w:trPr>
          <w:trHeight w:val="403"/>
        </w:trPr>
        <w:tc>
          <w:tcPr>
            <w:tcW w:w="53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71E5" w:rsidRPr="009D71E5" w:rsidRDefault="009D71E5" w:rsidP="009D71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D71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Loan Requirements &amp; Preloan Procedures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71E5" w:rsidRPr="009D71E5" w:rsidRDefault="009D71E5" w:rsidP="009D71E5">
            <w:pPr>
              <w:spacing w:after="0" w:line="240" w:lineRule="auto"/>
              <w:rPr>
                <w:rFonts w:ascii="TMSRMN" w:eastAsia="Times New Roman" w:hAnsi="TMSRMN" w:cs="Arial"/>
                <w:color w:val="000000"/>
                <w:sz w:val="20"/>
                <w:szCs w:val="20"/>
              </w:rPr>
            </w:pPr>
            <w:r w:rsidRPr="009D71E5">
              <w:rPr>
                <w:rFonts w:ascii="TMSRMN" w:eastAsia="Times New Roman" w:hAnsi="TMSRMN" w:cs="Arial"/>
                <w:color w:val="000000"/>
                <w:sz w:val="20"/>
                <w:szCs w:val="20"/>
              </w:rPr>
              <w:t>RDApply</w:t>
            </w:r>
          </w:p>
        </w:tc>
      </w:tr>
      <w:tr w:rsidR="009D71E5" w:rsidRPr="009D71E5" w:rsidTr="00D76EA1">
        <w:trPr>
          <w:trHeight w:val="1010"/>
        </w:trPr>
        <w:tc>
          <w:tcPr>
            <w:tcW w:w="5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71E5" w:rsidRPr="009D71E5" w:rsidRDefault="009D71E5" w:rsidP="009D71E5">
            <w:pPr>
              <w:spacing w:after="0" w:line="240" w:lineRule="auto"/>
              <w:rPr>
                <w:rFonts w:ascii="TMSRMN" w:eastAsia="Times New Roman" w:hAnsi="TMSRMN" w:cs="Arial"/>
                <w:color w:val="000000"/>
                <w:sz w:val="20"/>
                <w:szCs w:val="20"/>
              </w:rPr>
            </w:pPr>
            <w:r w:rsidRPr="009D71E5">
              <w:rPr>
                <w:rFonts w:ascii="TMSRMN" w:eastAsia="Times New Roman" w:hAnsi="TMSRMN" w:cs="Arial"/>
                <w:i/>
                <w:iCs/>
                <w:color w:val="000000"/>
                <w:sz w:val="20"/>
                <w:szCs w:val="20"/>
              </w:rPr>
              <w:t xml:space="preserve">NOTE:  </w:t>
            </w:r>
            <w:r w:rsidRPr="009D71E5">
              <w:rPr>
                <w:rFonts w:ascii="TMSRMN" w:eastAsia="Times New Roman" w:hAnsi="TMSRMN" w:cs="Arial"/>
                <w:color w:val="000000"/>
                <w:sz w:val="20"/>
                <w:szCs w:val="20"/>
              </w:rPr>
              <w:t xml:space="preserve">Applicants must complete the seven (7) requirements listed below. Per response time of 275.5 hours is a combined total of each requirement's individual per response time.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71E5" w:rsidRPr="009D71E5" w:rsidRDefault="009D71E5" w:rsidP="009D71E5">
            <w:pPr>
              <w:spacing w:after="0" w:line="240" w:lineRule="auto"/>
              <w:jc w:val="center"/>
              <w:rPr>
                <w:rFonts w:ascii="TMSRMN" w:eastAsia="Times New Roman" w:hAnsi="TMSRMN" w:cs="Arial"/>
                <w:color w:val="000000"/>
                <w:sz w:val="20"/>
                <w:szCs w:val="20"/>
              </w:rPr>
            </w:pPr>
            <w:r w:rsidRPr="009D71E5">
              <w:rPr>
                <w:rFonts w:ascii="TMSRMN" w:eastAsia="Times New Roman" w:hAnsi="TMSRMN" w:cs="Arial"/>
                <w:color w:val="000000"/>
                <w:sz w:val="20"/>
                <w:szCs w:val="20"/>
              </w:rPr>
              <w:t> </w:t>
            </w:r>
          </w:p>
        </w:tc>
      </w:tr>
      <w:tr w:rsidR="009D71E5" w:rsidRPr="009D71E5" w:rsidTr="00D76EA1">
        <w:trPr>
          <w:trHeight w:val="250"/>
        </w:trPr>
        <w:tc>
          <w:tcPr>
            <w:tcW w:w="5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71E5" w:rsidRPr="009D71E5" w:rsidRDefault="009D71E5" w:rsidP="009D71E5">
            <w:pPr>
              <w:spacing w:after="0" w:line="240" w:lineRule="auto"/>
              <w:rPr>
                <w:rFonts w:ascii="TMSRMN" w:eastAsia="Times New Roman" w:hAnsi="TMSRMN" w:cs="Arial"/>
                <w:color w:val="000000"/>
                <w:sz w:val="20"/>
                <w:szCs w:val="20"/>
              </w:rPr>
            </w:pPr>
            <w:r w:rsidRPr="009D71E5">
              <w:rPr>
                <w:rFonts w:ascii="TMSRMN" w:eastAsia="Times New Roman" w:hAnsi="TMSRM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71E5" w:rsidRPr="009D71E5" w:rsidRDefault="009D71E5" w:rsidP="009D71E5">
            <w:pPr>
              <w:spacing w:after="0" w:line="240" w:lineRule="auto"/>
              <w:jc w:val="center"/>
              <w:rPr>
                <w:rFonts w:ascii="TMSRMN" w:eastAsia="Times New Roman" w:hAnsi="TMSRMN" w:cs="Arial"/>
                <w:color w:val="000000"/>
                <w:sz w:val="20"/>
                <w:szCs w:val="20"/>
              </w:rPr>
            </w:pPr>
            <w:r w:rsidRPr="009D71E5">
              <w:rPr>
                <w:rFonts w:ascii="TMSRMN" w:eastAsia="Times New Roman" w:hAnsi="TMSRMN" w:cs="Arial"/>
                <w:color w:val="000000"/>
                <w:sz w:val="20"/>
                <w:szCs w:val="20"/>
              </w:rPr>
              <w:t> </w:t>
            </w:r>
          </w:p>
        </w:tc>
      </w:tr>
      <w:tr w:rsidR="009D71E5" w:rsidRPr="009D71E5" w:rsidTr="00D76EA1">
        <w:trPr>
          <w:trHeight w:val="250"/>
        </w:trPr>
        <w:tc>
          <w:tcPr>
            <w:tcW w:w="5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71E5" w:rsidRPr="009D71E5" w:rsidRDefault="009D71E5" w:rsidP="009D71E5">
            <w:pPr>
              <w:spacing w:after="0" w:line="240" w:lineRule="auto"/>
              <w:rPr>
                <w:rFonts w:ascii="TMSRMN" w:eastAsia="Times New Roman" w:hAnsi="TMSRMN" w:cs="Arial"/>
                <w:color w:val="000000"/>
                <w:sz w:val="20"/>
                <w:szCs w:val="20"/>
              </w:rPr>
            </w:pPr>
            <w:r w:rsidRPr="009D71E5">
              <w:rPr>
                <w:rFonts w:ascii="TMSRMN" w:eastAsia="Times New Roman" w:hAnsi="TMSRMN" w:cs="Arial"/>
                <w:color w:val="000000"/>
                <w:sz w:val="20"/>
                <w:szCs w:val="20"/>
              </w:rPr>
              <w:t>The completed loan application -- Loan appplication form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71E5" w:rsidRPr="009D71E5" w:rsidRDefault="009D71E5" w:rsidP="009D71E5">
            <w:pPr>
              <w:spacing w:after="0" w:line="240" w:lineRule="auto"/>
              <w:jc w:val="center"/>
              <w:rPr>
                <w:rFonts w:ascii="TMSRMN" w:eastAsia="Times New Roman" w:hAnsi="TMSRMN" w:cs="Arial"/>
                <w:color w:val="000000"/>
                <w:sz w:val="20"/>
                <w:szCs w:val="20"/>
              </w:rPr>
            </w:pPr>
            <w:r w:rsidRPr="009D71E5">
              <w:rPr>
                <w:rFonts w:ascii="TMSRMN" w:eastAsia="Times New Roman" w:hAnsi="TMSRMN" w:cs="Arial"/>
                <w:color w:val="000000"/>
                <w:sz w:val="20"/>
                <w:szCs w:val="20"/>
              </w:rPr>
              <w:t>none</w:t>
            </w:r>
          </w:p>
        </w:tc>
      </w:tr>
      <w:tr w:rsidR="009D71E5" w:rsidRPr="009D71E5" w:rsidTr="00D76EA1">
        <w:trPr>
          <w:trHeight w:val="703"/>
        </w:trPr>
        <w:tc>
          <w:tcPr>
            <w:tcW w:w="5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71E5" w:rsidRPr="009D71E5" w:rsidRDefault="009D71E5" w:rsidP="009D71E5">
            <w:pPr>
              <w:spacing w:after="0" w:line="240" w:lineRule="auto"/>
              <w:rPr>
                <w:rFonts w:ascii="TMSRMN" w:eastAsia="Times New Roman" w:hAnsi="TMSRMN" w:cs="Arial"/>
                <w:color w:val="000000"/>
                <w:sz w:val="20"/>
                <w:szCs w:val="20"/>
              </w:rPr>
            </w:pPr>
            <w:r w:rsidRPr="009D71E5">
              <w:rPr>
                <w:rFonts w:ascii="TMSRMN" w:eastAsia="Times New Roman" w:hAnsi="TMSRMN" w:cs="Arial"/>
                <w:color w:val="000000"/>
                <w:sz w:val="20"/>
                <w:szCs w:val="20"/>
              </w:rPr>
              <w:t>Supplementary information and toll settlement data (includes RUS 291)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71E5" w:rsidRPr="009D71E5" w:rsidRDefault="009D71E5" w:rsidP="009D71E5">
            <w:pPr>
              <w:spacing w:after="0" w:line="240" w:lineRule="auto"/>
              <w:jc w:val="center"/>
              <w:rPr>
                <w:rFonts w:ascii="TMSRMN" w:eastAsia="Times New Roman" w:hAnsi="TMSRMN" w:cs="Arial"/>
                <w:color w:val="000000"/>
                <w:sz w:val="20"/>
                <w:szCs w:val="20"/>
              </w:rPr>
            </w:pPr>
            <w:r w:rsidRPr="009D71E5">
              <w:rPr>
                <w:rFonts w:ascii="TMSRMN" w:eastAsia="Times New Roman" w:hAnsi="TMSRMN" w:cs="Arial"/>
                <w:color w:val="000000"/>
                <w:sz w:val="20"/>
                <w:szCs w:val="20"/>
              </w:rPr>
              <w:t>none</w:t>
            </w:r>
          </w:p>
        </w:tc>
      </w:tr>
      <w:tr w:rsidR="009D71E5" w:rsidRPr="009D71E5" w:rsidTr="00D76EA1">
        <w:trPr>
          <w:trHeight w:val="703"/>
        </w:trPr>
        <w:tc>
          <w:tcPr>
            <w:tcW w:w="5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71E5" w:rsidRPr="009D71E5" w:rsidRDefault="009D71E5" w:rsidP="009D71E5">
            <w:pPr>
              <w:spacing w:after="0" w:line="240" w:lineRule="auto"/>
              <w:rPr>
                <w:rFonts w:ascii="TMSRMN" w:eastAsia="Times New Roman" w:hAnsi="TMSRMN" w:cs="Arial"/>
                <w:color w:val="000000"/>
                <w:sz w:val="20"/>
                <w:szCs w:val="20"/>
              </w:rPr>
            </w:pPr>
            <w:r w:rsidRPr="009D71E5">
              <w:rPr>
                <w:rFonts w:ascii="TMSRMN" w:eastAsia="Times New Roman" w:hAnsi="TMSRMN" w:cs="Arial"/>
                <w:color w:val="000000"/>
                <w:sz w:val="20"/>
                <w:szCs w:val="20"/>
              </w:rPr>
              <w:t>General Information &amp; Area Coverage Survey (ACS)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71E5" w:rsidRPr="009D71E5" w:rsidRDefault="009D71E5" w:rsidP="009D71E5">
            <w:pPr>
              <w:spacing w:after="0" w:line="240" w:lineRule="auto"/>
              <w:jc w:val="center"/>
              <w:rPr>
                <w:rFonts w:ascii="TMSRMN" w:eastAsia="Times New Roman" w:hAnsi="TMSRMN" w:cs="Arial"/>
                <w:color w:val="000000"/>
                <w:sz w:val="20"/>
                <w:szCs w:val="20"/>
              </w:rPr>
            </w:pPr>
            <w:r w:rsidRPr="009D71E5">
              <w:rPr>
                <w:rFonts w:ascii="TMSRMN" w:eastAsia="Times New Roman" w:hAnsi="TMSRMN" w:cs="Arial"/>
                <w:color w:val="000000"/>
                <w:sz w:val="20"/>
                <w:szCs w:val="20"/>
              </w:rPr>
              <w:t>none</w:t>
            </w:r>
          </w:p>
        </w:tc>
      </w:tr>
      <w:tr w:rsidR="009D71E5" w:rsidRPr="009D71E5" w:rsidTr="00D76EA1">
        <w:trPr>
          <w:trHeight w:val="250"/>
        </w:trPr>
        <w:tc>
          <w:tcPr>
            <w:tcW w:w="5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71E5" w:rsidRPr="009D71E5" w:rsidRDefault="009D71E5" w:rsidP="009D71E5">
            <w:pPr>
              <w:spacing w:after="0" w:line="240" w:lineRule="auto"/>
              <w:rPr>
                <w:rFonts w:ascii="TMSRMN" w:eastAsia="Times New Roman" w:hAnsi="TMSRMN" w:cs="Arial"/>
                <w:color w:val="000000"/>
                <w:sz w:val="20"/>
                <w:szCs w:val="20"/>
              </w:rPr>
            </w:pPr>
            <w:r w:rsidRPr="009D71E5">
              <w:rPr>
                <w:rFonts w:ascii="TMSRMN" w:eastAsia="Times New Roman" w:hAnsi="TMSRMN" w:cs="Arial"/>
                <w:color w:val="000000"/>
                <w:sz w:val="20"/>
                <w:szCs w:val="20"/>
              </w:rPr>
              <w:t>Loan Design Summary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71E5" w:rsidRPr="009D71E5" w:rsidRDefault="009D71E5" w:rsidP="009D71E5">
            <w:pPr>
              <w:spacing w:after="0" w:line="240" w:lineRule="auto"/>
              <w:jc w:val="center"/>
              <w:rPr>
                <w:rFonts w:ascii="TMSRMN" w:eastAsia="Times New Roman" w:hAnsi="TMSRMN" w:cs="Arial"/>
                <w:color w:val="000000"/>
                <w:sz w:val="20"/>
                <w:szCs w:val="20"/>
              </w:rPr>
            </w:pPr>
            <w:r w:rsidRPr="009D71E5">
              <w:rPr>
                <w:rFonts w:ascii="TMSRMN" w:eastAsia="Times New Roman" w:hAnsi="TMSRMN" w:cs="Arial"/>
                <w:color w:val="000000"/>
                <w:sz w:val="20"/>
                <w:szCs w:val="20"/>
              </w:rPr>
              <w:t>none</w:t>
            </w:r>
          </w:p>
        </w:tc>
      </w:tr>
      <w:tr w:rsidR="009D71E5" w:rsidRPr="009D71E5" w:rsidTr="00D76EA1">
        <w:trPr>
          <w:trHeight w:val="250"/>
        </w:trPr>
        <w:tc>
          <w:tcPr>
            <w:tcW w:w="5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71E5" w:rsidRPr="009D71E5" w:rsidRDefault="009D71E5" w:rsidP="009D71E5">
            <w:pPr>
              <w:spacing w:after="0" w:line="240" w:lineRule="auto"/>
              <w:rPr>
                <w:rFonts w:ascii="TMSRMN" w:eastAsia="Times New Roman" w:hAnsi="TMSRMN" w:cs="Arial"/>
                <w:color w:val="000000"/>
                <w:sz w:val="20"/>
                <w:szCs w:val="20"/>
              </w:rPr>
            </w:pPr>
            <w:r w:rsidRPr="009D71E5">
              <w:rPr>
                <w:rFonts w:ascii="TMSRMN" w:eastAsia="Times New Roman" w:hAnsi="TMSRMN" w:cs="Arial"/>
                <w:color w:val="000000"/>
                <w:sz w:val="20"/>
                <w:szCs w:val="20"/>
              </w:rPr>
              <w:t>Construction Cost Estimates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71E5" w:rsidRPr="009D71E5" w:rsidRDefault="009D71E5" w:rsidP="009D71E5">
            <w:pPr>
              <w:spacing w:after="0" w:line="240" w:lineRule="auto"/>
              <w:jc w:val="center"/>
              <w:rPr>
                <w:rFonts w:ascii="TMSRMN" w:eastAsia="Times New Roman" w:hAnsi="TMSRMN" w:cs="Arial"/>
                <w:color w:val="000000"/>
                <w:sz w:val="20"/>
                <w:szCs w:val="20"/>
              </w:rPr>
            </w:pPr>
            <w:r w:rsidRPr="009D71E5">
              <w:rPr>
                <w:rFonts w:ascii="TMSRMN" w:eastAsia="Times New Roman" w:hAnsi="TMSRMN" w:cs="Arial"/>
                <w:color w:val="000000"/>
                <w:sz w:val="20"/>
                <w:szCs w:val="20"/>
              </w:rPr>
              <w:t>none</w:t>
            </w:r>
          </w:p>
        </w:tc>
      </w:tr>
      <w:tr w:rsidR="009D71E5" w:rsidRPr="009D71E5" w:rsidTr="00D76EA1">
        <w:trPr>
          <w:trHeight w:val="250"/>
        </w:trPr>
        <w:tc>
          <w:tcPr>
            <w:tcW w:w="5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71E5" w:rsidRPr="009D71E5" w:rsidRDefault="009D71E5" w:rsidP="009D71E5">
            <w:pPr>
              <w:spacing w:after="0" w:line="240" w:lineRule="auto"/>
              <w:rPr>
                <w:rFonts w:ascii="TMSRMN" w:eastAsia="Times New Roman" w:hAnsi="TMSRMN" w:cs="Arial"/>
                <w:color w:val="000000"/>
                <w:sz w:val="20"/>
                <w:szCs w:val="20"/>
              </w:rPr>
            </w:pPr>
            <w:r w:rsidRPr="009D71E5">
              <w:rPr>
                <w:rFonts w:ascii="TMSRMN" w:eastAsia="Times New Roman" w:hAnsi="TMSRMN" w:cs="Arial"/>
                <w:color w:val="000000"/>
                <w:sz w:val="20"/>
                <w:szCs w:val="20"/>
              </w:rPr>
              <w:t>Narrative portion of Loan Design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71E5" w:rsidRPr="009D71E5" w:rsidRDefault="009D71E5" w:rsidP="009D71E5">
            <w:pPr>
              <w:spacing w:after="0" w:line="240" w:lineRule="auto"/>
              <w:jc w:val="center"/>
              <w:rPr>
                <w:rFonts w:ascii="TMSRMN" w:eastAsia="Times New Roman" w:hAnsi="TMSRMN" w:cs="Arial"/>
                <w:color w:val="000000"/>
                <w:sz w:val="20"/>
                <w:szCs w:val="20"/>
              </w:rPr>
            </w:pPr>
            <w:r w:rsidRPr="009D71E5">
              <w:rPr>
                <w:rFonts w:ascii="TMSRMN" w:eastAsia="Times New Roman" w:hAnsi="TMSRMN" w:cs="Arial"/>
                <w:color w:val="000000"/>
                <w:sz w:val="20"/>
                <w:szCs w:val="20"/>
              </w:rPr>
              <w:t>none</w:t>
            </w:r>
          </w:p>
        </w:tc>
      </w:tr>
      <w:tr w:rsidR="009D71E5" w:rsidRPr="009D71E5" w:rsidTr="00D76EA1">
        <w:trPr>
          <w:trHeight w:val="250"/>
        </w:trPr>
        <w:tc>
          <w:tcPr>
            <w:tcW w:w="5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71E5" w:rsidRPr="009D71E5" w:rsidRDefault="009D71E5" w:rsidP="009D71E5">
            <w:pPr>
              <w:spacing w:after="0" w:line="240" w:lineRule="auto"/>
              <w:rPr>
                <w:rFonts w:ascii="TMSRMN" w:eastAsia="Times New Roman" w:hAnsi="TMSRMN" w:cs="Arial"/>
                <w:color w:val="000000"/>
                <w:sz w:val="20"/>
                <w:szCs w:val="20"/>
              </w:rPr>
            </w:pPr>
            <w:r w:rsidRPr="009D71E5">
              <w:rPr>
                <w:rFonts w:ascii="TMSRMN" w:eastAsia="Times New Roman" w:hAnsi="TMSRM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71E5" w:rsidRPr="009D71E5" w:rsidRDefault="009D71E5" w:rsidP="009D71E5">
            <w:pPr>
              <w:spacing w:after="0" w:line="240" w:lineRule="auto"/>
              <w:jc w:val="center"/>
              <w:rPr>
                <w:rFonts w:ascii="TMSRMN" w:eastAsia="Times New Roman" w:hAnsi="TMSRMN" w:cs="Arial"/>
                <w:color w:val="000000"/>
                <w:sz w:val="20"/>
                <w:szCs w:val="20"/>
              </w:rPr>
            </w:pPr>
            <w:r w:rsidRPr="009D71E5">
              <w:rPr>
                <w:rFonts w:ascii="TMSRMN" w:eastAsia="Times New Roman" w:hAnsi="TMSRMN" w:cs="Arial"/>
                <w:color w:val="000000"/>
                <w:sz w:val="20"/>
                <w:szCs w:val="20"/>
              </w:rPr>
              <w:t> </w:t>
            </w:r>
          </w:p>
        </w:tc>
      </w:tr>
      <w:tr w:rsidR="009D71E5" w:rsidRPr="009D71E5" w:rsidTr="00D76EA1">
        <w:trPr>
          <w:trHeight w:val="403"/>
        </w:trPr>
        <w:tc>
          <w:tcPr>
            <w:tcW w:w="5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71E5" w:rsidRPr="009D71E5" w:rsidRDefault="009D71E5" w:rsidP="009D71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D71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Loan Processing Procedures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71E5" w:rsidRPr="009D71E5" w:rsidRDefault="009D71E5" w:rsidP="009D71E5">
            <w:pPr>
              <w:spacing w:after="0" w:line="240" w:lineRule="auto"/>
              <w:jc w:val="center"/>
              <w:rPr>
                <w:rFonts w:ascii="TMSRMN" w:eastAsia="Times New Roman" w:hAnsi="TMSRMN" w:cs="Arial"/>
                <w:color w:val="000000"/>
                <w:sz w:val="20"/>
                <w:szCs w:val="20"/>
              </w:rPr>
            </w:pPr>
            <w:r w:rsidRPr="009D71E5">
              <w:rPr>
                <w:rFonts w:ascii="TMSRMN" w:eastAsia="Times New Roman" w:hAnsi="TMSRMN" w:cs="Arial"/>
                <w:color w:val="000000"/>
                <w:sz w:val="20"/>
                <w:szCs w:val="20"/>
              </w:rPr>
              <w:t> </w:t>
            </w:r>
          </w:p>
        </w:tc>
      </w:tr>
      <w:tr w:rsidR="009D71E5" w:rsidRPr="009D71E5" w:rsidTr="00D76EA1">
        <w:trPr>
          <w:trHeight w:val="250"/>
        </w:trPr>
        <w:tc>
          <w:tcPr>
            <w:tcW w:w="5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71E5" w:rsidRPr="009D71E5" w:rsidRDefault="009D71E5" w:rsidP="009D71E5">
            <w:pPr>
              <w:spacing w:after="0" w:line="240" w:lineRule="auto"/>
              <w:rPr>
                <w:rFonts w:ascii="TMSRMN" w:eastAsia="Times New Roman" w:hAnsi="TMSRMN" w:cs="Arial"/>
                <w:color w:val="000000"/>
                <w:sz w:val="20"/>
                <w:szCs w:val="20"/>
              </w:rPr>
            </w:pPr>
            <w:r w:rsidRPr="009D71E5">
              <w:rPr>
                <w:rFonts w:ascii="TMSRMN" w:eastAsia="Times New Roman" w:hAnsi="TMSRMN" w:cs="Arial"/>
                <w:color w:val="000000"/>
                <w:sz w:val="20"/>
                <w:szCs w:val="20"/>
              </w:rPr>
              <w:t>Prerequisites to Release and Advance of Funds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71E5" w:rsidRPr="009D71E5" w:rsidRDefault="009D71E5" w:rsidP="009D71E5">
            <w:pPr>
              <w:spacing w:after="0" w:line="240" w:lineRule="auto"/>
              <w:jc w:val="center"/>
              <w:rPr>
                <w:rFonts w:ascii="TMSRMN" w:eastAsia="Times New Roman" w:hAnsi="TMSRMN" w:cs="Arial"/>
                <w:color w:val="000000"/>
                <w:sz w:val="20"/>
                <w:szCs w:val="20"/>
              </w:rPr>
            </w:pPr>
            <w:r w:rsidRPr="009D71E5">
              <w:rPr>
                <w:rFonts w:ascii="TMSRMN" w:eastAsia="Times New Roman" w:hAnsi="TMSRMN" w:cs="Arial"/>
                <w:color w:val="000000"/>
                <w:sz w:val="20"/>
                <w:szCs w:val="20"/>
              </w:rPr>
              <w:t>non</w:t>
            </w:r>
            <w:r>
              <w:rPr>
                <w:rFonts w:ascii="TMSRMN" w:eastAsia="Times New Roman" w:hAnsi="TMSRMN" w:cs="Arial"/>
                <w:color w:val="000000"/>
                <w:sz w:val="20"/>
                <w:szCs w:val="20"/>
              </w:rPr>
              <w:t>e</w:t>
            </w:r>
          </w:p>
        </w:tc>
      </w:tr>
      <w:tr w:rsidR="009D71E5" w:rsidRPr="009D71E5" w:rsidTr="00D76EA1">
        <w:trPr>
          <w:trHeight w:val="250"/>
        </w:trPr>
        <w:tc>
          <w:tcPr>
            <w:tcW w:w="5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71E5" w:rsidRPr="009D71E5" w:rsidRDefault="009D71E5" w:rsidP="009D71E5">
            <w:pPr>
              <w:spacing w:after="0" w:line="240" w:lineRule="auto"/>
              <w:rPr>
                <w:rFonts w:ascii="TMSRMN" w:eastAsia="Times New Roman" w:hAnsi="TMSRMN" w:cs="Arial"/>
                <w:color w:val="000000"/>
                <w:sz w:val="20"/>
                <w:szCs w:val="20"/>
              </w:rPr>
            </w:pPr>
            <w:r w:rsidRPr="009D71E5">
              <w:rPr>
                <w:rFonts w:ascii="TMSRMN" w:eastAsia="Times New Roman" w:hAnsi="TMSRM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71E5" w:rsidRPr="009D71E5" w:rsidRDefault="009D71E5" w:rsidP="009D71E5">
            <w:pPr>
              <w:spacing w:after="0" w:line="240" w:lineRule="auto"/>
              <w:rPr>
                <w:rFonts w:ascii="TMSRMN" w:eastAsia="Times New Roman" w:hAnsi="TMSRMN" w:cs="Arial"/>
                <w:color w:val="000000"/>
                <w:sz w:val="20"/>
                <w:szCs w:val="20"/>
              </w:rPr>
            </w:pPr>
            <w:r w:rsidRPr="009D71E5">
              <w:rPr>
                <w:rFonts w:ascii="TMSRMN" w:eastAsia="Times New Roman" w:hAnsi="TMSRMN" w:cs="Arial"/>
                <w:color w:val="000000"/>
                <w:sz w:val="20"/>
                <w:szCs w:val="20"/>
              </w:rPr>
              <w:t> </w:t>
            </w:r>
          </w:p>
        </w:tc>
      </w:tr>
      <w:tr w:rsidR="009D71E5" w:rsidRPr="009D71E5" w:rsidTr="00D76EA1">
        <w:trPr>
          <w:trHeight w:val="250"/>
        </w:trPr>
        <w:tc>
          <w:tcPr>
            <w:tcW w:w="5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71E5" w:rsidRPr="009D71E5" w:rsidRDefault="009D71E5" w:rsidP="009D71E5">
            <w:pPr>
              <w:spacing w:after="0" w:line="240" w:lineRule="auto"/>
              <w:rPr>
                <w:rFonts w:ascii="TMSRMN" w:eastAsia="Times New Roman" w:hAnsi="TMSRMN" w:cs="Arial"/>
                <w:color w:val="000000"/>
                <w:sz w:val="20"/>
                <w:szCs w:val="20"/>
              </w:rPr>
            </w:pPr>
            <w:r w:rsidRPr="009D71E5">
              <w:rPr>
                <w:rFonts w:ascii="TMSRMN" w:eastAsia="Times New Roman" w:hAnsi="TMSRM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71E5" w:rsidRPr="009D71E5" w:rsidRDefault="009D71E5" w:rsidP="009D71E5">
            <w:pPr>
              <w:spacing w:after="0" w:line="240" w:lineRule="auto"/>
              <w:rPr>
                <w:rFonts w:ascii="TMSRMN" w:eastAsia="Times New Roman" w:hAnsi="TMSRMN" w:cs="Arial"/>
                <w:color w:val="000000"/>
                <w:sz w:val="20"/>
                <w:szCs w:val="20"/>
              </w:rPr>
            </w:pPr>
            <w:r w:rsidRPr="009D71E5">
              <w:rPr>
                <w:rFonts w:ascii="TMSRMN" w:eastAsia="Times New Roman" w:hAnsi="TMSRMN" w:cs="Arial"/>
                <w:color w:val="000000"/>
                <w:sz w:val="20"/>
                <w:szCs w:val="20"/>
              </w:rPr>
              <w:t> </w:t>
            </w:r>
          </w:p>
        </w:tc>
      </w:tr>
      <w:tr w:rsidR="009D71E5" w:rsidRPr="009D71E5" w:rsidTr="00D76EA1">
        <w:trPr>
          <w:trHeight w:val="260"/>
        </w:trPr>
        <w:tc>
          <w:tcPr>
            <w:tcW w:w="5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71E5" w:rsidRPr="009D71E5" w:rsidRDefault="009D71E5" w:rsidP="009D71E5">
            <w:pPr>
              <w:spacing w:after="0" w:line="240" w:lineRule="auto"/>
              <w:rPr>
                <w:rFonts w:ascii="TMSRMN" w:eastAsia="Times New Roman" w:hAnsi="TMSRMN" w:cs="Arial"/>
                <w:color w:val="000000"/>
                <w:sz w:val="20"/>
                <w:szCs w:val="20"/>
              </w:rPr>
            </w:pPr>
            <w:r w:rsidRPr="009D71E5">
              <w:rPr>
                <w:rFonts w:ascii="TMSRMN" w:eastAsia="Times New Roman" w:hAnsi="TMSRM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71E5" w:rsidRPr="009D71E5" w:rsidRDefault="009D71E5" w:rsidP="009D71E5">
            <w:pPr>
              <w:spacing w:after="0" w:line="240" w:lineRule="auto"/>
              <w:rPr>
                <w:rFonts w:ascii="TMSRMN" w:eastAsia="Times New Roman" w:hAnsi="TMSRMN" w:cs="Arial"/>
                <w:color w:val="000000"/>
                <w:sz w:val="20"/>
                <w:szCs w:val="20"/>
              </w:rPr>
            </w:pPr>
            <w:r w:rsidRPr="009D71E5">
              <w:rPr>
                <w:rFonts w:ascii="TMSRMN" w:eastAsia="Times New Roman" w:hAnsi="TMSRMN" w:cs="Arial"/>
                <w:color w:val="000000"/>
                <w:sz w:val="20"/>
                <w:szCs w:val="20"/>
              </w:rPr>
              <w:t> </w:t>
            </w:r>
          </w:p>
        </w:tc>
      </w:tr>
      <w:tr w:rsidR="009D71E5" w:rsidRPr="009D71E5" w:rsidTr="00D76EA1">
        <w:trPr>
          <w:trHeight w:val="250"/>
        </w:trPr>
        <w:tc>
          <w:tcPr>
            <w:tcW w:w="5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71E5" w:rsidRPr="009D71E5" w:rsidRDefault="009D71E5" w:rsidP="009D71E5">
            <w:pPr>
              <w:spacing w:after="0" w:line="240" w:lineRule="auto"/>
              <w:rPr>
                <w:rFonts w:ascii="DUTCH" w:eastAsia="Times New Roman" w:hAnsi="DUTCH" w:cs="Arial"/>
                <w:color w:val="000000"/>
                <w:sz w:val="16"/>
                <w:szCs w:val="16"/>
              </w:rPr>
            </w:pPr>
            <w:r w:rsidRPr="009D71E5">
              <w:rPr>
                <w:rFonts w:ascii="DUTCH" w:eastAsia="Times New Roman" w:hAnsi="DUTCH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71E5" w:rsidRPr="009D71E5" w:rsidRDefault="009D71E5" w:rsidP="009D71E5">
            <w:pPr>
              <w:spacing w:after="0" w:line="240" w:lineRule="auto"/>
              <w:jc w:val="center"/>
              <w:rPr>
                <w:rFonts w:ascii="DUTCH" w:eastAsia="Times New Roman" w:hAnsi="DUTCH" w:cs="Arial"/>
                <w:color w:val="000000"/>
                <w:sz w:val="16"/>
                <w:szCs w:val="16"/>
              </w:rPr>
            </w:pPr>
          </w:p>
        </w:tc>
      </w:tr>
      <w:tr w:rsidR="009D71E5" w:rsidRPr="009D71E5" w:rsidTr="00D76EA1">
        <w:trPr>
          <w:trHeight w:val="250"/>
        </w:trPr>
        <w:tc>
          <w:tcPr>
            <w:tcW w:w="5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71E5" w:rsidRPr="009D71E5" w:rsidRDefault="009D71E5" w:rsidP="009D71E5">
            <w:pPr>
              <w:spacing w:after="0" w:line="240" w:lineRule="auto"/>
              <w:rPr>
                <w:rFonts w:ascii="DUTCH" w:eastAsia="Times New Roman" w:hAnsi="DUTCH" w:cs="Arial"/>
                <w:color w:val="000000"/>
                <w:sz w:val="16"/>
                <w:szCs w:val="16"/>
              </w:rPr>
            </w:pPr>
            <w:r w:rsidRPr="009D71E5">
              <w:rPr>
                <w:rFonts w:ascii="DUTCH" w:eastAsia="Times New Roman" w:hAnsi="DUTCH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71E5" w:rsidRPr="009D71E5" w:rsidRDefault="009D71E5" w:rsidP="009D71E5">
            <w:pPr>
              <w:spacing w:after="0" w:line="240" w:lineRule="auto"/>
              <w:jc w:val="center"/>
              <w:rPr>
                <w:rFonts w:ascii="DUTCH" w:eastAsia="Times New Roman" w:hAnsi="DUTCH" w:cs="Arial"/>
                <w:color w:val="000000"/>
                <w:sz w:val="16"/>
                <w:szCs w:val="16"/>
              </w:rPr>
            </w:pPr>
          </w:p>
        </w:tc>
      </w:tr>
      <w:tr w:rsidR="009D71E5" w:rsidRPr="009D71E5" w:rsidTr="00D76EA1">
        <w:trPr>
          <w:trHeight w:val="250"/>
        </w:trPr>
        <w:tc>
          <w:tcPr>
            <w:tcW w:w="5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71E5" w:rsidRPr="009D71E5" w:rsidRDefault="009D71E5" w:rsidP="009D71E5">
            <w:pPr>
              <w:spacing w:after="0" w:line="240" w:lineRule="auto"/>
              <w:rPr>
                <w:rFonts w:ascii="DUTCH" w:eastAsia="Times New Roman" w:hAnsi="DUTCH" w:cs="Arial"/>
                <w:color w:val="000000"/>
                <w:sz w:val="16"/>
                <w:szCs w:val="16"/>
              </w:rPr>
            </w:pPr>
            <w:r w:rsidRPr="009D71E5">
              <w:rPr>
                <w:rFonts w:ascii="DUTCH" w:eastAsia="Times New Roman" w:hAnsi="DUTCH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71E5" w:rsidRPr="009D71E5" w:rsidRDefault="009D71E5" w:rsidP="009D71E5">
            <w:pPr>
              <w:spacing w:after="0" w:line="240" w:lineRule="auto"/>
              <w:jc w:val="center"/>
              <w:rPr>
                <w:rFonts w:ascii="DUTCH" w:eastAsia="Times New Roman" w:hAnsi="DUTCH" w:cs="Arial"/>
                <w:i/>
                <w:iCs/>
                <w:color w:val="000000"/>
                <w:sz w:val="14"/>
                <w:szCs w:val="14"/>
              </w:rPr>
            </w:pPr>
          </w:p>
        </w:tc>
      </w:tr>
      <w:tr w:rsidR="009D71E5" w:rsidRPr="009D71E5" w:rsidTr="00D76EA1">
        <w:trPr>
          <w:trHeight w:val="250"/>
        </w:trPr>
        <w:tc>
          <w:tcPr>
            <w:tcW w:w="5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71E5" w:rsidRPr="009D71E5" w:rsidRDefault="009D71E5" w:rsidP="009D71E5">
            <w:pPr>
              <w:spacing w:after="0" w:line="240" w:lineRule="auto"/>
              <w:jc w:val="center"/>
              <w:rPr>
                <w:rFonts w:ascii="DUTCH" w:eastAsia="Times New Roman" w:hAnsi="DUTCH" w:cs="Arial"/>
                <w:color w:val="00000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71E5" w:rsidRPr="009D71E5" w:rsidRDefault="009D71E5" w:rsidP="009D71E5">
            <w:pPr>
              <w:spacing w:after="0" w:line="240" w:lineRule="auto"/>
              <w:jc w:val="center"/>
              <w:rPr>
                <w:rFonts w:ascii="DUTCH" w:eastAsia="Times New Roman" w:hAnsi="DUTCH" w:cs="Arial"/>
                <w:i/>
                <w:iCs/>
                <w:color w:val="000000"/>
                <w:sz w:val="14"/>
                <w:szCs w:val="14"/>
              </w:rPr>
            </w:pPr>
          </w:p>
        </w:tc>
      </w:tr>
      <w:tr w:rsidR="009D71E5" w:rsidRPr="009D71E5" w:rsidTr="00D76EA1">
        <w:trPr>
          <w:trHeight w:val="250"/>
        </w:trPr>
        <w:tc>
          <w:tcPr>
            <w:tcW w:w="5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71E5" w:rsidRPr="009D71E5" w:rsidRDefault="009D71E5" w:rsidP="009D71E5">
            <w:pPr>
              <w:spacing w:after="0" w:line="240" w:lineRule="auto"/>
              <w:jc w:val="center"/>
              <w:rPr>
                <w:rFonts w:ascii="DUTCH" w:eastAsia="Times New Roman" w:hAnsi="DUTCH" w:cs="Arial"/>
                <w:color w:val="000000"/>
                <w:sz w:val="16"/>
                <w:szCs w:val="16"/>
              </w:rPr>
            </w:pPr>
            <w:r w:rsidRPr="009D71E5">
              <w:rPr>
                <w:rFonts w:ascii="DUTCH" w:eastAsia="Times New Roman" w:hAnsi="DUTCH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71E5" w:rsidRPr="009D71E5" w:rsidRDefault="009D71E5" w:rsidP="009D71E5">
            <w:pPr>
              <w:spacing w:after="0" w:line="240" w:lineRule="auto"/>
              <w:rPr>
                <w:rFonts w:ascii="DUTCH" w:eastAsia="Times New Roman" w:hAnsi="DUTCH" w:cs="Arial"/>
                <w:color w:val="000000"/>
                <w:sz w:val="16"/>
                <w:szCs w:val="16"/>
              </w:rPr>
            </w:pPr>
          </w:p>
        </w:tc>
      </w:tr>
      <w:tr w:rsidR="009D71E5" w:rsidRPr="009D71E5" w:rsidTr="00D76EA1">
        <w:trPr>
          <w:trHeight w:val="250"/>
        </w:trPr>
        <w:tc>
          <w:tcPr>
            <w:tcW w:w="5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71E5" w:rsidRDefault="009D71E5" w:rsidP="009D71E5">
            <w:pPr>
              <w:spacing w:after="0" w:line="240" w:lineRule="auto"/>
              <w:jc w:val="center"/>
              <w:rPr>
                <w:rFonts w:ascii="DUTCH" w:eastAsia="Times New Roman" w:hAnsi="DUTCH" w:cs="Arial"/>
                <w:color w:val="000000"/>
                <w:sz w:val="16"/>
                <w:szCs w:val="16"/>
              </w:rPr>
            </w:pPr>
            <w:r w:rsidRPr="009D71E5">
              <w:rPr>
                <w:rFonts w:ascii="DUTCH" w:eastAsia="Times New Roman" w:hAnsi="DUTCH" w:cs="Arial"/>
                <w:color w:val="000000"/>
                <w:sz w:val="16"/>
                <w:szCs w:val="16"/>
              </w:rPr>
              <w:t> </w:t>
            </w:r>
          </w:p>
          <w:p w:rsidR="009D71E5" w:rsidRDefault="009D71E5" w:rsidP="009D71E5">
            <w:pPr>
              <w:spacing w:after="0" w:line="240" w:lineRule="auto"/>
              <w:jc w:val="center"/>
              <w:rPr>
                <w:rFonts w:ascii="DUTCH" w:eastAsia="Times New Roman" w:hAnsi="DUTCH" w:cs="Arial"/>
                <w:color w:val="000000"/>
                <w:sz w:val="16"/>
                <w:szCs w:val="16"/>
              </w:rPr>
            </w:pPr>
          </w:p>
          <w:p w:rsidR="009D71E5" w:rsidRDefault="009D71E5" w:rsidP="009D71E5">
            <w:pPr>
              <w:spacing w:after="0" w:line="240" w:lineRule="auto"/>
              <w:jc w:val="center"/>
              <w:rPr>
                <w:rFonts w:ascii="DUTCH" w:eastAsia="Times New Roman" w:hAnsi="DUTCH" w:cs="Arial"/>
                <w:color w:val="000000"/>
                <w:sz w:val="16"/>
                <w:szCs w:val="16"/>
              </w:rPr>
            </w:pPr>
          </w:p>
          <w:p w:rsidR="009D71E5" w:rsidRDefault="009D71E5" w:rsidP="009D71E5">
            <w:pPr>
              <w:spacing w:after="0" w:line="240" w:lineRule="auto"/>
              <w:jc w:val="center"/>
              <w:rPr>
                <w:rFonts w:ascii="DUTCH" w:eastAsia="Times New Roman" w:hAnsi="DUTCH" w:cs="Arial"/>
                <w:color w:val="000000"/>
                <w:sz w:val="16"/>
                <w:szCs w:val="16"/>
              </w:rPr>
            </w:pPr>
          </w:p>
          <w:p w:rsidR="009D71E5" w:rsidRPr="009D71E5" w:rsidRDefault="009D71E5" w:rsidP="009D71E5">
            <w:pPr>
              <w:spacing w:after="0" w:line="240" w:lineRule="auto"/>
              <w:jc w:val="center"/>
              <w:rPr>
                <w:rFonts w:ascii="DUTCH" w:eastAsia="Times New Roman" w:hAnsi="DUTCH" w:cs="Arial"/>
                <w:color w:val="00000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D71E5" w:rsidRPr="009D71E5" w:rsidRDefault="009D71E5" w:rsidP="009D71E5">
            <w:pPr>
              <w:spacing w:after="0" w:line="240" w:lineRule="auto"/>
              <w:rPr>
                <w:rFonts w:ascii="DUTCH" w:eastAsia="Times New Roman" w:hAnsi="DUTCH" w:cs="Arial"/>
                <w:color w:val="000000"/>
                <w:sz w:val="16"/>
                <w:szCs w:val="16"/>
              </w:rPr>
            </w:pPr>
          </w:p>
        </w:tc>
      </w:tr>
      <w:tr w:rsidR="009D71E5" w:rsidRPr="009D71E5" w:rsidTr="00D76EA1">
        <w:trPr>
          <w:trHeight w:val="250"/>
        </w:trPr>
        <w:tc>
          <w:tcPr>
            <w:tcW w:w="5360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71E5" w:rsidRPr="009D71E5" w:rsidRDefault="009D71E5" w:rsidP="009D71E5">
            <w:pPr>
              <w:spacing w:after="0" w:line="240" w:lineRule="auto"/>
              <w:jc w:val="center"/>
              <w:rPr>
                <w:rFonts w:ascii="DUTCH" w:eastAsia="Times New Roman" w:hAnsi="DUTCH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71E5" w:rsidRPr="009D71E5" w:rsidRDefault="009D71E5" w:rsidP="009D71E5">
            <w:pPr>
              <w:spacing w:after="0" w:line="240" w:lineRule="auto"/>
              <w:rPr>
                <w:rFonts w:ascii="DUTCH" w:eastAsia="Times New Roman" w:hAnsi="DUTCH" w:cs="Arial"/>
                <w:i/>
                <w:iCs/>
                <w:color w:val="000000"/>
                <w:sz w:val="16"/>
                <w:szCs w:val="16"/>
              </w:rPr>
            </w:pPr>
          </w:p>
        </w:tc>
      </w:tr>
    </w:tbl>
    <w:p w:rsidR="009D71E5" w:rsidRDefault="009D71E5"/>
    <w:sectPr w:rsidR="009D71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UTCH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MSRMN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1E5"/>
    <w:rsid w:val="00481543"/>
    <w:rsid w:val="0063514B"/>
    <w:rsid w:val="009D71E5"/>
    <w:rsid w:val="00D76EA1"/>
    <w:rsid w:val="00D93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4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11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Daskal, MaryPat - RD, Washington, DC</dc:creator>
  <cp:keywords/>
  <dc:description/>
  <cp:lastModifiedBy>SYSTEM</cp:lastModifiedBy>
  <cp:revision>2</cp:revision>
  <dcterms:created xsi:type="dcterms:W3CDTF">2019-05-17T15:12:00Z</dcterms:created>
  <dcterms:modified xsi:type="dcterms:W3CDTF">2019-05-17T15:12:00Z</dcterms:modified>
</cp:coreProperties>
</file>