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1A91" w:rsidR="00771A91" w:rsidP="00771A91" w:rsidRDefault="00771A91" w14:paraId="06FA9A0E" w14:textId="77777777">
      <w:pPr>
        <w:spacing w:after="0" w:line="240" w:lineRule="auto"/>
        <w:jc w:val="center"/>
        <w:rPr>
          <w:rFonts w:ascii="Times New Roman" w:hAnsi="Times New Roman" w:eastAsia="Times New Roman" w:cs="Times New Roman"/>
          <w:b/>
          <w:bCs/>
          <w:sz w:val="24"/>
          <w:szCs w:val="24"/>
        </w:rPr>
      </w:pPr>
      <w:r w:rsidRPr="00771A91">
        <w:rPr>
          <w:rFonts w:ascii="Times New Roman" w:hAnsi="Times New Roman" w:eastAsia="Times New Roman" w:cs="Times New Roman"/>
          <w:b/>
          <w:bCs/>
          <w:sz w:val="24"/>
          <w:szCs w:val="24"/>
        </w:rPr>
        <w:t>Supporting Statement</w:t>
      </w:r>
    </w:p>
    <w:p w:rsidRPr="00771A91" w:rsidR="00771A91" w:rsidP="00771A91" w:rsidRDefault="00771A91" w14:paraId="56F4CF6B" w14:textId="77777777">
      <w:pPr>
        <w:spacing w:after="0" w:line="240" w:lineRule="auto"/>
        <w:jc w:val="center"/>
        <w:rPr>
          <w:rFonts w:ascii="Times New Roman" w:hAnsi="Times New Roman" w:eastAsia="Times New Roman" w:cs="Times New Roman"/>
          <w:b/>
          <w:bCs/>
          <w:sz w:val="24"/>
          <w:szCs w:val="24"/>
        </w:rPr>
      </w:pPr>
      <w:r w:rsidRPr="00771A91">
        <w:rPr>
          <w:rFonts w:ascii="Times New Roman" w:hAnsi="Times New Roman" w:eastAsia="Times New Roman" w:cs="Times New Roman"/>
          <w:b/>
          <w:bCs/>
          <w:sz w:val="24"/>
          <w:szCs w:val="24"/>
        </w:rPr>
        <w:t>Case-Control Study on Highly Pathogenic Avian Influenza in Poultry 2022</w:t>
      </w:r>
    </w:p>
    <w:p w:rsidRPr="00771A91" w:rsidR="00771A91" w:rsidP="00771A91" w:rsidRDefault="00771A91" w14:paraId="08C62EE4" w14:textId="77777777">
      <w:pPr>
        <w:spacing w:after="0" w:line="240" w:lineRule="auto"/>
        <w:jc w:val="center"/>
        <w:rPr>
          <w:rFonts w:ascii="Times New Roman" w:hAnsi="Times New Roman" w:eastAsia="Times New Roman" w:cs="Times New Roman"/>
          <w:b/>
          <w:sz w:val="24"/>
          <w:szCs w:val="24"/>
        </w:rPr>
      </w:pPr>
      <w:r w:rsidRPr="00771A91">
        <w:rPr>
          <w:rFonts w:ascii="Times New Roman" w:hAnsi="Times New Roman" w:eastAsia="Times New Roman" w:cs="Times New Roman"/>
          <w:b/>
          <w:bCs/>
          <w:sz w:val="24"/>
          <w:szCs w:val="24"/>
        </w:rPr>
        <w:t xml:space="preserve">OMB Control Number </w:t>
      </w:r>
      <w:r w:rsidRPr="00771A91">
        <w:rPr>
          <w:rFonts w:ascii="Times New Roman" w:hAnsi="Times New Roman" w:eastAsia="Times New Roman" w:cs="Times New Roman"/>
          <w:b/>
          <w:sz w:val="24"/>
          <w:szCs w:val="24"/>
        </w:rPr>
        <w:t>0579-XXXX</w:t>
      </w:r>
    </w:p>
    <w:p w:rsidRPr="00771A91" w:rsidR="00771A91" w:rsidP="00771A91" w:rsidRDefault="00771A91" w14:paraId="36018D56" w14:textId="77777777">
      <w:pPr>
        <w:spacing w:after="0" w:line="240" w:lineRule="auto"/>
        <w:rPr>
          <w:rFonts w:ascii="Times New Roman" w:hAnsi="Times New Roman" w:eastAsia="Times New Roman" w:cs="Times New Roman"/>
          <w:b/>
          <w:bCs/>
          <w:sz w:val="24"/>
          <w:szCs w:val="24"/>
        </w:rPr>
      </w:pPr>
    </w:p>
    <w:p w:rsidRPr="00771A91" w:rsidR="00771A91" w:rsidP="00771A91" w:rsidRDefault="00771A91" w14:paraId="7497F208" w14:textId="38761593">
      <w:pPr>
        <w:spacing w:after="0" w:line="240" w:lineRule="auto"/>
        <w:rPr>
          <w:rFonts w:ascii="Times New Roman" w:hAnsi="Times New Roman" w:eastAsia="Times New Roman" w:cs="Times New Roman"/>
          <w:b/>
          <w:bCs/>
          <w:sz w:val="24"/>
          <w:szCs w:val="24"/>
        </w:rPr>
      </w:pPr>
      <w:r w:rsidRPr="00771A91">
        <w:rPr>
          <w:rFonts w:ascii="Times New Roman" w:hAnsi="Times New Roman" w:eastAsia="Times New Roman" w:cs="Times New Roman"/>
          <w:b/>
          <w:bCs/>
          <w:sz w:val="24"/>
          <w:szCs w:val="24"/>
        </w:rPr>
        <w:t xml:space="preserve">Part </w:t>
      </w:r>
      <w:r w:rsidRPr="00771A91">
        <w:rPr>
          <w:rFonts w:ascii="Times New Roman" w:hAnsi="Times New Roman" w:eastAsia="Times New Roman" w:cs="Times New Roman"/>
          <w:b/>
          <w:bCs/>
          <w:sz w:val="24"/>
          <w:szCs w:val="24"/>
        </w:rPr>
        <w:t>B</w:t>
      </w:r>
    </w:p>
    <w:p w:rsidRPr="00771A91" w:rsidR="00771A91" w:rsidP="00771A91" w:rsidRDefault="00771A91" w14:paraId="252677D4" w14:textId="77777777">
      <w:pPr>
        <w:spacing w:after="0" w:line="240" w:lineRule="auto"/>
        <w:rPr>
          <w:rFonts w:ascii="Times New Roman" w:hAnsi="Times New Roman" w:eastAsia="Times New Roman" w:cs="Times New Roman"/>
          <w:b/>
          <w:bCs/>
          <w:sz w:val="24"/>
          <w:szCs w:val="24"/>
        </w:rPr>
      </w:pPr>
    </w:p>
    <w:p w:rsidRPr="00771A91" w:rsidR="007F2ABE" w:rsidP="00771A91" w:rsidRDefault="40C59240" w14:paraId="047AED7B" w14:textId="1C58AAA1">
      <w:pPr>
        <w:spacing w:after="0" w:line="240" w:lineRule="auto"/>
        <w:rPr>
          <w:rFonts w:ascii="Times New Roman" w:hAnsi="Times New Roman" w:cs="Times New Roman"/>
          <w:sz w:val="24"/>
          <w:szCs w:val="24"/>
        </w:rPr>
      </w:pPr>
      <w:r w:rsidRPr="00771A91">
        <w:rPr>
          <w:rFonts w:ascii="Times New Roman" w:hAnsi="Times New Roman" w:eastAsia="Times New Roman" w:cs="Times New Roman"/>
          <w:b/>
          <w:bCs/>
          <w:caps/>
          <w:sz w:val="24"/>
          <w:szCs w:val="24"/>
        </w:rPr>
        <w:t>Collections of Information Employing Statistical Methods</w:t>
      </w:r>
    </w:p>
    <w:p w:rsidR="00771A91" w:rsidP="00771A91" w:rsidRDefault="00771A91" w14:paraId="057A5DAD" w14:textId="77777777">
      <w:pPr>
        <w:spacing w:after="0" w:line="240" w:lineRule="auto"/>
        <w:rPr>
          <w:rFonts w:ascii="Times New Roman" w:hAnsi="Times New Roman" w:cs="Times New Roman"/>
          <w:b/>
          <w:bCs/>
          <w:sz w:val="24"/>
          <w:szCs w:val="24"/>
        </w:rPr>
      </w:pPr>
    </w:p>
    <w:p w:rsidRPr="00771A91" w:rsidR="40C59240" w:rsidP="00771A91" w:rsidRDefault="007F2ABE" w14:paraId="67C103FC" w14:textId="1BC591E2">
      <w:pPr>
        <w:spacing w:after="0" w:line="240" w:lineRule="auto"/>
        <w:rPr>
          <w:rFonts w:ascii="Times New Roman" w:hAnsi="Times New Roman" w:eastAsia="Times New Roman" w:cs="Times New Roman"/>
          <w:b/>
          <w:bCs/>
          <w:sz w:val="24"/>
          <w:szCs w:val="24"/>
        </w:rPr>
      </w:pPr>
      <w:r w:rsidRPr="00771A91">
        <w:rPr>
          <w:rFonts w:ascii="Times New Roman" w:hAnsi="Times New Roman" w:cs="Times New Roman"/>
          <w:b/>
          <w:bCs/>
          <w:sz w:val="24"/>
          <w:szCs w:val="24"/>
        </w:rPr>
        <w:t xml:space="preserve">1. </w:t>
      </w:r>
      <w:r w:rsidRPr="00771A91" w:rsidR="40C59240">
        <w:rPr>
          <w:rFonts w:ascii="Times New Roman" w:hAnsi="Times New Roman" w:eastAsia="Times New Roman" w:cs="Times New Roman"/>
          <w:b/>
          <w:bCs/>
          <w:sz w:val="24"/>
          <w:szCs w:val="24"/>
        </w:rPr>
        <w:t>Describe (including a numerical estimate) the potential respondent universe and any sampling</w:t>
      </w:r>
      <w:r w:rsidRPr="00771A91" w:rsidR="00D5605C">
        <w:rPr>
          <w:rFonts w:ascii="Times New Roman" w:hAnsi="Times New Roman" w:eastAsia="Times New Roman" w:cs="Times New Roman"/>
          <w:b/>
          <w:bCs/>
          <w:sz w:val="24"/>
          <w:szCs w:val="24"/>
        </w:rPr>
        <w:t xml:space="preserve"> </w:t>
      </w:r>
      <w:r w:rsidRPr="00771A91" w:rsidR="40C59240">
        <w:rPr>
          <w:rFonts w:ascii="Times New Roman" w:hAnsi="Times New Roman" w:eastAsia="Times New Roman" w:cs="Times New Roman"/>
          <w:b/>
          <w:bCs/>
          <w:sz w:val="24"/>
          <w:szCs w:val="24"/>
        </w:rPr>
        <w:t>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Pr="00771A91" w:rsidR="00577923">
        <w:rPr>
          <w:rFonts w:ascii="Times New Roman" w:hAnsi="Times New Roman" w:eastAsia="Times New Roman" w:cs="Times New Roman"/>
          <w:b/>
          <w:bCs/>
          <w:sz w:val="24"/>
          <w:szCs w:val="24"/>
        </w:rPr>
        <w:t xml:space="preserve"> </w:t>
      </w:r>
      <w:r w:rsidRPr="00771A91" w:rsidR="40C59240">
        <w:rPr>
          <w:rFonts w:ascii="Times New Roman" w:hAnsi="Times New Roman" w:eastAsia="Times New Roman" w:cs="Times New Roman"/>
          <w:b/>
          <w:bCs/>
          <w:sz w:val="24"/>
          <w:szCs w:val="24"/>
        </w:rPr>
        <w:t>Indicate expected response rates for the collection as a whole. If the collection had been conducted previously, include the actual response rate achieved during the last collection.</w:t>
      </w:r>
    </w:p>
    <w:p w:rsidRPr="00771A91" w:rsidR="00F03F3D" w:rsidP="00771A91" w:rsidRDefault="00F03F3D" w14:paraId="45DE1D53" w14:textId="77777777">
      <w:pPr>
        <w:spacing w:after="0" w:line="240" w:lineRule="auto"/>
        <w:rPr>
          <w:rFonts w:ascii="Times New Roman" w:hAnsi="Times New Roman" w:cs="Times New Roman"/>
          <w:sz w:val="24"/>
          <w:szCs w:val="24"/>
        </w:rPr>
      </w:pPr>
    </w:p>
    <w:p w:rsidRPr="00771A91" w:rsidR="00152A8E" w:rsidP="00771A91" w:rsidRDefault="40C59240" w14:paraId="0F7B5883" w14:textId="00C652BE">
      <w:pPr>
        <w:spacing w:after="0" w:line="240" w:lineRule="auto"/>
        <w:rPr>
          <w:rFonts w:ascii="Times New Roman" w:hAnsi="Times New Roman" w:eastAsia="Times New Roman" w:cs="Times New Roman"/>
          <w:sz w:val="24"/>
          <w:szCs w:val="24"/>
        </w:rPr>
      </w:pPr>
      <w:r w:rsidRPr="00771A91">
        <w:rPr>
          <w:rFonts w:ascii="Times New Roman" w:hAnsi="Times New Roman" w:eastAsia="Times New Roman" w:cs="Times New Roman"/>
          <w:sz w:val="24"/>
          <w:szCs w:val="24"/>
        </w:rPr>
        <w:t xml:space="preserve">The potential respondent universe for the </w:t>
      </w:r>
      <w:r w:rsidRPr="00771A91" w:rsidR="00240EF6">
        <w:rPr>
          <w:rFonts w:ascii="Times New Roman" w:hAnsi="Times New Roman" w:eastAsia="Times New Roman" w:cs="Times New Roman"/>
          <w:sz w:val="24"/>
          <w:szCs w:val="24"/>
        </w:rPr>
        <w:t xml:space="preserve">Highly Pathogenic </w:t>
      </w:r>
      <w:r w:rsidRPr="00771A91" w:rsidR="004464DE">
        <w:rPr>
          <w:rFonts w:ascii="Times New Roman" w:hAnsi="Times New Roman" w:eastAsia="Times New Roman" w:cs="Times New Roman"/>
          <w:sz w:val="24"/>
          <w:szCs w:val="24"/>
        </w:rPr>
        <w:t xml:space="preserve">Avian Influenza Virus </w:t>
      </w:r>
      <w:r w:rsidRPr="00771A91" w:rsidR="00240EF6">
        <w:rPr>
          <w:rFonts w:ascii="Times New Roman" w:hAnsi="Times New Roman" w:eastAsia="Times New Roman" w:cs="Times New Roman"/>
          <w:sz w:val="24"/>
          <w:szCs w:val="24"/>
        </w:rPr>
        <w:t xml:space="preserve">(HPAI) Commercial Table Egg Flocks </w:t>
      </w:r>
      <w:r w:rsidRPr="00771A91" w:rsidR="00E11A45">
        <w:rPr>
          <w:rFonts w:ascii="Times New Roman" w:hAnsi="Times New Roman" w:eastAsia="Times New Roman" w:cs="Times New Roman"/>
          <w:sz w:val="24"/>
          <w:szCs w:val="24"/>
        </w:rPr>
        <w:t>Case Control study a</w:t>
      </w:r>
      <w:r w:rsidRPr="00771A91">
        <w:rPr>
          <w:rFonts w:ascii="Times New Roman" w:hAnsi="Times New Roman" w:eastAsia="Times New Roman" w:cs="Times New Roman"/>
          <w:sz w:val="24"/>
          <w:szCs w:val="24"/>
        </w:rPr>
        <w:t xml:space="preserve">re </w:t>
      </w:r>
      <w:r w:rsidRPr="00771A91" w:rsidR="00F947D3">
        <w:rPr>
          <w:rFonts w:ascii="Times New Roman" w:hAnsi="Times New Roman" w:eastAsia="Times New Roman" w:cs="Times New Roman"/>
          <w:sz w:val="24"/>
          <w:szCs w:val="24"/>
        </w:rPr>
        <w:t>all</w:t>
      </w:r>
      <w:r w:rsidRPr="00771A91">
        <w:rPr>
          <w:rFonts w:ascii="Times New Roman" w:hAnsi="Times New Roman" w:eastAsia="Times New Roman" w:cs="Times New Roman"/>
          <w:sz w:val="24"/>
          <w:szCs w:val="24"/>
        </w:rPr>
        <w:t xml:space="preserve"> </w:t>
      </w:r>
      <w:r w:rsidRPr="00771A91" w:rsidR="00E11A45">
        <w:rPr>
          <w:rFonts w:ascii="Times New Roman" w:hAnsi="Times New Roman" w:eastAsia="Times New Roman" w:cs="Times New Roman"/>
          <w:sz w:val="24"/>
          <w:szCs w:val="24"/>
        </w:rPr>
        <w:t xml:space="preserve">commercial </w:t>
      </w:r>
      <w:r w:rsidRPr="00771A91" w:rsidR="001B32B5">
        <w:rPr>
          <w:rFonts w:ascii="Times New Roman" w:hAnsi="Times New Roman" w:eastAsia="Times New Roman" w:cs="Times New Roman"/>
          <w:sz w:val="24"/>
          <w:szCs w:val="24"/>
        </w:rPr>
        <w:t>table</w:t>
      </w:r>
      <w:r w:rsidRPr="00771A91" w:rsidR="00E11A45">
        <w:rPr>
          <w:rFonts w:ascii="Times New Roman" w:hAnsi="Times New Roman" w:eastAsia="Times New Roman" w:cs="Times New Roman"/>
          <w:sz w:val="24"/>
          <w:szCs w:val="24"/>
        </w:rPr>
        <w:t xml:space="preserve"> egg</w:t>
      </w:r>
      <w:r w:rsidRPr="00771A91" w:rsidR="00983384">
        <w:rPr>
          <w:rFonts w:ascii="Times New Roman" w:hAnsi="Times New Roman" w:eastAsia="Times New Roman" w:cs="Times New Roman"/>
          <w:sz w:val="24"/>
          <w:szCs w:val="24"/>
        </w:rPr>
        <w:t xml:space="preserve"> layer, pullet</w:t>
      </w:r>
      <w:r w:rsidRPr="00771A91" w:rsidR="00B84C4B">
        <w:rPr>
          <w:rFonts w:ascii="Times New Roman" w:hAnsi="Times New Roman" w:eastAsia="Times New Roman" w:cs="Times New Roman"/>
          <w:sz w:val="24"/>
          <w:szCs w:val="24"/>
        </w:rPr>
        <w:t xml:space="preserve">, </w:t>
      </w:r>
      <w:r w:rsidRPr="00771A91" w:rsidR="00983384">
        <w:rPr>
          <w:rFonts w:ascii="Times New Roman" w:hAnsi="Times New Roman" w:eastAsia="Times New Roman" w:cs="Times New Roman"/>
          <w:sz w:val="24"/>
          <w:szCs w:val="24"/>
        </w:rPr>
        <w:t>and breeder</w:t>
      </w:r>
      <w:r w:rsidRPr="00771A91" w:rsidR="00E11A45">
        <w:rPr>
          <w:rFonts w:ascii="Times New Roman" w:hAnsi="Times New Roman" w:eastAsia="Times New Roman" w:cs="Times New Roman"/>
          <w:sz w:val="24"/>
          <w:szCs w:val="24"/>
        </w:rPr>
        <w:t xml:space="preserve"> operations</w:t>
      </w:r>
      <w:r w:rsidRPr="00771A91" w:rsidR="001B32B5">
        <w:rPr>
          <w:rFonts w:ascii="Times New Roman" w:hAnsi="Times New Roman" w:eastAsia="Times New Roman" w:cs="Times New Roman"/>
          <w:sz w:val="24"/>
          <w:szCs w:val="24"/>
        </w:rPr>
        <w:t xml:space="preserve"> located in the 10 States where positive commercial table egg premises </w:t>
      </w:r>
      <w:r w:rsidRPr="00771A91" w:rsidR="00983384">
        <w:rPr>
          <w:rFonts w:ascii="Times New Roman" w:hAnsi="Times New Roman" w:eastAsia="Times New Roman" w:cs="Times New Roman"/>
          <w:sz w:val="24"/>
          <w:szCs w:val="24"/>
        </w:rPr>
        <w:t>have been detected, as listed in the APHIS Emergency Response Management System (EMRS)</w:t>
      </w:r>
      <w:r w:rsidRPr="00771A91" w:rsidR="001B32B5">
        <w:rPr>
          <w:rFonts w:ascii="Times New Roman" w:hAnsi="Times New Roman" w:eastAsia="Times New Roman" w:cs="Times New Roman"/>
          <w:sz w:val="24"/>
          <w:szCs w:val="24"/>
        </w:rPr>
        <w:t xml:space="preserve">. </w:t>
      </w:r>
      <w:r w:rsidRPr="00771A91" w:rsidR="004E5B6E">
        <w:rPr>
          <w:rFonts w:ascii="Times New Roman" w:hAnsi="Times New Roman" w:eastAsia="Times New Roman" w:cs="Times New Roman"/>
          <w:sz w:val="24"/>
          <w:szCs w:val="24"/>
        </w:rPr>
        <w:t>The control farms will be recruited from within the same state as the matched case operatio</w:t>
      </w:r>
      <w:r w:rsidRPr="00771A91" w:rsidR="002F4E50">
        <w:rPr>
          <w:rFonts w:ascii="Times New Roman" w:hAnsi="Times New Roman" w:eastAsia="Times New Roman" w:cs="Times New Roman"/>
          <w:sz w:val="24"/>
          <w:szCs w:val="24"/>
        </w:rPr>
        <w:t>n, and then will be randomly selected from the operations with 50,000 or more birds which ha</w:t>
      </w:r>
      <w:r w:rsidRPr="00771A91" w:rsidR="00F547FC">
        <w:rPr>
          <w:rFonts w:ascii="Times New Roman" w:hAnsi="Times New Roman" w:eastAsia="Times New Roman" w:cs="Times New Roman"/>
          <w:sz w:val="24"/>
          <w:szCs w:val="24"/>
        </w:rPr>
        <w:t xml:space="preserve">d poultry for at least two weeks of a </w:t>
      </w:r>
      <w:r w:rsidRPr="00771A91" w:rsidR="00DC2002">
        <w:rPr>
          <w:rFonts w:ascii="Times New Roman" w:hAnsi="Times New Roman" w:eastAsia="Times New Roman" w:cs="Times New Roman"/>
          <w:sz w:val="24"/>
          <w:szCs w:val="24"/>
        </w:rPr>
        <w:t xml:space="preserve">window defined as two weeks prior to the </w:t>
      </w:r>
      <w:r w:rsidRPr="00771A91" w:rsidR="0094538E">
        <w:rPr>
          <w:rFonts w:ascii="Times New Roman" w:hAnsi="Times New Roman" w:eastAsia="Times New Roman" w:cs="Times New Roman"/>
          <w:sz w:val="24"/>
          <w:szCs w:val="24"/>
        </w:rPr>
        <w:t>case</w:t>
      </w:r>
      <w:r w:rsidRPr="00771A91" w:rsidR="00DC2002">
        <w:rPr>
          <w:rFonts w:ascii="Times New Roman" w:hAnsi="Times New Roman" w:eastAsia="Times New Roman" w:cs="Times New Roman"/>
          <w:sz w:val="24"/>
          <w:szCs w:val="24"/>
        </w:rPr>
        <w:t xml:space="preserve"> operation </w:t>
      </w:r>
      <w:r w:rsidRPr="00771A91" w:rsidR="0094538E">
        <w:rPr>
          <w:rFonts w:ascii="Times New Roman" w:hAnsi="Times New Roman" w:eastAsia="Times New Roman" w:cs="Times New Roman"/>
          <w:sz w:val="24"/>
          <w:szCs w:val="24"/>
        </w:rPr>
        <w:t xml:space="preserve">becoming positive and for 4 weeks afterwards. Only those that meet the definition of eligible will be asked to participate. </w:t>
      </w:r>
    </w:p>
    <w:p w:rsidR="00771A91" w:rsidP="00771A91" w:rsidRDefault="00771A91" w14:paraId="3B949BB4" w14:textId="77777777">
      <w:pPr>
        <w:spacing w:after="0" w:line="240" w:lineRule="auto"/>
        <w:rPr>
          <w:rFonts w:ascii="Times New Roman" w:hAnsi="Times New Roman" w:eastAsia="Times New Roman" w:cs="Times New Roman"/>
          <w:sz w:val="24"/>
          <w:szCs w:val="24"/>
        </w:rPr>
      </w:pPr>
    </w:p>
    <w:p w:rsidRPr="00771A91" w:rsidR="3FD04A6B" w:rsidP="00771A91" w:rsidRDefault="3FD04A6B" w14:paraId="556CB821" w14:textId="32B04EA3">
      <w:pPr>
        <w:spacing w:after="0" w:line="240" w:lineRule="auto"/>
        <w:rPr>
          <w:rFonts w:ascii="Times New Roman" w:hAnsi="Times New Roman" w:eastAsia="Times New Roman" w:cs="Times New Roman"/>
          <w:sz w:val="24"/>
          <w:szCs w:val="24"/>
        </w:rPr>
      </w:pPr>
      <w:r w:rsidRPr="00771A91">
        <w:rPr>
          <w:rFonts w:ascii="Times New Roman" w:hAnsi="Times New Roman" w:eastAsia="Times New Roman" w:cs="Times New Roman"/>
          <w:sz w:val="24"/>
          <w:szCs w:val="24"/>
        </w:rPr>
        <w:t>States with a larger number of cases will likely have more up-to-date information on whether a premises is active and has poultry in the exposure period required to meet control requirements. The expected response rate overall is 30%.</w:t>
      </w:r>
    </w:p>
    <w:p w:rsidR="00771A91" w:rsidP="00771A91" w:rsidRDefault="00771A91" w14:paraId="0122E4CD" w14:textId="77777777">
      <w:pPr>
        <w:spacing w:after="0" w:line="240" w:lineRule="auto"/>
        <w:rPr>
          <w:rFonts w:ascii="Times New Roman" w:hAnsi="Times New Roman" w:eastAsia="Times New Roman" w:cs="Times New Roman"/>
          <w:sz w:val="24"/>
          <w:szCs w:val="24"/>
        </w:rPr>
      </w:pPr>
    </w:p>
    <w:p w:rsidRPr="00771A91" w:rsidR="007313A7" w:rsidP="00771A91" w:rsidRDefault="00FF269E" w14:paraId="7D0F6953" w14:textId="2FDB0A32">
      <w:pPr>
        <w:spacing w:after="0" w:line="240" w:lineRule="auto"/>
        <w:rPr>
          <w:rFonts w:ascii="Times New Roman" w:hAnsi="Times New Roman" w:eastAsia="Times New Roman" w:cs="Times New Roman"/>
          <w:sz w:val="24"/>
          <w:szCs w:val="24"/>
        </w:rPr>
      </w:pPr>
      <w:r w:rsidRPr="00771A91">
        <w:rPr>
          <w:rFonts w:ascii="Times New Roman" w:hAnsi="Times New Roman" w:eastAsia="Times New Roman" w:cs="Times New Roman"/>
          <w:sz w:val="24"/>
          <w:szCs w:val="24"/>
        </w:rPr>
        <w:t>Up to 5</w:t>
      </w:r>
      <w:r w:rsidRPr="00771A91" w:rsidR="007313A7">
        <w:rPr>
          <w:rFonts w:ascii="Times New Roman" w:hAnsi="Times New Roman" w:eastAsia="Times New Roman" w:cs="Times New Roman"/>
          <w:sz w:val="24"/>
          <w:szCs w:val="24"/>
        </w:rPr>
        <w:t xml:space="preserve"> </w:t>
      </w:r>
      <w:r w:rsidRPr="00771A91" w:rsidR="00494EEB">
        <w:rPr>
          <w:rFonts w:ascii="Times New Roman" w:hAnsi="Times New Roman" w:eastAsia="Times New Roman" w:cs="Times New Roman"/>
          <w:sz w:val="24"/>
          <w:szCs w:val="24"/>
        </w:rPr>
        <w:t>table egg operations will be contacted for every 1 control premises included in the study to account for nonresponse.</w:t>
      </w:r>
      <w:r w:rsidRPr="00771A91" w:rsidR="038C894E">
        <w:rPr>
          <w:rFonts w:ascii="Times New Roman" w:hAnsi="Times New Roman" w:eastAsia="Times New Roman" w:cs="Times New Roman"/>
          <w:sz w:val="24"/>
          <w:szCs w:val="24"/>
        </w:rPr>
        <w:t xml:space="preserve"> </w:t>
      </w:r>
      <w:r w:rsidRPr="00771A91" w:rsidR="00152A8E">
        <w:rPr>
          <w:rFonts w:ascii="Times New Roman" w:hAnsi="Times New Roman" w:eastAsia="Times New Roman" w:cs="Times New Roman"/>
          <w:sz w:val="24"/>
          <w:szCs w:val="24"/>
        </w:rPr>
        <w:t>To date,</w:t>
      </w:r>
      <w:r w:rsidRPr="00771A91" w:rsidR="00240EF6">
        <w:rPr>
          <w:rFonts w:ascii="Times New Roman" w:hAnsi="Times New Roman" w:eastAsia="Times New Roman" w:cs="Times New Roman"/>
          <w:sz w:val="24"/>
          <w:szCs w:val="24"/>
        </w:rPr>
        <w:t xml:space="preserve"> there have been 26 </w:t>
      </w:r>
      <w:r w:rsidRPr="00771A91" w:rsidR="00152A8E">
        <w:rPr>
          <w:rFonts w:ascii="Times New Roman" w:hAnsi="Times New Roman" w:eastAsia="Times New Roman" w:cs="Times New Roman"/>
          <w:sz w:val="24"/>
          <w:szCs w:val="24"/>
        </w:rPr>
        <w:t xml:space="preserve">HPAI </w:t>
      </w:r>
      <w:r w:rsidRPr="00771A91" w:rsidR="00240EF6">
        <w:rPr>
          <w:rFonts w:ascii="Times New Roman" w:hAnsi="Times New Roman" w:eastAsia="Times New Roman" w:cs="Times New Roman"/>
          <w:sz w:val="24"/>
          <w:szCs w:val="24"/>
        </w:rPr>
        <w:t>positive commercial table egg premises in 10 States</w:t>
      </w:r>
      <w:r w:rsidRPr="00771A91" w:rsidR="00152A8E">
        <w:rPr>
          <w:rFonts w:ascii="Times New Roman" w:hAnsi="Times New Roman" w:eastAsia="Times New Roman" w:cs="Times New Roman"/>
          <w:sz w:val="24"/>
          <w:szCs w:val="24"/>
        </w:rPr>
        <w:t xml:space="preserve"> (CO, DE, IA, MD, MN, NE, PA, SD, UT, WI)</w:t>
      </w:r>
      <w:r w:rsidRPr="00771A91" w:rsidR="00240EF6">
        <w:rPr>
          <w:rFonts w:ascii="Times New Roman" w:hAnsi="Times New Roman" w:eastAsia="Times New Roman" w:cs="Times New Roman"/>
          <w:sz w:val="24"/>
          <w:szCs w:val="24"/>
        </w:rPr>
        <w:t>, therefore up to 260 control premises (5 screening contacts per participating respondent x 2 controls per case =10 x 26 HPAI positives</w:t>
      </w:r>
      <w:r w:rsidRPr="00771A91" w:rsidR="004C6345">
        <w:rPr>
          <w:rFonts w:ascii="Times New Roman" w:hAnsi="Times New Roman" w:eastAsia="Times New Roman" w:cs="Times New Roman"/>
          <w:sz w:val="24"/>
          <w:szCs w:val="24"/>
        </w:rPr>
        <w:t xml:space="preserve"> </w:t>
      </w:r>
      <w:r w:rsidRPr="00771A91" w:rsidR="00240EF6">
        <w:rPr>
          <w:rFonts w:ascii="Times New Roman" w:hAnsi="Times New Roman" w:eastAsia="Times New Roman" w:cs="Times New Roman"/>
          <w:sz w:val="24"/>
          <w:szCs w:val="24"/>
        </w:rPr>
        <w:t>=</w:t>
      </w:r>
      <w:r w:rsidRPr="00771A91" w:rsidR="004C6345">
        <w:rPr>
          <w:rFonts w:ascii="Times New Roman" w:hAnsi="Times New Roman" w:eastAsia="Times New Roman" w:cs="Times New Roman"/>
          <w:sz w:val="24"/>
          <w:szCs w:val="24"/>
        </w:rPr>
        <w:t xml:space="preserve"> </w:t>
      </w:r>
      <w:r w:rsidRPr="00771A91" w:rsidR="00240EF6">
        <w:rPr>
          <w:rFonts w:ascii="Times New Roman" w:hAnsi="Times New Roman" w:eastAsia="Times New Roman" w:cs="Times New Roman"/>
          <w:sz w:val="24"/>
          <w:szCs w:val="24"/>
        </w:rPr>
        <w:t>260 contacts) will be contacted for participation</w:t>
      </w:r>
      <w:r w:rsidRPr="00771A91" w:rsidR="00152A8E">
        <w:rPr>
          <w:rFonts w:ascii="Times New Roman" w:hAnsi="Times New Roman" w:eastAsia="Times New Roman" w:cs="Times New Roman"/>
          <w:sz w:val="24"/>
          <w:szCs w:val="24"/>
        </w:rPr>
        <w:t xml:space="preserve"> in the study</w:t>
      </w:r>
      <w:r w:rsidRPr="00771A91" w:rsidR="00872F39">
        <w:rPr>
          <w:rFonts w:ascii="Times New Roman" w:hAnsi="Times New Roman" w:eastAsia="Times New Roman" w:cs="Times New Roman"/>
          <w:sz w:val="24"/>
          <w:szCs w:val="24"/>
        </w:rPr>
        <w:t xml:space="preserve">. </w:t>
      </w:r>
      <w:r w:rsidRPr="00771A91" w:rsidR="00634A36">
        <w:rPr>
          <w:rFonts w:ascii="Times New Roman" w:hAnsi="Times New Roman" w:eastAsia="Times New Roman" w:cs="Times New Roman"/>
          <w:sz w:val="24"/>
          <w:szCs w:val="24"/>
        </w:rPr>
        <w:t>Contact information for case and control farms will be obtained from the USDA VS Emergency Management Response System</w:t>
      </w:r>
      <w:r w:rsidRPr="00771A91" w:rsidR="00152A8E">
        <w:rPr>
          <w:rFonts w:ascii="Times New Roman" w:hAnsi="Times New Roman" w:eastAsia="Times New Roman" w:cs="Times New Roman"/>
          <w:sz w:val="24"/>
          <w:szCs w:val="24"/>
        </w:rPr>
        <w:t>, and, if needed, from shared company records, or by information provided by the State agricultural flock data base</w:t>
      </w:r>
      <w:r w:rsidRPr="00771A91" w:rsidR="00634A36">
        <w:rPr>
          <w:rFonts w:ascii="Times New Roman" w:hAnsi="Times New Roman" w:eastAsia="Times New Roman" w:cs="Times New Roman"/>
          <w:sz w:val="24"/>
          <w:szCs w:val="24"/>
        </w:rPr>
        <w:t>.</w:t>
      </w:r>
    </w:p>
    <w:p w:rsidRPr="00771A91" w:rsidR="40C59240" w:rsidP="00771A91" w:rsidRDefault="40C59240" w14:paraId="7EDF434B" w14:textId="44FF8303">
      <w:pPr>
        <w:spacing w:after="0" w:line="240" w:lineRule="auto"/>
        <w:rPr>
          <w:rFonts w:ascii="Times New Roman" w:hAnsi="Times New Roman" w:eastAsia="Times New Roman" w:cs="Times New Roman"/>
          <w:sz w:val="24"/>
          <w:szCs w:val="24"/>
        </w:rPr>
      </w:pPr>
    </w:p>
    <w:p w:rsidRPr="00771A91" w:rsidR="009E4A01" w:rsidP="00771A91" w:rsidRDefault="009E4A01" w14:paraId="1BFDB35F" w14:textId="77777777">
      <w:pPr>
        <w:spacing w:after="0" w:line="240" w:lineRule="auto"/>
        <w:rPr>
          <w:rFonts w:ascii="Times New Roman" w:hAnsi="Times New Roman" w:cs="Times New Roman"/>
          <w:sz w:val="24"/>
          <w:szCs w:val="24"/>
        </w:rPr>
      </w:pPr>
    </w:p>
    <w:p w:rsidR="00025BCD" w:rsidP="00771A91" w:rsidRDefault="40C59240" w14:paraId="3C7710A5" w14:textId="30C5859B">
      <w:pPr>
        <w:spacing w:after="0" w:line="240" w:lineRule="auto"/>
        <w:ind w:left="720" w:hanging="720"/>
        <w:rPr>
          <w:rFonts w:ascii="Times New Roman" w:hAnsi="Times New Roman" w:eastAsia="Times New Roman" w:cs="Times New Roman"/>
          <w:b/>
          <w:bCs/>
          <w:sz w:val="24"/>
          <w:szCs w:val="24"/>
        </w:rPr>
      </w:pPr>
      <w:r w:rsidRPr="00771A91">
        <w:rPr>
          <w:rFonts w:ascii="Times New Roman" w:hAnsi="Times New Roman" w:eastAsia="Times New Roman" w:cs="Times New Roman"/>
          <w:b/>
          <w:bCs/>
          <w:sz w:val="24"/>
          <w:szCs w:val="24"/>
        </w:rPr>
        <w:t>2. Describe the procedures for the collection of information including:</w:t>
      </w:r>
    </w:p>
    <w:p w:rsidRPr="00771A91" w:rsidR="00771A91" w:rsidP="00771A91" w:rsidRDefault="00771A91" w14:paraId="24A347BE" w14:textId="77777777">
      <w:pPr>
        <w:spacing w:after="0" w:line="240" w:lineRule="auto"/>
        <w:ind w:left="720" w:hanging="720"/>
        <w:rPr>
          <w:rFonts w:ascii="Times New Roman" w:hAnsi="Times New Roman" w:eastAsia="Times New Roman" w:cs="Times New Roman"/>
          <w:b/>
          <w:bCs/>
          <w:sz w:val="24"/>
          <w:szCs w:val="24"/>
        </w:rPr>
      </w:pPr>
    </w:p>
    <w:p w:rsidRPr="00771A91" w:rsidR="40C59240" w:rsidP="00771A91" w:rsidRDefault="009E4A01" w14:paraId="518340AE" w14:textId="0C34EDC3">
      <w:pPr>
        <w:pStyle w:val="ListParagraph"/>
        <w:numPr>
          <w:ilvl w:val="0"/>
          <w:numId w:val="8"/>
        </w:numPr>
        <w:tabs>
          <w:tab w:val="left" w:pos="720"/>
        </w:tabs>
        <w:spacing w:after="0" w:line="240" w:lineRule="auto"/>
        <w:rPr>
          <w:rFonts w:ascii="Times New Roman" w:hAnsi="Times New Roman" w:cs="Times New Roman"/>
          <w:b/>
          <w:bCs/>
          <w:sz w:val="24"/>
          <w:szCs w:val="24"/>
        </w:rPr>
      </w:pPr>
      <w:r w:rsidRPr="00771A91">
        <w:rPr>
          <w:rFonts w:ascii="Times New Roman" w:hAnsi="Times New Roman" w:eastAsia="Times New Roman" w:cs="Times New Roman"/>
          <w:b/>
          <w:bCs/>
          <w:sz w:val="24"/>
          <w:szCs w:val="24"/>
          <w:u w:val="single"/>
        </w:rPr>
        <w:t>Statistical methodology for stratification and sample selection</w:t>
      </w:r>
    </w:p>
    <w:p w:rsidRPr="00771A91" w:rsidR="40C59240" w:rsidP="00771A91" w:rsidRDefault="00771A91" w14:paraId="6FC8BFFB" w14:textId="415278E6">
      <w:pPr>
        <w:tabs>
          <w:tab w:val="left" w:pos="720"/>
        </w:tabs>
        <w:spacing w:after="0" w:line="240" w:lineRule="auto"/>
        <w:ind w:left="720" w:hanging="360"/>
        <w:rPr>
          <w:rFonts w:ascii="Times New Roman" w:hAnsi="Times New Roman" w:cs="Times New Roman"/>
          <w:sz w:val="24"/>
          <w:szCs w:val="24"/>
        </w:rPr>
      </w:pPr>
      <w:r>
        <w:rPr>
          <w:rFonts w:ascii="Times New Roman" w:hAnsi="Times New Roman" w:eastAsia="Times New Roman" w:cs="Times New Roman"/>
          <w:sz w:val="24"/>
          <w:szCs w:val="24"/>
        </w:rPr>
        <w:tab/>
        <w:t>N</w:t>
      </w:r>
      <w:r w:rsidRPr="00771A91" w:rsidR="00A5065B">
        <w:rPr>
          <w:rFonts w:ascii="Times New Roman" w:hAnsi="Times New Roman" w:eastAsia="Times New Roman" w:cs="Times New Roman"/>
          <w:sz w:val="24"/>
          <w:szCs w:val="24"/>
        </w:rPr>
        <w:t xml:space="preserve">egative control operations will be </w:t>
      </w:r>
      <w:r w:rsidRPr="00771A91" w:rsidR="00184842">
        <w:rPr>
          <w:rFonts w:ascii="Times New Roman" w:hAnsi="Times New Roman" w:eastAsia="Times New Roman" w:cs="Times New Roman"/>
          <w:sz w:val="24"/>
          <w:szCs w:val="24"/>
        </w:rPr>
        <w:t xml:space="preserve">those that had the potential to become cases and </w:t>
      </w:r>
      <w:r w:rsidRPr="00771A91" w:rsidR="00A5065B">
        <w:rPr>
          <w:rFonts w:ascii="Times New Roman" w:hAnsi="Times New Roman" w:eastAsia="Times New Roman" w:cs="Times New Roman"/>
          <w:sz w:val="24"/>
          <w:szCs w:val="24"/>
        </w:rPr>
        <w:t xml:space="preserve">selected </w:t>
      </w:r>
      <w:r w:rsidRPr="00771A91" w:rsidR="00634A36">
        <w:rPr>
          <w:rFonts w:ascii="Times New Roman" w:hAnsi="Times New Roman" w:eastAsia="Times New Roman" w:cs="Times New Roman"/>
          <w:sz w:val="24"/>
          <w:szCs w:val="24"/>
        </w:rPr>
        <w:t xml:space="preserve">from all </w:t>
      </w:r>
      <w:r w:rsidRPr="00771A91" w:rsidR="00152A8E">
        <w:rPr>
          <w:rFonts w:ascii="Times New Roman" w:hAnsi="Times New Roman" w:eastAsia="Times New Roman" w:cs="Times New Roman"/>
          <w:sz w:val="24"/>
          <w:szCs w:val="24"/>
        </w:rPr>
        <w:t>operation-</w:t>
      </w:r>
      <w:r w:rsidRPr="00771A91" w:rsidR="00634A36">
        <w:rPr>
          <w:rFonts w:ascii="Times New Roman" w:hAnsi="Times New Roman" w:eastAsia="Times New Roman" w:cs="Times New Roman"/>
          <w:sz w:val="24"/>
          <w:szCs w:val="24"/>
        </w:rPr>
        <w:t>type matched commercial table egg operations</w:t>
      </w:r>
      <w:r w:rsidRPr="00771A91" w:rsidR="00184842">
        <w:rPr>
          <w:rFonts w:ascii="Times New Roman" w:hAnsi="Times New Roman" w:eastAsia="Times New Roman" w:cs="Times New Roman"/>
          <w:sz w:val="24"/>
          <w:szCs w:val="24"/>
        </w:rPr>
        <w:t xml:space="preserve"> with 50,000 or more birds in the state</w:t>
      </w:r>
      <w:r w:rsidRPr="00771A91" w:rsidR="00634A36">
        <w:rPr>
          <w:rFonts w:ascii="Times New Roman" w:hAnsi="Times New Roman" w:eastAsia="Times New Roman" w:cs="Times New Roman"/>
          <w:sz w:val="24"/>
          <w:szCs w:val="24"/>
        </w:rPr>
        <w:t xml:space="preserve"> </w:t>
      </w:r>
      <w:r w:rsidRPr="00771A91" w:rsidR="00184842">
        <w:rPr>
          <w:rFonts w:ascii="Times New Roman" w:hAnsi="Times New Roman" w:eastAsia="Times New Roman" w:cs="Times New Roman"/>
          <w:sz w:val="24"/>
          <w:szCs w:val="24"/>
        </w:rPr>
        <w:t>of the matched case. See above for more information.</w:t>
      </w:r>
    </w:p>
    <w:p w:rsidRPr="00771A91" w:rsidR="40C59240" w:rsidP="00771A91" w:rsidRDefault="40C59240" w14:paraId="5A92455D" w14:textId="56BB9D11">
      <w:pPr>
        <w:tabs>
          <w:tab w:val="left" w:pos="720"/>
        </w:tabs>
        <w:spacing w:after="0" w:line="240" w:lineRule="auto"/>
        <w:ind w:left="720" w:hanging="360"/>
        <w:rPr>
          <w:rFonts w:ascii="Times New Roman" w:hAnsi="Times New Roman" w:cs="Times New Roman"/>
          <w:sz w:val="24"/>
          <w:szCs w:val="24"/>
        </w:rPr>
      </w:pPr>
    </w:p>
    <w:p w:rsidRPr="00771A91" w:rsidR="40C59240" w:rsidP="00771A91" w:rsidRDefault="00025BCD" w14:paraId="6B762208" w14:textId="5C2E49E3">
      <w:pPr>
        <w:pStyle w:val="ListParagraph"/>
        <w:numPr>
          <w:ilvl w:val="0"/>
          <w:numId w:val="5"/>
        </w:numPr>
        <w:tabs>
          <w:tab w:val="left" w:pos="720"/>
        </w:tabs>
        <w:spacing w:after="0" w:line="240" w:lineRule="auto"/>
        <w:rPr>
          <w:rFonts w:ascii="Times New Roman" w:hAnsi="Times New Roman" w:cs="Times New Roman" w:eastAsiaTheme="minorEastAsia"/>
          <w:b/>
          <w:bCs/>
          <w:sz w:val="24"/>
          <w:szCs w:val="24"/>
        </w:rPr>
      </w:pPr>
      <w:r w:rsidRPr="00771A91">
        <w:rPr>
          <w:rFonts w:ascii="Times New Roman" w:hAnsi="Times New Roman" w:eastAsia="Calibri" w:cs="Times New Roman"/>
          <w:b/>
          <w:bCs/>
          <w:sz w:val="24"/>
          <w:szCs w:val="24"/>
          <w:u w:val="single"/>
        </w:rPr>
        <w:t>Unusual problems requiring specialized sampling procedures and data collection cycles</w:t>
      </w:r>
      <w:r w:rsidRPr="00771A91" w:rsidR="40C59240">
        <w:rPr>
          <w:rFonts w:ascii="Times New Roman" w:hAnsi="Times New Roman" w:eastAsia="Calibri" w:cs="Times New Roman"/>
          <w:b/>
          <w:bCs/>
          <w:caps/>
          <w:sz w:val="24"/>
          <w:szCs w:val="24"/>
        </w:rPr>
        <w:t>:</w:t>
      </w:r>
    </w:p>
    <w:p w:rsidR="40C59240" w:rsidP="00771A91" w:rsidRDefault="00771A91" w14:paraId="588BF955" w14:textId="3576DBB1">
      <w:pPr>
        <w:tabs>
          <w:tab w:val="left" w:pos="720"/>
        </w:tabs>
        <w:spacing w:after="0" w:line="24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Pr="00771A91" w:rsidR="40C59240">
        <w:rPr>
          <w:rFonts w:ascii="Times New Roman" w:hAnsi="Times New Roman" w:eastAsia="Times New Roman" w:cs="Times New Roman"/>
          <w:sz w:val="24"/>
          <w:szCs w:val="24"/>
        </w:rPr>
        <w:t>There are no unusual problems requiring specialized sampling procedures and data collection cycles.</w:t>
      </w:r>
    </w:p>
    <w:p w:rsidRPr="00771A91" w:rsidR="00771A91" w:rsidP="00771A91" w:rsidRDefault="00771A91" w14:paraId="2BD6EC25" w14:textId="77777777">
      <w:pPr>
        <w:tabs>
          <w:tab w:val="left" w:pos="720"/>
        </w:tabs>
        <w:spacing w:after="0" w:line="240" w:lineRule="auto"/>
        <w:ind w:left="720" w:hanging="360"/>
        <w:rPr>
          <w:rFonts w:ascii="Times New Roman" w:hAnsi="Times New Roman" w:eastAsia="Times New Roman" w:cs="Times New Roman"/>
          <w:sz w:val="24"/>
          <w:szCs w:val="24"/>
        </w:rPr>
      </w:pPr>
    </w:p>
    <w:p w:rsidRPr="00771A91" w:rsidR="40C59240" w:rsidP="00771A91" w:rsidRDefault="00F03F3D" w14:paraId="61993B59" w14:textId="2B4FC469">
      <w:pPr>
        <w:pStyle w:val="ListParagraph"/>
        <w:numPr>
          <w:ilvl w:val="0"/>
          <w:numId w:val="5"/>
        </w:numPr>
        <w:tabs>
          <w:tab w:val="left" w:pos="720"/>
        </w:tabs>
        <w:spacing w:after="0" w:line="240" w:lineRule="auto"/>
        <w:rPr>
          <w:rFonts w:ascii="Times New Roman" w:hAnsi="Times New Roman" w:cs="Times New Roman" w:eastAsiaTheme="minorEastAsia"/>
          <w:b/>
          <w:bCs/>
          <w:sz w:val="24"/>
          <w:szCs w:val="24"/>
        </w:rPr>
      </w:pPr>
      <w:r w:rsidRPr="00771A91">
        <w:rPr>
          <w:rFonts w:ascii="Times New Roman" w:hAnsi="Times New Roman" w:eastAsia="Calibri" w:cs="Times New Roman"/>
          <w:b/>
          <w:bCs/>
          <w:sz w:val="24"/>
          <w:szCs w:val="24"/>
          <w:u w:val="single"/>
        </w:rPr>
        <w:t>Any use of periodic (less frequent than annual) data collection cycles to reduce burden</w:t>
      </w:r>
      <w:r w:rsidRPr="00771A91">
        <w:rPr>
          <w:rFonts w:ascii="Times New Roman" w:hAnsi="Times New Roman" w:eastAsia="Calibri" w:cs="Times New Roman"/>
          <w:b/>
          <w:bCs/>
          <w:sz w:val="24"/>
          <w:szCs w:val="24"/>
        </w:rPr>
        <w:t>:</w:t>
      </w:r>
    </w:p>
    <w:p w:rsidRPr="00771A91" w:rsidR="40C59240" w:rsidP="00771A91" w:rsidRDefault="00771A91" w14:paraId="3AFD9C39" w14:textId="6F2E0EEC">
      <w:pPr>
        <w:tabs>
          <w:tab w:val="left" w:pos="720"/>
        </w:tabs>
        <w:spacing w:after="0" w:line="24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Pr="00771A91" w:rsidR="40C59240">
        <w:rPr>
          <w:rFonts w:ascii="Times New Roman" w:hAnsi="Times New Roman" w:eastAsia="Times New Roman" w:cs="Times New Roman"/>
          <w:sz w:val="24"/>
          <w:szCs w:val="24"/>
        </w:rPr>
        <w:t>This information is collected as part of an emergency response. There is no periodic data collection cycle for poultry operations affected by avian influenza.</w:t>
      </w:r>
    </w:p>
    <w:p w:rsidRPr="00771A91" w:rsidR="007927F4" w:rsidP="00771A91" w:rsidRDefault="007927F4" w14:paraId="4DF0FE9F" w14:textId="77777777">
      <w:pPr>
        <w:spacing w:after="0" w:line="240" w:lineRule="auto"/>
        <w:rPr>
          <w:rFonts w:ascii="Times New Roman" w:hAnsi="Times New Roman" w:eastAsia="Times New Roman" w:cs="Times New Roman"/>
          <w:sz w:val="24"/>
          <w:szCs w:val="24"/>
        </w:rPr>
      </w:pPr>
    </w:p>
    <w:p w:rsidRPr="00771A91" w:rsidR="40C59240" w:rsidP="00771A91" w:rsidRDefault="40C59240" w14:paraId="023398AD" w14:textId="3164E9A3">
      <w:pPr>
        <w:spacing w:after="0" w:line="240" w:lineRule="auto"/>
        <w:rPr>
          <w:rFonts w:ascii="Times New Roman" w:hAnsi="Times New Roman" w:cs="Times New Roman"/>
          <w:sz w:val="24"/>
          <w:szCs w:val="24"/>
        </w:rPr>
      </w:pPr>
    </w:p>
    <w:p w:rsidRPr="00771A91" w:rsidR="00B004F4" w:rsidP="00771A91" w:rsidRDefault="007927F4" w14:paraId="05546395" w14:textId="0BC02A03">
      <w:pPr>
        <w:spacing w:after="0" w:line="240" w:lineRule="auto"/>
        <w:rPr>
          <w:rFonts w:ascii="Times New Roman" w:hAnsi="Times New Roman" w:eastAsia="Times New Roman" w:cs="Times New Roman"/>
          <w:b/>
          <w:bCs/>
          <w:sz w:val="24"/>
          <w:szCs w:val="24"/>
        </w:rPr>
      </w:pPr>
      <w:r w:rsidRPr="00771A91">
        <w:rPr>
          <w:rFonts w:ascii="Times New Roman" w:hAnsi="Times New Roman" w:eastAsia="Times New Roman" w:cs="Times New Roman"/>
          <w:b/>
          <w:bCs/>
          <w:caps/>
          <w:sz w:val="24"/>
          <w:szCs w:val="24"/>
        </w:rPr>
        <w:t xml:space="preserve">3. </w:t>
      </w:r>
      <w:r w:rsidRPr="00771A91">
        <w:rPr>
          <w:rFonts w:ascii="Times New Roman" w:hAnsi="Times New Roman" w:eastAsia="Times New Roman" w:cs="Times New Roman"/>
          <w:b/>
          <w:bCs/>
          <w:sz w:val="24"/>
          <w:szCs w:val="24"/>
        </w:rPr>
        <w:t>Describe methods to maximize response rates and to deal with issues of non-response.</w:t>
      </w:r>
      <w:r w:rsidRPr="00771A91" w:rsidR="000E0DB9">
        <w:rPr>
          <w:rFonts w:ascii="Times New Roman" w:hAnsi="Times New Roman" w:eastAsia="Times New Roman" w:cs="Times New Roman"/>
          <w:b/>
          <w:bCs/>
          <w:sz w:val="24"/>
          <w:szCs w:val="24"/>
        </w:rPr>
        <w:t xml:space="preserve"> </w:t>
      </w:r>
      <w:r w:rsidRPr="00771A91">
        <w:rPr>
          <w:rFonts w:ascii="Times New Roman" w:hAnsi="Times New Roman" w:eastAsia="Times New Roman" w:cs="Times New Roman"/>
          <w:b/>
          <w:bCs/>
          <w:sz w:val="24"/>
          <w:szCs w:val="24"/>
        </w:rPr>
        <w:t>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r w:rsidRPr="00771A91" w:rsidR="40C59240">
        <w:rPr>
          <w:rFonts w:ascii="Times New Roman" w:hAnsi="Times New Roman" w:eastAsia="Times New Roman" w:cs="Times New Roman"/>
          <w:b/>
          <w:bCs/>
          <w:sz w:val="24"/>
          <w:szCs w:val="24"/>
        </w:rPr>
        <w:t>.</w:t>
      </w:r>
    </w:p>
    <w:p w:rsidRPr="00771A91" w:rsidR="00771A91" w:rsidP="00771A91" w:rsidRDefault="00771A91" w14:paraId="6AC7BB79" w14:textId="77777777">
      <w:pPr>
        <w:pStyle w:val="ListParagraph"/>
        <w:tabs>
          <w:tab w:val="left" w:pos="720"/>
        </w:tabs>
        <w:spacing w:after="0" w:line="240" w:lineRule="auto"/>
        <w:rPr>
          <w:rFonts w:ascii="Times New Roman" w:hAnsi="Times New Roman" w:cs="Times New Roman"/>
          <w:sz w:val="24"/>
          <w:szCs w:val="24"/>
        </w:rPr>
      </w:pPr>
    </w:p>
    <w:p w:rsidRPr="00771A91" w:rsidR="40C59240" w:rsidP="00771A91" w:rsidRDefault="00B004F4" w14:paraId="1C62D353" w14:textId="236813AE">
      <w:pPr>
        <w:pStyle w:val="ListParagraph"/>
        <w:numPr>
          <w:ilvl w:val="0"/>
          <w:numId w:val="8"/>
        </w:numPr>
        <w:tabs>
          <w:tab w:val="left" w:pos="720"/>
        </w:tabs>
        <w:spacing w:after="0" w:line="240" w:lineRule="auto"/>
        <w:rPr>
          <w:rFonts w:ascii="Times New Roman" w:hAnsi="Times New Roman" w:cs="Times New Roman"/>
          <w:sz w:val="24"/>
          <w:szCs w:val="24"/>
        </w:rPr>
      </w:pPr>
      <w:r w:rsidRPr="00771A91">
        <w:rPr>
          <w:rFonts w:ascii="Times New Roman" w:hAnsi="Times New Roman" w:eastAsia="Times New Roman" w:cs="Times New Roman"/>
          <w:sz w:val="24"/>
          <w:szCs w:val="24"/>
          <w:u w:val="single"/>
        </w:rPr>
        <w:t>Questionnaire design and training</w:t>
      </w:r>
      <w:r w:rsidRPr="00771A91" w:rsidR="40C59240">
        <w:rPr>
          <w:rFonts w:ascii="Times New Roman" w:hAnsi="Times New Roman" w:eastAsia="Times New Roman" w:cs="Times New Roman"/>
          <w:caps/>
          <w:sz w:val="24"/>
          <w:szCs w:val="24"/>
        </w:rPr>
        <w:t>:</w:t>
      </w:r>
    </w:p>
    <w:p w:rsidRPr="00771A91" w:rsidR="00771A91" w:rsidP="00771A91" w:rsidRDefault="00771A91" w14:paraId="6FFEF774" w14:textId="77777777">
      <w:pPr>
        <w:pStyle w:val="ListParagraph"/>
        <w:tabs>
          <w:tab w:val="left" w:pos="720"/>
        </w:tabs>
        <w:spacing w:after="0" w:line="240" w:lineRule="auto"/>
        <w:rPr>
          <w:rFonts w:ascii="Times New Roman" w:hAnsi="Times New Roman" w:cs="Times New Roman"/>
          <w:sz w:val="24"/>
          <w:szCs w:val="24"/>
        </w:rPr>
      </w:pPr>
    </w:p>
    <w:p w:rsidRPr="00771A91" w:rsidR="00BC37DC" w:rsidP="00771A91" w:rsidRDefault="40C59240" w14:paraId="25775B64" w14:textId="1162F456">
      <w:pPr>
        <w:pStyle w:val="ListParagraph"/>
        <w:numPr>
          <w:ilvl w:val="0"/>
          <w:numId w:val="3"/>
        </w:numPr>
        <w:tabs>
          <w:tab w:val="left" w:pos="990"/>
        </w:tabs>
        <w:spacing w:after="0" w:line="240" w:lineRule="auto"/>
        <w:ind w:left="720" w:firstLine="0"/>
        <w:rPr>
          <w:rFonts w:ascii="Times New Roman" w:hAnsi="Times New Roman" w:cs="Times New Roman" w:eastAsiaTheme="minorEastAsia"/>
          <w:sz w:val="24"/>
          <w:szCs w:val="24"/>
        </w:rPr>
      </w:pPr>
      <w:r w:rsidRPr="00771A91">
        <w:rPr>
          <w:rFonts w:ascii="Times New Roman" w:hAnsi="Times New Roman" w:eastAsia="Calibri" w:cs="Times New Roman"/>
          <w:sz w:val="24"/>
          <w:szCs w:val="24"/>
        </w:rPr>
        <w:t>The Study minimizes collection of data to that which is absolutely necessary to meet the stated objectives. Surveys are extensively reviewed by APHIS staff and experts both in industry and in academia.</w:t>
      </w:r>
    </w:p>
    <w:p w:rsidRPr="00771A91" w:rsidR="00771A91" w:rsidP="00771A91" w:rsidRDefault="00771A91" w14:paraId="1C443434" w14:textId="77777777">
      <w:pPr>
        <w:pStyle w:val="ListParagraph"/>
        <w:tabs>
          <w:tab w:val="left" w:pos="990"/>
        </w:tabs>
        <w:spacing w:after="0" w:line="240" w:lineRule="auto"/>
        <w:rPr>
          <w:rFonts w:ascii="Times New Roman" w:hAnsi="Times New Roman" w:cs="Times New Roman" w:eastAsiaTheme="minorEastAsia"/>
          <w:sz w:val="24"/>
          <w:szCs w:val="24"/>
        </w:rPr>
      </w:pPr>
    </w:p>
    <w:p w:rsidRPr="00771A91" w:rsidR="00BC37DC" w:rsidP="00771A91" w:rsidRDefault="40C59240" w14:paraId="1D64A644" w14:textId="7F9361C3">
      <w:pPr>
        <w:pStyle w:val="ListParagraph"/>
        <w:numPr>
          <w:ilvl w:val="0"/>
          <w:numId w:val="3"/>
        </w:numPr>
        <w:tabs>
          <w:tab w:val="left" w:pos="990"/>
        </w:tabs>
        <w:spacing w:after="0" w:line="240" w:lineRule="auto"/>
        <w:ind w:left="720" w:firstLine="0"/>
        <w:rPr>
          <w:rFonts w:ascii="Times New Roman" w:hAnsi="Times New Roman" w:cs="Times New Roman" w:eastAsiaTheme="minorEastAsia"/>
          <w:sz w:val="24"/>
          <w:szCs w:val="24"/>
        </w:rPr>
      </w:pPr>
      <w:r w:rsidRPr="00771A91">
        <w:rPr>
          <w:rFonts w:ascii="Times New Roman" w:hAnsi="Times New Roman" w:eastAsia="Calibri" w:cs="Times New Roman"/>
          <w:sz w:val="24"/>
          <w:szCs w:val="24"/>
        </w:rPr>
        <w:t>APHIS and collaborators will train data collectors and data handlers on data and information security guidelines.</w:t>
      </w:r>
    </w:p>
    <w:p w:rsidRPr="00771A91" w:rsidR="00771A91" w:rsidP="00771A91" w:rsidRDefault="00771A91" w14:paraId="541A82DB" w14:textId="77777777">
      <w:pPr>
        <w:pStyle w:val="ListParagraph"/>
        <w:tabs>
          <w:tab w:val="left" w:pos="990"/>
        </w:tabs>
        <w:spacing w:after="0" w:line="240" w:lineRule="auto"/>
        <w:rPr>
          <w:rFonts w:ascii="Times New Roman" w:hAnsi="Times New Roman" w:cs="Times New Roman" w:eastAsiaTheme="minorEastAsia"/>
          <w:sz w:val="24"/>
          <w:szCs w:val="24"/>
        </w:rPr>
      </w:pPr>
    </w:p>
    <w:p w:rsidRPr="00771A91" w:rsidR="00672A2F" w:rsidP="00771A91" w:rsidRDefault="40C59240" w14:paraId="2FCD5559" w14:textId="0B287871">
      <w:pPr>
        <w:pStyle w:val="ListParagraph"/>
        <w:numPr>
          <w:ilvl w:val="0"/>
          <w:numId w:val="3"/>
        </w:numPr>
        <w:tabs>
          <w:tab w:val="left" w:pos="990"/>
        </w:tabs>
        <w:spacing w:after="0" w:line="240" w:lineRule="auto"/>
        <w:ind w:left="720" w:firstLine="0"/>
        <w:rPr>
          <w:rFonts w:ascii="Times New Roman" w:hAnsi="Times New Roman" w:cs="Times New Roman" w:eastAsiaTheme="minorEastAsia"/>
          <w:sz w:val="24"/>
          <w:szCs w:val="24"/>
        </w:rPr>
      </w:pPr>
      <w:r w:rsidRPr="00771A91">
        <w:rPr>
          <w:rFonts w:ascii="Times New Roman" w:hAnsi="Times New Roman" w:eastAsia="Calibri" w:cs="Times New Roman"/>
          <w:sz w:val="24"/>
          <w:szCs w:val="24"/>
        </w:rPr>
        <w:t>Study collaborators have made numerous contacts and have been involved in collaborative efforts to identify the information needs of the industry and the best way to ask for and incentivize the information collection via survey.</w:t>
      </w:r>
    </w:p>
    <w:p w:rsidRPr="00771A91" w:rsidR="00BF4A60" w:rsidP="00771A91" w:rsidRDefault="00BF4A60" w14:paraId="07CA8DA6" w14:textId="77777777">
      <w:pPr>
        <w:tabs>
          <w:tab w:val="left" w:pos="720"/>
        </w:tabs>
        <w:spacing w:after="0" w:line="240" w:lineRule="auto"/>
        <w:ind w:left="720" w:hanging="360"/>
        <w:rPr>
          <w:rFonts w:ascii="Times New Roman" w:hAnsi="Times New Roman" w:cs="Times New Roman" w:eastAsiaTheme="minorEastAsia"/>
          <w:sz w:val="24"/>
          <w:szCs w:val="24"/>
        </w:rPr>
      </w:pPr>
    </w:p>
    <w:p w:rsidRPr="00771A91" w:rsidR="00672A2F" w:rsidP="00771A91" w:rsidRDefault="00672A2F" w14:paraId="65E7AD69" w14:textId="0B6FF2D1">
      <w:pPr>
        <w:pStyle w:val="ListParagraph"/>
        <w:numPr>
          <w:ilvl w:val="0"/>
          <w:numId w:val="8"/>
        </w:numPr>
        <w:tabs>
          <w:tab w:val="left" w:pos="720"/>
        </w:tabs>
        <w:spacing w:after="0" w:line="240" w:lineRule="auto"/>
        <w:rPr>
          <w:rFonts w:ascii="Times New Roman" w:hAnsi="Times New Roman" w:cs="Times New Roman" w:eastAsiaTheme="minorEastAsia"/>
          <w:sz w:val="24"/>
          <w:szCs w:val="24"/>
        </w:rPr>
      </w:pPr>
      <w:r w:rsidRPr="00771A91">
        <w:rPr>
          <w:rFonts w:ascii="Times New Roman" w:hAnsi="Times New Roman" w:eastAsia="Times New Roman" w:cs="Times New Roman"/>
          <w:sz w:val="24"/>
          <w:szCs w:val="24"/>
          <w:u w:val="single"/>
        </w:rPr>
        <w:t>Contacting respondents:</w:t>
      </w:r>
    </w:p>
    <w:p w:rsidRPr="00771A91" w:rsidR="00771A91" w:rsidP="00771A91" w:rsidRDefault="00771A91" w14:paraId="60C2F817" w14:textId="77777777">
      <w:pPr>
        <w:pStyle w:val="ListParagraph"/>
        <w:tabs>
          <w:tab w:val="left" w:pos="720"/>
        </w:tabs>
        <w:spacing w:after="0" w:line="240" w:lineRule="auto"/>
        <w:rPr>
          <w:rFonts w:ascii="Times New Roman" w:hAnsi="Times New Roman" w:cs="Times New Roman" w:eastAsiaTheme="minorEastAsia"/>
          <w:sz w:val="24"/>
          <w:szCs w:val="24"/>
        </w:rPr>
      </w:pPr>
    </w:p>
    <w:p w:rsidRPr="00771A91" w:rsidR="40C59240" w:rsidP="00771A91" w:rsidRDefault="40C59240" w14:paraId="44ECD16C" w14:textId="2764E0F1">
      <w:pPr>
        <w:pStyle w:val="ListParagraph"/>
        <w:numPr>
          <w:ilvl w:val="0"/>
          <w:numId w:val="2"/>
        </w:numPr>
        <w:tabs>
          <w:tab w:val="left" w:pos="990"/>
        </w:tabs>
        <w:spacing w:after="0" w:line="240" w:lineRule="auto"/>
        <w:ind w:left="720" w:firstLine="0"/>
        <w:rPr>
          <w:rFonts w:ascii="Times New Roman" w:hAnsi="Times New Roman" w:cs="Times New Roman" w:eastAsiaTheme="minorEastAsia"/>
          <w:sz w:val="24"/>
          <w:szCs w:val="24"/>
        </w:rPr>
      </w:pPr>
      <w:r w:rsidRPr="00771A91">
        <w:rPr>
          <w:rFonts w:ascii="Times New Roman" w:hAnsi="Times New Roman" w:eastAsia="Calibri" w:cs="Times New Roman"/>
          <w:sz w:val="24"/>
          <w:szCs w:val="24"/>
        </w:rPr>
        <w:t>APHIS and collaborators will call or email the case and control operations, present a brief description of the study, and request to</w:t>
      </w:r>
      <w:r w:rsidRPr="00771A91" w:rsidR="00634A36">
        <w:rPr>
          <w:rFonts w:ascii="Times New Roman" w:hAnsi="Times New Roman" w:eastAsia="Calibri" w:cs="Times New Roman"/>
          <w:sz w:val="24"/>
          <w:szCs w:val="24"/>
        </w:rPr>
        <w:t xml:space="preserve"> set up an appointment for an interview. The first 2 eligible control operations that agree to participate will be selected for the study.</w:t>
      </w:r>
    </w:p>
    <w:p w:rsidRPr="00771A91" w:rsidR="00771A91" w:rsidP="00771A91" w:rsidRDefault="00771A91" w14:paraId="64163359" w14:textId="77777777">
      <w:pPr>
        <w:pStyle w:val="ListParagraph"/>
        <w:tabs>
          <w:tab w:val="left" w:pos="990"/>
        </w:tabs>
        <w:spacing w:after="0" w:line="240" w:lineRule="auto"/>
        <w:rPr>
          <w:rFonts w:ascii="Times New Roman" w:hAnsi="Times New Roman" w:cs="Times New Roman" w:eastAsiaTheme="minorEastAsia"/>
          <w:sz w:val="24"/>
          <w:szCs w:val="24"/>
        </w:rPr>
      </w:pPr>
    </w:p>
    <w:p w:rsidRPr="00771A91" w:rsidR="40C59240" w:rsidP="00771A91" w:rsidRDefault="40C59240" w14:paraId="17312789" w14:textId="3ABA90E8">
      <w:pPr>
        <w:pStyle w:val="ListParagraph"/>
        <w:numPr>
          <w:ilvl w:val="0"/>
          <w:numId w:val="2"/>
        </w:numPr>
        <w:tabs>
          <w:tab w:val="left" w:pos="990"/>
        </w:tabs>
        <w:spacing w:after="0" w:line="240" w:lineRule="auto"/>
        <w:ind w:left="720" w:firstLine="0"/>
        <w:rPr>
          <w:rFonts w:ascii="Times New Roman" w:hAnsi="Times New Roman" w:cs="Times New Roman" w:eastAsiaTheme="minorEastAsia"/>
          <w:sz w:val="24"/>
          <w:szCs w:val="24"/>
        </w:rPr>
      </w:pPr>
      <w:r w:rsidRPr="00771A91">
        <w:rPr>
          <w:rFonts w:ascii="Times New Roman" w:hAnsi="Times New Roman" w:eastAsia="Calibri" w:cs="Times New Roman"/>
          <w:sz w:val="24"/>
          <w:szCs w:val="24"/>
        </w:rPr>
        <w:t>If fewer than 2 control operations respond, a follow-up phone call or email will be made to the operations that haven’t responded a week after the first attempt to contact.</w:t>
      </w:r>
    </w:p>
    <w:p w:rsidRPr="00771A91" w:rsidR="00771A91" w:rsidP="00771A91" w:rsidRDefault="00771A91" w14:paraId="5F3308FB" w14:textId="77777777">
      <w:pPr>
        <w:pStyle w:val="ListParagraph"/>
        <w:tabs>
          <w:tab w:val="left" w:pos="990"/>
        </w:tabs>
        <w:spacing w:after="0" w:line="240" w:lineRule="auto"/>
        <w:rPr>
          <w:rFonts w:ascii="Times New Roman" w:hAnsi="Times New Roman" w:eastAsia="Times New Roman" w:cs="Times New Roman"/>
          <w:caps/>
          <w:sz w:val="24"/>
          <w:szCs w:val="24"/>
          <w:u w:val="single"/>
        </w:rPr>
      </w:pPr>
    </w:p>
    <w:p w:rsidRPr="00771A91" w:rsidR="00442579" w:rsidP="00771A91" w:rsidRDefault="40C59240" w14:paraId="7194DD92" w14:textId="42BCC735">
      <w:pPr>
        <w:pStyle w:val="ListParagraph"/>
        <w:numPr>
          <w:ilvl w:val="0"/>
          <w:numId w:val="2"/>
        </w:numPr>
        <w:tabs>
          <w:tab w:val="left" w:pos="990"/>
        </w:tabs>
        <w:spacing w:after="0" w:line="240" w:lineRule="auto"/>
        <w:ind w:left="720" w:firstLine="0"/>
        <w:rPr>
          <w:rFonts w:ascii="Times New Roman" w:hAnsi="Times New Roman" w:eastAsia="Times New Roman" w:cs="Times New Roman"/>
          <w:caps/>
          <w:sz w:val="24"/>
          <w:szCs w:val="24"/>
          <w:u w:val="single"/>
        </w:rPr>
      </w:pPr>
      <w:r w:rsidRPr="00771A91">
        <w:rPr>
          <w:rFonts w:ascii="Times New Roman" w:hAnsi="Times New Roman" w:eastAsia="Calibri" w:cs="Times New Roman"/>
          <w:sz w:val="24"/>
          <w:szCs w:val="24"/>
        </w:rPr>
        <w:t xml:space="preserve">If the target sample size has not been reached within a week of the reminder </w:t>
      </w:r>
      <w:r w:rsidRPr="00771A91" w:rsidR="00442579">
        <w:rPr>
          <w:rFonts w:ascii="Times New Roman" w:hAnsi="Times New Roman" w:eastAsia="Calibri" w:cs="Times New Roman"/>
          <w:sz w:val="24"/>
          <w:szCs w:val="24"/>
        </w:rPr>
        <w:t>phone call/email</w:t>
      </w:r>
      <w:r w:rsidRPr="00771A91">
        <w:rPr>
          <w:rFonts w:ascii="Times New Roman" w:hAnsi="Times New Roman" w:eastAsia="Calibri" w:cs="Times New Roman"/>
          <w:sz w:val="24"/>
          <w:szCs w:val="24"/>
        </w:rPr>
        <w:t xml:space="preserve">, APHIS and collaborators will </w:t>
      </w:r>
      <w:r w:rsidRPr="00771A91" w:rsidR="00442579">
        <w:rPr>
          <w:rFonts w:ascii="Times New Roman" w:hAnsi="Times New Roman" w:eastAsia="Calibri" w:cs="Times New Roman"/>
          <w:sz w:val="24"/>
          <w:szCs w:val="24"/>
        </w:rPr>
        <w:t>contact additional poultry premises which meet the control definition from the same state of a positive flock to request their participation.</w:t>
      </w:r>
    </w:p>
    <w:p w:rsidR="008E0EA7" w:rsidP="00771A91" w:rsidRDefault="008E0EA7" w14:paraId="4F70523A" w14:textId="43EC5F06">
      <w:pPr>
        <w:tabs>
          <w:tab w:val="left" w:pos="720"/>
        </w:tabs>
        <w:spacing w:after="0" w:line="240" w:lineRule="auto"/>
        <w:ind w:left="720" w:hanging="360"/>
        <w:rPr>
          <w:rFonts w:ascii="Times New Roman" w:hAnsi="Times New Roman" w:eastAsia="Times New Roman" w:cs="Times New Roman"/>
          <w:caps/>
          <w:sz w:val="24"/>
          <w:szCs w:val="24"/>
          <w:u w:val="single"/>
        </w:rPr>
      </w:pPr>
    </w:p>
    <w:p w:rsidR="00771A91" w:rsidP="00771A91" w:rsidRDefault="00771A91" w14:paraId="5E063ADA" w14:textId="300C9696">
      <w:pPr>
        <w:tabs>
          <w:tab w:val="left" w:pos="720"/>
        </w:tabs>
        <w:spacing w:after="0" w:line="240" w:lineRule="auto"/>
        <w:ind w:left="720" w:hanging="360"/>
        <w:rPr>
          <w:rFonts w:ascii="Times New Roman" w:hAnsi="Times New Roman" w:eastAsia="Times New Roman" w:cs="Times New Roman"/>
          <w:caps/>
          <w:sz w:val="24"/>
          <w:szCs w:val="24"/>
          <w:u w:val="single"/>
        </w:rPr>
      </w:pPr>
    </w:p>
    <w:p w:rsidRPr="00771A91" w:rsidR="00771A91" w:rsidP="00771A91" w:rsidRDefault="00771A91" w14:paraId="6DF9C6B7" w14:textId="77777777">
      <w:pPr>
        <w:tabs>
          <w:tab w:val="left" w:pos="720"/>
        </w:tabs>
        <w:spacing w:after="0" w:line="240" w:lineRule="auto"/>
        <w:ind w:left="720" w:hanging="360"/>
        <w:rPr>
          <w:rFonts w:ascii="Times New Roman" w:hAnsi="Times New Roman" w:eastAsia="Times New Roman" w:cs="Times New Roman"/>
          <w:caps/>
          <w:sz w:val="24"/>
          <w:szCs w:val="24"/>
          <w:u w:val="single"/>
        </w:rPr>
      </w:pPr>
    </w:p>
    <w:p w:rsidRPr="00771A91" w:rsidR="001F217B" w:rsidP="00771A91" w:rsidRDefault="00DE5E72" w14:paraId="3F7DD871" w14:textId="77777777">
      <w:pPr>
        <w:pStyle w:val="ListParagraph"/>
        <w:numPr>
          <w:ilvl w:val="0"/>
          <w:numId w:val="8"/>
        </w:numPr>
        <w:tabs>
          <w:tab w:val="left" w:pos="720"/>
        </w:tabs>
        <w:spacing w:after="0" w:line="240" w:lineRule="auto"/>
        <w:rPr>
          <w:rFonts w:ascii="Times New Roman" w:hAnsi="Times New Roman" w:eastAsia="Times New Roman" w:cs="Times New Roman"/>
          <w:caps/>
          <w:sz w:val="24"/>
          <w:szCs w:val="24"/>
          <w:u w:val="single"/>
        </w:rPr>
      </w:pPr>
      <w:r w:rsidRPr="00771A91">
        <w:rPr>
          <w:rFonts w:ascii="Times New Roman" w:hAnsi="Times New Roman" w:eastAsia="Times New Roman" w:cs="Times New Roman"/>
          <w:sz w:val="24"/>
          <w:szCs w:val="24"/>
          <w:u w:val="single"/>
        </w:rPr>
        <w:lastRenderedPageBreak/>
        <w:t>Non-response adjustment:</w:t>
      </w:r>
    </w:p>
    <w:p w:rsidRPr="00771A91" w:rsidR="008E0EA7" w:rsidP="00771A91" w:rsidRDefault="00152A8E" w14:paraId="462FF80A" w14:textId="77777777">
      <w:pPr>
        <w:tabs>
          <w:tab w:val="left" w:pos="990"/>
        </w:tabs>
        <w:spacing w:after="0" w:line="240" w:lineRule="auto"/>
        <w:ind w:left="720"/>
        <w:rPr>
          <w:rFonts w:ascii="Times New Roman" w:hAnsi="Times New Roman" w:eastAsia="Calibri" w:cs="Times New Roman"/>
          <w:sz w:val="24"/>
          <w:szCs w:val="24"/>
        </w:rPr>
      </w:pPr>
      <w:r w:rsidRPr="00771A91">
        <w:rPr>
          <w:rFonts w:ascii="Times New Roman" w:hAnsi="Times New Roman" w:eastAsia="Calibri" w:cs="Times New Roman"/>
          <w:sz w:val="24"/>
          <w:szCs w:val="24"/>
        </w:rPr>
        <w:t>There will be no adjustment for non-response and there are no plans to adjust for survey sampling factors.</w:t>
      </w:r>
    </w:p>
    <w:p w:rsidRPr="00771A91" w:rsidR="00665FCA" w:rsidP="00771A91" w:rsidRDefault="00665FCA" w14:paraId="2C88DEB3" w14:textId="77777777">
      <w:pPr>
        <w:tabs>
          <w:tab w:val="left" w:pos="720"/>
        </w:tabs>
        <w:spacing w:after="0" w:line="240" w:lineRule="auto"/>
        <w:ind w:left="720" w:hanging="360"/>
        <w:rPr>
          <w:rFonts w:ascii="Times New Roman" w:hAnsi="Times New Roman" w:eastAsia="Calibri" w:cs="Times New Roman"/>
          <w:sz w:val="24"/>
          <w:szCs w:val="24"/>
        </w:rPr>
      </w:pPr>
    </w:p>
    <w:p w:rsidRPr="00771A91" w:rsidR="40C59240" w:rsidP="00771A91" w:rsidRDefault="000F2ACE" w14:paraId="24D22C07" w14:textId="72627503">
      <w:pPr>
        <w:pStyle w:val="ListParagraph"/>
        <w:numPr>
          <w:ilvl w:val="0"/>
          <w:numId w:val="8"/>
        </w:numPr>
        <w:tabs>
          <w:tab w:val="left" w:pos="720"/>
        </w:tabs>
        <w:spacing w:after="0" w:line="240" w:lineRule="auto"/>
        <w:rPr>
          <w:rFonts w:ascii="Times New Roman" w:hAnsi="Times New Roman" w:eastAsia="Calibri" w:cs="Times New Roman"/>
          <w:sz w:val="24"/>
          <w:szCs w:val="24"/>
        </w:rPr>
      </w:pPr>
      <w:r w:rsidRPr="00771A91">
        <w:rPr>
          <w:rFonts w:ascii="Times New Roman" w:hAnsi="Times New Roman" w:eastAsia="Times New Roman" w:cs="Times New Roman"/>
          <w:sz w:val="24"/>
          <w:szCs w:val="24"/>
          <w:u w:val="single"/>
        </w:rPr>
        <w:t>Sampling and design strategies:</w:t>
      </w:r>
    </w:p>
    <w:p w:rsidRPr="00771A91" w:rsidR="007D2F12" w:rsidP="00771A91" w:rsidRDefault="0073228A" w14:paraId="62E81DC8" w14:textId="77777777">
      <w:pPr>
        <w:pStyle w:val="ListParagraph"/>
        <w:tabs>
          <w:tab w:val="left" w:pos="990"/>
        </w:tabs>
        <w:spacing w:after="0" w:line="240" w:lineRule="auto"/>
        <w:rPr>
          <w:rFonts w:ascii="Times New Roman" w:hAnsi="Times New Roman" w:cs="Times New Roman" w:eastAsiaTheme="minorEastAsia"/>
          <w:sz w:val="24"/>
          <w:szCs w:val="24"/>
        </w:rPr>
      </w:pPr>
      <w:r w:rsidRPr="00771A91">
        <w:rPr>
          <w:rFonts w:ascii="Times New Roman" w:hAnsi="Times New Roman" w:eastAsia="Calibri" w:cs="Times New Roman"/>
          <w:sz w:val="24"/>
          <w:szCs w:val="24"/>
        </w:rPr>
        <w:t>No additional sampling strategies will be applied.</w:t>
      </w:r>
    </w:p>
    <w:p w:rsidRPr="00771A91" w:rsidR="00665FCA" w:rsidP="00771A91" w:rsidRDefault="00665FCA" w14:paraId="7FB94FFF" w14:textId="77777777">
      <w:pPr>
        <w:spacing w:after="0" w:line="240" w:lineRule="auto"/>
        <w:rPr>
          <w:rFonts w:ascii="Times New Roman" w:hAnsi="Times New Roman" w:cs="Times New Roman" w:eastAsiaTheme="minorEastAsia"/>
          <w:sz w:val="24"/>
          <w:szCs w:val="24"/>
        </w:rPr>
      </w:pPr>
    </w:p>
    <w:p w:rsidRPr="00771A91" w:rsidR="00665FCA" w:rsidP="00771A91" w:rsidRDefault="00665FCA" w14:paraId="446277A5" w14:textId="77777777">
      <w:pPr>
        <w:spacing w:after="0" w:line="240" w:lineRule="auto"/>
        <w:rPr>
          <w:rFonts w:ascii="Times New Roman" w:hAnsi="Times New Roman" w:cs="Times New Roman" w:eastAsiaTheme="minorEastAsia"/>
          <w:sz w:val="24"/>
          <w:szCs w:val="24"/>
        </w:rPr>
      </w:pPr>
    </w:p>
    <w:p w:rsidRPr="00771A91" w:rsidR="40C59240" w:rsidP="00771A91" w:rsidRDefault="40C59240" w14:paraId="46BBB2DC" w14:textId="0B00D483">
      <w:pPr>
        <w:spacing w:after="0" w:line="240" w:lineRule="auto"/>
        <w:rPr>
          <w:rFonts w:ascii="Times New Roman" w:hAnsi="Times New Roman" w:cs="Times New Roman" w:eastAsiaTheme="minorEastAsia"/>
          <w:b/>
          <w:bCs/>
          <w:sz w:val="24"/>
          <w:szCs w:val="24"/>
        </w:rPr>
      </w:pPr>
      <w:r w:rsidRPr="00771A91">
        <w:rPr>
          <w:rFonts w:ascii="Times New Roman" w:hAnsi="Times New Roman" w:eastAsia="Times New Roman" w:cs="Times New Roman"/>
          <w:b/>
          <w:bCs/>
          <w:sz w:val="24"/>
          <w:szCs w:val="24"/>
        </w:rPr>
        <w:t>4.</w:t>
      </w:r>
      <w:r w:rsidRPr="00771A91" w:rsidR="007D2F12">
        <w:rPr>
          <w:rFonts w:ascii="Times New Roman" w:hAnsi="Times New Roman" w:eastAsia="Times New Roman" w:cs="Times New Roman"/>
          <w:b/>
          <w:bCs/>
          <w:sz w:val="24"/>
          <w:szCs w:val="24"/>
        </w:rPr>
        <w:t xml:space="preserve"> </w:t>
      </w:r>
      <w:r w:rsidRPr="00771A91">
        <w:rPr>
          <w:rFonts w:ascii="Times New Roman" w:hAnsi="Times New Roman" w:eastAsia="Times New Roman" w:cs="Times New Roman"/>
          <w:b/>
          <w:bCs/>
          <w:caps/>
          <w:sz w:val="24"/>
          <w:szCs w:val="24"/>
        </w:rPr>
        <w:t>D</w:t>
      </w:r>
      <w:r w:rsidRPr="00771A91" w:rsidR="007D2F12">
        <w:rPr>
          <w:rFonts w:ascii="Times New Roman" w:hAnsi="Times New Roman" w:eastAsia="Times New Roman" w:cs="Times New Roman"/>
          <w:b/>
          <w:bCs/>
          <w:sz w:val="24"/>
          <w:szCs w:val="24"/>
        </w:rPr>
        <w:t>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r w:rsidRPr="00771A91">
        <w:rPr>
          <w:rFonts w:ascii="Times New Roman" w:hAnsi="Times New Roman" w:eastAsia="Times New Roman" w:cs="Times New Roman"/>
          <w:b/>
          <w:bCs/>
          <w:sz w:val="24"/>
          <w:szCs w:val="24"/>
        </w:rPr>
        <w:t>.</w:t>
      </w:r>
    </w:p>
    <w:p w:rsidR="00771A91" w:rsidP="00771A91" w:rsidRDefault="00771A91" w14:paraId="341C3F57" w14:textId="77777777">
      <w:pPr>
        <w:spacing w:after="0" w:line="240" w:lineRule="auto"/>
        <w:rPr>
          <w:rFonts w:ascii="Times New Roman" w:hAnsi="Times New Roman" w:eastAsia="Times New Roman" w:cs="Times New Roman"/>
          <w:sz w:val="24"/>
          <w:szCs w:val="24"/>
        </w:rPr>
      </w:pPr>
    </w:p>
    <w:p w:rsidRPr="00771A91" w:rsidR="40C59240" w:rsidP="00771A91" w:rsidRDefault="40C59240" w14:paraId="0A4599A7" w14:textId="08C97864">
      <w:pPr>
        <w:spacing w:after="0" w:line="240" w:lineRule="auto"/>
        <w:rPr>
          <w:rFonts w:ascii="Times New Roman" w:hAnsi="Times New Roman" w:eastAsia="Times New Roman" w:cs="Times New Roman"/>
          <w:sz w:val="24"/>
          <w:szCs w:val="24"/>
        </w:rPr>
      </w:pPr>
      <w:r w:rsidRPr="00771A91">
        <w:rPr>
          <w:rFonts w:ascii="Times New Roman" w:hAnsi="Times New Roman" w:eastAsia="Times New Roman" w:cs="Times New Roman"/>
          <w:sz w:val="24"/>
          <w:szCs w:val="24"/>
        </w:rPr>
        <w:t>Animal health experts from APHIS</w:t>
      </w:r>
      <w:r w:rsidRPr="00771A91" w:rsidR="008C0145">
        <w:rPr>
          <w:rFonts w:ascii="Times New Roman" w:hAnsi="Times New Roman" w:eastAsia="Times New Roman" w:cs="Times New Roman"/>
          <w:sz w:val="24"/>
          <w:szCs w:val="24"/>
        </w:rPr>
        <w:t>, the University of Minnesota, and the Pennsylvania State Department of Agriculture have re</w:t>
      </w:r>
      <w:r w:rsidRPr="00771A91">
        <w:rPr>
          <w:rFonts w:ascii="Times New Roman" w:hAnsi="Times New Roman" w:eastAsia="Times New Roman" w:cs="Times New Roman"/>
          <w:sz w:val="24"/>
          <w:szCs w:val="24"/>
        </w:rPr>
        <w:t xml:space="preserve">viewed this survey. Given the emergency nature of this situation, APHIS does not have time to pretest this survey prior to implementation. However, the questions APHIS is asking are typical for epidemiological investigative studies on the whole and are limited to </w:t>
      </w:r>
      <w:r w:rsidRPr="00771A91" w:rsidR="008C0145">
        <w:rPr>
          <w:rFonts w:ascii="Times New Roman" w:hAnsi="Times New Roman" w:eastAsia="Times New Roman" w:cs="Times New Roman"/>
          <w:sz w:val="24"/>
          <w:szCs w:val="24"/>
        </w:rPr>
        <w:t>HPAI infection.</w:t>
      </w:r>
    </w:p>
    <w:p w:rsidRPr="00771A91" w:rsidR="40C59240" w:rsidP="00771A91" w:rsidRDefault="40C59240" w14:paraId="2322C0B8" w14:textId="0B8948DF">
      <w:pPr>
        <w:spacing w:after="0" w:line="240" w:lineRule="auto"/>
        <w:ind w:left="720" w:hanging="720"/>
        <w:rPr>
          <w:rFonts w:ascii="Times New Roman" w:hAnsi="Times New Roman" w:eastAsia="Times New Roman" w:cs="Times New Roman"/>
          <w:sz w:val="24"/>
          <w:szCs w:val="24"/>
        </w:rPr>
      </w:pPr>
    </w:p>
    <w:p w:rsidRPr="00771A91" w:rsidR="00665FCA" w:rsidP="00771A91" w:rsidRDefault="00665FCA" w14:paraId="73E43F7A" w14:textId="77777777">
      <w:pPr>
        <w:spacing w:after="0" w:line="240" w:lineRule="auto"/>
        <w:ind w:left="720" w:hanging="720"/>
        <w:rPr>
          <w:rFonts w:ascii="Times New Roman" w:hAnsi="Times New Roman" w:cs="Times New Roman"/>
          <w:sz w:val="24"/>
          <w:szCs w:val="24"/>
        </w:rPr>
      </w:pPr>
    </w:p>
    <w:p w:rsidRPr="00771A91" w:rsidR="40C59240" w:rsidP="00771A91" w:rsidRDefault="00665FCA" w14:paraId="5F2085A9" w14:textId="0A5AECFA">
      <w:pPr>
        <w:tabs>
          <w:tab w:val="left" w:pos="360"/>
        </w:tabs>
        <w:spacing w:after="0" w:line="240" w:lineRule="auto"/>
        <w:rPr>
          <w:rFonts w:ascii="Times New Roman" w:hAnsi="Times New Roman" w:cs="Times New Roman"/>
          <w:sz w:val="24"/>
          <w:szCs w:val="24"/>
        </w:rPr>
      </w:pPr>
      <w:r w:rsidRPr="00771A91">
        <w:rPr>
          <w:rFonts w:ascii="Times New Roman" w:hAnsi="Times New Roman" w:eastAsia="Times New Roman" w:cs="Times New Roman"/>
          <w:b/>
          <w:bCs/>
          <w:sz w:val="24"/>
          <w:szCs w:val="24"/>
        </w:rPr>
        <w:t xml:space="preserve">5. </w:t>
      </w:r>
      <w:r w:rsidRPr="00771A91" w:rsidR="40C59240">
        <w:rPr>
          <w:rFonts w:ascii="Times New Roman" w:hAnsi="Times New Roman" w:eastAsia="Times New Roman" w:cs="Times New Roman"/>
          <w:b/>
          <w:bCs/>
          <w:sz w:val="24"/>
          <w:szCs w:val="24"/>
        </w:rPr>
        <w:t>P</w:t>
      </w:r>
      <w:r w:rsidRPr="00771A91">
        <w:rPr>
          <w:rFonts w:ascii="Times New Roman" w:hAnsi="Times New Roman" w:eastAsia="Times New Roman" w:cs="Times New Roman"/>
          <w:b/>
          <w:bCs/>
          <w:sz w:val="24"/>
          <w:szCs w:val="24"/>
        </w:rPr>
        <w:t>rovide the name and telephone number of individuals consulted on statistical aspects of the design and the name of the agency unit, contractor(s), grantee(s), or other person(s) who will actually collect and/or analyze the information for the agency</w:t>
      </w:r>
      <w:r w:rsidRPr="00771A91" w:rsidR="40C59240">
        <w:rPr>
          <w:rFonts w:ascii="Times New Roman" w:hAnsi="Times New Roman" w:eastAsia="Times New Roman" w:cs="Times New Roman"/>
          <w:b/>
          <w:bCs/>
          <w:sz w:val="24"/>
          <w:szCs w:val="24"/>
        </w:rPr>
        <w:t>.</w:t>
      </w:r>
    </w:p>
    <w:p w:rsidR="00771A91" w:rsidP="00771A91" w:rsidRDefault="00771A91" w14:paraId="0CA945F9" w14:textId="77777777">
      <w:pPr>
        <w:spacing w:after="0" w:line="240" w:lineRule="auto"/>
        <w:rPr>
          <w:rFonts w:ascii="Times New Roman" w:hAnsi="Times New Roman" w:eastAsia="Times New Roman" w:cs="Times New Roman"/>
          <w:color w:val="000000" w:themeColor="text1"/>
          <w:sz w:val="24"/>
          <w:szCs w:val="24"/>
        </w:rPr>
      </w:pPr>
    </w:p>
    <w:p w:rsidR="40C59240" w:rsidP="00771A91" w:rsidRDefault="14D55E84" w14:paraId="5953E590" w14:textId="54EE2BB6">
      <w:pPr>
        <w:spacing w:after="0" w:line="240" w:lineRule="auto"/>
        <w:rPr>
          <w:rFonts w:ascii="Times New Roman" w:hAnsi="Times New Roman" w:eastAsia="Times New Roman" w:cs="Times New Roman"/>
          <w:color w:val="000000" w:themeColor="text1"/>
          <w:sz w:val="24"/>
          <w:szCs w:val="24"/>
        </w:rPr>
      </w:pPr>
      <w:r w:rsidRPr="00771A91">
        <w:rPr>
          <w:rFonts w:ascii="Times New Roman" w:hAnsi="Times New Roman" w:eastAsia="Times New Roman" w:cs="Times New Roman"/>
          <w:color w:val="000000" w:themeColor="text1"/>
          <w:sz w:val="24"/>
          <w:szCs w:val="24"/>
        </w:rPr>
        <w:t>The following people were consulted during planning and development of the Study:</w:t>
      </w:r>
    </w:p>
    <w:p w:rsidRPr="00771A91" w:rsidR="00771A91" w:rsidP="00771A91" w:rsidRDefault="00771A91" w14:paraId="500FBF2E" w14:textId="77777777">
      <w:pPr>
        <w:spacing w:after="0" w:line="240" w:lineRule="auto"/>
        <w:rPr>
          <w:rFonts w:ascii="Times New Roman" w:hAnsi="Times New Roman" w:eastAsia="Times New Roman" w:cs="Times New Roman"/>
          <w:color w:val="000000" w:themeColor="text1"/>
          <w:sz w:val="24"/>
          <w:szCs w:val="24"/>
        </w:rPr>
      </w:pPr>
    </w:p>
    <w:p w:rsidRPr="00771A91" w:rsidR="40C59240" w:rsidP="00771A91" w:rsidRDefault="14D55E84" w14:paraId="2B897570" w14:textId="64DBB771">
      <w:pPr>
        <w:pStyle w:val="ListParagraph"/>
        <w:numPr>
          <w:ilvl w:val="0"/>
          <w:numId w:val="8"/>
        </w:numPr>
        <w:spacing w:after="0" w:line="240" w:lineRule="auto"/>
        <w:rPr>
          <w:rFonts w:ascii="Times New Roman" w:hAnsi="Times New Roman" w:eastAsia="Times New Roman" w:cs="Times New Roman"/>
          <w:color w:val="000000" w:themeColor="text1"/>
          <w:sz w:val="24"/>
          <w:szCs w:val="24"/>
        </w:rPr>
      </w:pPr>
      <w:r w:rsidRPr="00771A91">
        <w:rPr>
          <w:rFonts w:ascii="Times New Roman" w:hAnsi="Times New Roman" w:eastAsia="Times New Roman" w:cs="Times New Roman"/>
          <w:color w:val="000000" w:themeColor="text1"/>
          <w:sz w:val="24"/>
          <w:szCs w:val="24"/>
        </w:rPr>
        <w:t>Dr. Elliott Dennis, agricultural economist and extension specialist, 208A Filley Hall, University of Nebraska Lincoln, Lincoln, NE 68583</w:t>
      </w:r>
    </w:p>
    <w:p w:rsidR="00771A91" w:rsidP="00771A91" w:rsidRDefault="00771A91" w14:paraId="5ECA99E8" w14:textId="77777777">
      <w:pPr>
        <w:spacing w:after="0" w:line="240" w:lineRule="auto"/>
        <w:ind w:firstLine="720"/>
        <w:rPr>
          <w:rFonts w:ascii="Times New Roman" w:hAnsi="Times New Roman" w:eastAsia="Times New Roman" w:cs="Times New Roman"/>
          <w:color w:val="000000" w:themeColor="text1"/>
          <w:sz w:val="24"/>
          <w:szCs w:val="24"/>
        </w:rPr>
      </w:pPr>
    </w:p>
    <w:p w:rsidRPr="00771A91" w:rsidR="40C59240" w:rsidP="00771A91" w:rsidRDefault="14D55E84" w14:paraId="6ABEA74F" w14:textId="07262E4B">
      <w:pPr>
        <w:spacing w:after="0" w:line="240" w:lineRule="auto"/>
        <w:ind w:firstLine="720"/>
        <w:rPr>
          <w:rFonts w:ascii="Times New Roman" w:hAnsi="Times New Roman" w:eastAsia="Times New Roman" w:cs="Times New Roman"/>
          <w:color w:val="000000" w:themeColor="text1"/>
          <w:sz w:val="24"/>
          <w:szCs w:val="24"/>
        </w:rPr>
      </w:pPr>
      <w:r w:rsidRPr="00771A91">
        <w:rPr>
          <w:rFonts w:ascii="Times New Roman" w:hAnsi="Times New Roman" w:eastAsia="Times New Roman" w:cs="Times New Roman"/>
          <w:color w:val="000000" w:themeColor="text1"/>
          <w:sz w:val="24"/>
          <w:szCs w:val="24"/>
        </w:rPr>
        <w:t xml:space="preserve">Dr. Dennis was consulted on the value of the study and the general approach, as well as </w:t>
      </w:r>
      <w:r w:rsidRPr="00771A91" w:rsidR="40C59240">
        <w:rPr>
          <w:rFonts w:ascii="Times New Roman" w:hAnsi="Times New Roman" w:cs="Times New Roman"/>
          <w:sz w:val="24"/>
          <w:szCs w:val="24"/>
        </w:rPr>
        <w:tab/>
      </w:r>
      <w:r w:rsidRPr="00771A91">
        <w:rPr>
          <w:rFonts w:ascii="Times New Roman" w:hAnsi="Times New Roman" w:eastAsia="Times New Roman" w:cs="Times New Roman"/>
          <w:color w:val="000000" w:themeColor="text1"/>
          <w:sz w:val="24"/>
          <w:szCs w:val="24"/>
        </w:rPr>
        <w:t>the potential for economic analysis work utilizing data collected.</w:t>
      </w:r>
    </w:p>
    <w:p w:rsidR="00771A91" w:rsidP="00771A91" w:rsidRDefault="00771A91" w14:paraId="38064DD3" w14:textId="77777777">
      <w:pPr>
        <w:pStyle w:val="ListParagraph"/>
        <w:spacing w:after="0" w:line="240" w:lineRule="auto"/>
        <w:rPr>
          <w:rFonts w:ascii="Times New Roman" w:hAnsi="Times New Roman" w:eastAsia="Times New Roman" w:cs="Times New Roman"/>
          <w:color w:val="000000" w:themeColor="text1"/>
          <w:sz w:val="24"/>
          <w:szCs w:val="24"/>
        </w:rPr>
      </w:pPr>
    </w:p>
    <w:p w:rsidRPr="00771A91" w:rsidR="40C59240" w:rsidP="00771A91" w:rsidRDefault="14D55E84" w14:paraId="201FE9EF" w14:textId="1D7F4EFF">
      <w:pPr>
        <w:pStyle w:val="ListParagraph"/>
        <w:numPr>
          <w:ilvl w:val="0"/>
          <w:numId w:val="8"/>
        </w:numPr>
        <w:spacing w:after="0" w:line="240" w:lineRule="auto"/>
        <w:rPr>
          <w:rFonts w:ascii="Times New Roman" w:hAnsi="Times New Roman" w:eastAsia="Times New Roman" w:cs="Times New Roman"/>
          <w:color w:val="000000" w:themeColor="text1"/>
          <w:sz w:val="24"/>
          <w:szCs w:val="24"/>
        </w:rPr>
      </w:pPr>
      <w:r w:rsidRPr="00771A91">
        <w:rPr>
          <w:rFonts w:ascii="Times New Roman" w:hAnsi="Times New Roman" w:eastAsia="Times New Roman" w:cs="Times New Roman"/>
          <w:color w:val="000000" w:themeColor="text1"/>
          <w:sz w:val="24"/>
          <w:szCs w:val="24"/>
        </w:rPr>
        <w:t>Dr. David Halvorson, avian health specialist, 144 Veterinary Science Building, 1971 Commonwealth Avenue, Saint Paul, MN 55108</w:t>
      </w:r>
    </w:p>
    <w:p w:rsidR="00771A91" w:rsidP="00771A91" w:rsidRDefault="00771A91" w14:paraId="2B0AFEA3" w14:textId="77777777">
      <w:pPr>
        <w:spacing w:after="0" w:line="240" w:lineRule="auto"/>
        <w:ind w:firstLine="720"/>
        <w:rPr>
          <w:rFonts w:ascii="Times New Roman" w:hAnsi="Times New Roman" w:eastAsia="Times New Roman" w:cs="Times New Roman"/>
          <w:color w:val="000000" w:themeColor="text1"/>
          <w:sz w:val="24"/>
          <w:szCs w:val="24"/>
        </w:rPr>
      </w:pPr>
    </w:p>
    <w:p w:rsidRPr="00771A91" w:rsidR="40C59240" w:rsidP="00771A91" w:rsidRDefault="14D55E84" w14:paraId="01F0BDD2" w14:textId="64E4728A">
      <w:pPr>
        <w:spacing w:after="0" w:line="240" w:lineRule="auto"/>
        <w:ind w:firstLine="720"/>
        <w:rPr>
          <w:rFonts w:ascii="Times New Roman" w:hAnsi="Times New Roman" w:eastAsia="Times New Roman" w:cs="Times New Roman"/>
          <w:color w:val="000000" w:themeColor="text1"/>
          <w:sz w:val="24"/>
          <w:szCs w:val="24"/>
        </w:rPr>
      </w:pPr>
      <w:r w:rsidRPr="00771A91">
        <w:rPr>
          <w:rFonts w:ascii="Times New Roman" w:hAnsi="Times New Roman" w:eastAsia="Times New Roman" w:cs="Times New Roman"/>
          <w:color w:val="000000" w:themeColor="text1"/>
          <w:sz w:val="24"/>
          <w:szCs w:val="24"/>
        </w:rPr>
        <w:t xml:space="preserve">Dr. Halvorson was a collaborator in development of the draft survey tool as well as </w:t>
      </w:r>
      <w:r w:rsidRPr="00771A91" w:rsidR="40C59240">
        <w:rPr>
          <w:rFonts w:ascii="Times New Roman" w:hAnsi="Times New Roman" w:cs="Times New Roman"/>
          <w:sz w:val="24"/>
          <w:szCs w:val="24"/>
        </w:rPr>
        <w:tab/>
      </w:r>
      <w:r w:rsidRPr="00771A91">
        <w:rPr>
          <w:rFonts w:ascii="Times New Roman" w:hAnsi="Times New Roman" w:eastAsia="Times New Roman" w:cs="Times New Roman"/>
          <w:color w:val="000000" w:themeColor="text1"/>
          <w:sz w:val="24"/>
          <w:szCs w:val="24"/>
        </w:rPr>
        <w:t>seeking buy-in from industry veterinarians.</w:t>
      </w:r>
    </w:p>
    <w:p w:rsidR="00771A91" w:rsidP="00771A91" w:rsidRDefault="00771A91" w14:paraId="685445E6" w14:textId="77777777">
      <w:pPr>
        <w:pStyle w:val="ListParagraph"/>
        <w:spacing w:after="0" w:line="240" w:lineRule="auto"/>
        <w:rPr>
          <w:rFonts w:ascii="Times New Roman" w:hAnsi="Times New Roman" w:eastAsia="Times New Roman" w:cs="Times New Roman"/>
          <w:color w:val="000000" w:themeColor="text1"/>
          <w:sz w:val="24"/>
          <w:szCs w:val="24"/>
        </w:rPr>
      </w:pPr>
    </w:p>
    <w:p w:rsidRPr="00771A91" w:rsidR="40C59240" w:rsidP="00771A91" w:rsidRDefault="14D55E84" w14:paraId="7490F414" w14:textId="5FD77945">
      <w:pPr>
        <w:pStyle w:val="ListParagraph"/>
        <w:numPr>
          <w:ilvl w:val="0"/>
          <w:numId w:val="8"/>
        </w:numPr>
        <w:spacing w:after="0" w:line="240" w:lineRule="auto"/>
        <w:rPr>
          <w:rFonts w:ascii="Times New Roman" w:hAnsi="Times New Roman" w:eastAsia="Times New Roman" w:cs="Times New Roman"/>
          <w:color w:val="000000" w:themeColor="text1"/>
          <w:sz w:val="24"/>
          <w:szCs w:val="24"/>
        </w:rPr>
      </w:pPr>
      <w:r w:rsidRPr="00771A91">
        <w:rPr>
          <w:rFonts w:ascii="Times New Roman" w:hAnsi="Times New Roman" w:eastAsia="Times New Roman" w:cs="Times New Roman"/>
          <w:color w:val="000000" w:themeColor="text1"/>
          <w:sz w:val="24"/>
          <w:szCs w:val="24"/>
        </w:rPr>
        <w:t>Dr. Jennifer Burroughs, veterinary medical officer, Pennsylvania Department of Agriculture 2301 N. Cameron St., Harrisburg PA 17110</w:t>
      </w:r>
    </w:p>
    <w:p w:rsidR="00771A91" w:rsidP="00771A91" w:rsidRDefault="00771A91" w14:paraId="1F6D3758" w14:textId="77777777">
      <w:pPr>
        <w:spacing w:after="0" w:line="240" w:lineRule="auto"/>
        <w:ind w:firstLine="720"/>
        <w:rPr>
          <w:rFonts w:ascii="Times New Roman" w:hAnsi="Times New Roman" w:eastAsia="Times New Roman" w:cs="Times New Roman"/>
          <w:color w:val="000000" w:themeColor="text1"/>
          <w:sz w:val="24"/>
          <w:szCs w:val="24"/>
        </w:rPr>
      </w:pPr>
    </w:p>
    <w:p w:rsidRPr="00771A91" w:rsidR="40C59240" w:rsidP="00771A91" w:rsidRDefault="14D55E84" w14:paraId="0B018B0B" w14:textId="040A6FBC">
      <w:pPr>
        <w:spacing w:after="0" w:line="240" w:lineRule="auto"/>
        <w:ind w:firstLine="720"/>
        <w:rPr>
          <w:rFonts w:ascii="Times New Roman" w:hAnsi="Times New Roman" w:eastAsia="Times New Roman" w:cs="Times New Roman"/>
          <w:color w:val="000000" w:themeColor="text1"/>
          <w:sz w:val="24"/>
          <w:szCs w:val="24"/>
        </w:rPr>
      </w:pPr>
      <w:r w:rsidRPr="00771A91">
        <w:rPr>
          <w:rFonts w:ascii="Times New Roman" w:hAnsi="Times New Roman" w:eastAsia="Times New Roman" w:cs="Times New Roman"/>
          <w:color w:val="000000" w:themeColor="text1"/>
          <w:sz w:val="24"/>
          <w:szCs w:val="24"/>
        </w:rPr>
        <w:t xml:space="preserve">Dr. Burroughs was consulted on the value of the study, consideration of types of </w:t>
      </w:r>
      <w:r w:rsidRPr="00771A91" w:rsidR="40C59240">
        <w:rPr>
          <w:rFonts w:ascii="Times New Roman" w:hAnsi="Times New Roman" w:cs="Times New Roman"/>
          <w:sz w:val="24"/>
          <w:szCs w:val="24"/>
        </w:rPr>
        <w:tab/>
      </w:r>
      <w:r w:rsidRPr="00771A91" w:rsidR="40C59240">
        <w:rPr>
          <w:rFonts w:ascii="Times New Roman" w:hAnsi="Times New Roman" w:cs="Times New Roman"/>
          <w:sz w:val="24"/>
          <w:szCs w:val="24"/>
        </w:rPr>
        <w:tab/>
      </w:r>
      <w:r w:rsidRPr="00771A91">
        <w:rPr>
          <w:rFonts w:ascii="Times New Roman" w:hAnsi="Times New Roman" w:eastAsia="Times New Roman" w:cs="Times New Roman"/>
          <w:color w:val="000000" w:themeColor="text1"/>
          <w:sz w:val="24"/>
          <w:szCs w:val="24"/>
        </w:rPr>
        <w:t>commercial layer premises to include, and the development of the draft survey tool.</w:t>
      </w:r>
    </w:p>
    <w:p w:rsidR="00771A91" w:rsidP="00771A91" w:rsidRDefault="00771A91" w14:paraId="278ED3AB" w14:textId="77777777">
      <w:pPr>
        <w:spacing w:after="0" w:line="240" w:lineRule="auto"/>
        <w:rPr>
          <w:rFonts w:ascii="Times New Roman" w:hAnsi="Times New Roman" w:eastAsia="Times New Roman" w:cs="Times New Roman"/>
          <w:sz w:val="24"/>
          <w:szCs w:val="24"/>
        </w:rPr>
      </w:pPr>
    </w:p>
    <w:p w:rsidR="00771A91" w:rsidP="00771A91" w:rsidRDefault="00771A91" w14:paraId="17FBBDDC" w14:textId="77777777">
      <w:pPr>
        <w:spacing w:after="0" w:line="240" w:lineRule="auto"/>
        <w:rPr>
          <w:rFonts w:ascii="Times New Roman" w:hAnsi="Times New Roman" w:eastAsia="Times New Roman" w:cs="Times New Roman"/>
          <w:sz w:val="24"/>
          <w:szCs w:val="24"/>
        </w:rPr>
      </w:pPr>
    </w:p>
    <w:p w:rsidRPr="00771A91" w:rsidR="40C59240" w:rsidP="00771A91" w:rsidRDefault="40C59240" w14:paraId="39DC2A5D" w14:textId="2D5B05D6">
      <w:pPr>
        <w:spacing w:after="0" w:line="240" w:lineRule="auto"/>
        <w:rPr>
          <w:rFonts w:ascii="Times New Roman" w:hAnsi="Times New Roman" w:eastAsia="Times New Roman" w:cs="Times New Roman"/>
          <w:sz w:val="24"/>
          <w:szCs w:val="24"/>
        </w:rPr>
      </w:pPr>
      <w:r w:rsidRPr="00771A91">
        <w:rPr>
          <w:rFonts w:ascii="Times New Roman" w:hAnsi="Times New Roman" w:eastAsia="Times New Roman" w:cs="Times New Roman"/>
          <w:sz w:val="24"/>
          <w:szCs w:val="24"/>
        </w:rPr>
        <w:lastRenderedPageBreak/>
        <w:t>The statistical aspects of the design were coordinated by:</w:t>
      </w:r>
    </w:p>
    <w:p w:rsidR="00771A91" w:rsidP="00771A91" w:rsidRDefault="00771A91" w14:paraId="738DA700" w14:textId="77777777">
      <w:pPr>
        <w:pStyle w:val="ListParagraph"/>
        <w:spacing w:after="0" w:line="240" w:lineRule="auto"/>
        <w:rPr>
          <w:rFonts w:ascii="Times New Roman" w:hAnsi="Times New Roman" w:eastAsia="Times New Roman" w:cs="Times New Roman"/>
          <w:sz w:val="24"/>
          <w:szCs w:val="24"/>
        </w:rPr>
      </w:pPr>
    </w:p>
    <w:p w:rsidRPr="00771A91" w:rsidR="40C59240" w:rsidP="00771A91" w:rsidRDefault="000E6901" w14:paraId="7222095A" w14:textId="2FAF4F9B">
      <w:pPr>
        <w:pStyle w:val="ListParagraph"/>
        <w:numPr>
          <w:ilvl w:val="0"/>
          <w:numId w:val="8"/>
        </w:numPr>
        <w:spacing w:after="0" w:line="240" w:lineRule="auto"/>
        <w:rPr>
          <w:rFonts w:ascii="Times New Roman" w:hAnsi="Times New Roman" w:eastAsia="Times New Roman" w:cs="Times New Roman"/>
          <w:sz w:val="24"/>
          <w:szCs w:val="24"/>
        </w:rPr>
      </w:pPr>
      <w:r w:rsidRPr="00771A91">
        <w:rPr>
          <w:rFonts w:ascii="Times New Roman" w:hAnsi="Times New Roman" w:eastAsia="Times New Roman" w:cs="Times New Roman"/>
          <w:sz w:val="24"/>
          <w:szCs w:val="24"/>
        </w:rPr>
        <w:t>Dr. Alice Green, Veterinary Services, 2150 Centre Avenue, B</w:t>
      </w:r>
      <w:r w:rsidRPr="00771A91" w:rsidR="00C13AC6">
        <w:rPr>
          <w:rFonts w:ascii="Times New Roman" w:hAnsi="Times New Roman" w:eastAsia="Times New Roman" w:cs="Times New Roman"/>
          <w:sz w:val="24"/>
          <w:szCs w:val="24"/>
        </w:rPr>
        <w:t>ui</w:t>
      </w:r>
      <w:r w:rsidRPr="00771A91">
        <w:rPr>
          <w:rFonts w:ascii="Times New Roman" w:hAnsi="Times New Roman" w:eastAsia="Times New Roman" w:cs="Times New Roman"/>
          <w:sz w:val="24"/>
          <w:szCs w:val="24"/>
        </w:rPr>
        <w:t>ld</w:t>
      </w:r>
      <w:r w:rsidRPr="00771A91" w:rsidR="00C13AC6">
        <w:rPr>
          <w:rFonts w:ascii="Times New Roman" w:hAnsi="Times New Roman" w:eastAsia="Times New Roman" w:cs="Times New Roman"/>
          <w:sz w:val="24"/>
          <w:szCs w:val="24"/>
        </w:rPr>
        <w:t>in</w:t>
      </w:r>
      <w:r w:rsidRPr="00771A91">
        <w:rPr>
          <w:rFonts w:ascii="Times New Roman" w:hAnsi="Times New Roman" w:eastAsia="Times New Roman" w:cs="Times New Roman"/>
          <w:sz w:val="24"/>
          <w:szCs w:val="24"/>
        </w:rPr>
        <w:t>g B</w:t>
      </w:r>
      <w:r w:rsidRPr="00771A91" w:rsidR="40C59240">
        <w:rPr>
          <w:rFonts w:ascii="Times New Roman" w:hAnsi="Times New Roman" w:eastAsia="Times New Roman" w:cs="Times New Roman"/>
          <w:sz w:val="24"/>
          <w:szCs w:val="24"/>
        </w:rPr>
        <w:t>, Fort Collins, CO 8052</w:t>
      </w:r>
      <w:r w:rsidRPr="00771A91">
        <w:rPr>
          <w:rFonts w:ascii="Times New Roman" w:hAnsi="Times New Roman" w:eastAsia="Times New Roman" w:cs="Times New Roman"/>
          <w:sz w:val="24"/>
          <w:szCs w:val="24"/>
        </w:rPr>
        <w:t>6</w:t>
      </w:r>
      <w:r w:rsidRPr="00771A91" w:rsidR="00056758">
        <w:rPr>
          <w:rFonts w:ascii="Times New Roman" w:hAnsi="Times New Roman" w:eastAsia="Times New Roman" w:cs="Times New Roman"/>
          <w:sz w:val="24"/>
          <w:szCs w:val="24"/>
        </w:rPr>
        <w:t xml:space="preserve">, </w:t>
      </w:r>
      <w:r w:rsidRPr="00771A91" w:rsidR="008C0145">
        <w:rPr>
          <w:rFonts w:ascii="Times New Roman" w:hAnsi="Times New Roman" w:eastAsia="Times New Roman" w:cs="Times New Roman"/>
          <w:sz w:val="24"/>
          <w:szCs w:val="24"/>
        </w:rPr>
        <w:t>(970) 286-1844</w:t>
      </w:r>
    </w:p>
    <w:p w:rsidR="00771A91" w:rsidP="00771A91" w:rsidRDefault="00771A91" w14:paraId="438784B1" w14:textId="77777777">
      <w:pPr>
        <w:spacing w:after="0" w:line="240" w:lineRule="auto"/>
        <w:rPr>
          <w:rFonts w:ascii="Times New Roman" w:hAnsi="Times New Roman" w:eastAsia="Times New Roman" w:cs="Times New Roman"/>
          <w:sz w:val="24"/>
          <w:szCs w:val="24"/>
        </w:rPr>
      </w:pPr>
    </w:p>
    <w:p w:rsidRPr="00771A91" w:rsidR="40C59240" w:rsidP="00771A91" w:rsidRDefault="40C59240" w14:paraId="3B8A9B3E" w14:textId="1C4CA5F6">
      <w:pPr>
        <w:spacing w:after="0" w:line="240" w:lineRule="auto"/>
        <w:rPr>
          <w:rFonts w:ascii="Times New Roman" w:hAnsi="Times New Roman" w:eastAsia="Times New Roman" w:cs="Times New Roman"/>
          <w:sz w:val="24"/>
          <w:szCs w:val="24"/>
        </w:rPr>
      </w:pPr>
      <w:r w:rsidRPr="00771A91">
        <w:rPr>
          <w:rFonts w:ascii="Times New Roman" w:hAnsi="Times New Roman" w:eastAsia="Times New Roman" w:cs="Times New Roman"/>
          <w:sz w:val="24"/>
          <w:szCs w:val="24"/>
        </w:rPr>
        <w:t>Analysis of the data will be accomplished by collaborating veterinarians, epidemiologists, and statisticians under the direction of:</w:t>
      </w:r>
    </w:p>
    <w:p w:rsidR="00771A91" w:rsidP="00771A91" w:rsidRDefault="00771A91" w14:paraId="5CB1AF50" w14:textId="77777777">
      <w:pPr>
        <w:pStyle w:val="ListParagraph"/>
        <w:spacing w:after="0" w:line="240" w:lineRule="auto"/>
        <w:rPr>
          <w:rFonts w:ascii="Times New Roman" w:hAnsi="Times New Roman" w:eastAsia="Times New Roman" w:cs="Times New Roman"/>
          <w:sz w:val="24"/>
          <w:szCs w:val="24"/>
        </w:rPr>
      </w:pPr>
    </w:p>
    <w:p w:rsidRPr="00771A91" w:rsidR="40C59240" w:rsidP="00771A91" w:rsidRDefault="000E6901" w14:paraId="60A33BCF" w14:textId="40FA483A">
      <w:pPr>
        <w:pStyle w:val="ListParagraph"/>
        <w:numPr>
          <w:ilvl w:val="0"/>
          <w:numId w:val="8"/>
        </w:numPr>
        <w:spacing w:after="0" w:line="240" w:lineRule="auto"/>
        <w:rPr>
          <w:rFonts w:ascii="Times New Roman" w:hAnsi="Times New Roman" w:eastAsia="Times New Roman" w:cs="Times New Roman"/>
          <w:sz w:val="24"/>
          <w:szCs w:val="24"/>
        </w:rPr>
      </w:pPr>
      <w:r w:rsidRPr="00771A91">
        <w:rPr>
          <w:rFonts w:ascii="Times New Roman" w:hAnsi="Times New Roman" w:eastAsia="Times New Roman" w:cs="Times New Roman"/>
          <w:sz w:val="24"/>
          <w:szCs w:val="24"/>
        </w:rPr>
        <w:t>Dr. Alice Green, Veterinary Services, 2150 Centre Avenue, B</w:t>
      </w:r>
      <w:r w:rsidRPr="00771A91" w:rsidR="00C13AC6">
        <w:rPr>
          <w:rFonts w:ascii="Times New Roman" w:hAnsi="Times New Roman" w:eastAsia="Times New Roman" w:cs="Times New Roman"/>
          <w:sz w:val="24"/>
          <w:szCs w:val="24"/>
        </w:rPr>
        <w:t>ui</w:t>
      </w:r>
      <w:r w:rsidRPr="00771A91">
        <w:rPr>
          <w:rFonts w:ascii="Times New Roman" w:hAnsi="Times New Roman" w:eastAsia="Times New Roman" w:cs="Times New Roman"/>
          <w:sz w:val="24"/>
          <w:szCs w:val="24"/>
        </w:rPr>
        <w:t>ld</w:t>
      </w:r>
      <w:r w:rsidRPr="00771A91" w:rsidR="00C13AC6">
        <w:rPr>
          <w:rFonts w:ascii="Times New Roman" w:hAnsi="Times New Roman" w:eastAsia="Times New Roman" w:cs="Times New Roman"/>
          <w:sz w:val="24"/>
          <w:szCs w:val="24"/>
        </w:rPr>
        <w:t>in</w:t>
      </w:r>
      <w:r w:rsidRPr="00771A91">
        <w:rPr>
          <w:rFonts w:ascii="Times New Roman" w:hAnsi="Times New Roman" w:eastAsia="Times New Roman" w:cs="Times New Roman"/>
          <w:sz w:val="24"/>
          <w:szCs w:val="24"/>
        </w:rPr>
        <w:t>g B, Fort Collins, CO 80526,</w:t>
      </w:r>
      <w:r w:rsidRPr="00771A91" w:rsidR="00F44215">
        <w:rPr>
          <w:rFonts w:ascii="Times New Roman" w:hAnsi="Times New Roman" w:eastAsia="Times New Roman" w:cs="Times New Roman"/>
          <w:sz w:val="24"/>
          <w:szCs w:val="24"/>
        </w:rPr>
        <w:t xml:space="preserve"> </w:t>
      </w:r>
      <w:r w:rsidRPr="00771A91">
        <w:rPr>
          <w:rFonts w:ascii="Times New Roman" w:hAnsi="Times New Roman" w:eastAsia="Times New Roman" w:cs="Times New Roman"/>
          <w:sz w:val="24"/>
          <w:szCs w:val="24"/>
        </w:rPr>
        <w:t>(970) 286-1844</w:t>
      </w:r>
    </w:p>
    <w:p w:rsidRPr="00771A91" w:rsidR="009D2ACF" w:rsidP="00771A91" w:rsidRDefault="009D2ACF" w14:paraId="721DAA78" w14:textId="77777777">
      <w:pPr>
        <w:spacing w:after="0" w:line="240" w:lineRule="auto"/>
        <w:rPr>
          <w:rFonts w:ascii="Times New Roman" w:hAnsi="Times New Roman" w:eastAsia="Times New Roman" w:cs="Times New Roman"/>
          <w:sz w:val="24"/>
          <w:szCs w:val="24"/>
        </w:rPr>
      </w:pPr>
    </w:p>
    <w:p w:rsidRPr="00771A91" w:rsidR="009D2ACF" w:rsidP="00771A91" w:rsidRDefault="009D2ACF" w14:paraId="64F6A75E" w14:textId="77777777">
      <w:pPr>
        <w:spacing w:after="0" w:line="240" w:lineRule="auto"/>
        <w:rPr>
          <w:rFonts w:ascii="Times New Roman" w:hAnsi="Times New Roman" w:cs="Times New Roman"/>
          <w:sz w:val="24"/>
          <w:szCs w:val="24"/>
        </w:rPr>
      </w:pPr>
    </w:p>
    <w:sectPr w:rsidRPr="00771A91" w:rsidR="009D2A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2BDB3" w14:textId="77777777" w:rsidR="00C2723B" w:rsidRDefault="00C2723B">
      <w:pPr>
        <w:spacing w:after="0" w:line="240" w:lineRule="auto"/>
      </w:pPr>
      <w:r>
        <w:separator/>
      </w:r>
    </w:p>
  </w:endnote>
  <w:endnote w:type="continuationSeparator" w:id="0">
    <w:p w14:paraId="006C78E0" w14:textId="77777777" w:rsidR="00C2723B" w:rsidRDefault="00C2723B">
      <w:pPr>
        <w:spacing w:after="0" w:line="240" w:lineRule="auto"/>
      </w:pPr>
      <w:r>
        <w:continuationSeparator/>
      </w:r>
    </w:p>
  </w:endnote>
  <w:endnote w:type="continuationNotice" w:id="1">
    <w:p w14:paraId="32245FDE" w14:textId="77777777" w:rsidR="009B1373" w:rsidRDefault="009B1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65079" w14:textId="77777777" w:rsidR="00C2723B" w:rsidRDefault="00C2723B">
      <w:pPr>
        <w:spacing w:after="0" w:line="240" w:lineRule="auto"/>
      </w:pPr>
      <w:r>
        <w:separator/>
      </w:r>
    </w:p>
  </w:footnote>
  <w:footnote w:type="continuationSeparator" w:id="0">
    <w:p w14:paraId="4CA19CC6" w14:textId="77777777" w:rsidR="00C2723B" w:rsidRDefault="00C2723B">
      <w:pPr>
        <w:spacing w:after="0" w:line="240" w:lineRule="auto"/>
      </w:pPr>
      <w:r>
        <w:continuationSeparator/>
      </w:r>
    </w:p>
  </w:footnote>
  <w:footnote w:type="continuationNotice" w:id="1">
    <w:p w14:paraId="1C42790F" w14:textId="77777777" w:rsidR="009B1373" w:rsidRDefault="009B13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C3749"/>
    <w:multiLevelType w:val="hybridMultilevel"/>
    <w:tmpl w:val="63E60104"/>
    <w:lvl w:ilvl="0" w:tplc="3E5EF842">
      <w:start w:val="3"/>
      <w:numFmt w:val="decimal"/>
      <w:lvlText w:val="%1."/>
      <w:lvlJc w:val="left"/>
      <w:pPr>
        <w:ind w:left="360" w:hanging="360"/>
      </w:pPr>
    </w:lvl>
    <w:lvl w:ilvl="1" w:tplc="877E9768">
      <w:start w:val="1"/>
      <w:numFmt w:val="lowerLetter"/>
      <w:lvlText w:val="%2."/>
      <w:lvlJc w:val="left"/>
      <w:pPr>
        <w:ind w:left="1080" w:hanging="360"/>
      </w:pPr>
    </w:lvl>
    <w:lvl w:ilvl="2" w:tplc="10281B88">
      <w:start w:val="1"/>
      <w:numFmt w:val="lowerRoman"/>
      <w:lvlText w:val="%3."/>
      <w:lvlJc w:val="right"/>
      <w:pPr>
        <w:ind w:left="1800" w:hanging="180"/>
      </w:pPr>
    </w:lvl>
    <w:lvl w:ilvl="3" w:tplc="AE4C115A">
      <w:start w:val="1"/>
      <w:numFmt w:val="decimal"/>
      <w:lvlText w:val="%4."/>
      <w:lvlJc w:val="left"/>
      <w:pPr>
        <w:ind w:left="2520" w:hanging="360"/>
      </w:pPr>
    </w:lvl>
    <w:lvl w:ilvl="4" w:tplc="F9E4595A">
      <w:start w:val="1"/>
      <w:numFmt w:val="lowerLetter"/>
      <w:lvlText w:val="%5."/>
      <w:lvlJc w:val="left"/>
      <w:pPr>
        <w:ind w:left="3240" w:hanging="360"/>
      </w:pPr>
    </w:lvl>
    <w:lvl w:ilvl="5" w:tplc="51382F34">
      <w:start w:val="1"/>
      <w:numFmt w:val="lowerRoman"/>
      <w:lvlText w:val="%6."/>
      <w:lvlJc w:val="right"/>
      <w:pPr>
        <w:ind w:left="3960" w:hanging="180"/>
      </w:pPr>
    </w:lvl>
    <w:lvl w:ilvl="6" w:tplc="3F4C9D32">
      <w:start w:val="1"/>
      <w:numFmt w:val="decimal"/>
      <w:lvlText w:val="%7."/>
      <w:lvlJc w:val="left"/>
      <w:pPr>
        <w:ind w:left="4680" w:hanging="360"/>
      </w:pPr>
    </w:lvl>
    <w:lvl w:ilvl="7" w:tplc="188E8212">
      <w:start w:val="1"/>
      <w:numFmt w:val="lowerLetter"/>
      <w:lvlText w:val="%8."/>
      <w:lvlJc w:val="left"/>
      <w:pPr>
        <w:ind w:left="5400" w:hanging="360"/>
      </w:pPr>
    </w:lvl>
    <w:lvl w:ilvl="8" w:tplc="66DC80D6">
      <w:start w:val="1"/>
      <w:numFmt w:val="lowerRoman"/>
      <w:lvlText w:val="%9."/>
      <w:lvlJc w:val="right"/>
      <w:pPr>
        <w:ind w:left="6120" w:hanging="180"/>
      </w:pPr>
    </w:lvl>
  </w:abstractNum>
  <w:abstractNum w:abstractNumId="1" w15:restartNumberingAfterBreak="0">
    <w:nsid w:val="090C467A"/>
    <w:multiLevelType w:val="hybridMultilevel"/>
    <w:tmpl w:val="9E48CF1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15:restartNumberingAfterBreak="0">
    <w:nsid w:val="10DB562D"/>
    <w:multiLevelType w:val="hybridMultilevel"/>
    <w:tmpl w:val="4BAA2664"/>
    <w:lvl w:ilvl="0" w:tplc="0409000F">
      <w:start w:val="1"/>
      <w:numFmt w:val="decimal"/>
      <w:lvlText w:val="%1."/>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63035AD"/>
    <w:multiLevelType w:val="hybridMultilevel"/>
    <w:tmpl w:val="9E48CF1C"/>
    <w:lvl w:ilvl="0" w:tplc="0409000F">
      <w:start w:val="1"/>
      <w:numFmt w:val="decimal"/>
      <w:lvlText w:val="%1."/>
      <w:lvlJc w:val="left"/>
      <w:pPr>
        <w:ind w:left="1080" w:hanging="360"/>
      </w:pPr>
      <w:rPr>
        <w:rFonts w:hint="default"/>
      </w:rPr>
    </w:lvl>
    <w:lvl w:ilvl="1" w:tplc="318E88E2">
      <w:start w:val="1"/>
      <w:numFmt w:val="lowerLetter"/>
      <w:lvlText w:val="%2."/>
      <w:lvlJc w:val="left"/>
      <w:pPr>
        <w:ind w:left="1800" w:hanging="360"/>
      </w:pPr>
    </w:lvl>
    <w:lvl w:ilvl="2" w:tplc="DBF4D704">
      <w:start w:val="1"/>
      <w:numFmt w:val="lowerRoman"/>
      <w:lvlText w:val="%3."/>
      <w:lvlJc w:val="right"/>
      <w:pPr>
        <w:ind w:left="2520" w:hanging="180"/>
      </w:pPr>
    </w:lvl>
    <w:lvl w:ilvl="3" w:tplc="301288FA">
      <w:start w:val="1"/>
      <w:numFmt w:val="decimal"/>
      <w:lvlText w:val="%4."/>
      <w:lvlJc w:val="left"/>
      <w:pPr>
        <w:ind w:left="3240" w:hanging="360"/>
      </w:pPr>
    </w:lvl>
    <w:lvl w:ilvl="4" w:tplc="6ACC92EE">
      <w:start w:val="1"/>
      <w:numFmt w:val="lowerLetter"/>
      <w:lvlText w:val="%5."/>
      <w:lvlJc w:val="left"/>
      <w:pPr>
        <w:ind w:left="3960" w:hanging="360"/>
      </w:pPr>
    </w:lvl>
    <w:lvl w:ilvl="5" w:tplc="5AAC1082">
      <w:start w:val="1"/>
      <w:numFmt w:val="lowerRoman"/>
      <w:lvlText w:val="%6."/>
      <w:lvlJc w:val="right"/>
      <w:pPr>
        <w:ind w:left="4680" w:hanging="180"/>
      </w:pPr>
    </w:lvl>
    <w:lvl w:ilvl="6" w:tplc="BB08B340">
      <w:start w:val="1"/>
      <w:numFmt w:val="decimal"/>
      <w:lvlText w:val="%7."/>
      <w:lvlJc w:val="left"/>
      <w:pPr>
        <w:ind w:left="5400" w:hanging="360"/>
      </w:pPr>
    </w:lvl>
    <w:lvl w:ilvl="7" w:tplc="4630F46E">
      <w:start w:val="1"/>
      <w:numFmt w:val="lowerLetter"/>
      <w:lvlText w:val="%8."/>
      <w:lvlJc w:val="left"/>
      <w:pPr>
        <w:ind w:left="6120" w:hanging="360"/>
      </w:pPr>
    </w:lvl>
    <w:lvl w:ilvl="8" w:tplc="BAF492DE">
      <w:start w:val="1"/>
      <w:numFmt w:val="lowerRoman"/>
      <w:lvlText w:val="%9."/>
      <w:lvlJc w:val="right"/>
      <w:pPr>
        <w:ind w:left="6840" w:hanging="180"/>
      </w:pPr>
    </w:lvl>
  </w:abstractNum>
  <w:abstractNum w:abstractNumId="4" w15:restartNumberingAfterBreak="0">
    <w:nsid w:val="263C01E8"/>
    <w:multiLevelType w:val="hybridMultilevel"/>
    <w:tmpl w:val="86446F1C"/>
    <w:lvl w:ilvl="0" w:tplc="EB1AEB74">
      <w:start w:val="1"/>
      <w:numFmt w:val="decimal"/>
      <w:lvlText w:val="%1."/>
      <w:lvlJc w:val="left"/>
      <w:pPr>
        <w:ind w:left="1080" w:hanging="360"/>
      </w:pPr>
    </w:lvl>
    <w:lvl w:ilvl="1" w:tplc="895AB0B8">
      <w:start w:val="1"/>
      <w:numFmt w:val="lowerLetter"/>
      <w:lvlText w:val="%2."/>
      <w:lvlJc w:val="left"/>
      <w:pPr>
        <w:ind w:left="1800" w:hanging="360"/>
      </w:pPr>
    </w:lvl>
    <w:lvl w:ilvl="2" w:tplc="F3E06968">
      <w:start w:val="1"/>
      <w:numFmt w:val="lowerRoman"/>
      <w:lvlText w:val="%3."/>
      <w:lvlJc w:val="right"/>
      <w:pPr>
        <w:ind w:left="2520" w:hanging="180"/>
      </w:pPr>
    </w:lvl>
    <w:lvl w:ilvl="3" w:tplc="17FC5E2A">
      <w:start w:val="1"/>
      <w:numFmt w:val="decimal"/>
      <w:lvlText w:val="%4."/>
      <w:lvlJc w:val="left"/>
      <w:pPr>
        <w:ind w:left="3240" w:hanging="360"/>
      </w:pPr>
    </w:lvl>
    <w:lvl w:ilvl="4" w:tplc="D0F29354">
      <w:start w:val="1"/>
      <w:numFmt w:val="lowerLetter"/>
      <w:lvlText w:val="%5."/>
      <w:lvlJc w:val="left"/>
      <w:pPr>
        <w:ind w:left="3960" w:hanging="360"/>
      </w:pPr>
    </w:lvl>
    <w:lvl w:ilvl="5" w:tplc="AA96BCD6">
      <w:start w:val="1"/>
      <w:numFmt w:val="lowerRoman"/>
      <w:lvlText w:val="%6."/>
      <w:lvlJc w:val="right"/>
      <w:pPr>
        <w:ind w:left="4680" w:hanging="180"/>
      </w:pPr>
    </w:lvl>
    <w:lvl w:ilvl="6" w:tplc="19064CC6">
      <w:start w:val="1"/>
      <w:numFmt w:val="decimal"/>
      <w:lvlText w:val="%7."/>
      <w:lvlJc w:val="left"/>
      <w:pPr>
        <w:ind w:left="5400" w:hanging="360"/>
      </w:pPr>
    </w:lvl>
    <w:lvl w:ilvl="7" w:tplc="C714BF0C">
      <w:start w:val="1"/>
      <w:numFmt w:val="lowerLetter"/>
      <w:lvlText w:val="%8."/>
      <w:lvlJc w:val="left"/>
      <w:pPr>
        <w:ind w:left="6120" w:hanging="360"/>
      </w:pPr>
    </w:lvl>
    <w:lvl w:ilvl="8" w:tplc="AA3E7E78">
      <w:start w:val="1"/>
      <w:numFmt w:val="lowerRoman"/>
      <w:lvlText w:val="%9."/>
      <w:lvlJc w:val="right"/>
      <w:pPr>
        <w:ind w:left="6840" w:hanging="180"/>
      </w:pPr>
    </w:lvl>
  </w:abstractNum>
  <w:abstractNum w:abstractNumId="5" w15:restartNumberingAfterBreak="0">
    <w:nsid w:val="3EC55950"/>
    <w:multiLevelType w:val="hybridMultilevel"/>
    <w:tmpl w:val="F022E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8238C6"/>
    <w:multiLevelType w:val="hybridMultilevel"/>
    <w:tmpl w:val="607A9F80"/>
    <w:lvl w:ilvl="0" w:tplc="0409000F">
      <w:start w:val="3"/>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C3481C"/>
    <w:multiLevelType w:val="hybridMultilevel"/>
    <w:tmpl w:val="1C88E6EE"/>
    <w:lvl w:ilvl="0" w:tplc="DE90C162">
      <w:start w:val="1"/>
      <w:numFmt w:val="decimal"/>
      <w:lvlText w:val="%1."/>
      <w:lvlJc w:val="left"/>
      <w:pPr>
        <w:ind w:left="360" w:hanging="360"/>
      </w:pPr>
    </w:lvl>
    <w:lvl w:ilvl="1" w:tplc="83083A60">
      <w:start w:val="1"/>
      <w:numFmt w:val="lowerLetter"/>
      <w:lvlText w:val="%2."/>
      <w:lvlJc w:val="left"/>
      <w:pPr>
        <w:ind w:left="1080" w:hanging="360"/>
      </w:pPr>
    </w:lvl>
    <w:lvl w:ilvl="2" w:tplc="EC3C6B50">
      <w:start w:val="1"/>
      <w:numFmt w:val="lowerRoman"/>
      <w:lvlText w:val="%3."/>
      <w:lvlJc w:val="right"/>
      <w:pPr>
        <w:ind w:left="1800" w:hanging="180"/>
      </w:pPr>
    </w:lvl>
    <w:lvl w:ilvl="3" w:tplc="665EBDAE">
      <w:start w:val="1"/>
      <w:numFmt w:val="decimal"/>
      <w:lvlText w:val="%4."/>
      <w:lvlJc w:val="left"/>
      <w:pPr>
        <w:ind w:left="2520" w:hanging="360"/>
      </w:pPr>
    </w:lvl>
    <w:lvl w:ilvl="4" w:tplc="6CF2EE88">
      <w:start w:val="1"/>
      <w:numFmt w:val="lowerLetter"/>
      <w:lvlText w:val="%5."/>
      <w:lvlJc w:val="left"/>
      <w:pPr>
        <w:ind w:left="3240" w:hanging="360"/>
      </w:pPr>
    </w:lvl>
    <w:lvl w:ilvl="5" w:tplc="653071EE">
      <w:start w:val="1"/>
      <w:numFmt w:val="lowerRoman"/>
      <w:lvlText w:val="%6."/>
      <w:lvlJc w:val="right"/>
      <w:pPr>
        <w:ind w:left="3960" w:hanging="180"/>
      </w:pPr>
    </w:lvl>
    <w:lvl w:ilvl="6" w:tplc="4DFAD45E">
      <w:start w:val="1"/>
      <w:numFmt w:val="decimal"/>
      <w:lvlText w:val="%7."/>
      <w:lvlJc w:val="left"/>
      <w:pPr>
        <w:ind w:left="4680" w:hanging="360"/>
      </w:pPr>
    </w:lvl>
    <w:lvl w:ilvl="7" w:tplc="D17E714A">
      <w:start w:val="1"/>
      <w:numFmt w:val="lowerLetter"/>
      <w:lvlText w:val="%8."/>
      <w:lvlJc w:val="left"/>
      <w:pPr>
        <w:ind w:left="5400" w:hanging="360"/>
      </w:pPr>
    </w:lvl>
    <w:lvl w:ilvl="8" w:tplc="C608A730">
      <w:start w:val="1"/>
      <w:numFmt w:val="lowerRoman"/>
      <w:lvlText w:val="%9."/>
      <w:lvlJc w:val="right"/>
      <w:pPr>
        <w:ind w:left="6120" w:hanging="180"/>
      </w:pPr>
    </w:lvl>
  </w:abstractNum>
  <w:abstractNum w:abstractNumId="8" w15:restartNumberingAfterBreak="0">
    <w:nsid w:val="791F650C"/>
    <w:multiLevelType w:val="hybridMultilevel"/>
    <w:tmpl w:val="B84830B8"/>
    <w:lvl w:ilvl="0" w:tplc="5308D958">
      <w:start w:val="1"/>
      <w:numFmt w:val="decimal"/>
      <w:lvlText w:val="%1."/>
      <w:lvlJc w:val="left"/>
      <w:pPr>
        <w:ind w:left="1080" w:hanging="360"/>
      </w:pPr>
    </w:lvl>
    <w:lvl w:ilvl="1" w:tplc="A3C2EFF2">
      <w:start w:val="1"/>
      <w:numFmt w:val="lowerLetter"/>
      <w:lvlText w:val="%2."/>
      <w:lvlJc w:val="left"/>
      <w:pPr>
        <w:ind w:left="1800" w:hanging="360"/>
      </w:pPr>
    </w:lvl>
    <w:lvl w:ilvl="2" w:tplc="9996776E">
      <w:start w:val="1"/>
      <w:numFmt w:val="lowerRoman"/>
      <w:lvlText w:val="%3."/>
      <w:lvlJc w:val="right"/>
      <w:pPr>
        <w:ind w:left="2520" w:hanging="180"/>
      </w:pPr>
    </w:lvl>
    <w:lvl w:ilvl="3" w:tplc="5770C77C">
      <w:start w:val="1"/>
      <w:numFmt w:val="decimal"/>
      <w:lvlText w:val="%4."/>
      <w:lvlJc w:val="left"/>
      <w:pPr>
        <w:ind w:left="3240" w:hanging="360"/>
      </w:pPr>
    </w:lvl>
    <w:lvl w:ilvl="4" w:tplc="8DA44236">
      <w:start w:val="1"/>
      <w:numFmt w:val="lowerLetter"/>
      <w:lvlText w:val="%5."/>
      <w:lvlJc w:val="left"/>
      <w:pPr>
        <w:ind w:left="3960" w:hanging="360"/>
      </w:pPr>
    </w:lvl>
    <w:lvl w:ilvl="5" w:tplc="9162EBD2">
      <w:start w:val="1"/>
      <w:numFmt w:val="lowerRoman"/>
      <w:lvlText w:val="%6."/>
      <w:lvlJc w:val="right"/>
      <w:pPr>
        <w:ind w:left="4680" w:hanging="180"/>
      </w:pPr>
    </w:lvl>
    <w:lvl w:ilvl="6" w:tplc="9942EB84">
      <w:start w:val="1"/>
      <w:numFmt w:val="decimal"/>
      <w:lvlText w:val="%7."/>
      <w:lvlJc w:val="left"/>
      <w:pPr>
        <w:ind w:left="5400" w:hanging="360"/>
      </w:pPr>
    </w:lvl>
    <w:lvl w:ilvl="7" w:tplc="B40EF4D8">
      <w:start w:val="1"/>
      <w:numFmt w:val="lowerLetter"/>
      <w:lvlText w:val="%8."/>
      <w:lvlJc w:val="left"/>
      <w:pPr>
        <w:ind w:left="6120" w:hanging="360"/>
      </w:pPr>
    </w:lvl>
    <w:lvl w:ilvl="8" w:tplc="B1967A52">
      <w:start w:val="1"/>
      <w:numFmt w:val="lowerRoman"/>
      <w:lvlText w:val="%9."/>
      <w:lvlJc w:val="right"/>
      <w:pPr>
        <w:ind w:left="6840" w:hanging="180"/>
      </w:pPr>
    </w:lvl>
  </w:abstractNum>
  <w:abstractNum w:abstractNumId="9" w15:restartNumberingAfterBreak="0">
    <w:nsid w:val="7DC376C0"/>
    <w:multiLevelType w:val="hybridMultilevel"/>
    <w:tmpl w:val="E160B9C2"/>
    <w:lvl w:ilvl="0" w:tplc="D8468492">
      <w:start w:val="1"/>
      <w:numFmt w:val="bullet"/>
      <w:lvlText w:val="·"/>
      <w:lvlJc w:val="left"/>
      <w:pPr>
        <w:ind w:left="720" w:hanging="360"/>
      </w:pPr>
      <w:rPr>
        <w:rFonts w:ascii="Symbol" w:hAnsi="Symbol" w:hint="default"/>
      </w:rPr>
    </w:lvl>
    <w:lvl w:ilvl="1" w:tplc="5A2CBCD6">
      <w:start w:val="1"/>
      <w:numFmt w:val="bullet"/>
      <w:lvlText w:val="o"/>
      <w:lvlJc w:val="left"/>
      <w:pPr>
        <w:ind w:left="1440" w:hanging="360"/>
      </w:pPr>
      <w:rPr>
        <w:rFonts w:ascii="Courier New" w:hAnsi="Courier New" w:hint="default"/>
      </w:rPr>
    </w:lvl>
    <w:lvl w:ilvl="2" w:tplc="E6828F02">
      <w:start w:val="1"/>
      <w:numFmt w:val="bullet"/>
      <w:lvlText w:val=""/>
      <w:lvlJc w:val="left"/>
      <w:pPr>
        <w:ind w:left="2160" w:hanging="360"/>
      </w:pPr>
      <w:rPr>
        <w:rFonts w:ascii="Wingdings" w:hAnsi="Wingdings" w:hint="default"/>
      </w:rPr>
    </w:lvl>
    <w:lvl w:ilvl="3" w:tplc="B4442390">
      <w:start w:val="1"/>
      <w:numFmt w:val="bullet"/>
      <w:lvlText w:val=""/>
      <w:lvlJc w:val="left"/>
      <w:pPr>
        <w:ind w:left="2880" w:hanging="360"/>
      </w:pPr>
      <w:rPr>
        <w:rFonts w:ascii="Symbol" w:hAnsi="Symbol" w:hint="default"/>
      </w:rPr>
    </w:lvl>
    <w:lvl w:ilvl="4" w:tplc="CB2E2A08">
      <w:start w:val="1"/>
      <w:numFmt w:val="bullet"/>
      <w:lvlText w:val="o"/>
      <w:lvlJc w:val="left"/>
      <w:pPr>
        <w:ind w:left="3600" w:hanging="360"/>
      </w:pPr>
      <w:rPr>
        <w:rFonts w:ascii="Courier New" w:hAnsi="Courier New" w:hint="default"/>
      </w:rPr>
    </w:lvl>
    <w:lvl w:ilvl="5" w:tplc="BB265204">
      <w:start w:val="1"/>
      <w:numFmt w:val="bullet"/>
      <w:lvlText w:val=""/>
      <w:lvlJc w:val="left"/>
      <w:pPr>
        <w:ind w:left="4320" w:hanging="360"/>
      </w:pPr>
      <w:rPr>
        <w:rFonts w:ascii="Wingdings" w:hAnsi="Wingdings" w:hint="default"/>
      </w:rPr>
    </w:lvl>
    <w:lvl w:ilvl="6" w:tplc="E1702628">
      <w:start w:val="1"/>
      <w:numFmt w:val="bullet"/>
      <w:lvlText w:val=""/>
      <w:lvlJc w:val="left"/>
      <w:pPr>
        <w:ind w:left="5040" w:hanging="360"/>
      </w:pPr>
      <w:rPr>
        <w:rFonts w:ascii="Symbol" w:hAnsi="Symbol" w:hint="default"/>
      </w:rPr>
    </w:lvl>
    <w:lvl w:ilvl="7" w:tplc="5608DB98">
      <w:start w:val="1"/>
      <w:numFmt w:val="bullet"/>
      <w:lvlText w:val="o"/>
      <w:lvlJc w:val="left"/>
      <w:pPr>
        <w:ind w:left="5760" w:hanging="360"/>
      </w:pPr>
      <w:rPr>
        <w:rFonts w:ascii="Courier New" w:hAnsi="Courier New" w:hint="default"/>
      </w:rPr>
    </w:lvl>
    <w:lvl w:ilvl="8" w:tplc="D3A62D50">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0"/>
  </w:num>
  <w:num w:numId="5">
    <w:abstractNumId w:val="9"/>
  </w:num>
  <w:num w:numId="6">
    <w:abstractNumId w:val="7"/>
  </w:num>
  <w:num w:numId="7">
    <w:abstractNumId w:val="2"/>
  </w:num>
  <w:num w:numId="8">
    <w:abstractNumId w:val="5"/>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D4623C"/>
    <w:rsid w:val="00025BCD"/>
    <w:rsid w:val="00056758"/>
    <w:rsid w:val="00090B32"/>
    <w:rsid w:val="00095D1B"/>
    <w:rsid w:val="000B2926"/>
    <w:rsid w:val="000E0DB9"/>
    <w:rsid w:val="000E6901"/>
    <w:rsid w:val="000F2ACE"/>
    <w:rsid w:val="00152A8E"/>
    <w:rsid w:val="00184842"/>
    <w:rsid w:val="001B32B5"/>
    <w:rsid w:val="001F217B"/>
    <w:rsid w:val="00240EF6"/>
    <w:rsid w:val="00292E08"/>
    <w:rsid w:val="002F4E50"/>
    <w:rsid w:val="003149D5"/>
    <w:rsid w:val="003937DF"/>
    <w:rsid w:val="003B71AC"/>
    <w:rsid w:val="003D47BE"/>
    <w:rsid w:val="00442579"/>
    <w:rsid w:val="004464DE"/>
    <w:rsid w:val="0045022E"/>
    <w:rsid w:val="00490619"/>
    <w:rsid w:val="00494EEB"/>
    <w:rsid w:val="004B5B80"/>
    <w:rsid w:val="004C6345"/>
    <w:rsid w:val="004D045B"/>
    <w:rsid w:val="004D757D"/>
    <w:rsid w:val="004E5B6E"/>
    <w:rsid w:val="00577923"/>
    <w:rsid w:val="005805E7"/>
    <w:rsid w:val="00606BB9"/>
    <w:rsid w:val="00622296"/>
    <w:rsid w:val="00634A36"/>
    <w:rsid w:val="00664BED"/>
    <w:rsid w:val="00665FCA"/>
    <w:rsid w:val="00672A2F"/>
    <w:rsid w:val="007313A7"/>
    <w:rsid w:val="0073228A"/>
    <w:rsid w:val="00771A91"/>
    <w:rsid w:val="007927F4"/>
    <w:rsid w:val="007D2313"/>
    <w:rsid w:val="007D2F12"/>
    <w:rsid w:val="007F2ABE"/>
    <w:rsid w:val="008337F6"/>
    <w:rsid w:val="00872F39"/>
    <w:rsid w:val="00882533"/>
    <w:rsid w:val="008C0145"/>
    <w:rsid w:val="008E0EA7"/>
    <w:rsid w:val="008E6C29"/>
    <w:rsid w:val="00944A31"/>
    <w:rsid w:val="0094538E"/>
    <w:rsid w:val="00983384"/>
    <w:rsid w:val="00995C7D"/>
    <w:rsid w:val="009B1373"/>
    <w:rsid w:val="009D2ACF"/>
    <w:rsid w:val="009E4A01"/>
    <w:rsid w:val="00A16F6D"/>
    <w:rsid w:val="00A5065B"/>
    <w:rsid w:val="00B004F4"/>
    <w:rsid w:val="00B23ED2"/>
    <w:rsid w:val="00B367E2"/>
    <w:rsid w:val="00B7251F"/>
    <w:rsid w:val="00B84C4B"/>
    <w:rsid w:val="00B974CA"/>
    <w:rsid w:val="00BB2D8B"/>
    <w:rsid w:val="00BC37DC"/>
    <w:rsid w:val="00BC59D9"/>
    <w:rsid w:val="00BD315A"/>
    <w:rsid w:val="00BF4A60"/>
    <w:rsid w:val="00C13AC6"/>
    <w:rsid w:val="00C2723B"/>
    <w:rsid w:val="00D2618F"/>
    <w:rsid w:val="00D5605C"/>
    <w:rsid w:val="00D64EC0"/>
    <w:rsid w:val="00DC2002"/>
    <w:rsid w:val="00DD0F32"/>
    <w:rsid w:val="00DD54C3"/>
    <w:rsid w:val="00DE5E72"/>
    <w:rsid w:val="00DF1E8B"/>
    <w:rsid w:val="00E0077D"/>
    <w:rsid w:val="00E11A45"/>
    <w:rsid w:val="00E93476"/>
    <w:rsid w:val="00EE71B9"/>
    <w:rsid w:val="00EF3721"/>
    <w:rsid w:val="00EF4F9E"/>
    <w:rsid w:val="00F03F3D"/>
    <w:rsid w:val="00F40C7E"/>
    <w:rsid w:val="00F44215"/>
    <w:rsid w:val="00F547FC"/>
    <w:rsid w:val="00F85054"/>
    <w:rsid w:val="00F947D3"/>
    <w:rsid w:val="00FF1A29"/>
    <w:rsid w:val="00FF269E"/>
    <w:rsid w:val="013968E6"/>
    <w:rsid w:val="0241C096"/>
    <w:rsid w:val="02445AFD"/>
    <w:rsid w:val="02A98C81"/>
    <w:rsid w:val="02EAD4D4"/>
    <w:rsid w:val="03068CCE"/>
    <w:rsid w:val="038C894E"/>
    <w:rsid w:val="04EAFDD2"/>
    <w:rsid w:val="04FCFDB0"/>
    <w:rsid w:val="05FEBD44"/>
    <w:rsid w:val="0708723C"/>
    <w:rsid w:val="07FF70AB"/>
    <w:rsid w:val="08A4429D"/>
    <w:rsid w:val="08C1620A"/>
    <w:rsid w:val="0A474D86"/>
    <w:rsid w:val="0B05C0CA"/>
    <w:rsid w:val="0BAFE954"/>
    <w:rsid w:val="0BDBE35F"/>
    <w:rsid w:val="0D9AE2C9"/>
    <w:rsid w:val="0E8D6A32"/>
    <w:rsid w:val="104E4A8F"/>
    <w:rsid w:val="10901D4D"/>
    <w:rsid w:val="1173D35E"/>
    <w:rsid w:val="12FD6218"/>
    <w:rsid w:val="13253F4C"/>
    <w:rsid w:val="14993279"/>
    <w:rsid w:val="14D55E84"/>
    <w:rsid w:val="1507CD04"/>
    <w:rsid w:val="16B938F2"/>
    <w:rsid w:val="18A7E11A"/>
    <w:rsid w:val="19215D6F"/>
    <w:rsid w:val="1B852231"/>
    <w:rsid w:val="1BFE9E86"/>
    <w:rsid w:val="1C3D7CE2"/>
    <w:rsid w:val="1DFFD36C"/>
    <w:rsid w:val="1E323D9D"/>
    <w:rsid w:val="1E63186D"/>
    <w:rsid w:val="1ED8B774"/>
    <w:rsid w:val="1F059B66"/>
    <w:rsid w:val="1F35A7D0"/>
    <w:rsid w:val="202161EE"/>
    <w:rsid w:val="2078CDE9"/>
    <w:rsid w:val="20AE1657"/>
    <w:rsid w:val="20CA87C5"/>
    <w:rsid w:val="20CF63A9"/>
    <w:rsid w:val="2102C61F"/>
    <w:rsid w:val="23085314"/>
    <w:rsid w:val="23B06EAB"/>
    <w:rsid w:val="2472D6BD"/>
    <w:rsid w:val="24BAF8DE"/>
    <w:rsid w:val="276D1FBF"/>
    <w:rsid w:val="2BAB933E"/>
    <w:rsid w:val="2D004E9C"/>
    <w:rsid w:val="2DAE34D1"/>
    <w:rsid w:val="311CEBAA"/>
    <w:rsid w:val="34BA5568"/>
    <w:rsid w:val="350F8B26"/>
    <w:rsid w:val="35C4DF9B"/>
    <w:rsid w:val="35E00D10"/>
    <w:rsid w:val="37193C9E"/>
    <w:rsid w:val="37B0588D"/>
    <w:rsid w:val="37D4623C"/>
    <w:rsid w:val="37EC8126"/>
    <w:rsid w:val="383630D8"/>
    <w:rsid w:val="38A67799"/>
    <w:rsid w:val="39246425"/>
    <w:rsid w:val="39DE5177"/>
    <w:rsid w:val="3B74BE5B"/>
    <w:rsid w:val="3C4E2CB6"/>
    <w:rsid w:val="3CD063D2"/>
    <w:rsid w:val="3DB7936C"/>
    <w:rsid w:val="3EBC35D8"/>
    <w:rsid w:val="3F2EB3D0"/>
    <w:rsid w:val="3F529984"/>
    <w:rsid w:val="3F7D7F3E"/>
    <w:rsid w:val="3FADA4E9"/>
    <w:rsid w:val="3FD04A6B"/>
    <w:rsid w:val="40346A9E"/>
    <w:rsid w:val="40C59240"/>
    <w:rsid w:val="4346311B"/>
    <w:rsid w:val="43BF15F8"/>
    <w:rsid w:val="44260AA7"/>
    <w:rsid w:val="45AADEB5"/>
    <w:rsid w:val="464333E4"/>
    <w:rsid w:val="46779AE5"/>
    <w:rsid w:val="46C090AE"/>
    <w:rsid w:val="475504E4"/>
    <w:rsid w:val="4797EF42"/>
    <w:rsid w:val="48C97E04"/>
    <w:rsid w:val="48D08D9E"/>
    <w:rsid w:val="49B03554"/>
    <w:rsid w:val="4AB49AC4"/>
    <w:rsid w:val="4B68D7C6"/>
    <w:rsid w:val="4D4CC347"/>
    <w:rsid w:val="4D7B0D98"/>
    <w:rsid w:val="4D81F10E"/>
    <w:rsid w:val="4F493329"/>
    <w:rsid w:val="4FF32118"/>
    <w:rsid w:val="514CFC7C"/>
    <w:rsid w:val="52E44DF4"/>
    <w:rsid w:val="55873D28"/>
    <w:rsid w:val="56580A29"/>
    <w:rsid w:val="5675D617"/>
    <w:rsid w:val="57180ABE"/>
    <w:rsid w:val="577F4F22"/>
    <w:rsid w:val="57F3DA8A"/>
    <w:rsid w:val="59C1B0A5"/>
    <w:rsid w:val="5C52C045"/>
    <w:rsid w:val="5CCE94AF"/>
    <w:rsid w:val="5F658A52"/>
    <w:rsid w:val="602279D9"/>
    <w:rsid w:val="606D288E"/>
    <w:rsid w:val="618766F4"/>
    <w:rsid w:val="61AA3251"/>
    <w:rsid w:val="62331CB8"/>
    <w:rsid w:val="63462091"/>
    <w:rsid w:val="64248D00"/>
    <w:rsid w:val="684EE932"/>
    <w:rsid w:val="6854E653"/>
    <w:rsid w:val="689EE8B7"/>
    <w:rsid w:val="68C98CA8"/>
    <w:rsid w:val="6A084B7A"/>
    <w:rsid w:val="6AD50134"/>
    <w:rsid w:val="6C00C609"/>
    <w:rsid w:val="6C1C39AC"/>
    <w:rsid w:val="6C22A3A5"/>
    <w:rsid w:val="6C356209"/>
    <w:rsid w:val="6DD4C437"/>
    <w:rsid w:val="70CED8C2"/>
    <w:rsid w:val="7206C85B"/>
    <w:rsid w:val="72C53B9F"/>
    <w:rsid w:val="73222BFB"/>
    <w:rsid w:val="737F2FFA"/>
    <w:rsid w:val="7392A35C"/>
    <w:rsid w:val="74274B91"/>
    <w:rsid w:val="777C539A"/>
    <w:rsid w:val="78D9532F"/>
    <w:rsid w:val="79AFF2B1"/>
    <w:rsid w:val="79D29833"/>
    <w:rsid w:val="7AE875CF"/>
    <w:rsid w:val="7BA11748"/>
    <w:rsid w:val="7D787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70F84"/>
  <w15:chartTrackingRefBased/>
  <w15:docId w15:val="{CCF516EA-175F-4D5A-B0B3-7AB8C444B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A0D774ED8204789FBA44AA44E220C" ma:contentTypeVersion="15" ma:contentTypeDescription="Create a new document." ma:contentTypeScope="" ma:versionID="ede8fc3b194b693f032948152e0de39c">
  <xsd:schema xmlns:xsd="http://www.w3.org/2001/XMLSchema" xmlns:xs="http://www.w3.org/2001/XMLSchema" xmlns:p="http://schemas.microsoft.com/office/2006/metadata/properties" xmlns:ns2="bf16fb3d-d0d4-4082-b9e1-5e252a4ca607" xmlns:ns3="87e9aed0-1cfc-4d5c-8ce4-ea64804a7109" xmlns:ns4="73fb875a-8af9-4255-b008-0995492d31cd" targetNamespace="http://schemas.microsoft.com/office/2006/metadata/properties" ma:root="true" ma:fieldsID="a15ea61a8826aa703e90166f109306ed" ns2:_="" ns3:_="" ns4:_="">
    <xsd:import namespace="bf16fb3d-d0d4-4082-b9e1-5e252a4ca607"/>
    <xsd:import namespace="87e9aed0-1cfc-4d5c-8ce4-ea64804a7109"/>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6fb3d-d0d4-4082-b9e1-5e252a4ca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Notes" ma:index="18" nillable="true" ma:displayName="Notes" ma:format="Dropdown" ma:internalName="Notes">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e9aed0-1cfc-4d5c-8ce4-ea64804a710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8743845-13ac-4f4d-b4a4-17bd8d701275}" ma:internalName="TaxCatchAll" ma:showField="CatchAllData" ma:web="87e9aed0-1cfc-4d5c-8ce4-ea64804a71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bf16fb3d-d0d4-4082-b9e1-5e252a4ca607" xsi:nil="true"/>
    <lcf76f155ced4ddcb4097134ff3c332f xmlns="bf16fb3d-d0d4-4082-b9e1-5e252a4ca607">
      <Terms xmlns="http://schemas.microsoft.com/office/infopath/2007/PartnerControls"/>
    </lcf76f155ced4ddcb4097134ff3c332f>
    <TaxCatchAll xmlns="73fb875a-8af9-4255-b008-0995492d31cd" xsi:nil="true"/>
  </documentManagement>
</p:properties>
</file>

<file path=customXml/itemProps1.xml><?xml version="1.0" encoding="utf-8"?>
<ds:datastoreItem xmlns:ds="http://schemas.openxmlformats.org/officeDocument/2006/customXml" ds:itemID="{3EAF990C-8465-42C1-8593-5738E2AA5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6fb3d-d0d4-4082-b9e1-5e252a4ca607"/>
    <ds:schemaRef ds:uri="87e9aed0-1cfc-4d5c-8ce4-ea64804a7109"/>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B3414-13C8-4D43-A465-BB60A1C721F2}">
  <ds:schemaRefs>
    <ds:schemaRef ds:uri="http://schemas.microsoft.com/sharepoint/v3/contenttype/forms"/>
  </ds:schemaRefs>
</ds:datastoreItem>
</file>

<file path=customXml/itemProps3.xml><?xml version="1.0" encoding="utf-8"?>
<ds:datastoreItem xmlns:ds="http://schemas.openxmlformats.org/officeDocument/2006/customXml" ds:itemID="{467F95EB-AF46-4218-B525-A2BB11686C49}">
  <ds:schemaRefs>
    <ds:schemaRef ds:uri="87e9aed0-1cfc-4d5c-8ce4-ea64804a7109"/>
    <ds:schemaRef ds:uri="http://www.w3.org/XML/1998/namespace"/>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purl.org/dc/terms/"/>
    <ds:schemaRef ds:uri="http://schemas.microsoft.com/office/2006/documentManagement/types"/>
    <ds:schemaRef ds:uri="73fb875a-8af9-4255-b008-0995492d31cd"/>
    <ds:schemaRef ds:uri="bf16fb3d-d0d4-4082-b9e1-5e252a4ca60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1146</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Washington-Plaskett, Nia K - APHIS</dc:creator>
  <cp:keywords/>
  <dc:description/>
  <cp:lastModifiedBy>Moxey, Joseph  - APHIS</cp:lastModifiedBy>
  <cp:revision>2</cp:revision>
  <dcterms:created xsi:type="dcterms:W3CDTF">2022-08-05T14:42:00Z</dcterms:created>
  <dcterms:modified xsi:type="dcterms:W3CDTF">2022-08-05T14:42:00Z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0x01010063DA0D774ED8204789FBA44AA44E220C</vt:lpwstr>
  </property>
  <property fmtid="{D5CDD505-2E9C-101B-9397-08002B2CF9AE}" pid="3" name="MediaServiceImageTags">
    <vt:lpwstr/>
  </property>
</Properties>
</file>