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127" w:rsidR="006C4EA7" w:rsidP="006C4EA7" w:rsidRDefault="006C4EA7" w14:paraId="78A6D99B" w14:textId="6C1AFADA">
      <w:pPr>
        <w:pStyle w:val="C2-CtrSglSp"/>
        <w:jc w:val="right"/>
        <w:rPr>
          <w:rFonts w:ascii="Times New Roman" w:hAnsi="Times New Roman"/>
          <w:sz w:val="16"/>
          <w:szCs w:val="16"/>
        </w:rPr>
      </w:pPr>
      <w:r w:rsidRPr="00FB7127">
        <w:rPr>
          <w:rFonts w:ascii="Times New Roman" w:hAnsi="Times New Roman"/>
          <w:sz w:val="16"/>
          <w:szCs w:val="16"/>
        </w:rPr>
        <w:t>OMB Number: 0584-</w:t>
      </w:r>
      <w:r w:rsidR="000F1534">
        <w:rPr>
          <w:rFonts w:ascii="Times New Roman" w:hAnsi="Times New Roman"/>
          <w:sz w:val="16"/>
          <w:szCs w:val="16"/>
        </w:rPr>
        <w:t>0530</w:t>
      </w:r>
    </w:p>
    <w:p w:rsidRPr="00FB7127" w:rsidR="006C4EA7" w:rsidP="006C4EA7" w:rsidRDefault="006C4EA7" w14:paraId="33F71655" w14:textId="77777777">
      <w:pPr>
        <w:pStyle w:val="C2-CtrSglSp"/>
        <w:jc w:val="right"/>
        <w:rPr>
          <w:rFonts w:ascii="Times New Roman" w:hAnsi="Times New Roman"/>
          <w:sz w:val="16"/>
          <w:szCs w:val="16"/>
        </w:rPr>
      </w:pPr>
      <w:r w:rsidRPr="00FB7127">
        <w:rPr>
          <w:rFonts w:ascii="Times New Roman" w:hAnsi="Times New Roman"/>
          <w:sz w:val="16"/>
          <w:szCs w:val="16"/>
        </w:rPr>
        <w:t>Expiration Date: xx/xx/20xx</w:t>
      </w:r>
    </w:p>
    <w:p w:rsidR="001426E3" w:rsidP="001426E3" w:rsidRDefault="001426E3" w14:paraId="7BC8053C" w14:textId="77777777">
      <w:pPr>
        <w:pStyle w:val="SL-FlLftSgl"/>
        <w:rPr>
          <w:sz w:val="22"/>
          <w:szCs w:val="22"/>
        </w:rPr>
      </w:pPr>
      <w:r>
        <w:rPr>
          <w:noProof/>
          <w:szCs w:val="24"/>
        </w:rPr>
        <w:drawing>
          <wp:inline distT="0" distB="0" distL="0" distR="0" wp14:anchorId="4E0D72A4" wp14:editId="74F3DC6F">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4A5C8CE1" wp14:editId="5B9565A2">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1426E3" w:rsidP="001426E3" w:rsidRDefault="001426E3" w14:paraId="437DD97D" w14:textId="77777777">
      <w:pPr>
        <w:pStyle w:val="SL-FlLftSgl"/>
      </w:pPr>
    </w:p>
    <w:p w:rsidR="001426E3" w:rsidP="00C339A9" w:rsidRDefault="001426E3" w14:paraId="63853CC5" w14:textId="77777777">
      <w:pPr>
        <w:pStyle w:val="SL-FlLftSgl"/>
        <w:rPr>
          <w:sz w:val="22"/>
          <w:szCs w:val="22"/>
        </w:rPr>
      </w:pPr>
    </w:p>
    <w:p w:rsidRPr="00DF18ED" w:rsidR="00EF619D" w:rsidP="00C339A9" w:rsidRDefault="00EF619D" w14:paraId="4FEADCA1" w14:textId="6DBF6B53">
      <w:pPr>
        <w:pStyle w:val="SL-FlLftSgl"/>
        <w:rPr>
          <w:sz w:val="22"/>
          <w:szCs w:val="22"/>
        </w:rPr>
      </w:pPr>
      <w:r w:rsidRPr="00DF18ED">
        <w:rPr>
          <w:sz w:val="22"/>
          <w:szCs w:val="22"/>
        </w:rPr>
        <w:t>Dear &lt;SCHOOL PRIMARY CONTACT NAME&gt;:</w:t>
      </w:r>
    </w:p>
    <w:p w:rsidRPr="00DF18ED" w:rsidR="00EF619D" w:rsidP="00C339A9" w:rsidRDefault="00EF619D" w14:paraId="001EFC83" w14:textId="77777777">
      <w:pPr>
        <w:pStyle w:val="SL-FlLftSgl"/>
        <w:rPr>
          <w:sz w:val="22"/>
          <w:szCs w:val="22"/>
        </w:rPr>
      </w:pPr>
    </w:p>
    <w:p w:rsidR="00496F9B" w:rsidP="0036060E" w:rsidRDefault="00CC3E55" w14:paraId="4F7F653B" w14:textId="47FA73EE">
      <w:pPr>
        <w:pStyle w:val="SL-FlLftSgl"/>
        <w:rPr>
          <w:sz w:val="22"/>
          <w:szCs w:val="22"/>
        </w:rPr>
      </w:pPr>
      <w:r>
        <w:rPr>
          <w:sz w:val="22"/>
          <w:szCs w:val="22"/>
        </w:rPr>
        <w:t>We greatly appreciate your time and</w:t>
      </w:r>
      <w:r w:rsidRPr="00DF18ED" w:rsidR="00EF619D">
        <w:rPr>
          <w:sz w:val="22"/>
          <w:szCs w:val="22"/>
        </w:rPr>
        <w:t xml:space="preserve"> participat</w:t>
      </w:r>
      <w:r>
        <w:rPr>
          <w:sz w:val="22"/>
          <w:szCs w:val="22"/>
        </w:rPr>
        <w:t>ion</w:t>
      </w:r>
      <w:r w:rsidRPr="00DF18ED" w:rsidR="00EF619D">
        <w:rPr>
          <w:sz w:val="22"/>
          <w:szCs w:val="22"/>
        </w:rPr>
        <w:t xml:space="preserve"> in the </w:t>
      </w:r>
      <w:r w:rsidR="002650EF">
        <w:rPr>
          <w:sz w:val="22"/>
          <w:szCs w:val="22"/>
        </w:rPr>
        <w:t>APEC</w:t>
      </w:r>
      <w:r w:rsidR="001426E3">
        <w:rPr>
          <w:sz w:val="22"/>
          <w:szCs w:val="22"/>
        </w:rPr>
        <w:t xml:space="preserve"> </w:t>
      </w:r>
      <w:r w:rsidR="002650EF">
        <w:rPr>
          <w:sz w:val="22"/>
          <w:szCs w:val="22"/>
        </w:rPr>
        <w:t>IV</w:t>
      </w:r>
      <w:r w:rsidR="00264EA3">
        <w:rPr>
          <w:sz w:val="22"/>
          <w:szCs w:val="22"/>
        </w:rPr>
        <w:t xml:space="preserve"> </w:t>
      </w:r>
      <w:r w:rsidR="001426E3">
        <w:rPr>
          <w:sz w:val="22"/>
          <w:szCs w:val="22"/>
        </w:rPr>
        <w:t>s</w:t>
      </w:r>
      <w:r w:rsidR="00264EA3">
        <w:rPr>
          <w:sz w:val="22"/>
          <w:szCs w:val="22"/>
        </w:rPr>
        <w:t>tudy</w:t>
      </w:r>
      <w:r>
        <w:rPr>
          <w:sz w:val="22"/>
          <w:szCs w:val="22"/>
        </w:rPr>
        <w:t xml:space="preserve"> these recent months</w:t>
      </w:r>
      <w:r w:rsidR="00264EA3">
        <w:rPr>
          <w:sz w:val="22"/>
          <w:szCs w:val="22"/>
        </w:rPr>
        <w:t xml:space="preserve">. </w:t>
      </w:r>
    </w:p>
    <w:p w:rsidR="00496F9B" w:rsidP="0036060E" w:rsidRDefault="00496F9B" w14:paraId="061357EA" w14:textId="77777777">
      <w:pPr>
        <w:pStyle w:val="SL-FlLftSgl"/>
        <w:rPr>
          <w:sz w:val="22"/>
          <w:szCs w:val="22"/>
        </w:rPr>
      </w:pPr>
    </w:p>
    <w:p w:rsidR="00CC3E55" w:rsidP="0036060E" w:rsidRDefault="00CC3E55" w14:paraId="631954E2" w14:textId="62CE82E0">
      <w:pPr>
        <w:pStyle w:val="SL-FlLftSgl"/>
        <w:rPr>
          <w:sz w:val="22"/>
          <w:szCs w:val="22"/>
        </w:rPr>
      </w:pPr>
      <w:r>
        <w:rPr>
          <w:sz w:val="22"/>
          <w:szCs w:val="22"/>
        </w:rPr>
        <w:t xml:space="preserve">We are writing to let you know that we will </w:t>
      </w:r>
      <w:r w:rsidR="00727C48">
        <w:rPr>
          <w:sz w:val="22"/>
          <w:szCs w:val="22"/>
        </w:rPr>
        <w:t xml:space="preserve">begin to contact households to ask if they are willing to complete a telephone survey for the study. </w:t>
      </w:r>
      <w:r w:rsidR="003934BD">
        <w:rPr>
          <w:sz w:val="22"/>
          <w:szCs w:val="22"/>
        </w:rPr>
        <w:t xml:space="preserve">For households, we call it the </w:t>
      </w:r>
      <w:r w:rsidRPr="00C96D4C" w:rsidR="00727C48">
        <w:rPr>
          <w:b/>
          <w:sz w:val="22"/>
          <w:szCs w:val="22"/>
        </w:rPr>
        <w:t>“National School Meals Study” (NSMS).</w:t>
      </w:r>
      <w:r w:rsidR="00727C48">
        <w:rPr>
          <w:sz w:val="22"/>
          <w:szCs w:val="22"/>
        </w:rPr>
        <w:t xml:space="preserve"> </w:t>
      </w:r>
      <w:r w:rsidR="00C73625">
        <w:rPr>
          <w:sz w:val="22"/>
          <w:szCs w:val="22"/>
        </w:rPr>
        <w:t>Households that complete the survey will receive up to a $60 gift card to thank them for their time and participation.</w:t>
      </w:r>
    </w:p>
    <w:p w:rsidR="00727C48" w:rsidP="0036060E" w:rsidRDefault="00727C48" w14:paraId="6D02C639" w14:textId="1E7B674E">
      <w:pPr>
        <w:pStyle w:val="SL-FlLftSgl"/>
        <w:rPr>
          <w:sz w:val="22"/>
          <w:szCs w:val="22"/>
        </w:rPr>
      </w:pPr>
    </w:p>
    <w:p w:rsidR="00C73625" w:rsidP="0036060E" w:rsidRDefault="00417863" w14:paraId="2D491550" w14:textId="4D7C06FB">
      <w:pPr>
        <w:pStyle w:val="SL-FlLftSgl"/>
        <w:rPr>
          <w:sz w:val="22"/>
          <w:szCs w:val="22"/>
        </w:rPr>
      </w:pPr>
      <w:r>
        <w:rPr>
          <w:sz w:val="22"/>
          <w:szCs w:val="22"/>
        </w:rPr>
        <w:t>H</w:t>
      </w:r>
      <w:r w:rsidR="00727C48">
        <w:rPr>
          <w:sz w:val="22"/>
          <w:szCs w:val="22"/>
        </w:rPr>
        <w:t xml:space="preserve">ouseholds </w:t>
      </w:r>
      <w:r>
        <w:rPr>
          <w:sz w:val="22"/>
          <w:szCs w:val="22"/>
        </w:rPr>
        <w:t xml:space="preserve">in which a student applied </w:t>
      </w:r>
      <w:r w:rsidR="001426E3">
        <w:rPr>
          <w:sz w:val="22"/>
          <w:szCs w:val="22"/>
        </w:rPr>
        <w:t xml:space="preserve">(or </w:t>
      </w:r>
      <w:r w:rsidR="00566976">
        <w:rPr>
          <w:sz w:val="22"/>
          <w:szCs w:val="22"/>
        </w:rPr>
        <w:t xml:space="preserve">was </w:t>
      </w:r>
      <w:r w:rsidR="001426E3">
        <w:rPr>
          <w:sz w:val="22"/>
          <w:szCs w:val="22"/>
        </w:rPr>
        <w:t xml:space="preserve">directly certified) </w:t>
      </w:r>
      <w:r>
        <w:rPr>
          <w:sz w:val="22"/>
          <w:szCs w:val="22"/>
        </w:rPr>
        <w:t xml:space="preserve">for school meals in </w:t>
      </w:r>
      <w:r w:rsidR="00566976">
        <w:rPr>
          <w:sz w:val="22"/>
          <w:szCs w:val="22"/>
        </w:rPr>
        <w:t>school year</w:t>
      </w:r>
      <w:r>
        <w:rPr>
          <w:sz w:val="22"/>
          <w:szCs w:val="22"/>
        </w:rPr>
        <w:t xml:space="preserve"> 2023-24</w:t>
      </w:r>
      <w:r w:rsidR="003934BD">
        <w:rPr>
          <w:sz w:val="22"/>
          <w:szCs w:val="22"/>
        </w:rPr>
        <w:t xml:space="preserve"> </w:t>
      </w:r>
      <w:r w:rsidR="00727C48">
        <w:rPr>
          <w:sz w:val="22"/>
          <w:szCs w:val="22"/>
        </w:rPr>
        <w:t>are eligible to participate</w:t>
      </w:r>
      <w:r>
        <w:rPr>
          <w:sz w:val="22"/>
          <w:szCs w:val="22"/>
        </w:rPr>
        <w:t>. We will randomly select households for participation</w:t>
      </w:r>
      <w:r w:rsidR="00727C48">
        <w:rPr>
          <w:sz w:val="22"/>
          <w:szCs w:val="22"/>
        </w:rPr>
        <w:t xml:space="preserve"> and ask the parent/guardian </w:t>
      </w:r>
      <w:r w:rsidR="00C73625">
        <w:rPr>
          <w:sz w:val="22"/>
          <w:szCs w:val="22"/>
        </w:rPr>
        <w:t>to complete the telephone survey. Not all households will be eligible to participate, nor can households ask to be involved if they were not among those randomly selected. Additionally, a small number of households may be asked to complete the survey a second time</w:t>
      </w:r>
      <w:r w:rsidR="00DD3173">
        <w:rPr>
          <w:sz w:val="22"/>
          <w:szCs w:val="22"/>
        </w:rPr>
        <w:t>,</w:t>
      </w:r>
      <w:r w:rsidR="00C73625">
        <w:rPr>
          <w:sz w:val="22"/>
          <w:szCs w:val="22"/>
        </w:rPr>
        <w:t xml:space="preserve"> in person. That second request </w:t>
      </w:r>
      <w:r>
        <w:rPr>
          <w:sz w:val="22"/>
          <w:szCs w:val="22"/>
        </w:rPr>
        <w:t>is part of</w:t>
      </w:r>
      <w:r w:rsidR="00C73625">
        <w:rPr>
          <w:sz w:val="22"/>
          <w:szCs w:val="22"/>
        </w:rPr>
        <w:t xml:space="preserve"> a sub-study to help the study team understand whether the information households provide differs </w:t>
      </w:r>
      <w:r w:rsidR="00566976">
        <w:rPr>
          <w:sz w:val="22"/>
          <w:szCs w:val="22"/>
        </w:rPr>
        <w:t>if</w:t>
      </w:r>
      <w:r w:rsidR="00C73625">
        <w:rPr>
          <w:sz w:val="22"/>
          <w:szCs w:val="22"/>
        </w:rPr>
        <w:t xml:space="preserve"> they do the survey by phone or in person.</w:t>
      </w:r>
    </w:p>
    <w:p w:rsidR="00C73625" w:rsidP="0036060E" w:rsidRDefault="00C73625" w14:paraId="6FD82591" w14:textId="522629A1">
      <w:pPr>
        <w:pStyle w:val="SL-FlLftSgl"/>
        <w:rPr>
          <w:sz w:val="22"/>
          <w:szCs w:val="22"/>
        </w:rPr>
      </w:pPr>
    </w:p>
    <w:p w:rsidR="00C73625" w:rsidP="0036060E" w:rsidRDefault="00417863" w14:paraId="1D17EC5E" w14:textId="0800733C">
      <w:pPr>
        <w:pStyle w:val="SL-FlLftSgl"/>
        <w:rPr>
          <w:sz w:val="22"/>
          <w:szCs w:val="22"/>
        </w:rPr>
      </w:pPr>
      <w:r>
        <w:rPr>
          <w:sz w:val="22"/>
          <w:szCs w:val="22"/>
        </w:rPr>
        <w:t>Y</w:t>
      </w:r>
      <w:r w:rsidR="00C73625">
        <w:rPr>
          <w:sz w:val="22"/>
          <w:szCs w:val="22"/>
        </w:rPr>
        <w:t xml:space="preserve">ou may receive questions </w:t>
      </w:r>
      <w:r>
        <w:rPr>
          <w:sz w:val="22"/>
          <w:szCs w:val="22"/>
        </w:rPr>
        <w:t xml:space="preserve">from families </w:t>
      </w:r>
      <w:r w:rsidR="00C73625">
        <w:rPr>
          <w:sz w:val="22"/>
          <w:szCs w:val="22"/>
        </w:rPr>
        <w:t xml:space="preserve">asking if the survey request is legitimate. </w:t>
      </w:r>
      <w:r w:rsidRPr="00C96D4C" w:rsidR="00C73625">
        <w:rPr>
          <w:b/>
          <w:sz w:val="22"/>
          <w:szCs w:val="22"/>
        </w:rPr>
        <w:t>Please reassure the household and encourage their participation</w:t>
      </w:r>
      <w:r w:rsidR="00DD3173">
        <w:rPr>
          <w:b/>
          <w:sz w:val="22"/>
          <w:szCs w:val="22"/>
        </w:rPr>
        <w:t xml:space="preserve"> in the National School Meals Study (NSMS)</w:t>
      </w:r>
      <w:r w:rsidRPr="00C96D4C" w:rsidR="00C73625">
        <w:rPr>
          <w:b/>
          <w:sz w:val="22"/>
          <w:szCs w:val="22"/>
        </w:rPr>
        <w:t>.</w:t>
      </w:r>
      <w:r w:rsidR="00C73625">
        <w:rPr>
          <w:sz w:val="22"/>
          <w:szCs w:val="22"/>
        </w:rPr>
        <w:t xml:space="preserve"> We also ask that you share this letter with any relevant staff whom parents may contact to verify the legitimacy of the survey</w:t>
      </w:r>
      <w:r w:rsidR="00DD3173">
        <w:rPr>
          <w:sz w:val="22"/>
          <w:szCs w:val="22"/>
        </w:rPr>
        <w:t xml:space="preserve"> (i.e. front desk staff, teachers, etc.)</w:t>
      </w:r>
      <w:r w:rsidR="00C73625">
        <w:rPr>
          <w:sz w:val="22"/>
          <w:szCs w:val="22"/>
        </w:rPr>
        <w:t>.</w:t>
      </w:r>
      <w:r w:rsidR="001426E3">
        <w:rPr>
          <w:sz w:val="22"/>
          <w:szCs w:val="22"/>
        </w:rPr>
        <w:t xml:space="preserve"> We are also attaching a brochure on the household survey with more information</w:t>
      </w:r>
      <w:r w:rsidR="0073067B">
        <w:rPr>
          <w:sz w:val="22"/>
          <w:szCs w:val="22"/>
        </w:rPr>
        <w:t>, which you can share to alert households to the study and answer any questions they may have</w:t>
      </w:r>
      <w:r w:rsidR="001426E3">
        <w:rPr>
          <w:sz w:val="22"/>
          <w:szCs w:val="22"/>
        </w:rPr>
        <w:t>.</w:t>
      </w:r>
    </w:p>
    <w:p w:rsidR="00CC3E55" w:rsidP="0036060E" w:rsidRDefault="00CC3E55" w14:paraId="183A5E3A" w14:textId="77777777">
      <w:pPr>
        <w:pStyle w:val="SL-FlLftSgl"/>
        <w:rPr>
          <w:sz w:val="22"/>
          <w:szCs w:val="22"/>
        </w:rPr>
      </w:pPr>
    </w:p>
    <w:p w:rsidRPr="00DF18ED" w:rsidR="00EF619D" w:rsidP="00C339A9" w:rsidRDefault="00DD3173" w14:paraId="1F72CE64" w14:textId="2A24BC54">
      <w:pPr>
        <w:pStyle w:val="SL-FlLftSgl"/>
        <w:rPr>
          <w:sz w:val="22"/>
          <w:szCs w:val="22"/>
        </w:rPr>
      </w:pPr>
      <w:r>
        <w:rPr>
          <w:sz w:val="22"/>
          <w:szCs w:val="22"/>
        </w:rPr>
        <w:t xml:space="preserve">You </w:t>
      </w:r>
      <w:r w:rsidR="00566976">
        <w:rPr>
          <w:sz w:val="22"/>
          <w:szCs w:val="22"/>
        </w:rPr>
        <w:t xml:space="preserve">can </w:t>
      </w:r>
      <w:r>
        <w:rPr>
          <w:sz w:val="22"/>
          <w:szCs w:val="22"/>
        </w:rPr>
        <w:t xml:space="preserve">visit the study website for more </w:t>
      </w:r>
      <w:r w:rsidRPr="001426E3">
        <w:rPr>
          <w:sz w:val="22"/>
          <w:szCs w:val="22"/>
        </w:rPr>
        <w:t>information: &lt;</w:t>
      </w:r>
      <w:r w:rsidRPr="00453B0B">
        <w:rPr>
          <w:sz w:val="22"/>
          <w:szCs w:val="22"/>
        </w:rPr>
        <w:t>URL</w:t>
      </w:r>
      <w:r w:rsidRPr="001426E3">
        <w:rPr>
          <w:sz w:val="22"/>
          <w:szCs w:val="22"/>
        </w:rPr>
        <w:t xml:space="preserve">&gt;. </w:t>
      </w:r>
      <w:r w:rsidRPr="001426E3" w:rsidR="00E118D7">
        <w:rPr>
          <w:sz w:val="22"/>
          <w:szCs w:val="22"/>
        </w:rPr>
        <w:t xml:space="preserve">Please </w:t>
      </w:r>
      <w:r w:rsidRPr="001426E3" w:rsidR="00BE3C1E">
        <w:rPr>
          <w:sz w:val="22"/>
          <w:szCs w:val="22"/>
        </w:rPr>
        <w:t>reach out</w:t>
      </w:r>
      <w:r w:rsidRPr="001426E3" w:rsidR="00E118D7">
        <w:rPr>
          <w:sz w:val="22"/>
          <w:szCs w:val="22"/>
        </w:rPr>
        <w:t xml:space="preserve"> if you have any </w:t>
      </w:r>
      <w:r w:rsidRPr="001426E3">
        <w:rPr>
          <w:sz w:val="22"/>
          <w:szCs w:val="22"/>
        </w:rPr>
        <w:t xml:space="preserve">additional </w:t>
      </w:r>
      <w:r w:rsidRPr="001426E3" w:rsidR="00E118D7">
        <w:rPr>
          <w:sz w:val="22"/>
          <w:szCs w:val="22"/>
        </w:rPr>
        <w:t>questions at &lt;</w:t>
      </w:r>
      <w:r w:rsidRPr="00453B0B" w:rsidR="00E118D7">
        <w:rPr>
          <w:sz w:val="22"/>
          <w:szCs w:val="22"/>
        </w:rPr>
        <w:t>STUDY PHONE NUMBER</w:t>
      </w:r>
      <w:r w:rsidRPr="001426E3" w:rsidR="00E118D7">
        <w:rPr>
          <w:sz w:val="22"/>
          <w:szCs w:val="22"/>
        </w:rPr>
        <w:t>&gt; or &lt;</w:t>
      </w:r>
      <w:r w:rsidRPr="00453B0B" w:rsidR="00E118D7">
        <w:rPr>
          <w:sz w:val="22"/>
          <w:szCs w:val="22"/>
        </w:rPr>
        <w:t>STUDY EMAIL</w:t>
      </w:r>
      <w:r w:rsidRPr="001426E3" w:rsidR="00E118D7">
        <w:rPr>
          <w:sz w:val="22"/>
          <w:szCs w:val="22"/>
        </w:rPr>
        <w:t>&gt;.</w:t>
      </w:r>
      <w:r w:rsidR="00E118D7">
        <w:rPr>
          <w:sz w:val="22"/>
          <w:szCs w:val="22"/>
        </w:rPr>
        <w:t xml:space="preserve"> </w:t>
      </w:r>
    </w:p>
    <w:p w:rsidR="00EF619D" w:rsidP="00C339A9" w:rsidRDefault="00EF619D" w14:paraId="126482CF" w14:textId="76CC165C">
      <w:pPr>
        <w:pStyle w:val="SL-FlLftSgl"/>
        <w:rPr>
          <w:sz w:val="22"/>
          <w:szCs w:val="22"/>
        </w:rPr>
      </w:pPr>
    </w:p>
    <w:p w:rsidR="00BE3C1E" w:rsidP="00C339A9" w:rsidRDefault="00BE3C1E" w14:paraId="0E82B592" w14:textId="277CADEB">
      <w:pPr>
        <w:pStyle w:val="SL-FlLftSgl"/>
        <w:rPr>
          <w:sz w:val="22"/>
          <w:szCs w:val="22"/>
        </w:rPr>
      </w:pPr>
      <w:r w:rsidRPr="00DF18ED">
        <w:rPr>
          <w:sz w:val="22"/>
          <w:szCs w:val="22"/>
        </w:rPr>
        <w:t xml:space="preserve">We appreciate your time and participation in </w:t>
      </w:r>
      <w:r>
        <w:rPr>
          <w:sz w:val="22"/>
          <w:szCs w:val="22"/>
        </w:rPr>
        <w:t>APEC</w:t>
      </w:r>
      <w:r w:rsidR="001426E3">
        <w:rPr>
          <w:sz w:val="22"/>
          <w:szCs w:val="22"/>
        </w:rPr>
        <w:t xml:space="preserve"> </w:t>
      </w:r>
      <w:r>
        <w:rPr>
          <w:sz w:val="22"/>
          <w:szCs w:val="22"/>
        </w:rPr>
        <w:t>IV</w:t>
      </w:r>
      <w:r w:rsidRPr="00DF18ED">
        <w:rPr>
          <w:sz w:val="22"/>
          <w:szCs w:val="22"/>
        </w:rPr>
        <w:t>.</w:t>
      </w:r>
    </w:p>
    <w:p w:rsidRPr="00DF18ED" w:rsidR="00BE3C1E" w:rsidP="00C339A9" w:rsidRDefault="00BE3C1E" w14:paraId="6B806C6A" w14:textId="77777777">
      <w:pPr>
        <w:pStyle w:val="SL-FlLftSgl"/>
        <w:rPr>
          <w:sz w:val="22"/>
          <w:szCs w:val="22"/>
        </w:rPr>
      </w:pPr>
    </w:p>
    <w:p w:rsidRPr="00DF18ED" w:rsidR="00EF619D" w:rsidP="00C339A9" w:rsidRDefault="00EF619D" w14:paraId="34FB06AF" w14:textId="77777777">
      <w:pPr>
        <w:pStyle w:val="SL-FlLftSgl"/>
        <w:rPr>
          <w:sz w:val="22"/>
          <w:szCs w:val="22"/>
        </w:rPr>
      </w:pPr>
      <w:r w:rsidRPr="00DF18ED">
        <w:rPr>
          <w:sz w:val="22"/>
          <w:szCs w:val="22"/>
        </w:rPr>
        <w:t>Sincerely,</w:t>
      </w:r>
    </w:p>
    <w:p w:rsidRPr="00DF18ED" w:rsidR="00C339A9" w:rsidP="006C4EA7" w:rsidRDefault="006C4EA7" w14:paraId="1D3C25FE" w14:textId="77777777">
      <w:pPr>
        <w:pStyle w:val="SL-FlLftSgl"/>
        <w:tabs>
          <w:tab w:val="left" w:pos="4160"/>
        </w:tabs>
        <w:rPr>
          <w:sz w:val="22"/>
          <w:szCs w:val="22"/>
        </w:rPr>
      </w:pPr>
      <w:r>
        <w:rPr>
          <w:sz w:val="22"/>
          <w:szCs w:val="22"/>
        </w:rPr>
        <w:tab/>
      </w:r>
    </w:p>
    <w:p w:rsidRPr="00DF18ED" w:rsidR="00EF619D" w:rsidP="00C339A9" w:rsidRDefault="00EF619D" w14:paraId="7DD9C71D" w14:textId="7528E6E9">
      <w:pPr>
        <w:pStyle w:val="SL-FlLftSgl"/>
        <w:rPr>
          <w:sz w:val="22"/>
          <w:szCs w:val="22"/>
        </w:rPr>
      </w:pPr>
      <w:r w:rsidRPr="00DF18ED">
        <w:rPr>
          <w:sz w:val="22"/>
          <w:szCs w:val="22"/>
        </w:rPr>
        <w:t xml:space="preserve">The </w:t>
      </w:r>
      <w:r w:rsidR="006C4EA7">
        <w:rPr>
          <w:sz w:val="22"/>
          <w:szCs w:val="22"/>
        </w:rPr>
        <w:t>APEC</w:t>
      </w:r>
      <w:r w:rsidR="001426E3">
        <w:rPr>
          <w:sz w:val="22"/>
          <w:szCs w:val="22"/>
        </w:rPr>
        <w:t xml:space="preserve"> </w:t>
      </w:r>
      <w:r w:rsidR="006C4EA7">
        <w:rPr>
          <w:sz w:val="22"/>
          <w:szCs w:val="22"/>
        </w:rPr>
        <w:t>IV</w:t>
      </w:r>
      <w:r w:rsidR="0042356F">
        <w:rPr>
          <w:sz w:val="22"/>
          <w:szCs w:val="22"/>
        </w:rPr>
        <w:t xml:space="preserve"> Study</w:t>
      </w:r>
      <w:r w:rsidRPr="00DF18ED">
        <w:rPr>
          <w:sz w:val="22"/>
          <w:szCs w:val="22"/>
        </w:rPr>
        <w:t xml:space="preserve"> Team</w:t>
      </w:r>
    </w:p>
    <w:p w:rsidR="00841886" w:rsidP="00C339A9" w:rsidRDefault="00841886" w14:paraId="70253BA6" w14:textId="77777777">
      <w:pPr>
        <w:pStyle w:val="SL-FlLftSgl"/>
      </w:pPr>
      <w:r>
        <w:rPr>
          <w:noProof/>
        </w:rPr>
        <mc:AlternateContent>
          <mc:Choice Requires="wps">
            <w:drawing>
              <wp:inline distT="0" distB="0" distL="0" distR="0" wp14:anchorId="234A33CE" wp14:editId="70B21F9A">
                <wp:extent cx="714375" cy="666750"/>
                <wp:effectExtent l="0" t="0" r="28575" b="19050"/>
                <wp:docPr id="11" name="Text Box 11"/>
                <wp:cNvGraphicFramePr/>
                <a:graphic xmlns:a="http://schemas.openxmlformats.org/drawingml/2006/main">
                  <a:graphicData uri="http://schemas.microsoft.com/office/word/2010/wordprocessingShape">
                    <wps:wsp>
                      <wps:cNvSpPr txBox="1"/>
                      <wps:spPr>
                        <a:xfrm>
                          <a:off x="0" y="0"/>
                          <a:ext cx="714375" cy="666750"/>
                        </a:xfrm>
                        <a:prstGeom prst="rect">
                          <a:avLst/>
                        </a:prstGeom>
                        <a:solidFill>
                          <a:schemeClr val="lt1"/>
                        </a:solidFill>
                        <a:ln w="6350">
                          <a:solidFill>
                            <a:prstClr val="black"/>
                          </a:solidFill>
                        </a:ln>
                      </wps:spPr>
                      <wps:txbx>
                        <w:txbxContent>
                          <w:p w:rsidR="00841886" w:rsidP="00453B0B" w:rsidRDefault="00841886" w14:paraId="7105CC74" w14:textId="77777777">
                            <w:pPr>
                              <w:jc w:val="center"/>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234A33CE">
                <v:stroke joinstyle="miter"/>
                <v:path gradientshapeok="t" o:connecttype="rect"/>
              </v:shapetype>
              <v:shape id="Text Box 11" style="width:56.25pt;height:5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">
                <v:textbox>
                  <w:txbxContent>
                    <w:p w:rsidR="00841886" w:rsidP="00453B0B" w:rsidRDefault="00841886" w14:paraId="7105CC74" w14:textId="77777777">
                      <w:pPr>
                        <w:jc w:val="center"/>
                      </w:pPr>
                      <w:r>
                        <w:t>QR code</w:t>
                      </w:r>
                    </w:p>
                  </w:txbxContent>
                </v:textbox>
                <w10:anchorlock/>
              </v:shape>
            </w:pict>
          </mc:Fallback>
        </mc:AlternateContent>
      </w:r>
    </w:p>
    <w:p w:rsidR="00841886" w:rsidP="00C339A9" w:rsidRDefault="00841886" w14:paraId="254087BC" w14:textId="77777777">
      <w:pPr>
        <w:pStyle w:val="SL-FlLftSgl"/>
      </w:pPr>
    </w:p>
    <w:p w:rsidR="00453B0B" w:rsidP="00C339A9" w:rsidRDefault="00453B0B" w14:paraId="4BB949AA" w14:textId="77777777">
      <w:pPr>
        <w:pStyle w:val="SL-FlLftSgl"/>
      </w:pPr>
    </w:p>
    <w:p w:rsidR="00453B0B" w:rsidP="00C339A9" w:rsidRDefault="00453B0B" w14:paraId="5F035447" w14:textId="77777777">
      <w:pPr>
        <w:pStyle w:val="SL-FlLftSgl"/>
      </w:pPr>
    </w:p>
    <w:p w:rsidR="00453B0B" w:rsidP="00C339A9" w:rsidRDefault="00453B0B" w14:paraId="2CD63341" w14:textId="77777777">
      <w:pPr>
        <w:pStyle w:val="SL-FlLftSgl"/>
      </w:pPr>
    </w:p>
    <w:p w:rsidR="00453B0B" w:rsidP="00C339A9" w:rsidRDefault="00453B0B" w14:paraId="2ED1D980" w14:textId="77777777">
      <w:pPr>
        <w:pStyle w:val="SL-FlLftSgl"/>
      </w:pPr>
    </w:p>
    <w:p w:rsidR="00453B0B" w:rsidP="00C339A9" w:rsidRDefault="00453B0B" w14:paraId="49E8B230" w14:textId="77777777">
      <w:pPr>
        <w:pStyle w:val="SL-FlLftSgl"/>
      </w:pPr>
    </w:p>
    <w:p w:rsidR="00EF619D" w:rsidP="00C339A9" w:rsidRDefault="001426E3" w14:paraId="26B8A876" w14:textId="39958D48">
      <w:pPr>
        <w:pStyle w:val="SL-FlLftSgl"/>
      </w:pPr>
      <w:r w:rsidRPr="001A0678">
        <w:rPr>
          <w:noProof/>
          <w:szCs w:val="24"/>
        </w:rPr>
        <w:lastRenderedPageBreak/>
        <mc:AlternateContent>
          <mc:Choice Requires="wps">
            <w:drawing>
              <wp:anchor distT="0" distB="0" distL="114300" distR="114300" simplePos="0" relativeHeight="251663360" behindDoc="0" locked="0" layoutInCell="1" allowOverlap="1" wp14:editId="3C70D557" wp14:anchorId="68587FFB">
                <wp:simplePos x="0" y="0"/>
                <wp:positionH relativeFrom="margin">
                  <wp:align>left</wp:align>
                </wp:positionH>
                <wp:positionV relativeFrom="paragraph">
                  <wp:posOffset>314325</wp:posOffset>
                </wp:positionV>
                <wp:extent cx="5867400" cy="18383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867400" cy="1838325"/>
                        </a:xfrm>
                        <a:prstGeom prst="rect">
                          <a:avLst/>
                        </a:prstGeom>
                        <a:solidFill>
                          <a:sysClr val="window" lastClr="FFFFFF"/>
                        </a:solidFill>
                        <a:ln w="6350">
                          <a:solidFill>
                            <a:prstClr val="black"/>
                          </a:solidFill>
                        </a:ln>
                      </wps:spPr>
                      <wps:txbx>
                        <w:txbxContent>
                          <w:p w:rsidR="001426E3" w:rsidP="00453B0B" w:rsidRDefault="001426E3" w14:paraId="03283807" w14:textId="5E9929EF">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F18D8">
                              <w:rPr>
                                <w:sz w:val="20"/>
                              </w:rPr>
                              <w:t>0584-0530</w:t>
                            </w:r>
                            <w:r>
                              <w:rPr>
                                <w:sz w:val="20"/>
                              </w:rPr>
                              <w:t>. The time required to complete this information collection is estimated to average 0.</w:t>
                            </w:r>
                            <w:r w:rsidR="00B32F1E">
                              <w:rPr>
                                <w:sz w:val="20"/>
                              </w:rPr>
                              <w:t>0835</w:t>
                            </w:r>
                            <w:r>
                              <w:rPr>
                                <w:sz w:val="20"/>
                              </w:rPr>
                              <w:t xml:space="preserve"> hours (</w:t>
                            </w:r>
                            <w:r w:rsidR="00B32F1E">
                              <w:rPr>
                                <w:sz w:val="20"/>
                              </w:rPr>
                              <w:t>5</w:t>
                            </w:r>
                            <w:r>
                              <w:rPr>
                                <w:sz w:val="20"/>
                              </w:rPr>
                              <w:t xml:space="preserve"> minutes) per response, including the time for reviewing instructions, searching existing data sources, gathering and maintaining the data needed, and completing and reviewing the collection of information. </w:t>
                            </w:r>
                            <w:r>
                              <w:rPr>
                                <w:sz w:val="20"/>
                              </w:rPr>
                              <w:t>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2F18D8">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8587FFB">
                <v:stroke joinstyle="miter"/>
                <v:path gradientshapeok="t" o:connecttype="rect"/>
              </v:shapetype>
              <v:shape id="Text Box 7" style="position:absolute;margin-left:0;margin-top:24.75pt;width:462pt;height:144.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">
                <v:textbox>
                  <w:txbxContent>
                    <w:p w:rsidR="001426E3" w:rsidP="00453B0B" w:rsidRDefault="001426E3" w14:paraId="03283807" w14:textId="5E9929EF">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F18D8">
                        <w:rPr>
                          <w:sz w:val="20"/>
                        </w:rPr>
                        <w:t>0584-0530</w:t>
                      </w:r>
                      <w:r>
                        <w:rPr>
                          <w:sz w:val="20"/>
                        </w:rPr>
                        <w:t>. The time required to complete this information collection is estimated to average 0.</w:t>
                      </w:r>
                      <w:r w:rsidR="00B32F1E">
                        <w:rPr>
                          <w:sz w:val="20"/>
                        </w:rPr>
                        <w:t>0835</w:t>
                      </w:r>
                      <w:r>
                        <w:rPr>
                          <w:sz w:val="20"/>
                        </w:rPr>
                        <w:t xml:space="preserve"> hours (</w:t>
                      </w:r>
                      <w:r w:rsidR="00B32F1E">
                        <w:rPr>
                          <w:sz w:val="20"/>
                        </w:rPr>
                        <w:t>5</w:t>
                      </w:r>
                      <w:r>
                        <w:rPr>
                          <w:sz w:val="20"/>
                        </w:rPr>
                        <w:t xml:space="preserve"> minutes) per response, including the time for reviewing instructions, searching existing data sources, gathering and maintaining the data needed, and completing and reviewing the collection of information. </w:t>
                      </w:r>
                      <w:r>
                        <w:rPr>
                          <w:sz w:val="20"/>
                        </w:rPr>
                        <w:t>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2F18D8">
                        <w:rPr>
                          <w:sz w:val="20"/>
                        </w:rPr>
                        <w:t>0584-0530</w:t>
                      </w:r>
                      <w:bookmarkStart w:name="_GoBack" w:id="1"/>
                      <w:bookmarkEnd w:id="1"/>
                      <w:r>
                        <w:rPr>
                          <w:sz w:val="20"/>
                        </w:rPr>
                        <w:t>). Do not return the completed form to this address.</w:t>
                      </w:r>
                    </w:p>
                  </w:txbxContent>
                </v:textbox>
                <w10:wrap anchorx="margin"/>
              </v:shape>
            </w:pict>
          </mc:Fallback>
        </mc:AlternateContent>
      </w:r>
      <w:r w:rsidR="00841886">
        <w:t>Attachments: 018. Household survey brochure</w:t>
      </w:r>
    </w:p>
    <w:sectPr w:rsidR="00EF619D" w:rsidSect="0021666C">
      <w:footerReference w:type="default" r:id="rId9"/>
      <w:headerReference w:type="first" r:id="rId10"/>
      <w:footerReference w:type="first" r:id="rId11"/>
      <w:pgSz w:w="12240" w:h="15840" w:code="1"/>
      <w:pgMar w:top="1440" w:right="1440" w:bottom="1440" w:left="1440" w:header="504" w:footer="57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D1FF" w16cex:dateUtc="2021-06-07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1B0D0" w16cid:durableId="2468D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114F6" w14:textId="77777777" w:rsidR="00AD4D8C" w:rsidRDefault="00AD4D8C" w:rsidP="00734167">
      <w:pPr>
        <w:spacing w:line="240" w:lineRule="auto"/>
      </w:pPr>
      <w:r>
        <w:separator/>
      </w:r>
    </w:p>
  </w:endnote>
  <w:endnote w:type="continuationSeparator" w:id="0">
    <w:p w14:paraId="32A8B9F2" w14:textId="77777777" w:rsidR="00AD4D8C" w:rsidRDefault="00AD4D8C" w:rsidP="0073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4032A2" w14:paraId="111AF0F8" w14:textId="77777777" w:rsidTr="00F82210">
      <w:trPr>
        <w:cantSplit/>
        <w:trHeight w:hRule="exact" w:val="120"/>
      </w:trPr>
      <w:tc>
        <w:tcPr>
          <w:tcW w:w="4104" w:type="dxa"/>
          <w:tcBorders>
            <w:top w:val="single" w:sz="4" w:space="0" w:color="007DA4"/>
          </w:tcBorders>
          <w:vAlign w:val="center"/>
        </w:tcPr>
        <w:p w14:paraId="7202F384" w14:textId="77777777" w:rsidR="004032A2" w:rsidRDefault="004032A2" w:rsidP="00F82210">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76450CD4" w14:textId="77777777" w:rsidR="004032A2" w:rsidRDefault="004032A2" w:rsidP="00F82210">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20A2736" w14:textId="77777777" w:rsidR="004032A2" w:rsidRDefault="004032A2" w:rsidP="00F82210">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6A8F28BE" w14:textId="77777777" w:rsidR="004032A2" w:rsidRDefault="004032A2" w:rsidP="00F82210">
          <w:pPr>
            <w:spacing w:line="240" w:lineRule="auto"/>
            <w:jc w:val="center"/>
            <w:rPr>
              <w:rFonts w:ascii="Franklin Gothic Medium" w:hAnsi="Franklin Gothic Medium"/>
              <w:sz w:val="14"/>
              <w:szCs w:val="24"/>
            </w:rPr>
          </w:pPr>
        </w:p>
      </w:tc>
    </w:tr>
    <w:tr w:rsidR="004032A2" w14:paraId="38FFF901" w14:textId="77777777" w:rsidTr="00F82210">
      <w:trPr>
        <w:cantSplit/>
      </w:trPr>
      <w:tc>
        <w:tcPr>
          <w:tcW w:w="4104" w:type="dxa"/>
          <w:vAlign w:val="center"/>
        </w:tcPr>
        <w:p w14:paraId="519B1BCE" w14:textId="7BA8F377" w:rsidR="004032A2" w:rsidRPr="00010883" w:rsidRDefault="004032A2" w:rsidP="00F82210">
          <w:pPr>
            <w:spacing w:line="180" w:lineRule="atLeast"/>
            <w:rPr>
              <w:rFonts w:ascii="Franklin Gothic Medium" w:hAnsi="Franklin Gothic Medium"/>
              <w:b/>
              <w:color w:val="324162"/>
              <w:sz w:val="14"/>
              <w:szCs w:val="14"/>
            </w:rPr>
          </w:pPr>
        </w:p>
      </w:tc>
      <w:tc>
        <w:tcPr>
          <w:tcW w:w="1483" w:type="dxa"/>
          <w:vAlign w:val="center"/>
        </w:tcPr>
        <w:p w14:paraId="46869324" w14:textId="252BE337" w:rsidR="004032A2" w:rsidRDefault="004032A2" w:rsidP="00F82210">
          <w:pPr>
            <w:spacing w:line="240" w:lineRule="auto"/>
            <w:ind w:right="360"/>
            <w:jc w:val="center"/>
            <w:rPr>
              <w:rFonts w:ascii="Franklin Gothic Medium" w:hAnsi="Franklin Gothic Medium"/>
              <w:b/>
              <w:sz w:val="13"/>
              <w:szCs w:val="13"/>
            </w:rPr>
          </w:pPr>
          <w:r>
            <w:rPr>
              <w:rStyle w:val="PageNumber"/>
              <w:rFonts w:ascii="Franklin Gothic Medium" w:eastAsiaTheme="minorHAnsi" w:hAnsi="Franklin Gothic Medium"/>
              <w:b/>
              <w:sz w:val="20"/>
            </w:rPr>
            <w:fldChar w:fldCharType="begin"/>
          </w:r>
          <w:r>
            <w:rPr>
              <w:rStyle w:val="PageNumber"/>
              <w:rFonts w:ascii="Franklin Gothic Medium" w:eastAsiaTheme="minorHAnsi" w:hAnsi="Franklin Gothic Medium"/>
              <w:sz w:val="20"/>
            </w:rPr>
            <w:instrText xml:space="preserve"> PAGE </w:instrText>
          </w:r>
          <w:r>
            <w:rPr>
              <w:rStyle w:val="PageNumber"/>
              <w:rFonts w:ascii="Franklin Gothic Medium" w:eastAsiaTheme="minorHAnsi" w:hAnsi="Franklin Gothic Medium"/>
              <w:b/>
              <w:sz w:val="20"/>
            </w:rPr>
            <w:fldChar w:fldCharType="separate"/>
          </w:r>
          <w:r w:rsidR="002F18D8">
            <w:rPr>
              <w:rStyle w:val="PageNumber"/>
              <w:rFonts w:ascii="Franklin Gothic Medium" w:eastAsiaTheme="minorHAnsi" w:hAnsi="Franklin Gothic Medium"/>
              <w:noProof/>
              <w:sz w:val="20"/>
            </w:rPr>
            <w:t>2</w:t>
          </w:r>
          <w:r>
            <w:rPr>
              <w:rStyle w:val="PageNumber"/>
              <w:rFonts w:ascii="Franklin Gothic Medium" w:eastAsiaTheme="minorHAnsi" w:hAnsi="Franklin Gothic Medium"/>
              <w:b/>
              <w:sz w:val="20"/>
            </w:rPr>
            <w:fldChar w:fldCharType="end"/>
          </w:r>
        </w:p>
      </w:tc>
      <w:tc>
        <w:tcPr>
          <w:tcW w:w="2160" w:type="dxa"/>
          <w:tcBorders>
            <w:left w:val="nil"/>
            <w:right w:val="single" w:sz="4" w:space="0" w:color="007DA4"/>
          </w:tcBorders>
          <w:vAlign w:val="center"/>
        </w:tcPr>
        <w:p w14:paraId="33C795BC" w14:textId="77777777" w:rsidR="004032A2" w:rsidRDefault="004032A2" w:rsidP="00F82210">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0AC815FB" w14:textId="77777777" w:rsidR="004032A2" w:rsidRDefault="004032A2" w:rsidP="00F82210">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093C2FC5" wp14:editId="65015CAD">
                <wp:extent cx="914400" cy="273050"/>
                <wp:effectExtent l="0" t="0" r="0" b="0"/>
                <wp:docPr id="1"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4F006564" w14:textId="77777777" w:rsidR="004032A2" w:rsidRDefault="004032A2" w:rsidP="00061C54">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674A" w14:textId="77777777" w:rsidR="004032A2" w:rsidRDefault="004032A2" w:rsidP="00061C54">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471D4" w14:textId="77777777" w:rsidR="00AD4D8C" w:rsidRDefault="00AD4D8C" w:rsidP="00734167">
      <w:pPr>
        <w:spacing w:line="240" w:lineRule="auto"/>
      </w:pPr>
      <w:r>
        <w:separator/>
      </w:r>
    </w:p>
  </w:footnote>
  <w:footnote w:type="continuationSeparator" w:id="0">
    <w:p w14:paraId="5756FE59" w14:textId="77777777" w:rsidR="00AD4D8C" w:rsidRDefault="00AD4D8C" w:rsidP="00734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AFC6" w14:textId="76F82406" w:rsidR="004032A2" w:rsidRPr="007A172B" w:rsidRDefault="00D660D8" w:rsidP="00DF18ED">
    <w:pPr>
      <w:pStyle w:val="C2-CtrSglSp"/>
      <w:jc w:val="left"/>
      <w:rPr>
        <w:rFonts w:ascii="Arial" w:hAnsi="Arial" w:cs="Arial"/>
        <w:color w:val="1F497D" w:themeColor="text2"/>
        <w:sz w:val="20"/>
      </w:rPr>
    </w:pPr>
    <w:bookmarkStart w:id="2" w:name="_Hlk73978269"/>
    <w:bookmarkStart w:id="3" w:name="_Hlk73978270"/>
    <w:r>
      <w:rPr>
        <w:rFonts w:ascii="Arial" w:hAnsi="Arial" w:cs="Arial"/>
        <w:color w:val="1F497D" w:themeColor="text2"/>
        <w:sz w:val="20"/>
      </w:rPr>
      <w:t xml:space="preserve">Appendix C15. Recruitment </w:t>
    </w:r>
    <w:r w:rsidR="007A172B" w:rsidRPr="007A172B">
      <w:rPr>
        <w:rFonts w:ascii="Arial" w:hAnsi="Arial" w:cs="Arial"/>
        <w:color w:val="1F497D" w:themeColor="text2"/>
        <w:sz w:val="20"/>
      </w:rPr>
      <w:t>01</w:t>
    </w:r>
    <w:r w:rsidR="00C96D4C">
      <w:rPr>
        <w:rFonts w:ascii="Arial" w:hAnsi="Arial" w:cs="Arial"/>
        <w:color w:val="1F497D" w:themeColor="text2"/>
        <w:sz w:val="20"/>
      </w:rPr>
      <w:t>6</w:t>
    </w:r>
    <w:r>
      <w:rPr>
        <w:rFonts w:ascii="Arial" w:hAnsi="Arial" w:cs="Arial"/>
        <w:color w:val="1F497D" w:themeColor="text2"/>
        <w:sz w:val="20"/>
      </w:rPr>
      <w:t>--</w:t>
    </w:r>
    <w:r w:rsidR="00542383" w:rsidRPr="007A172B">
      <w:rPr>
        <w:rFonts w:ascii="Arial" w:hAnsi="Arial" w:cs="Arial"/>
        <w:color w:val="1F497D" w:themeColor="text2"/>
        <w:sz w:val="20"/>
      </w:rPr>
      <w:t>School Notification of Household Data Collection</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9F3"/>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A673C"/>
    <w:multiLevelType w:val="hybridMultilevel"/>
    <w:tmpl w:val="B164BC06"/>
    <w:lvl w:ilvl="0" w:tplc="53BCBC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D0210"/>
    <w:multiLevelType w:val="hybridMultilevel"/>
    <w:tmpl w:val="B7722D0A"/>
    <w:lvl w:ilvl="0" w:tplc="20BE64D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8968D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11DD0"/>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E4231"/>
    <w:multiLevelType w:val="hybridMultilevel"/>
    <w:tmpl w:val="4AC8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F4E2B"/>
    <w:multiLevelType w:val="hybridMultilevel"/>
    <w:tmpl w:val="6BF2A640"/>
    <w:lvl w:ilvl="0" w:tplc="D6D2D08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D4AD4"/>
    <w:multiLevelType w:val="hybridMultilevel"/>
    <w:tmpl w:val="C8D0784E"/>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C4AFF"/>
    <w:multiLevelType w:val="hybridMultilevel"/>
    <w:tmpl w:val="C5BA0036"/>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04EFC"/>
    <w:multiLevelType w:val="hybridMultilevel"/>
    <w:tmpl w:val="42087B1C"/>
    <w:lvl w:ilvl="0" w:tplc="CFACAF36">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949D5"/>
    <w:multiLevelType w:val="hybridMultilevel"/>
    <w:tmpl w:val="7F0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19"/>
  </w:num>
  <w:num w:numId="5">
    <w:abstractNumId w:val="6"/>
  </w:num>
  <w:num w:numId="6">
    <w:abstractNumId w:val="1"/>
  </w:num>
  <w:num w:numId="7">
    <w:abstractNumId w:val="5"/>
  </w:num>
  <w:num w:numId="8">
    <w:abstractNumId w:val="9"/>
  </w:num>
  <w:num w:numId="9">
    <w:abstractNumId w:val="2"/>
  </w:num>
  <w:num w:numId="10">
    <w:abstractNumId w:val="13"/>
  </w:num>
  <w:num w:numId="11">
    <w:abstractNumId w:val="4"/>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8"/>
  </w:num>
  <w:num w:numId="23">
    <w:abstractNumId w:val="17"/>
  </w:num>
  <w:num w:numId="24">
    <w:abstractNumId w:val="3"/>
  </w:num>
  <w:num w:numId="25">
    <w:abstractNumId w:val="12"/>
  </w:num>
  <w:num w:numId="26">
    <w:abstractNumId w:val="11"/>
  </w:num>
  <w:num w:numId="27">
    <w:abstractNumId w:val="10"/>
  </w:num>
  <w:num w:numId="28">
    <w:abstractNumId w:val="7"/>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A"/>
    <w:rsid w:val="00002B7C"/>
    <w:rsid w:val="00034D88"/>
    <w:rsid w:val="00046C77"/>
    <w:rsid w:val="00061C54"/>
    <w:rsid w:val="000761D4"/>
    <w:rsid w:val="000C35F3"/>
    <w:rsid w:val="000D6B20"/>
    <w:rsid w:val="000E71EC"/>
    <w:rsid w:val="000F1534"/>
    <w:rsid w:val="00111194"/>
    <w:rsid w:val="00122408"/>
    <w:rsid w:val="00132DB3"/>
    <w:rsid w:val="001426E3"/>
    <w:rsid w:val="00143720"/>
    <w:rsid w:val="001857C9"/>
    <w:rsid w:val="001A0406"/>
    <w:rsid w:val="001B27EF"/>
    <w:rsid w:val="001F147D"/>
    <w:rsid w:val="0021666C"/>
    <w:rsid w:val="00264EA3"/>
    <w:rsid w:val="002650EF"/>
    <w:rsid w:val="00265DB7"/>
    <w:rsid w:val="002845DA"/>
    <w:rsid w:val="00294C45"/>
    <w:rsid w:val="002A3073"/>
    <w:rsid w:val="002F18D8"/>
    <w:rsid w:val="00355DB2"/>
    <w:rsid w:val="0036060E"/>
    <w:rsid w:val="00371C43"/>
    <w:rsid w:val="003872F2"/>
    <w:rsid w:val="003934BD"/>
    <w:rsid w:val="003E2C09"/>
    <w:rsid w:val="004032A2"/>
    <w:rsid w:val="00412F0A"/>
    <w:rsid w:val="00417863"/>
    <w:rsid w:val="0042356F"/>
    <w:rsid w:val="00453B0B"/>
    <w:rsid w:val="00491570"/>
    <w:rsid w:val="00492975"/>
    <w:rsid w:val="00496F9B"/>
    <w:rsid w:val="004D3659"/>
    <w:rsid w:val="00501F3D"/>
    <w:rsid w:val="00523020"/>
    <w:rsid w:val="00542383"/>
    <w:rsid w:val="005471E2"/>
    <w:rsid w:val="00551DD3"/>
    <w:rsid w:val="00566976"/>
    <w:rsid w:val="00575F4C"/>
    <w:rsid w:val="00577EE2"/>
    <w:rsid w:val="005B1F20"/>
    <w:rsid w:val="005B7819"/>
    <w:rsid w:val="005C541F"/>
    <w:rsid w:val="005F15C3"/>
    <w:rsid w:val="00637B9A"/>
    <w:rsid w:val="00641E6E"/>
    <w:rsid w:val="00644BB0"/>
    <w:rsid w:val="00650DE8"/>
    <w:rsid w:val="006737AC"/>
    <w:rsid w:val="006A4EB1"/>
    <w:rsid w:val="006B46EA"/>
    <w:rsid w:val="006C4EA7"/>
    <w:rsid w:val="007017B4"/>
    <w:rsid w:val="00714DEF"/>
    <w:rsid w:val="00727C48"/>
    <w:rsid w:val="0073067B"/>
    <w:rsid w:val="00734167"/>
    <w:rsid w:val="007368F5"/>
    <w:rsid w:val="007413EA"/>
    <w:rsid w:val="007447C3"/>
    <w:rsid w:val="00773F80"/>
    <w:rsid w:val="007A172B"/>
    <w:rsid w:val="007A393B"/>
    <w:rsid w:val="007A3B4D"/>
    <w:rsid w:val="007A6914"/>
    <w:rsid w:val="007E5E11"/>
    <w:rsid w:val="007F6E06"/>
    <w:rsid w:val="008179DA"/>
    <w:rsid w:val="008346E4"/>
    <w:rsid w:val="00841886"/>
    <w:rsid w:val="00860492"/>
    <w:rsid w:val="00864D98"/>
    <w:rsid w:val="008B5A61"/>
    <w:rsid w:val="008D142A"/>
    <w:rsid w:val="00927BE3"/>
    <w:rsid w:val="00982B15"/>
    <w:rsid w:val="009D19A7"/>
    <w:rsid w:val="00A0618D"/>
    <w:rsid w:val="00A21847"/>
    <w:rsid w:val="00A262FC"/>
    <w:rsid w:val="00A27C67"/>
    <w:rsid w:val="00A33658"/>
    <w:rsid w:val="00A8192B"/>
    <w:rsid w:val="00AD4D8C"/>
    <w:rsid w:val="00AE7298"/>
    <w:rsid w:val="00B05E74"/>
    <w:rsid w:val="00B32F1E"/>
    <w:rsid w:val="00B344C1"/>
    <w:rsid w:val="00B575D7"/>
    <w:rsid w:val="00B64A45"/>
    <w:rsid w:val="00B83357"/>
    <w:rsid w:val="00BB6139"/>
    <w:rsid w:val="00BD1C9B"/>
    <w:rsid w:val="00BE3C1E"/>
    <w:rsid w:val="00BF6468"/>
    <w:rsid w:val="00C2799E"/>
    <w:rsid w:val="00C339A9"/>
    <w:rsid w:val="00C73625"/>
    <w:rsid w:val="00C8599C"/>
    <w:rsid w:val="00C9189E"/>
    <w:rsid w:val="00C96D4C"/>
    <w:rsid w:val="00CA06B3"/>
    <w:rsid w:val="00CC1E5B"/>
    <w:rsid w:val="00CC3E55"/>
    <w:rsid w:val="00D17ED5"/>
    <w:rsid w:val="00D660D8"/>
    <w:rsid w:val="00D8435F"/>
    <w:rsid w:val="00D96DD2"/>
    <w:rsid w:val="00DD0A80"/>
    <w:rsid w:val="00DD3173"/>
    <w:rsid w:val="00DF18ED"/>
    <w:rsid w:val="00E118D7"/>
    <w:rsid w:val="00E20EEE"/>
    <w:rsid w:val="00E40A3E"/>
    <w:rsid w:val="00E66DF9"/>
    <w:rsid w:val="00E80948"/>
    <w:rsid w:val="00E849AD"/>
    <w:rsid w:val="00E9590F"/>
    <w:rsid w:val="00E95912"/>
    <w:rsid w:val="00EA2A1C"/>
    <w:rsid w:val="00EF619D"/>
    <w:rsid w:val="00F32BB8"/>
    <w:rsid w:val="00F43116"/>
    <w:rsid w:val="00F82210"/>
    <w:rsid w:val="00FB3A74"/>
    <w:rsid w:val="00FC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75B97"/>
  <w15:docId w15:val="{B8912797-9BF1-4475-899B-ABA40A22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5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1C5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1C54"/>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1C54"/>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1C54"/>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1C54"/>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1C54"/>
    <w:pPr>
      <w:keepNext/>
      <w:spacing w:before="240"/>
      <w:jc w:val="center"/>
      <w:outlineLvl w:val="5"/>
    </w:pPr>
    <w:rPr>
      <w:b/>
      <w:caps/>
    </w:rPr>
  </w:style>
  <w:style w:type="paragraph" w:styleId="Heading7">
    <w:name w:val="heading 7"/>
    <w:basedOn w:val="Normal"/>
    <w:next w:val="Normal"/>
    <w:link w:val="Heading7Char"/>
    <w:qFormat/>
    <w:rsid w:val="00061C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061C54"/>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rsid w:val="00061C54"/>
  </w:style>
  <w:style w:type="character" w:customStyle="1" w:styleId="FooterChar">
    <w:name w:val="Footer Char"/>
    <w:basedOn w:val="DefaultParagraphFont"/>
    <w:link w:val="Footer"/>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C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54"/>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customStyle="1" w:styleId="Heading3Char">
    <w:name w:val="Heading 3 Char"/>
    <w:aliases w:val="H3-Sec. Head Char"/>
    <w:basedOn w:val="DefaultParagraphFont"/>
    <w:link w:val="Heading3"/>
    <w:rsid w:val="00F32BB8"/>
    <w:rPr>
      <w:rFonts w:ascii="Franklin Gothic Medium" w:eastAsia="Times New Roman" w:hAnsi="Franklin Gothic Medium" w:cs="Times New Roman"/>
      <w:b/>
      <w:color w:val="324162"/>
      <w:sz w:val="28"/>
      <w:szCs w:val="20"/>
    </w:rPr>
  </w:style>
  <w:style w:type="paragraph" w:customStyle="1" w:styleId="NormalSS">
    <w:name w:val="NormalSS"/>
    <w:basedOn w:val="Normal"/>
    <w:qFormat/>
    <w:rsid w:val="00F32BB8"/>
    <w:pPr>
      <w:tabs>
        <w:tab w:val="left" w:pos="432"/>
      </w:tabs>
      <w:spacing w:after="240" w:line="240" w:lineRule="auto"/>
      <w:ind w:firstLine="432"/>
      <w:jc w:val="both"/>
    </w:pPr>
    <w:rPr>
      <w:szCs w:val="24"/>
    </w:rPr>
  </w:style>
  <w:style w:type="character" w:styleId="CommentReference">
    <w:name w:val="annotation reference"/>
    <w:basedOn w:val="DefaultParagraphFont"/>
    <w:uiPriority w:val="99"/>
    <w:semiHidden/>
    <w:unhideWhenUsed/>
    <w:rsid w:val="00002B7C"/>
    <w:rPr>
      <w:sz w:val="16"/>
      <w:szCs w:val="16"/>
    </w:rPr>
  </w:style>
  <w:style w:type="paragraph" w:styleId="CommentText">
    <w:name w:val="annotation text"/>
    <w:basedOn w:val="Normal"/>
    <w:link w:val="CommentTextChar"/>
    <w:uiPriority w:val="99"/>
    <w:unhideWhenUsed/>
    <w:rsid w:val="00002B7C"/>
    <w:pPr>
      <w:spacing w:line="240" w:lineRule="auto"/>
    </w:pPr>
    <w:rPr>
      <w:sz w:val="20"/>
    </w:rPr>
  </w:style>
  <w:style w:type="character" w:customStyle="1" w:styleId="CommentTextChar">
    <w:name w:val="Comment Text Char"/>
    <w:basedOn w:val="DefaultParagraphFont"/>
    <w:link w:val="CommentText"/>
    <w:uiPriority w:val="99"/>
    <w:rsid w:val="00002B7C"/>
    <w:rPr>
      <w:sz w:val="20"/>
      <w:szCs w:val="20"/>
    </w:rPr>
  </w:style>
  <w:style w:type="paragraph" w:styleId="CommentSubject">
    <w:name w:val="annotation subject"/>
    <w:basedOn w:val="CommentText"/>
    <w:next w:val="CommentText"/>
    <w:link w:val="CommentSubjectChar"/>
    <w:uiPriority w:val="99"/>
    <w:semiHidden/>
    <w:unhideWhenUsed/>
    <w:rsid w:val="00002B7C"/>
    <w:rPr>
      <w:b/>
      <w:bCs/>
    </w:rPr>
  </w:style>
  <w:style w:type="character" w:customStyle="1" w:styleId="CommentSubjectChar">
    <w:name w:val="Comment Subject Char"/>
    <w:basedOn w:val="CommentTextChar"/>
    <w:link w:val="CommentSubject"/>
    <w:uiPriority w:val="99"/>
    <w:semiHidden/>
    <w:rsid w:val="00002B7C"/>
    <w:rPr>
      <w:b/>
      <w:bCs/>
      <w:sz w:val="20"/>
      <w:szCs w:val="20"/>
    </w:rPr>
  </w:style>
  <w:style w:type="character" w:customStyle="1" w:styleId="Heading4Char">
    <w:name w:val="Heading 4 Char"/>
    <w:aliases w:val="H4-Sec. Head Char"/>
    <w:basedOn w:val="DefaultParagraphFont"/>
    <w:link w:val="Heading4"/>
    <w:rsid w:val="00061C5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1C5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1C5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1C54"/>
    <w:rPr>
      <w:rFonts w:ascii="Garamond" w:eastAsia="Times New Roman" w:hAnsi="Garamond" w:cs="Times New Roman"/>
      <w:sz w:val="24"/>
      <w:szCs w:val="20"/>
    </w:rPr>
  </w:style>
  <w:style w:type="paragraph" w:customStyle="1" w:styleId="C1-CtrBoldHd">
    <w:name w:val="C1-Ctr BoldHd"/>
    <w:rsid w:val="00061C54"/>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1C54"/>
    <w:pPr>
      <w:keepLines/>
      <w:jc w:val="center"/>
    </w:pPr>
  </w:style>
  <w:style w:type="paragraph" w:customStyle="1" w:styleId="C3-CtrSp12">
    <w:name w:val="C3-Ctr Sp&amp;1/2"/>
    <w:basedOn w:val="Normal"/>
    <w:rsid w:val="00061C54"/>
    <w:pPr>
      <w:keepLines/>
      <w:spacing w:line="360" w:lineRule="atLeast"/>
      <w:jc w:val="center"/>
    </w:pPr>
  </w:style>
  <w:style w:type="paragraph" w:customStyle="1" w:styleId="E1-Equation">
    <w:name w:val="E1-Equation"/>
    <w:basedOn w:val="Normal"/>
    <w:rsid w:val="00061C54"/>
    <w:pPr>
      <w:tabs>
        <w:tab w:val="center" w:pos="4680"/>
        <w:tab w:val="right" w:pos="9360"/>
      </w:tabs>
    </w:pPr>
  </w:style>
  <w:style w:type="paragraph" w:customStyle="1" w:styleId="E2-Equation">
    <w:name w:val="E2-Equation"/>
    <w:basedOn w:val="Normal"/>
    <w:rsid w:val="00061C54"/>
    <w:pPr>
      <w:tabs>
        <w:tab w:val="right" w:pos="1152"/>
        <w:tab w:val="center" w:pos="1440"/>
        <w:tab w:val="left" w:pos="1728"/>
      </w:tabs>
      <w:ind w:left="1728" w:hanging="1728"/>
    </w:pPr>
  </w:style>
  <w:style w:type="paragraph" w:styleId="FootnoteText">
    <w:name w:val="footnote text"/>
    <w:aliases w:val="F1"/>
    <w:link w:val="FootnoteTextChar"/>
    <w:semiHidden/>
    <w:rsid w:val="00061C54"/>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1C54"/>
    <w:rPr>
      <w:rFonts w:ascii="Garamond" w:eastAsia="Times New Roman" w:hAnsi="Garamond" w:cs="Times New Roman"/>
      <w:sz w:val="20"/>
      <w:szCs w:val="20"/>
    </w:rPr>
  </w:style>
  <w:style w:type="paragraph" w:customStyle="1" w:styleId="L1-FlLSp12">
    <w:name w:val="L1-FlL Sp&amp;1/2"/>
    <w:basedOn w:val="Normal"/>
    <w:rsid w:val="00061C54"/>
    <w:pPr>
      <w:tabs>
        <w:tab w:val="left" w:pos="1152"/>
      </w:tabs>
      <w:spacing w:line="360" w:lineRule="atLeast"/>
    </w:pPr>
  </w:style>
  <w:style w:type="paragraph" w:customStyle="1" w:styleId="N0-FlLftBullet">
    <w:name w:val="N0-Fl Lft Bullet"/>
    <w:basedOn w:val="Normal"/>
    <w:rsid w:val="00061C54"/>
    <w:pPr>
      <w:tabs>
        <w:tab w:val="left" w:pos="576"/>
      </w:tabs>
      <w:spacing w:after="240"/>
      <w:ind w:left="576" w:hanging="576"/>
    </w:pPr>
  </w:style>
  <w:style w:type="paragraph" w:customStyle="1" w:styleId="N1-1stBullet">
    <w:name w:val="N1-1st Bullet"/>
    <w:basedOn w:val="Normal"/>
    <w:rsid w:val="00061C54"/>
    <w:pPr>
      <w:numPr>
        <w:numId w:val="9"/>
      </w:numPr>
      <w:spacing w:after="240"/>
    </w:pPr>
  </w:style>
  <w:style w:type="paragraph" w:customStyle="1" w:styleId="N2-2ndBullet">
    <w:name w:val="N2-2nd Bullet"/>
    <w:basedOn w:val="Normal"/>
    <w:rsid w:val="00061C54"/>
    <w:pPr>
      <w:numPr>
        <w:numId w:val="8"/>
      </w:numPr>
      <w:spacing w:after="240"/>
    </w:pPr>
  </w:style>
  <w:style w:type="paragraph" w:customStyle="1" w:styleId="N3-3rdBullet">
    <w:name w:val="N3-3rd Bullet"/>
    <w:basedOn w:val="Normal"/>
    <w:rsid w:val="00061C54"/>
    <w:pPr>
      <w:numPr>
        <w:numId w:val="10"/>
      </w:numPr>
      <w:spacing w:after="240"/>
    </w:pPr>
  </w:style>
  <w:style w:type="paragraph" w:customStyle="1" w:styleId="N4-4thBullet">
    <w:name w:val="N4-4th Bullet"/>
    <w:basedOn w:val="Normal"/>
    <w:rsid w:val="00061C54"/>
    <w:pPr>
      <w:numPr>
        <w:numId w:val="11"/>
      </w:numPr>
      <w:spacing w:after="240"/>
    </w:pPr>
  </w:style>
  <w:style w:type="paragraph" w:customStyle="1" w:styleId="N5-5thBullet">
    <w:name w:val="N5-5th Bullet"/>
    <w:basedOn w:val="Normal"/>
    <w:rsid w:val="00061C54"/>
    <w:pPr>
      <w:tabs>
        <w:tab w:val="left" w:pos="3456"/>
      </w:tabs>
      <w:spacing w:after="240"/>
      <w:ind w:left="3456" w:hanging="576"/>
    </w:pPr>
  </w:style>
  <w:style w:type="paragraph" w:customStyle="1" w:styleId="N6-DateInd">
    <w:name w:val="N6-Date Ind."/>
    <w:basedOn w:val="Normal"/>
    <w:rsid w:val="00061C54"/>
    <w:pPr>
      <w:tabs>
        <w:tab w:val="left" w:pos="4910"/>
      </w:tabs>
      <w:ind w:left="4910"/>
    </w:pPr>
  </w:style>
  <w:style w:type="paragraph" w:customStyle="1" w:styleId="N7-3Block">
    <w:name w:val="N7-3&quot; Block"/>
    <w:basedOn w:val="Normal"/>
    <w:rsid w:val="00061C54"/>
    <w:pPr>
      <w:tabs>
        <w:tab w:val="left" w:pos="1152"/>
      </w:tabs>
      <w:ind w:left="1152" w:right="1152"/>
    </w:pPr>
  </w:style>
  <w:style w:type="paragraph" w:customStyle="1" w:styleId="N8-QxQBlock">
    <w:name w:val="N8-QxQ Block"/>
    <w:basedOn w:val="Normal"/>
    <w:rsid w:val="00061C54"/>
    <w:pPr>
      <w:tabs>
        <w:tab w:val="left" w:pos="1152"/>
      </w:tabs>
      <w:spacing w:after="360" w:line="360" w:lineRule="atLeast"/>
      <w:ind w:left="1152" w:hanging="1152"/>
    </w:pPr>
  </w:style>
  <w:style w:type="paragraph" w:customStyle="1" w:styleId="P1-StandPara">
    <w:name w:val="P1-Stand Para"/>
    <w:basedOn w:val="Normal"/>
    <w:rsid w:val="00061C54"/>
    <w:pPr>
      <w:spacing w:line="360" w:lineRule="atLeast"/>
      <w:ind w:firstLine="1152"/>
    </w:pPr>
  </w:style>
  <w:style w:type="paragraph" w:customStyle="1" w:styleId="Q1-BestFinQ">
    <w:name w:val="Q1-Best/Fin Q"/>
    <w:rsid w:val="00061C54"/>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1C54"/>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061C54"/>
  </w:style>
  <w:style w:type="paragraph" w:customStyle="1" w:styleId="SP-SglSpPara">
    <w:name w:val="SP-Sgl Sp Para"/>
    <w:basedOn w:val="Normal"/>
    <w:rsid w:val="00061C54"/>
    <w:pPr>
      <w:tabs>
        <w:tab w:val="left" w:pos="576"/>
      </w:tabs>
      <w:ind w:firstLine="576"/>
    </w:pPr>
  </w:style>
  <w:style w:type="paragraph" w:customStyle="1" w:styleId="T0-ChapPgHd">
    <w:name w:val="T0-Chap/Pg Hd"/>
    <w:basedOn w:val="Normal"/>
    <w:rsid w:val="00061C54"/>
    <w:pPr>
      <w:tabs>
        <w:tab w:val="left" w:pos="8640"/>
      </w:tabs>
    </w:pPr>
    <w:rPr>
      <w:rFonts w:ascii="Franklin Gothic Medium" w:hAnsi="Franklin Gothic Medium"/>
      <w:u w:val="words"/>
    </w:rPr>
  </w:style>
  <w:style w:type="paragraph" w:styleId="TOC1">
    <w:name w:val="toc 1"/>
    <w:basedOn w:val="Normal"/>
    <w:semiHidden/>
    <w:rsid w:val="00061C54"/>
    <w:pPr>
      <w:tabs>
        <w:tab w:val="left" w:pos="1440"/>
        <w:tab w:val="right" w:leader="dot" w:pos="8208"/>
        <w:tab w:val="left" w:pos="8640"/>
      </w:tabs>
      <w:ind w:left="1440" w:right="1800" w:hanging="1152"/>
    </w:pPr>
  </w:style>
  <w:style w:type="paragraph" w:styleId="TOC2">
    <w:name w:val="toc 2"/>
    <w:basedOn w:val="Normal"/>
    <w:semiHidden/>
    <w:rsid w:val="00061C54"/>
    <w:pPr>
      <w:tabs>
        <w:tab w:val="left" w:pos="2160"/>
        <w:tab w:val="right" w:leader="dot" w:pos="8208"/>
        <w:tab w:val="left" w:pos="8640"/>
      </w:tabs>
      <w:ind w:left="2160" w:right="1800" w:hanging="720"/>
    </w:pPr>
    <w:rPr>
      <w:szCs w:val="22"/>
    </w:rPr>
  </w:style>
  <w:style w:type="paragraph" w:styleId="TOC3">
    <w:name w:val="toc 3"/>
    <w:basedOn w:val="Normal"/>
    <w:semiHidden/>
    <w:rsid w:val="00061C54"/>
    <w:pPr>
      <w:tabs>
        <w:tab w:val="left" w:pos="3024"/>
        <w:tab w:val="right" w:leader="dot" w:pos="8208"/>
        <w:tab w:val="left" w:pos="8640"/>
      </w:tabs>
      <w:ind w:left="3024" w:right="1800" w:hanging="864"/>
    </w:pPr>
  </w:style>
  <w:style w:type="paragraph" w:styleId="TOC4">
    <w:name w:val="toc 4"/>
    <w:basedOn w:val="Normal"/>
    <w:semiHidden/>
    <w:rsid w:val="00061C54"/>
    <w:pPr>
      <w:tabs>
        <w:tab w:val="left" w:pos="3888"/>
        <w:tab w:val="right" w:leader="dot" w:pos="8208"/>
        <w:tab w:val="left" w:pos="8640"/>
      </w:tabs>
      <w:ind w:left="3888" w:right="1800" w:hanging="864"/>
    </w:pPr>
  </w:style>
  <w:style w:type="paragraph" w:styleId="TOC5">
    <w:name w:val="toc 5"/>
    <w:basedOn w:val="Normal"/>
    <w:semiHidden/>
    <w:rsid w:val="00061C54"/>
    <w:pPr>
      <w:tabs>
        <w:tab w:val="left" w:pos="1440"/>
        <w:tab w:val="right" w:leader="dot" w:pos="8208"/>
        <w:tab w:val="left" w:pos="8640"/>
      </w:tabs>
      <w:ind w:left="1440" w:right="1800" w:hanging="1152"/>
    </w:pPr>
  </w:style>
  <w:style w:type="paragraph" w:customStyle="1" w:styleId="TT-TableTitle">
    <w:name w:val="TT-Table Title"/>
    <w:rsid w:val="00061C5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1C54"/>
    <w:pPr>
      <w:tabs>
        <w:tab w:val="left" w:pos="2232"/>
      </w:tabs>
      <w:spacing w:line="240" w:lineRule="exact"/>
    </w:pPr>
  </w:style>
  <w:style w:type="paragraph" w:customStyle="1" w:styleId="R1-ResPara">
    <w:name w:val="R1-Res. Para"/>
    <w:rsid w:val="00061C54"/>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1C54"/>
    <w:pPr>
      <w:tabs>
        <w:tab w:val="left" w:pos="720"/>
      </w:tabs>
      <w:ind w:left="720" w:hanging="432"/>
    </w:pPr>
  </w:style>
  <w:style w:type="paragraph" w:customStyle="1" w:styleId="RF-Reference">
    <w:name w:val="RF-Reference"/>
    <w:basedOn w:val="Normal"/>
    <w:rsid w:val="00061C54"/>
    <w:pPr>
      <w:spacing w:line="240" w:lineRule="exact"/>
      <w:ind w:left="216" w:hanging="216"/>
    </w:pPr>
  </w:style>
  <w:style w:type="paragraph" w:customStyle="1" w:styleId="RH-SglSpHead">
    <w:name w:val="RH-Sgl Sp Head"/>
    <w:next w:val="RL-FlLftSgl"/>
    <w:rsid w:val="00061C54"/>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1C54"/>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1C54"/>
    <w:pPr>
      <w:keepNext/>
      <w:spacing w:line="240" w:lineRule="exact"/>
    </w:pPr>
    <w:rPr>
      <w:u w:val="single"/>
    </w:rPr>
  </w:style>
  <w:style w:type="paragraph" w:customStyle="1" w:styleId="Header-1">
    <w:name w:val="Header-1"/>
    <w:rsid w:val="00061C54"/>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1C54"/>
    <w:pPr>
      <w:numPr>
        <w:numId w:val="22"/>
      </w:numPr>
      <w:ind w:left="288" w:hanging="288"/>
    </w:pPr>
  </w:style>
  <w:style w:type="character" w:styleId="PageNumber">
    <w:name w:val="page number"/>
    <w:basedOn w:val="DefaultParagraphFont"/>
    <w:rsid w:val="00061C54"/>
  </w:style>
  <w:style w:type="paragraph" w:customStyle="1" w:styleId="R0-FLLftSglBoldItalic">
    <w:name w:val="R0-FL Lft Sgl Bold Italic"/>
    <w:rsid w:val="00061C54"/>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1C54"/>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1C54"/>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1C54"/>
    <w:rPr>
      <w:rFonts w:ascii="Franklin Gothic Medium" w:hAnsi="Franklin Gothic Medium"/>
      <w:sz w:val="16"/>
    </w:rPr>
  </w:style>
  <w:style w:type="paragraph" w:customStyle="1" w:styleId="TH-TableHeading">
    <w:name w:val="TH-Table Heading"/>
    <w:rsid w:val="00061C54"/>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1C54"/>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1C54"/>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1C54"/>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1C54"/>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1C54"/>
    <w:rPr>
      <w:rFonts w:ascii="Franklin Gothic Medium" w:hAnsi="Franklin Gothic Medium"/>
      <w:sz w:val="20"/>
    </w:rPr>
  </w:style>
  <w:style w:type="character" w:styleId="FootnoteReference">
    <w:name w:val="footnote reference"/>
    <w:basedOn w:val="DefaultParagraphFont"/>
    <w:uiPriority w:val="99"/>
    <w:semiHidden/>
    <w:unhideWhenUsed/>
    <w:rsid w:val="00061C54"/>
    <w:rPr>
      <w:vertAlign w:val="superscript"/>
    </w:rPr>
  </w:style>
  <w:style w:type="table" w:styleId="PlainTable2">
    <w:name w:val="Plain Table 2"/>
    <w:basedOn w:val="TableNormal"/>
    <w:uiPriority w:val="42"/>
    <w:rsid w:val="00496F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6</cp:revision>
  <cp:lastPrinted>2016-05-31T17:37:00Z</cp:lastPrinted>
  <dcterms:created xsi:type="dcterms:W3CDTF">2021-08-02T16:30:00Z</dcterms:created>
  <dcterms:modified xsi:type="dcterms:W3CDTF">2021-12-16T14:49:00Z</dcterms:modified>
</cp:coreProperties>
</file>