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2A78" w:rsidR="008F1BBD" w:rsidP="008F1BBD" w:rsidRDefault="008F1BBD" w14:paraId="7BBB4CF0" w14:textId="77777777">
      <w:pPr>
        <w:adjustRightInd w:val="0"/>
        <w:ind w:left="7200" w:firstLine="720"/>
        <w:rPr>
          <w:sz w:val="20"/>
          <w:szCs w:val="20"/>
        </w:rPr>
      </w:pPr>
      <w:r w:rsidRPr="00EE2A78">
        <w:rPr>
          <w:sz w:val="20"/>
          <w:szCs w:val="20"/>
        </w:rPr>
        <w:t>Form Approved</w:t>
      </w:r>
    </w:p>
    <w:p w:rsidR="008F1BBD" w:rsidP="008F1BBD" w:rsidRDefault="008F1BBD" w14:paraId="5B837ABD" w14:textId="6BFF127A">
      <w:pPr>
        <w:adjustRightInd w:val="0"/>
        <w:ind w:left="6480" w:firstLine="720"/>
        <w:jc w:val="center"/>
        <w:rPr>
          <w:bCs/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EE2A78">
        <w:rPr>
          <w:sz w:val="20"/>
          <w:szCs w:val="20"/>
        </w:rPr>
        <w:t xml:space="preserve">OMB No. </w:t>
      </w:r>
      <w:r>
        <w:rPr>
          <w:bCs/>
          <w:sz w:val="20"/>
          <w:szCs w:val="20"/>
        </w:rPr>
        <w:t>0920-0980</w:t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>
        <w:rPr>
          <w:sz w:val="20"/>
          <w:szCs w:val="20"/>
        </w:rPr>
        <w:tab/>
        <w:t xml:space="preserve">      </w:t>
      </w:r>
      <w:r w:rsidRPr="00996F57">
        <w:rPr>
          <w:sz w:val="20"/>
          <w:szCs w:val="20"/>
        </w:rPr>
        <w:t xml:space="preserve">Exp. Date </w:t>
      </w:r>
      <w:r>
        <w:rPr>
          <w:bCs/>
          <w:sz w:val="20"/>
          <w:szCs w:val="20"/>
        </w:rPr>
        <w:t>08/31/2022</w:t>
      </w:r>
    </w:p>
    <w:p w:rsidR="008F1BBD" w:rsidP="008F1BBD" w:rsidRDefault="008F1BBD" w14:paraId="783B4004" w14:textId="77777777">
      <w:pPr>
        <w:adjustRightInd w:val="0"/>
        <w:ind w:left="6480"/>
        <w:jc w:val="center"/>
        <w:rPr>
          <w:bCs/>
          <w:sz w:val="20"/>
          <w:szCs w:val="20"/>
        </w:rPr>
      </w:pPr>
    </w:p>
    <w:p w:rsidR="008F1BBD" w:rsidP="00262B58" w:rsidRDefault="008F1BBD" w14:paraId="492662B4" w14:textId="07E3A523">
      <w:pPr>
        <w:pStyle w:val="Title"/>
        <w:spacing w:after="0"/>
        <w:rPr>
          <w:sz w:val="32"/>
          <w:szCs w:val="32"/>
        </w:rPr>
      </w:pPr>
    </w:p>
    <w:p w:rsidRPr="00262ED2" w:rsidR="0056381B" w:rsidP="00262B58" w:rsidRDefault="008F1BBD" w14:paraId="60E4E152" w14:textId="44E53462">
      <w:pPr>
        <w:pStyle w:val="Title"/>
        <w:spacing w:after="0"/>
        <w:rPr>
          <w:sz w:val="32"/>
          <w:szCs w:val="32"/>
        </w:rPr>
      </w:pPr>
      <w:r w:rsidRPr="00F8311E">
        <w:rPr>
          <w:rFonts w:ascii="Arial" w:hAnsi="Arial" w:eastAsia="Arial" w:cs="Arial"/>
          <w:b w:val="0"/>
          <w:bCs w:val="0"/>
          <w:noProof/>
          <w:spacing w:val="-1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editId="4B5B58F3" wp14:anchorId="58623A17">
                <wp:simplePos x="0" y="0"/>
                <wp:positionH relativeFrom="margin">
                  <wp:posOffset>0</wp:posOffset>
                </wp:positionH>
                <wp:positionV relativeFrom="paragraph">
                  <wp:posOffset>-309245</wp:posOffset>
                </wp:positionV>
                <wp:extent cx="6235700" cy="1323975"/>
                <wp:effectExtent l="0" t="0" r="127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570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30DE5" w:rsidR="008F1BBD" w:rsidP="008F1BBD" w:rsidRDefault="008F1BBD" w14:paraId="683636F3" w14:textId="4F370CE4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</w:pPr>
                            <w:r w:rsidRPr="00730DE5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t xml:space="preserve">CDC estimates the average public reporting burden for this collection of information as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t>1</w:t>
                            </w:r>
                            <w:r w:rsidRPr="00730DE5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t xml:space="preserve">0 minutes per response, including the time for reviewing instructions, searching existing data/information sources, </w:t>
                            </w:r>
                            <w:proofErr w:type="gramStart"/>
                            <w:r w:rsidRPr="00730DE5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t>gathering</w:t>
                            </w:r>
                            <w:proofErr w:type="gramEnd"/>
                            <w:r w:rsidRPr="00730DE5">
                              <w:rPr>
                                <w:rFonts w:asciiTheme="minorHAnsi" w:hAnsiTheme="minorHAnsi" w:cstheme="minorHAnsi"/>
                                <w:sz w:val="20"/>
                                <w:szCs w:val="18"/>
                              </w:rPr>
      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burden, to: CDC/ATSDR Information Collection Review Office, 1600 Clifton Road NE, MS D-74, Atlanta, Georgia 30333; ATTN: PRA (0920-0980)</w:t>
                            </w:r>
                            <w:r w:rsidRPr="00730DE5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 </w:t>
                            </w:r>
                          </w:p>
                          <w:p w:rsidR="008F1BBD" w:rsidP="008F1BBD" w:rsidRDefault="008F1BBD" w14:paraId="02E6E677" w14:textId="777777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8623A17">
                <v:stroke joinstyle="miter"/>
                <v:path gradientshapeok="t" o:connecttype="rect"/>
              </v:shapetype>
              <v:shape id="Text Box 2" style="position:absolute;left:0;text-align:left;margin-left:0;margin-top:-24.35pt;width:491pt;height:10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">
                <v:textbox>
                  <w:txbxContent>
                    <w:p w:rsidRPr="00730DE5" w:rsidR="008F1BBD" w:rsidP="008F1BBD" w:rsidRDefault="008F1BBD" w14:paraId="683636F3" w14:textId="4F370CE4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</w:pPr>
                      <w:r w:rsidRPr="00730DE5"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t xml:space="preserve">CDC estimates the average public reporting burden for this collection of information as 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t>1</w:t>
                      </w:r>
                      <w:r w:rsidRPr="00730DE5"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t xml:space="preserve">0 minutes per response, including the time for reviewing instructions, searching existing data/information sources, </w:t>
                      </w:r>
                      <w:proofErr w:type="gramStart"/>
                      <w:r w:rsidRPr="00730DE5"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t>gathering</w:t>
                      </w:r>
                      <w:proofErr w:type="gramEnd"/>
                      <w:r w:rsidRPr="00730DE5">
                        <w:rPr>
                          <w:rFonts w:asciiTheme="minorHAnsi" w:hAnsiTheme="minorHAnsi" w:cstheme="minorHAnsi"/>
                          <w:sz w:val="20"/>
                          <w:szCs w:val="18"/>
                        </w:rPr>
                        <w:t xml:space="preserve"> and maintaining the data/information needed, and completing and reviewing the collection of information. An agency may not conduct or sponsor, and a person is not required to respond to a collection of information unless it displays a currently valid OMB control number. Send comments regarding this burden estimate or any other aspect of this collection of information, including suggestions for reducing this burden, to: CDC/ATSDR Information Collection Review Office, 1600 Clifton Road NE, MS D-74, Atlanta, Georgia 30333; ATTN: PRA (0920-0980)</w:t>
                      </w:r>
                      <w:r w:rsidRPr="00730DE5">
                        <w:rPr>
                          <w:rFonts w:asciiTheme="minorHAnsi" w:hAnsiTheme="minorHAnsi" w:cstheme="minorHAnsi"/>
                          <w:b/>
                          <w:bCs/>
                          <w:sz w:val="20"/>
                          <w:szCs w:val="18"/>
                        </w:rPr>
                        <w:t xml:space="preserve"> </w:t>
                      </w:r>
                    </w:p>
                    <w:p w:rsidR="008F1BBD" w:rsidP="008F1BBD" w:rsidRDefault="008F1BBD" w14:paraId="02E6E677" w14:textId="77777777"/>
                  </w:txbxContent>
                </v:textbox>
                <w10:wrap type="square" anchorx="margin"/>
              </v:shape>
            </w:pict>
          </mc:Fallback>
        </mc:AlternateContent>
      </w:r>
      <w:r w:rsidRPr="00262ED2" w:rsidR="00243A1C">
        <w:rPr>
          <w:sz w:val="32"/>
          <w:szCs w:val="32"/>
        </w:rPr>
        <w:t xml:space="preserve">CDC </w:t>
      </w:r>
      <w:r w:rsidRPr="00262ED2" w:rsidR="0056381B">
        <w:rPr>
          <w:sz w:val="32"/>
          <w:szCs w:val="32"/>
        </w:rPr>
        <w:t>National Environmental Assessment Reporting System (NEARS)</w:t>
      </w:r>
    </w:p>
    <w:p w:rsidRPr="00262ED2" w:rsidR="00B74B22" w:rsidP="00EE6291" w:rsidRDefault="00575F9E" w14:paraId="1649D7A7" w14:textId="2631D5D4">
      <w:pPr>
        <w:pStyle w:val="Title"/>
        <w:spacing w:after="120"/>
        <w:rPr>
          <w:sz w:val="32"/>
          <w:szCs w:val="32"/>
        </w:rPr>
      </w:pPr>
      <w:r w:rsidRPr="00262ED2">
        <w:rPr>
          <w:sz w:val="32"/>
          <w:szCs w:val="32"/>
        </w:rPr>
        <w:t>Notice of Participation</w:t>
      </w:r>
    </w:p>
    <w:p w:rsidRPr="00262ED2" w:rsidR="009B1B1A" w:rsidP="00262ED2" w:rsidRDefault="006A142F" w14:paraId="25AF039E" w14:textId="53740787">
      <w:pPr>
        <w:pStyle w:val="Subtitle"/>
      </w:pPr>
      <w:r w:rsidRPr="00262ED2">
        <w:t>Name of Agency/Program:</w:t>
      </w:r>
      <w:r w:rsidR="000763BD">
        <w:t xml:space="preserve"> </w:t>
      </w:r>
      <w:r w:rsidR="008F1BBD">
        <w:t>________________________________________________</w:t>
      </w:r>
    </w:p>
    <w:p w:rsidRPr="00262ED2" w:rsidR="00262ED2" w:rsidP="00262ED2" w:rsidRDefault="00262ED2" w14:paraId="17F88130" w14:textId="7FEB09A8">
      <w:pPr>
        <w:spacing w:after="200"/>
      </w:pPr>
      <w:r w:rsidRPr="00262ED2">
        <w:t>This</w:t>
      </w:r>
      <w:r w:rsidRPr="00262ED2">
        <w:rPr>
          <w:spacing w:val="-3"/>
        </w:rPr>
        <w:t xml:space="preserve"> </w:t>
      </w:r>
      <w:r w:rsidRPr="00262ED2">
        <w:t>document</w:t>
      </w:r>
      <w:r w:rsidRPr="00262ED2">
        <w:rPr>
          <w:spacing w:val="-5"/>
        </w:rPr>
        <w:t xml:space="preserve"> </w:t>
      </w:r>
      <w:r w:rsidRPr="00262ED2">
        <w:t xml:space="preserve">serves as an </w:t>
      </w:r>
      <w:r w:rsidR="008F1BBD">
        <w:t>acknowledgement</w:t>
      </w:r>
      <w:r w:rsidRPr="00262ED2">
        <w:t xml:space="preserve"> of participation of the </w:t>
      </w:r>
      <w:proofErr w:type="gramStart"/>
      <w:r w:rsidRPr="00262ED2">
        <w:t>aforementioned agency/program</w:t>
      </w:r>
      <w:proofErr w:type="gramEnd"/>
      <w:r w:rsidRPr="00262ED2">
        <w:t xml:space="preserve"> in the National</w:t>
      </w:r>
      <w:r w:rsidRPr="00262ED2">
        <w:rPr>
          <w:spacing w:val="-3"/>
        </w:rPr>
        <w:t xml:space="preserve"> </w:t>
      </w:r>
      <w:r w:rsidRPr="00262ED2">
        <w:t>Environmental Assessment Reporting System (NEARS) of the National Center for Environmental Health, Centers for Disease Control and Prevention (CDC).</w:t>
      </w:r>
    </w:p>
    <w:p w:rsidRPr="00262ED2" w:rsidR="00262ED2" w:rsidP="00262ED2" w:rsidRDefault="00262ED2" w14:paraId="79324AF4" w14:textId="4F722D5F">
      <w:pPr>
        <w:spacing w:before="120" w:after="200"/>
      </w:pPr>
      <w:r w:rsidRPr="00262ED2">
        <w:t>NEARS</w:t>
      </w:r>
      <w:r w:rsidRPr="00262ED2">
        <w:rPr>
          <w:spacing w:val="-2"/>
        </w:rPr>
        <w:t xml:space="preserve"> </w:t>
      </w:r>
      <w:r w:rsidRPr="00262ED2">
        <w:t>is</w:t>
      </w:r>
      <w:r w:rsidRPr="00262ED2">
        <w:rPr>
          <w:spacing w:val="-2"/>
        </w:rPr>
        <w:t xml:space="preserve"> </w:t>
      </w:r>
      <w:r w:rsidRPr="00262ED2">
        <w:t>a</w:t>
      </w:r>
      <w:r w:rsidRPr="00262ED2">
        <w:rPr>
          <w:spacing w:val="-2"/>
        </w:rPr>
        <w:t xml:space="preserve"> </w:t>
      </w:r>
      <w:r w:rsidRPr="00262ED2">
        <w:t>surveillance</w:t>
      </w:r>
      <w:r w:rsidRPr="00262ED2">
        <w:rPr>
          <w:spacing w:val="-1"/>
        </w:rPr>
        <w:t xml:space="preserve"> </w:t>
      </w:r>
      <w:r w:rsidRPr="00262ED2">
        <w:t>program</w:t>
      </w:r>
      <w:r w:rsidRPr="00262ED2">
        <w:rPr>
          <w:spacing w:val="-1"/>
        </w:rPr>
        <w:t xml:space="preserve"> </w:t>
      </w:r>
      <w:r w:rsidRPr="00262ED2">
        <w:t>through</w:t>
      </w:r>
      <w:r w:rsidRPr="00262ED2">
        <w:rPr>
          <w:spacing w:val="-3"/>
        </w:rPr>
        <w:t xml:space="preserve"> </w:t>
      </w:r>
      <w:r w:rsidRPr="00262ED2">
        <w:t>the</w:t>
      </w:r>
      <w:r w:rsidRPr="00262ED2">
        <w:rPr>
          <w:spacing w:val="-4"/>
        </w:rPr>
        <w:t xml:space="preserve"> </w:t>
      </w:r>
      <w:r w:rsidRPr="00262ED2">
        <w:t>Centers</w:t>
      </w:r>
      <w:r w:rsidRPr="00262ED2">
        <w:rPr>
          <w:spacing w:val="-4"/>
        </w:rPr>
        <w:t xml:space="preserve"> </w:t>
      </w:r>
      <w:r w:rsidRPr="00262ED2">
        <w:t>for</w:t>
      </w:r>
      <w:r w:rsidRPr="00262ED2">
        <w:rPr>
          <w:spacing w:val="-4"/>
        </w:rPr>
        <w:t xml:space="preserve"> </w:t>
      </w:r>
      <w:r w:rsidRPr="00262ED2">
        <w:t>Disease</w:t>
      </w:r>
      <w:r w:rsidRPr="00262ED2">
        <w:rPr>
          <w:spacing w:val="-1"/>
        </w:rPr>
        <w:t xml:space="preserve"> </w:t>
      </w:r>
      <w:r w:rsidRPr="00262ED2">
        <w:t>Control</w:t>
      </w:r>
      <w:r w:rsidRPr="00262ED2">
        <w:rPr>
          <w:spacing w:val="-2"/>
        </w:rPr>
        <w:t xml:space="preserve"> </w:t>
      </w:r>
      <w:r w:rsidRPr="00262ED2">
        <w:t>and</w:t>
      </w:r>
      <w:r w:rsidRPr="00262ED2">
        <w:rPr>
          <w:spacing w:val="-3"/>
        </w:rPr>
        <w:t xml:space="preserve"> </w:t>
      </w:r>
      <w:r w:rsidRPr="00262ED2">
        <w:t>Prevention’s</w:t>
      </w:r>
      <w:r w:rsidRPr="00262ED2">
        <w:rPr>
          <w:spacing w:val="-2"/>
        </w:rPr>
        <w:t xml:space="preserve"> </w:t>
      </w:r>
      <w:r w:rsidRPr="00262ED2">
        <w:t>(CDC)</w:t>
      </w:r>
      <w:r w:rsidRPr="00262ED2">
        <w:rPr>
          <w:spacing w:val="-4"/>
        </w:rPr>
        <w:t xml:space="preserve"> </w:t>
      </w:r>
      <w:r w:rsidRPr="00262ED2">
        <w:t>National Center for Environmental Health to capture environmental causes of foodborne illness outbreaks. Since April 2014, agencies/programs participating in NEARS have been reporting their foodborne illness outbreak environmental assessment data to NEARS.</w:t>
      </w:r>
    </w:p>
    <w:p w:rsidRPr="00262ED2" w:rsidR="00262ED2" w:rsidP="00A02A40" w:rsidRDefault="00262ED2" w14:paraId="19727B3D" w14:textId="6AD383BF">
      <w:pPr>
        <w:tabs>
          <w:tab w:val="left" w:pos="6457"/>
        </w:tabs>
        <w:spacing w:before="120" w:after="120"/>
      </w:pPr>
      <w:r w:rsidRPr="00262ED2">
        <w:t>Information collected through NEARS will be used to</w:t>
      </w:r>
    </w:p>
    <w:p w:rsidRPr="00262ED2" w:rsidR="00262ED2" w:rsidP="00262ED2" w:rsidRDefault="00262ED2" w14:paraId="57EE8BBB" w14:textId="77777777">
      <w:pPr>
        <w:numPr>
          <w:ilvl w:val="0"/>
          <w:numId w:val="2"/>
        </w:numPr>
        <w:tabs>
          <w:tab w:val="left" w:pos="1859"/>
          <w:tab w:val="left" w:pos="1860"/>
        </w:tabs>
      </w:pPr>
      <w:r w:rsidRPr="00262ED2">
        <w:t>Identify</w:t>
      </w:r>
      <w:r w:rsidRPr="00262ED2">
        <w:rPr>
          <w:spacing w:val="-6"/>
        </w:rPr>
        <w:t xml:space="preserve"> </w:t>
      </w:r>
      <w:r w:rsidRPr="00262ED2">
        <w:t>and</w:t>
      </w:r>
      <w:r w:rsidRPr="00262ED2">
        <w:rPr>
          <w:spacing w:val="-7"/>
        </w:rPr>
        <w:t xml:space="preserve"> </w:t>
      </w:r>
      <w:r w:rsidRPr="00262ED2">
        <w:t>monitor</w:t>
      </w:r>
      <w:r w:rsidRPr="00262ED2">
        <w:rPr>
          <w:spacing w:val="-6"/>
        </w:rPr>
        <w:t xml:space="preserve"> outbreak </w:t>
      </w:r>
      <w:r w:rsidRPr="00262ED2">
        <w:t>contributing</w:t>
      </w:r>
      <w:r w:rsidRPr="00262ED2">
        <w:rPr>
          <w:spacing w:val="-5"/>
        </w:rPr>
        <w:t xml:space="preserve"> </w:t>
      </w:r>
      <w:r w:rsidRPr="00262ED2">
        <w:t>factors</w:t>
      </w:r>
      <w:r w:rsidRPr="00262ED2">
        <w:rPr>
          <w:spacing w:val="-6"/>
        </w:rPr>
        <w:t xml:space="preserve"> </w:t>
      </w:r>
      <w:r w:rsidRPr="00262ED2">
        <w:t>and</w:t>
      </w:r>
      <w:r w:rsidRPr="00262ED2">
        <w:rPr>
          <w:spacing w:val="-5"/>
        </w:rPr>
        <w:t xml:space="preserve"> </w:t>
      </w:r>
      <w:r w:rsidRPr="00262ED2">
        <w:t>their</w:t>
      </w:r>
      <w:r w:rsidRPr="00262ED2">
        <w:rPr>
          <w:spacing w:val="-7"/>
        </w:rPr>
        <w:t xml:space="preserve"> </w:t>
      </w:r>
      <w:r w:rsidRPr="00262ED2">
        <w:t>environmental</w:t>
      </w:r>
      <w:r w:rsidRPr="00262ED2">
        <w:rPr>
          <w:spacing w:val="-7"/>
        </w:rPr>
        <w:t xml:space="preserve"> </w:t>
      </w:r>
      <w:r w:rsidRPr="00262ED2">
        <w:rPr>
          <w:spacing w:val="-2"/>
        </w:rPr>
        <w:t>antecedents,</w:t>
      </w:r>
    </w:p>
    <w:p w:rsidRPr="00262ED2" w:rsidR="00262ED2" w:rsidP="00262ED2" w:rsidRDefault="00262ED2" w14:paraId="75736417" w14:textId="77777777">
      <w:pPr>
        <w:numPr>
          <w:ilvl w:val="0"/>
          <w:numId w:val="2"/>
        </w:numPr>
        <w:tabs>
          <w:tab w:val="left" w:pos="1859"/>
          <w:tab w:val="left" w:pos="1861"/>
        </w:tabs>
      </w:pPr>
      <w:r w:rsidRPr="00262ED2">
        <w:t>Provide</w:t>
      </w:r>
      <w:r w:rsidRPr="00262ED2">
        <w:rPr>
          <w:spacing w:val="-2"/>
        </w:rPr>
        <w:t xml:space="preserve"> </w:t>
      </w:r>
      <w:r w:rsidRPr="00262ED2">
        <w:t>a</w:t>
      </w:r>
      <w:r w:rsidRPr="00262ED2">
        <w:rPr>
          <w:spacing w:val="-5"/>
        </w:rPr>
        <w:t xml:space="preserve"> </w:t>
      </w:r>
      <w:r w:rsidRPr="00262ED2">
        <w:t>basis</w:t>
      </w:r>
      <w:r w:rsidRPr="00262ED2">
        <w:rPr>
          <w:spacing w:val="-3"/>
        </w:rPr>
        <w:t xml:space="preserve"> </w:t>
      </w:r>
      <w:r w:rsidRPr="00262ED2">
        <w:t>for</w:t>
      </w:r>
      <w:r w:rsidRPr="00262ED2">
        <w:rPr>
          <w:spacing w:val="-3"/>
        </w:rPr>
        <w:t xml:space="preserve"> </w:t>
      </w:r>
      <w:r w:rsidRPr="00262ED2">
        <w:t>hypothesis</w:t>
      </w:r>
      <w:r w:rsidRPr="00262ED2">
        <w:rPr>
          <w:spacing w:val="-3"/>
        </w:rPr>
        <w:t xml:space="preserve"> </w:t>
      </w:r>
      <w:r w:rsidRPr="00262ED2">
        <w:t>generation</w:t>
      </w:r>
      <w:r w:rsidRPr="00262ED2">
        <w:rPr>
          <w:spacing w:val="-4"/>
        </w:rPr>
        <w:t xml:space="preserve"> </w:t>
      </w:r>
      <w:r w:rsidRPr="00262ED2">
        <w:t>regarding</w:t>
      </w:r>
      <w:r w:rsidRPr="00262ED2">
        <w:rPr>
          <w:spacing w:val="-4"/>
        </w:rPr>
        <w:t xml:space="preserve"> </w:t>
      </w:r>
      <w:r w:rsidRPr="00262ED2">
        <w:t>factors</w:t>
      </w:r>
      <w:r w:rsidRPr="00262ED2">
        <w:rPr>
          <w:spacing w:val="-5"/>
        </w:rPr>
        <w:t xml:space="preserve"> </w:t>
      </w:r>
      <w:r w:rsidRPr="00262ED2">
        <w:t>that</w:t>
      </w:r>
      <w:r w:rsidRPr="00262ED2">
        <w:rPr>
          <w:spacing w:val="-5"/>
        </w:rPr>
        <w:t xml:space="preserve"> </w:t>
      </w:r>
      <w:r w:rsidRPr="00262ED2">
        <w:t>may</w:t>
      </w:r>
      <w:r w:rsidRPr="00262ED2">
        <w:rPr>
          <w:spacing w:val="-2"/>
        </w:rPr>
        <w:t xml:space="preserve"> </w:t>
      </w:r>
      <w:r w:rsidRPr="00262ED2">
        <w:t>contribute to</w:t>
      </w:r>
      <w:r w:rsidRPr="00262ED2">
        <w:rPr>
          <w:spacing w:val="-2"/>
        </w:rPr>
        <w:t xml:space="preserve"> </w:t>
      </w:r>
      <w:r w:rsidRPr="00262ED2">
        <w:t>foodborne outbreaks, and</w:t>
      </w:r>
    </w:p>
    <w:p w:rsidRPr="00262ED2" w:rsidR="00262ED2" w:rsidP="00262ED2" w:rsidRDefault="00262ED2" w14:paraId="66D3BA6B" w14:textId="77777777">
      <w:pPr>
        <w:numPr>
          <w:ilvl w:val="0"/>
          <w:numId w:val="2"/>
        </w:numPr>
        <w:tabs>
          <w:tab w:val="left" w:pos="1859"/>
          <w:tab w:val="left" w:pos="1861"/>
        </w:tabs>
      </w:pPr>
      <w:r w:rsidRPr="00262ED2">
        <w:t>Guide</w:t>
      </w:r>
      <w:r w:rsidRPr="00262ED2">
        <w:rPr>
          <w:spacing w:val="-6"/>
        </w:rPr>
        <w:t xml:space="preserve"> </w:t>
      </w:r>
      <w:r w:rsidRPr="00262ED2">
        <w:t>planning,</w:t>
      </w:r>
      <w:r w:rsidRPr="00262ED2">
        <w:rPr>
          <w:spacing w:val="-4"/>
        </w:rPr>
        <w:t xml:space="preserve"> </w:t>
      </w:r>
      <w:r w:rsidRPr="00262ED2">
        <w:t>implementation,</w:t>
      </w:r>
      <w:r w:rsidRPr="00262ED2">
        <w:rPr>
          <w:spacing w:val="-4"/>
        </w:rPr>
        <w:t xml:space="preserve"> </w:t>
      </w:r>
      <w:r w:rsidRPr="00262ED2">
        <w:t>and</w:t>
      </w:r>
      <w:r w:rsidRPr="00262ED2">
        <w:rPr>
          <w:spacing w:val="-7"/>
        </w:rPr>
        <w:t xml:space="preserve"> </w:t>
      </w:r>
      <w:r w:rsidRPr="00262ED2">
        <w:t>evaluation</w:t>
      </w:r>
      <w:r w:rsidRPr="00262ED2">
        <w:rPr>
          <w:spacing w:val="-7"/>
        </w:rPr>
        <w:t xml:space="preserve"> </w:t>
      </w:r>
      <w:r w:rsidRPr="00262ED2">
        <w:t>of</w:t>
      </w:r>
      <w:r w:rsidRPr="00262ED2">
        <w:rPr>
          <w:spacing w:val="-5"/>
        </w:rPr>
        <w:t xml:space="preserve"> </w:t>
      </w:r>
      <w:r w:rsidRPr="00262ED2">
        <w:t>food</w:t>
      </w:r>
      <w:r w:rsidRPr="00262ED2">
        <w:rPr>
          <w:spacing w:val="-5"/>
        </w:rPr>
        <w:t xml:space="preserve"> </w:t>
      </w:r>
      <w:r w:rsidRPr="00262ED2">
        <w:t>safety</w:t>
      </w:r>
      <w:r w:rsidRPr="00262ED2">
        <w:rPr>
          <w:spacing w:val="-3"/>
        </w:rPr>
        <w:t xml:space="preserve"> </w:t>
      </w:r>
      <w:r w:rsidRPr="00262ED2">
        <w:rPr>
          <w:spacing w:val="-2"/>
        </w:rPr>
        <w:t>programs.</w:t>
      </w:r>
    </w:p>
    <w:p w:rsidRPr="00262ED2" w:rsidR="00262ED2" w:rsidP="00262ED2" w:rsidRDefault="00262ED2" w14:paraId="7F487D6F" w14:textId="77777777">
      <w:pPr>
        <w:spacing w:before="120" w:after="120"/>
      </w:pPr>
      <w:r w:rsidRPr="00262ED2">
        <w:t>NEARS</w:t>
      </w:r>
      <w:r w:rsidRPr="00262ED2">
        <w:rPr>
          <w:spacing w:val="-5"/>
        </w:rPr>
        <w:t xml:space="preserve"> </w:t>
      </w:r>
      <w:r w:rsidRPr="00262ED2">
        <w:t>data</w:t>
      </w:r>
      <w:r w:rsidRPr="00262ED2">
        <w:rPr>
          <w:spacing w:val="-4"/>
        </w:rPr>
        <w:t xml:space="preserve"> </w:t>
      </w:r>
      <w:r w:rsidRPr="00262ED2">
        <w:t>collectors</w:t>
      </w:r>
      <w:r w:rsidRPr="00262ED2">
        <w:rPr>
          <w:spacing w:val="-4"/>
        </w:rPr>
        <w:t xml:space="preserve"> will</w:t>
      </w:r>
    </w:p>
    <w:p w:rsidRPr="00262ED2" w:rsidR="00262ED2" w:rsidP="00262ED2" w:rsidRDefault="00262ED2" w14:paraId="1B00F8DF" w14:textId="4E4C93EB">
      <w:pPr>
        <w:numPr>
          <w:ilvl w:val="0"/>
          <w:numId w:val="4"/>
        </w:numPr>
        <w:tabs>
          <w:tab w:val="left" w:pos="1860"/>
          <w:tab w:val="left" w:pos="1861"/>
        </w:tabs>
      </w:pPr>
      <w:r w:rsidRPr="00262ED2">
        <w:t>Be</w:t>
      </w:r>
      <w:r w:rsidRPr="00262ED2">
        <w:rPr>
          <w:spacing w:val="-7"/>
        </w:rPr>
        <w:t xml:space="preserve"> </w:t>
      </w:r>
      <w:r w:rsidRPr="00262ED2">
        <w:t>knowledgeable</w:t>
      </w:r>
      <w:r w:rsidRPr="00262ED2">
        <w:rPr>
          <w:spacing w:val="-6"/>
        </w:rPr>
        <w:t xml:space="preserve"> </w:t>
      </w:r>
      <w:r w:rsidRPr="00262ED2">
        <w:t>and</w:t>
      </w:r>
      <w:r w:rsidRPr="00262ED2">
        <w:rPr>
          <w:spacing w:val="-6"/>
        </w:rPr>
        <w:t xml:space="preserve"> </w:t>
      </w:r>
      <w:r w:rsidRPr="00262ED2">
        <w:t>familiar</w:t>
      </w:r>
      <w:r w:rsidRPr="00262ED2">
        <w:rPr>
          <w:spacing w:val="-6"/>
        </w:rPr>
        <w:t xml:space="preserve"> </w:t>
      </w:r>
      <w:r w:rsidRPr="00262ED2">
        <w:t>with</w:t>
      </w:r>
      <w:r w:rsidRPr="00262ED2">
        <w:rPr>
          <w:spacing w:val="-6"/>
        </w:rPr>
        <w:t xml:space="preserve"> </w:t>
      </w:r>
      <w:r w:rsidRPr="00262ED2">
        <w:t>outbreak</w:t>
      </w:r>
      <w:r w:rsidRPr="00262ED2">
        <w:rPr>
          <w:spacing w:val="-5"/>
        </w:rPr>
        <w:t xml:space="preserve"> </w:t>
      </w:r>
      <w:r w:rsidRPr="00262ED2">
        <w:t>investigation(s)</w:t>
      </w:r>
      <w:r w:rsidRPr="00262ED2">
        <w:rPr>
          <w:spacing w:val="-7"/>
        </w:rPr>
        <w:t xml:space="preserve"> </w:t>
      </w:r>
      <w:proofErr w:type="gramStart"/>
      <w:r w:rsidRPr="00262ED2">
        <w:t>entered</w:t>
      </w:r>
      <w:r w:rsidRPr="00262ED2">
        <w:rPr>
          <w:spacing w:val="-8"/>
        </w:rPr>
        <w:t xml:space="preserve"> </w:t>
      </w:r>
      <w:r w:rsidRPr="00262ED2">
        <w:t>into</w:t>
      </w:r>
      <w:proofErr w:type="gramEnd"/>
      <w:r w:rsidRPr="00262ED2">
        <w:rPr>
          <w:spacing w:val="-4"/>
        </w:rPr>
        <w:t xml:space="preserve"> </w:t>
      </w:r>
      <w:r w:rsidRPr="00262ED2">
        <w:rPr>
          <w:spacing w:val="-2"/>
        </w:rPr>
        <w:t>NEARS,</w:t>
      </w:r>
    </w:p>
    <w:p w:rsidRPr="00262ED2" w:rsidR="00262ED2" w:rsidP="00262ED2" w:rsidRDefault="00262ED2" w14:paraId="0F584C12" w14:textId="259858F8">
      <w:pPr>
        <w:numPr>
          <w:ilvl w:val="0"/>
          <w:numId w:val="4"/>
        </w:numPr>
        <w:tabs>
          <w:tab w:val="left" w:pos="1860"/>
          <w:tab w:val="left" w:pos="1861"/>
        </w:tabs>
      </w:pPr>
      <w:r w:rsidRPr="00262ED2">
        <w:t>Collaboratively</w:t>
      </w:r>
      <w:r w:rsidRPr="00262ED2">
        <w:rPr>
          <w:spacing w:val="-5"/>
        </w:rPr>
        <w:t xml:space="preserve"> </w:t>
      </w:r>
      <w:r w:rsidRPr="00262ED2">
        <w:t>work</w:t>
      </w:r>
      <w:r w:rsidRPr="00262ED2">
        <w:rPr>
          <w:spacing w:val="-5"/>
        </w:rPr>
        <w:t xml:space="preserve"> </w:t>
      </w:r>
      <w:r w:rsidRPr="00262ED2">
        <w:t>with</w:t>
      </w:r>
      <w:r w:rsidRPr="00262ED2">
        <w:rPr>
          <w:spacing w:val="-5"/>
        </w:rPr>
        <w:t xml:space="preserve"> </w:t>
      </w:r>
      <w:r w:rsidRPr="00262ED2">
        <w:t>epidemiological</w:t>
      </w:r>
      <w:r w:rsidRPr="00262ED2">
        <w:rPr>
          <w:spacing w:val="-4"/>
        </w:rPr>
        <w:t xml:space="preserve"> </w:t>
      </w:r>
      <w:r w:rsidRPr="00262ED2">
        <w:t>and</w:t>
      </w:r>
      <w:r w:rsidRPr="00262ED2">
        <w:rPr>
          <w:spacing w:val="-5"/>
        </w:rPr>
        <w:t xml:space="preserve"> </w:t>
      </w:r>
      <w:r w:rsidRPr="00262ED2">
        <w:t>laboratory</w:t>
      </w:r>
      <w:r w:rsidRPr="00262ED2">
        <w:rPr>
          <w:spacing w:val="-5"/>
        </w:rPr>
        <w:t xml:space="preserve"> </w:t>
      </w:r>
      <w:r w:rsidRPr="00262ED2">
        <w:t>agencies/programs</w:t>
      </w:r>
      <w:r w:rsidRPr="00262ED2">
        <w:rPr>
          <w:spacing w:val="-5"/>
        </w:rPr>
        <w:t xml:space="preserve"> </w:t>
      </w:r>
      <w:r w:rsidRPr="00262ED2">
        <w:t>to</w:t>
      </w:r>
      <w:r w:rsidRPr="00262ED2">
        <w:rPr>
          <w:spacing w:val="-3"/>
        </w:rPr>
        <w:t xml:space="preserve"> </w:t>
      </w:r>
      <w:r w:rsidRPr="00262ED2">
        <w:t>collect applicable outbreak data</w:t>
      </w:r>
      <w:r w:rsidR="00135915">
        <w:t>.</w:t>
      </w:r>
    </w:p>
    <w:p w:rsidR="008F1BBD" w:rsidP="008F1BBD" w:rsidRDefault="008F1BBD" w14:paraId="11A6BD35" w14:textId="77777777">
      <w:pPr>
        <w:tabs>
          <w:tab w:val="left" w:pos="1860"/>
          <w:tab w:val="left" w:pos="1861"/>
        </w:tabs>
      </w:pPr>
    </w:p>
    <w:p w:rsidRPr="00262ED2" w:rsidR="00846E8D" w:rsidP="008F1BBD" w:rsidRDefault="00AC33F6" w14:paraId="56FAEE07" w14:textId="4D64D04F">
      <w:pPr>
        <w:tabs>
          <w:tab w:val="left" w:pos="1860"/>
          <w:tab w:val="left" w:pos="1861"/>
        </w:tabs>
      </w:pPr>
      <w:r>
        <w:t xml:space="preserve">NEARS data collectors or </w:t>
      </w:r>
      <w:r w:rsidR="008F1BBD">
        <w:t>other</w:t>
      </w:r>
      <w:r w:rsidR="002F46B2">
        <w:t xml:space="preserve"> person</w:t>
      </w:r>
      <w:r w:rsidR="008F1BBD">
        <w:t>s</w:t>
      </w:r>
      <w:r w:rsidR="002F46B2">
        <w:t xml:space="preserve"> assigned by the agency </w:t>
      </w:r>
      <w:r w:rsidR="008F1BBD">
        <w:t>are</w:t>
      </w:r>
      <w:r w:rsidR="002F46B2">
        <w:t xml:space="preserve"> responsible for entering the environmental assessment </w:t>
      </w:r>
      <w:r w:rsidR="001C75ED">
        <w:t>related into NEARS.</w:t>
      </w:r>
    </w:p>
    <w:p w:rsidR="00262B58" w:rsidP="00262B58" w:rsidRDefault="00262ED2" w14:paraId="78A15D62" w14:textId="2F983FA4">
      <w:pPr>
        <w:spacing w:before="200"/>
      </w:pPr>
      <w:r w:rsidRPr="00262ED2">
        <w:t>NEARS</w:t>
      </w:r>
      <w:r w:rsidRPr="00262ED2">
        <w:rPr>
          <w:spacing w:val="-2"/>
        </w:rPr>
        <w:t xml:space="preserve"> </w:t>
      </w:r>
      <w:r w:rsidRPr="00262ED2">
        <w:t>data</w:t>
      </w:r>
      <w:r w:rsidRPr="00262ED2">
        <w:rPr>
          <w:spacing w:val="-2"/>
        </w:rPr>
        <w:t xml:space="preserve"> </w:t>
      </w:r>
      <w:r w:rsidRPr="00262ED2">
        <w:t>collectors</w:t>
      </w:r>
      <w:r w:rsidRPr="00262ED2">
        <w:rPr>
          <w:spacing w:val="-2"/>
        </w:rPr>
        <w:t xml:space="preserve"> </w:t>
      </w:r>
      <w:r w:rsidRPr="00262ED2">
        <w:t>are</w:t>
      </w:r>
      <w:r w:rsidRPr="00262ED2">
        <w:rPr>
          <w:spacing w:val="-6"/>
        </w:rPr>
        <w:t xml:space="preserve"> </w:t>
      </w:r>
      <w:r w:rsidRPr="00262ED2">
        <w:t>encouraged</w:t>
      </w:r>
      <w:r w:rsidRPr="00262ED2">
        <w:rPr>
          <w:spacing w:val="-5"/>
        </w:rPr>
        <w:t xml:space="preserve"> </w:t>
      </w:r>
      <w:r w:rsidRPr="00262ED2">
        <w:t>to</w:t>
      </w:r>
      <w:r w:rsidRPr="00262ED2">
        <w:rPr>
          <w:spacing w:val="-3"/>
        </w:rPr>
        <w:t xml:space="preserve"> </w:t>
      </w:r>
      <w:r w:rsidRPr="00262ED2">
        <w:t>complete</w:t>
      </w:r>
      <w:r w:rsidRPr="00262ED2">
        <w:rPr>
          <w:spacing w:val="-4"/>
        </w:rPr>
        <w:t xml:space="preserve"> </w:t>
      </w:r>
      <w:r w:rsidRPr="00262ED2">
        <w:t>CDC’s</w:t>
      </w:r>
      <w:r w:rsidRPr="00262ED2">
        <w:rPr>
          <w:spacing w:val="-2"/>
        </w:rPr>
        <w:t xml:space="preserve"> </w:t>
      </w:r>
      <w:r w:rsidRPr="00262ED2">
        <w:t>free</w:t>
      </w:r>
      <w:r w:rsidRPr="00262ED2">
        <w:rPr>
          <w:spacing w:val="-4"/>
        </w:rPr>
        <w:t xml:space="preserve"> </w:t>
      </w:r>
      <w:r w:rsidRPr="00262ED2">
        <w:t>e-Learning</w:t>
      </w:r>
      <w:r w:rsidRPr="00262ED2">
        <w:rPr>
          <w:spacing w:val="-3"/>
        </w:rPr>
        <w:t xml:space="preserve"> </w:t>
      </w:r>
      <w:r w:rsidRPr="00262ED2">
        <w:t>on</w:t>
      </w:r>
      <w:r w:rsidRPr="00262ED2">
        <w:rPr>
          <w:spacing w:val="-3"/>
        </w:rPr>
        <w:t xml:space="preserve"> </w:t>
      </w:r>
      <w:r w:rsidRPr="00262ED2">
        <w:t>Environmental</w:t>
      </w:r>
      <w:r w:rsidRPr="00262ED2">
        <w:rPr>
          <w:spacing w:val="-2"/>
        </w:rPr>
        <w:t xml:space="preserve"> </w:t>
      </w:r>
      <w:r w:rsidRPr="00262ED2">
        <w:t>Assessment of Foodborne Illness Outbreaks.</w:t>
      </w:r>
    </w:p>
    <w:p w:rsidRPr="00262ED2" w:rsidR="00262ED2" w:rsidP="00BC1FB8" w:rsidRDefault="00262ED2" w14:paraId="08592E71" w14:textId="781CB16F">
      <w:pPr>
        <w:pStyle w:val="Subtitle"/>
        <w:tabs>
          <w:tab w:val="center" w:pos="4680"/>
        </w:tabs>
      </w:pPr>
      <w:r w:rsidRPr="00262ED2">
        <w:lastRenderedPageBreak/>
        <w:t>NEARS Group Administrator</w:t>
      </w:r>
    </w:p>
    <w:p w:rsidRPr="00262ED2" w:rsidR="00262ED2" w:rsidP="00262ED2" w:rsidRDefault="00262ED2" w14:paraId="60576005" w14:textId="77777777">
      <w:pPr>
        <w:spacing w:before="120" w:after="120"/>
      </w:pPr>
      <w:r w:rsidRPr="00262ED2">
        <w:t xml:space="preserve">The agency/program must identify </w:t>
      </w:r>
      <w:r w:rsidRPr="00262ED2">
        <w:rPr>
          <w:u w:val="single"/>
        </w:rPr>
        <w:t>one</w:t>
      </w:r>
      <w:r w:rsidRPr="00262ED2">
        <w:t xml:space="preserve"> </w:t>
      </w:r>
      <w:r w:rsidRPr="00262ED2">
        <w:rPr>
          <w:bCs/>
        </w:rPr>
        <w:t>NEARS group administrator</w:t>
      </w:r>
      <w:r w:rsidRPr="00262ED2">
        <w:rPr>
          <w:b/>
        </w:rPr>
        <w:t xml:space="preserve"> </w:t>
      </w:r>
      <w:r w:rsidRPr="00262ED2">
        <w:t>who will be responsible for the following:</w:t>
      </w:r>
    </w:p>
    <w:p w:rsidRPr="00262ED2" w:rsidR="00262ED2" w:rsidP="00262ED2" w:rsidRDefault="00262ED2" w14:paraId="130B77C9" w14:textId="77777777">
      <w:pPr>
        <w:numPr>
          <w:ilvl w:val="0"/>
          <w:numId w:val="3"/>
        </w:numPr>
        <w:tabs>
          <w:tab w:val="left" w:pos="1860"/>
          <w:tab w:val="left" w:pos="1861"/>
        </w:tabs>
      </w:pPr>
      <w:r w:rsidRPr="00262ED2">
        <w:t>Creating NEARS accounts for</w:t>
      </w:r>
      <w:r w:rsidRPr="00262ED2">
        <w:rPr>
          <w:spacing w:val="-4"/>
        </w:rPr>
        <w:t xml:space="preserve"> </w:t>
      </w:r>
      <w:r w:rsidRPr="00262ED2">
        <w:t>all</w:t>
      </w:r>
      <w:r w:rsidRPr="00262ED2">
        <w:rPr>
          <w:spacing w:val="-7"/>
        </w:rPr>
        <w:t xml:space="preserve"> their </w:t>
      </w:r>
      <w:r w:rsidRPr="00262ED2">
        <w:t>data</w:t>
      </w:r>
      <w:r w:rsidRPr="00262ED2">
        <w:rPr>
          <w:spacing w:val="-4"/>
        </w:rPr>
        <w:t xml:space="preserve"> </w:t>
      </w:r>
      <w:r w:rsidRPr="00262ED2">
        <w:t>collectors</w:t>
      </w:r>
    </w:p>
    <w:p w:rsidRPr="00262ED2" w:rsidR="00262ED2" w:rsidP="00262ED2" w:rsidRDefault="00262ED2" w14:paraId="39FF16F0" w14:textId="77777777">
      <w:pPr>
        <w:numPr>
          <w:ilvl w:val="0"/>
          <w:numId w:val="3"/>
        </w:numPr>
        <w:tabs>
          <w:tab w:val="left" w:pos="1860"/>
          <w:tab w:val="left" w:pos="1861"/>
        </w:tabs>
      </w:pPr>
      <w:r w:rsidRPr="00262ED2">
        <w:t>Monitoring,</w:t>
      </w:r>
      <w:r w:rsidRPr="00262ED2">
        <w:rPr>
          <w:spacing w:val="-8"/>
        </w:rPr>
        <w:t xml:space="preserve"> </w:t>
      </w:r>
      <w:r w:rsidRPr="00262ED2">
        <w:t>verifying,</w:t>
      </w:r>
      <w:r w:rsidRPr="00262ED2">
        <w:rPr>
          <w:spacing w:val="-3"/>
        </w:rPr>
        <w:t xml:space="preserve"> </w:t>
      </w:r>
      <w:r w:rsidRPr="00262ED2">
        <w:t>and</w:t>
      </w:r>
      <w:r w:rsidRPr="00262ED2">
        <w:rPr>
          <w:spacing w:val="-6"/>
        </w:rPr>
        <w:t xml:space="preserve"> </w:t>
      </w:r>
      <w:r w:rsidRPr="00262ED2">
        <w:t>approving</w:t>
      </w:r>
      <w:r w:rsidRPr="00262ED2">
        <w:rPr>
          <w:spacing w:val="-3"/>
        </w:rPr>
        <w:t xml:space="preserve"> </w:t>
      </w:r>
      <w:r w:rsidRPr="00262ED2">
        <w:t>all</w:t>
      </w:r>
      <w:r w:rsidRPr="00262ED2">
        <w:rPr>
          <w:spacing w:val="-4"/>
        </w:rPr>
        <w:t xml:space="preserve"> </w:t>
      </w:r>
      <w:r w:rsidRPr="00262ED2">
        <w:t>data</w:t>
      </w:r>
      <w:r w:rsidRPr="00262ED2">
        <w:rPr>
          <w:spacing w:val="-3"/>
        </w:rPr>
        <w:t xml:space="preserve"> </w:t>
      </w:r>
      <w:proofErr w:type="gramStart"/>
      <w:r w:rsidRPr="00262ED2">
        <w:t>entered</w:t>
      </w:r>
      <w:r w:rsidRPr="00262ED2">
        <w:rPr>
          <w:spacing w:val="-6"/>
        </w:rPr>
        <w:t xml:space="preserve"> </w:t>
      </w:r>
      <w:r w:rsidRPr="00262ED2">
        <w:t>into</w:t>
      </w:r>
      <w:proofErr w:type="gramEnd"/>
      <w:r w:rsidRPr="00262ED2">
        <w:rPr>
          <w:spacing w:val="-3"/>
        </w:rPr>
        <w:t xml:space="preserve"> </w:t>
      </w:r>
      <w:r w:rsidRPr="00262ED2">
        <w:t>NEARS</w:t>
      </w:r>
      <w:r w:rsidRPr="00262ED2">
        <w:rPr>
          <w:spacing w:val="-3"/>
        </w:rPr>
        <w:t xml:space="preserve"> </w:t>
      </w:r>
      <w:r w:rsidRPr="00262ED2">
        <w:t>for</w:t>
      </w:r>
      <w:r w:rsidRPr="00262ED2">
        <w:rPr>
          <w:spacing w:val="-5"/>
        </w:rPr>
        <w:t xml:space="preserve"> </w:t>
      </w:r>
      <w:r w:rsidRPr="00262ED2">
        <w:t>the</w:t>
      </w:r>
      <w:r w:rsidRPr="00262ED2">
        <w:rPr>
          <w:spacing w:val="-2"/>
        </w:rPr>
        <w:t xml:space="preserve"> agency/program</w:t>
      </w:r>
    </w:p>
    <w:p w:rsidRPr="00262ED2" w:rsidR="00262ED2" w:rsidP="00262ED2" w:rsidRDefault="00262ED2" w14:paraId="0A1FC284" w14:textId="1BF84CE7">
      <w:pPr>
        <w:numPr>
          <w:ilvl w:val="0"/>
          <w:numId w:val="3"/>
        </w:numPr>
        <w:tabs>
          <w:tab w:val="left" w:pos="1860"/>
          <w:tab w:val="left" w:pos="1861"/>
        </w:tabs>
      </w:pPr>
      <w:r w:rsidRPr="00262ED2">
        <w:t>Serving</w:t>
      </w:r>
      <w:r w:rsidRPr="00262ED2">
        <w:rPr>
          <w:spacing w:val="-4"/>
        </w:rPr>
        <w:t xml:space="preserve"> </w:t>
      </w:r>
      <w:r w:rsidRPr="00262ED2">
        <w:t>as</w:t>
      </w:r>
      <w:r w:rsidRPr="00262ED2">
        <w:rPr>
          <w:spacing w:val="-4"/>
        </w:rPr>
        <w:t xml:space="preserve"> </w:t>
      </w:r>
      <w:r w:rsidR="00FC0B21">
        <w:rPr>
          <w:spacing w:val="-4"/>
        </w:rPr>
        <w:t xml:space="preserve">the </w:t>
      </w:r>
      <w:r w:rsidRPr="00262ED2">
        <w:t>NEARS</w:t>
      </w:r>
      <w:r w:rsidRPr="00262ED2">
        <w:rPr>
          <w:spacing w:val="-4"/>
        </w:rPr>
        <w:t xml:space="preserve"> </w:t>
      </w:r>
      <w:r w:rsidRPr="00262ED2">
        <w:t>group</w:t>
      </w:r>
      <w:r w:rsidRPr="00262ED2">
        <w:rPr>
          <w:spacing w:val="-4"/>
        </w:rPr>
        <w:t xml:space="preserve"> </w:t>
      </w:r>
      <w:r w:rsidRPr="00262ED2">
        <w:t>point</w:t>
      </w:r>
      <w:r w:rsidRPr="00262ED2">
        <w:rPr>
          <w:spacing w:val="-3"/>
        </w:rPr>
        <w:t xml:space="preserve"> </w:t>
      </w:r>
      <w:r w:rsidRPr="00262ED2">
        <w:t>of</w:t>
      </w:r>
      <w:r w:rsidRPr="00262ED2">
        <w:rPr>
          <w:spacing w:val="-6"/>
        </w:rPr>
        <w:t xml:space="preserve"> </w:t>
      </w:r>
      <w:r w:rsidRPr="00262ED2">
        <w:t>contact</w:t>
      </w:r>
      <w:r w:rsidRPr="00262ED2">
        <w:rPr>
          <w:spacing w:val="-3"/>
        </w:rPr>
        <w:t xml:space="preserve"> </w:t>
      </w:r>
      <w:r w:rsidRPr="00262ED2">
        <w:t>(POC)</w:t>
      </w:r>
      <w:r w:rsidRPr="00262ED2">
        <w:rPr>
          <w:spacing w:val="-4"/>
        </w:rPr>
        <w:t xml:space="preserve"> </w:t>
      </w:r>
      <w:r w:rsidRPr="00262ED2">
        <w:t>for</w:t>
      </w:r>
      <w:r w:rsidRPr="00262ED2">
        <w:rPr>
          <w:spacing w:val="-4"/>
        </w:rPr>
        <w:t xml:space="preserve"> </w:t>
      </w:r>
      <w:r w:rsidRPr="00262ED2">
        <w:rPr>
          <w:spacing w:val="-5"/>
        </w:rPr>
        <w:t>CDC.</w:t>
      </w:r>
    </w:p>
    <w:p w:rsidRPr="00262ED2" w:rsidR="00262ED2" w:rsidP="00262ED2" w:rsidRDefault="00262ED2" w14:paraId="7F7606CF" w14:textId="7ECE415A">
      <w:pPr>
        <w:spacing w:before="240"/>
      </w:pPr>
      <w:r w:rsidRPr="00262ED2">
        <w:t>NEARS</w:t>
      </w:r>
      <w:r w:rsidRPr="00262ED2">
        <w:rPr>
          <w:spacing w:val="-3"/>
        </w:rPr>
        <w:t xml:space="preserve"> </w:t>
      </w:r>
      <w:r w:rsidRPr="00262ED2">
        <w:t>group</w:t>
      </w:r>
      <w:r w:rsidRPr="00262ED2">
        <w:rPr>
          <w:spacing w:val="-4"/>
        </w:rPr>
        <w:t xml:space="preserve"> </w:t>
      </w:r>
      <w:r w:rsidRPr="00262ED2">
        <w:t>administrators</w:t>
      </w:r>
      <w:r w:rsidRPr="00262ED2">
        <w:rPr>
          <w:spacing w:val="-3"/>
        </w:rPr>
        <w:t xml:space="preserve"> </w:t>
      </w:r>
      <w:r w:rsidRPr="00262ED2">
        <w:t>are</w:t>
      </w:r>
      <w:r w:rsidRPr="00262ED2">
        <w:rPr>
          <w:spacing w:val="-5"/>
        </w:rPr>
        <w:t xml:space="preserve"> </w:t>
      </w:r>
      <w:r w:rsidRPr="00262ED2">
        <w:t>encouraged</w:t>
      </w:r>
      <w:r w:rsidRPr="00262ED2">
        <w:rPr>
          <w:spacing w:val="-4"/>
        </w:rPr>
        <w:t xml:space="preserve"> </w:t>
      </w:r>
      <w:r w:rsidRPr="00262ED2">
        <w:t>to</w:t>
      </w:r>
      <w:r w:rsidRPr="00262ED2">
        <w:rPr>
          <w:spacing w:val="-2"/>
        </w:rPr>
        <w:t xml:space="preserve"> </w:t>
      </w:r>
      <w:r w:rsidRPr="00262ED2">
        <w:t>complete</w:t>
      </w:r>
      <w:r w:rsidRPr="00262ED2">
        <w:rPr>
          <w:spacing w:val="-2"/>
        </w:rPr>
        <w:t xml:space="preserve"> </w:t>
      </w:r>
      <w:r w:rsidRPr="00262ED2">
        <w:t>CDC’s</w:t>
      </w:r>
      <w:r w:rsidRPr="00262ED2">
        <w:rPr>
          <w:spacing w:val="-5"/>
        </w:rPr>
        <w:t xml:space="preserve"> </w:t>
      </w:r>
      <w:r w:rsidRPr="00262ED2">
        <w:t>free</w:t>
      </w:r>
      <w:r w:rsidRPr="00262ED2">
        <w:rPr>
          <w:spacing w:val="-2"/>
        </w:rPr>
        <w:t xml:space="preserve"> </w:t>
      </w:r>
      <w:r w:rsidRPr="00262ED2">
        <w:t>e-Learning</w:t>
      </w:r>
      <w:r w:rsidRPr="00262ED2">
        <w:rPr>
          <w:spacing w:val="-6"/>
        </w:rPr>
        <w:t xml:space="preserve"> </w:t>
      </w:r>
      <w:r w:rsidRPr="00262ED2">
        <w:t>on</w:t>
      </w:r>
      <w:r w:rsidRPr="00262ED2">
        <w:rPr>
          <w:spacing w:val="-4"/>
        </w:rPr>
        <w:t xml:space="preserve"> </w:t>
      </w:r>
      <w:r w:rsidRPr="00262ED2">
        <w:t>Environmental Assessment of Foodborne Illness Outbreaks.</w:t>
      </w:r>
    </w:p>
    <w:p w:rsidRPr="00262ED2" w:rsidR="003E78E6" w:rsidP="003E78E6" w:rsidRDefault="003E78E6" w14:paraId="4E64E640" w14:textId="77777777">
      <w:pPr>
        <w:pStyle w:val="Subtitle"/>
      </w:pPr>
      <w:r w:rsidRPr="00262ED2">
        <w:t>N</w:t>
      </w:r>
      <w:r>
        <w:t>ote</w:t>
      </w:r>
      <w:r w:rsidRPr="00262ED2">
        <w:t>:</w:t>
      </w:r>
    </w:p>
    <w:p w:rsidRPr="003E78E6" w:rsidR="003E78E6" w:rsidP="5CE72DB5" w:rsidRDefault="003E78E6" w14:paraId="0FE20995" w14:textId="7FF837A6">
      <w:r w:rsidRPr="5CE72DB5">
        <w:t xml:space="preserve">The agency/program </w:t>
      </w:r>
      <w:r w:rsidRPr="008F1BBD">
        <w:t>must</w:t>
      </w:r>
      <w:r w:rsidRPr="5CE72DB5">
        <w:t xml:space="preserve"> inform CDC in writing if the NEARS group administrator or any data collector(s)</w:t>
      </w:r>
      <w:r w:rsidRPr="003E78E6">
        <w:rPr>
          <w:bCs/>
          <w:iCs/>
          <w:spacing w:val="-4"/>
        </w:rPr>
        <w:t xml:space="preserve"> </w:t>
      </w:r>
      <w:r w:rsidRPr="5CE72DB5">
        <w:t>no</w:t>
      </w:r>
      <w:r w:rsidRPr="003E78E6">
        <w:rPr>
          <w:bCs/>
          <w:iCs/>
          <w:spacing w:val="-2"/>
        </w:rPr>
        <w:t xml:space="preserve"> </w:t>
      </w:r>
      <w:r w:rsidRPr="5CE72DB5">
        <w:t>longer</w:t>
      </w:r>
      <w:r w:rsidRPr="003E78E6">
        <w:rPr>
          <w:bCs/>
          <w:iCs/>
          <w:spacing w:val="-1"/>
        </w:rPr>
        <w:t xml:space="preserve"> </w:t>
      </w:r>
      <w:r w:rsidRPr="5CE72DB5">
        <w:t>need</w:t>
      </w:r>
      <w:r w:rsidRPr="003E78E6">
        <w:rPr>
          <w:bCs/>
          <w:iCs/>
          <w:spacing w:val="-4"/>
        </w:rPr>
        <w:t xml:space="preserve"> </w:t>
      </w:r>
      <w:r w:rsidRPr="5CE72DB5">
        <w:t>access</w:t>
      </w:r>
      <w:r w:rsidRPr="003E78E6">
        <w:rPr>
          <w:bCs/>
          <w:iCs/>
          <w:spacing w:val="-1"/>
        </w:rPr>
        <w:t xml:space="preserve"> </w:t>
      </w:r>
      <w:r w:rsidRPr="5CE72DB5">
        <w:t>to</w:t>
      </w:r>
      <w:r w:rsidRPr="003E78E6">
        <w:rPr>
          <w:bCs/>
          <w:iCs/>
          <w:spacing w:val="-5"/>
        </w:rPr>
        <w:t xml:space="preserve"> </w:t>
      </w:r>
      <w:proofErr w:type="gramStart"/>
      <w:r w:rsidRPr="5CE72DB5">
        <w:t>NEARS</w:t>
      </w:r>
      <w:proofErr w:type="gramEnd"/>
      <w:r w:rsidRPr="003E78E6">
        <w:rPr>
          <w:bCs/>
          <w:iCs/>
          <w:spacing w:val="-3"/>
        </w:rPr>
        <w:t xml:space="preserve"> </w:t>
      </w:r>
      <w:r w:rsidRPr="5CE72DB5">
        <w:t>within</w:t>
      </w:r>
      <w:r w:rsidRPr="003E78E6">
        <w:rPr>
          <w:bCs/>
          <w:iCs/>
          <w:spacing w:val="-5"/>
        </w:rPr>
        <w:t xml:space="preserve"> </w:t>
      </w:r>
      <w:r w:rsidRPr="5CE72DB5">
        <w:t>3</w:t>
      </w:r>
      <w:r w:rsidRPr="003E78E6">
        <w:rPr>
          <w:bCs/>
          <w:iCs/>
          <w:spacing w:val="-1"/>
        </w:rPr>
        <w:t xml:space="preserve"> </w:t>
      </w:r>
      <w:r w:rsidRPr="5CE72DB5">
        <w:t>business</w:t>
      </w:r>
      <w:r w:rsidRPr="003E78E6">
        <w:rPr>
          <w:bCs/>
          <w:iCs/>
          <w:spacing w:val="-1"/>
        </w:rPr>
        <w:t xml:space="preserve"> </w:t>
      </w:r>
      <w:r w:rsidRPr="5CE72DB5">
        <w:t>days</w:t>
      </w:r>
      <w:r w:rsidRPr="003E78E6">
        <w:rPr>
          <w:bCs/>
          <w:iCs/>
          <w:spacing w:val="-1"/>
        </w:rPr>
        <w:t xml:space="preserve"> </w:t>
      </w:r>
      <w:r w:rsidRPr="5CE72DB5">
        <w:t>of</w:t>
      </w:r>
      <w:r w:rsidRPr="003E78E6">
        <w:rPr>
          <w:bCs/>
          <w:iCs/>
          <w:spacing w:val="-4"/>
        </w:rPr>
        <w:t xml:space="preserve"> </w:t>
      </w:r>
      <w:r w:rsidRPr="5CE72DB5">
        <w:t>the</w:t>
      </w:r>
      <w:r w:rsidRPr="003E78E6">
        <w:rPr>
          <w:bCs/>
          <w:iCs/>
          <w:spacing w:val="-4"/>
        </w:rPr>
        <w:t xml:space="preserve"> </w:t>
      </w:r>
      <w:r w:rsidRPr="5CE72DB5">
        <w:t>event.</w:t>
      </w:r>
      <w:r w:rsidRPr="003E78E6">
        <w:rPr>
          <w:bCs/>
          <w:iCs/>
          <w:spacing w:val="-2"/>
        </w:rPr>
        <w:t xml:space="preserve"> </w:t>
      </w:r>
      <w:r w:rsidRPr="5CE72DB5">
        <w:t>Additionally,</w:t>
      </w:r>
      <w:r w:rsidRPr="003E78E6">
        <w:rPr>
          <w:bCs/>
          <w:iCs/>
          <w:spacing w:val="-2"/>
        </w:rPr>
        <w:t xml:space="preserve"> </w:t>
      </w:r>
      <w:r w:rsidRPr="5CE72DB5">
        <w:t>all</w:t>
      </w:r>
      <w:r w:rsidRPr="003E78E6">
        <w:rPr>
          <w:bCs/>
          <w:iCs/>
          <w:spacing w:val="-2"/>
        </w:rPr>
        <w:t xml:space="preserve"> </w:t>
      </w:r>
      <w:r w:rsidRPr="5CE72DB5">
        <w:t xml:space="preserve">NEARS users </w:t>
      </w:r>
      <w:r w:rsidRPr="5CE72DB5">
        <w:rPr>
          <w:u w:val="single"/>
        </w:rPr>
        <w:t>must</w:t>
      </w:r>
      <w:r w:rsidRPr="5CE72DB5">
        <w:t xml:space="preserve"> notify CDC of lost or compromised passwords immediately. </w:t>
      </w:r>
    </w:p>
    <w:p w:rsidRPr="00262ED2" w:rsidR="00262ED2" w:rsidP="00262ED2" w:rsidRDefault="00262ED2" w14:paraId="6DF030A0" w14:textId="0161389F">
      <w:pPr>
        <w:pStyle w:val="Subtitle"/>
      </w:pPr>
      <w:r w:rsidRPr="00262ED2">
        <w:t>Please sign below:</w:t>
      </w:r>
    </w:p>
    <w:p w:rsidRPr="00262ED2" w:rsidR="00262ED2" w:rsidP="00262ED2" w:rsidRDefault="00262ED2" w14:paraId="32866D07" w14:textId="1162B9DA">
      <w:r w:rsidRPr="00262ED2">
        <w:t xml:space="preserve">As the </w:t>
      </w:r>
      <w:r w:rsidRPr="00262ED2">
        <w:rPr>
          <w:b/>
          <w:bCs/>
        </w:rPr>
        <w:t>NEARS Group Administrator</w:t>
      </w:r>
      <w:r w:rsidRPr="00262ED2">
        <w:t xml:space="preserve"> of the </w:t>
      </w:r>
      <w:proofErr w:type="gramStart"/>
      <w:r w:rsidRPr="00262ED2">
        <w:t>aforementioned agency/program</w:t>
      </w:r>
      <w:proofErr w:type="gramEnd"/>
      <w:r w:rsidRPr="00262ED2">
        <w:t xml:space="preserve">, I understand that our agency/program is responsible for the accuracy of data submitted and entered into NEARS. In addition, data </w:t>
      </w:r>
      <w:proofErr w:type="gramStart"/>
      <w:r w:rsidRPr="00262ED2">
        <w:t>entered into</w:t>
      </w:r>
      <w:proofErr w:type="gramEnd"/>
      <w:r w:rsidRPr="00262ED2">
        <w:t xml:space="preserve"> NEARS can be used at the discretion of CDC. However, data requests made outside of the participating agency/program (other federal, state, and local agencies, academia, etc.) can be shared upon </w:t>
      </w:r>
      <w:r w:rsidR="008F1BBD">
        <w:t xml:space="preserve">my agency’s </w:t>
      </w:r>
      <w:r w:rsidRPr="00262ED2">
        <w:t>written consent.</w:t>
      </w:r>
    </w:p>
    <w:p w:rsidRPr="00262B58" w:rsidR="00262ED2" w:rsidP="00537DA1" w:rsidRDefault="00262ED2" w14:paraId="6A11659B" w14:textId="09DEED44">
      <w:pPr>
        <w:spacing w:before="240"/>
        <w:rPr>
          <w:b/>
          <w:color w:val="365F91" w:themeColor="accent1" w:themeShade="BF"/>
          <w:sz w:val="24"/>
          <w:szCs w:val="24"/>
        </w:rPr>
      </w:pPr>
      <w:r w:rsidRPr="00262B58">
        <w:rPr>
          <w:b/>
          <w:color w:val="365F91" w:themeColor="accent1" w:themeShade="BF"/>
          <w:sz w:val="24"/>
          <w:szCs w:val="24"/>
        </w:rPr>
        <w:t>Printed</w:t>
      </w:r>
      <w:r w:rsidRPr="00262B58">
        <w:rPr>
          <w:b/>
          <w:color w:val="365F91" w:themeColor="accent1" w:themeShade="BF"/>
          <w:spacing w:val="-5"/>
          <w:sz w:val="24"/>
          <w:szCs w:val="24"/>
        </w:rPr>
        <w:t xml:space="preserve"> </w:t>
      </w:r>
      <w:r w:rsidRPr="00262B58">
        <w:rPr>
          <w:b/>
          <w:color w:val="365F91" w:themeColor="accent1" w:themeShade="BF"/>
          <w:sz w:val="24"/>
          <w:szCs w:val="24"/>
        </w:rPr>
        <w:t>Name of the NEARS Group Administrator:</w:t>
      </w:r>
      <w:r w:rsidR="00BE176F">
        <w:rPr>
          <w:b/>
          <w:color w:val="365F91" w:themeColor="accent1" w:themeShade="BF"/>
          <w:sz w:val="24"/>
          <w:szCs w:val="24"/>
        </w:rPr>
        <w:t xml:space="preserve"> _________________________________</w:t>
      </w:r>
    </w:p>
    <w:p w:rsidRPr="00262B58" w:rsidR="00262ED2" w:rsidP="00537DA1" w:rsidRDefault="00262ED2" w14:paraId="3873D0C3" w14:textId="4073B393">
      <w:pPr>
        <w:tabs>
          <w:tab w:val="left" w:pos="5383"/>
        </w:tabs>
        <w:spacing w:before="240"/>
        <w:rPr>
          <w:b/>
          <w:color w:val="365F91" w:themeColor="accent1" w:themeShade="BF"/>
          <w:sz w:val="24"/>
          <w:szCs w:val="24"/>
        </w:rPr>
      </w:pPr>
      <w:r w:rsidRPr="00262B58">
        <w:rPr>
          <w:b/>
          <w:color w:val="365F91" w:themeColor="accent1" w:themeShade="BF"/>
          <w:sz w:val="24"/>
          <w:szCs w:val="24"/>
        </w:rPr>
        <w:t>Title</w:t>
      </w:r>
      <w:r w:rsidRPr="00262B58" w:rsidR="00262B58">
        <w:rPr>
          <w:b/>
          <w:color w:val="365F91" w:themeColor="accent1" w:themeShade="BF"/>
          <w:sz w:val="24"/>
          <w:szCs w:val="24"/>
        </w:rPr>
        <w:t>:</w:t>
      </w:r>
      <w:r w:rsidR="00BE176F">
        <w:rPr>
          <w:b/>
          <w:color w:val="365F91" w:themeColor="accent1" w:themeShade="BF"/>
          <w:sz w:val="24"/>
          <w:szCs w:val="24"/>
        </w:rPr>
        <w:t xml:space="preserve"> _____________________________</w:t>
      </w:r>
    </w:p>
    <w:p w:rsidRPr="00262B58" w:rsidR="00262ED2" w:rsidP="00537DA1" w:rsidRDefault="00262ED2" w14:paraId="4E1CA06E" w14:textId="1BD0B4B3">
      <w:pPr>
        <w:tabs>
          <w:tab w:val="left" w:pos="8486"/>
        </w:tabs>
        <w:spacing w:before="240"/>
        <w:rPr>
          <w:b/>
          <w:color w:val="365F91" w:themeColor="accent1" w:themeShade="BF"/>
          <w:sz w:val="24"/>
          <w:szCs w:val="24"/>
        </w:rPr>
      </w:pPr>
      <w:r w:rsidRPr="00262B58">
        <w:rPr>
          <w:b/>
          <w:color w:val="365F91" w:themeColor="accent1" w:themeShade="BF"/>
          <w:sz w:val="24"/>
          <w:szCs w:val="24"/>
        </w:rPr>
        <w:t>Agency/Program:</w:t>
      </w:r>
      <w:r w:rsidR="00BE176F">
        <w:rPr>
          <w:b/>
          <w:color w:val="365F91" w:themeColor="accent1" w:themeShade="BF"/>
          <w:sz w:val="24"/>
          <w:szCs w:val="24"/>
        </w:rPr>
        <w:t xml:space="preserve"> __________________________________</w:t>
      </w:r>
    </w:p>
    <w:p w:rsidRPr="00262B58" w:rsidR="00262ED2" w:rsidP="00537DA1" w:rsidRDefault="00262ED2" w14:paraId="3B4382C3" w14:textId="535F507A">
      <w:pPr>
        <w:tabs>
          <w:tab w:val="left" w:pos="5677"/>
        </w:tabs>
        <w:spacing w:before="240"/>
        <w:rPr>
          <w:b/>
          <w:color w:val="365F91" w:themeColor="accent1" w:themeShade="BF"/>
          <w:sz w:val="24"/>
          <w:szCs w:val="24"/>
        </w:rPr>
      </w:pPr>
      <w:r w:rsidRPr="00262B58">
        <w:rPr>
          <w:b/>
          <w:color w:val="365F91" w:themeColor="accent1" w:themeShade="BF"/>
          <w:sz w:val="24"/>
          <w:szCs w:val="24"/>
        </w:rPr>
        <w:t>Signature:</w:t>
      </w:r>
      <w:r w:rsidR="00596865">
        <w:rPr>
          <w:b/>
          <w:color w:val="365F91" w:themeColor="accent1" w:themeShade="BF"/>
          <w:sz w:val="24"/>
          <w:szCs w:val="24"/>
        </w:rPr>
        <w:t xml:space="preserve"> ________________________________________</w:t>
      </w:r>
    </w:p>
    <w:p w:rsidR="00262ED2" w:rsidP="00537DA1" w:rsidRDefault="00262ED2" w14:paraId="27FC54C6" w14:textId="45F09389">
      <w:pPr>
        <w:tabs>
          <w:tab w:val="left" w:pos="5680"/>
        </w:tabs>
        <w:spacing w:before="240"/>
        <w:rPr>
          <w:b/>
          <w:color w:val="365F91" w:themeColor="accent1" w:themeShade="BF"/>
          <w:sz w:val="24"/>
          <w:szCs w:val="24"/>
        </w:rPr>
      </w:pPr>
      <w:r w:rsidRPr="00262B58">
        <w:rPr>
          <w:b/>
          <w:color w:val="365F91" w:themeColor="accent1" w:themeShade="BF"/>
          <w:sz w:val="24"/>
          <w:szCs w:val="24"/>
        </w:rPr>
        <w:t>Date:</w:t>
      </w:r>
      <w:r w:rsidR="00596865">
        <w:rPr>
          <w:b/>
          <w:color w:val="365F91" w:themeColor="accent1" w:themeShade="BF"/>
          <w:sz w:val="24"/>
          <w:szCs w:val="24"/>
        </w:rPr>
        <w:t xml:space="preserve"> _______________________</w:t>
      </w:r>
    </w:p>
    <w:p w:rsidR="00B30C29" w:rsidP="00B30C29" w:rsidRDefault="00B30C29" w14:paraId="335E4893" w14:textId="77777777">
      <w:pPr>
        <w:spacing w:after="200"/>
        <w:rPr>
          <w:bCs/>
          <w:iCs/>
        </w:rPr>
      </w:pPr>
    </w:p>
    <w:p w:rsidRPr="00262ED2" w:rsidR="00B30C29" w:rsidP="00B30C29" w:rsidRDefault="00B30C29" w14:paraId="4325AE52" w14:textId="58D210DE">
      <w:pPr>
        <w:spacing w:after="200"/>
        <w:rPr>
          <w:bCs/>
          <w:iCs/>
        </w:rPr>
      </w:pPr>
      <w:r>
        <w:rPr>
          <w:bCs/>
          <w:iCs/>
        </w:rPr>
        <w:t>Submit</w:t>
      </w:r>
      <w:r w:rsidR="00C14C3F">
        <w:rPr>
          <w:bCs/>
          <w:iCs/>
        </w:rPr>
        <w:t xml:space="preserve"> the completed document</w:t>
      </w:r>
      <w:r w:rsidRPr="00262ED2">
        <w:rPr>
          <w:bCs/>
          <w:iCs/>
        </w:rPr>
        <w:t xml:space="preserve"> by email to</w:t>
      </w:r>
      <w:r w:rsidRPr="00262ED2">
        <w:rPr>
          <w:bCs/>
          <w:i/>
        </w:rPr>
        <w:t xml:space="preserve"> </w:t>
      </w:r>
      <w:hyperlink w:history="1" r:id="rId10">
        <w:r w:rsidRPr="00262ED2">
          <w:rPr>
            <w:bCs/>
            <w:iCs/>
            <w:color w:val="0000FF" w:themeColor="hyperlink"/>
            <w:u w:val="single"/>
          </w:rPr>
          <w:t>NEARS@cdc.gov</w:t>
        </w:r>
      </w:hyperlink>
      <w:r w:rsidRPr="00262ED2">
        <w:rPr>
          <w:bCs/>
          <w:iCs/>
        </w:rPr>
        <w:t xml:space="preserve"> </w:t>
      </w:r>
    </w:p>
    <w:p w:rsidRPr="00262B58" w:rsidR="00B30C29" w:rsidP="00537DA1" w:rsidRDefault="00B30C29" w14:paraId="0248EFD7" w14:textId="77777777">
      <w:pPr>
        <w:tabs>
          <w:tab w:val="left" w:pos="5680"/>
        </w:tabs>
        <w:spacing w:before="240"/>
        <w:rPr>
          <w:b/>
          <w:color w:val="365F91" w:themeColor="accent1" w:themeShade="BF"/>
          <w:sz w:val="24"/>
          <w:szCs w:val="24"/>
        </w:rPr>
      </w:pPr>
    </w:p>
    <w:sectPr w:rsidRPr="00262B58" w:rsidR="00B30C29" w:rsidSect="008F1BB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288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F55CE" w14:textId="77777777" w:rsidR="00C063ED" w:rsidRDefault="00C063ED">
      <w:r>
        <w:separator/>
      </w:r>
    </w:p>
  </w:endnote>
  <w:endnote w:type="continuationSeparator" w:id="0">
    <w:p w14:paraId="5571ED09" w14:textId="77777777" w:rsidR="00C063ED" w:rsidRDefault="00C063ED">
      <w:r>
        <w:continuationSeparator/>
      </w:r>
    </w:p>
  </w:endnote>
  <w:endnote w:type="continuationNotice" w:id="1">
    <w:p w14:paraId="12C4227D" w14:textId="77777777" w:rsidR="00C063ED" w:rsidRDefault="00C063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3F08" w14:textId="77777777" w:rsidR="00A02A40" w:rsidRDefault="00A02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4" w:name="_Hlk101376001" w:displacedByCustomXml="next"/>
  <w:sdt>
    <w:sdtPr>
      <w:id w:val="6161905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55CC3A" w14:textId="407E579B" w:rsidR="00BA284F" w:rsidRDefault="00BA284F" w:rsidP="00BC1FB8">
            <w:pPr>
              <w:pStyle w:val="Footer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889261" wp14:editId="23646DC1">
                      <wp:simplePos x="0" y="0"/>
                      <wp:positionH relativeFrom="column">
                        <wp:posOffset>4763</wp:posOffset>
                      </wp:positionH>
                      <wp:positionV relativeFrom="paragraph">
                        <wp:posOffset>83820</wp:posOffset>
                      </wp:positionV>
                      <wp:extent cx="6024562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2456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3572FF" id="Straight Connector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6.6pt" to="474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" strokecolor="#4579b8 [3044]"/>
                  </w:pict>
                </mc:Fallback>
              </mc:AlternateContent>
            </w:r>
          </w:p>
          <w:bookmarkEnd w:id="4"/>
          <w:p w14:paraId="434BB982" w14:textId="407E579B" w:rsidR="00100804" w:rsidRDefault="00100804">
            <w:pPr>
              <w:pStyle w:val="Footer"/>
              <w:jc w:val="center"/>
            </w:pPr>
            <w:r w:rsidRPr="00EE6291">
              <w:rPr>
                <w:color w:val="365F91" w:themeColor="accent1" w:themeShade="BF"/>
                <w:sz w:val="18"/>
                <w:szCs w:val="18"/>
              </w:rPr>
              <w:t xml:space="preserve">Page </w:t>
            </w:r>
            <w:r w:rsidRPr="00EE6291">
              <w:rPr>
                <w:b/>
                <w:bCs/>
                <w:color w:val="365F91" w:themeColor="accent1" w:themeShade="BF"/>
                <w:sz w:val="18"/>
                <w:szCs w:val="18"/>
              </w:rPr>
              <w:fldChar w:fldCharType="begin"/>
            </w:r>
            <w:r w:rsidRPr="00EE6291">
              <w:rPr>
                <w:b/>
                <w:bCs/>
                <w:color w:val="365F91" w:themeColor="accent1" w:themeShade="BF"/>
                <w:sz w:val="18"/>
                <w:szCs w:val="18"/>
              </w:rPr>
              <w:instrText xml:space="preserve"> PAGE </w:instrText>
            </w:r>
            <w:r w:rsidRPr="00EE6291">
              <w:rPr>
                <w:b/>
                <w:bCs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EE6291">
              <w:rPr>
                <w:b/>
                <w:bCs/>
                <w:noProof/>
                <w:color w:val="365F91" w:themeColor="accent1" w:themeShade="BF"/>
                <w:sz w:val="18"/>
                <w:szCs w:val="18"/>
              </w:rPr>
              <w:t>2</w:t>
            </w:r>
            <w:r w:rsidRPr="00EE6291">
              <w:rPr>
                <w:b/>
                <w:bCs/>
                <w:color w:val="365F91" w:themeColor="accent1" w:themeShade="BF"/>
                <w:sz w:val="18"/>
                <w:szCs w:val="18"/>
              </w:rPr>
              <w:fldChar w:fldCharType="end"/>
            </w:r>
            <w:r w:rsidRPr="00EE6291">
              <w:rPr>
                <w:color w:val="365F91" w:themeColor="accent1" w:themeShade="BF"/>
                <w:sz w:val="18"/>
                <w:szCs w:val="18"/>
              </w:rPr>
              <w:t xml:space="preserve"> of </w:t>
            </w:r>
            <w:r w:rsidRPr="00EE6291">
              <w:rPr>
                <w:b/>
                <w:bCs/>
                <w:color w:val="365F91" w:themeColor="accent1" w:themeShade="BF"/>
                <w:sz w:val="18"/>
                <w:szCs w:val="18"/>
              </w:rPr>
              <w:fldChar w:fldCharType="begin"/>
            </w:r>
            <w:r w:rsidRPr="00EE6291">
              <w:rPr>
                <w:b/>
                <w:bCs/>
                <w:color w:val="365F91" w:themeColor="accent1" w:themeShade="BF"/>
                <w:sz w:val="18"/>
                <w:szCs w:val="18"/>
              </w:rPr>
              <w:instrText xml:space="preserve"> NUMPAGES  </w:instrText>
            </w:r>
            <w:r w:rsidRPr="00EE6291">
              <w:rPr>
                <w:b/>
                <w:bCs/>
                <w:color w:val="365F91" w:themeColor="accent1" w:themeShade="BF"/>
                <w:sz w:val="18"/>
                <w:szCs w:val="18"/>
              </w:rPr>
              <w:fldChar w:fldCharType="separate"/>
            </w:r>
            <w:r w:rsidRPr="00EE6291">
              <w:rPr>
                <w:b/>
                <w:bCs/>
                <w:noProof/>
                <w:color w:val="365F91" w:themeColor="accent1" w:themeShade="BF"/>
                <w:sz w:val="18"/>
                <w:szCs w:val="18"/>
              </w:rPr>
              <w:t>2</w:t>
            </w:r>
            <w:r w:rsidRPr="00EE6291">
              <w:rPr>
                <w:b/>
                <w:bCs/>
                <w:color w:val="365F91" w:themeColor="accent1" w:themeShade="BF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9564" w14:textId="77777777" w:rsidR="00A02A40" w:rsidRDefault="00A02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39888" w14:textId="77777777" w:rsidR="00C063ED" w:rsidRDefault="00C063ED">
      <w:r>
        <w:separator/>
      </w:r>
    </w:p>
  </w:footnote>
  <w:footnote w:type="continuationSeparator" w:id="0">
    <w:p w14:paraId="457EA1EE" w14:textId="77777777" w:rsidR="00C063ED" w:rsidRDefault="00C063ED">
      <w:r>
        <w:continuationSeparator/>
      </w:r>
    </w:p>
  </w:footnote>
  <w:footnote w:type="continuationNotice" w:id="1">
    <w:p w14:paraId="59972FCB" w14:textId="77777777" w:rsidR="00C063ED" w:rsidRDefault="00C063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ACE9" w14:textId="77777777" w:rsidR="00A02A40" w:rsidRDefault="00A02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62B9B" w14:textId="38F3E361" w:rsidR="00855EE1" w:rsidRDefault="00855EE1" w:rsidP="00EE6291">
    <w:pPr>
      <w:pStyle w:val="Title"/>
      <w:spacing w:after="0"/>
    </w:pPr>
    <w:r>
      <w:rPr>
        <w:noProof/>
      </w:rPr>
      <w:drawing>
        <wp:inline distT="0" distB="0" distL="0" distR="0" wp14:anchorId="1649D8A7" wp14:editId="349F5C95">
          <wp:extent cx="1170432" cy="676656"/>
          <wp:effectExtent l="0" t="0" r="0" b="9525"/>
          <wp:docPr id="6" name="image1.png" descr="CD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 descr="CDC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2" cy="6766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bookmarkStart w:id="0" w:name="_Hlk101375327"/>
  <w:bookmarkStart w:id="1" w:name="_Hlk101375328"/>
  <w:bookmarkStart w:id="2" w:name="_Hlk101375353"/>
  <w:bookmarkStart w:id="3" w:name="_Hlk101375354"/>
  <w:p w14:paraId="16284FE5" w14:textId="149D498C" w:rsidR="0004656F" w:rsidRDefault="00977344" w:rsidP="00C85D18">
    <w:pPr>
      <w:pStyle w:val="Title"/>
      <w:spacing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833A1EC" wp14:editId="2FD7B64C">
              <wp:simplePos x="0" y="0"/>
              <wp:positionH relativeFrom="column">
                <wp:posOffset>4763</wp:posOffset>
              </wp:positionH>
              <wp:positionV relativeFrom="paragraph">
                <wp:posOffset>83820</wp:posOffset>
              </wp:positionV>
              <wp:extent cx="6024562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4562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077410A" id="Straight Connector 7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pt,6.6pt" to="474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" strokecolor="#4579b8 [3044]"/>
          </w:pict>
        </mc:Fallback>
      </mc:AlternateContent>
    </w:r>
    <w:bookmarkEnd w:id="0"/>
    <w:bookmarkEnd w:id="1"/>
    <w:bookmarkEnd w:id="2"/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677E7" w14:textId="77777777" w:rsidR="00A02A40" w:rsidRDefault="00A02A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2016D"/>
    <w:multiLevelType w:val="hybridMultilevel"/>
    <w:tmpl w:val="BF2A3650"/>
    <w:lvl w:ilvl="0" w:tplc="EBFEFAC4">
      <w:numFmt w:val="bullet"/>
      <w:lvlText w:val=""/>
      <w:lvlJc w:val="left"/>
      <w:pPr>
        <w:ind w:left="1860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F710AD38">
      <w:numFmt w:val="bullet"/>
      <w:lvlText w:val="•"/>
      <w:lvlJc w:val="left"/>
      <w:pPr>
        <w:ind w:left="2838" w:hanging="361"/>
      </w:pPr>
      <w:rPr>
        <w:rFonts w:hint="default"/>
        <w:lang w:val="en-US" w:eastAsia="en-US" w:bidi="ar-SA"/>
      </w:rPr>
    </w:lvl>
    <w:lvl w:ilvl="2" w:tplc="F0A0BE58">
      <w:numFmt w:val="bullet"/>
      <w:lvlText w:val="•"/>
      <w:lvlJc w:val="left"/>
      <w:pPr>
        <w:ind w:left="3816" w:hanging="361"/>
      </w:pPr>
      <w:rPr>
        <w:rFonts w:hint="default"/>
        <w:lang w:val="en-US" w:eastAsia="en-US" w:bidi="ar-SA"/>
      </w:rPr>
    </w:lvl>
    <w:lvl w:ilvl="3" w:tplc="AF0295B6">
      <w:numFmt w:val="bullet"/>
      <w:lvlText w:val="•"/>
      <w:lvlJc w:val="left"/>
      <w:pPr>
        <w:ind w:left="4794" w:hanging="361"/>
      </w:pPr>
      <w:rPr>
        <w:rFonts w:hint="default"/>
        <w:lang w:val="en-US" w:eastAsia="en-US" w:bidi="ar-SA"/>
      </w:rPr>
    </w:lvl>
    <w:lvl w:ilvl="4" w:tplc="E2E29606">
      <w:numFmt w:val="bullet"/>
      <w:lvlText w:val="•"/>
      <w:lvlJc w:val="left"/>
      <w:pPr>
        <w:ind w:left="5772" w:hanging="361"/>
      </w:pPr>
      <w:rPr>
        <w:rFonts w:hint="default"/>
        <w:lang w:val="en-US" w:eastAsia="en-US" w:bidi="ar-SA"/>
      </w:rPr>
    </w:lvl>
    <w:lvl w:ilvl="5" w:tplc="D9BA4F14">
      <w:numFmt w:val="bullet"/>
      <w:lvlText w:val="•"/>
      <w:lvlJc w:val="left"/>
      <w:pPr>
        <w:ind w:left="6750" w:hanging="361"/>
      </w:pPr>
      <w:rPr>
        <w:rFonts w:hint="default"/>
        <w:lang w:val="en-US" w:eastAsia="en-US" w:bidi="ar-SA"/>
      </w:rPr>
    </w:lvl>
    <w:lvl w:ilvl="6" w:tplc="12442E7E">
      <w:numFmt w:val="bullet"/>
      <w:lvlText w:val="•"/>
      <w:lvlJc w:val="left"/>
      <w:pPr>
        <w:ind w:left="7728" w:hanging="361"/>
      </w:pPr>
      <w:rPr>
        <w:rFonts w:hint="default"/>
        <w:lang w:val="en-US" w:eastAsia="en-US" w:bidi="ar-SA"/>
      </w:rPr>
    </w:lvl>
    <w:lvl w:ilvl="7" w:tplc="DE2820A4">
      <w:numFmt w:val="bullet"/>
      <w:lvlText w:val="•"/>
      <w:lvlJc w:val="left"/>
      <w:pPr>
        <w:ind w:left="8706" w:hanging="361"/>
      </w:pPr>
      <w:rPr>
        <w:rFonts w:hint="default"/>
        <w:lang w:val="en-US" w:eastAsia="en-US" w:bidi="ar-SA"/>
      </w:rPr>
    </w:lvl>
    <w:lvl w:ilvl="8" w:tplc="81BEF00A">
      <w:numFmt w:val="bullet"/>
      <w:lvlText w:val="•"/>
      <w:lvlJc w:val="left"/>
      <w:pPr>
        <w:ind w:left="9684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4FA7B4A"/>
    <w:multiLevelType w:val="hybridMultilevel"/>
    <w:tmpl w:val="AB986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C2ABF"/>
    <w:multiLevelType w:val="hybridMultilevel"/>
    <w:tmpl w:val="27C8A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E2ACF"/>
    <w:multiLevelType w:val="hybridMultilevel"/>
    <w:tmpl w:val="28804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B22"/>
    <w:rsid w:val="0003626F"/>
    <w:rsid w:val="00045D9F"/>
    <w:rsid w:val="0004656F"/>
    <w:rsid w:val="000548B6"/>
    <w:rsid w:val="000763BD"/>
    <w:rsid w:val="000A657F"/>
    <w:rsid w:val="000B2353"/>
    <w:rsid w:val="000B3CCF"/>
    <w:rsid w:val="000C070A"/>
    <w:rsid w:val="000C5F38"/>
    <w:rsid w:val="000E383F"/>
    <w:rsid w:val="00100804"/>
    <w:rsid w:val="0012607C"/>
    <w:rsid w:val="00126F94"/>
    <w:rsid w:val="00135915"/>
    <w:rsid w:val="0015418E"/>
    <w:rsid w:val="00171D5A"/>
    <w:rsid w:val="00194D20"/>
    <w:rsid w:val="001A735C"/>
    <w:rsid w:val="001C75ED"/>
    <w:rsid w:val="001E1CAC"/>
    <w:rsid w:val="001F7289"/>
    <w:rsid w:val="00214FBF"/>
    <w:rsid w:val="002315B2"/>
    <w:rsid w:val="00233254"/>
    <w:rsid w:val="00243A1C"/>
    <w:rsid w:val="00262B58"/>
    <w:rsid w:val="00262ED2"/>
    <w:rsid w:val="0027738A"/>
    <w:rsid w:val="002A06D8"/>
    <w:rsid w:val="002D699A"/>
    <w:rsid w:val="002D7A79"/>
    <w:rsid w:val="002E3D3A"/>
    <w:rsid w:val="002E4CEC"/>
    <w:rsid w:val="002F0C31"/>
    <w:rsid w:val="002F46B2"/>
    <w:rsid w:val="00300B56"/>
    <w:rsid w:val="0030127D"/>
    <w:rsid w:val="00307B12"/>
    <w:rsid w:val="00314B31"/>
    <w:rsid w:val="00321EBA"/>
    <w:rsid w:val="00336F14"/>
    <w:rsid w:val="00345879"/>
    <w:rsid w:val="00352A27"/>
    <w:rsid w:val="00380394"/>
    <w:rsid w:val="003848B4"/>
    <w:rsid w:val="00395058"/>
    <w:rsid w:val="003A69CE"/>
    <w:rsid w:val="003B7B90"/>
    <w:rsid w:val="003D27BD"/>
    <w:rsid w:val="003D5641"/>
    <w:rsid w:val="003E78E6"/>
    <w:rsid w:val="00401405"/>
    <w:rsid w:val="00413E0E"/>
    <w:rsid w:val="004513D0"/>
    <w:rsid w:val="00477EAF"/>
    <w:rsid w:val="004A082A"/>
    <w:rsid w:val="004E6BC0"/>
    <w:rsid w:val="005157B0"/>
    <w:rsid w:val="00520273"/>
    <w:rsid w:val="00537DA1"/>
    <w:rsid w:val="00537F62"/>
    <w:rsid w:val="00553F2E"/>
    <w:rsid w:val="00562104"/>
    <w:rsid w:val="00562614"/>
    <w:rsid w:val="0056381B"/>
    <w:rsid w:val="00564184"/>
    <w:rsid w:val="005679CF"/>
    <w:rsid w:val="00575F9E"/>
    <w:rsid w:val="00595FF7"/>
    <w:rsid w:val="00596865"/>
    <w:rsid w:val="00597377"/>
    <w:rsid w:val="005A327B"/>
    <w:rsid w:val="005C3D0B"/>
    <w:rsid w:val="005C59DF"/>
    <w:rsid w:val="005D4328"/>
    <w:rsid w:val="005D5D84"/>
    <w:rsid w:val="005F7760"/>
    <w:rsid w:val="00600532"/>
    <w:rsid w:val="006172DF"/>
    <w:rsid w:val="00637E99"/>
    <w:rsid w:val="00656598"/>
    <w:rsid w:val="006627EA"/>
    <w:rsid w:val="0066723B"/>
    <w:rsid w:val="0067196D"/>
    <w:rsid w:val="00687CD9"/>
    <w:rsid w:val="00697F6B"/>
    <w:rsid w:val="006A142F"/>
    <w:rsid w:val="006B38AB"/>
    <w:rsid w:val="006D2707"/>
    <w:rsid w:val="006D3BAE"/>
    <w:rsid w:val="006D7739"/>
    <w:rsid w:val="006F5E55"/>
    <w:rsid w:val="00715D1F"/>
    <w:rsid w:val="007224D2"/>
    <w:rsid w:val="007278BA"/>
    <w:rsid w:val="00733ED1"/>
    <w:rsid w:val="007421D1"/>
    <w:rsid w:val="00761CA9"/>
    <w:rsid w:val="007A241E"/>
    <w:rsid w:val="007D5480"/>
    <w:rsid w:val="007F1A7D"/>
    <w:rsid w:val="00817863"/>
    <w:rsid w:val="00824064"/>
    <w:rsid w:val="00833EA4"/>
    <w:rsid w:val="00834F49"/>
    <w:rsid w:val="00846E8D"/>
    <w:rsid w:val="00855EE1"/>
    <w:rsid w:val="0086348E"/>
    <w:rsid w:val="008973BF"/>
    <w:rsid w:val="008C49D1"/>
    <w:rsid w:val="008D3FE1"/>
    <w:rsid w:val="008F1BBD"/>
    <w:rsid w:val="008F4849"/>
    <w:rsid w:val="00924324"/>
    <w:rsid w:val="00925D07"/>
    <w:rsid w:val="00961EF9"/>
    <w:rsid w:val="00966324"/>
    <w:rsid w:val="00977344"/>
    <w:rsid w:val="00993827"/>
    <w:rsid w:val="009B1B1A"/>
    <w:rsid w:val="009C666F"/>
    <w:rsid w:val="009C7FEF"/>
    <w:rsid w:val="009E697F"/>
    <w:rsid w:val="009F6592"/>
    <w:rsid w:val="00A02A40"/>
    <w:rsid w:val="00A0790D"/>
    <w:rsid w:val="00A12A1F"/>
    <w:rsid w:val="00A21E06"/>
    <w:rsid w:val="00A26881"/>
    <w:rsid w:val="00A310B5"/>
    <w:rsid w:val="00A369AE"/>
    <w:rsid w:val="00A44AC2"/>
    <w:rsid w:val="00A67900"/>
    <w:rsid w:val="00A77A10"/>
    <w:rsid w:val="00A921AD"/>
    <w:rsid w:val="00A94424"/>
    <w:rsid w:val="00AC1C58"/>
    <w:rsid w:val="00AC33F6"/>
    <w:rsid w:val="00AF58E5"/>
    <w:rsid w:val="00B30C29"/>
    <w:rsid w:val="00B42116"/>
    <w:rsid w:val="00B45EC7"/>
    <w:rsid w:val="00B603E6"/>
    <w:rsid w:val="00B614FC"/>
    <w:rsid w:val="00B6628D"/>
    <w:rsid w:val="00B741E0"/>
    <w:rsid w:val="00B74AB1"/>
    <w:rsid w:val="00B74B22"/>
    <w:rsid w:val="00B76AC2"/>
    <w:rsid w:val="00B76D4A"/>
    <w:rsid w:val="00B93BEE"/>
    <w:rsid w:val="00BA284F"/>
    <w:rsid w:val="00BC1FB8"/>
    <w:rsid w:val="00BD4C46"/>
    <w:rsid w:val="00BE176F"/>
    <w:rsid w:val="00BE34E5"/>
    <w:rsid w:val="00C04C05"/>
    <w:rsid w:val="00C063ED"/>
    <w:rsid w:val="00C14C3F"/>
    <w:rsid w:val="00C35DB1"/>
    <w:rsid w:val="00C605A5"/>
    <w:rsid w:val="00C70EB2"/>
    <w:rsid w:val="00C85D18"/>
    <w:rsid w:val="00CA56E5"/>
    <w:rsid w:val="00CB074A"/>
    <w:rsid w:val="00CB0ADC"/>
    <w:rsid w:val="00CB7FD6"/>
    <w:rsid w:val="00CF0BB5"/>
    <w:rsid w:val="00CF7EDF"/>
    <w:rsid w:val="00D10270"/>
    <w:rsid w:val="00D158A4"/>
    <w:rsid w:val="00D35064"/>
    <w:rsid w:val="00D5209E"/>
    <w:rsid w:val="00D520BA"/>
    <w:rsid w:val="00D52CDE"/>
    <w:rsid w:val="00D60AB7"/>
    <w:rsid w:val="00D62020"/>
    <w:rsid w:val="00D64B7D"/>
    <w:rsid w:val="00D66887"/>
    <w:rsid w:val="00DA0D7E"/>
    <w:rsid w:val="00DB775E"/>
    <w:rsid w:val="00E2384E"/>
    <w:rsid w:val="00EA1F5D"/>
    <w:rsid w:val="00ED3459"/>
    <w:rsid w:val="00ED37FB"/>
    <w:rsid w:val="00EE6291"/>
    <w:rsid w:val="00EF2F15"/>
    <w:rsid w:val="00F01AB5"/>
    <w:rsid w:val="00F04CE8"/>
    <w:rsid w:val="00F245D5"/>
    <w:rsid w:val="00F62776"/>
    <w:rsid w:val="00F7075E"/>
    <w:rsid w:val="00F831D0"/>
    <w:rsid w:val="00F94EEE"/>
    <w:rsid w:val="00F97EC4"/>
    <w:rsid w:val="00FA4587"/>
    <w:rsid w:val="00FB4FE7"/>
    <w:rsid w:val="00FC0B21"/>
    <w:rsid w:val="00FD4AC6"/>
    <w:rsid w:val="00FE7B89"/>
    <w:rsid w:val="00FF1528"/>
    <w:rsid w:val="00FF4F7F"/>
    <w:rsid w:val="1EF820F1"/>
    <w:rsid w:val="2B25ACE6"/>
    <w:rsid w:val="57C5673A"/>
    <w:rsid w:val="5CE72DB5"/>
    <w:rsid w:val="601ECE77"/>
    <w:rsid w:val="6C8B63CC"/>
    <w:rsid w:val="6FFE3652"/>
    <w:rsid w:val="71B3C688"/>
    <w:rsid w:val="77EB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649D7A7"/>
  <w15:docId w15:val="{08D97337-1D3C-4C80-8EE7-062FF3A10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9C666F"/>
    <w:pPr>
      <w:spacing w:after="240"/>
      <w:jc w:val="center"/>
    </w:pPr>
    <w:rPr>
      <w:rFonts w:asciiTheme="minorHAnsi" w:eastAsia="Cambria" w:hAnsiTheme="minorHAnsi" w:cstheme="minorHAns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86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37E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7E99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637E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7E99"/>
    <w:rPr>
      <w:rFonts w:ascii="Calibri" w:eastAsia="Calibri" w:hAnsi="Calibri" w:cs="Calibri"/>
    </w:rPr>
  </w:style>
  <w:style w:type="paragraph" w:styleId="Subtitle">
    <w:name w:val="Subtitle"/>
    <w:basedOn w:val="BodyText"/>
    <w:next w:val="Normal"/>
    <w:link w:val="SubtitleChar"/>
    <w:uiPriority w:val="11"/>
    <w:qFormat/>
    <w:rsid w:val="00262ED2"/>
    <w:pPr>
      <w:spacing w:before="360" w:after="160" w:line="276" w:lineRule="auto"/>
    </w:pPr>
    <w:rPr>
      <w:b/>
      <w:bCs/>
      <w:color w:val="365F91" w:themeColor="accent1" w:themeShade="BF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2ED2"/>
    <w:rPr>
      <w:rFonts w:ascii="Calibri" w:eastAsia="Calibri" w:hAnsi="Calibri" w:cs="Calibri"/>
      <w:b/>
      <w:bCs/>
      <w:color w:val="365F91" w:themeColor="accent1" w:themeShade="BF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413E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3E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3E0E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3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3E0E"/>
    <w:rPr>
      <w:rFonts w:ascii="Calibri" w:eastAsia="Calibri" w:hAnsi="Calibri" w:cs="Calibri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9C666F"/>
    <w:rPr>
      <w:rFonts w:eastAsia="Cambria" w:cstheme="minorHAns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3A69C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14B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B31"/>
    <w:rPr>
      <w:color w:val="605E5C"/>
      <w:shd w:val="clear" w:color="auto" w:fill="E1DFDD"/>
    </w:rPr>
  </w:style>
  <w:style w:type="paragraph" w:customStyle="1" w:styleId="Default">
    <w:name w:val="Default"/>
    <w:rsid w:val="008F1BBD"/>
    <w:pPr>
      <w:widowControl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NEARS@cdc.g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CF73032AD53488142BC6BAD4BE89C" ma:contentTypeVersion="2" ma:contentTypeDescription="Create a new document." ma:contentTypeScope="" ma:versionID="d094d986a74070e5edeb2eb933b4ec5c">
  <xsd:schema xmlns:xsd="http://www.w3.org/2001/XMLSchema" xmlns:xs="http://www.w3.org/2001/XMLSchema" xmlns:p="http://schemas.microsoft.com/office/2006/metadata/properties" xmlns:ns2="2a1e49ff-873a-4564-80ac-17861f242467" targetNamespace="http://schemas.microsoft.com/office/2006/metadata/properties" ma:root="true" ma:fieldsID="bb8bcdb6a1c245576b7eba0d7c20174a" ns2:_="">
    <xsd:import namespace="2a1e49ff-873a-4564-80ac-17861f242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e49ff-873a-4564-80ac-17861f2424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9DAE7-31E4-44C9-8A5B-6F2DBF323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e49ff-873a-4564-80ac-17861f2424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07B79-44C3-49F8-AF92-B5028BD808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A5F56-292E-4F4B-B05C-E4D6C2D82106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a1e49ff-873a-4564-80ac-17861f242467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4</DocSecurity>
  <Lines>22</Lines>
  <Paragraphs>6</Paragraphs>
  <ScaleCrop>false</ScaleCrop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NEARS Notice of Participation</dc:title>
  <dc:subject>NEARS Notice of Participation, Updated October 2015</dc:subject>
  <dc:creator>CDC/NCEH/EHS</dc:creator>
  <cp:keywords>NEARS, Notice of Participation, October 2015.</cp:keywords>
  <cp:lastModifiedBy>Moritz, Erin (CDC/DDNID/NCEH/DEHSP)</cp:lastModifiedBy>
  <cp:revision>2</cp:revision>
  <cp:lastPrinted>2022-04-14T00:36:00Z</cp:lastPrinted>
  <dcterms:created xsi:type="dcterms:W3CDTF">2022-07-14T18:15:00Z</dcterms:created>
  <dcterms:modified xsi:type="dcterms:W3CDTF">2022-07-14T18:15:00Z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2015-09-28T00:00:00Z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2022-04-13T00:00:00Z</vt:filetime>
  </property>
  <property fmtid="{D5CDD505-2E9C-101B-9397-08002B2CF9AE}" pid="5" name="MSIP_Label_7b94a7b8-f06c-4dfe-bdcc-9b548fd58c31_Enabled">
    <vt:lpwstr>true</vt:lpwstr>
  </property>
  <property fmtid="{D5CDD505-2E9C-101B-9397-08002B2CF9AE}" pid="6" name="MSIP_Label_7b94a7b8-f06c-4dfe-bdcc-9b548fd58c31_SetDate">
    <vt:lpwstr>2022-04-13T20:17:25Z</vt:lpwstr>
  </property>
  <property fmtid="{D5CDD505-2E9C-101B-9397-08002B2CF9AE}" pid="7" name="MSIP_Label_7b94a7b8-f06c-4dfe-bdcc-9b548fd58c31_Method">
    <vt:lpwstr>Privileged</vt:lpwstr>
  </property>
  <property fmtid="{D5CDD505-2E9C-101B-9397-08002B2CF9AE}" pid="8" name="MSIP_Label_7b94a7b8-f06c-4dfe-bdcc-9b548fd58c31_Name">
    <vt:lpwstr>7b94a7b8-f06c-4dfe-bdcc-9b548fd58c31</vt:lpwstr>
  </property>
  <property fmtid="{D5CDD505-2E9C-101B-9397-08002B2CF9AE}" pid="9" name="MSIP_Label_7b94a7b8-f06c-4dfe-bdcc-9b548fd58c31_SiteId">
    <vt:lpwstr>9ce70869-60db-44fd-abe8-d2767077fc8f</vt:lpwstr>
  </property>
  <property fmtid="{D5CDD505-2E9C-101B-9397-08002B2CF9AE}" pid="10" name="MSIP_Label_7b94a7b8-f06c-4dfe-bdcc-9b548fd58c31_ActionId">
    <vt:lpwstr>7b353e0d-b0f8-49be-ba15-1d9e2d6b3bbf</vt:lpwstr>
  </property>
  <property fmtid="{D5CDD505-2E9C-101B-9397-08002B2CF9AE}" pid="11" name="MSIP_Label_7b94a7b8-f06c-4dfe-bdcc-9b548fd58c31_ContentBits">
    <vt:lpwstr>0</vt:lpwstr>
  </property>
  <property fmtid="{D5CDD505-2E9C-101B-9397-08002B2CF9AE}" pid="12" name="ContentTypeId">
    <vt:lpwstr>0x01010045DCF73032AD53488142BC6BAD4BE89C</vt:lpwstr>
  </property>
</Properties>
</file>