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1375E" w:rsidR="00680016" w:rsidP="00E92300" w:rsidRDefault="00E92300" w14:paraId="5E76AA0A" w14:textId="3794B5C3">
      <w:pPr>
        <w:pStyle w:val="NoSpacing"/>
        <w:rPr>
          <w:b/>
          <w:bCs/>
        </w:rPr>
      </w:pPr>
      <w:r w:rsidRPr="0091375E">
        <w:rPr>
          <w:b/>
          <w:bCs/>
        </w:rPr>
        <w:t>Non-material/non-substantive change request</w:t>
      </w:r>
    </w:p>
    <w:p w:rsidRPr="0091375E" w:rsidR="00E92300" w:rsidP="00E92300" w:rsidRDefault="00E92300" w14:paraId="73A139DB" w14:textId="77777777">
      <w:pPr>
        <w:pStyle w:val="NoSpacing"/>
        <w:rPr>
          <w:b/>
          <w:bCs/>
        </w:rPr>
      </w:pPr>
      <w:r w:rsidRPr="0091375E">
        <w:rPr>
          <w:b/>
          <w:bCs/>
        </w:rPr>
        <w:t>Integrated Viral Hepatitis Surveillance and Prevention Funding for Health Departments</w:t>
      </w:r>
    </w:p>
    <w:p w:rsidRPr="0091375E" w:rsidR="00E92300" w:rsidP="00E92300" w:rsidRDefault="00E92300" w14:paraId="5F0DCC42" w14:textId="78A526CB">
      <w:pPr>
        <w:pStyle w:val="NoSpacing"/>
        <w:rPr>
          <w:b/>
          <w:bCs/>
        </w:rPr>
      </w:pPr>
      <w:r w:rsidRPr="0091375E">
        <w:rPr>
          <w:b/>
          <w:bCs/>
        </w:rPr>
        <w:t xml:space="preserve">Approved OMB No. </w:t>
      </w:r>
      <w:r w:rsidR="008427F3">
        <w:rPr>
          <w:b/>
          <w:bCs/>
        </w:rPr>
        <w:t>0920-1353</w:t>
      </w:r>
      <w:r w:rsidRPr="0091375E">
        <w:rPr>
          <w:b/>
          <w:bCs/>
        </w:rPr>
        <w:t xml:space="preserve"> Exp. Date </w:t>
      </w:r>
      <w:r w:rsidR="008427F3">
        <w:rPr>
          <w:b/>
          <w:bCs/>
        </w:rPr>
        <w:t>11/30/2024</w:t>
      </w:r>
    </w:p>
    <w:p w:rsidR="00E92300" w:rsidP="00E92300" w:rsidRDefault="00E92300" w14:paraId="4537EFD1" w14:textId="1569272B">
      <w:pPr>
        <w:pStyle w:val="NoSpacing"/>
      </w:pPr>
    </w:p>
    <w:p w:rsidRPr="00E51D77" w:rsidR="00E51D77" w:rsidP="00E92300" w:rsidRDefault="00E51D77" w14:paraId="4BA52DF6" w14:textId="73BE08DE">
      <w:pPr>
        <w:pStyle w:val="NoSpacing"/>
        <w:rPr>
          <w:u w:val="single"/>
        </w:rPr>
      </w:pPr>
      <w:r w:rsidRPr="00E51D77">
        <w:rPr>
          <w:u w:val="single"/>
        </w:rPr>
        <w:t>NARRATIVE</w:t>
      </w:r>
      <w:r>
        <w:rPr>
          <w:u w:val="single"/>
        </w:rPr>
        <w:t xml:space="preserve"> Description of Changes</w:t>
      </w:r>
      <w:r w:rsidRPr="00E51D77">
        <w:rPr>
          <w:u w:val="single"/>
        </w:rPr>
        <w:t xml:space="preserve">: </w:t>
      </w:r>
    </w:p>
    <w:p w:rsidR="0091375E" w:rsidP="00E92300" w:rsidRDefault="00E51D77" w14:paraId="7E106C7E" w14:textId="5DF6AC22">
      <w:pPr>
        <w:pStyle w:val="NoSpacing"/>
      </w:pPr>
      <w:r w:rsidRPr="00E51D77">
        <w:t xml:space="preserve">Changes requested to the Integrated Viral Hepatitis Surveillance and Prevention Funding for Health Departments Information Collection Request package (OMB No. 0920-1353) are intended to improve clarity, readability, flow, and efficiency for recipients. </w:t>
      </w:r>
      <w:r w:rsidRPr="00E51D77">
        <w:rPr>
          <w:u w:val="single"/>
        </w:rPr>
        <w:t>None of the changes requested will increase their reporting burden</w:t>
      </w:r>
      <w:r>
        <w:t xml:space="preserve"> so there is no change to the burden table</w:t>
      </w:r>
      <w:r w:rsidRPr="00E51D77">
        <w:t xml:space="preserve">. For example, after incorporating the requested changes, two forms will be consolidated into one for simplicity (i.e., the information on Att 3f will be addressed with similar content on Att 3a, </w:t>
      </w:r>
      <w:r>
        <w:t>and</w:t>
      </w:r>
      <w:r w:rsidRPr="00E51D77">
        <w:t xml:space="preserve"> Att 3f </w:t>
      </w:r>
      <w:r>
        <w:t>will</w:t>
      </w:r>
      <w:r w:rsidRPr="00E51D77">
        <w:t xml:space="preserve"> be eliminated). In addition, several questions on two data collection forms (Att 3a, Att 3b) have been reworded for clarity, but the requested information has not changed. Likewise, explanatory information on three supporting documents (line-item instructions Att 4a, Att 4b, Att 4c) has been modified for clarity and simplicity, but will not impact burden of completion.</w:t>
      </w:r>
    </w:p>
    <w:p w:rsidR="00187F1A" w:rsidP="00E92300" w:rsidRDefault="00187F1A" w14:paraId="26B69B15" w14:textId="77777777">
      <w:pPr>
        <w:pStyle w:val="NoSpacing"/>
      </w:pPr>
    </w:p>
    <w:tbl>
      <w:tblPr>
        <w:tblStyle w:val="TableGrid"/>
        <w:tblW w:w="0" w:type="auto"/>
        <w:tblLook w:val="04A0" w:firstRow="1" w:lastRow="0" w:firstColumn="1" w:lastColumn="0" w:noHBand="0" w:noVBand="1"/>
      </w:tblPr>
      <w:tblGrid>
        <w:gridCol w:w="2875"/>
        <w:gridCol w:w="3330"/>
        <w:gridCol w:w="5760"/>
        <w:gridCol w:w="2340"/>
      </w:tblGrid>
      <w:tr w:rsidR="00E92300" w:rsidTr="00E73EBE" w14:paraId="68160A44" w14:textId="77777777">
        <w:tc>
          <w:tcPr>
            <w:tcW w:w="2875" w:type="dxa"/>
            <w:shd w:val="clear" w:color="auto" w:fill="D9D9D9" w:themeFill="background1" w:themeFillShade="D9"/>
          </w:tcPr>
          <w:p w:rsidRPr="00E92300" w:rsidR="00E92300" w:rsidP="00E92300" w:rsidRDefault="00E92300" w14:paraId="197BA40F" w14:textId="57B91E0B">
            <w:pPr>
              <w:pStyle w:val="NoSpacing"/>
              <w:rPr>
                <w:b/>
                <w:bCs/>
              </w:rPr>
            </w:pPr>
            <w:r w:rsidRPr="00E92300">
              <w:rPr>
                <w:b/>
                <w:bCs/>
              </w:rPr>
              <w:t>Form</w:t>
            </w:r>
          </w:p>
        </w:tc>
        <w:tc>
          <w:tcPr>
            <w:tcW w:w="3330" w:type="dxa"/>
            <w:shd w:val="clear" w:color="auto" w:fill="D9D9D9" w:themeFill="background1" w:themeFillShade="D9"/>
          </w:tcPr>
          <w:p w:rsidRPr="00E92300" w:rsidR="00E92300" w:rsidP="00E92300" w:rsidRDefault="00E92300" w14:paraId="37518A99" w14:textId="09BD3F89">
            <w:pPr>
              <w:pStyle w:val="NoSpacing"/>
              <w:rPr>
                <w:b/>
                <w:bCs/>
              </w:rPr>
            </w:pPr>
            <w:r w:rsidRPr="00E92300">
              <w:rPr>
                <w:b/>
                <w:bCs/>
                <w:color w:val="000000"/>
              </w:rPr>
              <w:t>Current Question/Item</w:t>
            </w:r>
            <w:r w:rsidR="000018EB">
              <w:rPr>
                <w:b/>
                <w:bCs/>
                <w:color w:val="000000"/>
              </w:rPr>
              <w:t>/Page</w:t>
            </w:r>
          </w:p>
        </w:tc>
        <w:tc>
          <w:tcPr>
            <w:tcW w:w="5760" w:type="dxa"/>
            <w:shd w:val="clear" w:color="auto" w:fill="D9D9D9" w:themeFill="background1" w:themeFillShade="D9"/>
          </w:tcPr>
          <w:p w:rsidRPr="00E92300" w:rsidR="00E92300" w:rsidP="00E92300" w:rsidRDefault="00E92300" w14:paraId="4E3EDD6F" w14:textId="4A202DBA">
            <w:pPr>
              <w:pStyle w:val="NoSpacing"/>
              <w:rPr>
                <w:b/>
                <w:bCs/>
              </w:rPr>
            </w:pPr>
            <w:r w:rsidRPr="00E92300">
              <w:rPr>
                <w:b/>
                <w:bCs/>
                <w:color w:val="000000"/>
              </w:rPr>
              <w:t>Requested Change</w:t>
            </w:r>
          </w:p>
        </w:tc>
        <w:tc>
          <w:tcPr>
            <w:tcW w:w="2340" w:type="dxa"/>
            <w:shd w:val="clear" w:color="auto" w:fill="D9D9D9" w:themeFill="background1" w:themeFillShade="D9"/>
          </w:tcPr>
          <w:p w:rsidRPr="00E92300" w:rsidR="00E92300" w:rsidP="00E92300" w:rsidRDefault="00E92300" w14:paraId="5CC1BA99" w14:textId="4F690C40">
            <w:pPr>
              <w:pStyle w:val="NoSpacing"/>
              <w:rPr>
                <w:b/>
                <w:bCs/>
              </w:rPr>
            </w:pPr>
            <w:r w:rsidRPr="00E92300">
              <w:rPr>
                <w:b/>
                <w:bCs/>
              </w:rPr>
              <w:t>Rationale</w:t>
            </w:r>
          </w:p>
        </w:tc>
      </w:tr>
      <w:tr w:rsidR="00E92300" w:rsidTr="00E73EBE" w14:paraId="78B2A257" w14:textId="77777777">
        <w:tc>
          <w:tcPr>
            <w:tcW w:w="2875" w:type="dxa"/>
          </w:tcPr>
          <w:p w:rsidRPr="0091375E" w:rsidR="00E92300" w:rsidP="00E92300" w:rsidRDefault="0091375E" w14:paraId="3094B8D5" w14:textId="2A852BB8">
            <w:pPr>
              <w:pStyle w:val="NoSpacing"/>
              <w:rPr>
                <w:sz w:val="20"/>
                <w:szCs w:val="20"/>
              </w:rPr>
            </w:pPr>
            <w:r w:rsidRPr="0091375E">
              <w:rPr>
                <w:sz w:val="20"/>
                <w:szCs w:val="20"/>
              </w:rPr>
              <w:t>Att 3a_Component 1_5-28-2021</w:t>
            </w:r>
          </w:p>
        </w:tc>
        <w:tc>
          <w:tcPr>
            <w:tcW w:w="3330" w:type="dxa"/>
          </w:tcPr>
          <w:p w:rsidRPr="00C5007A" w:rsidR="00E92300" w:rsidP="00E92300" w:rsidRDefault="00F915B0" w14:paraId="7A5A2FD5" w14:textId="77777777">
            <w:pPr>
              <w:pStyle w:val="NoSpacing"/>
              <w:rPr>
                <w:sz w:val="20"/>
                <w:szCs w:val="20"/>
              </w:rPr>
            </w:pPr>
            <w:r w:rsidRPr="00C5007A">
              <w:rPr>
                <w:sz w:val="20"/>
                <w:szCs w:val="20"/>
              </w:rPr>
              <w:t>Page</w:t>
            </w:r>
            <w:r w:rsidRPr="00C5007A" w:rsidR="00F224BB">
              <w:rPr>
                <w:sz w:val="20"/>
                <w:szCs w:val="20"/>
              </w:rPr>
              <w:t xml:space="preserve"> 5, Measure 1.2.1.a</w:t>
            </w:r>
          </w:p>
          <w:p w:rsidR="00384472" w:rsidP="00E92300" w:rsidRDefault="00384472" w14:paraId="75F8452E" w14:textId="77777777">
            <w:pPr>
              <w:pStyle w:val="NoSpacing"/>
              <w:rPr>
                <w:sz w:val="20"/>
                <w:szCs w:val="20"/>
              </w:rPr>
            </w:pPr>
            <w:r w:rsidRPr="00C5007A">
              <w:rPr>
                <w:sz w:val="20"/>
                <w:szCs w:val="20"/>
              </w:rPr>
              <w:t>Are HBV DNA results reportable in your jurisdiction?</w:t>
            </w:r>
          </w:p>
          <w:p w:rsidRPr="00C5007A" w:rsidR="008235C8" w:rsidP="00E92300" w:rsidRDefault="008235C8" w14:paraId="54838CF5" w14:textId="5082EEF2">
            <w:pPr>
              <w:pStyle w:val="NoSpacing"/>
              <w:rPr>
                <w:sz w:val="20"/>
                <w:szCs w:val="20"/>
              </w:rPr>
            </w:pPr>
            <w:r w:rsidRPr="00C5007A">
              <w:rPr>
                <w:sz w:val="20"/>
                <w:szCs w:val="20"/>
              </w:rPr>
              <w:t>Does your health department receive reports of negative HBV DNA results?</w:t>
            </w:r>
          </w:p>
        </w:tc>
        <w:tc>
          <w:tcPr>
            <w:tcW w:w="5760" w:type="dxa"/>
          </w:tcPr>
          <w:p w:rsidR="00E92300" w:rsidP="00E92300" w:rsidRDefault="002A2691" w14:paraId="513F00D0" w14:textId="4A158FDB">
            <w:pPr>
              <w:pStyle w:val="NoSpacing"/>
              <w:rPr>
                <w:sz w:val="20"/>
                <w:szCs w:val="20"/>
              </w:rPr>
            </w:pPr>
            <w:r>
              <w:rPr>
                <w:sz w:val="20"/>
                <w:szCs w:val="20"/>
              </w:rPr>
              <w:t>Delete current question</w:t>
            </w:r>
            <w:r w:rsidR="008235C8">
              <w:rPr>
                <w:sz w:val="20"/>
                <w:szCs w:val="20"/>
              </w:rPr>
              <w:t>s</w:t>
            </w:r>
            <w:r>
              <w:rPr>
                <w:sz w:val="20"/>
                <w:szCs w:val="20"/>
              </w:rPr>
              <w:t xml:space="preserve"> and replace with</w:t>
            </w:r>
            <w:r w:rsidR="00110BC0">
              <w:rPr>
                <w:sz w:val="20"/>
                <w:szCs w:val="20"/>
              </w:rPr>
              <w:t xml:space="preserve"> questions from approved form </w:t>
            </w:r>
            <w:r w:rsidRPr="00766B8F" w:rsidR="00110BC0">
              <w:rPr>
                <w:sz w:val="20"/>
                <w:szCs w:val="20"/>
              </w:rPr>
              <w:t>Att 3f_Acute Viral Hepatitis Case Reporting_6-9-2021</w:t>
            </w:r>
            <w:r w:rsidR="00152895">
              <w:rPr>
                <w:sz w:val="20"/>
                <w:szCs w:val="20"/>
              </w:rPr>
              <w:t>:</w:t>
            </w:r>
          </w:p>
          <w:p w:rsidRPr="002A2691" w:rsidR="00152895" w:rsidP="00E92300" w:rsidRDefault="00911747" w14:paraId="00045803" w14:textId="77777777">
            <w:pPr>
              <w:pStyle w:val="NoSpacing"/>
              <w:rPr>
                <w:rFonts w:cstheme="minorHAnsi"/>
                <w:sz w:val="20"/>
                <w:szCs w:val="20"/>
              </w:rPr>
            </w:pPr>
            <w:r w:rsidRPr="002A2691">
              <w:rPr>
                <w:rFonts w:cstheme="minorHAnsi"/>
                <w:sz w:val="20"/>
                <w:szCs w:val="20"/>
              </w:rPr>
              <w:t>Are negative hepatitis B surface antigen (sAg) results currently reportable in your jurisdiction?</w:t>
            </w:r>
          </w:p>
          <w:p w:rsidRPr="0075195F" w:rsidR="0075195F" w:rsidP="00E92300" w:rsidRDefault="0075195F" w14:paraId="79024CA9" w14:textId="77777777">
            <w:pPr>
              <w:pStyle w:val="NoSpacing"/>
              <w:rPr>
                <w:rFonts w:cstheme="minorHAnsi"/>
                <w:sz w:val="20"/>
                <w:szCs w:val="20"/>
              </w:rPr>
            </w:pPr>
            <w:r w:rsidRPr="0075195F">
              <w:rPr>
                <w:rFonts w:cstheme="minorHAnsi"/>
                <w:sz w:val="20"/>
                <w:szCs w:val="20"/>
              </w:rPr>
              <w:t>Are negative hepatitis B sAg results currently received by your health department?</w:t>
            </w:r>
          </w:p>
          <w:p w:rsidR="00911747" w:rsidP="00E92300" w:rsidRDefault="002A2691" w14:paraId="5C984F97" w14:textId="06EACE8B">
            <w:pPr>
              <w:pStyle w:val="NoSpacing"/>
              <w:rPr>
                <w:rFonts w:cstheme="minorHAnsi"/>
                <w:sz w:val="20"/>
                <w:szCs w:val="20"/>
              </w:rPr>
            </w:pPr>
            <w:r w:rsidRPr="002A2691">
              <w:rPr>
                <w:rFonts w:cstheme="minorHAnsi"/>
                <w:sz w:val="20"/>
                <w:szCs w:val="20"/>
              </w:rPr>
              <w:t xml:space="preserve">If “Yes, all….” what was the first </w:t>
            </w:r>
            <w:r w:rsidRPr="002A2691">
              <w:rPr>
                <w:rFonts w:cstheme="minorHAnsi"/>
                <w:sz w:val="20"/>
                <w:szCs w:val="20"/>
                <w:u w:val="single"/>
              </w:rPr>
              <w:t>full</w:t>
            </w:r>
            <w:r w:rsidRPr="002A2691">
              <w:rPr>
                <w:rFonts w:cstheme="minorHAnsi"/>
                <w:sz w:val="20"/>
                <w:szCs w:val="20"/>
              </w:rPr>
              <w:t xml:space="preserve"> reporting year that </w:t>
            </w:r>
            <w:r w:rsidRPr="002A2691">
              <w:rPr>
                <w:rFonts w:cstheme="minorHAnsi"/>
                <w:sz w:val="20"/>
                <w:szCs w:val="20"/>
                <w:u w:val="single"/>
              </w:rPr>
              <w:t>all</w:t>
            </w:r>
            <w:r w:rsidRPr="002A2691">
              <w:rPr>
                <w:rFonts w:cstheme="minorHAnsi"/>
                <w:sz w:val="20"/>
                <w:szCs w:val="20"/>
              </w:rPr>
              <w:t xml:space="preserve"> negative hepatitis B sAg results were available in your jurisdiction?</w:t>
            </w:r>
          </w:p>
          <w:p w:rsidR="00AC4BD2" w:rsidP="00E92300" w:rsidRDefault="00AC4BD2" w14:paraId="57BD4091" w14:textId="1DBEC1F2">
            <w:pPr>
              <w:pStyle w:val="NoSpacing"/>
              <w:rPr>
                <w:sz w:val="20"/>
                <w:szCs w:val="20"/>
              </w:rPr>
            </w:pPr>
            <w:r w:rsidRPr="00875F40">
              <w:rPr>
                <w:sz w:val="20"/>
                <w:szCs w:val="20"/>
              </w:rPr>
              <w:t>Are negative HBV DNA results currently reportable in your jurisdiction?</w:t>
            </w:r>
          </w:p>
          <w:p w:rsidRPr="006925E9" w:rsidR="006925E9" w:rsidP="00E92300" w:rsidRDefault="006925E9" w14:paraId="3A232ADE" w14:textId="72306B33">
            <w:pPr>
              <w:pStyle w:val="NoSpacing"/>
              <w:rPr>
                <w:sz w:val="20"/>
                <w:szCs w:val="20"/>
              </w:rPr>
            </w:pPr>
            <w:r w:rsidRPr="006925E9">
              <w:rPr>
                <w:sz w:val="20"/>
                <w:szCs w:val="20"/>
              </w:rPr>
              <w:t>Are negative HBV DNA results currently received by your health department?</w:t>
            </w:r>
          </w:p>
          <w:p w:rsidRPr="0091375E" w:rsidR="00875F40" w:rsidP="00E92300" w:rsidRDefault="00875F40" w14:paraId="55C37B14" w14:textId="1262DAF6">
            <w:pPr>
              <w:pStyle w:val="NoSpacing"/>
              <w:rPr>
                <w:sz w:val="20"/>
                <w:szCs w:val="20"/>
              </w:rPr>
            </w:pPr>
            <w:r w:rsidRPr="00875F40">
              <w:rPr>
                <w:rFonts w:cstheme="minorHAnsi"/>
                <w:sz w:val="20"/>
                <w:szCs w:val="20"/>
              </w:rPr>
              <w:t xml:space="preserve">If “Yes, all…,” what was the first </w:t>
            </w:r>
            <w:r w:rsidRPr="00875F40">
              <w:rPr>
                <w:rFonts w:cstheme="minorHAnsi"/>
                <w:sz w:val="20"/>
                <w:szCs w:val="20"/>
                <w:u w:val="single"/>
              </w:rPr>
              <w:t>full</w:t>
            </w:r>
            <w:r w:rsidRPr="00875F40">
              <w:rPr>
                <w:rFonts w:cstheme="minorHAnsi"/>
                <w:sz w:val="20"/>
                <w:szCs w:val="20"/>
              </w:rPr>
              <w:t xml:space="preserve"> reporting year that </w:t>
            </w:r>
            <w:r w:rsidRPr="00875F40">
              <w:rPr>
                <w:rFonts w:cstheme="minorHAnsi"/>
                <w:sz w:val="20"/>
                <w:szCs w:val="20"/>
                <w:u w:val="single"/>
              </w:rPr>
              <w:t>all</w:t>
            </w:r>
            <w:r w:rsidRPr="00875F40">
              <w:rPr>
                <w:rFonts w:cstheme="minorHAnsi"/>
                <w:sz w:val="20"/>
                <w:szCs w:val="20"/>
              </w:rPr>
              <w:t xml:space="preserve"> negative HBV DNA results were available in your jurisdiction?</w:t>
            </w:r>
          </w:p>
        </w:tc>
        <w:tc>
          <w:tcPr>
            <w:tcW w:w="2340" w:type="dxa"/>
          </w:tcPr>
          <w:p w:rsidRPr="0091375E" w:rsidR="00E92300" w:rsidP="00E92300" w:rsidRDefault="00944F27" w14:paraId="47559392" w14:textId="67F0624F">
            <w:pPr>
              <w:pStyle w:val="NoSpacing"/>
              <w:rPr>
                <w:sz w:val="20"/>
                <w:szCs w:val="20"/>
              </w:rPr>
            </w:pPr>
            <w:r>
              <w:rPr>
                <w:sz w:val="20"/>
                <w:szCs w:val="20"/>
              </w:rPr>
              <w:t xml:space="preserve">Consolidates </w:t>
            </w:r>
            <w:r w:rsidR="00556E1E">
              <w:rPr>
                <w:sz w:val="20"/>
                <w:szCs w:val="20"/>
              </w:rPr>
              <w:t>two</w:t>
            </w:r>
            <w:r>
              <w:rPr>
                <w:sz w:val="20"/>
                <w:szCs w:val="20"/>
              </w:rPr>
              <w:t xml:space="preserve"> forms into one for simplicity</w:t>
            </w:r>
            <w:r w:rsidR="00152895">
              <w:rPr>
                <w:sz w:val="20"/>
                <w:szCs w:val="20"/>
              </w:rPr>
              <w:t xml:space="preserve">, clarity, </w:t>
            </w:r>
            <w:r>
              <w:rPr>
                <w:sz w:val="20"/>
                <w:szCs w:val="20"/>
              </w:rPr>
              <w:t>improved flow</w:t>
            </w:r>
            <w:r w:rsidR="00152895">
              <w:rPr>
                <w:sz w:val="20"/>
                <w:szCs w:val="20"/>
              </w:rPr>
              <w:t>, easier readability</w:t>
            </w:r>
            <w:r w:rsidR="005C4FAC">
              <w:rPr>
                <w:sz w:val="20"/>
                <w:szCs w:val="20"/>
              </w:rPr>
              <w:t>, increased efficiency</w:t>
            </w:r>
            <w:r w:rsidR="00556E1E">
              <w:rPr>
                <w:sz w:val="20"/>
                <w:szCs w:val="20"/>
              </w:rPr>
              <w:t xml:space="preserve"> (will allow us to remove </w:t>
            </w:r>
            <w:r w:rsidRPr="00766B8F" w:rsidR="00556E1E">
              <w:rPr>
                <w:sz w:val="20"/>
                <w:szCs w:val="20"/>
              </w:rPr>
              <w:t>Att 3f_Acute Viral Hepatitis Case Reporting_6-9-2021</w:t>
            </w:r>
            <w:r w:rsidR="00556E1E">
              <w:rPr>
                <w:sz w:val="20"/>
                <w:szCs w:val="20"/>
              </w:rPr>
              <w:t xml:space="preserve"> from package)</w:t>
            </w:r>
          </w:p>
        </w:tc>
      </w:tr>
      <w:tr w:rsidR="00E92300" w:rsidTr="00E73EBE" w14:paraId="2581A40C" w14:textId="77777777">
        <w:tc>
          <w:tcPr>
            <w:tcW w:w="2875" w:type="dxa"/>
          </w:tcPr>
          <w:p w:rsidRPr="0091375E" w:rsidR="00E92300" w:rsidP="00E92300" w:rsidRDefault="0091375E" w14:paraId="780AEB26" w14:textId="4B7FFAD5">
            <w:pPr>
              <w:pStyle w:val="NoSpacing"/>
              <w:rPr>
                <w:sz w:val="20"/>
                <w:szCs w:val="20"/>
              </w:rPr>
            </w:pPr>
            <w:r w:rsidRPr="0091375E">
              <w:rPr>
                <w:sz w:val="20"/>
                <w:szCs w:val="20"/>
              </w:rPr>
              <w:t>Att 3a_Component 1_5-28-2021</w:t>
            </w:r>
          </w:p>
        </w:tc>
        <w:tc>
          <w:tcPr>
            <w:tcW w:w="3330" w:type="dxa"/>
          </w:tcPr>
          <w:p w:rsidRPr="00C5007A" w:rsidR="00E92300" w:rsidP="00E92300" w:rsidRDefault="009C50CE" w14:paraId="56BB652D" w14:textId="77777777">
            <w:pPr>
              <w:pStyle w:val="NoSpacing"/>
              <w:rPr>
                <w:sz w:val="20"/>
                <w:szCs w:val="20"/>
              </w:rPr>
            </w:pPr>
            <w:r w:rsidRPr="00C5007A">
              <w:rPr>
                <w:sz w:val="20"/>
                <w:szCs w:val="20"/>
              </w:rPr>
              <w:t>Page 5, Measure 1.2.1.a</w:t>
            </w:r>
          </w:p>
          <w:p w:rsidR="003D47D4" w:rsidP="00E92300" w:rsidRDefault="008235C8" w14:paraId="209EBB3D" w14:textId="77777777">
            <w:pPr>
              <w:pStyle w:val="NoSpacing"/>
              <w:rPr>
                <w:sz w:val="20"/>
                <w:szCs w:val="20"/>
              </w:rPr>
            </w:pPr>
            <w:r w:rsidRPr="00C5007A">
              <w:rPr>
                <w:sz w:val="20"/>
                <w:szCs w:val="20"/>
              </w:rPr>
              <w:t>Are HCV RNA results reportable in your jurisdiction?</w:t>
            </w:r>
          </w:p>
          <w:p w:rsidRPr="00C5007A" w:rsidR="008235C8" w:rsidP="00E92300" w:rsidRDefault="008235C8" w14:paraId="55EC0145" w14:textId="0481DB52">
            <w:pPr>
              <w:pStyle w:val="NoSpacing"/>
              <w:rPr>
                <w:sz w:val="20"/>
                <w:szCs w:val="20"/>
              </w:rPr>
            </w:pPr>
            <w:r w:rsidRPr="00C5007A">
              <w:rPr>
                <w:sz w:val="20"/>
                <w:szCs w:val="20"/>
              </w:rPr>
              <w:t>Does your health department receive reports of negative HCV RNA results?</w:t>
            </w:r>
          </w:p>
        </w:tc>
        <w:tc>
          <w:tcPr>
            <w:tcW w:w="5760" w:type="dxa"/>
          </w:tcPr>
          <w:p w:rsidR="001341EE" w:rsidP="001341EE" w:rsidRDefault="001341EE" w14:paraId="28659F35" w14:textId="77777777">
            <w:pPr>
              <w:pStyle w:val="NoSpacing"/>
              <w:rPr>
                <w:sz w:val="20"/>
                <w:szCs w:val="20"/>
              </w:rPr>
            </w:pPr>
            <w:r>
              <w:rPr>
                <w:sz w:val="20"/>
                <w:szCs w:val="20"/>
              </w:rPr>
              <w:t xml:space="preserve">Delete current questions and replace with questions from approved form </w:t>
            </w:r>
            <w:r w:rsidRPr="00766B8F">
              <w:rPr>
                <w:sz w:val="20"/>
                <w:szCs w:val="20"/>
              </w:rPr>
              <w:t>Att 3f_Acute Viral Hepatitis Case Reporting_6-9-2021</w:t>
            </w:r>
            <w:r>
              <w:rPr>
                <w:sz w:val="20"/>
                <w:szCs w:val="20"/>
              </w:rPr>
              <w:t>:</w:t>
            </w:r>
          </w:p>
          <w:p w:rsidRPr="00187F1A" w:rsidR="00E92300" w:rsidP="00E92300" w:rsidRDefault="008F1C65" w14:paraId="325CFB1B" w14:textId="77777777">
            <w:pPr>
              <w:pStyle w:val="NoSpacing"/>
              <w:rPr>
                <w:rFonts w:cstheme="minorHAnsi"/>
                <w:sz w:val="20"/>
                <w:szCs w:val="20"/>
              </w:rPr>
            </w:pPr>
            <w:r w:rsidRPr="00187F1A">
              <w:rPr>
                <w:rFonts w:cstheme="minorHAnsi"/>
                <w:sz w:val="20"/>
                <w:szCs w:val="20"/>
              </w:rPr>
              <w:t>Are negative hepatitis C antibody (anti-HCV) results currently reportable in your jurisdiction?</w:t>
            </w:r>
          </w:p>
          <w:p w:rsidRPr="00FA49B3" w:rsidR="00FA49B3" w:rsidP="00E92300" w:rsidRDefault="00FA49B3" w14:paraId="79C2911E" w14:textId="77777777">
            <w:pPr>
              <w:pStyle w:val="NoSpacing"/>
              <w:rPr>
                <w:sz w:val="20"/>
                <w:szCs w:val="20"/>
              </w:rPr>
            </w:pPr>
            <w:r w:rsidRPr="00FA49B3">
              <w:rPr>
                <w:rFonts w:cstheme="minorHAnsi"/>
                <w:sz w:val="20"/>
                <w:szCs w:val="20"/>
              </w:rPr>
              <w:t>Are negative anti-HCV r</w:t>
            </w:r>
            <w:r w:rsidRPr="00FA49B3">
              <w:rPr>
                <w:sz w:val="20"/>
                <w:szCs w:val="20"/>
              </w:rPr>
              <w:t>esults currently received by your health department?</w:t>
            </w:r>
          </w:p>
          <w:p w:rsidRPr="00187F1A" w:rsidR="00407AE0" w:rsidP="00E92300" w:rsidRDefault="00407AE0" w14:paraId="47B15440" w14:textId="7436EA2C">
            <w:pPr>
              <w:pStyle w:val="NoSpacing"/>
              <w:rPr>
                <w:rFonts w:cstheme="minorHAnsi"/>
                <w:sz w:val="20"/>
                <w:szCs w:val="20"/>
              </w:rPr>
            </w:pPr>
            <w:r w:rsidRPr="00187F1A">
              <w:rPr>
                <w:rFonts w:cstheme="minorHAnsi"/>
                <w:sz w:val="20"/>
                <w:szCs w:val="20"/>
              </w:rPr>
              <w:t xml:space="preserve">If “Yes, all…,” what was the first </w:t>
            </w:r>
            <w:r w:rsidRPr="00187F1A">
              <w:rPr>
                <w:rFonts w:cstheme="minorHAnsi"/>
                <w:sz w:val="20"/>
                <w:szCs w:val="20"/>
                <w:u w:val="single"/>
              </w:rPr>
              <w:t>full</w:t>
            </w:r>
            <w:r w:rsidRPr="00187F1A">
              <w:rPr>
                <w:rFonts w:cstheme="minorHAnsi"/>
                <w:sz w:val="20"/>
                <w:szCs w:val="20"/>
              </w:rPr>
              <w:t xml:space="preserve"> reporting year that </w:t>
            </w:r>
            <w:r w:rsidRPr="00187F1A">
              <w:rPr>
                <w:rFonts w:cstheme="minorHAnsi"/>
                <w:sz w:val="20"/>
                <w:szCs w:val="20"/>
                <w:u w:val="single"/>
              </w:rPr>
              <w:t>all</w:t>
            </w:r>
            <w:r w:rsidRPr="00187F1A">
              <w:rPr>
                <w:rFonts w:cstheme="minorHAnsi"/>
                <w:sz w:val="20"/>
                <w:szCs w:val="20"/>
              </w:rPr>
              <w:t xml:space="preserve"> negative anti-HCV results were available in your jurisdiction?</w:t>
            </w:r>
          </w:p>
          <w:p w:rsidR="008C6648" w:rsidP="00E92300" w:rsidRDefault="008C6648" w14:paraId="7BA7F6DD" w14:textId="007BD70F">
            <w:pPr>
              <w:pStyle w:val="NoSpacing"/>
              <w:rPr>
                <w:sz w:val="20"/>
                <w:szCs w:val="20"/>
              </w:rPr>
            </w:pPr>
            <w:r w:rsidRPr="00187F1A">
              <w:rPr>
                <w:sz w:val="20"/>
                <w:szCs w:val="20"/>
              </w:rPr>
              <w:t>Are negative / undetectable HCV RNA results currently reportable in your jurisdiction?</w:t>
            </w:r>
          </w:p>
          <w:p w:rsidRPr="00013DF8" w:rsidR="00013DF8" w:rsidP="00E92300" w:rsidRDefault="00013DF8" w14:paraId="29F608E8" w14:textId="5EC0776F">
            <w:pPr>
              <w:pStyle w:val="NoSpacing"/>
              <w:rPr>
                <w:sz w:val="20"/>
                <w:szCs w:val="20"/>
              </w:rPr>
            </w:pPr>
            <w:r w:rsidRPr="00013DF8">
              <w:rPr>
                <w:sz w:val="20"/>
                <w:szCs w:val="20"/>
              </w:rPr>
              <w:t>Are negative / undetectable HCV RNA results currently received by your health department?</w:t>
            </w:r>
          </w:p>
          <w:p w:rsidRPr="0091375E" w:rsidR="00187F1A" w:rsidP="00E92300" w:rsidRDefault="00187F1A" w14:paraId="59F9A6A1" w14:textId="75B66F86">
            <w:pPr>
              <w:pStyle w:val="NoSpacing"/>
              <w:rPr>
                <w:sz w:val="20"/>
                <w:szCs w:val="20"/>
              </w:rPr>
            </w:pPr>
            <w:r w:rsidRPr="00187F1A">
              <w:rPr>
                <w:rFonts w:cstheme="minorHAnsi"/>
                <w:sz w:val="20"/>
                <w:szCs w:val="20"/>
              </w:rPr>
              <w:t xml:space="preserve">If “Yes, all…,” what was the first </w:t>
            </w:r>
            <w:r w:rsidRPr="00187F1A">
              <w:rPr>
                <w:rFonts w:cstheme="minorHAnsi"/>
                <w:sz w:val="20"/>
                <w:szCs w:val="20"/>
                <w:u w:val="single"/>
              </w:rPr>
              <w:t>full</w:t>
            </w:r>
            <w:r w:rsidRPr="00187F1A">
              <w:rPr>
                <w:rFonts w:cstheme="minorHAnsi"/>
                <w:sz w:val="20"/>
                <w:szCs w:val="20"/>
              </w:rPr>
              <w:t xml:space="preserve"> reporting year that </w:t>
            </w:r>
            <w:r w:rsidRPr="00187F1A">
              <w:rPr>
                <w:rFonts w:cstheme="minorHAnsi"/>
                <w:sz w:val="20"/>
                <w:szCs w:val="20"/>
                <w:u w:val="single"/>
              </w:rPr>
              <w:t>all</w:t>
            </w:r>
            <w:r w:rsidRPr="00187F1A">
              <w:rPr>
                <w:rFonts w:cstheme="minorHAnsi"/>
                <w:sz w:val="20"/>
                <w:szCs w:val="20"/>
              </w:rPr>
              <w:t xml:space="preserve"> negative HCV RNA results were available in your jurisdiction?</w:t>
            </w:r>
          </w:p>
        </w:tc>
        <w:tc>
          <w:tcPr>
            <w:tcW w:w="2340" w:type="dxa"/>
          </w:tcPr>
          <w:p w:rsidRPr="0091375E" w:rsidR="00E92300" w:rsidP="00E92300" w:rsidRDefault="00D34551" w14:paraId="597A6446" w14:textId="3FAB2603">
            <w:pPr>
              <w:pStyle w:val="NoSpacing"/>
              <w:rPr>
                <w:sz w:val="20"/>
                <w:szCs w:val="20"/>
              </w:rPr>
            </w:pPr>
            <w:r>
              <w:rPr>
                <w:sz w:val="20"/>
                <w:szCs w:val="20"/>
              </w:rPr>
              <w:t xml:space="preserve">Consolidates two forms into one for simplicity, clarity, improved flow, easier readability, increased efficiency (will allow us to remove </w:t>
            </w:r>
            <w:r w:rsidRPr="00766B8F">
              <w:rPr>
                <w:sz w:val="20"/>
                <w:szCs w:val="20"/>
              </w:rPr>
              <w:t>Att 3f_Acute Viral Hepatitis Case Reporting_6-9-2021</w:t>
            </w:r>
            <w:r>
              <w:rPr>
                <w:sz w:val="20"/>
                <w:szCs w:val="20"/>
              </w:rPr>
              <w:t xml:space="preserve"> from package)</w:t>
            </w:r>
          </w:p>
        </w:tc>
      </w:tr>
      <w:tr w:rsidR="00E92300" w:rsidTr="00E73EBE" w14:paraId="318DB396" w14:textId="77777777">
        <w:tc>
          <w:tcPr>
            <w:tcW w:w="2875" w:type="dxa"/>
          </w:tcPr>
          <w:p w:rsidRPr="0091375E" w:rsidR="00E92300" w:rsidP="00E92300" w:rsidRDefault="0091375E" w14:paraId="797F20DF" w14:textId="07C6A65B">
            <w:pPr>
              <w:pStyle w:val="NoSpacing"/>
              <w:rPr>
                <w:sz w:val="20"/>
                <w:szCs w:val="20"/>
              </w:rPr>
            </w:pPr>
            <w:r w:rsidRPr="0091375E">
              <w:rPr>
                <w:sz w:val="20"/>
                <w:szCs w:val="20"/>
              </w:rPr>
              <w:lastRenderedPageBreak/>
              <w:t>Att 3a_Component 1_5-28-2021</w:t>
            </w:r>
          </w:p>
        </w:tc>
        <w:tc>
          <w:tcPr>
            <w:tcW w:w="3330" w:type="dxa"/>
          </w:tcPr>
          <w:p w:rsidRPr="008B0B49" w:rsidR="007C2FE7" w:rsidP="00E92300" w:rsidRDefault="0006702A" w14:paraId="37D718C0" w14:textId="57BF143A">
            <w:pPr>
              <w:pStyle w:val="NoSpacing"/>
              <w:rPr>
                <w:sz w:val="20"/>
                <w:szCs w:val="20"/>
              </w:rPr>
            </w:pPr>
            <w:r w:rsidRPr="008B0B49">
              <w:rPr>
                <w:sz w:val="20"/>
                <w:szCs w:val="20"/>
              </w:rPr>
              <w:t xml:space="preserve">Page 9, Measure </w:t>
            </w:r>
            <w:r w:rsidRPr="008B0B49" w:rsidR="00055F59">
              <w:rPr>
                <w:sz w:val="20"/>
                <w:szCs w:val="20"/>
              </w:rPr>
              <w:t>1.2.4.a</w:t>
            </w:r>
          </w:p>
          <w:p w:rsidRPr="008B0B49" w:rsidR="001C0BAE" w:rsidP="00E92300" w:rsidRDefault="00691194" w14:paraId="53135243" w14:textId="77777777">
            <w:pPr>
              <w:pStyle w:val="NoSpacing"/>
              <w:rPr>
                <w:rFonts w:cstheme="minorHAnsi"/>
                <w:sz w:val="20"/>
                <w:szCs w:val="20"/>
              </w:rPr>
            </w:pPr>
            <w:r w:rsidRPr="008B0B49">
              <w:rPr>
                <w:rFonts w:cstheme="minorHAnsi"/>
                <w:color w:val="000000"/>
                <w:sz w:val="20"/>
                <w:szCs w:val="20"/>
              </w:rPr>
              <w:t>Are you reporting hepatitis C viral clearance cascade data</w:t>
            </w:r>
            <w:r w:rsidRPr="008B0B49">
              <w:rPr>
                <w:rFonts w:cstheme="minorHAnsi"/>
                <w:sz w:val="20"/>
                <w:szCs w:val="20"/>
              </w:rPr>
              <w:t>?</w:t>
            </w:r>
          </w:p>
          <w:p w:rsidRPr="008B0B49" w:rsidR="00784476" w:rsidP="00E92300" w:rsidRDefault="00784476" w14:paraId="1D1CF3EA" w14:textId="2747B599">
            <w:pPr>
              <w:pStyle w:val="NoSpacing"/>
              <w:rPr>
                <w:sz w:val="20"/>
                <w:szCs w:val="20"/>
              </w:rPr>
            </w:pPr>
            <w:r w:rsidRPr="008B0B49">
              <w:rPr>
                <w:sz w:val="20"/>
                <w:szCs w:val="20"/>
              </w:rPr>
              <w:t xml:space="preserve">Have you prepared and disseminated an annual viral hepatitis surveillance report that includes hepatitis C surveillance data?  </w:t>
            </w:r>
          </w:p>
        </w:tc>
        <w:tc>
          <w:tcPr>
            <w:tcW w:w="5760" w:type="dxa"/>
          </w:tcPr>
          <w:p w:rsidRPr="00F67F7C" w:rsidR="00E92300" w:rsidP="00E92300" w:rsidRDefault="00CC5980" w14:paraId="74D54D19" w14:textId="77777777">
            <w:pPr>
              <w:pStyle w:val="NoSpacing"/>
              <w:rPr>
                <w:sz w:val="20"/>
                <w:szCs w:val="20"/>
              </w:rPr>
            </w:pPr>
            <w:r w:rsidRPr="00F67F7C">
              <w:rPr>
                <w:sz w:val="20"/>
                <w:szCs w:val="20"/>
              </w:rPr>
              <w:t>Modify questions to read:</w:t>
            </w:r>
          </w:p>
          <w:p w:rsidRPr="00F67F7C" w:rsidR="00CE4BE4" w:rsidP="00E92300" w:rsidRDefault="00CE4BE4" w14:paraId="1EC794D4" w14:textId="77777777">
            <w:pPr>
              <w:pStyle w:val="NoSpacing"/>
              <w:rPr>
                <w:rFonts w:cstheme="minorHAnsi"/>
                <w:color w:val="000000"/>
                <w:sz w:val="20"/>
                <w:szCs w:val="20"/>
              </w:rPr>
            </w:pPr>
            <w:r w:rsidRPr="00F67F7C">
              <w:rPr>
                <w:rFonts w:cstheme="minorHAnsi"/>
                <w:color w:val="000000"/>
                <w:sz w:val="20"/>
                <w:szCs w:val="20"/>
              </w:rPr>
              <w:t>Have you developed a hepatitis C viral clearance cascade?</w:t>
            </w:r>
          </w:p>
          <w:p w:rsidRPr="00F67F7C" w:rsidR="00BB67C2" w:rsidP="00E92300" w:rsidRDefault="00BB67C2" w14:paraId="7AC616DF" w14:textId="69A54F4C">
            <w:pPr>
              <w:pStyle w:val="NoSpacing"/>
              <w:rPr>
                <w:sz w:val="20"/>
                <w:szCs w:val="20"/>
              </w:rPr>
            </w:pPr>
            <w:r w:rsidRPr="00F67F7C">
              <w:rPr>
                <w:sz w:val="20"/>
                <w:szCs w:val="20"/>
              </w:rPr>
              <w:t xml:space="preserve">If </w:t>
            </w:r>
            <w:r w:rsidRPr="00F67F7C">
              <w:rPr>
                <w:rFonts w:cstheme="minorHAnsi"/>
                <w:color w:val="000000"/>
                <w:sz w:val="20"/>
                <w:szCs w:val="20"/>
              </w:rPr>
              <w:t xml:space="preserve">hepatitis C viral </w:t>
            </w:r>
            <w:r w:rsidRPr="00F67F7C">
              <w:rPr>
                <w:sz w:val="20"/>
                <w:szCs w:val="20"/>
              </w:rPr>
              <w:t>clearance cascade “Completed,” please indicate when the most recent cascade was completed and provide the URL for—or a copy of—the cascade.</w:t>
            </w:r>
          </w:p>
        </w:tc>
        <w:tc>
          <w:tcPr>
            <w:tcW w:w="2340" w:type="dxa"/>
          </w:tcPr>
          <w:p w:rsidRPr="0091375E" w:rsidR="00E92300" w:rsidP="00E92300" w:rsidRDefault="00A13342" w14:paraId="1C685210" w14:textId="30D7390E">
            <w:pPr>
              <w:pStyle w:val="NoSpacing"/>
              <w:rPr>
                <w:sz w:val="20"/>
                <w:szCs w:val="20"/>
              </w:rPr>
            </w:pPr>
            <w:r>
              <w:rPr>
                <w:sz w:val="20"/>
                <w:szCs w:val="20"/>
              </w:rPr>
              <w:t>Reworded for clarity and simplicity</w:t>
            </w:r>
          </w:p>
        </w:tc>
      </w:tr>
      <w:tr w:rsidR="00E92300" w:rsidTr="00E73EBE" w14:paraId="4F9E1212" w14:textId="77777777">
        <w:tc>
          <w:tcPr>
            <w:tcW w:w="2875" w:type="dxa"/>
          </w:tcPr>
          <w:p w:rsidRPr="0091375E" w:rsidR="00E92300" w:rsidP="00E92300" w:rsidRDefault="0091375E" w14:paraId="242F46CE" w14:textId="6AE8B6E4">
            <w:pPr>
              <w:pStyle w:val="NoSpacing"/>
              <w:rPr>
                <w:sz w:val="20"/>
                <w:szCs w:val="20"/>
              </w:rPr>
            </w:pPr>
            <w:r w:rsidRPr="0091375E">
              <w:rPr>
                <w:sz w:val="20"/>
                <w:szCs w:val="20"/>
              </w:rPr>
              <w:t>Att 3a_Component 1_5-28-2021</w:t>
            </w:r>
          </w:p>
        </w:tc>
        <w:tc>
          <w:tcPr>
            <w:tcW w:w="3330" w:type="dxa"/>
          </w:tcPr>
          <w:p w:rsidRPr="008B0B49" w:rsidR="00C5007A" w:rsidP="00E92300" w:rsidRDefault="00055F59" w14:paraId="25D14A50" w14:textId="77777777">
            <w:pPr>
              <w:pStyle w:val="NoSpacing"/>
              <w:rPr>
                <w:sz w:val="20"/>
                <w:szCs w:val="20"/>
              </w:rPr>
            </w:pPr>
            <w:r w:rsidRPr="008B0B49">
              <w:rPr>
                <w:sz w:val="20"/>
                <w:szCs w:val="20"/>
              </w:rPr>
              <w:t>Page 9, Measure 1.2.5.a</w:t>
            </w:r>
          </w:p>
          <w:p w:rsidRPr="008B0B49" w:rsidR="000D4531" w:rsidP="00E92300" w:rsidRDefault="000D4531" w14:paraId="617D9EE5" w14:textId="77777777">
            <w:pPr>
              <w:pStyle w:val="NoSpacing"/>
              <w:rPr>
                <w:sz w:val="20"/>
                <w:szCs w:val="20"/>
              </w:rPr>
            </w:pPr>
            <w:r w:rsidRPr="008B0B49">
              <w:rPr>
                <w:sz w:val="20"/>
                <w:szCs w:val="20"/>
              </w:rPr>
              <w:t>Does your annual viral hepatitis surveillance report include hepatitis C viral clearance cascade data?</w:t>
            </w:r>
          </w:p>
          <w:p w:rsidRPr="008B0B49" w:rsidR="00B85D4D" w:rsidP="00E92300" w:rsidRDefault="00B85D4D" w14:paraId="5D76BED6" w14:textId="77777777">
            <w:pPr>
              <w:pStyle w:val="NoSpacing"/>
              <w:rPr>
                <w:sz w:val="20"/>
                <w:szCs w:val="20"/>
              </w:rPr>
            </w:pPr>
            <w:r w:rsidRPr="008B0B49">
              <w:rPr>
                <w:sz w:val="20"/>
                <w:szCs w:val="20"/>
              </w:rPr>
              <w:t>Please provide URL for report, if available</w:t>
            </w:r>
          </w:p>
          <w:p w:rsidRPr="008B0B49" w:rsidR="00497EFA" w:rsidP="00E92300" w:rsidRDefault="008B0B49" w14:paraId="44BC00FC" w14:textId="4E6031AC">
            <w:pPr>
              <w:pStyle w:val="NoSpacing"/>
              <w:rPr>
                <w:sz w:val="20"/>
                <w:szCs w:val="20"/>
              </w:rPr>
            </w:pPr>
            <w:r w:rsidRPr="008B0B49">
              <w:rPr>
                <w:sz w:val="20"/>
                <w:szCs w:val="20"/>
              </w:rPr>
              <w:t>Date report was posted, if applicable (</w:t>
            </w:r>
            <w:r w:rsidRPr="008B0B49">
              <w:rPr>
                <w:i/>
                <w:iCs/>
                <w:sz w:val="20"/>
                <w:szCs w:val="20"/>
              </w:rPr>
              <w:t>MM/DD/YYYY)</w:t>
            </w:r>
          </w:p>
        </w:tc>
        <w:tc>
          <w:tcPr>
            <w:tcW w:w="5760" w:type="dxa"/>
          </w:tcPr>
          <w:p w:rsidRPr="00F67F7C" w:rsidR="00E92300" w:rsidP="00E92300" w:rsidRDefault="00CC5980" w14:paraId="2C507ED8" w14:textId="77777777">
            <w:pPr>
              <w:pStyle w:val="NoSpacing"/>
              <w:rPr>
                <w:sz w:val="20"/>
                <w:szCs w:val="20"/>
              </w:rPr>
            </w:pPr>
            <w:r w:rsidRPr="00F67F7C">
              <w:rPr>
                <w:sz w:val="20"/>
                <w:szCs w:val="20"/>
              </w:rPr>
              <w:t>Modify questions to read:</w:t>
            </w:r>
          </w:p>
          <w:p w:rsidRPr="00F67F7C" w:rsidR="00CA56F2" w:rsidP="00E92300" w:rsidRDefault="00CA56F2" w14:paraId="2633AC4F" w14:textId="14B3CBE8">
            <w:pPr>
              <w:pStyle w:val="NoSpacing"/>
              <w:rPr>
                <w:sz w:val="20"/>
                <w:szCs w:val="20"/>
              </w:rPr>
            </w:pPr>
            <w:r w:rsidRPr="00F67F7C">
              <w:rPr>
                <w:sz w:val="20"/>
                <w:szCs w:val="20"/>
              </w:rPr>
              <w:t xml:space="preserve">Have you developed a viral hepatitis surveillance report?  </w:t>
            </w:r>
          </w:p>
          <w:p w:rsidRPr="00F67F7C" w:rsidR="00F67F7C" w:rsidP="00E92300" w:rsidRDefault="00F67F7C" w14:paraId="7B7EAD91" w14:textId="27662605">
            <w:pPr>
              <w:pStyle w:val="NoSpacing"/>
              <w:rPr>
                <w:sz w:val="20"/>
                <w:szCs w:val="20"/>
              </w:rPr>
            </w:pPr>
            <w:r w:rsidRPr="00F67F7C">
              <w:rPr>
                <w:sz w:val="20"/>
                <w:szCs w:val="20"/>
              </w:rPr>
              <w:t>If viral hepatitis surveillance report “Completed,” please indicate when the most recent report was completed and provide the URL for—or a copy of—the report.</w:t>
            </w:r>
          </w:p>
        </w:tc>
        <w:tc>
          <w:tcPr>
            <w:tcW w:w="2340" w:type="dxa"/>
          </w:tcPr>
          <w:p w:rsidRPr="0091375E" w:rsidR="00E92300" w:rsidP="00E92300" w:rsidRDefault="00A13342" w14:paraId="45D594B4" w14:textId="07A921E9">
            <w:pPr>
              <w:pStyle w:val="NoSpacing"/>
              <w:rPr>
                <w:sz w:val="20"/>
                <w:szCs w:val="20"/>
              </w:rPr>
            </w:pPr>
            <w:r>
              <w:rPr>
                <w:sz w:val="20"/>
                <w:szCs w:val="20"/>
              </w:rPr>
              <w:t>Reworded for clarity and simplicity</w:t>
            </w:r>
          </w:p>
        </w:tc>
      </w:tr>
      <w:tr w:rsidR="00E92300" w:rsidTr="00E73EBE" w14:paraId="5878D68D" w14:textId="77777777">
        <w:tc>
          <w:tcPr>
            <w:tcW w:w="2875" w:type="dxa"/>
          </w:tcPr>
          <w:p w:rsidRPr="0091375E" w:rsidR="00E92300" w:rsidP="00E92300" w:rsidRDefault="0091375E" w14:paraId="7E282D01" w14:textId="7CBD2DC1">
            <w:pPr>
              <w:pStyle w:val="NoSpacing"/>
              <w:rPr>
                <w:sz w:val="20"/>
                <w:szCs w:val="20"/>
              </w:rPr>
            </w:pPr>
            <w:r w:rsidRPr="0091375E">
              <w:rPr>
                <w:sz w:val="20"/>
                <w:szCs w:val="20"/>
              </w:rPr>
              <w:t>Att 3a_Component 1_5-28-2021</w:t>
            </w:r>
          </w:p>
        </w:tc>
        <w:tc>
          <w:tcPr>
            <w:tcW w:w="3330" w:type="dxa"/>
          </w:tcPr>
          <w:p w:rsidR="008C5DE5" w:rsidP="00E92300" w:rsidRDefault="00361D28" w14:paraId="26B7D77A" w14:textId="79745248">
            <w:pPr>
              <w:pStyle w:val="NoSpacing"/>
              <w:rPr>
                <w:sz w:val="20"/>
                <w:szCs w:val="20"/>
              </w:rPr>
            </w:pPr>
            <w:r>
              <w:rPr>
                <w:sz w:val="20"/>
                <w:szCs w:val="20"/>
              </w:rPr>
              <w:t>Page 10</w:t>
            </w:r>
          </w:p>
          <w:p w:rsidRPr="0091375E" w:rsidR="00361D28" w:rsidP="00E92300" w:rsidRDefault="00361D28" w14:paraId="665371DA" w14:textId="15BB7926">
            <w:pPr>
              <w:pStyle w:val="NoSpacing"/>
              <w:rPr>
                <w:sz w:val="20"/>
                <w:szCs w:val="20"/>
              </w:rPr>
            </w:pPr>
          </w:p>
        </w:tc>
        <w:tc>
          <w:tcPr>
            <w:tcW w:w="5760" w:type="dxa"/>
          </w:tcPr>
          <w:p w:rsidR="00E92300" w:rsidP="00E92300" w:rsidRDefault="00CB7675" w14:paraId="06E2DF2C" w14:textId="77777777">
            <w:pPr>
              <w:pStyle w:val="NoSpacing"/>
              <w:rPr>
                <w:sz w:val="20"/>
                <w:szCs w:val="20"/>
              </w:rPr>
            </w:pPr>
            <w:r>
              <w:rPr>
                <w:sz w:val="20"/>
                <w:szCs w:val="20"/>
              </w:rPr>
              <w:t xml:space="preserve">Add questions from approved form </w:t>
            </w:r>
            <w:r w:rsidRPr="00766B8F">
              <w:rPr>
                <w:sz w:val="20"/>
                <w:szCs w:val="20"/>
              </w:rPr>
              <w:t>Att 3f_Acute Viral Hepatitis Case Reporting_6-9-2021</w:t>
            </w:r>
            <w:r>
              <w:rPr>
                <w:sz w:val="20"/>
                <w:szCs w:val="20"/>
              </w:rPr>
              <w:t>:</w:t>
            </w:r>
          </w:p>
          <w:p w:rsidRPr="007D6AE5" w:rsidR="00B97F8B" w:rsidP="00E92300" w:rsidRDefault="00B97F8B" w14:paraId="254A6DAB" w14:textId="77777777">
            <w:pPr>
              <w:pStyle w:val="NoSpacing"/>
              <w:rPr>
                <w:rFonts w:cstheme="minorHAnsi"/>
                <w:sz w:val="20"/>
                <w:szCs w:val="20"/>
              </w:rPr>
            </w:pPr>
            <w:r w:rsidRPr="007D6AE5">
              <w:rPr>
                <w:rFonts w:cstheme="minorHAnsi"/>
                <w:sz w:val="20"/>
                <w:szCs w:val="20"/>
              </w:rPr>
              <w:t>Among all the newly reported hepatitis B cases (acute and chronic) in 2019 among individuals ≤40 years of age, what proportion had an unknown anti-HBC IgM result?</w:t>
            </w:r>
          </w:p>
          <w:p w:rsidRPr="007D6AE5" w:rsidR="00B97F8B" w:rsidP="00E92300" w:rsidRDefault="00031A23" w14:paraId="35C136E3" w14:textId="77777777">
            <w:pPr>
              <w:pStyle w:val="NoSpacing"/>
              <w:rPr>
                <w:rFonts w:cstheme="minorHAnsi"/>
                <w:sz w:val="20"/>
                <w:szCs w:val="20"/>
              </w:rPr>
            </w:pPr>
            <w:r w:rsidRPr="007D6AE5">
              <w:rPr>
                <w:rFonts w:cstheme="minorHAnsi"/>
                <w:sz w:val="20"/>
                <w:szCs w:val="20"/>
              </w:rPr>
              <w:t xml:space="preserve">Among those cases that had an unknown anti-HBc IgM result, what proportion were investigated?  </w:t>
            </w:r>
          </w:p>
          <w:p w:rsidRPr="007D6AE5" w:rsidR="00A518AB" w:rsidP="00A518AB" w:rsidRDefault="00A518AB" w14:paraId="5063825F" w14:textId="77777777">
            <w:pPr>
              <w:rPr>
                <w:rFonts w:cstheme="minorHAnsi"/>
                <w:sz w:val="20"/>
                <w:szCs w:val="20"/>
              </w:rPr>
            </w:pPr>
            <w:r w:rsidRPr="007D6AE5">
              <w:rPr>
                <w:rFonts w:cstheme="minorHAnsi"/>
                <w:sz w:val="20"/>
                <w:szCs w:val="20"/>
              </w:rPr>
              <w:t xml:space="preserve">Among all newly reported hepatitis C cases (acute and chronic) in 2019 among individuals ≤40 years of age, what proportion of cases were investigated by a public health department? </w:t>
            </w:r>
          </w:p>
          <w:p w:rsidRPr="009234DE" w:rsidR="007D6AE5" w:rsidP="00E92300" w:rsidRDefault="007D6AE5" w14:paraId="2A43A704" w14:textId="745A90EB">
            <w:pPr>
              <w:pStyle w:val="NoSpacing"/>
              <w:rPr>
                <w:rFonts w:cstheme="minorHAnsi"/>
                <w:sz w:val="20"/>
                <w:szCs w:val="20"/>
              </w:rPr>
            </w:pPr>
            <w:r w:rsidRPr="007D6AE5">
              <w:rPr>
                <w:rFonts w:cstheme="minorHAnsi"/>
                <w:sz w:val="20"/>
                <w:szCs w:val="20"/>
              </w:rPr>
              <w:t>Of all of the hepatitis A, acute hepatitis B, and acute hepatitis C infections that you believe (or have estimated) occurred in your jurisdiction in 2019, what proportion do you believe were: 1) reported to the state or local health department in your jurisdiction and 2) a notification was sent to CDC?</w:t>
            </w:r>
          </w:p>
        </w:tc>
        <w:tc>
          <w:tcPr>
            <w:tcW w:w="2340" w:type="dxa"/>
          </w:tcPr>
          <w:p w:rsidRPr="0091375E" w:rsidR="00E92300" w:rsidP="00E92300" w:rsidRDefault="00D34551" w14:paraId="006B10BC" w14:textId="516D053B">
            <w:pPr>
              <w:pStyle w:val="NoSpacing"/>
              <w:rPr>
                <w:sz w:val="20"/>
                <w:szCs w:val="20"/>
              </w:rPr>
            </w:pPr>
            <w:r>
              <w:rPr>
                <w:sz w:val="20"/>
                <w:szCs w:val="20"/>
              </w:rPr>
              <w:t xml:space="preserve">Consolidates two forms into one for simplicity, clarity, improved flow, easier readability, increased efficiency (will allow us to remove </w:t>
            </w:r>
            <w:r w:rsidRPr="00766B8F">
              <w:rPr>
                <w:sz w:val="20"/>
                <w:szCs w:val="20"/>
              </w:rPr>
              <w:t>Att 3f_Acute Viral Hepatitis Case Reporting_6-9-2021</w:t>
            </w:r>
            <w:r>
              <w:rPr>
                <w:sz w:val="20"/>
                <w:szCs w:val="20"/>
              </w:rPr>
              <w:t xml:space="preserve"> from package)</w:t>
            </w:r>
          </w:p>
        </w:tc>
      </w:tr>
      <w:tr w:rsidR="00E92300" w:rsidTr="001F02F7" w14:paraId="62FE2A02" w14:textId="77777777">
        <w:tc>
          <w:tcPr>
            <w:tcW w:w="2875" w:type="dxa"/>
            <w:shd w:val="clear" w:color="auto" w:fill="F2F2F2" w:themeFill="background1" w:themeFillShade="F2"/>
          </w:tcPr>
          <w:p w:rsidRPr="0091375E" w:rsidR="00E92300" w:rsidP="00E92300" w:rsidRDefault="00E92300" w14:paraId="2ECBC1DE" w14:textId="77777777">
            <w:pPr>
              <w:pStyle w:val="NoSpacing"/>
              <w:rPr>
                <w:sz w:val="20"/>
                <w:szCs w:val="20"/>
              </w:rPr>
            </w:pPr>
          </w:p>
        </w:tc>
        <w:tc>
          <w:tcPr>
            <w:tcW w:w="3330" w:type="dxa"/>
            <w:shd w:val="clear" w:color="auto" w:fill="F2F2F2" w:themeFill="background1" w:themeFillShade="F2"/>
          </w:tcPr>
          <w:p w:rsidRPr="0091375E" w:rsidR="00E92300" w:rsidP="00E92300" w:rsidRDefault="00E92300" w14:paraId="59D92D53" w14:textId="77777777">
            <w:pPr>
              <w:pStyle w:val="NoSpacing"/>
              <w:rPr>
                <w:sz w:val="20"/>
                <w:szCs w:val="20"/>
              </w:rPr>
            </w:pPr>
          </w:p>
        </w:tc>
        <w:tc>
          <w:tcPr>
            <w:tcW w:w="5760" w:type="dxa"/>
            <w:shd w:val="clear" w:color="auto" w:fill="F2F2F2" w:themeFill="background1" w:themeFillShade="F2"/>
          </w:tcPr>
          <w:p w:rsidRPr="0091375E" w:rsidR="00E92300" w:rsidP="00E92300" w:rsidRDefault="00E92300" w14:paraId="7BACB485" w14:textId="77777777">
            <w:pPr>
              <w:pStyle w:val="NoSpacing"/>
              <w:rPr>
                <w:sz w:val="20"/>
                <w:szCs w:val="20"/>
              </w:rPr>
            </w:pPr>
          </w:p>
        </w:tc>
        <w:tc>
          <w:tcPr>
            <w:tcW w:w="2340" w:type="dxa"/>
            <w:shd w:val="clear" w:color="auto" w:fill="F2F2F2" w:themeFill="background1" w:themeFillShade="F2"/>
          </w:tcPr>
          <w:p w:rsidRPr="0091375E" w:rsidR="00E92300" w:rsidP="00E92300" w:rsidRDefault="00E92300" w14:paraId="2B965DAF" w14:textId="77777777">
            <w:pPr>
              <w:pStyle w:val="NoSpacing"/>
              <w:rPr>
                <w:sz w:val="20"/>
                <w:szCs w:val="20"/>
              </w:rPr>
            </w:pPr>
          </w:p>
        </w:tc>
      </w:tr>
      <w:tr w:rsidR="008C5DE5" w:rsidTr="00E73EBE" w14:paraId="64853EAD" w14:textId="77777777">
        <w:tc>
          <w:tcPr>
            <w:tcW w:w="2875" w:type="dxa"/>
          </w:tcPr>
          <w:p w:rsidRPr="0091375E" w:rsidR="008C5DE5" w:rsidP="008C5DE5" w:rsidRDefault="008C5DE5" w14:paraId="1FE84367" w14:textId="4B959937">
            <w:pPr>
              <w:pStyle w:val="NoSpacing"/>
              <w:rPr>
                <w:sz w:val="20"/>
                <w:szCs w:val="20"/>
              </w:rPr>
            </w:pPr>
            <w:r w:rsidRPr="00766B8F">
              <w:rPr>
                <w:sz w:val="20"/>
                <w:szCs w:val="20"/>
              </w:rPr>
              <w:t>Att 3f_Acute Viral Hepatitis Case Reporting_6-9-2021</w:t>
            </w:r>
          </w:p>
        </w:tc>
        <w:tc>
          <w:tcPr>
            <w:tcW w:w="3330" w:type="dxa"/>
          </w:tcPr>
          <w:p w:rsidRPr="0091375E" w:rsidR="008C5DE5" w:rsidP="008C5DE5" w:rsidRDefault="008C5DE5" w14:paraId="2C6E9518" w14:textId="4523A8A0">
            <w:pPr>
              <w:pStyle w:val="NoSpacing"/>
              <w:rPr>
                <w:sz w:val="20"/>
                <w:szCs w:val="20"/>
              </w:rPr>
            </w:pPr>
            <w:r>
              <w:rPr>
                <w:sz w:val="20"/>
                <w:szCs w:val="20"/>
              </w:rPr>
              <w:t>Entire form</w:t>
            </w:r>
          </w:p>
        </w:tc>
        <w:tc>
          <w:tcPr>
            <w:tcW w:w="5760" w:type="dxa"/>
          </w:tcPr>
          <w:p w:rsidRPr="0091375E" w:rsidR="008C5DE5" w:rsidP="008C5DE5" w:rsidRDefault="008C5DE5" w14:paraId="295A88EB" w14:textId="348A85C6">
            <w:pPr>
              <w:pStyle w:val="NoSpacing"/>
              <w:rPr>
                <w:sz w:val="20"/>
                <w:szCs w:val="20"/>
              </w:rPr>
            </w:pPr>
            <w:r>
              <w:rPr>
                <w:sz w:val="20"/>
                <w:szCs w:val="20"/>
              </w:rPr>
              <w:t>Delete</w:t>
            </w:r>
            <w:r w:rsidR="00DC0084">
              <w:rPr>
                <w:sz w:val="20"/>
                <w:szCs w:val="20"/>
              </w:rPr>
              <w:t xml:space="preserve"> (Content has been moved to </w:t>
            </w:r>
            <w:r w:rsidRPr="0091375E" w:rsidR="00DC0084">
              <w:rPr>
                <w:sz w:val="20"/>
                <w:szCs w:val="20"/>
              </w:rPr>
              <w:t>Att 3a_Component 1_5-28-2021</w:t>
            </w:r>
            <w:r w:rsidR="00DC0084">
              <w:rPr>
                <w:sz w:val="20"/>
                <w:szCs w:val="20"/>
              </w:rPr>
              <w:t>)</w:t>
            </w:r>
          </w:p>
        </w:tc>
        <w:tc>
          <w:tcPr>
            <w:tcW w:w="2340" w:type="dxa"/>
          </w:tcPr>
          <w:p w:rsidRPr="0091375E" w:rsidR="008C5DE5" w:rsidP="008C5DE5" w:rsidRDefault="00DC0084" w14:paraId="114378FD" w14:textId="4389C531">
            <w:pPr>
              <w:pStyle w:val="NoSpacing"/>
              <w:rPr>
                <w:sz w:val="20"/>
                <w:szCs w:val="20"/>
              </w:rPr>
            </w:pPr>
            <w:r>
              <w:rPr>
                <w:sz w:val="20"/>
                <w:szCs w:val="20"/>
              </w:rPr>
              <w:t>Consolidates two forms into one for simplicity, clarity, improved flow, easier readability, increased efficiency</w:t>
            </w:r>
          </w:p>
        </w:tc>
      </w:tr>
      <w:tr w:rsidR="008C5DE5" w:rsidTr="009234DE" w14:paraId="19D438F8" w14:textId="77777777">
        <w:tc>
          <w:tcPr>
            <w:tcW w:w="2875" w:type="dxa"/>
            <w:shd w:val="clear" w:color="auto" w:fill="F2F2F2" w:themeFill="background1" w:themeFillShade="F2"/>
          </w:tcPr>
          <w:p w:rsidRPr="0091375E" w:rsidR="008C5DE5" w:rsidP="008C5DE5" w:rsidRDefault="008C5DE5" w14:paraId="3DB57E0E" w14:textId="77777777">
            <w:pPr>
              <w:pStyle w:val="NoSpacing"/>
              <w:rPr>
                <w:sz w:val="20"/>
                <w:szCs w:val="20"/>
              </w:rPr>
            </w:pPr>
          </w:p>
        </w:tc>
        <w:tc>
          <w:tcPr>
            <w:tcW w:w="3330" w:type="dxa"/>
            <w:shd w:val="clear" w:color="auto" w:fill="F2F2F2" w:themeFill="background1" w:themeFillShade="F2"/>
          </w:tcPr>
          <w:p w:rsidRPr="0091375E" w:rsidR="008C5DE5" w:rsidP="008C5DE5" w:rsidRDefault="008C5DE5" w14:paraId="76B1C210" w14:textId="77777777">
            <w:pPr>
              <w:pStyle w:val="NoSpacing"/>
              <w:rPr>
                <w:sz w:val="20"/>
                <w:szCs w:val="20"/>
              </w:rPr>
            </w:pPr>
          </w:p>
        </w:tc>
        <w:tc>
          <w:tcPr>
            <w:tcW w:w="5760" w:type="dxa"/>
            <w:shd w:val="clear" w:color="auto" w:fill="F2F2F2" w:themeFill="background1" w:themeFillShade="F2"/>
          </w:tcPr>
          <w:p w:rsidRPr="0091375E" w:rsidR="008C5DE5" w:rsidP="008C5DE5" w:rsidRDefault="008C5DE5" w14:paraId="1C6EDDFF" w14:textId="77777777">
            <w:pPr>
              <w:pStyle w:val="NoSpacing"/>
              <w:rPr>
                <w:sz w:val="20"/>
                <w:szCs w:val="20"/>
              </w:rPr>
            </w:pPr>
          </w:p>
        </w:tc>
        <w:tc>
          <w:tcPr>
            <w:tcW w:w="2340" w:type="dxa"/>
            <w:shd w:val="clear" w:color="auto" w:fill="F2F2F2" w:themeFill="background1" w:themeFillShade="F2"/>
          </w:tcPr>
          <w:p w:rsidRPr="0091375E" w:rsidR="008C5DE5" w:rsidP="008C5DE5" w:rsidRDefault="008C5DE5" w14:paraId="64472E9D" w14:textId="77777777">
            <w:pPr>
              <w:pStyle w:val="NoSpacing"/>
              <w:rPr>
                <w:sz w:val="20"/>
                <w:szCs w:val="20"/>
              </w:rPr>
            </w:pPr>
          </w:p>
        </w:tc>
      </w:tr>
      <w:tr w:rsidR="008C5DE5" w:rsidTr="00E73EBE" w14:paraId="15EFF6B8" w14:textId="77777777">
        <w:tc>
          <w:tcPr>
            <w:tcW w:w="2875" w:type="dxa"/>
          </w:tcPr>
          <w:p w:rsidRPr="0091375E" w:rsidR="008C5DE5" w:rsidP="008C5DE5" w:rsidRDefault="008C5DE5" w14:paraId="529A8897" w14:textId="1C2B43EF">
            <w:pPr>
              <w:pStyle w:val="NoSpacing"/>
              <w:rPr>
                <w:sz w:val="20"/>
                <w:szCs w:val="20"/>
              </w:rPr>
            </w:pPr>
            <w:r w:rsidRPr="003D14EE">
              <w:rPr>
                <w:sz w:val="20"/>
                <w:szCs w:val="20"/>
              </w:rPr>
              <w:t>Att 3b_Component 2_5-28-2021</w:t>
            </w:r>
          </w:p>
        </w:tc>
        <w:tc>
          <w:tcPr>
            <w:tcW w:w="3330" w:type="dxa"/>
          </w:tcPr>
          <w:p w:rsidRPr="00883266" w:rsidR="008C5DE5" w:rsidP="008C5DE5" w:rsidRDefault="00CA71C7" w14:paraId="70D03762" w14:textId="77777777">
            <w:pPr>
              <w:pStyle w:val="NoSpacing"/>
              <w:rPr>
                <w:sz w:val="20"/>
                <w:szCs w:val="20"/>
              </w:rPr>
            </w:pPr>
            <w:r w:rsidRPr="00883266">
              <w:rPr>
                <w:sz w:val="20"/>
                <w:szCs w:val="20"/>
              </w:rPr>
              <w:t>Page 2, Measure 2.1.1.a</w:t>
            </w:r>
          </w:p>
          <w:p w:rsidRPr="00883266" w:rsidR="00860010" w:rsidP="008C5DE5" w:rsidRDefault="00E519F3" w14:paraId="69A3D9B6" w14:textId="77777777">
            <w:pPr>
              <w:pStyle w:val="NoSpacing"/>
              <w:rPr>
                <w:sz w:val="20"/>
                <w:szCs w:val="20"/>
              </w:rPr>
            </w:pPr>
            <w:r w:rsidRPr="00883266">
              <w:rPr>
                <w:sz w:val="20"/>
                <w:szCs w:val="20"/>
              </w:rPr>
              <w:t xml:space="preserve">Does the committee (or coalition) plan to support elimination for hepatitis C and/or hepatitis B? </w:t>
            </w:r>
          </w:p>
          <w:p w:rsidRPr="00883266" w:rsidR="00E519F3" w:rsidP="008C5DE5" w:rsidRDefault="00860010" w14:paraId="0D76F97A" w14:textId="4DE3FDB9">
            <w:pPr>
              <w:pStyle w:val="NoSpacing"/>
              <w:rPr>
                <w:sz w:val="20"/>
                <w:szCs w:val="20"/>
              </w:rPr>
            </w:pPr>
            <w:r w:rsidRPr="00883266">
              <w:rPr>
                <w:rFonts w:cstheme="minorHAnsi"/>
                <w:color w:val="000000"/>
                <w:sz w:val="20"/>
                <w:szCs w:val="20"/>
              </w:rPr>
              <w:lastRenderedPageBreak/>
              <w:t xml:space="preserve">If the </w:t>
            </w:r>
            <w:r w:rsidRPr="00883266">
              <w:rPr>
                <w:rFonts w:cstheme="minorHAnsi"/>
                <w:sz w:val="20"/>
                <w:szCs w:val="20"/>
              </w:rPr>
              <w:t>committee (or coalition) met during this reporting period, p</w:t>
            </w:r>
            <w:r w:rsidRPr="00883266">
              <w:rPr>
                <w:rFonts w:cstheme="minorHAnsi"/>
                <w:color w:val="000000"/>
                <w:sz w:val="20"/>
                <w:szCs w:val="20"/>
              </w:rPr>
              <w:t>lease submit</w:t>
            </w:r>
            <w:r w:rsidRPr="00883266">
              <w:rPr>
                <w:sz w:val="20"/>
                <w:szCs w:val="20"/>
              </w:rPr>
              <w:t xml:space="preserve"> a copy of meeting agenda(s).</w:t>
            </w:r>
            <w:r w:rsidRPr="00883266">
              <w:rPr>
                <w:rFonts w:cstheme="minorHAnsi"/>
                <w:color w:val="000000"/>
                <w:sz w:val="20"/>
                <w:szCs w:val="20"/>
              </w:rPr>
              <w:t xml:space="preserve">  </w:t>
            </w:r>
            <w:r w:rsidRPr="00883266" w:rsidR="00E519F3">
              <w:rPr>
                <w:sz w:val="20"/>
                <w:szCs w:val="20"/>
              </w:rPr>
              <w:t xml:space="preserve"> </w:t>
            </w:r>
          </w:p>
        </w:tc>
        <w:tc>
          <w:tcPr>
            <w:tcW w:w="5760" w:type="dxa"/>
          </w:tcPr>
          <w:p w:rsidRPr="00C96AE2" w:rsidR="008C6EA4" w:rsidP="008C6EA4" w:rsidRDefault="00E519F3" w14:paraId="7E85E877" w14:textId="1649D740">
            <w:pPr>
              <w:pStyle w:val="NoSpacing"/>
              <w:rPr>
                <w:sz w:val="20"/>
                <w:szCs w:val="20"/>
              </w:rPr>
            </w:pPr>
            <w:r w:rsidRPr="00C96AE2">
              <w:rPr>
                <w:sz w:val="20"/>
                <w:szCs w:val="20"/>
              </w:rPr>
              <w:lastRenderedPageBreak/>
              <w:t>Add word “planning”:</w:t>
            </w:r>
            <w:r w:rsidRPr="00C96AE2" w:rsidR="008C6EA4">
              <w:rPr>
                <w:sz w:val="20"/>
                <w:szCs w:val="20"/>
              </w:rPr>
              <w:t xml:space="preserve"> Does the committee (or coalition) plan to support elimination planning for hepatitis C and/or hepatitis B?  </w:t>
            </w:r>
          </w:p>
          <w:p w:rsidRPr="00C96AE2" w:rsidR="00426F81" w:rsidP="008C6EA4" w:rsidRDefault="00C96AE2" w14:paraId="29D38054" w14:textId="5F2183B1">
            <w:pPr>
              <w:pStyle w:val="NoSpacing"/>
              <w:rPr>
                <w:sz w:val="20"/>
                <w:szCs w:val="20"/>
              </w:rPr>
            </w:pPr>
            <w:r w:rsidRPr="00C96AE2">
              <w:rPr>
                <w:rFonts w:cstheme="minorHAnsi"/>
                <w:color w:val="000000"/>
                <w:sz w:val="20"/>
                <w:szCs w:val="20"/>
              </w:rPr>
              <w:t xml:space="preserve">Add “with the APR”: </w:t>
            </w:r>
            <w:r w:rsidRPr="00C96AE2" w:rsidR="00426F81">
              <w:rPr>
                <w:rFonts w:cstheme="minorHAnsi"/>
                <w:color w:val="000000"/>
                <w:sz w:val="20"/>
                <w:szCs w:val="20"/>
              </w:rPr>
              <w:t xml:space="preserve">If the </w:t>
            </w:r>
            <w:r w:rsidRPr="00C96AE2" w:rsidR="00426F81">
              <w:rPr>
                <w:rFonts w:cstheme="minorHAnsi"/>
                <w:sz w:val="20"/>
                <w:szCs w:val="20"/>
              </w:rPr>
              <w:t>committee (or coalition) met during this reporting period, p</w:t>
            </w:r>
            <w:r w:rsidRPr="00C96AE2" w:rsidR="00426F81">
              <w:rPr>
                <w:rFonts w:cstheme="minorHAnsi"/>
                <w:color w:val="000000"/>
                <w:sz w:val="20"/>
                <w:szCs w:val="20"/>
              </w:rPr>
              <w:t>lease submit</w:t>
            </w:r>
            <w:r w:rsidRPr="00C96AE2" w:rsidR="00426F81">
              <w:rPr>
                <w:sz w:val="20"/>
                <w:szCs w:val="20"/>
              </w:rPr>
              <w:t xml:space="preserve"> a copy of meeting agenda(s) with the APR.</w:t>
            </w:r>
            <w:r w:rsidRPr="00C96AE2" w:rsidR="00426F81">
              <w:rPr>
                <w:rFonts w:cstheme="minorHAnsi"/>
                <w:color w:val="000000"/>
                <w:sz w:val="20"/>
                <w:szCs w:val="20"/>
              </w:rPr>
              <w:t xml:space="preserve">  </w:t>
            </w:r>
          </w:p>
          <w:p w:rsidRPr="00C96AE2" w:rsidR="008C5DE5" w:rsidP="008C5DE5" w:rsidRDefault="008C5DE5" w14:paraId="284D7106" w14:textId="723425F9">
            <w:pPr>
              <w:pStyle w:val="NoSpacing"/>
              <w:rPr>
                <w:sz w:val="20"/>
                <w:szCs w:val="20"/>
              </w:rPr>
            </w:pPr>
          </w:p>
        </w:tc>
        <w:tc>
          <w:tcPr>
            <w:tcW w:w="2340" w:type="dxa"/>
          </w:tcPr>
          <w:p w:rsidRPr="0091375E" w:rsidR="008C5DE5" w:rsidP="008C5DE5" w:rsidRDefault="008C6EA4" w14:paraId="3DF5B365" w14:textId="07C3C3F9">
            <w:pPr>
              <w:pStyle w:val="NoSpacing"/>
              <w:rPr>
                <w:sz w:val="20"/>
                <w:szCs w:val="20"/>
              </w:rPr>
            </w:pPr>
            <w:r>
              <w:rPr>
                <w:sz w:val="20"/>
                <w:szCs w:val="20"/>
              </w:rPr>
              <w:t xml:space="preserve">Reworded for clarity  </w:t>
            </w:r>
          </w:p>
        </w:tc>
      </w:tr>
      <w:tr w:rsidR="008C5DE5" w:rsidTr="00E73EBE" w14:paraId="09270501" w14:textId="77777777">
        <w:tc>
          <w:tcPr>
            <w:tcW w:w="2875" w:type="dxa"/>
          </w:tcPr>
          <w:p w:rsidRPr="0091375E" w:rsidR="008C5DE5" w:rsidP="008C5DE5" w:rsidRDefault="008C5DE5" w14:paraId="014868EA" w14:textId="3CBB36FC">
            <w:pPr>
              <w:pStyle w:val="NoSpacing"/>
              <w:rPr>
                <w:sz w:val="20"/>
                <w:szCs w:val="20"/>
              </w:rPr>
            </w:pPr>
            <w:r w:rsidRPr="003D14EE">
              <w:rPr>
                <w:sz w:val="20"/>
                <w:szCs w:val="20"/>
              </w:rPr>
              <w:t>Att 3b_Component 2_5-28-2021</w:t>
            </w:r>
          </w:p>
        </w:tc>
        <w:tc>
          <w:tcPr>
            <w:tcW w:w="3330" w:type="dxa"/>
          </w:tcPr>
          <w:p w:rsidRPr="00883266" w:rsidR="008C5DE5" w:rsidP="008C5DE5" w:rsidRDefault="00E0371F" w14:paraId="4868DFD6" w14:textId="77777777">
            <w:pPr>
              <w:pStyle w:val="NoSpacing"/>
              <w:rPr>
                <w:sz w:val="20"/>
                <w:szCs w:val="20"/>
              </w:rPr>
            </w:pPr>
            <w:r w:rsidRPr="00883266">
              <w:rPr>
                <w:sz w:val="20"/>
                <w:szCs w:val="20"/>
              </w:rPr>
              <w:t>Page 2, Measure 2.1.1.</w:t>
            </w:r>
            <w:r w:rsidRPr="00883266" w:rsidR="002A3FE9">
              <w:rPr>
                <w:sz w:val="20"/>
                <w:szCs w:val="20"/>
              </w:rPr>
              <w:t>c</w:t>
            </w:r>
          </w:p>
          <w:p w:rsidRPr="00883266" w:rsidR="00883266" w:rsidP="008C5DE5" w:rsidRDefault="00883266" w14:paraId="51ED861D" w14:textId="7A5FF852">
            <w:pPr>
              <w:pStyle w:val="NoSpacing"/>
              <w:rPr>
                <w:sz w:val="20"/>
                <w:szCs w:val="20"/>
              </w:rPr>
            </w:pPr>
            <w:r w:rsidRPr="00883266">
              <w:rPr>
                <w:rFonts w:cstheme="minorHAnsi"/>
                <w:color w:val="000000"/>
                <w:sz w:val="20"/>
                <w:szCs w:val="20"/>
              </w:rPr>
              <w:t xml:space="preserve">If the </w:t>
            </w:r>
            <w:r w:rsidRPr="00883266">
              <w:rPr>
                <w:rFonts w:cstheme="minorHAnsi"/>
                <w:sz w:val="20"/>
                <w:szCs w:val="20"/>
              </w:rPr>
              <w:t>viral hepatitis elimination plan is completed, please submit a copy.</w:t>
            </w:r>
          </w:p>
        </w:tc>
        <w:tc>
          <w:tcPr>
            <w:tcW w:w="5760" w:type="dxa"/>
          </w:tcPr>
          <w:p w:rsidRPr="00C96AE2" w:rsidR="008C5DE5" w:rsidP="008C5DE5" w:rsidRDefault="00C96AE2" w14:paraId="203EEDB7" w14:textId="38E56896">
            <w:pPr>
              <w:pStyle w:val="NoSpacing"/>
              <w:rPr>
                <w:sz w:val="20"/>
                <w:szCs w:val="20"/>
              </w:rPr>
            </w:pPr>
            <w:r w:rsidRPr="00C96AE2">
              <w:rPr>
                <w:rFonts w:cstheme="minorHAnsi"/>
                <w:color w:val="000000"/>
                <w:sz w:val="20"/>
                <w:szCs w:val="20"/>
              </w:rPr>
              <w:t xml:space="preserve">Add “with the APR”: If the </w:t>
            </w:r>
            <w:r w:rsidRPr="00C96AE2">
              <w:rPr>
                <w:rFonts w:cstheme="minorHAnsi"/>
                <w:sz w:val="20"/>
                <w:szCs w:val="20"/>
              </w:rPr>
              <w:t>viral hepatitis elimination plan is completed, please submit a copy with the APR.</w:t>
            </w:r>
          </w:p>
        </w:tc>
        <w:tc>
          <w:tcPr>
            <w:tcW w:w="2340" w:type="dxa"/>
          </w:tcPr>
          <w:p w:rsidRPr="0091375E" w:rsidR="008C5DE5" w:rsidP="008C5DE5" w:rsidRDefault="00C96AE2" w14:paraId="293248FE" w14:textId="2E8877A6">
            <w:pPr>
              <w:pStyle w:val="NoSpacing"/>
              <w:rPr>
                <w:sz w:val="20"/>
                <w:szCs w:val="20"/>
              </w:rPr>
            </w:pPr>
            <w:r>
              <w:rPr>
                <w:sz w:val="20"/>
                <w:szCs w:val="20"/>
              </w:rPr>
              <w:t xml:space="preserve">Reworded for clarity  </w:t>
            </w:r>
          </w:p>
        </w:tc>
      </w:tr>
      <w:tr w:rsidR="002A3FE9" w:rsidTr="002A3FE9" w14:paraId="74E8122A" w14:textId="77777777">
        <w:tc>
          <w:tcPr>
            <w:tcW w:w="2875" w:type="dxa"/>
            <w:shd w:val="clear" w:color="auto" w:fill="F2F2F2" w:themeFill="background1" w:themeFillShade="F2"/>
          </w:tcPr>
          <w:p w:rsidRPr="003D14EE" w:rsidR="002A3FE9" w:rsidP="008C5DE5" w:rsidRDefault="002A3FE9" w14:paraId="1A478A5B" w14:textId="77777777">
            <w:pPr>
              <w:pStyle w:val="NoSpacing"/>
              <w:rPr>
                <w:sz w:val="20"/>
                <w:szCs w:val="20"/>
              </w:rPr>
            </w:pPr>
          </w:p>
        </w:tc>
        <w:tc>
          <w:tcPr>
            <w:tcW w:w="3330" w:type="dxa"/>
            <w:shd w:val="clear" w:color="auto" w:fill="F2F2F2" w:themeFill="background1" w:themeFillShade="F2"/>
          </w:tcPr>
          <w:p w:rsidRPr="0091375E" w:rsidR="002A3FE9" w:rsidP="008C5DE5" w:rsidRDefault="002A3FE9" w14:paraId="459385CC" w14:textId="77777777">
            <w:pPr>
              <w:pStyle w:val="NoSpacing"/>
              <w:rPr>
                <w:sz w:val="20"/>
                <w:szCs w:val="20"/>
              </w:rPr>
            </w:pPr>
          </w:p>
        </w:tc>
        <w:tc>
          <w:tcPr>
            <w:tcW w:w="5760" w:type="dxa"/>
            <w:shd w:val="clear" w:color="auto" w:fill="F2F2F2" w:themeFill="background1" w:themeFillShade="F2"/>
          </w:tcPr>
          <w:p w:rsidRPr="0091375E" w:rsidR="002A3FE9" w:rsidP="008C5DE5" w:rsidRDefault="002A3FE9" w14:paraId="4780BA8D" w14:textId="77777777">
            <w:pPr>
              <w:pStyle w:val="NoSpacing"/>
              <w:rPr>
                <w:sz w:val="20"/>
                <w:szCs w:val="20"/>
              </w:rPr>
            </w:pPr>
          </w:p>
        </w:tc>
        <w:tc>
          <w:tcPr>
            <w:tcW w:w="2340" w:type="dxa"/>
            <w:shd w:val="clear" w:color="auto" w:fill="F2F2F2" w:themeFill="background1" w:themeFillShade="F2"/>
          </w:tcPr>
          <w:p w:rsidRPr="0091375E" w:rsidR="002A3FE9" w:rsidP="008C5DE5" w:rsidRDefault="002A3FE9" w14:paraId="30818C17" w14:textId="77777777">
            <w:pPr>
              <w:pStyle w:val="NoSpacing"/>
              <w:rPr>
                <w:sz w:val="20"/>
                <w:szCs w:val="20"/>
              </w:rPr>
            </w:pPr>
          </w:p>
        </w:tc>
      </w:tr>
      <w:tr w:rsidR="008C5DE5" w:rsidTr="00E73EBE" w14:paraId="38BE9822" w14:textId="77777777">
        <w:tc>
          <w:tcPr>
            <w:tcW w:w="2875" w:type="dxa"/>
          </w:tcPr>
          <w:p w:rsidRPr="0091375E" w:rsidR="008C5DE5" w:rsidP="008C5DE5" w:rsidRDefault="008C5DE5" w14:paraId="7F9F55A0" w14:textId="6D925D6C">
            <w:pPr>
              <w:pStyle w:val="NoSpacing"/>
              <w:rPr>
                <w:sz w:val="20"/>
                <w:szCs w:val="20"/>
              </w:rPr>
            </w:pPr>
            <w:r w:rsidRPr="00655D84">
              <w:rPr>
                <w:sz w:val="20"/>
                <w:szCs w:val="20"/>
              </w:rPr>
              <w:t>Att 4a_Comp 1 instructions_5-18-2021</w:t>
            </w:r>
          </w:p>
        </w:tc>
        <w:tc>
          <w:tcPr>
            <w:tcW w:w="3330" w:type="dxa"/>
          </w:tcPr>
          <w:p w:rsidRPr="0091375E" w:rsidR="008C5DE5" w:rsidP="008C5DE5" w:rsidRDefault="003368E5" w14:paraId="1EA4E898" w14:textId="504EB8FF">
            <w:pPr>
              <w:pStyle w:val="NoSpacing"/>
              <w:rPr>
                <w:sz w:val="20"/>
                <w:szCs w:val="20"/>
              </w:rPr>
            </w:pPr>
            <w:r>
              <w:rPr>
                <w:sz w:val="20"/>
                <w:szCs w:val="20"/>
              </w:rPr>
              <w:t>Page 1</w:t>
            </w:r>
          </w:p>
        </w:tc>
        <w:tc>
          <w:tcPr>
            <w:tcW w:w="5760" w:type="dxa"/>
          </w:tcPr>
          <w:p w:rsidR="008C5DE5" w:rsidP="008C5DE5" w:rsidRDefault="004E7C34" w14:paraId="6FD9FB49" w14:textId="348048A1">
            <w:pPr>
              <w:pStyle w:val="NoSpacing"/>
              <w:rPr>
                <w:sz w:val="20"/>
                <w:szCs w:val="20"/>
              </w:rPr>
            </w:pPr>
            <w:r>
              <w:rPr>
                <w:sz w:val="20"/>
                <w:szCs w:val="20"/>
              </w:rPr>
              <w:t xml:space="preserve">Add </w:t>
            </w:r>
            <w:r w:rsidR="007B56B0">
              <w:rPr>
                <w:sz w:val="20"/>
                <w:szCs w:val="20"/>
              </w:rPr>
              <w:t>explanatory summary at beginning</w:t>
            </w:r>
            <w:r w:rsidR="005A2048">
              <w:rPr>
                <w:sz w:val="20"/>
                <w:szCs w:val="20"/>
              </w:rPr>
              <w:t>:</w:t>
            </w:r>
          </w:p>
          <w:p w:rsidRPr="008C0CDD" w:rsidR="007B56B0" w:rsidP="007B56B0" w:rsidRDefault="007B56B0" w14:paraId="188A1C21" w14:textId="77777777">
            <w:pPr>
              <w:pStyle w:val="NoSpacing"/>
              <w:rPr>
                <w:sz w:val="20"/>
                <w:szCs w:val="20"/>
              </w:rPr>
            </w:pPr>
            <w:r w:rsidRPr="008C0CDD">
              <w:rPr>
                <w:sz w:val="20"/>
                <w:szCs w:val="20"/>
              </w:rPr>
              <w:t xml:space="preserve">Note: Timelines are provided for each measure, however in general: </w:t>
            </w:r>
          </w:p>
          <w:p w:rsidRPr="008C0CDD" w:rsidR="007B56B0" w:rsidP="007B56B0" w:rsidRDefault="007B56B0" w14:paraId="0565D42A" w14:textId="77777777">
            <w:pPr>
              <w:pStyle w:val="NoSpacing"/>
              <w:numPr>
                <w:ilvl w:val="0"/>
                <w:numId w:val="1"/>
              </w:numPr>
              <w:rPr>
                <w:sz w:val="20"/>
                <w:szCs w:val="20"/>
              </w:rPr>
            </w:pPr>
            <w:r w:rsidRPr="008C0CDD">
              <w:rPr>
                <w:sz w:val="20"/>
                <w:szCs w:val="20"/>
              </w:rPr>
              <w:t>Short-term outcomes should be reached by the end of year 3. Measures associated with these outcomes should be reported each year. Recipient can define year 1 goal, and year 2 goal should be determined based on interim activities.</w:t>
            </w:r>
          </w:p>
          <w:p w:rsidRPr="008C0CDD" w:rsidR="007B56B0" w:rsidP="007B56B0" w:rsidRDefault="007B56B0" w14:paraId="2E890F3F" w14:textId="77777777">
            <w:pPr>
              <w:pStyle w:val="NoSpacing"/>
              <w:numPr>
                <w:ilvl w:val="0"/>
                <w:numId w:val="1"/>
              </w:numPr>
              <w:rPr>
                <w:sz w:val="20"/>
                <w:szCs w:val="20"/>
              </w:rPr>
            </w:pPr>
            <w:r w:rsidRPr="008C0CDD">
              <w:rPr>
                <w:sz w:val="20"/>
                <w:szCs w:val="20"/>
              </w:rPr>
              <w:t xml:space="preserve">Intermediate outcomes should be reached by the end of year 5. Measures associated with these outcomes should be reported each year. </w:t>
            </w:r>
          </w:p>
          <w:p w:rsidRPr="008C0CDD" w:rsidR="007B56B0" w:rsidP="007B56B0" w:rsidRDefault="007B56B0" w14:paraId="5B1AC25F" w14:textId="77777777">
            <w:pPr>
              <w:pStyle w:val="NoSpacing"/>
              <w:numPr>
                <w:ilvl w:val="0"/>
                <w:numId w:val="1"/>
              </w:numPr>
              <w:rPr>
                <w:sz w:val="20"/>
                <w:szCs w:val="20"/>
              </w:rPr>
            </w:pPr>
            <w:r w:rsidRPr="008C0CDD">
              <w:rPr>
                <w:sz w:val="20"/>
                <w:szCs w:val="20"/>
              </w:rPr>
              <w:t xml:space="preserve">Outcomes for measures that are “contingent on funding” are not required to be reached unless funded during the course of the award. Reporting of these measures is recommended but not required. </w:t>
            </w:r>
          </w:p>
          <w:p w:rsidRPr="0091375E" w:rsidR="007B56B0" w:rsidP="008C5DE5" w:rsidRDefault="007B56B0" w14:paraId="377BC04C" w14:textId="3339E254">
            <w:pPr>
              <w:pStyle w:val="NoSpacing"/>
              <w:rPr>
                <w:sz w:val="20"/>
                <w:szCs w:val="20"/>
              </w:rPr>
            </w:pPr>
            <w:r>
              <w:rPr>
                <w:sz w:val="20"/>
                <w:szCs w:val="20"/>
              </w:rPr>
              <w:t xml:space="preserve">Remove individual instructions on </w:t>
            </w:r>
            <w:r w:rsidR="008C0CDD">
              <w:rPr>
                <w:sz w:val="20"/>
                <w:szCs w:val="20"/>
              </w:rPr>
              <w:t xml:space="preserve">page 2 </w:t>
            </w:r>
            <w:r>
              <w:rPr>
                <w:sz w:val="20"/>
                <w:szCs w:val="20"/>
              </w:rPr>
              <w:t xml:space="preserve">(now covered by </w:t>
            </w:r>
            <w:r w:rsidR="005A2048">
              <w:rPr>
                <w:sz w:val="20"/>
                <w:szCs w:val="20"/>
              </w:rPr>
              <w:t>explanatory summary at beginning)</w:t>
            </w:r>
          </w:p>
        </w:tc>
        <w:tc>
          <w:tcPr>
            <w:tcW w:w="2340" w:type="dxa"/>
          </w:tcPr>
          <w:p w:rsidRPr="0091375E" w:rsidR="008C5DE5" w:rsidP="008C5DE5" w:rsidRDefault="003368E5" w14:paraId="218CFC7A" w14:textId="33825A6F">
            <w:pPr>
              <w:pStyle w:val="NoSpacing"/>
              <w:rPr>
                <w:sz w:val="20"/>
                <w:szCs w:val="20"/>
              </w:rPr>
            </w:pPr>
            <w:r>
              <w:rPr>
                <w:sz w:val="20"/>
                <w:szCs w:val="20"/>
              </w:rPr>
              <w:t xml:space="preserve">Added for clarity </w:t>
            </w:r>
          </w:p>
        </w:tc>
      </w:tr>
      <w:tr w:rsidR="008C5DE5" w:rsidTr="00E73EBE" w14:paraId="7A5A1F33" w14:textId="77777777">
        <w:tc>
          <w:tcPr>
            <w:tcW w:w="2875" w:type="dxa"/>
          </w:tcPr>
          <w:p w:rsidRPr="0091375E" w:rsidR="008C5DE5" w:rsidP="008C5DE5" w:rsidRDefault="00FC25AE" w14:paraId="14A8EEC5" w14:textId="2F095972">
            <w:pPr>
              <w:pStyle w:val="NoSpacing"/>
              <w:rPr>
                <w:sz w:val="20"/>
                <w:szCs w:val="20"/>
              </w:rPr>
            </w:pPr>
            <w:r w:rsidRPr="00655D84">
              <w:rPr>
                <w:sz w:val="20"/>
                <w:szCs w:val="20"/>
              </w:rPr>
              <w:t>Att 4a_Comp 1 instructions_5-18-2021</w:t>
            </w:r>
          </w:p>
        </w:tc>
        <w:tc>
          <w:tcPr>
            <w:tcW w:w="3330" w:type="dxa"/>
          </w:tcPr>
          <w:p w:rsidRPr="00FF4F57" w:rsidR="008C5DE5" w:rsidP="008C5DE5" w:rsidRDefault="00964E3F" w14:paraId="2B49C1A3" w14:textId="77777777">
            <w:pPr>
              <w:pStyle w:val="NoSpacing"/>
              <w:rPr>
                <w:sz w:val="20"/>
                <w:szCs w:val="20"/>
              </w:rPr>
            </w:pPr>
            <w:r w:rsidRPr="00FF4F57">
              <w:rPr>
                <w:sz w:val="20"/>
                <w:szCs w:val="20"/>
              </w:rPr>
              <w:t>Page 8, Measure 1.2.4.a</w:t>
            </w:r>
          </w:p>
          <w:p w:rsidRPr="00FF4F57" w:rsidR="00FF4F57" w:rsidP="00FF4F57" w:rsidRDefault="00FF4F57" w14:paraId="0829BB74" w14:textId="77777777">
            <w:pPr>
              <w:pStyle w:val="NoSpacing"/>
              <w:numPr>
                <w:ilvl w:val="0"/>
                <w:numId w:val="3"/>
              </w:numPr>
              <w:rPr>
                <w:rStyle w:val="normaltextrun"/>
                <w:color w:val="000000"/>
                <w:sz w:val="20"/>
                <w:szCs w:val="20"/>
                <w:bdr w:val="none" w:color="auto" w:sz="0" w:space="0" w:frame="1"/>
              </w:rPr>
            </w:pPr>
            <w:r w:rsidRPr="00FF4F57">
              <w:rPr>
                <w:rStyle w:val="normaltextrun"/>
                <w:color w:val="000000"/>
                <w:sz w:val="20"/>
                <w:szCs w:val="20"/>
                <w:bdr w:val="none" w:color="auto" w:sz="0" w:space="0" w:frame="1"/>
              </w:rPr>
              <w:t>This is an intermediate outcome (years 3–5).</w:t>
            </w:r>
          </w:p>
          <w:p w:rsidRPr="00FF4F57" w:rsidR="00FF4F57" w:rsidP="00FF4F57" w:rsidRDefault="00FF4F57" w14:paraId="440911A7" w14:textId="77777777">
            <w:pPr>
              <w:pStyle w:val="NoSpacing"/>
              <w:numPr>
                <w:ilvl w:val="0"/>
                <w:numId w:val="3"/>
              </w:numPr>
              <w:rPr>
                <w:sz w:val="20"/>
                <w:szCs w:val="20"/>
              </w:rPr>
            </w:pPr>
            <w:r w:rsidRPr="00FF4F57">
              <w:rPr>
                <w:sz w:val="20"/>
                <w:szCs w:val="20"/>
              </w:rPr>
              <w:t>Beginning in year 3, use jurisdiction-specific data, including undetectable HCV RNA, mortality data, and other data as available to monitor the hepatitis C viral clearance cascade.</w:t>
            </w:r>
          </w:p>
          <w:p w:rsidRPr="00FF4F57" w:rsidR="00FF4F57" w:rsidP="008C5DE5" w:rsidRDefault="00FF4F57" w14:paraId="2FDCA946" w14:textId="33DF8EA4">
            <w:pPr>
              <w:pStyle w:val="NoSpacing"/>
              <w:numPr>
                <w:ilvl w:val="0"/>
                <w:numId w:val="3"/>
              </w:numPr>
              <w:rPr>
                <w:rFonts w:cstheme="minorHAnsi"/>
              </w:rPr>
            </w:pPr>
            <w:r w:rsidRPr="00FF4F57">
              <w:rPr>
                <w:rFonts w:cstheme="minorHAnsi"/>
                <w:sz w:val="20"/>
                <w:szCs w:val="20"/>
              </w:rPr>
              <w:t>Additional guidance on preparing and reporting hepatitis C viral clearance cascade data will be shared by CDC.</w:t>
            </w:r>
            <w:r w:rsidRPr="009179CC">
              <w:rPr>
                <w:rFonts w:cstheme="minorHAnsi"/>
              </w:rPr>
              <w:t xml:space="preserve"> </w:t>
            </w:r>
          </w:p>
        </w:tc>
        <w:tc>
          <w:tcPr>
            <w:tcW w:w="5760" w:type="dxa"/>
          </w:tcPr>
          <w:p w:rsidR="008C5DE5" w:rsidP="008C5DE5" w:rsidRDefault="004E0398" w14:paraId="40E441EB" w14:textId="4CDD0B55">
            <w:pPr>
              <w:pStyle w:val="NoSpacing"/>
              <w:rPr>
                <w:sz w:val="20"/>
                <w:szCs w:val="20"/>
              </w:rPr>
            </w:pPr>
            <w:r>
              <w:rPr>
                <w:sz w:val="20"/>
                <w:szCs w:val="20"/>
              </w:rPr>
              <w:t>Update language to reflect changes t</w:t>
            </w:r>
            <w:r w:rsidR="00FF4F57">
              <w:rPr>
                <w:sz w:val="20"/>
                <w:szCs w:val="20"/>
              </w:rPr>
              <w:t xml:space="preserve">o </w:t>
            </w:r>
            <w:r w:rsidRPr="0091375E" w:rsidR="003021EE">
              <w:rPr>
                <w:sz w:val="20"/>
                <w:szCs w:val="20"/>
              </w:rPr>
              <w:t>Att 3a_Component 1_5-28-2021</w:t>
            </w:r>
            <w:r w:rsidR="00D82680">
              <w:rPr>
                <w:sz w:val="20"/>
                <w:szCs w:val="20"/>
              </w:rPr>
              <w:t>, page 9</w:t>
            </w:r>
            <w:r w:rsidR="003021EE">
              <w:rPr>
                <w:sz w:val="20"/>
                <w:szCs w:val="20"/>
              </w:rPr>
              <w:t xml:space="preserve"> (above):</w:t>
            </w:r>
          </w:p>
          <w:p w:rsidRPr="00AB6D8D" w:rsidR="00AB6D8D" w:rsidP="00AB6D8D" w:rsidRDefault="00AB6D8D" w14:paraId="0FC1B016" w14:textId="408F173E">
            <w:pPr>
              <w:pStyle w:val="NoSpacing"/>
              <w:numPr>
                <w:ilvl w:val="0"/>
                <w:numId w:val="3"/>
              </w:numPr>
              <w:rPr>
                <w:rStyle w:val="normaltextrun"/>
                <w:color w:val="000000"/>
                <w:sz w:val="20"/>
                <w:szCs w:val="20"/>
                <w:bdr w:val="none" w:color="auto" w:sz="0" w:space="0" w:frame="1"/>
              </w:rPr>
            </w:pPr>
            <w:r w:rsidRPr="00AB6D8D">
              <w:rPr>
                <w:rStyle w:val="normaltextrun"/>
                <w:color w:val="000000"/>
                <w:sz w:val="20"/>
                <w:szCs w:val="20"/>
                <w:bdr w:val="none" w:color="auto" w:sz="0" w:space="0" w:frame="1"/>
              </w:rPr>
              <w:t>This is an intermediate outcome (years 4–5).</w:t>
            </w:r>
          </w:p>
          <w:p w:rsidRPr="00AB6D8D" w:rsidR="00AB6D8D" w:rsidP="00AB6D8D" w:rsidRDefault="00AB6D8D" w14:paraId="148CFC0F" w14:textId="40145EA7">
            <w:pPr>
              <w:pStyle w:val="NoSpacing"/>
              <w:numPr>
                <w:ilvl w:val="0"/>
                <w:numId w:val="3"/>
              </w:numPr>
              <w:rPr>
                <w:sz w:val="20"/>
                <w:szCs w:val="20"/>
              </w:rPr>
            </w:pPr>
            <w:r w:rsidRPr="00AB6D8D">
              <w:rPr>
                <w:sz w:val="20"/>
                <w:szCs w:val="20"/>
              </w:rPr>
              <w:t>Use jurisdiction-specific data, including undetectable HCV RNA, mortality data, and other data as available to monitor the hepatitis C viral clearance cascade.</w:t>
            </w:r>
          </w:p>
          <w:p w:rsidRPr="00AB6D8D" w:rsidR="00AB6D8D" w:rsidP="00AB6D8D" w:rsidRDefault="00AB6D8D" w14:paraId="7FAE8A89" w14:textId="77777777">
            <w:pPr>
              <w:pStyle w:val="NoSpacing"/>
              <w:numPr>
                <w:ilvl w:val="0"/>
                <w:numId w:val="3"/>
              </w:numPr>
              <w:rPr>
                <w:sz w:val="20"/>
                <w:szCs w:val="20"/>
              </w:rPr>
            </w:pPr>
            <w:r w:rsidRPr="00AB6D8D">
              <w:rPr>
                <w:sz w:val="20"/>
                <w:szCs w:val="20"/>
              </w:rPr>
              <w:t>Date cascade was completed (</w:t>
            </w:r>
            <w:r w:rsidRPr="00AB6D8D">
              <w:rPr>
                <w:i/>
                <w:iCs/>
                <w:sz w:val="20"/>
                <w:szCs w:val="20"/>
              </w:rPr>
              <w:t>MM/DD/YYYY</w:t>
            </w:r>
            <w:r w:rsidRPr="00AB6D8D">
              <w:rPr>
                <w:sz w:val="20"/>
                <w:szCs w:val="20"/>
              </w:rPr>
              <w:t xml:space="preserve">) — Enter the date the </w:t>
            </w:r>
            <w:r w:rsidRPr="00AB6D8D">
              <w:rPr>
                <w:rFonts w:cstheme="minorHAnsi"/>
                <w:color w:val="000000"/>
                <w:sz w:val="20"/>
                <w:szCs w:val="20"/>
              </w:rPr>
              <w:t>hepatitis C viral clearance cascade</w:t>
            </w:r>
            <w:r w:rsidRPr="00AB6D8D">
              <w:rPr>
                <w:color w:val="000000"/>
                <w:sz w:val="20"/>
                <w:szCs w:val="20"/>
              </w:rPr>
              <w:t xml:space="preserve"> was completed</w:t>
            </w:r>
            <w:r w:rsidRPr="00AB6D8D">
              <w:rPr>
                <w:sz w:val="20"/>
                <w:szCs w:val="20"/>
              </w:rPr>
              <w:t xml:space="preserve">. </w:t>
            </w:r>
          </w:p>
          <w:p w:rsidRPr="00AB6D8D" w:rsidR="00AB6D8D" w:rsidP="00AB6D8D" w:rsidRDefault="00AB6D8D" w14:paraId="6605A7B9" w14:textId="77777777">
            <w:pPr>
              <w:pStyle w:val="NoSpacing"/>
              <w:numPr>
                <w:ilvl w:val="0"/>
                <w:numId w:val="3"/>
              </w:numPr>
              <w:rPr>
                <w:rFonts w:cstheme="minorHAnsi"/>
                <w:sz w:val="20"/>
                <w:szCs w:val="20"/>
              </w:rPr>
            </w:pPr>
            <w:r w:rsidRPr="00AB6D8D">
              <w:rPr>
                <w:sz w:val="20"/>
                <w:szCs w:val="20"/>
              </w:rPr>
              <w:t xml:space="preserve">URL — Please provide the URL for the most </w:t>
            </w:r>
            <w:r w:rsidRPr="00AB6D8D">
              <w:rPr>
                <w:rFonts w:cstheme="minorHAnsi"/>
                <w:color w:val="000000"/>
                <w:sz w:val="20"/>
                <w:szCs w:val="20"/>
              </w:rPr>
              <w:t>hepatitis C viral clearance cascade</w:t>
            </w:r>
            <w:r w:rsidRPr="00AB6D8D">
              <w:rPr>
                <w:color w:val="000000"/>
                <w:sz w:val="20"/>
                <w:szCs w:val="20"/>
              </w:rPr>
              <w:t>, if available</w:t>
            </w:r>
            <w:r w:rsidRPr="00AB6D8D">
              <w:rPr>
                <w:sz w:val="20"/>
                <w:szCs w:val="20"/>
              </w:rPr>
              <w:t>. If no URL is available, please submit a copy of the cascade with the APR.</w:t>
            </w:r>
          </w:p>
          <w:p w:rsidRPr="00AB6D8D" w:rsidR="00AB6D8D" w:rsidP="00AB6D8D" w:rsidRDefault="00AB6D8D" w14:paraId="02004B16" w14:textId="77777777">
            <w:pPr>
              <w:pStyle w:val="NoSpacing"/>
              <w:numPr>
                <w:ilvl w:val="0"/>
                <w:numId w:val="3"/>
              </w:numPr>
              <w:rPr>
                <w:rFonts w:cstheme="minorHAnsi"/>
                <w:sz w:val="20"/>
                <w:szCs w:val="20"/>
              </w:rPr>
            </w:pPr>
            <w:r w:rsidRPr="00AB6D8D">
              <w:rPr>
                <w:rFonts w:cstheme="minorHAnsi"/>
                <w:sz w:val="20"/>
                <w:szCs w:val="20"/>
              </w:rPr>
              <w:t xml:space="preserve">Additional guidance on preparing and reporting hepatitis C viral clearance cascade data will be shared by CDC. </w:t>
            </w:r>
          </w:p>
          <w:p w:rsidRPr="0091375E" w:rsidR="00AB6D8D" w:rsidP="008C5DE5" w:rsidRDefault="00AB6D8D" w14:paraId="3F56B4A0" w14:textId="0987FC3C">
            <w:pPr>
              <w:pStyle w:val="NoSpacing"/>
              <w:rPr>
                <w:sz w:val="20"/>
                <w:szCs w:val="20"/>
              </w:rPr>
            </w:pPr>
          </w:p>
        </w:tc>
        <w:tc>
          <w:tcPr>
            <w:tcW w:w="2340" w:type="dxa"/>
          </w:tcPr>
          <w:p w:rsidRPr="0091375E" w:rsidR="008C5DE5" w:rsidP="008C5DE5" w:rsidRDefault="00D91D46" w14:paraId="7C5C41ED" w14:textId="3154116F">
            <w:pPr>
              <w:pStyle w:val="NoSpacing"/>
              <w:rPr>
                <w:sz w:val="20"/>
                <w:szCs w:val="20"/>
              </w:rPr>
            </w:pPr>
            <w:r>
              <w:rPr>
                <w:sz w:val="20"/>
                <w:szCs w:val="20"/>
              </w:rPr>
              <w:t xml:space="preserve">Reworded for clarity  </w:t>
            </w:r>
          </w:p>
        </w:tc>
      </w:tr>
      <w:tr w:rsidR="00A62FED" w:rsidTr="00E73EBE" w14:paraId="71C3671B" w14:textId="77777777">
        <w:tc>
          <w:tcPr>
            <w:tcW w:w="2875" w:type="dxa"/>
          </w:tcPr>
          <w:p w:rsidRPr="00655D84" w:rsidR="00A62FED" w:rsidP="008C5DE5" w:rsidRDefault="00A62FED" w14:paraId="46D00B23" w14:textId="67523644">
            <w:pPr>
              <w:pStyle w:val="NoSpacing"/>
              <w:rPr>
                <w:sz w:val="20"/>
                <w:szCs w:val="20"/>
              </w:rPr>
            </w:pPr>
            <w:r w:rsidRPr="00655D84">
              <w:rPr>
                <w:sz w:val="20"/>
                <w:szCs w:val="20"/>
              </w:rPr>
              <w:t>Att 4a_Comp 1 instructions_5-18-2021</w:t>
            </w:r>
          </w:p>
        </w:tc>
        <w:tc>
          <w:tcPr>
            <w:tcW w:w="3330" w:type="dxa"/>
          </w:tcPr>
          <w:p w:rsidRPr="00E019A3" w:rsidR="00E019A3" w:rsidP="00E019A3" w:rsidRDefault="007B34D4" w14:paraId="11AECCDF" w14:textId="6576FC29">
            <w:pPr>
              <w:pStyle w:val="NoSpacing"/>
              <w:rPr>
                <w:sz w:val="20"/>
                <w:szCs w:val="20"/>
              </w:rPr>
            </w:pPr>
            <w:r>
              <w:rPr>
                <w:sz w:val="20"/>
                <w:szCs w:val="20"/>
              </w:rPr>
              <w:t xml:space="preserve">Page 8, </w:t>
            </w:r>
            <w:r w:rsidRPr="00E019A3" w:rsidR="00E019A3">
              <w:rPr>
                <w:sz w:val="20"/>
                <w:szCs w:val="20"/>
              </w:rPr>
              <w:t>Measure 1.2.5.a</w:t>
            </w:r>
          </w:p>
          <w:p w:rsidRPr="00E019A3" w:rsidR="00E019A3" w:rsidP="00E019A3" w:rsidRDefault="00E019A3" w14:paraId="1BD96E47" w14:textId="77777777">
            <w:pPr>
              <w:pStyle w:val="NoSpacing"/>
              <w:numPr>
                <w:ilvl w:val="0"/>
                <w:numId w:val="2"/>
              </w:numPr>
              <w:rPr>
                <w:rStyle w:val="normaltextrun"/>
                <w:color w:val="000000"/>
                <w:sz w:val="20"/>
                <w:szCs w:val="20"/>
                <w:bdr w:val="none" w:color="auto" w:sz="0" w:space="0" w:frame="1"/>
              </w:rPr>
            </w:pPr>
            <w:r w:rsidRPr="00E019A3">
              <w:rPr>
                <w:rStyle w:val="normaltextrun"/>
                <w:color w:val="000000"/>
                <w:sz w:val="20"/>
                <w:szCs w:val="20"/>
                <w:bdr w:val="none" w:color="auto" w:sz="0" w:space="0" w:frame="1"/>
              </w:rPr>
              <w:t>This is an intermediate outcome (years 3–5).</w:t>
            </w:r>
          </w:p>
          <w:p w:rsidRPr="00E019A3" w:rsidR="00E019A3" w:rsidP="00E019A3" w:rsidRDefault="00E019A3" w14:paraId="7F684F4A" w14:textId="77777777">
            <w:pPr>
              <w:pStyle w:val="ListParagraph"/>
              <w:numPr>
                <w:ilvl w:val="0"/>
                <w:numId w:val="2"/>
              </w:numPr>
              <w:autoSpaceDE w:val="0"/>
              <w:autoSpaceDN w:val="0"/>
              <w:adjustRightInd w:val="0"/>
              <w:rPr>
                <w:rFonts w:cs="Times New Roman"/>
                <w:color w:val="000000"/>
                <w:sz w:val="20"/>
                <w:szCs w:val="20"/>
              </w:rPr>
            </w:pPr>
            <w:r w:rsidRPr="00E019A3">
              <w:rPr>
                <w:rFonts w:cs="Times New Roman"/>
                <w:color w:val="000000"/>
                <w:sz w:val="20"/>
                <w:szCs w:val="20"/>
              </w:rPr>
              <w:t xml:space="preserve">Beginning in </w:t>
            </w:r>
            <w:r w:rsidRPr="00E019A3">
              <w:rPr>
                <w:sz w:val="20"/>
                <w:szCs w:val="20"/>
              </w:rPr>
              <w:t>year 3</w:t>
            </w:r>
            <w:r w:rsidRPr="00E019A3">
              <w:rPr>
                <w:rFonts w:cs="Times New Roman"/>
                <w:color w:val="000000"/>
                <w:sz w:val="20"/>
                <w:szCs w:val="20"/>
              </w:rPr>
              <w:t xml:space="preserve">, produce and disseminate an annual </w:t>
            </w:r>
            <w:r w:rsidRPr="00E019A3">
              <w:rPr>
                <w:rFonts w:cs="Times New Roman"/>
                <w:color w:val="000000"/>
                <w:sz w:val="20"/>
                <w:szCs w:val="20"/>
              </w:rPr>
              <w:lastRenderedPageBreak/>
              <w:t>surveillance report that includes hepatitis A, acute hepatitis B, and acute and chronic hepatitis C surveillance data, as well as hepatitis C viral clearance cascade data.</w:t>
            </w:r>
          </w:p>
          <w:p w:rsidR="007B34D4" w:rsidP="00E019A3" w:rsidRDefault="00E019A3" w14:paraId="61973CCA" w14:textId="77777777">
            <w:pPr>
              <w:pStyle w:val="ListParagraph"/>
              <w:numPr>
                <w:ilvl w:val="0"/>
                <w:numId w:val="2"/>
              </w:numPr>
              <w:rPr>
                <w:sz w:val="20"/>
                <w:szCs w:val="20"/>
              </w:rPr>
            </w:pPr>
            <w:r w:rsidRPr="00E019A3">
              <w:rPr>
                <w:sz w:val="20"/>
                <w:szCs w:val="20"/>
              </w:rPr>
              <w:t xml:space="preserve">URL — Please provide the URL for the most recent </w:t>
            </w:r>
            <w:r w:rsidRPr="00E019A3">
              <w:rPr>
                <w:rFonts w:cs="Times New Roman"/>
                <w:color w:val="000000"/>
                <w:sz w:val="20"/>
                <w:szCs w:val="20"/>
              </w:rPr>
              <w:t>surveillance report, if available</w:t>
            </w:r>
            <w:r w:rsidRPr="00E019A3">
              <w:rPr>
                <w:sz w:val="20"/>
                <w:szCs w:val="20"/>
              </w:rPr>
              <w:t>.</w:t>
            </w:r>
          </w:p>
          <w:p w:rsidRPr="007B34D4" w:rsidR="00A62FED" w:rsidP="00E019A3" w:rsidRDefault="00E019A3" w14:paraId="364806CF" w14:textId="711F8752">
            <w:pPr>
              <w:pStyle w:val="ListParagraph"/>
              <w:numPr>
                <w:ilvl w:val="0"/>
                <w:numId w:val="2"/>
              </w:numPr>
              <w:rPr>
                <w:sz w:val="20"/>
                <w:szCs w:val="20"/>
              </w:rPr>
            </w:pPr>
            <w:r w:rsidRPr="007B34D4">
              <w:rPr>
                <w:sz w:val="20"/>
                <w:szCs w:val="20"/>
              </w:rPr>
              <w:t>Date report was posted (</w:t>
            </w:r>
            <w:r w:rsidRPr="007B34D4">
              <w:rPr>
                <w:i/>
                <w:iCs/>
                <w:sz w:val="20"/>
                <w:szCs w:val="20"/>
              </w:rPr>
              <w:t>MM/DD/YYYY</w:t>
            </w:r>
            <w:r w:rsidRPr="007B34D4">
              <w:rPr>
                <w:sz w:val="20"/>
                <w:szCs w:val="20"/>
              </w:rPr>
              <w:t xml:space="preserve">) — Enter the date the most recent </w:t>
            </w:r>
            <w:r w:rsidRPr="007B34D4">
              <w:rPr>
                <w:rFonts w:cs="Times New Roman"/>
                <w:color w:val="000000"/>
                <w:sz w:val="20"/>
                <w:szCs w:val="20"/>
              </w:rPr>
              <w:t>surveillance report was posted</w:t>
            </w:r>
            <w:r w:rsidRPr="007B34D4">
              <w:rPr>
                <w:sz w:val="20"/>
                <w:szCs w:val="20"/>
              </w:rPr>
              <w:t>.</w:t>
            </w:r>
          </w:p>
        </w:tc>
        <w:tc>
          <w:tcPr>
            <w:tcW w:w="5760" w:type="dxa"/>
          </w:tcPr>
          <w:p w:rsidR="007B34D4" w:rsidP="007B34D4" w:rsidRDefault="007B34D4" w14:paraId="44992312" w14:textId="0C500D34">
            <w:pPr>
              <w:pStyle w:val="NoSpacing"/>
              <w:rPr>
                <w:sz w:val="20"/>
                <w:szCs w:val="20"/>
              </w:rPr>
            </w:pPr>
            <w:r>
              <w:rPr>
                <w:sz w:val="20"/>
                <w:szCs w:val="20"/>
              </w:rPr>
              <w:lastRenderedPageBreak/>
              <w:t xml:space="preserve">Update language to reflect changes to </w:t>
            </w:r>
            <w:r w:rsidRPr="0091375E">
              <w:rPr>
                <w:sz w:val="20"/>
                <w:szCs w:val="20"/>
              </w:rPr>
              <w:t>Att 3a_Component 1_5-28-2021</w:t>
            </w:r>
            <w:r w:rsidR="00D82680">
              <w:rPr>
                <w:sz w:val="20"/>
                <w:szCs w:val="20"/>
              </w:rPr>
              <w:t>, page 9</w:t>
            </w:r>
            <w:r>
              <w:rPr>
                <w:sz w:val="20"/>
                <w:szCs w:val="20"/>
              </w:rPr>
              <w:t xml:space="preserve"> (above):</w:t>
            </w:r>
          </w:p>
          <w:p w:rsidRPr="00FC25AE" w:rsidR="00FC25AE" w:rsidP="00FC25AE" w:rsidRDefault="00FC25AE" w14:paraId="5084B76B" w14:textId="2A8B4887">
            <w:pPr>
              <w:pStyle w:val="NoSpacing"/>
              <w:numPr>
                <w:ilvl w:val="0"/>
                <w:numId w:val="2"/>
              </w:numPr>
              <w:rPr>
                <w:rStyle w:val="normaltextrun"/>
                <w:color w:val="000000"/>
                <w:sz w:val="20"/>
                <w:szCs w:val="20"/>
                <w:bdr w:val="none" w:color="auto" w:sz="0" w:space="0" w:frame="1"/>
              </w:rPr>
            </w:pPr>
            <w:r w:rsidRPr="00FC25AE">
              <w:rPr>
                <w:rStyle w:val="normaltextrun"/>
                <w:color w:val="000000"/>
                <w:sz w:val="20"/>
                <w:szCs w:val="20"/>
                <w:bdr w:val="none" w:color="auto" w:sz="0" w:space="0" w:frame="1"/>
              </w:rPr>
              <w:t>This is an intermediate outcome (years 4–5).</w:t>
            </w:r>
          </w:p>
          <w:p w:rsidRPr="00FC25AE" w:rsidR="00FC25AE" w:rsidP="00FC25AE" w:rsidRDefault="00FC25AE" w14:paraId="0E7D6D26" w14:textId="1F497A3E">
            <w:pPr>
              <w:pStyle w:val="ListParagraph"/>
              <w:numPr>
                <w:ilvl w:val="0"/>
                <w:numId w:val="2"/>
              </w:numPr>
              <w:autoSpaceDE w:val="0"/>
              <w:autoSpaceDN w:val="0"/>
              <w:adjustRightInd w:val="0"/>
              <w:rPr>
                <w:rFonts w:cs="Times New Roman"/>
                <w:color w:val="000000"/>
                <w:sz w:val="20"/>
                <w:szCs w:val="20"/>
              </w:rPr>
            </w:pPr>
            <w:r w:rsidRPr="00FC25AE">
              <w:rPr>
                <w:rFonts w:cs="Times New Roman"/>
                <w:color w:val="000000"/>
                <w:sz w:val="20"/>
                <w:szCs w:val="20"/>
              </w:rPr>
              <w:t xml:space="preserve">Produce and disseminate an annual surveillance report that includes hepatitis A, acute hepatitis B, and acute and </w:t>
            </w:r>
            <w:r w:rsidRPr="00FC25AE">
              <w:rPr>
                <w:rFonts w:cs="Times New Roman"/>
                <w:color w:val="000000"/>
                <w:sz w:val="20"/>
                <w:szCs w:val="20"/>
              </w:rPr>
              <w:lastRenderedPageBreak/>
              <w:t>chronic hepatitis C surveillance data, as well as hepatitis C viral clearance cascade data.</w:t>
            </w:r>
          </w:p>
          <w:p w:rsidRPr="00FC25AE" w:rsidR="00FC25AE" w:rsidP="00FC25AE" w:rsidRDefault="00FC25AE" w14:paraId="7CD10625" w14:textId="0EED9A3B">
            <w:pPr>
              <w:pStyle w:val="ListParagraph"/>
              <w:numPr>
                <w:ilvl w:val="0"/>
                <w:numId w:val="2"/>
              </w:numPr>
              <w:rPr>
                <w:sz w:val="20"/>
                <w:szCs w:val="20"/>
              </w:rPr>
            </w:pPr>
            <w:r w:rsidRPr="00FC25AE">
              <w:rPr>
                <w:sz w:val="20"/>
                <w:szCs w:val="20"/>
              </w:rPr>
              <w:t>Date report was completed (</w:t>
            </w:r>
            <w:r w:rsidRPr="00FC25AE">
              <w:rPr>
                <w:i/>
                <w:iCs/>
                <w:sz w:val="20"/>
                <w:szCs w:val="20"/>
              </w:rPr>
              <w:t>MM/DD/YYYY</w:t>
            </w:r>
            <w:r w:rsidRPr="00FC25AE">
              <w:rPr>
                <w:sz w:val="20"/>
                <w:szCs w:val="20"/>
              </w:rPr>
              <w:t xml:space="preserve">) — Enter the date the most recent </w:t>
            </w:r>
            <w:r w:rsidRPr="00FC25AE">
              <w:rPr>
                <w:rFonts w:cs="Times New Roman"/>
                <w:color w:val="000000"/>
                <w:sz w:val="20"/>
                <w:szCs w:val="20"/>
              </w:rPr>
              <w:t>surveillance report was completed</w:t>
            </w:r>
            <w:r w:rsidRPr="00FC25AE">
              <w:rPr>
                <w:sz w:val="20"/>
                <w:szCs w:val="20"/>
              </w:rPr>
              <w:t xml:space="preserve">. </w:t>
            </w:r>
          </w:p>
          <w:p w:rsidRPr="00FC25AE" w:rsidR="00FC25AE" w:rsidP="00FC25AE" w:rsidRDefault="00FC25AE" w14:paraId="79E5B43F" w14:textId="77777777">
            <w:pPr>
              <w:pStyle w:val="ListParagraph"/>
              <w:numPr>
                <w:ilvl w:val="0"/>
                <w:numId w:val="2"/>
              </w:numPr>
              <w:rPr>
                <w:sz w:val="20"/>
                <w:szCs w:val="20"/>
              </w:rPr>
            </w:pPr>
            <w:r w:rsidRPr="00FC25AE">
              <w:rPr>
                <w:sz w:val="20"/>
                <w:szCs w:val="20"/>
              </w:rPr>
              <w:t xml:space="preserve">URL — Please provide the URL for the most recent </w:t>
            </w:r>
            <w:r w:rsidRPr="00FC25AE">
              <w:rPr>
                <w:rFonts w:cs="Times New Roman"/>
                <w:color w:val="000000"/>
                <w:sz w:val="20"/>
                <w:szCs w:val="20"/>
              </w:rPr>
              <w:t>surveillance report, if available</w:t>
            </w:r>
            <w:r w:rsidRPr="00FC25AE">
              <w:rPr>
                <w:sz w:val="20"/>
                <w:szCs w:val="20"/>
              </w:rPr>
              <w:t xml:space="preserve">. If no URL is available, please submit a copy of the report with the APR. </w:t>
            </w:r>
          </w:p>
          <w:p w:rsidR="00A62FED" w:rsidP="008C5DE5" w:rsidRDefault="00A62FED" w14:paraId="043A0121" w14:textId="77777777">
            <w:pPr>
              <w:pStyle w:val="NoSpacing"/>
              <w:rPr>
                <w:sz w:val="20"/>
                <w:szCs w:val="20"/>
              </w:rPr>
            </w:pPr>
          </w:p>
        </w:tc>
        <w:tc>
          <w:tcPr>
            <w:tcW w:w="2340" w:type="dxa"/>
          </w:tcPr>
          <w:p w:rsidR="00A62FED" w:rsidP="008C5DE5" w:rsidRDefault="00D91D46" w14:paraId="4049FEDE" w14:textId="012D98FC">
            <w:pPr>
              <w:pStyle w:val="NoSpacing"/>
              <w:rPr>
                <w:sz w:val="20"/>
                <w:szCs w:val="20"/>
              </w:rPr>
            </w:pPr>
            <w:r>
              <w:rPr>
                <w:sz w:val="20"/>
                <w:szCs w:val="20"/>
              </w:rPr>
              <w:lastRenderedPageBreak/>
              <w:t xml:space="preserve">Reworded for clarity  </w:t>
            </w:r>
          </w:p>
        </w:tc>
      </w:tr>
      <w:tr w:rsidR="00FC25AE" w:rsidTr="00E73EBE" w14:paraId="00F508FD" w14:textId="77777777">
        <w:tc>
          <w:tcPr>
            <w:tcW w:w="2875" w:type="dxa"/>
          </w:tcPr>
          <w:p w:rsidRPr="00655D84" w:rsidR="00FC25AE" w:rsidP="008C5DE5" w:rsidRDefault="00F4682B" w14:paraId="111B671F" w14:textId="34869154">
            <w:pPr>
              <w:pStyle w:val="NoSpacing"/>
              <w:rPr>
                <w:sz w:val="20"/>
                <w:szCs w:val="20"/>
              </w:rPr>
            </w:pPr>
            <w:r w:rsidRPr="00655D84">
              <w:rPr>
                <w:sz w:val="20"/>
                <w:szCs w:val="20"/>
              </w:rPr>
              <w:t>Att 4a_Comp 1 instructions_5-18-2021</w:t>
            </w:r>
          </w:p>
        </w:tc>
        <w:tc>
          <w:tcPr>
            <w:tcW w:w="3330" w:type="dxa"/>
          </w:tcPr>
          <w:p w:rsidR="00FC25AE" w:rsidP="008C5DE5" w:rsidRDefault="00F4682B" w14:paraId="634FD678" w14:textId="4C433BE8">
            <w:pPr>
              <w:pStyle w:val="NoSpacing"/>
              <w:rPr>
                <w:sz w:val="20"/>
                <w:szCs w:val="20"/>
              </w:rPr>
            </w:pPr>
            <w:r>
              <w:rPr>
                <w:sz w:val="20"/>
                <w:szCs w:val="20"/>
              </w:rPr>
              <w:t>Page 8</w:t>
            </w:r>
          </w:p>
        </w:tc>
        <w:tc>
          <w:tcPr>
            <w:tcW w:w="5760" w:type="dxa"/>
          </w:tcPr>
          <w:p w:rsidR="00F4682B" w:rsidP="00F4682B" w:rsidRDefault="00F4682B" w14:paraId="7A60CE9C" w14:textId="535DDC0B">
            <w:pPr>
              <w:pStyle w:val="NoSpacing"/>
              <w:rPr>
                <w:sz w:val="20"/>
                <w:szCs w:val="20"/>
              </w:rPr>
            </w:pPr>
            <w:r>
              <w:rPr>
                <w:sz w:val="20"/>
                <w:szCs w:val="20"/>
              </w:rPr>
              <w:t xml:space="preserve">Add </w:t>
            </w:r>
            <w:r w:rsidR="00FD5A41">
              <w:rPr>
                <w:sz w:val="20"/>
                <w:szCs w:val="20"/>
              </w:rPr>
              <w:t xml:space="preserve">instructions for questions added to </w:t>
            </w:r>
            <w:r w:rsidRPr="0091375E" w:rsidR="00FD5A41">
              <w:rPr>
                <w:sz w:val="20"/>
                <w:szCs w:val="20"/>
              </w:rPr>
              <w:t>Att 3a_Component 1_5-28-2021</w:t>
            </w:r>
            <w:r w:rsidR="00D82680">
              <w:rPr>
                <w:sz w:val="20"/>
                <w:szCs w:val="20"/>
              </w:rPr>
              <w:t>, page 10</w:t>
            </w:r>
            <w:r w:rsidR="00FD5A41">
              <w:rPr>
                <w:sz w:val="20"/>
                <w:szCs w:val="20"/>
              </w:rPr>
              <w:t xml:space="preserve"> (above):</w:t>
            </w:r>
          </w:p>
          <w:p w:rsidRPr="00D1345E" w:rsidR="00A30F22" w:rsidP="00A30F22" w:rsidRDefault="00A30F22" w14:paraId="5B64D64F" w14:textId="77777777">
            <w:pPr>
              <w:pStyle w:val="NoSpacing"/>
              <w:rPr>
                <w:sz w:val="20"/>
                <w:szCs w:val="20"/>
              </w:rPr>
            </w:pPr>
            <w:r w:rsidRPr="00D1345E">
              <w:rPr>
                <w:sz w:val="20"/>
                <w:szCs w:val="20"/>
              </w:rPr>
              <w:t>To be completed in YEAR 1 ONLY</w:t>
            </w:r>
          </w:p>
          <w:p w:rsidRPr="00D1345E" w:rsidR="00D1345E" w:rsidP="00D1345E" w:rsidRDefault="00D1345E" w14:paraId="455B48CC" w14:textId="77777777">
            <w:pPr>
              <w:pStyle w:val="NoSpacing"/>
              <w:numPr>
                <w:ilvl w:val="0"/>
                <w:numId w:val="4"/>
              </w:numPr>
              <w:rPr>
                <w:rStyle w:val="normaltextrun"/>
                <w:sz w:val="20"/>
                <w:szCs w:val="20"/>
              </w:rPr>
            </w:pPr>
            <w:r w:rsidRPr="00D1345E">
              <w:rPr>
                <w:sz w:val="20"/>
                <w:szCs w:val="20"/>
              </w:rPr>
              <w:t>These are short-term outcomes to be completed in Year 1 only</w:t>
            </w:r>
            <w:r w:rsidRPr="00D1345E">
              <w:rPr>
                <w:rStyle w:val="normaltextrun"/>
                <w:color w:val="000000"/>
                <w:sz w:val="20"/>
                <w:szCs w:val="20"/>
                <w:bdr w:val="none" w:color="auto" w:sz="0" w:space="0" w:frame="1"/>
              </w:rPr>
              <w:t>.</w:t>
            </w:r>
          </w:p>
          <w:p w:rsidRPr="00D1345E" w:rsidR="00D1345E" w:rsidP="00D1345E" w:rsidRDefault="00D1345E" w14:paraId="5A048AF5" w14:textId="77777777">
            <w:pPr>
              <w:pStyle w:val="NoSpacing"/>
              <w:numPr>
                <w:ilvl w:val="0"/>
                <w:numId w:val="4"/>
              </w:numPr>
              <w:rPr>
                <w:rStyle w:val="normaltextrun"/>
                <w:sz w:val="20"/>
                <w:szCs w:val="20"/>
              </w:rPr>
            </w:pPr>
            <w:r w:rsidRPr="00D1345E">
              <w:rPr>
                <w:sz w:val="20"/>
                <w:szCs w:val="20"/>
              </w:rPr>
              <w:t>Please select the appropriate percentage</w:t>
            </w:r>
            <w:r w:rsidRPr="00D1345E">
              <w:rPr>
                <w:rStyle w:val="normaltextrun"/>
                <w:sz w:val="20"/>
                <w:szCs w:val="20"/>
              </w:rPr>
              <w:t xml:space="preserve">. </w:t>
            </w:r>
          </w:p>
          <w:p w:rsidRPr="00D1345E" w:rsidR="00FC25AE" w:rsidP="008C5DE5" w:rsidRDefault="00D1345E" w14:paraId="08E39B01" w14:textId="71A126CE">
            <w:pPr>
              <w:pStyle w:val="NoSpacing"/>
              <w:numPr>
                <w:ilvl w:val="0"/>
                <w:numId w:val="4"/>
              </w:numPr>
            </w:pPr>
            <w:r w:rsidRPr="00D1345E">
              <w:rPr>
                <w:rStyle w:val="normaltextrun"/>
                <w:sz w:val="20"/>
                <w:szCs w:val="20"/>
              </w:rPr>
              <w:t>For the last question, please</w:t>
            </w:r>
            <w:r w:rsidRPr="00D1345E">
              <w:rPr>
                <w:sz w:val="20"/>
                <w:szCs w:val="20"/>
              </w:rPr>
              <w:t xml:space="preserve"> provide a brief justification for the answer you selected for each acute viral hepatitis infection.</w:t>
            </w:r>
            <w:r w:rsidRPr="00655597">
              <w:rPr>
                <w:rStyle w:val="normaltextrun"/>
              </w:rPr>
              <w:t xml:space="preserve"> </w:t>
            </w:r>
          </w:p>
        </w:tc>
        <w:tc>
          <w:tcPr>
            <w:tcW w:w="2340" w:type="dxa"/>
          </w:tcPr>
          <w:p w:rsidR="00FC25AE" w:rsidP="008C5DE5" w:rsidRDefault="00FC25AE" w14:paraId="1EBE2DF0" w14:textId="77777777">
            <w:pPr>
              <w:pStyle w:val="NoSpacing"/>
              <w:rPr>
                <w:sz w:val="20"/>
                <w:szCs w:val="20"/>
              </w:rPr>
            </w:pPr>
          </w:p>
        </w:tc>
      </w:tr>
      <w:tr w:rsidR="008C5DE5" w:rsidTr="00E73EBE" w14:paraId="6F6C44D6" w14:textId="77777777">
        <w:tc>
          <w:tcPr>
            <w:tcW w:w="2875" w:type="dxa"/>
          </w:tcPr>
          <w:p w:rsidRPr="0091375E" w:rsidR="008C5DE5" w:rsidP="008C5DE5" w:rsidRDefault="00CB0D90" w14:paraId="0F9B9560" w14:textId="30A8C9FF">
            <w:pPr>
              <w:pStyle w:val="NoSpacing"/>
              <w:rPr>
                <w:sz w:val="20"/>
                <w:szCs w:val="20"/>
              </w:rPr>
            </w:pPr>
            <w:r w:rsidRPr="00655D84">
              <w:rPr>
                <w:sz w:val="20"/>
                <w:szCs w:val="20"/>
              </w:rPr>
              <w:t>Att 4a_Comp 1 instructions_5-18-2021</w:t>
            </w:r>
          </w:p>
        </w:tc>
        <w:tc>
          <w:tcPr>
            <w:tcW w:w="3330" w:type="dxa"/>
          </w:tcPr>
          <w:p w:rsidR="008C5DE5" w:rsidP="008C5DE5" w:rsidRDefault="00983409" w14:paraId="11F17172" w14:textId="77777777">
            <w:pPr>
              <w:pStyle w:val="NoSpacing"/>
              <w:rPr>
                <w:sz w:val="20"/>
                <w:szCs w:val="20"/>
              </w:rPr>
            </w:pPr>
            <w:r>
              <w:rPr>
                <w:sz w:val="20"/>
                <w:szCs w:val="20"/>
              </w:rPr>
              <w:t xml:space="preserve">Pages 8, </w:t>
            </w:r>
            <w:r w:rsidR="00E11F2C">
              <w:rPr>
                <w:sz w:val="20"/>
                <w:szCs w:val="20"/>
              </w:rPr>
              <w:t>11, 12</w:t>
            </w:r>
          </w:p>
          <w:p w:rsidRPr="00773ACE" w:rsidR="00773ACE" w:rsidP="00773ACE" w:rsidRDefault="00773ACE" w14:paraId="5EBE3EEB" w14:textId="0E8B33C2">
            <w:pPr>
              <w:pStyle w:val="NoSpacing"/>
              <w:rPr>
                <w:color w:val="000000"/>
                <w:sz w:val="20"/>
                <w:szCs w:val="20"/>
                <w:bdr w:val="none" w:color="auto" w:sz="0" w:space="0" w:frame="1"/>
              </w:rPr>
            </w:pPr>
            <w:r w:rsidRPr="00773ACE">
              <w:rPr>
                <w:rStyle w:val="normaltextrun"/>
                <w:color w:val="000000"/>
                <w:sz w:val="20"/>
                <w:szCs w:val="20"/>
                <w:bdr w:val="none" w:color="auto" w:sz="0" w:space="0" w:frame="1"/>
              </w:rPr>
              <w:t>This is an intermediate outcome (years 3–5).</w:t>
            </w:r>
          </w:p>
        </w:tc>
        <w:tc>
          <w:tcPr>
            <w:tcW w:w="5760" w:type="dxa"/>
          </w:tcPr>
          <w:p w:rsidR="008C5DE5" w:rsidP="008C5DE5" w:rsidRDefault="00C15F5B" w14:paraId="1DF4947A" w14:textId="77777777">
            <w:pPr>
              <w:pStyle w:val="NoSpacing"/>
              <w:rPr>
                <w:sz w:val="20"/>
                <w:szCs w:val="20"/>
              </w:rPr>
            </w:pPr>
            <w:r>
              <w:rPr>
                <w:sz w:val="20"/>
                <w:szCs w:val="20"/>
              </w:rPr>
              <w:t>Year 3 should read Year 4. Change to:</w:t>
            </w:r>
          </w:p>
          <w:p w:rsidRPr="0091375E" w:rsidR="00C15F5B" w:rsidP="008C5DE5" w:rsidRDefault="00C15F5B" w14:paraId="43809C4E" w14:textId="21350834">
            <w:pPr>
              <w:pStyle w:val="NoSpacing"/>
              <w:rPr>
                <w:sz w:val="20"/>
                <w:szCs w:val="20"/>
              </w:rPr>
            </w:pPr>
            <w:r w:rsidRPr="00773ACE">
              <w:rPr>
                <w:rStyle w:val="normaltextrun"/>
                <w:color w:val="000000"/>
                <w:sz w:val="20"/>
                <w:szCs w:val="20"/>
                <w:bdr w:val="none" w:color="auto" w:sz="0" w:space="0" w:frame="1"/>
              </w:rPr>
              <w:t xml:space="preserve">This is an intermediate outcome (years </w:t>
            </w:r>
            <w:r>
              <w:rPr>
                <w:rStyle w:val="normaltextrun"/>
                <w:color w:val="000000"/>
                <w:sz w:val="20"/>
                <w:szCs w:val="20"/>
                <w:bdr w:val="none" w:color="auto" w:sz="0" w:space="0" w:frame="1"/>
              </w:rPr>
              <w:t>4</w:t>
            </w:r>
            <w:r w:rsidRPr="00773ACE">
              <w:rPr>
                <w:rStyle w:val="normaltextrun"/>
                <w:color w:val="000000"/>
                <w:sz w:val="20"/>
                <w:szCs w:val="20"/>
                <w:bdr w:val="none" w:color="auto" w:sz="0" w:space="0" w:frame="1"/>
              </w:rPr>
              <w:t>–5).</w:t>
            </w:r>
          </w:p>
        </w:tc>
        <w:tc>
          <w:tcPr>
            <w:tcW w:w="2340" w:type="dxa"/>
          </w:tcPr>
          <w:p w:rsidRPr="0091375E" w:rsidR="008C5DE5" w:rsidP="008C5DE5" w:rsidRDefault="00CB0D90" w14:paraId="37F93B7F" w14:textId="665EFD34">
            <w:pPr>
              <w:pStyle w:val="NoSpacing"/>
              <w:rPr>
                <w:sz w:val="20"/>
                <w:szCs w:val="20"/>
              </w:rPr>
            </w:pPr>
            <w:r>
              <w:rPr>
                <w:sz w:val="20"/>
                <w:szCs w:val="20"/>
              </w:rPr>
              <w:t>Modified for accuracy</w:t>
            </w:r>
          </w:p>
        </w:tc>
      </w:tr>
      <w:tr w:rsidR="003916FF" w:rsidTr="00FC25AE" w14:paraId="1519D7A7" w14:textId="77777777">
        <w:tc>
          <w:tcPr>
            <w:tcW w:w="2875" w:type="dxa"/>
            <w:shd w:val="clear" w:color="auto" w:fill="F2F2F2" w:themeFill="background1" w:themeFillShade="F2"/>
          </w:tcPr>
          <w:p w:rsidRPr="0091375E" w:rsidR="003916FF" w:rsidP="008C5DE5" w:rsidRDefault="003916FF" w14:paraId="586E8D08" w14:textId="77777777">
            <w:pPr>
              <w:pStyle w:val="NoSpacing"/>
              <w:rPr>
                <w:sz w:val="20"/>
                <w:szCs w:val="20"/>
              </w:rPr>
            </w:pPr>
          </w:p>
        </w:tc>
        <w:tc>
          <w:tcPr>
            <w:tcW w:w="3330" w:type="dxa"/>
            <w:shd w:val="clear" w:color="auto" w:fill="F2F2F2" w:themeFill="background1" w:themeFillShade="F2"/>
          </w:tcPr>
          <w:p w:rsidRPr="0091375E" w:rsidR="003916FF" w:rsidP="008C5DE5" w:rsidRDefault="003916FF" w14:paraId="24254E5D" w14:textId="77777777">
            <w:pPr>
              <w:pStyle w:val="NoSpacing"/>
              <w:rPr>
                <w:sz w:val="20"/>
                <w:szCs w:val="20"/>
              </w:rPr>
            </w:pPr>
          </w:p>
        </w:tc>
        <w:tc>
          <w:tcPr>
            <w:tcW w:w="5760" w:type="dxa"/>
            <w:shd w:val="clear" w:color="auto" w:fill="F2F2F2" w:themeFill="background1" w:themeFillShade="F2"/>
          </w:tcPr>
          <w:p w:rsidRPr="0091375E" w:rsidR="003916FF" w:rsidP="008C5DE5" w:rsidRDefault="003916FF" w14:paraId="463C1330" w14:textId="77777777">
            <w:pPr>
              <w:pStyle w:val="NoSpacing"/>
              <w:rPr>
                <w:sz w:val="20"/>
                <w:szCs w:val="20"/>
              </w:rPr>
            </w:pPr>
          </w:p>
        </w:tc>
        <w:tc>
          <w:tcPr>
            <w:tcW w:w="2340" w:type="dxa"/>
            <w:shd w:val="clear" w:color="auto" w:fill="F2F2F2" w:themeFill="background1" w:themeFillShade="F2"/>
          </w:tcPr>
          <w:p w:rsidRPr="0091375E" w:rsidR="003916FF" w:rsidP="008C5DE5" w:rsidRDefault="003916FF" w14:paraId="09B8E445" w14:textId="77777777">
            <w:pPr>
              <w:pStyle w:val="NoSpacing"/>
              <w:rPr>
                <w:sz w:val="20"/>
                <w:szCs w:val="20"/>
              </w:rPr>
            </w:pPr>
          </w:p>
        </w:tc>
      </w:tr>
      <w:tr w:rsidR="009C6782" w:rsidTr="00E73EBE" w14:paraId="6E77044B" w14:textId="77777777">
        <w:tc>
          <w:tcPr>
            <w:tcW w:w="2875" w:type="dxa"/>
          </w:tcPr>
          <w:p w:rsidRPr="0091375E" w:rsidR="009C6782" w:rsidP="009C6782" w:rsidRDefault="009C6782" w14:paraId="1B72D812" w14:textId="6B190794">
            <w:pPr>
              <w:pStyle w:val="NoSpacing"/>
              <w:rPr>
                <w:sz w:val="20"/>
                <w:szCs w:val="20"/>
              </w:rPr>
            </w:pPr>
            <w:r w:rsidRPr="00655D84">
              <w:rPr>
                <w:sz w:val="20"/>
                <w:szCs w:val="20"/>
              </w:rPr>
              <w:t>Att 4b_Comp 2 instructions_5-28-2021</w:t>
            </w:r>
          </w:p>
        </w:tc>
        <w:tc>
          <w:tcPr>
            <w:tcW w:w="3330" w:type="dxa"/>
          </w:tcPr>
          <w:p w:rsidRPr="0091375E" w:rsidR="009C6782" w:rsidP="009C6782" w:rsidRDefault="009C6782" w14:paraId="1FD7D912" w14:textId="3D371A7B">
            <w:pPr>
              <w:pStyle w:val="NoSpacing"/>
              <w:rPr>
                <w:sz w:val="20"/>
                <w:szCs w:val="20"/>
              </w:rPr>
            </w:pPr>
            <w:r>
              <w:rPr>
                <w:sz w:val="20"/>
                <w:szCs w:val="20"/>
              </w:rPr>
              <w:t>Page 1</w:t>
            </w:r>
          </w:p>
        </w:tc>
        <w:tc>
          <w:tcPr>
            <w:tcW w:w="5760" w:type="dxa"/>
          </w:tcPr>
          <w:p w:rsidR="009C6782" w:rsidP="009C6782" w:rsidRDefault="009C6782" w14:paraId="05FFB25C" w14:textId="77777777">
            <w:pPr>
              <w:pStyle w:val="NoSpacing"/>
              <w:rPr>
                <w:sz w:val="20"/>
                <w:szCs w:val="20"/>
              </w:rPr>
            </w:pPr>
            <w:r>
              <w:rPr>
                <w:sz w:val="20"/>
                <w:szCs w:val="20"/>
              </w:rPr>
              <w:t>Add explanatory summary at beginning:</w:t>
            </w:r>
          </w:p>
          <w:p w:rsidRPr="008C0CDD" w:rsidR="009C6782" w:rsidP="009C6782" w:rsidRDefault="009C6782" w14:paraId="3D6A2673" w14:textId="77777777">
            <w:pPr>
              <w:pStyle w:val="NoSpacing"/>
              <w:rPr>
                <w:sz w:val="20"/>
                <w:szCs w:val="20"/>
              </w:rPr>
            </w:pPr>
            <w:r w:rsidRPr="008C0CDD">
              <w:rPr>
                <w:sz w:val="20"/>
                <w:szCs w:val="20"/>
              </w:rPr>
              <w:t xml:space="preserve">Note: Timelines are provided for each measure, however in general: </w:t>
            </w:r>
          </w:p>
          <w:p w:rsidRPr="008C0CDD" w:rsidR="009C6782" w:rsidP="009C6782" w:rsidRDefault="009C6782" w14:paraId="2C51D801" w14:textId="77777777">
            <w:pPr>
              <w:pStyle w:val="NoSpacing"/>
              <w:numPr>
                <w:ilvl w:val="0"/>
                <w:numId w:val="1"/>
              </w:numPr>
              <w:rPr>
                <w:sz w:val="20"/>
                <w:szCs w:val="20"/>
              </w:rPr>
            </w:pPr>
            <w:r w:rsidRPr="008C0CDD">
              <w:rPr>
                <w:sz w:val="20"/>
                <w:szCs w:val="20"/>
              </w:rPr>
              <w:t>Short-term outcomes should be reached by the end of year 3. Measures associated with these outcomes should be reported each year. Recipient can define year 1 goal, and year 2 goal should be determined based on interim activities.</w:t>
            </w:r>
          </w:p>
          <w:p w:rsidRPr="008C0CDD" w:rsidR="009C6782" w:rsidP="009C6782" w:rsidRDefault="009C6782" w14:paraId="5AD86A1D" w14:textId="77777777">
            <w:pPr>
              <w:pStyle w:val="NoSpacing"/>
              <w:numPr>
                <w:ilvl w:val="0"/>
                <w:numId w:val="1"/>
              </w:numPr>
              <w:rPr>
                <w:sz w:val="20"/>
                <w:szCs w:val="20"/>
              </w:rPr>
            </w:pPr>
            <w:r w:rsidRPr="008C0CDD">
              <w:rPr>
                <w:sz w:val="20"/>
                <w:szCs w:val="20"/>
              </w:rPr>
              <w:t xml:space="preserve">Intermediate outcomes should be reached by the end of year 5. Measures associated with these outcomes should be reported each year. </w:t>
            </w:r>
          </w:p>
          <w:p w:rsidRPr="008C0CDD" w:rsidR="009C6782" w:rsidP="009C6782" w:rsidRDefault="009C6782" w14:paraId="3B6BCCE0" w14:textId="77777777">
            <w:pPr>
              <w:pStyle w:val="NoSpacing"/>
              <w:numPr>
                <w:ilvl w:val="0"/>
                <w:numId w:val="1"/>
              </w:numPr>
              <w:rPr>
                <w:sz w:val="20"/>
                <w:szCs w:val="20"/>
              </w:rPr>
            </w:pPr>
            <w:r w:rsidRPr="008C0CDD">
              <w:rPr>
                <w:sz w:val="20"/>
                <w:szCs w:val="20"/>
              </w:rPr>
              <w:t xml:space="preserve">Outcomes for measures that are “contingent on funding” are not required to be reached unless funded during the course of the award. Reporting of these measures is recommended but not required. </w:t>
            </w:r>
          </w:p>
          <w:p w:rsidRPr="0091375E" w:rsidR="009C6782" w:rsidP="009C6782" w:rsidRDefault="009C6782" w14:paraId="36AF59A9" w14:textId="6F851647">
            <w:pPr>
              <w:pStyle w:val="NoSpacing"/>
              <w:rPr>
                <w:sz w:val="20"/>
                <w:szCs w:val="20"/>
              </w:rPr>
            </w:pPr>
            <w:r>
              <w:rPr>
                <w:sz w:val="20"/>
                <w:szCs w:val="20"/>
              </w:rPr>
              <w:lastRenderedPageBreak/>
              <w:t>Remove individual instructions on page</w:t>
            </w:r>
            <w:r w:rsidR="00FC653D">
              <w:rPr>
                <w:sz w:val="20"/>
                <w:szCs w:val="20"/>
              </w:rPr>
              <w:t>s</w:t>
            </w:r>
            <w:r>
              <w:rPr>
                <w:sz w:val="20"/>
                <w:szCs w:val="20"/>
              </w:rPr>
              <w:t xml:space="preserve"> </w:t>
            </w:r>
            <w:r w:rsidR="00FC653D">
              <w:rPr>
                <w:sz w:val="20"/>
                <w:szCs w:val="20"/>
              </w:rPr>
              <w:t>5–9</w:t>
            </w:r>
            <w:r>
              <w:rPr>
                <w:sz w:val="20"/>
                <w:szCs w:val="20"/>
              </w:rPr>
              <w:t xml:space="preserve"> (now covered by explanatory summary at beginning)</w:t>
            </w:r>
          </w:p>
        </w:tc>
        <w:tc>
          <w:tcPr>
            <w:tcW w:w="2340" w:type="dxa"/>
          </w:tcPr>
          <w:p w:rsidRPr="0091375E" w:rsidR="009C6782" w:rsidP="009C6782" w:rsidRDefault="009C6782" w14:paraId="000F853C" w14:textId="51214E7F">
            <w:pPr>
              <w:pStyle w:val="NoSpacing"/>
              <w:rPr>
                <w:sz w:val="20"/>
                <w:szCs w:val="20"/>
              </w:rPr>
            </w:pPr>
            <w:r>
              <w:rPr>
                <w:sz w:val="20"/>
                <w:szCs w:val="20"/>
              </w:rPr>
              <w:lastRenderedPageBreak/>
              <w:t xml:space="preserve">Added for clarity </w:t>
            </w:r>
          </w:p>
        </w:tc>
      </w:tr>
      <w:tr w:rsidR="009C6782" w:rsidTr="00E73EBE" w14:paraId="6A0D30C4" w14:textId="77777777">
        <w:tc>
          <w:tcPr>
            <w:tcW w:w="2875" w:type="dxa"/>
          </w:tcPr>
          <w:p w:rsidRPr="0091375E" w:rsidR="009C6782" w:rsidP="009C6782" w:rsidRDefault="009C6782" w14:paraId="61AA96F5" w14:textId="3377FB35">
            <w:pPr>
              <w:pStyle w:val="NoSpacing"/>
              <w:rPr>
                <w:sz w:val="20"/>
                <w:szCs w:val="20"/>
              </w:rPr>
            </w:pPr>
            <w:r w:rsidRPr="00655D84">
              <w:rPr>
                <w:sz w:val="20"/>
                <w:szCs w:val="20"/>
              </w:rPr>
              <w:t>Att 4b_Comp 2 instructions_5-28-2021</w:t>
            </w:r>
          </w:p>
        </w:tc>
        <w:tc>
          <w:tcPr>
            <w:tcW w:w="3330" w:type="dxa"/>
          </w:tcPr>
          <w:p w:rsidRPr="00850353" w:rsidR="009C6782" w:rsidP="009C6782" w:rsidRDefault="003022CA" w14:paraId="3EC94778" w14:textId="77777777">
            <w:pPr>
              <w:pStyle w:val="NoSpacing"/>
              <w:rPr>
                <w:sz w:val="20"/>
                <w:szCs w:val="20"/>
              </w:rPr>
            </w:pPr>
            <w:r w:rsidRPr="00850353">
              <w:rPr>
                <w:sz w:val="20"/>
                <w:szCs w:val="20"/>
              </w:rPr>
              <w:t xml:space="preserve">Page </w:t>
            </w:r>
            <w:r w:rsidRPr="00850353" w:rsidR="00E503C0">
              <w:rPr>
                <w:sz w:val="20"/>
                <w:szCs w:val="20"/>
              </w:rPr>
              <w:t>3, Measure 2.1.2.a</w:t>
            </w:r>
          </w:p>
          <w:p w:rsidRPr="00850353" w:rsidR="00850353" w:rsidP="00850353" w:rsidRDefault="00850353" w14:paraId="686E12E3" w14:textId="28B769E2">
            <w:pPr>
              <w:pStyle w:val="NoSpacing"/>
              <w:rPr>
                <w:sz w:val="20"/>
                <w:szCs w:val="20"/>
              </w:rPr>
            </w:pPr>
            <w:r w:rsidRPr="00850353">
              <w:rPr>
                <w:rFonts w:cstheme="minorHAnsi"/>
                <w:color w:val="000000"/>
                <w:sz w:val="20"/>
                <w:szCs w:val="20"/>
              </w:rPr>
              <w:t xml:space="preserve">Laboratory identification </w:t>
            </w:r>
            <w:r w:rsidRPr="00850353">
              <w:rPr>
                <w:sz w:val="20"/>
                <w:szCs w:val="20"/>
              </w:rPr>
              <w:t>—</w:t>
            </w:r>
            <w:r w:rsidR="006423F8">
              <w:rPr>
                <w:sz w:val="20"/>
                <w:szCs w:val="20"/>
              </w:rPr>
              <w:t xml:space="preserve"> </w:t>
            </w:r>
            <w:r w:rsidRPr="00850353">
              <w:rPr>
                <w:sz w:val="20"/>
                <w:szCs w:val="20"/>
              </w:rPr>
              <w:t xml:space="preserve">In year 1, each jurisdiction should work with their surveillance and/or epidemiology teams to identify the total number of CLIA-certified laboratories in their jurisdiction that report hepatitis C antibody testing results. </w:t>
            </w:r>
          </w:p>
        </w:tc>
        <w:tc>
          <w:tcPr>
            <w:tcW w:w="5760" w:type="dxa"/>
          </w:tcPr>
          <w:p w:rsidR="009C6782" w:rsidP="009C6782" w:rsidRDefault="0074517C" w14:paraId="4C95C052" w14:textId="77777777">
            <w:pPr>
              <w:pStyle w:val="NoSpacing"/>
              <w:rPr>
                <w:sz w:val="20"/>
                <w:szCs w:val="20"/>
              </w:rPr>
            </w:pPr>
            <w:r>
              <w:rPr>
                <w:sz w:val="20"/>
                <w:szCs w:val="20"/>
              </w:rPr>
              <w:t>Add sentence (in bold):</w:t>
            </w:r>
          </w:p>
          <w:p w:rsidRPr="006423F8" w:rsidR="006423F8" w:rsidP="009C6782" w:rsidRDefault="006423F8" w14:paraId="61D77F28" w14:textId="27FFDF49">
            <w:pPr>
              <w:pStyle w:val="NoSpacing"/>
              <w:rPr>
                <w:sz w:val="20"/>
                <w:szCs w:val="20"/>
              </w:rPr>
            </w:pPr>
            <w:r w:rsidRPr="006423F8">
              <w:rPr>
                <w:rFonts w:cstheme="minorHAnsi"/>
                <w:color w:val="000000"/>
                <w:sz w:val="20"/>
                <w:szCs w:val="20"/>
              </w:rPr>
              <w:t xml:space="preserve">Laboratory identification </w:t>
            </w:r>
            <w:r w:rsidRPr="006423F8">
              <w:rPr>
                <w:sz w:val="20"/>
                <w:szCs w:val="20"/>
              </w:rPr>
              <w:t xml:space="preserve">— In year 1, each jurisdiction should work with their surveillance and/or epidemiology teams to identify the total number of CLIA-certified laboratories in their jurisdiction that report hepatitis C antibody testing results. </w:t>
            </w:r>
            <w:r w:rsidRPr="006423F8">
              <w:rPr>
                <w:b/>
                <w:bCs/>
                <w:sz w:val="20"/>
                <w:szCs w:val="20"/>
              </w:rPr>
              <w:t>Labs included could be CLIA-certified labs conducting hepatitis tests or labs conducting hepatitis tests under CLIA.</w:t>
            </w:r>
          </w:p>
        </w:tc>
        <w:tc>
          <w:tcPr>
            <w:tcW w:w="2340" w:type="dxa"/>
          </w:tcPr>
          <w:p w:rsidRPr="0091375E" w:rsidR="009C6782" w:rsidP="009C6782" w:rsidRDefault="0074517C" w14:paraId="23360291" w14:textId="5280D459">
            <w:pPr>
              <w:pStyle w:val="NoSpacing"/>
              <w:rPr>
                <w:sz w:val="20"/>
                <w:szCs w:val="20"/>
              </w:rPr>
            </w:pPr>
            <w:r>
              <w:rPr>
                <w:sz w:val="20"/>
                <w:szCs w:val="20"/>
              </w:rPr>
              <w:t>Added for clarity</w:t>
            </w:r>
          </w:p>
        </w:tc>
      </w:tr>
      <w:tr w:rsidR="00497C25" w:rsidTr="00E73EBE" w14:paraId="6A5BBC36" w14:textId="77777777">
        <w:tc>
          <w:tcPr>
            <w:tcW w:w="2875" w:type="dxa"/>
          </w:tcPr>
          <w:p w:rsidRPr="00497C25" w:rsidR="00497C25" w:rsidP="00497C25" w:rsidRDefault="00497C25" w14:paraId="42F8E17E" w14:textId="7E678D0F">
            <w:pPr>
              <w:pStyle w:val="NoSpacing"/>
              <w:rPr>
                <w:sz w:val="20"/>
                <w:szCs w:val="20"/>
                <w:highlight w:val="yellow"/>
              </w:rPr>
            </w:pPr>
            <w:r w:rsidRPr="00655D84">
              <w:rPr>
                <w:sz w:val="20"/>
                <w:szCs w:val="20"/>
              </w:rPr>
              <w:t>Att 4b_Comp 2 instructions_5-28-2021</w:t>
            </w:r>
          </w:p>
        </w:tc>
        <w:tc>
          <w:tcPr>
            <w:tcW w:w="3330" w:type="dxa"/>
          </w:tcPr>
          <w:p w:rsidRPr="00EF47B7" w:rsidR="00497C25" w:rsidP="00497C25" w:rsidRDefault="00497C25" w14:paraId="3C625BB9" w14:textId="77777777">
            <w:pPr>
              <w:pStyle w:val="NoSpacing"/>
              <w:rPr>
                <w:sz w:val="20"/>
                <w:szCs w:val="20"/>
              </w:rPr>
            </w:pPr>
            <w:r w:rsidRPr="00EF47B7">
              <w:rPr>
                <w:sz w:val="20"/>
                <w:szCs w:val="20"/>
              </w:rPr>
              <w:t>Page 3, Measure 2.1.2.b</w:t>
            </w:r>
          </w:p>
          <w:p w:rsidRPr="00EF47B7" w:rsidR="00497C25" w:rsidP="00497C25" w:rsidRDefault="00497C25" w14:paraId="60EF71CB" w14:textId="2465AB90">
            <w:pPr>
              <w:pStyle w:val="NoSpacing"/>
              <w:rPr>
                <w:sz w:val="20"/>
                <w:szCs w:val="20"/>
              </w:rPr>
            </w:pPr>
            <w:r w:rsidRPr="00EF47B7">
              <w:rPr>
                <w:color w:val="000000" w:themeColor="text1"/>
                <w:sz w:val="20"/>
                <w:szCs w:val="20"/>
              </w:rPr>
              <w:t>Needs assessment</w:t>
            </w:r>
            <w:r w:rsidRPr="00EF47B7">
              <w:rPr>
                <w:b/>
                <w:bCs/>
                <w:color w:val="000000" w:themeColor="text1"/>
                <w:sz w:val="20"/>
                <w:szCs w:val="20"/>
              </w:rPr>
              <w:t xml:space="preserve"> </w:t>
            </w:r>
            <w:r w:rsidRPr="00EF47B7">
              <w:rPr>
                <w:sz w:val="20"/>
                <w:szCs w:val="20"/>
              </w:rPr>
              <w:t xml:space="preserve">— By the end of year 1, each jurisdiction should, in consultation with the </w:t>
            </w:r>
            <w:r w:rsidRPr="00EF47B7">
              <w:rPr>
                <w:color w:val="000000" w:themeColor="text1"/>
                <w:sz w:val="20"/>
                <w:szCs w:val="20"/>
              </w:rPr>
              <w:t>technical advisory committee (or coalition</w:t>
            </w:r>
            <w:r w:rsidRPr="00EF47B7">
              <w:rPr>
                <w:sz w:val="20"/>
                <w:szCs w:val="20"/>
              </w:rPr>
              <w:t xml:space="preserve">), conduct a needs assessment that describes </w:t>
            </w:r>
            <w:r w:rsidRPr="00EF47B7">
              <w:rPr>
                <w:noProof/>
                <w:sz w:val="20"/>
                <w:szCs w:val="20"/>
              </w:rPr>
              <w:t xml:space="preserve">the </w:t>
            </w:r>
            <w:r w:rsidRPr="00EF47B7">
              <w:rPr>
                <w:sz w:val="20"/>
                <w:szCs w:val="20"/>
              </w:rPr>
              <w:t>current hepatitis C antibody and HCV RNA reflex testing practices among this subset of laboratories and identifies key barriers and challenges to HCV RNA reflex testing.</w:t>
            </w:r>
          </w:p>
        </w:tc>
        <w:tc>
          <w:tcPr>
            <w:tcW w:w="5760" w:type="dxa"/>
          </w:tcPr>
          <w:p w:rsidR="00EF47B7" w:rsidP="00497C25" w:rsidRDefault="00EF47B7" w14:paraId="3F8EA7EA" w14:textId="77777777">
            <w:pPr>
              <w:pStyle w:val="NoSpacing"/>
              <w:rPr>
                <w:rFonts w:cstheme="minorHAnsi"/>
                <w:color w:val="000000"/>
                <w:sz w:val="20"/>
                <w:szCs w:val="20"/>
              </w:rPr>
            </w:pPr>
            <w:r>
              <w:rPr>
                <w:rFonts w:cstheme="minorHAnsi"/>
                <w:color w:val="000000"/>
                <w:sz w:val="20"/>
                <w:szCs w:val="20"/>
              </w:rPr>
              <w:t>Add sentence (in bold)</w:t>
            </w:r>
            <w:r w:rsidRPr="00EF47B7" w:rsidR="00497C25">
              <w:rPr>
                <w:rFonts w:cstheme="minorHAnsi"/>
                <w:color w:val="000000"/>
                <w:sz w:val="20"/>
                <w:szCs w:val="20"/>
              </w:rPr>
              <w:t xml:space="preserve">: </w:t>
            </w:r>
          </w:p>
          <w:p w:rsidRPr="00EF47B7" w:rsidR="00497C25" w:rsidP="00497C25" w:rsidRDefault="00EF47B7" w14:paraId="6B73879B" w14:textId="62DBF4D1">
            <w:pPr>
              <w:pStyle w:val="NoSpacing"/>
              <w:rPr>
                <w:sz w:val="20"/>
                <w:szCs w:val="20"/>
              </w:rPr>
            </w:pPr>
            <w:r w:rsidRPr="00EF47B7">
              <w:rPr>
                <w:color w:val="000000" w:themeColor="text1"/>
                <w:sz w:val="20"/>
                <w:szCs w:val="20"/>
              </w:rPr>
              <w:t>Needs assessment</w:t>
            </w:r>
            <w:r w:rsidRPr="00EF47B7">
              <w:rPr>
                <w:b/>
                <w:bCs/>
                <w:color w:val="000000" w:themeColor="text1"/>
                <w:sz w:val="20"/>
                <w:szCs w:val="20"/>
              </w:rPr>
              <w:t xml:space="preserve"> </w:t>
            </w:r>
            <w:r w:rsidRPr="00EF47B7">
              <w:rPr>
                <w:sz w:val="20"/>
                <w:szCs w:val="20"/>
              </w:rPr>
              <w:t xml:space="preserve">— By the end of year 1, each jurisdiction should, in consultation with the </w:t>
            </w:r>
            <w:r w:rsidRPr="00EF47B7">
              <w:rPr>
                <w:color w:val="000000" w:themeColor="text1"/>
                <w:sz w:val="20"/>
                <w:szCs w:val="20"/>
              </w:rPr>
              <w:t>technical advisory committee (or coalition</w:t>
            </w:r>
            <w:r w:rsidRPr="00EF47B7">
              <w:rPr>
                <w:sz w:val="20"/>
                <w:szCs w:val="20"/>
              </w:rPr>
              <w:t xml:space="preserve">), conduct a needs assessment that describes </w:t>
            </w:r>
            <w:r w:rsidRPr="00EF47B7">
              <w:rPr>
                <w:noProof/>
                <w:sz w:val="20"/>
                <w:szCs w:val="20"/>
              </w:rPr>
              <w:t xml:space="preserve">the </w:t>
            </w:r>
            <w:r w:rsidRPr="00EF47B7">
              <w:rPr>
                <w:sz w:val="20"/>
                <w:szCs w:val="20"/>
              </w:rPr>
              <w:t>current hepatitis C antibody and HCV RNA reflex testing practices among this subset of laboratories and identifies key barriers and challenges to HCV RNA reflex testing.</w:t>
            </w:r>
            <w:r>
              <w:rPr>
                <w:sz w:val="20"/>
                <w:szCs w:val="20"/>
              </w:rPr>
              <w:t xml:space="preserve"> </w:t>
            </w:r>
            <w:r w:rsidRPr="00EF47B7" w:rsidR="00497C25">
              <w:rPr>
                <w:b/>
                <w:bCs/>
                <w:sz w:val="20"/>
                <w:szCs w:val="20"/>
              </w:rPr>
              <w:t>Laboratories that routinely perform RNA reflex testing on all HCV antibody positive test (e.g., QUEST Diagnostics, etc.) should be included in the numerator, but jurisdictions do not need to conduct a detailed needs assessment.</w:t>
            </w:r>
          </w:p>
          <w:p w:rsidRPr="00EF47B7" w:rsidR="00497C25" w:rsidP="00497C25" w:rsidRDefault="00497C25" w14:paraId="5CED5C79" w14:textId="77777777">
            <w:pPr>
              <w:pStyle w:val="NoSpacing"/>
              <w:rPr>
                <w:sz w:val="20"/>
                <w:szCs w:val="20"/>
              </w:rPr>
            </w:pPr>
          </w:p>
        </w:tc>
        <w:tc>
          <w:tcPr>
            <w:tcW w:w="2340" w:type="dxa"/>
          </w:tcPr>
          <w:p w:rsidRPr="00EF47B7" w:rsidR="00497C25" w:rsidP="00497C25" w:rsidRDefault="00EF47B7" w14:paraId="19018519" w14:textId="71E947F2">
            <w:pPr>
              <w:pStyle w:val="NoSpacing"/>
              <w:rPr>
                <w:sz w:val="20"/>
                <w:szCs w:val="20"/>
              </w:rPr>
            </w:pPr>
            <w:r>
              <w:rPr>
                <w:sz w:val="20"/>
                <w:szCs w:val="20"/>
              </w:rPr>
              <w:t>Added for clarity</w:t>
            </w:r>
          </w:p>
        </w:tc>
      </w:tr>
      <w:tr w:rsidR="009C6782" w:rsidTr="00024409" w14:paraId="2683A1F2" w14:textId="77777777">
        <w:tc>
          <w:tcPr>
            <w:tcW w:w="2875" w:type="dxa"/>
            <w:shd w:val="clear" w:color="auto" w:fill="F2F2F2" w:themeFill="background1" w:themeFillShade="F2"/>
          </w:tcPr>
          <w:p w:rsidRPr="0091375E" w:rsidR="009C6782" w:rsidP="009C6782" w:rsidRDefault="009C6782" w14:paraId="4B9E6E69" w14:textId="77777777">
            <w:pPr>
              <w:pStyle w:val="NoSpacing"/>
              <w:rPr>
                <w:sz w:val="20"/>
                <w:szCs w:val="20"/>
              </w:rPr>
            </w:pPr>
          </w:p>
        </w:tc>
        <w:tc>
          <w:tcPr>
            <w:tcW w:w="3330" w:type="dxa"/>
            <w:shd w:val="clear" w:color="auto" w:fill="F2F2F2" w:themeFill="background1" w:themeFillShade="F2"/>
          </w:tcPr>
          <w:p w:rsidRPr="0091375E" w:rsidR="009C6782" w:rsidP="009C6782" w:rsidRDefault="009C6782" w14:paraId="17FE8A43" w14:textId="77777777">
            <w:pPr>
              <w:pStyle w:val="NoSpacing"/>
              <w:rPr>
                <w:sz w:val="20"/>
                <w:szCs w:val="20"/>
              </w:rPr>
            </w:pPr>
          </w:p>
        </w:tc>
        <w:tc>
          <w:tcPr>
            <w:tcW w:w="5760" w:type="dxa"/>
            <w:shd w:val="clear" w:color="auto" w:fill="F2F2F2" w:themeFill="background1" w:themeFillShade="F2"/>
          </w:tcPr>
          <w:p w:rsidRPr="0091375E" w:rsidR="009C6782" w:rsidP="009C6782" w:rsidRDefault="009C6782" w14:paraId="1B0AF732" w14:textId="77777777">
            <w:pPr>
              <w:pStyle w:val="NoSpacing"/>
              <w:rPr>
                <w:sz w:val="20"/>
                <w:szCs w:val="20"/>
              </w:rPr>
            </w:pPr>
          </w:p>
        </w:tc>
        <w:tc>
          <w:tcPr>
            <w:tcW w:w="2340" w:type="dxa"/>
            <w:shd w:val="clear" w:color="auto" w:fill="F2F2F2" w:themeFill="background1" w:themeFillShade="F2"/>
          </w:tcPr>
          <w:p w:rsidRPr="0091375E" w:rsidR="009C6782" w:rsidP="009C6782" w:rsidRDefault="009C6782" w14:paraId="0EB9FE40" w14:textId="77777777">
            <w:pPr>
              <w:pStyle w:val="NoSpacing"/>
              <w:rPr>
                <w:sz w:val="20"/>
                <w:szCs w:val="20"/>
              </w:rPr>
            </w:pPr>
          </w:p>
        </w:tc>
      </w:tr>
      <w:tr w:rsidR="005245A3" w:rsidTr="00E73EBE" w14:paraId="15D7235E" w14:textId="77777777">
        <w:tc>
          <w:tcPr>
            <w:tcW w:w="2875" w:type="dxa"/>
          </w:tcPr>
          <w:p w:rsidRPr="0091375E" w:rsidR="005245A3" w:rsidP="005245A3" w:rsidRDefault="005245A3" w14:paraId="7567081E" w14:textId="061DC024">
            <w:pPr>
              <w:pStyle w:val="NoSpacing"/>
              <w:rPr>
                <w:sz w:val="20"/>
                <w:szCs w:val="20"/>
              </w:rPr>
            </w:pPr>
            <w:r w:rsidRPr="00AC7C35">
              <w:rPr>
                <w:sz w:val="20"/>
                <w:szCs w:val="20"/>
              </w:rPr>
              <w:t>Att 4c_Comp 3 instructions_5-18-2021</w:t>
            </w:r>
          </w:p>
        </w:tc>
        <w:tc>
          <w:tcPr>
            <w:tcW w:w="3330" w:type="dxa"/>
          </w:tcPr>
          <w:p w:rsidRPr="0091375E" w:rsidR="005245A3" w:rsidP="005245A3" w:rsidRDefault="005245A3" w14:paraId="0CAF68AD" w14:textId="3CD29675">
            <w:pPr>
              <w:pStyle w:val="NoSpacing"/>
              <w:rPr>
                <w:sz w:val="20"/>
                <w:szCs w:val="20"/>
              </w:rPr>
            </w:pPr>
            <w:r>
              <w:rPr>
                <w:sz w:val="20"/>
                <w:szCs w:val="20"/>
              </w:rPr>
              <w:t>Page 1</w:t>
            </w:r>
          </w:p>
        </w:tc>
        <w:tc>
          <w:tcPr>
            <w:tcW w:w="5760" w:type="dxa"/>
          </w:tcPr>
          <w:p w:rsidR="005245A3" w:rsidP="005245A3" w:rsidRDefault="005245A3" w14:paraId="75E2EB6E" w14:textId="77777777">
            <w:pPr>
              <w:pStyle w:val="NoSpacing"/>
              <w:rPr>
                <w:sz w:val="20"/>
                <w:szCs w:val="20"/>
              </w:rPr>
            </w:pPr>
            <w:r>
              <w:rPr>
                <w:sz w:val="20"/>
                <w:szCs w:val="20"/>
              </w:rPr>
              <w:t>Add explanatory summary at beginning:</w:t>
            </w:r>
          </w:p>
          <w:p w:rsidRPr="008C0CDD" w:rsidR="005245A3" w:rsidP="005245A3" w:rsidRDefault="005245A3" w14:paraId="1D6ECE81" w14:textId="77777777">
            <w:pPr>
              <w:pStyle w:val="NoSpacing"/>
              <w:rPr>
                <w:sz w:val="20"/>
                <w:szCs w:val="20"/>
              </w:rPr>
            </w:pPr>
            <w:r w:rsidRPr="008C0CDD">
              <w:rPr>
                <w:sz w:val="20"/>
                <w:szCs w:val="20"/>
              </w:rPr>
              <w:t xml:space="preserve">Note: Timelines are provided for each measure, however in general: </w:t>
            </w:r>
          </w:p>
          <w:p w:rsidRPr="008C0CDD" w:rsidR="005245A3" w:rsidP="005245A3" w:rsidRDefault="005245A3" w14:paraId="3EF4E1F0" w14:textId="77777777">
            <w:pPr>
              <w:pStyle w:val="NoSpacing"/>
              <w:numPr>
                <w:ilvl w:val="0"/>
                <w:numId w:val="1"/>
              </w:numPr>
              <w:rPr>
                <w:sz w:val="20"/>
                <w:szCs w:val="20"/>
              </w:rPr>
            </w:pPr>
            <w:r w:rsidRPr="008C0CDD">
              <w:rPr>
                <w:sz w:val="20"/>
                <w:szCs w:val="20"/>
              </w:rPr>
              <w:t>Short-term outcomes should be reached by the end of year 3. Measures associated with these outcomes should be reported each year. Recipient can define year 1 goal, and year 2 goal should be determined based on interim activities.</w:t>
            </w:r>
          </w:p>
          <w:p w:rsidRPr="008C0CDD" w:rsidR="005245A3" w:rsidP="005245A3" w:rsidRDefault="005245A3" w14:paraId="538C7B12" w14:textId="77777777">
            <w:pPr>
              <w:pStyle w:val="NoSpacing"/>
              <w:numPr>
                <w:ilvl w:val="0"/>
                <w:numId w:val="1"/>
              </w:numPr>
              <w:rPr>
                <w:sz w:val="20"/>
                <w:szCs w:val="20"/>
              </w:rPr>
            </w:pPr>
            <w:r w:rsidRPr="008C0CDD">
              <w:rPr>
                <w:sz w:val="20"/>
                <w:szCs w:val="20"/>
              </w:rPr>
              <w:t xml:space="preserve">Intermediate outcomes should be reached by the end of year 5. Measures associated with these outcomes should be reported each year. </w:t>
            </w:r>
          </w:p>
          <w:p w:rsidRPr="008C0CDD" w:rsidR="005245A3" w:rsidP="005245A3" w:rsidRDefault="005245A3" w14:paraId="4F5A34EF" w14:textId="77777777">
            <w:pPr>
              <w:pStyle w:val="NoSpacing"/>
              <w:numPr>
                <w:ilvl w:val="0"/>
                <w:numId w:val="1"/>
              </w:numPr>
              <w:rPr>
                <w:sz w:val="20"/>
                <w:szCs w:val="20"/>
              </w:rPr>
            </w:pPr>
            <w:r w:rsidRPr="008C0CDD">
              <w:rPr>
                <w:sz w:val="20"/>
                <w:szCs w:val="20"/>
              </w:rPr>
              <w:t xml:space="preserve">Outcomes for measures that are “contingent on funding” are not required to be reached unless funded during the course of the award. Reporting of these measures is recommended but not required. </w:t>
            </w:r>
          </w:p>
          <w:p w:rsidRPr="0091375E" w:rsidR="005245A3" w:rsidP="005245A3" w:rsidRDefault="005245A3" w14:paraId="404F7F67" w14:textId="12A4F334">
            <w:pPr>
              <w:pStyle w:val="NoSpacing"/>
              <w:rPr>
                <w:sz w:val="20"/>
                <w:szCs w:val="20"/>
              </w:rPr>
            </w:pPr>
            <w:r>
              <w:rPr>
                <w:sz w:val="20"/>
                <w:szCs w:val="20"/>
              </w:rPr>
              <w:t xml:space="preserve">Remove individual instructions on pages </w:t>
            </w:r>
            <w:r w:rsidR="009F5438">
              <w:rPr>
                <w:sz w:val="20"/>
                <w:szCs w:val="20"/>
              </w:rPr>
              <w:t>1</w:t>
            </w:r>
            <w:r>
              <w:rPr>
                <w:sz w:val="20"/>
                <w:szCs w:val="20"/>
              </w:rPr>
              <w:t>–</w:t>
            </w:r>
            <w:r w:rsidR="009F5438">
              <w:rPr>
                <w:sz w:val="20"/>
                <w:szCs w:val="20"/>
              </w:rPr>
              <w:t>10</w:t>
            </w:r>
            <w:r>
              <w:rPr>
                <w:sz w:val="20"/>
                <w:szCs w:val="20"/>
              </w:rPr>
              <w:t xml:space="preserve"> (now covered by explanatory summary at beginning)</w:t>
            </w:r>
          </w:p>
        </w:tc>
        <w:tc>
          <w:tcPr>
            <w:tcW w:w="2340" w:type="dxa"/>
          </w:tcPr>
          <w:p w:rsidRPr="0091375E" w:rsidR="005245A3" w:rsidP="005245A3" w:rsidRDefault="005245A3" w14:paraId="44D761FE" w14:textId="683B366F">
            <w:pPr>
              <w:pStyle w:val="NoSpacing"/>
              <w:rPr>
                <w:sz w:val="20"/>
                <w:szCs w:val="20"/>
              </w:rPr>
            </w:pPr>
            <w:r>
              <w:rPr>
                <w:sz w:val="20"/>
                <w:szCs w:val="20"/>
              </w:rPr>
              <w:t xml:space="preserve">Added for clarity </w:t>
            </w:r>
          </w:p>
        </w:tc>
      </w:tr>
      <w:tr w:rsidR="005245A3" w:rsidTr="00BA225F" w14:paraId="5347CF6C" w14:textId="77777777">
        <w:tc>
          <w:tcPr>
            <w:tcW w:w="2875" w:type="dxa"/>
            <w:shd w:val="clear" w:color="auto" w:fill="F2F2F2" w:themeFill="background1" w:themeFillShade="F2"/>
          </w:tcPr>
          <w:p w:rsidRPr="0091375E" w:rsidR="005245A3" w:rsidP="005245A3" w:rsidRDefault="005245A3" w14:paraId="79749BAC" w14:textId="77777777">
            <w:pPr>
              <w:pStyle w:val="NoSpacing"/>
              <w:rPr>
                <w:sz w:val="20"/>
                <w:szCs w:val="20"/>
              </w:rPr>
            </w:pPr>
          </w:p>
        </w:tc>
        <w:tc>
          <w:tcPr>
            <w:tcW w:w="3330" w:type="dxa"/>
            <w:shd w:val="clear" w:color="auto" w:fill="F2F2F2" w:themeFill="background1" w:themeFillShade="F2"/>
          </w:tcPr>
          <w:p w:rsidRPr="0091375E" w:rsidR="005245A3" w:rsidP="005245A3" w:rsidRDefault="005245A3" w14:paraId="0984FD1D" w14:textId="77777777">
            <w:pPr>
              <w:pStyle w:val="NoSpacing"/>
              <w:rPr>
                <w:sz w:val="20"/>
                <w:szCs w:val="20"/>
              </w:rPr>
            </w:pPr>
          </w:p>
        </w:tc>
        <w:tc>
          <w:tcPr>
            <w:tcW w:w="5760" w:type="dxa"/>
            <w:shd w:val="clear" w:color="auto" w:fill="F2F2F2" w:themeFill="background1" w:themeFillShade="F2"/>
          </w:tcPr>
          <w:p w:rsidRPr="0091375E" w:rsidR="005245A3" w:rsidP="005245A3" w:rsidRDefault="005245A3" w14:paraId="4DEEFD1A" w14:textId="77777777">
            <w:pPr>
              <w:pStyle w:val="NoSpacing"/>
              <w:rPr>
                <w:sz w:val="20"/>
                <w:szCs w:val="20"/>
              </w:rPr>
            </w:pPr>
          </w:p>
        </w:tc>
        <w:tc>
          <w:tcPr>
            <w:tcW w:w="2340" w:type="dxa"/>
            <w:shd w:val="clear" w:color="auto" w:fill="F2F2F2" w:themeFill="background1" w:themeFillShade="F2"/>
          </w:tcPr>
          <w:p w:rsidRPr="0091375E" w:rsidR="005245A3" w:rsidP="005245A3" w:rsidRDefault="005245A3" w14:paraId="6470B7CB" w14:textId="77777777">
            <w:pPr>
              <w:pStyle w:val="NoSpacing"/>
              <w:rPr>
                <w:sz w:val="20"/>
                <w:szCs w:val="20"/>
              </w:rPr>
            </w:pPr>
          </w:p>
        </w:tc>
      </w:tr>
    </w:tbl>
    <w:p w:rsidRPr="00E92300" w:rsidR="00E92300" w:rsidP="00E92300" w:rsidRDefault="00E92300" w14:paraId="7D37BF68" w14:textId="77777777">
      <w:pPr>
        <w:pStyle w:val="NoSpacing"/>
      </w:pPr>
    </w:p>
    <w:sectPr w:rsidRPr="00E92300" w:rsidR="00E92300" w:rsidSect="0091375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0836C" w14:textId="77777777" w:rsidR="005B354B" w:rsidRDefault="005B354B" w:rsidP="00E92300">
      <w:pPr>
        <w:spacing w:after="0" w:line="240" w:lineRule="auto"/>
      </w:pPr>
      <w:r>
        <w:separator/>
      </w:r>
    </w:p>
  </w:endnote>
  <w:endnote w:type="continuationSeparator" w:id="0">
    <w:p w14:paraId="5FA5E596" w14:textId="77777777" w:rsidR="005B354B" w:rsidRDefault="005B354B" w:rsidP="00E92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AA023" w14:textId="77777777" w:rsidR="005B354B" w:rsidRDefault="005B354B" w:rsidP="00E92300">
      <w:pPr>
        <w:spacing w:after="0" w:line="240" w:lineRule="auto"/>
      </w:pPr>
      <w:r>
        <w:separator/>
      </w:r>
    </w:p>
  </w:footnote>
  <w:footnote w:type="continuationSeparator" w:id="0">
    <w:p w14:paraId="242748DB" w14:textId="77777777" w:rsidR="005B354B" w:rsidRDefault="005B354B" w:rsidP="00E923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3237D"/>
    <w:multiLevelType w:val="hybridMultilevel"/>
    <w:tmpl w:val="CD141F88"/>
    <w:lvl w:ilvl="0" w:tplc="180625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C5966"/>
    <w:multiLevelType w:val="hybridMultilevel"/>
    <w:tmpl w:val="202C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9A40F1"/>
    <w:multiLevelType w:val="hybridMultilevel"/>
    <w:tmpl w:val="53F0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305F7"/>
    <w:multiLevelType w:val="hybridMultilevel"/>
    <w:tmpl w:val="F61E9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65443E"/>
    <w:multiLevelType w:val="hybridMultilevel"/>
    <w:tmpl w:val="261A2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B067C7"/>
    <w:multiLevelType w:val="hybridMultilevel"/>
    <w:tmpl w:val="00F4F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300"/>
    <w:rsid w:val="000018EB"/>
    <w:rsid w:val="00013DF8"/>
    <w:rsid w:val="00024409"/>
    <w:rsid w:val="00024D62"/>
    <w:rsid w:val="00031A23"/>
    <w:rsid w:val="00055F59"/>
    <w:rsid w:val="0006702A"/>
    <w:rsid w:val="000D4531"/>
    <w:rsid w:val="00110BC0"/>
    <w:rsid w:val="001341EE"/>
    <w:rsid w:val="00152895"/>
    <w:rsid w:val="00187F1A"/>
    <w:rsid w:val="001C0BAE"/>
    <w:rsid w:val="001F02F7"/>
    <w:rsid w:val="002A2691"/>
    <w:rsid w:val="002A3FE9"/>
    <w:rsid w:val="003021EE"/>
    <w:rsid w:val="003022CA"/>
    <w:rsid w:val="003368E5"/>
    <w:rsid w:val="00361D28"/>
    <w:rsid w:val="00384472"/>
    <w:rsid w:val="003916FF"/>
    <w:rsid w:val="003D14EE"/>
    <w:rsid w:val="003D47D4"/>
    <w:rsid w:val="00407AE0"/>
    <w:rsid w:val="00426F81"/>
    <w:rsid w:val="00497C25"/>
    <w:rsid w:val="00497EFA"/>
    <w:rsid w:val="004E0398"/>
    <w:rsid w:val="004E7C34"/>
    <w:rsid w:val="005245A3"/>
    <w:rsid w:val="00556E1E"/>
    <w:rsid w:val="005A2048"/>
    <w:rsid w:val="005B354B"/>
    <w:rsid w:val="005C4FAC"/>
    <w:rsid w:val="006423F8"/>
    <w:rsid w:val="00655D84"/>
    <w:rsid w:val="00691194"/>
    <w:rsid w:val="006925E9"/>
    <w:rsid w:val="0069272B"/>
    <w:rsid w:val="0071528B"/>
    <w:rsid w:val="0074517C"/>
    <w:rsid w:val="0075195F"/>
    <w:rsid w:val="00766B8F"/>
    <w:rsid w:val="00773ACE"/>
    <w:rsid w:val="00784476"/>
    <w:rsid w:val="007B34D4"/>
    <w:rsid w:val="007B56B0"/>
    <w:rsid w:val="007C2FE7"/>
    <w:rsid w:val="007D6AE5"/>
    <w:rsid w:val="008235C8"/>
    <w:rsid w:val="008427F3"/>
    <w:rsid w:val="00850353"/>
    <w:rsid w:val="00860010"/>
    <w:rsid w:val="00875F40"/>
    <w:rsid w:val="00883266"/>
    <w:rsid w:val="008B0B49"/>
    <w:rsid w:val="008C0CDD"/>
    <w:rsid w:val="008C5DE5"/>
    <w:rsid w:val="008C6648"/>
    <w:rsid w:val="008C6EA4"/>
    <w:rsid w:val="008F1C65"/>
    <w:rsid w:val="00911747"/>
    <w:rsid w:val="0091375E"/>
    <w:rsid w:val="009234DE"/>
    <w:rsid w:val="00944F27"/>
    <w:rsid w:val="00964E3F"/>
    <w:rsid w:val="00976776"/>
    <w:rsid w:val="00983409"/>
    <w:rsid w:val="009C50CE"/>
    <w:rsid w:val="009C6782"/>
    <w:rsid w:val="009F5438"/>
    <w:rsid w:val="00A13342"/>
    <w:rsid w:val="00A142D2"/>
    <w:rsid w:val="00A23258"/>
    <w:rsid w:val="00A30F22"/>
    <w:rsid w:val="00A518AB"/>
    <w:rsid w:val="00A62FED"/>
    <w:rsid w:val="00AB6D8D"/>
    <w:rsid w:val="00AC4BD2"/>
    <w:rsid w:val="00AC7C35"/>
    <w:rsid w:val="00AF37A8"/>
    <w:rsid w:val="00B85D4D"/>
    <w:rsid w:val="00B97F8B"/>
    <w:rsid w:val="00BA225F"/>
    <w:rsid w:val="00BB67C2"/>
    <w:rsid w:val="00BC7585"/>
    <w:rsid w:val="00C15F5B"/>
    <w:rsid w:val="00C5007A"/>
    <w:rsid w:val="00C96AE2"/>
    <w:rsid w:val="00CA456C"/>
    <w:rsid w:val="00CA56F2"/>
    <w:rsid w:val="00CA71C7"/>
    <w:rsid w:val="00CB0D90"/>
    <w:rsid w:val="00CB7675"/>
    <w:rsid w:val="00CC5980"/>
    <w:rsid w:val="00CE4BE4"/>
    <w:rsid w:val="00D1345E"/>
    <w:rsid w:val="00D34551"/>
    <w:rsid w:val="00D82680"/>
    <w:rsid w:val="00D91D46"/>
    <w:rsid w:val="00DC0084"/>
    <w:rsid w:val="00E019A3"/>
    <w:rsid w:val="00E0371F"/>
    <w:rsid w:val="00E11F2C"/>
    <w:rsid w:val="00E23537"/>
    <w:rsid w:val="00E42A90"/>
    <w:rsid w:val="00E503C0"/>
    <w:rsid w:val="00E519F3"/>
    <w:rsid w:val="00E51D77"/>
    <w:rsid w:val="00E66592"/>
    <w:rsid w:val="00E73EBE"/>
    <w:rsid w:val="00E92300"/>
    <w:rsid w:val="00EF47B7"/>
    <w:rsid w:val="00F224BB"/>
    <w:rsid w:val="00F4682B"/>
    <w:rsid w:val="00F67F7C"/>
    <w:rsid w:val="00F915B0"/>
    <w:rsid w:val="00FA49B3"/>
    <w:rsid w:val="00FC25AE"/>
    <w:rsid w:val="00FC653D"/>
    <w:rsid w:val="00FD5A41"/>
    <w:rsid w:val="00FF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E76CB3"/>
  <w15:chartTrackingRefBased/>
  <w15:docId w15:val="{FBCEE711-6042-4B55-9E92-DA9B5EF1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sz w:val="22"/>
        <w:szCs w:val="1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8AB"/>
    <w:rPr>
      <w:rFonts w:asciiTheme="minorHAnsi" w:hAnsiTheme="minorHAnsi"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2300"/>
    <w:pPr>
      <w:spacing w:after="0" w:line="240" w:lineRule="auto"/>
    </w:pPr>
  </w:style>
  <w:style w:type="paragraph" w:styleId="Header">
    <w:name w:val="header"/>
    <w:basedOn w:val="Normal"/>
    <w:link w:val="HeaderChar"/>
    <w:uiPriority w:val="99"/>
    <w:unhideWhenUsed/>
    <w:rsid w:val="00E92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300"/>
    <w:rPr>
      <w:rFonts w:asciiTheme="minorHAnsi" w:hAnsiTheme="minorHAnsi" w:cstheme="minorBidi"/>
      <w:szCs w:val="22"/>
    </w:rPr>
  </w:style>
  <w:style w:type="table" w:styleId="TableGrid">
    <w:name w:val="Table Grid"/>
    <w:basedOn w:val="TableNormal"/>
    <w:uiPriority w:val="39"/>
    <w:rsid w:val="00E92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73ACE"/>
  </w:style>
  <w:style w:type="paragraph" w:customStyle="1" w:styleId="Default">
    <w:name w:val="Default"/>
    <w:rsid w:val="00FF4F57"/>
    <w:pPr>
      <w:autoSpaceDE w:val="0"/>
      <w:autoSpaceDN w:val="0"/>
      <w:adjustRightInd w:val="0"/>
      <w:spacing w:after="0" w:line="240" w:lineRule="auto"/>
    </w:pPr>
    <w:rPr>
      <w:rFonts w:ascii="Times New Roman" w:hAnsi="Times New Roman"/>
      <w:color w:val="000000"/>
      <w:sz w:val="24"/>
      <w:szCs w:val="24"/>
    </w:rPr>
  </w:style>
  <w:style w:type="paragraph" w:styleId="ListParagraph">
    <w:name w:val="List Paragraph"/>
    <w:basedOn w:val="Normal"/>
    <w:uiPriority w:val="34"/>
    <w:qFormat/>
    <w:rsid w:val="00E019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2050</Words>
  <Characters>11689</Characters>
  <Application>Microsoft Office Word</Application>
  <DocSecurity>4</DocSecurity>
  <Lines>97</Lines>
  <Paragraphs>27</Paragraphs>
  <ScaleCrop>false</ScaleCrop>
  <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Cooley, Laura A. (CDC/DDID/NCHHSTP/DVH)</dc:creator>
  <cp:keywords/>
  <dc:description/>
  <cp:lastModifiedBy>Sandul, Amy (CDC/DDID/NCHHSTP/DVH)</cp:lastModifiedBy>
  <cp:revision>2</cp:revision>
  <dcterms:created xsi:type="dcterms:W3CDTF">2021-11-16T17:56:00Z</dcterms:created>
  <dcterms:modified xsi:type="dcterms:W3CDTF">2021-11-16T17:56:00Z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2021-09-23T14:50:50Z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29284504-7301-4b4b-b322-50b8bdc2b44f</vt:lpwstr>
  </property>
  <property fmtid="{D5CDD505-2E9C-101B-9397-08002B2CF9AE}" pid="8" name="MSIP_Label_7b94a7b8-f06c-4dfe-bdcc-9b548fd58c31_ContentBits">
    <vt:lpwstr>0</vt:lpwstr>
  </property>
</Properties>
</file>