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4E70" w:rsidP="00154E70" w:rsidRDefault="00154E70" w14:paraId="4B221B6D" w14:textId="77777777">
      <w:pPr>
        <w:pStyle w:val="Heading2"/>
      </w:pPr>
      <w:bookmarkStart w:name="_Toc59530266" w:id="0"/>
      <w:bookmarkStart w:name="_Toc74740824" w:id="1"/>
      <w:r>
        <w:t>Appendix F – Summary of Immune Effects</w:t>
      </w:r>
      <w:bookmarkEnd w:id="0"/>
      <w:bookmarkEnd w:id="1"/>
    </w:p>
    <w:p w:rsidR="00154E70" w:rsidP="00154E70" w:rsidRDefault="00154E70" w14:paraId="7682FCC9" w14:textId="3D15DA09">
      <w:r>
        <w:t>The following table summarizes the findings of previous epidemiological studies of PFAS and immune-related effects – specifically hospitalization due to infectious diseases, risk of respiratory tract infections, and decreased vaccine response. These studies include occupational exposure studies, studies of communities living near a PFOA manufacturing facility with high levels of PFOA in the drinking water, and studies of populations exposed to background levels of perfluoroalkyls (referred to as general population studies). This summary reflects the</w:t>
      </w:r>
      <w:r w:rsidR="00D37A8F">
        <w:t xml:space="preserve"> relevant</w:t>
      </w:r>
      <w:r>
        <w:t xml:space="preserve"> available literature as of </w:t>
      </w:r>
      <w:r w:rsidR="00B75F88">
        <w:t>2/16/2021</w:t>
      </w:r>
      <w:r w:rsidR="00AC65C4">
        <w:t>, including some studies that suggest</w:t>
      </w:r>
      <w:r w:rsidRPr="003603E8" w:rsidR="003603E8">
        <w:t xml:space="preserve"> PFAS exposure may impact the immune system and susceptibility to viral infections</w:t>
      </w:r>
      <w:r>
        <w:t>.</w:t>
      </w:r>
      <w:r w:rsidRPr="00D870FA" w:rsidR="00D870FA">
        <w:t xml:space="preserve"> </w:t>
      </w:r>
    </w:p>
    <w:p w:rsidR="00154E70" w:rsidP="00154E70" w:rsidRDefault="00154E70" w14:paraId="1A28A335" w14:textId="77777777"/>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88"/>
        <w:gridCol w:w="1304"/>
        <w:gridCol w:w="2264"/>
      </w:tblGrid>
      <w:tr w:rsidRPr="00017942" w:rsidR="00154E70" w:rsidTr="004B6FAA" w14:paraId="6ED202BF" w14:textId="77777777">
        <w:trPr>
          <w:jc w:val="center"/>
        </w:trPr>
        <w:tc>
          <w:tcPr>
            <w:tcW w:w="2988" w:type="dxa"/>
          </w:tcPr>
          <w:p w:rsidRPr="00017942" w:rsidR="00154E70" w:rsidP="004B6FAA" w:rsidRDefault="00154E70" w14:paraId="2409E938" w14:textId="77777777">
            <w:pPr>
              <w:contextualSpacing/>
              <w:rPr>
                <w:b/>
                <w:bCs/>
              </w:rPr>
            </w:pPr>
            <w:r w:rsidRPr="001A32A2">
              <w:rPr>
                <w:b/>
                <w:bCs/>
              </w:rPr>
              <w:t>Compound</w:t>
            </w:r>
          </w:p>
        </w:tc>
        <w:tc>
          <w:tcPr>
            <w:tcW w:w="1304" w:type="dxa"/>
          </w:tcPr>
          <w:p w:rsidRPr="00017942" w:rsidR="00154E70" w:rsidP="004B6FAA" w:rsidRDefault="00154E70" w14:paraId="2B44CF54" w14:textId="77777777">
            <w:pPr>
              <w:contextualSpacing/>
              <w:rPr>
                <w:b/>
                <w:bCs/>
              </w:rPr>
            </w:pPr>
            <w:r w:rsidRPr="001A32A2">
              <w:rPr>
                <w:b/>
                <w:bCs/>
              </w:rPr>
              <w:t>Acronym</w:t>
            </w:r>
          </w:p>
        </w:tc>
        <w:tc>
          <w:tcPr>
            <w:tcW w:w="2264" w:type="dxa"/>
          </w:tcPr>
          <w:p w:rsidRPr="00017942" w:rsidR="00154E70" w:rsidP="004B6FAA" w:rsidRDefault="00154E70" w14:paraId="09D29605" w14:textId="77777777">
            <w:pPr>
              <w:contextualSpacing/>
              <w:rPr>
                <w:b/>
                <w:bCs/>
              </w:rPr>
            </w:pPr>
            <w:r w:rsidRPr="001A32A2">
              <w:rPr>
                <w:b/>
                <w:bCs/>
              </w:rPr>
              <w:t>CAS Registry Number</w:t>
            </w:r>
          </w:p>
        </w:tc>
      </w:tr>
      <w:tr w:rsidRPr="00017942" w:rsidR="00154E70" w:rsidTr="004B6FAA" w14:paraId="5F59E8CB" w14:textId="77777777">
        <w:trPr>
          <w:jc w:val="center"/>
        </w:trPr>
        <w:tc>
          <w:tcPr>
            <w:tcW w:w="2988" w:type="dxa"/>
          </w:tcPr>
          <w:p w:rsidRPr="00017942" w:rsidR="00154E70" w:rsidP="004B6FAA" w:rsidRDefault="00154E70" w14:paraId="09C05DCA" w14:textId="77777777">
            <w:pPr>
              <w:contextualSpacing/>
            </w:pPr>
            <w:r w:rsidRPr="00017942">
              <w:t>Perfluorooctanoic acid</w:t>
            </w:r>
          </w:p>
        </w:tc>
        <w:tc>
          <w:tcPr>
            <w:tcW w:w="1304" w:type="dxa"/>
          </w:tcPr>
          <w:p w:rsidRPr="00017942" w:rsidR="00154E70" w:rsidP="004B6FAA" w:rsidRDefault="00154E70" w14:paraId="33DAC05C" w14:textId="77777777">
            <w:pPr>
              <w:contextualSpacing/>
            </w:pPr>
            <w:r w:rsidRPr="00017942">
              <w:t>PFOA</w:t>
            </w:r>
          </w:p>
        </w:tc>
        <w:tc>
          <w:tcPr>
            <w:tcW w:w="2264" w:type="dxa"/>
          </w:tcPr>
          <w:p w:rsidRPr="00017942" w:rsidR="00154E70" w:rsidP="004B6FAA" w:rsidRDefault="00154E70" w14:paraId="6A12692E" w14:textId="77777777">
            <w:pPr>
              <w:contextualSpacing/>
            </w:pPr>
            <w:r w:rsidRPr="00017942">
              <w:t>335-67-1</w:t>
            </w:r>
          </w:p>
        </w:tc>
      </w:tr>
      <w:tr w:rsidRPr="00017942" w:rsidR="00154E70" w:rsidTr="004B6FAA" w14:paraId="635FB3A4" w14:textId="77777777">
        <w:trPr>
          <w:jc w:val="center"/>
        </w:trPr>
        <w:tc>
          <w:tcPr>
            <w:tcW w:w="2988" w:type="dxa"/>
          </w:tcPr>
          <w:p w:rsidRPr="00017942" w:rsidR="00154E70" w:rsidP="004B6FAA" w:rsidRDefault="00154E70" w14:paraId="1744A0D8" w14:textId="77777777">
            <w:pPr>
              <w:contextualSpacing/>
            </w:pPr>
            <w:proofErr w:type="spellStart"/>
            <w:r w:rsidRPr="00017942">
              <w:t>Perfluorononanoic</w:t>
            </w:r>
            <w:proofErr w:type="spellEnd"/>
            <w:r w:rsidRPr="00017942">
              <w:t xml:space="preserve"> acid</w:t>
            </w:r>
          </w:p>
        </w:tc>
        <w:tc>
          <w:tcPr>
            <w:tcW w:w="1304" w:type="dxa"/>
          </w:tcPr>
          <w:p w:rsidRPr="00017942" w:rsidR="00154E70" w:rsidP="004B6FAA" w:rsidRDefault="00154E70" w14:paraId="3EDB43ED" w14:textId="77777777">
            <w:pPr>
              <w:contextualSpacing/>
            </w:pPr>
            <w:r w:rsidRPr="00017942">
              <w:t>PFNA</w:t>
            </w:r>
          </w:p>
        </w:tc>
        <w:tc>
          <w:tcPr>
            <w:tcW w:w="2264" w:type="dxa"/>
          </w:tcPr>
          <w:p w:rsidRPr="00017942" w:rsidR="00154E70" w:rsidP="004B6FAA" w:rsidRDefault="00154E70" w14:paraId="7CC9C38B" w14:textId="77777777">
            <w:pPr>
              <w:contextualSpacing/>
            </w:pPr>
            <w:r w:rsidRPr="00017942">
              <w:t>375-95-1</w:t>
            </w:r>
          </w:p>
        </w:tc>
      </w:tr>
      <w:tr w:rsidRPr="00017942" w:rsidR="00154E70" w:rsidTr="004B6FAA" w14:paraId="1949FE27" w14:textId="77777777">
        <w:trPr>
          <w:jc w:val="center"/>
        </w:trPr>
        <w:tc>
          <w:tcPr>
            <w:tcW w:w="2988" w:type="dxa"/>
          </w:tcPr>
          <w:p w:rsidRPr="00017942" w:rsidR="00154E70" w:rsidP="004B6FAA" w:rsidRDefault="00154E70" w14:paraId="697B7610" w14:textId="77777777">
            <w:pPr>
              <w:contextualSpacing/>
            </w:pPr>
            <w:proofErr w:type="spellStart"/>
            <w:r w:rsidRPr="00017942">
              <w:t>Perfluorodecanoic</w:t>
            </w:r>
            <w:proofErr w:type="spellEnd"/>
            <w:r w:rsidRPr="00017942">
              <w:t xml:space="preserve"> acid</w:t>
            </w:r>
          </w:p>
        </w:tc>
        <w:tc>
          <w:tcPr>
            <w:tcW w:w="1304" w:type="dxa"/>
          </w:tcPr>
          <w:p w:rsidRPr="00017942" w:rsidR="00154E70" w:rsidP="004B6FAA" w:rsidRDefault="00154E70" w14:paraId="406D3BB3" w14:textId="77777777">
            <w:pPr>
              <w:contextualSpacing/>
            </w:pPr>
            <w:r w:rsidRPr="00017942">
              <w:t>PFDA</w:t>
            </w:r>
          </w:p>
        </w:tc>
        <w:tc>
          <w:tcPr>
            <w:tcW w:w="2264" w:type="dxa"/>
          </w:tcPr>
          <w:p w:rsidRPr="00017942" w:rsidR="00154E70" w:rsidP="004B6FAA" w:rsidRDefault="00154E70" w14:paraId="39980D7B" w14:textId="77777777">
            <w:pPr>
              <w:contextualSpacing/>
            </w:pPr>
            <w:r w:rsidRPr="00017942">
              <w:t>335-76-2</w:t>
            </w:r>
          </w:p>
        </w:tc>
      </w:tr>
      <w:tr w:rsidRPr="00017942" w:rsidR="00154E70" w:rsidTr="004B6FAA" w14:paraId="65D69B7D" w14:textId="77777777">
        <w:trPr>
          <w:jc w:val="center"/>
        </w:trPr>
        <w:tc>
          <w:tcPr>
            <w:tcW w:w="2988" w:type="dxa"/>
          </w:tcPr>
          <w:p w:rsidRPr="00017942" w:rsidR="00154E70" w:rsidP="004B6FAA" w:rsidRDefault="00154E70" w14:paraId="46A7E92C" w14:textId="77777777">
            <w:pPr>
              <w:contextualSpacing/>
            </w:pPr>
            <w:proofErr w:type="spellStart"/>
            <w:r w:rsidRPr="00017942">
              <w:t>Perfluoroundecanoic</w:t>
            </w:r>
            <w:proofErr w:type="spellEnd"/>
            <w:r w:rsidRPr="00017942">
              <w:t xml:space="preserve"> acid</w:t>
            </w:r>
          </w:p>
        </w:tc>
        <w:tc>
          <w:tcPr>
            <w:tcW w:w="1304" w:type="dxa"/>
          </w:tcPr>
          <w:p w:rsidRPr="00017942" w:rsidR="00154E70" w:rsidP="004B6FAA" w:rsidRDefault="00154E70" w14:paraId="32A91002" w14:textId="77777777">
            <w:pPr>
              <w:contextualSpacing/>
            </w:pPr>
            <w:proofErr w:type="spellStart"/>
            <w:r w:rsidRPr="00017942">
              <w:t>PFUnA</w:t>
            </w:r>
            <w:proofErr w:type="spellEnd"/>
          </w:p>
        </w:tc>
        <w:tc>
          <w:tcPr>
            <w:tcW w:w="2264" w:type="dxa"/>
          </w:tcPr>
          <w:p w:rsidRPr="00017942" w:rsidR="00154E70" w:rsidP="004B6FAA" w:rsidRDefault="00154E70" w14:paraId="1AD7DA18" w14:textId="77777777">
            <w:pPr>
              <w:contextualSpacing/>
            </w:pPr>
            <w:r w:rsidRPr="00017942">
              <w:t>2058-94-8</w:t>
            </w:r>
          </w:p>
        </w:tc>
      </w:tr>
      <w:tr w:rsidRPr="00017942" w:rsidR="00154E70" w:rsidTr="004B6FAA" w14:paraId="402064CC" w14:textId="77777777">
        <w:trPr>
          <w:jc w:val="center"/>
        </w:trPr>
        <w:tc>
          <w:tcPr>
            <w:tcW w:w="2988" w:type="dxa"/>
          </w:tcPr>
          <w:p w:rsidRPr="00017942" w:rsidR="00154E70" w:rsidP="004B6FAA" w:rsidRDefault="00154E70" w14:paraId="75180344" w14:textId="77777777">
            <w:pPr>
              <w:contextualSpacing/>
            </w:pPr>
            <w:proofErr w:type="spellStart"/>
            <w:r w:rsidRPr="00017942">
              <w:t>Perfluorododecanoic</w:t>
            </w:r>
            <w:proofErr w:type="spellEnd"/>
            <w:r w:rsidRPr="00017942">
              <w:t xml:space="preserve"> acid</w:t>
            </w:r>
          </w:p>
        </w:tc>
        <w:tc>
          <w:tcPr>
            <w:tcW w:w="1304" w:type="dxa"/>
          </w:tcPr>
          <w:p w:rsidRPr="00017942" w:rsidR="00154E70" w:rsidP="004B6FAA" w:rsidRDefault="00154E70" w14:paraId="35424762" w14:textId="77777777">
            <w:pPr>
              <w:contextualSpacing/>
            </w:pPr>
            <w:proofErr w:type="spellStart"/>
            <w:r w:rsidRPr="00017942">
              <w:t>PFDoDA</w:t>
            </w:r>
            <w:proofErr w:type="spellEnd"/>
          </w:p>
        </w:tc>
        <w:tc>
          <w:tcPr>
            <w:tcW w:w="2264" w:type="dxa"/>
          </w:tcPr>
          <w:p w:rsidRPr="00017942" w:rsidR="00154E70" w:rsidP="004B6FAA" w:rsidRDefault="00154E70" w14:paraId="4AB941DC" w14:textId="77777777">
            <w:pPr>
              <w:contextualSpacing/>
            </w:pPr>
            <w:r w:rsidRPr="00017942">
              <w:t>375-73-5</w:t>
            </w:r>
          </w:p>
        </w:tc>
      </w:tr>
      <w:tr w:rsidRPr="00017942" w:rsidR="00154E70" w:rsidTr="004B6FAA" w14:paraId="17AF4CD3" w14:textId="77777777">
        <w:trPr>
          <w:jc w:val="center"/>
        </w:trPr>
        <w:tc>
          <w:tcPr>
            <w:tcW w:w="2988" w:type="dxa"/>
          </w:tcPr>
          <w:p w:rsidRPr="00017942" w:rsidR="00154E70" w:rsidP="004B6FAA" w:rsidRDefault="00154E70" w14:paraId="35C7B1B7" w14:textId="77777777">
            <w:pPr>
              <w:contextualSpacing/>
            </w:pPr>
            <w:proofErr w:type="spellStart"/>
            <w:r w:rsidRPr="00017942">
              <w:t>Perfluorohexane</w:t>
            </w:r>
            <w:proofErr w:type="spellEnd"/>
            <w:r w:rsidRPr="00017942">
              <w:t xml:space="preserve"> sulfonic acid</w:t>
            </w:r>
          </w:p>
        </w:tc>
        <w:tc>
          <w:tcPr>
            <w:tcW w:w="1304" w:type="dxa"/>
          </w:tcPr>
          <w:p w:rsidRPr="00017942" w:rsidR="00154E70" w:rsidP="004B6FAA" w:rsidRDefault="00154E70" w14:paraId="48F97785" w14:textId="77777777">
            <w:pPr>
              <w:contextualSpacing/>
            </w:pPr>
            <w:proofErr w:type="spellStart"/>
            <w:r w:rsidRPr="00017942">
              <w:t>PFHxS</w:t>
            </w:r>
            <w:proofErr w:type="spellEnd"/>
          </w:p>
        </w:tc>
        <w:tc>
          <w:tcPr>
            <w:tcW w:w="2264" w:type="dxa"/>
          </w:tcPr>
          <w:p w:rsidRPr="00017942" w:rsidR="00154E70" w:rsidP="004B6FAA" w:rsidRDefault="00154E70" w14:paraId="256B1271" w14:textId="77777777">
            <w:pPr>
              <w:contextualSpacing/>
            </w:pPr>
            <w:r w:rsidRPr="00017942">
              <w:t>1763-23-1</w:t>
            </w:r>
          </w:p>
        </w:tc>
      </w:tr>
      <w:tr w:rsidRPr="00017942" w:rsidR="00154E70" w:rsidTr="004B6FAA" w14:paraId="166C91F4" w14:textId="77777777">
        <w:trPr>
          <w:jc w:val="center"/>
        </w:trPr>
        <w:tc>
          <w:tcPr>
            <w:tcW w:w="2988" w:type="dxa"/>
          </w:tcPr>
          <w:p w:rsidRPr="00017942" w:rsidR="00154E70" w:rsidP="004B6FAA" w:rsidRDefault="00154E70" w14:paraId="3B22F0FA" w14:textId="77777777">
            <w:pPr>
              <w:contextualSpacing/>
            </w:pPr>
            <w:proofErr w:type="spellStart"/>
            <w:r w:rsidRPr="00017942">
              <w:t>Perfluorooctane</w:t>
            </w:r>
            <w:proofErr w:type="spellEnd"/>
            <w:r w:rsidRPr="00017942">
              <w:t xml:space="preserve"> sulfonic acid</w:t>
            </w:r>
          </w:p>
        </w:tc>
        <w:tc>
          <w:tcPr>
            <w:tcW w:w="1304" w:type="dxa"/>
          </w:tcPr>
          <w:p w:rsidRPr="00017942" w:rsidR="00154E70" w:rsidP="004B6FAA" w:rsidRDefault="00154E70" w14:paraId="468374BF" w14:textId="77777777">
            <w:pPr>
              <w:contextualSpacing/>
            </w:pPr>
            <w:r w:rsidRPr="00017942">
              <w:t>PFOS</w:t>
            </w:r>
          </w:p>
        </w:tc>
        <w:tc>
          <w:tcPr>
            <w:tcW w:w="2264" w:type="dxa"/>
          </w:tcPr>
          <w:p w:rsidRPr="00017942" w:rsidR="00154E70" w:rsidP="004B6FAA" w:rsidRDefault="00154E70" w14:paraId="3C2299A1" w14:textId="77777777">
            <w:pPr>
              <w:contextualSpacing/>
            </w:pPr>
            <w:r w:rsidRPr="00017942">
              <w:t>754-91-6</w:t>
            </w:r>
          </w:p>
        </w:tc>
      </w:tr>
      <w:tr w:rsidRPr="00017942" w:rsidR="00154E70" w:rsidTr="004B6FAA" w14:paraId="791D9030" w14:textId="77777777">
        <w:trPr>
          <w:jc w:val="center"/>
        </w:trPr>
        <w:tc>
          <w:tcPr>
            <w:tcW w:w="2988" w:type="dxa"/>
          </w:tcPr>
          <w:p w:rsidRPr="00017942" w:rsidR="00154E70" w:rsidP="004B6FAA" w:rsidRDefault="00154E70" w14:paraId="5E27F6A9" w14:textId="77777777">
            <w:pPr>
              <w:contextualSpacing/>
            </w:pPr>
            <w:r>
              <w:t>N-</w:t>
            </w:r>
            <w:proofErr w:type="spellStart"/>
            <w:r>
              <w:t>Methylperfluorooctane</w:t>
            </w:r>
            <w:proofErr w:type="spellEnd"/>
            <w:r>
              <w:t xml:space="preserve"> </w:t>
            </w:r>
            <w:proofErr w:type="spellStart"/>
            <w:r>
              <w:t>sulfonamidoacetic</w:t>
            </w:r>
            <w:proofErr w:type="spellEnd"/>
            <w:r>
              <w:t xml:space="preserve"> acid</w:t>
            </w:r>
          </w:p>
        </w:tc>
        <w:tc>
          <w:tcPr>
            <w:tcW w:w="1304" w:type="dxa"/>
          </w:tcPr>
          <w:p w:rsidRPr="00017942" w:rsidR="00154E70" w:rsidP="004B6FAA" w:rsidRDefault="00154E70" w14:paraId="3E2E9400" w14:textId="77777777">
            <w:pPr>
              <w:contextualSpacing/>
            </w:pPr>
            <w:proofErr w:type="spellStart"/>
            <w:r>
              <w:t>MeFOSAA</w:t>
            </w:r>
            <w:proofErr w:type="spellEnd"/>
          </w:p>
        </w:tc>
        <w:tc>
          <w:tcPr>
            <w:tcW w:w="2264" w:type="dxa"/>
          </w:tcPr>
          <w:p w:rsidRPr="00017942" w:rsidR="00154E70" w:rsidP="004B6FAA" w:rsidRDefault="00154E70" w14:paraId="1BF09F57" w14:textId="77777777">
            <w:pPr>
              <w:contextualSpacing/>
            </w:pPr>
            <w:r>
              <w:t>2355-31-9</w:t>
            </w:r>
          </w:p>
        </w:tc>
      </w:tr>
    </w:tbl>
    <w:p w:rsidR="00154E70" w:rsidP="00154E70" w:rsidRDefault="00154E70" w14:paraId="7E317B7E" w14:textId="3E01DC38"/>
    <w:p w:rsidR="003603E8" w:rsidP="00154E70" w:rsidRDefault="003603E8" w14:paraId="1038F7D8" w14:textId="4AEE2BEB"/>
    <w:tbl>
      <w:tblPr>
        <w:tblStyle w:val="TableGrid"/>
        <w:tblW w:w="0" w:type="auto"/>
        <w:tblLook w:val="04A0" w:firstRow="1" w:lastRow="0" w:firstColumn="1" w:lastColumn="0" w:noHBand="0" w:noVBand="1"/>
      </w:tblPr>
      <w:tblGrid>
        <w:gridCol w:w="3071"/>
        <w:gridCol w:w="3180"/>
        <w:gridCol w:w="3076"/>
        <w:gridCol w:w="3623"/>
      </w:tblGrid>
      <w:tr w:rsidR="00154E70" w:rsidTr="00C81C44" w14:paraId="27092314" w14:textId="77777777">
        <w:trPr>
          <w:tblHeader/>
        </w:trPr>
        <w:tc>
          <w:tcPr>
            <w:tcW w:w="3415" w:type="dxa"/>
          </w:tcPr>
          <w:p w:rsidR="00154E70" w:rsidP="004B6FAA" w:rsidRDefault="00154E70" w14:paraId="4B5B8CEE" w14:textId="77777777">
            <w:r>
              <w:t>Study Overview</w:t>
            </w:r>
          </w:p>
        </w:tc>
        <w:tc>
          <w:tcPr>
            <w:tcW w:w="3600" w:type="dxa"/>
          </w:tcPr>
          <w:p w:rsidR="00154E70" w:rsidP="004B6FAA" w:rsidRDefault="00154E70" w14:paraId="123A5F8E" w14:textId="77777777">
            <w:r>
              <w:t>Serum PFAS Levels</w:t>
            </w:r>
          </w:p>
        </w:tc>
        <w:tc>
          <w:tcPr>
            <w:tcW w:w="3420" w:type="dxa"/>
          </w:tcPr>
          <w:p w:rsidR="00154E70" w:rsidP="004B6FAA" w:rsidRDefault="00154E70" w14:paraId="64707CF0" w14:textId="77777777">
            <w:r>
              <w:t>Outcome</w:t>
            </w:r>
          </w:p>
        </w:tc>
        <w:tc>
          <w:tcPr>
            <w:tcW w:w="3955" w:type="dxa"/>
          </w:tcPr>
          <w:p w:rsidR="00154E70" w:rsidP="004B6FAA" w:rsidRDefault="00154E70" w14:paraId="4A75DF6D" w14:textId="77777777">
            <w:r>
              <w:t>Results</w:t>
            </w:r>
          </w:p>
        </w:tc>
      </w:tr>
      <w:tr w:rsidR="006F6762" w:rsidTr="004B6FAA" w14:paraId="53B8FB39" w14:textId="77777777">
        <w:tc>
          <w:tcPr>
            <w:tcW w:w="3415" w:type="dxa"/>
          </w:tcPr>
          <w:p w:rsidR="006F6762" w:rsidP="004B6FAA" w:rsidRDefault="006F6762" w14:paraId="21753D56" w14:textId="77777777">
            <w:r>
              <w:rPr>
                <w:b/>
                <w:bCs/>
              </w:rPr>
              <w:t>Abraham et al. 2020</w:t>
            </w:r>
          </w:p>
          <w:p w:rsidR="006F6762" w:rsidP="004B6FAA" w:rsidRDefault="006F6762" w14:paraId="6E306AB8" w14:textId="77777777"/>
          <w:p w:rsidRPr="00C81C44" w:rsidR="00661508" w:rsidP="004B6FAA" w:rsidRDefault="00FF4792" w14:paraId="171942F9" w14:textId="2E17A07A">
            <w:r>
              <w:t xml:space="preserve">Cross-sectional study </w:t>
            </w:r>
            <w:r w:rsidR="007C45D2">
              <w:t>of 101 healthy 1-year old children</w:t>
            </w:r>
            <w:r w:rsidR="00545BBF">
              <w:t xml:space="preserve"> (21 form</w:t>
            </w:r>
            <w:r w:rsidR="00971B3F">
              <w:t>ula-fed and 80 breastfed)</w:t>
            </w:r>
            <w:r w:rsidR="00240256">
              <w:t>at the end of the 1990s</w:t>
            </w:r>
            <w:r w:rsidR="0007599B">
              <w:t>; specific vaccine antibodies for tetanus</w:t>
            </w:r>
            <w:r w:rsidR="00CD0E64">
              <w:t xml:space="preserve">, </w:t>
            </w:r>
            <w:proofErr w:type="spellStart"/>
            <w:r w:rsidR="00CD0E64">
              <w:t>diptheria</w:t>
            </w:r>
            <w:proofErr w:type="spellEnd"/>
            <w:r w:rsidR="00CD0E64">
              <w:t>,</w:t>
            </w:r>
            <w:r w:rsidR="0007599B">
              <w:t xml:space="preserve"> and </w:t>
            </w:r>
            <w:proofErr w:type="spellStart"/>
            <w:r w:rsidR="0007599B">
              <w:rPr>
                <w:i/>
                <w:iCs/>
              </w:rPr>
              <w:t>Haemophilus</w:t>
            </w:r>
            <w:proofErr w:type="spellEnd"/>
            <w:r w:rsidR="00D93044">
              <w:rPr>
                <w:i/>
                <w:iCs/>
              </w:rPr>
              <w:t>.</w:t>
            </w:r>
            <w:r w:rsidR="0007599B">
              <w:rPr>
                <w:i/>
                <w:iCs/>
              </w:rPr>
              <w:t xml:space="preserve"> </w:t>
            </w:r>
            <w:r w:rsidR="0007599B">
              <w:rPr>
                <w:i/>
                <w:iCs/>
              </w:rPr>
              <w:lastRenderedPageBreak/>
              <w:t>influence</w:t>
            </w:r>
            <w:r w:rsidR="0007599B">
              <w:t xml:space="preserve"> type b (Hib)</w:t>
            </w:r>
            <w:r w:rsidR="00E75DE3">
              <w:t xml:space="preserve"> </w:t>
            </w:r>
            <w:proofErr w:type="gramStart"/>
            <w:r w:rsidR="00E75DE3">
              <w:t>were</w:t>
            </w:r>
            <w:proofErr w:type="gramEnd"/>
            <w:r w:rsidR="00E75DE3">
              <w:t xml:space="preserve"> measured</w:t>
            </w:r>
          </w:p>
        </w:tc>
        <w:tc>
          <w:tcPr>
            <w:tcW w:w="3600" w:type="dxa"/>
          </w:tcPr>
          <w:p w:rsidR="006F6762" w:rsidP="004B6FAA" w:rsidRDefault="00971B3F" w14:paraId="50D8684A" w14:textId="77777777">
            <w:r>
              <w:lastRenderedPageBreak/>
              <w:t>Mean</w:t>
            </w:r>
            <w:r w:rsidR="00C26DD5">
              <w:t xml:space="preserve"> child serum PFAS levels</w:t>
            </w:r>
          </w:p>
          <w:p w:rsidR="00C26DD5" w:rsidP="004B6FAA" w:rsidRDefault="00C26DD5" w14:paraId="5F9550BB" w14:textId="77777777">
            <w:r>
              <w:t xml:space="preserve">PFOA, formula-fed: 3.8 </w:t>
            </w:r>
            <w:r>
              <w:rPr>
                <w:rFonts w:cstheme="minorHAnsi"/>
              </w:rPr>
              <w:t>µ</w:t>
            </w:r>
            <w:r>
              <w:t>g/L</w:t>
            </w:r>
          </w:p>
          <w:p w:rsidR="00C26DD5" w:rsidP="004B6FAA" w:rsidRDefault="00C26DD5" w14:paraId="0A800A86" w14:textId="77777777">
            <w:r>
              <w:t xml:space="preserve">PFNA, formula-fed: 0.2 </w:t>
            </w:r>
            <w:r>
              <w:rPr>
                <w:rFonts w:cstheme="minorHAnsi"/>
              </w:rPr>
              <w:t>µ</w:t>
            </w:r>
            <w:r>
              <w:t>g/L</w:t>
            </w:r>
          </w:p>
          <w:p w:rsidR="00C26DD5" w:rsidP="004B6FAA" w:rsidRDefault="00C26DD5" w14:paraId="4424E70B" w14:textId="77777777">
            <w:proofErr w:type="spellStart"/>
            <w:r>
              <w:t>PFHxS</w:t>
            </w:r>
            <w:proofErr w:type="spellEnd"/>
            <w:r>
              <w:t xml:space="preserve">, formula-fed: </w:t>
            </w:r>
            <w:r w:rsidR="00D9305A">
              <w:t xml:space="preserve">1.7 </w:t>
            </w:r>
            <w:r w:rsidR="00D9305A">
              <w:rPr>
                <w:rFonts w:cstheme="minorHAnsi"/>
              </w:rPr>
              <w:t>µ</w:t>
            </w:r>
            <w:r w:rsidR="00D9305A">
              <w:t>g/L</w:t>
            </w:r>
          </w:p>
          <w:p w:rsidR="00D9305A" w:rsidP="004B6FAA" w:rsidRDefault="00D9305A" w14:paraId="3C547EC4" w14:textId="77777777">
            <w:r>
              <w:t xml:space="preserve">PFOS, formula-fed: 6.8 </w:t>
            </w:r>
            <w:r>
              <w:rPr>
                <w:rFonts w:cstheme="minorHAnsi"/>
              </w:rPr>
              <w:t>µ</w:t>
            </w:r>
            <w:r>
              <w:t>g/L</w:t>
            </w:r>
          </w:p>
          <w:p w:rsidR="00D9305A" w:rsidP="004B6FAA" w:rsidRDefault="00D9305A" w14:paraId="013AA386" w14:textId="77777777"/>
          <w:p w:rsidR="00D9305A" w:rsidP="00D9305A" w:rsidRDefault="00D9305A" w14:paraId="419FF5F1" w14:textId="358CA9CB">
            <w:r>
              <w:t xml:space="preserve">PFOA, breastfed: 16.8 </w:t>
            </w:r>
            <w:r>
              <w:rPr>
                <w:rFonts w:cstheme="minorHAnsi"/>
              </w:rPr>
              <w:t>µ</w:t>
            </w:r>
            <w:r>
              <w:t>g/L</w:t>
            </w:r>
          </w:p>
          <w:p w:rsidR="00D9305A" w:rsidP="00D9305A" w:rsidRDefault="00D9305A" w14:paraId="30AAE31D" w14:textId="5B743472">
            <w:r>
              <w:t>PFNA, breastfed: 0</w:t>
            </w:r>
            <w:r w:rsidR="00B85E95">
              <w:t>.6</w:t>
            </w:r>
            <w:r>
              <w:t xml:space="preserve"> </w:t>
            </w:r>
            <w:r>
              <w:rPr>
                <w:rFonts w:cstheme="minorHAnsi"/>
              </w:rPr>
              <w:t>µ</w:t>
            </w:r>
            <w:r>
              <w:t>g/L</w:t>
            </w:r>
          </w:p>
          <w:p w:rsidR="00D9305A" w:rsidP="00D9305A" w:rsidRDefault="00D9305A" w14:paraId="26D79632" w14:textId="140CE83C">
            <w:proofErr w:type="spellStart"/>
            <w:r>
              <w:t>PFHxS</w:t>
            </w:r>
            <w:proofErr w:type="spellEnd"/>
            <w:r>
              <w:t xml:space="preserve">, breastfed: </w:t>
            </w:r>
            <w:r w:rsidR="00B85E95">
              <w:t>2.1</w:t>
            </w:r>
            <w:r>
              <w:t xml:space="preserve"> </w:t>
            </w:r>
            <w:r>
              <w:rPr>
                <w:rFonts w:cstheme="minorHAnsi"/>
              </w:rPr>
              <w:t>µ</w:t>
            </w:r>
            <w:r>
              <w:t>g/L</w:t>
            </w:r>
          </w:p>
          <w:p w:rsidR="00D9305A" w:rsidP="00D9305A" w:rsidRDefault="00D9305A" w14:paraId="3F2B105E" w14:textId="4E361213">
            <w:r>
              <w:t xml:space="preserve">PFOS, breastfed: </w:t>
            </w:r>
            <w:r w:rsidR="00B85E95">
              <w:t>15.2</w:t>
            </w:r>
            <w:r>
              <w:t xml:space="preserve"> </w:t>
            </w:r>
            <w:r>
              <w:rPr>
                <w:rFonts w:cstheme="minorHAnsi"/>
              </w:rPr>
              <w:t>µ</w:t>
            </w:r>
            <w:r>
              <w:t>g/L</w:t>
            </w:r>
          </w:p>
        </w:tc>
        <w:tc>
          <w:tcPr>
            <w:tcW w:w="3420" w:type="dxa"/>
          </w:tcPr>
          <w:p w:rsidR="006F6762" w:rsidP="004B6FAA" w:rsidRDefault="0062285A" w14:paraId="721FABAE" w14:textId="5FD3589C">
            <w:r>
              <w:t xml:space="preserve">Correlation between PFAS levels and specific vaccine antibodies for tetanus, </w:t>
            </w:r>
            <w:proofErr w:type="spellStart"/>
            <w:r>
              <w:t>diptheria</w:t>
            </w:r>
            <w:proofErr w:type="spellEnd"/>
            <w:r>
              <w:t xml:space="preserve">, and </w:t>
            </w:r>
            <w:proofErr w:type="spellStart"/>
            <w:r>
              <w:rPr>
                <w:i/>
                <w:iCs/>
              </w:rPr>
              <w:t>Haemophilus</w:t>
            </w:r>
            <w:proofErr w:type="spellEnd"/>
            <w:r w:rsidR="00D93044">
              <w:rPr>
                <w:i/>
                <w:iCs/>
              </w:rPr>
              <w:t>.</w:t>
            </w:r>
          </w:p>
        </w:tc>
        <w:tc>
          <w:tcPr>
            <w:tcW w:w="3955" w:type="dxa"/>
          </w:tcPr>
          <w:p w:rsidRPr="00F06DD7" w:rsidR="006F6762" w:rsidP="004B6FAA" w:rsidRDefault="00C7185C" w14:paraId="1EC22D2E" w14:textId="1DCD39CA">
            <w:pPr>
              <w:rPr>
                <w:u w:val="single"/>
              </w:rPr>
            </w:pPr>
            <w:r w:rsidRPr="00F06DD7">
              <w:rPr>
                <w:u w:val="single"/>
              </w:rPr>
              <w:t>Correlation between adjusted antibody levels and PFOA</w:t>
            </w:r>
          </w:p>
          <w:p w:rsidRPr="00B41CD2" w:rsidR="00C5753D" w:rsidP="004B6FAA" w:rsidRDefault="000D530F" w14:paraId="6E6510A0" w14:textId="2B7C8C58">
            <w:r>
              <w:t xml:space="preserve">Hib: </w:t>
            </w:r>
            <w:r w:rsidR="00205B7B">
              <w:rPr>
                <w:i/>
                <w:iCs/>
              </w:rPr>
              <w:t xml:space="preserve">r </w:t>
            </w:r>
            <w:r w:rsidR="00205B7B">
              <w:t>= -0.32,</w:t>
            </w:r>
            <w:r w:rsidR="00B71DA3">
              <w:t xml:space="preserve"> </w:t>
            </w:r>
            <w:r w:rsidR="00B71DA3">
              <w:rPr>
                <w:i/>
                <w:iCs/>
              </w:rPr>
              <w:t>p</w:t>
            </w:r>
            <w:r w:rsidR="00B41CD2">
              <w:t xml:space="preserve"> = 0.001</w:t>
            </w:r>
          </w:p>
          <w:p w:rsidRPr="007675ED" w:rsidR="00B41CD2" w:rsidP="00B41CD2" w:rsidRDefault="00B41CD2" w14:paraId="5A17DFCA" w14:textId="078A42E5">
            <w:r>
              <w:t xml:space="preserve">Tetanus: </w:t>
            </w:r>
            <w:r>
              <w:rPr>
                <w:i/>
                <w:iCs/>
              </w:rPr>
              <w:t xml:space="preserve">r </w:t>
            </w:r>
            <w:r>
              <w:t xml:space="preserve">= -0.25, </w:t>
            </w:r>
            <w:r>
              <w:rPr>
                <w:i/>
                <w:iCs/>
              </w:rPr>
              <w:t>p</w:t>
            </w:r>
            <w:r>
              <w:t xml:space="preserve"> = 0.01</w:t>
            </w:r>
          </w:p>
          <w:p w:rsidRPr="007675ED" w:rsidR="00B41CD2" w:rsidP="00B41CD2" w:rsidRDefault="00B41CD2" w14:paraId="21F0A5E2" w14:textId="00510383">
            <w:r>
              <w:t xml:space="preserve">Diphtheria: </w:t>
            </w:r>
            <w:r>
              <w:rPr>
                <w:i/>
                <w:iCs/>
              </w:rPr>
              <w:t xml:space="preserve">r </w:t>
            </w:r>
            <w:r>
              <w:t xml:space="preserve">= -0.23, </w:t>
            </w:r>
            <w:r>
              <w:rPr>
                <w:i/>
                <w:iCs/>
              </w:rPr>
              <w:t>p</w:t>
            </w:r>
            <w:r>
              <w:t xml:space="preserve"> = 0.02</w:t>
            </w:r>
          </w:p>
          <w:p w:rsidRPr="00C81C44" w:rsidR="000D530F" w:rsidP="004B6FAA" w:rsidRDefault="000D530F" w14:paraId="61FAB768" w14:textId="77777777"/>
          <w:p w:rsidRPr="00C81C44" w:rsidR="00C5753D" w:rsidP="004B6FAA" w:rsidRDefault="00C5753D" w14:paraId="440A21A1" w14:textId="394EF151">
            <w:r w:rsidRPr="00C81C44">
              <w:t xml:space="preserve">There were no significant correlations of levels of </w:t>
            </w:r>
            <w:r w:rsidRPr="00C81C44" w:rsidR="0012110D">
              <w:t xml:space="preserve">PFOS, </w:t>
            </w:r>
            <w:proofErr w:type="spellStart"/>
            <w:r w:rsidRPr="00C81C44">
              <w:t>PFHxS</w:t>
            </w:r>
            <w:proofErr w:type="spellEnd"/>
            <w:r w:rsidRPr="00C81C44" w:rsidR="0012110D">
              <w:t>,</w:t>
            </w:r>
            <w:r w:rsidRPr="00C81C44">
              <w:t xml:space="preserve"> and PFNA with levels of the vaccine antibodies</w:t>
            </w:r>
          </w:p>
        </w:tc>
      </w:tr>
      <w:tr w:rsidR="00154E70" w:rsidTr="004B6FAA" w14:paraId="0DBC5066" w14:textId="77777777">
        <w:tc>
          <w:tcPr>
            <w:tcW w:w="3415" w:type="dxa"/>
          </w:tcPr>
          <w:p w:rsidRPr="00B46D6A" w:rsidR="00154E70" w:rsidP="004B6FAA" w:rsidRDefault="00154E70" w14:paraId="24937EE0" w14:textId="77777777">
            <w:pPr>
              <w:rPr>
                <w:b/>
                <w:bCs/>
              </w:rPr>
            </w:pPr>
            <w:proofErr w:type="spellStart"/>
            <w:r w:rsidRPr="00B46D6A">
              <w:rPr>
                <w:b/>
                <w:bCs/>
              </w:rPr>
              <w:t>Ait</w:t>
            </w:r>
            <w:proofErr w:type="spellEnd"/>
            <w:r w:rsidRPr="00B46D6A">
              <w:rPr>
                <w:b/>
                <w:bCs/>
              </w:rPr>
              <w:t xml:space="preserve"> </w:t>
            </w:r>
            <w:proofErr w:type="spellStart"/>
            <w:r w:rsidRPr="00B46D6A">
              <w:rPr>
                <w:b/>
                <w:bCs/>
              </w:rPr>
              <w:t>Bamai</w:t>
            </w:r>
            <w:proofErr w:type="spellEnd"/>
            <w:r w:rsidRPr="00B46D6A">
              <w:rPr>
                <w:b/>
                <w:bCs/>
              </w:rPr>
              <w:t xml:space="preserve"> et al. 2020</w:t>
            </w:r>
          </w:p>
          <w:p w:rsidR="00154E70" w:rsidP="004B6FAA" w:rsidRDefault="00154E70" w14:paraId="49770B3A" w14:textId="77777777"/>
          <w:p w:rsidR="00154E70" w:rsidP="004B6FAA" w:rsidRDefault="00154E70" w14:paraId="76F67E38" w14:textId="4C75C896">
            <w:r>
              <w:t xml:space="preserve">Prospective cohort study of 2,689 children enrolled in the Hokkaido Study from 2003-2012; </w:t>
            </w:r>
            <w:r w:rsidRPr="005E301E">
              <w:t xml:space="preserve">children were monitored for physician-diagnosed infectious disease up to </w:t>
            </w:r>
            <w:r>
              <w:t>7</w:t>
            </w:r>
            <w:r w:rsidRPr="005E301E">
              <w:t xml:space="preserve"> years of age</w:t>
            </w:r>
            <w:r w:rsidR="004E6BC3">
              <w:t>.</w:t>
            </w:r>
          </w:p>
          <w:p w:rsidR="00154E70" w:rsidP="004B6FAA" w:rsidRDefault="00154E70" w14:paraId="6955157D" w14:textId="77777777"/>
        </w:tc>
        <w:tc>
          <w:tcPr>
            <w:tcW w:w="3600" w:type="dxa"/>
          </w:tcPr>
          <w:p w:rsidR="00154E70" w:rsidP="004B6FAA" w:rsidRDefault="00154E70" w14:paraId="00265307" w14:textId="77777777">
            <w:r>
              <w:t xml:space="preserve">Median maternal serum PFAS levels </w:t>
            </w:r>
          </w:p>
          <w:p w:rsidR="00154E70" w:rsidP="004B6FAA" w:rsidRDefault="00154E70" w14:paraId="594BD542" w14:textId="77777777">
            <w:r>
              <w:t>PFOA: 1.94 ng/mL</w:t>
            </w:r>
          </w:p>
          <w:p w:rsidR="00154E70" w:rsidP="004B6FAA" w:rsidRDefault="00154E70" w14:paraId="4D413B24" w14:textId="77777777">
            <w:r>
              <w:t>PFNA: 1.14 ng/mL</w:t>
            </w:r>
          </w:p>
          <w:p w:rsidR="00154E70" w:rsidP="004B6FAA" w:rsidRDefault="00154E70" w14:paraId="5A86A719" w14:textId="77777777">
            <w:r>
              <w:t>PFDA: 0.51 ng/mL</w:t>
            </w:r>
          </w:p>
          <w:p w:rsidR="00154E70" w:rsidP="004B6FAA" w:rsidRDefault="00154E70" w14:paraId="7AC54DCF" w14:textId="77777777">
            <w:proofErr w:type="spellStart"/>
            <w:r>
              <w:t>PFUnA</w:t>
            </w:r>
            <w:proofErr w:type="spellEnd"/>
            <w:r>
              <w:t>: 1.43 ng/mL</w:t>
            </w:r>
          </w:p>
          <w:p w:rsidR="00154E70" w:rsidP="004B6FAA" w:rsidRDefault="00154E70" w14:paraId="7E46F555" w14:textId="77777777">
            <w:proofErr w:type="spellStart"/>
            <w:r>
              <w:t>PFDoDA</w:t>
            </w:r>
            <w:proofErr w:type="spellEnd"/>
            <w:r>
              <w:t>: 0.17 ng/mL</w:t>
            </w:r>
          </w:p>
          <w:p w:rsidR="00154E70" w:rsidP="004B6FAA" w:rsidRDefault="00154E70" w14:paraId="033EB6E4" w14:textId="77777777">
            <w:proofErr w:type="spellStart"/>
            <w:r>
              <w:t>PFTrDA</w:t>
            </w:r>
            <w:proofErr w:type="spellEnd"/>
            <w:r>
              <w:t>: 0.33 ng/mL</w:t>
            </w:r>
          </w:p>
          <w:p w:rsidR="00154E70" w:rsidP="004B6FAA" w:rsidRDefault="00154E70" w14:paraId="17FB09CB" w14:textId="77777777">
            <w:proofErr w:type="spellStart"/>
            <w:r>
              <w:t>PFHxS</w:t>
            </w:r>
            <w:proofErr w:type="spellEnd"/>
            <w:r>
              <w:t>: 0.30 ng/mL</w:t>
            </w:r>
          </w:p>
          <w:p w:rsidR="00154E70" w:rsidP="004B6FAA" w:rsidRDefault="00154E70" w14:paraId="14B376BC" w14:textId="77777777">
            <w:r>
              <w:t>PFOS: 5.12 ng/mL</w:t>
            </w:r>
          </w:p>
        </w:tc>
        <w:tc>
          <w:tcPr>
            <w:tcW w:w="3420" w:type="dxa"/>
          </w:tcPr>
          <w:p w:rsidR="00154E70" w:rsidP="004B6FAA" w:rsidRDefault="00154E70" w14:paraId="43DEC770" w14:textId="77777777">
            <w:r>
              <w:t xml:space="preserve">Risk of infectious diseases in early life, based on mothers’ self-administered questionnaire: </w:t>
            </w:r>
          </w:p>
          <w:p w:rsidR="00154E70" w:rsidP="004B6FAA" w:rsidRDefault="00154E70" w14:paraId="5495F5EB" w14:textId="77777777">
            <w:r>
              <w:t>Chickenpox</w:t>
            </w:r>
          </w:p>
          <w:p w:rsidR="00154E70" w:rsidP="004B6FAA" w:rsidRDefault="00154E70" w14:paraId="1808173C" w14:textId="77777777">
            <w:r>
              <w:t>Otitis media</w:t>
            </w:r>
          </w:p>
          <w:p w:rsidR="00154E70" w:rsidP="004B6FAA" w:rsidRDefault="00154E70" w14:paraId="09700AA1" w14:textId="77777777">
            <w:r>
              <w:t>Pneumonia</w:t>
            </w:r>
          </w:p>
          <w:p w:rsidR="00154E70" w:rsidP="004B6FAA" w:rsidRDefault="00154E70" w14:paraId="2A546DF3" w14:textId="77777777">
            <w:r>
              <w:t>RSV</w:t>
            </w:r>
          </w:p>
        </w:tc>
        <w:tc>
          <w:tcPr>
            <w:tcW w:w="3955" w:type="dxa"/>
          </w:tcPr>
          <w:p w:rsidR="00154E70" w:rsidP="004B6FAA" w:rsidRDefault="00154E70" w14:paraId="040AC43F" w14:textId="77777777">
            <w:r>
              <w:rPr>
                <w:u w:val="single"/>
              </w:rPr>
              <w:t>PFOA:</w:t>
            </w:r>
            <w:r>
              <w:t xml:space="preserve"> OR (95% CI)</w:t>
            </w:r>
          </w:p>
          <w:p w:rsidR="00154E70" w:rsidP="004B6FAA" w:rsidRDefault="00154E70" w14:paraId="2C174482" w14:textId="77777777">
            <w:r>
              <w:t>Pneumonia: 1.17 (1.01, 1.37)</w:t>
            </w:r>
          </w:p>
          <w:p w:rsidR="00154E70" w:rsidP="004B6FAA" w:rsidRDefault="00154E70" w14:paraId="13ABFBBB" w14:textId="77777777"/>
          <w:p w:rsidR="00154E70" w:rsidP="004B6FAA" w:rsidRDefault="00154E70" w14:paraId="47E4F9DE" w14:textId="77777777">
            <w:proofErr w:type="spellStart"/>
            <w:r>
              <w:rPr>
                <w:u w:val="single"/>
              </w:rPr>
              <w:t>PFDoDA</w:t>
            </w:r>
            <w:proofErr w:type="spellEnd"/>
            <w:r>
              <w:rPr>
                <w:u w:val="single"/>
              </w:rPr>
              <w:t>:</w:t>
            </w:r>
            <w:r>
              <w:t xml:space="preserve"> OR (95% CI)</w:t>
            </w:r>
          </w:p>
          <w:p w:rsidR="00154E70" w:rsidP="004B6FAA" w:rsidRDefault="00154E70" w14:paraId="365297AF" w14:textId="77777777">
            <w:r>
              <w:t>Chicken Pox: 0.85 (0.72, 1.00)</w:t>
            </w:r>
          </w:p>
          <w:p w:rsidR="00154E70" w:rsidP="004B6FAA" w:rsidRDefault="00154E70" w14:paraId="1991ECD8" w14:textId="77777777"/>
          <w:p w:rsidRPr="003B7FC4" w:rsidR="00154E70" w:rsidP="004B6FAA" w:rsidRDefault="00154E70" w14:paraId="0E37CCE6" w14:textId="77777777">
            <w:r>
              <w:t xml:space="preserve">No other significant associations were observed between maternal PFAS levels and any of the infectious diseases. </w:t>
            </w:r>
          </w:p>
        </w:tc>
      </w:tr>
      <w:tr w:rsidR="00F539C0" w:rsidTr="004B6FAA" w14:paraId="1364D4F2" w14:textId="77777777">
        <w:tc>
          <w:tcPr>
            <w:tcW w:w="3415" w:type="dxa"/>
          </w:tcPr>
          <w:p w:rsidR="00F539C0" w:rsidP="004B6FAA" w:rsidRDefault="00F539C0" w14:paraId="0470A1D4" w14:textId="77777777">
            <w:pPr>
              <w:rPr>
                <w:b/>
                <w:bCs/>
              </w:rPr>
            </w:pPr>
            <w:proofErr w:type="spellStart"/>
            <w:r>
              <w:rPr>
                <w:b/>
                <w:bCs/>
              </w:rPr>
              <w:t>Bulka</w:t>
            </w:r>
            <w:proofErr w:type="spellEnd"/>
            <w:r>
              <w:rPr>
                <w:b/>
                <w:bCs/>
              </w:rPr>
              <w:t xml:space="preserve"> et al. 2021</w:t>
            </w:r>
          </w:p>
          <w:p w:rsidR="00A8527C" w:rsidP="004B6FAA" w:rsidRDefault="00A8527C" w14:paraId="3801BCB4" w14:textId="77777777">
            <w:pPr>
              <w:rPr>
                <w:b/>
                <w:bCs/>
              </w:rPr>
            </w:pPr>
          </w:p>
          <w:p w:rsidRPr="00C81C44" w:rsidR="00A8527C" w:rsidP="004B6FAA" w:rsidRDefault="00A8527C" w14:paraId="54D9E7E0" w14:textId="495CA8C1">
            <w:r>
              <w:t>Cross-sectional study of 8778 participants (3189 adolescents, 5589 adults) in NHANES 1999-2016</w:t>
            </w:r>
            <w:r w:rsidR="002D3FF7">
              <w:t xml:space="preserve">; looked at presence of antibodies to cytomegalovirus, Epstein Barr, hepatitis C and E, herpes simplex 1 and 2, HIV, </w:t>
            </w:r>
            <w:r w:rsidR="002D3FF7">
              <w:rPr>
                <w:i/>
                <w:iCs/>
              </w:rPr>
              <w:t>T. gon</w:t>
            </w:r>
            <w:r w:rsidR="00146B8B">
              <w:rPr>
                <w:i/>
                <w:iCs/>
              </w:rPr>
              <w:t>dii,</w:t>
            </w:r>
            <w:r w:rsidR="00146B8B">
              <w:t xml:space="preserve"> and </w:t>
            </w:r>
            <w:proofErr w:type="spellStart"/>
            <w:r w:rsidR="00146B8B">
              <w:rPr>
                <w:i/>
                <w:iCs/>
              </w:rPr>
              <w:t>Toxacara</w:t>
            </w:r>
            <w:proofErr w:type="spellEnd"/>
            <w:r w:rsidR="00146B8B">
              <w:rPr>
                <w:i/>
                <w:iCs/>
              </w:rPr>
              <w:t xml:space="preserve"> </w:t>
            </w:r>
            <w:r w:rsidR="00146B8B">
              <w:t>spp.; Seropositivity was summed to calculate a pathogen burden score reflecting the total number of infections</w:t>
            </w:r>
            <w:r w:rsidR="00D93044">
              <w:t>.</w:t>
            </w:r>
          </w:p>
        </w:tc>
        <w:tc>
          <w:tcPr>
            <w:tcW w:w="3600" w:type="dxa"/>
          </w:tcPr>
          <w:p w:rsidR="00F539C0" w:rsidP="004B6FAA" w:rsidRDefault="00ED1DB4" w14:paraId="2CF66F1A" w14:textId="77777777">
            <w:r>
              <w:t xml:space="preserve">Mean serum PFAS </w:t>
            </w:r>
            <w:r w:rsidR="00316DD9">
              <w:t>levels by pathogen burden</w:t>
            </w:r>
          </w:p>
          <w:p w:rsidR="00316DD9" w:rsidP="004B6FAA" w:rsidRDefault="00316DD9" w14:paraId="781D2D09" w14:textId="77777777"/>
          <w:p w:rsidR="00316DD9" w:rsidP="004B6FAA" w:rsidRDefault="00316DD9" w14:paraId="43B9B5E7" w14:textId="77777777">
            <w:r>
              <w:rPr>
                <w:u w:val="single"/>
              </w:rPr>
              <w:t>Adolescents</w:t>
            </w:r>
          </w:p>
          <w:p w:rsidR="00316DD9" w:rsidP="004B6FAA" w:rsidRDefault="00316DD9" w14:paraId="1878F5FF" w14:textId="77777777">
            <w:r>
              <w:t>PFOA, uninfected: 2.16 ng/mL</w:t>
            </w:r>
          </w:p>
          <w:p w:rsidR="00316DD9" w:rsidP="004B6FAA" w:rsidRDefault="00316DD9" w14:paraId="0500B743" w14:textId="77777777">
            <w:r>
              <w:t xml:space="preserve">PFOA, 3+ pathogens: </w:t>
            </w:r>
            <w:r w:rsidR="00587079">
              <w:t>3.30ng/mL</w:t>
            </w:r>
          </w:p>
          <w:p w:rsidR="00587079" w:rsidP="00587079" w:rsidRDefault="00587079" w14:paraId="05CD2C3F" w14:textId="1CAD6092">
            <w:r>
              <w:t>PFNA, uninfected: 0.72 ng/mL</w:t>
            </w:r>
          </w:p>
          <w:p w:rsidR="00587079" w:rsidP="00587079" w:rsidRDefault="00587079" w14:paraId="2B272CA8" w14:textId="41BCF3FC">
            <w:r>
              <w:t>PFNA, 3+ pathogens: 0.89ng/mL</w:t>
            </w:r>
          </w:p>
          <w:p w:rsidR="00587079" w:rsidP="00587079" w:rsidRDefault="00587079" w14:paraId="7C588F8F" w14:textId="0B60394C">
            <w:proofErr w:type="spellStart"/>
            <w:r>
              <w:t>PFHxS</w:t>
            </w:r>
            <w:proofErr w:type="spellEnd"/>
            <w:r>
              <w:t xml:space="preserve">, uninfected: </w:t>
            </w:r>
            <w:r w:rsidR="004F459F">
              <w:t>1.51</w:t>
            </w:r>
            <w:r>
              <w:t xml:space="preserve"> ng/mL</w:t>
            </w:r>
          </w:p>
          <w:p w:rsidR="00587079" w:rsidP="00587079" w:rsidRDefault="00587079" w14:paraId="6C885935" w14:textId="0582DCA6">
            <w:proofErr w:type="spellStart"/>
            <w:r>
              <w:t>PFHxS</w:t>
            </w:r>
            <w:proofErr w:type="spellEnd"/>
            <w:r>
              <w:t xml:space="preserve">, 3+ pathogens: </w:t>
            </w:r>
            <w:r w:rsidR="004F459F">
              <w:t>1.93</w:t>
            </w:r>
            <w:r>
              <w:t>ng/mL</w:t>
            </w:r>
          </w:p>
          <w:p w:rsidR="00587079" w:rsidP="00587079" w:rsidRDefault="00587079" w14:paraId="3C717EA5" w14:textId="382FA4D8">
            <w:r>
              <w:t>PFO</w:t>
            </w:r>
            <w:r w:rsidR="003501EB">
              <w:t>S</w:t>
            </w:r>
            <w:r>
              <w:t xml:space="preserve">, uninfected: </w:t>
            </w:r>
            <w:r w:rsidR="004F459F">
              <w:t>5.58</w:t>
            </w:r>
            <w:r>
              <w:t xml:space="preserve"> ng/mL</w:t>
            </w:r>
          </w:p>
          <w:p w:rsidR="00587079" w:rsidP="00587079" w:rsidRDefault="00587079" w14:paraId="69144EC4" w14:textId="528ECFB2">
            <w:r>
              <w:t>PFO</w:t>
            </w:r>
            <w:r w:rsidR="004F459F">
              <w:t>S</w:t>
            </w:r>
            <w:r>
              <w:t xml:space="preserve">, 3+ pathogens: </w:t>
            </w:r>
            <w:r w:rsidR="004F459F">
              <w:t>16.14</w:t>
            </w:r>
            <w:r>
              <w:t>ng/mL</w:t>
            </w:r>
          </w:p>
          <w:p w:rsidR="00587079" w:rsidP="004B6FAA" w:rsidRDefault="00587079" w14:paraId="49B302B5" w14:textId="77777777"/>
          <w:p w:rsidR="004F459F" w:rsidP="004F459F" w:rsidRDefault="004F459F" w14:paraId="737BAE0C" w14:textId="44BAB0E5">
            <w:r>
              <w:rPr>
                <w:u w:val="single"/>
              </w:rPr>
              <w:t>Adults</w:t>
            </w:r>
          </w:p>
          <w:p w:rsidR="004F459F" w:rsidP="004F459F" w:rsidRDefault="004F459F" w14:paraId="6AD0E975" w14:textId="4BC2B887">
            <w:r>
              <w:t>PFOA, uninfected: 2.</w:t>
            </w:r>
            <w:r w:rsidR="0096354C">
              <w:t>63</w:t>
            </w:r>
            <w:r>
              <w:t xml:space="preserve"> ng/mL</w:t>
            </w:r>
          </w:p>
          <w:p w:rsidR="004F459F" w:rsidP="004F459F" w:rsidRDefault="004F459F" w14:paraId="6B992B4E" w14:textId="082DFD38">
            <w:r>
              <w:t xml:space="preserve">PFOA, 3+ pathogens: </w:t>
            </w:r>
            <w:r w:rsidR="0096354C">
              <w:t>2.75</w:t>
            </w:r>
            <w:r>
              <w:t>ng/mL</w:t>
            </w:r>
          </w:p>
          <w:p w:rsidR="004F459F" w:rsidP="004F459F" w:rsidRDefault="004F459F" w14:paraId="6E1F4EA3" w14:textId="67580F94">
            <w:r>
              <w:t xml:space="preserve">PFNA, uninfected: </w:t>
            </w:r>
            <w:r w:rsidR="0096354C">
              <w:t>0.82</w:t>
            </w:r>
            <w:r>
              <w:t xml:space="preserve"> ng/mL</w:t>
            </w:r>
          </w:p>
          <w:p w:rsidR="004F459F" w:rsidP="004F459F" w:rsidRDefault="004F459F" w14:paraId="4218B46F" w14:textId="385A907C">
            <w:r>
              <w:t>PFNA, 3+ pathogens: 0.</w:t>
            </w:r>
            <w:r w:rsidR="0096354C">
              <w:t>93</w:t>
            </w:r>
            <w:r>
              <w:t>ng/mL</w:t>
            </w:r>
          </w:p>
          <w:p w:rsidR="004F459F" w:rsidP="004F459F" w:rsidRDefault="004F459F" w14:paraId="48CECB7C" w14:textId="0565B839">
            <w:proofErr w:type="spellStart"/>
            <w:r>
              <w:t>PFHxS</w:t>
            </w:r>
            <w:proofErr w:type="spellEnd"/>
            <w:r>
              <w:t xml:space="preserve">, uninfected: </w:t>
            </w:r>
            <w:r w:rsidR="003501EB">
              <w:t>1.53</w:t>
            </w:r>
            <w:r>
              <w:t xml:space="preserve"> ng/mL</w:t>
            </w:r>
          </w:p>
          <w:p w:rsidR="004F459F" w:rsidP="004F459F" w:rsidRDefault="004F459F" w14:paraId="406120A0" w14:textId="2A5907A6">
            <w:proofErr w:type="spellStart"/>
            <w:r>
              <w:t>PFHxS</w:t>
            </w:r>
            <w:proofErr w:type="spellEnd"/>
            <w:r>
              <w:t>, 3+ pathogens: 1.</w:t>
            </w:r>
            <w:r w:rsidR="003501EB">
              <w:t>35</w:t>
            </w:r>
            <w:r>
              <w:t>ng/mL</w:t>
            </w:r>
          </w:p>
          <w:p w:rsidR="004F459F" w:rsidP="004F459F" w:rsidRDefault="004F459F" w14:paraId="692D6606" w14:textId="41DC6BFD">
            <w:r>
              <w:t>PFO</w:t>
            </w:r>
            <w:r w:rsidR="003501EB">
              <w:t>S</w:t>
            </w:r>
            <w:r>
              <w:t xml:space="preserve">, uninfected: </w:t>
            </w:r>
            <w:r w:rsidR="003501EB">
              <w:t>8.14</w:t>
            </w:r>
            <w:r>
              <w:t xml:space="preserve"> ng/mL</w:t>
            </w:r>
          </w:p>
          <w:p w:rsidR="004F459F" w:rsidP="004F459F" w:rsidRDefault="004F459F" w14:paraId="0DAFF476" w14:textId="40279B2F">
            <w:r>
              <w:lastRenderedPageBreak/>
              <w:t xml:space="preserve">PFOS, 3+ pathogens: </w:t>
            </w:r>
            <w:r w:rsidR="003501EB">
              <w:t>12.69</w:t>
            </w:r>
            <w:r>
              <w:t>ng/mL</w:t>
            </w:r>
          </w:p>
          <w:p w:rsidRPr="00316DD9" w:rsidR="004F459F" w:rsidP="004B6FAA" w:rsidRDefault="004F459F" w14:paraId="46A162E0" w14:textId="4A26B322"/>
        </w:tc>
        <w:tc>
          <w:tcPr>
            <w:tcW w:w="3420" w:type="dxa"/>
          </w:tcPr>
          <w:p w:rsidR="00F539C0" w:rsidP="004B6FAA" w:rsidRDefault="00D93044" w14:paraId="385B17CC" w14:textId="03B3892C">
            <w:r>
              <w:lastRenderedPageBreak/>
              <w:t xml:space="preserve">Presence of antibodies to cytomegalovirus, Epstein Barr, hepatitis C and E, herpes simplex 1 and 2, HIV, </w:t>
            </w:r>
            <w:r>
              <w:rPr>
                <w:i/>
                <w:iCs/>
              </w:rPr>
              <w:t>T. gondii,</w:t>
            </w:r>
            <w:r>
              <w:t xml:space="preserve"> and </w:t>
            </w:r>
            <w:proofErr w:type="spellStart"/>
            <w:r>
              <w:rPr>
                <w:i/>
                <w:iCs/>
              </w:rPr>
              <w:t>Toxacara</w:t>
            </w:r>
            <w:proofErr w:type="spellEnd"/>
            <w:r>
              <w:rPr>
                <w:i/>
                <w:iCs/>
              </w:rPr>
              <w:t xml:space="preserve"> </w:t>
            </w:r>
            <w:r>
              <w:t>spp.; Seropositivity was summed to calculate a pathogen burden score reflecting the total number of infections.</w:t>
            </w:r>
          </w:p>
        </w:tc>
        <w:tc>
          <w:tcPr>
            <w:tcW w:w="3955" w:type="dxa"/>
          </w:tcPr>
          <w:p w:rsidR="00CA1A55" w:rsidP="004B6FAA" w:rsidRDefault="00BC598A" w14:paraId="270035D5" w14:textId="653DC4DE">
            <w:r>
              <w:t>Prevalence Ratio (95% CI) per doubling increase in serum PFAS, in adults (20-49 years)</w:t>
            </w:r>
          </w:p>
          <w:p w:rsidR="00FB7086" w:rsidP="004B6FAA" w:rsidRDefault="00FB7086" w14:paraId="3643B829" w14:textId="7C1A9553">
            <w:r>
              <w:rPr>
                <w:u w:val="single"/>
              </w:rPr>
              <w:t>PFOA</w:t>
            </w:r>
          </w:p>
          <w:p w:rsidR="00FB7086" w:rsidP="004B6FAA" w:rsidRDefault="00FB7086" w14:paraId="743754A1" w14:textId="18A34E9A">
            <w:r>
              <w:t xml:space="preserve">Herpes 1: </w:t>
            </w:r>
            <w:r w:rsidR="00FE1427">
              <w:t>1.03 (1.01, 1.06)</w:t>
            </w:r>
          </w:p>
          <w:p w:rsidR="00FE1427" w:rsidP="004B6FAA" w:rsidRDefault="00FE1427" w14:paraId="1BE374AE" w14:textId="227E1D66">
            <w:r>
              <w:t>Herpes 2: 1.11 (1.05, 1.17)</w:t>
            </w:r>
          </w:p>
          <w:p w:rsidR="00FE1427" w:rsidP="004B6FAA" w:rsidRDefault="00FE1427" w14:paraId="3DCC09E3" w14:textId="0CC365F1">
            <w:r>
              <w:rPr>
                <w:u w:val="single"/>
              </w:rPr>
              <w:t>PFNA</w:t>
            </w:r>
          </w:p>
          <w:p w:rsidR="00FE1427" w:rsidP="004B6FAA" w:rsidRDefault="00FE1427" w14:paraId="5AF3AD6C" w14:textId="2FF2B57C">
            <w:r>
              <w:t>Herpes 1: 1.05 (1.02, 1.08)</w:t>
            </w:r>
          </w:p>
          <w:p w:rsidR="00E112C4" w:rsidP="004B6FAA" w:rsidRDefault="00E112C4" w14:paraId="23BFFE8C" w14:textId="5B3A8DEC">
            <w:proofErr w:type="spellStart"/>
            <w:r w:rsidRPr="00C81C44">
              <w:rPr>
                <w:i/>
                <w:iCs/>
              </w:rPr>
              <w:t>Tox</w:t>
            </w:r>
            <w:r w:rsidRPr="00C81C44" w:rsidR="00E51755">
              <w:rPr>
                <w:i/>
                <w:iCs/>
              </w:rPr>
              <w:t>o</w:t>
            </w:r>
            <w:r w:rsidRPr="00C81C44">
              <w:rPr>
                <w:i/>
                <w:iCs/>
              </w:rPr>
              <w:t>cara</w:t>
            </w:r>
            <w:proofErr w:type="spellEnd"/>
            <w:r>
              <w:t xml:space="preserve"> spp.: 1.40 (1.13, 1.73)</w:t>
            </w:r>
          </w:p>
          <w:p w:rsidRPr="00C81C44" w:rsidR="00E112C4" w:rsidP="004B6FAA" w:rsidRDefault="00E112C4" w14:paraId="485296A5" w14:textId="2D7326EA">
            <w:pPr>
              <w:rPr>
                <w:u w:val="single"/>
              </w:rPr>
            </w:pPr>
            <w:proofErr w:type="spellStart"/>
            <w:r w:rsidRPr="00C81C44">
              <w:rPr>
                <w:u w:val="single"/>
              </w:rPr>
              <w:t>PFHxS</w:t>
            </w:r>
            <w:proofErr w:type="spellEnd"/>
          </w:p>
          <w:p w:rsidR="00FB7086" w:rsidP="004B6FAA" w:rsidRDefault="00807AB7" w14:paraId="6E33AA3C" w14:textId="70637597">
            <w:proofErr w:type="spellStart"/>
            <w:r w:rsidRPr="00C81C44">
              <w:rPr>
                <w:i/>
                <w:iCs/>
              </w:rPr>
              <w:t>Tox</w:t>
            </w:r>
            <w:r w:rsidRPr="00C81C44" w:rsidR="00E51755">
              <w:rPr>
                <w:i/>
                <w:iCs/>
              </w:rPr>
              <w:t>o</w:t>
            </w:r>
            <w:r w:rsidRPr="00C81C44">
              <w:rPr>
                <w:i/>
                <w:iCs/>
              </w:rPr>
              <w:t>cara</w:t>
            </w:r>
            <w:proofErr w:type="spellEnd"/>
            <w:r>
              <w:t xml:space="preserve"> spp.: 1.21 (1.06, 1.37)</w:t>
            </w:r>
          </w:p>
          <w:p w:rsidR="00807AB7" w:rsidP="004B6FAA" w:rsidRDefault="00807AB7" w14:paraId="3494675B" w14:textId="7790F58A">
            <w:r>
              <w:rPr>
                <w:u w:val="single"/>
              </w:rPr>
              <w:t>PFOS</w:t>
            </w:r>
          </w:p>
          <w:p w:rsidR="00807AB7" w:rsidP="004B6FAA" w:rsidRDefault="00E51755" w14:paraId="28765592" w14:textId="01F47962">
            <w:r>
              <w:t>Herpes 1: 1.04 (1.01, 1.06)</w:t>
            </w:r>
          </w:p>
          <w:p w:rsidRPr="00807AB7" w:rsidR="00E51755" w:rsidP="004B6FAA" w:rsidRDefault="00E51755" w14:paraId="53BD34C4" w14:textId="07285359">
            <w:proofErr w:type="spellStart"/>
            <w:r w:rsidRPr="00C81C44">
              <w:rPr>
                <w:i/>
                <w:iCs/>
              </w:rPr>
              <w:t>Toxocara</w:t>
            </w:r>
            <w:proofErr w:type="spellEnd"/>
            <w:r>
              <w:t xml:space="preserve"> spp.: </w:t>
            </w:r>
            <w:r w:rsidR="00CD41D3">
              <w:t>1.57 (1.26, 1.96)</w:t>
            </w:r>
          </w:p>
          <w:p w:rsidR="00CA1A55" w:rsidP="004B6FAA" w:rsidRDefault="00CA1A55" w14:paraId="5C5D051D" w14:textId="77777777"/>
          <w:p w:rsidR="00CA1A55" w:rsidP="004B6FAA" w:rsidRDefault="00CA1A55" w14:paraId="46C383AD" w14:textId="77777777">
            <w:r>
              <w:t>No significant associations between persistent infections were found in adolescents.</w:t>
            </w:r>
          </w:p>
          <w:p w:rsidR="00E678F3" w:rsidP="004B6FAA" w:rsidRDefault="00E678F3" w14:paraId="5F8C0714" w14:textId="77777777"/>
          <w:p w:rsidR="00E678F3" w:rsidP="004B6FAA" w:rsidRDefault="00E678F3" w14:paraId="35D496D9" w14:textId="32A32069">
            <w:r w:rsidRPr="00C81C44">
              <w:rPr>
                <w:u w:val="single"/>
              </w:rPr>
              <w:t xml:space="preserve">Total Pathogen </w:t>
            </w:r>
            <w:r w:rsidRPr="00C81C44" w:rsidR="002B1102">
              <w:rPr>
                <w:u w:val="single"/>
              </w:rPr>
              <w:t xml:space="preserve">Burden, </w:t>
            </w:r>
            <w:r w:rsidRPr="00C81C44" w:rsidR="001E57CF">
              <w:rPr>
                <w:u w:val="single"/>
              </w:rPr>
              <w:t>adults (20-49 years); OR (95% CI)</w:t>
            </w:r>
          </w:p>
          <w:p w:rsidR="001E57CF" w:rsidP="004B6FAA" w:rsidRDefault="001E57CF" w14:paraId="09069239" w14:textId="77777777">
            <w:r>
              <w:lastRenderedPageBreak/>
              <w:t>PFOA: 1.09 (1.06, 1.12)</w:t>
            </w:r>
          </w:p>
          <w:p w:rsidR="001E57CF" w:rsidP="004B6FAA" w:rsidRDefault="001E57CF" w14:paraId="3F74DDAF" w14:textId="77777777">
            <w:r>
              <w:t>PFNA: 1.03 (</w:t>
            </w:r>
            <w:r w:rsidR="00626E5B">
              <w:t>1.00, 1.05)</w:t>
            </w:r>
          </w:p>
          <w:p w:rsidR="00626E5B" w:rsidP="004B6FAA" w:rsidRDefault="00626E5B" w14:paraId="0403BAD8" w14:textId="77777777">
            <w:proofErr w:type="spellStart"/>
            <w:r>
              <w:t>PFHxS</w:t>
            </w:r>
            <w:proofErr w:type="spellEnd"/>
            <w:r>
              <w:t>: 1.02 (1.00, 1.05)</w:t>
            </w:r>
          </w:p>
          <w:p w:rsidR="00626E5B" w:rsidP="004B6FAA" w:rsidRDefault="00626E5B" w14:paraId="49EE6069" w14:textId="77777777">
            <w:r>
              <w:t>PFOS: 1.10 (1.07, 1.12)</w:t>
            </w:r>
          </w:p>
          <w:p w:rsidR="00626E5B" w:rsidP="00626E5B" w:rsidRDefault="00626E5B" w14:paraId="58F56D11" w14:textId="77777777"/>
          <w:p w:rsidR="00626E5B" w:rsidP="00626E5B" w:rsidRDefault="00626E5B" w14:paraId="5A66059B" w14:textId="2B6B569A">
            <w:r w:rsidRPr="007675ED">
              <w:rPr>
                <w:u w:val="single"/>
              </w:rPr>
              <w:t xml:space="preserve">Total Pathogen Burden, </w:t>
            </w:r>
            <w:r>
              <w:rPr>
                <w:u w:val="single"/>
              </w:rPr>
              <w:t>adolescents</w:t>
            </w:r>
            <w:r w:rsidRPr="007675ED">
              <w:rPr>
                <w:u w:val="single"/>
              </w:rPr>
              <w:t xml:space="preserve"> (</w:t>
            </w:r>
            <w:r>
              <w:rPr>
                <w:u w:val="single"/>
              </w:rPr>
              <w:t>12-19</w:t>
            </w:r>
            <w:r w:rsidRPr="007675ED">
              <w:rPr>
                <w:u w:val="single"/>
              </w:rPr>
              <w:t xml:space="preserve"> years); OR (95% CI)</w:t>
            </w:r>
          </w:p>
          <w:p w:rsidR="00626E5B" w:rsidP="00626E5B" w:rsidRDefault="00626E5B" w14:paraId="16F202BF" w14:textId="61EC0B01">
            <w:r>
              <w:t>PFOA: 1.36 (1.27, 1.45)</w:t>
            </w:r>
          </w:p>
          <w:p w:rsidR="00626E5B" w:rsidP="00626E5B" w:rsidRDefault="00626E5B" w14:paraId="5D602164" w14:textId="3047EF53">
            <w:r>
              <w:t>PFNA: 1.11 (1.03, 1.19)</w:t>
            </w:r>
          </w:p>
          <w:p w:rsidR="00626E5B" w:rsidP="00626E5B" w:rsidRDefault="00626E5B" w14:paraId="4BEDE885" w14:textId="320D2353">
            <w:proofErr w:type="spellStart"/>
            <w:r>
              <w:t>PFHxS</w:t>
            </w:r>
            <w:proofErr w:type="spellEnd"/>
            <w:r>
              <w:t>: 1.</w:t>
            </w:r>
            <w:r w:rsidR="00AE7B64">
              <w:t>11</w:t>
            </w:r>
            <w:r>
              <w:t xml:space="preserve"> (1.0</w:t>
            </w:r>
            <w:r w:rsidR="00AE7B64">
              <w:t>6</w:t>
            </w:r>
            <w:r>
              <w:t>, 1.</w:t>
            </w:r>
            <w:r w:rsidR="00AE7B64">
              <w:t>1</w:t>
            </w:r>
            <w:r>
              <w:t>5)</w:t>
            </w:r>
          </w:p>
          <w:p w:rsidRPr="001E57CF" w:rsidR="00626E5B" w:rsidP="00626E5B" w:rsidRDefault="00626E5B" w14:paraId="19ACC095" w14:textId="03D64B39">
            <w:r>
              <w:t>PFOS: 1.</w:t>
            </w:r>
            <w:r w:rsidR="00AE7B64">
              <w:t>30</w:t>
            </w:r>
            <w:r>
              <w:t xml:space="preserve"> (1.</w:t>
            </w:r>
            <w:r w:rsidR="00AE7B64">
              <w:t>25</w:t>
            </w:r>
            <w:r>
              <w:t>, 1.</w:t>
            </w:r>
            <w:r w:rsidR="00AE7B64">
              <w:t>36</w:t>
            </w:r>
            <w:r>
              <w:t>)</w:t>
            </w:r>
          </w:p>
        </w:tc>
      </w:tr>
      <w:tr w:rsidR="00154E70" w:rsidTr="004B6FAA" w14:paraId="15BF3A8C" w14:textId="77777777">
        <w:tc>
          <w:tcPr>
            <w:tcW w:w="3415" w:type="dxa"/>
          </w:tcPr>
          <w:p w:rsidRPr="00D95CCC" w:rsidR="00154E70" w:rsidP="004B6FAA" w:rsidRDefault="00154E70" w14:paraId="0C651F6A" w14:textId="77777777">
            <w:pPr>
              <w:rPr>
                <w:b/>
                <w:bCs/>
              </w:rPr>
            </w:pPr>
            <w:proofErr w:type="spellStart"/>
            <w:r w:rsidRPr="00D95CCC">
              <w:rPr>
                <w:b/>
                <w:bCs/>
              </w:rPr>
              <w:lastRenderedPageBreak/>
              <w:t>Dalsager</w:t>
            </w:r>
            <w:proofErr w:type="spellEnd"/>
            <w:r w:rsidRPr="00D95CCC">
              <w:rPr>
                <w:b/>
                <w:bCs/>
              </w:rPr>
              <w:t xml:space="preserve"> et al. 2016</w:t>
            </w:r>
          </w:p>
          <w:p w:rsidR="00154E70" w:rsidP="004B6FAA" w:rsidRDefault="00154E70" w14:paraId="1E72EE7E" w14:textId="77777777"/>
          <w:p w:rsidR="00154E70" w:rsidP="004B6FAA" w:rsidRDefault="00154E70" w14:paraId="3A34081A" w14:textId="5D9D12A9">
            <w:r>
              <w:t>Prospective cohort study of 359 children (aged 1–4 years) participating in the Odense Child Cohort in Denmark (women enrolled 2010-2012); parents responded to texts every other week regarding the child’s symptoms of infection</w:t>
            </w:r>
            <w:r w:rsidR="004E6BC3">
              <w:t>.</w:t>
            </w:r>
          </w:p>
        </w:tc>
        <w:tc>
          <w:tcPr>
            <w:tcW w:w="3600" w:type="dxa"/>
          </w:tcPr>
          <w:p w:rsidR="00154E70" w:rsidP="004B6FAA" w:rsidRDefault="00154E70" w14:paraId="7927AD5A" w14:textId="77777777">
            <w:r>
              <w:t>Median maternal serum PFAS level (measured at gestational age 10-16 weeks)</w:t>
            </w:r>
          </w:p>
          <w:p w:rsidR="00154E70" w:rsidP="004B6FAA" w:rsidRDefault="00154E70" w14:paraId="023242B8" w14:textId="77777777">
            <w:r>
              <w:t>PFOA: 1.68 ng/mL</w:t>
            </w:r>
          </w:p>
          <w:p w:rsidR="00154E70" w:rsidP="004B6FAA" w:rsidRDefault="00154E70" w14:paraId="5D364B68" w14:textId="77777777">
            <w:r>
              <w:t>PFOS: 8.07 ng/mL</w:t>
            </w:r>
          </w:p>
          <w:p w:rsidR="00154E70" w:rsidP="004B6FAA" w:rsidRDefault="00154E70" w14:paraId="06F7C854" w14:textId="77777777">
            <w:proofErr w:type="spellStart"/>
            <w:r>
              <w:t>PFHxS</w:t>
            </w:r>
            <w:proofErr w:type="spellEnd"/>
            <w:r>
              <w:t>: 0.32 ng/mL</w:t>
            </w:r>
          </w:p>
          <w:p w:rsidR="00154E70" w:rsidP="004B6FAA" w:rsidRDefault="00154E70" w14:paraId="6ACCE613" w14:textId="77777777">
            <w:r>
              <w:t>PFNA: 0.70 ng/mL</w:t>
            </w:r>
          </w:p>
          <w:p w:rsidR="00154E70" w:rsidP="004B6FAA" w:rsidRDefault="00154E70" w14:paraId="51A36382" w14:textId="77777777">
            <w:r>
              <w:t>PFDA: 0.27 ng/mL</w:t>
            </w:r>
          </w:p>
        </w:tc>
        <w:tc>
          <w:tcPr>
            <w:tcW w:w="3420" w:type="dxa"/>
          </w:tcPr>
          <w:p w:rsidR="00154E70" w:rsidP="004B6FAA" w:rsidRDefault="00154E70" w14:paraId="042D4EC4" w14:textId="77777777">
            <w:r>
              <w:t>The following outcomes were evaluated both as odds of number of days above median and number of days (incidence rate):</w:t>
            </w:r>
          </w:p>
          <w:p w:rsidR="00154E70" w:rsidP="004B6FAA" w:rsidRDefault="00154E70" w14:paraId="59337531" w14:textId="77777777">
            <w:r>
              <w:t>Fever (</w:t>
            </w:r>
            <w:r w:rsidRPr="00B46D6A">
              <w:t>&gt;101.3°F</w:t>
            </w:r>
            <w:r>
              <w:t>)</w:t>
            </w:r>
          </w:p>
          <w:p w:rsidR="00154E70" w:rsidP="004B6FAA" w:rsidRDefault="00154E70" w14:paraId="2623B74A" w14:textId="77777777">
            <w:r>
              <w:t>Cough</w:t>
            </w:r>
          </w:p>
          <w:p w:rsidR="00154E70" w:rsidP="004B6FAA" w:rsidRDefault="00154E70" w14:paraId="433B473B" w14:textId="77777777">
            <w:r>
              <w:t>Nasal Discharge</w:t>
            </w:r>
          </w:p>
          <w:p w:rsidR="00154E70" w:rsidP="004B6FAA" w:rsidRDefault="00154E70" w14:paraId="542888DC" w14:textId="77777777">
            <w:r>
              <w:t>Diarrhea</w:t>
            </w:r>
          </w:p>
          <w:p w:rsidR="00154E70" w:rsidP="004B6FAA" w:rsidRDefault="00154E70" w14:paraId="32174560" w14:textId="77777777">
            <w:r>
              <w:t xml:space="preserve">Vomiting </w:t>
            </w:r>
          </w:p>
        </w:tc>
        <w:tc>
          <w:tcPr>
            <w:tcW w:w="3955" w:type="dxa"/>
          </w:tcPr>
          <w:p w:rsidR="00154E70" w:rsidP="004B6FAA" w:rsidRDefault="00154E70" w14:paraId="41CD4B77" w14:textId="77777777">
            <w:r>
              <w:t>Odds of number of days above median, Fever:</w:t>
            </w:r>
          </w:p>
          <w:p w:rsidR="00154E70" w:rsidP="004B6FAA" w:rsidRDefault="00154E70" w14:paraId="7BD4FB07" w14:textId="77777777">
            <w:r>
              <w:rPr>
                <w:u w:val="single"/>
              </w:rPr>
              <w:t>PFOA</w:t>
            </w:r>
            <w:r w:rsidRPr="00B46D6A">
              <w:t>: OR 1.97 (1.07–3.62), 3</w:t>
            </w:r>
            <w:r w:rsidRPr="00B46D6A">
              <w:rPr>
                <w:vertAlign w:val="superscript"/>
              </w:rPr>
              <w:t>rd</w:t>
            </w:r>
            <w:r w:rsidRPr="00B46D6A">
              <w:t xml:space="preserve"> </w:t>
            </w:r>
            <w:proofErr w:type="spellStart"/>
            <w:r w:rsidRPr="00B46D6A">
              <w:t>tertile</w:t>
            </w:r>
            <w:proofErr w:type="spellEnd"/>
          </w:p>
          <w:p w:rsidR="00154E70" w:rsidP="004B6FAA" w:rsidRDefault="00154E70" w14:paraId="34AF43D7" w14:textId="77777777">
            <w:r>
              <w:rPr>
                <w:u w:val="single"/>
              </w:rPr>
              <w:t>PFOS</w:t>
            </w:r>
            <w:r w:rsidRPr="00B46D6A">
              <w:t>: OR 2.35 (1.34–4.11), 3</w:t>
            </w:r>
            <w:r w:rsidRPr="00B46D6A">
              <w:rPr>
                <w:vertAlign w:val="superscript"/>
              </w:rPr>
              <w:t>rd</w:t>
            </w:r>
            <w:r>
              <w:t xml:space="preserve"> </w:t>
            </w:r>
            <w:proofErr w:type="spellStart"/>
            <w:r w:rsidRPr="00B46D6A">
              <w:t>tertile</w:t>
            </w:r>
            <w:proofErr w:type="spellEnd"/>
          </w:p>
          <w:p w:rsidR="00154E70" w:rsidP="004B6FAA" w:rsidRDefault="00154E70" w14:paraId="42CA522B" w14:textId="77777777"/>
          <w:p w:rsidR="00154E70" w:rsidP="004B6FAA" w:rsidRDefault="00154E70" w14:paraId="66BF04E6" w14:textId="77777777">
            <w:r>
              <w:t>Rate of number of days, Fever:</w:t>
            </w:r>
          </w:p>
          <w:p w:rsidR="00154E70" w:rsidP="004B6FAA" w:rsidRDefault="00154E70" w14:paraId="492BDE1F" w14:textId="77777777">
            <w:r w:rsidRPr="1CF65BF3">
              <w:rPr>
                <w:u w:val="single"/>
              </w:rPr>
              <w:t>PFOS</w:t>
            </w:r>
            <w:r>
              <w:t>: IRR 1.65 (1.24–2.18), 3</w:t>
            </w:r>
            <w:r w:rsidRPr="1CF65BF3">
              <w:rPr>
                <w:vertAlign w:val="superscript"/>
              </w:rPr>
              <w:t>rd</w:t>
            </w:r>
            <w:r>
              <w:t xml:space="preserve"> </w:t>
            </w:r>
            <w:proofErr w:type="spellStart"/>
            <w:r>
              <w:t>tertile</w:t>
            </w:r>
            <w:proofErr w:type="spellEnd"/>
          </w:p>
          <w:p w:rsidR="00154E70" w:rsidP="004B6FAA" w:rsidRDefault="00154E70" w14:paraId="32F51AB0" w14:textId="77777777">
            <w:pPr>
              <w:rPr>
                <w:u w:val="single"/>
              </w:rPr>
            </w:pPr>
          </w:p>
          <w:p w:rsidR="00154E70" w:rsidP="004B6FAA" w:rsidRDefault="00154E70" w14:paraId="000D9A19" w14:textId="77777777">
            <w:r>
              <w:t>Odds of number of days above median, Nasal Discharge:</w:t>
            </w:r>
          </w:p>
          <w:p w:rsidR="00154E70" w:rsidP="004B6FAA" w:rsidRDefault="00154E70" w14:paraId="24DD617D" w14:textId="77777777">
            <w:r>
              <w:rPr>
                <w:u w:val="single"/>
              </w:rPr>
              <w:t>PFNA:</w:t>
            </w:r>
            <w:r>
              <w:t xml:space="preserve"> </w:t>
            </w:r>
            <w:r w:rsidRPr="00B46D6A">
              <w:t>OR 0.53 (0.31–0.92), 2</w:t>
            </w:r>
            <w:r w:rsidRPr="00B46D6A">
              <w:rPr>
                <w:vertAlign w:val="superscript"/>
              </w:rPr>
              <w:t>nd</w:t>
            </w:r>
            <w:r>
              <w:t xml:space="preserve"> </w:t>
            </w:r>
            <w:proofErr w:type="spellStart"/>
            <w:r w:rsidRPr="00B46D6A">
              <w:t>tertile</w:t>
            </w:r>
            <w:proofErr w:type="spellEnd"/>
            <w:r>
              <w:t>; OR 0.55 (0.31</w:t>
            </w:r>
            <w:r w:rsidRPr="00B46D6A">
              <w:t>–</w:t>
            </w:r>
            <w:r>
              <w:t>0.97), 3</w:t>
            </w:r>
            <w:r w:rsidRPr="00B46D6A">
              <w:rPr>
                <w:vertAlign w:val="superscript"/>
              </w:rPr>
              <w:t>rd</w:t>
            </w:r>
            <w:r>
              <w:t xml:space="preserve"> </w:t>
            </w:r>
            <w:proofErr w:type="spellStart"/>
            <w:r>
              <w:t>tertile</w:t>
            </w:r>
            <w:proofErr w:type="spellEnd"/>
          </w:p>
          <w:p w:rsidR="00154E70" w:rsidP="004B6FAA" w:rsidRDefault="00154E70" w14:paraId="5BF1B8EC" w14:textId="77777777"/>
          <w:p w:rsidRPr="00B46D6A" w:rsidR="00154E70" w:rsidP="004B6FAA" w:rsidRDefault="00154E70" w14:paraId="63502C45" w14:textId="77777777">
            <w:r>
              <w:t>No significant associations (p&gt;0.05) between maternal serum levels of PFAS and any other outcomes.</w:t>
            </w:r>
          </w:p>
        </w:tc>
      </w:tr>
      <w:tr w:rsidR="00154E70" w:rsidTr="004B6FAA" w14:paraId="3AAC5543" w14:textId="77777777">
        <w:tc>
          <w:tcPr>
            <w:tcW w:w="3415" w:type="dxa"/>
          </w:tcPr>
          <w:p w:rsidR="00154E70" w:rsidP="004B6FAA" w:rsidRDefault="00154E70" w14:paraId="6435BA6A" w14:textId="77777777">
            <w:proofErr w:type="spellStart"/>
            <w:r>
              <w:rPr>
                <w:b/>
                <w:bCs/>
              </w:rPr>
              <w:t>Dalsager</w:t>
            </w:r>
            <w:proofErr w:type="spellEnd"/>
            <w:r>
              <w:rPr>
                <w:b/>
                <w:bCs/>
              </w:rPr>
              <w:t xml:space="preserve"> et al. 2021</w:t>
            </w:r>
          </w:p>
          <w:p w:rsidR="00154E70" w:rsidP="004B6FAA" w:rsidRDefault="00154E70" w14:paraId="7C3D5F21" w14:textId="77777777"/>
          <w:p w:rsidR="00154E70" w:rsidP="004B6FAA" w:rsidRDefault="00154E70" w14:paraId="59776109" w14:textId="77777777">
            <w:r>
              <w:t xml:space="preserve">Prospective cohort study of 1,503 mother-child pairs (aged 1–5 years) participating in the Odense Child Cohort in </w:t>
            </w:r>
            <w:r>
              <w:lastRenderedPageBreak/>
              <w:t>Denmark (women enrolled 2010-2012); admission to hospital with an ICD-10 code for infection was collected through end of August 2015.</w:t>
            </w:r>
          </w:p>
          <w:p w:rsidRPr="000F303A" w:rsidR="00154E70" w:rsidP="004B6FAA" w:rsidRDefault="00154E70" w14:paraId="53D26D69" w14:textId="77777777"/>
        </w:tc>
        <w:tc>
          <w:tcPr>
            <w:tcW w:w="3600" w:type="dxa"/>
          </w:tcPr>
          <w:p w:rsidR="00154E70" w:rsidP="004B6FAA" w:rsidRDefault="00154E70" w14:paraId="4ABC3880" w14:textId="77777777">
            <w:r>
              <w:lastRenderedPageBreak/>
              <w:t>Median maternal serum PFAS level (measured at gestational age 10-16 weeks)</w:t>
            </w:r>
          </w:p>
          <w:p w:rsidR="00154E70" w:rsidP="004B6FAA" w:rsidRDefault="00154E70" w14:paraId="31D05ACC" w14:textId="77777777">
            <w:r>
              <w:t>PFOA: 1.68 ng/mL</w:t>
            </w:r>
          </w:p>
          <w:p w:rsidR="00154E70" w:rsidP="004B6FAA" w:rsidRDefault="00154E70" w14:paraId="213804DA" w14:textId="77777777">
            <w:r>
              <w:t>PFOS: 7.52 ng/mL</w:t>
            </w:r>
          </w:p>
          <w:p w:rsidR="00154E70" w:rsidP="004B6FAA" w:rsidRDefault="00154E70" w14:paraId="7D1ED045" w14:textId="77777777">
            <w:proofErr w:type="spellStart"/>
            <w:r>
              <w:t>PFHxS</w:t>
            </w:r>
            <w:proofErr w:type="spellEnd"/>
            <w:r>
              <w:t>: 0.36 ng/mL</w:t>
            </w:r>
          </w:p>
          <w:p w:rsidR="00154E70" w:rsidP="004B6FAA" w:rsidRDefault="00154E70" w14:paraId="2228E64C" w14:textId="77777777">
            <w:r>
              <w:lastRenderedPageBreak/>
              <w:t>PFNA: 0.64 ng/mL</w:t>
            </w:r>
          </w:p>
          <w:p w:rsidR="00154E70" w:rsidP="004B6FAA" w:rsidRDefault="00154E70" w14:paraId="1617B592" w14:textId="77777777">
            <w:r>
              <w:t>PFDA: 0.29 ng/mL</w:t>
            </w:r>
          </w:p>
        </w:tc>
        <w:tc>
          <w:tcPr>
            <w:tcW w:w="3420" w:type="dxa"/>
          </w:tcPr>
          <w:p w:rsidR="00154E70" w:rsidP="004B6FAA" w:rsidRDefault="00154E70" w14:paraId="269D7237" w14:textId="77777777">
            <w:r>
              <w:lastRenderedPageBreak/>
              <w:t>Risk of hospitalizations for infectious disease categorized as:</w:t>
            </w:r>
          </w:p>
          <w:p w:rsidR="00154E70" w:rsidP="004B6FAA" w:rsidRDefault="00154E70" w14:paraId="01336919" w14:textId="77777777">
            <w:r>
              <w:t>Upper respiratory tract infections (URTI)</w:t>
            </w:r>
          </w:p>
          <w:p w:rsidR="00154E70" w:rsidP="004B6FAA" w:rsidRDefault="00154E70" w14:paraId="2C5391A4" w14:textId="77777777">
            <w:r>
              <w:lastRenderedPageBreak/>
              <w:t>Lower respiratory tract infections (LRTI)</w:t>
            </w:r>
          </w:p>
          <w:p w:rsidR="00154E70" w:rsidP="004B6FAA" w:rsidRDefault="00154E70" w14:paraId="1D0704D7" w14:textId="77777777">
            <w:r>
              <w:t>Gastrointestinal infections (GI)</w:t>
            </w:r>
          </w:p>
          <w:p w:rsidR="00154E70" w:rsidP="004B6FAA" w:rsidRDefault="00154E70" w14:paraId="31517D4B" w14:textId="77777777">
            <w:r>
              <w:t xml:space="preserve">Other infections </w:t>
            </w:r>
          </w:p>
        </w:tc>
        <w:tc>
          <w:tcPr>
            <w:tcW w:w="3955" w:type="dxa"/>
          </w:tcPr>
          <w:p w:rsidR="00154E70" w:rsidP="004B6FAA" w:rsidRDefault="00154E70" w14:paraId="1E406587" w14:textId="77777777">
            <w:r>
              <w:lastRenderedPageBreak/>
              <w:t>Hazard ratios (95% CI) for hospitalization per doubling of maternal PFAS concentrations</w:t>
            </w:r>
          </w:p>
          <w:p w:rsidR="00154E70" w:rsidP="004B6FAA" w:rsidRDefault="00154E70" w14:paraId="27839B83" w14:textId="77777777"/>
          <w:p w:rsidR="00154E70" w:rsidP="004B6FAA" w:rsidRDefault="00154E70" w14:paraId="7EF1B9E7" w14:textId="77777777">
            <w:r>
              <w:rPr>
                <w:u w:val="single"/>
              </w:rPr>
              <w:t>Any infection</w:t>
            </w:r>
          </w:p>
          <w:p w:rsidR="00154E70" w:rsidP="004B6FAA" w:rsidRDefault="00154E70" w14:paraId="1A75DC27" w14:textId="77777777">
            <w:r>
              <w:t>PFOS: 1.23 (1.05, 1.44)</w:t>
            </w:r>
          </w:p>
          <w:p w:rsidR="00154E70" w:rsidP="004B6FAA" w:rsidRDefault="00154E70" w14:paraId="368B7E63" w14:textId="77777777"/>
          <w:p w:rsidR="00154E70" w:rsidP="004B6FAA" w:rsidRDefault="00154E70" w14:paraId="207C7AFA" w14:textId="77777777">
            <w:r>
              <w:t>LRTI</w:t>
            </w:r>
          </w:p>
          <w:p w:rsidR="00154E70" w:rsidP="004B6FAA" w:rsidRDefault="00154E70" w14:paraId="62868895" w14:textId="77777777">
            <w:r>
              <w:t xml:space="preserve">PFOA: 1.27 (1.01, 1.59) </w:t>
            </w:r>
          </w:p>
          <w:p w:rsidR="00154E70" w:rsidP="004B6FAA" w:rsidRDefault="00154E70" w14:paraId="5E32AC12" w14:textId="77777777">
            <w:r>
              <w:t>PFOS: 1.54 (1.11, 2.15)</w:t>
            </w:r>
          </w:p>
          <w:p w:rsidR="00154E70" w:rsidP="004B6FAA" w:rsidRDefault="00154E70" w14:paraId="5900169D" w14:textId="77777777"/>
          <w:p w:rsidRPr="0025513B" w:rsidR="00154E70" w:rsidP="004B6FAA" w:rsidRDefault="00154E70" w14:paraId="73706A56" w14:textId="77777777">
            <w:r>
              <w:t>No significant associations (p&gt;0.05) between maternal serum levels of PFAS and any other outcomes.</w:t>
            </w:r>
          </w:p>
        </w:tc>
      </w:tr>
      <w:tr w:rsidR="00154E70" w:rsidTr="004B6FAA" w14:paraId="66B6E359" w14:textId="77777777">
        <w:tc>
          <w:tcPr>
            <w:tcW w:w="3415" w:type="dxa"/>
          </w:tcPr>
          <w:p w:rsidRPr="00D95CCC" w:rsidR="00154E70" w:rsidP="004B6FAA" w:rsidRDefault="00154E70" w14:paraId="004FB419" w14:textId="77777777">
            <w:pPr>
              <w:rPr>
                <w:b/>
                <w:bCs/>
              </w:rPr>
            </w:pPr>
            <w:r w:rsidRPr="00D95CCC">
              <w:rPr>
                <w:b/>
                <w:bCs/>
              </w:rPr>
              <w:lastRenderedPageBreak/>
              <w:t>Fei et al. 2010</w:t>
            </w:r>
          </w:p>
          <w:p w:rsidR="00154E70" w:rsidP="004B6FAA" w:rsidRDefault="00154E70" w14:paraId="0CBCE4DF" w14:textId="77777777"/>
          <w:p w:rsidR="00154E70" w:rsidP="004B6FAA" w:rsidRDefault="00154E70" w14:paraId="45A504EC" w14:textId="2F844832">
            <w:r w:rsidRPr="00D95CCC">
              <w:t>Prospective cohort study of 1,400 pregnant women participating in the Danish National Birth cohort study; offspring were monitored for hospitalization due to infections in early childhood (average age 8.2 years)</w:t>
            </w:r>
            <w:r w:rsidR="004E6BC3">
              <w:t>.</w:t>
            </w:r>
          </w:p>
        </w:tc>
        <w:tc>
          <w:tcPr>
            <w:tcW w:w="3600" w:type="dxa"/>
          </w:tcPr>
          <w:p w:rsidR="00154E70" w:rsidP="004B6FAA" w:rsidRDefault="00154E70" w14:paraId="66BAA5A5" w14:textId="77777777">
            <w:r>
              <w:t>Mean maternal serum PFAS level (measured at gestation week 12)</w:t>
            </w:r>
          </w:p>
          <w:p w:rsidR="00154E70" w:rsidP="004B6FAA" w:rsidRDefault="00154E70" w14:paraId="21718648" w14:textId="77777777">
            <w:r>
              <w:t>PFOA: 5.6 ng/mL</w:t>
            </w:r>
          </w:p>
          <w:p w:rsidR="00154E70" w:rsidP="004B6FAA" w:rsidRDefault="00154E70" w14:paraId="1B393BBF" w14:textId="77777777">
            <w:r>
              <w:t>PFOS: 35.3 ng/mL</w:t>
            </w:r>
          </w:p>
          <w:p w:rsidR="00154E70" w:rsidP="004B6FAA" w:rsidRDefault="00154E70" w14:paraId="7DB5BBB7" w14:textId="77777777"/>
        </w:tc>
        <w:tc>
          <w:tcPr>
            <w:tcW w:w="3420" w:type="dxa"/>
          </w:tcPr>
          <w:p w:rsidR="00154E70" w:rsidP="004B6FAA" w:rsidRDefault="00154E70" w14:paraId="3FEF5790" w14:textId="77777777">
            <w:r>
              <w:t>Rate of hospitalization for infectious disease in young children</w:t>
            </w:r>
          </w:p>
        </w:tc>
        <w:tc>
          <w:tcPr>
            <w:tcW w:w="3955" w:type="dxa"/>
          </w:tcPr>
          <w:p w:rsidRPr="00D95CCC" w:rsidR="00154E70" w:rsidP="004B6FAA" w:rsidRDefault="00154E70" w14:paraId="5BFF015C" w14:textId="77777777">
            <w:pPr>
              <w:rPr>
                <w:u w:val="single"/>
              </w:rPr>
            </w:pPr>
            <w:r>
              <w:rPr>
                <w:u w:val="single"/>
              </w:rPr>
              <w:t>PFOA:</w:t>
            </w:r>
          </w:p>
          <w:p w:rsidR="00154E70" w:rsidP="004B6FAA" w:rsidRDefault="00154E70" w14:paraId="60E3FC4A" w14:textId="77777777">
            <w:r>
              <w:t>IRR 0.96 (0.87–1.06) for trend</w:t>
            </w:r>
          </w:p>
          <w:p w:rsidR="00154E70" w:rsidP="004B6FAA" w:rsidRDefault="00154E70" w14:paraId="255282DE" w14:textId="77777777">
            <w:r>
              <w:t>IRR 1.21 (1.04–1.42) for trend, girls</w:t>
            </w:r>
          </w:p>
          <w:p w:rsidR="00154E70" w:rsidP="004B6FAA" w:rsidRDefault="00154E70" w14:paraId="69734C46" w14:textId="77777777">
            <w:r>
              <w:t>IRR 0.83 (0.73–0.95) for trend, boys</w:t>
            </w:r>
          </w:p>
          <w:p w:rsidR="00154E70" w:rsidP="004B6FAA" w:rsidRDefault="00154E70" w14:paraId="0741FA2A" w14:textId="77777777"/>
          <w:p w:rsidR="00154E70" w:rsidP="004B6FAA" w:rsidRDefault="00154E70" w14:paraId="0926E3D8" w14:textId="77777777">
            <w:r>
              <w:rPr>
                <w:u w:val="single"/>
              </w:rPr>
              <w:t>PFOS:</w:t>
            </w:r>
          </w:p>
          <w:p w:rsidR="00154E70" w:rsidP="004B6FAA" w:rsidRDefault="00154E70" w14:paraId="33FF8CFE" w14:textId="77777777">
            <w:r>
              <w:t>IRR 1.00 (0.91–1.09) for trend</w:t>
            </w:r>
          </w:p>
          <w:p w:rsidR="00154E70" w:rsidP="004B6FAA" w:rsidRDefault="00154E70" w14:paraId="6DD0B69A" w14:textId="77777777">
            <w:r>
              <w:t>IRR 1.18 (1.03–1.36) for trend, girls</w:t>
            </w:r>
          </w:p>
          <w:p w:rsidRPr="00D95CCC" w:rsidR="00154E70" w:rsidP="004B6FAA" w:rsidRDefault="00154E70" w14:paraId="7AFA12F9" w14:textId="77777777">
            <w:r>
              <w:t>IRR 0.90 (0.80–1.12) for trend, boys</w:t>
            </w:r>
          </w:p>
        </w:tc>
      </w:tr>
      <w:tr w:rsidR="00154E70" w:rsidTr="004B6FAA" w14:paraId="7AED8484" w14:textId="77777777">
        <w:tc>
          <w:tcPr>
            <w:tcW w:w="3415" w:type="dxa"/>
          </w:tcPr>
          <w:p w:rsidRPr="005E301E" w:rsidR="00154E70" w:rsidP="004B6FAA" w:rsidRDefault="00154E70" w14:paraId="113CC825" w14:textId="77777777">
            <w:pPr>
              <w:rPr>
                <w:b/>
                <w:bCs/>
              </w:rPr>
            </w:pPr>
            <w:proofErr w:type="spellStart"/>
            <w:r w:rsidRPr="005E301E">
              <w:rPr>
                <w:b/>
                <w:bCs/>
              </w:rPr>
              <w:t>Goudarzi</w:t>
            </w:r>
            <w:proofErr w:type="spellEnd"/>
            <w:r w:rsidRPr="005E301E">
              <w:rPr>
                <w:b/>
                <w:bCs/>
              </w:rPr>
              <w:t xml:space="preserve"> et al. 2017</w:t>
            </w:r>
          </w:p>
          <w:p w:rsidR="00154E70" w:rsidP="004B6FAA" w:rsidRDefault="00154E70" w14:paraId="63D6DBC0" w14:textId="77777777"/>
          <w:p w:rsidR="00154E70" w:rsidP="004B6FAA" w:rsidRDefault="00154E70" w14:paraId="44B94A50" w14:textId="06C3B009">
            <w:r w:rsidRPr="005E301E">
              <w:t>Prospective cohort study of 1,558 participants in the Hokkaido Study on Environmental and Children’s Health; children were monitored for physician-diagnosed infectious disease up to 4 years of age</w:t>
            </w:r>
            <w:r w:rsidR="004E6BC3">
              <w:t>.</w:t>
            </w:r>
          </w:p>
        </w:tc>
        <w:tc>
          <w:tcPr>
            <w:tcW w:w="3600" w:type="dxa"/>
          </w:tcPr>
          <w:p w:rsidR="00154E70" w:rsidP="004B6FAA" w:rsidRDefault="00154E70" w14:paraId="1364B8AE" w14:textId="77777777">
            <w:r>
              <w:t>Mean maternal serum PFAS level (measured at 28-32 weeks of gestation)</w:t>
            </w:r>
          </w:p>
          <w:p w:rsidR="00154E70" w:rsidP="004B6FAA" w:rsidRDefault="00154E70" w14:paraId="1A0DA7FB" w14:textId="77777777">
            <w:r>
              <w:t>PFOA: 2.71 ng/mL</w:t>
            </w:r>
          </w:p>
          <w:p w:rsidR="00154E70" w:rsidP="004B6FAA" w:rsidRDefault="00154E70" w14:paraId="18F20793" w14:textId="77777777">
            <w:r>
              <w:t>PFOS: 5.46 ng/mL</w:t>
            </w:r>
          </w:p>
          <w:p w:rsidR="00154E70" w:rsidP="004B6FAA" w:rsidRDefault="00154E70" w14:paraId="18195F82" w14:textId="77777777">
            <w:proofErr w:type="spellStart"/>
            <w:r>
              <w:t>PFHxS</w:t>
            </w:r>
            <w:proofErr w:type="spellEnd"/>
            <w:r>
              <w:t>: 0.32 ng/mL</w:t>
            </w:r>
          </w:p>
          <w:p w:rsidR="00154E70" w:rsidP="004B6FAA" w:rsidRDefault="00154E70" w14:paraId="2071AE2F" w14:textId="77777777">
            <w:r>
              <w:t>PFNA: 1.40 ng/mL</w:t>
            </w:r>
          </w:p>
          <w:p w:rsidR="00154E70" w:rsidP="004B6FAA" w:rsidRDefault="00154E70" w14:paraId="4433FE24" w14:textId="77777777">
            <w:r>
              <w:t>PFDA: 0.58 ng/mL</w:t>
            </w:r>
          </w:p>
          <w:p w:rsidR="00154E70" w:rsidP="004B6FAA" w:rsidRDefault="00154E70" w14:paraId="19A98658" w14:textId="77777777">
            <w:proofErr w:type="spellStart"/>
            <w:r>
              <w:t>PFUnA</w:t>
            </w:r>
            <w:proofErr w:type="spellEnd"/>
            <w:r>
              <w:t>: 1.53 ng/mL</w:t>
            </w:r>
          </w:p>
          <w:p w:rsidR="00154E70" w:rsidP="004B6FAA" w:rsidRDefault="00154E70" w14:paraId="17939A97" w14:textId="77777777">
            <w:proofErr w:type="spellStart"/>
            <w:r>
              <w:t>PFDoDA</w:t>
            </w:r>
            <w:proofErr w:type="spellEnd"/>
            <w:r>
              <w:t>: 0.19 ng/mL</w:t>
            </w:r>
          </w:p>
        </w:tc>
        <w:tc>
          <w:tcPr>
            <w:tcW w:w="3420" w:type="dxa"/>
          </w:tcPr>
          <w:p w:rsidR="00154E70" w:rsidP="004B6FAA" w:rsidRDefault="00154E70" w14:paraId="149E4450" w14:textId="77777777">
            <w:r>
              <w:t>Risk of “total infectious diseases” in early life, based on mothers’ self-administered questionnaire. “Total infectious diseases” was defined as at least one of these four common infectious diseases:</w:t>
            </w:r>
          </w:p>
          <w:p w:rsidR="00154E70" w:rsidP="004B6FAA" w:rsidRDefault="00154E70" w14:paraId="16AF600C" w14:textId="77777777">
            <w:r>
              <w:t>Otitis media</w:t>
            </w:r>
          </w:p>
          <w:p w:rsidR="00154E70" w:rsidP="004B6FAA" w:rsidRDefault="00154E70" w14:paraId="61045B90" w14:textId="77777777">
            <w:r>
              <w:t>Pneumonia</w:t>
            </w:r>
          </w:p>
          <w:p w:rsidR="00154E70" w:rsidP="004B6FAA" w:rsidRDefault="00154E70" w14:paraId="7F398DC8" w14:textId="77777777">
            <w:r>
              <w:t>Varicella</w:t>
            </w:r>
          </w:p>
          <w:p w:rsidR="00154E70" w:rsidP="004B6FAA" w:rsidRDefault="00154E70" w14:paraId="5E013621" w14:textId="77777777">
            <w:r>
              <w:t>RSV</w:t>
            </w:r>
          </w:p>
        </w:tc>
        <w:tc>
          <w:tcPr>
            <w:tcW w:w="3955" w:type="dxa"/>
          </w:tcPr>
          <w:p w:rsidR="00154E70" w:rsidP="004B6FAA" w:rsidRDefault="00154E70" w14:paraId="6F866F38" w14:textId="77777777">
            <w:r>
              <w:rPr>
                <w:u w:val="single"/>
              </w:rPr>
              <w:t>PFOA:</w:t>
            </w:r>
            <w:r w:rsidRPr="00684969">
              <w:t xml:space="preserve"> p=0.39 for trend</w:t>
            </w:r>
            <w:r>
              <w:t>, OR (95% CI)</w:t>
            </w:r>
          </w:p>
          <w:p w:rsidR="00154E70" w:rsidP="004B6FAA" w:rsidRDefault="00154E70" w14:paraId="1365B261" w14:textId="77777777">
            <w:r>
              <w:t>4</w:t>
            </w:r>
            <w:r w:rsidRPr="00684969">
              <w:rPr>
                <w:vertAlign w:val="superscript"/>
              </w:rPr>
              <w:t>th</w:t>
            </w:r>
            <w:r>
              <w:t xml:space="preserve"> quartile: </w:t>
            </w:r>
            <w:r w:rsidRPr="00684969">
              <w:t xml:space="preserve">1.11 (0.806–1.54) </w:t>
            </w:r>
          </w:p>
          <w:p w:rsidR="00154E70" w:rsidP="004B6FAA" w:rsidRDefault="00154E70" w14:paraId="3F78F09B" w14:textId="77777777"/>
          <w:p w:rsidR="00154E70" w:rsidP="004B6FAA" w:rsidRDefault="00154E70" w14:paraId="1DB33B15" w14:textId="77777777">
            <w:r w:rsidRPr="00684969">
              <w:rPr>
                <w:u w:val="single"/>
              </w:rPr>
              <w:t>PFOS</w:t>
            </w:r>
            <w:r>
              <w:t>: p=0.008 for trend, OR (95% CI):</w:t>
            </w:r>
          </w:p>
          <w:p w:rsidR="00154E70" w:rsidP="004B6FAA" w:rsidRDefault="00154E70" w14:paraId="7FEE671F" w14:textId="77777777">
            <w:r>
              <w:t>2</w:t>
            </w:r>
            <w:r w:rsidRPr="00684969">
              <w:rPr>
                <w:vertAlign w:val="superscript"/>
              </w:rPr>
              <w:t>nd</w:t>
            </w:r>
            <w:r>
              <w:t xml:space="preserve"> quartile: 1.44 (1.06–1.96)</w:t>
            </w:r>
          </w:p>
          <w:p w:rsidR="00154E70" w:rsidP="004B6FAA" w:rsidRDefault="00154E70" w14:paraId="77F70FF0" w14:textId="77777777">
            <w:r>
              <w:t>3</w:t>
            </w:r>
            <w:r w:rsidRPr="00684969">
              <w:rPr>
                <w:vertAlign w:val="superscript"/>
              </w:rPr>
              <w:t>rd</w:t>
            </w:r>
            <w:r>
              <w:t xml:space="preserve"> quartile: 1.28 (0.949–1.73)</w:t>
            </w:r>
          </w:p>
          <w:p w:rsidR="00154E70" w:rsidP="004B6FAA" w:rsidRDefault="00154E70" w14:paraId="5C2B57CE" w14:textId="77777777">
            <w:r>
              <w:t>4</w:t>
            </w:r>
            <w:r w:rsidRPr="00684969">
              <w:rPr>
                <w:vertAlign w:val="superscript"/>
              </w:rPr>
              <w:t>th</w:t>
            </w:r>
            <w:r>
              <w:t xml:space="preserve"> quartile: 1.61 (1.18–2.21)</w:t>
            </w:r>
          </w:p>
          <w:p w:rsidR="00154E70" w:rsidP="004B6FAA" w:rsidRDefault="00154E70" w14:paraId="05D47027" w14:textId="77777777"/>
          <w:p w:rsidR="00154E70" w:rsidP="004B6FAA" w:rsidRDefault="00154E70" w14:paraId="41DF3460" w14:textId="77777777">
            <w:proofErr w:type="spellStart"/>
            <w:r>
              <w:rPr>
                <w:u w:val="single"/>
              </w:rPr>
              <w:t>PFHxS</w:t>
            </w:r>
            <w:proofErr w:type="spellEnd"/>
            <w:r>
              <w:rPr>
                <w:u w:val="single"/>
              </w:rPr>
              <w:t>:</w:t>
            </w:r>
            <w:r w:rsidRPr="00684969">
              <w:t xml:space="preserve"> p=0.</w:t>
            </w:r>
            <w:r>
              <w:t>93</w:t>
            </w:r>
            <w:r w:rsidRPr="00684969">
              <w:t xml:space="preserve"> for trend</w:t>
            </w:r>
            <w:r>
              <w:t>, OR (95% CI)</w:t>
            </w:r>
          </w:p>
          <w:p w:rsidR="00154E70" w:rsidP="004B6FAA" w:rsidRDefault="00154E70" w14:paraId="2AE92729" w14:textId="77777777">
            <w:r>
              <w:t>4</w:t>
            </w:r>
            <w:r w:rsidRPr="00684969">
              <w:rPr>
                <w:vertAlign w:val="superscript"/>
              </w:rPr>
              <w:t>th</w:t>
            </w:r>
            <w:r>
              <w:t xml:space="preserve"> quartile: 0.96 (0.73–1.41)</w:t>
            </w:r>
          </w:p>
          <w:p w:rsidR="00154E70" w:rsidP="004B6FAA" w:rsidRDefault="00154E70" w14:paraId="4D901308" w14:textId="77777777"/>
          <w:p w:rsidR="00154E70" w:rsidP="004B6FAA" w:rsidRDefault="00154E70" w14:paraId="2B36EA28" w14:textId="77777777">
            <w:r>
              <w:rPr>
                <w:u w:val="single"/>
              </w:rPr>
              <w:t>PFNA:</w:t>
            </w:r>
            <w:r w:rsidRPr="00684969">
              <w:t xml:space="preserve"> p=0.</w:t>
            </w:r>
            <w:r>
              <w:t>92</w:t>
            </w:r>
            <w:r w:rsidRPr="00684969">
              <w:t xml:space="preserve"> for trend</w:t>
            </w:r>
            <w:r>
              <w:t>, OR (95% CI)</w:t>
            </w:r>
          </w:p>
          <w:p w:rsidR="00154E70" w:rsidP="004B6FAA" w:rsidRDefault="00154E70" w14:paraId="74C1C89C" w14:textId="77777777">
            <w:r>
              <w:t>4</w:t>
            </w:r>
            <w:r w:rsidRPr="00684969">
              <w:rPr>
                <w:vertAlign w:val="superscript"/>
              </w:rPr>
              <w:t>th</w:t>
            </w:r>
            <w:r>
              <w:t xml:space="preserve"> quartile: 0.92 (0.67–1.25)</w:t>
            </w:r>
          </w:p>
          <w:p w:rsidR="00154E70" w:rsidP="004B6FAA" w:rsidRDefault="00154E70" w14:paraId="4939FED5" w14:textId="77777777"/>
          <w:p w:rsidR="00154E70" w:rsidP="004B6FAA" w:rsidRDefault="00154E70" w14:paraId="50F21C73" w14:textId="77777777">
            <w:r>
              <w:rPr>
                <w:u w:val="single"/>
              </w:rPr>
              <w:t>PFDA:</w:t>
            </w:r>
            <w:r w:rsidRPr="00684969">
              <w:t xml:space="preserve"> p=0.</w:t>
            </w:r>
            <w:r>
              <w:t>11</w:t>
            </w:r>
            <w:r w:rsidRPr="00684969">
              <w:t xml:space="preserve"> for trend</w:t>
            </w:r>
            <w:r>
              <w:t>, OR (95% CI)</w:t>
            </w:r>
          </w:p>
          <w:p w:rsidR="00154E70" w:rsidP="004B6FAA" w:rsidRDefault="00154E70" w14:paraId="733A5745" w14:textId="77777777">
            <w:r>
              <w:lastRenderedPageBreak/>
              <w:t>4</w:t>
            </w:r>
            <w:r w:rsidRPr="00684969">
              <w:rPr>
                <w:vertAlign w:val="superscript"/>
              </w:rPr>
              <w:t>th</w:t>
            </w:r>
            <w:r>
              <w:t xml:space="preserve"> quartile: 0.80 (0.59–1.08)</w:t>
            </w:r>
          </w:p>
          <w:p w:rsidR="00154E70" w:rsidP="004B6FAA" w:rsidRDefault="00154E70" w14:paraId="2032D6B3" w14:textId="77777777"/>
          <w:p w:rsidR="00154E70" w:rsidP="004B6FAA" w:rsidRDefault="00154E70" w14:paraId="59634267" w14:textId="77777777">
            <w:proofErr w:type="spellStart"/>
            <w:r>
              <w:rPr>
                <w:u w:val="single"/>
              </w:rPr>
              <w:t>PFUnA</w:t>
            </w:r>
            <w:proofErr w:type="spellEnd"/>
            <w:r>
              <w:rPr>
                <w:u w:val="single"/>
              </w:rPr>
              <w:t>:</w:t>
            </w:r>
            <w:r w:rsidRPr="00684969">
              <w:t xml:space="preserve"> p=0.</w:t>
            </w:r>
            <w:r>
              <w:t>79</w:t>
            </w:r>
            <w:r w:rsidRPr="00684969">
              <w:t xml:space="preserve"> for trend</w:t>
            </w:r>
            <w:r>
              <w:t>, OR (95% CI)</w:t>
            </w:r>
          </w:p>
          <w:p w:rsidR="00154E70" w:rsidP="004B6FAA" w:rsidRDefault="00154E70" w14:paraId="4FF75E28" w14:textId="77777777">
            <w:r>
              <w:t>4</w:t>
            </w:r>
            <w:r w:rsidRPr="00684969">
              <w:rPr>
                <w:vertAlign w:val="superscript"/>
              </w:rPr>
              <w:t>th</w:t>
            </w:r>
            <w:r>
              <w:t xml:space="preserve"> quartile: 1.03 (0.76–1.40)</w:t>
            </w:r>
          </w:p>
          <w:p w:rsidR="00154E70" w:rsidP="004B6FAA" w:rsidRDefault="00154E70" w14:paraId="5FE3FE38" w14:textId="77777777"/>
          <w:p w:rsidR="00154E70" w:rsidP="004B6FAA" w:rsidRDefault="00154E70" w14:paraId="489C9471" w14:textId="77777777">
            <w:proofErr w:type="spellStart"/>
            <w:r>
              <w:rPr>
                <w:u w:val="single"/>
              </w:rPr>
              <w:t>PFDoDA</w:t>
            </w:r>
            <w:proofErr w:type="spellEnd"/>
            <w:r>
              <w:rPr>
                <w:u w:val="single"/>
              </w:rPr>
              <w:t>:</w:t>
            </w:r>
            <w:r w:rsidRPr="00684969">
              <w:t xml:space="preserve"> p=0.</w:t>
            </w:r>
            <w:r>
              <w:t>50</w:t>
            </w:r>
            <w:r w:rsidRPr="00684969">
              <w:t xml:space="preserve"> for trend</w:t>
            </w:r>
            <w:r>
              <w:t>, OR (95% CI)</w:t>
            </w:r>
          </w:p>
          <w:p w:rsidR="00154E70" w:rsidP="004B6FAA" w:rsidRDefault="00154E70" w14:paraId="39F794AF" w14:textId="77777777">
            <w:r>
              <w:t>4</w:t>
            </w:r>
            <w:r w:rsidRPr="00684969">
              <w:rPr>
                <w:vertAlign w:val="superscript"/>
              </w:rPr>
              <w:t>th</w:t>
            </w:r>
            <w:r>
              <w:t xml:space="preserve"> quartile: 1.07 (0.79–1.46)</w:t>
            </w:r>
          </w:p>
          <w:p w:rsidRPr="00684969" w:rsidR="00154E70" w:rsidP="004B6FAA" w:rsidRDefault="00154E70" w14:paraId="6A0FCB0C" w14:textId="77777777"/>
        </w:tc>
      </w:tr>
      <w:tr w:rsidR="00154E70" w:rsidTr="004B6FAA" w14:paraId="3A47D721" w14:textId="77777777">
        <w:tc>
          <w:tcPr>
            <w:tcW w:w="3415" w:type="dxa"/>
          </w:tcPr>
          <w:p w:rsidRPr="003B7FC4" w:rsidR="00154E70" w:rsidP="004B6FAA" w:rsidRDefault="00154E70" w14:paraId="0501B125" w14:textId="77777777">
            <w:pPr>
              <w:rPr>
                <w:b/>
                <w:bCs/>
              </w:rPr>
            </w:pPr>
            <w:proofErr w:type="spellStart"/>
            <w:r w:rsidRPr="003B7FC4">
              <w:rPr>
                <w:b/>
                <w:bCs/>
              </w:rPr>
              <w:lastRenderedPageBreak/>
              <w:t>Grandjean</w:t>
            </w:r>
            <w:proofErr w:type="spellEnd"/>
            <w:r w:rsidRPr="003B7FC4">
              <w:rPr>
                <w:b/>
                <w:bCs/>
              </w:rPr>
              <w:t xml:space="preserve"> et al. 2012</w:t>
            </w:r>
          </w:p>
          <w:p w:rsidR="00154E70" w:rsidP="004B6FAA" w:rsidRDefault="00154E70" w14:paraId="2CF58F37" w14:textId="77777777"/>
          <w:p w:rsidR="00154E70" w:rsidP="004B6FAA" w:rsidRDefault="00154E70" w14:paraId="6384025A" w14:textId="00D26CFA">
            <w:r w:rsidRPr="003B7FC4">
              <w:t>Prospective cohort study of children living in the Faroe Islands; children were examined prior to receiving vaccine boosters (5 years of age, n=532) for tetanus and diphtheria, 4 weeks after receiving the 5-year vaccine booster (n=456), and at age 7 (n=464)</w:t>
            </w:r>
            <w:r w:rsidR="004E6BC3">
              <w:t>.</w:t>
            </w:r>
          </w:p>
        </w:tc>
        <w:tc>
          <w:tcPr>
            <w:tcW w:w="3600" w:type="dxa"/>
          </w:tcPr>
          <w:p w:rsidR="00154E70" w:rsidP="004B6FAA" w:rsidRDefault="00154E70" w14:paraId="5A5B1A93" w14:textId="77777777">
            <w:r>
              <w:t>Geometric mean maternal serum PFAS levels</w:t>
            </w:r>
          </w:p>
          <w:p w:rsidR="00154E70" w:rsidP="004B6FAA" w:rsidRDefault="00154E70" w14:paraId="7417581C" w14:textId="77777777">
            <w:r>
              <w:t>PFOA: 3.20 ng/mL</w:t>
            </w:r>
          </w:p>
          <w:p w:rsidR="00154E70" w:rsidP="004B6FAA" w:rsidRDefault="00154E70" w14:paraId="3E9C1ACA" w14:textId="77777777">
            <w:r>
              <w:t>PFOS: 27.3 ng/mL</w:t>
            </w:r>
          </w:p>
          <w:p w:rsidR="00154E70" w:rsidP="004B6FAA" w:rsidRDefault="00154E70" w14:paraId="05BC9187" w14:textId="77777777">
            <w:proofErr w:type="spellStart"/>
            <w:r>
              <w:t>PFHxS</w:t>
            </w:r>
            <w:proofErr w:type="spellEnd"/>
            <w:r>
              <w:t>: 4.41 ng/mL</w:t>
            </w:r>
          </w:p>
          <w:p w:rsidR="00154E70" w:rsidP="004B6FAA" w:rsidRDefault="00154E70" w14:paraId="2E2788DD" w14:textId="77777777">
            <w:r>
              <w:t>PFNA: 0.60 ng/mL</w:t>
            </w:r>
          </w:p>
          <w:p w:rsidR="00154E70" w:rsidP="004B6FAA" w:rsidRDefault="00154E70" w14:paraId="3DBA4F31" w14:textId="77777777">
            <w:r>
              <w:t>PFDA: 0.28 ng/mL</w:t>
            </w:r>
          </w:p>
          <w:p w:rsidR="00154E70" w:rsidP="004B6FAA" w:rsidRDefault="00154E70" w14:paraId="2F7CDA87" w14:textId="77777777"/>
          <w:p w:rsidR="00154E70" w:rsidP="004B6FAA" w:rsidRDefault="00154E70" w14:paraId="63D82AB5" w14:textId="77777777">
            <w:r>
              <w:t>Median serum PFAS levels at age 5</w:t>
            </w:r>
          </w:p>
          <w:p w:rsidR="00154E70" w:rsidP="004B6FAA" w:rsidRDefault="00154E70" w14:paraId="76EB4E66" w14:textId="77777777">
            <w:r>
              <w:t>PFOA: 4.1 ng/mL</w:t>
            </w:r>
          </w:p>
          <w:p w:rsidR="00154E70" w:rsidP="004B6FAA" w:rsidRDefault="00154E70" w14:paraId="3C2B876E" w14:textId="77777777">
            <w:r>
              <w:t>PFOS: 17.3 ng/mL</w:t>
            </w:r>
          </w:p>
          <w:p w:rsidR="00154E70" w:rsidP="004B6FAA" w:rsidRDefault="00154E70" w14:paraId="6CF761D9" w14:textId="77777777">
            <w:proofErr w:type="spellStart"/>
            <w:r>
              <w:t>PFHxS</w:t>
            </w:r>
            <w:proofErr w:type="spellEnd"/>
            <w:r>
              <w:t>: 0.6 ng/mL</w:t>
            </w:r>
          </w:p>
          <w:p w:rsidR="00154E70" w:rsidP="004B6FAA" w:rsidRDefault="00154E70" w14:paraId="6971A855" w14:textId="77777777">
            <w:r>
              <w:t>PFNA: 1.00 ng/mL</w:t>
            </w:r>
          </w:p>
          <w:p w:rsidR="00154E70" w:rsidP="004B6FAA" w:rsidRDefault="00154E70" w14:paraId="4853B14D" w14:textId="77777777">
            <w:r>
              <w:t>PFDA: 0.28 ng/mL</w:t>
            </w:r>
          </w:p>
          <w:p w:rsidR="00154E70" w:rsidP="004B6FAA" w:rsidRDefault="00154E70" w14:paraId="4DC5AA71" w14:textId="77777777"/>
          <w:p w:rsidR="00154E70" w:rsidP="004B6FAA" w:rsidRDefault="00154E70" w14:paraId="3328983A" w14:textId="77777777">
            <w:r>
              <w:t>Median serum PFAS levels at age 7</w:t>
            </w:r>
          </w:p>
          <w:p w:rsidR="00154E70" w:rsidP="004B6FAA" w:rsidRDefault="00154E70" w14:paraId="3764C77B" w14:textId="77777777">
            <w:r>
              <w:t>PFOA: 4.4 ng/mL</w:t>
            </w:r>
          </w:p>
          <w:p w:rsidR="00154E70" w:rsidP="004B6FAA" w:rsidRDefault="00154E70" w14:paraId="30458E6E" w14:textId="77777777">
            <w:r>
              <w:t>PFOS: 15.5 ng/mL</w:t>
            </w:r>
          </w:p>
          <w:p w:rsidR="00154E70" w:rsidP="004B6FAA" w:rsidRDefault="00154E70" w14:paraId="7775D625" w14:textId="77777777">
            <w:proofErr w:type="spellStart"/>
            <w:r>
              <w:t>PFHxS</w:t>
            </w:r>
            <w:proofErr w:type="spellEnd"/>
            <w:r>
              <w:t>: 0.5 ng/mL</w:t>
            </w:r>
          </w:p>
          <w:p w:rsidR="00154E70" w:rsidP="004B6FAA" w:rsidRDefault="00154E70" w14:paraId="7EA52E84" w14:textId="77777777">
            <w:r>
              <w:t>PFNA: 1.1 ng/mL</w:t>
            </w:r>
          </w:p>
          <w:p w:rsidR="00154E70" w:rsidP="004B6FAA" w:rsidRDefault="00154E70" w14:paraId="21F67F82" w14:textId="77777777">
            <w:r>
              <w:t>PFDA: 0.4 ng/mL</w:t>
            </w:r>
          </w:p>
        </w:tc>
        <w:tc>
          <w:tcPr>
            <w:tcW w:w="3420" w:type="dxa"/>
          </w:tcPr>
          <w:p w:rsidR="00154E70" w:rsidP="004B6FAA" w:rsidRDefault="00154E70" w14:paraId="088653F4" w14:textId="77777777">
            <w:r>
              <w:t xml:space="preserve">Tetanus and Diphtheria antibody levels at ages 5 and 7 </w:t>
            </w:r>
          </w:p>
        </w:tc>
        <w:tc>
          <w:tcPr>
            <w:tcW w:w="3955" w:type="dxa"/>
          </w:tcPr>
          <w:p w:rsidR="00154E70" w:rsidP="004B6FAA" w:rsidRDefault="00154E70" w14:paraId="244F742F" w14:textId="77777777">
            <w:r>
              <w:t>Changes in antibodies were assessed per two-fold increases in PFAS level.</w:t>
            </w:r>
          </w:p>
          <w:p w:rsidR="00154E70" w:rsidP="004B6FAA" w:rsidRDefault="00154E70" w14:paraId="1728FFED" w14:textId="77777777">
            <w:pPr>
              <w:rPr>
                <w:u w:val="single"/>
              </w:rPr>
            </w:pPr>
          </w:p>
          <w:p w:rsidR="00154E70" w:rsidP="004B6FAA" w:rsidRDefault="00154E70" w14:paraId="1AEEDA34" w14:textId="77777777">
            <w:r w:rsidRPr="1CF65BF3">
              <w:rPr>
                <w:u w:val="single"/>
              </w:rPr>
              <w:t xml:space="preserve"> Tetanus antibody at age 5, β</w:t>
            </w:r>
          </w:p>
          <w:p w:rsidR="00154E70" w:rsidP="004B6FAA" w:rsidRDefault="00154E70" w14:paraId="5835ABB8" w14:textId="77777777">
            <w:r>
              <w:t>PFOS (age 5): -28.5% (-45.4, -6.1)</w:t>
            </w:r>
          </w:p>
          <w:p w:rsidR="00154E70" w:rsidP="004B6FAA" w:rsidRDefault="00154E70" w14:paraId="1E099FD7" w14:textId="77777777">
            <w:proofErr w:type="spellStart"/>
            <w:r>
              <w:t>PFHxS</w:t>
            </w:r>
            <w:proofErr w:type="spellEnd"/>
            <w:r>
              <w:t xml:space="preserve"> (age 5): </w:t>
            </w:r>
            <w:r w:rsidRPr="00710736">
              <w:t>-19.0% (-29.8</w:t>
            </w:r>
            <w:r>
              <w:t>,</w:t>
            </w:r>
            <w:r w:rsidRPr="00710736">
              <w:t xml:space="preserve"> -6.6)</w:t>
            </w:r>
          </w:p>
          <w:p w:rsidR="00154E70" w:rsidP="004B6FAA" w:rsidRDefault="00154E70" w14:paraId="7245C774" w14:textId="77777777">
            <w:r>
              <w:t>PFDA (age 5): -19.9% (-33.1, -3.9)</w:t>
            </w:r>
          </w:p>
          <w:p w:rsidRPr="00ED1FAA" w:rsidR="00154E70" w:rsidP="004B6FAA" w:rsidRDefault="00154E70" w14:paraId="7A01B0DD" w14:textId="77777777"/>
          <w:p w:rsidR="00154E70" w:rsidP="004B6FAA" w:rsidRDefault="00154E70" w14:paraId="2DEAF4B7" w14:textId="77777777">
            <w:r w:rsidRPr="005F17E6">
              <w:rPr>
                <w:u w:val="single"/>
              </w:rPr>
              <w:t>Tetanus antibody at age 7</w:t>
            </w:r>
            <w:r>
              <w:rPr>
                <w:u w:val="single"/>
              </w:rPr>
              <w:t xml:space="preserve">, </w:t>
            </w:r>
            <w:r>
              <w:rPr>
                <w:rFonts w:cstheme="minorHAnsi"/>
                <w:u w:val="single"/>
              </w:rPr>
              <w:t>β</w:t>
            </w:r>
          </w:p>
          <w:p w:rsidR="00154E70" w:rsidP="004B6FAA" w:rsidRDefault="00154E70" w14:paraId="29BACFA6" w14:textId="77777777">
            <w:r>
              <w:t>PFOA (age 5): -35.8% (-51.9, -14.2)</w:t>
            </w:r>
          </w:p>
          <w:p w:rsidR="00154E70" w:rsidP="004B6FAA" w:rsidRDefault="00154E70" w14:paraId="7EBCCB7F" w14:textId="77777777">
            <w:proofErr w:type="spellStart"/>
            <w:r>
              <w:t>PFHxS</w:t>
            </w:r>
            <w:proofErr w:type="spellEnd"/>
            <w:r>
              <w:t xml:space="preserve"> (age 5): -19.7% (-31.6, -5.7)</w:t>
            </w:r>
          </w:p>
          <w:p w:rsidR="00154E70" w:rsidP="004B6FAA" w:rsidRDefault="00154E70" w14:paraId="2BD7D02F" w14:textId="77777777">
            <w:proofErr w:type="spellStart"/>
            <w:r>
              <w:t>PFHxS</w:t>
            </w:r>
            <w:proofErr w:type="spellEnd"/>
            <w:r>
              <w:t xml:space="preserve"> (age 7): -22.3% (-36.3, -5.2)</w:t>
            </w:r>
          </w:p>
          <w:p w:rsidR="00154E70" w:rsidP="004B6FAA" w:rsidRDefault="00154E70" w14:paraId="115A5718" w14:textId="77777777">
            <w:r>
              <w:t>PFDA (age 5): -22.3% (-35.8, -5.8)</w:t>
            </w:r>
          </w:p>
          <w:p w:rsidR="00154E70" w:rsidP="004B6FAA" w:rsidRDefault="00154E70" w14:paraId="51CBFA27" w14:textId="77777777"/>
          <w:p w:rsidR="00154E70" w:rsidP="004B6FAA" w:rsidRDefault="00154E70" w14:paraId="19487A1F" w14:textId="77777777">
            <w:r>
              <w:rPr>
                <w:u w:val="single"/>
              </w:rPr>
              <w:t xml:space="preserve">Diphtheria antibody at age 5, </w:t>
            </w:r>
            <w:r>
              <w:rPr>
                <w:rFonts w:cstheme="minorHAnsi"/>
                <w:u w:val="single"/>
              </w:rPr>
              <w:t>β</w:t>
            </w:r>
          </w:p>
          <w:p w:rsidRPr="006302F4" w:rsidR="00154E70" w:rsidP="004B6FAA" w:rsidRDefault="00154E70" w14:paraId="0C81A379" w14:textId="77777777">
            <w:r>
              <w:t>PFNA (age 5): -16.1% (-28.8, -1.0)</w:t>
            </w:r>
          </w:p>
          <w:p w:rsidR="00154E70" w:rsidP="004B6FAA" w:rsidRDefault="00154E70" w14:paraId="646912E0" w14:textId="77777777"/>
          <w:p w:rsidR="00154E70" w:rsidP="004B6FAA" w:rsidRDefault="00154E70" w14:paraId="2E0604E0" w14:textId="77777777">
            <w:r>
              <w:rPr>
                <w:u w:val="single"/>
              </w:rPr>
              <w:t xml:space="preserve">Diphtheria antibody at age 7, </w:t>
            </w:r>
            <w:r>
              <w:rPr>
                <w:rFonts w:cstheme="minorHAnsi"/>
                <w:u w:val="single"/>
              </w:rPr>
              <w:t>β</w:t>
            </w:r>
          </w:p>
          <w:p w:rsidR="00154E70" w:rsidP="004B6FAA" w:rsidRDefault="00154E70" w14:paraId="37F5D5A0" w14:textId="77777777">
            <w:r>
              <w:t>PFOA (age 5): -25.2% (-42.9, -2.0)</w:t>
            </w:r>
          </w:p>
          <w:p w:rsidR="00154E70" w:rsidP="004B6FAA" w:rsidRDefault="00154E70" w14:paraId="6D112334" w14:textId="77777777">
            <w:r>
              <w:t>PFOA (age 7): -25.4% (-40.9, -5.8)</w:t>
            </w:r>
          </w:p>
          <w:p w:rsidR="00154E70" w:rsidP="004B6FAA" w:rsidRDefault="00154E70" w14:paraId="4580780D" w14:textId="77777777">
            <w:r>
              <w:t>PFOS (age 5): -27.6% (-45.8, -3.3)</w:t>
            </w:r>
          </w:p>
          <w:p w:rsidR="00154E70" w:rsidP="004B6FAA" w:rsidRDefault="00154E70" w14:paraId="6C8A75CB" w14:textId="77777777">
            <w:r>
              <w:t>PFOS (age 7): -30.3% (-47.3, -7.8)</w:t>
            </w:r>
          </w:p>
          <w:p w:rsidR="00154E70" w:rsidP="004B6FAA" w:rsidRDefault="00154E70" w14:paraId="16D5DC3E" w14:textId="77777777"/>
          <w:p w:rsidR="00154E70" w:rsidP="004B6FAA" w:rsidRDefault="00154E70" w14:paraId="256EF4CA" w14:textId="77777777">
            <w:r>
              <w:lastRenderedPageBreak/>
              <w:t>No other significant associations were noted between maternal or child (ages 5 or 7 years) PFAS levels and antibody levels</w:t>
            </w:r>
          </w:p>
          <w:p w:rsidRPr="003422EC" w:rsidR="00154E70" w:rsidP="004B6FAA" w:rsidRDefault="00154E70" w14:paraId="2CB1C10D" w14:textId="77777777"/>
        </w:tc>
      </w:tr>
      <w:tr w:rsidR="00154E70" w:rsidTr="004B6FAA" w14:paraId="53742B8F" w14:textId="77777777">
        <w:tc>
          <w:tcPr>
            <w:tcW w:w="3415" w:type="dxa"/>
          </w:tcPr>
          <w:p w:rsidRPr="00AC1DC0" w:rsidR="00154E70" w:rsidP="004B6FAA" w:rsidRDefault="00154E70" w14:paraId="7114EACC" w14:textId="77777777">
            <w:pPr>
              <w:rPr>
                <w:b/>
                <w:bCs/>
              </w:rPr>
            </w:pPr>
            <w:proofErr w:type="spellStart"/>
            <w:r w:rsidRPr="00AC1DC0">
              <w:rPr>
                <w:b/>
                <w:bCs/>
              </w:rPr>
              <w:lastRenderedPageBreak/>
              <w:t>Grandjean</w:t>
            </w:r>
            <w:proofErr w:type="spellEnd"/>
            <w:r w:rsidRPr="00AC1DC0">
              <w:rPr>
                <w:b/>
                <w:bCs/>
              </w:rPr>
              <w:t xml:space="preserve"> et al. 2017</w:t>
            </w:r>
          </w:p>
          <w:p w:rsidR="00154E70" w:rsidP="004B6FAA" w:rsidRDefault="00154E70" w14:paraId="4A807DD5" w14:textId="1B6216ED">
            <w:r>
              <w:br/>
            </w:r>
            <w:r w:rsidRPr="00F97994">
              <w:t>Prospective study of 516 children living in the Faroe Islands; serum antibodies to diphtheria and tetanus were measured at age 13 and compared to serum perfluoroalkyl levels at age 7 and 13</w:t>
            </w:r>
            <w:r w:rsidR="004E6BC3">
              <w:t>.</w:t>
            </w:r>
          </w:p>
        </w:tc>
        <w:tc>
          <w:tcPr>
            <w:tcW w:w="3600" w:type="dxa"/>
          </w:tcPr>
          <w:p w:rsidR="00154E70" w:rsidP="004B6FAA" w:rsidRDefault="00154E70" w14:paraId="3E68399C" w14:textId="77777777">
            <w:r>
              <w:t>Median serum PFAS levels at age 7</w:t>
            </w:r>
          </w:p>
          <w:p w:rsidR="00154E70" w:rsidP="004B6FAA" w:rsidRDefault="00154E70" w14:paraId="3F76D85C" w14:textId="77777777">
            <w:r>
              <w:t>PFOA: 4.4 ng/mL</w:t>
            </w:r>
          </w:p>
          <w:p w:rsidR="00154E70" w:rsidP="004B6FAA" w:rsidRDefault="00154E70" w14:paraId="4D570E39" w14:textId="77777777">
            <w:r>
              <w:t>PFOS: 15.3 ng/mL</w:t>
            </w:r>
          </w:p>
          <w:p w:rsidR="00154E70" w:rsidP="004B6FAA" w:rsidRDefault="00154E70" w14:paraId="1FC98184" w14:textId="77777777">
            <w:proofErr w:type="spellStart"/>
            <w:r>
              <w:t>PFHxS</w:t>
            </w:r>
            <w:proofErr w:type="spellEnd"/>
            <w:r>
              <w:t>: 0.5 ng/mL</w:t>
            </w:r>
          </w:p>
          <w:p w:rsidR="00154E70" w:rsidP="004B6FAA" w:rsidRDefault="00154E70" w14:paraId="107A7282" w14:textId="77777777">
            <w:r>
              <w:t>PFNA: 1.1 ng/mL</w:t>
            </w:r>
          </w:p>
          <w:p w:rsidR="00154E70" w:rsidP="004B6FAA" w:rsidRDefault="00154E70" w14:paraId="448798A1" w14:textId="77777777">
            <w:r>
              <w:t>PFDA: 0.4 ng/mL</w:t>
            </w:r>
          </w:p>
          <w:p w:rsidR="00154E70" w:rsidP="004B6FAA" w:rsidRDefault="00154E70" w14:paraId="20F72332" w14:textId="77777777"/>
          <w:p w:rsidR="00154E70" w:rsidP="004B6FAA" w:rsidRDefault="00154E70" w14:paraId="440DEC50" w14:textId="77777777">
            <w:r>
              <w:t>Median serum PFAS levels at age 13</w:t>
            </w:r>
          </w:p>
          <w:p w:rsidR="00154E70" w:rsidP="004B6FAA" w:rsidRDefault="00154E70" w14:paraId="652F86E9" w14:textId="77777777">
            <w:r>
              <w:t>PFOA: 2.0 ng/mL</w:t>
            </w:r>
          </w:p>
          <w:p w:rsidR="00154E70" w:rsidP="004B6FAA" w:rsidRDefault="00154E70" w14:paraId="6B578E48" w14:textId="77777777">
            <w:r>
              <w:t>PFOS: 6.7 ng/mL</w:t>
            </w:r>
          </w:p>
          <w:p w:rsidR="00154E70" w:rsidP="004B6FAA" w:rsidRDefault="00154E70" w14:paraId="18FA40BE" w14:textId="77777777">
            <w:proofErr w:type="spellStart"/>
            <w:r>
              <w:t>PFHxS</w:t>
            </w:r>
            <w:proofErr w:type="spellEnd"/>
            <w:r>
              <w:t>: 0.4 ng/mL</w:t>
            </w:r>
          </w:p>
          <w:p w:rsidR="00154E70" w:rsidP="004B6FAA" w:rsidRDefault="00154E70" w14:paraId="539271BE" w14:textId="77777777">
            <w:r>
              <w:t>PFNA: 0.7 ng/mL</w:t>
            </w:r>
          </w:p>
          <w:p w:rsidR="00154E70" w:rsidP="004B6FAA" w:rsidRDefault="00154E70" w14:paraId="3422731F" w14:textId="77777777">
            <w:r>
              <w:t>PFDA: 0.3 ng/mL</w:t>
            </w:r>
          </w:p>
        </w:tc>
        <w:tc>
          <w:tcPr>
            <w:tcW w:w="3420" w:type="dxa"/>
          </w:tcPr>
          <w:p w:rsidR="00154E70" w:rsidP="004B6FAA" w:rsidRDefault="00154E70" w14:paraId="28A731B9" w14:textId="77777777">
            <w:r>
              <w:t xml:space="preserve">Tetanus and Diphtheria antibody levels at ages 7 and 13 </w:t>
            </w:r>
          </w:p>
        </w:tc>
        <w:tc>
          <w:tcPr>
            <w:tcW w:w="3955" w:type="dxa"/>
          </w:tcPr>
          <w:p w:rsidR="00154E70" w:rsidP="004B6FAA" w:rsidRDefault="00154E70" w14:paraId="312B484C" w14:textId="77777777">
            <w:r w:rsidRPr="006417F4">
              <w:t xml:space="preserve">Significant association between serum PFDA and antibodies for tetanus at age 7 (p=0.022), but not at age 13 (p=0.258).  </w:t>
            </w:r>
          </w:p>
          <w:p w:rsidR="00154E70" w:rsidP="004B6FAA" w:rsidRDefault="00154E70" w14:paraId="64814707" w14:textId="77777777"/>
          <w:p w:rsidR="00154E70" w:rsidP="004B6FAA" w:rsidRDefault="00154E70" w14:paraId="4E8EB2F4" w14:textId="77777777">
            <w:r>
              <w:t xml:space="preserve">No other significant associations reported between any serum PFAS levels at ages 7 or 13 and diphtheria or tetanus antibody levels. </w:t>
            </w:r>
          </w:p>
        </w:tc>
      </w:tr>
      <w:tr w:rsidR="00154E70" w:rsidTr="004B6FAA" w14:paraId="53B20B2D" w14:textId="77777777">
        <w:tc>
          <w:tcPr>
            <w:tcW w:w="3415" w:type="dxa"/>
          </w:tcPr>
          <w:p w:rsidRPr="00AC1DC0" w:rsidR="00154E70" w:rsidP="004B6FAA" w:rsidRDefault="00154E70" w14:paraId="2AB7DC86" w14:textId="77777777">
            <w:pPr>
              <w:rPr>
                <w:b/>
                <w:bCs/>
              </w:rPr>
            </w:pPr>
            <w:r w:rsidRPr="00AC1DC0">
              <w:rPr>
                <w:b/>
                <w:bCs/>
              </w:rPr>
              <w:t>Granum et al. 2013</w:t>
            </w:r>
          </w:p>
          <w:p w:rsidR="00154E70" w:rsidP="004B6FAA" w:rsidRDefault="00154E70" w14:paraId="6A93D6C5" w14:textId="77777777"/>
          <w:p w:rsidR="00154E70" w:rsidP="004B6FAA" w:rsidRDefault="00154E70" w14:paraId="44A33874" w14:textId="1D1647B5">
            <w:r>
              <w:t xml:space="preserve">Prospective birth cohort study, </w:t>
            </w:r>
            <w:proofErr w:type="spellStart"/>
            <w:r>
              <w:t>subcohort</w:t>
            </w:r>
            <w:proofErr w:type="spellEnd"/>
            <w:r>
              <w:t xml:space="preserve"> of the Norwegian Mother and Child Cohort study, 56 children examined annually to age 3 years; exclusion criteria included maternal use of steroids or anti-inflammatory drugs during pregnancy, as well as maternal autoimmune disease</w:t>
            </w:r>
            <w:r w:rsidR="004E6BC3">
              <w:t>.</w:t>
            </w:r>
          </w:p>
        </w:tc>
        <w:tc>
          <w:tcPr>
            <w:tcW w:w="3600" w:type="dxa"/>
          </w:tcPr>
          <w:p w:rsidR="00154E70" w:rsidP="004B6FAA" w:rsidRDefault="00154E70" w14:paraId="44B9A1C4" w14:textId="77777777">
            <w:r>
              <w:t>Maternal median serum PFAS levels (measured at delivery)</w:t>
            </w:r>
          </w:p>
          <w:p w:rsidR="00154E70" w:rsidP="004B6FAA" w:rsidRDefault="00154E70" w14:paraId="207FBE10" w14:textId="77777777">
            <w:r>
              <w:t>PFOA: 1.1 ng/mL</w:t>
            </w:r>
          </w:p>
          <w:p w:rsidR="00154E70" w:rsidP="004B6FAA" w:rsidRDefault="00154E70" w14:paraId="5FAB27D4" w14:textId="77777777">
            <w:r>
              <w:t>PFOS: 5.5 ng/mL</w:t>
            </w:r>
          </w:p>
          <w:p w:rsidR="00154E70" w:rsidP="004B6FAA" w:rsidRDefault="00154E70" w14:paraId="4423DCD0" w14:textId="23AB58E3">
            <w:proofErr w:type="spellStart"/>
            <w:r>
              <w:t>PFHxS</w:t>
            </w:r>
            <w:proofErr w:type="spellEnd"/>
            <w:r w:rsidR="00DE5EC4">
              <w:t>:</w:t>
            </w:r>
            <w:r>
              <w:t xml:space="preserve"> 0.3 ng/mL</w:t>
            </w:r>
          </w:p>
          <w:p w:rsidR="00154E70" w:rsidP="004B6FAA" w:rsidRDefault="00154E70" w14:paraId="2EDAE783" w14:textId="77777777">
            <w:r>
              <w:t>PFNA: 0.3 ng/mL</w:t>
            </w:r>
          </w:p>
        </w:tc>
        <w:tc>
          <w:tcPr>
            <w:tcW w:w="3420" w:type="dxa"/>
          </w:tcPr>
          <w:p w:rsidR="00154E70" w:rsidP="004B6FAA" w:rsidRDefault="00154E70" w14:paraId="1EF05F2A" w14:textId="77777777">
            <w:r>
              <w:t>Rubella antibody levels</w:t>
            </w:r>
          </w:p>
          <w:p w:rsidR="00154E70" w:rsidP="004B6FAA" w:rsidRDefault="00154E70" w14:paraId="067F882E" w14:textId="77777777">
            <w:r>
              <w:rPr>
                <w:i/>
                <w:iCs/>
              </w:rPr>
              <w:t xml:space="preserve">Hemophilus influenza </w:t>
            </w:r>
            <w:r>
              <w:t>type B antibody levels</w:t>
            </w:r>
          </w:p>
          <w:p w:rsidR="00154E70" w:rsidP="004B6FAA" w:rsidRDefault="00154E70" w14:paraId="65980FD8" w14:textId="77777777">
            <w:r>
              <w:t>Tetanus antibody levels</w:t>
            </w:r>
          </w:p>
          <w:p w:rsidR="00154E70" w:rsidP="004B6FAA" w:rsidRDefault="00154E70" w14:paraId="15A4C815" w14:textId="77777777">
            <w:r>
              <w:t>Number of episodes of common cold (3-year period)</w:t>
            </w:r>
          </w:p>
          <w:p w:rsidRPr="008F51CA" w:rsidR="00154E70" w:rsidP="004B6FAA" w:rsidRDefault="00154E70" w14:paraId="6D9C95B5" w14:textId="77777777">
            <w:r>
              <w:t>Wheezing</w:t>
            </w:r>
          </w:p>
        </w:tc>
        <w:tc>
          <w:tcPr>
            <w:tcW w:w="3955" w:type="dxa"/>
          </w:tcPr>
          <w:p w:rsidR="00154E70" w:rsidP="004B6FAA" w:rsidRDefault="00154E70" w14:paraId="2B2836EB" w14:textId="77777777">
            <w:r w:rsidRPr="00671273">
              <w:rPr>
                <w:u w:val="single"/>
              </w:rPr>
              <w:t>Rubella antibody levels</w:t>
            </w:r>
            <w:r>
              <w:rPr>
                <w:u w:val="single"/>
              </w:rPr>
              <w:t xml:space="preserve">, </w:t>
            </w:r>
            <w:r>
              <w:rPr>
                <w:rFonts w:cstheme="minorHAnsi"/>
                <w:u w:val="single"/>
              </w:rPr>
              <w:t>β</w:t>
            </w:r>
          </w:p>
          <w:p w:rsidR="00154E70" w:rsidP="004B6FAA" w:rsidRDefault="00154E70" w14:paraId="40CF9A15" w14:textId="77777777">
            <w:r>
              <w:t>PFOA: -0.40 (-0.64, -0.17)</w:t>
            </w:r>
          </w:p>
          <w:p w:rsidR="00154E70" w:rsidP="004B6FAA" w:rsidRDefault="00154E70" w14:paraId="7756E0C2" w14:textId="77777777">
            <w:r>
              <w:t>PFOS: -0.08 (-0.14, -0.02)</w:t>
            </w:r>
          </w:p>
          <w:p w:rsidR="00154E70" w:rsidP="004B6FAA" w:rsidRDefault="00154E70" w14:paraId="5AF9571B" w14:textId="77777777">
            <w:proofErr w:type="spellStart"/>
            <w:r>
              <w:t>PFHxS</w:t>
            </w:r>
            <w:proofErr w:type="spellEnd"/>
            <w:r>
              <w:t>: -0.38 (-0.66, -0.11)</w:t>
            </w:r>
          </w:p>
          <w:p w:rsidR="00154E70" w:rsidP="004B6FAA" w:rsidRDefault="00154E70" w14:paraId="2A8F7E8D" w14:textId="77777777">
            <w:r>
              <w:t>PFNA: -1.38 (-2.35, -0.40)</w:t>
            </w:r>
          </w:p>
          <w:p w:rsidR="00154E70" w:rsidP="004B6FAA" w:rsidRDefault="00154E70" w14:paraId="5DF6B599" w14:textId="77777777"/>
          <w:p w:rsidR="00154E70" w:rsidP="004B6FAA" w:rsidRDefault="00154E70" w14:paraId="5CA18845" w14:textId="77777777">
            <w:r>
              <w:rPr>
                <w:u w:val="single"/>
              </w:rPr>
              <w:t xml:space="preserve">Number of episodes of common cold, </w:t>
            </w:r>
            <w:r>
              <w:rPr>
                <w:rFonts w:cstheme="minorHAnsi"/>
                <w:u w:val="single"/>
              </w:rPr>
              <w:t>β</w:t>
            </w:r>
          </w:p>
          <w:p w:rsidR="00154E70" w:rsidP="004B6FAA" w:rsidRDefault="00154E70" w14:paraId="3BF5A92A" w14:textId="77777777">
            <w:r>
              <w:t>PFOA: 0.42 (0.21, 0.62)</w:t>
            </w:r>
          </w:p>
          <w:p w:rsidR="00154E70" w:rsidP="004B6FAA" w:rsidRDefault="00154E70" w14:paraId="5A6791E3" w14:textId="77777777">
            <w:r>
              <w:t>PFNA: 0.74 (0.05, 1.43)</w:t>
            </w:r>
          </w:p>
          <w:p w:rsidR="00154E70" w:rsidP="004B6FAA" w:rsidRDefault="00154E70" w14:paraId="5254A54E" w14:textId="77777777"/>
          <w:p w:rsidRPr="00671273" w:rsidR="00154E70" w:rsidP="004B6FAA" w:rsidRDefault="00154E70" w14:paraId="14567422" w14:textId="77777777">
            <w:r>
              <w:lastRenderedPageBreak/>
              <w:t>No other significant associations were reported between any PFAS and outcome</w:t>
            </w:r>
          </w:p>
        </w:tc>
      </w:tr>
      <w:tr w:rsidR="00154E70" w:rsidTr="004B6FAA" w14:paraId="7F06851B" w14:textId="77777777">
        <w:tc>
          <w:tcPr>
            <w:tcW w:w="3415" w:type="dxa"/>
          </w:tcPr>
          <w:p w:rsidR="00154E70" w:rsidP="004B6FAA" w:rsidRDefault="00154E70" w14:paraId="70639A7B" w14:textId="77777777">
            <w:r w:rsidRPr="00AC1DC0">
              <w:rPr>
                <w:b/>
                <w:bCs/>
              </w:rPr>
              <w:lastRenderedPageBreak/>
              <w:t>Huang et al. 2020</w:t>
            </w:r>
          </w:p>
          <w:p w:rsidR="00154E70" w:rsidP="004B6FAA" w:rsidRDefault="00154E70" w14:paraId="382A586B" w14:textId="77777777"/>
          <w:p w:rsidRPr="0015797E" w:rsidR="00154E70" w:rsidP="004B6FAA" w:rsidRDefault="00154E70" w14:paraId="4B8EE4E6" w14:textId="77777777">
            <w:r>
              <w:t>Prospective birth cohort, Shanghai Prenatal Cohort; mothers were enrolled at 29-41 weeks of gestation and children were followed-up at 5 years of age (n=344).</w:t>
            </w:r>
          </w:p>
        </w:tc>
        <w:tc>
          <w:tcPr>
            <w:tcW w:w="3600" w:type="dxa"/>
          </w:tcPr>
          <w:p w:rsidR="00154E70" w:rsidP="004B6FAA" w:rsidRDefault="00154E70" w14:paraId="43F03833" w14:textId="77777777">
            <w:r>
              <w:t>Median cord blood PFAS levels</w:t>
            </w:r>
          </w:p>
          <w:p w:rsidR="00154E70" w:rsidP="004B6FAA" w:rsidRDefault="00154E70" w14:paraId="71A8E4E6" w14:textId="77777777">
            <w:r>
              <w:t>PFOA: 6.68 ng/mL</w:t>
            </w:r>
          </w:p>
          <w:p w:rsidR="00154E70" w:rsidP="004B6FAA" w:rsidRDefault="00154E70" w14:paraId="77624CBA" w14:textId="77777777">
            <w:r>
              <w:t>PFOS: 2.44 ng/mL</w:t>
            </w:r>
          </w:p>
          <w:p w:rsidR="00154E70" w:rsidP="004B6FAA" w:rsidRDefault="00154E70" w14:paraId="11268178" w14:textId="77777777">
            <w:proofErr w:type="spellStart"/>
            <w:r>
              <w:t>PFHxS</w:t>
            </w:r>
            <w:proofErr w:type="spellEnd"/>
            <w:r>
              <w:t>: 0.16 ng/mL</w:t>
            </w:r>
          </w:p>
          <w:p w:rsidR="00154E70" w:rsidP="004B6FAA" w:rsidRDefault="00154E70" w14:paraId="0D41A2DA" w14:textId="77777777">
            <w:r>
              <w:t>PFNA: 0.63 ng/mL</w:t>
            </w:r>
          </w:p>
          <w:p w:rsidR="00154E70" w:rsidP="004B6FAA" w:rsidRDefault="00154E70" w14:paraId="2A1138E6" w14:textId="77777777">
            <w:r>
              <w:t>PFDA: 0.35 ng/mL</w:t>
            </w:r>
          </w:p>
          <w:p w:rsidR="00154E70" w:rsidP="004B6FAA" w:rsidRDefault="00154E70" w14:paraId="71C08FC4" w14:textId="77777777">
            <w:proofErr w:type="spellStart"/>
            <w:r>
              <w:t>PFUnA</w:t>
            </w:r>
            <w:proofErr w:type="spellEnd"/>
            <w:r>
              <w:t>:  0.39 ng/mL</w:t>
            </w:r>
          </w:p>
          <w:p w:rsidR="00154E70" w:rsidP="004B6FAA" w:rsidRDefault="00154E70" w14:paraId="03584599" w14:textId="77777777">
            <w:proofErr w:type="spellStart"/>
            <w:r>
              <w:t>PFDoDA</w:t>
            </w:r>
            <w:proofErr w:type="spellEnd"/>
            <w:r>
              <w:t>: 0.09 ng/mL</w:t>
            </w:r>
          </w:p>
        </w:tc>
        <w:tc>
          <w:tcPr>
            <w:tcW w:w="3420" w:type="dxa"/>
          </w:tcPr>
          <w:p w:rsidR="00154E70" w:rsidP="004B6FAA" w:rsidRDefault="00154E70" w14:paraId="6C72A791" w14:textId="77777777">
            <w:r>
              <w:t xml:space="preserve">Respiratory tract infections (RTIs) (both lower and upper) in the first 5 years of life. Assessed through self-report from parents, review of medical records, and IgG and </w:t>
            </w:r>
            <w:proofErr w:type="spellStart"/>
            <w:r>
              <w:t>IgE</w:t>
            </w:r>
            <w:proofErr w:type="spellEnd"/>
            <w:r>
              <w:t xml:space="preserve"> levels as biomarkers of humoral immunity </w:t>
            </w:r>
          </w:p>
        </w:tc>
        <w:tc>
          <w:tcPr>
            <w:tcW w:w="3955" w:type="dxa"/>
          </w:tcPr>
          <w:p w:rsidRPr="008907A7" w:rsidR="00154E70" w:rsidP="004B6FAA" w:rsidRDefault="00154E70" w14:paraId="05934D3B" w14:textId="77777777">
            <w:r>
              <w:t xml:space="preserve">There were no significant associations between any PFAS and total number of RTIs, nor were there any significant associations between PFAS levels and incidence of recurrent respiratory tract infections. There were no associations between PFAS and IgG or </w:t>
            </w:r>
            <w:proofErr w:type="spellStart"/>
            <w:r>
              <w:t>IgE</w:t>
            </w:r>
            <w:proofErr w:type="spellEnd"/>
            <w:r>
              <w:t xml:space="preserve"> concentrations. </w:t>
            </w:r>
          </w:p>
        </w:tc>
      </w:tr>
      <w:tr w:rsidR="00154E70" w:rsidTr="004B6FAA" w14:paraId="62D927E0" w14:textId="77777777">
        <w:tc>
          <w:tcPr>
            <w:tcW w:w="3415" w:type="dxa"/>
          </w:tcPr>
          <w:p w:rsidRPr="00AC1DC0" w:rsidR="00154E70" w:rsidP="004B6FAA" w:rsidRDefault="00154E70" w14:paraId="382D513F" w14:textId="77777777">
            <w:pPr>
              <w:rPr>
                <w:b/>
                <w:bCs/>
              </w:rPr>
            </w:pPr>
            <w:proofErr w:type="spellStart"/>
            <w:r w:rsidRPr="00AC1DC0">
              <w:rPr>
                <w:b/>
                <w:bCs/>
              </w:rPr>
              <w:t>Impinen</w:t>
            </w:r>
            <w:proofErr w:type="spellEnd"/>
            <w:r w:rsidRPr="00AC1DC0">
              <w:rPr>
                <w:b/>
                <w:bCs/>
              </w:rPr>
              <w:t xml:space="preserve"> et al. 2018</w:t>
            </w:r>
          </w:p>
          <w:p w:rsidR="00154E70" w:rsidP="004B6FAA" w:rsidRDefault="00154E70" w14:paraId="3D92C237" w14:textId="77777777"/>
          <w:p w:rsidR="00154E70" w:rsidP="004B6FAA" w:rsidRDefault="00154E70" w14:paraId="42319A23" w14:textId="77777777">
            <w:r w:rsidRPr="00514C09">
              <w:t>Prospective study of 641 infants participating in the Environment and Childhood Asthma study in Norway; health outcomes were evaluated at 2 and 10 years of age.</w:t>
            </w:r>
          </w:p>
        </w:tc>
        <w:tc>
          <w:tcPr>
            <w:tcW w:w="3600" w:type="dxa"/>
          </w:tcPr>
          <w:p w:rsidR="00154E70" w:rsidP="004B6FAA" w:rsidRDefault="00154E70" w14:paraId="03F3089C" w14:textId="77777777">
            <w:r>
              <w:t>Mean cord PFAS levels:</w:t>
            </w:r>
          </w:p>
          <w:p w:rsidR="00154E70" w:rsidP="004B6FAA" w:rsidRDefault="00154E70" w14:paraId="1D9DFE9F" w14:textId="77777777">
            <w:r>
              <w:t>PFOA: 1.8 ng/mL</w:t>
            </w:r>
          </w:p>
          <w:p w:rsidR="00154E70" w:rsidP="004B6FAA" w:rsidRDefault="00154E70" w14:paraId="513DEB35" w14:textId="77777777">
            <w:r>
              <w:t>PFOS: 5.6 ng/mL</w:t>
            </w:r>
          </w:p>
          <w:p w:rsidR="00154E70" w:rsidP="004B6FAA" w:rsidRDefault="00154E70" w14:paraId="4F753B1A" w14:textId="77777777">
            <w:proofErr w:type="spellStart"/>
            <w:r>
              <w:t>PFHxS</w:t>
            </w:r>
            <w:proofErr w:type="spellEnd"/>
            <w:r>
              <w:t>: 0.3 ng/mL</w:t>
            </w:r>
          </w:p>
          <w:p w:rsidR="00154E70" w:rsidP="004B6FAA" w:rsidRDefault="00154E70" w14:paraId="5F692F08" w14:textId="77777777">
            <w:r>
              <w:t>PFNA: 0.2 ng/mL</w:t>
            </w:r>
          </w:p>
          <w:p w:rsidR="00154E70" w:rsidP="004B6FAA" w:rsidRDefault="00154E70" w14:paraId="613E36E5" w14:textId="77777777">
            <w:proofErr w:type="spellStart"/>
            <w:r>
              <w:t>PFUnA</w:t>
            </w:r>
            <w:proofErr w:type="spellEnd"/>
            <w:r>
              <w:t>: 0.1 ng/mL</w:t>
            </w:r>
          </w:p>
          <w:p w:rsidR="00154E70" w:rsidP="004B6FAA" w:rsidRDefault="00154E70" w14:paraId="2ACCEC19" w14:textId="77777777"/>
        </w:tc>
        <w:tc>
          <w:tcPr>
            <w:tcW w:w="3420" w:type="dxa"/>
          </w:tcPr>
          <w:p w:rsidR="00154E70" w:rsidP="004B6FAA" w:rsidRDefault="00154E70" w14:paraId="128A4D0F" w14:textId="77777777">
            <w:r>
              <w:t>Number of common colds (0-2 years of age)</w:t>
            </w:r>
          </w:p>
          <w:p w:rsidR="00154E70" w:rsidP="004B6FAA" w:rsidRDefault="00154E70" w14:paraId="5EBAE0FC" w14:textId="77777777">
            <w:r>
              <w:t>Number of lower respiratory infections (0-10 years of age)</w:t>
            </w:r>
          </w:p>
        </w:tc>
        <w:tc>
          <w:tcPr>
            <w:tcW w:w="3955" w:type="dxa"/>
          </w:tcPr>
          <w:p w:rsidR="00154E70" w:rsidP="004B6FAA" w:rsidRDefault="00154E70" w14:paraId="425607A7" w14:textId="77777777">
            <w:pPr>
              <w:rPr>
                <w:rFonts w:cstheme="minorHAnsi"/>
              </w:rPr>
            </w:pPr>
            <w:r>
              <w:rPr>
                <w:u w:val="single"/>
              </w:rPr>
              <w:t xml:space="preserve">Common Cold, </w:t>
            </w:r>
            <w:r>
              <w:rPr>
                <w:rFonts w:cstheme="minorHAnsi"/>
                <w:u w:val="single"/>
              </w:rPr>
              <w:t>β</w:t>
            </w:r>
          </w:p>
          <w:p w:rsidR="00154E70" w:rsidP="004B6FAA" w:rsidRDefault="00154E70" w14:paraId="79705EEA" w14:textId="77777777">
            <w:pPr>
              <w:rPr>
                <w:rFonts w:cstheme="minorHAnsi"/>
              </w:rPr>
            </w:pPr>
            <w:proofErr w:type="spellStart"/>
            <w:r>
              <w:rPr>
                <w:rFonts w:cstheme="minorHAnsi"/>
              </w:rPr>
              <w:t>PFUnA</w:t>
            </w:r>
            <w:proofErr w:type="spellEnd"/>
            <w:r>
              <w:rPr>
                <w:rFonts w:cstheme="minorHAnsi"/>
              </w:rPr>
              <w:t>: 0.11 (0.08, 0.14)</w:t>
            </w:r>
          </w:p>
          <w:p w:rsidRPr="00833F58" w:rsidR="00154E70" w:rsidP="004B6FAA" w:rsidRDefault="00154E70" w14:paraId="66F641A0" w14:textId="77777777"/>
          <w:p w:rsidR="00154E70" w:rsidP="004B6FAA" w:rsidRDefault="00154E70" w14:paraId="10407277" w14:textId="77777777">
            <w:pPr>
              <w:rPr>
                <w:rFonts w:cstheme="minorHAnsi"/>
              </w:rPr>
            </w:pPr>
            <w:r>
              <w:rPr>
                <w:u w:val="single"/>
              </w:rPr>
              <w:t xml:space="preserve">LRTI, </w:t>
            </w:r>
            <w:r>
              <w:rPr>
                <w:rFonts w:cstheme="minorHAnsi"/>
                <w:u w:val="single"/>
              </w:rPr>
              <w:t>β</w:t>
            </w:r>
          </w:p>
          <w:p w:rsidR="00154E70" w:rsidP="004B6FAA" w:rsidRDefault="00154E70" w14:paraId="137402D2" w14:textId="77777777">
            <w:pPr>
              <w:rPr>
                <w:rFonts w:cstheme="minorHAnsi"/>
              </w:rPr>
            </w:pPr>
            <w:r>
              <w:rPr>
                <w:rFonts w:cstheme="minorHAnsi"/>
              </w:rPr>
              <w:t>PFOA: 0.28 (0.22, 0.35)</w:t>
            </w:r>
          </w:p>
          <w:p w:rsidR="00154E70" w:rsidP="004B6FAA" w:rsidRDefault="00154E70" w14:paraId="649CDF9E" w14:textId="77777777">
            <w:r>
              <w:t>PFOS: 0.50 (0.42, 0.57)</w:t>
            </w:r>
          </w:p>
          <w:p w:rsidR="00154E70" w:rsidP="004B6FAA" w:rsidRDefault="00154E70" w14:paraId="713BAC7A" w14:textId="77777777">
            <w:r>
              <w:t>PFNA: 0.09 (0.03, 0.14)</w:t>
            </w:r>
          </w:p>
          <w:p w:rsidRPr="00A127F5" w:rsidR="00154E70" w:rsidP="004B6FAA" w:rsidRDefault="00154E70" w14:paraId="1954BCBC" w14:textId="77777777">
            <w:proofErr w:type="spellStart"/>
            <w:r>
              <w:t>PFUnA</w:t>
            </w:r>
            <w:proofErr w:type="spellEnd"/>
            <w:r>
              <w:t>: 0.18 (0.13, 0.23)</w:t>
            </w:r>
          </w:p>
        </w:tc>
      </w:tr>
      <w:tr w:rsidR="00154E70" w:rsidTr="004B6FAA" w14:paraId="3A60EC92" w14:textId="77777777">
        <w:tc>
          <w:tcPr>
            <w:tcW w:w="3415" w:type="dxa"/>
          </w:tcPr>
          <w:p w:rsidR="00154E70" w:rsidP="004B6FAA" w:rsidRDefault="00154E70" w14:paraId="3FDBA354" w14:textId="77777777">
            <w:proofErr w:type="spellStart"/>
            <w:r w:rsidRPr="00AC1DC0">
              <w:rPr>
                <w:b/>
                <w:bCs/>
              </w:rPr>
              <w:t>Impinen</w:t>
            </w:r>
            <w:proofErr w:type="spellEnd"/>
            <w:r w:rsidRPr="00AC1DC0">
              <w:rPr>
                <w:b/>
                <w:bCs/>
              </w:rPr>
              <w:t xml:space="preserve"> et al. 2019</w:t>
            </w:r>
          </w:p>
          <w:p w:rsidR="00154E70" w:rsidP="004B6FAA" w:rsidRDefault="00154E70" w14:paraId="68159705" w14:textId="77777777"/>
          <w:p w:rsidRPr="007D6482" w:rsidR="00154E70" w:rsidP="004B6FAA" w:rsidRDefault="00154E70" w14:paraId="1F4F7BED" w14:textId="7F7DBA6E">
            <w:r>
              <w:t xml:space="preserve">Prospective birth cohort, </w:t>
            </w:r>
            <w:proofErr w:type="spellStart"/>
            <w:r>
              <w:t>subcohort</w:t>
            </w:r>
            <w:proofErr w:type="spellEnd"/>
            <w:r>
              <w:t xml:space="preserve"> of the Norwegian Mother and Child Cohort Study enrolled between 1999-2008. Children were followed-up at 3 years (n=1,270) and 7 years (n=972)</w:t>
            </w:r>
            <w:r w:rsidR="004E6BC3">
              <w:t>.</w:t>
            </w:r>
          </w:p>
        </w:tc>
        <w:tc>
          <w:tcPr>
            <w:tcW w:w="3600" w:type="dxa"/>
          </w:tcPr>
          <w:p w:rsidR="00154E70" w:rsidP="004B6FAA" w:rsidRDefault="00154E70" w14:paraId="4751F629" w14:textId="77777777">
            <w:r>
              <w:t>Median maternal serum PFAS levels (collected mid-pregnancy)</w:t>
            </w:r>
          </w:p>
          <w:p w:rsidR="00154E70" w:rsidP="004B6FAA" w:rsidRDefault="00154E70" w14:paraId="2E5D4C2D" w14:textId="77777777">
            <w:r>
              <w:t>PFOA: 2.54 ng/mL</w:t>
            </w:r>
          </w:p>
          <w:p w:rsidR="00154E70" w:rsidP="004B6FAA" w:rsidRDefault="00154E70" w14:paraId="4C40268D" w14:textId="77777777">
            <w:r>
              <w:t>PFOS: 12.87 ng/mL</w:t>
            </w:r>
          </w:p>
          <w:p w:rsidR="00154E70" w:rsidP="004B6FAA" w:rsidRDefault="00154E70" w14:paraId="5413BEA5" w14:textId="77777777">
            <w:proofErr w:type="spellStart"/>
            <w:r>
              <w:t>PFHxS</w:t>
            </w:r>
            <w:proofErr w:type="spellEnd"/>
            <w:r>
              <w:t>: 0.65 ng/mL</w:t>
            </w:r>
          </w:p>
          <w:p w:rsidR="00154E70" w:rsidP="004B6FAA" w:rsidRDefault="00154E70" w14:paraId="1485AE77" w14:textId="77777777">
            <w:r>
              <w:t>PFNA: 0.45 ng/mL</w:t>
            </w:r>
          </w:p>
          <w:p w:rsidR="00154E70" w:rsidP="004B6FAA" w:rsidRDefault="00154E70" w14:paraId="6782BBA2" w14:textId="77777777">
            <w:proofErr w:type="spellStart"/>
            <w:r>
              <w:t>PFUnA</w:t>
            </w:r>
            <w:proofErr w:type="spellEnd"/>
            <w:r>
              <w:t>: 0.20 ng/mL</w:t>
            </w:r>
          </w:p>
        </w:tc>
        <w:tc>
          <w:tcPr>
            <w:tcW w:w="3420" w:type="dxa"/>
          </w:tcPr>
          <w:p w:rsidR="00154E70" w:rsidP="004B6FAA" w:rsidRDefault="00154E70" w14:paraId="1D651CBB" w14:textId="77777777">
            <w:r>
              <w:t>Parent-reported number of episodes of infections from 0-3 years of age and from 6-7 years of age. Infections included common cold (3 years only) and bronchitis/RS-virus/pneumonia (3 and 7 years)</w:t>
            </w:r>
          </w:p>
        </w:tc>
        <w:tc>
          <w:tcPr>
            <w:tcW w:w="3955" w:type="dxa"/>
          </w:tcPr>
          <w:p w:rsidR="00154E70" w:rsidP="004B6FAA" w:rsidRDefault="00154E70" w14:paraId="4B0BF478" w14:textId="77777777">
            <w:r>
              <w:rPr>
                <w:u w:val="single"/>
              </w:rPr>
              <w:t>Common cold, RR (95% CI)</w:t>
            </w:r>
          </w:p>
          <w:p w:rsidR="00154E70" w:rsidP="004B6FAA" w:rsidRDefault="00154E70" w14:paraId="24AE84D3" w14:textId="77777777">
            <w:r>
              <w:t>PFOA: 0.96 (0.94, 0.99)</w:t>
            </w:r>
          </w:p>
          <w:p w:rsidR="00154E70" w:rsidP="004B6FAA" w:rsidRDefault="00154E70" w14:paraId="562A5556" w14:textId="77777777">
            <w:r>
              <w:t>PFOS: 0.94 (0.92, 0.97)</w:t>
            </w:r>
          </w:p>
          <w:p w:rsidR="00154E70" w:rsidP="004B6FAA" w:rsidRDefault="00154E70" w14:paraId="3118B769" w14:textId="77777777"/>
          <w:p w:rsidR="00154E70" w:rsidP="004B6FAA" w:rsidRDefault="00154E70" w14:paraId="1C40F197" w14:textId="77777777">
            <w:r>
              <w:rPr>
                <w:u w:val="single"/>
              </w:rPr>
              <w:t>Bronchitis/pneumonia at 3 years of age, RR (95% CI)</w:t>
            </w:r>
          </w:p>
          <w:p w:rsidR="00154E70" w:rsidP="004B6FAA" w:rsidRDefault="00154E70" w14:paraId="0280FB69" w14:textId="77777777">
            <w:r>
              <w:t>PFOA: 1.27 (1.12, 1.43)</w:t>
            </w:r>
          </w:p>
          <w:p w:rsidR="00154E70" w:rsidP="004B6FAA" w:rsidRDefault="00154E70" w14:paraId="29399E8C" w14:textId="77777777">
            <w:r>
              <w:t>PFOS: 1.20 (1.07, 1.34)</w:t>
            </w:r>
          </w:p>
          <w:p w:rsidR="00154E70" w:rsidP="004B6FAA" w:rsidRDefault="00154E70" w14:paraId="22842B91" w14:textId="77777777">
            <w:proofErr w:type="spellStart"/>
            <w:r>
              <w:t>PFHxS</w:t>
            </w:r>
            <w:proofErr w:type="spellEnd"/>
            <w:r>
              <w:t>: 1.15 (1.06, 1.24)</w:t>
            </w:r>
          </w:p>
          <w:p w:rsidR="00154E70" w:rsidP="004B6FAA" w:rsidRDefault="00154E70" w14:paraId="438827D3" w14:textId="77777777"/>
          <w:p w:rsidRPr="00A66752" w:rsidR="00154E70" w:rsidP="004B6FAA" w:rsidRDefault="00154E70" w14:paraId="596CB4CC" w14:textId="77777777">
            <w:r>
              <w:t xml:space="preserve">No other associations were found for PFAS and episodes of infection. </w:t>
            </w:r>
          </w:p>
        </w:tc>
      </w:tr>
      <w:tr w:rsidR="00154E70" w:rsidTr="004B6FAA" w14:paraId="07539820" w14:textId="77777777">
        <w:tc>
          <w:tcPr>
            <w:tcW w:w="3415" w:type="dxa"/>
          </w:tcPr>
          <w:p w:rsidR="00154E70" w:rsidP="004B6FAA" w:rsidRDefault="00154E70" w14:paraId="33607D8C" w14:textId="77777777">
            <w:proofErr w:type="spellStart"/>
            <w:r w:rsidRPr="00AC1DC0">
              <w:rPr>
                <w:b/>
                <w:bCs/>
              </w:rPr>
              <w:lastRenderedPageBreak/>
              <w:t>K</w:t>
            </w:r>
            <w:r>
              <w:rPr>
                <w:b/>
                <w:bCs/>
              </w:rPr>
              <w:t>va</w:t>
            </w:r>
            <w:r w:rsidRPr="00AC1DC0">
              <w:rPr>
                <w:b/>
                <w:bCs/>
              </w:rPr>
              <w:t>lem</w:t>
            </w:r>
            <w:proofErr w:type="spellEnd"/>
            <w:r w:rsidRPr="00AC1DC0">
              <w:rPr>
                <w:b/>
                <w:bCs/>
              </w:rPr>
              <w:t xml:space="preserve"> et al. 2020</w:t>
            </w:r>
          </w:p>
          <w:p w:rsidR="00154E70" w:rsidP="004B6FAA" w:rsidRDefault="00154E70" w14:paraId="17BD3BE7" w14:textId="77777777"/>
          <w:p w:rsidRPr="009979CC" w:rsidR="00154E70" w:rsidP="004B6FAA" w:rsidRDefault="00154E70" w14:paraId="51AFD0CD" w14:textId="0A146BBC">
            <w:r>
              <w:t>Prospective birth cohort, the Environment and Childhood Asthma (ECA) study; PFAS exposure measured at age 10 and health outcomes collected at age 16 for 378 children</w:t>
            </w:r>
            <w:r w:rsidR="004E6BC3">
              <w:t>.</w:t>
            </w:r>
          </w:p>
        </w:tc>
        <w:tc>
          <w:tcPr>
            <w:tcW w:w="3600" w:type="dxa"/>
          </w:tcPr>
          <w:p w:rsidR="00154E70" w:rsidP="004B6FAA" w:rsidRDefault="00154E70" w14:paraId="60EA380A" w14:textId="77777777">
            <w:r>
              <w:t>Mean serum PFAS levels at 10 years of age</w:t>
            </w:r>
          </w:p>
          <w:p w:rsidR="00154E70" w:rsidP="004B6FAA" w:rsidRDefault="00154E70" w14:paraId="1474C33C" w14:textId="77777777">
            <w:r>
              <w:t>PFOA: 4.62 ng/mL</w:t>
            </w:r>
          </w:p>
          <w:p w:rsidR="00154E70" w:rsidP="004B6FAA" w:rsidRDefault="00154E70" w14:paraId="5E7281FA" w14:textId="77777777">
            <w:r>
              <w:t>PFOS: 20.9 ng/mL</w:t>
            </w:r>
          </w:p>
          <w:p w:rsidR="00154E70" w:rsidP="004B6FAA" w:rsidRDefault="00154E70" w14:paraId="69F141F6" w14:textId="77777777">
            <w:proofErr w:type="spellStart"/>
            <w:r>
              <w:t>PFHxS</w:t>
            </w:r>
            <w:proofErr w:type="spellEnd"/>
            <w:r>
              <w:t>: 3.33 ng/mL</w:t>
            </w:r>
          </w:p>
          <w:p w:rsidR="00154E70" w:rsidP="004B6FAA" w:rsidRDefault="00154E70" w14:paraId="677C7B04" w14:textId="77777777">
            <w:r>
              <w:t>PFNA: 0.63 ng/mL</w:t>
            </w:r>
          </w:p>
          <w:p w:rsidR="00154E70" w:rsidP="004B6FAA" w:rsidRDefault="00154E70" w14:paraId="2D8843F0" w14:textId="77777777">
            <w:r>
              <w:t>PFDA: 0.19 ng/mL</w:t>
            </w:r>
          </w:p>
          <w:p w:rsidR="00154E70" w:rsidP="004B6FAA" w:rsidRDefault="00154E70" w14:paraId="5FA30ED9" w14:textId="77777777">
            <w:proofErr w:type="spellStart"/>
            <w:r>
              <w:t>PFUnA</w:t>
            </w:r>
            <w:proofErr w:type="spellEnd"/>
            <w:r>
              <w:t xml:space="preserve">: 0.18 ng/mL </w:t>
            </w:r>
          </w:p>
        </w:tc>
        <w:tc>
          <w:tcPr>
            <w:tcW w:w="3420" w:type="dxa"/>
          </w:tcPr>
          <w:p w:rsidR="00154E70" w:rsidP="004B6FAA" w:rsidRDefault="00154E70" w14:paraId="0D7D91AC" w14:textId="77777777">
            <w:r>
              <w:t xml:space="preserve">Parent reported number of episodes of common cold and number of episodes of bronchitis and pneumonia between 10-16 years of age and in last 12 months </w:t>
            </w:r>
          </w:p>
        </w:tc>
        <w:tc>
          <w:tcPr>
            <w:tcW w:w="3955" w:type="dxa"/>
          </w:tcPr>
          <w:p w:rsidR="00154E70" w:rsidP="004B6FAA" w:rsidRDefault="00154E70" w14:paraId="254A2A1C" w14:textId="77777777">
            <w:pPr>
              <w:rPr>
                <w:u w:val="single"/>
              </w:rPr>
            </w:pPr>
            <w:r w:rsidRPr="1CF65BF3">
              <w:rPr>
                <w:u w:val="single"/>
              </w:rPr>
              <w:t>Number of common colds in last 12 months at age 16, OR (95% CI) per IQR increase in PFAS from multinomial logistic regression models</w:t>
            </w:r>
          </w:p>
          <w:p w:rsidR="00154E70" w:rsidP="004B6FAA" w:rsidRDefault="00154E70" w14:paraId="293E379C" w14:textId="77777777">
            <w:r w:rsidRPr="1CF65BF3">
              <w:t>≥</w:t>
            </w:r>
            <w:r>
              <w:t>3 vs. 0 colds, PFOS: 0.67 (0.47, 0.96)</w:t>
            </w:r>
          </w:p>
          <w:p w:rsidR="00154E70" w:rsidP="004B6FAA" w:rsidRDefault="00154E70" w14:paraId="52E8216E" w14:textId="77777777">
            <w:r w:rsidRPr="1CF65BF3">
              <w:t>≥</w:t>
            </w:r>
            <w:r>
              <w:t>3 vs. 0 colds, PFNA:  0.63 (0.44, 0.91)</w:t>
            </w:r>
          </w:p>
          <w:p w:rsidR="00154E70" w:rsidP="004B6FAA" w:rsidRDefault="00154E70" w14:paraId="2E5756EC" w14:textId="77777777">
            <w:r w:rsidRPr="1CF65BF3">
              <w:t>≥</w:t>
            </w:r>
            <w:r>
              <w:t>3 vs. 0 colds, PFDA:  0.56 (0.37, 0.84)</w:t>
            </w:r>
          </w:p>
          <w:p w:rsidR="00154E70" w:rsidP="004B6FAA" w:rsidRDefault="00154E70" w14:paraId="67AE6D08" w14:textId="77777777">
            <w:r w:rsidRPr="1CF65BF3">
              <w:t>≥</w:t>
            </w:r>
            <w:r>
              <w:t xml:space="preserve">3 vs. 0 colds, </w:t>
            </w:r>
            <w:proofErr w:type="spellStart"/>
            <w:r>
              <w:t>PFUnA</w:t>
            </w:r>
            <w:proofErr w:type="spellEnd"/>
            <w:r>
              <w:t>: 0.64 (0.44, 0.92)</w:t>
            </w:r>
          </w:p>
          <w:p w:rsidR="00154E70" w:rsidP="004B6FAA" w:rsidRDefault="00154E70" w14:paraId="2999A8D2" w14:textId="77777777"/>
          <w:p w:rsidR="00154E70" w:rsidP="004B6FAA" w:rsidRDefault="00154E70" w14:paraId="06EE3CC3" w14:textId="77777777">
            <w:r w:rsidRPr="1CF65BF3">
              <w:rPr>
                <w:u w:val="single"/>
              </w:rPr>
              <w:t xml:space="preserve">LRTI between 10-16 years of age, RR (95% CI) </w:t>
            </w:r>
            <w:r w:rsidRPr="00854AE1">
              <w:rPr>
                <w:rFonts w:ascii="Calibri" w:hAnsi="Calibri" w:eastAsia="Calibri" w:cs="Calibri"/>
                <w:u w:val="single"/>
              </w:rPr>
              <w:t>per IQR increase in PFAS</w:t>
            </w:r>
          </w:p>
          <w:p w:rsidR="00154E70" w:rsidP="004B6FAA" w:rsidRDefault="00154E70" w14:paraId="7C9DA85A" w14:textId="77777777">
            <w:r>
              <w:t>PFOA: 1.10 (1.02, 1.19)</w:t>
            </w:r>
          </w:p>
          <w:p w:rsidR="00154E70" w:rsidP="004B6FAA" w:rsidRDefault="00154E70" w14:paraId="475088A5" w14:textId="77777777">
            <w:r>
              <w:t>PFOS: 1.34 (1.17, 1.55)</w:t>
            </w:r>
          </w:p>
          <w:p w:rsidR="00154E70" w:rsidP="004B6FAA" w:rsidRDefault="00154E70" w14:paraId="7796F6D5" w14:textId="77777777"/>
          <w:p w:rsidRPr="0063102E" w:rsidR="00154E70" w:rsidP="004B6FAA" w:rsidRDefault="00154E70" w14:paraId="758841DC" w14:textId="77777777">
            <w:r>
              <w:t>No other significant associations found between PFAS and common cold or LRTI</w:t>
            </w:r>
          </w:p>
        </w:tc>
      </w:tr>
      <w:tr w:rsidR="00154E70" w:rsidTr="004B6FAA" w14:paraId="26769872" w14:textId="77777777">
        <w:tc>
          <w:tcPr>
            <w:tcW w:w="3415" w:type="dxa"/>
          </w:tcPr>
          <w:p w:rsidRPr="00AC1DC0" w:rsidR="00154E70" w:rsidP="004B6FAA" w:rsidRDefault="00154E70" w14:paraId="2CFFB933" w14:textId="77777777">
            <w:pPr>
              <w:rPr>
                <w:b/>
                <w:bCs/>
              </w:rPr>
            </w:pPr>
            <w:proofErr w:type="spellStart"/>
            <w:r w:rsidRPr="00AC1DC0">
              <w:rPr>
                <w:b/>
                <w:bCs/>
              </w:rPr>
              <w:t>Kielsen</w:t>
            </w:r>
            <w:proofErr w:type="spellEnd"/>
            <w:r w:rsidRPr="00AC1DC0">
              <w:rPr>
                <w:b/>
                <w:bCs/>
              </w:rPr>
              <w:t xml:space="preserve"> et al. 2016</w:t>
            </w:r>
          </w:p>
          <w:p w:rsidR="00154E70" w:rsidP="004B6FAA" w:rsidRDefault="00154E70" w14:paraId="6970AE7E" w14:textId="77777777"/>
          <w:p w:rsidR="00154E70" w:rsidP="004B6FAA" w:rsidRDefault="00154E70" w14:paraId="22E3173B" w14:textId="7AC9BAC6">
            <w:r w:rsidRPr="00F00208">
              <w:t>Prospective study of 12 adults in Denmark administered a booster vaccine for tetanus and diphtheria; antibody concentrations were measured 4</w:t>
            </w:r>
            <w:r>
              <w:t>-</w:t>
            </w:r>
            <w:r w:rsidRPr="00F00208">
              <w:t xml:space="preserve"> and 10</w:t>
            </w:r>
            <w:r>
              <w:t>-</w:t>
            </w:r>
            <w:r w:rsidRPr="00F00208">
              <w:t>days post-vaccination</w:t>
            </w:r>
            <w:r w:rsidR="004E6BC3">
              <w:t>.</w:t>
            </w:r>
          </w:p>
        </w:tc>
        <w:tc>
          <w:tcPr>
            <w:tcW w:w="3600" w:type="dxa"/>
          </w:tcPr>
          <w:p w:rsidR="00154E70" w:rsidP="004B6FAA" w:rsidRDefault="00154E70" w14:paraId="7CFEE4C8" w14:textId="77777777">
            <w:r>
              <w:t>Median serum PFAS levels</w:t>
            </w:r>
          </w:p>
          <w:p w:rsidR="00154E70" w:rsidP="004B6FAA" w:rsidRDefault="00154E70" w14:paraId="599BCF41" w14:textId="77777777">
            <w:r>
              <w:t>PFOA: 1.69 ng/mL</w:t>
            </w:r>
          </w:p>
          <w:p w:rsidR="00154E70" w:rsidP="004B6FAA" w:rsidRDefault="00154E70" w14:paraId="496AE188" w14:textId="77777777">
            <w:r>
              <w:t>PFOS: 9.52 ng/mL</w:t>
            </w:r>
          </w:p>
          <w:p w:rsidR="00154E70" w:rsidP="004B6FAA" w:rsidRDefault="00154E70" w14:paraId="245AEDFB" w14:textId="77777777">
            <w:proofErr w:type="spellStart"/>
            <w:r>
              <w:t>PFHxS</w:t>
            </w:r>
            <w:proofErr w:type="spellEnd"/>
            <w:r>
              <w:t>: 0.37 ng/mL</w:t>
            </w:r>
          </w:p>
          <w:p w:rsidR="00154E70" w:rsidP="004B6FAA" w:rsidRDefault="00154E70" w14:paraId="4F688C47" w14:textId="77777777">
            <w:r>
              <w:t>PFNA: 0.66 ng/mL</w:t>
            </w:r>
          </w:p>
          <w:p w:rsidR="00154E70" w:rsidP="004B6FAA" w:rsidRDefault="00154E70" w14:paraId="78DA4E51" w14:textId="77777777">
            <w:r>
              <w:t>PFDA: 0.30 ng/mL</w:t>
            </w:r>
          </w:p>
          <w:p w:rsidR="00154E70" w:rsidP="004B6FAA" w:rsidRDefault="00154E70" w14:paraId="69FB610D" w14:textId="77777777">
            <w:proofErr w:type="spellStart"/>
            <w:r>
              <w:t>PFUnA</w:t>
            </w:r>
            <w:proofErr w:type="spellEnd"/>
            <w:r>
              <w:t>: 0.21 ng/mL</w:t>
            </w:r>
          </w:p>
          <w:p w:rsidR="00154E70" w:rsidP="004B6FAA" w:rsidRDefault="00154E70" w14:paraId="6BC711A7" w14:textId="77777777">
            <w:proofErr w:type="spellStart"/>
            <w:r>
              <w:t>PFDoDA</w:t>
            </w:r>
            <w:proofErr w:type="spellEnd"/>
            <w:r>
              <w:t>: 0.039 ng/mL</w:t>
            </w:r>
          </w:p>
        </w:tc>
        <w:tc>
          <w:tcPr>
            <w:tcW w:w="3420" w:type="dxa"/>
          </w:tcPr>
          <w:p w:rsidR="00154E70" w:rsidP="004B6FAA" w:rsidRDefault="00154E70" w14:paraId="4EFD1D04" w14:textId="77777777">
            <w:r>
              <w:t>Tetanus and diphtheria antibody levels</w:t>
            </w:r>
          </w:p>
          <w:p w:rsidR="00154E70" w:rsidP="004B6FAA" w:rsidRDefault="00154E70" w14:paraId="5F4F0B47" w14:textId="77777777"/>
        </w:tc>
        <w:tc>
          <w:tcPr>
            <w:tcW w:w="3955" w:type="dxa"/>
          </w:tcPr>
          <w:p w:rsidR="00154E70" w:rsidP="004B6FAA" w:rsidRDefault="00154E70" w14:paraId="7670810D" w14:textId="77777777">
            <w:r>
              <w:rPr>
                <w:u w:val="single"/>
              </w:rPr>
              <w:t>Diphtheria</w:t>
            </w:r>
          </w:p>
          <w:p w:rsidR="00154E70" w:rsidP="004B6FAA" w:rsidRDefault="00154E70" w14:paraId="5513BCE4" w14:textId="77777777">
            <w:r>
              <w:t>PFOS: inverse association (p=0.044), unadjusted</w:t>
            </w:r>
          </w:p>
          <w:p w:rsidR="00154E70" w:rsidP="004B6FAA" w:rsidRDefault="00154E70" w14:paraId="714269B1" w14:textId="77777777">
            <w:r>
              <w:t>PFNA: Inverse association (p=0.004), unadjusted</w:t>
            </w:r>
          </w:p>
          <w:p w:rsidR="00154E70" w:rsidP="004B6FAA" w:rsidRDefault="00154E70" w14:paraId="1BDD969A" w14:textId="77777777">
            <w:r>
              <w:t>PFDA: Inverse association (p=0.009), unadjusted</w:t>
            </w:r>
          </w:p>
          <w:p w:rsidR="00154E70" w:rsidP="004B6FAA" w:rsidRDefault="00154E70" w14:paraId="1EE7499F" w14:textId="77777777">
            <w:proofErr w:type="spellStart"/>
            <w:r>
              <w:t>PFUnA</w:t>
            </w:r>
            <w:proofErr w:type="spellEnd"/>
            <w:r>
              <w:t>: Inverse association (p=0.036), unadjusted</w:t>
            </w:r>
          </w:p>
          <w:p w:rsidR="00154E70" w:rsidP="004B6FAA" w:rsidRDefault="00154E70" w14:paraId="2A000AAA" w14:textId="77777777">
            <w:proofErr w:type="spellStart"/>
            <w:r>
              <w:t>PFDoDA</w:t>
            </w:r>
            <w:proofErr w:type="spellEnd"/>
            <w:r>
              <w:t>: Inverse association (p=0.038), unadjusted</w:t>
            </w:r>
          </w:p>
          <w:p w:rsidR="00154E70" w:rsidP="004B6FAA" w:rsidRDefault="00154E70" w14:paraId="5EA5F48C" w14:textId="77777777"/>
          <w:p w:rsidR="00154E70" w:rsidP="004B6FAA" w:rsidRDefault="00154E70" w14:paraId="1FA38211" w14:textId="77777777">
            <w:r>
              <w:rPr>
                <w:u w:val="single"/>
              </w:rPr>
              <w:t>Tetanus</w:t>
            </w:r>
          </w:p>
          <w:p w:rsidR="00154E70" w:rsidP="004B6FAA" w:rsidRDefault="00154E70" w14:paraId="5EC18C88" w14:textId="77777777">
            <w:proofErr w:type="spellStart"/>
            <w:r>
              <w:lastRenderedPageBreak/>
              <w:t>PFUnA</w:t>
            </w:r>
            <w:proofErr w:type="spellEnd"/>
            <w:r>
              <w:t>: Inverse association (p=0.039), unadjusted</w:t>
            </w:r>
          </w:p>
          <w:p w:rsidRPr="006B3181" w:rsidR="00154E70" w:rsidP="004B6FAA" w:rsidRDefault="00154E70" w14:paraId="42392CC0" w14:textId="77777777">
            <w:proofErr w:type="spellStart"/>
            <w:r>
              <w:t>PFDoDA</w:t>
            </w:r>
            <w:proofErr w:type="spellEnd"/>
            <w:r>
              <w:t>: Inverse association (p=0.038), unadjusted</w:t>
            </w:r>
          </w:p>
        </w:tc>
      </w:tr>
      <w:tr w:rsidR="00154E70" w:rsidTr="004B6FAA" w14:paraId="231A2452" w14:textId="77777777">
        <w:tc>
          <w:tcPr>
            <w:tcW w:w="3415" w:type="dxa"/>
          </w:tcPr>
          <w:p w:rsidRPr="00AC1DC0" w:rsidR="00154E70" w:rsidP="004B6FAA" w:rsidRDefault="00154E70" w14:paraId="2EC306F6" w14:textId="77777777">
            <w:pPr>
              <w:rPr>
                <w:b/>
                <w:bCs/>
              </w:rPr>
            </w:pPr>
            <w:r w:rsidRPr="00AC1DC0">
              <w:rPr>
                <w:b/>
                <w:bCs/>
              </w:rPr>
              <w:lastRenderedPageBreak/>
              <w:t>Looker et al. 2014</w:t>
            </w:r>
          </w:p>
          <w:p w:rsidR="00154E70" w:rsidP="004B6FAA" w:rsidRDefault="00154E70" w14:paraId="0AEED207" w14:textId="77777777"/>
          <w:p w:rsidR="00154E70" w:rsidP="004B6FAA" w:rsidRDefault="00154E70" w14:paraId="06FC1509" w14:textId="280F3DD6">
            <w:r w:rsidRPr="0002095F">
              <w:t>Cross-sectional study of 411 adults participating in a follow-up study to the C8 Health Project; all participants received an influenza vaccine and were examined prior to vaccination and 21 days post vaccination; 755 adults in the follow-up study participated in a survey evaluating self-reported colds and influenza episodes</w:t>
            </w:r>
            <w:r w:rsidR="004E6BC3">
              <w:t>.</w:t>
            </w:r>
          </w:p>
        </w:tc>
        <w:tc>
          <w:tcPr>
            <w:tcW w:w="3600" w:type="dxa"/>
          </w:tcPr>
          <w:p w:rsidR="00154E70" w:rsidP="004B6FAA" w:rsidRDefault="00154E70" w14:paraId="0FBFC07B" w14:textId="77777777">
            <w:r>
              <w:t>Geometric mean serum PFOA: 33.74 ng/mL</w:t>
            </w:r>
          </w:p>
          <w:p w:rsidR="00154E70" w:rsidP="00154E70" w:rsidRDefault="00154E70" w14:paraId="4A47E9BA" w14:textId="77777777">
            <w:pPr>
              <w:pStyle w:val="ListParagraph"/>
              <w:numPr>
                <w:ilvl w:val="0"/>
                <w:numId w:val="1"/>
              </w:numPr>
              <w:ind w:left="340" w:hanging="180"/>
            </w:pPr>
            <w:r>
              <w:t>1</w:t>
            </w:r>
            <w:r w:rsidRPr="00996A08">
              <w:rPr>
                <w:vertAlign w:val="superscript"/>
              </w:rPr>
              <w:t>st</w:t>
            </w:r>
            <w:r>
              <w:t xml:space="preserve"> quartile:  0.25–13.7 ng/mL</w:t>
            </w:r>
          </w:p>
          <w:p w:rsidR="00154E70" w:rsidP="00154E70" w:rsidRDefault="00154E70" w14:paraId="43DE6381" w14:textId="77777777">
            <w:pPr>
              <w:pStyle w:val="ListParagraph"/>
              <w:numPr>
                <w:ilvl w:val="0"/>
                <w:numId w:val="1"/>
              </w:numPr>
              <w:ind w:left="340" w:hanging="180"/>
            </w:pPr>
            <w:r>
              <w:t>2</w:t>
            </w:r>
            <w:r w:rsidRPr="00996A08">
              <w:rPr>
                <w:vertAlign w:val="superscript"/>
              </w:rPr>
              <w:t>nd</w:t>
            </w:r>
            <w:r>
              <w:t xml:space="preserve"> quartile:  13.8–31.5 ng/mL</w:t>
            </w:r>
          </w:p>
          <w:p w:rsidR="00154E70" w:rsidP="00154E70" w:rsidRDefault="00154E70" w14:paraId="459C2B06" w14:textId="77777777">
            <w:pPr>
              <w:pStyle w:val="ListParagraph"/>
              <w:numPr>
                <w:ilvl w:val="0"/>
                <w:numId w:val="1"/>
              </w:numPr>
              <w:ind w:left="340" w:hanging="180"/>
            </w:pPr>
            <w:r>
              <w:t>3</w:t>
            </w:r>
            <w:r w:rsidRPr="00996A08">
              <w:rPr>
                <w:vertAlign w:val="superscript"/>
              </w:rPr>
              <w:t>rd</w:t>
            </w:r>
            <w:r>
              <w:t xml:space="preserve"> quartile:  31.6–90 ng/mL</w:t>
            </w:r>
          </w:p>
          <w:p w:rsidR="00154E70" w:rsidP="00154E70" w:rsidRDefault="00154E70" w14:paraId="132B52E2" w14:textId="77777777">
            <w:pPr>
              <w:pStyle w:val="ListParagraph"/>
              <w:numPr>
                <w:ilvl w:val="0"/>
                <w:numId w:val="1"/>
              </w:numPr>
              <w:ind w:left="340" w:hanging="180"/>
            </w:pPr>
            <w:r>
              <w:t>4</w:t>
            </w:r>
            <w:r w:rsidRPr="00996A08">
              <w:rPr>
                <w:vertAlign w:val="superscript"/>
              </w:rPr>
              <w:t>th</w:t>
            </w:r>
            <w:r>
              <w:t xml:space="preserve"> quartile:  90.4–2,140 ng/mL</w:t>
            </w:r>
          </w:p>
          <w:p w:rsidR="00154E70" w:rsidP="004B6FAA" w:rsidRDefault="00154E70" w14:paraId="00176971" w14:textId="77777777"/>
          <w:p w:rsidR="00154E70" w:rsidP="004B6FAA" w:rsidRDefault="00154E70" w14:paraId="1D34D684" w14:textId="77777777">
            <w:r>
              <w:t>Geometric mean serum PFOS: 8.32 ng/mL</w:t>
            </w:r>
          </w:p>
        </w:tc>
        <w:tc>
          <w:tcPr>
            <w:tcW w:w="3420" w:type="dxa"/>
          </w:tcPr>
          <w:p w:rsidR="00154E70" w:rsidP="004B6FAA" w:rsidRDefault="00154E70" w14:paraId="0F163DDB" w14:textId="77777777">
            <w:proofErr w:type="spellStart"/>
            <w:r>
              <w:t>Seroprotection</w:t>
            </w:r>
            <w:proofErr w:type="spellEnd"/>
            <w:r>
              <w:t xml:space="preserve"> from influenza A H3N2 virus</w:t>
            </w:r>
          </w:p>
          <w:p w:rsidR="00154E70" w:rsidP="004B6FAA" w:rsidRDefault="00154E70" w14:paraId="634FA8A3" w14:textId="77777777">
            <w:proofErr w:type="spellStart"/>
            <w:r>
              <w:t>Seroprotection</w:t>
            </w:r>
            <w:proofErr w:type="spellEnd"/>
            <w:r>
              <w:t xml:space="preserve"> from influenza A H1N1 virus</w:t>
            </w:r>
          </w:p>
          <w:p w:rsidR="00154E70" w:rsidP="004B6FAA" w:rsidRDefault="00154E70" w14:paraId="02056A42" w14:textId="77777777">
            <w:proofErr w:type="spellStart"/>
            <w:r>
              <w:t>Seroprotection</w:t>
            </w:r>
            <w:proofErr w:type="spellEnd"/>
            <w:r>
              <w:t xml:space="preserve"> from influenza type B virus</w:t>
            </w:r>
          </w:p>
          <w:p w:rsidR="00154E70" w:rsidP="004B6FAA" w:rsidRDefault="00154E70" w14:paraId="24CA0ED1" w14:textId="77777777">
            <w:r>
              <w:t>Cold or flu infection</w:t>
            </w:r>
          </w:p>
          <w:p w:rsidR="00154E70" w:rsidP="004B6FAA" w:rsidRDefault="00154E70" w14:paraId="76A71B2D" w14:textId="77777777">
            <w:r>
              <w:t>Frequency of colds</w:t>
            </w:r>
          </w:p>
        </w:tc>
        <w:tc>
          <w:tcPr>
            <w:tcW w:w="3955" w:type="dxa"/>
          </w:tcPr>
          <w:p w:rsidRPr="00B0790D" w:rsidR="00154E70" w:rsidP="004B6FAA" w:rsidRDefault="00154E70" w14:paraId="03CA877C" w14:textId="77777777">
            <w:pPr>
              <w:rPr>
                <w:u w:val="single"/>
              </w:rPr>
            </w:pPr>
            <w:r w:rsidRPr="1CF65BF3">
              <w:rPr>
                <w:u w:val="single"/>
              </w:rPr>
              <w:t xml:space="preserve">Influenza A H3N2 virus </w:t>
            </w:r>
            <w:proofErr w:type="spellStart"/>
            <w:r w:rsidRPr="1CF65BF3">
              <w:rPr>
                <w:u w:val="single"/>
              </w:rPr>
              <w:t>seroprotection</w:t>
            </w:r>
            <w:proofErr w:type="spellEnd"/>
            <w:r w:rsidRPr="1CF65BF3">
              <w:rPr>
                <w:u w:val="single"/>
              </w:rPr>
              <w:t>, OR (95% CI)</w:t>
            </w:r>
          </w:p>
          <w:p w:rsidR="00154E70" w:rsidP="004B6FAA" w:rsidRDefault="00154E70" w14:paraId="0BBC5686" w14:textId="77777777">
            <w:r>
              <w:t>PFOA Q2: 0.34 (0.14, 0.83)</w:t>
            </w:r>
          </w:p>
          <w:p w:rsidR="00154E70" w:rsidP="004B6FAA" w:rsidRDefault="00154E70" w14:paraId="5350082D" w14:textId="77777777">
            <w:r>
              <w:t>PFOA Q3: 0.28 (0.11, 0.70)</w:t>
            </w:r>
          </w:p>
          <w:p w:rsidR="00154E70" w:rsidP="004B6FAA" w:rsidRDefault="00154E70" w14:paraId="40569AB6" w14:textId="77777777">
            <w:r>
              <w:t>PFOA Q4: 0.39 (0.15, 0.99)</w:t>
            </w:r>
          </w:p>
          <w:p w:rsidR="00154E70" w:rsidP="004B6FAA" w:rsidRDefault="00154E70" w14:paraId="557A1554" w14:textId="77777777"/>
          <w:p w:rsidR="00154E70" w:rsidP="004B6FAA" w:rsidRDefault="00154E70" w14:paraId="47910FDB" w14:textId="6BC3F09D">
            <w:r>
              <w:t>No other significant associations were reported for PFAS levels (continuous or categorical) and the outcomes of interest</w:t>
            </w:r>
            <w:r w:rsidR="004E6BC3">
              <w:t>.</w:t>
            </w:r>
          </w:p>
        </w:tc>
      </w:tr>
      <w:tr w:rsidR="00154E70" w:rsidTr="004B6FAA" w14:paraId="1CA2CBFA" w14:textId="77777777">
        <w:tc>
          <w:tcPr>
            <w:tcW w:w="3415" w:type="dxa"/>
          </w:tcPr>
          <w:p w:rsidR="00154E70" w:rsidP="004B6FAA" w:rsidRDefault="00154E70" w14:paraId="3CF01683" w14:textId="77777777">
            <w:r w:rsidRPr="00AC1DC0">
              <w:rPr>
                <w:b/>
                <w:bCs/>
              </w:rPr>
              <w:t>Manzano-Salgado et al. 2019</w:t>
            </w:r>
          </w:p>
          <w:p w:rsidR="00154E70" w:rsidP="004B6FAA" w:rsidRDefault="00154E70" w14:paraId="619C6652" w14:textId="77777777"/>
          <w:p w:rsidRPr="00A64414" w:rsidR="00154E70" w:rsidP="004B6FAA" w:rsidRDefault="00154E70" w14:paraId="480E439C" w14:textId="1565FB9F">
            <w:r>
              <w:t>Prospective cohort – Spanish INMA birth cohort study (2003-2008) – of children with follow-ups at 1.5 years (n=1,188), 4 years (n=1,188) and 7 years (n-1,071)</w:t>
            </w:r>
            <w:r w:rsidR="004E6BC3">
              <w:t>.</w:t>
            </w:r>
          </w:p>
        </w:tc>
        <w:tc>
          <w:tcPr>
            <w:tcW w:w="3600" w:type="dxa"/>
          </w:tcPr>
          <w:p w:rsidR="00154E70" w:rsidP="004B6FAA" w:rsidRDefault="00154E70" w14:paraId="6644A01F" w14:textId="77777777">
            <w:r>
              <w:t>Mean maternal serum PFAS levels (collected during first trimester)</w:t>
            </w:r>
          </w:p>
          <w:p w:rsidR="00154E70" w:rsidP="004B6FAA" w:rsidRDefault="00154E70" w14:paraId="71BFA70A" w14:textId="77777777">
            <w:r>
              <w:t>PFOA: 2.67 ng/mL</w:t>
            </w:r>
          </w:p>
          <w:p w:rsidR="00154E70" w:rsidP="004B6FAA" w:rsidRDefault="00154E70" w14:paraId="60782C68" w14:textId="77777777">
            <w:r>
              <w:t>PFOS: 6.41 ng/mL</w:t>
            </w:r>
          </w:p>
          <w:p w:rsidR="00154E70" w:rsidP="004B6FAA" w:rsidRDefault="00154E70" w14:paraId="7D4C82B2" w14:textId="77777777">
            <w:proofErr w:type="spellStart"/>
            <w:r>
              <w:t>PFHxS</w:t>
            </w:r>
            <w:proofErr w:type="spellEnd"/>
            <w:r>
              <w:t>: 0.67 ng/mL</w:t>
            </w:r>
            <w:r>
              <w:br/>
              <w:t>PFNA: 0.74 ng/mL</w:t>
            </w:r>
          </w:p>
        </w:tc>
        <w:tc>
          <w:tcPr>
            <w:tcW w:w="3420" w:type="dxa"/>
          </w:tcPr>
          <w:p w:rsidR="00154E70" w:rsidP="004B6FAA" w:rsidRDefault="00154E70" w14:paraId="7B3EDC99" w14:textId="77777777">
            <w:r>
              <w:t>Mother-reported occurrence of LRTI at 1.5, 4, and 7 years of age (defined as occurrence of bronchitis, bronchiolitis, or pneumonia)</w:t>
            </w:r>
          </w:p>
        </w:tc>
        <w:tc>
          <w:tcPr>
            <w:tcW w:w="3955" w:type="dxa"/>
          </w:tcPr>
          <w:p w:rsidRPr="00992EFC" w:rsidR="00154E70" w:rsidP="004B6FAA" w:rsidRDefault="00154E70" w14:paraId="35A1D630" w14:textId="77777777">
            <w:r>
              <w:t xml:space="preserve">There were no associations between LRTIs and </w:t>
            </w:r>
            <w:proofErr w:type="gramStart"/>
            <w:r>
              <w:t>log-transformed</w:t>
            </w:r>
            <w:proofErr w:type="gramEnd"/>
            <w:r>
              <w:t xml:space="preserve"> PFAS levels. </w:t>
            </w:r>
          </w:p>
        </w:tc>
      </w:tr>
      <w:tr w:rsidR="00154E70" w:rsidTr="004B6FAA" w14:paraId="6A2320C4" w14:textId="77777777">
        <w:tc>
          <w:tcPr>
            <w:tcW w:w="3415" w:type="dxa"/>
          </w:tcPr>
          <w:p w:rsidRPr="00AC1DC0" w:rsidR="00154E70" w:rsidP="004B6FAA" w:rsidRDefault="00154E70" w14:paraId="2C77F5D0" w14:textId="77777777">
            <w:pPr>
              <w:rPr>
                <w:b/>
                <w:bCs/>
              </w:rPr>
            </w:pPr>
            <w:r w:rsidRPr="00AC1DC0">
              <w:rPr>
                <w:b/>
                <w:bCs/>
              </w:rPr>
              <w:t>Okada et al. 2012</w:t>
            </w:r>
          </w:p>
          <w:p w:rsidR="00154E70" w:rsidP="004B6FAA" w:rsidRDefault="00154E70" w14:paraId="111DE4B0" w14:textId="77777777"/>
          <w:p w:rsidR="00154E70" w:rsidP="004B6FAA" w:rsidRDefault="00154E70" w14:paraId="42DAE949" w14:textId="361F2B7F">
            <w:r w:rsidRPr="003C4112">
              <w:t xml:space="preserve">Prospective cohort study of 343 pregnant women in Japan; cord blood samples collected at delivery to measure total </w:t>
            </w:r>
            <w:proofErr w:type="spellStart"/>
            <w:r w:rsidRPr="003C4112">
              <w:t>IgE</w:t>
            </w:r>
            <w:proofErr w:type="spellEnd"/>
            <w:r w:rsidRPr="003C4112">
              <w:t xml:space="preserve"> levels; infant allergies and </w:t>
            </w:r>
            <w:r w:rsidRPr="003C4112">
              <w:lastRenderedPageBreak/>
              <w:t>infectious disease information collected during first 18 months of age</w:t>
            </w:r>
            <w:r w:rsidR="004E6BC3">
              <w:t>.</w:t>
            </w:r>
          </w:p>
        </w:tc>
        <w:tc>
          <w:tcPr>
            <w:tcW w:w="3600" w:type="dxa"/>
          </w:tcPr>
          <w:p w:rsidR="00154E70" w:rsidP="004B6FAA" w:rsidRDefault="00154E70" w14:paraId="63347BF2" w14:textId="77777777">
            <w:r>
              <w:lastRenderedPageBreak/>
              <w:t>Median maternal serum PFAS (measured after second trimester)</w:t>
            </w:r>
          </w:p>
          <w:p w:rsidR="00154E70" w:rsidP="004B6FAA" w:rsidRDefault="00154E70" w14:paraId="6F83D85D" w14:textId="77777777">
            <w:r>
              <w:t>PFOA: 1.3 ng/mL</w:t>
            </w:r>
          </w:p>
          <w:p w:rsidR="00154E70" w:rsidP="004B6FAA" w:rsidRDefault="00154E70" w14:paraId="301065BE" w14:textId="77777777">
            <w:r>
              <w:t>PFOS: 5.2 ng/mL</w:t>
            </w:r>
          </w:p>
          <w:p w:rsidR="00154E70" w:rsidP="004B6FAA" w:rsidRDefault="00154E70" w14:paraId="001BEA8A" w14:textId="77777777"/>
        </w:tc>
        <w:tc>
          <w:tcPr>
            <w:tcW w:w="3420" w:type="dxa"/>
          </w:tcPr>
          <w:p w:rsidR="00154E70" w:rsidP="004B6FAA" w:rsidRDefault="00154E70" w14:paraId="4A0172AB" w14:textId="77777777">
            <w:r>
              <w:t>Infectious disease during the first 18 months of life</w:t>
            </w:r>
          </w:p>
        </w:tc>
        <w:tc>
          <w:tcPr>
            <w:tcW w:w="3955" w:type="dxa"/>
          </w:tcPr>
          <w:p w:rsidR="00154E70" w:rsidP="004B6FAA" w:rsidRDefault="00154E70" w14:paraId="3498EF5A" w14:textId="77777777">
            <w:r>
              <w:t xml:space="preserve">There were no statistically significant associations between maternal serum PFAS levels and infectious diseases during the first 18 months of life. </w:t>
            </w:r>
          </w:p>
        </w:tc>
      </w:tr>
      <w:tr w:rsidR="00154E70" w:rsidTr="004B6FAA" w14:paraId="253C8A0D" w14:textId="77777777">
        <w:tc>
          <w:tcPr>
            <w:tcW w:w="3415" w:type="dxa"/>
          </w:tcPr>
          <w:p w:rsidR="00154E70" w:rsidP="004B6FAA" w:rsidRDefault="00154E70" w14:paraId="60ACED92" w14:textId="77777777">
            <w:proofErr w:type="spellStart"/>
            <w:r w:rsidRPr="00AC1DC0">
              <w:rPr>
                <w:b/>
                <w:bCs/>
              </w:rPr>
              <w:t>Pilkerton</w:t>
            </w:r>
            <w:proofErr w:type="spellEnd"/>
            <w:r w:rsidRPr="00AC1DC0">
              <w:rPr>
                <w:b/>
                <w:bCs/>
              </w:rPr>
              <w:t xml:space="preserve"> et al. 2018</w:t>
            </w:r>
          </w:p>
          <w:p w:rsidR="00154E70" w:rsidP="004B6FAA" w:rsidRDefault="00154E70" w14:paraId="6522E93B" w14:textId="77777777"/>
          <w:p w:rsidRPr="00A61107" w:rsidR="00154E70" w:rsidP="004B6FAA" w:rsidRDefault="00154E70" w14:paraId="075A6B8E" w14:textId="0472C2FB">
            <w:r>
              <w:t>Cross-sectional study of participants (</w:t>
            </w:r>
            <w:r>
              <w:rPr>
                <w:rFonts w:cstheme="minorHAnsi"/>
              </w:rPr>
              <w:t>≥</w:t>
            </w:r>
            <w:r>
              <w:t xml:space="preserve"> 12 years of age) from NHANES 1999-2000 and 2003-2004 data (n=581 women and 621 men adults [19-49 years], and 1012 youth [12-18 years])</w:t>
            </w:r>
            <w:r w:rsidR="004E6BC3">
              <w:t>.</w:t>
            </w:r>
          </w:p>
        </w:tc>
        <w:tc>
          <w:tcPr>
            <w:tcW w:w="3600" w:type="dxa"/>
          </w:tcPr>
          <w:p w:rsidR="00154E70" w:rsidP="004B6FAA" w:rsidRDefault="00154E70" w14:paraId="32DCE860" w14:textId="77777777">
            <w:r>
              <w:t>Mean serum PFAS</w:t>
            </w:r>
          </w:p>
          <w:p w:rsidR="00154E70" w:rsidP="004B6FAA" w:rsidRDefault="00154E70" w14:paraId="5FCB70C8" w14:textId="77777777">
            <w:r>
              <w:t>PFOA</w:t>
            </w:r>
          </w:p>
          <w:p w:rsidR="00154E70" w:rsidP="004B6FAA" w:rsidRDefault="00154E70" w14:paraId="1AB2948E" w14:textId="77777777">
            <w:pPr>
              <w:ind w:left="160"/>
            </w:pPr>
            <w:r>
              <w:t>Men: 6.0 ng/mL</w:t>
            </w:r>
          </w:p>
          <w:p w:rsidR="00154E70" w:rsidP="004B6FAA" w:rsidRDefault="00154E70" w14:paraId="4FF9D4A4" w14:textId="77777777">
            <w:pPr>
              <w:ind w:left="160"/>
            </w:pPr>
            <w:r>
              <w:t>Women: 4.3 ng/mL</w:t>
            </w:r>
          </w:p>
          <w:p w:rsidR="00154E70" w:rsidP="004B6FAA" w:rsidRDefault="00154E70" w14:paraId="3E5F753D" w14:textId="77777777">
            <w:pPr>
              <w:ind w:left="160"/>
            </w:pPr>
            <w:r>
              <w:t>Youth: 4.8 ng/mL</w:t>
            </w:r>
          </w:p>
          <w:p w:rsidR="00154E70" w:rsidP="004B6FAA" w:rsidRDefault="00154E70" w14:paraId="6F2180F2" w14:textId="77777777">
            <w:r>
              <w:t>PFOS</w:t>
            </w:r>
          </w:p>
          <w:p w:rsidR="00154E70" w:rsidP="004B6FAA" w:rsidRDefault="00154E70" w14:paraId="735CB14E" w14:textId="77777777">
            <w:pPr>
              <w:ind w:left="160"/>
            </w:pPr>
            <w:r>
              <w:t>Men: 28.1 ng/mL</w:t>
            </w:r>
          </w:p>
          <w:p w:rsidR="00154E70" w:rsidP="004B6FAA" w:rsidRDefault="00154E70" w14:paraId="460B0508" w14:textId="77777777">
            <w:pPr>
              <w:ind w:left="160"/>
            </w:pPr>
            <w:r>
              <w:t>Women: 22.1 ng/mL</w:t>
            </w:r>
          </w:p>
          <w:p w:rsidR="00154E70" w:rsidP="004B6FAA" w:rsidRDefault="00154E70" w14:paraId="2FCCDBF3" w14:textId="77777777">
            <w:pPr>
              <w:ind w:left="160"/>
            </w:pPr>
            <w:r>
              <w:t>Youth: 25.1 ng/mL</w:t>
            </w:r>
          </w:p>
        </w:tc>
        <w:tc>
          <w:tcPr>
            <w:tcW w:w="3420" w:type="dxa"/>
          </w:tcPr>
          <w:p w:rsidR="00154E70" w:rsidP="004B6FAA" w:rsidRDefault="00154E70" w14:paraId="611EBD29" w14:textId="77777777">
            <w:r>
              <w:t>Rubella IgG titers (log titers in analyses)</w:t>
            </w:r>
          </w:p>
        </w:tc>
        <w:tc>
          <w:tcPr>
            <w:tcW w:w="3955" w:type="dxa"/>
          </w:tcPr>
          <w:p w:rsidR="00154E70" w:rsidP="004B6FAA" w:rsidRDefault="00154E70" w14:paraId="734BBD76" w14:textId="77777777">
            <w:pPr>
              <w:rPr>
                <w:rFonts w:cstheme="minorHAnsi"/>
                <w:u w:val="single"/>
              </w:rPr>
            </w:pPr>
            <w:r>
              <w:rPr>
                <w:u w:val="single"/>
              </w:rPr>
              <w:t xml:space="preserve">Adults, </w:t>
            </w:r>
            <w:r>
              <w:rPr>
                <w:rFonts w:cstheme="minorHAnsi"/>
              </w:rPr>
              <w:t>β</w:t>
            </w:r>
          </w:p>
          <w:p w:rsidR="00154E70" w:rsidP="004B6FAA" w:rsidRDefault="00154E70" w14:paraId="3BB04377" w14:textId="77777777">
            <w:r>
              <w:t xml:space="preserve">Men </w:t>
            </w:r>
          </w:p>
          <w:p w:rsidR="00154E70" w:rsidP="004B6FAA" w:rsidRDefault="00154E70" w14:paraId="7418FFC6" w14:textId="77777777">
            <w:pPr>
              <w:ind w:left="160"/>
            </w:pPr>
            <w:r>
              <w:t>PFOA Q3: -0.55 (-0.81, -0.28)</w:t>
            </w:r>
          </w:p>
          <w:p w:rsidR="00154E70" w:rsidP="004B6FAA" w:rsidRDefault="00154E70" w14:paraId="7E193D12" w14:textId="77777777">
            <w:pPr>
              <w:ind w:left="160"/>
            </w:pPr>
            <w:r>
              <w:t>PFOA Q4: -0.45 (-0.84, -0.05)</w:t>
            </w:r>
          </w:p>
          <w:p w:rsidR="00154E70" w:rsidP="004B6FAA" w:rsidRDefault="00154E70" w14:paraId="2948DC58" w14:textId="77777777"/>
          <w:p w:rsidRPr="00576840" w:rsidR="00154E70" w:rsidP="004B6FAA" w:rsidRDefault="00154E70" w14:paraId="6B39D8BC" w14:textId="77777777">
            <w:r>
              <w:t xml:space="preserve">No significant associations with Rubella titers for PFOA or PFOS in youth or in adult women. No associations between PFOS and Rubella titers in adult men. </w:t>
            </w:r>
          </w:p>
        </w:tc>
      </w:tr>
      <w:tr w:rsidR="00C23DE6" w:rsidTr="004B6FAA" w14:paraId="6BAB137F" w14:textId="77777777">
        <w:tc>
          <w:tcPr>
            <w:tcW w:w="3415" w:type="dxa"/>
          </w:tcPr>
          <w:p w:rsidR="00C23DE6" w:rsidP="004B6FAA" w:rsidRDefault="00C23DE6" w14:paraId="3B5FB69E" w14:textId="77777777">
            <w:r>
              <w:rPr>
                <w:b/>
                <w:bCs/>
              </w:rPr>
              <w:t xml:space="preserve">Shih et al. </w:t>
            </w:r>
            <w:r w:rsidR="001B7644">
              <w:rPr>
                <w:b/>
                <w:bCs/>
              </w:rPr>
              <w:t>2021</w:t>
            </w:r>
          </w:p>
          <w:p w:rsidR="001B7644" w:rsidP="004B6FAA" w:rsidRDefault="001B7644" w14:paraId="72DADE7F" w14:textId="77777777"/>
          <w:p w:rsidR="00CD14AA" w:rsidP="004B6FAA" w:rsidRDefault="00CD14AA" w14:paraId="6F42E765" w14:textId="46AAC53B">
            <w:r>
              <w:t xml:space="preserve">Prospective cohort study of adults (28 years old) </w:t>
            </w:r>
            <w:r w:rsidR="002749F6">
              <w:t xml:space="preserve">in the </w:t>
            </w:r>
            <w:r w:rsidR="00FA5CD2">
              <w:t>Faroese Island cohort recruited</w:t>
            </w:r>
            <w:r w:rsidR="002126AD">
              <w:t xml:space="preserve"> in 1986-1987</w:t>
            </w:r>
            <w:r w:rsidR="002749F6">
              <w:t>;</w:t>
            </w:r>
            <w:r w:rsidR="0065354B">
              <w:t xml:space="preserve"> blood samples collected in cord blood, at 7, 14, 22, and 28-years;</w:t>
            </w:r>
            <w:r w:rsidR="00F35742">
              <w:t xml:space="preserve"> 401 cohort members </w:t>
            </w:r>
            <w:r w:rsidR="00A50BDC">
              <w:t>for Hepatitis A and B and 281 cohort members for tetanus and diphtheria were included</w:t>
            </w:r>
            <w:r w:rsidR="00FC358B">
              <w:t>.</w:t>
            </w:r>
          </w:p>
          <w:p w:rsidRPr="00C81C44" w:rsidR="001B7644" w:rsidP="004B6FAA" w:rsidRDefault="001B7644" w14:paraId="4945819A" w14:textId="61ED9786"/>
        </w:tc>
        <w:tc>
          <w:tcPr>
            <w:tcW w:w="3600" w:type="dxa"/>
          </w:tcPr>
          <w:p w:rsidR="00C23DE6" w:rsidP="004B6FAA" w:rsidRDefault="00611461" w14:paraId="3E5BB26E" w14:textId="77777777">
            <w:r>
              <w:t>Median</w:t>
            </w:r>
            <w:r w:rsidR="00330A0F">
              <w:t xml:space="preserve"> serum</w:t>
            </w:r>
            <w:r>
              <w:t xml:space="preserve"> PFAS concentrations at birth</w:t>
            </w:r>
          </w:p>
          <w:p w:rsidR="00D828E7" w:rsidP="004B6FAA" w:rsidRDefault="00D828E7" w14:paraId="4E5A3CB5" w14:textId="554CC505">
            <w:r>
              <w:t>PFOA:1.11 ng/mL</w:t>
            </w:r>
          </w:p>
          <w:p w:rsidR="00FA5CD2" w:rsidP="004B6FAA" w:rsidRDefault="00FA5CD2" w14:paraId="4E6A9514" w14:textId="4DB85FF8">
            <w:r>
              <w:t>PFNA: 0.11 ng/mL</w:t>
            </w:r>
          </w:p>
          <w:p w:rsidR="00FA5CD2" w:rsidP="004B6FAA" w:rsidRDefault="00FA5CD2" w14:paraId="41BAD9EF" w14:textId="7EC9EE7C">
            <w:r>
              <w:t>PFDA: 0.07 ng/mL</w:t>
            </w:r>
          </w:p>
          <w:p w:rsidR="00FA5CD2" w:rsidP="004B6FAA" w:rsidRDefault="00FA5CD2" w14:paraId="3B2BC2C5" w14:textId="22B09744">
            <w:proofErr w:type="spellStart"/>
            <w:r>
              <w:t>PFHxS</w:t>
            </w:r>
            <w:proofErr w:type="spellEnd"/>
            <w:r>
              <w:t>: 0.21 ng/mL</w:t>
            </w:r>
          </w:p>
          <w:p w:rsidR="00330A0F" w:rsidP="004B6FAA" w:rsidRDefault="00330A0F" w14:paraId="16ACB96E" w14:textId="1ED78D73">
            <w:r>
              <w:t>PFOS: 5.96 ng/mL</w:t>
            </w:r>
          </w:p>
          <w:p w:rsidR="00330A0F" w:rsidP="004B6FAA" w:rsidRDefault="00330A0F" w14:paraId="21CD1AE8" w14:textId="77777777"/>
          <w:p w:rsidR="00330A0F" w:rsidP="00330A0F" w:rsidRDefault="00330A0F" w14:paraId="548DF97E" w14:textId="71600FCE">
            <w:r>
              <w:t>Median serum PFAS concentrations at age 28 years</w:t>
            </w:r>
          </w:p>
          <w:p w:rsidR="00D828E7" w:rsidP="00330A0F" w:rsidRDefault="00D828E7" w14:paraId="158FC030" w14:textId="38B02BF1">
            <w:r>
              <w:t>PFOA: 1.28 ng/mL</w:t>
            </w:r>
          </w:p>
          <w:p w:rsidR="00FA5CD2" w:rsidP="00330A0F" w:rsidRDefault="00FA5CD2" w14:paraId="6C715EFA" w14:textId="00405752">
            <w:r>
              <w:t>PFNA: 0.98 ng/mL</w:t>
            </w:r>
          </w:p>
          <w:p w:rsidR="00FA5CD2" w:rsidP="00330A0F" w:rsidRDefault="00FA5CD2" w14:paraId="55D60BB1" w14:textId="7AF9B1A9">
            <w:r>
              <w:t>PFDA:</w:t>
            </w:r>
            <w:r w:rsidR="008A095C">
              <w:t xml:space="preserve"> 0.34 ng/mL</w:t>
            </w:r>
          </w:p>
          <w:p w:rsidR="00FA5CD2" w:rsidP="00330A0F" w:rsidRDefault="00FA5CD2" w14:paraId="1D9D568A" w14:textId="757A6237">
            <w:proofErr w:type="spellStart"/>
            <w:r>
              <w:t>PFHxS</w:t>
            </w:r>
            <w:proofErr w:type="spellEnd"/>
            <w:r>
              <w:t>: 0.41 ng/mL</w:t>
            </w:r>
          </w:p>
          <w:p w:rsidR="00330A0F" w:rsidP="00330A0F" w:rsidRDefault="00330A0F" w14:paraId="0A89DA4C" w14:textId="7D2F2AF4">
            <w:r>
              <w:t>PFOS: 6.85 ng/mL</w:t>
            </w:r>
          </w:p>
        </w:tc>
        <w:tc>
          <w:tcPr>
            <w:tcW w:w="3420" w:type="dxa"/>
          </w:tcPr>
          <w:p w:rsidRPr="00CF6CB7" w:rsidR="00C23DE6" w:rsidP="004B6FAA" w:rsidRDefault="00EB460F" w14:paraId="658857EB" w14:textId="099B831C">
            <w:r>
              <w:t xml:space="preserve">Serum antibody </w:t>
            </w:r>
            <w:r w:rsidR="00D66543">
              <w:t xml:space="preserve">concentrations for Hepatitis A, Hepatitis B, Diphtheria, and Tetanus; assessed 6 months after the booster for diphtheria and tetanus and </w:t>
            </w:r>
            <w:r w:rsidR="00C701FA">
              <w:t>6 months after the completion of the 3-dose hepatitis vaccine.</w:t>
            </w:r>
          </w:p>
        </w:tc>
        <w:tc>
          <w:tcPr>
            <w:tcW w:w="3955" w:type="dxa"/>
          </w:tcPr>
          <w:p w:rsidR="00C23DE6" w:rsidP="004B6FAA" w:rsidRDefault="009C076C" w14:paraId="4D40B210" w14:textId="52196924">
            <w:r>
              <w:t>N</w:t>
            </w:r>
            <w:r w:rsidR="00A82ED7">
              <w:t>o</w:t>
            </w:r>
            <w:r w:rsidR="001D718E">
              <w:t xml:space="preserve"> significant associations </w:t>
            </w:r>
            <w:r w:rsidR="004A73F0">
              <w:t xml:space="preserve">between PFAS collected at any age were found with </w:t>
            </w:r>
            <w:r w:rsidR="001D718E">
              <w:t xml:space="preserve">HAV or HB </w:t>
            </w:r>
            <w:r w:rsidR="004A73F0">
              <w:t>at age 28 years.</w:t>
            </w:r>
          </w:p>
          <w:p w:rsidR="0074031B" w:rsidP="004B6FAA" w:rsidRDefault="0074031B" w14:paraId="6C1A1F05" w14:textId="77777777"/>
          <w:p w:rsidR="0074031B" w:rsidP="004B6FAA" w:rsidRDefault="00E2295C" w14:paraId="0EC76F93" w14:textId="77777777">
            <w:r>
              <w:t xml:space="preserve">Positive associations of diphtheria were found with cord-blood PFAS and PFAS at ages 22 and 28 years. </w:t>
            </w:r>
          </w:p>
          <w:p w:rsidR="00E2295C" w:rsidP="004B6FAA" w:rsidRDefault="00E2295C" w14:paraId="45C64FDC" w14:textId="77777777"/>
          <w:p w:rsidRPr="00B5175C" w:rsidR="00E2295C" w:rsidP="004B6FAA" w:rsidRDefault="00E2295C" w14:paraId="3AA1C90F" w14:textId="33E37274">
            <w:r>
              <w:t>No</w:t>
            </w:r>
            <w:r w:rsidR="00FC358B">
              <w:t xml:space="preserve"> evidence of associations was observed for tetanus.</w:t>
            </w:r>
          </w:p>
        </w:tc>
      </w:tr>
      <w:tr w:rsidR="00154E70" w:rsidTr="004B6FAA" w14:paraId="1C2D0C70" w14:textId="77777777">
        <w:tc>
          <w:tcPr>
            <w:tcW w:w="3415" w:type="dxa"/>
          </w:tcPr>
          <w:p w:rsidRPr="00AC1DC0" w:rsidR="00154E70" w:rsidP="004B6FAA" w:rsidRDefault="00154E70" w14:paraId="1E88E1FA" w14:textId="77777777">
            <w:pPr>
              <w:rPr>
                <w:b/>
                <w:bCs/>
              </w:rPr>
            </w:pPr>
            <w:r w:rsidRPr="00AC1DC0">
              <w:rPr>
                <w:b/>
                <w:bCs/>
              </w:rPr>
              <w:t>Stein et al. 2016a</w:t>
            </w:r>
          </w:p>
          <w:p w:rsidRPr="00AC1DC0" w:rsidR="00154E70" w:rsidP="004B6FAA" w:rsidRDefault="00154E70" w14:paraId="0451F1B7" w14:textId="77777777">
            <w:pPr>
              <w:rPr>
                <w:b/>
                <w:bCs/>
              </w:rPr>
            </w:pPr>
          </w:p>
          <w:p w:rsidR="00154E70" w:rsidP="004B6FAA" w:rsidRDefault="00154E70" w14:paraId="56B2AE4E" w14:textId="43CA1201">
            <w:r w:rsidRPr="00C321F3">
              <w:t>Cross-sectional study of 78 healthy adults in New York city vaccinated during the 2010–</w:t>
            </w:r>
            <w:r w:rsidRPr="00C321F3">
              <w:lastRenderedPageBreak/>
              <w:t xml:space="preserve">2011 season with the intranasal </w:t>
            </w:r>
            <w:proofErr w:type="spellStart"/>
            <w:r w:rsidRPr="00C321F3">
              <w:t>FluMist</w:t>
            </w:r>
            <w:proofErr w:type="spellEnd"/>
            <w:r w:rsidRPr="00C321F3">
              <w:t xml:space="preserve"> influenza vaccine</w:t>
            </w:r>
            <w:r w:rsidR="004E6BC3">
              <w:t>.</w:t>
            </w:r>
          </w:p>
        </w:tc>
        <w:tc>
          <w:tcPr>
            <w:tcW w:w="3600" w:type="dxa"/>
          </w:tcPr>
          <w:p w:rsidR="00154E70" w:rsidP="004B6FAA" w:rsidRDefault="00154E70" w14:paraId="1FD5C25A" w14:textId="77777777">
            <w:r>
              <w:lastRenderedPageBreak/>
              <w:t>Geometric mean serum PFAS</w:t>
            </w:r>
          </w:p>
          <w:p w:rsidR="00154E70" w:rsidP="004B6FAA" w:rsidRDefault="00154E70" w14:paraId="668DAC44" w14:textId="77777777">
            <w:r>
              <w:t>PFOA: 2.28 ng/mL</w:t>
            </w:r>
          </w:p>
          <w:p w:rsidR="00154E70" w:rsidP="004B6FAA" w:rsidRDefault="00154E70" w14:paraId="6416A809" w14:textId="77777777">
            <w:r>
              <w:t>PFOS: 5.22 ng/mL</w:t>
            </w:r>
          </w:p>
          <w:p w:rsidR="00154E70" w:rsidP="004B6FAA" w:rsidRDefault="00154E70" w14:paraId="54393A5C" w14:textId="77777777">
            <w:proofErr w:type="spellStart"/>
            <w:r>
              <w:t>PFHxS</w:t>
            </w:r>
            <w:proofErr w:type="spellEnd"/>
            <w:r>
              <w:t>: 1.1 ng/mL</w:t>
            </w:r>
          </w:p>
          <w:p w:rsidR="00154E70" w:rsidP="004B6FAA" w:rsidRDefault="00154E70" w14:paraId="3280B423" w14:textId="77777777">
            <w:r>
              <w:t>PFNA: 0.77</w:t>
            </w:r>
          </w:p>
        </w:tc>
        <w:tc>
          <w:tcPr>
            <w:tcW w:w="3420" w:type="dxa"/>
          </w:tcPr>
          <w:p w:rsidR="00154E70" w:rsidP="004B6FAA" w:rsidRDefault="00154E70" w14:paraId="0E8B7EF4" w14:textId="77777777">
            <w:r w:rsidRPr="00CF6CB7">
              <w:t xml:space="preserve">Serum cytokines (IFN-α2, IFN-γ, TNF-α, IP 10) and chemokines (MCP-1, MIP1a) were measured pre-vaccination and 3- and 30-days post vaccination; nasal </w:t>
            </w:r>
            <w:r w:rsidRPr="00CF6CB7">
              <w:lastRenderedPageBreak/>
              <w:t>cytokine (IP-10), chemokine (MCP-1), and nasal mucosal IgA were measured 3- and 30-days post vaccination</w:t>
            </w:r>
          </w:p>
        </w:tc>
        <w:tc>
          <w:tcPr>
            <w:tcW w:w="3955" w:type="dxa"/>
          </w:tcPr>
          <w:p w:rsidR="00154E70" w:rsidP="004B6FAA" w:rsidRDefault="00154E70" w14:paraId="1892211F" w14:textId="77777777">
            <w:r w:rsidRPr="00B5175C">
              <w:lastRenderedPageBreak/>
              <w:t xml:space="preserve">Significant associations between serum </w:t>
            </w:r>
            <w:proofErr w:type="spellStart"/>
            <w:r w:rsidRPr="00B5175C">
              <w:t>PFHxS</w:t>
            </w:r>
            <w:proofErr w:type="spellEnd"/>
            <w:r w:rsidRPr="00B5175C">
              <w:t xml:space="preserve"> and changes in the serum cytokines IFN-γ (p=0.05) and TNF-α (p=0.04).  </w:t>
            </w:r>
          </w:p>
          <w:p w:rsidR="00154E70" w:rsidP="004B6FAA" w:rsidRDefault="00154E70" w14:paraId="390D6ADE" w14:textId="77777777"/>
          <w:p w:rsidR="00154E70" w:rsidP="004B6FAA" w:rsidRDefault="00154E70" w14:paraId="52C9A0DC" w14:textId="77777777">
            <w:r>
              <w:lastRenderedPageBreak/>
              <w:t xml:space="preserve">No other associations between serum PFAS and seroconversion as measured by hemagglutinin inhibition or immunohistochemistry. No other associations between serum PFAS and changes </w:t>
            </w:r>
            <w:r w:rsidRPr="00587E3C">
              <w:t xml:space="preserve">in serum cytokine or chemokine levels or nasal cytokine, chemokine, or IgA levels.  </w:t>
            </w:r>
          </w:p>
        </w:tc>
      </w:tr>
      <w:tr w:rsidR="00154E70" w:rsidTr="004B6FAA" w14:paraId="023C90ED" w14:textId="77777777">
        <w:tc>
          <w:tcPr>
            <w:tcW w:w="3415" w:type="dxa"/>
          </w:tcPr>
          <w:p w:rsidRPr="00AC1DC0" w:rsidR="00154E70" w:rsidP="004B6FAA" w:rsidRDefault="00154E70" w14:paraId="0742E97A" w14:textId="77777777">
            <w:pPr>
              <w:rPr>
                <w:b/>
                <w:bCs/>
              </w:rPr>
            </w:pPr>
            <w:r w:rsidRPr="00AC1DC0">
              <w:rPr>
                <w:b/>
                <w:bCs/>
              </w:rPr>
              <w:lastRenderedPageBreak/>
              <w:t>Stein et al. 2016b</w:t>
            </w:r>
          </w:p>
          <w:p w:rsidR="00154E70" w:rsidP="004B6FAA" w:rsidRDefault="00154E70" w14:paraId="2D03970F" w14:textId="77777777"/>
          <w:p w:rsidR="00154E70" w:rsidP="004B6FAA" w:rsidRDefault="00154E70" w14:paraId="7DC6D497" w14:textId="67B5FD2E">
            <w:r w:rsidRPr="00617F19">
              <w:t>Cross-sectional study of adolescents (12–19 years of age) utilizing NHANES 1999–2000 and 2003–2004 data (n=1,191)</w:t>
            </w:r>
            <w:r w:rsidR="004E6BC3">
              <w:t>.</w:t>
            </w:r>
          </w:p>
        </w:tc>
        <w:tc>
          <w:tcPr>
            <w:tcW w:w="3600" w:type="dxa"/>
          </w:tcPr>
          <w:p w:rsidR="00154E70" w:rsidP="004B6FAA" w:rsidRDefault="00154E70" w14:paraId="4FD6A342" w14:textId="77777777">
            <w:r>
              <w:t>Geometric mean serum PFAS</w:t>
            </w:r>
          </w:p>
          <w:p w:rsidR="00154E70" w:rsidP="004B6FAA" w:rsidRDefault="00154E70" w14:paraId="7842054C" w14:textId="77777777">
            <w:r>
              <w:t>PFOA: 4.13 ng/mL</w:t>
            </w:r>
          </w:p>
          <w:p w:rsidR="00154E70" w:rsidP="004B6FAA" w:rsidRDefault="00154E70" w14:paraId="17D22B26" w14:textId="77777777">
            <w:r>
              <w:t>PFOS: 20.8 ng/mL</w:t>
            </w:r>
          </w:p>
          <w:p w:rsidR="00154E70" w:rsidP="004B6FAA" w:rsidRDefault="00154E70" w14:paraId="74CE1210" w14:textId="77777777">
            <w:proofErr w:type="spellStart"/>
            <w:r>
              <w:t>PFHxS</w:t>
            </w:r>
            <w:proofErr w:type="spellEnd"/>
            <w:r>
              <w:t>: 2.47 ng/mL</w:t>
            </w:r>
          </w:p>
          <w:p w:rsidR="00154E70" w:rsidP="004B6FAA" w:rsidRDefault="00154E70" w14:paraId="2097F809" w14:textId="77777777">
            <w:r>
              <w:t>PFNA: 0.765 ng/mL</w:t>
            </w:r>
          </w:p>
          <w:p w:rsidR="00154E70" w:rsidP="004B6FAA" w:rsidRDefault="00154E70" w14:paraId="01132D71" w14:textId="77777777"/>
        </w:tc>
        <w:tc>
          <w:tcPr>
            <w:tcW w:w="3420" w:type="dxa"/>
          </w:tcPr>
          <w:p w:rsidR="00154E70" w:rsidP="004B6FAA" w:rsidRDefault="00154E70" w14:paraId="57C2F60E" w14:textId="77777777">
            <w:r>
              <w:t xml:space="preserve">Antibody titers for measles, mumps, and rubella in whole cohort as well as in seropositive </w:t>
            </w:r>
            <w:proofErr w:type="spellStart"/>
            <w:r>
              <w:t>subcohort</w:t>
            </w:r>
            <w:proofErr w:type="spellEnd"/>
            <w:r>
              <w:t xml:space="preserve"> </w:t>
            </w:r>
          </w:p>
        </w:tc>
        <w:tc>
          <w:tcPr>
            <w:tcW w:w="3955" w:type="dxa"/>
          </w:tcPr>
          <w:p w:rsidR="00154E70" w:rsidP="004B6FAA" w:rsidRDefault="00154E70" w14:paraId="6D666528" w14:textId="77777777">
            <w:r>
              <w:rPr>
                <w:u w:val="single"/>
              </w:rPr>
              <w:t xml:space="preserve">Full Cohort, </w:t>
            </w:r>
            <w:r>
              <w:rPr>
                <w:rFonts w:cstheme="minorHAnsi"/>
                <w:u w:val="single"/>
              </w:rPr>
              <w:t>β</w:t>
            </w:r>
            <w:r>
              <w:rPr>
                <w:u w:val="single"/>
              </w:rPr>
              <w:t xml:space="preserve"> per 2-fold increase in PFAS</w:t>
            </w:r>
          </w:p>
          <w:p w:rsidRPr="00284367" w:rsidR="00154E70" w:rsidP="004B6FAA" w:rsidRDefault="00154E70" w14:paraId="0C438E52" w14:textId="77777777">
            <w:r>
              <w:rPr>
                <w:i/>
                <w:iCs/>
              </w:rPr>
              <w:t>Mumps</w:t>
            </w:r>
          </w:p>
          <w:p w:rsidR="00154E70" w:rsidP="004B6FAA" w:rsidRDefault="00154E70" w14:paraId="16B78ABA" w14:textId="77777777">
            <w:r>
              <w:t>PFOS: -7.4% (-12.8, -1.7)</w:t>
            </w:r>
          </w:p>
          <w:p w:rsidR="00154E70" w:rsidP="004B6FAA" w:rsidRDefault="00154E70" w14:paraId="1A51B81F" w14:textId="77777777"/>
          <w:p w:rsidR="00154E70" w:rsidP="004B6FAA" w:rsidRDefault="00154E70" w14:paraId="4C1139BA" w14:textId="77777777">
            <w:pPr>
              <w:rPr>
                <w:u w:val="single"/>
              </w:rPr>
            </w:pPr>
            <w:r>
              <w:rPr>
                <w:u w:val="single"/>
              </w:rPr>
              <w:t xml:space="preserve">Seropositive </w:t>
            </w:r>
            <w:proofErr w:type="spellStart"/>
            <w:r>
              <w:rPr>
                <w:u w:val="single"/>
              </w:rPr>
              <w:t>subcohort</w:t>
            </w:r>
            <w:proofErr w:type="spellEnd"/>
            <w:r>
              <w:rPr>
                <w:u w:val="single"/>
              </w:rPr>
              <w:t xml:space="preserve">, </w:t>
            </w:r>
            <w:r>
              <w:rPr>
                <w:rFonts w:cstheme="minorHAnsi"/>
                <w:u w:val="single"/>
              </w:rPr>
              <w:t>β</w:t>
            </w:r>
            <w:r>
              <w:rPr>
                <w:u w:val="single"/>
              </w:rPr>
              <w:t xml:space="preserve"> per 2-fold increase in PFAS</w:t>
            </w:r>
          </w:p>
          <w:p w:rsidRPr="00284367" w:rsidR="00154E70" w:rsidP="004B6FAA" w:rsidRDefault="00154E70" w14:paraId="4BE084D0" w14:textId="77777777">
            <w:r>
              <w:rPr>
                <w:i/>
                <w:iCs/>
              </w:rPr>
              <w:t>Mumps</w:t>
            </w:r>
          </w:p>
          <w:p w:rsidR="00154E70" w:rsidP="004B6FAA" w:rsidRDefault="00154E70" w14:paraId="7F53FD25" w14:textId="77777777">
            <w:r>
              <w:t>PFOA: -6.6% (-11.7, -1.5)</w:t>
            </w:r>
          </w:p>
          <w:p w:rsidR="00154E70" w:rsidP="004B6FAA" w:rsidRDefault="00154E70" w14:paraId="54236F9F" w14:textId="77777777">
            <w:r>
              <w:t>PFOS: -5.9% (-9.9, -1.6)</w:t>
            </w:r>
          </w:p>
          <w:p w:rsidRPr="00284367" w:rsidR="00154E70" w:rsidP="004B6FAA" w:rsidRDefault="00154E70" w14:paraId="6E7E1847" w14:textId="77777777"/>
          <w:p w:rsidRPr="00284367" w:rsidR="00154E70" w:rsidP="004B6FAA" w:rsidRDefault="00154E70" w14:paraId="76763CBF" w14:textId="77777777">
            <w:r>
              <w:rPr>
                <w:i/>
                <w:iCs/>
              </w:rPr>
              <w:t>Rubella</w:t>
            </w:r>
          </w:p>
          <w:p w:rsidR="00154E70" w:rsidP="004B6FAA" w:rsidRDefault="00154E70" w14:paraId="31056D63" w14:textId="77777777">
            <w:r>
              <w:t>PFOA: -8.9% (-14.6, -2.9)</w:t>
            </w:r>
          </w:p>
          <w:p w:rsidR="00154E70" w:rsidP="004B6FAA" w:rsidRDefault="00154E70" w14:paraId="38424E80" w14:textId="77777777">
            <w:r>
              <w:t>PFOS: -13.3% (-19.9, -6.2)</w:t>
            </w:r>
          </w:p>
          <w:p w:rsidR="00154E70" w:rsidP="004B6FAA" w:rsidRDefault="00154E70" w14:paraId="62CA4EAD" w14:textId="77777777">
            <w:proofErr w:type="spellStart"/>
            <w:r>
              <w:t>PFHxS</w:t>
            </w:r>
            <w:proofErr w:type="spellEnd"/>
            <w:r>
              <w:t>: -6.0% (-9.6, -2.2)</w:t>
            </w:r>
          </w:p>
          <w:p w:rsidR="00154E70" w:rsidP="004B6FAA" w:rsidRDefault="00154E70" w14:paraId="06393C4F" w14:textId="77777777"/>
          <w:p w:rsidRPr="005F388E" w:rsidR="00154E70" w:rsidP="004B6FAA" w:rsidRDefault="00154E70" w14:paraId="5CCB6708" w14:textId="20810F7C">
            <w:r>
              <w:t xml:space="preserve">No other significant associations were observed in the full cohort or </w:t>
            </w:r>
            <w:proofErr w:type="spellStart"/>
            <w:r>
              <w:t>subcohort</w:t>
            </w:r>
            <w:proofErr w:type="spellEnd"/>
            <w:r w:rsidR="004E6BC3">
              <w:t>.</w:t>
            </w:r>
          </w:p>
        </w:tc>
      </w:tr>
      <w:tr w:rsidR="00154E70" w:rsidTr="004B6FAA" w14:paraId="6935D5FC" w14:textId="77777777">
        <w:tc>
          <w:tcPr>
            <w:tcW w:w="3415" w:type="dxa"/>
          </w:tcPr>
          <w:p w:rsidR="00154E70" w:rsidP="004B6FAA" w:rsidRDefault="00154E70" w14:paraId="6890809A" w14:textId="77777777">
            <w:proofErr w:type="spellStart"/>
            <w:r w:rsidRPr="00AC1DC0">
              <w:rPr>
                <w:b/>
                <w:bCs/>
              </w:rPr>
              <w:t>Timmermann</w:t>
            </w:r>
            <w:proofErr w:type="spellEnd"/>
            <w:r w:rsidRPr="00AC1DC0">
              <w:rPr>
                <w:b/>
                <w:bCs/>
              </w:rPr>
              <w:t xml:space="preserve"> et al. 2020</w:t>
            </w:r>
          </w:p>
          <w:p w:rsidR="00154E70" w:rsidP="004B6FAA" w:rsidRDefault="00154E70" w14:paraId="0AA2901B" w14:textId="77777777"/>
          <w:p w:rsidR="00154E70" w:rsidP="004B6FAA" w:rsidRDefault="00154E70" w14:paraId="197F2577" w14:textId="4BBEB543">
            <w:r>
              <w:t xml:space="preserve">Subset analysis of RCT of early measles vaccination conducted in Guinea-Bissau from 2012-2015 (n=237). Intervention </w:t>
            </w:r>
            <w:r>
              <w:lastRenderedPageBreak/>
              <w:t>(n=135) included two doses of measles vaccine (at 4-7 months and at 9 months); control (n=102) included the usual single vaccination (at 9 months)</w:t>
            </w:r>
            <w:r w:rsidR="004E6BC3">
              <w:t>.</w:t>
            </w:r>
          </w:p>
          <w:p w:rsidRPr="00974117" w:rsidR="00154E70" w:rsidP="004B6FAA" w:rsidRDefault="00154E70" w14:paraId="3DCD0EE9" w14:textId="77777777"/>
        </w:tc>
        <w:tc>
          <w:tcPr>
            <w:tcW w:w="3600" w:type="dxa"/>
          </w:tcPr>
          <w:p w:rsidR="00154E70" w:rsidP="004B6FAA" w:rsidRDefault="00154E70" w14:paraId="7EC1E1D3" w14:textId="77777777">
            <w:r>
              <w:lastRenderedPageBreak/>
              <w:t>Median serum PFAS levels collected from children at baseline (4-7 months of age)</w:t>
            </w:r>
          </w:p>
          <w:p w:rsidR="00154E70" w:rsidP="004B6FAA" w:rsidRDefault="00154E70" w14:paraId="6F014C0B" w14:textId="77777777">
            <w:r>
              <w:t>PFOA: 0.68 ng/mL</w:t>
            </w:r>
          </w:p>
          <w:p w:rsidR="00154E70" w:rsidP="004B6FAA" w:rsidRDefault="00154E70" w14:paraId="1FCF2D85" w14:textId="77777777">
            <w:r>
              <w:t>PFOS: 0.77 ng/mL</w:t>
            </w:r>
          </w:p>
          <w:p w:rsidR="00154E70" w:rsidP="004B6FAA" w:rsidRDefault="00154E70" w14:paraId="6A1213F7" w14:textId="77777777">
            <w:proofErr w:type="spellStart"/>
            <w:r>
              <w:t>PFHxS</w:t>
            </w:r>
            <w:proofErr w:type="spellEnd"/>
            <w:r>
              <w:t>: 0.10 ng/mL</w:t>
            </w:r>
          </w:p>
          <w:p w:rsidR="00154E70" w:rsidP="004B6FAA" w:rsidRDefault="00154E70" w14:paraId="5294E3F7" w14:textId="77777777">
            <w:r>
              <w:lastRenderedPageBreak/>
              <w:t>PFNA: 0.21 ng/mL</w:t>
            </w:r>
          </w:p>
          <w:p w:rsidR="00154E70" w:rsidP="004B6FAA" w:rsidRDefault="00154E70" w14:paraId="34FA5086" w14:textId="77777777">
            <w:r>
              <w:t>PFDA: 0.19 ng/mL</w:t>
            </w:r>
          </w:p>
          <w:p w:rsidR="00154E70" w:rsidP="004B6FAA" w:rsidRDefault="00154E70" w14:paraId="01EFFDB3" w14:textId="77777777">
            <w:proofErr w:type="spellStart"/>
            <w:r>
              <w:t>PFUnA</w:t>
            </w:r>
            <w:proofErr w:type="spellEnd"/>
            <w:r>
              <w:t>: 0.12 ng/mL</w:t>
            </w:r>
          </w:p>
        </w:tc>
        <w:tc>
          <w:tcPr>
            <w:tcW w:w="3420" w:type="dxa"/>
          </w:tcPr>
          <w:p w:rsidR="00154E70" w:rsidP="004B6FAA" w:rsidRDefault="00154E70" w14:paraId="6EE46769" w14:textId="77777777">
            <w:r>
              <w:lastRenderedPageBreak/>
              <w:t xml:space="preserve">Measles antibody titers at baseline (no measles vaccination), 9-month visit (1 measles vaccination in intervention vs. none in controls), and at 2 years of age </w:t>
            </w:r>
            <w:r>
              <w:lastRenderedPageBreak/>
              <w:t>(2 measles vaccinations in intervention vs. 1 measles vaccination in control) with a doubling of serum PFAS at inclusion.</w:t>
            </w:r>
          </w:p>
          <w:p w:rsidR="00154E70" w:rsidP="004B6FAA" w:rsidRDefault="00154E70" w14:paraId="4B600781" w14:textId="77777777"/>
          <w:p w:rsidR="00154E70" w:rsidP="004B6FAA" w:rsidRDefault="00154E70" w14:paraId="3E0CC10C" w14:textId="77777777">
            <w:r>
              <w:t xml:space="preserve">Presence of fever, coughing, diarrhea, and any morbidity at inclusion and at 9-month visit with doubling of serum PFAS concentrations at baseline </w:t>
            </w:r>
          </w:p>
        </w:tc>
        <w:tc>
          <w:tcPr>
            <w:tcW w:w="3955" w:type="dxa"/>
          </w:tcPr>
          <w:p w:rsidR="00154E70" w:rsidP="004B6FAA" w:rsidRDefault="00154E70" w14:paraId="0A56B364" w14:textId="77777777">
            <w:pPr>
              <w:rPr>
                <w:rFonts w:cstheme="minorHAnsi"/>
                <w:u w:val="single"/>
              </w:rPr>
            </w:pPr>
            <w:r w:rsidRPr="00F17657">
              <w:rPr>
                <w:u w:val="single"/>
              </w:rPr>
              <w:lastRenderedPageBreak/>
              <w:t xml:space="preserve">9-month visit, control, </w:t>
            </w:r>
            <w:r w:rsidRPr="00F17657">
              <w:rPr>
                <w:rFonts w:cstheme="minorHAnsi"/>
                <w:u w:val="single"/>
              </w:rPr>
              <w:t>β</w:t>
            </w:r>
          </w:p>
          <w:p w:rsidR="00154E70" w:rsidP="004B6FAA" w:rsidRDefault="00154E70" w14:paraId="3B2CC87D" w14:textId="77777777">
            <w:pPr>
              <w:rPr>
                <w:rFonts w:cstheme="minorHAnsi"/>
              </w:rPr>
            </w:pPr>
            <w:r>
              <w:rPr>
                <w:rFonts w:cstheme="minorHAnsi"/>
              </w:rPr>
              <w:t>PFOS: -27% (-44, -4)</w:t>
            </w:r>
          </w:p>
          <w:p w:rsidRPr="00F17657" w:rsidR="00154E70" w:rsidP="004B6FAA" w:rsidRDefault="00154E70" w14:paraId="40142FFD" w14:textId="77777777">
            <w:pPr>
              <w:rPr>
                <w:rFonts w:cstheme="minorHAnsi"/>
              </w:rPr>
            </w:pPr>
          </w:p>
          <w:p w:rsidR="00154E70" w:rsidP="004B6FAA" w:rsidRDefault="00154E70" w14:paraId="6181C8D0" w14:textId="77777777">
            <w:pPr>
              <w:rPr>
                <w:rFonts w:cstheme="minorHAnsi"/>
              </w:rPr>
            </w:pPr>
            <w:r w:rsidRPr="00F17657">
              <w:rPr>
                <w:u w:val="single"/>
              </w:rPr>
              <w:t xml:space="preserve">9-month visit, </w:t>
            </w:r>
            <w:r>
              <w:rPr>
                <w:u w:val="single"/>
              </w:rPr>
              <w:t>intervention</w:t>
            </w:r>
            <w:r w:rsidRPr="00F17657">
              <w:rPr>
                <w:u w:val="single"/>
              </w:rPr>
              <w:t xml:space="preserve">, </w:t>
            </w:r>
            <w:r w:rsidRPr="00F17657">
              <w:rPr>
                <w:rFonts w:cstheme="minorHAnsi"/>
                <w:u w:val="single"/>
              </w:rPr>
              <w:t>β</w:t>
            </w:r>
          </w:p>
          <w:p w:rsidR="00154E70" w:rsidP="004B6FAA" w:rsidRDefault="00154E70" w14:paraId="4B01AD7A" w14:textId="77777777">
            <w:r>
              <w:t>PFOS: -20% (-35, -1)</w:t>
            </w:r>
          </w:p>
          <w:p w:rsidR="00154E70" w:rsidP="004B6FAA" w:rsidRDefault="00154E70" w14:paraId="1A68F9F7" w14:textId="77777777">
            <w:r>
              <w:t>PFDA: -25% (-42, -4)</w:t>
            </w:r>
          </w:p>
          <w:p w:rsidR="00154E70" w:rsidP="004B6FAA" w:rsidRDefault="00154E70" w14:paraId="484A27A3" w14:textId="77777777"/>
          <w:p w:rsidR="00154E70" w:rsidP="004B6FAA" w:rsidRDefault="00154E70" w14:paraId="5FDF66D0" w14:textId="77777777">
            <w:r>
              <w:t xml:space="preserve">No other significant associations between percentage difference in measles antibody concentrations for any PFAS at any time points. </w:t>
            </w:r>
          </w:p>
          <w:p w:rsidR="00154E70" w:rsidP="004B6FAA" w:rsidRDefault="00154E70" w14:paraId="18782829" w14:textId="77777777"/>
          <w:p w:rsidR="00154E70" w:rsidP="004B6FAA" w:rsidRDefault="00154E70" w14:paraId="54A96444" w14:textId="77777777">
            <w:r>
              <w:rPr>
                <w:u w:val="single"/>
              </w:rPr>
              <w:t>Coughing, OR (95% CI)</w:t>
            </w:r>
          </w:p>
          <w:p w:rsidR="00154E70" w:rsidP="004B6FAA" w:rsidRDefault="00154E70" w14:paraId="01786776" w14:textId="77777777">
            <w:r>
              <w:t>PFOA: 1.87 (1.02, 3.45)</w:t>
            </w:r>
          </w:p>
          <w:p w:rsidR="00154E70" w:rsidP="004B6FAA" w:rsidRDefault="00154E70" w14:paraId="0325DCC8" w14:textId="77777777">
            <w:proofErr w:type="spellStart"/>
            <w:r>
              <w:t>PFHxS</w:t>
            </w:r>
            <w:proofErr w:type="spellEnd"/>
            <w:r>
              <w:t>: 2.15 (1.17, 3.97)</w:t>
            </w:r>
          </w:p>
          <w:p w:rsidR="00154E70" w:rsidP="004B6FAA" w:rsidRDefault="00154E70" w14:paraId="5E93A000" w14:textId="77777777"/>
          <w:p w:rsidR="00154E70" w:rsidP="004B6FAA" w:rsidRDefault="00154E70" w14:paraId="606DFFF1" w14:textId="77777777">
            <w:r>
              <w:rPr>
                <w:u w:val="single"/>
              </w:rPr>
              <w:t>Any Morbidity, OR (95% CI)</w:t>
            </w:r>
          </w:p>
          <w:p w:rsidR="00154E70" w:rsidP="004B6FAA" w:rsidRDefault="00154E70" w14:paraId="7700AD45" w14:textId="77777777">
            <w:r>
              <w:t>PFOA: 2.02 (1.20, 3.41)</w:t>
            </w:r>
          </w:p>
          <w:p w:rsidRPr="002462A5" w:rsidR="00154E70" w:rsidP="004B6FAA" w:rsidRDefault="00154E70" w14:paraId="70041F68" w14:textId="77777777">
            <w:proofErr w:type="spellStart"/>
            <w:r>
              <w:t>PFHxS</w:t>
            </w:r>
            <w:proofErr w:type="spellEnd"/>
            <w:r>
              <w:t>: 1.82 (1.06, 3.11)</w:t>
            </w:r>
          </w:p>
        </w:tc>
      </w:tr>
      <w:tr w:rsidR="007F4183" w:rsidTr="004B6FAA" w14:paraId="69B762B8" w14:textId="77777777">
        <w:tc>
          <w:tcPr>
            <w:tcW w:w="3415" w:type="dxa"/>
          </w:tcPr>
          <w:p w:rsidR="007F4183" w:rsidP="004B6FAA" w:rsidRDefault="007F4183" w14:paraId="7A7008F9" w14:textId="77777777">
            <w:r>
              <w:rPr>
                <w:b/>
                <w:bCs/>
              </w:rPr>
              <w:lastRenderedPageBreak/>
              <w:t>Zeng et al. 2019</w:t>
            </w:r>
          </w:p>
          <w:p w:rsidR="007455C1" w:rsidP="004B6FAA" w:rsidRDefault="007455C1" w14:paraId="4200B62D" w14:textId="77777777"/>
          <w:p w:rsidRPr="00C81C44" w:rsidR="007455C1" w:rsidP="004B6FAA" w:rsidRDefault="007455C1" w14:paraId="440FDC08" w14:textId="5E338E86">
            <w:r>
              <w:t>201 mother-infant pairs in the Guangzhou Birth Cohort Study, enrolled in 2013</w:t>
            </w:r>
            <w:r w:rsidR="00F36DA5">
              <w:t>.</w:t>
            </w:r>
            <w:r w:rsidR="00431713">
              <w:t xml:space="preserve"> </w:t>
            </w:r>
          </w:p>
        </w:tc>
        <w:tc>
          <w:tcPr>
            <w:tcW w:w="3600" w:type="dxa"/>
          </w:tcPr>
          <w:p w:rsidR="007F4183" w:rsidP="004B6FAA" w:rsidRDefault="00A12A3D" w14:paraId="51048318" w14:textId="77777777">
            <w:r>
              <w:t>Cord blood serum PFAS levels</w:t>
            </w:r>
          </w:p>
          <w:p w:rsidR="00A12A3D" w:rsidP="004B6FAA" w:rsidRDefault="009B6909" w14:paraId="1D409142" w14:textId="7AEFA423">
            <w:r>
              <w:t>PFOA: 1.22 ng/</w:t>
            </w:r>
            <w:r w:rsidR="00CB4792">
              <w:t>mL</w:t>
            </w:r>
          </w:p>
          <w:p w:rsidR="00CB4792" w:rsidP="004B6FAA" w:rsidRDefault="00CB4792" w14:paraId="7F85D172" w14:textId="5678BD69">
            <w:r>
              <w:t>PFNA</w:t>
            </w:r>
            <w:r w:rsidR="00AF37D3">
              <w:t>:</w:t>
            </w:r>
            <w:r>
              <w:t xml:space="preserve"> 0.16 ng/mL</w:t>
            </w:r>
          </w:p>
          <w:p w:rsidR="00CB4792" w:rsidP="004B6FAA" w:rsidRDefault="00CB4792" w14:paraId="64A558FB" w14:textId="61972C27">
            <w:r>
              <w:t>PFDA: 0.12 ng/mL</w:t>
            </w:r>
          </w:p>
          <w:p w:rsidR="00AF37D3" w:rsidP="004B6FAA" w:rsidRDefault="00AF37D3" w14:paraId="3E8E8AFE" w14:textId="0800EC15">
            <w:proofErr w:type="spellStart"/>
            <w:r>
              <w:t>PFUnA</w:t>
            </w:r>
            <w:proofErr w:type="spellEnd"/>
            <w:r>
              <w:t>: 0.13 ng/mL</w:t>
            </w:r>
          </w:p>
          <w:p w:rsidR="00CB4792" w:rsidP="004B6FAA" w:rsidRDefault="00CB4792" w14:paraId="49B3C25E" w14:textId="17584241">
            <w:proofErr w:type="spellStart"/>
            <w:r>
              <w:t>PFDoDA</w:t>
            </w:r>
            <w:proofErr w:type="spellEnd"/>
            <w:r>
              <w:t>: 0.05 ng/mL</w:t>
            </w:r>
          </w:p>
          <w:p w:rsidR="00CB4792" w:rsidP="004B6FAA" w:rsidRDefault="00CB4792" w14:paraId="056CFBB7" w14:textId="251995DE">
            <w:proofErr w:type="spellStart"/>
            <w:r>
              <w:t>PFHxS</w:t>
            </w:r>
            <w:proofErr w:type="spellEnd"/>
            <w:r>
              <w:t>: 3.96 ng/mL</w:t>
            </w:r>
          </w:p>
          <w:p w:rsidR="00CB4792" w:rsidP="004B6FAA" w:rsidRDefault="00CB4792" w14:paraId="6BB3EEE2" w14:textId="70E036DB">
            <w:r>
              <w:t>PFOS: 3.17 ng/mL</w:t>
            </w:r>
          </w:p>
          <w:p w:rsidR="00AF37D3" w:rsidP="004B6FAA" w:rsidRDefault="00AF37D3" w14:paraId="5334F30B" w14:textId="64C6D97E">
            <w:r>
              <w:t>Total PFAS: 10.56 ng/mL</w:t>
            </w:r>
          </w:p>
          <w:p w:rsidR="00CB4792" w:rsidP="004B6FAA" w:rsidRDefault="00CB4792" w14:paraId="2F78E843" w14:textId="4E17375E"/>
        </w:tc>
        <w:tc>
          <w:tcPr>
            <w:tcW w:w="3420" w:type="dxa"/>
          </w:tcPr>
          <w:p w:rsidR="007F4183" w:rsidP="004B6FAA" w:rsidRDefault="00F36DA5" w14:paraId="4C732583" w14:textId="41CDEFC4">
            <w:r>
              <w:t>Antibody titers</w:t>
            </w:r>
            <w:r w:rsidR="00241322">
              <w:t xml:space="preserve"> </w:t>
            </w:r>
            <w:r>
              <w:t>against</w:t>
            </w:r>
            <w:r w:rsidR="00241322">
              <w:t xml:space="preserve"> 2</w:t>
            </w:r>
            <w:r>
              <w:t xml:space="preserve"> Hand, Foot, and Mouth Disease (HFMD) </w:t>
            </w:r>
            <w:r w:rsidR="00241322">
              <w:t>viruses, enterovirus 71 (EV71) and coxsa</w:t>
            </w:r>
            <w:r w:rsidR="001036FC">
              <w:t>ckievirus A 16 (CA16),</w:t>
            </w:r>
            <w:r w:rsidR="00241322">
              <w:t xml:space="preserve"> </w:t>
            </w:r>
            <w:r>
              <w:t xml:space="preserve">were assessed </w:t>
            </w:r>
            <w:r w:rsidR="00F119A3">
              <w:t>in cord blood and blood serum at 3 months of age</w:t>
            </w:r>
          </w:p>
        </w:tc>
        <w:tc>
          <w:tcPr>
            <w:tcW w:w="3955" w:type="dxa"/>
          </w:tcPr>
          <w:p w:rsidR="007F4183" w:rsidP="004B6FAA" w:rsidRDefault="007E0EC3" w14:paraId="580E2355" w14:textId="77777777">
            <w:r>
              <w:rPr>
                <w:u w:val="single"/>
              </w:rPr>
              <w:t>CA16 antibody in cord blood, OR (95%CI)</w:t>
            </w:r>
          </w:p>
          <w:p w:rsidR="007E0EC3" w:rsidP="004B6FAA" w:rsidRDefault="007E0EC3" w14:paraId="404D7C13" w14:textId="77777777">
            <w:r>
              <w:t>PFOA: 1.56 (1.13, 2.14)</w:t>
            </w:r>
          </w:p>
          <w:p w:rsidR="007E0EC3" w:rsidP="004B6FAA" w:rsidRDefault="007E0EC3" w14:paraId="2C12AA1F" w14:textId="77777777">
            <w:r>
              <w:t>PFOS: 1.75 (1.16, 2.63)</w:t>
            </w:r>
            <w:r>
              <w:br/>
              <w:t>Total PFAS: 2.24 (1.30, 3.85)</w:t>
            </w:r>
          </w:p>
          <w:p w:rsidR="007E0EC3" w:rsidP="004B6FAA" w:rsidRDefault="007E0EC3" w14:paraId="51B5D373" w14:textId="77777777"/>
          <w:p w:rsidR="007E0EC3" w:rsidP="007E0EC3" w:rsidRDefault="007E0EC3" w14:paraId="477DB4AD" w14:textId="1233B967">
            <w:r>
              <w:rPr>
                <w:u w:val="single"/>
              </w:rPr>
              <w:t>CA16 antibody in 3-month infants, OR (95%CI)</w:t>
            </w:r>
          </w:p>
          <w:p w:rsidR="007E0EC3" w:rsidP="007E0EC3" w:rsidRDefault="007E0EC3" w14:paraId="257BFD25" w14:textId="059CE9EB">
            <w:r>
              <w:t>PFOA: 1.73 (1.08, 2.75)</w:t>
            </w:r>
          </w:p>
          <w:p w:rsidR="004133C1" w:rsidP="007E0EC3" w:rsidRDefault="004133C1" w14:paraId="409DC610" w14:textId="523FC9F2">
            <w:r>
              <w:t>PFNA: 1.50 (1.04, 2.17)</w:t>
            </w:r>
          </w:p>
          <w:p w:rsidR="007E0EC3" w:rsidP="007E0EC3" w:rsidRDefault="007E0EC3" w14:paraId="71649CB0" w14:textId="21652734">
            <w:r>
              <w:t>PFDA: 2.22 (1.42, 3.47)</w:t>
            </w:r>
          </w:p>
          <w:p w:rsidR="004133C1" w:rsidP="007E0EC3" w:rsidRDefault="004133C1" w14:paraId="67BAE3F1" w14:textId="09B92946">
            <w:proofErr w:type="spellStart"/>
            <w:r>
              <w:t>PFUnA</w:t>
            </w:r>
            <w:proofErr w:type="spellEnd"/>
            <w:r>
              <w:t>: 1.45 (1.02, 2.08)</w:t>
            </w:r>
          </w:p>
          <w:p w:rsidR="007E0EC3" w:rsidP="007E0EC3" w:rsidRDefault="007E0EC3" w14:paraId="324C69B1" w14:textId="50BCADCE">
            <w:r>
              <w:t>PFOS: 1.71 (1.12, 2.60)</w:t>
            </w:r>
          </w:p>
          <w:p w:rsidR="007E0EC3" w:rsidP="007E0EC3" w:rsidRDefault="004133C1" w14:paraId="364A055E" w14:textId="295A5729">
            <w:r>
              <w:t>Total PFAS: 2.74 (1.33, 5.61)</w:t>
            </w:r>
          </w:p>
          <w:p w:rsidR="004133C1" w:rsidP="007E0EC3" w:rsidRDefault="004133C1" w14:paraId="13BEAE22" w14:textId="77777777"/>
          <w:p w:rsidR="004133C1" w:rsidP="004133C1" w:rsidRDefault="004133C1" w14:paraId="4BA5DE90" w14:textId="0E92E085">
            <w:r>
              <w:rPr>
                <w:u w:val="single"/>
              </w:rPr>
              <w:t>EV71 antibody in cord blood, OR (95%CI)</w:t>
            </w:r>
          </w:p>
          <w:p w:rsidR="004133C1" w:rsidP="007E0EC3" w:rsidRDefault="00F3153E" w14:paraId="2EBE0A82" w14:textId="32484CE6">
            <w:r>
              <w:t>PFOA: 1.49 (1.09, 2.05)</w:t>
            </w:r>
          </w:p>
          <w:p w:rsidR="00F3153E" w:rsidP="007E0EC3" w:rsidRDefault="00F3153E" w14:paraId="59061C5E" w14:textId="526E1B1D">
            <w:r>
              <w:t>PFNA: 1.44 (1.02, 2.02)</w:t>
            </w:r>
          </w:p>
          <w:p w:rsidR="00F3153E" w:rsidP="007E0EC3" w:rsidRDefault="00F3153E" w14:paraId="63E03057" w14:textId="201D0D4A">
            <w:r>
              <w:t>PFDA: 1.49 (1.03, 2.16)</w:t>
            </w:r>
          </w:p>
          <w:p w:rsidR="00F3153E" w:rsidP="007E0EC3" w:rsidRDefault="00F3153E" w14:paraId="0D916BA1" w14:textId="7C46D7D3">
            <w:r>
              <w:lastRenderedPageBreak/>
              <w:t>PFOS: 1.66 (1.12, 2.45)</w:t>
            </w:r>
          </w:p>
          <w:p w:rsidR="00F3153E" w:rsidP="007E0EC3" w:rsidRDefault="00F3153E" w14:paraId="24BE3655" w14:textId="028F7FF7">
            <w:r>
              <w:t>Total PFAS: 1.90 (1.14, 3.16)</w:t>
            </w:r>
          </w:p>
          <w:p w:rsidRPr="007E0EC3" w:rsidR="00F3153E" w:rsidP="007E0EC3" w:rsidRDefault="00F3153E" w14:paraId="298584AB" w14:textId="77777777"/>
          <w:p w:rsidR="00F3153E" w:rsidP="00F3153E" w:rsidRDefault="00F3153E" w14:paraId="023F6FFD" w14:textId="77777777">
            <w:r>
              <w:rPr>
                <w:u w:val="single"/>
              </w:rPr>
              <w:t>EV71 antibody in cord blood, OR (95%CI)</w:t>
            </w:r>
          </w:p>
          <w:p w:rsidR="007E0EC3" w:rsidP="004B6FAA" w:rsidRDefault="00F3153E" w14:paraId="0D8819B5" w14:textId="77777777">
            <w:r>
              <w:t>PFOA: 2.11 (1.27, 3.48)</w:t>
            </w:r>
          </w:p>
          <w:p w:rsidR="00F80218" w:rsidP="004B6FAA" w:rsidRDefault="00F80218" w14:paraId="16132549" w14:textId="4A7F9F3D">
            <w:r>
              <w:t>PFNA: 1.01 (1.04, 2.16)</w:t>
            </w:r>
          </w:p>
          <w:p w:rsidR="00F3153E" w:rsidP="004B6FAA" w:rsidRDefault="00F3153E" w14:paraId="38AC00C5" w14:textId="4F5FF4BD">
            <w:r>
              <w:t>PFDA: 2.05 (1.33, 3.18)</w:t>
            </w:r>
          </w:p>
          <w:p w:rsidR="00F80218" w:rsidP="004B6FAA" w:rsidRDefault="00F80218" w14:paraId="0BF91E53" w14:textId="1EEE89CF">
            <w:proofErr w:type="spellStart"/>
            <w:r>
              <w:t>PFUnA</w:t>
            </w:r>
            <w:proofErr w:type="spellEnd"/>
            <w:r>
              <w:t>: 1.48 (1.04, 2.10)</w:t>
            </w:r>
          </w:p>
          <w:p w:rsidR="00F3153E" w:rsidP="004B6FAA" w:rsidRDefault="00F3153E" w14:paraId="494BA4DD" w14:textId="77454E55">
            <w:proofErr w:type="spellStart"/>
            <w:r>
              <w:t>PFHxS</w:t>
            </w:r>
            <w:proofErr w:type="spellEnd"/>
            <w:r>
              <w:t>: 1.49 (1.06, 2.10)</w:t>
            </w:r>
          </w:p>
          <w:p w:rsidR="00F3153E" w:rsidP="004B6FAA" w:rsidRDefault="00F3153E" w14:paraId="23800C81" w14:textId="77777777">
            <w:r>
              <w:t>PFOS: 2.25 (1.44, 3.51)</w:t>
            </w:r>
          </w:p>
          <w:p w:rsidRPr="00C81C44" w:rsidR="000A619E" w:rsidP="004B6FAA" w:rsidRDefault="000A619E" w14:paraId="7872DDE4" w14:textId="31F2D4BC">
            <w:r>
              <w:t>Total PFAS: 4.55 (2.06, 10.06)</w:t>
            </w:r>
          </w:p>
        </w:tc>
      </w:tr>
      <w:tr w:rsidR="00BF1EA7" w:rsidTr="004B6FAA" w14:paraId="2266F1B0" w14:textId="77777777">
        <w:tc>
          <w:tcPr>
            <w:tcW w:w="3415" w:type="dxa"/>
          </w:tcPr>
          <w:p w:rsidR="00BF1EA7" w:rsidP="004B6FAA" w:rsidRDefault="00874B2A" w14:paraId="021EBE4F" w14:textId="77777777">
            <w:r>
              <w:rPr>
                <w:b/>
                <w:bCs/>
              </w:rPr>
              <w:lastRenderedPageBreak/>
              <w:t>Zeng et al. 2020</w:t>
            </w:r>
          </w:p>
          <w:p w:rsidR="00874B2A" w:rsidP="004B6FAA" w:rsidRDefault="00874B2A" w14:paraId="35B4E218" w14:textId="77777777"/>
          <w:p w:rsidRPr="00C81C44" w:rsidR="00874B2A" w:rsidP="004B6FAA" w:rsidRDefault="000A2697" w14:paraId="21A49B04" w14:textId="332E66F7">
            <w:r>
              <w:t xml:space="preserve">Cross-sectional study of 605 participants </w:t>
            </w:r>
            <w:r w:rsidR="00746199">
              <w:t>from the Isomer C8 Health Project in China</w:t>
            </w:r>
            <w:r w:rsidR="00382D17">
              <w:t xml:space="preserve"> (2015-2016).</w:t>
            </w:r>
            <w:r w:rsidR="00DA50A9">
              <w:t xml:space="preserve"> The population included 509 participants </w:t>
            </w:r>
            <w:r w:rsidR="00545037">
              <w:t xml:space="preserve">who were </w:t>
            </w:r>
            <w:proofErr w:type="spellStart"/>
            <w:r w:rsidR="00545037">
              <w:t>HBsAb</w:t>
            </w:r>
            <w:proofErr w:type="spellEnd"/>
            <w:r w:rsidR="00545037">
              <w:t xml:space="preserve"> seropositive and 96 participants who were </w:t>
            </w:r>
            <w:proofErr w:type="spellStart"/>
            <w:r w:rsidR="00545037">
              <w:t>HBsAb</w:t>
            </w:r>
            <w:proofErr w:type="spellEnd"/>
            <w:r w:rsidR="00545037">
              <w:t xml:space="preserve"> seronegative</w:t>
            </w:r>
          </w:p>
        </w:tc>
        <w:tc>
          <w:tcPr>
            <w:tcW w:w="3600" w:type="dxa"/>
          </w:tcPr>
          <w:p w:rsidR="00BF1EA7" w:rsidP="004B6FAA" w:rsidRDefault="00545037" w14:paraId="532CD3A5" w14:textId="42695A65">
            <w:r>
              <w:t>Median s</w:t>
            </w:r>
            <w:r w:rsidR="00DA50A9">
              <w:t>erum concentrations of PFAS among seropositive</w:t>
            </w:r>
          </w:p>
          <w:p w:rsidR="00545037" w:rsidP="004B6FAA" w:rsidRDefault="00545037" w14:paraId="79C8D7E7" w14:textId="77777777">
            <w:r>
              <w:t>PFOA: 5.10 ng/mL</w:t>
            </w:r>
          </w:p>
          <w:p w:rsidR="00545037" w:rsidP="004B6FAA" w:rsidRDefault="00545037" w14:paraId="27585150" w14:textId="77777777">
            <w:r>
              <w:t>PFOS: 10.1 ng/mL</w:t>
            </w:r>
          </w:p>
          <w:p w:rsidR="00545037" w:rsidP="004B6FAA" w:rsidRDefault="00545037" w14:paraId="29AACBC4" w14:textId="77777777"/>
          <w:p w:rsidR="00545037" w:rsidP="00545037" w:rsidRDefault="00545037" w14:paraId="1857DCA0" w14:textId="2DE91CC3">
            <w:r>
              <w:t>Median serum concentrations of PFAS among seronegative</w:t>
            </w:r>
          </w:p>
          <w:p w:rsidR="00545037" w:rsidP="00545037" w:rsidRDefault="00545037" w14:paraId="7DB79600" w14:textId="464E635E">
            <w:r>
              <w:t>PFOA: 5.54 ng/mL</w:t>
            </w:r>
          </w:p>
          <w:p w:rsidR="00545037" w:rsidP="00545037" w:rsidRDefault="00545037" w14:paraId="42DBBD59" w14:textId="7BCFD75F">
            <w:r>
              <w:t>PFOS: 14.1 ng/mL</w:t>
            </w:r>
          </w:p>
        </w:tc>
        <w:tc>
          <w:tcPr>
            <w:tcW w:w="3420" w:type="dxa"/>
          </w:tcPr>
          <w:p w:rsidR="00BF1EA7" w:rsidP="004B6FAA" w:rsidRDefault="00BB1386" w14:paraId="02FBD175" w14:textId="5EBD9E32">
            <w:r>
              <w:t>Change in h</w:t>
            </w:r>
            <w:r w:rsidR="002E69F6">
              <w:t>epatitis B surface antibody (</w:t>
            </w:r>
            <w:proofErr w:type="spellStart"/>
            <w:r w:rsidR="002E69F6">
              <w:t>HBsAb</w:t>
            </w:r>
            <w:proofErr w:type="spellEnd"/>
            <w:r w:rsidR="002E69F6">
              <w:t>)</w:t>
            </w:r>
            <w:r>
              <w:t xml:space="preserve"> per log serum PFAS.</w:t>
            </w:r>
          </w:p>
        </w:tc>
        <w:tc>
          <w:tcPr>
            <w:tcW w:w="3955" w:type="dxa"/>
          </w:tcPr>
          <w:p w:rsidR="00BF1EA7" w:rsidP="004B6FAA" w:rsidRDefault="00BB1386" w14:paraId="2C41BE29" w14:textId="77777777">
            <w:pPr>
              <w:rPr>
                <w:b/>
                <w:bCs/>
                <w:u w:val="single"/>
              </w:rPr>
            </w:pPr>
            <w:r>
              <w:rPr>
                <w:u w:val="single"/>
              </w:rPr>
              <w:t xml:space="preserve">Mean difference (95% CI) in serum </w:t>
            </w:r>
            <w:proofErr w:type="spellStart"/>
            <w:r>
              <w:rPr>
                <w:u w:val="single"/>
              </w:rPr>
              <w:t>HBsAb</w:t>
            </w:r>
            <w:proofErr w:type="spellEnd"/>
          </w:p>
          <w:p w:rsidR="00BB1386" w:rsidP="004B6FAA" w:rsidRDefault="00BB1386" w14:paraId="19A41D53" w14:textId="77777777">
            <w:r>
              <w:t>PFOS: -0.51 (-0.84, -0.18)</w:t>
            </w:r>
          </w:p>
          <w:p w:rsidR="00BB1386" w:rsidP="004B6FAA" w:rsidRDefault="00BB1386" w14:paraId="1F20B29E" w14:textId="77777777"/>
          <w:p w:rsidRPr="00C81C44" w:rsidR="00BB1386" w:rsidP="004B6FAA" w:rsidRDefault="00BB1386" w14:paraId="119F2BFB" w14:textId="3B116658">
            <w:r>
              <w:t>No associations were found for PFOA</w:t>
            </w:r>
          </w:p>
        </w:tc>
      </w:tr>
    </w:tbl>
    <w:p w:rsidR="00154E70" w:rsidP="00154E70" w:rsidRDefault="00154E70" w14:paraId="515F1277" w14:textId="77777777">
      <w:r>
        <w:t>OR=odds ratio, IRR=incidence rate ratio, IQR=interquartile range</w:t>
      </w:r>
    </w:p>
    <w:p w:rsidR="00154E70" w:rsidP="00154E70" w:rsidRDefault="00154E70" w14:paraId="47544AFA" w14:textId="77777777"/>
    <w:p w:rsidR="00154E70" w:rsidP="00154E70" w:rsidRDefault="00154E70" w14:paraId="07CD3A4E" w14:textId="77777777"/>
    <w:p w:rsidR="00154E70" w:rsidP="00154E70" w:rsidRDefault="00154E70" w14:paraId="674281E0" w14:textId="77777777"/>
    <w:p w:rsidRPr="00A66A98" w:rsidR="00154E70" w:rsidP="00154E70" w:rsidRDefault="00154E70" w14:paraId="7D7D4969" w14:textId="77777777"/>
    <w:p w:rsidRPr="00A66A98" w:rsidR="00154E70" w:rsidP="00154E70" w:rsidRDefault="00154E70" w14:paraId="4A763595" w14:textId="77777777"/>
    <w:p w:rsidR="00154E70" w:rsidP="00154E70" w:rsidRDefault="00154E70" w14:paraId="33F27975" w14:textId="77777777">
      <w:r>
        <w:br w:type="page"/>
      </w:r>
    </w:p>
    <w:p w:rsidR="00154E70" w:rsidP="00154E70" w:rsidRDefault="00154E70" w14:paraId="782A5FA8" w14:textId="77777777">
      <w:pPr>
        <w:sectPr w:rsidR="00154E70" w:rsidSect="00583687">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p>
    <w:p w:rsidR="00154E70" w:rsidRDefault="00154E70" w14:paraId="3BA86C8C" w14:textId="77777777"/>
    <w:sectPr w:rsidR="00154E70" w:rsidSect="00154E7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AE0A2" w14:textId="77777777" w:rsidR="00385266" w:rsidRDefault="00385266" w:rsidP="00154E70">
      <w:pPr>
        <w:spacing w:after="0" w:line="240" w:lineRule="auto"/>
      </w:pPr>
      <w:r>
        <w:separator/>
      </w:r>
    </w:p>
  </w:endnote>
  <w:endnote w:type="continuationSeparator" w:id="0">
    <w:p w14:paraId="6F600BB3" w14:textId="77777777" w:rsidR="00385266" w:rsidRDefault="00385266" w:rsidP="00154E70">
      <w:pPr>
        <w:spacing w:after="0" w:line="240" w:lineRule="auto"/>
      </w:pPr>
      <w:r>
        <w:continuationSeparator/>
      </w:r>
    </w:p>
  </w:endnote>
  <w:endnote w:type="continuationNotice" w:id="1">
    <w:p w14:paraId="712D75C4" w14:textId="77777777" w:rsidR="00385266" w:rsidRDefault="003852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8C23" w14:textId="77777777" w:rsidR="00CA7D46" w:rsidRDefault="00CA7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621729"/>
      <w:docPartObj>
        <w:docPartGallery w:val="Page Numbers (Bottom of Page)"/>
        <w:docPartUnique/>
      </w:docPartObj>
    </w:sdtPr>
    <w:sdtEndPr>
      <w:rPr>
        <w:noProof/>
      </w:rPr>
    </w:sdtEndPr>
    <w:sdtContent>
      <w:p w14:paraId="0FBD49C4" w14:textId="77777777" w:rsidR="009A095F" w:rsidRDefault="00154E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C396C7" w14:textId="77777777" w:rsidR="009A095F" w:rsidRDefault="00C81C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1055" w14:textId="77777777" w:rsidR="00CA7D46" w:rsidRDefault="00CA7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AFCA" w14:textId="77777777" w:rsidR="00385266" w:rsidRDefault="00385266" w:rsidP="00154E70">
      <w:pPr>
        <w:spacing w:after="0" w:line="240" w:lineRule="auto"/>
      </w:pPr>
      <w:r>
        <w:separator/>
      </w:r>
    </w:p>
  </w:footnote>
  <w:footnote w:type="continuationSeparator" w:id="0">
    <w:p w14:paraId="230EA927" w14:textId="77777777" w:rsidR="00385266" w:rsidRDefault="00385266" w:rsidP="00154E70">
      <w:pPr>
        <w:spacing w:after="0" w:line="240" w:lineRule="auto"/>
      </w:pPr>
      <w:r>
        <w:continuationSeparator/>
      </w:r>
    </w:p>
  </w:footnote>
  <w:footnote w:type="continuationNotice" w:id="1">
    <w:p w14:paraId="25E20C8A" w14:textId="77777777" w:rsidR="00385266" w:rsidRDefault="003852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F237" w14:textId="77777777" w:rsidR="00CA7D46" w:rsidRDefault="00CA7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385B" w14:textId="69803585" w:rsidR="009A095F" w:rsidRDefault="00154E70">
    <w:pPr>
      <w:pStyle w:val="Header"/>
    </w:pPr>
    <w:r>
      <w:t>Protocol, PFAS/viral infection, v1.0</w:t>
    </w:r>
  </w:p>
  <w:p w14:paraId="5E8FBCFE" w14:textId="54FFAABC" w:rsidR="009A095F" w:rsidRDefault="00154E70">
    <w:pPr>
      <w:pStyle w:val="Header"/>
    </w:pPr>
    <w:r>
      <w:t xml:space="preserve">Last Revised: </w:t>
    </w:r>
    <w:r w:rsidR="00417F4C">
      <w:t>August 23</w:t>
    </w:r>
    <w:r>
      <w:t>,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E8C5" w14:textId="77777777" w:rsidR="00CA7D46" w:rsidRDefault="00CA7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920"/>
    <w:multiLevelType w:val="hybridMultilevel"/>
    <w:tmpl w:val="72BC2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B153CF"/>
    <w:multiLevelType w:val="hybridMultilevel"/>
    <w:tmpl w:val="D620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C19D4"/>
    <w:multiLevelType w:val="hybridMultilevel"/>
    <w:tmpl w:val="3F8EA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70"/>
    <w:rsid w:val="0007599B"/>
    <w:rsid w:val="000A2697"/>
    <w:rsid w:val="000A619E"/>
    <w:rsid w:val="000D530F"/>
    <w:rsid w:val="001036FC"/>
    <w:rsid w:val="0012110D"/>
    <w:rsid w:val="00146B8B"/>
    <w:rsid w:val="00154E70"/>
    <w:rsid w:val="001B7644"/>
    <w:rsid w:val="001D718E"/>
    <w:rsid w:val="001E57CF"/>
    <w:rsid w:val="00205B7B"/>
    <w:rsid w:val="002126AD"/>
    <w:rsid w:val="00224369"/>
    <w:rsid w:val="00240256"/>
    <w:rsid w:val="00241322"/>
    <w:rsid w:val="002749F6"/>
    <w:rsid w:val="002A17FB"/>
    <w:rsid w:val="002B1102"/>
    <w:rsid w:val="002D3FF7"/>
    <w:rsid w:val="002D7351"/>
    <w:rsid w:val="002E69F6"/>
    <w:rsid w:val="00316DD9"/>
    <w:rsid w:val="00330A0F"/>
    <w:rsid w:val="003501EB"/>
    <w:rsid w:val="003603E8"/>
    <w:rsid w:val="00382D17"/>
    <w:rsid w:val="00385266"/>
    <w:rsid w:val="00391859"/>
    <w:rsid w:val="004133C1"/>
    <w:rsid w:val="00417F4C"/>
    <w:rsid w:val="00431713"/>
    <w:rsid w:val="004A73F0"/>
    <w:rsid w:val="004E6BC3"/>
    <w:rsid w:val="004F459F"/>
    <w:rsid w:val="005356CD"/>
    <w:rsid w:val="00545037"/>
    <w:rsid w:val="00545BBF"/>
    <w:rsid w:val="00587079"/>
    <w:rsid w:val="005B77BF"/>
    <w:rsid w:val="0060763B"/>
    <w:rsid w:val="00607652"/>
    <w:rsid w:val="00611461"/>
    <w:rsid w:val="0062285A"/>
    <w:rsid w:val="00626E5B"/>
    <w:rsid w:val="0065354B"/>
    <w:rsid w:val="00661508"/>
    <w:rsid w:val="00683FC0"/>
    <w:rsid w:val="006F6762"/>
    <w:rsid w:val="0073646C"/>
    <w:rsid w:val="0074031B"/>
    <w:rsid w:val="007455C1"/>
    <w:rsid w:val="00746199"/>
    <w:rsid w:val="007C45D2"/>
    <w:rsid w:val="007E0EC3"/>
    <w:rsid w:val="007F4183"/>
    <w:rsid w:val="00807AB7"/>
    <w:rsid w:val="0082663E"/>
    <w:rsid w:val="00874B2A"/>
    <w:rsid w:val="00887970"/>
    <w:rsid w:val="008A095C"/>
    <w:rsid w:val="008E0C6A"/>
    <w:rsid w:val="008E45E9"/>
    <w:rsid w:val="00930D25"/>
    <w:rsid w:val="0096354C"/>
    <w:rsid w:val="00965625"/>
    <w:rsid w:val="00971B3F"/>
    <w:rsid w:val="00991905"/>
    <w:rsid w:val="009B6909"/>
    <w:rsid w:val="009C076C"/>
    <w:rsid w:val="00A12A3D"/>
    <w:rsid w:val="00A50BDC"/>
    <w:rsid w:val="00A82ED7"/>
    <w:rsid w:val="00A8527C"/>
    <w:rsid w:val="00AB0EA7"/>
    <w:rsid w:val="00AC65C4"/>
    <w:rsid w:val="00AE7B64"/>
    <w:rsid w:val="00AF37D3"/>
    <w:rsid w:val="00B41CD2"/>
    <w:rsid w:val="00B63656"/>
    <w:rsid w:val="00B71DA3"/>
    <w:rsid w:val="00B75F88"/>
    <w:rsid w:val="00B85E95"/>
    <w:rsid w:val="00BA3847"/>
    <w:rsid w:val="00BB1386"/>
    <w:rsid w:val="00BC598A"/>
    <w:rsid w:val="00BF1EA7"/>
    <w:rsid w:val="00C23DE6"/>
    <w:rsid w:val="00C26DD5"/>
    <w:rsid w:val="00C5753D"/>
    <w:rsid w:val="00C701FA"/>
    <w:rsid w:val="00C7185C"/>
    <w:rsid w:val="00C81C44"/>
    <w:rsid w:val="00CA1A55"/>
    <w:rsid w:val="00CA7D46"/>
    <w:rsid w:val="00CB4792"/>
    <w:rsid w:val="00CD0E64"/>
    <w:rsid w:val="00CD14AA"/>
    <w:rsid w:val="00CD41D3"/>
    <w:rsid w:val="00D37A8F"/>
    <w:rsid w:val="00D66543"/>
    <w:rsid w:val="00D828E7"/>
    <w:rsid w:val="00D870FA"/>
    <w:rsid w:val="00D910FC"/>
    <w:rsid w:val="00D93044"/>
    <w:rsid w:val="00D9305A"/>
    <w:rsid w:val="00DA50A9"/>
    <w:rsid w:val="00DE5EC4"/>
    <w:rsid w:val="00E112C4"/>
    <w:rsid w:val="00E2295C"/>
    <w:rsid w:val="00E51755"/>
    <w:rsid w:val="00E678F3"/>
    <w:rsid w:val="00E75DE3"/>
    <w:rsid w:val="00EB460F"/>
    <w:rsid w:val="00ED1DB4"/>
    <w:rsid w:val="00F06DD7"/>
    <w:rsid w:val="00F119A3"/>
    <w:rsid w:val="00F3153E"/>
    <w:rsid w:val="00F35742"/>
    <w:rsid w:val="00F36DA5"/>
    <w:rsid w:val="00F539C0"/>
    <w:rsid w:val="00F80218"/>
    <w:rsid w:val="00F871ED"/>
    <w:rsid w:val="00FA5CD2"/>
    <w:rsid w:val="00FB7086"/>
    <w:rsid w:val="00FC358B"/>
    <w:rsid w:val="00FC3746"/>
    <w:rsid w:val="00FE1427"/>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58D1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54E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E70"/>
  </w:style>
  <w:style w:type="character" w:customStyle="1" w:styleId="Heading2Char">
    <w:name w:val="Heading 2 Char"/>
    <w:basedOn w:val="DefaultParagraphFont"/>
    <w:link w:val="Heading2"/>
    <w:uiPriority w:val="9"/>
    <w:rsid w:val="00154E7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154E70"/>
    <w:pPr>
      <w:ind w:left="720"/>
      <w:contextualSpacing/>
    </w:pPr>
  </w:style>
  <w:style w:type="table" w:styleId="TableGrid">
    <w:name w:val="Table Grid"/>
    <w:basedOn w:val="TableNormal"/>
    <w:uiPriority w:val="39"/>
    <w:rsid w:val="00154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4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E70"/>
  </w:style>
  <w:style w:type="character" w:customStyle="1" w:styleId="ListParagraphChar">
    <w:name w:val="List Paragraph Char"/>
    <w:basedOn w:val="DefaultParagraphFont"/>
    <w:link w:val="ListParagraph"/>
    <w:uiPriority w:val="34"/>
    <w:rsid w:val="00154E70"/>
  </w:style>
  <w:style w:type="character" w:styleId="Hyperlink">
    <w:name w:val="Hyperlink"/>
    <w:basedOn w:val="DefaultParagraphFont"/>
    <w:uiPriority w:val="99"/>
    <w:semiHidden/>
    <w:unhideWhenUsed/>
    <w:rsid w:val="003603E8"/>
    <w:rPr>
      <w:color w:val="0563C1"/>
      <w:u w:val="single"/>
    </w:rPr>
  </w:style>
  <w:style w:type="character" w:styleId="CommentReference">
    <w:name w:val="annotation reference"/>
    <w:basedOn w:val="DefaultParagraphFont"/>
    <w:uiPriority w:val="99"/>
    <w:semiHidden/>
    <w:unhideWhenUsed/>
    <w:rsid w:val="003603E8"/>
    <w:rPr>
      <w:sz w:val="16"/>
      <w:szCs w:val="16"/>
    </w:rPr>
  </w:style>
  <w:style w:type="paragraph" w:styleId="CommentText">
    <w:name w:val="annotation text"/>
    <w:basedOn w:val="Normal"/>
    <w:link w:val="CommentTextChar"/>
    <w:uiPriority w:val="99"/>
    <w:semiHidden/>
    <w:unhideWhenUsed/>
    <w:rsid w:val="003603E8"/>
    <w:pPr>
      <w:spacing w:line="240" w:lineRule="auto"/>
    </w:pPr>
    <w:rPr>
      <w:sz w:val="20"/>
      <w:szCs w:val="20"/>
    </w:rPr>
  </w:style>
  <w:style w:type="character" w:customStyle="1" w:styleId="CommentTextChar">
    <w:name w:val="Comment Text Char"/>
    <w:basedOn w:val="DefaultParagraphFont"/>
    <w:link w:val="CommentText"/>
    <w:uiPriority w:val="99"/>
    <w:semiHidden/>
    <w:rsid w:val="003603E8"/>
    <w:rPr>
      <w:sz w:val="20"/>
      <w:szCs w:val="20"/>
    </w:rPr>
  </w:style>
  <w:style w:type="paragraph" w:styleId="CommentSubject">
    <w:name w:val="annotation subject"/>
    <w:basedOn w:val="CommentText"/>
    <w:next w:val="CommentText"/>
    <w:link w:val="CommentSubjectChar"/>
    <w:uiPriority w:val="99"/>
    <w:semiHidden/>
    <w:unhideWhenUsed/>
    <w:rsid w:val="003603E8"/>
    <w:rPr>
      <w:b/>
      <w:bCs/>
    </w:rPr>
  </w:style>
  <w:style w:type="character" w:customStyle="1" w:styleId="CommentSubjectChar">
    <w:name w:val="Comment Subject Char"/>
    <w:basedOn w:val="CommentTextChar"/>
    <w:link w:val="CommentSubject"/>
    <w:uiPriority w:val="99"/>
    <w:semiHidden/>
    <w:rsid w:val="003603E8"/>
    <w:rPr>
      <w:b/>
      <w:bCs/>
      <w:sz w:val="20"/>
      <w:szCs w:val="20"/>
    </w:rPr>
  </w:style>
  <w:style w:type="paragraph" w:styleId="BalloonText">
    <w:name w:val="Balloon Text"/>
    <w:basedOn w:val="Normal"/>
    <w:link w:val="BalloonTextChar"/>
    <w:uiPriority w:val="99"/>
    <w:semiHidden/>
    <w:unhideWhenUsed/>
    <w:rsid w:val="00BA3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069063">
      <w:bodyDiv w:val="1"/>
      <w:marLeft w:val="0"/>
      <w:marRight w:val="0"/>
      <w:marTop w:val="0"/>
      <w:marBottom w:val="0"/>
      <w:divBdr>
        <w:top w:val="none" w:sz="0" w:space="0" w:color="auto"/>
        <w:left w:val="none" w:sz="0" w:space="0" w:color="auto"/>
        <w:bottom w:val="none" w:sz="0" w:space="0" w:color="auto"/>
        <w:right w:val="none" w:sz="0" w:space="0" w:color="auto"/>
      </w:divBdr>
    </w:div>
    <w:div w:id="18971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1EA74-9908-465C-867A-728C84B5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3549</Words>
  <Characters>20230</Characters>
  <Application>Microsoft Office Word</Application>
  <DocSecurity>0</DocSecurity>
  <Lines>168</Lines>
  <Paragraphs>47</Paragraphs>
  <ScaleCrop>false</ScaleCrop>
  <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2022-06-20T21:18:00Z</dcterms:created>
  <dcterms:modified xsi:type="dcterms:W3CDTF">2022-06-20T21:18:00Z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2022-02-16T15:25:03Z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86055518-b93a-4c78-b168-d8b4aad4b069</vt:lpwstr>
  </property>
  <property fmtid="{D5CDD505-2E9C-101B-9397-08002B2CF9AE}" pid="8" name="MSIP_Label_7b94a7b8-f06c-4dfe-bdcc-9b548fd58c31_ContentBits">
    <vt:lpwstr>0</vt:lpwstr>
  </property>
</Properties>
</file>