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E6F" w:rsidP="00B86E6F" w:rsidRDefault="00BC37D0" w14:paraId="679E1740" w14:textId="1DA04601">
      <w:pPr>
        <w:pStyle w:val="Heading2"/>
      </w:pPr>
      <w:r w:rsidRPr="00C75F95">
        <w:rPr>
          <w:b/>
          <w:bCs/>
          <w:noProof/>
          <w:sz w:val="24"/>
          <w:szCs w:val="24"/>
        </w:rPr>
        <mc:AlternateContent>
          <mc:Choice Requires="wps">
            <w:drawing>
              <wp:anchor distT="45720" distB="45720" distL="114300" distR="114300" simplePos="0" relativeHeight="251659264" behindDoc="0" locked="0" layoutInCell="1" allowOverlap="1" wp14:editId="16CE45E3" wp14:anchorId="28AA5328">
                <wp:simplePos x="0" y="0"/>
                <wp:positionH relativeFrom="margin">
                  <wp:align>right</wp:align>
                </wp:positionH>
                <wp:positionV relativeFrom="paragraph">
                  <wp:posOffset>-381635</wp:posOffset>
                </wp:positionV>
                <wp:extent cx="1682750" cy="311150"/>
                <wp:effectExtent l="0" t="0" r="1270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11150"/>
                        </a:xfrm>
                        <a:prstGeom prst="rect">
                          <a:avLst/>
                        </a:prstGeom>
                        <a:solidFill>
                          <a:srgbClr val="FFFFFF"/>
                        </a:solidFill>
                        <a:ln w="9525">
                          <a:solidFill>
                            <a:srgbClr val="000000"/>
                          </a:solidFill>
                          <a:miter lim="800000"/>
                          <a:headEnd/>
                          <a:tailEnd/>
                        </a:ln>
                      </wps:spPr>
                      <wps:txbx>
                        <w:txbxContent>
                          <w:p w:rsidRPr="00D57A2E" w:rsidR="00BC37D0" w:rsidP="00BC37D0" w:rsidRDefault="00BC37D0" w14:paraId="5950F77B" w14:textId="1A0FAAFF">
                            <w:pPr>
                              <w:spacing w:after="0" w:line="240" w:lineRule="auto"/>
                              <w:jc w:val="center"/>
                              <w:rPr>
                                <w:b/>
                                <w:bCs/>
                                <w:sz w:val="24"/>
                                <w:szCs w:val="24"/>
                              </w:rPr>
                            </w:pPr>
                            <w:r w:rsidRPr="29B23E19">
                              <w:rPr>
                                <w:b/>
                                <w:bCs/>
                                <w:sz w:val="24"/>
                                <w:szCs w:val="24"/>
                              </w:rPr>
                              <w:t xml:space="preserve">Reading Level: </w:t>
                            </w:r>
                            <w:r>
                              <w:rPr>
                                <w:b/>
                                <w:bCs/>
                                <w:sz w:val="24"/>
                                <w:szCs w:val="24"/>
                              </w:rPr>
                              <w:t>7.7</w:t>
                            </w:r>
                          </w:p>
                          <w:p w:rsidR="00BC37D0" w:rsidP="00BC37D0" w:rsidRDefault="00BC37D0" w14:paraId="123317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AA5328">
                <v:stroke joinstyle="miter"/>
                <v:path gradientshapeok="t" o:connecttype="rect"/>
              </v:shapetype>
              <v:shape id="Text Box 2" style="position:absolute;margin-left:81.3pt;margin-top:-30.05pt;width:132.5pt;height:2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">
                <v:textbox>
                  <w:txbxContent>
                    <w:p w:rsidRPr="00D57A2E" w:rsidR="00BC37D0" w:rsidP="00BC37D0" w:rsidRDefault="00BC37D0" w14:paraId="5950F77B" w14:textId="1A0FAAFF">
                      <w:pPr>
                        <w:spacing w:after="0" w:line="240" w:lineRule="auto"/>
                        <w:jc w:val="center"/>
                        <w:rPr>
                          <w:b/>
                          <w:bCs/>
                          <w:sz w:val="24"/>
                          <w:szCs w:val="24"/>
                        </w:rPr>
                      </w:pPr>
                      <w:r w:rsidRPr="29B23E19">
                        <w:rPr>
                          <w:b/>
                          <w:bCs/>
                          <w:sz w:val="24"/>
                          <w:szCs w:val="24"/>
                        </w:rPr>
                        <w:t xml:space="preserve">Reading Level: </w:t>
                      </w:r>
                      <w:r>
                        <w:rPr>
                          <w:b/>
                          <w:bCs/>
                          <w:sz w:val="24"/>
                          <w:szCs w:val="24"/>
                        </w:rPr>
                        <w:t>7.7</w:t>
                      </w:r>
                    </w:p>
                    <w:p w:rsidR="00BC37D0" w:rsidP="00BC37D0" w:rsidRDefault="00BC37D0" w14:paraId="12331775" w14:textId="77777777"/>
                  </w:txbxContent>
                </v:textbox>
                <w10:wrap anchorx="margin"/>
              </v:shape>
            </w:pict>
          </mc:Fallback>
        </mc:AlternateContent>
      </w:r>
      <w:r w:rsidR="00B86E6F">
        <w:t>Appendix G1 – PEATT Cover Letter</w:t>
      </w:r>
    </w:p>
    <w:p w:rsidRPr="006D79BA" w:rsidR="004D1195" w:rsidP="00E90698" w:rsidRDefault="007C2B76" w14:paraId="20BCD934" w14:textId="7FD69D68">
      <w:pPr>
        <w:jc w:val="center"/>
        <w:rPr>
          <w:b/>
        </w:rPr>
      </w:pPr>
      <w:r>
        <w:rPr>
          <w:b/>
          <w:bCs/>
        </w:rPr>
        <w:t>LETTERHEAD/DATE</w:t>
      </w:r>
    </w:p>
    <w:p w:rsidRPr="00E90698" w:rsidR="00E90698" w:rsidP="00E90698" w:rsidRDefault="00E90698" w14:paraId="67619A7C" w14:textId="4013ECD9">
      <w:pPr>
        <w:jc w:val="center"/>
        <w:rPr>
          <w:b/>
          <w:bCs/>
        </w:rPr>
      </w:pPr>
      <w:r>
        <w:rPr>
          <w:b/>
          <w:bCs/>
        </w:rPr>
        <w:t>[Please note, this is intended to be used by the state health departments in NY and PA in order to recruit participants of the PEATT studies. This will be on the state health department letterhead, not ATSDR].</w:t>
      </w:r>
    </w:p>
    <w:p w:rsidR="007C2B76" w:rsidP="007C2B76" w:rsidRDefault="007C2B76" w14:paraId="5CFB619C" w14:textId="121E069E">
      <w:r>
        <w:t>Dear [Insert Name],</w:t>
      </w:r>
    </w:p>
    <w:p w:rsidR="007C2B76" w:rsidP="007C2B76" w:rsidRDefault="007C2B76" w14:paraId="24F09146" w14:textId="76530D7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Centers for Disease Control and Prevention’s (CDC) National Center for Environmental Health (NCEH) and the Agency for Toxic Substances and Disease Registry (ATSDR) are conducting a research study from [</w:t>
      </w:r>
      <w:r>
        <w:rPr>
          <w:rStyle w:val="normaltextrun"/>
          <w:rFonts w:ascii="Calibri" w:hAnsi="Calibri" w:cs="Calibri"/>
          <w:i/>
          <w:iCs/>
          <w:color w:val="000000"/>
          <w:shd w:val="clear" w:color="auto" w:fill="FFFFFF"/>
        </w:rPr>
        <w:t>insert dates here</w:t>
      </w:r>
      <w:r>
        <w:rPr>
          <w:rStyle w:val="normaltextrun"/>
          <w:rFonts w:ascii="Calibri" w:hAnsi="Calibri" w:cs="Calibri"/>
          <w:color w:val="000000"/>
          <w:shd w:val="clear" w:color="auto" w:fill="FFFFFF"/>
        </w:rPr>
        <w:t>]. </w:t>
      </w:r>
      <w:r w:rsidRPr="72F95DC6" w:rsidR="002B0C0C">
        <w:rPr>
          <w:rStyle w:val="normaltextrun"/>
          <w:rFonts w:ascii="Calibri" w:hAnsi="Calibri" w:cs="Calibri"/>
          <w:color w:val="000000" w:themeColor="text1"/>
        </w:rPr>
        <w:t>The purpose of this study is to see if PFAS blood levels affect how often people in communities get sick from viral illnesses, including from COVID-19.</w:t>
      </w:r>
      <w:r w:rsidR="002B0C0C">
        <w:rPr>
          <w:rStyle w:val="eop"/>
          <w:rFonts w:ascii="Calibri" w:hAnsi="Calibri" w:cs="Calibri"/>
          <w:color w:val="000000"/>
          <w:shd w:val="clear" w:color="auto" w:fill="FFFFFF"/>
        </w:rPr>
        <w:t> </w:t>
      </w:r>
      <w:r w:rsidRPr="009D7520" w:rsidR="002B0C0C">
        <w:rPr>
          <w:rStyle w:val="eop"/>
          <w:rFonts w:ascii="Calibri" w:hAnsi="Calibri" w:cs="Calibri"/>
          <w:b/>
          <w:bCs/>
          <w:color w:val="000000" w:themeColor="text1"/>
        </w:rPr>
        <w:t>In this package you will find instructions to enroll in the study – please consider doing so.</w:t>
      </w:r>
    </w:p>
    <w:p w:rsidR="00D9640B" w:rsidP="00D9640B" w:rsidRDefault="007C2B76" w14:paraId="6A7F5B8D" w14:textId="1D275CAA">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reaching out to you since [you/you and your child] </w:t>
      </w:r>
      <w:r w:rsidR="00AF39E4">
        <w:rPr>
          <w:rStyle w:val="eop"/>
          <w:rFonts w:ascii="Calibri" w:hAnsi="Calibri" w:cs="Calibri"/>
          <w:color w:val="000000"/>
          <w:shd w:val="clear" w:color="auto" w:fill="FFFFFF"/>
        </w:rPr>
        <w:t xml:space="preserve">took part in in a previous study where we partnered with ATSDR to test the </w:t>
      </w:r>
      <w:r w:rsidR="00AF39E4">
        <w:rPr>
          <w:rStyle w:val="normaltextrun"/>
          <w:rFonts w:ascii="Calibri" w:hAnsi="Calibri" w:cs="Calibri"/>
          <w:color w:val="000000"/>
          <w:bdr w:val="none" w:color="auto" w:sz="0" w:space="0" w:frame="1"/>
        </w:rPr>
        <w:t>PFAS Exposure Assessment Technical Tools (PEATT).</w:t>
      </w:r>
      <w:r w:rsidR="0073754A">
        <w:rPr>
          <w:rStyle w:val="normaltextrun"/>
          <w:rFonts w:ascii="Calibri" w:hAnsi="Calibri" w:cs="Calibri"/>
          <w:color w:val="000000"/>
          <w:bdr w:val="none" w:color="auto" w:sz="0" w:space="0" w:frame="1"/>
        </w:rPr>
        <w:t xml:space="preserve"> </w:t>
      </w:r>
      <w:r w:rsidR="00D9640B">
        <w:rPr>
          <w:rStyle w:val="normaltextrun"/>
          <w:rFonts w:ascii="Calibri" w:hAnsi="Calibri" w:cs="Calibri"/>
          <w:color w:val="000000"/>
          <w:bdr w:val="none" w:color="auto" w:sz="0" w:space="0" w:frame="1"/>
        </w:rPr>
        <w:t xml:space="preserve">For that study, [your/your child’s] PFAS blood level was measured. We have not shared your contact information with CDC/ATSDR, so we are contacting you on their behalf. If you consent to participate in the PFAS and Viral Infections study, CDC/ATSDR will be contacting you directly in the future. </w:t>
      </w:r>
    </w:p>
    <w:p w:rsidR="007C2B76" w:rsidP="007C2B76" w:rsidRDefault="00C96EA2" w14:paraId="427F0C66" w14:textId="5BA5F4A4">
      <w:pPr>
        <w:rPr>
          <w:rStyle w:val="normaltextrun"/>
          <w:rFonts w:ascii="Calibri" w:hAnsi="Calibri" w:cs="Calibri"/>
          <w:color w:val="000000"/>
          <w:bdr w:val="none" w:color="auto" w:sz="0" w:space="0" w:frame="1"/>
        </w:rPr>
      </w:pPr>
      <w:r>
        <w:rPr>
          <w:rStyle w:val="normaltextrun"/>
          <w:rFonts w:ascii="Calibri" w:hAnsi="Calibri" w:cs="Calibri"/>
          <w:color w:val="000000"/>
          <w:shd w:val="clear" w:color="auto" w:fill="FFFFFF"/>
        </w:rPr>
        <w:t>This new CDC/ATSDR study is called</w:t>
      </w:r>
      <w:r>
        <w:rPr>
          <w:rStyle w:val="normaltextrun"/>
          <w:rFonts w:ascii="Calibri" w:hAnsi="Calibri" w:cs="Calibri"/>
          <w:b/>
          <w:bCs/>
          <w:i/>
          <w:iCs/>
          <w:color w:val="000000"/>
          <w:shd w:val="clear" w:color="auto" w:fill="FFFFFF"/>
        </w:rPr>
        <w:t> </w:t>
      </w:r>
      <w:r w:rsidRPr="008D1019">
        <w:rPr>
          <w:rStyle w:val="normaltextrun"/>
          <w:rFonts w:ascii="Calibri" w:hAnsi="Calibri" w:cs="Calibri"/>
          <w:i/>
          <w:iCs/>
          <w:color w:val="000000"/>
          <w:shd w:val="clear" w:color="auto" w:fill="FFFFFF"/>
        </w:rPr>
        <w:t>Evaluating the Association between Serum Concentrations of Per- and Polyfluoroalkyl Substances (PFAS) and Symptoms and Diagnoses of Selected Acute Viral Illnesses</w:t>
      </w:r>
      <w:r w:rsidRPr="00D176B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Pr="4B3D68C3">
        <w:rPr>
          <w:rStyle w:val="normaltextrun"/>
          <w:rFonts w:ascii="Calibri" w:hAnsi="Calibri" w:cs="Calibri"/>
          <w:color w:val="000000" w:themeColor="text1"/>
        </w:rPr>
        <w:t xml:space="preserve">People </w:t>
      </w:r>
      <w:r>
        <w:rPr>
          <w:rStyle w:val="normaltextrun"/>
          <w:rFonts w:ascii="Calibri" w:hAnsi="Calibri" w:cs="Calibri"/>
          <w:color w:val="000000" w:themeColor="text1"/>
        </w:rPr>
        <w:t>who choose</w:t>
      </w:r>
      <w:r w:rsidRPr="4B3D68C3">
        <w:rPr>
          <w:rStyle w:val="normaltextrun"/>
          <w:rFonts w:ascii="Calibri" w:hAnsi="Calibri" w:cs="Calibri"/>
          <w:color w:val="000000" w:themeColor="text1"/>
        </w:rPr>
        <w:t xml:space="preserve"> to participate in this study </w:t>
      </w:r>
      <w:r>
        <w:rPr>
          <w:rStyle w:val="normaltextrun"/>
          <w:rFonts w:ascii="Calibri" w:hAnsi="Calibri" w:cs="Calibri"/>
          <w:color w:val="000000" w:themeColor="text1"/>
        </w:rPr>
        <w:t>will be asked to</w:t>
      </w:r>
      <w:r w:rsidRPr="4B3D68C3">
        <w:rPr>
          <w:rStyle w:val="normaltextrun"/>
          <w:rFonts w:ascii="Calibri" w:hAnsi="Calibri" w:cs="Calibri"/>
          <w:color w:val="000000" w:themeColor="text1"/>
        </w:rPr>
        <w:t xml:space="preserve"> complete a series of surveys that ask about viral illness symptoms they have recently experienced and diagnoses they have received. No new blood samples </w:t>
      </w:r>
      <w:r>
        <w:rPr>
          <w:rStyle w:val="normaltextrun"/>
          <w:rFonts w:ascii="Calibri" w:hAnsi="Calibri" w:cs="Calibri"/>
          <w:color w:val="000000" w:themeColor="text1"/>
        </w:rPr>
        <w:t>will be collected</w:t>
      </w:r>
      <w:r w:rsidRPr="4B3D68C3">
        <w:rPr>
          <w:rStyle w:val="normaltextrun"/>
          <w:rFonts w:ascii="Calibri" w:hAnsi="Calibri" w:cs="Calibri"/>
          <w:color w:val="000000" w:themeColor="text1"/>
        </w:rPr>
        <w:t xml:space="preserve">; </w:t>
      </w:r>
      <w:r>
        <w:rPr>
          <w:rStyle w:val="normaltextrun"/>
          <w:rFonts w:ascii="Calibri" w:hAnsi="Calibri" w:cs="Calibri"/>
          <w:color w:val="000000" w:themeColor="text1"/>
        </w:rPr>
        <w:t>ATSDR</w:t>
      </w:r>
      <w:r w:rsidRPr="4B3D68C3">
        <w:rPr>
          <w:rStyle w:val="normaltextrun"/>
          <w:rFonts w:ascii="Calibri" w:hAnsi="Calibri" w:cs="Calibri"/>
          <w:color w:val="000000" w:themeColor="text1"/>
        </w:rPr>
        <w:t xml:space="preserve"> will use the previously measured PFAS blood level from the PEATT study. The surveys will be conducted in multiple rounds, over a period of one calendar year. </w:t>
      </w:r>
    </w:p>
    <w:p w:rsidR="00C96EA2" w:rsidP="007C2B76" w:rsidRDefault="0073754A" w14:paraId="10C09497" w14:textId="54E7C75C">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 xml:space="preserve">We are reaching out on behalf of CDC/ATSDR to pass along these invitation materials for your review and consideration. </w:t>
      </w:r>
      <w:r w:rsidR="00C96EA2">
        <w:rPr>
          <w:rStyle w:val="normaltextrun"/>
          <w:rFonts w:ascii="Calibri" w:hAnsi="Calibri" w:cs="Calibri"/>
          <w:color w:val="000000"/>
          <w:bdr w:val="none" w:color="auto" w:sz="0" w:space="0" w:frame="1"/>
        </w:rPr>
        <w:t>[</w:t>
      </w:r>
      <w:r w:rsidR="00DD1B7B">
        <w:rPr>
          <w:rStyle w:val="normaltextrun"/>
          <w:rFonts w:ascii="Calibri" w:hAnsi="Calibri" w:cs="Calibri"/>
          <w:color w:val="000000"/>
          <w:bdr w:val="none" w:color="auto" w:sz="0" w:space="0" w:frame="1"/>
        </w:rPr>
        <w:t xml:space="preserve">For PA only, include the following: </w:t>
      </w:r>
      <w:r w:rsidR="00966320">
        <w:rPr>
          <w:rStyle w:val="normaltextrun"/>
          <w:rFonts w:ascii="Calibri" w:hAnsi="Calibri" w:cs="Calibri"/>
          <w:color w:val="000000"/>
          <w:bdr w:val="none" w:color="auto" w:sz="0" w:space="0" w:frame="1"/>
        </w:rPr>
        <w:t xml:space="preserve">This is a different study from the Multi-Site Study, which you </w:t>
      </w:r>
      <w:r w:rsidR="0085077D">
        <w:rPr>
          <w:rStyle w:val="normaltextrun"/>
          <w:rFonts w:ascii="Calibri" w:hAnsi="Calibri" w:cs="Calibri"/>
          <w:color w:val="000000"/>
          <w:bdr w:val="none" w:color="auto" w:sz="0" w:space="0" w:frame="1"/>
        </w:rPr>
        <w:t xml:space="preserve">may have </w:t>
      </w:r>
      <w:r w:rsidR="00966320">
        <w:rPr>
          <w:rStyle w:val="normaltextrun"/>
          <w:rFonts w:ascii="Calibri" w:hAnsi="Calibri" w:cs="Calibri"/>
          <w:color w:val="000000"/>
          <w:bdr w:val="none" w:color="auto" w:sz="0" w:space="0" w:frame="1"/>
        </w:rPr>
        <w:t>received an invitation to recently. Participating in the Multi-Site Study does not prevent you from enrolling in this study.]</w:t>
      </w:r>
    </w:p>
    <w:p w:rsidR="0073754A" w:rsidP="007C2B76" w:rsidRDefault="001340E3" w14:paraId="0532506D" w14:textId="3ADBE68D">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 xml:space="preserve">Please contact </w:t>
      </w:r>
      <w:r w:rsidR="00847B86">
        <w:rPr>
          <w:rStyle w:val="normaltextrun"/>
          <w:rFonts w:ascii="Calibri" w:hAnsi="Calibri" w:cs="Calibri"/>
          <w:color w:val="000000"/>
          <w:bdr w:val="none" w:color="auto" w:sz="0" w:space="0" w:frame="1"/>
        </w:rPr>
        <w:t>Breanna Alman</w:t>
      </w:r>
      <w:r>
        <w:rPr>
          <w:rStyle w:val="normaltextrun"/>
          <w:rFonts w:ascii="Calibri" w:hAnsi="Calibri" w:cs="Calibri"/>
          <w:color w:val="000000"/>
          <w:bdr w:val="none" w:color="auto" w:sz="0" w:space="0" w:frame="1"/>
        </w:rPr>
        <w:t xml:space="preserve"> at xxx-xxx-</w:t>
      </w:r>
      <w:proofErr w:type="spellStart"/>
      <w:r>
        <w:rPr>
          <w:rStyle w:val="normaltextrun"/>
          <w:rFonts w:ascii="Calibri" w:hAnsi="Calibri" w:cs="Calibri"/>
          <w:color w:val="000000"/>
          <w:bdr w:val="none" w:color="auto" w:sz="0" w:space="0" w:frame="1"/>
        </w:rPr>
        <w:t>xxxx</w:t>
      </w:r>
      <w:proofErr w:type="spellEnd"/>
      <w:r>
        <w:rPr>
          <w:rStyle w:val="normaltextrun"/>
          <w:rFonts w:ascii="Calibri" w:hAnsi="Calibri" w:cs="Calibri"/>
          <w:color w:val="000000"/>
          <w:bdr w:val="none" w:color="auto" w:sz="0" w:space="0" w:frame="1"/>
        </w:rPr>
        <w:t xml:space="preserve"> or </w:t>
      </w:r>
      <w:hyperlink w:history="1" r:id="rId6">
        <w:r w:rsidR="00F64B22">
          <w:rPr>
            <w:rStyle w:val="Hyperlink"/>
            <w:rFonts w:ascii="Calibri" w:hAnsi="Calibri" w:cs="Calibri"/>
            <w:bdr w:val="none" w:color="auto" w:sz="0" w:space="0" w:frame="1"/>
          </w:rPr>
          <w:t>pfasviralstudy@cdc.gov</w:t>
        </w:r>
      </w:hyperlink>
      <w:r>
        <w:rPr>
          <w:rStyle w:val="normaltextrun"/>
          <w:rFonts w:ascii="Calibri" w:hAnsi="Calibri" w:cs="Calibri"/>
          <w:color w:val="000000"/>
          <w:bdr w:val="none" w:color="auto" w:sz="0" w:space="0" w:frame="1"/>
        </w:rPr>
        <w:t xml:space="preserve"> if you have any questions. </w:t>
      </w:r>
    </w:p>
    <w:p w:rsidR="001340E3" w:rsidP="007C2B76" w:rsidRDefault="001340E3" w14:paraId="59789011" w14:textId="4BCF8C72">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Thank you,</w:t>
      </w:r>
    </w:p>
    <w:p w:rsidR="001340E3" w:rsidP="007C2B76" w:rsidRDefault="001340E3" w14:paraId="744BC482" w14:textId="085DF072">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XXXXXXXXXXX</w:t>
      </w:r>
    </w:p>
    <w:p w:rsidR="004536EF" w:rsidP="007C2B76" w:rsidRDefault="004536EF" w14:paraId="16DDFD2A" w14:textId="5D45ED20">
      <w:pPr>
        <w:rPr>
          <w:rStyle w:val="normaltextrun"/>
          <w:rFonts w:ascii="Calibri" w:hAnsi="Calibri" w:cs="Calibri"/>
          <w:color w:val="000000"/>
          <w:bdr w:val="none" w:color="auto" w:sz="0" w:space="0" w:frame="1"/>
        </w:rPr>
      </w:pPr>
    </w:p>
    <w:p w:rsidRPr="007C2B76" w:rsidR="004536EF" w:rsidP="007C2B76" w:rsidRDefault="004536EF" w14:paraId="030030E0" w14:textId="77777777"/>
    <w:sectPr w:rsidRPr="007C2B76" w:rsidR="004536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20F4" w14:textId="77777777" w:rsidR="00E80E96" w:rsidRDefault="00E80E96" w:rsidP="007C2B76">
      <w:pPr>
        <w:spacing w:after="0" w:line="240" w:lineRule="auto"/>
      </w:pPr>
      <w:r>
        <w:separator/>
      </w:r>
    </w:p>
  </w:endnote>
  <w:endnote w:type="continuationSeparator" w:id="0">
    <w:p w14:paraId="120009AC" w14:textId="77777777" w:rsidR="00E80E96" w:rsidRDefault="00E80E96" w:rsidP="007C2B76">
      <w:pPr>
        <w:spacing w:after="0" w:line="240" w:lineRule="auto"/>
      </w:pPr>
      <w:r>
        <w:continuationSeparator/>
      </w:r>
    </w:p>
  </w:endnote>
  <w:endnote w:type="continuationNotice" w:id="1">
    <w:p w14:paraId="1C335ABC" w14:textId="77777777" w:rsidR="00E80E96" w:rsidRDefault="00E80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55A0" w14:textId="77777777" w:rsidR="00577C5E" w:rsidRDefault="00577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79400"/>
      <w:docPartObj>
        <w:docPartGallery w:val="Page Numbers (Bottom of Page)"/>
        <w:docPartUnique/>
      </w:docPartObj>
    </w:sdtPr>
    <w:sdtEndPr>
      <w:rPr>
        <w:noProof/>
      </w:rPr>
    </w:sdtEndPr>
    <w:sdtContent>
      <w:p w14:paraId="11F2F352" w14:textId="6EBD89E2" w:rsidR="004536EF" w:rsidRDefault="004536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EFF00" w14:textId="77777777" w:rsidR="004536EF" w:rsidRDefault="00453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EF6E" w14:textId="77777777" w:rsidR="00577C5E" w:rsidRDefault="005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8A12" w14:textId="77777777" w:rsidR="00E80E96" w:rsidRDefault="00E80E96" w:rsidP="007C2B76">
      <w:pPr>
        <w:spacing w:after="0" w:line="240" w:lineRule="auto"/>
      </w:pPr>
      <w:r>
        <w:separator/>
      </w:r>
    </w:p>
  </w:footnote>
  <w:footnote w:type="continuationSeparator" w:id="0">
    <w:p w14:paraId="077417A4" w14:textId="77777777" w:rsidR="00E80E96" w:rsidRDefault="00E80E96" w:rsidP="007C2B76">
      <w:pPr>
        <w:spacing w:after="0" w:line="240" w:lineRule="auto"/>
      </w:pPr>
      <w:r>
        <w:continuationSeparator/>
      </w:r>
    </w:p>
  </w:footnote>
  <w:footnote w:type="continuationNotice" w:id="1">
    <w:p w14:paraId="45D1929C" w14:textId="77777777" w:rsidR="00E80E96" w:rsidRDefault="00E80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844A" w14:textId="77777777" w:rsidR="00577C5E" w:rsidRDefault="00577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1C2F" w14:textId="77777777" w:rsidR="004536EF" w:rsidRDefault="004536EF" w:rsidP="004536EF">
    <w:pPr>
      <w:pStyle w:val="Header"/>
    </w:pPr>
    <w:r>
      <w:t>Protocol, PFAS/viral infection, v1.0</w:t>
    </w:r>
  </w:p>
  <w:p w14:paraId="0477E682" w14:textId="77777777" w:rsidR="004536EF" w:rsidRDefault="004536EF" w:rsidP="004536EF">
    <w:pPr>
      <w:pStyle w:val="Header"/>
    </w:pPr>
    <w:r>
      <w:t>Last Revised: July 19, 2021</w:t>
    </w:r>
  </w:p>
  <w:p w14:paraId="6F0AFD9E" w14:textId="1B2F5B9B" w:rsidR="007C2B76" w:rsidRPr="004536EF" w:rsidRDefault="007C2B76" w:rsidP="00453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2BE6" w14:textId="77777777" w:rsidR="00577C5E" w:rsidRDefault="00577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BE"/>
    <w:rsid w:val="001340E3"/>
    <w:rsid w:val="002B0C0C"/>
    <w:rsid w:val="003A255B"/>
    <w:rsid w:val="004536EF"/>
    <w:rsid w:val="004D1195"/>
    <w:rsid w:val="00577C5E"/>
    <w:rsid w:val="006D79BA"/>
    <w:rsid w:val="00706C8C"/>
    <w:rsid w:val="0073754A"/>
    <w:rsid w:val="007C2B76"/>
    <w:rsid w:val="007E29CC"/>
    <w:rsid w:val="00847B86"/>
    <w:rsid w:val="0085077D"/>
    <w:rsid w:val="0089469F"/>
    <w:rsid w:val="00966320"/>
    <w:rsid w:val="00A10D49"/>
    <w:rsid w:val="00A641AF"/>
    <w:rsid w:val="00AF39E4"/>
    <w:rsid w:val="00B86E6F"/>
    <w:rsid w:val="00BC37D0"/>
    <w:rsid w:val="00BF1887"/>
    <w:rsid w:val="00C96EA2"/>
    <w:rsid w:val="00CC0F38"/>
    <w:rsid w:val="00CD5812"/>
    <w:rsid w:val="00D53CBE"/>
    <w:rsid w:val="00D9640B"/>
    <w:rsid w:val="00DD1B7B"/>
    <w:rsid w:val="00E12002"/>
    <w:rsid w:val="00E80E96"/>
    <w:rsid w:val="00E90698"/>
    <w:rsid w:val="00F64B22"/>
    <w:rsid w:val="00F831CD"/>
    <w:rsid w:val="00FA16C4"/>
    <w:rsid w:val="00FD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C66541"/>
  <w15:chartTrackingRefBased/>
  <w15:docId w15:val="{1269A491-4AE0-4141-A592-633CC324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6E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CBE"/>
    <w:rPr>
      <w:rFonts w:ascii="Segoe UI" w:hAnsi="Segoe UI" w:cs="Segoe UI"/>
      <w:sz w:val="18"/>
      <w:szCs w:val="18"/>
    </w:rPr>
  </w:style>
  <w:style w:type="paragraph" w:styleId="Header">
    <w:name w:val="header"/>
    <w:basedOn w:val="Normal"/>
    <w:link w:val="HeaderChar"/>
    <w:uiPriority w:val="99"/>
    <w:unhideWhenUsed/>
    <w:rsid w:val="007C2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B76"/>
  </w:style>
  <w:style w:type="paragraph" w:styleId="Footer">
    <w:name w:val="footer"/>
    <w:basedOn w:val="Normal"/>
    <w:link w:val="FooterChar"/>
    <w:uiPriority w:val="99"/>
    <w:unhideWhenUsed/>
    <w:rsid w:val="007C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B76"/>
  </w:style>
  <w:style w:type="character" w:customStyle="1" w:styleId="normaltextrun">
    <w:name w:val="normaltextrun"/>
    <w:basedOn w:val="DefaultParagraphFont"/>
    <w:rsid w:val="007C2B76"/>
  </w:style>
  <w:style w:type="character" w:customStyle="1" w:styleId="eop">
    <w:name w:val="eop"/>
    <w:basedOn w:val="DefaultParagraphFont"/>
    <w:rsid w:val="007C2B76"/>
  </w:style>
  <w:style w:type="character" w:styleId="CommentReference">
    <w:name w:val="annotation reference"/>
    <w:basedOn w:val="DefaultParagraphFont"/>
    <w:uiPriority w:val="99"/>
    <w:semiHidden/>
    <w:unhideWhenUsed/>
    <w:rsid w:val="00AF39E4"/>
    <w:rPr>
      <w:sz w:val="16"/>
      <w:szCs w:val="16"/>
    </w:rPr>
  </w:style>
  <w:style w:type="paragraph" w:styleId="CommentText">
    <w:name w:val="annotation text"/>
    <w:basedOn w:val="Normal"/>
    <w:link w:val="CommentTextChar"/>
    <w:uiPriority w:val="99"/>
    <w:semiHidden/>
    <w:unhideWhenUsed/>
    <w:rsid w:val="00AF39E4"/>
    <w:pPr>
      <w:spacing w:line="240" w:lineRule="auto"/>
    </w:pPr>
    <w:rPr>
      <w:sz w:val="20"/>
      <w:szCs w:val="20"/>
    </w:rPr>
  </w:style>
  <w:style w:type="character" w:customStyle="1" w:styleId="CommentTextChar">
    <w:name w:val="Comment Text Char"/>
    <w:basedOn w:val="DefaultParagraphFont"/>
    <w:link w:val="CommentText"/>
    <w:uiPriority w:val="99"/>
    <w:semiHidden/>
    <w:rsid w:val="00AF39E4"/>
    <w:rPr>
      <w:sz w:val="20"/>
      <w:szCs w:val="20"/>
    </w:rPr>
  </w:style>
  <w:style w:type="paragraph" w:styleId="CommentSubject">
    <w:name w:val="annotation subject"/>
    <w:basedOn w:val="CommentText"/>
    <w:next w:val="CommentText"/>
    <w:link w:val="CommentSubjectChar"/>
    <w:uiPriority w:val="99"/>
    <w:semiHidden/>
    <w:unhideWhenUsed/>
    <w:rsid w:val="00AF39E4"/>
    <w:rPr>
      <w:b/>
      <w:bCs/>
    </w:rPr>
  </w:style>
  <w:style w:type="character" w:customStyle="1" w:styleId="CommentSubjectChar">
    <w:name w:val="Comment Subject Char"/>
    <w:basedOn w:val="CommentTextChar"/>
    <w:link w:val="CommentSubject"/>
    <w:uiPriority w:val="99"/>
    <w:semiHidden/>
    <w:rsid w:val="00AF39E4"/>
    <w:rPr>
      <w:b/>
      <w:bCs/>
      <w:sz w:val="20"/>
      <w:szCs w:val="20"/>
    </w:rPr>
  </w:style>
  <w:style w:type="character" w:styleId="Hyperlink">
    <w:name w:val="Hyperlink"/>
    <w:basedOn w:val="DefaultParagraphFont"/>
    <w:uiPriority w:val="99"/>
    <w:unhideWhenUsed/>
    <w:rsid w:val="001340E3"/>
    <w:rPr>
      <w:color w:val="0563C1" w:themeColor="hyperlink"/>
      <w:u w:val="single"/>
    </w:rPr>
  </w:style>
  <w:style w:type="character" w:styleId="UnresolvedMention">
    <w:name w:val="Unresolved Mention"/>
    <w:basedOn w:val="DefaultParagraphFont"/>
    <w:uiPriority w:val="99"/>
    <w:semiHidden/>
    <w:unhideWhenUsed/>
    <w:rsid w:val="001340E3"/>
    <w:rPr>
      <w:color w:val="605E5C"/>
      <w:shd w:val="clear" w:color="auto" w:fill="E1DFDD"/>
    </w:rPr>
  </w:style>
  <w:style w:type="character" w:customStyle="1" w:styleId="Heading2Char">
    <w:name w:val="Heading 2 Char"/>
    <w:basedOn w:val="DefaultParagraphFont"/>
    <w:link w:val="Heading2"/>
    <w:uiPriority w:val="9"/>
    <w:rsid w:val="00B86E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NCEH/ATSDR Office of Science</cp:lastModifiedBy>
  <cp:revision>3</cp:revision>
  <dcterms:created xsi:type="dcterms:W3CDTF">2022-07-14T18:11:00Z</dcterms:created>
  <dcterms:modified xsi:type="dcterms:W3CDTF">2022-07-28T19:28:00Z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2021-05-12T21:22:29Z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609a8b79-4f94-498a-8129-1568aeaf44af</vt:lpwstr>
  </property>
  <property fmtid="{D5CDD505-2E9C-101B-9397-08002B2CF9AE}" pid="8" name="MSIP_Label_7b94a7b8-f06c-4dfe-bdcc-9b548fd58c31_ContentBits">
    <vt:lpwstr>0</vt:lpwstr>
  </property>
</Properties>
</file>