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F18" w:rsidRPr="005F5CB2" w:rsidP="00455A25" w14:paraId="09EBB552" w14:textId="4B11091E">
      <w:pPr>
        <w:pStyle w:val="Heading1"/>
      </w:pPr>
      <w:r>
        <w:t>Email Invite</w:t>
      </w:r>
    </w:p>
    <w:p w:rsidR="00E24448" w:rsidRPr="009945BD" w:rsidP="00E24448" w14:paraId="7C07F873" w14:textId="66BB24A2">
      <w:pPr>
        <w:jc w:val="center"/>
        <w:rPr>
          <w:rFonts w:cstheme="minorHAnsi"/>
          <w:b/>
          <w:bCs/>
        </w:rPr>
      </w:pPr>
      <w:r w:rsidRPr="009945BD">
        <w:rPr>
          <w:rFonts w:cstheme="minorHAnsi"/>
          <w:b/>
          <w:bCs/>
          <w:color w:val="FF0000"/>
        </w:rPr>
        <w:t>REGISTER NOW</w:t>
      </w:r>
    </w:p>
    <w:p w:rsidR="00A94557" w:rsidRPr="005F5CB2" w:rsidP="00371F18" w14:paraId="627AA656" w14:textId="3DF7925E">
      <w:pPr>
        <w:jc w:val="center"/>
        <w:rPr>
          <w:rFonts w:eastAsia="Times New Roman" w:cstheme="minorHAnsi"/>
          <w:b/>
          <w:bCs/>
          <w:color w:val="000000"/>
        </w:rPr>
      </w:pPr>
      <w:r>
        <w:rPr>
          <w:rFonts w:eastAsia="Times New Roman" w:cstheme="minorHAnsi"/>
          <w:b/>
          <w:bCs/>
          <w:color w:val="000000"/>
        </w:rPr>
        <w:t>1</w:t>
      </w:r>
      <w:r w:rsidRPr="009945BD">
        <w:rPr>
          <w:rFonts w:eastAsia="Times New Roman" w:cstheme="minorHAnsi"/>
          <w:b/>
          <w:bCs/>
          <w:color w:val="000000"/>
          <w:vertAlign w:val="superscript"/>
        </w:rPr>
        <w:t>st</w:t>
      </w:r>
      <w:r>
        <w:rPr>
          <w:rFonts w:eastAsia="Times New Roman" w:cstheme="minorHAnsi"/>
          <w:b/>
          <w:bCs/>
          <w:color w:val="000000"/>
        </w:rPr>
        <w:t xml:space="preserve"> </w:t>
      </w:r>
      <w:r w:rsidRPr="005F5CB2" w:rsidR="00371F18">
        <w:rPr>
          <w:rFonts w:eastAsia="Times New Roman" w:cstheme="minorHAnsi"/>
          <w:b/>
          <w:bCs/>
          <w:color w:val="000000"/>
        </w:rPr>
        <w:t>DCEG Annual Workshop</w:t>
      </w:r>
    </w:p>
    <w:p w:rsidR="00371F18" w:rsidRPr="005F5CB2" w:rsidP="00371F18" w14:paraId="171E7A7A" w14:textId="679D5C7A">
      <w:pPr>
        <w:jc w:val="center"/>
        <w:rPr>
          <w:rFonts w:eastAsia="Times New Roman" w:cstheme="minorHAnsi"/>
          <w:color w:val="000000"/>
        </w:rPr>
      </w:pPr>
      <w:r w:rsidRPr="005F5CB2">
        <w:rPr>
          <w:rFonts w:eastAsia="Times New Roman" w:cstheme="minorHAnsi"/>
          <w:b/>
          <w:bCs/>
          <w:color w:val="000000"/>
        </w:rPr>
        <w:t>November 2022 – May 2023</w:t>
      </w:r>
      <w:r w:rsidRPr="005F5CB2">
        <w:rPr>
          <w:rFonts w:eastAsia="Times New Roman" w:cstheme="minorHAnsi"/>
          <w:b/>
          <w:bCs/>
          <w:color w:val="000000"/>
        </w:rPr>
        <w:t> </w:t>
      </w:r>
    </w:p>
    <w:p w:rsidR="00371F18" w:rsidRPr="005F5CB2" w:rsidP="00371F18" w14:paraId="074D5A2A" w14:textId="77777777">
      <w:pPr>
        <w:rPr>
          <w:rFonts w:eastAsia="Times New Roman" w:cstheme="minorHAnsi"/>
          <w:color w:val="000000"/>
        </w:rPr>
      </w:pPr>
    </w:p>
    <w:p w:rsidR="00371F18" w:rsidRPr="005F5CB2" w:rsidP="00371F18" w14:paraId="3D88A771" w14:textId="77777777">
      <w:pPr>
        <w:jc w:val="center"/>
        <w:rPr>
          <w:rFonts w:eastAsia="Times New Roman" w:cstheme="minorHAnsi"/>
          <w:color w:val="000000"/>
        </w:rPr>
      </w:pPr>
      <w:r w:rsidRPr="005F5CB2">
        <w:rPr>
          <w:rFonts w:eastAsia="Times New Roman" w:cstheme="minorHAnsi"/>
          <w:b/>
          <w:bCs/>
          <w:color w:val="4F81BD"/>
        </w:rPr>
        <w:t>Emerging Approaches for Tumor Analyses in Epidemiological Studies</w:t>
      </w:r>
    </w:p>
    <w:p w:rsidR="00371F18" w:rsidRPr="005F5CB2" w:rsidP="00371F18" w14:paraId="3E8C7E01" w14:textId="2C32E65C">
      <w:pPr>
        <w:jc w:val="center"/>
        <w:rPr>
          <w:rFonts w:eastAsia="Times New Roman" w:cstheme="minorHAnsi"/>
          <w:color w:val="000000"/>
        </w:rPr>
      </w:pPr>
      <w:r w:rsidRPr="005F5CB2">
        <w:rPr>
          <w:rFonts w:eastAsia="Times New Roman" w:cstheme="minorHAnsi"/>
          <w:i/>
          <w:iCs/>
          <w:color w:val="000000"/>
        </w:rPr>
        <w:t xml:space="preserve">The </w:t>
      </w:r>
      <w:r w:rsidR="00BA7C1C">
        <w:rPr>
          <w:rFonts w:eastAsia="Times New Roman" w:cstheme="minorHAnsi"/>
          <w:i/>
          <w:iCs/>
          <w:color w:val="000000"/>
        </w:rPr>
        <w:t>DCEG/CGR Bioinformatics Team</w:t>
      </w:r>
    </w:p>
    <w:p w:rsidR="00371F18" w:rsidRPr="005F5CB2" w:rsidP="00371F18" w14:paraId="2ECAD20B" w14:textId="77777777">
      <w:pPr>
        <w:rPr>
          <w:rFonts w:eastAsia="Times New Roman" w:cstheme="minorHAnsi"/>
          <w:color w:val="000000"/>
        </w:rPr>
      </w:pPr>
    </w:p>
    <w:p w:rsidR="00371F18" w:rsidRPr="005F5CB2" w:rsidP="00371F18" w14:paraId="35E8B621" w14:textId="6EDCD9A7">
      <w:pPr>
        <w:rPr>
          <w:rFonts w:eastAsia="Times New Roman" w:cstheme="minorHAnsi"/>
          <w:color w:val="000000"/>
        </w:rPr>
      </w:pPr>
      <w:r w:rsidRPr="005F5CB2">
        <w:rPr>
          <w:rFonts w:eastAsia="Times New Roman" w:cstheme="minorHAnsi"/>
          <w:color w:val="000000"/>
        </w:rPr>
        <w:t>This workshop aims to provide basic information on the types of analyses that can be conducted using tumor specimens to study the etiology and progression of cancer within epidemiological studies. No previous experience on genomics or pathology analyses is required to attend this course</w:t>
      </w:r>
      <w:r w:rsidRPr="005F5CB2" w:rsidR="00016B94">
        <w:rPr>
          <w:rFonts w:eastAsia="Times New Roman" w:cstheme="minorHAnsi"/>
          <w:color w:val="000000"/>
        </w:rPr>
        <w:t>.</w:t>
      </w:r>
    </w:p>
    <w:p w:rsidR="00371F18" w:rsidRPr="005F5CB2" w:rsidP="00371F18" w14:paraId="3B9FEA6D" w14:textId="3AD8E5BA">
      <w:pPr>
        <w:spacing w:after="240"/>
        <w:rPr>
          <w:rFonts w:eastAsia="Times New Roman" w:cstheme="minorHAnsi"/>
        </w:rPr>
      </w:pPr>
    </w:p>
    <w:p w:rsidR="00016B94" w:rsidP="00016B94" w14:paraId="42179620" w14:textId="05D276AC">
      <w:pPr>
        <w:rPr>
          <w:rFonts w:eastAsia="Times New Roman" w:cstheme="minorHAnsi"/>
          <w:color w:val="000000"/>
        </w:rPr>
      </w:pPr>
      <w:r w:rsidRPr="005F5CB2">
        <w:rPr>
          <w:rFonts w:eastAsia="Times New Roman" w:cstheme="minorHAnsi"/>
          <w:color w:val="000000"/>
        </w:rPr>
        <w:t>The workshop includes 12 sessions divided into several modules (listed below) and are open to all DCEG and CCR staff, including fellows and contractors. Participants are encouraged to attend all sessions but may choose specific sessions based on topics of interest. Participants who attend the entire course will receive a certificate of completion. You will find additional information on the course website</w:t>
      </w:r>
      <w:r w:rsidRPr="005F5CB2" w:rsidR="00A94557">
        <w:rPr>
          <w:rFonts w:eastAsia="Times New Roman" w:cstheme="minorHAnsi"/>
          <w:color w:val="000000"/>
        </w:rPr>
        <w:t xml:space="preserve"> (</w:t>
      </w:r>
      <w:hyperlink r:id="rId4" w:history="1">
        <w:r w:rsidRPr="00D15B3A" w:rsidR="003B4A27">
          <w:rPr>
            <w:rStyle w:val="Hyperlink"/>
            <w:rFonts w:eastAsia="Times New Roman" w:cstheme="minorHAnsi"/>
          </w:rPr>
          <w:t>https://events.cancer.gov/dceg/genomics-workshop/</w:t>
        </w:r>
      </w:hyperlink>
      <w:r w:rsidRPr="005F5CB2" w:rsidR="00A94557">
        <w:rPr>
          <w:rFonts w:eastAsia="Times New Roman" w:cstheme="minorHAnsi"/>
          <w:color w:val="000000"/>
        </w:rPr>
        <w:t>)</w:t>
      </w:r>
      <w:r w:rsidRPr="005F5CB2">
        <w:rPr>
          <w:rFonts w:eastAsia="Times New Roman" w:cstheme="minorHAnsi"/>
          <w:color w:val="000000"/>
        </w:rPr>
        <w:t>.</w:t>
      </w:r>
    </w:p>
    <w:p w:rsidR="003B4A27" w:rsidRPr="005F5CB2" w:rsidP="00016B94" w14:paraId="5D5385C2" w14:textId="77777777">
      <w:pPr>
        <w:rPr>
          <w:rFonts w:eastAsia="Times New Roman" w:cstheme="minorHAnsi"/>
          <w:color w:val="000000"/>
        </w:rPr>
      </w:pPr>
    </w:p>
    <w:p w:rsidR="00016B94" w:rsidRPr="005F5CB2" w:rsidP="00016B94" w14:paraId="70E26234" w14:textId="365FB7DA">
      <w:pPr>
        <w:rPr>
          <w:rFonts w:eastAsia="Times New Roman" w:cstheme="minorHAnsi"/>
          <w:color w:val="000000"/>
        </w:rPr>
      </w:pPr>
      <w:r w:rsidRPr="005F5CB2">
        <w:rPr>
          <w:rFonts w:eastAsia="Times New Roman" w:cstheme="minorHAnsi"/>
          <w:color w:val="000000"/>
        </w:rPr>
        <w:t xml:space="preserve">If you need assistance registering for </w:t>
      </w:r>
      <w:r w:rsidRPr="005F5CB2" w:rsidR="00A94557">
        <w:rPr>
          <w:rFonts w:eastAsia="Times New Roman" w:cstheme="minorHAnsi"/>
          <w:color w:val="000000"/>
        </w:rPr>
        <w:t xml:space="preserve">the workshop, please contact </w:t>
      </w:r>
      <w:r w:rsidR="005F5CB2">
        <w:rPr>
          <w:rFonts w:eastAsia="Times New Roman" w:cstheme="minorHAnsi"/>
          <w:color w:val="000000"/>
        </w:rPr>
        <w:t xml:space="preserve">Dr. </w:t>
      </w:r>
      <w:r w:rsidRPr="005F5CB2" w:rsidR="00A94557">
        <w:rPr>
          <w:rFonts w:eastAsia="Times New Roman" w:cstheme="minorHAnsi"/>
          <w:color w:val="000000"/>
        </w:rPr>
        <w:t>Phuc</w:t>
      </w:r>
      <w:r w:rsidRPr="005F5CB2" w:rsidR="00A94557">
        <w:rPr>
          <w:rFonts w:eastAsia="Times New Roman" w:cstheme="minorHAnsi"/>
          <w:color w:val="000000"/>
        </w:rPr>
        <w:t xml:space="preserve"> Hoang </w:t>
      </w:r>
      <w:hyperlink r:id="rId5" w:history="1">
        <w:r w:rsidRPr="005F5CB2" w:rsidR="00A94557">
          <w:rPr>
            <w:rStyle w:val="Hyperlink"/>
            <w:rFonts w:eastAsia="Times New Roman" w:cstheme="minorHAnsi"/>
          </w:rPr>
          <w:t>(phuc.hoang@nih.gov</w:t>
        </w:r>
      </w:hyperlink>
      <w:r w:rsidRPr="005F5CB2" w:rsidR="00A94557">
        <w:rPr>
          <w:rFonts w:eastAsia="Times New Roman" w:cstheme="minorHAnsi"/>
          <w:color w:val="000000"/>
        </w:rPr>
        <w:t xml:space="preserve">). If you have any questions </w:t>
      </w:r>
      <w:r w:rsidRPr="005F5CB2" w:rsidR="005F5CB2">
        <w:rPr>
          <w:rFonts w:eastAsia="Times New Roman" w:cstheme="minorHAnsi"/>
          <w:color w:val="000000"/>
        </w:rPr>
        <w:t>directly</w:t>
      </w:r>
      <w:r w:rsidRPr="005F5CB2" w:rsidR="00A94557">
        <w:rPr>
          <w:rFonts w:eastAsia="Times New Roman" w:cstheme="minorHAnsi"/>
          <w:color w:val="000000"/>
        </w:rPr>
        <w:t xml:space="preserve"> related to the course content, please contact Dr. Maria Teresa </w:t>
      </w:r>
      <w:r w:rsidRPr="005F5CB2" w:rsidR="00A94557">
        <w:rPr>
          <w:rFonts w:eastAsia="Times New Roman" w:cstheme="minorHAnsi"/>
          <w:color w:val="000000"/>
        </w:rPr>
        <w:t>Landi</w:t>
      </w:r>
      <w:r w:rsidRPr="005F5CB2" w:rsidR="00A94557">
        <w:rPr>
          <w:rFonts w:eastAsia="Times New Roman" w:cstheme="minorHAnsi"/>
          <w:color w:val="000000"/>
        </w:rPr>
        <w:t xml:space="preserve"> (</w:t>
      </w:r>
      <w:hyperlink r:id="rId6" w:history="1">
        <w:r w:rsidRPr="005F5CB2" w:rsidR="00A94557">
          <w:rPr>
            <w:rStyle w:val="Hyperlink"/>
            <w:rFonts w:eastAsia="Times New Roman" w:cstheme="minorHAnsi"/>
          </w:rPr>
          <w:t>landim@mail.nih.gov</w:t>
        </w:r>
      </w:hyperlink>
      <w:r w:rsidRPr="005F5CB2" w:rsidR="00A94557">
        <w:rPr>
          <w:rFonts w:eastAsia="Times New Roman" w:cstheme="minorHAnsi"/>
          <w:color w:val="000000"/>
        </w:rPr>
        <w:t>)</w:t>
      </w:r>
    </w:p>
    <w:p w:rsidR="00016B94" w:rsidRPr="005F5CB2" w:rsidP="00371F18" w14:paraId="51359608" w14:textId="77777777">
      <w:pPr>
        <w:spacing w:after="240"/>
        <w:rPr>
          <w:rFonts w:eastAsia="Times New Roman" w:cstheme="minorHAnsi"/>
        </w:rPr>
      </w:pPr>
    </w:p>
    <w:p w:rsidR="00E24448" w:rsidRPr="009945BD" w:rsidP="00E24448" w14:paraId="46700B8A"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Nov. 2, 2022: Introduction to Computing Clusters and Bioinformatics</w:t>
      </w:r>
    </w:p>
    <w:p w:rsidR="00E24448" w:rsidRPr="009945BD" w:rsidP="00E24448" w14:paraId="53778A0B"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Nov. 9, 2022: Public databases</w:t>
      </w:r>
    </w:p>
    <w:p w:rsidR="00E24448" w:rsidRPr="009945BD" w:rsidP="00E24448" w14:paraId="2BF7AAD4"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Nov. 16, 2022: DNA sequencing strategies and quality control</w:t>
      </w:r>
    </w:p>
    <w:p w:rsidR="00E24448" w:rsidRPr="009945BD" w:rsidP="00E24448" w14:paraId="576150E5"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Nov. 23, 2022: “Ask a Bioinformatician” I</w:t>
      </w:r>
    </w:p>
    <w:p w:rsidR="00E24448" w:rsidRPr="009945BD" w:rsidP="00E24448" w14:paraId="4B693EC7"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Jan. 11, 2023: Mutation calling and analysis</w:t>
      </w:r>
    </w:p>
    <w:p w:rsidR="00E24448" w:rsidRPr="009945BD" w:rsidP="00E24448" w14:paraId="1F9A2D1D"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Jan. 18, 2023: Mutational signatures</w:t>
      </w:r>
    </w:p>
    <w:p w:rsidR="00E24448" w:rsidRPr="009945BD" w:rsidP="00E24448" w14:paraId="78C17CAF"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Jan. 25, 2023: Structural variant (SV) analysis</w:t>
      </w:r>
    </w:p>
    <w:p w:rsidR="00E24448" w:rsidRPr="009945BD" w:rsidP="00E24448" w14:paraId="31D94CE5"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Feb. 1, 2023: “Ask a Bioinformatician” II</w:t>
      </w:r>
    </w:p>
    <w:p w:rsidR="00E24448" w:rsidRPr="009945BD" w:rsidP="00E24448" w14:paraId="7867C8D3"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Mar. 8, 2023: Somatic copy number alterations (SCNAs)</w:t>
      </w:r>
    </w:p>
    <w:p w:rsidR="00E24448" w:rsidRPr="009945BD" w:rsidP="00E24448" w14:paraId="40904C79"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Mar. 15, 2023: Identifying cancer drivers</w:t>
      </w:r>
    </w:p>
    <w:p w:rsidR="00E24448" w:rsidRPr="009945BD" w:rsidP="00E24448" w14:paraId="7AD2A7AD"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Mar. 22, 2023: Clonal evolution</w:t>
      </w:r>
    </w:p>
    <w:p w:rsidR="00E24448" w:rsidRPr="009945BD" w:rsidP="00E24448" w14:paraId="7E77A35C"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Mar. 29, 2023: “Ask a Bioinformatician” III</w:t>
      </w:r>
    </w:p>
    <w:p w:rsidR="00E24448" w:rsidRPr="009945BD" w:rsidP="00E24448" w14:paraId="4EC30904"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Apr. 26, 2023: Transcriptome-based study designs</w:t>
      </w:r>
    </w:p>
    <w:p w:rsidR="00E24448" w:rsidRPr="009945BD" w:rsidP="00E24448" w14:paraId="2B3DBD64"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May 3, 2023: RNA-seq data mining</w:t>
      </w:r>
    </w:p>
    <w:p w:rsidR="00E24448" w:rsidRPr="009945BD" w:rsidP="00E24448" w14:paraId="7A975E1F" w14:textId="77777777">
      <w:pPr>
        <w:numPr>
          <w:ilvl w:val="0"/>
          <w:numId w:val="1"/>
        </w:numPr>
        <w:spacing w:before="100" w:beforeAutospacing="1" w:after="100" w:afterAutospacing="1"/>
        <w:rPr>
          <w:rFonts w:eastAsia="Times New Roman" w:cstheme="minorHAnsi"/>
        </w:rPr>
      </w:pPr>
      <w:r w:rsidRPr="009945BD">
        <w:rPr>
          <w:rFonts w:eastAsia="Times New Roman" w:cstheme="minorHAnsi"/>
        </w:rPr>
        <w:t>May 10, 2023: Data visualization approaches</w:t>
      </w:r>
    </w:p>
    <w:p w:rsidR="00E24448" w:rsidRPr="009945BD" w:rsidP="00E24448" w14:paraId="1C02BF54" w14:textId="3E79D922">
      <w:pPr>
        <w:numPr>
          <w:ilvl w:val="0"/>
          <w:numId w:val="1"/>
        </w:numPr>
        <w:spacing w:before="100" w:beforeAutospacing="1" w:after="100" w:afterAutospacing="1"/>
        <w:rPr>
          <w:rFonts w:eastAsia="Times New Roman" w:cstheme="minorHAnsi"/>
        </w:rPr>
      </w:pPr>
      <w:r w:rsidRPr="009945BD">
        <w:rPr>
          <w:rFonts w:eastAsia="Times New Roman" w:cstheme="minorHAnsi"/>
        </w:rPr>
        <w:t>May 17, 2023: “Ask a Bioinformatician” IV</w:t>
      </w:r>
    </w:p>
    <w:p w:rsidR="005F5CB2" w:rsidRPr="009945BD" w:rsidP="005F5CB2" w14:paraId="350CCB4C" w14:textId="46DFF34F">
      <w:pPr>
        <w:spacing w:before="100" w:beforeAutospacing="1" w:after="100" w:afterAutospacing="1"/>
        <w:rPr>
          <w:rFonts w:eastAsia="Times New Roman" w:cstheme="minorHAnsi"/>
        </w:rPr>
      </w:pPr>
    </w:p>
    <w:p w:rsidR="005F5CB2" w:rsidRPr="009945BD" w:rsidP="005F5CB2" w14:paraId="6A76C281" w14:textId="77777777">
      <w:pPr>
        <w:pStyle w:val="gdp0"/>
        <w:spacing w:before="0" w:beforeAutospacing="0" w:after="0" w:afterAutospacing="0" w:line="315" w:lineRule="atLeast"/>
        <w:rPr>
          <w:rFonts w:asciiTheme="minorHAnsi" w:hAnsiTheme="minorHAnsi" w:cstheme="minorHAnsi"/>
        </w:rPr>
      </w:pPr>
      <w:r w:rsidRPr="009945BD">
        <w:rPr>
          <w:rFonts w:asciiTheme="minorHAnsi" w:hAnsiTheme="minorHAnsi" w:cstheme="minorHAnsi"/>
        </w:rPr>
        <w:t>Thank you, </w:t>
      </w:r>
    </w:p>
    <w:p w:rsidR="005F5CB2" w:rsidRPr="009945BD" w:rsidP="005F5CB2" w14:paraId="6910AE8B" w14:textId="49E52E01">
      <w:pPr>
        <w:pStyle w:val="gdp0"/>
        <w:spacing w:before="0" w:beforeAutospacing="0" w:after="0" w:afterAutospacing="0" w:line="315" w:lineRule="atLeast"/>
        <w:rPr>
          <w:rFonts w:asciiTheme="minorHAnsi" w:hAnsiTheme="minorHAnsi" w:cstheme="minorHAnsi"/>
        </w:rPr>
      </w:pPr>
      <w:r w:rsidRPr="009945BD">
        <w:rPr>
          <w:rFonts w:asciiTheme="minorHAnsi" w:hAnsiTheme="minorHAnsi" w:cstheme="minorHAnsi"/>
        </w:rPr>
        <w:t>The Sherlock-Lung Team</w:t>
      </w:r>
    </w:p>
    <w:p w:rsidR="005F5CB2" w:rsidRPr="009945BD" w:rsidP="005F5CB2" w14:paraId="400508FA" w14:textId="12F8D267">
      <w:pPr>
        <w:pStyle w:val="gdp0"/>
        <w:spacing w:before="0" w:beforeAutospacing="0" w:after="0" w:afterAutospacing="0" w:line="315" w:lineRule="atLeast"/>
        <w:rPr>
          <w:rFonts w:asciiTheme="minorHAnsi" w:hAnsiTheme="minorHAnsi" w:cstheme="minorHAnsi"/>
        </w:rPr>
      </w:pPr>
      <w:r w:rsidRPr="009945BD">
        <w:rPr>
          <w:rFonts w:asciiTheme="minorHAnsi" w:hAnsiTheme="minorHAnsi" w:cstheme="minorHAnsi"/>
        </w:rPr>
        <w:t>Division of Cancer Epidemiology &amp; Genetics (DCEG)</w:t>
      </w:r>
    </w:p>
    <w:p w:rsidR="005F5CB2" w:rsidRPr="009945BD" w:rsidP="005F5CB2" w14:paraId="1C3629AD" w14:textId="77777777">
      <w:pPr>
        <w:pStyle w:val="gdp0"/>
        <w:spacing w:before="0" w:beforeAutospacing="0" w:after="0" w:afterAutospacing="0" w:line="315" w:lineRule="atLeast"/>
        <w:rPr>
          <w:rFonts w:asciiTheme="minorHAnsi" w:hAnsiTheme="minorHAnsi" w:cstheme="minorHAnsi"/>
        </w:rPr>
      </w:pPr>
      <w:r w:rsidRPr="009945BD">
        <w:rPr>
          <w:rFonts w:asciiTheme="minorHAnsi" w:hAnsiTheme="minorHAnsi" w:cstheme="minorHAnsi"/>
        </w:rPr>
        <w:t>National Cancer Institute</w:t>
      </w:r>
    </w:p>
    <w:p w:rsidR="00455A25" w:rsidP="00455A25" w14:paraId="7531DB8E" w14:textId="51D8B7C4">
      <w:pPr>
        <w:pStyle w:val="Heading1"/>
      </w:pPr>
      <w:r>
        <w:t>Confirmation Email</w:t>
      </w:r>
    </w:p>
    <w:p w:rsidR="00455A25" w:rsidRPr="00455A25" w:rsidP="00455A25" w14:paraId="020EB578" w14:textId="77777777"/>
    <w:p w:rsidR="00455A25" w:rsidRPr="00455A25" w:rsidP="00455A25" w14:paraId="6EE6E246" w14:textId="7966BB71">
      <w:pPr>
        <w:rPr>
          <w:rFonts w:cstheme="minorHAnsi"/>
        </w:rPr>
      </w:pPr>
      <w:r w:rsidRPr="00455A25">
        <w:rPr>
          <w:rFonts w:cstheme="minorHAnsi"/>
        </w:rPr>
        <w:t xml:space="preserve">Greetings </w:t>
      </w:r>
      <w:r w:rsidRPr="00455A25">
        <w:rPr>
          <w:rFonts w:cstheme="minorHAnsi"/>
        </w:rPr>
        <w:t>Phuc</w:t>
      </w:r>
      <w:r w:rsidRPr="00455A25">
        <w:rPr>
          <w:rFonts w:cstheme="minorHAnsi"/>
        </w:rPr>
        <w:t xml:space="preserve"> Hoang,</w:t>
      </w:r>
    </w:p>
    <w:p w:rsidR="00455A25" w:rsidRPr="00455A25" w:rsidP="00455A25" w14:paraId="2A8377CA" w14:textId="77777777">
      <w:pPr>
        <w:rPr>
          <w:rFonts w:cstheme="minorHAnsi"/>
        </w:rPr>
      </w:pPr>
    </w:p>
    <w:p w:rsidR="00455A25" w:rsidRPr="00455A25" w:rsidP="00455A25" w14:paraId="10974AA4" w14:textId="77777777">
      <w:pPr>
        <w:rPr>
          <w:rFonts w:cstheme="minorHAnsi"/>
        </w:rPr>
      </w:pPr>
      <w:r w:rsidRPr="00455A25">
        <w:rPr>
          <w:rFonts w:cstheme="minorHAnsi"/>
        </w:rPr>
        <w:t>Thank you for registering for the 1</w:t>
      </w:r>
      <w:r w:rsidRPr="00455A25">
        <w:rPr>
          <w:rFonts w:cstheme="minorHAnsi"/>
          <w:vertAlign w:val="superscript"/>
        </w:rPr>
        <w:t>st</w:t>
      </w:r>
      <w:r w:rsidRPr="00455A25">
        <w:rPr>
          <w:rFonts w:cstheme="minorHAnsi"/>
        </w:rPr>
        <w:t xml:space="preserve"> Annual DCEG Workshop “</w:t>
      </w:r>
      <w:r w:rsidRPr="00455A25">
        <w:rPr>
          <w:rFonts w:cstheme="minorHAnsi"/>
          <w:b/>
          <w:bCs/>
        </w:rPr>
        <w:t>Emerging Approaches for Tumor Analyses in Epidemiological Studies”</w:t>
      </w:r>
      <w:r w:rsidRPr="00455A25">
        <w:rPr>
          <w:rFonts w:cstheme="minorHAnsi"/>
        </w:rPr>
        <w:t>. We will be in touch shortly after the registration deadline with further information. In addition, an email with virtual access information will be sent to you one week before each session.</w:t>
      </w:r>
    </w:p>
    <w:p w:rsidR="00455A25" w:rsidRPr="00455A25" w:rsidP="00455A25" w14:paraId="17172948" w14:textId="77777777">
      <w:pPr>
        <w:rPr>
          <w:rFonts w:cstheme="minorHAnsi"/>
        </w:rPr>
      </w:pPr>
    </w:p>
    <w:p w:rsidR="00455A25" w:rsidRPr="00455A25" w:rsidP="00455A25" w14:paraId="6E976F5E" w14:textId="77777777">
      <w:pPr>
        <w:rPr>
          <w:rFonts w:cstheme="minorHAnsi"/>
        </w:rPr>
      </w:pPr>
      <w:r w:rsidRPr="00455A25">
        <w:rPr>
          <w:rFonts w:cstheme="minorHAnsi"/>
          <w:i/>
          <w:iCs/>
        </w:rPr>
        <w:t>If you participate in all the lectures and hands-on workshops, you will be provided with a certificate of completion from the Division of Cancer Epidemiology &amp; Genetics.</w:t>
      </w:r>
    </w:p>
    <w:p w:rsidR="00455A25" w:rsidRPr="00455A25" w:rsidP="00455A25" w14:paraId="42985C8A" w14:textId="77777777">
      <w:pPr>
        <w:rPr>
          <w:rFonts w:cstheme="minorHAnsi"/>
        </w:rPr>
      </w:pPr>
    </w:p>
    <w:p w:rsidR="00455A25" w:rsidRPr="00455A25" w:rsidP="00455A25" w14:paraId="6A22E97B" w14:textId="77777777">
      <w:pPr>
        <w:rPr>
          <w:rFonts w:cstheme="minorHAnsi"/>
        </w:rPr>
      </w:pPr>
      <w:r w:rsidRPr="00455A25">
        <w:rPr>
          <w:rFonts w:cstheme="minorHAnsi"/>
        </w:rPr>
        <w:t>If you need to update the lectures/workshops you have registered, please use the link below to edit your registration:</w:t>
      </w:r>
    </w:p>
    <w:p w:rsidR="00455A25" w:rsidRPr="00455A25" w:rsidP="00455A25" w14:paraId="5863FB3C" w14:textId="77777777">
      <w:pPr>
        <w:rPr>
          <w:rFonts w:cstheme="minorHAnsi"/>
        </w:rPr>
      </w:pPr>
      <w:hyperlink r:id="rId7" w:history="1">
        <w:r w:rsidRPr="00455A25">
          <w:rPr>
            <w:rStyle w:val="Hyperlink"/>
            <w:rFonts w:cstheme="minorHAnsi"/>
          </w:rPr>
          <w:t>https://events.cancer.gov/dceg/genomics-workshop/registration?token=xKnGmF293ejFEbv8zgqlSb1tx7Wbu_wTbIDNL1z3-JQ</w:t>
        </w:r>
      </w:hyperlink>
    </w:p>
    <w:p w:rsidR="00455A25" w:rsidRPr="00455A25" w:rsidP="00455A25" w14:paraId="0EAA07B0" w14:textId="77777777">
      <w:pPr>
        <w:rPr>
          <w:rFonts w:cstheme="minorHAnsi"/>
        </w:rPr>
      </w:pPr>
    </w:p>
    <w:p w:rsidR="00455A25" w:rsidRPr="00455A25" w:rsidP="00455A25" w14:paraId="2BF5AB14" w14:textId="77777777">
      <w:pPr>
        <w:rPr>
          <w:rFonts w:cstheme="minorHAnsi"/>
        </w:rPr>
      </w:pPr>
      <w:r w:rsidRPr="00455A25">
        <w:rPr>
          <w:rFonts w:cstheme="minorHAnsi"/>
        </w:rPr>
        <w:t xml:space="preserve">In the meantime, if you have any questions about the workshop, please contact: Dr. Maria Teresa </w:t>
      </w:r>
      <w:r w:rsidRPr="00455A25">
        <w:rPr>
          <w:rFonts w:cstheme="minorHAnsi"/>
        </w:rPr>
        <w:t>Landi</w:t>
      </w:r>
      <w:r w:rsidRPr="00455A25">
        <w:rPr>
          <w:rFonts w:cstheme="minorHAnsi"/>
        </w:rPr>
        <w:t xml:space="preserve"> (</w:t>
      </w:r>
      <w:hyperlink r:id="rId6" w:history="1">
        <w:r w:rsidRPr="00455A25">
          <w:rPr>
            <w:rStyle w:val="Hyperlink"/>
            <w:rFonts w:cstheme="minorHAnsi"/>
          </w:rPr>
          <w:t>landim@mail.nih.gov</w:t>
        </w:r>
      </w:hyperlink>
      <w:r w:rsidRPr="00455A25">
        <w:rPr>
          <w:rFonts w:cstheme="minorHAnsi"/>
        </w:rPr>
        <w:t>). </w:t>
      </w:r>
    </w:p>
    <w:p w:rsidR="00455A25" w:rsidRPr="00455A25" w:rsidP="00455A25" w14:paraId="0AB0E454" w14:textId="77777777">
      <w:pPr>
        <w:rPr>
          <w:rFonts w:cstheme="minorHAnsi"/>
        </w:rPr>
      </w:pPr>
    </w:p>
    <w:p w:rsidR="00455A25" w:rsidRPr="00455A25" w:rsidP="00455A25" w14:paraId="3F34179F" w14:textId="77777777">
      <w:pPr>
        <w:rPr>
          <w:rFonts w:cstheme="minorHAnsi"/>
        </w:rPr>
      </w:pPr>
      <w:r w:rsidRPr="00455A25">
        <w:rPr>
          <w:rFonts w:cstheme="minorHAnsi"/>
        </w:rPr>
        <w:t>We look forward to seeing you soon! </w:t>
      </w:r>
    </w:p>
    <w:p w:rsidR="00455A25" w:rsidRPr="00455A25" w:rsidP="00455A25" w14:paraId="4C7B15F0" w14:textId="77777777">
      <w:pPr>
        <w:rPr>
          <w:rFonts w:cstheme="minorHAnsi"/>
        </w:rPr>
      </w:pPr>
      <w:r w:rsidRPr="00455A25">
        <w:rPr>
          <w:rFonts w:cstheme="minorHAnsi"/>
        </w:rPr>
        <w:t>The DCEG/CGR Bioinformatics team</w:t>
      </w:r>
    </w:p>
    <w:p w:rsidR="00455A25" w:rsidRPr="00455A25" w:rsidP="00455A25" w14:paraId="29057699" w14:textId="77777777">
      <w:pPr>
        <w:rPr>
          <w:rFonts w:cstheme="minorHAnsi"/>
        </w:rPr>
      </w:pPr>
    </w:p>
    <w:p w:rsidR="00455A25" w:rsidRPr="00455A25" w:rsidP="00455A25" w14:paraId="51A3A053" w14:textId="77777777">
      <w:pPr>
        <w:rPr>
          <w:rFonts w:cstheme="minorHAnsi"/>
        </w:rPr>
      </w:pPr>
    </w:p>
    <w:p w:rsidR="00371F18" w:rsidRPr="005F5CB2" w:rsidP="00371F18" w14:paraId="03FA9667" w14:textId="77777777">
      <w:pPr>
        <w:rPr>
          <w:rFonts w:cstheme="minorHAnsi"/>
        </w:rPr>
      </w:pPr>
    </w:p>
    <w:sectPr w:rsidSect="00455A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7F0152"/>
    <w:multiLevelType w:val="multilevel"/>
    <w:tmpl w:val="932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18"/>
    <w:rsid w:val="000008D2"/>
    <w:rsid w:val="00006E9A"/>
    <w:rsid w:val="00016B94"/>
    <w:rsid w:val="00064D5F"/>
    <w:rsid w:val="00071372"/>
    <w:rsid w:val="000771E1"/>
    <w:rsid w:val="00087CD8"/>
    <w:rsid w:val="0009719C"/>
    <w:rsid w:val="000A06FB"/>
    <w:rsid w:val="000B4DD4"/>
    <w:rsid w:val="000C4EF8"/>
    <w:rsid w:val="000E76EB"/>
    <w:rsid w:val="000F18D2"/>
    <w:rsid w:val="00106A14"/>
    <w:rsid w:val="00137932"/>
    <w:rsid w:val="00137E0D"/>
    <w:rsid w:val="00146E20"/>
    <w:rsid w:val="001668C2"/>
    <w:rsid w:val="00171E2F"/>
    <w:rsid w:val="00191E96"/>
    <w:rsid w:val="002073E2"/>
    <w:rsid w:val="002206B3"/>
    <w:rsid w:val="002207EE"/>
    <w:rsid w:val="00227E2A"/>
    <w:rsid w:val="00232CAE"/>
    <w:rsid w:val="002368F2"/>
    <w:rsid w:val="0023714D"/>
    <w:rsid w:val="002436E0"/>
    <w:rsid w:val="00251639"/>
    <w:rsid w:val="00256CF2"/>
    <w:rsid w:val="002605C7"/>
    <w:rsid w:val="00261834"/>
    <w:rsid w:val="00266935"/>
    <w:rsid w:val="00266F0F"/>
    <w:rsid w:val="00273046"/>
    <w:rsid w:val="00273668"/>
    <w:rsid w:val="0028346E"/>
    <w:rsid w:val="002B6401"/>
    <w:rsid w:val="002C1069"/>
    <w:rsid w:val="002C2CCE"/>
    <w:rsid w:val="002D216A"/>
    <w:rsid w:val="002E2DB2"/>
    <w:rsid w:val="002F55F6"/>
    <w:rsid w:val="00320919"/>
    <w:rsid w:val="00332A3C"/>
    <w:rsid w:val="0035046E"/>
    <w:rsid w:val="00355780"/>
    <w:rsid w:val="00371F18"/>
    <w:rsid w:val="00372453"/>
    <w:rsid w:val="00372536"/>
    <w:rsid w:val="003805D3"/>
    <w:rsid w:val="003810CD"/>
    <w:rsid w:val="003924A3"/>
    <w:rsid w:val="003927D5"/>
    <w:rsid w:val="003939B0"/>
    <w:rsid w:val="003B1D28"/>
    <w:rsid w:val="003B34A0"/>
    <w:rsid w:val="003B4A27"/>
    <w:rsid w:val="003B715C"/>
    <w:rsid w:val="003C38CC"/>
    <w:rsid w:val="003D3523"/>
    <w:rsid w:val="003D3BFD"/>
    <w:rsid w:val="003E63A9"/>
    <w:rsid w:val="00406FB8"/>
    <w:rsid w:val="00423E47"/>
    <w:rsid w:val="00431FA7"/>
    <w:rsid w:val="004338A9"/>
    <w:rsid w:val="0044245B"/>
    <w:rsid w:val="00455A25"/>
    <w:rsid w:val="004B7FCB"/>
    <w:rsid w:val="00501105"/>
    <w:rsid w:val="0050233E"/>
    <w:rsid w:val="0050373F"/>
    <w:rsid w:val="005221FE"/>
    <w:rsid w:val="00523199"/>
    <w:rsid w:val="005258FB"/>
    <w:rsid w:val="00544E25"/>
    <w:rsid w:val="00554075"/>
    <w:rsid w:val="00555EF5"/>
    <w:rsid w:val="00573468"/>
    <w:rsid w:val="005861B8"/>
    <w:rsid w:val="00590B71"/>
    <w:rsid w:val="0059355C"/>
    <w:rsid w:val="005B4070"/>
    <w:rsid w:val="005C3730"/>
    <w:rsid w:val="005D3457"/>
    <w:rsid w:val="005E0C05"/>
    <w:rsid w:val="005F5CB2"/>
    <w:rsid w:val="0060230D"/>
    <w:rsid w:val="00643D1C"/>
    <w:rsid w:val="00645EBE"/>
    <w:rsid w:val="0065789D"/>
    <w:rsid w:val="006622EF"/>
    <w:rsid w:val="00680B6E"/>
    <w:rsid w:val="00687DBC"/>
    <w:rsid w:val="0069138A"/>
    <w:rsid w:val="006B5297"/>
    <w:rsid w:val="006C0F20"/>
    <w:rsid w:val="006D2C9A"/>
    <w:rsid w:val="006F4558"/>
    <w:rsid w:val="00700584"/>
    <w:rsid w:val="0071337C"/>
    <w:rsid w:val="007170FA"/>
    <w:rsid w:val="0072649D"/>
    <w:rsid w:val="0073117B"/>
    <w:rsid w:val="007433AE"/>
    <w:rsid w:val="00751AAF"/>
    <w:rsid w:val="00754917"/>
    <w:rsid w:val="00760C99"/>
    <w:rsid w:val="00763154"/>
    <w:rsid w:val="00781B4C"/>
    <w:rsid w:val="0078516E"/>
    <w:rsid w:val="007A3A63"/>
    <w:rsid w:val="007B763D"/>
    <w:rsid w:val="007C1D52"/>
    <w:rsid w:val="007C3A18"/>
    <w:rsid w:val="007D328E"/>
    <w:rsid w:val="007F0083"/>
    <w:rsid w:val="007F582E"/>
    <w:rsid w:val="00811584"/>
    <w:rsid w:val="00823972"/>
    <w:rsid w:val="0082403E"/>
    <w:rsid w:val="00862E08"/>
    <w:rsid w:val="0087325F"/>
    <w:rsid w:val="008771B8"/>
    <w:rsid w:val="008835D7"/>
    <w:rsid w:val="00885E3A"/>
    <w:rsid w:val="008B1DB5"/>
    <w:rsid w:val="008B5675"/>
    <w:rsid w:val="009058DE"/>
    <w:rsid w:val="00910E46"/>
    <w:rsid w:val="00914B1E"/>
    <w:rsid w:val="0093452A"/>
    <w:rsid w:val="0096379C"/>
    <w:rsid w:val="009841D1"/>
    <w:rsid w:val="009879CB"/>
    <w:rsid w:val="00987AF8"/>
    <w:rsid w:val="00994010"/>
    <w:rsid w:val="009945BD"/>
    <w:rsid w:val="00995B8B"/>
    <w:rsid w:val="009F5BDE"/>
    <w:rsid w:val="00A06BC5"/>
    <w:rsid w:val="00A07596"/>
    <w:rsid w:val="00A317DF"/>
    <w:rsid w:val="00A44206"/>
    <w:rsid w:val="00A4673D"/>
    <w:rsid w:val="00A84520"/>
    <w:rsid w:val="00A9220E"/>
    <w:rsid w:val="00A94557"/>
    <w:rsid w:val="00AA3124"/>
    <w:rsid w:val="00AF0211"/>
    <w:rsid w:val="00B008A0"/>
    <w:rsid w:val="00B02EEE"/>
    <w:rsid w:val="00B05655"/>
    <w:rsid w:val="00B06DF8"/>
    <w:rsid w:val="00B334C4"/>
    <w:rsid w:val="00B44541"/>
    <w:rsid w:val="00B92D48"/>
    <w:rsid w:val="00BA09E3"/>
    <w:rsid w:val="00BA7C1C"/>
    <w:rsid w:val="00BB6320"/>
    <w:rsid w:val="00BC11C9"/>
    <w:rsid w:val="00BC5241"/>
    <w:rsid w:val="00BC5D25"/>
    <w:rsid w:val="00BD2AF3"/>
    <w:rsid w:val="00BE16D6"/>
    <w:rsid w:val="00BE175F"/>
    <w:rsid w:val="00BE6516"/>
    <w:rsid w:val="00C04B9E"/>
    <w:rsid w:val="00C057DE"/>
    <w:rsid w:val="00C169BA"/>
    <w:rsid w:val="00C1733B"/>
    <w:rsid w:val="00C329BB"/>
    <w:rsid w:val="00C341D3"/>
    <w:rsid w:val="00C43CF0"/>
    <w:rsid w:val="00C6349D"/>
    <w:rsid w:val="00C65BDD"/>
    <w:rsid w:val="00C67A5E"/>
    <w:rsid w:val="00C8360D"/>
    <w:rsid w:val="00CA28C1"/>
    <w:rsid w:val="00CA3FAC"/>
    <w:rsid w:val="00CB102F"/>
    <w:rsid w:val="00CC1732"/>
    <w:rsid w:val="00CC477E"/>
    <w:rsid w:val="00CC69BC"/>
    <w:rsid w:val="00CD3B3B"/>
    <w:rsid w:val="00CE1100"/>
    <w:rsid w:val="00D02409"/>
    <w:rsid w:val="00D15B3A"/>
    <w:rsid w:val="00D2018C"/>
    <w:rsid w:val="00D245DC"/>
    <w:rsid w:val="00D43BD2"/>
    <w:rsid w:val="00D46F8E"/>
    <w:rsid w:val="00D55E89"/>
    <w:rsid w:val="00D71BFD"/>
    <w:rsid w:val="00D943A5"/>
    <w:rsid w:val="00D95094"/>
    <w:rsid w:val="00DB2127"/>
    <w:rsid w:val="00DB5395"/>
    <w:rsid w:val="00DB758C"/>
    <w:rsid w:val="00DC0C11"/>
    <w:rsid w:val="00DD298F"/>
    <w:rsid w:val="00DE273F"/>
    <w:rsid w:val="00DF125F"/>
    <w:rsid w:val="00E0415E"/>
    <w:rsid w:val="00E15887"/>
    <w:rsid w:val="00E201EA"/>
    <w:rsid w:val="00E20F6C"/>
    <w:rsid w:val="00E230A7"/>
    <w:rsid w:val="00E23DD6"/>
    <w:rsid w:val="00E24448"/>
    <w:rsid w:val="00E31ABA"/>
    <w:rsid w:val="00E41F09"/>
    <w:rsid w:val="00E45C0F"/>
    <w:rsid w:val="00E701FE"/>
    <w:rsid w:val="00E8511B"/>
    <w:rsid w:val="00E90CCA"/>
    <w:rsid w:val="00E9419E"/>
    <w:rsid w:val="00E96549"/>
    <w:rsid w:val="00EA058C"/>
    <w:rsid w:val="00EB11E5"/>
    <w:rsid w:val="00EC026A"/>
    <w:rsid w:val="00EC1E06"/>
    <w:rsid w:val="00EC27AC"/>
    <w:rsid w:val="00EC4E85"/>
    <w:rsid w:val="00ED7A39"/>
    <w:rsid w:val="00F04420"/>
    <w:rsid w:val="00F172C0"/>
    <w:rsid w:val="00F213C5"/>
    <w:rsid w:val="00F2623B"/>
    <w:rsid w:val="00F35239"/>
    <w:rsid w:val="00F35A51"/>
    <w:rsid w:val="00F7085D"/>
    <w:rsid w:val="00F77552"/>
    <w:rsid w:val="00F8463A"/>
    <w:rsid w:val="00F9592F"/>
    <w:rsid w:val="00FA1028"/>
    <w:rsid w:val="00FE22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EE4FC8"/>
  <w15:chartTrackingRefBased/>
  <w15:docId w15:val="{C89F4375-2DF2-6841-8328-BFDAC63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A2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dp">
    <w:name w:val="gd_p"/>
    <w:basedOn w:val="Normal"/>
    <w:rsid w:val="00371F18"/>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371F1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16B94"/>
    <w:rPr>
      <w:color w:val="0000FF"/>
      <w:u w:val="single"/>
    </w:rPr>
  </w:style>
  <w:style w:type="character" w:customStyle="1" w:styleId="apple-converted-space">
    <w:name w:val="apple-converted-space"/>
    <w:basedOn w:val="DefaultParagraphFont"/>
    <w:rsid w:val="00016B94"/>
  </w:style>
  <w:style w:type="character" w:styleId="UnresolvedMention">
    <w:name w:val="Unresolved Mention"/>
    <w:basedOn w:val="DefaultParagraphFont"/>
    <w:uiPriority w:val="99"/>
    <w:semiHidden/>
    <w:unhideWhenUsed/>
    <w:rsid w:val="00A94557"/>
    <w:rPr>
      <w:color w:val="605E5C"/>
      <w:shd w:val="clear" w:color="auto" w:fill="E1DFDD"/>
    </w:rPr>
  </w:style>
  <w:style w:type="paragraph" w:customStyle="1" w:styleId="gdp0">
    <w:name w:val="gdp"/>
    <w:basedOn w:val="Normal"/>
    <w:rsid w:val="005F5CB2"/>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55A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vents.cancer.gov/dceg/genomics-workshop/" TargetMode="External" /><Relationship Id="rId5" Type="http://schemas.openxmlformats.org/officeDocument/2006/relationships/hyperlink" Target="mailto:(phuc.hoang@nih.gov" TargetMode="External" /><Relationship Id="rId6" Type="http://schemas.openxmlformats.org/officeDocument/2006/relationships/hyperlink" Target="mailto:landim@mail.nih.gov" TargetMode="External" /><Relationship Id="rId7" Type="http://schemas.openxmlformats.org/officeDocument/2006/relationships/hyperlink" Target="https://events.cancer.gov/dceg/genomics-workshop/registration?token=xKnGmF293ejFEbv8zgqlSb1tx7Wbu_wTbIDNL1z3-JQ"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Phuc (NIH/NCI) [C]</dc:creator>
  <cp:lastModifiedBy>Abdelmouti, Tawanda (NIH/OD) [E]</cp:lastModifiedBy>
  <cp:revision>2</cp:revision>
  <dcterms:created xsi:type="dcterms:W3CDTF">2022-09-26T18:35:00Z</dcterms:created>
  <dcterms:modified xsi:type="dcterms:W3CDTF">2022-09-26T18:35:00Z</dcterms:modified>
</cp:coreProperties>
</file>