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34" w:rsidRPr="00077D34" w:rsidRDefault="00077D34" w:rsidP="00077D34">
      <w:pPr>
        <w:pStyle w:val="BodyText"/>
        <w:spacing w:before="72"/>
        <w:ind w:left="120" w:right="109"/>
        <w:jc w:val="right"/>
        <w:rPr>
          <w:sz w:val="16"/>
          <w:szCs w:val="16"/>
        </w:rPr>
      </w:pPr>
      <w:bookmarkStart w:id="0" w:name="_GoBack"/>
      <w:bookmarkEnd w:id="0"/>
      <w:r w:rsidRPr="00077D34">
        <w:rPr>
          <w:sz w:val="16"/>
          <w:szCs w:val="16"/>
        </w:rPr>
        <w:t>OMB control number: 0938-1285</w:t>
      </w:r>
    </w:p>
    <w:p w:rsidR="00077D34" w:rsidRPr="00077D34" w:rsidRDefault="00077D34" w:rsidP="00077D34">
      <w:pPr>
        <w:pStyle w:val="BodyText"/>
        <w:spacing w:before="72"/>
        <w:ind w:left="120" w:right="109"/>
        <w:jc w:val="right"/>
        <w:rPr>
          <w:sz w:val="16"/>
          <w:szCs w:val="16"/>
        </w:rPr>
      </w:pPr>
      <w:r w:rsidRPr="00077D34">
        <w:rPr>
          <w:sz w:val="16"/>
          <w:szCs w:val="16"/>
        </w:rPr>
        <w:t>Expiration Date: XX/XXXX</w:t>
      </w:r>
    </w:p>
    <w:p w:rsidR="00077D34" w:rsidRDefault="00077D34">
      <w:pPr>
        <w:pStyle w:val="BodyText"/>
        <w:spacing w:before="72"/>
        <w:ind w:left="120" w:right="109"/>
        <w:rPr>
          <w:u w:val="single"/>
        </w:rPr>
      </w:pPr>
    </w:p>
    <w:p w:rsidR="00AF0D98" w:rsidRDefault="0099271F">
      <w:pPr>
        <w:pStyle w:val="BodyText"/>
        <w:spacing w:before="72"/>
        <w:ind w:left="120" w:right="109"/>
      </w:pPr>
      <w:r>
        <w:rPr>
          <w:u w:val="single"/>
        </w:rPr>
        <w:t>Data Elements for Issuer Submission Requirements to Receive the Federally-facilitated Exchange User Fee Adjustment</w:t>
      </w:r>
    </w:p>
    <w:p w:rsidR="00AF0D98" w:rsidRDefault="00AF0D98">
      <w:pPr>
        <w:pStyle w:val="BodyText"/>
        <w:spacing w:before="2"/>
        <w:rPr>
          <w:sz w:val="15"/>
        </w:rPr>
      </w:pPr>
    </w:p>
    <w:p w:rsidR="00AF0D98" w:rsidRDefault="0099271F">
      <w:pPr>
        <w:spacing w:before="91"/>
        <w:ind w:left="120" w:right="109"/>
      </w:pPr>
      <w:r>
        <w:t>Note:  HHS intends to collect the required data elements for issuers to receive the FFE user fee adjustment through a</w:t>
      </w:r>
      <w:r w:rsidR="00077D34">
        <w:t>-</w:t>
      </w:r>
      <w:r w:rsidR="00C061C9">
        <w:t>web form</w:t>
      </w:r>
      <w:r>
        <w:t>. To facilitate submission of the required data elements in a</w:t>
      </w:r>
      <w:r w:rsidR="00077D34">
        <w:t>-</w:t>
      </w:r>
      <w:r w:rsidR="00C061C9">
        <w:t>web form</w:t>
      </w:r>
      <w:r>
        <w:t>, HHS intends to make a</w:t>
      </w:r>
      <w:r w:rsidR="00077D34">
        <w:t>-</w:t>
      </w:r>
      <w:r w:rsidR="00C061C9">
        <w:t>web form</w:t>
      </w:r>
      <w:r>
        <w:t xml:space="preserve"> of the required data elements available upon finalization of this PRA.</w:t>
      </w:r>
    </w:p>
    <w:p w:rsidR="00AF0D98" w:rsidRDefault="00AF0D98">
      <w:pPr>
        <w:pStyle w:val="BodyText"/>
        <w:spacing w:before="10"/>
        <w:rPr>
          <w:sz w:val="23"/>
        </w:rPr>
      </w:pPr>
    </w:p>
    <w:p w:rsidR="00AF0D98" w:rsidRDefault="0099271F">
      <w:pPr>
        <w:pStyle w:val="ListParagraph"/>
        <w:numPr>
          <w:ilvl w:val="0"/>
          <w:numId w:val="3"/>
        </w:numPr>
        <w:tabs>
          <w:tab w:val="left" w:pos="720"/>
        </w:tabs>
        <w:ind w:hanging="360"/>
        <w:jc w:val="left"/>
        <w:rPr>
          <w:sz w:val="24"/>
        </w:rPr>
      </w:pPr>
      <w:r>
        <w:rPr>
          <w:sz w:val="24"/>
        </w:rPr>
        <w:t>Name and registered HIOS issuer ID of the participating</w:t>
      </w:r>
      <w:r>
        <w:rPr>
          <w:spacing w:val="-23"/>
          <w:sz w:val="24"/>
        </w:rPr>
        <w:t xml:space="preserve"> </w:t>
      </w:r>
      <w:r>
        <w:rPr>
          <w:sz w:val="24"/>
        </w:rPr>
        <w:t>issuer;</w:t>
      </w:r>
    </w:p>
    <w:p w:rsidR="00AF0D98" w:rsidRDefault="0099271F">
      <w:pPr>
        <w:pStyle w:val="ListParagraph"/>
        <w:numPr>
          <w:ilvl w:val="0"/>
          <w:numId w:val="3"/>
        </w:numPr>
        <w:tabs>
          <w:tab w:val="left" w:pos="720"/>
        </w:tabs>
        <w:ind w:right="592" w:hanging="360"/>
        <w:jc w:val="left"/>
        <w:rPr>
          <w:sz w:val="24"/>
        </w:rPr>
      </w:pPr>
      <w:r>
        <w:rPr>
          <w:sz w:val="24"/>
        </w:rPr>
        <w:t>Name(s) of third party administrator that received a copy of the self-certification with respect to which the participating issuer seeks an adjustment in the FFE user</w:t>
      </w:r>
      <w:r>
        <w:rPr>
          <w:spacing w:val="-21"/>
          <w:sz w:val="24"/>
        </w:rPr>
        <w:t xml:space="preserve"> </w:t>
      </w:r>
      <w:r>
        <w:rPr>
          <w:sz w:val="24"/>
        </w:rPr>
        <w:t>fee;</w:t>
      </w:r>
    </w:p>
    <w:p w:rsidR="00AF0D98" w:rsidRDefault="0099271F">
      <w:pPr>
        <w:pStyle w:val="ListParagraph"/>
        <w:numPr>
          <w:ilvl w:val="0"/>
          <w:numId w:val="3"/>
        </w:numPr>
        <w:tabs>
          <w:tab w:val="left" w:pos="720"/>
        </w:tabs>
        <w:ind w:right="244" w:hanging="360"/>
        <w:jc w:val="left"/>
        <w:rPr>
          <w:sz w:val="24"/>
        </w:rPr>
      </w:pPr>
      <w:r>
        <w:rPr>
          <w:sz w:val="24"/>
        </w:rPr>
        <w:t>Name and registered HIOS ID of self-insured plan for which the self-certification was received by a third party administrator and with respect to which the participating</w:t>
      </w:r>
      <w:r>
        <w:rPr>
          <w:spacing w:val="-24"/>
          <w:sz w:val="24"/>
        </w:rPr>
        <w:t xml:space="preserve"> </w:t>
      </w:r>
      <w:r>
        <w:rPr>
          <w:sz w:val="24"/>
        </w:rPr>
        <w:t>issuer seeks a Federally-facilitated Exchange user fee</w:t>
      </w:r>
      <w:r>
        <w:rPr>
          <w:spacing w:val="-12"/>
          <w:sz w:val="24"/>
        </w:rPr>
        <w:t xml:space="preserve"> </w:t>
      </w:r>
      <w:r>
        <w:rPr>
          <w:sz w:val="24"/>
        </w:rPr>
        <w:t>adjustment;</w:t>
      </w:r>
    </w:p>
    <w:p w:rsidR="00AF0D98" w:rsidRDefault="0099271F">
      <w:pPr>
        <w:pStyle w:val="ListParagraph"/>
        <w:numPr>
          <w:ilvl w:val="0"/>
          <w:numId w:val="3"/>
        </w:numPr>
        <w:tabs>
          <w:tab w:val="left" w:pos="720"/>
        </w:tabs>
        <w:ind w:right="131" w:hanging="360"/>
        <w:jc w:val="left"/>
        <w:rPr>
          <w:sz w:val="24"/>
        </w:rPr>
      </w:pPr>
      <w:r>
        <w:rPr>
          <w:sz w:val="24"/>
        </w:rPr>
        <w:t>For each such self-insured plan, the total dollar amount of the payments for contraceptive services that were provided during the applicable calendar year. (Note: If such payments were made by the participating issuer, the total dollar amount should reflect the amount of the payments made by the participating issuer. If the third party administrator made or arranged for such payments, the total dollar amount should reflect the amount reported</w:t>
      </w:r>
      <w:r>
        <w:rPr>
          <w:spacing w:val="-19"/>
          <w:sz w:val="24"/>
        </w:rPr>
        <w:t xml:space="preserve"> </w:t>
      </w:r>
      <w:r>
        <w:rPr>
          <w:sz w:val="24"/>
        </w:rPr>
        <w:t>to the participating issuer by the third party</w:t>
      </w:r>
      <w:r>
        <w:rPr>
          <w:spacing w:val="-17"/>
          <w:sz w:val="24"/>
        </w:rPr>
        <w:t xml:space="preserve"> </w:t>
      </w:r>
      <w:r>
        <w:rPr>
          <w:sz w:val="24"/>
        </w:rPr>
        <w:t>administrator.);</w:t>
      </w:r>
    </w:p>
    <w:p w:rsidR="00AF0D98" w:rsidRDefault="0099271F">
      <w:pPr>
        <w:pStyle w:val="ListParagraph"/>
        <w:numPr>
          <w:ilvl w:val="0"/>
          <w:numId w:val="3"/>
        </w:numPr>
        <w:tabs>
          <w:tab w:val="left" w:pos="720"/>
        </w:tabs>
        <w:ind w:left="720"/>
        <w:jc w:val="left"/>
        <w:rPr>
          <w:sz w:val="24"/>
        </w:rPr>
      </w:pPr>
      <w:r>
        <w:rPr>
          <w:sz w:val="24"/>
        </w:rPr>
        <w:t>An attestation that the submitted information is accurate;</w:t>
      </w:r>
      <w:r>
        <w:rPr>
          <w:spacing w:val="-19"/>
          <w:sz w:val="24"/>
        </w:rPr>
        <w:t xml:space="preserve"> </w:t>
      </w:r>
      <w:r>
        <w:rPr>
          <w:sz w:val="24"/>
        </w:rPr>
        <w:t>and</w:t>
      </w:r>
    </w:p>
    <w:p w:rsidR="00AF0D98" w:rsidRDefault="0099271F">
      <w:pPr>
        <w:pStyle w:val="ListParagraph"/>
        <w:numPr>
          <w:ilvl w:val="0"/>
          <w:numId w:val="3"/>
        </w:numPr>
        <w:tabs>
          <w:tab w:val="left" w:pos="1440"/>
        </w:tabs>
        <w:ind w:left="1440"/>
        <w:jc w:val="left"/>
        <w:rPr>
          <w:sz w:val="24"/>
        </w:rPr>
      </w:pPr>
      <w:r>
        <w:rPr>
          <w:sz w:val="24"/>
        </w:rPr>
        <w:t>Primary and secondary contact information for the participating issuer,</w:t>
      </w:r>
      <w:r>
        <w:rPr>
          <w:spacing w:val="-22"/>
          <w:sz w:val="24"/>
        </w:rPr>
        <w:t xml:space="preserve"> </w:t>
      </w:r>
      <w:r>
        <w:rPr>
          <w:sz w:val="24"/>
        </w:rPr>
        <w:t>including;</w:t>
      </w:r>
    </w:p>
    <w:p w:rsidR="00AF0D98" w:rsidRDefault="0099271F">
      <w:pPr>
        <w:pStyle w:val="ListParagraph"/>
        <w:numPr>
          <w:ilvl w:val="1"/>
          <w:numId w:val="3"/>
        </w:numPr>
        <w:tabs>
          <w:tab w:val="left" w:pos="1786"/>
        </w:tabs>
        <w:ind w:hanging="225"/>
        <w:jc w:val="left"/>
        <w:rPr>
          <w:sz w:val="24"/>
        </w:rPr>
      </w:pPr>
      <w:r>
        <w:rPr>
          <w:sz w:val="24"/>
        </w:rPr>
        <w:t>Name of</w:t>
      </w:r>
      <w:r>
        <w:rPr>
          <w:spacing w:val="-6"/>
          <w:sz w:val="24"/>
        </w:rPr>
        <w:t xml:space="preserve"> </w:t>
      </w:r>
      <w:r>
        <w:rPr>
          <w:sz w:val="24"/>
        </w:rPr>
        <w:t>contact</w:t>
      </w:r>
    </w:p>
    <w:p w:rsidR="00AF0D98" w:rsidRDefault="0099271F">
      <w:pPr>
        <w:pStyle w:val="ListParagraph"/>
        <w:numPr>
          <w:ilvl w:val="1"/>
          <w:numId w:val="3"/>
        </w:numPr>
        <w:tabs>
          <w:tab w:val="left" w:pos="1440"/>
        </w:tabs>
        <w:ind w:left="1440" w:hanging="240"/>
        <w:jc w:val="left"/>
        <w:rPr>
          <w:sz w:val="24"/>
        </w:rPr>
      </w:pPr>
      <w:r>
        <w:rPr>
          <w:sz w:val="24"/>
        </w:rPr>
        <w:t>Designation</w:t>
      </w:r>
    </w:p>
    <w:p w:rsidR="00AF0D98" w:rsidRDefault="0099271F">
      <w:pPr>
        <w:pStyle w:val="ListParagraph"/>
        <w:numPr>
          <w:ilvl w:val="1"/>
          <w:numId w:val="3"/>
        </w:numPr>
        <w:tabs>
          <w:tab w:val="left" w:pos="1426"/>
        </w:tabs>
        <w:ind w:left="1425" w:hanging="225"/>
        <w:jc w:val="left"/>
        <w:rPr>
          <w:sz w:val="24"/>
        </w:rPr>
      </w:pPr>
      <w:r>
        <w:rPr>
          <w:sz w:val="24"/>
        </w:rPr>
        <w:t>Mailing</w:t>
      </w:r>
      <w:r>
        <w:rPr>
          <w:spacing w:val="-6"/>
          <w:sz w:val="24"/>
        </w:rPr>
        <w:t xml:space="preserve"> </w:t>
      </w:r>
      <w:r>
        <w:rPr>
          <w:sz w:val="24"/>
        </w:rPr>
        <w:t>address</w:t>
      </w:r>
    </w:p>
    <w:p w:rsidR="00AF0D98" w:rsidRDefault="0099271F">
      <w:pPr>
        <w:pStyle w:val="ListParagraph"/>
        <w:numPr>
          <w:ilvl w:val="1"/>
          <w:numId w:val="3"/>
        </w:numPr>
        <w:tabs>
          <w:tab w:val="left" w:pos="1440"/>
        </w:tabs>
        <w:ind w:left="1440" w:hanging="240"/>
        <w:jc w:val="left"/>
        <w:rPr>
          <w:sz w:val="24"/>
        </w:rPr>
      </w:pPr>
      <w:r>
        <w:rPr>
          <w:sz w:val="24"/>
        </w:rPr>
        <w:t>Email</w:t>
      </w:r>
      <w:r>
        <w:rPr>
          <w:spacing w:val="-6"/>
          <w:sz w:val="24"/>
        </w:rPr>
        <w:t xml:space="preserve"> </w:t>
      </w:r>
      <w:r>
        <w:rPr>
          <w:sz w:val="24"/>
        </w:rPr>
        <w:t>address</w:t>
      </w:r>
    </w:p>
    <w:p w:rsidR="00AF0D98" w:rsidRDefault="0099271F">
      <w:pPr>
        <w:pStyle w:val="ListParagraph"/>
        <w:numPr>
          <w:ilvl w:val="1"/>
          <w:numId w:val="3"/>
        </w:numPr>
        <w:tabs>
          <w:tab w:val="left" w:pos="1426"/>
        </w:tabs>
        <w:ind w:left="1425" w:hanging="225"/>
        <w:jc w:val="left"/>
        <w:rPr>
          <w:sz w:val="24"/>
        </w:rPr>
      </w:pPr>
      <w:r>
        <w:rPr>
          <w:sz w:val="24"/>
        </w:rPr>
        <w:t>Phone</w:t>
      </w:r>
      <w:r>
        <w:rPr>
          <w:spacing w:val="-4"/>
          <w:sz w:val="24"/>
        </w:rPr>
        <w:t xml:space="preserve"> </w:t>
      </w:r>
      <w:r>
        <w:rPr>
          <w:sz w:val="24"/>
        </w:rPr>
        <w:t>number.</w:t>
      </w:r>
    </w:p>
    <w:p w:rsidR="00AF0D98" w:rsidRDefault="00AF0D98">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Default="005824B1">
      <w:pPr>
        <w:pStyle w:val="BodyText"/>
        <w:rPr>
          <w:sz w:val="26"/>
        </w:rPr>
      </w:pPr>
    </w:p>
    <w:p w:rsidR="005824B1" w:rsidRPr="00077D34" w:rsidRDefault="005824B1" w:rsidP="005824B1">
      <w:pPr>
        <w:spacing w:line="252" w:lineRule="exact"/>
        <w:ind w:left="120"/>
        <w:rPr>
          <w:sz w:val="18"/>
          <w:szCs w:val="18"/>
        </w:rPr>
      </w:pPr>
      <w:r w:rsidRPr="00077D34">
        <w:rPr>
          <w:sz w:val="18"/>
          <w:szCs w:val="18"/>
        </w:rPr>
        <w:t>PRA Disclosure Statement</w:t>
      </w:r>
    </w:p>
    <w:p w:rsidR="005824B1" w:rsidRPr="00077D34" w:rsidRDefault="005824B1" w:rsidP="005824B1">
      <w:pPr>
        <w:ind w:left="120" w:right="122"/>
        <w:rPr>
          <w:sz w:val="18"/>
          <w:szCs w:val="18"/>
        </w:rPr>
      </w:pPr>
      <w:r w:rsidRPr="00077D34">
        <w:rPr>
          <w:sz w:val="18"/>
          <w:szCs w:val="18"/>
        </w:rPr>
        <w:t>According to the Paperwork Reduction Act of 1995, no persons are required to respond to a collection of information unless it displays a valid OMB control number. The valid OMB control number for this</w:t>
      </w:r>
      <w:r>
        <w:rPr>
          <w:sz w:val="18"/>
          <w:szCs w:val="18"/>
        </w:rPr>
        <w:t xml:space="preserve"> </w:t>
      </w:r>
      <w:r w:rsidRPr="00077D34">
        <w:rPr>
          <w:sz w:val="18"/>
          <w:szCs w:val="18"/>
        </w:rPr>
        <w:t>information collection is 0938-1285. The time required to complete this information collection is estimated to average 11 hours per response. If you have comments concerning the accuracy of the time estimate(s) or suggestions for improving this form, please write to: CMS, 7500 Security Boulevard, Attn: PRA Reports Clearance Officer, Mail Stop C4-26-05, Baltimore, Maryland 21244-1850.</w:t>
      </w:r>
    </w:p>
    <w:p w:rsidR="005824B1" w:rsidRDefault="005824B1">
      <w:pPr>
        <w:pStyle w:val="BodyText"/>
        <w:rPr>
          <w:sz w:val="26"/>
        </w:rPr>
      </w:pPr>
    </w:p>
    <w:p w:rsidR="00AF0D98" w:rsidRDefault="00AF0D98">
      <w:pPr>
        <w:pStyle w:val="BodyText"/>
        <w:rPr>
          <w:sz w:val="26"/>
        </w:rPr>
      </w:pPr>
    </w:p>
    <w:sectPr w:rsidR="00AF0D98">
      <w:pgSz w:w="12240" w:h="15840"/>
      <w:pgMar w:top="136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9AB"/>
    <w:multiLevelType w:val="hybridMultilevel"/>
    <w:tmpl w:val="E4760358"/>
    <w:lvl w:ilvl="0" w:tplc="C916E170">
      <w:start w:val="1"/>
      <w:numFmt w:val="decimal"/>
      <w:lvlText w:val="%1."/>
      <w:lvlJc w:val="left"/>
      <w:pPr>
        <w:ind w:left="840" w:hanging="240"/>
        <w:jc w:val="right"/>
      </w:pPr>
      <w:rPr>
        <w:rFonts w:ascii="Times New Roman" w:eastAsia="Times New Roman" w:hAnsi="Times New Roman" w:cs="Times New Roman" w:hint="default"/>
        <w:spacing w:val="-4"/>
        <w:w w:val="99"/>
        <w:sz w:val="24"/>
        <w:szCs w:val="24"/>
      </w:rPr>
    </w:lvl>
    <w:lvl w:ilvl="1" w:tplc="0088C72E">
      <w:start w:val="1"/>
      <w:numFmt w:val="lowerLetter"/>
      <w:lvlText w:val="%2."/>
      <w:lvlJc w:val="left"/>
      <w:pPr>
        <w:ind w:left="1785" w:hanging="226"/>
        <w:jc w:val="right"/>
      </w:pPr>
      <w:rPr>
        <w:rFonts w:ascii="Times New Roman" w:eastAsia="Times New Roman" w:hAnsi="Times New Roman" w:cs="Times New Roman" w:hint="default"/>
        <w:spacing w:val="-1"/>
        <w:w w:val="99"/>
        <w:sz w:val="24"/>
        <w:szCs w:val="24"/>
      </w:rPr>
    </w:lvl>
    <w:lvl w:ilvl="2" w:tplc="BCBE521C">
      <w:numFmt w:val="bullet"/>
      <w:lvlText w:val="•"/>
      <w:lvlJc w:val="left"/>
      <w:pPr>
        <w:ind w:left="2642" w:hanging="226"/>
      </w:pPr>
      <w:rPr>
        <w:rFonts w:hint="default"/>
      </w:rPr>
    </w:lvl>
    <w:lvl w:ilvl="3" w:tplc="67020FF2">
      <w:numFmt w:val="bullet"/>
      <w:lvlText w:val="•"/>
      <w:lvlJc w:val="left"/>
      <w:pPr>
        <w:ind w:left="3504" w:hanging="226"/>
      </w:pPr>
      <w:rPr>
        <w:rFonts w:hint="default"/>
      </w:rPr>
    </w:lvl>
    <w:lvl w:ilvl="4" w:tplc="0058A01A">
      <w:numFmt w:val="bullet"/>
      <w:lvlText w:val="•"/>
      <w:lvlJc w:val="left"/>
      <w:pPr>
        <w:ind w:left="4366" w:hanging="226"/>
      </w:pPr>
      <w:rPr>
        <w:rFonts w:hint="default"/>
      </w:rPr>
    </w:lvl>
    <w:lvl w:ilvl="5" w:tplc="7A72FDC2">
      <w:numFmt w:val="bullet"/>
      <w:lvlText w:val="•"/>
      <w:lvlJc w:val="left"/>
      <w:pPr>
        <w:ind w:left="5228" w:hanging="226"/>
      </w:pPr>
      <w:rPr>
        <w:rFonts w:hint="default"/>
      </w:rPr>
    </w:lvl>
    <w:lvl w:ilvl="6" w:tplc="C29EC248">
      <w:numFmt w:val="bullet"/>
      <w:lvlText w:val="•"/>
      <w:lvlJc w:val="left"/>
      <w:pPr>
        <w:ind w:left="6091" w:hanging="226"/>
      </w:pPr>
      <w:rPr>
        <w:rFonts w:hint="default"/>
      </w:rPr>
    </w:lvl>
    <w:lvl w:ilvl="7" w:tplc="E338576A">
      <w:numFmt w:val="bullet"/>
      <w:lvlText w:val="•"/>
      <w:lvlJc w:val="left"/>
      <w:pPr>
        <w:ind w:left="6953" w:hanging="226"/>
      </w:pPr>
      <w:rPr>
        <w:rFonts w:hint="default"/>
      </w:rPr>
    </w:lvl>
    <w:lvl w:ilvl="8" w:tplc="F9EEDD20">
      <w:numFmt w:val="bullet"/>
      <w:lvlText w:val="•"/>
      <w:lvlJc w:val="left"/>
      <w:pPr>
        <w:ind w:left="7815" w:hanging="226"/>
      </w:pPr>
      <w:rPr>
        <w:rFonts w:hint="default"/>
      </w:rPr>
    </w:lvl>
  </w:abstractNum>
  <w:abstractNum w:abstractNumId="1">
    <w:nsid w:val="1F0D7D29"/>
    <w:multiLevelType w:val="hybridMultilevel"/>
    <w:tmpl w:val="D7FEC038"/>
    <w:lvl w:ilvl="0" w:tplc="A8B0EC46">
      <w:start w:val="1"/>
      <w:numFmt w:val="decimal"/>
      <w:lvlText w:val="%1."/>
      <w:lvlJc w:val="left"/>
      <w:pPr>
        <w:ind w:left="840" w:hanging="240"/>
        <w:jc w:val="left"/>
      </w:pPr>
      <w:rPr>
        <w:rFonts w:ascii="Times New Roman" w:eastAsia="Times New Roman" w:hAnsi="Times New Roman" w:cs="Times New Roman" w:hint="default"/>
        <w:spacing w:val="-3"/>
        <w:w w:val="99"/>
        <w:sz w:val="24"/>
        <w:szCs w:val="24"/>
      </w:rPr>
    </w:lvl>
    <w:lvl w:ilvl="1" w:tplc="D02CB9E4">
      <w:numFmt w:val="bullet"/>
      <w:lvlText w:val="•"/>
      <w:lvlJc w:val="left"/>
      <w:pPr>
        <w:ind w:left="1706" w:hanging="240"/>
      </w:pPr>
      <w:rPr>
        <w:rFonts w:hint="default"/>
      </w:rPr>
    </w:lvl>
    <w:lvl w:ilvl="2" w:tplc="E18E99DC">
      <w:numFmt w:val="bullet"/>
      <w:lvlText w:val="•"/>
      <w:lvlJc w:val="left"/>
      <w:pPr>
        <w:ind w:left="2572" w:hanging="240"/>
      </w:pPr>
      <w:rPr>
        <w:rFonts w:hint="default"/>
      </w:rPr>
    </w:lvl>
    <w:lvl w:ilvl="3" w:tplc="0CD8FA5A">
      <w:numFmt w:val="bullet"/>
      <w:lvlText w:val="•"/>
      <w:lvlJc w:val="left"/>
      <w:pPr>
        <w:ind w:left="3438" w:hanging="240"/>
      </w:pPr>
      <w:rPr>
        <w:rFonts w:hint="default"/>
      </w:rPr>
    </w:lvl>
    <w:lvl w:ilvl="4" w:tplc="E1DAE70C">
      <w:numFmt w:val="bullet"/>
      <w:lvlText w:val="•"/>
      <w:lvlJc w:val="left"/>
      <w:pPr>
        <w:ind w:left="4304" w:hanging="240"/>
      </w:pPr>
      <w:rPr>
        <w:rFonts w:hint="default"/>
      </w:rPr>
    </w:lvl>
    <w:lvl w:ilvl="5" w:tplc="4566E9A4">
      <w:numFmt w:val="bullet"/>
      <w:lvlText w:val="•"/>
      <w:lvlJc w:val="left"/>
      <w:pPr>
        <w:ind w:left="5170" w:hanging="240"/>
      </w:pPr>
      <w:rPr>
        <w:rFonts w:hint="default"/>
      </w:rPr>
    </w:lvl>
    <w:lvl w:ilvl="6" w:tplc="D22A0A9C">
      <w:numFmt w:val="bullet"/>
      <w:lvlText w:val="•"/>
      <w:lvlJc w:val="left"/>
      <w:pPr>
        <w:ind w:left="6036" w:hanging="240"/>
      </w:pPr>
      <w:rPr>
        <w:rFonts w:hint="default"/>
      </w:rPr>
    </w:lvl>
    <w:lvl w:ilvl="7" w:tplc="84D08EC0">
      <w:numFmt w:val="bullet"/>
      <w:lvlText w:val="•"/>
      <w:lvlJc w:val="left"/>
      <w:pPr>
        <w:ind w:left="6902" w:hanging="240"/>
      </w:pPr>
      <w:rPr>
        <w:rFonts w:hint="default"/>
      </w:rPr>
    </w:lvl>
    <w:lvl w:ilvl="8" w:tplc="F8BCFCDA">
      <w:numFmt w:val="bullet"/>
      <w:lvlText w:val="•"/>
      <w:lvlJc w:val="left"/>
      <w:pPr>
        <w:ind w:left="7768" w:hanging="240"/>
      </w:pPr>
      <w:rPr>
        <w:rFonts w:hint="default"/>
      </w:rPr>
    </w:lvl>
  </w:abstractNum>
  <w:abstractNum w:abstractNumId="2">
    <w:nsid w:val="37AF6A05"/>
    <w:multiLevelType w:val="hybridMultilevel"/>
    <w:tmpl w:val="1D6CFD4A"/>
    <w:lvl w:ilvl="0" w:tplc="888AB1EE">
      <w:start w:val="2"/>
      <w:numFmt w:val="lowerLetter"/>
      <w:lvlText w:val="%1."/>
      <w:lvlJc w:val="left"/>
      <w:pPr>
        <w:ind w:left="1440" w:hanging="240"/>
        <w:jc w:val="left"/>
      </w:pPr>
      <w:rPr>
        <w:rFonts w:ascii="Times New Roman" w:eastAsia="Times New Roman" w:hAnsi="Times New Roman" w:cs="Times New Roman" w:hint="default"/>
        <w:spacing w:val="-3"/>
        <w:w w:val="99"/>
        <w:sz w:val="24"/>
        <w:szCs w:val="24"/>
      </w:rPr>
    </w:lvl>
    <w:lvl w:ilvl="1" w:tplc="78F615C4">
      <w:numFmt w:val="bullet"/>
      <w:lvlText w:val="•"/>
      <w:lvlJc w:val="left"/>
      <w:pPr>
        <w:ind w:left="2246" w:hanging="240"/>
      </w:pPr>
      <w:rPr>
        <w:rFonts w:hint="default"/>
      </w:rPr>
    </w:lvl>
    <w:lvl w:ilvl="2" w:tplc="843A4BC2">
      <w:numFmt w:val="bullet"/>
      <w:lvlText w:val="•"/>
      <w:lvlJc w:val="left"/>
      <w:pPr>
        <w:ind w:left="3052" w:hanging="240"/>
      </w:pPr>
      <w:rPr>
        <w:rFonts w:hint="default"/>
      </w:rPr>
    </w:lvl>
    <w:lvl w:ilvl="3" w:tplc="DE18EF6A">
      <w:numFmt w:val="bullet"/>
      <w:lvlText w:val="•"/>
      <w:lvlJc w:val="left"/>
      <w:pPr>
        <w:ind w:left="3858" w:hanging="240"/>
      </w:pPr>
      <w:rPr>
        <w:rFonts w:hint="default"/>
      </w:rPr>
    </w:lvl>
    <w:lvl w:ilvl="4" w:tplc="3CC48548">
      <w:numFmt w:val="bullet"/>
      <w:lvlText w:val="•"/>
      <w:lvlJc w:val="left"/>
      <w:pPr>
        <w:ind w:left="4664" w:hanging="240"/>
      </w:pPr>
      <w:rPr>
        <w:rFonts w:hint="default"/>
      </w:rPr>
    </w:lvl>
    <w:lvl w:ilvl="5" w:tplc="843A3BAA">
      <w:numFmt w:val="bullet"/>
      <w:lvlText w:val="•"/>
      <w:lvlJc w:val="left"/>
      <w:pPr>
        <w:ind w:left="5470" w:hanging="240"/>
      </w:pPr>
      <w:rPr>
        <w:rFonts w:hint="default"/>
      </w:rPr>
    </w:lvl>
    <w:lvl w:ilvl="6" w:tplc="528C1C18">
      <w:numFmt w:val="bullet"/>
      <w:lvlText w:val="•"/>
      <w:lvlJc w:val="left"/>
      <w:pPr>
        <w:ind w:left="6276" w:hanging="240"/>
      </w:pPr>
      <w:rPr>
        <w:rFonts w:hint="default"/>
      </w:rPr>
    </w:lvl>
    <w:lvl w:ilvl="7" w:tplc="4BF2D33A">
      <w:numFmt w:val="bullet"/>
      <w:lvlText w:val="•"/>
      <w:lvlJc w:val="left"/>
      <w:pPr>
        <w:ind w:left="7082" w:hanging="240"/>
      </w:pPr>
      <w:rPr>
        <w:rFonts w:hint="default"/>
      </w:rPr>
    </w:lvl>
    <w:lvl w:ilvl="8" w:tplc="FA8C8630">
      <w:numFmt w:val="bullet"/>
      <w:lvlText w:val="•"/>
      <w:lvlJc w:val="left"/>
      <w:pPr>
        <w:ind w:left="7888" w:hanging="2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98"/>
    <w:rsid w:val="00077D34"/>
    <w:rsid w:val="005824B1"/>
    <w:rsid w:val="0099271F"/>
    <w:rsid w:val="00AF0D98"/>
    <w:rsid w:val="00C061C9"/>
    <w:rsid w:val="00C8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7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D3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7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D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Isuser and TPA data elememts for FFE Adjustment</vt:lpstr>
    </vt:vector>
  </TitlesOfParts>
  <Company>CMS</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Isuser and TPA data elememts for FFE Adjustment</dc:title>
  <dc:creator>CMS</dc:creator>
  <cp:lastModifiedBy>SYSTEM</cp:lastModifiedBy>
  <cp:revision>2</cp:revision>
  <dcterms:created xsi:type="dcterms:W3CDTF">2019-03-01T00:27:00Z</dcterms:created>
  <dcterms:modified xsi:type="dcterms:W3CDTF">2019-03-01T00:27:00Z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2015-07-07T00:00:00Z</vt:filetime>
  </property>
  <property fmtid="{D5CDD505-2E9C-101B-9397-08002B2CF9AE}" pid="3" name="Creator">
    <vt:lpwstr>Acrobat PDFMaker 10.1 for Word</vt:lpwstr>
  </property>
  <property fmtid="{D5CDD505-2E9C-101B-9397-08002B2CF9AE}" pid="4" name="LastSaved">
    <vt:filetime>2018-10-12T00:00:00Z</vt:filetime>
  </property>
</Properties>
</file>