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3F2" w:rsidRDefault="000568DB">
      <w:pPr>
        <w:spacing w:before="60"/>
        <w:ind w:left="245" w:right="246"/>
        <w:jc w:val="center"/>
        <w:rPr>
          <w:b/>
          <w:sz w:val="28"/>
        </w:rPr>
      </w:pPr>
      <w:bookmarkStart w:name="Supporting_Statement—Part_A" w:id="0"/>
      <w:bookmarkEnd w:id="0"/>
      <w:r>
        <w:rPr>
          <w:b/>
          <w:sz w:val="28"/>
        </w:rPr>
        <w:t>Supporting</w:t>
      </w:r>
      <w:r>
        <w:rPr>
          <w:b/>
          <w:spacing w:val="-10"/>
          <w:sz w:val="28"/>
        </w:rPr>
        <w:t xml:space="preserve"> </w:t>
      </w:r>
      <w:r>
        <w:rPr>
          <w:b/>
          <w:sz w:val="28"/>
        </w:rPr>
        <w:t>Statement—Part</w:t>
      </w:r>
      <w:r>
        <w:rPr>
          <w:b/>
          <w:spacing w:val="-11"/>
          <w:sz w:val="28"/>
        </w:rPr>
        <w:t xml:space="preserve"> </w:t>
      </w:r>
      <w:r>
        <w:rPr>
          <w:b/>
          <w:spacing w:val="-10"/>
          <w:sz w:val="28"/>
        </w:rPr>
        <w:t>A</w:t>
      </w:r>
    </w:p>
    <w:p w:rsidR="007E73F2" w:rsidRDefault="000568DB">
      <w:pPr>
        <w:spacing w:before="240"/>
        <w:ind w:left="245" w:right="246"/>
        <w:jc w:val="center"/>
        <w:rPr>
          <w:b/>
          <w:sz w:val="28"/>
        </w:rPr>
      </w:pPr>
      <w:bookmarkStart w:name="Quality_Measures_and_Administrative_Proc" w:id="1"/>
      <w:bookmarkEnd w:id="1"/>
      <w:r>
        <w:rPr>
          <w:b/>
          <w:sz w:val="28"/>
        </w:rPr>
        <w:t>Quality</w:t>
      </w:r>
      <w:r>
        <w:rPr>
          <w:b/>
          <w:spacing w:val="-6"/>
          <w:sz w:val="28"/>
        </w:rPr>
        <w:t xml:space="preserve"> </w:t>
      </w:r>
      <w:r>
        <w:rPr>
          <w:b/>
          <w:sz w:val="28"/>
        </w:rPr>
        <w:t>Measures</w:t>
      </w:r>
      <w:r>
        <w:rPr>
          <w:b/>
          <w:spacing w:val="-6"/>
          <w:sz w:val="28"/>
        </w:rPr>
        <w:t xml:space="preserve"> </w:t>
      </w:r>
      <w:r>
        <w:rPr>
          <w:b/>
          <w:sz w:val="28"/>
        </w:rPr>
        <w:t>and</w:t>
      </w:r>
      <w:r>
        <w:rPr>
          <w:b/>
          <w:spacing w:val="-5"/>
          <w:sz w:val="28"/>
        </w:rPr>
        <w:t xml:space="preserve"> </w:t>
      </w:r>
      <w:r>
        <w:rPr>
          <w:b/>
          <w:sz w:val="28"/>
        </w:rPr>
        <w:t>Administrative</w:t>
      </w:r>
      <w:r>
        <w:rPr>
          <w:b/>
          <w:spacing w:val="-7"/>
          <w:sz w:val="28"/>
        </w:rPr>
        <w:t xml:space="preserve"> </w:t>
      </w:r>
      <w:r>
        <w:rPr>
          <w:b/>
          <w:sz w:val="28"/>
        </w:rPr>
        <w:t>Procedures</w:t>
      </w:r>
      <w:r>
        <w:rPr>
          <w:b/>
          <w:spacing w:val="-4"/>
          <w:sz w:val="28"/>
        </w:rPr>
        <w:t xml:space="preserve"> </w:t>
      </w:r>
      <w:r>
        <w:rPr>
          <w:b/>
          <w:sz w:val="28"/>
        </w:rPr>
        <w:t>for</w:t>
      </w:r>
      <w:r>
        <w:rPr>
          <w:b/>
          <w:spacing w:val="-5"/>
          <w:sz w:val="28"/>
        </w:rPr>
        <w:t xml:space="preserve"> </w:t>
      </w:r>
      <w:r>
        <w:rPr>
          <w:b/>
          <w:sz w:val="28"/>
        </w:rPr>
        <w:t>the</w:t>
      </w:r>
      <w:r>
        <w:rPr>
          <w:b/>
          <w:spacing w:val="-5"/>
          <w:sz w:val="28"/>
        </w:rPr>
        <w:t xml:space="preserve"> </w:t>
      </w:r>
      <w:r>
        <w:rPr>
          <w:b/>
          <w:sz w:val="28"/>
        </w:rPr>
        <w:t>Hospital-Acquired Condition Reduction Program (CMS-10668)</w:t>
      </w:r>
    </w:p>
    <w:p w:rsidR="007E73F2" w:rsidRDefault="000568DB">
      <w:pPr>
        <w:spacing w:before="239"/>
        <w:ind w:left="479"/>
        <w:rPr>
          <w:b/>
          <w:sz w:val="28"/>
        </w:rPr>
      </w:pPr>
      <w:bookmarkStart w:name="A_Background" w:id="2"/>
      <w:bookmarkEnd w:id="2"/>
      <w:r>
        <w:rPr>
          <w:b/>
          <w:sz w:val="28"/>
        </w:rPr>
        <w:t>A</w:t>
      </w:r>
      <w:r>
        <w:rPr>
          <w:b/>
          <w:spacing w:val="52"/>
          <w:w w:val="150"/>
          <w:sz w:val="28"/>
        </w:rPr>
        <w:t xml:space="preserve"> </w:t>
      </w:r>
      <w:r>
        <w:rPr>
          <w:b/>
          <w:spacing w:val="-2"/>
          <w:sz w:val="28"/>
        </w:rPr>
        <w:t>Background</w:t>
      </w:r>
    </w:p>
    <w:p w:rsidR="007E73F2" w:rsidRDefault="000568DB">
      <w:pPr>
        <w:pStyle w:val="BodyText"/>
        <w:spacing w:before="159"/>
        <w:ind w:left="120" w:right="196" w:firstLine="432"/>
      </w:pPr>
      <w:r>
        <w:t>The Centers for Medicare &amp; Medicaid Services (CMS) is committed to promoting higher quality healthcare and improving outcomes for Medicare beneficiaries.</w:t>
      </w:r>
      <w:r>
        <w:rPr>
          <w:spacing w:val="40"/>
        </w:rPr>
        <w:t xml:space="preserve"> </w:t>
      </w:r>
      <w:r>
        <w:t>The Hospital-Acquired Condition (HAC) Reduction Program is established by section 1886(p) of the Socia</w:t>
      </w:r>
      <w:r>
        <w:t>l Security Act, as added by Section 3008 of the Affordable Care Act (Pub. L. 111-148), and requires the Secretary to reduce payments to subsection (d) hospitals in the worst-performing quartile of all subsection (d) hospitals by 1 percent effective beginni</w:t>
      </w:r>
      <w:r>
        <w:t>ng on October 1, 2014 and subsequent years.</w:t>
      </w:r>
      <w:r>
        <w:rPr>
          <w:spacing w:val="40"/>
        </w:rPr>
        <w:t xml:space="preserve"> </w:t>
      </w:r>
      <w:r>
        <w:t>For the FY 2025 program year we are proposing in the Fiscal Year (FY) 2023 Inpatient Prospective Payment System (IPPS)/Long-Term Care Hospital (LTCH) PPS proposed rule to suppress all six measures in the HAC Redu</w:t>
      </w:r>
      <w:r>
        <w:t>ction Program and not calculate measure scores or Total</w:t>
      </w:r>
      <w:r>
        <w:rPr>
          <w:spacing w:val="-3"/>
        </w:rPr>
        <w:t xml:space="preserve"> </w:t>
      </w:r>
      <w:r>
        <w:t>HAC</w:t>
      </w:r>
      <w:r>
        <w:rPr>
          <w:spacing w:val="-3"/>
        </w:rPr>
        <w:t xml:space="preserve"> </w:t>
      </w:r>
      <w:r>
        <w:t>Scores</w:t>
      </w:r>
      <w:r>
        <w:rPr>
          <w:spacing w:val="-3"/>
        </w:rPr>
        <w:t xml:space="preserve"> </w:t>
      </w:r>
      <w:r>
        <w:t>for</w:t>
      </w:r>
      <w:r>
        <w:rPr>
          <w:spacing w:val="-2"/>
        </w:rPr>
        <w:t xml:space="preserve"> </w:t>
      </w:r>
      <w:r>
        <w:t>any</w:t>
      </w:r>
      <w:r>
        <w:rPr>
          <w:spacing w:val="-3"/>
        </w:rPr>
        <w:t xml:space="preserve"> </w:t>
      </w:r>
      <w:r>
        <w:t>hospital</w:t>
      </w:r>
      <w:r>
        <w:rPr>
          <w:spacing w:val="-3"/>
        </w:rPr>
        <w:t xml:space="preserve"> </w:t>
      </w:r>
      <w:r>
        <w:t>such</w:t>
      </w:r>
      <w:r>
        <w:rPr>
          <w:spacing w:val="-3"/>
        </w:rPr>
        <w:t xml:space="preserve"> </w:t>
      </w:r>
      <w:r>
        <w:t>that</w:t>
      </w:r>
      <w:r>
        <w:rPr>
          <w:spacing w:val="-3"/>
        </w:rPr>
        <w:t xml:space="preserve"> </w:t>
      </w:r>
      <w:r>
        <w:t>no</w:t>
      </w:r>
      <w:r>
        <w:rPr>
          <w:spacing w:val="-3"/>
        </w:rPr>
        <w:t xml:space="preserve"> </w:t>
      </w:r>
      <w:r>
        <w:t>hospital</w:t>
      </w:r>
      <w:r>
        <w:rPr>
          <w:spacing w:val="-3"/>
        </w:rPr>
        <w:t xml:space="preserve"> </w:t>
      </w:r>
      <w:r>
        <w:t>will</w:t>
      </w:r>
      <w:r>
        <w:rPr>
          <w:spacing w:val="-3"/>
        </w:rPr>
        <w:t xml:space="preserve"> </w:t>
      </w:r>
      <w:r>
        <w:t>receive</w:t>
      </w:r>
      <w:r>
        <w:rPr>
          <w:spacing w:val="-4"/>
        </w:rPr>
        <w:t xml:space="preserve"> </w:t>
      </w:r>
      <w:r>
        <w:t>a</w:t>
      </w:r>
      <w:r>
        <w:rPr>
          <w:spacing w:val="-4"/>
        </w:rPr>
        <w:t xml:space="preserve"> </w:t>
      </w:r>
      <w:r>
        <w:t>payment</w:t>
      </w:r>
      <w:r>
        <w:rPr>
          <w:spacing w:val="-3"/>
        </w:rPr>
        <w:t xml:space="preserve"> </w:t>
      </w:r>
      <w:r>
        <w:t>reduction</w:t>
      </w:r>
      <w:r>
        <w:rPr>
          <w:spacing w:val="-4"/>
        </w:rPr>
        <w:t xml:space="preserve"> </w:t>
      </w:r>
      <w:r>
        <w:t>due</w:t>
      </w:r>
      <w:r>
        <w:rPr>
          <w:spacing w:val="-4"/>
        </w:rPr>
        <w:t xml:space="preserve"> </w:t>
      </w:r>
      <w:r>
        <w:t>to the significant impacts of the COVID-19 pandemic on the quality measures.</w:t>
      </w:r>
      <w:r>
        <w:rPr>
          <w:spacing w:val="40"/>
        </w:rPr>
        <w:t xml:space="preserve"> </w:t>
      </w:r>
      <w:r>
        <w:t>We are not proposing any policies in</w:t>
      </w:r>
      <w:r>
        <w:t xml:space="preserve"> the FY 2023 IPPS/LTCH PPS proposed rule which result in a change to our estimated burden.</w:t>
      </w:r>
    </w:p>
    <w:p w:rsidR="007E73F2" w:rsidRDefault="000568DB">
      <w:pPr>
        <w:pStyle w:val="BodyText"/>
        <w:spacing w:before="161"/>
        <w:ind w:left="119" w:right="196" w:firstLine="432"/>
      </w:pPr>
      <w:r>
        <w:t>To administer its requirements, the HAC Reduction Program relies on data collection established through the Centers for Disease Control and Prevention’s (CDC) OMB co</w:t>
      </w:r>
      <w:r>
        <w:t>ntrol number,</w:t>
      </w:r>
      <w:r>
        <w:rPr>
          <w:spacing w:val="-4"/>
        </w:rPr>
        <w:t xml:space="preserve"> </w:t>
      </w:r>
      <w:r>
        <w:t>0920-0666,</w:t>
      </w:r>
      <w:r>
        <w:rPr>
          <w:spacing w:val="-4"/>
        </w:rPr>
        <w:t xml:space="preserve"> </w:t>
      </w:r>
      <w:r>
        <w:t>and</w:t>
      </w:r>
      <w:r>
        <w:rPr>
          <w:spacing w:val="-3"/>
        </w:rPr>
        <w:t xml:space="preserve"> </w:t>
      </w:r>
      <w:r>
        <w:t>validation</w:t>
      </w:r>
      <w:r>
        <w:rPr>
          <w:spacing w:val="-4"/>
        </w:rPr>
        <w:t xml:space="preserve"> </w:t>
      </w:r>
      <w:r>
        <w:t>processes</w:t>
      </w:r>
      <w:r>
        <w:rPr>
          <w:spacing w:val="-3"/>
        </w:rPr>
        <w:t xml:space="preserve"> </w:t>
      </w:r>
      <w:r>
        <w:t>established</w:t>
      </w:r>
      <w:r>
        <w:rPr>
          <w:spacing w:val="-4"/>
        </w:rPr>
        <w:t xml:space="preserve"> </w:t>
      </w:r>
      <w:r>
        <w:t>through</w:t>
      </w:r>
      <w:r>
        <w:rPr>
          <w:spacing w:val="-4"/>
        </w:rPr>
        <w:t xml:space="preserve"> </w:t>
      </w:r>
      <w:r>
        <w:t>the</w:t>
      </w:r>
      <w:r>
        <w:rPr>
          <w:spacing w:val="-5"/>
        </w:rPr>
        <w:t xml:space="preserve"> </w:t>
      </w:r>
      <w:r>
        <w:t>Hospital</w:t>
      </w:r>
      <w:r>
        <w:rPr>
          <w:spacing w:val="-4"/>
        </w:rPr>
        <w:t xml:space="preserve"> </w:t>
      </w:r>
      <w:r>
        <w:t>Inpatient</w:t>
      </w:r>
      <w:r>
        <w:rPr>
          <w:spacing w:val="-4"/>
        </w:rPr>
        <w:t xml:space="preserve"> </w:t>
      </w:r>
      <w:r>
        <w:t>Quality Reporting (IQR) Program’s OMB control number, 0938-1022.</w:t>
      </w:r>
      <w:r>
        <w:rPr>
          <w:spacing w:val="40"/>
        </w:rPr>
        <w:t xml:space="preserve"> </w:t>
      </w:r>
      <w:r>
        <w:t>However, in the FY 2019 IPPS/LTCH PPS final rule, the Hospital IQR Program finalized the removal of the CDC National Healthcare Safety Network (NHSN) Healthcare-associated Infection (HAI) measures and NHSN HAI validation processes beginning on January 1, 2</w:t>
      </w:r>
      <w:r>
        <w:t>020.</w:t>
      </w:r>
      <w:r>
        <w:rPr>
          <w:spacing w:val="40"/>
        </w:rPr>
        <w:t xml:space="preserve"> </w:t>
      </w:r>
      <w:r>
        <w:t>To continue validation of these measures, the HAC Reduction Program adopted validation templates similar to the ones previously used under the Hospital IQR Program.</w:t>
      </w:r>
      <w:r>
        <w:rPr>
          <w:spacing w:val="40"/>
        </w:rPr>
        <w:t xml:space="preserve"> </w:t>
      </w:r>
      <w:r>
        <w:t>These templates,</w:t>
      </w:r>
      <w:r>
        <w:rPr>
          <w:spacing w:val="40"/>
        </w:rPr>
        <w:t xml:space="preserve"> </w:t>
      </w:r>
      <w:r>
        <w:t>continue the HAC Reduction Program’s use and validation of NHSN HAI d</w:t>
      </w:r>
      <w:r>
        <w:t>ata.</w:t>
      </w:r>
    </w:p>
    <w:p w:rsidR="007E73F2" w:rsidRDefault="000568DB">
      <w:pPr>
        <w:pStyle w:val="BodyText"/>
        <w:spacing w:before="159"/>
        <w:ind w:left="119" w:firstLine="432"/>
      </w:pPr>
      <w:r>
        <w:t>The HAC Reduction Program identifies the worst-performing quartile of hospitals by calculating a Total HAC Score derived from the CMS Patient Safety and Adverse Events Composite (CMS PSI</w:t>
      </w:r>
      <w:r>
        <w:rPr>
          <w:spacing w:val="-3"/>
        </w:rPr>
        <w:t xml:space="preserve"> </w:t>
      </w:r>
      <w:r>
        <w:t>90) and NHSN HAI measures, which require that we collect claims-</w:t>
      </w:r>
      <w:r>
        <w:t>based and</w:t>
      </w:r>
      <w:r>
        <w:rPr>
          <w:spacing w:val="-4"/>
        </w:rPr>
        <w:t xml:space="preserve"> </w:t>
      </w:r>
      <w:r>
        <w:t>chart-abstracted</w:t>
      </w:r>
      <w:r>
        <w:rPr>
          <w:spacing w:val="-4"/>
        </w:rPr>
        <w:t xml:space="preserve"> </w:t>
      </w:r>
      <w:r>
        <w:t>measures</w:t>
      </w:r>
      <w:r>
        <w:rPr>
          <w:spacing w:val="-4"/>
        </w:rPr>
        <w:t xml:space="preserve"> </w:t>
      </w:r>
      <w:r>
        <w:t>data,</w:t>
      </w:r>
      <w:r>
        <w:rPr>
          <w:spacing w:val="-4"/>
        </w:rPr>
        <w:t xml:space="preserve"> </w:t>
      </w:r>
      <w:r>
        <w:t>respectively.</w:t>
      </w:r>
      <w:r>
        <w:rPr>
          <w:spacing w:val="40"/>
        </w:rPr>
        <w:t xml:space="preserve"> </w:t>
      </w:r>
      <w:r>
        <w:t>The</w:t>
      </w:r>
      <w:r>
        <w:rPr>
          <w:spacing w:val="-5"/>
        </w:rPr>
        <w:t xml:space="preserve"> </w:t>
      </w:r>
      <w:r>
        <w:t>HAC</w:t>
      </w:r>
      <w:r>
        <w:rPr>
          <w:spacing w:val="-4"/>
        </w:rPr>
        <w:t xml:space="preserve"> </w:t>
      </w:r>
      <w:r>
        <w:t>Reduction</w:t>
      </w:r>
      <w:r>
        <w:rPr>
          <w:spacing w:val="-4"/>
        </w:rPr>
        <w:t xml:space="preserve"> </w:t>
      </w:r>
      <w:r>
        <w:t>Program</w:t>
      </w:r>
      <w:r>
        <w:rPr>
          <w:spacing w:val="-4"/>
        </w:rPr>
        <w:t xml:space="preserve"> </w:t>
      </w:r>
      <w:r>
        <w:t>validates</w:t>
      </w:r>
      <w:r>
        <w:rPr>
          <w:spacing w:val="-4"/>
        </w:rPr>
        <w:t xml:space="preserve"> </w:t>
      </w:r>
      <w:r>
        <w:t>NHSN HAI data reported by subsection (d) hospitals to ensure that hospitals report correct NHSH HAI measure data, and the Total HAC Score is calculated using accura</w:t>
      </w:r>
      <w:r>
        <w:t>te data.</w:t>
      </w:r>
      <w:r>
        <w:rPr>
          <w:spacing w:val="40"/>
        </w:rPr>
        <w:t xml:space="preserve"> </w:t>
      </w:r>
      <w:r>
        <w:t xml:space="preserve">The HAC Reduction Program may penalize any hospitals that fail validation by assigning the maximum </w:t>
      </w:r>
      <w:proofErr w:type="spellStart"/>
      <w:r>
        <w:t>Winsorized</w:t>
      </w:r>
      <w:proofErr w:type="spellEnd"/>
    </w:p>
    <w:p w:rsidR="007E73F2" w:rsidRDefault="000568DB">
      <w:pPr>
        <w:pStyle w:val="BodyText"/>
        <w:ind w:left="119" w:right="196"/>
      </w:pPr>
      <w:r>
        <w:t>z-score</w:t>
      </w:r>
      <w:r>
        <w:rPr>
          <w:spacing w:val="-4"/>
        </w:rPr>
        <w:t xml:space="preserve"> </w:t>
      </w:r>
      <w:r>
        <w:t>for</w:t>
      </w:r>
      <w:r>
        <w:rPr>
          <w:spacing w:val="-4"/>
        </w:rPr>
        <w:t xml:space="preserve"> </w:t>
      </w:r>
      <w:r>
        <w:t>the</w:t>
      </w:r>
      <w:r>
        <w:rPr>
          <w:spacing w:val="-4"/>
        </w:rPr>
        <w:t xml:space="preserve"> </w:t>
      </w:r>
      <w:r>
        <w:t>set</w:t>
      </w:r>
      <w:r>
        <w:rPr>
          <w:spacing w:val="-3"/>
        </w:rPr>
        <w:t xml:space="preserve"> </w:t>
      </w:r>
      <w:r>
        <w:t>of</w:t>
      </w:r>
      <w:r>
        <w:rPr>
          <w:spacing w:val="-4"/>
        </w:rPr>
        <w:t xml:space="preserve"> </w:t>
      </w:r>
      <w:r>
        <w:t>measures</w:t>
      </w:r>
      <w:r>
        <w:rPr>
          <w:spacing w:val="-3"/>
        </w:rPr>
        <w:t xml:space="preserve"> </w:t>
      </w:r>
      <w:r>
        <w:t>that</w:t>
      </w:r>
      <w:r>
        <w:rPr>
          <w:spacing w:val="-3"/>
        </w:rPr>
        <w:t xml:space="preserve"> </w:t>
      </w:r>
      <w:r>
        <w:t>fail</w:t>
      </w:r>
      <w:r>
        <w:rPr>
          <w:spacing w:val="-3"/>
        </w:rPr>
        <w:t xml:space="preserve"> </w:t>
      </w:r>
      <w:r>
        <w:t>validation,</w:t>
      </w:r>
      <w:r>
        <w:rPr>
          <w:spacing w:val="-1"/>
        </w:rPr>
        <w:t xml:space="preserve"> </w:t>
      </w:r>
      <w:r>
        <w:t>for</w:t>
      </w:r>
      <w:r>
        <w:rPr>
          <w:spacing w:val="-4"/>
        </w:rPr>
        <w:t xml:space="preserve"> </w:t>
      </w:r>
      <w:r>
        <w:t>use</w:t>
      </w:r>
      <w:r>
        <w:rPr>
          <w:spacing w:val="-4"/>
        </w:rPr>
        <w:t xml:space="preserve"> </w:t>
      </w:r>
      <w:r>
        <w:t>in</w:t>
      </w:r>
      <w:r>
        <w:rPr>
          <w:spacing w:val="-3"/>
        </w:rPr>
        <w:t xml:space="preserve"> </w:t>
      </w:r>
      <w:r>
        <w:t>the</w:t>
      </w:r>
      <w:r>
        <w:rPr>
          <w:spacing w:val="-4"/>
        </w:rPr>
        <w:t xml:space="preserve"> </w:t>
      </w:r>
      <w:r>
        <w:t>Total</w:t>
      </w:r>
      <w:r>
        <w:rPr>
          <w:spacing w:val="-3"/>
        </w:rPr>
        <w:t xml:space="preserve"> </w:t>
      </w:r>
      <w:r>
        <w:t>HAC Score</w:t>
      </w:r>
      <w:r>
        <w:rPr>
          <w:spacing w:val="-4"/>
        </w:rPr>
        <w:t xml:space="preserve"> </w:t>
      </w:r>
      <w:r>
        <w:t>calculation. The collection of information for valid</w:t>
      </w:r>
      <w:r>
        <w:t>ation is necessary to ensure that the HAC Reduction Program and Total HAC Score are administered fairly.</w:t>
      </w:r>
    </w:p>
    <w:p w:rsidR="007E73F2" w:rsidRDefault="000568DB">
      <w:pPr>
        <w:pStyle w:val="BodyText"/>
        <w:spacing w:before="161"/>
        <w:ind w:left="119" w:firstLine="432"/>
      </w:pPr>
      <w:r>
        <w:t>The HAC Reduction Program will continue to receive NHSN HAI data for hospitals from CDC.</w:t>
      </w:r>
      <w:r>
        <w:rPr>
          <w:spacing w:val="40"/>
        </w:rPr>
        <w:t xml:space="preserve"> </w:t>
      </w:r>
      <w:r>
        <w:t>Because the burden associated with submitting data for the HAI</w:t>
      </w:r>
      <w:r>
        <w:t xml:space="preserve"> measures (CDI, CAUTI, CLABSI,</w:t>
      </w:r>
      <w:r>
        <w:rPr>
          <w:spacing w:val="-3"/>
        </w:rPr>
        <w:t xml:space="preserve"> </w:t>
      </w:r>
      <w:r>
        <w:t>MRSA,</w:t>
      </w:r>
      <w:r>
        <w:rPr>
          <w:spacing w:val="-3"/>
        </w:rPr>
        <w:t xml:space="preserve"> </w:t>
      </w:r>
      <w:r>
        <w:t>and</w:t>
      </w:r>
      <w:r>
        <w:rPr>
          <w:spacing w:val="-3"/>
        </w:rPr>
        <w:t xml:space="preserve"> </w:t>
      </w:r>
      <w:r>
        <w:t>SSI)</w:t>
      </w:r>
      <w:r>
        <w:rPr>
          <w:spacing w:val="-4"/>
        </w:rPr>
        <w:t xml:space="preserve"> </w:t>
      </w:r>
      <w:r>
        <w:t>is</w:t>
      </w:r>
      <w:r>
        <w:rPr>
          <w:spacing w:val="-3"/>
        </w:rPr>
        <w:t xml:space="preserve"> </w:t>
      </w:r>
      <w:r>
        <w:t>captured</w:t>
      </w:r>
      <w:r>
        <w:rPr>
          <w:spacing w:val="-3"/>
        </w:rPr>
        <w:t xml:space="preserve"> </w:t>
      </w:r>
      <w:r>
        <w:t>under</w:t>
      </w:r>
      <w:r>
        <w:rPr>
          <w:spacing w:val="-2"/>
        </w:rPr>
        <w:t xml:space="preserve"> </w:t>
      </w:r>
      <w:r>
        <w:t>a</w:t>
      </w:r>
      <w:r>
        <w:rPr>
          <w:spacing w:val="-4"/>
        </w:rPr>
        <w:t xml:space="preserve"> </w:t>
      </w:r>
      <w:r>
        <w:t>separate</w:t>
      </w:r>
      <w:r>
        <w:rPr>
          <w:spacing w:val="-4"/>
        </w:rPr>
        <w:t xml:space="preserve"> </w:t>
      </w:r>
      <w:r>
        <w:t>OMB</w:t>
      </w:r>
      <w:r>
        <w:rPr>
          <w:spacing w:val="-3"/>
        </w:rPr>
        <w:t xml:space="preserve"> </w:t>
      </w:r>
      <w:r>
        <w:t>control</w:t>
      </w:r>
      <w:r>
        <w:rPr>
          <w:spacing w:val="-3"/>
        </w:rPr>
        <w:t xml:space="preserve"> </w:t>
      </w:r>
      <w:r>
        <w:t>number,</w:t>
      </w:r>
      <w:r>
        <w:rPr>
          <w:spacing w:val="-3"/>
        </w:rPr>
        <w:t xml:space="preserve"> </w:t>
      </w:r>
      <w:r>
        <w:t>0920-0666,</w:t>
      </w:r>
      <w:r>
        <w:rPr>
          <w:spacing w:val="-3"/>
        </w:rPr>
        <w:t xml:space="preserve"> </w:t>
      </w:r>
      <w:r>
        <w:t>we</w:t>
      </w:r>
      <w:r>
        <w:rPr>
          <w:spacing w:val="-4"/>
        </w:rPr>
        <w:t xml:space="preserve"> </w:t>
      </w:r>
      <w:r>
        <w:t>do not provide an independent estimate of the burden associated with collecting data for these</w:t>
      </w:r>
    </w:p>
    <w:p w:rsidR="007E73F2" w:rsidRDefault="007E73F2">
      <w:pPr>
        <w:sectPr w:rsidR="007E73F2">
          <w:footerReference w:type="default" r:id="rId7"/>
          <w:type w:val="continuous"/>
          <w:pgSz w:w="12240" w:h="15840"/>
          <w:pgMar w:top="1380" w:right="1320" w:bottom="1580" w:left="1320" w:header="0" w:footer="1382" w:gutter="0"/>
          <w:pgNumType w:start="1"/>
          <w:cols w:space="720"/>
        </w:sectPr>
      </w:pPr>
    </w:p>
    <w:p w:rsidR="007E73F2" w:rsidRDefault="000568DB">
      <w:pPr>
        <w:pStyle w:val="BodyText"/>
        <w:spacing w:before="79"/>
        <w:ind w:left="120" w:right="148"/>
      </w:pPr>
      <w:r>
        <w:lastRenderedPageBreak/>
        <w:t>measures</w:t>
      </w:r>
      <w:r>
        <w:rPr>
          <w:spacing w:val="-2"/>
        </w:rPr>
        <w:t xml:space="preserve"> </w:t>
      </w:r>
      <w:r>
        <w:t>for</w:t>
      </w:r>
      <w:r>
        <w:rPr>
          <w:spacing w:val="-3"/>
        </w:rPr>
        <w:t xml:space="preserve"> </w:t>
      </w:r>
      <w:r>
        <w:t>the</w:t>
      </w:r>
      <w:r>
        <w:rPr>
          <w:spacing w:val="-3"/>
        </w:rPr>
        <w:t xml:space="preserve"> </w:t>
      </w:r>
      <w:r>
        <w:t>HAC</w:t>
      </w:r>
      <w:r>
        <w:rPr>
          <w:spacing w:val="-2"/>
        </w:rPr>
        <w:t xml:space="preserve"> </w:t>
      </w:r>
      <w:r>
        <w:t>Reduction</w:t>
      </w:r>
      <w:r>
        <w:rPr>
          <w:spacing w:val="-2"/>
        </w:rPr>
        <w:t xml:space="preserve"> </w:t>
      </w:r>
      <w:r>
        <w:t>Program.</w:t>
      </w:r>
      <w:r>
        <w:rPr>
          <w:spacing w:val="40"/>
        </w:rPr>
        <w:t xml:space="preserve"> </w:t>
      </w:r>
      <w:r>
        <w:t>We</w:t>
      </w:r>
      <w:r>
        <w:rPr>
          <w:spacing w:val="-3"/>
        </w:rPr>
        <w:t xml:space="preserve"> </w:t>
      </w:r>
      <w:r>
        <w:t>also</w:t>
      </w:r>
      <w:r>
        <w:rPr>
          <w:spacing w:val="-2"/>
        </w:rPr>
        <w:t xml:space="preserve"> </w:t>
      </w:r>
      <w:r>
        <w:t>do</w:t>
      </w:r>
      <w:r>
        <w:rPr>
          <w:spacing w:val="-2"/>
        </w:rPr>
        <w:t xml:space="preserve"> </w:t>
      </w:r>
      <w:r>
        <w:t>not</w:t>
      </w:r>
      <w:r>
        <w:rPr>
          <w:spacing w:val="-2"/>
        </w:rPr>
        <w:t xml:space="preserve"> </w:t>
      </w:r>
      <w:r>
        <w:t>provide</w:t>
      </w:r>
      <w:r>
        <w:rPr>
          <w:spacing w:val="-3"/>
        </w:rPr>
        <w:t xml:space="preserve"> </w:t>
      </w:r>
      <w:r>
        <w:t>an</w:t>
      </w:r>
      <w:r>
        <w:rPr>
          <w:spacing w:val="-2"/>
        </w:rPr>
        <w:t xml:space="preserve"> </w:t>
      </w:r>
      <w:r>
        <w:t>estimate</w:t>
      </w:r>
      <w:r>
        <w:rPr>
          <w:spacing w:val="-3"/>
        </w:rPr>
        <w:t xml:space="preserve"> </w:t>
      </w:r>
      <w:r>
        <w:t>of</w:t>
      </w:r>
      <w:r>
        <w:rPr>
          <w:spacing w:val="-3"/>
        </w:rPr>
        <w:t xml:space="preserve"> </w:t>
      </w:r>
      <w:r>
        <w:t>burden</w:t>
      </w:r>
      <w:r>
        <w:rPr>
          <w:spacing w:val="-1"/>
        </w:rPr>
        <w:t xml:space="preserve"> </w:t>
      </w:r>
      <w:r>
        <w:t>for</w:t>
      </w:r>
      <w:r>
        <w:rPr>
          <w:spacing w:val="-3"/>
        </w:rPr>
        <w:t xml:space="preserve"> </w:t>
      </w:r>
      <w:r>
        <w:t>the claims-based PSI 90 measure, because this measure is collected using Medicare FFS claims that hospitals are already submitting to the Medicare program for payment purposes.</w:t>
      </w:r>
      <w:r>
        <w:rPr>
          <w:spacing w:val="40"/>
        </w:rPr>
        <w:t xml:space="preserve"> </w:t>
      </w:r>
      <w:r>
        <w:t>We also do not provide an estimate of burden for validation of data submitted f</w:t>
      </w:r>
      <w:r>
        <w:t>or the PSI 90 measure, because Medicare</w:t>
      </w:r>
      <w:r>
        <w:rPr>
          <w:spacing w:val="-3"/>
        </w:rPr>
        <w:t xml:space="preserve"> </w:t>
      </w:r>
      <w:r>
        <w:t>claims</w:t>
      </w:r>
      <w:r>
        <w:rPr>
          <w:spacing w:val="-2"/>
        </w:rPr>
        <w:t xml:space="preserve"> </w:t>
      </w:r>
      <w:r>
        <w:t>are</w:t>
      </w:r>
      <w:r>
        <w:rPr>
          <w:spacing w:val="-3"/>
        </w:rPr>
        <w:t xml:space="preserve"> </w:t>
      </w:r>
      <w:r>
        <w:t>audited</w:t>
      </w:r>
      <w:r>
        <w:rPr>
          <w:spacing w:val="-2"/>
        </w:rPr>
        <w:t xml:space="preserve"> </w:t>
      </w:r>
      <w:r>
        <w:t>under</w:t>
      </w:r>
      <w:r>
        <w:rPr>
          <w:spacing w:val="-3"/>
        </w:rPr>
        <w:t xml:space="preserve"> </w:t>
      </w:r>
      <w:r>
        <w:t>the</w:t>
      </w:r>
      <w:r>
        <w:rPr>
          <w:spacing w:val="-3"/>
        </w:rPr>
        <w:t xml:space="preserve"> </w:t>
      </w:r>
      <w:r>
        <w:t>Medicare</w:t>
      </w:r>
      <w:r>
        <w:rPr>
          <w:spacing w:val="-3"/>
        </w:rPr>
        <w:t xml:space="preserve"> </w:t>
      </w:r>
      <w:r>
        <w:t>Fee</w:t>
      </w:r>
      <w:r>
        <w:rPr>
          <w:spacing w:val="-3"/>
        </w:rPr>
        <w:t xml:space="preserve"> </w:t>
      </w:r>
      <w:r>
        <w:t>for</w:t>
      </w:r>
      <w:r>
        <w:rPr>
          <w:spacing w:val="-3"/>
        </w:rPr>
        <w:t xml:space="preserve"> </w:t>
      </w:r>
      <w:r>
        <w:t>Service</w:t>
      </w:r>
      <w:r>
        <w:rPr>
          <w:spacing w:val="-1"/>
        </w:rPr>
        <w:t xml:space="preserve"> </w:t>
      </w:r>
      <w:r>
        <w:t>(FFS)</w:t>
      </w:r>
      <w:r>
        <w:rPr>
          <w:spacing w:val="-3"/>
        </w:rPr>
        <w:t xml:space="preserve"> </w:t>
      </w:r>
      <w:r>
        <w:t>Recovery</w:t>
      </w:r>
      <w:r>
        <w:rPr>
          <w:spacing w:val="-2"/>
        </w:rPr>
        <w:t xml:space="preserve"> </w:t>
      </w:r>
      <w:r>
        <w:t>Audit</w:t>
      </w:r>
      <w:r>
        <w:rPr>
          <w:spacing w:val="-2"/>
        </w:rPr>
        <w:t xml:space="preserve"> </w:t>
      </w:r>
      <w:r>
        <w:t>Program.</w:t>
      </w:r>
    </w:p>
    <w:p w:rsidR="007E73F2" w:rsidRDefault="000568DB">
      <w:pPr>
        <w:pStyle w:val="BodyText"/>
        <w:tabs>
          <w:tab w:val="left" w:pos="2011"/>
        </w:tabs>
        <w:spacing w:before="161"/>
        <w:ind w:left="1651"/>
      </w:pPr>
      <w:bookmarkStart w:name="1_HAC_Reduction_Program_Quality_Measures" w:id="3"/>
      <w:bookmarkEnd w:id="3"/>
      <w:r>
        <w:rPr>
          <w:spacing w:val="-10"/>
        </w:rPr>
        <w:t>1</w:t>
      </w:r>
      <w:r>
        <w:tab/>
        <w:t>HAC</w:t>
      </w:r>
      <w:r>
        <w:rPr>
          <w:spacing w:val="-3"/>
        </w:rPr>
        <w:t xml:space="preserve"> </w:t>
      </w:r>
      <w:r>
        <w:t>Reduction</w:t>
      </w:r>
      <w:r>
        <w:rPr>
          <w:spacing w:val="-2"/>
        </w:rPr>
        <w:t xml:space="preserve"> </w:t>
      </w:r>
      <w:r>
        <w:t>Program Quality</w:t>
      </w:r>
      <w:r>
        <w:rPr>
          <w:spacing w:val="-2"/>
        </w:rPr>
        <w:t xml:space="preserve"> Measures</w:t>
      </w:r>
    </w:p>
    <w:p w:rsidR="007E73F2" w:rsidRDefault="007E73F2">
      <w:pPr>
        <w:pStyle w:val="BodyText"/>
        <w:spacing w:before="10"/>
        <w:rPr>
          <w:sz w:val="20"/>
        </w:rPr>
      </w:pPr>
    </w:p>
    <w:p w:rsidR="007E73F2" w:rsidRDefault="000568DB">
      <w:pPr>
        <w:pStyle w:val="ListParagraph"/>
        <w:numPr>
          <w:ilvl w:val="0"/>
          <w:numId w:val="2"/>
        </w:numPr>
        <w:tabs>
          <w:tab w:val="left" w:pos="2279"/>
          <w:tab w:val="left" w:pos="2280"/>
        </w:tabs>
        <w:rPr>
          <w:sz w:val="24"/>
        </w:rPr>
      </w:pPr>
      <w:bookmarkStart w:name="a._Introduction" w:id="4"/>
      <w:bookmarkEnd w:id="4"/>
      <w:r>
        <w:rPr>
          <w:spacing w:val="-2"/>
          <w:sz w:val="24"/>
        </w:rPr>
        <w:t>Introduction</w:t>
      </w:r>
    </w:p>
    <w:p w:rsidR="007E73F2" w:rsidRDefault="007E73F2">
      <w:pPr>
        <w:pStyle w:val="BodyText"/>
        <w:spacing w:before="10"/>
        <w:rPr>
          <w:sz w:val="20"/>
        </w:rPr>
      </w:pPr>
    </w:p>
    <w:p w:rsidR="007E73F2" w:rsidRDefault="000568DB">
      <w:pPr>
        <w:pStyle w:val="BodyText"/>
        <w:ind w:left="120" w:right="148" w:firstLine="720"/>
      </w:pPr>
      <w:r>
        <w:t>The</w:t>
      </w:r>
      <w:r>
        <w:rPr>
          <w:spacing w:val="-4"/>
        </w:rPr>
        <w:t xml:space="preserve"> </w:t>
      </w:r>
      <w:r>
        <w:t>FY</w:t>
      </w:r>
      <w:r>
        <w:rPr>
          <w:spacing w:val="-4"/>
        </w:rPr>
        <w:t xml:space="preserve"> </w:t>
      </w:r>
      <w:r>
        <w:t>2025</w:t>
      </w:r>
      <w:r>
        <w:rPr>
          <w:spacing w:val="-3"/>
        </w:rPr>
        <w:t xml:space="preserve"> </w:t>
      </w:r>
      <w:r>
        <w:t>program</w:t>
      </w:r>
      <w:r>
        <w:rPr>
          <w:spacing w:val="-3"/>
        </w:rPr>
        <w:t xml:space="preserve"> </w:t>
      </w:r>
      <w:r>
        <w:t>year</w:t>
      </w:r>
      <w:r>
        <w:rPr>
          <w:spacing w:val="-4"/>
        </w:rPr>
        <w:t xml:space="preserve"> </w:t>
      </w:r>
      <w:r>
        <w:t>for</w:t>
      </w:r>
      <w:r>
        <w:rPr>
          <w:spacing w:val="-4"/>
        </w:rPr>
        <w:t xml:space="preserve"> </w:t>
      </w:r>
      <w:r>
        <w:t>the</w:t>
      </w:r>
      <w:r>
        <w:rPr>
          <w:spacing w:val="-2"/>
        </w:rPr>
        <w:t xml:space="preserve"> </w:t>
      </w:r>
      <w:r>
        <w:t>HAC</w:t>
      </w:r>
      <w:r>
        <w:rPr>
          <w:spacing w:val="-3"/>
        </w:rPr>
        <w:t xml:space="preserve"> </w:t>
      </w:r>
      <w:r>
        <w:t>Reduction</w:t>
      </w:r>
      <w:r>
        <w:rPr>
          <w:spacing w:val="-3"/>
        </w:rPr>
        <w:t xml:space="preserve"> </w:t>
      </w:r>
      <w:r>
        <w:t>Program</w:t>
      </w:r>
      <w:r>
        <w:rPr>
          <w:spacing w:val="-3"/>
        </w:rPr>
        <w:t xml:space="preserve"> </w:t>
      </w:r>
      <w:r>
        <w:t>will</w:t>
      </w:r>
      <w:r>
        <w:rPr>
          <w:spacing w:val="-3"/>
        </w:rPr>
        <w:t xml:space="preserve"> </w:t>
      </w:r>
      <w:r>
        <w:t>be</w:t>
      </w:r>
      <w:r>
        <w:rPr>
          <w:spacing w:val="-4"/>
        </w:rPr>
        <w:t xml:space="preserve"> </w:t>
      </w:r>
      <w:r>
        <w:t>based</w:t>
      </w:r>
      <w:r>
        <w:rPr>
          <w:spacing w:val="-1"/>
        </w:rPr>
        <w:t xml:space="preserve"> </w:t>
      </w:r>
      <w:r>
        <w:t>on</w:t>
      </w:r>
      <w:r>
        <w:rPr>
          <w:spacing w:val="-3"/>
        </w:rPr>
        <w:t xml:space="preserve"> </w:t>
      </w:r>
      <w:r>
        <w:t>data</w:t>
      </w:r>
      <w:r>
        <w:rPr>
          <w:spacing w:val="-4"/>
        </w:rPr>
        <w:t xml:space="preserve"> </w:t>
      </w:r>
      <w:r>
        <w:t>for</w:t>
      </w:r>
      <w:r>
        <w:rPr>
          <w:spacing w:val="-4"/>
        </w:rPr>
        <w:t xml:space="preserve"> </w:t>
      </w:r>
      <w:r>
        <w:t>the CMS PSI 90 measure using the 24-month period from July 1, 2021 through June 30, 2023, and data for NHSN HAI measures using the 24-month period from January 1, 2022 through December 31, 2023, which are consistent with the applicable periods specifi</w:t>
      </w:r>
      <w:r>
        <w:t>ed at 42 CFR §</w:t>
      </w:r>
    </w:p>
    <w:p w:rsidR="007E73F2" w:rsidRDefault="000568DB">
      <w:pPr>
        <w:pStyle w:val="BodyText"/>
        <w:ind w:left="120" w:right="196"/>
      </w:pPr>
      <w:r>
        <w:t>412.170.</w:t>
      </w:r>
      <w:r>
        <w:rPr>
          <w:spacing w:val="40"/>
        </w:rPr>
        <w:t xml:space="preserve"> </w:t>
      </w:r>
      <w:r>
        <w:t>Because the HAC Reduction Program is a payment program, it must ensure proper exceptions are available to hospitals that do not meet NHSN HAI data requirements and to ensure the accuracy of the NHSN HAI data submissions.</w:t>
      </w:r>
      <w:r>
        <w:rPr>
          <w:spacing w:val="40"/>
        </w:rPr>
        <w:t xml:space="preserve"> </w:t>
      </w:r>
      <w:r>
        <w:t>The HAC Red</w:t>
      </w:r>
      <w:r>
        <w:t>uction Program must collect information to verify hospital exceptions and data submissions.</w:t>
      </w:r>
      <w:r>
        <w:rPr>
          <w:spacing w:val="40"/>
        </w:rPr>
        <w:t xml:space="preserve"> </w:t>
      </w:r>
      <w:r>
        <w:t>To reduce burden, a variety</w:t>
      </w:r>
      <w:r>
        <w:rPr>
          <w:spacing w:val="-4"/>
        </w:rPr>
        <w:t xml:space="preserve"> </w:t>
      </w:r>
      <w:r>
        <w:t>of</w:t>
      </w:r>
      <w:r>
        <w:rPr>
          <w:spacing w:val="-5"/>
        </w:rPr>
        <w:t xml:space="preserve"> </w:t>
      </w:r>
      <w:r>
        <w:t>different</w:t>
      </w:r>
      <w:r>
        <w:rPr>
          <w:spacing w:val="-4"/>
        </w:rPr>
        <w:t xml:space="preserve"> </w:t>
      </w:r>
      <w:r>
        <w:t>data</w:t>
      </w:r>
      <w:r>
        <w:rPr>
          <w:spacing w:val="-5"/>
        </w:rPr>
        <w:t xml:space="preserve"> </w:t>
      </w:r>
      <w:r>
        <w:t>collection</w:t>
      </w:r>
      <w:r>
        <w:rPr>
          <w:spacing w:val="-4"/>
        </w:rPr>
        <w:t xml:space="preserve"> </w:t>
      </w:r>
      <w:r>
        <w:t>mechanisms</w:t>
      </w:r>
      <w:r>
        <w:rPr>
          <w:spacing w:val="-4"/>
        </w:rPr>
        <w:t xml:space="preserve"> </w:t>
      </w:r>
      <w:r>
        <w:t>are</w:t>
      </w:r>
      <w:r>
        <w:rPr>
          <w:spacing w:val="-3"/>
        </w:rPr>
        <w:t xml:space="preserve"> </w:t>
      </w:r>
      <w:r>
        <w:t>employed,</w:t>
      </w:r>
      <w:r>
        <w:rPr>
          <w:spacing w:val="-4"/>
        </w:rPr>
        <w:t xml:space="preserve"> </w:t>
      </w:r>
      <w:r>
        <w:t>with</w:t>
      </w:r>
      <w:r>
        <w:rPr>
          <w:spacing w:val="-4"/>
        </w:rPr>
        <w:t xml:space="preserve"> </w:t>
      </w:r>
      <w:r>
        <w:t>every</w:t>
      </w:r>
      <w:r>
        <w:rPr>
          <w:spacing w:val="-2"/>
        </w:rPr>
        <w:t xml:space="preserve"> </w:t>
      </w:r>
      <w:r>
        <w:t>consideration</w:t>
      </w:r>
      <w:r>
        <w:rPr>
          <w:spacing w:val="-4"/>
        </w:rPr>
        <w:t xml:space="preserve"> </w:t>
      </w:r>
      <w:r>
        <w:t>taken</w:t>
      </w:r>
      <w:r>
        <w:rPr>
          <w:spacing w:val="-4"/>
        </w:rPr>
        <w:t xml:space="preserve"> </w:t>
      </w:r>
      <w:r>
        <w:t>to employ data and data collection systems already in place.</w:t>
      </w:r>
    </w:p>
    <w:p w:rsidR="007E73F2" w:rsidRDefault="000568DB">
      <w:pPr>
        <w:pStyle w:val="ListParagraph"/>
        <w:numPr>
          <w:ilvl w:val="0"/>
          <w:numId w:val="2"/>
        </w:numPr>
        <w:tabs>
          <w:tab w:val="left" w:pos="2279"/>
          <w:tab w:val="left" w:pos="2280"/>
        </w:tabs>
        <w:spacing w:before="158"/>
        <w:ind w:hanging="541"/>
        <w:rPr>
          <w:sz w:val="24"/>
        </w:rPr>
      </w:pPr>
      <w:bookmarkStart w:name="b._Measures" w:id="5"/>
      <w:bookmarkEnd w:id="5"/>
      <w:r>
        <w:rPr>
          <w:spacing w:val="-2"/>
          <w:sz w:val="24"/>
        </w:rPr>
        <w:t>Measures</w:t>
      </w:r>
    </w:p>
    <w:p w:rsidR="007E73F2" w:rsidRDefault="007E73F2">
      <w:pPr>
        <w:pStyle w:val="BodyText"/>
        <w:spacing w:before="10"/>
        <w:rPr>
          <w:sz w:val="20"/>
        </w:rPr>
      </w:pPr>
    </w:p>
    <w:p w:rsidR="007E73F2" w:rsidRDefault="000568DB">
      <w:pPr>
        <w:pStyle w:val="BodyText"/>
        <w:spacing w:before="1"/>
        <w:ind w:left="119" w:right="127" w:firstLine="432"/>
      </w:pPr>
      <w:r>
        <w:t>We note that in the FY 2023 IPPS/LTCH PPS proposed rule, we are not proposing the addition or removal of any measures for the FY 2025 program year or subsequent years.</w:t>
      </w:r>
      <w:r>
        <w:rPr>
          <w:spacing w:val="40"/>
        </w:rPr>
        <w:t xml:space="preserve"> </w:t>
      </w:r>
      <w:r>
        <w:t>The HAC Reduction</w:t>
      </w:r>
      <w:r>
        <w:t xml:space="preserve"> Program currently has adopted six measures, which were finalized in previous rulemaking. The program uses five Centers for Disease Control and Prevention measures (Catheter-Associated Urinary Tract Infection (CAUTI), NHSN Facility-wide Inpatient Hospital-</w:t>
      </w:r>
      <w:r>
        <w:t xml:space="preserve"> onset Clostridium difficile Infection (CDI), NHSN Central Line-Associated Bloodstream Infection (CLABSI), American College of Surgeons – Centers for Disease Control and Prevention (ACS-CDC) Harmonized Procedure Specific Surgical Site Infection (Colon and </w:t>
      </w:r>
      <w:r>
        <w:t>Abdominal Hysterectomy SSI), and NHSN Facility-wide Inpatient Hospital-onset Methicillin- resistant</w:t>
      </w:r>
      <w:r>
        <w:rPr>
          <w:spacing w:val="-4"/>
        </w:rPr>
        <w:t xml:space="preserve"> </w:t>
      </w:r>
      <w:r>
        <w:t>Staphylococcus</w:t>
      </w:r>
      <w:r>
        <w:rPr>
          <w:spacing w:val="-2"/>
        </w:rPr>
        <w:t xml:space="preserve"> </w:t>
      </w:r>
      <w:r>
        <w:t>aureus</w:t>
      </w:r>
      <w:r>
        <w:rPr>
          <w:spacing w:val="-4"/>
        </w:rPr>
        <w:t xml:space="preserve"> </w:t>
      </w:r>
      <w:r>
        <w:t>Bacteremia</w:t>
      </w:r>
      <w:r>
        <w:rPr>
          <w:spacing w:val="-3"/>
        </w:rPr>
        <w:t xml:space="preserve"> </w:t>
      </w:r>
      <w:r>
        <w:t>(MRSA)).</w:t>
      </w:r>
      <w:r>
        <w:rPr>
          <w:spacing w:val="40"/>
        </w:rPr>
        <w:t xml:space="preserve"> </w:t>
      </w:r>
      <w:r>
        <w:t>The</w:t>
      </w:r>
      <w:r>
        <w:rPr>
          <w:spacing w:val="-5"/>
        </w:rPr>
        <w:t xml:space="preserve"> </w:t>
      </w:r>
      <w:r>
        <w:t>Program</w:t>
      </w:r>
      <w:r>
        <w:rPr>
          <w:spacing w:val="-4"/>
        </w:rPr>
        <w:t xml:space="preserve"> </w:t>
      </w:r>
      <w:r>
        <w:t>also</w:t>
      </w:r>
      <w:r>
        <w:rPr>
          <w:spacing w:val="-4"/>
        </w:rPr>
        <w:t xml:space="preserve"> </w:t>
      </w:r>
      <w:r>
        <w:t>uses</w:t>
      </w:r>
      <w:r>
        <w:rPr>
          <w:spacing w:val="-4"/>
        </w:rPr>
        <w:t xml:space="preserve"> </w:t>
      </w:r>
      <w:r>
        <w:t>Patient</w:t>
      </w:r>
      <w:r>
        <w:rPr>
          <w:spacing w:val="-4"/>
        </w:rPr>
        <w:t xml:space="preserve"> </w:t>
      </w:r>
      <w:r>
        <w:t>Safety</w:t>
      </w:r>
      <w:r>
        <w:rPr>
          <w:spacing w:val="-4"/>
        </w:rPr>
        <w:t xml:space="preserve"> </w:t>
      </w:r>
      <w:r>
        <w:t>and Adverse Events Composite (CMS PSI 90 Composite) as its sixth measure.</w:t>
      </w:r>
    </w:p>
    <w:p w:rsidR="007E73F2" w:rsidRDefault="000568DB">
      <w:pPr>
        <w:pStyle w:val="ListParagraph"/>
        <w:numPr>
          <w:ilvl w:val="0"/>
          <w:numId w:val="2"/>
        </w:numPr>
        <w:tabs>
          <w:tab w:val="left" w:pos="2279"/>
          <w:tab w:val="left" w:pos="2280"/>
        </w:tabs>
        <w:spacing w:before="161"/>
        <w:rPr>
          <w:sz w:val="24"/>
        </w:rPr>
      </w:pPr>
      <w:bookmarkStart w:name="c._Forms_Used_in_the_Data_Collection_Pro" w:id="6"/>
      <w:bookmarkEnd w:id="6"/>
      <w:r>
        <w:rPr>
          <w:sz w:val="24"/>
        </w:rPr>
        <w:t>F</w:t>
      </w:r>
      <w:r>
        <w:rPr>
          <w:sz w:val="24"/>
        </w:rPr>
        <w:t>orms</w:t>
      </w:r>
      <w:r>
        <w:rPr>
          <w:spacing w:val="-2"/>
          <w:sz w:val="24"/>
        </w:rPr>
        <w:t xml:space="preserve"> </w:t>
      </w:r>
      <w:r>
        <w:rPr>
          <w:sz w:val="24"/>
        </w:rPr>
        <w:t>Used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Data Collection</w:t>
      </w:r>
      <w:r>
        <w:rPr>
          <w:spacing w:val="-1"/>
          <w:sz w:val="24"/>
        </w:rPr>
        <w:t xml:space="preserve"> </w:t>
      </w:r>
      <w:r>
        <w:rPr>
          <w:spacing w:val="-2"/>
          <w:sz w:val="24"/>
        </w:rPr>
        <w:t>Process</w:t>
      </w:r>
    </w:p>
    <w:p w:rsidR="007E73F2" w:rsidRDefault="007E73F2">
      <w:pPr>
        <w:pStyle w:val="BodyText"/>
        <w:spacing w:before="9"/>
        <w:rPr>
          <w:sz w:val="20"/>
        </w:rPr>
      </w:pPr>
    </w:p>
    <w:p w:rsidR="007E73F2" w:rsidRDefault="000568DB">
      <w:pPr>
        <w:pStyle w:val="BodyText"/>
        <w:spacing w:before="1"/>
        <w:ind w:left="119" w:firstLine="432"/>
      </w:pPr>
      <w:r>
        <w:t>To</w:t>
      </w:r>
      <w:r>
        <w:rPr>
          <w:spacing w:val="-4"/>
        </w:rPr>
        <w:t xml:space="preserve"> </w:t>
      </w:r>
      <w:r>
        <w:t>facilitate</w:t>
      </w:r>
      <w:r>
        <w:rPr>
          <w:spacing w:val="-5"/>
        </w:rPr>
        <w:t xml:space="preserve"> </w:t>
      </w:r>
      <w:r>
        <w:t>the</w:t>
      </w:r>
      <w:r>
        <w:rPr>
          <w:spacing w:val="-5"/>
        </w:rPr>
        <w:t xml:space="preserve"> </w:t>
      </w:r>
      <w:r>
        <w:t>HAC</w:t>
      </w:r>
      <w:r>
        <w:rPr>
          <w:spacing w:val="-4"/>
        </w:rPr>
        <w:t xml:space="preserve"> </w:t>
      </w:r>
      <w:r>
        <w:t>Reduction</w:t>
      </w:r>
      <w:r>
        <w:rPr>
          <w:spacing w:val="-4"/>
        </w:rPr>
        <w:t xml:space="preserve"> </w:t>
      </w:r>
      <w:r>
        <w:t>Program,</w:t>
      </w:r>
      <w:r>
        <w:rPr>
          <w:spacing w:val="-4"/>
        </w:rPr>
        <w:t xml:space="preserve"> </w:t>
      </w:r>
      <w:r>
        <w:t>validation</w:t>
      </w:r>
      <w:r>
        <w:rPr>
          <w:spacing w:val="-4"/>
        </w:rPr>
        <w:t xml:space="preserve"> </w:t>
      </w:r>
      <w:r>
        <w:t>templates</w:t>
      </w:r>
      <w:r>
        <w:rPr>
          <w:spacing w:val="-4"/>
        </w:rPr>
        <w:t xml:space="preserve"> </w:t>
      </w:r>
      <w:r>
        <w:t>to</w:t>
      </w:r>
      <w:r>
        <w:rPr>
          <w:spacing w:val="-4"/>
        </w:rPr>
        <w:t xml:space="preserve"> </w:t>
      </w:r>
      <w:r>
        <w:t>ensure</w:t>
      </w:r>
      <w:r>
        <w:rPr>
          <w:spacing w:val="-5"/>
        </w:rPr>
        <w:t xml:space="preserve"> </w:t>
      </w:r>
      <w:r>
        <w:t>data</w:t>
      </w:r>
      <w:r>
        <w:rPr>
          <w:spacing w:val="-5"/>
        </w:rPr>
        <w:t xml:space="preserve"> </w:t>
      </w:r>
      <w:r>
        <w:t>accuracy</w:t>
      </w:r>
      <w:r>
        <w:rPr>
          <w:spacing w:val="-2"/>
        </w:rPr>
        <w:t xml:space="preserve"> </w:t>
      </w:r>
      <w:r>
        <w:t>are necessary.</w:t>
      </w:r>
      <w:r>
        <w:rPr>
          <w:spacing w:val="40"/>
        </w:rPr>
        <w:t xml:space="preserve"> </w:t>
      </w:r>
      <w:r>
        <w:t>There are validation templates for each of the following measures:</w:t>
      </w:r>
    </w:p>
    <w:p w:rsidR="007E73F2" w:rsidRDefault="000568DB">
      <w:pPr>
        <w:pStyle w:val="ListParagraph"/>
        <w:numPr>
          <w:ilvl w:val="0"/>
          <w:numId w:val="3"/>
        </w:numPr>
        <w:tabs>
          <w:tab w:val="left" w:pos="1199"/>
          <w:tab w:val="left" w:pos="1200"/>
        </w:tabs>
        <w:spacing w:before="158"/>
        <w:ind w:hanging="721"/>
        <w:rPr>
          <w:sz w:val="24"/>
        </w:rPr>
      </w:pPr>
      <w:r>
        <w:rPr>
          <w:sz w:val="24"/>
        </w:rPr>
        <w:t>Central</w:t>
      </w:r>
      <w:r>
        <w:rPr>
          <w:spacing w:val="-4"/>
          <w:sz w:val="24"/>
        </w:rPr>
        <w:t xml:space="preserve"> </w:t>
      </w:r>
      <w:r>
        <w:rPr>
          <w:sz w:val="24"/>
        </w:rPr>
        <w:t>line-associated</w:t>
      </w:r>
      <w:r>
        <w:rPr>
          <w:spacing w:val="-3"/>
          <w:sz w:val="24"/>
        </w:rPr>
        <w:t xml:space="preserve"> </w:t>
      </w:r>
      <w:r>
        <w:rPr>
          <w:sz w:val="24"/>
        </w:rPr>
        <w:t>bloodstream</w:t>
      </w:r>
      <w:r>
        <w:rPr>
          <w:spacing w:val="-4"/>
          <w:sz w:val="24"/>
        </w:rPr>
        <w:t xml:space="preserve"> </w:t>
      </w:r>
      <w:r>
        <w:rPr>
          <w:sz w:val="24"/>
        </w:rPr>
        <w:t>infection</w:t>
      </w:r>
      <w:r>
        <w:rPr>
          <w:spacing w:val="-3"/>
          <w:sz w:val="24"/>
        </w:rPr>
        <w:t xml:space="preserve"> </w:t>
      </w:r>
      <w:r>
        <w:rPr>
          <w:spacing w:val="-2"/>
          <w:sz w:val="24"/>
        </w:rPr>
        <w:t>(CLABSI);</w:t>
      </w:r>
    </w:p>
    <w:p w:rsidR="007E73F2" w:rsidRDefault="000568DB">
      <w:pPr>
        <w:pStyle w:val="ListParagraph"/>
        <w:numPr>
          <w:ilvl w:val="0"/>
          <w:numId w:val="3"/>
        </w:numPr>
        <w:tabs>
          <w:tab w:val="left" w:pos="1199"/>
          <w:tab w:val="left" w:pos="1200"/>
        </w:tabs>
        <w:ind w:hanging="721"/>
        <w:rPr>
          <w:sz w:val="24"/>
        </w:rPr>
      </w:pPr>
      <w:r>
        <w:rPr>
          <w:sz w:val="24"/>
        </w:rPr>
        <w:t>Catheter-associated</w:t>
      </w:r>
      <w:r>
        <w:rPr>
          <w:spacing w:val="-3"/>
          <w:sz w:val="24"/>
        </w:rPr>
        <w:t xml:space="preserve"> </w:t>
      </w:r>
      <w:r>
        <w:rPr>
          <w:sz w:val="24"/>
        </w:rPr>
        <w:t>urinary</w:t>
      </w:r>
      <w:r>
        <w:rPr>
          <w:spacing w:val="-2"/>
          <w:sz w:val="24"/>
        </w:rPr>
        <w:t xml:space="preserve"> </w:t>
      </w:r>
      <w:r>
        <w:rPr>
          <w:sz w:val="24"/>
        </w:rPr>
        <w:t>tract</w:t>
      </w:r>
      <w:r>
        <w:rPr>
          <w:spacing w:val="-3"/>
          <w:sz w:val="24"/>
        </w:rPr>
        <w:t xml:space="preserve"> </w:t>
      </w:r>
      <w:r>
        <w:rPr>
          <w:sz w:val="24"/>
        </w:rPr>
        <w:t>infection</w:t>
      </w:r>
      <w:r>
        <w:rPr>
          <w:spacing w:val="-2"/>
          <w:sz w:val="24"/>
        </w:rPr>
        <w:t xml:space="preserve"> (CAUTI);</w:t>
      </w:r>
    </w:p>
    <w:p w:rsidR="007E73F2" w:rsidRDefault="000568DB">
      <w:pPr>
        <w:pStyle w:val="ListParagraph"/>
        <w:numPr>
          <w:ilvl w:val="0"/>
          <w:numId w:val="3"/>
        </w:numPr>
        <w:tabs>
          <w:tab w:val="left" w:pos="1199"/>
          <w:tab w:val="left" w:pos="1200"/>
        </w:tabs>
        <w:ind w:hanging="721"/>
        <w:rPr>
          <w:sz w:val="24"/>
        </w:rPr>
      </w:pPr>
      <w:r>
        <w:rPr>
          <w:sz w:val="24"/>
        </w:rPr>
        <w:t>Methicillin-resistant</w:t>
      </w:r>
      <w:r>
        <w:rPr>
          <w:spacing w:val="-6"/>
          <w:sz w:val="24"/>
        </w:rPr>
        <w:t xml:space="preserve"> </w:t>
      </w:r>
      <w:r>
        <w:rPr>
          <w:i/>
          <w:sz w:val="24"/>
        </w:rPr>
        <w:t>Staphylococcus</w:t>
      </w:r>
      <w:r>
        <w:rPr>
          <w:i/>
          <w:spacing w:val="-3"/>
          <w:sz w:val="24"/>
        </w:rPr>
        <w:t xml:space="preserve"> </w:t>
      </w:r>
      <w:r>
        <w:rPr>
          <w:i/>
          <w:sz w:val="24"/>
        </w:rPr>
        <w:t>aureus</w:t>
      </w:r>
      <w:r>
        <w:rPr>
          <w:i/>
          <w:spacing w:val="-3"/>
          <w:sz w:val="24"/>
        </w:rPr>
        <w:t xml:space="preserve"> </w:t>
      </w:r>
      <w:r>
        <w:rPr>
          <w:sz w:val="24"/>
        </w:rPr>
        <w:t>(MRSA);</w:t>
      </w:r>
      <w:r>
        <w:rPr>
          <w:spacing w:val="-3"/>
          <w:sz w:val="24"/>
        </w:rPr>
        <w:t xml:space="preserve"> </w:t>
      </w:r>
      <w:r>
        <w:rPr>
          <w:spacing w:val="-5"/>
          <w:sz w:val="24"/>
        </w:rPr>
        <w:t>and</w:t>
      </w:r>
    </w:p>
    <w:p w:rsidR="007E73F2" w:rsidRDefault="000568DB">
      <w:pPr>
        <w:pStyle w:val="ListParagraph"/>
        <w:numPr>
          <w:ilvl w:val="0"/>
          <w:numId w:val="3"/>
        </w:numPr>
        <w:tabs>
          <w:tab w:val="left" w:pos="1199"/>
          <w:tab w:val="left" w:pos="1200"/>
        </w:tabs>
        <w:ind w:hanging="721"/>
        <w:rPr>
          <w:sz w:val="24"/>
        </w:rPr>
      </w:pPr>
      <w:r>
        <w:rPr>
          <w:i/>
          <w:sz w:val="24"/>
        </w:rPr>
        <w:t>Clostridium</w:t>
      </w:r>
      <w:r>
        <w:rPr>
          <w:i/>
          <w:spacing w:val="-3"/>
          <w:sz w:val="24"/>
        </w:rPr>
        <w:t xml:space="preserve"> </w:t>
      </w:r>
      <w:r>
        <w:rPr>
          <w:i/>
          <w:sz w:val="24"/>
        </w:rPr>
        <w:t>difficile</w:t>
      </w:r>
      <w:r>
        <w:rPr>
          <w:i/>
          <w:spacing w:val="-4"/>
          <w:sz w:val="24"/>
        </w:rPr>
        <w:t xml:space="preserve"> </w:t>
      </w:r>
      <w:r>
        <w:rPr>
          <w:sz w:val="24"/>
        </w:rPr>
        <w:t>infection</w:t>
      </w:r>
      <w:r>
        <w:rPr>
          <w:spacing w:val="-2"/>
          <w:sz w:val="24"/>
        </w:rPr>
        <w:t xml:space="preserve"> (CDI).</w:t>
      </w:r>
    </w:p>
    <w:p w:rsidR="007E73F2" w:rsidRDefault="000568DB">
      <w:pPr>
        <w:pStyle w:val="BodyText"/>
        <w:spacing w:before="161"/>
        <w:ind w:left="119" w:firstLine="360"/>
      </w:pPr>
      <w:r>
        <w:t>The</w:t>
      </w:r>
      <w:r>
        <w:rPr>
          <w:spacing w:val="-4"/>
        </w:rPr>
        <w:t xml:space="preserve"> </w:t>
      </w:r>
      <w:r>
        <w:t>validation</w:t>
      </w:r>
      <w:r>
        <w:rPr>
          <w:spacing w:val="-3"/>
        </w:rPr>
        <w:t xml:space="preserve"> </w:t>
      </w:r>
      <w:r>
        <w:t>templates</w:t>
      </w:r>
      <w:r>
        <w:rPr>
          <w:spacing w:val="-1"/>
        </w:rPr>
        <w:t xml:space="preserve"> </w:t>
      </w:r>
      <w:r>
        <w:t>are</w:t>
      </w:r>
      <w:r>
        <w:rPr>
          <w:spacing w:val="-4"/>
        </w:rPr>
        <w:t xml:space="preserve"> </w:t>
      </w:r>
      <w:r>
        <w:t>dependent</w:t>
      </w:r>
      <w:r>
        <w:rPr>
          <w:spacing w:val="-3"/>
        </w:rPr>
        <w:t xml:space="preserve"> </w:t>
      </w:r>
      <w:r>
        <w:t>upon</w:t>
      </w:r>
      <w:r>
        <w:rPr>
          <w:spacing w:val="-3"/>
        </w:rPr>
        <w:t xml:space="preserve"> </w:t>
      </w:r>
      <w:r>
        <w:t>a</w:t>
      </w:r>
      <w:r>
        <w:rPr>
          <w:spacing w:val="-4"/>
        </w:rPr>
        <w:t xml:space="preserve"> </w:t>
      </w:r>
      <w:r>
        <w:t>hospital’s</w:t>
      </w:r>
      <w:r>
        <w:rPr>
          <w:spacing w:val="-3"/>
        </w:rPr>
        <w:t xml:space="preserve"> </w:t>
      </w:r>
      <w:r>
        <w:t>selection</w:t>
      </w:r>
      <w:r>
        <w:rPr>
          <w:spacing w:val="-3"/>
        </w:rPr>
        <w:t xml:space="preserve"> </w:t>
      </w:r>
      <w:r>
        <w:t>for</w:t>
      </w:r>
      <w:r>
        <w:rPr>
          <w:spacing w:val="-4"/>
        </w:rPr>
        <w:t xml:space="preserve"> </w:t>
      </w:r>
      <w:r>
        <w:t>validation</w:t>
      </w:r>
      <w:r>
        <w:rPr>
          <w:spacing w:val="-3"/>
        </w:rPr>
        <w:t xml:space="preserve"> </w:t>
      </w:r>
      <w:r>
        <w:t>and</w:t>
      </w:r>
      <w:r>
        <w:rPr>
          <w:spacing w:val="-3"/>
        </w:rPr>
        <w:t xml:space="preserve"> </w:t>
      </w:r>
      <w:r>
        <w:t>may</w:t>
      </w:r>
      <w:r>
        <w:rPr>
          <w:spacing w:val="-3"/>
        </w:rPr>
        <w:t xml:space="preserve"> </w:t>
      </w:r>
      <w:r>
        <w:t>not be r</w:t>
      </w:r>
      <w:r>
        <w:t>equired by any particular hospital in any given year.</w:t>
      </w:r>
    </w:p>
    <w:p w:rsidR="007E73F2" w:rsidRDefault="007E73F2">
      <w:pPr>
        <w:sectPr w:rsidR="007E73F2">
          <w:pgSz w:w="12240" w:h="15840"/>
          <w:pgMar w:top="1360" w:right="1320" w:bottom="1580" w:left="1320" w:header="0" w:footer="1382" w:gutter="0"/>
          <w:cols w:space="720"/>
        </w:sectPr>
      </w:pPr>
    </w:p>
    <w:p w:rsidR="007E73F2" w:rsidRDefault="000568DB">
      <w:pPr>
        <w:pStyle w:val="BodyText"/>
        <w:spacing w:before="79"/>
        <w:ind w:left="120" w:firstLine="432"/>
      </w:pPr>
      <w:r>
        <w:lastRenderedPageBreak/>
        <w:t>Annual</w:t>
      </w:r>
      <w:r>
        <w:rPr>
          <w:spacing w:val="-3"/>
        </w:rPr>
        <w:t xml:space="preserve"> </w:t>
      </w:r>
      <w:r>
        <w:t>updates</w:t>
      </w:r>
      <w:r>
        <w:rPr>
          <w:spacing w:val="-3"/>
        </w:rPr>
        <w:t xml:space="preserve"> </w:t>
      </w:r>
      <w:r>
        <w:t>are</w:t>
      </w:r>
      <w:r>
        <w:rPr>
          <w:spacing w:val="-4"/>
        </w:rPr>
        <w:t xml:space="preserve"> </w:t>
      </w:r>
      <w:r>
        <w:t>made</w:t>
      </w:r>
      <w:r>
        <w:rPr>
          <w:spacing w:val="-2"/>
        </w:rPr>
        <w:t xml:space="preserve"> </w:t>
      </w:r>
      <w:r>
        <w:t>to</w:t>
      </w:r>
      <w:r>
        <w:rPr>
          <w:spacing w:val="-3"/>
        </w:rPr>
        <w:t xml:space="preserve"> </w:t>
      </w:r>
      <w:r>
        <w:t>the</w:t>
      </w:r>
      <w:r>
        <w:rPr>
          <w:spacing w:val="-4"/>
        </w:rPr>
        <w:t xml:space="preserve"> </w:t>
      </w:r>
      <w:r>
        <w:t>validation</w:t>
      </w:r>
      <w:r>
        <w:rPr>
          <w:spacing w:val="-3"/>
        </w:rPr>
        <w:t xml:space="preserve"> </w:t>
      </w:r>
      <w:r>
        <w:t>templates</w:t>
      </w:r>
      <w:r>
        <w:rPr>
          <w:spacing w:val="-3"/>
        </w:rPr>
        <w:t xml:space="preserve"> </w:t>
      </w:r>
      <w:r>
        <w:t>for</w:t>
      </w:r>
      <w:r>
        <w:rPr>
          <w:spacing w:val="-4"/>
        </w:rPr>
        <w:t xml:space="preserve"> </w:t>
      </w:r>
      <w:r>
        <w:t>the</w:t>
      </w:r>
      <w:r>
        <w:rPr>
          <w:spacing w:val="-4"/>
        </w:rPr>
        <w:t xml:space="preserve"> </w:t>
      </w:r>
      <w:r>
        <w:t>CLABSI,</w:t>
      </w:r>
      <w:r>
        <w:rPr>
          <w:spacing w:val="-3"/>
        </w:rPr>
        <w:t xml:space="preserve"> </w:t>
      </w:r>
      <w:r>
        <w:t>CAUTI,</w:t>
      </w:r>
      <w:r>
        <w:rPr>
          <w:spacing w:val="-3"/>
        </w:rPr>
        <w:t xml:space="preserve"> </w:t>
      </w:r>
      <w:r>
        <w:t>MRSA,</w:t>
      </w:r>
      <w:r>
        <w:rPr>
          <w:spacing w:val="-3"/>
        </w:rPr>
        <w:t xml:space="preserve"> </w:t>
      </w:r>
      <w:r>
        <w:t>and CDI measures to reflect changes in fiscal year and beginning reporting quarter, as well as new CDC pathogen lists, with each new selection of hospitals for validation.</w:t>
      </w:r>
    </w:p>
    <w:p w:rsidR="007E73F2" w:rsidRDefault="000568DB">
      <w:pPr>
        <w:pStyle w:val="BodyText"/>
        <w:spacing w:before="161"/>
        <w:ind w:left="120" w:right="196" w:firstLine="360"/>
      </w:pPr>
      <w:r>
        <w:t>Additionally,</w:t>
      </w:r>
      <w:r>
        <w:rPr>
          <w:spacing w:val="-3"/>
        </w:rPr>
        <w:t xml:space="preserve"> </w:t>
      </w:r>
      <w:r>
        <w:t>we</w:t>
      </w:r>
      <w:r>
        <w:rPr>
          <w:spacing w:val="-4"/>
        </w:rPr>
        <w:t xml:space="preserve"> </w:t>
      </w:r>
      <w:r>
        <w:t>note</w:t>
      </w:r>
      <w:r>
        <w:rPr>
          <w:spacing w:val="-4"/>
        </w:rPr>
        <w:t xml:space="preserve"> </w:t>
      </w:r>
      <w:r>
        <w:t>that</w:t>
      </w:r>
      <w:r>
        <w:rPr>
          <w:spacing w:val="-3"/>
        </w:rPr>
        <w:t xml:space="preserve"> </w:t>
      </w:r>
      <w:r>
        <w:t>the</w:t>
      </w:r>
      <w:r>
        <w:rPr>
          <w:spacing w:val="-4"/>
        </w:rPr>
        <w:t xml:space="preserve"> </w:t>
      </w:r>
      <w:r>
        <w:t>burden</w:t>
      </w:r>
      <w:r>
        <w:rPr>
          <w:spacing w:val="-3"/>
        </w:rPr>
        <w:t xml:space="preserve"> </w:t>
      </w:r>
      <w:r>
        <w:t>associated</w:t>
      </w:r>
      <w:r>
        <w:rPr>
          <w:spacing w:val="-3"/>
        </w:rPr>
        <w:t xml:space="preserve"> </w:t>
      </w:r>
      <w:r>
        <w:t>with</w:t>
      </w:r>
      <w:r>
        <w:rPr>
          <w:spacing w:val="-3"/>
        </w:rPr>
        <w:t xml:space="preserve"> </w:t>
      </w:r>
      <w:r>
        <w:t>completing</w:t>
      </w:r>
      <w:r>
        <w:rPr>
          <w:spacing w:val="-3"/>
        </w:rPr>
        <w:t xml:space="preserve"> </w:t>
      </w:r>
      <w:r>
        <w:t>and</w:t>
      </w:r>
      <w:r>
        <w:rPr>
          <w:spacing w:val="-3"/>
        </w:rPr>
        <w:t xml:space="preserve"> </w:t>
      </w:r>
      <w:r>
        <w:t>submitting</w:t>
      </w:r>
      <w:r>
        <w:rPr>
          <w:spacing w:val="-3"/>
        </w:rPr>
        <w:t xml:space="preserve"> </w:t>
      </w:r>
      <w:r>
        <w:t xml:space="preserve">the </w:t>
      </w:r>
      <w:r>
        <w:t>following forms is already accounted for under OMB Control Number 0938-1022.</w:t>
      </w:r>
    </w:p>
    <w:p w:rsidR="007E73F2" w:rsidRDefault="000568DB">
      <w:pPr>
        <w:pStyle w:val="ListParagraph"/>
        <w:numPr>
          <w:ilvl w:val="0"/>
          <w:numId w:val="3"/>
        </w:numPr>
        <w:tabs>
          <w:tab w:val="left" w:pos="1199"/>
          <w:tab w:val="left" w:pos="1200"/>
        </w:tabs>
        <w:spacing w:before="158"/>
        <w:ind w:right="1457"/>
        <w:jc w:val="both"/>
        <w:rPr>
          <w:sz w:val="24"/>
        </w:rPr>
      </w:pPr>
      <w:r>
        <w:rPr>
          <w:sz w:val="24"/>
        </w:rPr>
        <w:t>Hospital</w:t>
      </w:r>
      <w:r>
        <w:rPr>
          <w:spacing w:val="-5"/>
          <w:sz w:val="24"/>
        </w:rPr>
        <w:t xml:space="preserve"> </w:t>
      </w:r>
      <w:r>
        <w:rPr>
          <w:sz w:val="24"/>
        </w:rPr>
        <w:t>Inpatient</w:t>
      </w:r>
      <w:r>
        <w:rPr>
          <w:spacing w:val="-5"/>
          <w:sz w:val="24"/>
        </w:rPr>
        <w:t xml:space="preserve"> </w:t>
      </w:r>
      <w:r>
        <w:rPr>
          <w:sz w:val="24"/>
        </w:rPr>
        <w:t>Quality</w:t>
      </w:r>
      <w:r>
        <w:rPr>
          <w:spacing w:val="-5"/>
          <w:sz w:val="24"/>
        </w:rPr>
        <w:t xml:space="preserve"> </w:t>
      </w:r>
      <w:r>
        <w:rPr>
          <w:sz w:val="24"/>
        </w:rPr>
        <w:t>Reporting</w:t>
      </w:r>
      <w:r>
        <w:rPr>
          <w:spacing w:val="-5"/>
          <w:sz w:val="24"/>
        </w:rPr>
        <w:t xml:space="preserve"> </w:t>
      </w:r>
      <w:r>
        <w:rPr>
          <w:sz w:val="24"/>
        </w:rPr>
        <w:t>(IQR)</w:t>
      </w:r>
      <w:r>
        <w:rPr>
          <w:spacing w:val="-6"/>
          <w:sz w:val="24"/>
        </w:rPr>
        <w:t xml:space="preserve"> </w:t>
      </w:r>
      <w:r>
        <w:rPr>
          <w:sz w:val="24"/>
        </w:rPr>
        <w:t>Program</w:t>
      </w:r>
      <w:r>
        <w:rPr>
          <w:spacing w:val="-5"/>
          <w:sz w:val="24"/>
        </w:rPr>
        <w:t xml:space="preserve"> </w:t>
      </w:r>
      <w:r>
        <w:rPr>
          <w:sz w:val="24"/>
        </w:rPr>
        <w:t>Data</w:t>
      </w:r>
      <w:r>
        <w:rPr>
          <w:spacing w:val="-6"/>
          <w:sz w:val="24"/>
        </w:rPr>
        <w:t xml:space="preserve"> </w:t>
      </w:r>
      <w:r>
        <w:rPr>
          <w:sz w:val="24"/>
        </w:rPr>
        <w:t>Accuracy</w:t>
      </w:r>
      <w:r>
        <w:rPr>
          <w:spacing w:val="-5"/>
          <w:sz w:val="24"/>
        </w:rPr>
        <w:t xml:space="preserve"> </w:t>
      </w:r>
      <w:r>
        <w:rPr>
          <w:sz w:val="24"/>
        </w:rPr>
        <w:t>and Completeness Acknowledgement (DACA)</w:t>
      </w:r>
    </w:p>
    <w:p w:rsidR="007E73F2" w:rsidRDefault="000568DB">
      <w:pPr>
        <w:pStyle w:val="ListParagraph"/>
        <w:numPr>
          <w:ilvl w:val="0"/>
          <w:numId w:val="3"/>
        </w:numPr>
        <w:tabs>
          <w:tab w:val="left" w:pos="1199"/>
          <w:tab w:val="left" w:pos="1200"/>
        </w:tabs>
        <w:ind w:right="518"/>
        <w:jc w:val="both"/>
        <w:rPr>
          <w:sz w:val="24"/>
        </w:rPr>
      </w:pPr>
      <w:r>
        <w:rPr>
          <w:sz w:val="24"/>
        </w:rPr>
        <w:t>Centers for</w:t>
      </w:r>
      <w:r>
        <w:rPr>
          <w:spacing w:val="-1"/>
          <w:sz w:val="24"/>
        </w:rPr>
        <w:t xml:space="preserve"> </w:t>
      </w:r>
      <w:r>
        <w:rPr>
          <w:sz w:val="24"/>
        </w:rPr>
        <w:t>Medicare</w:t>
      </w:r>
      <w:r>
        <w:rPr>
          <w:spacing w:val="-1"/>
          <w:sz w:val="24"/>
        </w:rPr>
        <w:t xml:space="preserve"> </w:t>
      </w:r>
      <w:r>
        <w:rPr>
          <w:sz w:val="24"/>
        </w:rPr>
        <w:t>&amp; Medicaid Services (CMS) Inpatient Prospective</w:t>
      </w:r>
      <w:r>
        <w:rPr>
          <w:spacing w:val="-1"/>
          <w:sz w:val="24"/>
        </w:rPr>
        <w:t xml:space="preserve"> </w:t>
      </w:r>
      <w:r>
        <w:rPr>
          <w:sz w:val="24"/>
        </w:rPr>
        <w:t>Payme</w:t>
      </w:r>
      <w:r>
        <w:rPr>
          <w:sz w:val="24"/>
        </w:rPr>
        <w:t>nt System</w:t>
      </w:r>
      <w:r>
        <w:rPr>
          <w:spacing w:val="-4"/>
          <w:sz w:val="24"/>
        </w:rPr>
        <w:t xml:space="preserve"> </w:t>
      </w:r>
      <w:r>
        <w:rPr>
          <w:sz w:val="24"/>
        </w:rPr>
        <w:t>(IPPS)</w:t>
      </w:r>
      <w:r>
        <w:rPr>
          <w:spacing w:val="-5"/>
          <w:sz w:val="24"/>
        </w:rPr>
        <w:t xml:space="preserve"> </w:t>
      </w:r>
      <w:r>
        <w:rPr>
          <w:sz w:val="24"/>
        </w:rPr>
        <w:t>Quality</w:t>
      </w:r>
      <w:r>
        <w:rPr>
          <w:spacing w:val="-4"/>
          <w:sz w:val="24"/>
        </w:rPr>
        <w:t xml:space="preserve"> </w:t>
      </w:r>
      <w:r>
        <w:rPr>
          <w:sz w:val="24"/>
        </w:rPr>
        <w:t>Reporting</w:t>
      </w:r>
      <w:r>
        <w:rPr>
          <w:spacing w:val="-4"/>
          <w:sz w:val="24"/>
        </w:rPr>
        <w:t xml:space="preserve"> </w:t>
      </w:r>
      <w:r>
        <w:rPr>
          <w:sz w:val="24"/>
        </w:rPr>
        <w:t>Programs</w:t>
      </w:r>
      <w:r>
        <w:rPr>
          <w:spacing w:val="-4"/>
          <w:sz w:val="24"/>
        </w:rPr>
        <w:t xml:space="preserve"> </w:t>
      </w:r>
      <w:r>
        <w:rPr>
          <w:sz w:val="24"/>
        </w:rPr>
        <w:t>Measure</w:t>
      </w:r>
      <w:r>
        <w:rPr>
          <w:spacing w:val="-5"/>
          <w:sz w:val="24"/>
        </w:rPr>
        <w:t xml:space="preserve"> </w:t>
      </w:r>
      <w:r>
        <w:rPr>
          <w:sz w:val="24"/>
        </w:rPr>
        <w:t>Exception</w:t>
      </w:r>
      <w:r>
        <w:rPr>
          <w:spacing w:val="-4"/>
          <w:sz w:val="24"/>
        </w:rPr>
        <w:t xml:space="preserve"> </w:t>
      </w:r>
      <w:r>
        <w:rPr>
          <w:sz w:val="24"/>
        </w:rPr>
        <w:t>Form</w:t>
      </w:r>
      <w:r>
        <w:rPr>
          <w:spacing w:val="-4"/>
          <w:sz w:val="24"/>
        </w:rPr>
        <w:t xml:space="preserve"> </w:t>
      </w:r>
      <w:r>
        <w:rPr>
          <w:sz w:val="24"/>
        </w:rPr>
        <w:t>for</w:t>
      </w:r>
      <w:r>
        <w:rPr>
          <w:spacing w:val="-5"/>
          <w:sz w:val="24"/>
        </w:rPr>
        <w:t xml:space="preserve"> </w:t>
      </w:r>
      <w:r>
        <w:rPr>
          <w:sz w:val="24"/>
        </w:rPr>
        <w:t>PC,</w:t>
      </w:r>
      <w:r>
        <w:rPr>
          <w:spacing w:val="-4"/>
          <w:sz w:val="24"/>
        </w:rPr>
        <w:t xml:space="preserve"> </w:t>
      </w:r>
      <w:r>
        <w:rPr>
          <w:sz w:val="24"/>
        </w:rPr>
        <w:t>ED, and HAI Data Submission</w:t>
      </w:r>
    </w:p>
    <w:p w:rsidR="007E73F2" w:rsidRDefault="000568DB">
      <w:pPr>
        <w:pStyle w:val="ListParagraph"/>
        <w:numPr>
          <w:ilvl w:val="0"/>
          <w:numId w:val="3"/>
        </w:numPr>
        <w:tabs>
          <w:tab w:val="left" w:pos="1199"/>
          <w:tab w:val="left" w:pos="1200"/>
        </w:tabs>
        <w:ind w:right="280"/>
        <w:rPr>
          <w:sz w:val="24"/>
        </w:rPr>
      </w:pPr>
      <w:r>
        <w:rPr>
          <w:sz w:val="24"/>
        </w:rPr>
        <w:t>Hospital</w:t>
      </w:r>
      <w:r>
        <w:rPr>
          <w:spacing w:val="-5"/>
          <w:sz w:val="24"/>
        </w:rPr>
        <w:t xml:space="preserve"> </w:t>
      </w:r>
      <w:r>
        <w:rPr>
          <w:sz w:val="24"/>
        </w:rPr>
        <w:t>Inpatient</w:t>
      </w:r>
      <w:r>
        <w:rPr>
          <w:spacing w:val="-5"/>
          <w:sz w:val="24"/>
        </w:rPr>
        <w:t xml:space="preserve"> </w:t>
      </w:r>
      <w:r>
        <w:rPr>
          <w:sz w:val="24"/>
        </w:rPr>
        <w:t>Quality</w:t>
      </w:r>
      <w:r>
        <w:rPr>
          <w:spacing w:val="-5"/>
          <w:sz w:val="24"/>
        </w:rPr>
        <w:t xml:space="preserve"> </w:t>
      </w:r>
      <w:r>
        <w:rPr>
          <w:sz w:val="24"/>
        </w:rPr>
        <w:t>Reporting</w:t>
      </w:r>
      <w:r>
        <w:rPr>
          <w:spacing w:val="-5"/>
          <w:sz w:val="24"/>
        </w:rPr>
        <w:t xml:space="preserve"> </w:t>
      </w:r>
      <w:r>
        <w:rPr>
          <w:sz w:val="24"/>
        </w:rPr>
        <w:t>(IQR)</w:t>
      </w:r>
      <w:r>
        <w:rPr>
          <w:spacing w:val="-6"/>
          <w:sz w:val="24"/>
        </w:rPr>
        <w:t xml:space="preserve"> </w:t>
      </w:r>
      <w:r>
        <w:rPr>
          <w:sz w:val="24"/>
        </w:rPr>
        <w:t>Program</w:t>
      </w:r>
      <w:r>
        <w:rPr>
          <w:spacing w:val="-5"/>
          <w:sz w:val="24"/>
        </w:rPr>
        <w:t xml:space="preserve"> </w:t>
      </w:r>
      <w:r>
        <w:rPr>
          <w:sz w:val="24"/>
        </w:rPr>
        <w:t>Validation</w:t>
      </w:r>
      <w:r>
        <w:rPr>
          <w:spacing w:val="-5"/>
          <w:sz w:val="24"/>
        </w:rPr>
        <w:t xml:space="preserve"> </w:t>
      </w:r>
      <w:r>
        <w:rPr>
          <w:sz w:val="24"/>
        </w:rPr>
        <w:t>Educational</w:t>
      </w:r>
      <w:r>
        <w:rPr>
          <w:spacing w:val="-5"/>
          <w:sz w:val="24"/>
        </w:rPr>
        <w:t xml:space="preserve"> </w:t>
      </w:r>
      <w:r>
        <w:rPr>
          <w:sz w:val="24"/>
        </w:rPr>
        <w:t xml:space="preserve">Review </w:t>
      </w:r>
      <w:r>
        <w:rPr>
          <w:spacing w:val="-4"/>
          <w:sz w:val="24"/>
        </w:rPr>
        <w:t>Form</w:t>
      </w:r>
    </w:p>
    <w:p w:rsidR="007E73F2" w:rsidRDefault="000568DB">
      <w:pPr>
        <w:pStyle w:val="ListParagraph"/>
        <w:numPr>
          <w:ilvl w:val="0"/>
          <w:numId w:val="3"/>
        </w:numPr>
        <w:tabs>
          <w:tab w:val="left" w:pos="1199"/>
          <w:tab w:val="left" w:pos="1200"/>
        </w:tabs>
        <w:ind w:right="863"/>
        <w:rPr>
          <w:sz w:val="24"/>
        </w:rPr>
      </w:pPr>
      <w:r>
        <w:rPr>
          <w:sz w:val="24"/>
        </w:rPr>
        <w:t>Centers</w:t>
      </w:r>
      <w:r>
        <w:rPr>
          <w:spacing w:val="-5"/>
          <w:sz w:val="24"/>
        </w:rPr>
        <w:t xml:space="preserve"> </w:t>
      </w:r>
      <w:r>
        <w:rPr>
          <w:sz w:val="24"/>
        </w:rPr>
        <w:t>for</w:t>
      </w:r>
      <w:r>
        <w:rPr>
          <w:spacing w:val="-6"/>
          <w:sz w:val="24"/>
        </w:rPr>
        <w:t xml:space="preserve"> </w:t>
      </w:r>
      <w:r>
        <w:rPr>
          <w:sz w:val="24"/>
        </w:rPr>
        <w:t>Medicare</w:t>
      </w:r>
      <w:r>
        <w:rPr>
          <w:spacing w:val="-6"/>
          <w:sz w:val="24"/>
        </w:rPr>
        <w:t xml:space="preserve"> </w:t>
      </w:r>
      <w:r>
        <w:rPr>
          <w:sz w:val="24"/>
        </w:rPr>
        <w:t>&amp;</w:t>
      </w:r>
      <w:r>
        <w:rPr>
          <w:spacing w:val="-5"/>
          <w:sz w:val="24"/>
        </w:rPr>
        <w:t xml:space="preserve"> </w:t>
      </w:r>
      <w:r>
        <w:rPr>
          <w:sz w:val="24"/>
        </w:rPr>
        <w:t>Medicaid</w:t>
      </w:r>
      <w:r>
        <w:rPr>
          <w:spacing w:val="-5"/>
          <w:sz w:val="24"/>
        </w:rPr>
        <w:t xml:space="preserve"> </w:t>
      </w:r>
      <w:r>
        <w:rPr>
          <w:sz w:val="24"/>
        </w:rPr>
        <w:t>Services</w:t>
      </w:r>
      <w:r>
        <w:rPr>
          <w:spacing w:val="-5"/>
          <w:sz w:val="24"/>
        </w:rPr>
        <w:t xml:space="preserve"> </w:t>
      </w:r>
      <w:r>
        <w:rPr>
          <w:sz w:val="24"/>
        </w:rPr>
        <w:t>(CMS)</w:t>
      </w:r>
      <w:r>
        <w:rPr>
          <w:spacing w:val="-6"/>
          <w:sz w:val="24"/>
        </w:rPr>
        <w:t xml:space="preserve"> </w:t>
      </w:r>
      <w:r>
        <w:rPr>
          <w:sz w:val="24"/>
        </w:rPr>
        <w:t>Quality</w:t>
      </w:r>
      <w:r>
        <w:rPr>
          <w:spacing w:val="-5"/>
          <w:sz w:val="24"/>
        </w:rPr>
        <w:t xml:space="preserve"> </w:t>
      </w:r>
      <w:r>
        <w:rPr>
          <w:sz w:val="24"/>
        </w:rPr>
        <w:t>Reporting</w:t>
      </w:r>
      <w:r>
        <w:rPr>
          <w:spacing w:val="-5"/>
          <w:sz w:val="24"/>
        </w:rPr>
        <w:t xml:space="preserve"> </w:t>
      </w:r>
      <w:r>
        <w:rPr>
          <w:sz w:val="24"/>
        </w:rPr>
        <w:t>Program Extraordinary Circumstances Exceptions (ECE) Request Form</w:t>
      </w:r>
    </w:p>
    <w:p w:rsidR="007E73F2" w:rsidRDefault="000568DB">
      <w:pPr>
        <w:pStyle w:val="BodyText"/>
        <w:spacing w:before="161"/>
        <w:ind w:left="120" w:right="148" w:firstLine="432"/>
      </w:pPr>
      <w:r>
        <w:t>Only the Data Accuracy and Completeness Acknowledgement (DACA) form must be completed</w:t>
      </w:r>
      <w:r>
        <w:rPr>
          <w:spacing w:val="-3"/>
        </w:rPr>
        <w:t xml:space="preserve"> </w:t>
      </w:r>
      <w:r>
        <w:t>by</w:t>
      </w:r>
      <w:r>
        <w:rPr>
          <w:spacing w:val="-3"/>
        </w:rPr>
        <w:t xml:space="preserve"> </w:t>
      </w:r>
      <w:r>
        <w:t>all</w:t>
      </w:r>
      <w:r>
        <w:rPr>
          <w:spacing w:val="-3"/>
        </w:rPr>
        <w:t xml:space="preserve"> </w:t>
      </w:r>
      <w:r>
        <w:t>hospitals</w:t>
      </w:r>
      <w:r>
        <w:rPr>
          <w:spacing w:val="-3"/>
        </w:rPr>
        <w:t xml:space="preserve"> </w:t>
      </w:r>
      <w:r>
        <w:t>each</w:t>
      </w:r>
      <w:r>
        <w:rPr>
          <w:spacing w:val="-3"/>
        </w:rPr>
        <w:t xml:space="preserve"> </w:t>
      </w:r>
      <w:r>
        <w:t>year.</w:t>
      </w:r>
      <w:r>
        <w:rPr>
          <w:spacing w:val="40"/>
        </w:rPr>
        <w:t xml:space="preserve"> </w:t>
      </w:r>
      <w:r>
        <w:t>This</w:t>
      </w:r>
      <w:r>
        <w:rPr>
          <w:spacing w:val="-3"/>
        </w:rPr>
        <w:t xml:space="preserve"> </w:t>
      </w:r>
      <w:r>
        <w:t>form</w:t>
      </w:r>
      <w:r>
        <w:rPr>
          <w:spacing w:val="-3"/>
        </w:rPr>
        <w:t xml:space="preserve"> </w:t>
      </w:r>
      <w:r>
        <w:t>only</w:t>
      </w:r>
      <w:r>
        <w:rPr>
          <w:spacing w:val="-3"/>
        </w:rPr>
        <w:t xml:space="preserve"> </w:t>
      </w:r>
      <w:r>
        <w:t>requires</w:t>
      </w:r>
      <w:r>
        <w:rPr>
          <w:spacing w:val="-3"/>
        </w:rPr>
        <w:t xml:space="preserve"> </w:t>
      </w:r>
      <w:r>
        <w:t>a</w:t>
      </w:r>
      <w:r>
        <w:rPr>
          <w:spacing w:val="-4"/>
        </w:rPr>
        <w:t xml:space="preserve"> </w:t>
      </w:r>
      <w:r>
        <w:t>hospital</w:t>
      </w:r>
      <w:r>
        <w:rPr>
          <w:spacing w:val="-3"/>
        </w:rPr>
        <w:t xml:space="preserve"> </w:t>
      </w:r>
      <w:r>
        <w:t>to</w:t>
      </w:r>
      <w:r>
        <w:rPr>
          <w:spacing w:val="-1"/>
        </w:rPr>
        <w:t xml:space="preserve"> </w:t>
      </w:r>
      <w:r>
        <w:t>check</w:t>
      </w:r>
      <w:r>
        <w:rPr>
          <w:spacing w:val="-1"/>
        </w:rPr>
        <w:t xml:space="preserve"> </w:t>
      </w:r>
      <w:r>
        <w:t>a</w:t>
      </w:r>
      <w:r>
        <w:rPr>
          <w:spacing w:val="-4"/>
        </w:rPr>
        <w:t xml:space="preserve"> </w:t>
      </w:r>
      <w:r>
        <w:t>box</w:t>
      </w:r>
      <w:r>
        <w:rPr>
          <w:spacing w:val="-3"/>
        </w:rPr>
        <w:t xml:space="preserve"> </w:t>
      </w:r>
      <w:r>
        <w:t>affirming the accuracy and</w:t>
      </w:r>
      <w:r>
        <w:t xml:space="preserve"> completeness of the data reported.</w:t>
      </w:r>
      <w:r>
        <w:rPr>
          <w:spacing w:val="79"/>
        </w:rPr>
        <w:t xml:space="preserve"> </w:t>
      </w:r>
      <w:r>
        <w:t xml:space="preserve">The remainder of the forms are exceptions or </w:t>
      </w:r>
      <w:proofErr w:type="gramStart"/>
      <w:r>
        <w:t>one time</w:t>
      </w:r>
      <w:proofErr w:type="gramEnd"/>
      <w:r>
        <w:t xml:space="preserve"> only forms, and hospitals may not need to complete any of these forms in any given </w:t>
      </w:r>
      <w:r>
        <w:rPr>
          <w:spacing w:val="-2"/>
        </w:rPr>
        <w:t>year.</w:t>
      </w:r>
    </w:p>
    <w:p w:rsidR="007E73F2" w:rsidRDefault="007E73F2">
      <w:pPr>
        <w:pStyle w:val="BodyText"/>
        <w:rPr>
          <w:sz w:val="26"/>
        </w:rPr>
      </w:pPr>
    </w:p>
    <w:p w:rsidR="007E73F2" w:rsidRDefault="007E73F2">
      <w:pPr>
        <w:pStyle w:val="BodyText"/>
        <w:spacing w:before="10"/>
        <w:rPr>
          <w:sz w:val="25"/>
        </w:rPr>
      </w:pPr>
    </w:p>
    <w:p w:rsidR="007E73F2" w:rsidRDefault="000568DB">
      <w:pPr>
        <w:ind w:left="480"/>
        <w:rPr>
          <w:b/>
          <w:sz w:val="28"/>
        </w:rPr>
      </w:pPr>
      <w:bookmarkStart w:name="B_Justification" w:id="7"/>
      <w:bookmarkEnd w:id="7"/>
      <w:r>
        <w:rPr>
          <w:b/>
          <w:sz w:val="28"/>
        </w:rPr>
        <w:t>B</w:t>
      </w:r>
      <w:r>
        <w:rPr>
          <w:b/>
          <w:spacing w:val="67"/>
          <w:w w:val="150"/>
          <w:sz w:val="28"/>
        </w:rPr>
        <w:t xml:space="preserve"> </w:t>
      </w:r>
      <w:r>
        <w:rPr>
          <w:b/>
          <w:spacing w:val="-2"/>
          <w:sz w:val="28"/>
        </w:rPr>
        <w:t>Justification</w:t>
      </w:r>
    </w:p>
    <w:p w:rsidR="007E73F2" w:rsidRDefault="000568DB">
      <w:pPr>
        <w:pStyle w:val="ListParagraph"/>
        <w:numPr>
          <w:ilvl w:val="0"/>
          <w:numId w:val="1"/>
        </w:numPr>
        <w:tabs>
          <w:tab w:val="left" w:pos="2011"/>
          <w:tab w:val="left" w:pos="2012"/>
        </w:tabs>
        <w:spacing w:before="159"/>
        <w:ind w:hanging="361"/>
        <w:rPr>
          <w:sz w:val="24"/>
        </w:rPr>
      </w:pPr>
      <w:bookmarkStart w:name="1_Need_and_Legal_Basis" w:id="8"/>
      <w:bookmarkEnd w:id="8"/>
      <w:r>
        <w:rPr>
          <w:sz w:val="24"/>
        </w:rPr>
        <w:t>Need</w:t>
      </w:r>
      <w:r>
        <w:rPr>
          <w:spacing w:val="-2"/>
          <w:sz w:val="24"/>
        </w:rPr>
        <w:t xml:space="preserve"> </w:t>
      </w:r>
      <w:r>
        <w:rPr>
          <w:sz w:val="24"/>
        </w:rPr>
        <w:t>and</w:t>
      </w:r>
      <w:r>
        <w:rPr>
          <w:spacing w:val="-1"/>
          <w:sz w:val="24"/>
        </w:rPr>
        <w:t xml:space="preserve"> </w:t>
      </w:r>
      <w:r>
        <w:rPr>
          <w:sz w:val="24"/>
        </w:rPr>
        <w:t>Legal</w:t>
      </w:r>
      <w:r>
        <w:rPr>
          <w:spacing w:val="-1"/>
          <w:sz w:val="24"/>
        </w:rPr>
        <w:t xml:space="preserve"> </w:t>
      </w:r>
      <w:r>
        <w:rPr>
          <w:spacing w:val="-4"/>
          <w:sz w:val="24"/>
        </w:rPr>
        <w:t>Basis</w:t>
      </w:r>
    </w:p>
    <w:p w:rsidR="007E73F2" w:rsidRDefault="007E73F2">
      <w:pPr>
        <w:pStyle w:val="BodyText"/>
        <w:spacing w:before="10"/>
        <w:rPr>
          <w:sz w:val="20"/>
        </w:rPr>
      </w:pPr>
    </w:p>
    <w:p w:rsidR="007E73F2" w:rsidRDefault="000568DB">
      <w:pPr>
        <w:pStyle w:val="BodyText"/>
        <w:spacing w:before="1"/>
        <w:ind w:left="119" w:right="148" w:firstLine="432"/>
      </w:pPr>
      <w:r>
        <w:t>Annually, subsection (d) hospitals paid under the IPPS must complete a Data Accuracy and Completeness Acknowledgement (DACA) form at the end of each reporting year.</w:t>
      </w:r>
      <w:r>
        <w:rPr>
          <w:spacing w:val="40"/>
        </w:rPr>
        <w:t xml:space="preserve"> </w:t>
      </w:r>
      <w:r>
        <w:t>This requirement</w:t>
      </w:r>
      <w:r>
        <w:rPr>
          <w:spacing w:val="-4"/>
        </w:rPr>
        <w:t xml:space="preserve"> </w:t>
      </w:r>
      <w:r>
        <w:t>was</w:t>
      </w:r>
      <w:r>
        <w:rPr>
          <w:spacing w:val="-4"/>
        </w:rPr>
        <w:t xml:space="preserve"> </w:t>
      </w:r>
      <w:r>
        <w:t>added</w:t>
      </w:r>
      <w:r>
        <w:rPr>
          <w:spacing w:val="-4"/>
        </w:rPr>
        <w:t xml:space="preserve"> </w:t>
      </w:r>
      <w:r>
        <w:t>based</w:t>
      </w:r>
      <w:r>
        <w:rPr>
          <w:spacing w:val="-4"/>
        </w:rPr>
        <w:t xml:space="preserve"> </w:t>
      </w:r>
      <w:r>
        <w:t>on</w:t>
      </w:r>
      <w:r>
        <w:rPr>
          <w:spacing w:val="-4"/>
        </w:rPr>
        <w:t xml:space="preserve"> </w:t>
      </w:r>
      <w:r>
        <w:t>a</w:t>
      </w:r>
      <w:r>
        <w:rPr>
          <w:spacing w:val="-5"/>
        </w:rPr>
        <w:t xml:space="preserve"> </w:t>
      </w:r>
      <w:r>
        <w:t>U.S.</w:t>
      </w:r>
      <w:r>
        <w:rPr>
          <w:spacing w:val="-4"/>
        </w:rPr>
        <w:t xml:space="preserve"> </w:t>
      </w:r>
      <w:r>
        <w:t>Government</w:t>
      </w:r>
      <w:r>
        <w:rPr>
          <w:spacing w:val="-4"/>
        </w:rPr>
        <w:t xml:space="preserve"> </w:t>
      </w:r>
      <w:r>
        <w:t>Accountability</w:t>
      </w:r>
      <w:r>
        <w:rPr>
          <w:spacing w:val="-4"/>
        </w:rPr>
        <w:t xml:space="preserve"> </w:t>
      </w:r>
      <w:r>
        <w:t>Office</w:t>
      </w:r>
      <w:r>
        <w:rPr>
          <w:spacing w:val="-3"/>
        </w:rPr>
        <w:t xml:space="preserve"> </w:t>
      </w:r>
      <w:r>
        <w:t>report</w:t>
      </w:r>
      <w:r>
        <w:rPr>
          <w:spacing w:val="-4"/>
        </w:rPr>
        <w:t xml:space="preserve"> </w:t>
      </w:r>
      <w:r>
        <w:t>from</w:t>
      </w:r>
      <w:r>
        <w:rPr>
          <w:spacing w:val="-4"/>
        </w:rPr>
        <w:t xml:space="preserve"> </w:t>
      </w:r>
      <w:r>
        <w:t>200</w:t>
      </w:r>
      <w:r>
        <w:t>6</w:t>
      </w:r>
      <w:r>
        <w:rPr>
          <w:spacing w:val="-4"/>
        </w:rPr>
        <w:t xml:space="preserve"> </w:t>
      </w:r>
      <w:r>
        <w:t>that recommended that CMS require hospitals to “formally attest to the completeness of the quality data that they submit.”</w:t>
      </w:r>
      <w:r>
        <w:rPr>
          <w:spacing w:val="40"/>
        </w:rPr>
        <w:t xml:space="preserve"> </w:t>
      </w:r>
      <w:r>
        <w:t>This form is an acknowledgement that the data a hospital has submitted are complete and accurate. The burden associated with the DA</w:t>
      </w:r>
      <w:r>
        <w:t>CA form is accounted for under OMB control number 0938-1022.</w:t>
      </w:r>
    </w:p>
    <w:p w:rsidR="007E73F2" w:rsidRDefault="000568DB">
      <w:pPr>
        <w:pStyle w:val="BodyText"/>
        <w:spacing w:before="160"/>
        <w:ind w:left="119" w:right="196" w:firstLine="432"/>
      </w:pPr>
      <w:r>
        <w:t>In addition to the DACA form, the HAC Reduction Program has adopted a number of ad hoc processes for situations that may impact specific hospitals.</w:t>
      </w:r>
      <w:r>
        <w:rPr>
          <w:spacing w:val="40"/>
        </w:rPr>
        <w:t xml:space="preserve"> </w:t>
      </w:r>
      <w:r>
        <w:t>These processes include an Extraordinary Circum</w:t>
      </w:r>
      <w:r>
        <w:t>stances Exceptions policy, an NHSN HAI measure exception policy for hospitals</w:t>
      </w:r>
      <w:r>
        <w:rPr>
          <w:spacing w:val="-4"/>
        </w:rPr>
        <w:t xml:space="preserve"> </w:t>
      </w:r>
      <w:r>
        <w:t>with</w:t>
      </w:r>
      <w:r>
        <w:rPr>
          <w:spacing w:val="-4"/>
        </w:rPr>
        <w:t xml:space="preserve"> </w:t>
      </w:r>
      <w:r>
        <w:t>certain</w:t>
      </w:r>
      <w:r>
        <w:rPr>
          <w:spacing w:val="-4"/>
        </w:rPr>
        <w:t xml:space="preserve"> </w:t>
      </w:r>
      <w:r>
        <w:t>data</w:t>
      </w:r>
      <w:r>
        <w:rPr>
          <w:spacing w:val="-5"/>
        </w:rPr>
        <w:t xml:space="preserve"> </w:t>
      </w:r>
      <w:r>
        <w:t>considerations,</w:t>
      </w:r>
      <w:r>
        <w:rPr>
          <w:spacing w:val="-4"/>
        </w:rPr>
        <w:t xml:space="preserve"> </w:t>
      </w:r>
      <w:r>
        <w:t>and</w:t>
      </w:r>
      <w:r>
        <w:rPr>
          <w:spacing w:val="-4"/>
        </w:rPr>
        <w:t xml:space="preserve"> </w:t>
      </w:r>
      <w:r>
        <w:t>an</w:t>
      </w:r>
      <w:r>
        <w:rPr>
          <w:spacing w:val="-2"/>
        </w:rPr>
        <w:t xml:space="preserve"> </w:t>
      </w:r>
      <w:r>
        <w:t>Educational</w:t>
      </w:r>
      <w:r>
        <w:rPr>
          <w:spacing w:val="-4"/>
        </w:rPr>
        <w:t xml:space="preserve"> </w:t>
      </w:r>
      <w:r>
        <w:t>Review</w:t>
      </w:r>
      <w:r>
        <w:rPr>
          <w:spacing w:val="-5"/>
        </w:rPr>
        <w:t xml:space="preserve"> </w:t>
      </w:r>
      <w:r>
        <w:t>Process</w:t>
      </w:r>
      <w:r>
        <w:rPr>
          <w:spacing w:val="-4"/>
        </w:rPr>
        <w:t xml:space="preserve"> </w:t>
      </w:r>
      <w:r>
        <w:t>for</w:t>
      </w:r>
      <w:r>
        <w:rPr>
          <w:spacing w:val="-5"/>
        </w:rPr>
        <w:t xml:space="preserve"> </w:t>
      </w:r>
      <w:r>
        <w:t>hospitals</w:t>
      </w:r>
      <w:r>
        <w:rPr>
          <w:spacing w:val="-4"/>
        </w:rPr>
        <w:t xml:space="preserve"> </w:t>
      </w:r>
      <w:r>
        <w:t>that have questions regarding the validation process or its results.</w:t>
      </w:r>
      <w:r>
        <w:rPr>
          <w:spacing w:val="40"/>
        </w:rPr>
        <w:t xml:space="preserve"> </w:t>
      </w:r>
      <w:r>
        <w:t>In order for hospitals to engage these processes, hospitals must submit forms that are currently and will be subsequently associated with the Hospital IQR Program’s PRA Package.</w:t>
      </w:r>
      <w:r>
        <w:rPr>
          <w:spacing w:val="40"/>
        </w:rPr>
        <w:t xml:space="preserve"> </w:t>
      </w:r>
      <w:r>
        <w:t>In the FY 2023 IPPS/LTCH PPS proposed rule, we are proposing to clarify the re</w:t>
      </w:r>
      <w:r>
        <w:t>moval of the No Mapped Locations (NML) policy beginning in FY 2023.</w:t>
      </w:r>
      <w:r>
        <w:rPr>
          <w:spacing w:val="40"/>
        </w:rPr>
        <w:t xml:space="preserve"> </w:t>
      </w:r>
      <w:r>
        <w:t>Hospitals will be required to appropriately submit data to the NHSN or, if hospitals do not have the applicable locations for the CLABSI and CAUTI measures, the hospital must submit an IPP</w:t>
      </w:r>
      <w:r>
        <w:t>S Measure Exception Form to be exempt from CLABSI and CAUTI reporting for CMS programs.</w:t>
      </w:r>
      <w:r>
        <w:rPr>
          <w:spacing w:val="40"/>
        </w:rPr>
        <w:t xml:space="preserve"> </w:t>
      </w:r>
      <w:r>
        <w:t>If the hospitals do not submit an IPPS</w:t>
      </w:r>
    </w:p>
    <w:p w:rsidR="007E73F2" w:rsidRDefault="007E73F2">
      <w:pPr>
        <w:sectPr w:rsidR="007E73F2">
          <w:pgSz w:w="12240" w:h="15840"/>
          <w:pgMar w:top="1360" w:right="1320" w:bottom="1580" w:left="1320" w:header="0" w:footer="1382" w:gutter="0"/>
          <w:cols w:space="720"/>
        </w:sectPr>
      </w:pPr>
    </w:p>
    <w:p w:rsidR="007E73F2" w:rsidRDefault="000568DB">
      <w:pPr>
        <w:pStyle w:val="BodyText"/>
        <w:spacing w:before="79"/>
        <w:ind w:left="120" w:right="386"/>
      </w:pPr>
      <w:r>
        <w:lastRenderedPageBreak/>
        <w:t>Measure Exception Form and continue to not submit data to the NHSN, these hospitals would receive the maximum measu</w:t>
      </w:r>
      <w:r>
        <w:t xml:space="preserve">re score (that is, </w:t>
      </w:r>
      <w:proofErr w:type="spellStart"/>
      <w:r>
        <w:t>Winsorized</w:t>
      </w:r>
      <w:proofErr w:type="spellEnd"/>
      <w:r>
        <w:t xml:space="preserve"> z-score) under the HAC Reduction Program for not reporting data.</w:t>
      </w:r>
      <w:r>
        <w:rPr>
          <w:spacing w:val="40"/>
        </w:rPr>
        <w:t xml:space="preserve"> </w:t>
      </w:r>
      <w:r>
        <w:t xml:space="preserve">The burden associated with each of the </w:t>
      </w:r>
      <w:proofErr w:type="gramStart"/>
      <w:r>
        <w:t>forms</w:t>
      </w:r>
      <w:proofErr w:type="gramEnd"/>
      <w:r>
        <w:t xml:space="preserve"> hospitals might use</w:t>
      </w:r>
      <w:r>
        <w:rPr>
          <w:spacing w:val="-4"/>
        </w:rPr>
        <w:t xml:space="preserve"> </w:t>
      </w:r>
      <w:r>
        <w:t>to</w:t>
      </w:r>
      <w:r>
        <w:rPr>
          <w:spacing w:val="-3"/>
        </w:rPr>
        <w:t xml:space="preserve"> </w:t>
      </w:r>
      <w:r>
        <w:t>avail</w:t>
      </w:r>
      <w:r>
        <w:rPr>
          <w:spacing w:val="-3"/>
        </w:rPr>
        <w:t xml:space="preserve"> </w:t>
      </w:r>
      <w:r>
        <w:t>themselves</w:t>
      </w:r>
      <w:r>
        <w:rPr>
          <w:spacing w:val="-3"/>
        </w:rPr>
        <w:t xml:space="preserve"> </w:t>
      </w:r>
      <w:r>
        <w:t>to</w:t>
      </w:r>
      <w:r>
        <w:rPr>
          <w:spacing w:val="-3"/>
        </w:rPr>
        <w:t xml:space="preserve"> </w:t>
      </w:r>
      <w:r>
        <w:t>the</w:t>
      </w:r>
      <w:r>
        <w:rPr>
          <w:spacing w:val="-4"/>
        </w:rPr>
        <w:t xml:space="preserve"> </w:t>
      </w:r>
      <w:r>
        <w:t>appropriate</w:t>
      </w:r>
      <w:r>
        <w:rPr>
          <w:spacing w:val="-4"/>
        </w:rPr>
        <w:t xml:space="preserve"> </w:t>
      </w:r>
      <w:r>
        <w:t>process</w:t>
      </w:r>
      <w:r>
        <w:rPr>
          <w:spacing w:val="-3"/>
        </w:rPr>
        <w:t xml:space="preserve"> </w:t>
      </w:r>
      <w:r>
        <w:t>is</w:t>
      </w:r>
      <w:r>
        <w:rPr>
          <w:spacing w:val="-3"/>
        </w:rPr>
        <w:t xml:space="preserve"> </w:t>
      </w:r>
      <w:r>
        <w:t>accounted</w:t>
      </w:r>
      <w:r>
        <w:rPr>
          <w:spacing w:val="-3"/>
        </w:rPr>
        <w:t xml:space="preserve"> </w:t>
      </w:r>
      <w:r>
        <w:t>for</w:t>
      </w:r>
      <w:r>
        <w:rPr>
          <w:spacing w:val="-4"/>
        </w:rPr>
        <w:t xml:space="preserve"> </w:t>
      </w:r>
      <w:r>
        <w:t>under</w:t>
      </w:r>
      <w:r>
        <w:rPr>
          <w:spacing w:val="-2"/>
        </w:rPr>
        <w:t xml:space="preserve"> </w:t>
      </w:r>
      <w:r>
        <w:t>OMB</w:t>
      </w:r>
      <w:r>
        <w:rPr>
          <w:spacing w:val="-3"/>
        </w:rPr>
        <w:t xml:space="preserve"> </w:t>
      </w:r>
      <w:r>
        <w:t>control</w:t>
      </w:r>
      <w:r>
        <w:rPr>
          <w:spacing w:val="-3"/>
        </w:rPr>
        <w:t xml:space="preserve"> </w:t>
      </w:r>
      <w:r>
        <w:t xml:space="preserve">number </w:t>
      </w:r>
      <w:r>
        <w:rPr>
          <w:spacing w:val="-2"/>
        </w:rPr>
        <w:t>0938-10</w:t>
      </w:r>
      <w:r>
        <w:rPr>
          <w:spacing w:val="-2"/>
        </w:rPr>
        <w:t>22.</w:t>
      </w:r>
    </w:p>
    <w:p w:rsidR="007E73F2" w:rsidRDefault="000568DB">
      <w:pPr>
        <w:pStyle w:val="BodyText"/>
        <w:spacing w:before="161"/>
        <w:ind w:left="120" w:right="156" w:firstLine="432"/>
      </w:pPr>
      <w:r>
        <w:t>The</w:t>
      </w:r>
      <w:r>
        <w:rPr>
          <w:spacing w:val="-4"/>
        </w:rPr>
        <w:t xml:space="preserve"> </w:t>
      </w:r>
      <w:r>
        <w:t>HAC</w:t>
      </w:r>
      <w:r>
        <w:rPr>
          <w:spacing w:val="-3"/>
        </w:rPr>
        <w:t xml:space="preserve"> </w:t>
      </w:r>
      <w:r>
        <w:t>Reduction</w:t>
      </w:r>
      <w:r>
        <w:rPr>
          <w:spacing w:val="-3"/>
        </w:rPr>
        <w:t xml:space="preserve"> </w:t>
      </w:r>
      <w:r>
        <w:t>Program</w:t>
      </w:r>
      <w:r>
        <w:rPr>
          <w:spacing w:val="-3"/>
        </w:rPr>
        <w:t xml:space="preserve"> </w:t>
      </w:r>
      <w:r>
        <w:t>is</w:t>
      </w:r>
      <w:r>
        <w:rPr>
          <w:spacing w:val="-3"/>
        </w:rPr>
        <w:t xml:space="preserve"> </w:t>
      </w:r>
      <w:r>
        <w:t>a</w:t>
      </w:r>
      <w:r>
        <w:rPr>
          <w:spacing w:val="-4"/>
        </w:rPr>
        <w:t xml:space="preserve"> </w:t>
      </w:r>
      <w:r>
        <w:t>payment</w:t>
      </w:r>
      <w:r>
        <w:rPr>
          <w:spacing w:val="-3"/>
        </w:rPr>
        <w:t xml:space="preserve"> </w:t>
      </w:r>
      <w:r>
        <w:t>program</w:t>
      </w:r>
      <w:r>
        <w:rPr>
          <w:spacing w:val="-3"/>
        </w:rPr>
        <w:t xml:space="preserve"> </w:t>
      </w:r>
      <w:r>
        <w:t>that</w:t>
      </w:r>
      <w:r>
        <w:rPr>
          <w:spacing w:val="-3"/>
        </w:rPr>
        <w:t xml:space="preserve"> </w:t>
      </w:r>
      <w:r>
        <w:t>assesses</w:t>
      </w:r>
      <w:r>
        <w:rPr>
          <w:spacing w:val="-3"/>
        </w:rPr>
        <w:t xml:space="preserve"> </w:t>
      </w:r>
      <w:r>
        <w:t>hospital</w:t>
      </w:r>
      <w:r>
        <w:rPr>
          <w:spacing w:val="-3"/>
        </w:rPr>
        <w:t xml:space="preserve"> </w:t>
      </w:r>
      <w:r>
        <w:t>performance</w:t>
      </w:r>
      <w:r>
        <w:rPr>
          <w:spacing w:val="-4"/>
        </w:rPr>
        <w:t xml:space="preserve"> </w:t>
      </w:r>
      <w:r>
        <w:t>with respect to healthcare safety of all subsection (d) hospitals using claims-based and NHSN HAI measures.</w:t>
      </w:r>
      <w:r>
        <w:rPr>
          <w:spacing w:val="40"/>
        </w:rPr>
        <w:t xml:space="preserve"> </w:t>
      </w:r>
      <w:r>
        <w:t>While all claims-based data are submitted through claims proce</w:t>
      </w:r>
      <w:r>
        <w:t>ssing systems that have</w:t>
      </w:r>
      <w:r>
        <w:rPr>
          <w:spacing w:val="-2"/>
        </w:rPr>
        <w:t xml:space="preserve"> </w:t>
      </w:r>
      <w:r>
        <w:t>validation</w:t>
      </w:r>
      <w:r>
        <w:rPr>
          <w:spacing w:val="-1"/>
        </w:rPr>
        <w:t xml:space="preserve"> </w:t>
      </w:r>
      <w:r>
        <w:t>methods to</w:t>
      </w:r>
      <w:r>
        <w:rPr>
          <w:spacing w:val="-2"/>
        </w:rPr>
        <w:t xml:space="preserve"> </w:t>
      </w:r>
      <w:r>
        <w:t>accept accurate</w:t>
      </w:r>
      <w:r>
        <w:rPr>
          <w:spacing w:val="-2"/>
        </w:rPr>
        <w:t xml:space="preserve"> </w:t>
      </w:r>
      <w:r>
        <w:t>Medicare</w:t>
      </w:r>
      <w:r>
        <w:rPr>
          <w:spacing w:val="-2"/>
        </w:rPr>
        <w:t xml:space="preserve"> </w:t>
      </w:r>
      <w:r>
        <w:t>claims</w:t>
      </w:r>
      <w:r>
        <w:rPr>
          <w:spacing w:val="-1"/>
        </w:rPr>
        <w:t xml:space="preserve"> </w:t>
      </w:r>
      <w:r>
        <w:t>into</w:t>
      </w:r>
      <w:r>
        <w:rPr>
          <w:spacing w:val="-1"/>
        </w:rPr>
        <w:t xml:space="preserve"> </w:t>
      </w:r>
      <w:r>
        <w:t>the</w:t>
      </w:r>
      <w:r>
        <w:rPr>
          <w:spacing w:val="-2"/>
        </w:rPr>
        <w:t xml:space="preserve"> </w:t>
      </w:r>
      <w:r>
        <w:t>claims</w:t>
      </w:r>
      <w:r>
        <w:rPr>
          <w:spacing w:val="-1"/>
        </w:rPr>
        <w:t xml:space="preserve"> </w:t>
      </w:r>
      <w:r>
        <w:t>database,</w:t>
      </w:r>
      <w:r>
        <w:rPr>
          <w:spacing w:val="-1"/>
        </w:rPr>
        <w:t xml:space="preserve"> </w:t>
      </w:r>
      <w:r>
        <w:t>the NHSN HAI data are not validated through other CMS processes.</w:t>
      </w:r>
      <w:r>
        <w:rPr>
          <w:spacing w:val="40"/>
        </w:rPr>
        <w:t xml:space="preserve"> </w:t>
      </w:r>
      <w:r>
        <w:t>For the HAC Reduction Program to assess</w:t>
      </w:r>
      <w:r>
        <w:rPr>
          <w:spacing w:val="-1"/>
        </w:rPr>
        <w:t xml:space="preserve"> </w:t>
      </w:r>
      <w:r>
        <w:t>hospitals</w:t>
      </w:r>
      <w:r>
        <w:rPr>
          <w:spacing w:val="-1"/>
        </w:rPr>
        <w:t xml:space="preserve"> </w:t>
      </w:r>
      <w:r>
        <w:t>fairly,</w:t>
      </w:r>
      <w:r>
        <w:rPr>
          <w:spacing w:val="-1"/>
        </w:rPr>
        <w:t xml:space="preserve"> </w:t>
      </w:r>
      <w:r>
        <w:t>it</w:t>
      </w:r>
      <w:r>
        <w:rPr>
          <w:spacing w:val="-1"/>
        </w:rPr>
        <w:t xml:space="preserve"> </w:t>
      </w:r>
      <w:r>
        <w:t>must</w:t>
      </w:r>
      <w:r>
        <w:rPr>
          <w:spacing w:val="-1"/>
        </w:rPr>
        <w:t xml:space="preserve"> </w:t>
      </w:r>
      <w:r>
        <w:t>be</w:t>
      </w:r>
      <w:r>
        <w:rPr>
          <w:spacing w:val="-2"/>
        </w:rPr>
        <w:t xml:space="preserve"> </w:t>
      </w:r>
      <w:r>
        <w:t>able</w:t>
      </w:r>
      <w:r>
        <w:rPr>
          <w:spacing w:val="-2"/>
        </w:rPr>
        <w:t xml:space="preserve"> </w:t>
      </w:r>
      <w:r>
        <w:t>to</w:t>
      </w:r>
      <w:r>
        <w:rPr>
          <w:spacing w:val="-1"/>
        </w:rPr>
        <w:t xml:space="preserve"> </w:t>
      </w:r>
      <w:r>
        <w:t>ensure</w:t>
      </w:r>
      <w:r>
        <w:rPr>
          <w:spacing w:val="-2"/>
        </w:rPr>
        <w:t xml:space="preserve"> </w:t>
      </w:r>
      <w:r>
        <w:t>the</w:t>
      </w:r>
      <w:r>
        <w:rPr>
          <w:spacing w:val="-2"/>
        </w:rPr>
        <w:t xml:space="preserve"> </w:t>
      </w:r>
      <w:r>
        <w:t>accuracy</w:t>
      </w:r>
      <w:r>
        <w:rPr>
          <w:spacing w:val="-1"/>
        </w:rPr>
        <w:t xml:space="preserve"> </w:t>
      </w:r>
      <w:r>
        <w:t>of</w:t>
      </w:r>
      <w:r>
        <w:rPr>
          <w:spacing w:val="-2"/>
        </w:rPr>
        <w:t xml:space="preserve"> </w:t>
      </w:r>
      <w:r>
        <w:t>the</w:t>
      </w:r>
      <w:r>
        <w:rPr>
          <w:spacing w:val="-2"/>
        </w:rPr>
        <w:t xml:space="preserve"> </w:t>
      </w:r>
      <w:r>
        <w:t>data</w:t>
      </w:r>
      <w:r>
        <w:rPr>
          <w:spacing w:val="-2"/>
        </w:rPr>
        <w:t xml:space="preserve"> </w:t>
      </w:r>
      <w:r>
        <w:t>it</w:t>
      </w:r>
      <w:r>
        <w:rPr>
          <w:spacing w:val="-1"/>
        </w:rPr>
        <w:t xml:space="preserve"> </w:t>
      </w:r>
      <w:r>
        <w:t>collects.</w:t>
      </w:r>
      <w:r>
        <w:rPr>
          <w:spacing w:val="40"/>
        </w:rPr>
        <w:t xml:space="preserve"> </w:t>
      </w:r>
      <w:r>
        <w:t>Validation</w:t>
      </w:r>
      <w:r>
        <w:rPr>
          <w:spacing w:val="-1"/>
        </w:rPr>
        <w:t xml:space="preserve"> </w:t>
      </w:r>
      <w:r>
        <w:t>is necessary to ensure the data used by the program are both correct and useful.</w:t>
      </w:r>
    </w:p>
    <w:p w:rsidR="007E73F2" w:rsidRDefault="000568DB">
      <w:pPr>
        <w:pStyle w:val="BodyText"/>
        <w:spacing w:before="158"/>
        <w:ind w:left="120" w:right="154" w:firstLine="432"/>
      </w:pPr>
      <w:r>
        <w:t xml:space="preserve">As finalized in the FY 2021 IPPS/LTCH PPS final rule, to validate NHSN HAI data, CMS performs a random selection of up to 200 subsection (d) hospitals and selecting up to 200 additional hospitals using targeting criteria in the HAC Reduction Program on an </w:t>
      </w:r>
      <w:r>
        <w:t>annual basis for validation of chart-abstracted measures (85 FR 58864).</w:t>
      </w:r>
      <w:r>
        <w:rPr>
          <w:spacing w:val="40"/>
        </w:rPr>
        <w:t xml:space="preserve"> </w:t>
      </w:r>
      <w:r>
        <w:t>Each hospital selected for validation is</w:t>
      </w:r>
      <w:r>
        <w:rPr>
          <w:spacing w:val="-2"/>
        </w:rPr>
        <w:t xml:space="preserve"> </w:t>
      </w:r>
      <w:r>
        <w:t>required</w:t>
      </w:r>
      <w:r>
        <w:rPr>
          <w:spacing w:val="-2"/>
        </w:rPr>
        <w:t xml:space="preserve"> </w:t>
      </w:r>
      <w:r>
        <w:t>to</w:t>
      </w:r>
      <w:r>
        <w:rPr>
          <w:spacing w:val="-2"/>
        </w:rPr>
        <w:t xml:space="preserve"> </w:t>
      </w:r>
      <w:r>
        <w:t>produce</w:t>
      </w:r>
      <w:r>
        <w:rPr>
          <w:spacing w:val="-3"/>
        </w:rPr>
        <w:t xml:space="preserve"> </w:t>
      </w:r>
      <w:r>
        <w:t>a</w:t>
      </w:r>
      <w:r>
        <w:rPr>
          <w:spacing w:val="-3"/>
        </w:rPr>
        <w:t xml:space="preserve"> </w:t>
      </w:r>
      <w:r>
        <w:t>list</w:t>
      </w:r>
      <w:r>
        <w:rPr>
          <w:spacing w:val="-2"/>
        </w:rPr>
        <w:t xml:space="preserve"> </w:t>
      </w:r>
      <w:r>
        <w:t>of</w:t>
      </w:r>
      <w:r>
        <w:rPr>
          <w:spacing w:val="-3"/>
        </w:rPr>
        <w:t xml:space="preserve"> </w:t>
      </w:r>
      <w:r>
        <w:t>patients</w:t>
      </w:r>
      <w:r>
        <w:rPr>
          <w:spacing w:val="-2"/>
        </w:rPr>
        <w:t xml:space="preserve"> </w:t>
      </w:r>
      <w:r>
        <w:t>or</w:t>
      </w:r>
      <w:r>
        <w:rPr>
          <w:spacing w:val="-3"/>
        </w:rPr>
        <w:t xml:space="preserve"> </w:t>
      </w:r>
      <w:r>
        <w:t>lab</w:t>
      </w:r>
      <w:r>
        <w:rPr>
          <w:spacing w:val="-2"/>
        </w:rPr>
        <w:t xml:space="preserve"> </w:t>
      </w:r>
      <w:r>
        <w:t>results</w:t>
      </w:r>
      <w:r>
        <w:rPr>
          <w:spacing w:val="-2"/>
        </w:rPr>
        <w:t xml:space="preserve"> </w:t>
      </w:r>
      <w:r>
        <w:t>associated</w:t>
      </w:r>
      <w:r>
        <w:rPr>
          <w:spacing w:val="-2"/>
        </w:rPr>
        <w:t xml:space="preserve"> </w:t>
      </w:r>
      <w:r>
        <w:t>with</w:t>
      </w:r>
      <w:r>
        <w:rPr>
          <w:spacing w:val="-2"/>
        </w:rPr>
        <w:t xml:space="preserve"> </w:t>
      </w:r>
      <w:r>
        <w:t>the</w:t>
      </w:r>
      <w:r>
        <w:rPr>
          <w:spacing w:val="-3"/>
        </w:rPr>
        <w:t xml:space="preserve"> </w:t>
      </w:r>
      <w:r>
        <w:t>measure</w:t>
      </w:r>
      <w:r>
        <w:rPr>
          <w:spacing w:val="-3"/>
        </w:rPr>
        <w:t xml:space="preserve"> </w:t>
      </w:r>
      <w:r>
        <w:t>being</w:t>
      </w:r>
      <w:r>
        <w:rPr>
          <w:spacing w:val="-2"/>
        </w:rPr>
        <w:t xml:space="preserve"> </w:t>
      </w:r>
      <w:r>
        <w:t>validated. All hospitals selected for validation will h</w:t>
      </w:r>
      <w:r>
        <w:t>ave their SSI measure data validated, but hospitals do not need to submit a template for this measure for CMS to select cases for validation. This process includes the use of validation templates for each of the CLABSI, CAUTI, MRSA, and CDI measures.</w:t>
      </w:r>
      <w:r>
        <w:rPr>
          <w:spacing w:val="40"/>
        </w:rPr>
        <w:t xml:space="preserve"> </w:t>
      </w:r>
      <w:r>
        <w:t>Appro</w:t>
      </w:r>
      <w:r>
        <w:t>ximately 200 hospitals will be required to produce the CLABSI and CAUTI</w:t>
      </w:r>
      <w:r>
        <w:rPr>
          <w:spacing w:val="-5"/>
        </w:rPr>
        <w:t xml:space="preserve"> </w:t>
      </w:r>
      <w:r>
        <w:t>templates</w:t>
      </w:r>
      <w:r>
        <w:rPr>
          <w:spacing w:val="-1"/>
        </w:rPr>
        <w:t xml:space="preserve"> </w:t>
      </w:r>
      <w:r>
        <w:t>and</w:t>
      </w:r>
      <w:r>
        <w:rPr>
          <w:spacing w:val="-1"/>
        </w:rPr>
        <w:t xml:space="preserve"> </w:t>
      </w:r>
      <w:r>
        <w:t>the</w:t>
      </w:r>
      <w:r>
        <w:rPr>
          <w:spacing w:val="-2"/>
        </w:rPr>
        <w:t xml:space="preserve"> </w:t>
      </w:r>
      <w:r>
        <w:t>other</w:t>
      </w:r>
      <w:r>
        <w:rPr>
          <w:spacing w:val="-2"/>
        </w:rPr>
        <w:t xml:space="preserve"> </w:t>
      </w:r>
      <w:r>
        <w:t>approximately</w:t>
      </w:r>
      <w:r>
        <w:rPr>
          <w:spacing w:val="-1"/>
        </w:rPr>
        <w:t xml:space="preserve"> </w:t>
      </w:r>
      <w:r>
        <w:t>200</w:t>
      </w:r>
      <w:r>
        <w:rPr>
          <w:spacing w:val="-1"/>
        </w:rPr>
        <w:t xml:space="preserve"> </w:t>
      </w:r>
      <w:r>
        <w:t>hospitals</w:t>
      </w:r>
      <w:r>
        <w:rPr>
          <w:spacing w:val="-1"/>
        </w:rPr>
        <w:t xml:space="preserve"> </w:t>
      </w:r>
      <w:r>
        <w:t>will</w:t>
      </w:r>
      <w:r>
        <w:rPr>
          <w:spacing w:val="-1"/>
        </w:rPr>
        <w:t xml:space="preserve"> </w:t>
      </w:r>
      <w:r>
        <w:t>be</w:t>
      </w:r>
      <w:r>
        <w:rPr>
          <w:spacing w:val="-2"/>
        </w:rPr>
        <w:t xml:space="preserve"> </w:t>
      </w:r>
      <w:r>
        <w:t>required</w:t>
      </w:r>
      <w:r>
        <w:rPr>
          <w:spacing w:val="-1"/>
        </w:rPr>
        <w:t xml:space="preserve"> </w:t>
      </w:r>
      <w:r>
        <w:t>to</w:t>
      </w:r>
      <w:r>
        <w:rPr>
          <w:spacing w:val="-1"/>
        </w:rPr>
        <w:t xml:space="preserve"> </w:t>
      </w:r>
      <w:r>
        <w:t>produce</w:t>
      </w:r>
      <w:r>
        <w:rPr>
          <w:spacing w:val="-2"/>
        </w:rPr>
        <w:t xml:space="preserve"> </w:t>
      </w:r>
      <w:r>
        <w:t>only</w:t>
      </w:r>
      <w:r>
        <w:rPr>
          <w:spacing w:val="-1"/>
        </w:rPr>
        <w:t xml:space="preserve"> </w:t>
      </w:r>
      <w:r>
        <w:t>the MRSA and CDI templates.</w:t>
      </w:r>
    </w:p>
    <w:p w:rsidR="007E73F2" w:rsidRDefault="000568DB">
      <w:pPr>
        <w:pStyle w:val="BodyText"/>
        <w:spacing w:before="161"/>
        <w:ind w:left="120" w:right="146" w:firstLine="432"/>
      </w:pPr>
      <w:r>
        <w:t>Hospitals</w:t>
      </w:r>
      <w:r>
        <w:rPr>
          <w:spacing w:val="-3"/>
        </w:rPr>
        <w:t xml:space="preserve"> </w:t>
      </w:r>
      <w:r>
        <w:t>that</w:t>
      </w:r>
      <w:r>
        <w:rPr>
          <w:spacing w:val="-3"/>
        </w:rPr>
        <w:t xml:space="preserve"> </w:t>
      </w:r>
      <w:r>
        <w:t>do</w:t>
      </w:r>
      <w:r>
        <w:rPr>
          <w:spacing w:val="-3"/>
        </w:rPr>
        <w:t xml:space="preserve"> </w:t>
      </w:r>
      <w:r>
        <w:t>not</w:t>
      </w:r>
      <w:r>
        <w:rPr>
          <w:spacing w:val="-3"/>
        </w:rPr>
        <w:t xml:space="preserve"> </w:t>
      </w:r>
      <w:r>
        <w:t>treat</w:t>
      </w:r>
      <w:r>
        <w:rPr>
          <w:spacing w:val="-3"/>
        </w:rPr>
        <w:t xml:space="preserve"> </w:t>
      </w:r>
      <w:r>
        <w:t>these</w:t>
      </w:r>
      <w:r>
        <w:rPr>
          <w:spacing w:val="-4"/>
        </w:rPr>
        <w:t xml:space="preserve"> </w:t>
      </w:r>
      <w:r>
        <w:t>conditions</w:t>
      </w:r>
      <w:r>
        <w:rPr>
          <w:spacing w:val="-3"/>
        </w:rPr>
        <w:t xml:space="preserve"> </w:t>
      </w:r>
      <w:r>
        <w:t>or</w:t>
      </w:r>
      <w:r>
        <w:rPr>
          <w:spacing w:val="-4"/>
        </w:rPr>
        <w:t xml:space="preserve"> </w:t>
      </w:r>
      <w:r>
        <w:t>do</w:t>
      </w:r>
      <w:r>
        <w:rPr>
          <w:spacing w:val="-3"/>
        </w:rPr>
        <w:t xml:space="preserve"> </w:t>
      </w:r>
      <w:r>
        <w:t>not</w:t>
      </w:r>
      <w:r>
        <w:rPr>
          <w:spacing w:val="-3"/>
        </w:rPr>
        <w:t xml:space="preserve"> </w:t>
      </w:r>
      <w:r>
        <w:t>have</w:t>
      </w:r>
      <w:r>
        <w:rPr>
          <w:spacing w:val="-4"/>
        </w:rPr>
        <w:t xml:space="preserve"> </w:t>
      </w:r>
      <w:r>
        <w:t>treatment</w:t>
      </w:r>
      <w:r>
        <w:rPr>
          <w:spacing w:val="-3"/>
        </w:rPr>
        <w:t xml:space="preserve"> </w:t>
      </w:r>
      <w:r>
        <w:t>locations</w:t>
      </w:r>
      <w:r>
        <w:rPr>
          <w:spacing w:val="-3"/>
        </w:rPr>
        <w:t xml:space="preserve"> </w:t>
      </w:r>
      <w:r>
        <w:t>defined</w:t>
      </w:r>
      <w:r>
        <w:rPr>
          <w:spacing w:val="-3"/>
        </w:rPr>
        <w:t xml:space="preserve"> </w:t>
      </w:r>
      <w:r>
        <w:t>for</w:t>
      </w:r>
      <w:r>
        <w:rPr>
          <w:spacing w:val="-4"/>
        </w:rPr>
        <w:t xml:space="preserve"> </w:t>
      </w:r>
      <w:r>
        <w:t>the NHSN’s HAI measures used in the HAC Reduction Program (CLABSI, CAUTI, and Surgical Site Infection) have the option to either complete the enrollment process with NHSN and</w:t>
      </w:r>
      <w:r>
        <w:rPr>
          <w:spacing w:val="40"/>
        </w:rPr>
        <w:t xml:space="preserve"> </w:t>
      </w:r>
      <w:r>
        <w:t>indicate that they do not have patients who meet the measur</w:t>
      </w:r>
      <w:r>
        <w:t>es requirements or submit a CMS Inpatient Prospective Payment System (IPPS) Quality Reporting Programs Measure Exception Form</w:t>
      </w:r>
      <w:r>
        <w:rPr>
          <w:spacing w:val="-3"/>
        </w:rPr>
        <w:t xml:space="preserve"> </w:t>
      </w:r>
      <w:r>
        <w:t>for</w:t>
      </w:r>
      <w:r>
        <w:rPr>
          <w:spacing w:val="-2"/>
        </w:rPr>
        <w:t xml:space="preserve"> </w:t>
      </w:r>
      <w:r>
        <w:t>NHSN</w:t>
      </w:r>
      <w:r>
        <w:rPr>
          <w:spacing w:val="-4"/>
        </w:rPr>
        <w:t xml:space="preserve"> </w:t>
      </w:r>
      <w:r>
        <w:t>HAI</w:t>
      </w:r>
      <w:r>
        <w:rPr>
          <w:spacing w:val="-4"/>
        </w:rPr>
        <w:t xml:space="preserve"> </w:t>
      </w:r>
      <w:r>
        <w:t>Data</w:t>
      </w:r>
      <w:r>
        <w:rPr>
          <w:spacing w:val="-4"/>
        </w:rPr>
        <w:t xml:space="preserve"> </w:t>
      </w:r>
      <w:r>
        <w:t>Submission.</w:t>
      </w:r>
      <w:r>
        <w:rPr>
          <w:spacing w:val="40"/>
        </w:rPr>
        <w:t xml:space="preserve"> </w:t>
      </w:r>
      <w:r>
        <w:t>This</w:t>
      </w:r>
      <w:r>
        <w:rPr>
          <w:spacing w:val="-3"/>
        </w:rPr>
        <w:t xml:space="preserve"> </w:t>
      </w:r>
      <w:r>
        <w:t>form</w:t>
      </w:r>
      <w:r>
        <w:rPr>
          <w:spacing w:val="-3"/>
        </w:rPr>
        <w:t xml:space="preserve"> </w:t>
      </w:r>
      <w:r>
        <w:t>is</w:t>
      </w:r>
      <w:r>
        <w:rPr>
          <w:spacing w:val="-3"/>
        </w:rPr>
        <w:t xml:space="preserve"> </w:t>
      </w:r>
      <w:r>
        <w:t>accounted</w:t>
      </w:r>
      <w:r>
        <w:rPr>
          <w:spacing w:val="-3"/>
        </w:rPr>
        <w:t xml:space="preserve"> </w:t>
      </w:r>
      <w:r>
        <w:t>for</w:t>
      </w:r>
      <w:r>
        <w:rPr>
          <w:spacing w:val="-4"/>
        </w:rPr>
        <w:t xml:space="preserve"> </w:t>
      </w:r>
      <w:r>
        <w:t>under</w:t>
      </w:r>
      <w:r>
        <w:rPr>
          <w:spacing w:val="-2"/>
        </w:rPr>
        <w:t xml:space="preserve"> </w:t>
      </w:r>
      <w:r>
        <w:t>OMB</w:t>
      </w:r>
      <w:r>
        <w:rPr>
          <w:spacing w:val="-3"/>
        </w:rPr>
        <w:t xml:space="preserve"> </w:t>
      </w:r>
      <w:r>
        <w:t>Control</w:t>
      </w:r>
      <w:r>
        <w:rPr>
          <w:spacing w:val="-3"/>
        </w:rPr>
        <w:t xml:space="preserve"> </w:t>
      </w:r>
      <w:r>
        <w:t xml:space="preserve">Number </w:t>
      </w:r>
      <w:r>
        <w:rPr>
          <w:spacing w:val="-2"/>
        </w:rPr>
        <w:t>0938-1022.</w:t>
      </w:r>
    </w:p>
    <w:p w:rsidR="007E73F2" w:rsidRDefault="000568DB">
      <w:pPr>
        <w:pStyle w:val="BodyText"/>
        <w:spacing w:before="159"/>
        <w:ind w:left="120" w:right="316" w:firstLine="432"/>
        <w:jc w:val="both"/>
      </w:pPr>
      <w:r>
        <w:t>The</w:t>
      </w:r>
      <w:r>
        <w:rPr>
          <w:spacing w:val="-2"/>
        </w:rPr>
        <w:t xml:space="preserve"> </w:t>
      </w:r>
      <w:r>
        <w:t>validation</w:t>
      </w:r>
      <w:r>
        <w:rPr>
          <w:spacing w:val="-1"/>
        </w:rPr>
        <w:t xml:space="preserve"> </w:t>
      </w:r>
      <w:r>
        <w:t>templates for</w:t>
      </w:r>
      <w:r>
        <w:rPr>
          <w:spacing w:val="-2"/>
        </w:rPr>
        <w:t xml:space="preserve"> </w:t>
      </w:r>
      <w:r>
        <w:t>the</w:t>
      </w:r>
      <w:r>
        <w:rPr>
          <w:spacing w:val="-2"/>
        </w:rPr>
        <w:t xml:space="preserve"> </w:t>
      </w:r>
      <w:r>
        <w:t>CLAB</w:t>
      </w:r>
      <w:r>
        <w:t>SI,</w:t>
      </w:r>
      <w:r>
        <w:rPr>
          <w:spacing w:val="-1"/>
        </w:rPr>
        <w:t xml:space="preserve"> </w:t>
      </w:r>
      <w:r>
        <w:t>CAUTI,</w:t>
      </w:r>
      <w:r>
        <w:rPr>
          <w:spacing w:val="-1"/>
        </w:rPr>
        <w:t xml:space="preserve"> </w:t>
      </w:r>
      <w:r>
        <w:t>MRSA,</w:t>
      </w:r>
      <w:r>
        <w:rPr>
          <w:spacing w:val="-1"/>
        </w:rPr>
        <w:t xml:space="preserve"> </w:t>
      </w:r>
      <w:r>
        <w:t>and</w:t>
      </w:r>
      <w:r>
        <w:rPr>
          <w:spacing w:val="-1"/>
        </w:rPr>
        <w:t xml:space="preserve"> </w:t>
      </w:r>
      <w:r>
        <w:t>CDI</w:t>
      </w:r>
      <w:r>
        <w:rPr>
          <w:spacing w:val="-5"/>
        </w:rPr>
        <w:t xml:space="preserve"> </w:t>
      </w:r>
      <w:r>
        <w:t>measures</w:t>
      </w:r>
      <w:r>
        <w:rPr>
          <w:spacing w:val="-1"/>
        </w:rPr>
        <w:t xml:space="preserve"> </w:t>
      </w:r>
      <w:r>
        <w:t>are</w:t>
      </w:r>
      <w:r>
        <w:rPr>
          <w:spacing w:val="-2"/>
        </w:rPr>
        <w:t xml:space="preserve"> </w:t>
      </w:r>
      <w:r>
        <w:t>updated annually to reflect the annual changes in fiscal year and beginning reporting quarter, as well as new</w:t>
      </w:r>
      <w:r>
        <w:rPr>
          <w:spacing w:val="-4"/>
        </w:rPr>
        <w:t xml:space="preserve"> </w:t>
      </w:r>
      <w:r>
        <w:t>CDC</w:t>
      </w:r>
      <w:r>
        <w:rPr>
          <w:spacing w:val="-3"/>
        </w:rPr>
        <w:t xml:space="preserve"> </w:t>
      </w:r>
      <w:r>
        <w:t>pathogen</w:t>
      </w:r>
      <w:r>
        <w:rPr>
          <w:spacing w:val="-3"/>
        </w:rPr>
        <w:t xml:space="preserve"> </w:t>
      </w:r>
      <w:r>
        <w:t>lists,</w:t>
      </w:r>
      <w:r>
        <w:rPr>
          <w:spacing w:val="-3"/>
        </w:rPr>
        <w:t xml:space="preserve"> </w:t>
      </w:r>
      <w:r>
        <w:t>with</w:t>
      </w:r>
      <w:r>
        <w:rPr>
          <w:spacing w:val="-3"/>
        </w:rPr>
        <w:t xml:space="preserve"> </w:t>
      </w:r>
      <w:r>
        <w:t>each</w:t>
      </w:r>
      <w:r>
        <w:rPr>
          <w:spacing w:val="-3"/>
        </w:rPr>
        <w:t xml:space="preserve"> </w:t>
      </w:r>
      <w:r>
        <w:t>new</w:t>
      </w:r>
      <w:r>
        <w:rPr>
          <w:spacing w:val="-4"/>
        </w:rPr>
        <w:t xml:space="preserve"> </w:t>
      </w:r>
      <w:r>
        <w:t>selection</w:t>
      </w:r>
      <w:r>
        <w:rPr>
          <w:spacing w:val="-1"/>
        </w:rPr>
        <w:t xml:space="preserve"> </w:t>
      </w:r>
      <w:r>
        <w:t>of</w:t>
      </w:r>
      <w:r>
        <w:rPr>
          <w:spacing w:val="-4"/>
        </w:rPr>
        <w:t xml:space="preserve"> </w:t>
      </w:r>
      <w:r>
        <w:t>hospitals</w:t>
      </w:r>
      <w:r>
        <w:rPr>
          <w:spacing w:val="-3"/>
        </w:rPr>
        <w:t xml:space="preserve"> </w:t>
      </w:r>
      <w:r>
        <w:t>for</w:t>
      </w:r>
      <w:r>
        <w:rPr>
          <w:spacing w:val="-4"/>
        </w:rPr>
        <w:t xml:space="preserve"> </w:t>
      </w:r>
      <w:r>
        <w:t>validation.</w:t>
      </w:r>
      <w:r>
        <w:rPr>
          <w:spacing w:val="40"/>
        </w:rPr>
        <w:t xml:space="preserve"> </w:t>
      </w:r>
      <w:r>
        <w:t>The</w:t>
      </w:r>
      <w:r>
        <w:rPr>
          <w:spacing w:val="-4"/>
        </w:rPr>
        <w:t xml:space="preserve"> </w:t>
      </w:r>
      <w:r>
        <w:t>templates</w:t>
      </w:r>
      <w:r>
        <w:rPr>
          <w:spacing w:val="-3"/>
        </w:rPr>
        <w:t xml:space="preserve"> </w:t>
      </w:r>
      <w:r>
        <w:t>for each year are only utilized by the hospitals that are selected for validation.</w:t>
      </w:r>
    </w:p>
    <w:p w:rsidR="007E73F2" w:rsidRDefault="000568DB">
      <w:pPr>
        <w:pStyle w:val="BodyText"/>
        <w:spacing w:before="161"/>
        <w:ind w:left="120" w:right="196" w:firstLine="432"/>
      </w:pPr>
      <w:r>
        <w:t>Hospitals</w:t>
      </w:r>
      <w:r>
        <w:rPr>
          <w:spacing w:val="-4"/>
        </w:rPr>
        <w:t xml:space="preserve"> </w:t>
      </w:r>
      <w:r>
        <w:t>may</w:t>
      </w:r>
      <w:r>
        <w:rPr>
          <w:spacing w:val="-4"/>
        </w:rPr>
        <w:t xml:space="preserve"> </w:t>
      </w:r>
      <w:r>
        <w:t>use</w:t>
      </w:r>
      <w:r>
        <w:rPr>
          <w:spacing w:val="-5"/>
        </w:rPr>
        <w:t xml:space="preserve"> </w:t>
      </w:r>
      <w:r>
        <w:t>the</w:t>
      </w:r>
      <w:r>
        <w:rPr>
          <w:spacing w:val="-5"/>
        </w:rPr>
        <w:t xml:space="preserve"> </w:t>
      </w:r>
      <w:r>
        <w:t>educational</w:t>
      </w:r>
      <w:r>
        <w:rPr>
          <w:spacing w:val="-4"/>
        </w:rPr>
        <w:t xml:space="preserve"> </w:t>
      </w:r>
      <w:r>
        <w:t>review</w:t>
      </w:r>
      <w:r>
        <w:rPr>
          <w:spacing w:val="-5"/>
        </w:rPr>
        <w:t xml:space="preserve"> </w:t>
      </w:r>
      <w:r>
        <w:t>process</w:t>
      </w:r>
      <w:r>
        <w:rPr>
          <w:spacing w:val="-2"/>
        </w:rPr>
        <w:t xml:space="preserve"> </w:t>
      </w:r>
      <w:r>
        <w:t>to</w:t>
      </w:r>
      <w:r>
        <w:rPr>
          <w:spacing w:val="-4"/>
        </w:rPr>
        <w:t xml:space="preserve"> </w:t>
      </w:r>
      <w:r>
        <w:t>correct</w:t>
      </w:r>
      <w:r>
        <w:rPr>
          <w:spacing w:val="-4"/>
        </w:rPr>
        <w:t xml:space="preserve"> </w:t>
      </w:r>
      <w:r>
        <w:t>disputed</w:t>
      </w:r>
      <w:r>
        <w:rPr>
          <w:spacing w:val="-4"/>
        </w:rPr>
        <w:t xml:space="preserve"> </w:t>
      </w:r>
      <w:r>
        <w:t>chart-abstracted</w:t>
      </w:r>
      <w:r>
        <w:rPr>
          <w:spacing w:val="-2"/>
        </w:rPr>
        <w:t xml:space="preserve"> </w:t>
      </w:r>
      <w:r>
        <w:t>HAI measure validation results for all quarters of validation.</w:t>
      </w:r>
      <w:r>
        <w:rPr>
          <w:spacing w:val="40"/>
        </w:rPr>
        <w:t xml:space="preserve"> </w:t>
      </w:r>
      <w:r>
        <w:t>To submit a formal reque</w:t>
      </w:r>
      <w:r>
        <w:t>st, hospitals can utilize the Educational Review Request Form.</w:t>
      </w:r>
      <w:r>
        <w:rPr>
          <w:spacing w:val="40"/>
        </w:rPr>
        <w:t xml:space="preserve"> </w:t>
      </w:r>
      <w:r>
        <w:t>This form is accounted for under OMB Control Number 0938-1022.</w:t>
      </w:r>
    </w:p>
    <w:p w:rsidR="007E73F2" w:rsidRDefault="000568DB">
      <w:pPr>
        <w:pStyle w:val="BodyText"/>
        <w:spacing w:before="161"/>
        <w:ind w:left="120" w:right="129" w:firstLine="432"/>
      </w:pPr>
      <w:r>
        <w:t>In the event of extraordinary circumstances not within the control of the hospital, a hospital may</w:t>
      </w:r>
      <w:r>
        <w:rPr>
          <w:spacing w:val="-4"/>
        </w:rPr>
        <w:t xml:space="preserve"> </w:t>
      </w:r>
      <w:r>
        <w:t>request</w:t>
      </w:r>
      <w:r>
        <w:rPr>
          <w:spacing w:val="-4"/>
        </w:rPr>
        <w:t xml:space="preserve"> </w:t>
      </w:r>
      <w:r>
        <w:t>an</w:t>
      </w:r>
      <w:r>
        <w:rPr>
          <w:spacing w:val="-2"/>
        </w:rPr>
        <w:t xml:space="preserve"> </w:t>
      </w:r>
      <w:r>
        <w:t>exception,</w:t>
      </w:r>
      <w:r>
        <w:rPr>
          <w:spacing w:val="-4"/>
        </w:rPr>
        <w:t xml:space="preserve"> </w:t>
      </w:r>
      <w:r>
        <w:t>as</w:t>
      </w:r>
      <w:r>
        <w:rPr>
          <w:spacing w:val="-4"/>
        </w:rPr>
        <w:t xml:space="preserve"> </w:t>
      </w:r>
      <w:r>
        <w:t>specif</w:t>
      </w:r>
      <w:r>
        <w:t>ied</w:t>
      </w:r>
      <w:r>
        <w:rPr>
          <w:spacing w:val="-4"/>
        </w:rPr>
        <w:t xml:space="preserve"> </w:t>
      </w:r>
      <w:r>
        <w:t>by</w:t>
      </w:r>
      <w:r>
        <w:rPr>
          <w:spacing w:val="-4"/>
        </w:rPr>
        <w:t xml:space="preserve"> </w:t>
      </w:r>
      <w:r>
        <w:t>CMS,</w:t>
      </w:r>
      <w:r>
        <w:rPr>
          <w:spacing w:val="-4"/>
        </w:rPr>
        <w:t xml:space="preserve"> </w:t>
      </w:r>
      <w:r>
        <w:t>for</w:t>
      </w:r>
      <w:r>
        <w:rPr>
          <w:spacing w:val="-5"/>
        </w:rPr>
        <w:t xml:space="preserve"> </w:t>
      </w:r>
      <w:r>
        <w:t>quality</w:t>
      </w:r>
      <w:r>
        <w:rPr>
          <w:spacing w:val="-4"/>
        </w:rPr>
        <w:t xml:space="preserve"> </w:t>
      </w:r>
      <w:r>
        <w:t>reporting</w:t>
      </w:r>
      <w:r>
        <w:rPr>
          <w:spacing w:val="-4"/>
        </w:rPr>
        <w:t xml:space="preserve"> </w:t>
      </w:r>
      <w:r>
        <w:t>and</w:t>
      </w:r>
      <w:r>
        <w:rPr>
          <w:spacing w:val="-4"/>
        </w:rPr>
        <w:t xml:space="preserve"> </w:t>
      </w:r>
      <w:r>
        <w:t>value-based</w:t>
      </w:r>
      <w:r>
        <w:rPr>
          <w:spacing w:val="-4"/>
        </w:rPr>
        <w:t xml:space="preserve"> </w:t>
      </w:r>
      <w:r>
        <w:t>purchasing program requirements.</w:t>
      </w:r>
      <w:r>
        <w:rPr>
          <w:spacing w:val="40"/>
        </w:rPr>
        <w:t xml:space="preserve"> </w:t>
      </w:r>
      <w:r>
        <w:t>For the hospital to receive consideration for an extension or exemption, an Extraordinary Circumstances Exceptions (ECE) Request Form must be submitted within 90</w:t>
      </w:r>
    </w:p>
    <w:p w:rsidR="007E73F2" w:rsidRDefault="007E73F2">
      <w:pPr>
        <w:sectPr w:rsidR="007E73F2">
          <w:pgSz w:w="12240" w:h="15840"/>
          <w:pgMar w:top="1360" w:right="1320" w:bottom="1580" w:left="1320" w:header="0" w:footer="1382" w:gutter="0"/>
          <w:cols w:space="720"/>
        </w:sectPr>
      </w:pPr>
    </w:p>
    <w:p w:rsidR="007E73F2" w:rsidRDefault="000568DB">
      <w:pPr>
        <w:pStyle w:val="BodyText"/>
        <w:spacing w:before="79"/>
        <w:ind w:left="120"/>
      </w:pPr>
      <w:r>
        <w:lastRenderedPageBreak/>
        <w:t>calendar</w:t>
      </w:r>
      <w:r>
        <w:rPr>
          <w:spacing w:val="-4"/>
        </w:rPr>
        <w:t xml:space="preserve"> </w:t>
      </w:r>
      <w:r>
        <w:t>days</w:t>
      </w:r>
      <w:r>
        <w:rPr>
          <w:spacing w:val="-3"/>
        </w:rPr>
        <w:t xml:space="preserve"> </w:t>
      </w:r>
      <w:r>
        <w:t>of</w:t>
      </w:r>
      <w:r>
        <w:rPr>
          <w:spacing w:val="-2"/>
        </w:rPr>
        <w:t xml:space="preserve"> </w:t>
      </w:r>
      <w:r>
        <w:t>an</w:t>
      </w:r>
      <w:r>
        <w:rPr>
          <w:spacing w:val="-4"/>
        </w:rPr>
        <w:t xml:space="preserve"> </w:t>
      </w:r>
      <w:r>
        <w:t>extraordinary</w:t>
      </w:r>
      <w:r>
        <w:rPr>
          <w:spacing w:val="-3"/>
        </w:rPr>
        <w:t xml:space="preserve"> </w:t>
      </w:r>
      <w:r>
        <w:t>circumstance</w:t>
      </w:r>
      <w:r>
        <w:rPr>
          <w:spacing w:val="-2"/>
        </w:rPr>
        <w:t xml:space="preserve"> </w:t>
      </w:r>
      <w:r>
        <w:t>event.</w:t>
      </w:r>
      <w:r>
        <w:rPr>
          <w:spacing w:val="40"/>
        </w:rPr>
        <w:t xml:space="preserve"> </w:t>
      </w:r>
      <w:r>
        <w:t>This</w:t>
      </w:r>
      <w:r>
        <w:rPr>
          <w:spacing w:val="-3"/>
        </w:rPr>
        <w:t xml:space="preserve"> </w:t>
      </w:r>
      <w:r>
        <w:t>form</w:t>
      </w:r>
      <w:r>
        <w:rPr>
          <w:spacing w:val="-3"/>
        </w:rPr>
        <w:t xml:space="preserve"> </w:t>
      </w:r>
      <w:r>
        <w:t>is</w:t>
      </w:r>
      <w:r>
        <w:rPr>
          <w:spacing w:val="-3"/>
        </w:rPr>
        <w:t xml:space="preserve"> </w:t>
      </w:r>
      <w:r>
        <w:t>accounted</w:t>
      </w:r>
      <w:r>
        <w:rPr>
          <w:spacing w:val="-3"/>
        </w:rPr>
        <w:t xml:space="preserve"> </w:t>
      </w:r>
      <w:r>
        <w:t>for</w:t>
      </w:r>
      <w:r>
        <w:rPr>
          <w:spacing w:val="-4"/>
        </w:rPr>
        <w:t xml:space="preserve"> </w:t>
      </w:r>
      <w:r>
        <w:t>under</w:t>
      </w:r>
      <w:r>
        <w:rPr>
          <w:spacing w:val="-4"/>
        </w:rPr>
        <w:t xml:space="preserve"> </w:t>
      </w:r>
      <w:r>
        <w:t>OMB Control Number 0938-1022.</w:t>
      </w:r>
    </w:p>
    <w:p w:rsidR="007E73F2" w:rsidRDefault="000568DB">
      <w:pPr>
        <w:pStyle w:val="ListParagraph"/>
        <w:numPr>
          <w:ilvl w:val="0"/>
          <w:numId w:val="1"/>
        </w:numPr>
        <w:tabs>
          <w:tab w:val="left" w:pos="2011"/>
          <w:tab w:val="left" w:pos="2012"/>
        </w:tabs>
        <w:spacing w:before="161"/>
        <w:ind w:hanging="361"/>
        <w:rPr>
          <w:sz w:val="24"/>
        </w:rPr>
      </w:pPr>
      <w:bookmarkStart w:name="2_Information_Users" w:id="9"/>
      <w:bookmarkEnd w:id="9"/>
      <w:r>
        <w:rPr>
          <w:sz w:val="24"/>
        </w:rPr>
        <w:t>Information</w:t>
      </w:r>
      <w:r>
        <w:rPr>
          <w:spacing w:val="-7"/>
          <w:sz w:val="24"/>
        </w:rPr>
        <w:t xml:space="preserve"> </w:t>
      </w:r>
      <w:r>
        <w:rPr>
          <w:spacing w:val="-4"/>
          <w:sz w:val="24"/>
        </w:rPr>
        <w:t>Users</w:t>
      </w:r>
    </w:p>
    <w:p w:rsidR="007E73F2" w:rsidRDefault="007E73F2">
      <w:pPr>
        <w:pStyle w:val="BodyText"/>
        <w:spacing w:before="10"/>
        <w:rPr>
          <w:sz w:val="20"/>
        </w:rPr>
      </w:pPr>
    </w:p>
    <w:p w:rsidR="007E73F2" w:rsidRDefault="000568DB">
      <w:pPr>
        <w:pStyle w:val="BodyText"/>
        <w:ind w:left="120" w:right="148" w:firstLine="432"/>
      </w:pPr>
      <w:r>
        <w:t>CMS will use the information collected for the HAC Reduction Program to determine whether a hospital is within the penalty quartile of subsection (d) hospitals.</w:t>
      </w:r>
      <w:r>
        <w:rPr>
          <w:spacing w:val="40"/>
        </w:rPr>
        <w:t xml:space="preserve"> </w:t>
      </w:r>
      <w:r>
        <w:t xml:space="preserve">As stated above, the HAC Reduction Program applies a 1-percent payment reduction or penalty to </w:t>
      </w:r>
      <w:r>
        <w:t>subsection (d) hospitals in the worst-performing quartile of all subsection (d) hospitals.</w:t>
      </w:r>
      <w:r>
        <w:rPr>
          <w:spacing w:val="40"/>
        </w:rPr>
        <w:t xml:space="preserve"> </w:t>
      </w:r>
      <w:r>
        <w:t>To determine which hospitals are in the worst-performing quartile, the HAC Reduction Program uses CMS PSI 90 data and NHSN HAI measure data.</w:t>
      </w:r>
      <w:r>
        <w:rPr>
          <w:spacing w:val="40"/>
        </w:rPr>
        <w:t xml:space="preserve"> </w:t>
      </w:r>
      <w:r>
        <w:t xml:space="preserve">For the FY 2025 program </w:t>
      </w:r>
      <w:r>
        <w:t>year, we are proposing in the FY 2023 IPPS/LTCH PPS proposed rule to suppress all six measures in the HAC Reduction Program, to not calculate measure scores or Total HAC Scores for any hospital such that no hospital will receive a payment reduction.</w:t>
      </w:r>
      <w:r>
        <w:rPr>
          <w:spacing w:val="40"/>
        </w:rPr>
        <w:t xml:space="preserve"> </w:t>
      </w:r>
      <w:r>
        <w:t>The Pr</w:t>
      </w:r>
      <w:r>
        <w:t>ogram must collect chart-abstracted information to validate NHSN HAI data reported by subsection (d) hospitals to ensure that hospitals report correct NHSH HAI measure data, and the Total HAC Score is calculated using accurate data.</w:t>
      </w:r>
      <w:r>
        <w:rPr>
          <w:spacing w:val="40"/>
        </w:rPr>
        <w:t xml:space="preserve"> </w:t>
      </w:r>
      <w:r>
        <w:t>For the FY 2025 program</w:t>
      </w:r>
      <w:r>
        <w:t xml:space="preserve"> year, even though no Total HAC Scores are being calculated,</w:t>
      </w:r>
      <w:r>
        <w:rPr>
          <w:spacing w:val="-3"/>
        </w:rPr>
        <w:t xml:space="preserve"> </w:t>
      </w:r>
      <w:r>
        <w:t>the</w:t>
      </w:r>
      <w:r>
        <w:rPr>
          <w:spacing w:val="-4"/>
        </w:rPr>
        <w:t xml:space="preserve"> </w:t>
      </w:r>
      <w:r>
        <w:t>information</w:t>
      </w:r>
      <w:r>
        <w:rPr>
          <w:spacing w:val="-3"/>
        </w:rPr>
        <w:t xml:space="preserve"> </w:t>
      </w:r>
      <w:r>
        <w:t>will</w:t>
      </w:r>
      <w:r>
        <w:rPr>
          <w:spacing w:val="-3"/>
        </w:rPr>
        <w:t xml:space="preserve"> </w:t>
      </w:r>
      <w:r>
        <w:t>be</w:t>
      </w:r>
      <w:r>
        <w:rPr>
          <w:spacing w:val="-4"/>
        </w:rPr>
        <w:t xml:space="preserve"> </w:t>
      </w:r>
      <w:r>
        <w:t>made</w:t>
      </w:r>
      <w:r>
        <w:rPr>
          <w:spacing w:val="-4"/>
        </w:rPr>
        <w:t xml:space="preserve"> </w:t>
      </w:r>
      <w:r>
        <w:t>available</w:t>
      </w:r>
      <w:r>
        <w:rPr>
          <w:spacing w:val="-5"/>
        </w:rPr>
        <w:t xml:space="preserve"> </w:t>
      </w:r>
      <w:r>
        <w:t>publicly</w:t>
      </w:r>
      <w:r>
        <w:rPr>
          <w:spacing w:val="-3"/>
        </w:rPr>
        <w:t xml:space="preserve"> </w:t>
      </w:r>
      <w:r>
        <w:t>and</w:t>
      </w:r>
      <w:r>
        <w:rPr>
          <w:spacing w:val="-3"/>
        </w:rPr>
        <w:t xml:space="preserve"> </w:t>
      </w:r>
      <w:r>
        <w:t>confidentially</w:t>
      </w:r>
      <w:r>
        <w:rPr>
          <w:spacing w:val="-3"/>
        </w:rPr>
        <w:t xml:space="preserve"> </w:t>
      </w:r>
      <w:r>
        <w:t>for</w:t>
      </w:r>
      <w:r>
        <w:rPr>
          <w:spacing w:val="-4"/>
        </w:rPr>
        <w:t xml:space="preserve"> </w:t>
      </w:r>
      <w:r>
        <w:t>hospitals</w:t>
      </w:r>
      <w:r>
        <w:rPr>
          <w:spacing w:val="-3"/>
        </w:rPr>
        <w:t xml:space="preserve"> </w:t>
      </w:r>
      <w:r>
        <w:t>to</w:t>
      </w:r>
      <w:r>
        <w:rPr>
          <w:spacing w:val="-3"/>
        </w:rPr>
        <w:t xml:space="preserve"> </w:t>
      </w:r>
      <w:r>
        <w:t>use in internal quality improvement initiatives.</w:t>
      </w:r>
    </w:p>
    <w:p w:rsidR="007E73F2" w:rsidRDefault="000568DB">
      <w:pPr>
        <w:pStyle w:val="ListParagraph"/>
        <w:numPr>
          <w:ilvl w:val="0"/>
          <w:numId w:val="1"/>
        </w:numPr>
        <w:tabs>
          <w:tab w:val="left" w:pos="2011"/>
          <w:tab w:val="left" w:pos="2012"/>
        </w:tabs>
        <w:spacing w:before="158"/>
        <w:ind w:hanging="361"/>
        <w:rPr>
          <w:sz w:val="24"/>
        </w:rPr>
      </w:pPr>
      <w:bookmarkStart w:name="3_Use_of_Information_Technology" w:id="10"/>
      <w:bookmarkEnd w:id="10"/>
      <w:r>
        <w:rPr>
          <w:sz w:val="24"/>
        </w:rPr>
        <w:t>Use</w:t>
      </w:r>
      <w:r>
        <w:rPr>
          <w:spacing w:val="-3"/>
          <w:sz w:val="24"/>
        </w:rPr>
        <w:t xml:space="preserve"> </w:t>
      </w:r>
      <w:r>
        <w:rPr>
          <w:sz w:val="24"/>
        </w:rPr>
        <w:t>of</w:t>
      </w:r>
      <w:r>
        <w:rPr>
          <w:spacing w:val="-1"/>
          <w:sz w:val="24"/>
        </w:rPr>
        <w:t xml:space="preserve"> </w:t>
      </w:r>
      <w:r>
        <w:rPr>
          <w:sz w:val="24"/>
        </w:rPr>
        <w:t>Information</w:t>
      </w:r>
      <w:r>
        <w:rPr>
          <w:spacing w:val="-2"/>
          <w:sz w:val="24"/>
        </w:rPr>
        <w:t xml:space="preserve"> Technology</w:t>
      </w:r>
    </w:p>
    <w:p w:rsidR="007E73F2" w:rsidRDefault="007E73F2">
      <w:pPr>
        <w:pStyle w:val="BodyText"/>
        <w:spacing w:before="10"/>
        <w:rPr>
          <w:sz w:val="20"/>
        </w:rPr>
      </w:pPr>
    </w:p>
    <w:p w:rsidR="007E73F2" w:rsidRDefault="000568DB">
      <w:pPr>
        <w:pStyle w:val="BodyText"/>
        <w:ind w:left="120" w:right="196" w:firstLine="432"/>
      </w:pPr>
      <w:r>
        <w:t>To assist hospitals in standardizing data collection initiatives across the industry, CMS continues to improve data collection tools to make data submission easier for hospitals (including the collection of data from paper medical records for chart-abstrac</w:t>
      </w:r>
      <w:r>
        <w:t>ted measures) and increase</w:t>
      </w:r>
      <w:r>
        <w:rPr>
          <w:spacing w:val="-4"/>
        </w:rPr>
        <w:t xml:space="preserve"> </w:t>
      </w:r>
      <w:r>
        <w:t>the</w:t>
      </w:r>
      <w:r>
        <w:rPr>
          <w:spacing w:val="-4"/>
        </w:rPr>
        <w:t xml:space="preserve"> </w:t>
      </w:r>
      <w:r>
        <w:t>utility</w:t>
      </w:r>
      <w:r>
        <w:rPr>
          <w:spacing w:val="-3"/>
        </w:rPr>
        <w:t xml:space="preserve"> </w:t>
      </w:r>
      <w:r>
        <w:t>of</w:t>
      </w:r>
      <w:r>
        <w:rPr>
          <w:spacing w:val="-4"/>
        </w:rPr>
        <w:t xml:space="preserve"> </w:t>
      </w:r>
      <w:r>
        <w:t>the</w:t>
      </w:r>
      <w:r>
        <w:rPr>
          <w:spacing w:val="-4"/>
        </w:rPr>
        <w:t xml:space="preserve"> </w:t>
      </w:r>
      <w:r>
        <w:t>data</w:t>
      </w:r>
      <w:r>
        <w:rPr>
          <w:spacing w:val="-4"/>
        </w:rPr>
        <w:t xml:space="preserve"> </w:t>
      </w:r>
      <w:r>
        <w:t>provided</w:t>
      </w:r>
      <w:r>
        <w:rPr>
          <w:spacing w:val="-3"/>
        </w:rPr>
        <w:t xml:space="preserve"> </w:t>
      </w:r>
      <w:r>
        <w:t>by</w:t>
      </w:r>
      <w:r>
        <w:rPr>
          <w:spacing w:val="-3"/>
        </w:rPr>
        <w:t xml:space="preserve"> </w:t>
      </w:r>
      <w:r>
        <w:t>the</w:t>
      </w:r>
      <w:r>
        <w:rPr>
          <w:spacing w:val="-4"/>
        </w:rPr>
        <w:t xml:space="preserve"> </w:t>
      </w:r>
      <w:r>
        <w:t>hospitals.</w:t>
      </w:r>
      <w:r>
        <w:rPr>
          <w:spacing w:val="40"/>
        </w:rPr>
        <w:t xml:space="preserve"> </w:t>
      </w:r>
      <w:r>
        <w:t>The</w:t>
      </w:r>
      <w:r>
        <w:rPr>
          <w:spacing w:val="-4"/>
        </w:rPr>
        <w:t xml:space="preserve"> </w:t>
      </w:r>
      <w:r>
        <w:t>NHSN</w:t>
      </w:r>
      <w:r>
        <w:rPr>
          <w:spacing w:val="-4"/>
        </w:rPr>
        <w:t xml:space="preserve"> </w:t>
      </w:r>
      <w:r>
        <w:t>HAI</w:t>
      </w:r>
      <w:r>
        <w:rPr>
          <w:spacing w:val="-4"/>
        </w:rPr>
        <w:t xml:space="preserve"> </w:t>
      </w:r>
      <w:r>
        <w:t>measures</w:t>
      </w:r>
      <w:r>
        <w:rPr>
          <w:spacing w:val="-3"/>
        </w:rPr>
        <w:t xml:space="preserve"> </w:t>
      </w:r>
      <w:r>
        <w:t>are</w:t>
      </w:r>
      <w:r>
        <w:rPr>
          <w:spacing w:val="-2"/>
        </w:rPr>
        <w:t xml:space="preserve"> </w:t>
      </w:r>
      <w:r>
        <w:t>collected through the National Healthcare Safety Network, a federal registry.</w:t>
      </w:r>
      <w:r>
        <w:rPr>
          <w:spacing w:val="40"/>
        </w:rPr>
        <w:t xml:space="preserve"> </w:t>
      </w:r>
      <w:r>
        <w:t>Chart-abstracted</w:t>
      </w:r>
      <w:r>
        <w:rPr>
          <w:spacing w:val="40"/>
        </w:rPr>
        <w:t xml:space="preserve"> </w:t>
      </w:r>
      <w:r>
        <w:t xml:space="preserve">information may be submitted electronically, but for many hospitals there still is a manual </w:t>
      </w:r>
      <w:r>
        <w:rPr>
          <w:spacing w:val="-2"/>
        </w:rPr>
        <w:t>component.</w:t>
      </w:r>
    </w:p>
    <w:p w:rsidR="007E73F2" w:rsidRDefault="000568DB">
      <w:pPr>
        <w:pStyle w:val="BodyText"/>
        <w:spacing w:before="161"/>
        <w:ind w:left="119" w:right="171" w:firstLine="432"/>
      </w:pPr>
      <w:r>
        <w:t>For the claims-based measures, this section is not applicable, because claims-based measures can be calculated based on data that are already reported to</w:t>
      </w:r>
      <w:r>
        <w:t xml:space="preserve"> the Medicare program for payment</w:t>
      </w:r>
      <w:r>
        <w:rPr>
          <w:spacing w:val="-3"/>
        </w:rPr>
        <w:t xml:space="preserve"> </w:t>
      </w:r>
      <w:r>
        <w:t>purposes.</w:t>
      </w:r>
      <w:r>
        <w:rPr>
          <w:spacing w:val="40"/>
        </w:rPr>
        <w:t xml:space="preserve"> </w:t>
      </w:r>
      <w:r>
        <w:t>Therefore,</w:t>
      </w:r>
      <w:r>
        <w:rPr>
          <w:spacing w:val="-3"/>
        </w:rPr>
        <w:t xml:space="preserve"> </w:t>
      </w:r>
      <w:r>
        <w:t>no</w:t>
      </w:r>
      <w:r>
        <w:rPr>
          <w:spacing w:val="-2"/>
        </w:rPr>
        <w:t xml:space="preserve"> </w:t>
      </w:r>
      <w:r>
        <w:t>additional</w:t>
      </w:r>
      <w:r>
        <w:rPr>
          <w:spacing w:val="-3"/>
        </w:rPr>
        <w:t xml:space="preserve"> </w:t>
      </w:r>
      <w:r>
        <w:t>information</w:t>
      </w:r>
      <w:r>
        <w:rPr>
          <w:spacing w:val="-3"/>
        </w:rPr>
        <w:t xml:space="preserve"> </w:t>
      </w:r>
      <w:r>
        <w:t>technology</w:t>
      </w:r>
      <w:r>
        <w:rPr>
          <w:spacing w:val="-3"/>
        </w:rPr>
        <w:t xml:space="preserve"> </w:t>
      </w:r>
      <w:r>
        <w:t>will</w:t>
      </w:r>
      <w:r>
        <w:rPr>
          <w:spacing w:val="-3"/>
        </w:rPr>
        <w:t xml:space="preserve"> </w:t>
      </w:r>
      <w:r>
        <w:t>be</w:t>
      </w:r>
      <w:r>
        <w:rPr>
          <w:spacing w:val="-4"/>
        </w:rPr>
        <w:t xml:space="preserve"> </w:t>
      </w:r>
      <w:r>
        <w:t>required</w:t>
      </w:r>
      <w:r>
        <w:rPr>
          <w:spacing w:val="-3"/>
        </w:rPr>
        <w:t xml:space="preserve"> </w:t>
      </w:r>
      <w:r>
        <w:t>of</w:t>
      </w:r>
      <w:r>
        <w:rPr>
          <w:spacing w:val="-4"/>
        </w:rPr>
        <w:t xml:space="preserve"> </w:t>
      </w:r>
      <w:r>
        <w:t>hospitals for these measures.</w:t>
      </w:r>
    </w:p>
    <w:p w:rsidR="007E73F2" w:rsidRDefault="000568DB">
      <w:pPr>
        <w:pStyle w:val="ListParagraph"/>
        <w:numPr>
          <w:ilvl w:val="0"/>
          <w:numId w:val="1"/>
        </w:numPr>
        <w:tabs>
          <w:tab w:val="left" w:pos="2011"/>
          <w:tab w:val="left" w:pos="2012"/>
        </w:tabs>
        <w:spacing w:before="159"/>
        <w:ind w:hanging="361"/>
        <w:rPr>
          <w:sz w:val="24"/>
        </w:rPr>
      </w:pPr>
      <w:bookmarkStart w:name="4_Duplication_of_Similar_Information" w:id="11"/>
      <w:bookmarkEnd w:id="11"/>
      <w:r>
        <w:rPr>
          <w:sz w:val="24"/>
        </w:rPr>
        <w:t>Duplication</w:t>
      </w:r>
      <w:r>
        <w:rPr>
          <w:spacing w:val="-2"/>
          <w:sz w:val="24"/>
        </w:rPr>
        <w:t xml:space="preserve"> </w:t>
      </w:r>
      <w:r>
        <w:rPr>
          <w:sz w:val="24"/>
        </w:rPr>
        <w:t>of</w:t>
      </w:r>
      <w:r>
        <w:rPr>
          <w:spacing w:val="-2"/>
          <w:sz w:val="24"/>
        </w:rPr>
        <w:t xml:space="preserve"> </w:t>
      </w:r>
      <w:r>
        <w:rPr>
          <w:sz w:val="24"/>
        </w:rPr>
        <w:t>Similar</w:t>
      </w:r>
      <w:r>
        <w:rPr>
          <w:spacing w:val="-2"/>
          <w:sz w:val="24"/>
        </w:rPr>
        <w:t xml:space="preserve"> Information</w:t>
      </w:r>
    </w:p>
    <w:p w:rsidR="007E73F2" w:rsidRDefault="007E73F2">
      <w:pPr>
        <w:pStyle w:val="BodyText"/>
        <w:spacing w:before="10"/>
        <w:rPr>
          <w:sz w:val="20"/>
        </w:rPr>
      </w:pPr>
    </w:p>
    <w:p w:rsidR="007E73F2" w:rsidRDefault="000568DB">
      <w:pPr>
        <w:pStyle w:val="BodyText"/>
        <w:ind w:left="119" w:right="271" w:firstLine="432"/>
        <w:jc w:val="both"/>
      </w:pPr>
      <w:r>
        <w:t>The</w:t>
      </w:r>
      <w:r>
        <w:rPr>
          <w:spacing w:val="-4"/>
        </w:rPr>
        <w:t xml:space="preserve"> </w:t>
      </w:r>
      <w:r>
        <w:t>information</w:t>
      </w:r>
      <w:r>
        <w:rPr>
          <w:spacing w:val="-3"/>
        </w:rPr>
        <w:t xml:space="preserve"> </w:t>
      </w:r>
      <w:r>
        <w:t>to</w:t>
      </w:r>
      <w:r>
        <w:rPr>
          <w:spacing w:val="-3"/>
        </w:rPr>
        <w:t xml:space="preserve"> </w:t>
      </w:r>
      <w:r>
        <w:t>be</w:t>
      </w:r>
      <w:r>
        <w:rPr>
          <w:spacing w:val="-4"/>
        </w:rPr>
        <w:t xml:space="preserve"> </w:t>
      </w:r>
      <w:r>
        <w:t>collected</w:t>
      </w:r>
      <w:r>
        <w:rPr>
          <w:spacing w:val="-3"/>
        </w:rPr>
        <w:t xml:space="preserve"> </w:t>
      </w:r>
      <w:r>
        <w:t>is</w:t>
      </w:r>
      <w:r>
        <w:rPr>
          <w:spacing w:val="-3"/>
        </w:rPr>
        <w:t xml:space="preserve"> </w:t>
      </w:r>
      <w:r>
        <w:t>not</w:t>
      </w:r>
      <w:r>
        <w:rPr>
          <w:spacing w:val="-3"/>
        </w:rPr>
        <w:t xml:space="preserve"> </w:t>
      </w:r>
      <w:r>
        <w:t>duplicative</w:t>
      </w:r>
      <w:r>
        <w:rPr>
          <w:spacing w:val="-2"/>
        </w:rPr>
        <w:t xml:space="preserve"> </w:t>
      </w:r>
      <w:r>
        <w:t>of</w:t>
      </w:r>
      <w:r>
        <w:rPr>
          <w:spacing w:val="-4"/>
        </w:rPr>
        <w:t xml:space="preserve"> </w:t>
      </w:r>
      <w:r>
        <w:t>similar</w:t>
      </w:r>
      <w:r>
        <w:rPr>
          <w:spacing w:val="-4"/>
        </w:rPr>
        <w:t xml:space="preserve"> </w:t>
      </w:r>
      <w:r>
        <w:t>information</w:t>
      </w:r>
      <w:r>
        <w:rPr>
          <w:spacing w:val="-3"/>
        </w:rPr>
        <w:t xml:space="preserve"> </w:t>
      </w:r>
      <w:r>
        <w:t>coll</w:t>
      </w:r>
      <w:r>
        <w:t>ected</w:t>
      </w:r>
      <w:r>
        <w:rPr>
          <w:spacing w:val="-3"/>
        </w:rPr>
        <w:t xml:space="preserve"> </w:t>
      </w:r>
      <w:r>
        <w:t>by</w:t>
      </w:r>
      <w:r>
        <w:rPr>
          <w:spacing w:val="-3"/>
        </w:rPr>
        <w:t xml:space="preserve"> </w:t>
      </w:r>
      <w:r>
        <w:t>CMS. As</w:t>
      </w:r>
      <w:r>
        <w:rPr>
          <w:spacing w:val="-3"/>
        </w:rPr>
        <w:t xml:space="preserve"> </w:t>
      </w:r>
      <w:r>
        <w:t>required</w:t>
      </w:r>
      <w:r>
        <w:rPr>
          <w:spacing w:val="-3"/>
        </w:rPr>
        <w:t xml:space="preserve"> </w:t>
      </w:r>
      <w:r>
        <w:t>by</w:t>
      </w:r>
      <w:r>
        <w:rPr>
          <w:spacing w:val="-3"/>
        </w:rPr>
        <w:t xml:space="preserve"> </w:t>
      </w:r>
      <w:r>
        <w:t>statute,</w:t>
      </w:r>
      <w:r>
        <w:rPr>
          <w:spacing w:val="-3"/>
        </w:rPr>
        <w:t xml:space="preserve"> </w:t>
      </w:r>
      <w:r>
        <w:t>CMS</w:t>
      </w:r>
      <w:r>
        <w:rPr>
          <w:spacing w:val="-3"/>
        </w:rPr>
        <w:t xml:space="preserve"> </w:t>
      </w:r>
      <w:r>
        <w:t>maintains</w:t>
      </w:r>
      <w:r>
        <w:rPr>
          <w:spacing w:val="-3"/>
        </w:rPr>
        <w:t xml:space="preserve"> </w:t>
      </w:r>
      <w:r>
        <w:t>a</w:t>
      </w:r>
      <w:r>
        <w:rPr>
          <w:spacing w:val="-4"/>
        </w:rPr>
        <w:t xml:space="preserve"> </w:t>
      </w:r>
      <w:r>
        <w:t>set</w:t>
      </w:r>
      <w:r>
        <w:rPr>
          <w:spacing w:val="-3"/>
        </w:rPr>
        <w:t xml:space="preserve"> </w:t>
      </w:r>
      <w:r>
        <w:t>of</w:t>
      </w:r>
      <w:r>
        <w:rPr>
          <w:spacing w:val="-4"/>
        </w:rPr>
        <w:t xml:space="preserve"> </w:t>
      </w:r>
      <w:r>
        <w:t>quality</w:t>
      </w:r>
      <w:r>
        <w:rPr>
          <w:spacing w:val="-3"/>
        </w:rPr>
        <w:t xml:space="preserve"> </w:t>
      </w:r>
      <w:r>
        <w:t>measures</w:t>
      </w:r>
      <w:r>
        <w:rPr>
          <w:spacing w:val="-3"/>
        </w:rPr>
        <w:t xml:space="preserve"> </w:t>
      </w:r>
      <w:r>
        <w:t>which</w:t>
      </w:r>
      <w:r>
        <w:rPr>
          <w:spacing w:val="-1"/>
        </w:rPr>
        <w:t xml:space="preserve"> </w:t>
      </w:r>
      <w:r>
        <w:t>a</w:t>
      </w:r>
      <w:r>
        <w:rPr>
          <w:spacing w:val="-4"/>
        </w:rPr>
        <w:t xml:space="preserve"> </w:t>
      </w:r>
      <w:r>
        <w:t>hospital</w:t>
      </w:r>
      <w:r>
        <w:rPr>
          <w:spacing w:val="-3"/>
        </w:rPr>
        <w:t xml:space="preserve"> </w:t>
      </w:r>
      <w:r>
        <w:t>must</w:t>
      </w:r>
      <w:r>
        <w:rPr>
          <w:spacing w:val="-3"/>
        </w:rPr>
        <w:t xml:space="preserve"> </w:t>
      </w:r>
      <w:r>
        <w:t>report</w:t>
      </w:r>
      <w:r>
        <w:rPr>
          <w:spacing w:val="-3"/>
        </w:rPr>
        <w:t xml:space="preserve"> </w:t>
      </w:r>
      <w:r>
        <w:t>to be scored in the HAC Reduction Program.</w:t>
      </w:r>
    </w:p>
    <w:p w:rsidR="007E73F2" w:rsidRDefault="000568DB">
      <w:pPr>
        <w:pStyle w:val="ListParagraph"/>
        <w:numPr>
          <w:ilvl w:val="0"/>
          <w:numId w:val="1"/>
        </w:numPr>
        <w:tabs>
          <w:tab w:val="left" w:pos="2011"/>
          <w:tab w:val="left" w:pos="2012"/>
        </w:tabs>
        <w:spacing w:before="161"/>
        <w:ind w:hanging="361"/>
        <w:rPr>
          <w:sz w:val="24"/>
        </w:rPr>
      </w:pPr>
      <w:bookmarkStart w:name="5_Small_Businesses" w:id="12"/>
      <w:bookmarkEnd w:id="12"/>
      <w:r>
        <w:rPr>
          <w:sz w:val="24"/>
        </w:rPr>
        <w:t>Small</w:t>
      </w:r>
      <w:r>
        <w:rPr>
          <w:spacing w:val="-1"/>
          <w:sz w:val="24"/>
        </w:rPr>
        <w:t xml:space="preserve"> </w:t>
      </w:r>
      <w:r>
        <w:rPr>
          <w:spacing w:val="-2"/>
          <w:sz w:val="24"/>
        </w:rPr>
        <w:t>Businesses</w:t>
      </w:r>
    </w:p>
    <w:p w:rsidR="007E73F2" w:rsidRDefault="007E73F2">
      <w:pPr>
        <w:pStyle w:val="BodyText"/>
        <w:spacing w:before="10"/>
        <w:rPr>
          <w:sz w:val="20"/>
        </w:rPr>
      </w:pPr>
    </w:p>
    <w:p w:rsidR="007E73F2" w:rsidRDefault="000568DB">
      <w:pPr>
        <w:pStyle w:val="BodyText"/>
        <w:ind w:left="119" w:right="178" w:firstLine="432"/>
      </w:pPr>
      <w:r>
        <w:t>Information collection requirements were designed to allow maximum flexibility specifically to small hospitals having to participate in hospital reporting.</w:t>
      </w:r>
      <w:r>
        <w:rPr>
          <w:spacing w:val="40"/>
        </w:rPr>
        <w:t xml:space="preserve"> </w:t>
      </w:r>
      <w:r>
        <w:t>This effort will assist small</w:t>
      </w:r>
      <w:r>
        <w:rPr>
          <w:spacing w:val="-3"/>
        </w:rPr>
        <w:t xml:space="preserve"> </w:t>
      </w:r>
      <w:r>
        <w:t>hospitals</w:t>
      </w:r>
      <w:r>
        <w:rPr>
          <w:spacing w:val="-3"/>
        </w:rPr>
        <w:t xml:space="preserve"> </w:t>
      </w:r>
      <w:r>
        <w:t>in</w:t>
      </w:r>
      <w:r>
        <w:rPr>
          <w:spacing w:val="-3"/>
        </w:rPr>
        <w:t xml:space="preserve"> </w:t>
      </w:r>
      <w:r>
        <w:t>gathering</w:t>
      </w:r>
      <w:r>
        <w:rPr>
          <w:spacing w:val="-3"/>
        </w:rPr>
        <w:t xml:space="preserve"> </w:t>
      </w:r>
      <w:r>
        <w:t>information</w:t>
      </w:r>
      <w:r>
        <w:rPr>
          <w:spacing w:val="-3"/>
        </w:rPr>
        <w:t xml:space="preserve"> </w:t>
      </w:r>
      <w:r>
        <w:t>for</w:t>
      </w:r>
      <w:r>
        <w:rPr>
          <w:spacing w:val="-4"/>
        </w:rPr>
        <w:t xml:space="preserve"> </w:t>
      </w:r>
      <w:r>
        <w:t>their</w:t>
      </w:r>
      <w:r>
        <w:rPr>
          <w:spacing w:val="-4"/>
        </w:rPr>
        <w:t xml:space="preserve"> </w:t>
      </w:r>
      <w:r>
        <w:t>own</w:t>
      </w:r>
      <w:r>
        <w:rPr>
          <w:spacing w:val="-3"/>
        </w:rPr>
        <w:t xml:space="preserve"> </w:t>
      </w:r>
      <w:r>
        <w:t>quality</w:t>
      </w:r>
      <w:r>
        <w:rPr>
          <w:spacing w:val="-3"/>
        </w:rPr>
        <w:t xml:space="preserve"> </w:t>
      </w:r>
      <w:r>
        <w:t>improvement</w:t>
      </w:r>
      <w:r>
        <w:rPr>
          <w:spacing w:val="-3"/>
        </w:rPr>
        <w:t xml:space="preserve"> </w:t>
      </w:r>
      <w:r>
        <w:t>e</w:t>
      </w:r>
      <w:r>
        <w:t>fforts.</w:t>
      </w:r>
      <w:r>
        <w:rPr>
          <w:spacing w:val="40"/>
        </w:rPr>
        <w:t xml:space="preserve"> </w:t>
      </w:r>
      <w:r>
        <w:t>We</w:t>
      </w:r>
      <w:r>
        <w:rPr>
          <w:spacing w:val="-4"/>
        </w:rPr>
        <w:t xml:space="preserve"> </w:t>
      </w:r>
      <w:r>
        <w:t>define</w:t>
      </w:r>
      <w:r>
        <w:rPr>
          <w:spacing w:val="-4"/>
        </w:rPr>
        <w:t xml:space="preserve"> </w:t>
      </w:r>
      <w:r>
        <w:t>a “small hospital” as one with 1-99 inpatient beds.</w:t>
      </w:r>
      <w:r>
        <w:rPr>
          <w:spacing w:val="40"/>
        </w:rPr>
        <w:t xml:space="preserve"> </w:t>
      </w:r>
      <w:r>
        <w:t>The HAC Reduction Program includes 1,135 small hospitals in the FY 2022 program year.</w:t>
      </w:r>
      <w:r>
        <w:rPr>
          <w:spacing w:val="40"/>
        </w:rPr>
        <w:t xml:space="preserve"> </w:t>
      </w:r>
      <w:r>
        <w:t>An additional 6 hospitals have not reported bed</w:t>
      </w:r>
    </w:p>
    <w:p w:rsidR="007E73F2" w:rsidRDefault="007E73F2">
      <w:pPr>
        <w:sectPr w:rsidR="007E73F2">
          <w:pgSz w:w="12240" w:h="15840"/>
          <w:pgMar w:top="1360" w:right="1320" w:bottom="1580" w:left="1320" w:header="0" w:footer="1382" w:gutter="0"/>
          <w:cols w:space="720"/>
        </w:sectPr>
      </w:pPr>
    </w:p>
    <w:p w:rsidR="007E73F2" w:rsidRDefault="000568DB">
      <w:pPr>
        <w:pStyle w:val="BodyText"/>
        <w:spacing w:before="79"/>
        <w:ind w:left="120"/>
      </w:pPr>
      <w:r>
        <w:lastRenderedPageBreak/>
        <w:t>size</w:t>
      </w:r>
      <w:r>
        <w:rPr>
          <w:spacing w:val="-3"/>
        </w:rPr>
        <w:t xml:space="preserve"> </w:t>
      </w:r>
      <w:r>
        <w:t>data;</w:t>
      </w:r>
      <w:r>
        <w:rPr>
          <w:spacing w:val="-2"/>
        </w:rPr>
        <w:t xml:space="preserve"> </w:t>
      </w:r>
      <w:r>
        <w:t>this</w:t>
      </w:r>
      <w:r>
        <w:rPr>
          <w:spacing w:val="-2"/>
        </w:rPr>
        <w:t xml:space="preserve"> </w:t>
      </w:r>
      <w:r>
        <w:t>could</w:t>
      </w:r>
      <w:r>
        <w:rPr>
          <w:spacing w:val="-2"/>
        </w:rPr>
        <w:t xml:space="preserve"> </w:t>
      </w:r>
      <w:r>
        <w:t>bring</w:t>
      </w:r>
      <w:r>
        <w:rPr>
          <w:spacing w:val="-2"/>
        </w:rPr>
        <w:t xml:space="preserve"> </w:t>
      </w:r>
      <w:r>
        <w:t>the</w:t>
      </w:r>
      <w:r>
        <w:rPr>
          <w:spacing w:val="-3"/>
        </w:rPr>
        <w:t xml:space="preserve"> </w:t>
      </w:r>
      <w:r>
        <w:t>"small</w:t>
      </w:r>
      <w:r>
        <w:rPr>
          <w:spacing w:val="-2"/>
        </w:rPr>
        <w:t xml:space="preserve"> </w:t>
      </w:r>
      <w:r>
        <w:t>hospital"</w:t>
      </w:r>
      <w:r>
        <w:rPr>
          <w:spacing w:val="-2"/>
        </w:rPr>
        <w:t xml:space="preserve"> </w:t>
      </w:r>
      <w:r>
        <w:t>total</w:t>
      </w:r>
      <w:r>
        <w:rPr>
          <w:spacing w:val="-2"/>
        </w:rPr>
        <w:t xml:space="preserve"> </w:t>
      </w:r>
      <w:r>
        <w:t>to</w:t>
      </w:r>
      <w:r>
        <w:rPr>
          <w:spacing w:val="-2"/>
        </w:rPr>
        <w:t xml:space="preserve"> </w:t>
      </w:r>
      <w:r>
        <w:t>as</w:t>
      </w:r>
      <w:r>
        <w:rPr>
          <w:spacing w:val="-2"/>
        </w:rPr>
        <w:t xml:space="preserve"> </w:t>
      </w:r>
      <w:r>
        <w:t>high</w:t>
      </w:r>
      <w:r>
        <w:rPr>
          <w:spacing w:val="-2"/>
        </w:rPr>
        <w:t xml:space="preserve"> </w:t>
      </w:r>
      <w:r>
        <w:t>as</w:t>
      </w:r>
      <w:r>
        <w:rPr>
          <w:spacing w:val="-2"/>
        </w:rPr>
        <w:t xml:space="preserve"> </w:t>
      </w:r>
      <w:r>
        <w:t>1,141.</w:t>
      </w:r>
      <w:r>
        <w:rPr>
          <w:spacing w:val="40"/>
        </w:rPr>
        <w:t xml:space="preserve"> </w:t>
      </w:r>
      <w:r>
        <w:t>We</w:t>
      </w:r>
      <w:r>
        <w:rPr>
          <w:spacing w:val="-3"/>
        </w:rPr>
        <w:t xml:space="preserve"> </w:t>
      </w:r>
      <w:r>
        <w:t>do</w:t>
      </w:r>
      <w:r>
        <w:rPr>
          <w:spacing w:val="-2"/>
        </w:rPr>
        <w:t xml:space="preserve"> </w:t>
      </w:r>
      <w:r>
        <w:t>not</w:t>
      </w:r>
      <w:r>
        <w:rPr>
          <w:spacing w:val="-2"/>
        </w:rPr>
        <w:t xml:space="preserve"> </w:t>
      </w:r>
      <w:r>
        <w:t>expect</w:t>
      </w:r>
      <w:r>
        <w:rPr>
          <w:spacing w:val="-2"/>
        </w:rPr>
        <w:t xml:space="preserve"> </w:t>
      </w:r>
      <w:r>
        <w:t>this number to change significantly by the FY 2025 program year.</w:t>
      </w:r>
    </w:p>
    <w:p w:rsidR="007E73F2" w:rsidRDefault="000568DB">
      <w:pPr>
        <w:pStyle w:val="BodyText"/>
        <w:spacing w:before="161"/>
        <w:ind w:left="119" w:right="196" w:firstLine="432"/>
      </w:pPr>
      <w:r>
        <w:t>No</w:t>
      </w:r>
      <w:r>
        <w:rPr>
          <w:spacing w:val="-3"/>
        </w:rPr>
        <w:t xml:space="preserve"> </w:t>
      </w:r>
      <w:r>
        <w:t>special</w:t>
      </w:r>
      <w:r>
        <w:rPr>
          <w:spacing w:val="-3"/>
        </w:rPr>
        <w:t xml:space="preserve"> </w:t>
      </w:r>
      <w:r>
        <w:t>processes</w:t>
      </w:r>
      <w:r>
        <w:rPr>
          <w:spacing w:val="-3"/>
        </w:rPr>
        <w:t xml:space="preserve"> </w:t>
      </w:r>
      <w:r>
        <w:t>or</w:t>
      </w:r>
      <w:r>
        <w:rPr>
          <w:spacing w:val="-4"/>
        </w:rPr>
        <w:t xml:space="preserve"> </w:t>
      </w:r>
      <w:r>
        <w:t>procedures</w:t>
      </w:r>
      <w:r>
        <w:rPr>
          <w:spacing w:val="-3"/>
        </w:rPr>
        <w:t xml:space="preserve"> </w:t>
      </w:r>
      <w:r>
        <w:t>are</w:t>
      </w:r>
      <w:r>
        <w:rPr>
          <w:spacing w:val="-4"/>
        </w:rPr>
        <w:t xml:space="preserve"> </w:t>
      </w:r>
      <w:r>
        <w:t>available</w:t>
      </w:r>
      <w:r>
        <w:rPr>
          <w:spacing w:val="-4"/>
        </w:rPr>
        <w:t xml:space="preserve"> </w:t>
      </w:r>
      <w:r>
        <w:t>to</w:t>
      </w:r>
      <w:r>
        <w:rPr>
          <w:spacing w:val="-3"/>
        </w:rPr>
        <w:t xml:space="preserve"> </w:t>
      </w:r>
      <w:r>
        <w:t>small</w:t>
      </w:r>
      <w:r>
        <w:rPr>
          <w:spacing w:val="-3"/>
        </w:rPr>
        <w:t xml:space="preserve"> </w:t>
      </w:r>
      <w:r>
        <w:t>hospitals</w:t>
      </w:r>
      <w:r>
        <w:rPr>
          <w:spacing w:val="-3"/>
        </w:rPr>
        <w:t xml:space="preserve"> </w:t>
      </w:r>
      <w:r>
        <w:t>to</w:t>
      </w:r>
      <w:r>
        <w:rPr>
          <w:spacing w:val="-3"/>
        </w:rPr>
        <w:t xml:space="preserve"> </w:t>
      </w:r>
      <w:r>
        <w:t>make</w:t>
      </w:r>
      <w:r>
        <w:rPr>
          <w:spacing w:val="-4"/>
        </w:rPr>
        <w:t xml:space="preserve"> </w:t>
      </w:r>
      <w:r>
        <w:t>the</w:t>
      </w:r>
      <w:r>
        <w:rPr>
          <w:spacing w:val="-4"/>
        </w:rPr>
        <w:t xml:space="preserve"> </w:t>
      </w:r>
      <w:r>
        <w:t>information collection</w:t>
      </w:r>
      <w:r>
        <w:rPr>
          <w:spacing w:val="-1"/>
        </w:rPr>
        <w:t xml:space="preserve"> </w:t>
      </w:r>
      <w:r>
        <w:t>less</w:t>
      </w:r>
      <w:r>
        <w:rPr>
          <w:spacing w:val="-1"/>
        </w:rPr>
        <w:t xml:space="preserve"> </w:t>
      </w:r>
      <w:r>
        <w:t>burdensome.</w:t>
      </w:r>
      <w:r>
        <w:rPr>
          <w:spacing w:val="40"/>
        </w:rPr>
        <w:t xml:space="preserve"> </w:t>
      </w:r>
      <w:r>
        <w:t>We</w:t>
      </w:r>
      <w:r>
        <w:rPr>
          <w:spacing w:val="-2"/>
        </w:rPr>
        <w:t xml:space="preserve"> </w:t>
      </w:r>
      <w:r>
        <w:t>have</w:t>
      </w:r>
      <w:r>
        <w:rPr>
          <w:spacing w:val="-2"/>
        </w:rPr>
        <w:t xml:space="preserve"> </w:t>
      </w:r>
      <w:r>
        <w:t>previous</w:t>
      </w:r>
      <w:r>
        <w:t>ly finalized</w:t>
      </w:r>
      <w:r>
        <w:rPr>
          <w:spacing w:val="-1"/>
        </w:rPr>
        <w:t xml:space="preserve"> </w:t>
      </w:r>
      <w:r>
        <w:t>policies</w:t>
      </w:r>
      <w:r>
        <w:rPr>
          <w:spacing w:val="-1"/>
        </w:rPr>
        <w:t xml:space="preserve"> </w:t>
      </w:r>
      <w:r>
        <w:t>to</w:t>
      </w:r>
      <w:r>
        <w:rPr>
          <w:spacing w:val="-1"/>
        </w:rPr>
        <w:t xml:space="preserve"> </w:t>
      </w:r>
      <w:r>
        <w:t>make</w:t>
      </w:r>
      <w:r>
        <w:rPr>
          <w:spacing w:val="-2"/>
        </w:rPr>
        <w:t xml:space="preserve"> </w:t>
      </w:r>
      <w:r>
        <w:t>the</w:t>
      </w:r>
      <w:r>
        <w:rPr>
          <w:spacing w:val="-2"/>
        </w:rPr>
        <w:t xml:space="preserve"> </w:t>
      </w:r>
      <w:r>
        <w:t>processes</w:t>
      </w:r>
      <w:r>
        <w:rPr>
          <w:spacing w:val="-1"/>
        </w:rPr>
        <w:t xml:space="preserve"> </w:t>
      </w:r>
      <w:r>
        <w:t>under the HAC Reduction Program as similar as possible to the current Hospital IQR Program processes and anticipate that small hospitals participating in the Hospital IQR Program will continue to be familiar with</w:t>
      </w:r>
      <w:r>
        <w:t xml:space="preserve"> the information collection request required for validation.</w:t>
      </w:r>
    </w:p>
    <w:p w:rsidR="007E73F2" w:rsidRDefault="000568DB">
      <w:pPr>
        <w:pStyle w:val="ListParagraph"/>
        <w:numPr>
          <w:ilvl w:val="0"/>
          <w:numId w:val="1"/>
        </w:numPr>
        <w:tabs>
          <w:tab w:val="left" w:pos="2011"/>
          <w:tab w:val="left" w:pos="2012"/>
        </w:tabs>
        <w:spacing w:before="158"/>
        <w:ind w:hanging="361"/>
        <w:rPr>
          <w:sz w:val="24"/>
        </w:rPr>
      </w:pPr>
      <w:bookmarkStart w:name="6_Less_Frequent_Collection" w:id="13"/>
      <w:bookmarkEnd w:id="13"/>
      <w:r>
        <w:rPr>
          <w:sz w:val="24"/>
        </w:rPr>
        <w:t>Less</w:t>
      </w:r>
      <w:r>
        <w:rPr>
          <w:spacing w:val="-3"/>
          <w:sz w:val="24"/>
        </w:rPr>
        <w:t xml:space="preserve"> </w:t>
      </w:r>
      <w:r>
        <w:rPr>
          <w:sz w:val="24"/>
        </w:rPr>
        <w:t>Frequent</w:t>
      </w:r>
      <w:r>
        <w:rPr>
          <w:spacing w:val="-2"/>
          <w:sz w:val="24"/>
        </w:rPr>
        <w:t xml:space="preserve"> Collection</w:t>
      </w:r>
    </w:p>
    <w:p w:rsidR="007E73F2" w:rsidRDefault="007E73F2">
      <w:pPr>
        <w:pStyle w:val="BodyText"/>
        <w:spacing w:before="10"/>
        <w:rPr>
          <w:sz w:val="20"/>
        </w:rPr>
      </w:pPr>
    </w:p>
    <w:p w:rsidR="007E73F2" w:rsidRDefault="000568DB">
      <w:pPr>
        <w:pStyle w:val="BodyText"/>
        <w:ind w:left="119" w:right="196" w:firstLine="432"/>
      </w:pPr>
      <w:r>
        <w:t>We</w:t>
      </w:r>
      <w:r>
        <w:rPr>
          <w:spacing w:val="-3"/>
        </w:rPr>
        <w:t xml:space="preserve"> </w:t>
      </w:r>
      <w:r>
        <w:t>have</w:t>
      </w:r>
      <w:r>
        <w:rPr>
          <w:spacing w:val="-3"/>
        </w:rPr>
        <w:t xml:space="preserve"> </w:t>
      </w:r>
      <w:r>
        <w:t>designed</w:t>
      </w:r>
      <w:r>
        <w:rPr>
          <w:spacing w:val="-2"/>
        </w:rPr>
        <w:t xml:space="preserve"> </w:t>
      </w:r>
      <w:r>
        <w:t>the</w:t>
      </w:r>
      <w:r>
        <w:rPr>
          <w:spacing w:val="-1"/>
        </w:rPr>
        <w:t xml:space="preserve"> </w:t>
      </w:r>
      <w:r>
        <w:t>collection</w:t>
      </w:r>
      <w:r>
        <w:rPr>
          <w:spacing w:val="-2"/>
        </w:rPr>
        <w:t xml:space="preserve"> </w:t>
      </w:r>
      <w:r>
        <w:t>of</w:t>
      </w:r>
      <w:r>
        <w:rPr>
          <w:spacing w:val="-3"/>
        </w:rPr>
        <w:t xml:space="preserve"> </w:t>
      </w:r>
      <w:r>
        <w:t>quality</w:t>
      </w:r>
      <w:r>
        <w:rPr>
          <w:spacing w:val="-2"/>
        </w:rPr>
        <w:t xml:space="preserve"> </w:t>
      </w:r>
      <w:r>
        <w:t>measure</w:t>
      </w:r>
      <w:r>
        <w:rPr>
          <w:spacing w:val="-3"/>
        </w:rPr>
        <w:t xml:space="preserve"> </w:t>
      </w:r>
      <w:r>
        <w:t>data</w:t>
      </w:r>
      <w:r>
        <w:rPr>
          <w:spacing w:val="-3"/>
        </w:rPr>
        <w:t xml:space="preserve"> </w:t>
      </w:r>
      <w:r>
        <w:t>to</w:t>
      </w:r>
      <w:r>
        <w:rPr>
          <w:spacing w:val="-2"/>
        </w:rPr>
        <w:t xml:space="preserve"> </w:t>
      </w:r>
      <w:r>
        <w:t>be</w:t>
      </w:r>
      <w:r>
        <w:rPr>
          <w:spacing w:val="-1"/>
        </w:rPr>
        <w:t xml:space="preserve"> </w:t>
      </w:r>
      <w:r>
        <w:t>as</w:t>
      </w:r>
      <w:r>
        <w:rPr>
          <w:spacing w:val="-2"/>
        </w:rPr>
        <w:t xml:space="preserve"> </w:t>
      </w:r>
      <w:r>
        <w:t>minimally</w:t>
      </w:r>
      <w:r>
        <w:rPr>
          <w:spacing w:val="-2"/>
        </w:rPr>
        <w:t xml:space="preserve"> </w:t>
      </w:r>
      <w:r>
        <w:t>burdensome</w:t>
      </w:r>
      <w:r>
        <w:rPr>
          <w:spacing w:val="-3"/>
        </w:rPr>
        <w:t xml:space="preserve"> </w:t>
      </w:r>
      <w:r>
        <w:t>as possible while collecting the information necessary for data validation and for calculation of summary figures to be used as reliable estimates of hospital performance.</w:t>
      </w:r>
      <w:r>
        <w:rPr>
          <w:spacing w:val="40"/>
        </w:rPr>
        <w:t xml:space="preserve"> </w:t>
      </w:r>
      <w:r>
        <w:t>Data validation is expected to occur quarterly, but as noted above, only up to 400 h</w:t>
      </w:r>
      <w:r>
        <w:t>ospitals will be selected for validation.</w:t>
      </w:r>
      <w:r>
        <w:rPr>
          <w:spacing w:val="-3"/>
        </w:rPr>
        <w:t xml:space="preserve"> </w:t>
      </w:r>
      <w:r>
        <w:t>Neither</w:t>
      </w:r>
      <w:r>
        <w:rPr>
          <w:spacing w:val="-4"/>
        </w:rPr>
        <w:t xml:space="preserve"> </w:t>
      </w:r>
      <w:r>
        <w:t>less</w:t>
      </w:r>
      <w:r>
        <w:rPr>
          <w:spacing w:val="-3"/>
        </w:rPr>
        <w:t xml:space="preserve"> </w:t>
      </w:r>
      <w:r>
        <w:t>frequent</w:t>
      </w:r>
      <w:r>
        <w:rPr>
          <w:spacing w:val="-3"/>
        </w:rPr>
        <w:t xml:space="preserve"> </w:t>
      </w:r>
      <w:r>
        <w:t>collection</w:t>
      </w:r>
      <w:r>
        <w:rPr>
          <w:spacing w:val="-3"/>
        </w:rPr>
        <w:t xml:space="preserve"> </w:t>
      </w:r>
      <w:r>
        <w:t>of</w:t>
      </w:r>
      <w:r>
        <w:rPr>
          <w:spacing w:val="-4"/>
        </w:rPr>
        <w:t xml:space="preserve"> </w:t>
      </w:r>
      <w:r>
        <w:t>data</w:t>
      </w:r>
      <w:r>
        <w:rPr>
          <w:spacing w:val="-2"/>
        </w:rPr>
        <w:t xml:space="preserve"> </w:t>
      </w:r>
      <w:r>
        <w:t>nor</w:t>
      </w:r>
      <w:r>
        <w:rPr>
          <w:spacing w:val="-4"/>
        </w:rPr>
        <w:t xml:space="preserve"> </w:t>
      </w:r>
      <w:r>
        <w:t>validation</w:t>
      </w:r>
      <w:r>
        <w:rPr>
          <w:spacing w:val="-3"/>
        </w:rPr>
        <w:t xml:space="preserve"> </w:t>
      </w:r>
      <w:r>
        <w:t>of</w:t>
      </w:r>
      <w:r>
        <w:rPr>
          <w:spacing w:val="-4"/>
        </w:rPr>
        <w:t xml:space="preserve"> </w:t>
      </w:r>
      <w:r>
        <w:t>fewer</w:t>
      </w:r>
      <w:r>
        <w:rPr>
          <w:spacing w:val="-2"/>
        </w:rPr>
        <w:t xml:space="preserve"> </w:t>
      </w:r>
      <w:r>
        <w:t>cases</w:t>
      </w:r>
      <w:r>
        <w:rPr>
          <w:spacing w:val="-3"/>
        </w:rPr>
        <w:t xml:space="preserve"> </w:t>
      </w:r>
      <w:r>
        <w:t>is</w:t>
      </w:r>
      <w:r>
        <w:rPr>
          <w:spacing w:val="-3"/>
        </w:rPr>
        <w:t xml:space="preserve"> </w:t>
      </w:r>
      <w:r>
        <w:t>practicable</w:t>
      </w:r>
      <w:r>
        <w:rPr>
          <w:spacing w:val="-4"/>
        </w:rPr>
        <w:t xml:space="preserve"> </w:t>
      </w:r>
      <w:r>
        <w:t>at this time.</w:t>
      </w:r>
      <w:r>
        <w:rPr>
          <w:spacing w:val="40"/>
        </w:rPr>
        <w:t xml:space="preserve"> </w:t>
      </w:r>
      <w:r>
        <w:t>Less frequent data collection would strain the ability for CMS to validate the submitted validation template and a</w:t>
      </w:r>
      <w:r>
        <w:t>ssociated NHSN HAI infection cases in a timely manner.</w:t>
      </w:r>
    </w:p>
    <w:p w:rsidR="007E73F2" w:rsidRDefault="000568DB">
      <w:pPr>
        <w:pStyle w:val="BodyText"/>
        <w:ind w:left="120" w:right="9"/>
      </w:pPr>
      <w:r>
        <w:t>Under</w:t>
      </w:r>
      <w:r>
        <w:rPr>
          <w:spacing w:val="-4"/>
        </w:rPr>
        <w:t xml:space="preserve"> </w:t>
      </w:r>
      <w:r>
        <w:t>the</w:t>
      </w:r>
      <w:r>
        <w:rPr>
          <w:spacing w:val="-4"/>
        </w:rPr>
        <w:t xml:space="preserve"> </w:t>
      </w:r>
      <w:r>
        <w:t>current</w:t>
      </w:r>
      <w:r>
        <w:rPr>
          <w:spacing w:val="-3"/>
        </w:rPr>
        <w:t xml:space="preserve"> </w:t>
      </w:r>
      <w:r>
        <w:t>process,</w:t>
      </w:r>
      <w:r>
        <w:rPr>
          <w:spacing w:val="-3"/>
        </w:rPr>
        <w:t xml:space="preserve"> </w:t>
      </w:r>
      <w:r>
        <w:t>CMS</w:t>
      </w:r>
      <w:r>
        <w:rPr>
          <w:spacing w:val="-3"/>
        </w:rPr>
        <w:t xml:space="preserve"> </w:t>
      </w:r>
      <w:r>
        <w:t>Clinical</w:t>
      </w:r>
      <w:r>
        <w:rPr>
          <w:spacing w:val="-3"/>
        </w:rPr>
        <w:t xml:space="preserve"> </w:t>
      </w:r>
      <w:r>
        <w:t>Data</w:t>
      </w:r>
      <w:r>
        <w:rPr>
          <w:spacing w:val="-4"/>
        </w:rPr>
        <w:t xml:space="preserve"> </w:t>
      </w:r>
      <w:r>
        <w:t>Abstraction</w:t>
      </w:r>
      <w:r>
        <w:rPr>
          <w:spacing w:val="-3"/>
        </w:rPr>
        <w:t xml:space="preserve"> </w:t>
      </w:r>
      <w:r>
        <w:t>Center</w:t>
      </w:r>
      <w:r>
        <w:rPr>
          <w:spacing w:val="-4"/>
        </w:rPr>
        <w:t xml:space="preserve"> </w:t>
      </w:r>
      <w:r>
        <w:t>(CDAC)</w:t>
      </w:r>
      <w:r>
        <w:rPr>
          <w:spacing w:val="-2"/>
        </w:rPr>
        <w:t xml:space="preserve"> </w:t>
      </w:r>
      <w:r>
        <w:t>abstractors</w:t>
      </w:r>
      <w:r>
        <w:rPr>
          <w:spacing w:val="-2"/>
        </w:rPr>
        <w:t xml:space="preserve"> </w:t>
      </w:r>
      <w:r>
        <w:t>are</w:t>
      </w:r>
      <w:r>
        <w:rPr>
          <w:spacing w:val="-2"/>
        </w:rPr>
        <w:t xml:space="preserve"> </w:t>
      </w:r>
      <w:r>
        <w:t>able</w:t>
      </w:r>
      <w:r>
        <w:rPr>
          <w:spacing w:val="-4"/>
        </w:rPr>
        <w:t xml:space="preserve"> </w:t>
      </w:r>
      <w:r>
        <w:t>to review and validate hospital submissions as those submissions are made each quarter.</w:t>
      </w:r>
      <w:r>
        <w:rPr>
          <w:spacing w:val="40"/>
        </w:rPr>
        <w:t xml:space="preserve"> </w:t>
      </w:r>
      <w:r>
        <w:t>If the hospitals submitted data less frequently, CDAC abstractors would not have time to complete the necessary</w:t>
      </w:r>
      <w:r>
        <w:rPr>
          <w:spacing w:val="-2"/>
        </w:rPr>
        <w:t xml:space="preserve"> </w:t>
      </w:r>
      <w:r>
        <w:t>reviews</w:t>
      </w:r>
      <w:r>
        <w:rPr>
          <w:spacing w:val="-2"/>
        </w:rPr>
        <w:t xml:space="preserve"> </w:t>
      </w:r>
      <w:r>
        <w:t>of</w:t>
      </w:r>
      <w:r>
        <w:rPr>
          <w:spacing w:val="-3"/>
        </w:rPr>
        <w:t xml:space="preserve"> </w:t>
      </w:r>
      <w:r>
        <w:t>each</w:t>
      </w:r>
      <w:r>
        <w:rPr>
          <w:spacing w:val="-2"/>
        </w:rPr>
        <w:t xml:space="preserve"> </w:t>
      </w:r>
      <w:r>
        <w:t>submission</w:t>
      </w:r>
      <w:r>
        <w:rPr>
          <w:spacing w:val="-2"/>
        </w:rPr>
        <w:t xml:space="preserve"> </w:t>
      </w:r>
      <w:r>
        <w:t>before</w:t>
      </w:r>
      <w:r>
        <w:rPr>
          <w:spacing w:val="-3"/>
        </w:rPr>
        <w:t xml:space="preserve"> </w:t>
      </w:r>
      <w:r>
        <w:t>the</w:t>
      </w:r>
      <w:r>
        <w:rPr>
          <w:spacing w:val="-2"/>
        </w:rPr>
        <w:t xml:space="preserve"> </w:t>
      </w:r>
      <w:r>
        <w:t>Total</w:t>
      </w:r>
      <w:r>
        <w:rPr>
          <w:spacing w:val="-2"/>
        </w:rPr>
        <w:t xml:space="preserve"> </w:t>
      </w:r>
      <w:r>
        <w:t>HAC</w:t>
      </w:r>
      <w:r>
        <w:rPr>
          <w:spacing w:val="-2"/>
        </w:rPr>
        <w:t xml:space="preserve"> </w:t>
      </w:r>
      <w:r>
        <w:t>Score</w:t>
      </w:r>
      <w:r>
        <w:rPr>
          <w:spacing w:val="-3"/>
        </w:rPr>
        <w:t xml:space="preserve"> </w:t>
      </w:r>
      <w:r>
        <w:t>is</w:t>
      </w:r>
      <w:r>
        <w:rPr>
          <w:spacing w:val="-2"/>
        </w:rPr>
        <w:t xml:space="preserve"> </w:t>
      </w:r>
      <w:r>
        <w:t>calculated.</w:t>
      </w:r>
      <w:r>
        <w:rPr>
          <w:spacing w:val="40"/>
        </w:rPr>
        <w:t xml:space="preserve"> </w:t>
      </w:r>
      <w:r>
        <w:t>Similarly,</w:t>
      </w:r>
      <w:r>
        <w:rPr>
          <w:spacing w:val="-2"/>
        </w:rPr>
        <w:t xml:space="preserve"> </w:t>
      </w:r>
      <w:r>
        <w:t>if</w:t>
      </w:r>
      <w:r>
        <w:rPr>
          <w:spacing w:val="-3"/>
        </w:rPr>
        <w:t xml:space="preserve"> </w:t>
      </w:r>
      <w:r>
        <w:t>the HAC Reduction Program proposed to validate fewer cases, t</w:t>
      </w:r>
      <w:r>
        <w:t>he statistical analysis would be altered, and the Program would be less likely to generate meaningful results from validation.</w:t>
      </w:r>
    </w:p>
    <w:p w:rsidR="007E73F2" w:rsidRDefault="000568DB">
      <w:pPr>
        <w:pStyle w:val="ListParagraph"/>
        <w:numPr>
          <w:ilvl w:val="0"/>
          <w:numId w:val="1"/>
        </w:numPr>
        <w:tabs>
          <w:tab w:val="left" w:pos="2011"/>
          <w:tab w:val="left" w:pos="2012"/>
        </w:tabs>
        <w:spacing w:before="161"/>
        <w:ind w:hanging="361"/>
        <w:rPr>
          <w:sz w:val="24"/>
        </w:rPr>
      </w:pPr>
      <w:bookmarkStart w:name="7_Special_Circumstances" w:id="14"/>
      <w:bookmarkEnd w:id="14"/>
      <w:r>
        <w:rPr>
          <w:sz w:val="24"/>
        </w:rPr>
        <w:t>Special</w:t>
      </w:r>
      <w:r>
        <w:rPr>
          <w:spacing w:val="-5"/>
          <w:sz w:val="24"/>
        </w:rPr>
        <w:t xml:space="preserve"> </w:t>
      </w:r>
      <w:r>
        <w:rPr>
          <w:spacing w:val="-2"/>
          <w:sz w:val="24"/>
        </w:rPr>
        <w:t>Circumstances</w:t>
      </w:r>
    </w:p>
    <w:p w:rsidR="007E73F2" w:rsidRDefault="007E73F2">
      <w:pPr>
        <w:pStyle w:val="BodyText"/>
        <w:spacing w:before="10"/>
        <w:rPr>
          <w:sz w:val="20"/>
        </w:rPr>
      </w:pPr>
    </w:p>
    <w:p w:rsidR="007E73F2" w:rsidRDefault="000568DB">
      <w:pPr>
        <w:pStyle w:val="BodyText"/>
        <w:ind w:left="551"/>
      </w:pPr>
      <w:bookmarkStart w:name="8_Federal_Register/Outside_Consultation" w:id="15"/>
      <w:bookmarkEnd w:id="15"/>
      <w:r>
        <w:t>There</w:t>
      </w:r>
      <w:r>
        <w:rPr>
          <w:spacing w:val="-1"/>
        </w:rPr>
        <w:t xml:space="preserve"> </w:t>
      </w:r>
      <w:r>
        <w:t>are</w:t>
      </w:r>
      <w:r>
        <w:rPr>
          <w:spacing w:val="-2"/>
        </w:rPr>
        <w:t xml:space="preserve"> </w:t>
      </w:r>
      <w:r>
        <w:t>no</w:t>
      </w:r>
      <w:r>
        <w:rPr>
          <w:spacing w:val="-2"/>
        </w:rPr>
        <w:t xml:space="preserve"> </w:t>
      </w:r>
      <w:r>
        <w:t>special</w:t>
      </w:r>
      <w:r>
        <w:rPr>
          <w:spacing w:val="-1"/>
        </w:rPr>
        <w:t xml:space="preserve"> </w:t>
      </w:r>
      <w:r>
        <w:rPr>
          <w:spacing w:val="-2"/>
        </w:rPr>
        <w:t>circumstances.</w:t>
      </w:r>
    </w:p>
    <w:p w:rsidR="007E73F2" w:rsidRDefault="000568DB">
      <w:pPr>
        <w:pStyle w:val="ListParagraph"/>
        <w:numPr>
          <w:ilvl w:val="0"/>
          <w:numId w:val="1"/>
        </w:numPr>
        <w:tabs>
          <w:tab w:val="left" w:pos="2011"/>
          <w:tab w:val="left" w:pos="2012"/>
        </w:tabs>
        <w:spacing w:before="161"/>
        <w:ind w:hanging="361"/>
        <w:rPr>
          <w:sz w:val="24"/>
        </w:rPr>
      </w:pPr>
      <w:r>
        <w:rPr>
          <w:sz w:val="24"/>
        </w:rPr>
        <w:t>Federal</w:t>
      </w:r>
      <w:r>
        <w:rPr>
          <w:spacing w:val="-4"/>
          <w:sz w:val="24"/>
        </w:rPr>
        <w:t xml:space="preserve"> </w:t>
      </w:r>
      <w:r>
        <w:rPr>
          <w:sz w:val="24"/>
        </w:rPr>
        <w:t>Register/Outside</w:t>
      </w:r>
      <w:r>
        <w:rPr>
          <w:spacing w:val="-3"/>
          <w:sz w:val="24"/>
        </w:rPr>
        <w:t xml:space="preserve"> </w:t>
      </w:r>
      <w:r>
        <w:rPr>
          <w:spacing w:val="-2"/>
          <w:sz w:val="24"/>
        </w:rPr>
        <w:t>Consultation</w:t>
      </w:r>
    </w:p>
    <w:p w:rsidR="007E73F2" w:rsidRDefault="007E73F2">
      <w:pPr>
        <w:pStyle w:val="BodyText"/>
        <w:spacing w:before="8"/>
        <w:rPr>
          <w:sz w:val="20"/>
        </w:rPr>
      </w:pPr>
    </w:p>
    <w:p w:rsidR="007E73F2" w:rsidP="000568DB" w:rsidRDefault="000568DB">
      <w:pPr>
        <w:ind w:firstLine="540"/>
        <w:rPr>
          <w:spacing w:val="-2"/>
          <w:sz w:val="24"/>
        </w:rPr>
      </w:pPr>
      <w:r>
        <w:rPr>
          <w:sz w:val="24"/>
        </w:rPr>
        <w:t>The</w:t>
      </w:r>
      <w:r>
        <w:rPr>
          <w:spacing w:val="-4"/>
          <w:sz w:val="24"/>
        </w:rPr>
        <w:t xml:space="preserve"> </w:t>
      </w:r>
      <w:r>
        <w:rPr>
          <w:sz w:val="24"/>
        </w:rPr>
        <w:t>60-day</w:t>
      </w:r>
      <w:r>
        <w:rPr>
          <w:spacing w:val="-1"/>
          <w:sz w:val="24"/>
        </w:rPr>
        <w:t xml:space="preserve"> </w:t>
      </w:r>
      <w:r>
        <w:rPr>
          <w:i/>
          <w:sz w:val="24"/>
        </w:rPr>
        <w:t>Federal</w:t>
      </w:r>
      <w:r>
        <w:rPr>
          <w:i/>
          <w:spacing w:val="-1"/>
          <w:sz w:val="24"/>
        </w:rPr>
        <w:t xml:space="preserve"> </w:t>
      </w:r>
      <w:r>
        <w:rPr>
          <w:i/>
          <w:sz w:val="24"/>
        </w:rPr>
        <w:t xml:space="preserve">Register </w:t>
      </w:r>
      <w:r>
        <w:rPr>
          <w:sz w:val="24"/>
        </w:rPr>
        <w:t>not</w:t>
      </w:r>
      <w:r>
        <w:rPr>
          <w:sz w:val="24"/>
        </w:rPr>
        <w:t>ice</w:t>
      </w:r>
      <w:r>
        <w:rPr>
          <w:spacing w:val="-2"/>
          <w:sz w:val="24"/>
        </w:rPr>
        <w:t xml:space="preserve"> </w:t>
      </w:r>
      <w:r>
        <w:rPr>
          <w:sz w:val="24"/>
        </w:rPr>
        <w:t>published</w:t>
      </w:r>
      <w:r>
        <w:rPr>
          <w:spacing w:val="-1"/>
          <w:sz w:val="24"/>
        </w:rPr>
        <w:t xml:space="preserve"> </w:t>
      </w:r>
      <w:r>
        <w:rPr>
          <w:sz w:val="24"/>
        </w:rPr>
        <w:t>on</w:t>
      </w:r>
      <w:r>
        <w:rPr>
          <w:spacing w:val="-1"/>
          <w:sz w:val="24"/>
        </w:rPr>
        <w:t xml:space="preserve"> </w:t>
      </w:r>
      <w:r>
        <w:rPr>
          <w:sz w:val="24"/>
        </w:rPr>
        <w:t>June</w:t>
      </w:r>
      <w:r>
        <w:rPr>
          <w:spacing w:val="-1"/>
          <w:sz w:val="24"/>
        </w:rPr>
        <w:t xml:space="preserve"> </w:t>
      </w:r>
      <w:r>
        <w:rPr>
          <w:sz w:val="24"/>
        </w:rPr>
        <w:t>13,</w:t>
      </w:r>
      <w:r>
        <w:rPr>
          <w:spacing w:val="-1"/>
          <w:sz w:val="24"/>
        </w:rPr>
        <w:t xml:space="preserve"> </w:t>
      </w:r>
      <w:r>
        <w:rPr>
          <w:sz w:val="24"/>
        </w:rPr>
        <w:t>2022</w:t>
      </w:r>
      <w:r>
        <w:rPr>
          <w:spacing w:val="-1"/>
          <w:sz w:val="24"/>
        </w:rPr>
        <w:t xml:space="preserve"> </w:t>
      </w:r>
      <w:r>
        <w:rPr>
          <w:sz w:val="24"/>
        </w:rPr>
        <w:t>(87</w:t>
      </w:r>
      <w:r>
        <w:rPr>
          <w:spacing w:val="-1"/>
          <w:sz w:val="24"/>
        </w:rPr>
        <w:t xml:space="preserve"> </w:t>
      </w:r>
      <w:r>
        <w:rPr>
          <w:sz w:val="24"/>
        </w:rPr>
        <w:t xml:space="preserve">FR </w:t>
      </w:r>
      <w:r>
        <w:rPr>
          <w:spacing w:val="-2"/>
          <w:sz w:val="24"/>
        </w:rPr>
        <w:t>35784).  There were no public comments received.</w:t>
      </w:r>
    </w:p>
    <w:p w:rsidR="000568DB" w:rsidP="000568DB" w:rsidRDefault="000568DB">
      <w:pPr>
        <w:ind w:firstLine="540"/>
        <w:rPr>
          <w:sz w:val="24"/>
        </w:rPr>
      </w:pPr>
    </w:p>
    <w:p w:rsidR="000568DB" w:rsidP="000568DB" w:rsidRDefault="000568DB">
      <w:pPr>
        <w:ind w:firstLine="540"/>
        <w:rPr>
          <w:sz w:val="24"/>
        </w:rPr>
      </w:pPr>
      <w:r>
        <w:rPr>
          <w:sz w:val="24"/>
        </w:rPr>
        <w:t>The 30-day Federal Register notice published on August 24, 2022 (87 FR 51985).</w:t>
      </w:r>
      <w:bookmarkStart w:name="_GoBack" w:id="16"/>
      <w:bookmarkEnd w:id="16"/>
    </w:p>
    <w:p w:rsidR="007E73F2" w:rsidRDefault="000568DB">
      <w:pPr>
        <w:pStyle w:val="BodyText"/>
        <w:spacing w:before="161"/>
        <w:ind w:left="120" w:firstLine="432"/>
      </w:pPr>
      <w:r>
        <w:t>CMS is supported in this initiative by the CDC.</w:t>
      </w:r>
      <w:r>
        <w:rPr>
          <w:spacing w:val="40"/>
        </w:rPr>
        <w:t xml:space="preserve"> </w:t>
      </w:r>
      <w:r>
        <w:t>The CDC collaborates with CMS on an ongoing</w:t>
      </w:r>
      <w:r>
        <w:rPr>
          <w:spacing w:val="-4"/>
        </w:rPr>
        <w:t xml:space="preserve"> </w:t>
      </w:r>
      <w:r>
        <w:t>basis,</w:t>
      </w:r>
      <w:r>
        <w:rPr>
          <w:spacing w:val="-4"/>
        </w:rPr>
        <w:t xml:space="preserve"> </w:t>
      </w:r>
      <w:r>
        <w:t>providing</w:t>
      </w:r>
      <w:r>
        <w:rPr>
          <w:spacing w:val="-4"/>
        </w:rPr>
        <w:t xml:space="preserve"> </w:t>
      </w:r>
      <w:r>
        <w:t>technical</w:t>
      </w:r>
      <w:r>
        <w:rPr>
          <w:spacing w:val="-4"/>
        </w:rPr>
        <w:t xml:space="preserve"> </w:t>
      </w:r>
      <w:r>
        <w:t>assistance</w:t>
      </w:r>
      <w:r>
        <w:rPr>
          <w:spacing w:val="-5"/>
        </w:rPr>
        <w:t xml:space="preserve"> </w:t>
      </w:r>
      <w:r>
        <w:t>in</w:t>
      </w:r>
      <w:r>
        <w:rPr>
          <w:spacing w:val="-4"/>
        </w:rPr>
        <w:t xml:space="preserve"> </w:t>
      </w:r>
      <w:r>
        <w:t>developing</w:t>
      </w:r>
      <w:r>
        <w:rPr>
          <w:spacing w:val="-4"/>
        </w:rPr>
        <w:t xml:space="preserve"> </w:t>
      </w:r>
      <w:r>
        <w:t>and/or</w:t>
      </w:r>
      <w:r>
        <w:rPr>
          <w:spacing w:val="-5"/>
        </w:rPr>
        <w:t xml:space="preserve"> </w:t>
      </w:r>
      <w:r>
        <w:t>identifying</w:t>
      </w:r>
      <w:r>
        <w:rPr>
          <w:spacing w:val="-4"/>
        </w:rPr>
        <w:t xml:space="preserve"> </w:t>
      </w:r>
      <w:r>
        <w:t>quality</w:t>
      </w:r>
      <w:r>
        <w:rPr>
          <w:spacing w:val="-4"/>
        </w:rPr>
        <w:t xml:space="preserve"> </w:t>
      </w:r>
      <w:r>
        <w:t>measures.</w:t>
      </w:r>
    </w:p>
    <w:p w:rsidR="007E73F2" w:rsidRDefault="000568DB">
      <w:pPr>
        <w:pStyle w:val="ListParagraph"/>
        <w:numPr>
          <w:ilvl w:val="0"/>
          <w:numId w:val="1"/>
        </w:numPr>
        <w:tabs>
          <w:tab w:val="left" w:pos="2011"/>
          <w:tab w:val="left" w:pos="2012"/>
        </w:tabs>
        <w:spacing w:before="161"/>
        <w:ind w:hanging="361"/>
        <w:rPr>
          <w:sz w:val="24"/>
        </w:rPr>
      </w:pPr>
      <w:bookmarkStart w:name="9_Payments/Gifts_to_Respondents" w:id="17"/>
      <w:bookmarkEnd w:id="17"/>
      <w:r>
        <w:rPr>
          <w:sz w:val="24"/>
        </w:rPr>
        <w:t>Payments/Gifts</w:t>
      </w:r>
      <w:r>
        <w:rPr>
          <w:spacing w:val="-4"/>
          <w:sz w:val="24"/>
        </w:rPr>
        <w:t xml:space="preserve"> </w:t>
      </w:r>
      <w:r>
        <w:rPr>
          <w:sz w:val="24"/>
        </w:rPr>
        <w:t>to</w:t>
      </w:r>
      <w:r>
        <w:rPr>
          <w:spacing w:val="-2"/>
          <w:sz w:val="24"/>
        </w:rPr>
        <w:t xml:space="preserve"> Respondents</w:t>
      </w:r>
    </w:p>
    <w:p w:rsidR="007E73F2" w:rsidRDefault="007E73F2">
      <w:pPr>
        <w:pStyle w:val="BodyText"/>
        <w:spacing w:before="9"/>
        <w:rPr>
          <w:sz w:val="20"/>
        </w:rPr>
      </w:pPr>
    </w:p>
    <w:p w:rsidR="007E73F2" w:rsidRDefault="000568DB">
      <w:pPr>
        <w:pStyle w:val="BodyText"/>
        <w:spacing w:before="1"/>
        <w:ind w:left="551"/>
      </w:pPr>
      <w:bookmarkStart w:name="10_Confidentiality" w:id="18"/>
      <w:bookmarkEnd w:id="18"/>
      <w:r>
        <w:t>There</w:t>
      </w:r>
      <w:r>
        <w:rPr>
          <w:spacing w:val="-2"/>
        </w:rPr>
        <w:t xml:space="preserve"> </w:t>
      </w:r>
      <w:r>
        <w:t>will</w:t>
      </w:r>
      <w:r>
        <w:rPr>
          <w:spacing w:val="-1"/>
        </w:rPr>
        <w:t xml:space="preserve"> </w:t>
      </w:r>
      <w:r>
        <w:t>be</w:t>
      </w:r>
      <w:r>
        <w:rPr>
          <w:spacing w:val="-2"/>
        </w:rPr>
        <w:t xml:space="preserve"> </w:t>
      </w:r>
      <w:r>
        <w:t>no gifts</w:t>
      </w:r>
      <w:r>
        <w:rPr>
          <w:spacing w:val="-1"/>
        </w:rPr>
        <w:t xml:space="preserve"> </w:t>
      </w:r>
      <w:r>
        <w:t>given</w:t>
      </w:r>
      <w:r>
        <w:rPr>
          <w:spacing w:val="-1"/>
        </w:rPr>
        <w:t xml:space="preserve"> </w:t>
      </w:r>
      <w:r>
        <w:t>for</w:t>
      </w:r>
      <w:r>
        <w:rPr>
          <w:spacing w:val="-1"/>
        </w:rPr>
        <w:t xml:space="preserve"> </w:t>
      </w:r>
      <w:r>
        <w:rPr>
          <w:spacing w:val="-2"/>
        </w:rPr>
        <w:t>participation.</w:t>
      </w:r>
    </w:p>
    <w:p w:rsidR="007E73F2" w:rsidRDefault="000568DB">
      <w:pPr>
        <w:pStyle w:val="ListParagraph"/>
        <w:numPr>
          <w:ilvl w:val="0"/>
          <w:numId w:val="1"/>
        </w:numPr>
        <w:tabs>
          <w:tab w:val="left" w:pos="2012"/>
        </w:tabs>
        <w:spacing w:before="160"/>
        <w:ind w:hanging="361"/>
        <w:rPr>
          <w:sz w:val="24"/>
        </w:rPr>
      </w:pPr>
      <w:r>
        <w:rPr>
          <w:spacing w:val="-2"/>
          <w:sz w:val="24"/>
        </w:rPr>
        <w:t>Confidentiality</w:t>
      </w:r>
    </w:p>
    <w:p w:rsidR="007E73F2" w:rsidRDefault="007E73F2">
      <w:pPr>
        <w:pStyle w:val="BodyText"/>
        <w:spacing w:before="8"/>
        <w:rPr>
          <w:sz w:val="20"/>
        </w:rPr>
      </w:pPr>
    </w:p>
    <w:p w:rsidR="007E73F2" w:rsidRDefault="000568DB">
      <w:pPr>
        <w:pStyle w:val="BodyText"/>
        <w:ind w:left="120" w:right="196" w:firstLine="432"/>
      </w:pPr>
      <w:r>
        <w:t>All</w:t>
      </w:r>
      <w:r>
        <w:rPr>
          <w:spacing w:val="-3"/>
        </w:rPr>
        <w:t xml:space="preserve"> </w:t>
      </w:r>
      <w:r>
        <w:t>information</w:t>
      </w:r>
      <w:r>
        <w:rPr>
          <w:spacing w:val="-3"/>
        </w:rPr>
        <w:t xml:space="preserve"> </w:t>
      </w:r>
      <w:r>
        <w:t>collected</w:t>
      </w:r>
      <w:r>
        <w:rPr>
          <w:spacing w:val="-1"/>
        </w:rPr>
        <w:t xml:space="preserve"> </w:t>
      </w:r>
      <w:r>
        <w:t>under</w:t>
      </w:r>
      <w:r>
        <w:rPr>
          <w:spacing w:val="-4"/>
        </w:rPr>
        <w:t xml:space="preserve"> </w:t>
      </w:r>
      <w:r>
        <w:t>this</w:t>
      </w:r>
      <w:r>
        <w:rPr>
          <w:spacing w:val="-3"/>
        </w:rPr>
        <w:t xml:space="preserve"> </w:t>
      </w:r>
      <w:r>
        <w:t>initiative</w:t>
      </w:r>
      <w:r>
        <w:rPr>
          <w:spacing w:val="-4"/>
        </w:rPr>
        <w:t xml:space="preserve"> </w:t>
      </w:r>
      <w:r>
        <w:t>will</w:t>
      </w:r>
      <w:r>
        <w:rPr>
          <w:spacing w:val="-5"/>
        </w:rPr>
        <w:t xml:space="preserve"> </w:t>
      </w:r>
      <w:r>
        <w:t>be</w:t>
      </w:r>
      <w:r>
        <w:rPr>
          <w:spacing w:val="-4"/>
        </w:rPr>
        <w:t xml:space="preserve"> </w:t>
      </w:r>
      <w:r>
        <w:t>maintained</w:t>
      </w:r>
      <w:r>
        <w:rPr>
          <w:spacing w:val="-3"/>
        </w:rPr>
        <w:t xml:space="preserve"> </w:t>
      </w:r>
      <w:r>
        <w:t>in</w:t>
      </w:r>
      <w:r>
        <w:rPr>
          <w:spacing w:val="-3"/>
        </w:rPr>
        <w:t xml:space="preserve"> </w:t>
      </w:r>
      <w:r>
        <w:t>strict</w:t>
      </w:r>
      <w:r>
        <w:rPr>
          <w:spacing w:val="-3"/>
        </w:rPr>
        <w:t xml:space="preserve"> </w:t>
      </w:r>
      <w:r>
        <w:t>accordance</w:t>
      </w:r>
      <w:r>
        <w:rPr>
          <w:spacing w:val="-4"/>
        </w:rPr>
        <w:t xml:space="preserve"> </w:t>
      </w:r>
      <w:r>
        <w:t>with statutes and regulations governing confidentiality requirements for Quality Improvement Organiza</w:t>
      </w:r>
      <w:r>
        <w:t>tions, which can be found at 42 CFR Part 480.</w:t>
      </w:r>
      <w:r>
        <w:rPr>
          <w:spacing w:val="40"/>
        </w:rPr>
        <w:t xml:space="preserve"> </w:t>
      </w:r>
      <w:r>
        <w:t>In addition, the tools used for transmission of data are considered confidential forms of communication and are Health Insurance Portability and Accountability Act (HIPAA) compliant.</w:t>
      </w:r>
      <w:r>
        <w:rPr>
          <w:spacing w:val="40"/>
        </w:rPr>
        <w:t xml:space="preserve"> </w:t>
      </w:r>
      <w:r>
        <w:t xml:space="preserve">The CMS clinical data </w:t>
      </w:r>
      <w:r>
        <w:lastRenderedPageBreak/>
        <w:t>wareh</w:t>
      </w:r>
      <w:r>
        <w:t>ouse also voluntarily meets or exceeds the HIPAA standards.</w:t>
      </w:r>
    </w:p>
    <w:p w:rsidR="007E73F2" w:rsidRDefault="000568DB">
      <w:pPr>
        <w:pStyle w:val="ListParagraph"/>
        <w:numPr>
          <w:ilvl w:val="0"/>
          <w:numId w:val="1"/>
        </w:numPr>
        <w:tabs>
          <w:tab w:val="left" w:pos="2012"/>
        </w:tabs>
        <w:spacing w:before="161"/>
        <w:ind w:hanging="361"/>
        <w:rPr>
          <w:sz w:val="24"/>
        </w:rPr>
      </w:pPr>
      <w:bookmarkStart w:name="11_Sensitive_Questions" w:id="19"/>
      <w:bookmarkEnd w:id="19"/>
      <w:r>
        <w:rPr>
          <w:sz w:val="24"/>
        </w:rPr>
        <w:t>Sensitive</w:t>
      </w:r>
      <w:r>
        <w:rPr>
          <w:spacing w:val="-2"/>
          <w:sz w:val="24"/>
        </w:rPr>
        <w:t xml:space="preserve"> Questions</w:t>
      </w:r>
    </w:p>
    <w:p w:rsidR="007E73F2" w:rsidRDefault="007E73F2">
      <w:pPr>
        <w:rPr>
          <w:sz w:val="24"/>
        </w:rPr>
        <w:sectPr w:rsidR="007E73F2">
          <w:pgSz w:w="12240" w:h="15840"/>
          <w:pgMar w:top="1360" w:right="1320" w:bottom="1580" w:left="1320" w:header="0" w:footer="1382" w:gutter="0"/>
          <w:cols w:space="720"/>
        </w:sectPr>
      </w:pPr>
    </w:p>
    <w:p w:rsidR="007E73F2" w:rsidRDefault="000568DB">
      <w:pPr>
        <w:pStyle w:val="BodyText"/>
        <w:spacing w:before="79"/>
        <w:ind w:left="551"/>
      </w:pPr>
      <w:r>
        <w:lastRenderedPageBreak/>
        <w:t>There</w:t>
      </w:r>
      <w:r>
        <w:rPr>
          <w:spacing w:val="-1"/>
        </w:rPr>
        <w:t xml:space="preserve"> </w:t>
      </w:r>
      <w:r>
        <w:t>are</w:t>
      </w:r>
      <w:r>
        <w:rPr>
          <w:spacing w:val="-1"/>
        </w:rPr>
        <w:t xml:space="preserve"> </w:t>
      </w:r>
      <w:r>
        <w:t>no</w:t>
      </w:r>
      <w:r>
        <w:rPr>
          <w:spacing w:val="-2"/>
        </w:rPr>
        <w:t xml:space="preserve"> </w:t>
      </w:r>
      <w:r>
        <w:t>sensitive</w:t>
      </w:r>
      <w:r>
        <w:rPr>
          <w:spacing w:val="-1"/>
        </w:rPr>
        <w:t xml:space="preserve"> </w:t>
      </w:r>
      <w:r>
        <w:rPr>
          <w:spacing w:val="-2"/>
        </w:rPr>
        <w:t>questions.</w:t>
      </w:r>
    </w:p>
    <w:p w:rsidR="007E73F2" w:rsidRDefault="000568DB">
      <w:pPr>
        <w:pStyle w:val="ListParagraph"/>
        <w:numPr>
          <w:ilvl w:val="0"/>
          <w:numId w:val="1"/>
        </w:numPr>
        <w:tabs>
          <w:tab w:val="left" w:pos="2012"/>
        </w:tabs>
        <w:spacing w:before="161"/>
        <w:ind w:hanging="361"/>
        <w:rPr>
          <w:sz w:val="24"/>
        </w:rPr>
      </w:pPr>
      <w:bookmarkStart w:name="12_Burden_Estimates_(Hours_&amp;_Wages)" w:id="20"/>
      <w:bookmarkEnd w:id="20"/>
      <w:r>
        <w:rPr>
          <w:sz w:val="24"/>
        </w:rPr>
        <w:t>Burden</w:t>
      </w:r>
      <w:r>
        <w:rPr>
          <w:spacing w:val="-2"/>
          <w:sz w:val="24"/>
        </w:rPr>
        <w:t xml:space="preserve"> </w:t>
      </w:r>
      <w:r>
        <w:rPr>
          <w:sz w:val="24"/>
        </w:rPr>
        <w:t>Estimates</w:t>
      </w:r>
      <w:r>
        <w:rPr>
          <w:spacing w:val="-2"/>
          <w:sz w:val="24"/>
        </w:rPr>
        <w:t xml:space="preserve"> </w:t>
      </w:r>
      <w:r>
        <w:rPr>
          <w:sz w:val="24"/>
        </w:rPr>
        <w:t>(Hours</w:t>
      </w:r>
      <w:r>
        <w:rPr>
          <w:spacing w:val="-1"/>
          <w:sz w:val="24"/>
        </w:rPr>
        <w:t xml:space="preserve"> </w:t>
      </w:r>
      <w:r>
        <w:rPr>
          <w:sz w:val="24"/>
        </w:rPr>
        <w:t>&amp;</w:t>
      </w:r>
      <w:r>
        <w:rPr>
          <w:spacing w:val="-1"/>
          <w:sz w:val="24"/>
        </w:rPr>
        <w:t xml:space="preserve"> </w:t>
      </w:r>
      <w:r>
        <w:rPr>
          <w:spacing w:val="-2"/>
          <w:sz w:val="24"/>
        </w:rPr>
        <w:t>Wages)</w:t>
      </w:r>
    </w:p>
    <w:p w:rsidR="007E73F2" w:rsidRDefault="007E73F2">
      <w:pPr>
        <w:pStyle w:val="BodyText"/>
        <w:spacing w:before="10"/>
        <w:rPr>
          <w:sz w:val="20"/>
        </w:rPr>
      </w:pPr>
    </w:p>
    <w:p w:rsidR="007E73F2" w:rsidRDefault="000568DB">
      <w:pPr>
        <w:pStyle w:val="ListParagraph"/>
        <w:numPr>
          <w:ilvl w:val="1"/>
          <w:numId w:val="1"/>
        </w:numPr>
        <w:tabs>
          <w:tab w:val="left" w:pos="2279"/>
          <w:tab w:val="left" w:pos="2280"/>
        </w:tabs>
        <w:rPr>
          <w:sz w:val="24"/>
        </w:rPr>
      </w:pPr>
      <w:bookmarkStart w:name="a._Background" w:id="21"/>
      <w:bookmarkEnd w:id="21"/>
      <w:r>
        <w:rPr>
          <w:spacing w:val="-2"/>
          <w:sz w:val="24"/>
        </w:rPr>
        <w:t>Background</w:t>
      </w:r>
    </w:p>
    <w:p w:rsidR="007E73F2" w:rsidRDefault="007E73F2">
      <w:pPr>
        <w:pStyle w:val="BodyText"/>
        <w:spacing w:before="10"/>
        <w:rPr>
          <w:sz w:val="20"/>
        </w:rPr>
      </w:pPr>
    </w:p>
    <w:p w:rsidR="007E73F2" w:rsidRDefault="000568DB">
      <w:pPr>
        <w:pStyle w:val="BodyText"/>
        <w:ind w:left="120" w:right="196" w:firstLine="432"/>
      </w:pPr>
      <w:r>
        <w:t>Under Section 1886(p) of the Social Security Act, we are required to rank hospitals with respect to the</w:t>
      </w:r>
      <w:r>
        <w:rPr>
          <w:spacing w:val="-1"/>
        </w:rPr>
        <w:t xml:space="preserve"> </w:t>
      </w:r>
      <w:r>
        <w:t>national average</w:t>
      </w:r>
      <w:r>
        <w:rPr>
          <w:spacing w:val="-1"/>
        </w:rPr>
        <w:t xml:space="preserve"> </w:t>
      </w:r>
      <w:r>
        <w:t>in hospital-acquired conditions and reduce payment by 1 percent to the worst performing quartile.</w:t>
      </w:r>
      <w:r>
        <w:rPr>
          <w:spacing w:val="40"/>
        </w:rPr>
        <w:t xml:space="preserve"> </w:t>
      </w:r>
      <w:r>
        <w:t>This PRA discusses policies addressed</w:t>
      </w:r>
      <w:r>
        <w:t xml:space="preserve"> in the FY 2023 IPPS/ LTCH</w:t>
      </w:r>
      <w:r>
        <w:rPr>
          <w:spacing w:val="-4"/>
        </w:rPr>
        <w:t xml:space="preserve"> </w:t>
      </w:r>
      <w:r>
        <w:t>PPS</w:t>
      </w:r>
      <w:r>
        <w:rPr>
          <w:spacing w:val="-3"/>
        </w:rPr>
        <w:t xml:space="preserve"> </w:t>
      </w:r>
      <w:r>
        <w:t>proposed</w:t>
      </w:r>
      <w:r>
        <w:rPr>
          <w:spacing w:val="-3"/>
        </w:rPr>
        <w:t xml:space="preserve"> </w:t>
      </w:r>
      <w:r>
        <w:t>rule</w:t>
      </w:r>
      <w:r>
        <w:rPr>
          <w:spacing w:val="-4"/>
        </w:rPr>
        <w:t xml:space="preserve"> </w:t>
      </w:r>
      <w:r>
        <w:t>which</w:t>
      </w:r>
      <w:r>
        <w:rPr>
          <w:spacing w:val="-3"/>
        </w:rPr>
        <w:t xml:space="preserve"> </w:t>
      </w:r>
      <w:r>
        <w:t>will</w:t>
      </w:r>
      <w:r>
        <w:rPr>
          <w:spacing w:val="-3"/>
        </w:rPr>
        <w:t xml:space="preserve"> </w:t>
      </w:r>
      <w:r>
        <w:t>affect</w:t>
      </w:r>
      <w:r>
        <w:rPr>
          <w:spacing w:val="-3"/>
        </w:rPr>
        <w:t xml:space="preserve"> </w:t>
      </w:r>
      <w:r>
        <w:t>the</w:t>
      </w:r>
      <w:r>
        <w:rPr>
          <w:spacing w:val="-2"/>
        </w:rPr>
        <w:t xml:space="preserve"> </w:t>
      </w:r>
      <w:r>
        <w:t>FY</w:t>
      </w:r>
      <w:r>
        <w:rPr>
          <w:spacing w:val="-4"/>
        </w:rPr>
        <w:t xml:space="preserve"> </w:t>
      </w:r>
      <w:r>
        <w:t>2025</w:t>
      </w:r>
      <w:r>
        <w:rPr>
          <w:spacing w:val="-3"/>
        </w:rPr>
        <w:t xml:space="preserve"> </w:t>
      </w:r>
      <w:r>
        <w:t>program</w:t>
      </w:r>
      <w:r>
        <w:rPr>
          <w:spacing w:val="-3"/>
        </w:rPr>
        <w:t xml:space="preserve"> </w:t>
      </w:r>
      <w:r>
        <w:t>year</w:t>
      </w:r>
      <w:r>
        <w:rPr>
          <w:spacing w:val="-2"/>
        </w:rPr>
        <w:t xml:space="preserve"> </w:t>
      </w:r>
      <w:r>
        <w:t>and</w:t>
      </w:r>
      <w:r>
        <w:rPr>
          <w:spacing w:val="-3"/>
        </w:rPr>
        <w:t xml:space="preserve"> </w:t>
      </w:r>
      <w:r>
        <w:t>subsequent</w:t>
      </w:r>
      <w:r>
        <w:rPr>
          <w:spacing w:val="-3"/>
        </w:rPr>
        <w:t xml:space="preserve"> </w:t>
      </w:r>
      <w:r>
        <w:t>years.</w:t>
      </w:r>
      <w:r>
        <w:rPr>
          <w:spacing w:val="40"/>
        </w:rPr>
        <w:t xml:space="preserve"> </w:t>
      </w:r>
      <w:r>
        <w:t>In the FY 2023 IPPS/LTCH PPS proposed rule, we are not proposing any new measures for the HAC Reduction Program.</w:t>
      </w:r>
      <w:r>
        <w:rPr>
          <w:spacing w:val="40"/>
        </w:rPr>
        <w:t xml:space="preserve"> </w:t>
      </w:r>
      <w:r>
        <w:t xml:space="preserve">Further, for the FY 2025 program </w:t>
      </w:r>
      <w:r>
        <w:t>year we are proposing to suppress all six measures in the HAC Reduction Program, to not calculate measure scores or Total HAC Scores for any hospital such that no hospital will receive a payment reduction.</w:t>
      </w:r>
      <w:r>
        <w:rPr>
          <w:spacing w:val="40"/>
        </w:rPr>
        <w:t xml:space="preserve"> </w:t>
      </w:r>
      <w:r>
        <w:t>This package excludes burden associated with the N</w:t>
      </w:r>
      <w:r>
        <w:t>HSN HAI data collection, which is captured under a separate OMB control number: 0920-0666.</w:t>
      </w:r>
    </w:p>
    <w:p w:rsidR="007E73F2" w:rsidRDefault="000568DB">
      <w:pPr>
        <w:pStyle w:val="BodyText"/>
        <w:spacing w:before="158"/>
        <w:ind w:left="120" w:right="148" w:firstLine="432"/>
      </w:pPr>
      <w:r>
        <w:t>For the purposes of burden estimation, we assume all activities associated with the HAC Reduction Program for 3,150 IPPS hospitals, of which up to 400 will be select</w:t>
      </w:r>
      <w:r>
        <w:t>ed for validation</w:t>
      </w:r>
      <w:r>
        <w:rPr>
          <w:spacing w:val="40"/>
        </w:rPr>
        <w:t xml:space="preserve"> </w:t>
      </w:r>
      <w:r>
        <w:t>of the data submitted for the NHSN measures associated with the FY 2025 HAC Reduction Program, will be completed by Medical Records and Health Information Technicians.</w:t>
      </w:r>
      <w:r>
        <w:rPr>
          <w:spacing w:val="40"/>
        </w:rPr>
        <w:t xml:space="preserve"> </w:t>
      </w:r>
      <w:r>
        <w:t>These staff are qualified to complete the tasks associated with the ch</w:t>
      </w:r>
      <w:r>
        <w:t>art-abstraction of patient data from medical records, the submission of electronic data from EHRs, the submission of data to clinical registries, and the completion of any of the other applicable forms associated with activities related to the</w:t>
      </w:r>
      <w:r>
        <w:rPr>
          <w:spacing w:val="-1"/>
        </w:rPr>
        <w:t xml:space="preserve"> </w:t>
      </w:r>
      <w:r>
        <w:t>HAC Reductio</w:t>
      </w:r>
      <w:r>
        <w:t>n Program.</w:t>
      </w:r>
      <w:r>
        <w:rPr>
          <w:spacing w:val="40"/>
        </w:rPr>
        <w:t xml:space="preserve"> </w:t>
      </w:r>
      <w:r>
        <w:t>The</w:t>
      </w:r>
      <w:r>
        <w:rPr>
          <w:spacing w:val="-1"/>
        </w:rPr>
        <w:t xml:space="preserve"> </w:t>
      </w:r>
      <w:r>
        <w:t>labor</w:t>
      </w:r>
      <w:r>
        <w:rPr>
          <w:spacing w:val="-1"/>
        </w:rPr>
        <w:t xml:space="preserve"> </w:t>
      </w:r>
      <w:r>
        <w:t>performed can be</w:t>
      </w:r>
      <w:r>
        <w:rPr>
          <w:spacing w:val="-1"/>
        </w:rPr>
        <w:t xml:space="preserve"> </w:t>
      </w:r>
      <w:r>
        <w:t>accomplished by these</w:t>
      </w:r>
      <w:r>
        <w:rPr>
          <w:spacing w:val="-1"/>
        </w:rPr>
        <w:t xml:space="preserve"> </w:t>
      </w:r>
      <w:r>
        <w:t>staff with a median hourly wage in general medical and surgical hospitals of $21.20 per hour</w:t>
      </w:r>
      <w:hyperlink w:history="1" w:anchor="_bookmark0">
        <w:r>
          <w:rPr>
            <w:vertAlign w:val="superscript"/>
          </w:rPr>
          <w:t>1</w:t>
        </w:r>
      </w:hyperlink>
      <w:r>
        <w:t>; however, obtaining data on other overhead costs is challenging.</w:t>
      </w:r>
      <w:r>
        <w:rPr>
          <w:spacing w:val="40"/>
        </w:rPr>
        <w:t xml:space="preserve"> </w:t>
      </w:r>
      <w:r>
        <w:t>Overhead costs vary greatly across industries and organization size.</w:t>
      </w:r>
      <w:r>
        <w:rPr>
          <w:spacing w:val="40"/>
        </w:rPr>
        <w:t xml:space="preserve"> </w:t>
      </w:r>
      <w:r>
        <w:t>In addition, the precise cost elements assigned as “indirect”</w:t>
      </w:r>
      <w:r>
        <w:rPr>
          <w:spacing w:val="-4"/>
        </w:rPr>
        <w:t xml:space="preserve"> </w:t>
      </w:r>
      <w:r>
        <w:t>or</w:t>
      </w:r>
      <w:r>
        <w:rPr>
          <w:spacing w:val="-4"/>
        </w:rPr>
        <w:t xml:space="preserve"> </w:t>
      </w:r>
      <w:r>
        <w:t>“overhead”</w:t>
      </w:r>
      <w:r>
        <w:rPr>
          <w:spacing w:val="-2"/>
        </w:rPr>
        <w:t xml:space="preserve"> </w:t>
      </w:r>
      <w:r>
        <w:t>costs,</w:t>
      </w:r>
      <w:r>
        <w:rPr>
          <w:spacing w:val="-3"/>
        </w:rPr>
        <w:t xml:space="preserve"> </w:t>
      </w:r>
      <w:r>
        <w:t>as</w:t>
      </w:r>
      <w:r>
        <w:rPr>
          <w:spacing w:val="-3"/>
        </w:rPr>
        <w:t xml:space="preserve"> </w:t>
      </w:r>
      <w:r>
        <w:t>opposed</w:t>
      </w:r>
      <w:r>
        <w:rPr>
          <w:spacing w:val="-3"/>
        </w:rPr>
        <w:t xml:space="preserve"> </w:t>
      </w:r>
      <w:r>
        <w:t>to</w:t>
      </w:r>
      <w:r>
        <w:rPr>
          <w:spacing w:val="-3"/>
        </w:rPr>
        <w:t xml:space="preserve"> </w:t>
      </w:r>
      <w:r>
        <w:t>direct</w:t>
      </w:r>
      <w:r>
        <w:rPr>
          <w:spacing w:val="-3"/>
        </w:rPr>
        <w:t xml:space="preserve"> </w:t>
      </w:r>
      <w:r>
        <w:t>costs</w:t>
      </w:r>
      <w:r>
        <w:rPr>
          <w:spacing w:val="-3"/>
        </w:rPr>
        <w:t xml:space="preserve"> </w:t>
      </w:r>
      <w:r>
        <w:t>or</w:t>
      </w:r>
      <w:r>
        <w:rPr>
          <w:spacing w:val="-4"/>
        </w:rPr>
        <w:t xml:space="preserve"> </w:t>
      </w:r>
      <w:r>
        <w:t>employee</w:t>
      </w:r>
      <w:r>
        <w:rPr>
          <w:spacing w:val="-4"/>
        </w:rPr>
        <w:t xml:space="preserve"> </w:t>
      </w:r>
      <w:r>
        <w:t>wages,</w:t>
      </w:r>
      <w:r>
        <w:rPr>
          <w:spacing w:val="-3"/>
        </w:rPr>
        <w:t xml:space="preserve"> </w:t>
      </w:r>
      <w:r>
        <w:t>are</w:t>
      </w:r>
      <w:r>
        <w:rPr>
          <w:spacing w:val="-4"/>
        </w:rPr>
        <w:t xml:space="preserve"> </w:t>
      </w:r>
      <w:r>
        <w:t>subject</w:t>
      </w:r>
      <w:r>
        <w:rPr>
          <w:spacing w:val="-3"/>
        </w:rPr>
        <w:t xml:space="preserve"> </w:t>
      </w:r>
      <w:r>
        <w:t>to</w:t>
      </w:r>
      <w:r>
        <w:rPr>
          <w:spacing w:val="-3"/>
        </w:rPr>
        <w:t xml:space="preserve"> </w:t>
      </w:r>
      <w:r>
        <w:t>some interpretation at the organization lev</w:t>
      </w:r>
      <w:r>
        <w:t>el.</w:t>
      </w:r>
      <w:r>
        <w:rPr>
          <w:spacing w:val="40"/>
        </w:rPr>
        <w:t xml:space="preserve"> </w:t>
      </w:r>
      <w:r>
        <w:t>Therefore, we have chosen to calculate the cost of overhead at 100% of the mean hourly wage.</w:t>
      </w:r>
      <w:r>
        <w:rPr>
          <w:spacing w:val="79"/>
        </w:rPr>
        <w:t xml:space="preserve"> </w:t>
      </w:r>
      <w:r>
        <w:t>This is necessarily a rough adjustment, both because fringe benefits and overhead costs vary significantly from employer to employer, and because</w:t>
      </w:r>
      <w:r>
        <w:rPr>
          <w:spacing w:val="-4"/>
        </w:rPr>
        <w:t xml:space="preserve"> </w:t>
      </w:r>
      <w:r>
        <w:t>methods</w:t>
      </w:r>
      <w:r>
        <w:rPr>
          <w:spacing w:val="-3"/>
        </w:rPr>
        <w:t xml:space="preserve"> </w:t>
      </w:r>
      <w:r>
        <w:t>of</w:t>
      </w:r>
      <w:r>
        <w:rPr>
          <w:spacing w:val="-4"/>
        </w:rPr>
        <w:t xml:space="preserve"> </w:t>
      </w:r>
      <w:r>
        <w:t>es</w:t>
      </w:r>
      <w:r>
        <w:t>timating</w:t>
      </w:r>
      <w:r>
        <w:rPr>
          <w:spacing w:val="-3"/>
        </w:rPr>
        <w:t xml:space="preserve"> </w:t>
      </w:r>
      <w:r>
        <w:t>these</w:t>
      </w:r>
      <w:r>
        <w:rPr>
          <w:spacing w:val="-4"/>
        </w:rPr>
        <w:t xml:space="preserve"> </w:t>
      </w:r>
      <w:r>
        <w:t>costs</w:t>
      </w:r>
      <w:r>
        <w:rPr>
          <w:spacing w:val="-3"/>
        </w:rPr>
        <w:t xml:space="preserve"> </w:t>
      </w:r>
      <w:r>
        <w:t>vary</w:t>
      </w:r>
      <w:r>
        <w:rPr>
          <w:spacing w:val="-1"/>
        </w:rPr>
        <w:t xml:space="preserve"> </w:t>
      </w:r>
      <w:r>
        <w:t>widely</w:t>
      </w:r>
      <w:r>
        <w:rPr>
          <w:spacing w:val="-3"/>
        </w:rPr>
        <w:t xml:space="preserve"> </w:t>
      </w:r>
      <w:r>
        <w:t>from</w:t>
      </w:r>
      <w:r>
        <w:rPr>
          <w:spacing w:val="-3"/>
        </w:rPr>
        <w:t xml:space="preserve"> </w:t>
      </w:r>
      <w:r>
        <w:t>study</w:t>
      </w:r>
      <w:r>
        <w:rPr>
          <w:spacing w:val="-3"/>
        </w:rPr>
        <w:t xml:space="preserve"> </w:t>
      </w:r>
      <w:r>
        <w:t>to</w:t>
      </w:r>
      <w:r>
        <w:rPr>
          <w:spacing w:val="-3"/>
        </w:rPr>
        <w:t xml:space="preserve"> </w:t>
      </w:r>
      <w:r>
        <w:t>study.</w:t>
      </w:r>
      <w:r>
        <w:rPr>
          <w:spacing w:val="40"/>
        </w:rPr>
        <w:t xml:space="preserve"> </w:t>
      </w:r>
      <w:r>
        <w:t>Nonetheless,</w:t>
      </w:r>
      <w:r>
        <w:rPr>
          <w:spacing w:val="-3"/>
        </w:rPr>
        <w:t xml:space="preserve"> </w:t>
      </w:r>
      <w:r>
        <w:t>there</w:t>
      </w:r>
      <w:r>
        <w:rPr>
          <w:spacing w:val="-4"/>
        </w:rPr>
        <w:t xml:space="preserve"> </w:t>
      </w:r>
      <w:r>
        <w:t>is no practical alternative and we believe that doubling the hourly wage to estimate total cost is a reasonably accurate estimation method.</w:t>
      </w:r>
      <w:r>
        <w:rPr>
          <w:spacing w:val="40"/>
        </w:rPr>
        <w:t xml:space="preserve"> </w:t>
      </w:r>
      <w:r>
        <w:t>Therefore, using these assumptions, we esti</w:t>
      </w:r>
      <w:r>
        <w:t>mate an hourly labor cost of $42.40 ($21.20 base salary + $21.20 fringe).</w:t>
      </w:r>
    </w:p>
    <w:p w:rsidR="007E73F2" w:rsidRDefault="007E73F2">
      <w:pPr>
        <w:pStyle w:val="BodyText"/>
        <w:spacing w:before="1"/>
      </w:pPr>
    </w:p>
    <w:p w:rsidR="007E73F2" w:rsidRDefault="000568DB">
      <w:pPr>
        <w:pStyle w:val="ListParagraph"/>
        <w:numPr>
          <w:ilvl w:val="1"/>
          <w:numId w:val="1"/>
        </w:numPr>
        <w:tabs>
          <w:tab w:val="left" w:pos="2279"/>
          <w:tab w:val="left" w:pos="2280"/>
        </w:tabs>
        <w:ind w:hanging="540"/>
        <w:rPr>
          <w:sz w:val="24"/>
        </w:rPr>
      </w:pPr>
      <w:bookmarkStart w:name="b._Estimates_for_the_FY_2025_Program_Yea" w:id="22"/>
      <w:bookmarkEnd w:id="22"/>
      <w:r>
        <w:rPr>
          <w:sz w:val="24"/>
        </w:rPr>
        <w:t>Estimates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FY</w:t>
      </w:r>
      <w:r>
        <w:rPr>
          <w:spacing w:val="-2"/>
          <w:sz w:val="24"/>
        </w:rPr>
        <w:t xml:space="preserve"> </w:t>
      </w:r>
      <w:r>
        <w:rPr>
          <w:sz w:val="24"/>
        </w:rPr>
        <w:t>2025</w:t>
      </w:r>
      <w:r>
        <w:rPr>
          <w:spacing w:val="-1"/>
          <w:sz w:val="24"/>
        </w:rPr>
        <w:t xml:space="preserve"> </w:t>
      </w:r>
      <w:r>
        <w:rPr>
          <w:sz w:val="24"/>
        </w:rPr>
        <w:t>Program</w:t>
      </w:r>
      <w:r>
        <w:rPr>
          <w:spacing w:val="-1"/>
          <w:sz w:val="24"/>
        </w:rPr>
        <w:t xml:space="preserve"> </w:t>
      </w:r>
      <w:r>
        <w:rPr>
          <w:sz w:val="24"/>
        </w:rPr>
        <w:t>Year</w:t>
      </w:r>
      <w:r>
        <w:rPr>
          <w:spacing w:val="-2"/>
          <w:sz w:val="24"/>
        </w:rPr>
        <w:t xml:space="preserve"> </w:t>
      </w:r>
      <w:r>
        <w:rPr>
          <w:sz w:val="24"/>
        </w:rPr>
        <w:t>and</w:t>
      </w:r>
      <w:r>
        <w:rPr>
          <w:spacing w:val="-1"/>
          <w:sz w:val="24"/>
        </w:rPr>
        <w:t xml:space="preserve"> </w:t>
      </w:r>
      <w:r>
        <w:rPr>
          <w:sz w:val="24"/>
        </w:rPr>
        <w:t>subsequent</w:t>
      </w:r>
      <w:r>
        <w:rPr>
          <w:spacing w:val="-1"/>
          <w:sz w:val="24"/>
        </w:rPr>
        <w:t xml:space="preserve"> </w:t>
      </w:r>
      <w:r>
        <w:rPr>
          <w:spacing w:val="-2"/>
          <w:sz w:val="24"/>
        </w:rPr>
        <w:t>years</w:t>
      </w:r>
    </w:p>
    <w:p w:rsidR="007E73F2" w:rsidRDefault="007E73F2">
      <w:pPr>
        <w:pStyle w:val="BodyText"/>
        <w:spacing w:before="10"/>
        <w:rPr>
          <w:sz w:val="20"/>
        </w:rPr>
      </w:pPr>
    </w:p>
    <w:p w:rsidR="007E73F2" w:rsidRDefault="000568DB">
      <w:pPr>
        <w:pStyle w:val="BodyText"/>
        <w:ind w:left="120" w:firstLine="432"/>
      </w:pPr>
      <w:r>
        <w:t>We</w:t>
      </w:r>
      <w:r>
        <w:rPr>
          <w:spacing w:val="-4"/>
        </w:rPr>
        <w:t xml:space="preserve"> </w:t>
      </w:r>
      <w:r>
        <w:t>estimate</w:t>
      </w:r>
      <w:r>
        <w:rPr>
          <w:spacing w:val="-4"/>
        </w:rPr>
        <w:t xml:space="preserve"> </w:t>
      </w:r>
      <w:r>
        <w:t>a</w:t>
      </w:r>
      <w:r>
        <w:rPr>
          <w:spacing w:val="-4"/>
        </w:rPr>
        <w:t xml:space="preserve"> </w:t>
      </w:r>
      <w:r>
        <w:t>total</w:t>
      </w:r>
      <w:r>
        <w:rPr>
          <w:spacing w:val="-3"/>
        </w:rPr>
        <w:t xml:space="preserve"> </w:t>
      </w:r>
      <w:r>
        <w:t>burden</w:t>
      </w:r>
      <w:r>
        <w:rPr>
          <w:spacing w:val="-3"/>
        </w:rPr>
        <w:t xml:space="preserve"> </w:t>
      </w:r>
      <w:r>
        <w:t>of</w:t>
      </w:r>
      <w:r>
        <w:rPr>
          <w:spacing w:val="-4"/>
        </w:rPr>
        <w:t xml:space="preserve"> </w:t>
      </w:r>
      <w:r>
        <w:t>28,800</w:t>
      </w:r>
      <w:r>
        <w:rPr>
          <w:spacing w:val="-3"/>
        </w:rPr>
        <w:t xml:space="preserve"> </w:t>
      </w:r>
      <w:r>
        <w:t>hours</w:t>
      </w:r>
      <w:r>
        <w:rPr>
          <w:spacing w:val="-3"/>
        </w:rPr>
        <w:t xml:space="preserve"> </w:t>
      </w:r>
      <w:r>
        <w:t>associated</w:t>
      </w:r>
      <w:r>
        <w:rPr>
          <w:spacing w:val="-3"/>
        </w:rPr>
        <w:t xml:space="preserve"> </w:t>
      </w:r>
      <w:r>
        <w:t>with</w:t>
      </w:r>
      <w:r>
        <w:rPr>
          <w:spacing w:val="-3"/>
        </w:rPr>
        <w:t xml:space="preserve"> </w:t>
      </w:r>
      <w:r>
        <w:t>our</w:t>
      </w:r>
      <w:r>
        <w:rPr>
          <w:spacing w:val="-4"/>
        </w:rPr>
        <w:t xml:space="preserve"> </w:t>
      </w:r>
      <w:r>
        <w:t>policies</w:t>
      </w:r>
      <w:r>
        <w:rPr>
          <w:spacing w:val="-3"/>
        </w:rPr>
        <w:t xml:space="preserve"> </w:t>
      </w:r>
      <w:r>
        <w:t>for</w:t>
      </w:r>
      <w:r>
        <w:rPr>
          <w:spacing w:val="-4"/>
        </w:rPr>
        <w:t xml:space="preserve"> </w:t>
      </w:r>
      <w:r>
        <w:t>the</w:t>
      </w:r>
      <w:r>
        <w:rPr>
          <w:spacing w:val="-4"/>
        </w:rPr>
        <w:t xml:space="preserve"> </w:t>
      </w:r>
      <w:r>
        <w:t>FY</w:t>
      </w:r>
      <w:r>
        <w:rPr>
          <w:spacing w:val="-4"/>
        </w:rPr>
        <w:t xml:space="preserve"> </w:t>
      </w:r>
      <w:r>
        <w:t>2025 program year.</w:t>
      </w:r>
      <w:r>
        <w:rPr>
          <w:spacing w:val="40"/>
        </w:rPr>
        <w:t xml:space="preserve"> </w:t>
      </w:r>
      <w:r>
        <w:t>Taken with our estimated wage rate of $42.40, we estimate a total cost of approximately $1,221,120 across all participating hospitals.</w:t>
      </w:r>
      <w:r>
        <w:rPr>
          <w:spacing w:val="40"/>
        </w:rPr>
        <w:t xml:space="preserve"> </w:t>
      </w:r>
      <w:r>
        <w:t>The</w:t>
      </w:r>
      <w:r>
        <w:rPr>
          <w:spacing w:val="-1"/>
        </w:rPr>
        <w:t xml:space="preserve"> </w:t>
      </w:r>
      <w:r>
        <w:t>estimated total burden was calculated as follows:</w:t>
      </w:r>
    </w:p>
    <w:p w:rsidR="007E73F2" w:rsidRDefault="007E73F2">
      <w:pPr>
        <w:pStyle w:val="BodyText"/>
        <w:rPr>
          <w:sz w:val="20"/>
        </w:rPr>
      </w:pPr>
    </w:p>
    <w:p w:rsidR="007E73F2" w:rsidRDefault="000568DB">
      <w:pPr>
        <w:pStyle w:val="BodyText"/>
        <w:spacing w:before="7"/>
        <w:rPr>
          <w:sz w:val="11"/>
        </w:rPr>
      </w:pPr>
      <w:r>
        <w:pict>
          <v:rect id="docshape2" style="position:absolute;margin-left:1in;margin-top:7.9pt;width:2in;height:.6pt;z-index:-251658752;mso-wrap-distance-left:0;mso-wrap-distance-right:0;mso-position-horizontal-relative:page" o:spid="_x0000_s2050" fillcolor="black" stroked="f">
            <w10:wrap type="topAndBottom" anchorx="page"/>
          </v:rect>
        </w:pict>
      </w:r>
    </w:p>
    <w:p w:rsidR="007E73F2" w:rsidRDefault="007E73F2">
      <w:pPr>
        <w:pStyle w:val="BodyText"/>
        <w:spacing w:before="2"/>
        <w:rPr>
          <w:sz w:val="14"/>
        </w:rPr>
      </w:pPr>
    </w:p>
    <w:p w:rsidR="007E73F2" w:rsidRDefault="000568DB">
      <w:pPr>
        <w:spacing w:before="99"/>
        <w:ind w:left="120" w:hanging="1"/>
        <w:rPr>
          <w:sz w:val="20"/>
        </w:rPr>
      </w:pPr>
      <w:bookmarkStart w:name="_bookmark0" w:id="23"/>
      <w:bookmarkEnd w:id="23"/>
      <w:r>
        <w:rPr>
          <w:sz w:val="20"/>
          <w:vertAlign w:val="superscript"/>
        </w:rPr>
        <w:t>1</w:t>
      </w:r>
      <w:r>
        <w:rPr>
          <w:spacing w:val="-3"/>
          <w:sz w:val="20"/>
        </w:rPr>
        <w:t xml:space="preserve"> </w:t>
      </w:r>
      <w:r>
        <w:rPr>
          <w:sz w:val="20"/>
        </w:rPr>
        <w:t>Bureau</w:t>
      </w:r>
      <w:r>
        <w:rPr>
          <w:spacing w:val="-2"/>
          <w:sz w:val="20"/>
        </w:rPr>
        <w:t xml:space="preserve"> </w:t>
      </w:r>
      <w:r>
        <w:rPr>
          <w:sz w:val="20"/>
        </w:rPr>
        <w:t>of</w:t>
      </w:r>
      <w:r>
        <w:rPr>
          <w:spacing w:val="-5"/>
          <w:sz w:val="20"/>
        </w:rPr>
        <w:t xml:space="preserve"> </w:t>
      </w:r>
      <w:r>
        <w:rPr>
          <w:sz w:val="20"/>
        </w:rPr>
        <w:t>Labor</w:t>
      </w:r>
      <w:r>
        <w:rPr>
          <w:spacing w:val="-5"/>
          <w:sz w:val="20"/>
        </w:rPr>
        <w:t xml:space="preserve"> </w:t>
      </w:r>
      <w:r>
        <w:rPr>
          <w:sz w:val="20"/>
        </w:rPr>
        <w:t>Statistics,</w:t>
      </w:r>
      <w:r>
        <w:rPr>
          <w:spacing w:val="-2"/>
          <w:sz w:val="20"/>
        </w:rPr>
        <w:t xml:space="preserve"> </w:t>
      </w:r>
      <w:r>
        <w:rPr>
          <w:sz w:val="20"/>
        </w:rPr>
        <w:t>Occupational</w:t>
      </w:r>
      <w:r>
        <w:rPr>
          <w:spacing w:val="-3"/>
          <w:sz w:val="20"/>
        </w:rPr>
        <w:t xml:space="preserve"> </w:t>
      </w:r>
      <w:r>
        <w:rPr>
          <w:sz w:val="20"/>
        </w:rPr>
        <w:t>Employment</w:t>
      </w:r>
      <w:r>
        <w:rPr>
          <w:spacing w:val="-3"/>
          <w:sz w:val="20"/>
        </w:rPr>
        <w:t xml:space="preserve"> </w:t>
      </w:r>
      <w:r>
        <w:rPr>
          <w:sz w:val="20"/>
        </w:rPr>
        <w:t>and</w:t>
      </w:r>
      <w:r>
        <w:rPr>
          <w:spacing w:val="-7"/>
          <w:sz w:val="20"/>
        </w:rPr>
        <w:t xml:space="preserve"> </w:t>
      </w:r>
      <w:r>
        <w:rPr>
          <w:sz w:val="20"/>
        </w:rPr>
        <w:t>Wages.</w:t>
      </w:r>
      <w:r>
        <w:rPr>
          <w:spacing w:val="-2"/>
          <w:sz w:val="20"/>
        </w:rPr>
        <w:t xml:space="preserve"> </w:t>
      </w:r>
      <w:r>
        <w:rPr>
          <w:sz w:val="20"/>
        </w:rPr>
        <w:t>Accessed</w:t>
      </w:r>
      <w:r>
        <w:rPr>
          <w:spacing w:val="-2"/>
          <w:sz w:val="20"/>
        </w:rPr>
        <w:t xml:space="preserve"> </w:t>
      </w:r>
      <w:r>
        <w:rPr>
          <w:sz w:val="20"/>
        </w:rPr>
        <w:t>on</w:t>
      </w:r>
      <w:r>
        <w:rPr>
          <w:spacing w:val="-2"/>
          <w:sz w:val="20"/>
        </w:rPr>
        <w:t xml:space="preserve"> </w:t>
      </w:r>
      <w:r>
        <w:rPr>
          <w:sz w:val="20"/>
        </w:rPr>
        <w:t>March</w:t>
      </w:r>
      <w:r>
        <w:rPr>
          <w:spacing w:val="-2"/>
          <w:sz w:val="20"/>
        </w:rPr>
        <w:t xml:space="preserve"> </w:t>
      </w:r>
      <w:r>
        <w:rPr>
          <w:sz w:val="20"/>
        </w:rPr>
        <w:t>7,</w:t>
      </w:r>
      <w:r>
        <w:rPr>
          <w:spacing w:val="-5"/>
          <w:sz w:val="20"/>
        </w:rPr>
        <w:t xml:space="preserve"> </w:t>
      </w:r>
      <w:r>
        <w:rPr>
          <w:sz w:val="20"/>
        </w:rPr>
        <w:t xml:space="preserve">2022: </w:t>
      </w:r>
      <w:r>
        <w:rPr>
          <w:spacing w:val="-2"/>
          <w:sz w:val="20"/>
        </w:rPr>
        <w:t>https</w:t>
      </w:r>
      <w:hyperlink r:id="rId8">
        <w:r>
          <w:rPr>
            <w:spacing w:val="-2"/>
            <w:sz w:val="20"/>
          </w:rPr>
          <w:t>://w</w:t>
        </w:r>
      </w:hyperlink>
      <w:r>
        <w:rPr>
          <w:spacing w:val="-2"/>
          <w:sz w:val="20"/>
        </w:rPr>
        <w:t>ww.</w:t>
      </w:r>
      <w:hyperlink r:id="rId9">
        <w:r>
          <w:rPr>
            <w:spacing w:val="-2"/>
            <w:sz w:val="20"/>
          </w:rPr>
          <w:t>bls.gov/oes/current/oes292098.htm.</w:t>
        </w:r>
      </w:hyperlink>
    </w:p>
    <w:p w:rsidR="007E73F2" w:rsidRDefault="007E73F2">
      <w:pPr>
        <w:rPr>
          <w:sz w:val="20"/>
        </w:rPr>
        <w:sectPr w:rsidR="007E73F2">
          <w:pgSz w:w="12240" w:h="15840"/>
          <w:pgMar w:top="1360" w:right="1320" w:bottom="1580" w:left="1320" w:header="0" w:footer="1382" w:gutter="0"/>
          <w:cols w:space="720"/>
        </w:sectPr>
      </w:pPr>
    </w:p>
    <w:p w:rsidR="007E73F2" w:rsidRDefault="000568DB">
      <w:pPr>
        <w:pStyle w:val="BodyText"/>
        <w:spacing w:before="79"/>
        <w:ind w:left="119" w:right="127" w:firstLine="432"/>
      </w:pPr>
      <w:r>
        <w:lastRenderedPageBreak/>
        <w:t>Consistent with previous estimate</w:t>
      </w:r>
      <w:r>
        <w:t>s, we have estimated a reporting burden of 80 hours (20 hours</w:t>
      </w:r>
      <w:r>
        <w:rPr>
          <w:spacing w:val="-2"/>
        </w:rPr>
        <w:t xml:space="preserve"> </w:t>
      </w:r>
      <w:r>
        <w:t>x</w:t>
      </w:r>
      <w:r>
        <w:rPr>
          <w:spacing w:val="-2"/>
        </w:rPr>
        <w:t xml:space="preserve"> </w:t>
      </w:r>
      <w:r>
        <w:t>1</w:t>
      </w:r>
      <w:r>
        <w:rPr>
          <w:spacing w:val="-2"/>
        </w:rPr>
        <w:t xml:space="preserve"> </w:t>
      </w:r>
      <w:r>
        <w:t>record</w:t>
      </w:r>
      <w:r>
        <w:rPr>
          <w:spacing w:val="-2"/>
        </w:rPr>
        <w:t xml:space="preserve"> </w:t>
      </w:r>
      <w:r>
        <w:t>per</w:t>
      </w:r>
      <w:r>
        <w:rPr>
          <w:spacing w:val="-3"/>
        </w:rPr>
        <w:t xml:space="preserve"> </w:t>
      </w:r>
      <w:r>
        <w:t>hospital</w:t>
      </w:r>
      <w:r>
        <w:rPr>
          <w:spacing w:val="-2"/>
        </w:rPr>
        <w:t xml:space="preserve"> </w:t>
      </w:r>
      <w:r>
        <w:t>per</w:t>
      </w:r>
      <w:r>
        <w:rPr>
          <w:spacing w:val="-3"/>
        </w:rPr>
        <w:t xml:space="preserve"> </w:t>
      </w:r>
      <w:r>
        <w:t>quarter</w:t>
      </w:r>
      <w:r>
        <w:rPr>
          <w:spacing w:val="-3"/>
        </w:rPr>
        <w:t xml:space="preserve"> </w:t>
      </w:r>
      <w:r>
        <w:t>x</w:t>
      </w:r>
      <w:r>
        <w:rPr>
          <w:spacing w:val="-2"/>
        </w:rPr>
        <w:t xml:space="preserve"> </w:t>
      </w:r>
      <w:r>
        <w:t>4</w:t>
      </w:r>
      <w:r>
        <w:rPr>
          <w:spacing w:val="-2"/>
        </w:rPr>
        <w:t xml:space="preserve"> </w:t>
      </w:r>
      <w:r>
        <w:t>quarters)</w:t>
      </w:r>
      <w:r>
        <w:rPr>
          <w:spacing w:val="-3"/>
        </w:rPr>
        <w:t xml:space="preserve"> </w:t>
      </w:r>
      <w:r>
        <w:t>per</w:t>
      </w:r>
      <w:r>
        <w:rPr>
          <w:spacing w:val="-3"/>
        </w:rPr>
        <w:t xml:space="preserve"> </w:t>
      </w:r>
      <w:r>
        <w:t>hospital</w:t>
      </w:r>
      <w:r>
        <w:rPr>
          <w:spacing w:val="-2"/>
        </w:rPr>
        <w:t xml:space="preserve"> </w:t>
      </w:r>
      <w:r>
        <w:t>selected</w:t>
      </w:r>
      <w:r>
        <w:rPr>
          <w:spacing w:val="-2"/>
        </w:rPr>
        <w:t xml:space="preserve"> </w:t>
      </w:r>
      <w:r>
        <w:t>for</w:t>
      </w:r>
      <w:r>
        <w:rPr>
          <w:spacing w:val="-3"/>
        </w:rPr>
        <w:t xml:space="preserve"> </w:t>
      </w:r>
      <w:r>
        <w:t>validation</w:t>
      </w:r>
      <w:r>
        <w:rPr>
          <w:spacing w:val="-2"/>
        </w:rPr>
        <w:t xml:space="preserve"> </w:t>
      </w:r>
      <w:r>
        <w:t>per</w:t>
      </w:r>
      <w:r>
        <w:rPr>
          <w:spacing w:val="-3"/>
        </w:rPr>
        <w:t xml:space="preserve"> </w:t>
      </w:r>
      <w:r>
        <w:t>year to submit the CLABSI</w:t>
      </w:r>
      <w:r>
        <w:rPr>
          <w:spacing w:val="-1"/>
        </w:rPr>
        <w:t xml:space="preserve"> </w:t>
      </w:r>
      <w:r>
        <w:t>and CAUTI</w:t>
      </w:r>
      <w:r>
        <w:rPr>
          <w:spacing w:val="-1"/>
        </w:rPr>
        <w:t xml:space="preserve"> </w:t>
      </w:r>
      <w:r>
        <w:t>templates, and 64 hours (16 hours x 1 record per hospital per quart</w:t>
      </w:r>
      <w:r>
        <w:t>er x 4 quarters) per hospital selected for validation per year to submit the MRSA and CDI templates.</w:t>
      </w:r>
      <w:r>
        <w:rPr>
          <w:spacing w:val="40"/>
        </w:rPr>
        <w:t xml:space="preserve"> </w:t>
      </w:r>
      <w:r>
        <w:t>We</w:t>
      </w:r>
      <w:r>
        <w:rPr>
          <w:spacing w:val="-4"/>
        </w:rPr>
        <w:t xml:space="preserve"> </w:t>
      </w:r>
      <w:r>
        <w:t>estimate</w:t>
      </w:r>
      <w:r>
        <w:rPr>
          <w:spacing w:val="-2"/>
        </w:rPr>
        <w:t xml:space="preserve"> </w:t>
      </w:r>
      <w:r>
        <w:t>a</w:t>
      </w:r>
      <w:r>
        <w:rPr>
          <w:spacing w:val="-4"/>
        </w:rPr>
        <w:t xml:space="preserve"> </w:t>
      </w:r>
      <w:r>
        <w:t>total</w:t>
      </w:r>
      <w:r>
        <w:rPr>
          <w:spacing w:val="-3"/>
        </w:rPr>
        <w:t xml:space="preserve"> </w:t>
      </w:r>
      <w:r>
        <w:t>burden</w:t>
      </w:r>
      <w:r>
        <w:rPr>
          <w:spacing w:val="-3"/>
        </w:rPr>
        <w:t xml:space="preserve"> </w:t>
      </w:r>
      <w:r>
        <w:t>of</w:t>
      </w:r>
      <w:r>
        <w:rPr>
          <w:spacing w:val="-4"/>
        </w:rPr>
        <w:t xml:space="preserve"> </w:t>
      </w:r>
      <w:r>
        <w:t>28,800</w:t>
      </w:r>
      <w:r>
        <w:rPr>
          <w:spacing w:val="-1"/>
        </w:rPr>
        <w:t xml:space="preserve"> </w:t>
      </w:r>
      <w:r>
        <w:t>hours</w:t>
      </w:r>
      <w:r>
        <w:rPr>
          <w:spacing w:val="-3"/>
        </w:rPr>
        <w:t xml:space="preserve"> </w:t>
      </w:r>
      <w:r>
        <w:t>[(80</w:t>
      </w:r>
      <w:r>
        <w:rPr>
          <w:spacing w:val="-3"/>
        </w:rPr>
        <w:t xml:space="preserve"> </w:t>
      </w:r>
      <w:r>
        <w:t>hours</w:t>
      </w:r>
      <w:r>
        <w:rPr>
          <w:spacing w:val="-3"/>
        </w:rPr>
        <w:t xml:space="preserve"> </w:t>
      </w:r>
      <w:r>
        <w:t>per</w:t>
      </w:r>
      <w:r>
        <w:rPr>
          <w:spacing w:val="-4"/>
        </w:rPr>
        <w:t xml:space="preserve"> </w:t>
      </w:r>
      <w:r>
        <w:t>hospital</w:t>
      </w:r>
      <w:r>
        <w:rPr>
          <w:spacing w:val="-3"/>
        </w:rPr>
        <w:t xml:space="preserve"> </w:t>
      </w:r>
      <w:r>
        <w:t>to</w:t>
      </w:r>
      <w:r>
        <w:rPr>
          <w:spacing w:val="-3"/>
        </w:rPr>
        <w:t xml:space="preserve"> </w:t>
      </w:r>
      <w:r>
        <w:t>submit</w:t>
      </w:r>
      <w:r>
        <w:rPr>
          <w:spacing w:val="-3"/>
        </w:rPr>
        <w:t xml:space="preserve"> </w:t>
      </w:r>
      <w:r>
        <w:t xml:space="preserve">CLABSI and CAUTI templates + 64 hours per hospital to submit MRSA and CDI templates) x 200 hospitals selected for validation] and approximately $1.22 million (28,800 hours x $42.40 per </w:t>
      </w:r>
      <w:r>
        <w:rPr>
          <w:spacing w:val="-2"/>
        </w:rPr>
        <w:t>hour).</w:t>
      </w:r>
    </w:p>
    <w:p w:rsidR="007E73F2" w:rsidRDefault="007E73F2">
      <w:pPr>
        <w:pStyle w:val="BodyText"/>
      </w:pPr>
    </w:p>
    <w:p w:rsidR="007E73F2" w:rsidRDefault="000568DB">
      <w:pPr>
        <w:spacing w:line="292" w:lineRule="auto"/>
        <w:ind w:left="2771" w:hanging="2252"/>
        <w:rPr>
          <w:b/>
          <w:sz w:val="24"/>
        </w:rPr>
      </w:pPr>
      <w:r>
        <w:rPr>
          <w:b/>
          <w:sz w:val="24"/>
        </w:rPr>
        <w:t>Table</w:t>
      </w:r>
      <w:r>
        <w:rPr>
          <w:b/>
          <w:spacing w:val="-5"/>
          <w:sz w:val="24"/>
        </w:rPr>
        <w:t xml:space="preserve"> </w:t>
      </w:r>
      <w:r>
        <w:rPr>
          <w:b/>
          <w:sz w:val="24"/>
        </w:rPr>
        <w:t>1.</w:t>
      </w:r>
      <w:r>
        <w:rPr>
          <w:b/>
          <w:spacing w:val="-4"/>
          <w:sz w:val="24"/>
        </w:rPr>
        <w:t xml:space="preserve"> </w:t>
      </w:r>
      <w:r>
        <w:rPr>
          <w:b/>
          <w:sz w:val="24"/>
        </w:rPr>
        <w:t>Burden</w:t>
      </w:r>
      <w:r>
        <w:rPr>
          <w:b/>
          <w:spacing w:val="-4"/>
          <w:sz w:val="24"/>
        </w:rPr>
        <w:t xml:space="preserve"> </w:t>
      </w:r>
      <w:r>
        <w:rPr>
          <w:b/>
          <w:sz w:val="24"/>
        </w:rPr>
        <w:t>Calculations</w:t>
      </w:r>
      <w:r>
        <w:rPr>
          <w:b/>
          <w:spacing w:val="-4"/>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HAC</w:t>
      </w:r>
      <w:r>
        <w:rPr>
          <w:b/>
          <w:spacing w:val="-5"/>
          <w:sz w:val="24"/>
        </w:rPr>
        <w:t xml:space="preserve"> </w:t>
      </w:r>
      <w:r>
        <w:rPr>
          <w:b/>
          <w:sz w:val="24"/>
        </w:rPr>
        <w:t>Reduction</w:t>
      </w:r>
      <w:r>
        <w:rPr>
          <w:b/>
          <w:spacing w:val="-4"/>
          <w:sz w:val="24"/>
        </w:rPr>
        <w:t xml:space="preserve"> </w:t>
      </w:r>
      <w:r>
        <w:rPr>
          <w:b/>
          <w:sz w:val="24"/>
        </w:rPr>
        <w:t>Program</w:t>
      </w:r>
      <w:r>
        <w:rPr>
          <w:b/>
          <w:spacing w:val="-3"/>
          <w:sz w:val="24"/>
        </w:rPr>
        <w:t xml:space="preserve"> </w:t>
      </w:r>
      <w:r>
        <w:rPr>
          <w:b/>
          <w:sz w:val="24"/>
        </w:rPr>
        <w:t>Vali</w:t>
      </w:r>
      <w:r>
        <w:rPr>
          <w:b/>
          <w:sz w:val="24"/>
        </w:rPr>
        <w:t>dation</w:t>
      </w:r>
      <w:r>
        <w:rPr>
          <w:b/>
          <w:spacing w:val="-4"/>
          <w:sz w:val="24"/>
        </w:rPr>
        <w:t xml:space="preserve"> </w:t>
      </w:r>
      <w:r>
        <w:rPr>
          <w:b/>
          <w:sz w:val="24"/>
        </w:rPr>
        <w:t>Program Validation for up to 400 IPPS Hospitals</w:t>
      </w:r>
    </w:p>
    <w:p w:rsidR="007E73F2" w:rsidRDefault="007E73F2">
      <w:pPr>
        <w:pStyle w:val="BodyText"/>
        <w:spacing w:before="11"/>
        <w:rPr>
          <w:b/>
          <w:sz w:val="23"/>
        </w:rPr>
      </w:pPr>
    </w:p>
    <w:tbl>
      <w:tblPr>
        <w:tblW w:w="0" w:type="auto"/>
        <w:tblInd w:w="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75"/>
        <w:gridCol w:w="1262"/>
        <w:gridCol w:w="1080"/>
        <w:gridCol w:w="1630"/>
        <w:gridCol w:w="1628"/>
        <w:gridCol w:w="1628"/>
      </w:tblGrid>
      <w:tr w:rsidR="007E73F2">
        <w:trPr>
          <w:trHeight w:val="1840"/>
        </w:trPr>
        <w:tc>
          <w:tcPr>
            <w:tcW w:w="1975" w:type="dxa"/>
          </w:tcPr>
          <w:p w:rsidR="007E73F2" w:rsidRDefault="000568DB">
            <w:pPr>
              <w:pStyle w:val="TableParagraph"/>
              <w:rPr>
                <w:b/>
                <w:i/>
                <w:sz w:val="20"/>
              </w:rPr>
            </w:pPr>
            <w:r>
              <w:rPr>
                <w:b/>
                <w:i/>
                <w:sz w:val="20"/>
              </w:rPr>
              <w:t>Measure</w:t>
            </w:r>
            <w:r>
              <w:rPr>
                <w:b/>
                <w:i/>
                <w:spacing w:val="-10"/>
                <w:sz w:val="20"/>
              </w:rPr>
              <w:t xml:space="preserve"> </w:t>
            </w:r>
            <w:r>
              <w:rPr>
                <w:b/>
                <w:i/>
                <w:spacing w:val="-5"/>
                <w:sz w:val="20"/>
              </w:rPr>
              <w:t>Set</w:t>
            </w:r>
          </w:p>
        </w:tc>
        <w:tc>
          <w:tcPr>
            <w:tcW w:w="1262" w:type="dxa"/>
          </w:tcPr>
          <w:p w:rsidR="007E73F2" w:rsidRDefault="000568DB">
            <w:pPr>
              <w:pStyle w:val="TableParagraph"/>
              <w:spacing w:line="240" w:lineRule="auto"/>
              <w:ind w:right="131"/>
              <w:rPr>
                <w:b/>
                <w:i/>
                <w:sz w:val="20"/>
              </w:rPr>
            </w:pPr>
            <w:r>
              <w:rPr>
                <w:b/>
                <w:i/>
                <w:sz w:val="20"/>
              </w:rPr>
              <w:t>Number</w:t>
            </w:r>
            <w:r>
              <w:rPr>
                <w:b/>
                <w:i/>
                <w:spacing w:val="-14"/>
                <w:sz w:val="20"/>
              </w:rPr>
              <w:t xml:space="preserve"> </w:t>
            </w:r>
            <w:r>
              <w:rPr>
                <w:b/>
                <w:i/>
                <w:sz w:val="20"/>
              </w:rPr>
              <w:t xml:space="preserve">of </w:t>
            </w:r>
            <w:r>
              <w:rPr>
                <w:b/>
                <w:i/>
                <w:spacing w:val="-2"/>
                <w:sz w:val="20"/>
              </w:rPr>
              <w:t>hospitals reporting</w:t>
            </w:r>
          </w:p>
        </w:tc>
        <w:tc>
          <w:tcPr>
            <w:tcW w:w="1080" w:type="dxa"/>
          </w:tcPr>
          <w:p w:rsidR="007E73F2" w:rsidRDefault="000568DB">
            <w:pPr>
              <w:pStyle w:val="TableParagraph"/>
              <w:spacing w:line="240" w:lineRule="auto"/>
              <w:ind w:right="184"/>
              <w:rPr>
                <w:b/>
                <w:i/>
                <w:sz w:val="20"/>
              </w:rPr>
            </w:pPr>
            <w:r>
              <w:rPr>
                <w:b/>
                <w:i/>
                <w:spacing w:val="-2"/>
                <w:sz w:val="20"/>
              </w:rPr>
              <w:t xml:space="preserve">Annual burden (hours) </w:t>
            </w:r>
            <w:r>
              <w:rPr>
                <w:b/>
                <w:i/>
                <w:spacing w:val="-4"/>
                <w:sz w:val="20"/>
              </w:rPr>
              <w:t xml:space="preserve">per </w:t>
            </w:r>
            <w:r>
              <w:rPr>
                <w:b/>
                <w:i/>
                <w:spacing w:val="-2"/>
                <w:sz w:val="20"/>
              </w:rPr>
              <w:t>hospital</w:t>
            </w:r>
          </w:p>
        </w:tc>
        <w:tc>
          <w:tcPr>
            <w:tcW w:w="1630" w:type="dxa"/>
          </w:tcPr>
          <w:p w:rsidR="007E73F2" w:rsidRDefault="000568DB">
            <w:pPr>
              <w:pStyle w:val="TableParagraph"/>
              <w:spacing w:line="240" w:lineRule="auto"/>
              <w:ind w:right="137"/>
              <w:rPr>
                <w:b/>
                <w:i/>
                <w:sz w:val="20"/>
              </w:rPr>
            </w:pPr>
            <w:r>
              <w:rPr>
                <w:b/>
                <w:i/>
                <w:spacing w:val="-2"/>
                <w:sz w:val="20"/>
              </w:rPr>
              <w:t>Calculation</w:t>
            </w:r>
            <w:r>
              <w:rPr>
                <w:b/>
                <w:i/>
                <w:spacing w:val="40"/>
                <w:sz w:val="20"/>
              </w:rPr>
              <w:t xml:space="preserve"> </w:t>
            </w:r>
            <w:r>
              <w:rPr>
                <w:b/>
                <w:i/>
                <w:sz w:val="20"/>
              </w:rPr>
              <w:t>for FY 2025 program year for all subsection</w:t>
            </w:r>
            <w:r>
              <w:rPr>
                <w:b/>
                <w:i/>
                <w:spacing w:val="-14"/>
                <w:sz w:val="20"/>
              </w:rPr>
              <w:t xml:space="preserve"> </w:t>
            </w:r>
            <w:r>
              <w:rPr>
                <w:b/>
                <w:i/>
                <w:sz w:val="20"/>
              </w:rPr>
              <w:t xml:space="preserve">(d) </w:t>
            </w:r>
            <w:r>
              <w:rPr>
                <w:b/>
                <w:i/>
                <w:spacing w:val="-2"/>
                <w:sz w:val="20"/>
              </w:rPr>
              <w:t>hospitals</w:t>
            </w:r>
          </w:p>
          <w:p w:rsidR="007E73F2" w:rsidRDefault="000568DB">
            <w:pPr>
              <w:pStyle w:val="TableParagraph"/>
              <w:spacing w:line="230" w:lineRule="exact"/>
              <w:ind w:right="376"/>
              <w:rPr>
                <w:b/>
                <w:i/>
                <w:sz w:val="20"/>
              </w:rPr>
            </w:pPr>
            <w:r>
              <w:rPr>
                <w:b/>
                <w:i/>
                <w:sz w:val="20"/>
              </w:rPr>
              <w:t>selected</w:t>
            </w:r>
            <w:r>
              <w:rPr>
                <w:b/>
                <w:i/>
                <w:spacing w:val="-14"/>
                <w:sz w:val="20"/>
              </w:rPr>
              <w:t xml:space="preserve"> </w:t>
            </w:r>
            <w:r>
              <w:rPr>
                <w:b/>
                <w:i/>
                <w:sz w:val="20"/>
              </w:rPr>
              <w:t xml:space="preserve">for </w:t>
            </w:r>
            <w:r>
              <w:rPr>
                <w:b/>
                <w:i/>
                <w:spacing w:val="-2"/>
                <w:sz w:val="20"/>
              </w:rPr>
              <w:t>validation</w:t>
            </w:r>
          </w:p>
        </w:tc>
        <w:tc>
          <w:tcPr>
            <w:tcW w:w="1628" w:type="dxa"/>
          </w:tcPr>
          <w:p w:rsidR="007E73F2" w:rsidRDefault="000568DB">
            <w:pPr>
              <w:pStyle w:val="TableParagraph"/>
              <w:ind w:left="112"/>
              <w:rPr>
                <w:b/>
                <w:i/>
                <w:sz w:val="20"/>
              </w:rPr>
            </w:pPr>
            <w:r>
              <w:rPr>
                <w:b/>
                <w:i/>
                <w:sz w:val="20"/>
              </w:rPr>
              <w:t>Cost</w:t>
            </w:r>
            <w:r>
              <w:rPr>
                <w:b/>
                <w:i/>
                <w:spacing w:val="-5"/>
                <w:sz w:val="20"/>
              </w:rPr>
              <w:t xml:space="preserve"> </w:t>
            </w:r>
            <w:r>
              <w:rPr>
                <w:b/>
                <w:i/>
                <w:sz w:val="20"/>
              </w:rPr>
              <w:t>per</w:t>
            </w:r>
            <w:r>
              <w:rPr>
                <w:b/>
                <w:i/>
                <w:spacing w:val="-7"/>
                <w:sz w:val="20"/>
              </w:rPr>
              <w:t xml:space="preserve"> </w:t>
            </w:r>
            <w:r>
              <w:rPr>
                <w:b/>
                <w:i/>
                <w:spacing w:val="-4"/>
                <w:sz w:val="20"/>
              </w:rPr>
              <w:t>Hour</w:t>
            </w:r>
          </w:p>
        </w:tc>
        <w:tc>
          <w:tcPr>
            <w:tcW w:w="1628" w:type="dxa"/>
          </w:tcPr>
          <w:p w:rsidR="007E73F2" w:rsidRDefault="000568DB">
            <w:pPr>
              <w:pStyle w:val="TableParagraph"/>
              <w:ind w:left="114"/>
              <w:rPr>
                <w:b/>
                <w:i/>
                <w:sz w:val="20"/>
              </w:rPr>
            </w:pPr>
            <w:r>
              <w:rPr>
                <w:b/>
                <w:i/>
                <w:sz w:val="20"/>
              </w:rPr>
              <w:t>Total</w:t>
            </w:r>
            <w:r>
              <w:rPr>
                <w:b/>
                <w:i/>
                <w:spacing w:val="-7"/>
                <w:sz w:val="20"/>
              </w:rPr>
              <w:t xml:space="preserve"> </w:t>
            </w:r>
            <w:r>
              <w:rPr>
                <w:b/>
                <w:i/>
                <w:spacing w:val="-4"/>
                <w:sz w:val="20"/>
              </w:rPr>
              <w:t>Cost</w:t>
            </w:r>
          </w:p>
        </w:tc>
      </w:tr>
      <w:tr w:rsidR="007E73F2">
        <w:trPr>
          <w:trHeight w:val="736"/>
        </w:trPr>
        <w:tc>
          <w:tcPr>
            <w:tcW w:w="1975" w:type="dxa"/>
          </w:tcPr>
          <w:p w:rsidR="007E73F2" w:rsidRDefault="000568DB">
            <w:pPr>
              <w:pStyle w:val="TableParagraph"/>
              <w:spacing w:line="240" w:lineRule="auto"/>
              <w:ind w:right="288"/>
              <w:rPr>
                <w:sz w:val="20"/>
              </w:rPr>
            </w:pPr>
            <w:r>
              <w:rPr>
                <w:sz w:val="20"/>
              </w:rPr>
              <w:t xml:space="preserve">HAI Validation </w:t>
            </w:r>
            <w:r>
              <w:rPr>
                <w:spacing w:val="-2"/>
                <w:sz w:val="20"/>
              </w:rPr>
              <w:t xml:space="preserve">Templates </w:t>
            </w:r>
            <w:r>
              <w:rPr>
                <w:sz w:val="20"/>
              </w:rPr>
              <w:t>(CLABSI,</w:t>
            </w:r>
            <w:r>
              <w:rPr>
                <w:spacing w:val="-14"/>
                <w:sz w:val="20"/>
              </w:rPr>
              <w:t xml:space="preserve"> </w:t>
            </w:r>
            <w:r>
              <w:rPr>
                <w:sz w:val="20"/>
              </w:rPr>
              <w:t>CAUTI)</w:t>
            </w:r>
          </w:p>
        </w:tc>
        <w:tc>
          <w:tcPr>
            <w:tcW w:w="1262" w:type="dxa"/>
          </w:tcPr>
          <w:p w:rsidR="007E73F2" w:rsidRDefault="000568DB">
            <w:pPr>
              <w:pStyle w:val="TableParagraph"/>
              <w:rPr>
                <w:sz w:val="20"/>
              </w:rPr>
            </w:pPr>
            <w:r>
              <w:rPr>
                <w:spacing w:val="-5"/>
                <w:sz w:val="20"/>
              </w:rPr>
              <w:t>200</w:t>
            </w:r>
          </w:p>
        </w:tc>
        <w:tc>
          <w:tcPr>
            <w:tcW w:w="1080" w:type="dxa"/>
          </w:tcPr>
          <w:p w:rsidR="007E73F2" w:rsidRDefault="000568DB">
            <w:pPr>
              <w:pStyle w:val="TableParagraph"/>
              <w:rPr>
                <w:sz w:val="20"/>
              </w:rPr>
            </w:pPr>
            <w:r>
              <w:rPr>
                <w:spacing w:val="-5"/>
                <w:sz w:val="20"/>
              </w:rPr>
              <w:t>80</w:t>
            </w:r>
          </w:p>
        </w:tc>
        <w:tc>
          <w:tcPr>
            <w:tcW w:w="1630" w:type="dxa"/>
          </w:tcPr>
          <w:p w:rsidR="007E73F2" w:rsidRDefault="000568DB">
            <w:pPr>
              <w:pStyle w:val="TableParagraph"/>
              <w:rPr>
                <w:sz w:val="20"/>
              </w:rPr>
            </w:pPr>
            <w:r>
              <w:rPr>
                <w:sz w:val="20"/>
              </w:rPr>
              <w:t>16,000</w:t>
            </w:r>
            <w:r>
              <w:rPr>
                <w:spacing w:val="-10"/>
                <w:sz w:val="20"/>
              </w:rPr>
              <w:t xml:space="preserve"> </w:t>
            </w:r>
            <w:r>
              <w:rPr>
                <w:spacing w:val="-2"/>
                <w:sz w:val="20"/>
              </w:rPr>
              <w:t>hours</w:t>
            </w:r>
          </w:p>
        </w:tc>
        <w:tc>
          <w:tcPr>
            <w:tcW w:w="1628" w:type="dxa"/>
          </w:tcPr>
          <w:p w:rsidR="007E73F2" w:rsidRDefault="000568DB">
            <w:pPr>
              <w:pStyle w:val="TableParagraph"/>
              <w:ind w:left="112"/>
              <w:rPr>
                <w:sz w:val="20"/>
              </w:rPr>
            </w:pPr>
            <w:r>
              <w:rPr>
                <w:spacing w:val="-2"/>
                <w:sz w:val="20"/>
              </w:rPr>
              <w:t>$42.40</w:t>
            </w:r>
          </w:p>
        </w:tc>
        <w:tc>
          <w:tcPr>
            <w:tcW w:w="1628" w:type="dxa"/>
          </w:tcPr>
          <w:p w:rsidR="007E73F2" w:rsidRDefault="000568DB">
            <w:pPr>
              <w:pStyle w:val="TableParagraph"/>
              <w:ind w:left="114"/>
              <w:rPr>
                <w:sz w:val="20"/>
              </w:rPr>
            </w:pPr>
            <w:r>
              <w:rPr>
                <w:spacing w:val="-2"/>
                <w:sz w:val="20"/>
              </w:rPr>
              <w:t>$678,400</w:t>
            </w:r>
          </w:p>
        </w:tc>
      </w:tr>
      <w:tr w:rsidR="007E73F2">
        <w:trPr>
          <w:trHeight w:val="690"/>
        </w:trPr>
        <w:tc>
          <w:tcPr>
            <w:tcW w:w="1975" w:type="dxa"/>
          </w:tcPr>
          <w:p w:rsidR="007E73F2" w:rsidRDefault="000568DB">
            <w:pPr>
              <w:pStyle w:val="TableParagraph"/>
              <w:spacing w:line="230" w:lineRule="exact"/>
              <w:ind w:right="576"/>
              <w:rPr>
                <w:sz w:val="20"/>
              </w:rPr>
            </w:pPr>
            <w:r>
              <w:rPr>
                <w:sz w:val="20"/>
              </w:rPr>
              <w:t>HAI</w:t>
            </w:r>
            <w:r>
              <w:rPr>
                <w:spacing w:val="-14"/>
                <w:sz w:val="20"/>
              </w:rPr>
              <w:t xml:space="preserve"> </w:t>
            </w:r>
            <w:r>
              <w:rPr>
                <w:sz w:val="20"/>
              </w:rPr>
              <w:t xml:space="preserve">Validation </w:t>
            </w:r>
            <w:r>
              <w:rPr>
                <w:spacing w:val="-2"/>
                <w:sz w:val="20"/>
              </w:rPr>
              <w:t xml:space="preserve">Templates </w:t>
            </w:r>
            <w:r>
              <w:rPr>
                <w:sz w:val="20"/>
              </w:rPr>
              <w:t>(MRSA, CDI)</w:t>
            </w:r>
          </w:p>
        </w:tc>
        <w:tc>
          <w:tcPr>
            <w:tcW w:w="1262" w:type="dxa"/>
          </w:tcPr>
          <w:p w:rsidR="007E73F2" w:rsidRDefault="000568DB">
            <w:pPr>
              <w:pStyle w:val="TableParagraph"/>
              <w:rPr>
                <w:sz w:val="20"/>
              </w:rPr>
            </w:pPr>
            <w:r>
              <w:rPr>
                <w:spacing w:val="-5"/>
                <w:sz w:val="20"/>
              </w:rPr>
              <w:t>200</w:t>
            </w:r>
          </w:p>
        </w:tc>
        <w:tc>
          <w:tcPr>
            <w:tcW w:w="1080" w:type="dxa"/>
          </w:tcPr>
          <w:p w:rsidR="007E73F2" w:rsidRDefault="000568DB">
            <w:pPr>
              <w:pStyle w:val="TableParagraph"/>
              <w:rPr>
                <w:sz w:val="20"/>
              </w:rPr>
            </w:pPr>
            <w:r>
              <w:rPr>
                <w:spacing w:val="-5"/>
                <w:sz w:val="20"/>
              </w:rPr>
              <w:t>64</w:t>
            </w:r>
          </w:p>
        </w:tc>
        <w:tc>
          <w:tcPr>
            <w:tcW w:w="1630" w:type="dxa"/>
          </w:tcPr>
          <w:p w:rsidR="007E73F2" w:rsidRDefault="000568DB">
            <w:pPr>
              <w:pStyle w:val="TableParagraph"/>
              <w:rPr>
                <w:sz w:val="20"/>
              </w:rPr>
            </w:pPr>
            <w:r>
              <w:rPr>
                <w:sz w:val="20"/>
              </w:rPr>
              <w:t>12,800</w:t>
            </w:r>
            <w:r>
              <w:rPr>
                <w:spacing w:val="-10"/>
                <w:sz w:val="20"/>
              </w:rPr>
              <w:t xml:space="preserve"> </w:t>
            </w:r>
            <w:r>
              <w:rPr>
                <w:spacing w:val="-2"/>
                <w:sz w:val="20"/>
              </w:rPr>
              <w:t>hours</w:t>
            </w:r>
          </w:p>
        </w:tc>
        <w:tc>
          <w:tcPr>
            <w:tcW w:w="1628" w:type="dxa"/>
          </w:tcPr>
          <w:p w:rsidR="007E73F2" w:rsidRDefault="000568DB">
            <w:pPr>
              <w:pStyle w:val="TableParagraph"/>
              <w:ind w:left="112"/>
              <w:rPr>
                <w:sz w:val="20"/>
              </w:rPr>
            </w:pPr>
            <w:r>
              <w:rPr>
                <w:spacing w:val="-2"/>
                <w:sz w:val="20"/>
              </w:rPr>
              <w:t>$42.40</w:t>
            </w:r>
          </w:p>
        </w:tc>
        <w:tc>
          <w:tcPr>
            <w:tcW w:w="1628" w:type="dxa"/>
          </w:tcPr>
          <w:p w:rsidR="007E73F2" w:rsidRDefault="000568DB">
            <w:pPr>
              <w:pStyle w:val="TableParagraph"/>
              <w:ind w:left="114"/>
              <w:rPr>
                <w:sz w:val="20"/>
              </w:rPr>
            </w:pPr>
            <w:r>
              <w:rPr>
                <w:spacing w:val="-2"/>
                <w:sz w:val="20"/>
              </w:rPr>
              <w:t>$542,720</w:t>
            </w:r>
          </w:p>
        </w:tc>
      </w:tr>
      <w:tr w:rsidR="007E73F2">
        <w:trPr>
          <w:trHeight w:val="350"/>
        </w:trPr>
        <w:tc>
          <w:tcPr>
            <w:tcW w:w="1975" w:type="dxa"/>
          </w:tcPr>
          <w:p w:rsidR="007E73F2" w:rsidRDefault="000568DB">
            <w:pPr>
              <w:pStyle w:val="TableParagraph"/>
              <w:spacing w:before="59" w:line="240" w:lineRule="auto"/>
              <w:rPr>
                <w:sz w:val="20"/>
              </w:rPr>
            </w:pPr>
            <w:r>
              <w:rPr>
                <w:spacing w:val="-2"/>
                <w:sz w:val="20"/>
              </w:rPr>
              <w:t>Total</w:t>
            </w:r>
          </w:p>
        </w:tc>
        <w:tc>
          <w:tcPr>
            <w:tcW w:w="1262" w:type="dxa"/>
          </w:tcPr>
          <w:p w:rsidR="007E73F2" w:rsidRDefault="007E73F2">
            <w:pPr>
              <w:pStyle w:val="TableParagraph"/>
              <w:spacing w:line="240" w:lineRule="auto"/>
              <w:ind w:left="0"/>
              <w:rPr>
                <w:rFonts w:ascii="Times New Roman"/>
              </w:rPr>
            </w:pPr>
          </w:p>
        </w:tc>
        <w:tc>
          <w:tcPr>
            <w:tcW w:w="1080" w:type="dxa"/>
          </w:tcPr>
          <w:p w:rsidR="007E73F2" w:rsidRDefault="007E73F2">
            <w:pPr>
              <w:pStyle w:val="TableParagraph"/>
              <w:spacing w:line="240" w:lineRule="auto"/>
              <w:ind w:left="0"/>
              <w:rPr>
                <w:rFonts w:ascii="Times New Roman"/>
              </w:rPr>
            </w:pPr>
          </w:p>
        </w:tc>
        <w:tc>
          <w:tcPr>
            <w:tcW w:w="1630" w:type="dxa"/>
          </w:tcPr>
          <w:p w:rsidR="007E73F2" w:rsidRDefault="000568DB">
            <w:pPr>
              <w:pStyle w:val="TableParagraph"/>
              <w:spacing w:before="59" w:line="240" w:lineRule="auto"/>
              <w:rPr>
                <w:sz w:val="20"/>
              </w:rPr>
            </w:pPr>
            <w:r>
              <w:rPr>
                <w:sz w:val="20"/>
              </w:rPr>
              <w:t>28,800</w:t>
            </w:r>
            <w:r>
              <w:rPr>
                <w:spacing w:val="-10"/>
                <w:sz w:val="20"/>
              </w:rPr>
              <w:t xml:space="preserve"> </w:t>
            </w:r>
            <w:r>
              <w:rPr>
                <w:spacing w:val="-2"/>
                <w:sz w:val="20"/>
              </w:rPr>
              <w:t>hours</w:t>
            </w:r>
          </w:p>
        </w:tc>
        <w:tc>
          <w:tcPr>
            <w:tcW w:w="1628" w:type="dxa"/>
          </w:tcPr>
          <w:p w:rsidR="007E73F2" w:rsidRDefault="007E73F2">
            <w:pPr>
              <w:pStyle w:val="TableParagraph"/>
              <w:spacing w:line="240" w:lineRule="auto"/>
              <w:ind w:left="0"/>
              <w:rPr>
                <w:rFonts w:ascii="Times New Roman"/>
              </w:rPr>
            </w:pPr>
          </w:p>
        </w:tc>
        <w:tc>
          <w:tcPr>
            <w:tcW w:w="1628" w:type="dxa"/>
          </w:tcPr>
          <w:p w:rsidR="007E73F2" w:rsidRDefault="000568DB">
            <w:pPr>
              <w:pStyle w:val="TableParagraph"/>
              <w:ind w:left="114"/>
              <w:rPr>
                <w:sz w:val="20"/>
              </w:rPr>
            </w:pPr>
            <w:r>
              <w:rPr>
                <w:spacing w:val="-2"/>
                <w:sz w:val="20"/>
              </w:rPr>
              <w:t>$1,221,120</w:t>
            </w:r>
          </w:p>
        </w:tc>
      </w:tr>
    </w:tbl>
    <w:p w:rsidR="007E73F2" w:rsidRDefault="007E73F2">
      <w:pPr>
        <w:pStyle w:val="BodyText"/>
        <w:rPr>
          <w:b/>
          <w:sz w:val="38"/>
        </w:rPr>
      </w:pPr>
    </w:p>
    <w:p w:rsidR="007E73F2" w:rsidRDefault="000568DB">
      <w:pPr>
        <w:pStyle w:val="ListParagraph"/>
        <w:numPr>
          <w:ilvl w:val="0"/>
          <w:numId w:val="1"/>
        </w:numPr>
        <w:tabs>
          <w:tab w:val="left" w:pos="2012"/>
        </w:tabs>
        <w:ind w:hanging="361"/>
        <w:rPr>
          <w:sz w:val="24"/>
        </w:rPr>
      </w:pPr>
      <w:bookmarkStart w:name="13_Capital_Costs_(Maintenance_of_Capital" w:id="24"/>
      <w:bookmarkEnd w:id="24"/>
      <w:r>
        <w:rPr>
          <w:sz w:val="24"/>
        </w:rPr>
        <w:t>Capital</w:t>
      </w:r>
      <w:r>
        <w:rPr>
          <w:spacing w:val="-2"/>
          <w:sz w:val="24"/>
        </w:rPr>
        <w:t xml:space="preserve"> </w:t>
      </w:r>
      <w:r>
        <w:rPr>
          <w:sz w:val="24"/>
        </w:rPr>
        <w:t>Costs</w:t>
      </w:r>
      <w:r>
        <w:rPr>
          <w:spacing w:val="-2"/>
          <w:sz w:val="24"/>
        </w:rPr>
        <w:t xml:space="preserve"> </w:t>
      </w:r>
      <w:r>
        <w:rPr>
          <w:sz w:val="24"/>
        </w:rPr>
        <w:t>(Maintenance</w:t>
      </w:r>
      <w:r>
        <w:rPr>
          <w:spacing w:val="-3"/>
          <w:sz w:val="24"/>
        </w:rPr>
        <w:t xml:space="preserve"> </w:t>
      </w:r>
      <w:r>
        <w:rPr>
          <w:sz w:val="24"/>
        </w:rPr>
        <w:t>of</w:t>
      </w:r>
      <w:r>
        <w:rPr>
          <w:spacing w:val="-3"/>
          <w:sz w:val="24"/>
        </w:rPr>
        <w:t xml:space="preserve"> </w:t>
      </w:r>
      <w:r>
        <w:rPr>
          <w:sz w:val="24"/>
        </w:rPr>
        <w:t>Capital</w:t>
      </w:r>
      <w:r>
        <w:rPr>
          <w:spacing w:val="-1"/>
          <w:sz w:val="24"/>
        </w:rPr>
        <w:t xml:space="preserve"> </w:t>
      </w:r>
      <w:r>
        <w:rPr>
          <w:spacing w:val="-2"/>
          <w:sz w:val="24"/>
        </w:rPr>
        <w:t>Costs)</w:t>
      </w:r>
    </w:p>
    <w:p w:rsidR="007E73F2" w:rsidRDefault="007E73F2">
      <w:pPr>
        <w:pStyle w:val="BodyText"/>
        <w:spacing w:before="7"/>
        <w:rPr>
          <w:sz w:val="20"/>
        </w:rPr>
      </w:pPr>
    </w:p>
    <w:p w:rsidR="007E73F2" w:rsidRDefault="000568DB">
      <w:pPr>
        <w:pStyle w:val="BodyText"/>
        <w:spacing w:before="1"/>
        <w:ind w:left="552"/>
      </w:pPr>
      <w:r>
        <w:t>There</w:t>
      </w:r>
      <w:r>
        <w:rPr>
          <w:spacing w:val="-4"/>
        </w:rPr>
        <w:t xml:space="preserve"> </w:t>
      </w:r>
      <w:r>
        <w:t>are</w:t>
      </w:r>
      <w:r>
        <w:rPr>
          <w:spacing w:val="-2"/>
        </w:rPr>
        <w:t xml:space="preserve"> </w:t>
      </w:r>
      <w:r>
        <w:t>no</w:t>
      </w:r>
      <w:r>
        <w:rPr>
          <w:spacing w:val="-1"/>
        </w:rPr>
        <w:t xml:space="preserve"> </w:t>
      </w:r>
      <w:r>
        <w:t>capital</w:t>
      </w:r>
      <w:r>
        <w:rPr>
          <w:spacing w:val="-1"/>
        </w:rPr>
        <w:t xml:space="preserve"> </w:t>
      </w:r>
      <w:r>
        <w:t>costs</w:t>
      </w:r>
      <w:r>
        <w:rPr>
          <w:spacing w:val="-1"/>
        </w:rPr>
        <w:t xml:space="preserve"> </w:t>
      </w:r>
      <w:r>
        <w:t>associated</w:t>
      </w:r>
      <w:r>
        <w:rPr>
          <w:spacing w:val="-2"/>
        </w:rPr>
        <w:t xml:space="preserve"> </w:t>
      </w:r>
      <w:r>
        <w:t>with</w:t>
      </w:r>
      <w:r>
        <w:rPr>
          <w:spacing w:val="-1"/>
        </w:rPr>
        <w:t xml:space="preserve"> </w:t>
      </w:r>
      <w:r>
        <w:t>the</w:t>
      </w:r>
      <w:r>
        <w:rPr>
          <w:spacing w:val="-3"/>
        </w:rPr>
        <w:t xml:space="preserve"> </w:t>
      </w:r>
      <w:r>
        <w:t>HAC Reduction</w:t>
      </w:r>
      <w:r>
        <w:rPr>
          <w:spacing w:val="-2"/>
        </w:rPr>
        <w:t xml:space="preserve"> </w:t>
      </w:r>
      <w:r>
        <w:t>Program’s</w:t>
      </w:r>
      <w:r>
        <w:rPr>
          <w:spacing w:val="-1"/>
        </w:rPr>
        <w:t xml:space="preserve"> </w:t>
      </w:r>
      <w:r>
        <w:rPr>
          <w:spacing w:val="-2"/>
        </w:rPr>
        <w:t>policies.</w:t>
      </w:r>
    </w:p>
    <w:p w:rsidR="007E73F2" w:rsidRDefault="000568DB">
      <w:pPr>
        <w:pStyle w:val="ListParagraph"/>
        <w:numPr>
          <w:ilvl w:val="0"/>
          <w:numId w:val="1"/>
        </w:numPr>
        <w:tabs>
          <w:tab w:val="left" w:pos="2012"/>
        </w:tabs>
        <w:spacing w:before="160"/>
        <w:ind w:hanging="361"/>
        <w:rPr>
          <w:sz w:val="24"/>
        </w:rPr>
      </w:pPr>
      <w:bookmarkStart w:name="14_Cost_to_Federal_Government" w:id="25"/>
      <w:bookmarkEnd w:id="25"/>
      <w:r>
        <w:rPr>
          <w:sz w:val="24"/>
        </w:rPr>
        <w:t>Cost</w:t>
      </w:r>
      <w:r>
        <w:rPr>
          <w:spacing w:val="-2"/>
          <w:sz w:val="24"/>
        </w:rPr>
        <w:t xml:space="preserve"> </w:t>
      </w:r>
      <w:r>
        <w:rPr>
          <w:sz w:val="24"/>
        </w:rPr>
        <w:t>to</w:t>
      </w:r>
      <w:r>
        <w:rPr>
          <w:spacing w:val="-2"/>
          <w:sz w:val="24"/>
        </w:rPr>
        <w:t xml:space="preserve"> </w:t>
      </w:r>
      <w:r>
        <w:rPr>
          <w:sz w:val="24"/>
        </w:rPr>
        <w:t>Federal</w:t>
      </w:r>
      <w:r>
        <w:rPr>
          <w:spacing w:val="-2"/>
          <w:sz w:val="24"/>
        </w:rPr>
        <w:t xml:space="preserve"> Government</w:t>
      </w:r>
    </w:p>
    <w:p w:rsidR="007E73F2" w:rsidRDefault="007E73F2">
      <w:pPr>
        <w:pStyle w:val="BodyText"/>
        <w:spacing w:before="10"/>
        <w:rPr>
          <w:sz w:val="20"/>
        </w:rPr>
      </w:pPr>
    </w:p>
    <w:p w:rsidR="007E73F2" w:rsidRDefault="000568DB">
      <w:pPr>
        <w:pStyle w:val="BodyText"/>
        <w:ind w:left="119" w:right="382" w:firstLine="432"/>
      </w:pPr>
      <w:r>
        <w:t>The cost to the Federal Government includes costs associated with the collection and validation</w:t>
      </w:r>
      <w:r>
        <w:rPr>
          <w:spacing w:val="-3"/>
        </w:rPr>
        <w:t xml:space="preserve"> </w:t>
      </w:r>
      <w:r>
        <w:t>of</w:t>
      </w:r>
      <w:r>
        <w:rPr>
          <w:spacing w:val="-4"/>
        </w:rPr>
        <w:t xml:space="preserve"> </w:t>
      </w:r>
      <w:r>
        <w:t>the</w:t>
      </w:r>
      <w:r>
        <w:rPr>
          <w:spacing w:val="-4"/>
        </w:rPr>
        <w:t xml:space="preserve"> </w:t>
      </w:r>
      <w:r>
        <w:t>data.</w:t>
      </w:r>
      <w:r>
        <w:rPr>
          <w:spacing w:val="40"/>
        </w:rPr>
        <w:t xml:space="preserve"> </w:t>
      </w:r>
      <w:r>
        <w:t>The</w:t>
      </w:r>
      <w:r>
        <w:rPr>
          <w:spacing w:val="-4"/>
        </w:rPr>
        <w:t xml:space="preserve"> </w:t>
      </w:r>
      <w:r>
        <w:t>cost</w:t>
      </w:r>
      <w:r>
        <w:rPr>
          <w:spacing w:val="-3"/>
        </w:rPr>
        <w:t xml:space="preserve"> </w:t>
      </w:r>
      <w:r>
        <w:t>is</w:t>
      </w:r>
      <w:r>
        <w:rPr>
          <w:spacing w:val="-3"/>
        </w:rPr>
        <w:t xml:space="preserve"> </w:t>
      </w:r>
      <w:r>
        <w:t>estimated</w:t>
      </w:r>
      <w:r>
        <w:rPr>
          <w:spacing w:val="-3"/>
        </w:rPr>
        <w:t xml:space="preserve"> </w:t>
      </w:r>
      <w:r>
        <w:t>at</w:t>
      </w:r>
      <w:r>
        <w:rPr>
          <w:spacing w:val="-3"/>
        </w:rPr>
        <w:t xml:space="preserve"> </w:t>
      </w:r>
      <w:r>
        <w:t>$7,500,000</w:t>
      </w:r>
      <w:r>
        <w:rPr>
          <w:spacing w:val="-3"/>
        </w:rPr>
        <w:t xml:space="preserve"> </w:t>
      </w:r>
      <w:r>
        <w:t>annually</w:t>
      </w:r>
      <w:r>
        <w:rPr>
          <w:spacing w:val="-3"/>
        </w:rPr>
        <w:t xml:space="preserve"> </w:t>
      </w:r>
      <w:r>
        <w:t>for</w:t>
      </w:r>
      <w:r>
        <w:rPr>
          <w:spacing w:val="-4"/>
        </w:rPr>
        <w:t xml:space="preserve"> </w:t>
      </w:r>
      <w:r>
        <w:t>the</w:t>
      </w:r>
      <w:r>
        <w:rPr>
          <w:spacing w:val="-2"/>
        </w:rPr>
        <w:t xml:space="preserve"> </w:t>
      </w:r>
      <w:r>
        <w:t>validation</w:t>
      </w:r>
      <w:r>
        <w:rPr>
          <w:spacing w:val="-3"/>
        </w:rPr>
        <w:t xml:space="preserve"> </w:t>
      </w:r>
      <w:r>
        <w:t>contract. Additionally, this program takes one and one-half (1.5) CMS staff at a GS-13 level to operate. GS-13 Step 5 approximate annual salary is $121,065 (DC, M D, VA, WV, PA local) for an additional cost of $181,598.</w:t>
      </w:r>
      <w:r>
        <w:rPr>
          <w:spacing w:val="40"/>
        </w:rPr>
        <w:t xml:space="preserve"> </w:t>
      </w:r>
      <w:r>
        <w:t xml:space="preserve">The total annual cost to </w:t>
      </w:r>
      <w:r>
        <w:t>the Federal Government is $7,681,598.</w:t>
      </w:r>
    </w:p>
    <w:p w:rsidR="007E73F2" w:rsidRDefault="000568DB">
      <w:pPr>
        <w:pStyle w:val="BodyText"/>
        <w:spacing w:before="161"/>
        <w:ind w:left="120" w:firstLine="432"/>
      </w:pPr>
      <w:r>
        <w:t>For the claims-based measures, the cost to the Federal Government is minimal.</w:t>
      </w:r>
      <w:r>
        <w:rPr>
          <w:spacing w:val="40"/>
        </w:rPr>
        <w:t xml:space="preserve"> </w:t>
      </w:r>
      <w:r>
        <w:t>CMS uses data</w:t>
      </w:r>
      <w:r>
        <w:rPr>
          <w:spacing w:val="-4"/>
        </w:rPr>
        <w:t xml:space="preserve"> </w:t>
      </w:r>
      <w:r>
        <w:t>from</w:t>
      </w:r>
      <w:r>
        <w:rPr>
          <w:spacing w:val="-3"/>
        </w:rPr>
        <w:t xml:space="preserve"> </w:t>
      </w:r>
      <w:r>
        <w:t>the</w:t>
      </w:r>
      <w:r>
        <w:rPr>
          <w:spacing w:val="-4"/>
        </w:rPr>
        <w:t xml:space="preserve"> </w:t>
      </w:r>
      <w:r>
        <w:t>CMS</w:t>
      </w:r>
      <w:r>
        <w:rPr>
          <w:spacing w:val="-3"/>
        </w:rPr>
        <w:t xml:space="preserve"> </w:t>
      </w:r>
      <w:r>
        <w:t>National</w:t>
      </w:r>
      <w:r>
        <w:rPr>
          <w:spacing w:val="-3"/>
        </w:rPr>
        <w:t xml:space="preserve"> </w:t>
      </w:r>
      <w:r>
        <w:t>Claims</w:t>
      </w:r>
      <w:r>
        <w:rPr>
          <w:spacing w:val="-3"/>
        </w:rPr>
        <w:t xml:space="preserve"> </w:t>
      </w:r>
      <w:r>
        <w:t>History</w:t>
      </w:r>
      <w:r>
        <w:rPr>
          <w:spacing w:val="-3"/>
        </w:rPr>
        <w:t xml:space="preserve"> </w:t>
      </w:r>
      <w:r>
        <w:t>system</w:t>
      </w:r>
      <w:r>
        <w:rPr>
          <w:spacing w:val="-3"/>
        </w:rPr>
        <w:t xml:space="preserve"> </w:t>
      </w:r>
      <w:r>
        <w:t>that</w:t>
      </w:r>
      <w:r>
        <w:rPr>
          <w:spacing w:val="-3"/>
        </w:rPr>
        <w:t xml:space="preserve"> </w:t>
      </w:r>
      <w:r>
        <w:t>are</w:t>
      </w:r>
      <w:r>
        <w:rPr>
          <w:spacing w:val="-4"/>
        </w:rPr>
        <w:t xml:space="preserve"> </w:t>
      </w:r>
      <w:r>
        <w:t>already</w:t>
      </w:r>
      <w:r>
        <w:rPr>
          <w:spacing w:val="-3"/>
        </w:rPr>
        <w:t xml:space="preserve"> </w:t>
      </w:r>
      <w:r>
        <w:t>being</w:t>
      </w:r>
      <w:r>
        <w:rPr>
          <w:spacing w:val="-1"/>
        </w:rPr>
        <w:t xml:space="preserve"> </w:t>
      </w:r>
      <w:r>
        <w:t>collected</w:t>
      </w:r>
      <w:r>
        <w:rPr>
          <w:spacing w:val="-3"/>
        </w:rPr>
        <w:t xml:space="preserve"> </w:t>
      </w:r>
      <w:r>
        <w:t>for</w:t>
      </w:r>
      <w:r>
        <w:rPr>
          <w:spacing w:val="-4"/>
        </w:rPr>
        <w:t xml:space="preserve"> </w:t>
      </w:r>
      <w:r>
        <w:t>provider reimbursement; therefore, no additio</w:t>
      </w:r>
      <w:r>
        <w:t>nal data will need to be submitted by hospitals for claims- based measures.</w:t>
      </w:r>
    </w:p>
    <w:p w:rsidR="007E73F2" w:rsidRDefault="000568DB">
      <w:pPr>
        <w:pStyle w:val="ListParagraph"/>
        <w:numPr>
          <w:ilvl w:val="0"/>
          <w:numId w:val="1"/>
        </w:numPr>
        <w:tabs>
          <w:tab w:val="left" w:pos="2012"/>
        </w:tabs>
        <w:spacing w:before="159"/>
        <w:ind w:hanging="361"/>
        <w:rPr>
          <w:sz w:val="24"/>
        </w:rPr>
      </w:pPr>
      <w:bookmarkStart w:name="15_Program_or_Burden_Changes" w:id="26"/>
      <w:bookmarkEnd w:id="26"/>
      <w:r>
        <w:rPr>
          <w:sz w:val="24"/>
        </w:rPr>
        <w:t>Program</w:t>
      </w:r>
      <w:r>
        <w:rPr>
          <w:spacing w:val="-2"/>
          <w:sz w:val="24"/>
        </w:rPr>
        <w:t xml:space="preserve"> </w:t>
      </w:r>
      <w:r>
        <w:rPr>
          <w:sz w:val="24"/>
        </w:rPr>
        <w:t>or</w:t>
      </w:r>
      <w:r>
        <w:rPr>
          <w:spacing w:val="-3"/>
          <w:sz w:val="24"/>
        </w:rPr>
        <w:t xml:space="preserve"> </w:t>
      </w:r>
      <w:r>
        <w:rPr>
          <w:sz w:val="24"/>
        </w:rPr>
        <w:t>Burden</w:t>
      </w:r>
      <w:r>
        <w:rPr>
          <w:spacing w:val="-1"/>
          <w:sz w:val="24"/>
        </w:rPr>
        <w:t xml:space="preserve"> </w:t>
      </w:r>
      <w:r>
        <w:rPr>
          <w:spacing w:val="-2"/>
          <w:sz w:val="24"/>
        </w:rPr>
        <w:t>Changes</w:t>
      </w:r>
    </w:p>
    <w:p w:rsidR="007E73F2" w:rsidRDefault="007E73F2">
      <w:pPr>
        <w:rPr>
          <w:sz w:val="24"/>
        </w:rPr>
        <w:sectPr w:rsidR="007E73F2">
          <w:pgSz w:w="12240" w:h="15840"/>
          <w:pgMar w:top="1360" w:right="1320" w:bottom="1580" w:left="1320" w:header="0" w:footer="1382" w:gutter="0"/>
          <w:cols w:space="720"/>
        </w:sectPr>
      </w:pPr>
    </w:p>
    <w:p w:rsidR="007E73F2" w:rsidRDefault="000568DB">
      <w:pPr>
        <w:pStyle w:val="BodyText"/>
        <w:spacing w:before="79"/>
        <w:ind w:left="120" w:right="196" w:firstLine="432"/>
      </w:pPr>
      <w:r>
        <w:lastRenderedPageBreak/>
        <w:t>We</w:t>
      </w:r>
      <w:r>
        <w:rPr>
          <w:spacing w:val="-4"/>
        </w:rPr>
        <w:t xml:space="preserve"> </w:t>
      </w:r>
      <w:r>
        <w:t>are</w:t>
      </w:r>
      <w:r>
        <w:rPr>
          <w:spacing w:val="-4"/>
        </w:rPr>
        <w:t xml:space="preserve"> </w:t>
      </w:r>
      <w:r>
        <w:t>not</w:t>
      </w:r>
      <w:r>
        <w:rPr>
          <w:spacing w:val="-3"/>
        </w:rPr>
        <w:t xml:space="preserve"> </w:t>
      </w:r>
      <w:r>
        <w:t>proposing</w:t>
      </w:r>
      <w:r>
        <w:rPr>
          <w:spacing w:val="-3"/>
        </w:rPr>
        <w:t xml:space="preserve"> </w:t>
      </w:r>
      <w:r>
        <w:t>any</w:t>
      </w:r>
      <w:r>
        <w:rPr>
          <w:spacing w:val="-3"/>
        </w:rPr>
        <w:t xml:space="preserve"> </w:t>
      </w:r>
      <w:r>
        <w:t>policies</w:t>
      </w:r>
      <w:r>
        <w:rPr>
          <w:spacing w:val="-3"/>
        </w:rPr>
        <w:t xml:space="preserve"> </w:t>
      </w:r>
      <w:r>
        <w:t>in</w:t>
      </w:r>
      <w:r>
        <w:rPr>
          <w:spacing w:val="-3"/>
        </w:rPr>
        <w:t xml:space="preserve"> </w:t>
      </w:r>
      <w:r>
        <w:t>the</w:t>
      </w:r>
      <w:r>
        <w:rPr>
          <w:spacing w:val="-4"/>
        </w:rPr>
        <w:t xml:space="preserve"> </w:t>
      </w:r>
      <w:r>
        <w:t>FY</w:t>
      </w:r>
      <w:r>
        <w:rPr>
          <w:spacing w:val="-4"/>
        </w:rPr>
        <w:t xml:space="preserve"> </w:t>
      </w:r>
      <w:r>
        <w:t>2023</w:t>
      </w:r>
      <w:r>
        <w:rPr>
          <w:spacing w:val="-1"/>
        </w:rPr>
        <w:t xml:space="preserve"> </w:t>
      </w:r>
      <w:r>
        <w:t>IPPS/LTCH</w:t>
      </w:r>
      <w:r>
        <w:rPr>
          <w:spacing w:val="-4"/>
        </w:rPr>
        <w:t xml:space="preserve"> </w:t>
      </w:r>
      <w:r>
        <w:t>PPS</w:t>
      </w:r>
      <w:r>
        <w:rPr>
          <w:spacing w:val="-3"/>
        </w:rPr>
        <w:t xml:space="preserve"> </w:t>
      </w:r>
      <w:r>
        <w:t>proposed</w:t>
      </w:r>
      <w:r>
        <w:rPr>
          <w:spacing w:val="-3"/>
        </w:rPr>
        <w:t xml:space="preserve"> </w:t>
      </w:r>
      <w:r>
        <w:t>rule</w:t>
      </w:r>
      <w:r>
        <w:rPr>
          <w:spacing w:val="-4"/>
        </w:rPr>
        <w:t xml:space="preserve"> </w:t>
      </w:r>
      <w:r>
        <w:t>which result in a change to our estimated burden.</w:t>
      </w:r>
      <w:r>
        <w:rPr>
          <w:spacing w:val="40"/>
        </w:rPr>
        <w:t xml:space="preserve"> </w:t>
      </w:r>
      <w:r>
        <w:t>As a result, the only differences between the currently approved burden and our updated estimate are due to the updated wage rate from</w:t>
      </w:r>
    </w:p>
    <w:p w:rsidR="007E73F2" w:rsidRDefault="000568DB">
      <w:pPr>
        <w:pStyle w:val="BodyText"/>
        <w:ind w:left="120"/>
      </w:pPr>
      <w:r>
        <w:t>$41.00/hour</w:t>
      </w:r>
      <w:r>
        <w:rPr>
          <w:spacing w:val="-2"/>
        </w:rPr>
        <w:t xml:space="preserve"> </w:t>
      </w:r>
      <w:r>
        <w:t>to</w:t>
      </w:r>
      <w:r>
        <w:rPr>
          <w:spacing w:val="-1"/>
        </w:rPr>
        <w:t xml:space="preserve"> </w:t>
      </w:r>
      <w:r>
        <w:t>$42.40/hour.</w:t>
      </w:r>
      <w:r>
        <w:rPr>
          <w:spacing w:val="58"/>
        </w:rPr>
        <w:t xml:space="preserve"> </w:t>
      </w:r>
      <w:r>
        <w:t>The</w:t>
      </w:r>
      <w:r>
        <w:rPr>
          <w:spacing w:val="-2"/>
        </w:rPr>
        <w:t xml:space="preserve"> </w:t>
      </w:r>
      <w:r>
        <w:t>total</w:t>
      </w:r>
      <w:r>
        <w:rPr>
          <w:spacing w:val="-1"/>
        </w:rPr>
        <w:t xml:space="preserve"> </w:t>
      </w:r>
      <w:r>
        <w:t>increase</w:t>
      </w:r>
      <w:r>
        <w:rPr>
          <w:spacing w:val="-1"/>
        </w:rPr>
        <w:t xml:space="preserve"> </w:t>
      </w:r>
      <w:r>
        <w:t>associated</w:t>
      </w:r>
      <w:r>
        <w:rPr>
          <w:spacing w:val="-1"/>
        </w:rPr>
        <w:t xml:space="preserve"> </w:t>
      </w:r>
      <w:r>
        <w:t>with</w:t>
      </w:r>
      <w:r>
        <w:rPr>
          <w:spacing w:val="-1"/>
        </w:rPr>
        <w:t xml:space="preserve"> </w:t>
      </w:r>
      <w:r>
        <w:t>the</w:t>
      </w:r>
      <w:r>
        <w:rPr>
          <w:spacing w:val="-2"/>
        </w:rPr>
        <w:t xml:space="preserve"> </w:t>
      </w:r>
      <w:r>
        <w:t>difference</w:t>
      </w:r>
      <w:r>
        <w:rPr>
          <w:spacing w:val="-2"/>
        </w:rPr>
        <w:t xml:space="preserve"> </w:t>
      </w:r>
      <w:r>
        <w:t>in</w:t>
      </w:r>
      <w:r>
        <w:rPr>
          <w:spacing w:val="-1"/>
        </w:rPr>
        <w:t xml:space="preserve"> </w:t>
      </w:r>
      <w:r>
        <w:t>wage</w:t>
      </w:r>
      <w:r>
        <w:rPr>
          <w:spacing w:val="-2"/>
        </w:rPr>
        <w:t xml:space="preserve"> </w:t>
      </w:r>
      <w:r>
        <w:t>rate</w:t>
      </w:r>
      <w:r>
        <w:rPr>
          <w:spacing w:val="-1"/>
        </w:rPr>
        <w:t xml:space="preserve"> </w:t>
      </w:r>
      <w:r>
        <w:rPr>
          <w:spacing w:val="-5"/>
        </w:rPr>
        <w:t>is</w:t>
      </w:r>
    </w:p>
    <w:p w:rsidR="007E73F2" w:rsidRDefault="000568DB">
      <w:pPr>
        <w:pStyle w:val="BodyText"/>
        <w:ind w:left="120"/>
      </w:pPr>
      <w:r>
        <w:t>$40,320</w:t>
      </w:r>
      <w:r>
        <w:rPr>
          <w:spacing w:val="-1"/>
        </w:rPr>
        <w:t xml:space="preserve"> </w:t>
      </w:r>
      <w:r>
        <w:t>($1,221,120 -</w:t>
      </w:r>
      <w:r>
        <w:rPr>
          <w:spacing w:val="-1"/>
        </w:rPr>
        <w:t xml:space="preserve"> </w:t>
      </w:r>
      <w:r>
        <w:rPr>
          <w:spacing w:val="-2"/>
        </w:rPr>
        <w:t>$1,18</w:t>
      </w:r>
      <w:r>
        <w:rPr>
          <w:spacing w:val="-2"/>
        </w:rPr>
        <w:t>0,800).</w:t>
      </w:r>
    </w:p>
    <w:p w:rsidR="007E73F2" w:rsidRDefault="000568DB">
      <w:pPr>
        <w:pStyle w:val="ListParagraph"/>
        <w:numPr>
          <w:ilvl w:val="0"/>
          <w:numId w:val="1"/>
        </w:numPr>
        <w:tabs>
          <w:tab w:val="left" w:pos="2012"/>
        </w:tabs>
        <w:spacing w:before="161"/>
        <w:ind w:hanging="361"/>
        <w:rPr>
          <w:sz w:val="24"/>
        </w:rPr>
      </w:pPr>
      <w:bookmarkStart w:name="16_Publication_and_Tabulation_Dates" w:id="27"/>
      <w:bookmarkEnd w:id="27"/>
      <w:r>
        <w:rPr>
          <w:sz w:val="24"/>
        </w:rPr>
        <w:t>Publication</w:t>
      </w:r>
      <w:r>
        <w:rPr>
          <w:spacing w:val="-2"/>
          <w:sz w:val="24"/>
        </w:rPr>
        <w:t xml:space="preserve"> </w:t>
      </w:r>
      <w:r>
        <w:rPr>
          <w:sz w:val="24"/>
        </w:rPr>
        <w:t>and</w:t>
      </w:r>
      <w:r>
        <w:rPr>
          <w:spacing w:val="-2"/>
          <w:sz w:val="24"/>
        </w:rPr>
        <w:t xml:space="preserve"> </w:t>
      </w:r>
      <w:r>
        <w:rPr>
          <w:sz w:val="24"/>
        </w:rPr>
        <w:t>Tabulation</w:t>
      </w:r>
      <w:r>
        <w:rPr>
          <w:spacing w:val="-2"/>
          <w:sz w:val="24"/>
        </w:rPr>
        <w:t xml:space="preserve"> </w:t>
      </w:r>
      <w:r>
        <w:rPr>
          <w:spacing w:val="-4"/>
          <w:sz w:val="24"/>
        </w:rPr>
        <w:t>Dates</w:t>
      </w:r>
    </w:p>
    <w:p w:rsidR="007E73F2" w:rsidRDefault="007E73F2">
      <w:pPr>
        <w:pStyle w:val="BodyText"/>
        <w:spacing w:before="10"/>
        <w:rPr>
          <w:sz w:val="20"/>
        </w:rPr>
      </w:pPr>
    </w:p>
    <w:p w:rsidR="007E73F2" w:rsidRDefault="000568DB">
      <w:pPr>
        <w:pStyle w:val="BodyText"/>
        <w:ind w:left="120" w:right="175" w:firstLine="432"/>
      </w:pPr>
      <w:r>
        <w:t>The goal of the data collection is to validate NHSN HAI data.</w:t>
      </w:r>
      <w:r>
        <w:rPr>
          <w:spacing w:val="40"/>
        </w:rPr>
        <w:t xml:space="preserve"> </w:t>
      </w:r>
      <w:r>
        <w:t>We will continue to display quality information for public viewing on the Compare website maintained by HHS or its successor website as required for the</w:t>
      </w:r>
      <w:r>
        <w:t xml:space="preserve"> HAC Reduction Program by Section 1886(p)(6) of the Social Security Act.</w:t>
      </w:r>
      <w:r>
        <w:rPr>
          <w:spacing w:val="40"/>
        </w:rPr>
        <w:t xml:space="preserve"> </w:t>
      </w:r>
      <w:r>
        <w:t>Data are presented on the Compare website in a format mainly aimed towards</w:t>
      </w:r>
      <w:r>
        <w:rPr>
          <w:spacing w:val="-4"/>
        </w:rPr>
        <w:t xml:space="preserve"> </w:t>
      </w:r>
      <w:r>
        <w:t>consumers,</w:t>
      </w:r>
      <w:r>
        <w:rPr>
          <w:spacing w:val="-4"/>
        </w:rPr>
        <w:t xml:space="preserve"> </w:t>
      </w:r>
      <w:r>
        <w:t>patients,</w:t>
      </w:r>
      <w:r>
        <w:rPr>
          <w:spacing w:val="-4"/>
        </w:rPr>
        <w:t xml:space="preserve"> </w:t>
      </w:r>
      <w:r>
        <w:t>and</w:t>
      </w:r>
      <w:r>
        <w:rPr>
          <w:spacing w:val="-4"/>
        </w:rPr>
        <w:t xml:space="preserve"> </w:t>
      </w:r>
      <w:r>
        <w:t>the</w:t>
      </w:r>
      <w:r>
        <w:rPr>
          <w:spacing w:val="-5"/>
        </w:rPr>
        <w:t xml:space="preserve"> </w:t>
      </w:r>
      <w:r>
        <w:t>general</w:t>
      </w:r>
      <w:r>
        <w:rPr>
          <w:spacing w:val="-4"/>
        </w:rPr>
        <w:t xml:space="preserve"> </w:t>
      </w:r>
      <w:r>
        <w:t>public;</w:t>
      </w:r>
      <w:r>
        <w:rPr>
          <w:spacing w:val="-4"/>
        </w:rPr>
        <w:t xml:space="preserve"> </w:t>
      </w:r>
      <w:r>
        <w:t>providing</w:t>
      </w:r>
      <w:r>
        <w:rPr>
          <w:spacing w:val="-4"/>
        </w:rPr>
        <w:t xml:space="preserve"> </w:t>
      </w:r>
      <w:r>
        <w:t>access</w:t>
      </w:r>
      <w:r>
        <w:rPr>
          <w:spacing w:val="-4"/>
        </w:rPr>
        <w:t xml:space="preserve"> </w:t>
      </w:r>
      <w:r>
        <w:t>to</w:t>
      </w:r>
      <w:r>
        <w:rPr>
          <w:spacing w:val="-4"/>
        </w:rPr>
        <w:t xml:space="preserve"> </w:t>
      </w:r>
      <w:r>
        <w:t>hospital-specific</w:t>
      </w:r>
      <w:r>
        <w:rPr>
          <w:spacing w:val="-5"/>
        </w:rPr>
        <w:t xml:space="preserve"> </w:t>
      </w:r>
      <w:r>
        <w:t>quality measure performan</w:t>
      </w:r>
      <w:r>
        <w:t>ce rates along with state and national performance rates.</w:t>
      </w:r>
      <w:r>
        <w:rPr>
          <w:spacing w:val="40"/>
        </w:rPr>
        <w:t xml:space="preserve"> </w:t>
      </w:r>
      <w:r>
        <w:t>Hospital quality</w:t>
      </w:r>
      <w:r>
        <w:rPr>
          <w:spacing w:val="40"/>
        </w:rPr>
        <w:t xml:space="preserve"> </w:t>
      </w:r>
      <w:r>
        <w:t>data on the Compare website are updated on a quarterly basis.</w:t>
      </w:r>
      <w:r>
        <w:rPr>
          <w:spacing w:val="40"/>
        </w:rPr>
        <w:t xml:space="preserve"> </w:t>
      </w:r>
      <w:r>
        <w:t>One of the goals of the HAC Reduction Program is to publicly display data on all measures adopted for the Program.</w:t>
      </w:r>
      <w:r>
        <w:rPr>
          <w:spacing w:val="78"/>
        </w:rPr>
        <w:t xml:space="preserve"> </w:t>
      </w:r>
      <w:r>
        <w:t>We note, however, that in certain circumstances we may decide to delay public display as we evaluate the accuracy of the measure data.</w:t>
      </w:r>
    </w:p>
    <w:p w:rsidR="007E73F2" w:rsidRDefault="000568DB">
      <w:pPr>
        <w:pStyle w:val="ListParagraph"/>
        <w:numPr>
          <w:ilvl w:val="0"/>
          <w:numId w:val="1"/>
        </w:numPr>
        <w:tabs>
          <w:tab w:val="left" w:pos="2012"/>
        </w:tabs>
        <w:spacing w:before="158"/>
        <w:ind w:hanging="361"/>
        <w:rPr>
          <w:sz w:val="24"/>
        </w:rPr>
      </w:pPr>
      <w:bookmarkStart w:name="17_Expiration_Date" w:id="28"/>
      <w:bookmarkEnd w:id="28"/>
      <w:r>
        <w:rPr>
          <w:sz w:val="24"/>
        </w:rPr>
        <w:t>Expiration</w:t>
      </w:r>
      <w:r>
        <w:rPr>
          <w:spacing w:val="-5"/>
          <w:sz w:val="24"/>
        </w:rPr>
        <w:t xml:space="preserve"> </w:t>
      </w:r>
      <w:r>
        <w:rPr>
          <w:spacing w:val="-4"/>
          <w:sz w:val="24"/>
        </w:rPr>
        <w:t>Date</w:t>
      </w:r>
    </w:p>
    <w:p w:rsidR="007E73F2" w:rsidRDefault="007E73F2">
      <w:pPr>
        <w:pStyle w:val="BodyText"/>
        <w:spacing w:before="10"/>
        <w:rPr>
          <w:sz w:val="20"/>
        </w:rPr>
      </w:pPr>
    </w:p>
    <w:p w:rsidR="007E73F2" w:rsidRDefault="000568DB">
      <w:pPr>
        <w:pStyle w:val="BodyText"/>
        <w:ind w:left="120" w:right="151" w:firstLine="432"/>
      </w:pPr>
      <w:r>
        <w:t>We will display this expiration date on each of the forms listed above in section A.1.c,</w:t>
      </w:r>
      <w:r>
        <w:rPr>
          <w:spacing w:val="40"/>
        </w:rPr>
        <w:t xml:space="preserve"> </w:t>
      </w:r>
      <w:r>
        <w:t>which would bec</w:t>
      </w:r>
      <w:r>
        <w:t xml:space="preserve">ome available on our </w:t>
      </w:r>
      <w:proofErr w:type="spellStart"/>
      <w:r>
        <w:t>QualityNet</w:t>
      </w:r>
      <w:proofErr w:type="spellEnd"/>
      <w:r>
        <w:t xml:space="preserve"> website’s (www.qualitynet.org) HAC Reduction Program page.</w:t>
      </w:r>
      <w:r>
        <w:rPr>
          <w:spacing w:val="40"/>
        </w:rPr>
        <w:t xml:space="preserve"> </w:t>
      </w:r>
      <w:r>
        <w:t xml:space="preserve">We will display the approved expiration date prominently on our </w:t>
      </w:r>
      <w:proofErr w:type="spellStart"/>
      <w:r>
        <w:t>QualityNet</w:t>
      </w:r>
      <w:proofErr w:type="spellEnd"/>
      <w:r>
        <w:rPr>
          <w:spacing w:val="-4"/>
        </w:rPr>
        <w:t xml:space="preserve"> </w:t>
      </w:r>
      <w:r>
        <w:t>website’s</w:t>
      </w:r>
      <w:r>
        <w:rPr>
          <w:spacing w:val="-4"/>
        </w:rPr>
        <w:t xml:space="preserve"> </w:t>
      </w:r>
      <w:r>
        <w:t>HAC</w:t>
      </w:r>
      <w:r>
        <w:rPr>
          <w:spacing w:val="-4"/>
        </w:rPr>
        <w:t xml:space="preserve"> </w:t>
      </w:r>
      <w:r>
        <w:t>Reduction</w:t>
      </w:r>
      <w:r>
        <w:rPr>
          <w:spacing w:val="-4"/>
        </w:rPr>
        <w:t xml:space="preserve"> </w:t>
      </w:r>
      <w:r>
        <w:t>Program</w:t>
      </w:r>
      <w:r>
        <w:rPr>
          <w:spacing w:val="-4"/>
        </w:rPr>
        <w:t xml:space="preserve"> </w:t>
      </w:r>
      <w:r>
        <w:t>pages</w:t>
      </w:r>
      <w:r>
        <w:rPr>
          <w:spacing w:val="-4"/>
        </w:rPr>
        <w:t xml:space="preserve"> </w:t>
      </w:r>
      <w:r>
        <w:t>used</w:t>
      </w:r>
      <w:r>
        <w:rPr>
          <w:spacing w:val="-4"/>
        </w:rPr>
        <w:t xml:space="preserve"> </w:t>
      </w:r>
      <w:r>
        <w:t>to</w:t>
      </w:r>
      <w:r>
        <w:rPr>
          <w:spacing w:val="-4"/>
        </w:rPr>
        <w:t xml:space="preserve"> </w:t>
      </w:r>
      <w:r>
        <w:t>document</w:t>
      </w:r>
      <w:r>
        <w:rPr>
          <w:spacing w:val="-4"/>
        </w:rPr>
        <w:t xml:space="preserve"> </w:t>
      </w:r>
      <w:r>
        <w:t>our</w:t>
      </w:r>
      <w:r>
        <w:rPr>
          <w:spacing w:val="-3"/>
        </w:rPr>
        <w:t xml:space="preserve"> </w:t>
      </w:r>
      <w:r>
        <w:t>validation</w:t>
      </w:r>
      <w:r>
        <w:rPr>
          <w:spacing w:val="-4"/>
        </w:rPr>
        <w:t xml:space="preserve"> </w:t>
      </w:r>
      <w:r>
        <w:t>templates.</w:t>
      </w:r>
    </w:p>
    <w:p w:rsidR="007E73F2" w:rsidRDefault="000568DB">
      <w:pPr>
        <w:pStyle w:val="ListParagraph"/>
        <w:numPr>
          <w:ilvl w:val="0"/>
          <w:numId w:val="1"/>
        </w:numPr>
        <w:tabs>
          <w:tab w:val="left" w:pos="2012"/>
        </w:tabs>
        <w:spacing w:before="161"/>
        <w:ind w:hanging="361"/>
        <w:rPr>
          <w:sz w:val="24"/>
        </w:rPr>
      </w:pPr>
      <w:bookmarkStart w:name="18_Certification_Statement" w:id="29"/>
      <w:bookmarkEnd w:id="29"/>
      <w:r>
        <w:rPr>
          <w:sz w:val="24"/>
        </w:rPr>
        <w:t>Certifica</w:t>
      </w:r>
      <w:r>
        <w:rPr>
          <w:sz w:val="24"/>
        </w:rPr>
        <w:t>tion</w:t>
      </w:r>
      <w:r>
        <w:rPr>
          <w:spacing w:val="-5"/>
          <w:sz w:val="24"/>
        </w:rPr>
        <w:t xml:space="preserve"> </w:t>
      </w:r>
      <w:r>
        <w:rPr>
          <w:spacing w:val="-2"/>
          <w:sz w:val="24"/>
        </w:rPr>
        <w:t>Statement</w:t>
      </w:r>
    </w:p>
    <w:p w:rsidR="007E73F2" w:rsidRDefault="007E73F2">
      <w:pPr>
        <w:pStyle w:val="BodyText"/>
        <w:spacing w:before="10"/>
        <w:rPr>
          <w:sz w:val="20"/>
        </w:rPr>
      </w:pPr>
    </w:p>
    <w:p w:rsidR="007E73F2" w:rsidRDefault="000568DB">
      <w:pPr>
        <w:pStyle w:val="BodyText"/>
        <w:ind w:left="120" w:firstLine="432"/>
      </w:pPr>
      <w:r>
        <w:t>We</w:t>
      </w:r>
      <w:r>
        <w:rPr>
          <w:spacing w:val="-5"/>
        </w:rPr>
        <w:t xml:space="preserve"> </w:t>
      </w:r>
      <w:r>
        <w:t>are</w:t>
      </w:r>
      <w:r>
        <w:rPr>
          <w:spacing w:val="-5"/>
        </w:rPr>
        <w:t xml:space="preserve"> </w:t>
      </w:r>
      <w:r>
        <w:t>not</w:t>
      </w:r>
      <w:r>
        <w:rPr>
          <w:spacing w:val="-4"/>
        </w:rPr>
        <w:t xml:space="preserve"> </w:t>
      </w:r>
      <w:r>
        <w:t>claiming</w:t>
      </w:r>
      <w:r>
        <w:rPr>
          <w:spacing w:val="-4"/>
        </w:rPr>
        <w:t xml:space="preserve"> </w:t>
      </w:r>
      <w:r>
        <w:t>any</w:t>
      </w:r>
      <w:r>
        <w:rPr>
          <w:spacing w:val="-2"/>
        </w:rPr>
        <w:t xml:space="preserve"> </w:t>
      </w:r>
      <w:r>
        <w:t>exceptions</w:t>
      </w:r>
      <w:r>
        <w:rPr>
          <w:spacing w:val="-4"/>
        </w:rPr>
        <w:t xml:space="preserve"> </w:t>
      </w:r>
      <w:r>
        <w:t>to</w:t>
      </w:r>
      <w:r>
        <w:rPr>
          <w:spacing w:val="-4"/>
        </w:rPr>
        <w:t xml:space="preserve"> </w:t>
      </w:r>
      <w:r>
        <w:t>the</w:t>
      </w:r>
      <w:r>
        <w:rPr>
          <w:spacing w:val="-5"/>
        </w:rPr>
        <w:t xml:space="preserve"> </w:t>
      </w:r>
      <w:r>
        <w:t>Certification</w:t>
      </w:r>
      <w:r>
        <w:rPr>
          <w:spacing w:val="-4"/>
        </w:rPr>
        <w:t xml:space="preserve"> </w:t>
      </w:r>
      <w:r>
        <w:t>for</w:t>
      </w:r>
      <w:r>
        <w:rPr>
          <w:spacing w:val="-5"/>
        </w:rPr>
        <w:t xml:space="preserve"> </w:t>
      </w:r>
      <w:r>
        <w:t>Paperwork</w:t>
      </w:r>
      <w:r>
        <w:rPr>
          <w:spacing w:val="-4"/>
        </w:rPr>
        <w:t xml:space="preserve"> </w:t>
      </w:r>
      <w:r>
        <w:t>Reduction</w:t>
      </w:r>
      <w:r>
        <w:rPr>
          <w:spacing w:val="-4"/>
        </w:rPr>
        <w:t xml:space="preserve"> </w:t>
      </w:r>
      <w:r>
        <w:t>Act Submissions Statement.</w:t>
      </w:r>
    </w:p>
    <w:sectPr w:rsidR="007E73F2">
      <w:pgSz w:w="12240" w:h="15840"/>
      <w:pgMar w:top="1360" w:right="1320" w:bottom="1580" w:left="1320" w:header="0" w:footer="1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568DB">
      <w:r>
        <w:separator/>
      </w:r>
    </w:p>
  </w:endnote>
  <w:endnote w:type="continuationSeparator" w:id="0">
    <w:p w:rsidR="00000000" w:rsidRDefault="0005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73F2" w:rsidRDefault="000568DB">
    <w:pPr>
      <w:pStyle w:val="BodyText"/>
      <w:spacing w:line="14" w:lineRule="auto"/>
      <w:rPr>
        <w:sz w:val="20"/>
      </w:rPr>
    </w:pPr>
    <w:r>
      <w:pict>
        <v:shapetype id="_x0000_t202" coordsize="21600,21600" o:spt="202" path="m,l,21600r21600,l21600,xe">
          <v:stroke joinstyle="miter"/>
          <v:path gradientshapeok="t" o:connecttype="rect"/>
        </v:shapetype>
        <v:shape id="docshape1" o:spid="_x0000_s1025" type="#_x0000_t202" style="position:absolute;margin-left:531pt;margin-top:711.9pt;width:13pt;height:15.3pt;z-index:-251658752;mso-position-horizontal-relative:page;mso-position-vertical-relative:page" filled="f" stroked="f">
          <v:textbox inset="0,0,0,0">
            <w:txbxContent>
              <w:p w:rsidR="007E73F2" w:rsidRDefault="000568DB">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568DB">
      <w:r>
        <w:separator/>
      </w:r>
    </w:p>
  </w:footnote>
  <w:footnote w:type="continuationSeparator" w:id="0">
    <w:p w:rsidR="00000000" w:rsidRDefault="00056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A44BE"/>
    <w:multiLevelType w:val="hybridMultilevel"/>
    <w:tmpl w:val="EC0E66AC"/>
    <w:lvl w:ilvl="0" w:tplc="665428C8">
      <w:numFmt w:val="bullet"/>
      <w:lvlText w:val="•"/>
      <w:lvlJc w:val="left"/>
      <w:pPr>
        <w:ind w:left="1200" w:hanging="720"/>
      </w:pPr>
      <w:rPr>
        <w:rFonts w:ascii="Times New Roman" w:eastAsia="Times New Roman" w:hAnsi="Times New Roman" w:cs="Times New Roman" w:hint="default"/>
        <w:b w:val="0"/>
        <w:bCs w:val="0"/>
        <w:i w:val="0"/>
        <w:iCs w:val="0"/>
        <w:w w:val="100"/>
        <w:sz w:val="24"/>
        <w:szCs w:val="24"/>
        <w:lang w:val="en-US" w:eastAsia="en-US" w:bidi="ar-SA"/>
      </w:rPr>
    </w:lvl>
    <w:lvl w:ilvl="1" w:tplc="DC740ED8">
      <w:numFmt w:val="bullet"/>
      <w:lvlText w:val="•"/>
      <w:lvlJc w:val="left"/>
      <w:pPr>
        <w:ind w:left="2040" w:hanging="720"/>
      </w:pPr>
      <w:rPr>
        <w:rFonts w:hint="default"/>
        <w:lang w:val="en-US" w:eastAsia="en-US" w:bidi="ar-SA"/>
      </w:rPr>
    </w:lvl>
    <w:lvl w:ilvl="2" w:tplc="C2EC8548">
      <w:numFmt w:val="bullet"/>
      <w:lvlText w:val="•"/>
      <w:lvlJc w:val="left"/>
      <w:pPr>
        <w:ind w:left="2880" w:hanging="720"/>
      </w:pPr>
      <w:rPr>
        <w:rFonts w:hint="default"/>
        <w:lang w:val="en-US" w:eastAsia="en-US" w:bidi="ar-SA"/>
      </w:rPr>
    </w:lvl>
    <w:lvl w:ilvl="3" w:tplc="C434A122">
      <w:numFmt w:val="bullet"/>
      <w:lvlText w:val="•"/>
      <w:lvlJc w:val="left"/>
      <w:pPr>
        <w:ind w:left="3720" w:hanging="720"/>
      </w:pPr>
      <w:rPr>
        <w:rFonts w:hint="default"/>
        <w:lang w:val="en-US" w:eastAsia="en-US" w:bidi="ar-SA"/>
      </w:rPr>
    </w:lvl>
    <w:lvl w:ilvl="4" w:tplc="0D82A5C2">
      <w:numFmt w:val="bullet"/>
      <w:lvlText w:val="•"/>
      <w:lvlJc w:val="left"/>
      <w:pPr>
        <w:ind w:left="4560" w:hanging="720"/>
      </w:pPr>
      <w:rPr>
        <w:rFonts w:hint="default"/>
        <w:lang w:val="en-US" w:eastAsia="en-US" w:bidi="ar-SA"/>
      </w:rPr>
    </w:lvl>
    <w:lvl w:ilvl="5" w:tplc="852EB024">
      <w:numFmt w:val="bullet"/>
      <w:lvlText w:val="•"/>
      <w:lvlJc w:val="left"/>
      <w:pPr>
        <w:ind w:left="5400" w:hanging="720"/>
      </w:pPr>
      <w:rPr>
        <w:rFonts w:hint="default"/>
        <w:lang w:val="en-US" w:eastAsia="en-US" w:bidi="ar-SA"/>
      </w:rPr>
    </w:lvl>
    <w:lvl w:ilvl="6" w:tplc="F434F716">
      <w:numFmt w:val="bullet"/>
      <w:lvlText w:val="•"/>
      <w:lvlJc w:val="left"/>
      <w:pPr>
        <w:ind w:left="6240" w:hanging="720"/>
      </w:pPr>
      <w:rPr>
        <w:rFonts w:hint="default"/>
        <w:lang w:val="en-US" w:eastAsia="en-US" w:bidi="ar-SA"/>
      </w:rPr>
    </w:lvl>
    <w:lvl w:ilvl="7" w:tplc="C05AC192">
      <w:numFmt w:val="bullet"/>
      <w:lvlText w:val="•"/>
      <w:lvlJc w:val="left"/>
      <w:pPr>
        <w:ind w:left="7080" w:hanging="720"/>
      </w:pPr>
      <w:rPr>
        <w:rFonts w:hint="default"/>
        <w:lang w:val="en-US" w:eastAsia="en-US" w:bidi="ar-SA"/>
      </w:rPr>
    </w:lvl>
    <w:lvl w:ilvl="8" w:tplc="9F0E8506">
      <w:numFmt w:val="bullet"/>
      <w:lvlText w:val="•"/>
      <w:lvlJc w:val="left"/>
      <w:pPr>
        <w:ind w:left="7920" w:hanging="720"/>
      </w:pPr>
      <w:rPr>
        <w:rFonts w:hint="default"/>
        <w:lang w:val="en-US" w:eastAsia="en-US" w:bidi="ar-SA"/>
      </w:rPr>
    </w:lvl>
  </w:abstractNum>
  <w:abstractNum w:abstractNumId="1" w15:restartNumberingAfterBreak="0">
    <w:nsid w:val="44A52CDB"/>
    <w:multiLevelType w:val="hybridMultilevel"/>
    <w:tmpl w:val="2960C260"/>
    <w:lvl w:ilvl="0" w:tplc="94DAF042">
      <w:start w:val="1"/>
      <w:numFmt w:val="lowerLetter"/>
      <w:lvlText w:val="%1."/>
      <w:lvlJc w:val="left"/>
      <w:pPr>
        <w:ind w:left="2280" w:hanging="5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BA41932">
      <w:numFmt w:val="bullet"/>
      <w:lvlText w:val="•"/>
      <w:lvlJc w:val="left"/>
      <w:pPr>
        <w:ind w:left="3012" w:hanging="526"/>
      </w:pPr>
      <w:rPr>
        <w:rFonts w:hint="default"/>
        <w:lang w:val="en-US" w:eastAsia="en-US" w:bidi="ar-SA"/>
      </w:rPr>
    </w:lvl>
    <w:lvl w:ilvl="2" w:tplc="F9222A3E">
      <w:numFmt w:val="bullet"/>
      <w:lvlText w:val="•"/>
      <w:lvlJc w:val="left"/>
      <w:pPr>
        <w:ind w:left="3744" w:hanging="526"/>
      </w:pPr>
      <w:rPr>
        <w:rFonts w:hint="default"/>
        <w:lang w:val="en-US" w:eastAsia="en-US" w:bidi="ar-SA"/>
      </w:rPr>
    </w:lvl>
    <w:lvl w:ilvl="3" w:tplc="E926F2A2">
      <w:numFmt w:val="bullet"/>
      <w:lvlText w:val="•"/>
      <w:lvlJc w:val="left"/>
      <w:pPr>
        <w:ind w:left="4476" w:hanging="526"/>
      </w:pPr>
      <w:rPr>
        <w:rFonts w:hint="default"/>
        <w:lang w:val="en-US" w:eastAsia="en-US" w:bidi="ar-SA"/>
      </w:rPr>
    </w:lvl>
    <w:lvl w:ilvl="4" w:tplc="D58870A2">
      <w:numFmt w:val="bullet"/>
      <w:lvlText w:val="•"/>
      <w:lvlJc w:val="left"/>
      <w:pPr>
        <w:ind w:left="5208" w:hanging="526"/>
      </w:pPr>
      <w:rPr>
        <w:rFonts w:hint="default"/>
        <w:lang w:val="en-US" w:eastAsia="en-US" w:bidi="ar-SA"/>
      </w:rPr>
    </w:lvl>
    <w:lvl w:ilvl="5" w:tplc="60980752">
      <w:numFmt w:val="bullet"/>
      <w:lvlText w:val="•"/>
      <w:lvlJc w:val="left"/>
      <w:pPr>
        <w:ind w:left="5940" w:hanging="526"/>
      </w:pPr>
      <w:rPr>
        <w:rFonts w:hint="default"/>
        <w:lang w:val="en-US" w:eastAsia="en-US" w:bidi="ar-SA"/>
      </w:rPr>
    </w:lvl>
    <w:lvl w:ilvl="6" w:tplc="24E6D124">
      <w:numFmt w:val="bullet"/>
      <w:lvlText w:val="•"/>
      <w:lvlJc w:val="left"/>
      <w:pPr>
        <w:ind w:left="6672" w:hanging="526"/>
      </w:pPr>
      <w:rPr>
        <w:rFonts w:hint="default"/>
        <w:lang w:val="en-US" w:eastAsia="en-US" w:bidi="ar-SA"/>
      </w:rPr>
    </w:lvl>
    <w:lvl w:ilvl="7" w:tplc="08C2642E">
      <w:numFmt w:val="bullet"/>
      <w:lvlText w:val="•"/>
      <w:lvlJc w:val="left"/>
      <w:pPr>
        <w:ind w:left="7404" w:hanging="526"/>
      </w:pPr>
      <w:rPr>
        <w:rFonts w:hint="default"/>
        <w:lang w:val="en-US" w:eastAsia="en-US" w:bidi="ar-SA"/>
      </w:rPr>
    </w:lvl>
    <w:lvl w:ilvl="8" w:tplc="BD24A61E">
      <w:numFmt w:val="bullet"/>
      <w:lvlText w:val="•"/>
      <w:lvlJc w:val="left"/>
      <w:pPr>
        <w:ind w:left="8136" w:hanging="526"/>
      </w:pPr>
      <w:rPr>
        <w:rFonts w:hint="default"/>
        <w:lang w:val="en-US" w:eastAsia="en-US" w:bidi="ar-SA"/>
      </w:rPr>
    </w:lvl>
  </w:abstractNum>
  <w:abstractNum w:abstractNumId="2" w15:restartNumberingAfterBreak="0">
    <w:nsid w:val="51672303"/>
    <w:multiLevelType w:val="hybridMultilevel"/>
    <w:tmpl w:val="C9D0E462"/>
    <w:lvl w:ilvl="0" w:tplc="18E44940">
      <w:start w:val="1"/>
      <w:numFmt w:val="decimal"/>
      <w:lvlText w:val="%1"/>
      <w:lvlJc w:val="left"/>
      <w:pPr>
        <w:ind w:left="2011"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9F004E10">
      <w:start w:val="1"/>
      <w:numFmt w:val="lowerLetter"/>
      <w:lvlText w:val="%2."/>
      <w:lvlJc w:val="left"/>
      <w:pPr>
        <w:ind w:left="2280" w:hanging="5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544B44E">
      <w:numFmt w:val="bullet"/>
      <w:lvlText w:val="•"/>
      <w:lvlJc w:val="left"/>
      <w:pPr>
        <w:ind w:left="3093" w:hanging="526"/>
      </w:pPr>
      <w:rPr>
        <w:rFonts w:hint="default"/>
        <w:lang w:val="en-US" w:eastAsia="en-US" w:bidi="ar-SA"/>
      </w:rPr>
    </w:lvl>
    <w:lvl w:ilvl="3" w:tplc="BC30FC20">
      <w:numFmt w:val="bullet"/>
      <w:lvlText w:val="•"/>
      <w:lvlJc w:val="left"/>
      <w:pPr>
        <w:ind w:left="3906" w:hanging="526"/>
      </w:pPr>
      <w:rPr>
        <w:rFonts w:hint="default"/>
        <w:lang w:val="en-US" w:eastAsia="en-US" w:bidi="ar-SA"/>
      </w:rPr>
    </w:lvl>
    <w:lvl w:ilvl="4" w:tplc="E31E898C">
      <w:numFmt w:val="bullet"/>
      <w:lvlText w:val="•"/>
      <w:lvlJc w:val="left"/>
      <w:pPr>
        <w:ind w:left="4720" w:hanging="526"/>
      </w:pPr>
      <w:rPr>
        <w:rFonts w:hint="default"/>
        <w:lang w:val="en-US" w:eastAsia="en-US" w:bidi="ar-SA"/>
      </w:rPr>
    </w:lvl>
    <w:lvl w:ilvl="5" w:tplc="2FDA2D4A">
      <w:numFmt w:val="bullet"/>
      <w:lvlText w:val="•"/>
      <w:lvlJc w:val="left"/>
      <w:pPr>
        <w:ind w:left="5533" w:hanging="526"/>
      </w:pPr>
      <w:rPr>
        <w:rFonts w:hint="default"/>
        <w:lang w:val="en-US" w:eastAsia="en-US" w:bidi="ar-SA"/>
      </w:rPr>
    </w:lvl>
    <w:lvl w:ilvl="6" w:tplc="DC1A4B68">
      <w:numFmt w:val="bullet"/>
      <w:lvlText w:val="•"/>
      <w:lvlJc w:val="left"/>
      <w:pPr>
        <w:ind w:left="6346" w:hanging="526"/>
      </w:pPr>
      <w:rPr>
        <w:rFonts w:hint="default"/>
        <w:lang w:val="en-US" w:eastAsia="en-US" w:bidi="ar-SA"/>
      </w:rPr>
    </w:lvl>
    <w:lvl w:ilvl="7" w:tplc="4D60B814">
      <w:numFmt w:val="bullet"/>
      <w:lvlText w:val="•"/>
      <w:lvlJc w:val="left"/>
      <w:pPr>
        <w:ind w:left="7160" w:hanging="526"/>
      </w:pPr>
      <w:rPr>
        <w:rFonts w:hint="default"/>
        <w:lang w:val="en-US" w:eastAsia="en-US" w:bidi="ar-SA"/>
      </w:rPr>
    </w:lvl>
    <w:lvl w:ilvl="8" w:tplc="71D44564">
      <w:numFmt w:val="bullet"/>
      <w:lvlText w:val="•"/>
      <w:lvlJc w:val="left"/>
      <w:pPr>
        <w:ind w:left="7973" w:hanging="526"/>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E73F2"/>
    <w:rsid w:val="000568DB"/>
    <w:rsid w:val="007E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54A0C4"/>
  <w15:docId w15:val="{01083A28-A99E-42CC-A1C7-B7F39BA4A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011" w:hanging="361"/>
    </w:pPr>
  </w:style>
  <w:style w:type="paragraph" w:customStyle="1" w:styleId="TableParagraph">
    <w:name w:val="Table Paragraph"/>
    <w:basedOn w:val="Normal"/>
    <w:uiPriority w:val="1"/>
    <w:qFormat/>
    <w:pPr>
      <w:spacing w:line="229" w:lineRule="exact"/>
      <w:ind w:left="11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ls.gov/oes/current/oes292098.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oes/current/oes2920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3862</Words>
  <Characters>22017</Characters>
  <Application>Microsoft Office Word</Application>
  <DocSecurity>0</DocSecurity>
  <Lines>183</Lines>
  <Paragraphs>51</Paragraphs>
  <ScaleCrop>false</ScaleCrop>
  <Company>CMS</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HACRP PRA Supporting Statement - Part A</dc:title>
  <dc:subject>Supporting Statement—Part AQuality Measures and Administrative Procedures for the Hospital-Acquired Condition Reduction Program (CMS-10668)</dc:subject>
  <cp:lastModifiedBy>Denise King</cp:lastModifiedBy>
  <cp:revision>2</cp:revision>
  <dcterms:created xsi:type="dcterms:W3CDTF">2022-06-22T16:04:00Z</dcterms:created>
  <dcterms:modified xsi:type="dcterms:W3CDTF">2022-08-24T16:24:00Z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Acrobat PDFMaker 22 for Word</vt:lpwstr>
  </property>
  <property fmtid="{D5CDD505-2E9C-101B-9397-08002B2CF9AE}" pid="4" name="LastSaved">
    <vt:filetime>2022-06-22T00:00:00Z</vt:filetime>
  </property>
</Properties>
</file>