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3EDF" w:rsidP="00C03EDF" w:rsidRDefault="005C4386" w14:paraId="6703CD22" w14:textId="777777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Justification for Non-Substantive Changes</w:t>
      </w:r>
      <w:r w:rsidR="00855A2B">
        <w:rPr>
          <w:rFonts w:ascii="Times New Roman" w:hAnsi="Times New Roman"/>
          <w:b/>
        </w:rPr>
        <w:t xml:space="preserve"> for </w:t>
      </w:r>
      <w:r w:rsidR="00AB7395">
        <w:rPr>
          <w:rFonts w:ascii="Times New Roman" w:hAnsi="Times New Roman"/>
          <w:b/>
        </w:rPr>
        <w:t>OMB 0960-008</w:t>
      </w:r>
    </w:p>
    <w:p w:rsidR="00855A2B" w:rsidP="00C03EDF" w:rsidRDefault="005369B1" w14:paraId="17E182DF" w14:textId="4F4E8C52">
      <w:pPr>
        <w:jc w:val="center"/>
        <w:rPr>
          <w:rFonts w:ascii="Times New Roman" w:hAnsi="Times New Roman"/>
          <w:b/>
        </w:rPr>
      </w:pPr>
      <w:r w:rsidRPr="005369B1">
        <w:rPr>
          <w:rFonts w:ascii="Times New Roman" w:hAnsi="Times New Roman"/>
          <w:b/>
        </w:rPr>
        <w:t xml:space="preserve">Retaining Employment and Talent After Injury/Illness Network (RETAIN) </w:t>
      </w:r>
      <w:r>
        <w:rPr>
          <w:rFonts w:ascii="Times New Roman" w:hAnsi="Times New Roman"/>
          <w:b/>
        </w:rPr>
        <w:t>D</w:t>
      </w:r>
      <w:r w:rsidRPr="005369B1">
        <w:rPr>
          <w:rFonts w:ascii="Times New Roman" w:hAnsi="Times New Roman"/>
          <w:b/>
        </w:rPr>
        <w:t>emonstration</w:t>
      </w:r>
    </w:p>
    <w:p w:rsidR="00855A2B" w:rsidP="00C03EDF" w:rsidRDefault="00855A2B" w14:paraId="0F6E98CD" w14:textId="49ACB7B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</w:t>
      </w:r>
      <w:r w:rsidR="00104A59">
        <w:rPr>
          <w:rFonts w:ascii="Times New Roman" w:hAnsi="Times New Roman"/>
          <w:b/>
        </w:rPr>
        <w:t>08</w:t>
      </w:r>
      <w:r w:rsidR="005369B1">
        <w:rPr>
          <w:rFonts w:ascii="Times New Roman" w:hAnsi="Times New Roman"/>
          <w:b/>
        </w:rPr>
        <w:t>21</w:t>
      </w:r>
    </w:p>
    <w:p w:rsidR="00C03EDF" w:rsidP="00C03EDF" w:rsidRDefault="00C03EDF" w14:paraId="20E89BA2" w14:textId="77777777">
      <w:pPr>
        <w:rPr>
          <w:rFonts w:ascii="Times New Roman" w:hAnsi="Times New Roman"/>
        </w:rPr>
      </w:pPr>
    </w:p>
    <w:p w:rsidRPr="00A07E57" w:rsidR="005369B1" w:rsidP="00C03EDF" w:rsidRDefault="005369B1" w14:paraId="663C316D" w14:textId="109684A7">
      <w:pPr>
        <w:rPr>
          <w:rFonts w:ascii="Times New Roman" w:hAnsi="Times New Roman"/>
          <w:b/>
          <w:snapToGrid w:val="0"/>
          <w:u w:val="single"/>
        </w:rPr>
      </w:pPr>
      <w:r w:rsidRPr="00A07E57">
        <w:rPr>
          <w:rFonts w:ascii="Times New Roman" w:hAnsi="Times New Roman"/>
          <w:b/>
          <w:snapToGrid w:val="0"/>
          <w:u w:val="single"/>
        </w:rPr>
        <w:t>Background</w:t>
      </w:r>
    </w:p>
    <w:p w:rsidR="005369B1" w:rsidP="00C03EDF" w:rsidRDefault="005369B1" w14:paraId="68CE4661" w14:textId="4D61DD65">
      <w:pPr>
        <w:rPr>
          <w:rFonts w:ascii="Times New Roman" w:hAnsi="Times New Roman"/>
          <w:bCs/>
          <w:snapToGrid w:val="0"/>
        </w:rPr>
      </w:pPr>
      <w:r>
        <w:rPr>
          <w:rFonts w:ascii="Times New Roman" w:hAnsi="Times New Roman"/>
          <w:bCs/>
          <w:snapToGrid w:val="0"/>
        </w:rPr>
        <w:t>On June 28, 2021, OMB approved our RETAIN Demonstration, which includes staff interviews, service user interviews, staff activity logs, as well as both an enrollee survey and a provider survey.</w:t>
      </w:r>
    </w:p>
    <w:p w:rsidR="005369B1" w:rsidP="00C03EDF" w:rsidRDefault="005369B1" w14:paraId="3E77418F" w14:textId="001AEAF0">
      <w:pPr>
        <w:rPr>
          <w:rFonts w:ascii="Times New Roman" w:hAnsi="Times New Roman"/>
          <w:bCs/>
          <w:snapToGrid w:val="0"/>
        </w:rPr>
      </w:pPr>
    </w:p>
    <w:p w:rsidR="005369B1" w:rsidP="00C03EDF" w:rsidRDefault="005369B1" w14:paraId="23B3A074" w14:textId="66B5AD89">
      <w:pPr>
        <w:rPr>
          <w:rFonts w:ascii="Times New Roman" w:hAnsi="Times New Roman"/>
          <w:bCs/>
          <w:snapToGrid w:val="0"/>
        </w:rPr>
      </w:pPr>
      <w:r>
        <w:rPr>
          <w:rFonts w:ascii="Times New Roman" w:hAnsi="Times New Roman"/>
          <w:bCs/>
          <w:snapToGrid w:val="0"/>
        </w:rPr>
        <w:t xml:space="preserve">When we submitted the provider survey for OMB’s approval, we included placeholders for four questions in section C (Questions C15 – C18, in Appendix G of the submitted documentation).  At the time OMB approved the survey, we informed OMB that we would update those placeholders with finalized </w:t>
      </w:r>
      <w:proofErr w:type="gramStart"/>
      <w:r>
        <w:rPr>
          <w:rFonts w:ascii="Times New Roman" w:hAnsi="Times New Roman"/>
          <w:bCs/>
          <w:snapToGrid w:val="0"/>
        </w:rPr>
        <w:t>questions, and</w:t>
      </w:r>
      <w:proofErr w:type="gramEnd"/>
      <w:r>
        <w:rPr>
          <w:rFonts w:ascii="Times New Roman" w:hAnsi="Times New Roman"/>
          <w:bCs/>
          <w:snapToGrid w:val="0"/>
        </w:rPr>
        <w:t xml:space="preserve"> would resubmit the survey for approval with the finalized survey questions.</w:t>
      </w:r>
    </w:p>
    <w:p w:rsidR="00B77DB2" w:rsidP="00C03EDF" w:rsidRDefault="00B77DB2" w14:paraId="62CF57E7" w14:textId="476C31C7">
      <w:pPr>
        <w:rPr>
          <w:rFonts w:ascii="Times New Roman" w:hAnsi="Times New Roman"/>
          <w:bCs/>
          <w:snapToGrid w:val="0"/>
        </w:rPr>
      </w:pPr>
    </w:p>
    <w:p w:rsidRPr="00B77DB2" w:rsidR="00B77DB2" w:rsidP="00C03EDF" w:rsidRDefault="00B77DB2" w14:paraId="1CBE789C" w14:textId="0AAFE173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As we noted in the approved documentation, we submitted the initial ICR documents and information collection tools during</w:t>
      </w:r>
      <w:r>
        <w:rPr>
          <w:rFonts w:ascii="Times New Roman" w:hAnsi="Times New Roman"/>
          <w:snapToGrid w:val="0"/>
        </w:rPr>
        <w:t xml:space="preserve"> Phase 1 of the RETAIN evaluation. </w:t>
      </w:r>
      <w:r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At the time </w:t>
      </w:r>
      <w:r w:rsidRPr="00DA4C70">
        <w:rPr>
          <w:rFonts w:ascii="Times New Roman" w:hAnsi="Times New Roman"/>
          <w:snapToGrid w:val="0"/>
        </w:rPr>
        <w:t xml:space="preserve">of OMB submission, </w:t>
      </w:r>
      <w:r>
        <w:rPr>
          <w:rFonts w:ascii="Times New Roman" w:hAnsi="Times New Roman"/>
          <w:snapToGrid w:val="0"/>
        </w:rPr>
        <w:t xml:space="preserve">DOL had not yet selected a subset of Phase 1 states to continue to Phase 2, full implementation. </w:t>
      </w:r>
      <w:r>
        <w:rPr>
          <w:rFonts w:ascii="Times New Roman" w:hAnsi="Times New Roman"/>
          <w:snapToGrid w:val="0"/>
        </w:rPr>
        <w:t xml:space="preserve"> Therefore, A</w:t>
      </w:r>
      <w:r>
        <w:rPr>
          <w:rFonts w:ascii="Times New Roman" w:hAnsi="Times New Roman"/>
          <w:snapToGrid w:val="0"/>
        </w:rPr>
        <w:t xml:space="preserve">ppendix G (Provider Survey Instruments) of the approved OMB package included a placeholder for state-specific items. The four items described above and included in Appendix A replace the placeholder questions. </w:t>
      </w:r>
      <w:r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We are requesting this change now so </w:t>
      </w:r>
      <w:r>
        <w:rPr>
          <w:rFonts w:ascii="Times New Roman" w:hAnsi="Times New Roman"/>
          <w:snapToGrid w:val="0"/>
        </w:rPr>
        <w:t>we can incorporate these questions</w:t>
      </w:r>
      <w:r>
        <w:rPr>
          <w:rFonts w:ascii="Times New Roman" w:hAnsi="Times New Roman"/>
          <w:snapToGrid w:val="0"/>
        </w:rPr>
        <w:t xml:space="preserve"> prior to the start of the provider survey data collection. </w:t>
      </w:r>
      <w:r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Since will begin fielding the survey in early 2023, we cannot wait for the renewal of OMB approval in June 2024 to incorporate these changes. </w:t>
      </w:r>
    </w:p>
    <w:p w:rsidR="005369B1" w:rsidP="00C03EDF" w:rsidRDefault="005369B1" w14:paraId="662BBC3E" w14:textId="77777777">
      <w:pPr>
        <w:rPr>
          <w:rFonts w:ascii="Times New Roman" w:hAnsi="Times New Roman"/>
          <w:bCs/>
          <w:snapToGrid w:val="0"/>
        </w:rPr>
      </w:pPr>
    </w:p>
    <w:p w:rsidR="00855A2B" w:rsidP="00C03EDF" w:rsidRDefault="00AB7395" w14:paraId="2E4CC3CE" w14:textId="5A709258">
      <w:pPr>
        <w:rPr>
          <w:rFonts w:ascii="Times New Roman" w:hAnsi="Times New Roman"/>
          <w:bCs/>
          <w:snapToGrid w:val="0"/>
        </w:rPr>
      </w:pPr>
      <w:r>
        <w:rPr>
          <w:rFonts w:ascii="Times New Roman" w:hAnsi="Times New Roman"/>
          <w:bCs/>
          <w:snapToGrid w:val="0"/>
        </w:rPr>
        <w:t>The</w:t>
      </w:r>
      <w:r w:rsidR="00B77DB2">
        <w:rPr>
          <w:rFonts w:ascii="Times New Roman" w:hAnsi="Times New Roman"/>
          <w:bCs/>
          <w:snapToGrid w:val="0"/>
        </w:rPr>
        <w:t>refore, the</w:t>
      </w:r>
      <w:r>
        <w:rPr>
          <w:rFonts w:ascii="Times New Roman" w:hAnsi="Times New Roman"/>
          <w:bCs/>
          <w:snapToGrid w:val="0"/>
        </w:rPr>
        <w:t xml:space="preserve"> Social Security Administration </w:t>
      </w:r>
      <w:r w:rsidR="00B77DB2">
        <w:rPr>
          <w:rFonts w:ascii="Times New Roman" w:hAnsi="Times New Roman"/>
          <w:bCs/>
          <w:snapToGrid w:val="0"/>
        </w:rPr>
        <w:t>is</w:t>
      </w:r>
      <w:r w:rsidR="00A07E57">
        <w:rPr>
          <w:rFonts w:ascii="Times New Roman" w:hAnsi="Times New Roman"/>
          <w:bCs/>
          <w:snapToGrid w:val="0"/>
        </w:rPr>
        <w:t xml:space="preserve"> </w:t>
      </w:r>
      <w:r>
        <w:rPr>
          <w:rFonts w:ascii="Times New Roman" w:hAnsi="Times New Roman"/>
          <w:bCs/>
          <w:snapToGrid w:val="0"/>
        </w:rPr>
        <w:t>seeking approval for four finalized survey questions in the previousl</w:t>
      </w:r>
      <w:r w:rsidR="00A07E57">
        <w:rPr>
          <w:rFonts w:ascii="Times New Roman" w:hAnsi="Times New Roman"/>
          <w:bCs/>
          <w:snapToGrid w:val="0"/>
        </w:rPr>
        <w:t xml:space="preserve">y </w:t>
      </w:r>
      <w:r>
        <w:rPr>
          <w:rFonts w:ascii="Times New Roman" w:hAnsi="Times New Roman"/>
          <w:bCs/>
          <w:snapToGrid w:val="0"/>
        </w:rPr>
        <w:t>approved</w:t>
      </w:r>
      <w:r w:rsidR="00A07E57">
        <w:rPr>
          <w:rFonts w:ascii="Times New Roman" w:hAnsi="Times New Roman"/>
          <w:bCs/>
          <w:snapToGrid w:val="0"/>
        </w:rPr>
        <w:t xml:space="preserve"> Provider</w:t>
      </w:r>
      <w:r>
        <w:rPr>
          <w:rFonts w:ascii="Times New Roman" w:hAnsi="Times New Roman"/>
          <w:bCs/>
          <w:snapToGrid w:val="0"/>
        </w:rPr>
        <w:t xml:space="preserve"> </w:t>
      </w:r>
      <w:r w:rsidR="00A07E57">
        <w:rPr>
          <w:rFonts w:ascii="Times New Roman" w:hAnsi="Times New Roman"/>
          <w:bCs/>
          <w:snapToGrid w:val="0"/>
        </w:rPr>
        <w:t>S</w:t>
      </w:r>
      <w:r>
        <w:rPr>
          <w:rFonts w:ascii="Times New Roman" w:hAnsi="Times New Roman"/>
          <w:bCs/>
          <w:snapToGrid w:val="0"/>
        </w:rPr>
        <w:t xml:space="preserve">urvey for the RETAIN demonstration. </w:t>
      </w:r>
      <w:r w:rsidR="00A07E57">
        <w:rPr>
          <w:rFonts w:ascii="Times New Roman" w:hAnsi="Times New Roman"/>
          <w:bCs/>
          <w:snapToGrid w:val="0"/>
        </w:rPr>
        <w:t xml:space="preserve"> We expect to implement these questions on October 1, 2022.  Therefore, we are asking for OMB approval by </w:t>
      </w:r>
      <w:r w:rsidRPr="00A07E57" w:rsidR="00A07E57">
        <w:rPr>
          <w:rFonts w:ascii="Times New Roman" w:hAnsi="Times New Roman"/>
          <w:b/>
          <w:snapToGrid w:val="0"/>
        </w:rPr>
        <w:t xml:space="preserve">September 23, </w:t>
      </w:r>
      <w:proofErr w:type="gramStart"/>
      <w:r w:rsidRPr="00A07E57" w:rsidR="00A07E57">
        <w:rPr>
          <w:rFonts w:ascii="Times New Roman" w:hAnsi="Times New Roman"/>
          <w:b/>
          <w:snapToGrid w:val="0"/>
        </w:rPr>
        <w:t>2022</w:t>
      </w:r>
      <w:proofErr w:type="gramEnd"/>
      <w:r w:rsidR="00A07E57">
        <w:rPr>
          <w:rFonts w:ascii="Times New Roman" w:hAnsi="Times New Roman"/>
          <w:bCs/>
          <w:snapToGrid w:val="0"/>
        </w:rPr>
        <w:t xml:space="preserve"> to ensure we can update the survey prior to use. </w:t>
      </w:r>
    </w:p>
    <w:p w:rsidR="00A07E57" w:rsidP="00C03EDF" w:rsidRDefault="00A07E57" w14:paraId="58DCEBC2" w14:textId="2E4D6923">
      <w:pPr>
        <w:rPr>
          <w:rFonts w:ascii="Times New Roman" w:hAnsi="Times New Roman"/>
          <w:snapToGrid w:val="0"/>
        </w:rPr>
      </w:pPr>
    </w:p>
    <w:p w:rsidRPr="00A07E57" w:rsidR="00A07E57" w:rsidP="00C03EDF" w:rsidRDefault="00A07E57" w14:paraId="7B87F57D" w14:textId="29E1BCEA">
      <w:pPr>
        <w:rPr>
          <w:rFonts w:ascii="Times New Roman" w:hAnsi="Times New Roman"/>
          <w:b/>
          <w:bCs/>
          <w:snapToGrid w:val="0"/>
          <w:u w:val="single"/>
        </w:rPr>
      </w:pPr>
      <w:r w:rsidRPr="00A07E57">
        <w:rPr>
          <w:rFonts w:ascii="Times New Roman" w:hAnsi="Times New Roman"/>
          <w:b/>
          <w:bCs/>
          <w:snapToGrid w:val="0"/>
          <w:u w:val="single"/>
        </w:rPr>
        <w:t xml:space="preserve">Revisions to the </w:t>
      </w:r>
      <w:proofErr w:type="spellStart"/>
      <w:r w:rsidRPr="00A07E57">
        <w:rPr>
          <w:rFonts w:ascii="Times New Roman" w:hAnsi="Times New Roman"/>
          <w:b/>
          <w:bCs/>
          <w:snapToGrid w:val="0"/>
          <w:u w:val="single"/>
        </w:rPr>
        <w:t>Informatrion</w:t>
      </w:r>
      <w:proofErr w:type="spellEnd"/>
      <w:r w:rsidRPr="00A07E57">
        <w:rPr>
          <w:rFonts w:ascii="Times New Roman" w:hAnsi="Times New Roman"/>
          <w:b/>
          <w:bCs/>
          <w:snapToGrid w:val="0"/>
          <w:u w:val="single"/>
        </w:rPr>
        <w:t xml:space="preserve"> Collection</w:t>
      </w:r>
    </w:p>
    <w:p w:rsidR="00262B15" w:rsidP="00C03EDF" w:rsidRDefault="00A07E57" w14:paraId="520080D7" w14:textId="47ECD4CC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We are making the following revisions to the Provider Survey</w:t>
      </w:r>
      <w:r w:rsidR="00262B15">
        <w:rPr>
          <w:rFonts w:ascii="Times New Roman" w:hAnsi="Times New Roman"/>
          <w:snapToGrid w:val="0"/>
        </w:rPr>
        <w:t>:</w:t>
      </w:r>
    </w:p>
    <w:p w:rsidR="00262B15" w:rsidP="00C03EDF" w:rsidRDefault="00262B15" w14:paraId="785B8B1F" w14:textId="77777777">
      <w:pPr>
        <w:rPr>
          <w:rFonts w:ascii="Times New Roman" w:hAnsi="Times New Roman"/>
          <w:snapToGrid w:val="0"/>
        </w:rPr>
      </w:pPr>
    </w:p>
    <w:p w:rsidR="001822BC" w:rsidP="00262B15" w:rsidRDefault="00A07E57" w14:paraId="6AF52E5A" w14:textId="4BB4B204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A07E57">
        <w:rPr>
          <w:rFonts w:ascii="Times New Roman" w:hAnsi="Times New Roman"/>
          <w:b/>
          <w:bCs/>
          <w:snapToGrid w:val="0"/>
          <w:u w:val="single"/>
        </w:rPr>
        <w:t>Change #1</w:t>
      </w:r>
      <w:r>
        <w:rPr>
          <w:rFonts w:ascii="Times New Roman" w:hAnsi="Times New Roman"/>
          <w:b/>
          <w:bCs/>
          <w:snapToGrid w:val="0"/>
        </w:rPr>
        <w:t xml:space="preserve">:  </w:t>
      </w:r>
      <w:r>
        <w:rPr>
          <w:rFonts w:ascii="Times New Roman" w:hAnsi="Times New Roman"/>
          <w:snapToGrid w:val="0"/>
        </w:rPr>
        <w:t>We finalized the four provider characteristics questions (</w:t>
      </w:r>
      <w:r w:rsidR="00CE22B1">
        <w:rPr>
          <w:rFonts w:ascii="Times New Roman" w:hAnsi="Times New Roman"/>
          <w:snapToGrid w:val="0"/>
        </w:rPr>
        <w:t>Questions C15</w:t>
      </w:r>
      <w:r>
        <w:rPr>
          <w:rFonts w:ascii="Times New Roman" w:hAnsi="Times New Roman"/>
          <w:snapToGrid w:val="0"/>
        </w:rPr>
        <w:noBreakHyphen/>
      </w:r>
      <w:r w:rsidR="00CE22B1">
        <w:rPr>
          <w:rFonts w:ascii="Times New Roman" w:hAnsi="Times New Roman"/>
          <w:snapToGrid w:val="0"/>
        </w:rPr>
        <w:t xml:space="preserve">C18 </w:t>
      </w:r>
      <w:r w:rsidRPr="001822BC" w:rsidR="001822BC">
        <w:rPr>
          <w:rFonts w:ascii="Times New Roman" w:hAnsi="Times New Roman"/>
          <w:snapToGrid w:val="0"/>
        </w:rPr>
        <w:t xml:space="preserve">in Appendix </w:t>
      </w:r>
      <w:r>
        <w:rPr>
          <w:rFonts w:ascii="Times New Roman" w:hAnsi="Times New Roman"/>
          <w:snapToGrid w:val="0"/>
        </w:rPr>
        <w:t>G</w:t>
      </w:r>
      <w:r w:rsidRPr="001822BC" w:rsidR="001822BC">
        <w:rPr>
          <w:rFonts w:ascii="Times New Roman" w:hAnsi="Times New Roman"/>
          <w:snapToGrid w:val="0"/>
        </w:rPr>
        <w:t>)</w:t>
      </w:r>
      <w:r>
        <w:rPr>
          <w:rFonts w:ascii="Times New Roman" w:hAnsi="Times New Roman"/>
          <w:snapToGrid w:val="0"/>
        </w:rPr>
        <w:t xml:space="preserve"> to </w:t>
      </w:r>
      <w:r w:rsidR="00C66D27">
        <w:rPr>
          <w:rFonts w:ascii="Times New Roman" w:hAnsi="Times New Roman"/>
          <w:snapToGrid w:val="0"/>
        </w:rPr>
        <w:t>replace the four placeholder items at the end of section C in the approved provider survey</w:t>
      </w:r>
      <w:r w:rsidRPr="001822BC" w:rsidR="001822BC">
        <w:rPr>
          <w:rFonts w:ascii="Times New Roman" w:hAnsi="Times New Roman"/>
          <w:snapToGrid w:val="0"/>
        </w:rPr>
        <w:t>.</w:t>
      </w:r>
    </w:p>
    <w:p w:rsidR="00A07E57" w:rsidP="00A07E57" w:rsidRDefault="00A07E57" w14:paraId="6E1E1E6A" w14:textId="77777777">
      <w:pPr>
        <w:ind w:left="360"/>
        <w:rPr>
          <w:rFonts w:ascii="Times New Roman" w:hAnsi="Times New Roman"/>
          <w:snapToGrid w:val="0"/>
        </w:rPr>
      </w:pPr>
    </w:p>
    <w:p w:rsidR="00A07E57" w:rsidP="00A07E57" w:rsidRDefault="00A07E57" w14:paraId="680943DF" w14:textId="0C5473D5">
      <w:pPr>
        <w:ind w:left="360"/>
        <w:rPr>
          <w:rFonts w:ascii="Times New Roman" w:hAnsi="Times New Roman"/>
          <w:snapToGrid w:val="0"/>
        </w:rPr>
      </w:pPr>
      <w:r w:rsidRPr="00A07E57">
        <w:rPr>
          <w:rFonts w:ascii="Times New Roman" w:hAnsi="Times New Roman"/>
          <w:b/>
          <w:bCs/>
          <w:snapToGrid w:val="0"/>
          <w:u w:val="single"/>
        </w:rPr>
        <w:t>Justification #1</w:t>
      </w:r>
      <w:r>
        <w:rPr>
          <w:rFonts w:ascii="Times New Roman" w:hAnsi="Times New Roman"/>
          <w:b/>
          <w:bCs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We will use t</w:t>
      </w:r>
      <w:r>
        <w:rPr>
          <w:rFonts w:ascii="Times New Roman" w:hAnsi="Times New Roman"/>
          <w:snapToGrid w:val="0"/>
        </w:rPr>
        <w:t>h</w:t>
      </w:r>
      <w:r>
        <w:rPr>
          <w:rFonts w:ascii="Times New Roman" w:hAnsi="Times New Roman"/>
          <w:snapToGrid w:val="0"/>
        </w:rPr>
        <w:t>es</w:t>
      </w:r>
      <w:r>
        <w:rPr>
          <w:rFonts w:ascii="Times New Roman" w:hAnsi="Times New Roman"/>
          <w:snapToGrid w:val="0"/>
        </w:rPr>
        <w:t xml:space="preserve">e finalized questions to assess whether providers have similar characteristics and lived experiences to the enrollees they serve. </w:t>
      </w:r>
      <w:r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The questions about </w:t>
      </w:r>
      <w:r w:rsidRPr="001822BC">
        <w:rPr>
          <w:rFonts w:ascii="Times New Roman" w:hAnsi="Times New Roman"/>
          <w:snapToGrid w:val="0"/>
        </w:rPr>
        <w:t>sex, race, and ethnicity align with the demographic questions included on DOL’s enrollment form</w:t>
      </w:r>
      <w:r w:rsidR="00B77DB2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>completed by all demonstration enrollees (</w:t>
      </w:r>
      <w:r w:rsidRPr="005E2677">
        <w:rPr>
          <w:rFonts w:ascii="Times New Roman" w:hAnsi="Times New Roman"/>
          <w:snapToGrid w:val="0"/>
        </w:rPr>
        <w:t>OMB No. 1230-</w:t>
      </w:r>
      <w:r>
        <w:rPr>
          <w:rFonts w:ascii="Times New Roman" w:hAnsi="Times New Roman"/>
          <w:snapToGrid w:val="0"/>
        </w:rPr>
        <w:t>0014</w:t>
      </w:r>
      <w:r w:rsidR="00B77DB2">
        <w:rPr>
          <w:rFonts w:ascii="Times New Roman" w:hAnsi="Times New Roman"/>
          <w:snapToGrid w:val="0"/>
        </w:rPr>
        <w:t>, Retaining Employment and Talent after Injury/Illness Network (RETAIN) Demonstration Projects and Evaluation</w:t>
      </w:r>
      <w:r>
        <w:rPr>
          <w:rFonts w:ascii="Times New Roman" w:hAnsi="Times New Roman"/>
          <w:snapToGrid w:val="0"/>
        </w:rPr>
        <w:t>)</w:t>
      </w:r>
      <w:r w:rsidRPr="001822BC">
        <w:rPr>
          <w:rFonts w:ascii="Times New Roman" w:hAnsi="Times New Roman"/>
          <w:snapToGrid w:val="0"/>
        </w:rPr>
        <w:t xml:space="preserve">. </w:t>
      </w:r>
      <w:r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>The</w:t>
      </w:r>
      <w:r w:rsidRPr="001822BC">
        <w:rPr>
          <w:rFonts w:ascii="Times New Roman" w:hAnsi="Times New Roman"/>
          <w:snapToGrid w:val="0"/>
        </w:rPr>
        <w:t xml:space="preserve"> question on disability </w:t>
      </w:r>
      <w:r w:rsidRPr="001822BC">
        <w:rPr>
          <w:rFonts w:ascii="Times New Roman" w:hAnsi="Times New Roman"/>
          <w:snapToGrid w:val="0"/>
        </w:rPr>
        <w:lastRenderedPageBreak/>
        <w:t>assess</w:t>
      </w:r>
      <w:r>
        <w:rPr>
          <w:rFonts w:ascii="Times New Roman" w:hAnsi="Times New Roman"/>
          <w:snapToGrid w:val="0"/>
        </w:rPr>
        <w:t>es</w:t>
      </w:r>
      <w:r w:rsidRPr="001822BC">
        <w:rPr>
          <w:rFonts w:ascii="Times New Roman" w:hAnsi="Times New Roman"/>
          <w:snapToGrid w:val="0"/>
        </w:rPr>
        <w:t xml:space="preserve"> the share of providers that have a lived experience </w:t>
      </w:r>
      <w:proofErr w:type="gramStart"/>
      <w:r w:rsidRPr="001822BC">
        <w:rPr>
          <w:rFonts w:ascii="Times New Roman" w:hAnsi="Times New Roman"/>
          <w:snapToGrid w:val="0"/>
        </w:rPr>
        <w:t>similar to</w:t>
      </w:r>
      <w:proofErr w:type="gramEnd"/>
      <w:r w:rsidRPr="001822BC">
        <w:rPr>
          <w:rFonts w:ascii="Times New Roman" w:hAnsi="Times New Roman"/>
          <w:snapToGrid w:val="0"/>
        </w:rPr>
        <w:t xml:space="preserve"> RETAIN enrollees</w:t>
      </w:r>
      <w:r w:rsidR="00B77DB2">
        <w:rPr>
          <w:rFonts w:ascii="Times New Roman" w:hAnsi="Times New Roman"/>
          <w:snapToGrid w:val="0"/>
        </w:rPr>
        <w:t>.</w:t>
      </w:r>
    </w:p>
    <w:p w:rsidR="00262B15" w:rsidP="00262B15" w:rsidRDefault="00262B15" w14:paraId="5B0029E8" w14:textId="77777777">
      <w:pPr>
        <w:ind w:left="360"/>
        <w:rPr>
          <w:rFonts w:ascii="Times New Roman" w:hAnsi="Times New Roman"/>
          <w:snapToGrid w:val="0"/>
        </w:rPr>
      </w:pPr>
    </w:p>
    <w:p w:rsidRPr="00920FC3" w:rsidR="00920FC3" w:rsidP="00920FC3" w:rsidRDefault="00B77DB2" w14:paraId="56F17688" w14:textId="18CB92D3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As we mentioned above, we </w:t>
      </w:r>
      <w:r w:rsidR="00DA4C70">
        <w:rPr>
          <w:rFonts w:ascii="Times New Roman" w:hAnsi="Times New Roman"/>
          <w:snapToGrid w:val="0"/>
        </w:rPr>
        <w:t xml:space="preserve">plan to implement these changes beginning </w:t>
      </w:r>
      <w:r w:rsidRPr="00B77DB2" w:rsidR="00DA4C70">
        <w:rPr>
          <w:rFonts w:ascii="Times New Roman" w:hAnsi="Times New Roman"/>
          <w:b/>
          <w:bCs/>
          <w:snapToGrid w:val="0"/>
        </w:rPr>
        <w:t>October 1, 2022</w:t>
      </w:r>
      <w:r w:rsidR="00DA4C70">
        <w:rPr>
          <w:rFonts w:ascii="Times New Roman" w:hAnsi="Times New Roman"/>
          <w:snapToGrid w:val="0"/>
        </w:rPr>
        <w:t>,</w:t>
      </w:r>
      <w:r>
        <w:rPr>
          <w:rFonts w:ascii="Times New Roman" w:hAnsi="Times New Roman"/>
          <w:snapToGrid w:val="0"/>
        </w:rPr>
        <w:t xml:space="preserve"> after we receive OMB’s approval</w:t>
      </w:r>
      <w:r w:rsidR="00DA4C70">
        <w:rPr>
          <w:rFonts w:ascii="Times New Roman" w:hAnsi="Times New Roman"/>
          <w:snapToGrid w:val="0"/>
        </w:rPr>
        <w:t xml:space="preserve">. </w:t>
      </w:r>
      <w:r>
        <w:rPr>
          <w:rFonts w:ascii="Times New Roman" w:hAnsi="Times New Roman"/>
          <w:snapToGrid w:val="0"/>
        </w:rPr>
        <w:t xml:space="preserve"> Since we already included the expected burden for these four </w:t>
      </w:r>
      <w:proofErr w:type="gramStart"/>
      <w:r>
        <w:rPr>
          <w:rFonts w:ascii="Times New Roman" w:hAnsi="Times New Roman"/>
          <w:snapToGrid w:val="0"/>
        </w:rPr>
        <w:t>question</w:t>
      </w:r>
      <w:proofErr w:type="gramEnd"/>
      <w:r>
        <w:rPr>
          <w:rFonts w:ascii="Times New Roman" w:hAnsi="Times New Roman"/>
          <w:snapToGrid w:val="0"/>
        </w:rPr>
        <w:t xml:space="preserve"> in our initial (previously approved) submission of this ICR, we do not anticipate any change to the burden for this survey due to these finalized questions.</w:t>
      </w:r>
    </w:p>
    <w:p w:rsidR="00873138" w:rsidP="00C03EDF" w:rsidRDefault="00CE22B1" w14:paraId="085D1115" w14:textId="12610F4D">
      <w:r w:rsidRPr="00CE22B1">
        <w:rPr>
          <w:noProof/>
        </w:rPr>
        <w:t xml:space="preserve"> </w:t>
      </w:r>
    </w:p>
    <w:sectPr w:rsidR="0087313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83298"/>
    <w:multiLevelType w:val="hybridMultilevel"/>
    <w:tmpl w:val="6AFE2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09CB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4A5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8B8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22BC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3BDC"/>
    <w:rsid w:val="00236BBF"/>
    <w:rsid w:val="00237585"/>
    <w:rsid w:val="0024413D"/>
    <w:rsid w:val="00250589"/>
    <w:rsid w:val="0025115C"/>
    <w:rsid w:val="00255CE4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34AA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255E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3126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369B1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77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69E9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361FB"/>
    <w:rsid w:val="00741CEC"/>
    <w:rsid w:val="0074435B"/>
    <w:rsid w:val="00746647"/>
    <w:rsid w:val="00751BEA"/>
    <w:rsid w:val="00753BA5"/>
    <w:rsid w:val="0075748A"/>
    <w:rsid w:val="00763277"/>
    <w:rsid w:val="007665F4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73138"/>
    <w:rsid w:val="008803B3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20FC3"/>
    <w:rsid w:val="00930D4B"/>
    <w:rsid w:val="009333B9"/>
    <w:rsid w:val="009369C0"/>
    <w:rsid w:val="00937077"/>
    <w:rsid w:val="009410F2"/>
    <w:rsid w:val="00945621"/>
    <w:rsid w:val="009469D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97973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1007"/>
    <w:rsid w:val="00A02E8F"/>
    <w:rsid w:val="00A0587D"/>
    <w:rsid w:val="00A07E57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48D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B7395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77DB2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6CE7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1EF4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7656"/>
    <w:rsid w:val="00C60A67"/>
    <w:rsid w:val="00C63D2F"/>
    <w:rsid w:val="00C66D27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3C5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2B1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3CF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4C70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3191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BF5"/>
    <w:rsid w:val="00ED3F8C"/>
    <w:rsid w:val="00EE31C0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726CBBB"/>
  <w15:chartTrackingRefBased/>
  <w15:docId w15:val="{1008141F-1977-492B-A0DE-431467A3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character" w:styleId="CommentReference">
    <w:name w:val="annotation reference"/>
    <w:rsid w:val="000A09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09CB"/>
    <w:rPr>
      <w:sz w:val="20"/>
      <w:szCs w:val="20"/>
    </w:rPr>
  </w:style>
  <w:style w:type="character" w:customStyle="1" w:styleId="CommentTextChar">
    <w:name w:val="Comment Text Char"/>
    <w:link w:val="CommentText"/>
    <w:rsid w:val="000A09CB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0A09CB"/>
    <w:rPr>
      <w:b/>
      <w:bCs/>
    </w:rPr>
  </w:style>
  <w:style w:type="character" w:customStyle="1" w:styleId="CommentSubjectChar">
    <w:name w:val="Comment Subject Char"/>
    <w:link w:val="CommentSubject"/>
    <w:rsid w:val="000A09CB"/>
    <w:rPr>
      <w:rFonts w:ascii="Courier" w:hAnsi="Courier"/>
      <w:b/>
      <w:bCs/>
    </w:rPr>
  </w:style>
  <w:style w:type="paragraph" w:customStyle="1" w:styleId="QUESTIONTEXT">
    <w:name w:val="!QUESTION TEXT"/>
    <w:basedOn w:val="Normal"/>
    <w:link w:val="QUESTIONTEXTChar"/>
    <w:qFormat/>
    <w:rsid w:val="004B3126"/>
    <w:pPr>
      <w:widowControl/>
      <w:tabs>
        <w:tab w:val="left" w:pos="720"/>
      </w:tabs>
      <w:snapToGrid/>
      <w:spacing w:before="120"/>
      <w:ind w:left="720" w:right="-540" w:hanging="720"/>
    </w:pPr>
    <w:rPr>
      <w:rFonts w:ascii="Arial" w:hAnsi="Arial" w:cs="Arial"/>
      <w:b/>
      <w:sz w:val="20"/>
      <w:szCs w:val="20"/>
    </w:rPr>
  </w:style>
  <w:style w:type="character" w:customStyle="1" w:styleId="QUESTIONTEXTChar">
    <w:name w:val="!QUESTION TEXT Char"/>
    <w:link w:val="QUESTIONTEXT"/>
    <w:rsid w:val="004B3126"/>
    <w:rPr>
      <w:rFonts w:ascii="Arial" w:hAnsi="Arial" w:cs="Arial"/>
      <w:b/>
    </w:rPr>
  </w:style>
  <w:style w:type="paragraph" w:customStyle="1" w:styleId="RESPONSE">
    <w:name w:val="RESPONSE"/>
    <w:basedOn w:val="Normal"/>
    <w:link w:val="RESPONSEChar"/>
    <w:qFormat/>
    <w:rsid w:val="004B3126"/>
    <w:pPr>
      <w:widowControl/>
      <w:tabs>
        <w:tab w:val="left" w:pos="1080"/>
        <w:tab w:val="left" w:leader="dot" w:pos="8100"/>
        <w:tab w:val="left" w:pos="8550"/>
      </w:tabs>
      <w:snapToGrid/>
      <w:spacing w:before="120"/>
      <w:ind w:left="1080" w:right="1620" w:hanging="360"/>
    </w:pPr>
    <w:rPr>
      <w:rFonts w:ascii="Arial" w:hAnsi="Arial" w:cs="Arial"/>
      <w:sz w:val="20"/>
      <w:szCs w:val="20"/>
    </w:rPr>
  </w:style>
  <w:style w:type="character" w:customStyle="1" w:styleId="RESPONSEChar">
    <w:name w:val="RESPONSE Char"/>
    <w:link w:val="RESPONSE"/>
    <w:rsid w:val="004B3126"/>
    <w:rPr>
      <w:rFonts w:ascii="Arial" w:hAnsi="Arial" w:cs="Arial"/>
    </w:rPr>
  </w:style>
  <w:style w:type="paragraph" w:customStyle="1" w:styleId="NOResponse">
    <w:name w:val="NO Response"/>
    <w:basedOn w:val="RESPONSE"/>
    <w:link w:val="NOResponseChar"/>
    <w:qFormat/>
    <w:rsid w:val="00C21EF4"/>
    <w:pPr>
      <w:tabs>
        <w:tab w:val="clear" w:pos="1080"/>
      </w:tabs>
      <w:spacing w:after="120"/>
      <w:ind w:right="1627" w:firstLine="0"/>
    </w:pPr>
  </w:style>
  <w:style w:type="character" w:customStyle="1" w:styleId="NOResponseChar">
    <w:name w:val="NO Response Char"/>
    <w:link w:val="NOResponse"/>
    <w:rsid w:val="00C21EF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B691F70D77AA42875052665E5BCC18" ma:contentTypeVersion="14" ma:contentTypeDescription="Create a new document." ma:contentTypeScope="" ma:versionID="ad0be7b49741f06ad1d2a44c0f70bafb">
  <xsd:schema xmlns:xsd="http://www.w3.org/2001/XMLSchema" xmlns:xs="http://www.w3.org/2001/XMLSchema" xmlns:p="http://schemas.microsoft.com/office/2006/metadata/properties" xmlns:ns2="0f8b0578-049b-4915-90dc-f8d55e19da9d" xmlns:ns3="4fa2e941-d119-406d-8aa0-5201033dc5b8" targetNamespace="http://schemas.microsoft.com/office/2006/metadata/properties" ma:root="true" ma:fieldsID="25745898f18a7caafcc3f4289fd73b7a" ns2:_="" ns3:_="">
    <xsd:import namespace="0f8b0578-049b-4915-90dc-f8d55e19da9d"/>
    <xsd:import namespace="4fa2e941-d119-406d-8aa0-5201033dc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b0578-049b-4915-90dc-f8d55e19d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5fee123-0a35-42fc-99e8-17b49ce3f8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2e941-d119-406d-8aa0-5201033dc5b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ae73ad8-bc85-4e3e-8ef6-d6a6d1f54d57}" ma:internalName="TaxCatchAll" ma:showField="CatchAllData" ma:web="4fa2e941-d119-406d-8aa0-5201033dc5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a2e941-d119-406d-8aa0-5201033dc5b8"/>
    <lcf76f155ced4ddcb4097134ff3c332f xmlns="0f8b0578-049b-4915-90dc-f8d55e19da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6BE28D-15FF-4511-AF35-6069809AD6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FB0FFF-CFDD-4E20-AC94-158C14951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8b0578-049b-4915-90dc-f8d55e19da9d"/>
    <ds:schemaRef ds:uri="4fa2e941-d119-406d-8aa0-5201033dc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881DE9-8442-4FCE-AE1E-3244315A18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469</Words>
  <Characters>2643</Characters>
  <Application>Microsoft Office Word</Application>
  <DocSecurity>0</DocSecurity>
  <Lines>660</Lines>
  <Paragraphs>311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subject/>
  <dc:creator>Naomi</dc:creator>
  <cp:keywords/>
  <dc:description/>
  <cp:lastModifiedBy>OLCA/ORRC</cp:lastModifiedBy>
  <cp:revision>3</cp:revision>
  <dcterms:created xsi:type="dcterms:W3CDTF">2022-08-18T18:36:00Z</dcterms:created>
  <dcterms:modified xsi:type="dcterms:W3CDTF">2022-08-18T18:40:00Z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0x01010070B691F70D77AA42875052665E5BCC18</vt:lpwstr>
  </property>
  <property fmtid="{D5CDD505-2E9C-101B-9397-08002B2CF9AE}" pid="4" name="_AdHocReviewCycleID">
    <vt:i4>1303232887</vt:i4>
  </property>
  <property fmtid="{D5CDD505-2E9C-101B-9397-08002B2CF9AE}" pid="5" name="_EmailSubject">
    <vt:lpwstr>Resubmission: for review, RETAIN Evaluation Contract, non-substantive change, replacing placeholders in OMB 0960-008 with question text</vt:lpwstr>
  </property>
  <property fmtid="{D5CDD505-2E9C-101B-9397-08002B2CF9AE}" pid="6" name="_AuthorEmail">
    <vt:lpwstr>Marion.McCoy@ssa.gov</vt:lpwstr>
  </property>
  <property fmtid="{D5CDD505-2E9C-101B-9397-08002B2CF9AE}" pid="7" name="_AuthorEmailDisplayName">
    <vt:lpwstr>McCoy, Marion</vt:lpwstr>
  </property>
  <property fmtid="{D5CDD505-2E9C-101B-9397-08002B2CF9AE}" pid="8" name="_ReviewingToolsShownOnce">
    <vt:lpwstr/>
  </property>
</Properties>
</file>