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700F" w:rsidR="009A700F" w:rsidP="009A700F" w:rsidRDefault="009A700F" w14:paraId="178BBAB0" w14:textId="77777777">
      <w:pPr>
        <w:widowControl w:val="0"/>
        <w:tabs>
          <w:tab w:val="center" w:pos="4752"/>
        </w:tabs>
        <w:suppressAutoHyphens/>
        <w:spacing w:after="0" w:line="240" w:lineRule="auto"/>
        <w:jc w:val="center"/>
        <w:rPr>
          <w:rFonts w:ascii="Times New Roman" w:hAnsi="Times New Roman" w:eastAsia="Times New Roman" w:cs="Times New Roman"/>
          <w:b/>
          <w:snapToGrid w:val="0"/>
          <w:sz w:val="24"/>
          <w:szCs w:val="24"/>
        </w:rPr>
      </w:pPr>
      <w:r w:rsidRPr="009A700F">
        <w:rPr>
          <w:rFonts w:ascii="Times New Roman" w:hAnsi="Times New Roman" w:eastAsia="Times New Roman" w:cs="Times New Roman"/>
          <w:b/>
          <w:snapToGrid w:val="0"/>
          <w:sz w:val="24"/>
          <w:szCs w:val="24"/>
        </w:rPr>
        <w:t>Justification for Non-Substantive Changes for Forms SS-5, SS-5-FS</w:t>
      </w:r>
    </w:p>
    <w:p w:rsidRPr="009A700F" w:rsidR="009A700F" w:rsidP="009A700F" w:rsidRDefault="009A700F" w14:paraId="6685AFAD" w14:textId="77777777">
      <w:pPr>
        <w:widowControl w:val="0"/>
        <w:tabs>
          <w:tab w:val="center" w:pos="4752"/>
        </w:tabs>
        <w:suppressAutoHyphens/>
        <w:spacing w:after="0" w:line="240" w:lineRule="auto"/>
        <w:jc w:val="center"/>
        <w:rPr>
          <w:rFonts w:ascii="Times New Roman" w:hAnsi="Times New Roman" w:eastAsia="Times New Roman" w:cs="Times New Roman"/>
          <w:b/>
          <w:snapToGrid w:val="0"/>
          <w:sz w:val="24"/>
          <w:szCs w:val="24"/>
        </w:rPr>
      </w:pPr>
      <w:r w:rsidRPr="009A700F">
        <w:rPr>
          <w:rFonts w:ascii="Times New Roman" w:hAnsi="Times New Roman" w:eastAsia="Times New Roman" w:cs="Times New Roman"/>
          <w:b/>
          <w:snapToGrid w:val="0"/>
          <w:sz w:val="24"/>
          <w:szCs w:val="24"/>
        </w:rPr>
        <w:t>Application for a Social Security Number (SSN) Card, the Social Security Number Application Process (SSNAP), the Online Social Security Number Application Process (</w:t>
      </w:r>
      <w:proofErr w:type="spellStart"/>
      <w:r w:rsidRPr="009A700F">
        <w:rPr>
          <w:rFonts w:ascii="Times New Roman" w:hAnsi="Times New Roman" w:eastAsia="Times New Roman" w:cs="Times New Roman"/>
          <w:b/>
          <w:snapToGrid w:val="0"/>
          <w:sz w:val="24"/>
          <w:szCs w:val="24"/>
        </w:rPr>
        <w:t>oSSNAP</w:t>
      </w:r>
      <w:proofErr w:type="spellEnd"/>
      <w:r w:rsidRPr="009A700F">
        <w:rPr>
          <w:rFonts w:ascii="Times New Roman" w:hAnsi="Times New Roman" w:eastAsia="Times New Roman" w:cs="Times New Roman"/>
          <w:b/>
          <w:snapToGrid w:val="0"/>
          <w:sz w:val="24"/>
          <w:szCs w:val="24"/>
        </w:rPr>
        <w:t>) and the Internet SSN Replacement Card (</w:t>
      </w:r>
      <w:proofErr w:type="spellStart"/>
      <w:r w:rsidRPr="009A700F">
        <w:rPr>
          <w:rFonts w:ascii="Times New Roman" w:hAnsi="Times New Roman" w:eastAsia="Times New Roman" w:cs="Times New Roman"/>
          <w:b/>
          <w:snapToGrid w:val="0"/>
          <w:sz w:val="24"/>
          <w:szCs w:val="24"/>
        </w:rPr>
        <w:t>iSSNRC</w:t>
      </w:r>
      <w:proofErr w:type="spellEnd"/>
      <w:r w:rsidRPr="009A700F">
        <w:rPr>
          <w:rFonts w:ascii="Times New Roman" w:hAnsi="Times New Roman" w:eastAsia="Times New Roman" w:cs="Times New Roman"/>
          <w:b/>
          <w:snapToGrid w:val="0"/>
          <w:sz w:val="24"/>
          <w:szCs w:val="24"/>
        </w:rPr>
        <w:t>) Application</w:t>
      </w:r>
    </w:p>
    <w:p w:rsidRPr="009A700F" w:rsidR="009A700F" w:rsidP="009A700F" w:rsidRDefault="009A700F" w14:paraId="31B17377" w14:textId="77777777">
      <w:pPr>
        <w:widowControl w:val="0"/>
        <w:tabs>
          <w:tab w:val="center" w:pos="4752"/>
        </w:tabs>
        <w:suppressAutoHyphens/>
        <w:spacing w:after="0" w:line="240" w:lineRule="auto"/>
        <w:jc w:val="center"/>
        <w:rPr>
          <w:rFonts w:ascii="Times New Roman" w:hAnsi="Times New Roman" w:eastAsia="Times New Roman" w:cs="Times New Roman"/>
          <w:b/>
          <w:snapToGrid w:val="0"/>
          <w:sz w:val="24"/>
          <w:szCs w:val="24"/>
        </w:rPr>
      </w:pPr>
      <w:r w:rsidRPr="009A700F">
        <w:rPr>
          <w:rFonts w:ascii="Times New Roman" w:hAnsi="Times New Roman" w:eastAsia="Times New Roman" w:cs="Times New Roman"/>
          <w:b/>
          <w:snapToGrid w:val="0"/>
          <w:sz w:val="24"/>
          <w:szCs w:val="24"/>
        </w:rPr>
        <w:t>20 CFR 422.103 - 422.110</w:t>
      </w:r>
    </w:p>
    <w:p w:rsidR="00DB29E0" w:rsidP="00D71D62" w:rsidRDefault="009A700F" w14:paraId="7439225F" w14:textId="4863CECE">
      <w:pPr>
        <w:widowControl w:val="0"/>
        <w:tabs>
          <w:tab w:val="center" w:pos="4752"/>
        </w:tabs>
        <w:suppressAutoHyphens/>
        <w:spacing w:after="0" w:line="240" w:lineRule="auto"/>
        <w:jc w:val="center"/>
        <w:rPr>
          <w:rFonts w:ascii="Times New Roman" w:hAnsi="Times New Roman" w:eastAsia="Times New Roman" w:cs="Times New Roman"/>
          <w:b/>
          <w:snapToGrid w:val="0"/>
          <w:sz w:val="24"/>
          <w:szCs w:val="24"/>
        </w:rPr>
      </w:pPr>
      <w:r w:rsidRPr="009A700F">
        <w:rPr>
          <w:rFonts w:ascii="Times New Roman" w:hAnsi="Times New Roman" w:eastAsia="Times New Roman" w:cs="Times New Roman"/>
          <w:b/>
          <w:snapToGrid w:val="0"/>
          <w:sz w:val="24"/>
          <w:szCs w:val="24"/>
        </w:rPr>
        <w:t>OMB No. 0960-0066</w:t>
      </w:r>
    </w:p>
    <w:p w:rsidRPr="00D71D62" w:rsidR="00D71D62" w:rsidP="00D71D62" w:rsidRDefault="00D71D62" w14:paraId="38018370" w14:textId="77777777">
      <w:pPr>
        <w:widowControl w:val="0"/>
        <w:tabs>
          <w:tab w:val="center" w:pos="4752"/>
        </w:tabs>
        <w:suppressAutoHyphens/>
        <w:spacing w:after="0" w:line="240" w:lineRule="auto"/>
        <w:jc w:val="center"/>
        <w:rPr>
          <w:rFonts w:ascii="Times New Roman" w:hAnsi="Times New Roman" w:eastAsia="Times New Roman" w:cs="Times New Roman"/>
          <w:b/>
          <w:snapToGrid w:val="0"/>
          <w:sz w:val="24"/>
          <w:szCs w:val="24"/>
        </w:rPr>
      </w:pPr>
    </w:p>
    <w:p w:rsidRPr="009A700F" w:rsidR="009A700F" w:rsidP="009A700F" w:rsidRDefault="009A700F" w14:paraId="26E8F176" w14:textId="77777777">
      <w:pPr>
        <w:spacing w:after="0" w:line="240" w:lineRule="auto"/>
        <w:outlineLvl w:val="0"/>
        <w:rPr>
          <w:rFonts w:ascii="Times New Roman" w:hAnsi="Times New Roman" w:eastAsia="Times New Roman" w:cs="Times New Roman"/>
          <w:b/>
          <w:sz w:val="24"/>
          <w:szCs w:val="24"/>
          <w:u w:val="single"/>
        </w:rPr>
      </w:pPr>
      <w:r w:rsidRPr="009A700F">
        <w:rPr>
          <w:rFonts w:ascii="Times New Roman" w:hAnsi="Times New Roman" w:eastAsia="Times New Roman" w:cs="Times New Roman"/>
          <w:b/>
          <w:sz w:val="24"/>
          <w:szCs w:val="24"/>
          <w:u w:val="single"/>
        </w:rPr>
        <w:t>Background</w:t>
      </w:r>
    </w:p>
    <w:p w:rsidR="009A700F" w:rsidP="009A700F" w:rsidRDefault="009A700F" w14:paraId="518405E5" w14:textId="63061157">
      <w:pPr>
        <w:spacing w:after="0" w:line="240" w:lineRule="auto"/>
        <w:outlineLvl w:val="0"/>
        <w:rPr>
          <w:rFonts w:ascii="Times New Roman" w:hAnsi="Times New Roman" w:eastAsia="Times New Roman" w:cs="Times New Roman"/>
          <w:sz w:val="24"/>
          <w:szCs w:val="24"/>
        </w:rPr>
      </w:pPr>
    </w:p>
    <w:p w:rsidR="00531093" w:rsidP="009A700F" w:rsidRDefault="00531093" w14:paraId="7AD43202" w14:textId="69F93436">
      <w:pPr>
        <w:spacing w:after="0" w:line="240" w:lineRule="auto"/>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are making minor revisions to both the </w:t>
      </w:r>
      <w:r w:rsidRPr="009A700F" w:rsidR="00D71D62">
        <w:rPr>
          <w:rFonts w:ascii="Times New Roman" w:hAnsi="Times New Roman" w:eastAsia="Times New Roman" w:cs="Times New Roman"/>
          <w:sz w:val="24"/>
          <w:szCs w:val="24"/>
        </w:rPr>
        <w:t>Online Social Security Number Application Process (</w:t>
      </w:r>
      <w:proofErr w:type="spellStart"/>
      <w:r w:rsidRPr="009A700F" w:rsidR="00D71D62">
        <w:rPr>
          <w:rFonts w:ascii="Times New Roman" w:hAnsi="Times New Roman" w:eastAsia="Times New Roman" w:cs="Times New Roman"/>
          <w:sz w:val="24"/>
          <w:szCs w:val="24"/>
        </w:rPr>
        <w:t>oSSNAP</w:t>
      </w:r>
      <w:proofErr w:type="spellEnd"/>
      <w:r w:rsidRPr="009A700F" w:rsidR="00D71D6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screens, and the </w:t>
      </w:r>
      <w:proofErr w:type="spellStart"/>
      <w:r>
        <w:rPr>
          <w:rFonts w:ascii="Times New Roman" w:hAnsi="Times New Roman" w:eastAsia="Times New Roman" w:cs="Times New Roman"/>
          <w:sz w:val="24"/>
          <w:szCs w:val="24"/>
        </w:rPr>
        <w:t>VIPr</w:t>
      </w:r>
      <w:proofErr w:type="spellEnd"/>
      <w:r>
        <w:rPr>
          <w:rFonts w:ascii="Times New Roman" w:hAnsi="Times New Roman" w:eastAsia="Times New Roman" w:cs="Times New Roman"/>
          <w:sz w:val="24"/>
          <w:szCs w:val="24"/>
        </w:rPr>
        <w:t xml:space="preserve"> Mobile App screens for the following purposes:</w:t>
      </w:r>
    </w:p>
    <w:p w:rsidRPr="009A700F" w:rsidR="00531093" w:rsidP="009A700F" w:rsidRDefault="00531093" w14:paraId="2DE80C2B" w14:textId="77777777">
      <w:pPr>
        <w:spacing w:after="0" w:line="240" w:lineRule="auto"/>
        <w:outlineLvl w:val="0"/>
        <w:rPr>
          <w:rFonts w:ascii="Times New Roman" w:hAnsi="Times New Roman" w:eastAsia="Times New Roman" w:cs="Times New Roman"/>
          <w:sz w:val="24"/>
          <w:szCs w:val="24"/>
        </w:rPr>
      </w:pPr>
    </w:p>
    <w:p w:rsidRPr="00D71D62" w:rsidR="009A700F" w:rsidP="00D71D62" w:rsidRDefault="009A700F" w14:paraId="06C8BBEB" w14:textId="77777777">
      <w:pPr>
        <w:pStyle w:val="ListParagraph"/>
        <w:numPr>
          <w:ilvl w:val="0"/>
          <w:numId w:val="3"/>
        </w:numPr>
        <w:outlineLvl w:val="0"/>
        <w:rPr>
          <w:b/>
          <w:bCs/>
          <w:sz w:val="24"/>
          <w:szCs w:val="24"/>
          <w:u w:val="single"/>
        </w:rPr>
      </w:pPr>
      <w:r w:rsidRPr="00D71D62">
        <w:rPr>
          <w:b/>
          <w:bCs/>
          <w:sz w:val="24"/>
          <w:szCs w:val="24"/>
          <w:u w:val="single"/>
        </w:rPr>
        <w:t>Enterprise Scheduling Solution Tool (ESS)</w:t>
      </w:r>
    </w:p>
    <w:p w:rsidRPr="009A700F" w:rsidR="009A700F" w:rsidP="009A700F" w:rsidRDefault="009A700F" w14:paraId="5DDDDDBE" w14:textId="77777777">
      <w:pPr>
        <w:spacing w:after="0" w:line="240" w:lineRule="auto"/>
        <w:outlineLvl w:val="0"/>
        <w:rPr>
          <w:rFonts w:ascii="Times New Roman" w:hAnsi="Times New Roman" w:eastAsia="Times New Roman" w:cs="Times New Roman"/>
          <w:sz w:val="24"/>
          <w:szCs w:val="24"/>
        </w:rPr>
      </w:pPr>
    </w:p>
    <w:p w:rsidRPr="009A700F" w:rsidR="009A700F" w:rsidP="00D71D62" w:rsidRDefault="00531093" w14:paraId="2390A4C8" w14:textId="5709BEA8">
      <w:pPr>
        <w:spacing w:after="0" w:line="240" w:lineRule="auto"/>
        <w:ind w:left="360"/>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Once the agency is ready to implement the new </w:t>
      </w:r>
      <w:r w:rsidRPr="009A700F" w:rsidR="009A700F">
        <w:rPr>
          <w:rFonts w:ascii="Times New Roman" w:hAnsi="Times New Roman" w:eastAsia="Times New Roman" w:cs="Times New Roman"/>
          <w:sz w:val="24"/>
          <w:szCs w:val="24"/>
        </w:rPr>
        <w:t>Enterprise Scheduling Solution (ESS) tool</w:t>
      </w:r>
      <w:r>
        <w:rPr>
          <w:rFonts w:ascii="Times New Roman" w:hAnsi="Times New Roman" w:eastAsia="Times New Roman" w:cs="Times New Roman"/>
          <w:sz w:val="24"/>
          <w:szCs w:val="24"/>
        </w:rPr>
        <w:t xml:space="preserve"> for a limited rollout, we will update our </w:t>
      </w:r>
      <w:proofErr w:type="spellStart"/>
      <w:r>
        <w:rPr>
          <w:rFonts w:ascii="Times New Roman" w:hAnsi="Times New Roman" w:eastAsia="Times New Roman" w:cs="Times New Roman"/>
          <w:sz w:val="24"/>
          <w:szCs w:val="24"/>
        </w:rPr>
        <w:t>oSSNAP</w:t>
      </w:r>
      <w:proofErr w:type="spellEnd"/>
      <w:r>
        <w:rPr>
          <w:rFonts w:ascii="Times New Roman" w:hAnsi="Times New Roman" w:eastAsia="Times New Roman" w:cs="Times New Roman"/>
          <w:sz w:val="24"/>
          <w:szCs w:val="24"/>
        </w:rPr>
        <w:t xml:space="preserve"> screens</w:t>
      </w:r>
      <w:r w:rsidRPr="009A700F" w:rsidR="009A700F">
        <w:rPr>
          <w:rFonts w:ascii="Times New Roman" w:hAnsi="Times New Roman" w:eastAsia="Times New Roman" w:cs="Times New Roman"/>
          <w:sz w:val="24"/>
          <w:szCs w:val="24"/>
        </w:rPr>
        <w:t xml:space="preserve"> to allow certain applicants who submit an SSN card application via the </w:t>
      </w:r>
      <w:proofErr w:type="spellStart"/>
      <w:r w:rsidRPr="009A700F" w:rsidR="009A700F">
        <w:rPr>
          <w:rFonts w:ascii="Times New Roman" w:hAnsi="Times New Roman" w:eastAsia="Times New Roman" w:cs="Times New Roman"/>
          <w:sz w:val="24"/>
          <w:szCs w:val="24"/>
        </w:rPr>
        <w:t>oSSNAP</w:t>
      </w:r>
      <w:proofErr w:type="spellEnd"/>
      <w:r w:rsidRPr="009A700F" w:rsidR="009A700F">
        <w:rPr>
          <w:rFonts w:ascii="Times New Roman" w:hAnsi="Times New Roman" w:eastAsia="Times New Roman" w:cs="Times New Roman"/>
          <w:sz w:val="24"/>
          <w:szCs w:val="24"/>
        </w:rPr>
        <w:t xml:space="preserve"> to schedule an appointment </w:t>
      </w:r>
      <w:r>
        <w:rPr>
          <w:rFonts w:ascii="Times New Roman" w:hAnsi="Times New Roman" w:eastAsia="Times New Roman" w:cs="Times New Roman"/>
          <w:sz w:val="24"/>
          <w:szCs w:val="24"/>
        </w:rPr>
        <w:t xml:space="preserve">through ESS </w:t>
      </w:r>
      <w:r w:rsidRPr="009A700F" w:rsidR="009A700F">
        <w:rPr>
          <w:rFonts w:ascii="Times New Roman" w:hAnsi="Times New Roman" w:eastAsia="Times New Roman" w:cs="Times New Roman"/>
          <w:sz w:val="24"/>
          <w:szCs w:val="24"/>
        </w:rPr>
        <w:t>to finish the application process.</w:t>
      </w:r>
    </w:p>
    <w:p w:rsidRPr="009A700F" w:rsidR="009A700F" w:rsidP="009A700F" w:rsidRDefault="009A700F" w14:paraId="7F0E4F90" w14:textId="77777777">
      <w:pPr>
        <w:spacing w:after="0" w:line="240" w:lineRule="auto"/>
        <w:outlineLvl w:val="0"/>
        <w:rPr>
          <w:rFonts w:ascii="Times New Roman" w:hAnsi="Times New Roman" w:eastAsia="Times New Roman" w:cs="Times New Roman"/>
          <w:sz w:val="24"/>
          <w:szCs w:val="24"/>
        </w:rPr>
      </w:pPr>
    </w:p>
    <w:p w:rsidR="009A700F" w:rsidP="00D71D62" w:rsidRDefault="009A700F" w14:paraId="0EFD960A" w14:textId="1C0B3266">
      <w:pPr>
        <w:spacing w:after="0" w:line="240" w:lineRule="auto"/>
        <w:ind w:left="360"/>
        <w:outlineLvl w:val="0"/>
        <w:rPr>
          <w:rFonts w:ascii="Times New Roman" w:hAnsi="Times New Roman" w:eastAsia="Times New Roman" w:cs="Times New Roman"/>
          <w:bCs/>
          <w:sz w:val="24"/>
          <w:szCs w:val="24"/>
        </w:rPr>
      </w:pPr>
      <w:r w:rsidRPr="009A700F">
        <w:rPr>
          <w:rFonts w:ascii="Times New Roman" w:hAnsi="Times New Roman" w:eastAsia="Times New Roman" w:cs="Times New Roman"/>
          <w:bCs/>
          <w:sz w:val="24"/>
          <w:szCs w:val="24"/>
        </w:rPr>
        <w:t xml:space="preserve">In this non-substantive Change Request, we are adding a scheduling button to the </w:t>
      </w:r>
      <w:proofErr w:type="spellStart"/>
      <w:r w:rsidRPr="009A700F">
        <w:rPr>
          <w:rFonts w:ascii="Times New Roman" w:hAnsi="Times New Roman" w:eastAsia="Times New Roman" w:cs="Times New Roman"/>
          <w:bCs/>
          <w:sz w:val="24"/>
          <w:szCs w:val="24"/>
        </w:rPr>
        <w:t>oSSNAP</w:t>
      </w:r>
      <w:proofErr w:type="spellEnd"/>
      <w:r w:rsidRPr="009A700F">
        <w:rPr>
          <w:rFonts w:ascii="Times New Roman" w:hAnsi="Times New Roman" w:eastAsia="Times New Roman" w:cs="Times New Roman"/>
          <w:bCs/>
          <w:sz w:val="24"/>
          <w:szCs w:val="24"/>
        </w:rPr>
        <w:t xml:space="preserve"> success screen that will redirect to the ESS tool.</w:t>
      </w:r>
      <w:r w:rsidR="00531093">
        <w:rPr>
          <w:rFonts w:ascii="Times New Roman" w:hAnsi="Times New Roman" w:eastAsia="Times New Roman" w:cs="Times New Roman"/>
          <w:bCs/>
          <w:sz w:val="24"/>
          <w:szCs w:val="24"/>
        </w:rPr>
        <w:t xml:space="preserve">  We will implement these updated screens simultaneously with the implementation of the ESS rollout.</w:t>
      </w:r>
    </w:p>
    <w:p w:rsidR="00D71D62" w:rsidP="009A700F" w:rsidRDefault="00D71D62" w14:paraId="2B098627" w14:textId="276C4E2D">
      <w:pPr>
        <w:spacing w:after="0" w:line="240" w:lineRule="auto"/>
        <w:outlineLvl w:val="0"/>
        <w:rPr>
          <w:rFonts w:ascii="Times New Roman" w:hAnsi="Times New Roman" w:eastAsia="Times New Roman" w:cs="Times New Roman"/>
          <w:bCs/>
          <w:sz w:val="24"/>
          <w:szCs w:val="24"/>
        </w:rPr>
      </w:pPr>
    </w:p>
    <w:p w:rsidRPr="00D71D62" w:rsidR="00D71D62" w:rsidP="00D71D62" w:rsidRDefault="00D71D62" w14:paraId="00FFDD2F" w14:textId="49939295">
      <w:pPr>
        <w:pStyle w:val="ListParagraph"/>
        <w:numPr>
          <w:ilvl w:val="0"/>
          <w:numId w:val="3"/>
        </w:numPr>
        <w:outlineLvl w:val="0"/>
        <w:rPr>
          <w:b/>
          <w:sz w:val="24"/>
          <w:szCs w:val="24"/>
          <w:u w:val="single"/>
        </w:rPr>
      </w:pPr>
      <w:r w:rsidRPr="00D71D62">
        <w:rPr>
          <w:b/>
          <w:sz w:val="24"/>
          <w:szCs w:val="24"/>
          <w:u w:val="single"/>
        </w:rPr>
        <w:t xml:space="preserve">Updates to the </w:t>
      </w:r>
      <w:proofErr w:type="spellStart"/>
      <w:r w:rsidRPr="00D71D62">
        <w:rPr>
          <w:b/>
          <w:sz w:val="24"/>
          <w:szCs w:val="24"/>
          <w:u w:val="single"/>
        </w:rPr>
        <w:t>VIPr</w:t>
      </w:r>
      <w:proofErr w:type="spellEnd"/>
      <w:r w:rsidRPr="00D71D62">
        <w:rPr>
          <w:b/>
          <w:sz w:val="24"/>
          <w:szCs w:val="24"/>
          <w:u w:val="single"/>
        </w:rPr>
        <w:t xml:space="preserve"> Mobile Application</w:t>
      </w:r>
    </w:p>
    <w:p w:rsidRPr="00D71D62" w:rsidR="00D71D62" w:rsidP="009A700F" w:rsidRDefault="00D71D62" w14:paraId="2E47C1B2" w14:textId="06C71507">
      <w:pPr>
        <w:spacing w:after="0" w:line="240" w:lineRule="auto"/>
        <w:outlineLvl w:val="0"/>
        <w:rPr>
          <w:rFonts w:ascii="Times New Roman" w:hAnsi="Times New Roman" w:eastAsia="Times New Roman" w:cs="Times New Roman"/>
          <w:bCs/>
          <w:sz w:val="24"/>
          <w:szCs w:val="24"/>
        </w:rPr>
      </w:pPr>
    </w:p>
    <w:p w:rsidR="00D71D62" w:rsidP="00D71D62" w:rsidRDefault="00D71D62" w14:paraId="1E7E6D29" w14:textId="719AA025">
      <w:pPr>
        <w:spacing w:after="0" w:line="240" w:lineRule="auto"/>
        <w:ind w:left="360"/>
        <w:outlineLvl w:val="0"/>
        <w:rPr>
          <w:rFonts w:ascii="Times New Roman" w:hAnsi="Times New Roman" w:cs="Times New Roman"/>
          <w:sz w:val="24"/>
          <w:szCs w:val="24"/>
        </w:rPr>
      </w:pPr>
      <w:r w:rsidRPr="00D71D62">
        <w:rPr>
          <w:rFonts w:ascii="Times New Roman" w:hAnsi="Times New Roman" w:cs="Times New Roman"/>
          <w:sz w:val="24"/>
          <w:szCs w:val="24"/>
        </w:rPr>
        <w:t xml:space="preserve">We recently found that the Welcome screen for our current </w:t>
      </w:r>
      <w:proofErr w:type="spellStart"/>
      <w:r w:rsidRPr="00D71D62">
        <w:rPr>
          <w:rFonts w:ascii="Times New Roman" w:hAnsi="Times New Roman" w:cs="Times New Roman"/>
          <w:sz w:val="24"/>
          <w:szCs w:val="24"/>
        </w:rPr>
        <w:t>VIPr</w:t>
      </w:r>
      <w:proofErr w:type="spellEnd"/>
      <w:r w:rsidRPr="00D71D62">
        <w:rPr>
          <w:rFonts w:ascii="Times New Roman" w:hAnsi="Times New Roman" w:cs="Times New Roman"/>
          <w:sz w:val="24"/>
          <w:szCs w:val="24"/>
        </w:rPr>
        <w:t xml:space="preserve"> Mobile Application is not in compliance with industry requirements.  Therefore, to satisfy industry compliance requirements for consent based wireless SMS communication, we are making minor revisions to the Welcome screen for our </w:t>
      </w:r>
      <w:proofErr w:type="spellStart"/>
      <w:r w:rsidRPr="00D71D62">
        <w:rPr>
          <w:rFonts w:ascii="Times New Roman" w:hAnsi="Times New Roman" w:cs="Times New Roman"/>
          <w:sz w:val="24"/>
          <w:szCs w:val="24"/>
        </w:rPr>
        <w:t>VIPr</w:t>
      </w:r>
      <w:proofErr w:type="spellEnd"/>
      <w:r w:rsidRPr="00D71D62">
        <w:rPr>
          <w:rFonts w:ascii="Times New Roman" w:hAnsi="Times New Roman" w:cs="Times New Roman"/>
          <w:sz w:val="24"/>
          <w:szCs w:val="24"/>
        </w:rPr>
        <w:t xml:space="preserve"> Mobile Application (see revisions listed below).</w:t>
      </w:r>
    </w:p>
    <w:p w:rsidR="00D71D62" w:rsidP="009A700F" w:rsidRDefault="00D71D62" w14:paraId="53FEA413" w14:textId="6AE957D3">
      <w:pPr>
        <w:spacing w:after="0" w:line="240" w:lineRule="auto"/>
        <w:outlineLvl w:val="0"/>
        <w:rPr>
          <w:rFonts w:ascii="Times New Roman" w:hAnsi="Times New Roman" w:cs="Times New Roman"/>
          <w:sz w:val="24"/>
          <w:szCs w:val="24"/>
        </w:rPr>
      </w:pPr>
    </w:p>
    <w:p w:rsidRPr="00D71D62" w:rsidR="00D71D62" w:rsidP="00D71D62" w:rsidRDefault="00D71D62" w14:paraId="14DB1B36" w14:textId="1B76AE34">
      <w:pPr>
        <w:spacing w:after="0" w:line="240" w:lineRule="auto"/>
        <w:ind w:firstLine="360"/>
        <w:outlineLvl w:val="0"/>
        <w:rPr>
          <w:rFonts w:ascii="Times New Roman" w:hAnsi="Times New Roman" w:eastAsia="Times New Roman" w:cs="Times New Roman"/>
          <w:bCs/>
          <w:sz w:val="24"/>
          <w:szCs w:val="24"/>
        </w:rPr>
      </w:pPr>
      <w:r>
        <w:rPr>
          <w:rFonts w:ascii="Times New Roman" w:hAnsi="Times New Roman" w:cs="Times New Roman"/>
          <w:sz w:val="24"/>
          <w:szCs w:val="24"/>
        </w:rPr>
        <w:t xml:space="preserve">We will make the revisions to the </w:t>
      </w:r>
      <w:proofErr w:type="spellStart"/>
      <w:r>
        <w:rPr>
          <w:rFonts w:ascii="Times New Roman" w:hAnsi="Times New Roman" w:cs="Times New Roman"/>
          <w:sz w:val="24"/>
          <w:szCs w:val="24"/>
        </w:rPr>
        <w:t>VIPr</w:t>
      </w:r>
      <w:proofErr w:type="spellEnd"/>
      <w:r>
        <w:rPr>
          <w:rFonts w:ascii="Times New Roman" w:hAnsi="Times New Roman" w:cs="Times New Roman"/>
          <w:sz w:val="24"/>
          <w:szCs w:val="24"/>
        </w:rPr>
        <w:t xml:space="preserve"> Mobile Application upon OMB’s approval.</w:t>
      </w:r>
    </w:p>
    <w:p w:rsidRPr="009A700F" w:rsidR="009A700F" w:rsidP="009A700F" w:rsidRDefault="009A700F" w14:paraId="3171A678" w14:textId="77777777">
      <w:pPr>
        <w:spacing w:after="0" w:line="240" w:lineRule="auto"/>
        <w:outlineLvl w:val="0"/>
        <w:rPr>
          <w:rFonts w:ascii="Times New Roman" w:hAnsi="Times New Roman" w:eastAsia="Times New Roman" w:cs="Times New Roman"/>
          <w:bCs/>
          <w:sz w:val="24"/>
          <w:szCs w:val="24"/>
        </w:rPr>
      </w:pPr>
    </w:p>
    <w:p w:rsidRPr="009A700F" w:rsidR="009A700F" w:rsidP="009A700F" w:rsidRDefault="009A700F" w14:paraId="700C2335" w14:textId="77777777">
      <w:pPr>
        <w:spacing w:after="0" w:line="240" w:lineRule="auto"/>
        <w:outlineLvl w:val="0"/>
        <w:rPr>
          <w:rFonts w:ascii="Times New Roman" w:hAnsi="Times New Roman" w:eastAsia="Times New Roman" w:cs="Times New Roman"/>
          <w:b/>
          <w:sz w:val="24"/>
          <w:szCs w:val="24"/>
          <w:u w:val="single"/>
        </w:rPr>
      </w:pPr>
      <w:r w:rsidRPr="009A700F">
        <w:rPr>
          <w:rFonts w:ascii="Times New Roman" w:hAnsi="Times New Roman" w:eastAsia="Times New Roman" w:cs="Times New Roman"/>
          <w:b/>
          <w:sz w:val="24"/>
          <w:szCs w:val="24"/>
          <w:u w:val="single"/>
        </w:rPr>
        <w:t>Specific Revisions to the Collection Instruments</w:t>
      </w:r>
    </w:p>
    <w:p w:rsidRPr="009A700F" w:rsidR="009A700F" w:rsidP="009A700F" w:rsidRDefault="009A700F" w14:paraId="1CAF8B63" w14:textId="77777777">
      <w:pPr>
        <w:spacing w:after="0" w:line="240" w:lineRule="auto"/>
        <w:outlineLvl w:val="0"/>
        <w:rPr>
          <w:rFonts w:ascii="Times New Roman" w:hAnsi="Times New Roman" w:eastAsia="Times New Roman" w:cs="Times New Roman"/>
          <w:b/>
          <w:bCs/>
          <w:sz w:val="24"/>
          <w:szCs w:val="24"/>
          <w:u w:val="single"/>
        </w:rPr>
      </w:pPr>
    </w:p>
    <w:p w:rsidRPr="009A700F" w:rsidR="009A700F" w:rsidP="009A700F" w:rsidRDefault="00D71D62" w14:paraId="1583146F" w14:textId="14727974">
      <w:pPr>
        <w:spacing w:after="0" w:line="240" w:lineRule="auto"/>
        <w:outlineLvl w:val="0"/>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 xml:space="preserve">Revisions to the </w:t>
      </w:r>
      <w:r w:rsidRPr="009A700F" w:rsidR="009A700F">
        <w:rPr>
          <w:rFonts w:ascii="Times New Roman" w:hAnsi="Times New Roman" w:eastAsia="Times New Roman" w:cs="Times New Roman"/>
          <w:b/>
          <w:bCs/>
          <w:sz w:val="24"/>
          <w:szCs w:val="24"/>
          <w:u w:val="single"/>
        </w:rPr>
        <w:t>Online Social Security Number Application Process (</w:t>
      </w:r>
      <w:proofErr w:type="spellStart"/>
      <w:r w:rsidRPr="009A700F" w:rsidR="009A700F">
        <w:rPr>
          <w:rFonts w:ascii="Times New Roman" w:hAnsi="Times New Roman" w:eastAsia="Times New Roman" w:cs="Times New Roman"/>
          <w:b/>
          <w:bCs/>
          <w:sz w:val="24"/>
          <w:szCs w:val="24"/>
          <w:u w:val="single"/>
        </w:rPr>
        <w:t>oSSNAP</w:t>
      </w:r>
      <w:proofErr w:type="spellEnd"/>
      <w:r w:rsidRPr="009A700F" w:rsidR="009A700F">
        <w:rPr>
          <w:rFonts w:ascii="Times New Roman" w:hAnsi="Times New Roman" w:eastAsia="Times New Roman" w:cs="Times New Roman"/>
          <w:b/>
          <w:bCs/>
          <w:sz w:val="24"/>
          <w:szCs w:val="24"/>
          <w:u w:val="single"/>
        </w:rPr>
        <w:t>):</w:t>
      </w:r>
    </w:p>
    <w:p w:rsidRPr="009A700F" w:rsidR="009A700F" w:rsidP="009A700F" w:rsidRDefault="009A700F" w14:paraId="36E01B22" w14:textId="77777777">
      <w:pPr>
        <w:widowControl w:val="0"/>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eastAsia="Times New Roman" w:cs="Courier New"/>
          <w:b/>
          <w:snapToGrid w:val="0"/>
          <w:sz w:val="24"/>
          <w:szCs w:val="24"/>
          <w:u w:val="single"/>
        </w:rPr>
      </w:pPr>
    </w:p>
    <w:p w:rsidRPr="009A700F" w:rsidR="009A700F" w:rsidP="009A700F" w:rsidRDefault="009A700F" w14:paraId="4E7DC53C" w14:textId="4AF13F7C">
      <w:pPr>
        <w:widowControl w:val="0"/>
        <w:numPr>
          <w:ilvl w:val="0"/>
          <w:numId w:val="1"/>
        </w:numPr>
        <w:spacing w:after="0" w:line="240" w:lineRule="auto"/>
        <w:rPr>
          <w:rFonts w:ascii="Times New Roman" w:hAnsi="Times New Roman" w:eastAsia="Times New Roman" w:cs="Courier New"/>
          <w:snapToGrid w:val="0"/>
          <w:sz w:val="24"/>
          <w:szCs w:val="24"/>
        </w:rPr>
      </w:pPr>
      <w:r w:rsidRPr="009A700F">
        <w:rPr>
          <w:rFonts w:ascii="Times New Roman" w:hAnsi="Times New Roman" w:eastAsia="Times New Roman" w:cs="Courier New"/>
          <w:b/>
          <w:snapToGrid w:val="0"/>
          <w:sz w:val="24"/>
          <w:szCs w:val="24"/>
          <w:u w:val="single"/>
        </w:rPr>
        <w:t>Change #</w:t>
      </w:r>
      <w:r>
        <w:rPr>
          <w:rFonts w:ascii="Times New Roman" w:hAnsi="Times New Roman" w:eastAsia="Times New Roman" w:cs="Courier New"/>
          <w:b/>
          <w:snapToGrid w:val="0"/>
          <w:sz w:val="24"/>
          <w:szCs w:val="24"/>
          <w:u w:val="single"/>
        </w:rPr>
        <w:t>1</w:t>
      </w:r>
      <w:r w:rsidRPr="009A700F">
        <w:rPr>
          <w:rFonts w:ascii="Times New Roman" w:hAnsi="Times New Roman" w:eastAsia="Times New Roman" w:cs="Courier New"/>
          <w:b/>
          <w:snapToGrid w:val="0"/>
          <w:sz w:val="24"/>
          <w:szCs w:val="24"/>
          <w:u w:val="single"/>
        </w:rPr>
        <w:t>:</w:t>
      </w:r>
      <w:r w:rsidRPr="009A700F">
        <w:rPr>
          <w:rFonts w:ascii="Times New Roman" w:hAnsi="Times New Roman" w:eastAsia="Times New Roman" w:cs="Courier New"/>
          <w:b/>
          <w:snapToGrid w:val="0"/>
          <w:sz w:val="24"/>
          <w:szCs w:val="24"/>
        </w:rPr>
        <w:t xml:space="preserve">  </w:t>
      </w:r>
      <w:r w:rsidRPr="009A700F">
        <w:rPr>
          <w:rFonts w:ascii="Times New Roman" w:hAnsi="Times New Roman" w:eastAsia="Times New Roman" w:cs="Courier New"/>
          <w:snapToGrid w:val="0"/>
          <w:sz w:val="24"/>
          <w:szCs w:val="24"/>
        </w:rPr>
        <w:t xml:space="preserve">We are adding language on the </w:t>
      </w:r>
      <w:proofErr w:type="spellStart"/>
      <w:r w:rsidRPr="009A700F">
        <w:rPr>
          <w:rFonts w:ascii="Times New Roman" w:hAnsi="Times New Roman" w:eastAsia="Times New Roman" w:cs="Courier New"/>
          <w:snapToGrid w:val="0"/>
          <w:sz w:val="24"/>
          <w:szCs w:val="24"/>
        </w:rPr>
        <w:t>oSSNAP</w:t>
      </w:r>
      <w:proofErr w:type="spellEnd"/>
      <w:r w:rsidRPr="009A700F">
        <w:rPr>
          <w:rFonts w:ascii="Times New Roman" w:hAnsi="Times New Roman" w:eastAsia="Times New Roman" w:cs="Courier New"/>
          <w:snapToGrid w:val="0"/>
          <w:sz w:val="24"/>
          <w:szCs w:val="24"/>
        </w:rPr>
        <w:t xml:space="preserve"> success screen to instruct certain applicants to schedule an appointment to finish the SSN card process. </w:t>
      </w:r>
      <w:r w:rsidR="00531093">
        <w:rPr>
          <w:rFonts w:ascii="Times New Roman" w:hAnsi="Times New Roman" w:eastAsia="Times New Roman" w:cs="Courier New"/>
          <w:snapToGrid w:val="0"/>
          <w:sz w:val="24"/>
          <w:szCs w:val="24"/>
        </w:rPr>
        <w:t xml:space="preserve"> </w:t>
      </w:r>
      <w:r w:rsidRPr="009A700F">
        <w:rPr>
          <w:rFonts w:ascii="Times New Roman" w:hAnsi="Times New Roman" w:eastAsia="Times New Roman" w:cs="Courier New"/>
          <w:snapToGrid w:val="0"/>
          <w:sz w:val="24"/>
          <w:szCs w:val="24"/>
        </w:rPr>
        <w:t xml:space="preserve">We are also adding a “scheduling button” that when selected, will redirect the individual to the Enterprise Scheduling Solution (ESS) tool.  </w:t>
      </w:r>
    </w:p>
    <w:p w:rsidRPr="009A700F" w:rsidR="009A700F" w:rsidP="009A700F" w:rsidRDefault="009A700F" w14:paraId="4A047F7D" w14:textId="77777777">
      <w:pPr>
        <w:spacing w:after="0" w:line="240" w:lineRule="auto"/>
        <w:rPr>
          <w:rFonts w:ascii="Times New Roman" w:hAnsi="Times New Roman" w:eastAsia="Times New Roman" w:cs="Courier New"/>
          <w:b/>
          <w:snapToGrid w:val="0"/>
          <w:sz w:val="24"/>
          <w:szCs w:val="24"/>
        </w:rPr>
      </w:pPr>
    </w:p>
    <w:p w:rsidRPr="009A700F" w:rsidR="009A700F" w:rsidP="009A700F" w:rsidRDefault="009A700F" w14:paraId="299BBF72" w14:textId="67B00198">
      <w:pPr>
        <w:widowControl w:val="0"/>
        <w:numPr>
          <w:ilvl w:val="0"/>
          <w:numId w:val="1"/>
        </w:numPr>
        <w:spacing w:after="0" w:line="240" w:lineRule="auto"/>
        <w:rPr>
          <w:rFonts w:ascii="Times New Roman" w:hAnsi="Times New Roman" w:eastAsia="Calibri" w:cs="Times New Roman"/>
          <w:snapToGrid w:val="0"/>
          <w:sz w:val="24"/>
          <w:szCs w:val="24"/>
        </w:rPr>
      </w:pPr>
      <w:r w:rsidRPr="009A700F">
        <w:rPr>
          <w:rFonts w:ascii="Times New Roman" w:hAnsi="Times New Roman" w:eastAsia="Times New Roman" w:cs="Courier New"/>
          <w:b/>
          <w:bCs/>
          <w:snapToGrid w:val="0"/>
          <w:sz w:val="24"/>
          <w:szCs w:val="24"/>
          <w:u w:val="single"/>
        </w:rPr>
        <w:t>Justification #</w:t>
      </w:r>
      <w:r>
        <w:rPr>
          <w:rFonts w:ascii="Times New Roman" w:hAnsi="Times New Roman" w:eastAsia="Times New Roman" w:cs="Courier New"/>
          <w:b/>
          <w:bCs/>
          <w:snapToGrid w:val="0"/>
          <w:sz w:val="24"/>
          <w:szCs w:val="24"/>
          <w:u w:val="single"/>
        </w:rPr>
        <w:t>1</w:t>
      </w:r>
      <w:r w:rsidRPr="009A700F">
        <w:rPr>
          <w:rFonts w:ascii="Times New Roman" w:hAnsi="Times New Roman" w:eastAsia="Times New Roman" w:cs="Courier New"/>
          <w:b/>
          <w:bCs/>
          <w:snapToGrid w:val="0"/>
          <w:sz w:val="24"/>
          <w:szCs w:val="24"/>
        </w:rPr>
        <w:t xml:space="preserve">: </w:t>
      </w:r>
      <w:r w:rsidRPr="009A700F">
        <w:rPr>
          <w:rFonts w:ascii="Times New Roman" w:hAnsi="Times New Roman" w:eastAsia="Calibri" w:cs="Times New Roman"/>
          <w:snapToGrid w:val="0"/>
          <w:sz w:val="24"/>
          <w:szCs w:val="24"/>
        </w:rPr>
        <w:t>We are making the change to give certain applicants the ability to self</w:t>
      </w:r>
      <w:r w:rsidR="00531093">
        <w:rPr>
          <w:rFonts w:ascii="Times New Roman" w:hAnsi="Times New Roman" w:eastAsia="Calibri" w:cs="Times New Roman"/>
          <w:snapToGrid w:val="0"/>
          <w:sz w:val="24"/>
          <w:szCs w:val="24"/>
        </w:rPr>
        <w:noBreakHyphen/>
      </w:r>
      <w:r w:rsidRPr="009A700F">
        <w:rPr>
          <w:rFonts w:ascii="Times New Roman" w:hAnsi="Times New Roman" w:eastAsia="Calibri" w:cs="Times New Roman"/>
          <w:snapToGrid w:val="0"/>
          <w:sz w:val="24"/>
          <w:szCs w:val="24"/>
        </w:rPr>
        <w:t>schedule an enumeration appointment with an SSA office</w:t>
      </w:r>
      <w:r w:rsidR="00531093">
        <w:rPr>
          <w:rFonts w:ascii="Times New Roman" w:hAnsi="Times New Roman" w:eastAsia="Calibri" w:cs="Times New Roman"/>
          <w:snapToGrid w:val="0"/>
          <w:sz w:val="24"/>
          <w:szCs w:val="24"/>
        </w:rPr>
        <w:t xml:space="preserve"> through ESS</w:t>
      </w:r>
      <w:r w:rsidRPr="009A700F">
        <w:rPr>
          <w:rFonts w:ascii="Times New Roman" w:hAnsi="Times New Roman" w:eastAsia="Times New Roman" w:cs="Courier New"/>
          <w:snapToGrid w:val="0"/>
          <w:sz w:val="24"/>
          <w:szCs w:val="24"/>
        </w:rPr>
        <w:t xml:space="preserve"> </w:t>
      </w:r>
      <w:r w:rsidRPr="009A700F">
        <w:rPr>
          <w:rFonts w:ascii="Times New Roman" w:hAnsi="Times New Roman" w:eastAsia="Calibri" w:cs="Times New Roman"/>
          <w:snapToGrid w:val="0"/>
          <w:sz w:val="24"/>
          <w:szCs w:val="24"/>
        </w:rPr>
        <w:t xml:space="preserve">to finish the SSN card application process.  </w:t>
      </w:r>
    </w:p>
    <w:p w:rsidRPr="00531093" w:rsidR="009A700F" w:rsidP="00531093" w:rsidRDefault="009A700F" w14:paraId="0A472CA2" w14:textId="663A0F37">
      <w:pPr>
        <w:spacing w:after="0" w:line="240" w:lineRule="auto"/>
        <w:ind w:left="360"/>
        <w:rPr>
          <w:rFonts w:ascii="Times New Roman" w:hAnsi="Times New Roman" w:eastAsia="Calibri" w:cs="Times New Roman"/>
          <w:snapToGrid w:val="0"/>
          <w:sz w:val="24"/>
          <w:szCs w:val="24"/>
        </w:rPr>
      </w:pPr>
      <w:r w:rsidRPr="009A700F">
        <w:rPr>
          <w:rFonts w:ascii="Times New Roman" w:hAnsi="Times New Roman" w:eastAsia="Calibri" w:cs="Times New Roman"/>
          <w:snapToGrid w:val="0"/>
          <w:sz w:val="24"/>
          <w:szCs w:val="24"/>
        </w:rPr>
        <w:t xml:space="preserve"> </w:t>
      </w:r>
    </w:p>
    <w:p w:rsidRPr="009A700F" w:rsidR="009A700F" w:rsidP="009A700F" w:rsidRDefault="009A700F" w14:paraId="6787E850" w14:textId="0D284A1A">
      <w:pPr>
        <w:spacing w:after="0" w:line="240" w:lineRule="auto"/>
        <w:rPr>
          <w:rFonts w:ascii="Times New Roman" w:hAnsi="Times New Roman" w:eastAsia="Times New Roman" w:cs="Courier New"/>
          <w:snapToGrid w:val="0"/>
          <w:sz w:val="24"/>
          <w:szCs w:val="24"/>
        </w:rPr>
      </w:pPr>
      <w:r w:rsidRPr="009A700F">
        <w:rPr>
          <w:rFonts w:ascii="Times New Roman" w:hAnsi="Times New Roman" w:eastAsia="Times New Roman" w:cs="Courier New"/>
          <w:snapToGrid w:val="0"/>
          <w:sz w:val="24"/>
          <w:szCs w:val="24"/>
        </w:rPr>
        <w:lastRenderedPageBreak/>
        <w:t xml:space="preserve">The revisions we are making to </w:t>
      </w:r>
      <w:proofErr w:type="spellStart"/>
      <w:r w:rsidR="003B0A1A">
        <w:rPr>
          <w:rFonts w:ascii="Times New Roman" w:hAnsi="Times New Roman" w:eastAsia="Times New Roman" w:cs="Courier New"/>
          <w:snapToGrid w:val="0"/>
          <w:sz w:val="24"/>
          <w:szCs w:val="24"/>
        </w:rPr>
        <w:t>oSSNAP</w:t>
      </w:r>
      <w:proofErr w:type="spellEnd"/>
      <w:r w:rsidR="005D651A">
        <w:rPr>
          <w:rFonts w:ascii="Times New Roman" w:hAnsi="Times New Roman" w:eastAsia="Times New Roman" w:cs="Courier New"/>
          <w:snapToGrid w:val="0"/>
          <w:sz w:val="24"/>
          <w:szCs w:val="24"/>
        </w:rPr>
        <w:t>,</w:t>
      </w:r>
      <w:r w:rsidR="003B0A1A">
        <w:rPr>
          <w:rFonts w:ascii="Times New Roman" w:hAnsi="Times New Roman" w:eastAsia="Times New Roman" w:cs="Courier New"/>
          <w:snapToGrid w:val="0"/>
          <w:sz w:val="24"/>
          <w:szCs w:val="24"/>
        </w:rPr>
        <w:t xml:space="preserve"> to </w:t>
      </w:r>
      <w:r w:rsidRPr="009A700F">
        <w:rPr>
          <w:rFonts w:ascii="Times New Roman" w:hAnsi="Times New Roman" w:eastAsia="Times New Roman" w:cs="Courier New"/>
          <w:snapToGrid w:val="0"/>
          <w:sz w:val="24"/>
          <w:szCs w:val="24"/>
        </w:rPr>
        <w:t xml:space="preserve">include </w:t>
      </w:r>
      <w:r w:rsidR="003B0A1A">
        <w:rPr>
          <w:rFonts w:ascii="Times New Roman" w:hAnsi="Times New Roman" w:eastAsia="Times New Roman" w:cs="Courier New"/>
          <w:snapToGrid w:val="0"/>
          <w:sz w:val="24"/>
          <w:szCs w:val="24"/>
        </w:rPr>
        <w:t>the ESS scheduling button</w:t>
      </w:r>
      <w:r w:rsidR="005D651A">
        <w:rPr>
          <w:rFonts w:ascii="Times New Roman" w:hAnsi="Times New Roman" w:eastAsia="Times New Roman" w:cs="Courier New"/>
          <w:snapToGrid w:val="0"/>
          <w:sz w:val="24"/>
          <w:szCs w:val="24"/>
        </w:rPr>
        <w:t>,</w:t>
      </w:r>
      <w:r w:rsidRPr="009A700F">
        <w:rPr>
          <w:rFonts w:ascii="Times New Roman" w:hAnsi="Times New Roman" w:eastAsia="Times New Roman" w:cs="Courier New"/>
          <w:snapToGrid w:val="0"/>
          <w:sz w:val="24"/>
          <w:szCs w:val="24"/>
        </w:rPr>
        <w:t xml:space="preserve"> will not change the overall burden for this information collection.</w:t>
      </w:r>
      <w:r w:rsidR="00531093">
        <w:rPr>
          <w:rFonts w:ascii="Times New Roman" w:hAnsi="Times New Roman" w:eastAsia="Times New Roman" w:cs="Courier New"/>
          <w:snapToGrid w:val="0"/>
          <w:sz w:val="24"/>
          <w:szCs w:val="24"/>
        </w:rPr>
        <w:t xml:space="preserve">  As we mentioned above, we will implement these new </w:t>
      </w:r>
      <w:proofErr w:type="spellStart"/>
      <w:r w:rsidR="00531093">
        <w:rPr>
          <w:rFonts w:ascii="Times New Roman" w:hAnsi="Times New Roman" w:eastAsia="Times New Roman" w:cs="Courier New"/>
          <w:snapToGrid w:val="0"/>
          <w:sz w:val="24"/>
          <w:szCs w:val="24"/>
        </w:rPr>
        <w:t>oSSNAP</w:t>
      </w:r>
      <w:proofErr w:type="spellEnd"/>
      <w:r w:rsidR="00531093">
        <w:rPr>
          <w:rFonts w:ascii="Times New Roman" w:hAnsi="Times New Roman" w:eastAsia="Times New Roman" w:cs="Courier New"/>
          <w:snapToGrid w:val="0"/>
          <w:sz w:val="24"/>
          <w:szCs w:val="24"/>
        </w:rPr>
        <w:t xml:space="preserve"> screens simultaneously with the implementation of the new ESS rollout.</w:t>
      </w:r>
    </w:p>
    <w:p w:rsidR="009A700F" w:rsidRDefault="009A700F" w14:paraId="775141DC" w14:textId="22865984"/>
    <w:p w:rsidRPr="00531093" w:rsidR="00531093" w:rsidP="00531093" w:rsidRDefault="00531093" w14:paraId="7716931D" w14:textId="3848BF45">
      <w:pPr>
        <w:snapToGrid w:val="0"/>
        <w:rPr>
          <w:rFonts w:ascii="Times New Roman" w:hAnsi="Times New Roman" w:cs="Times New Roman"/>
          <w:b/>
          <w:bCs/>
          <w:snapToGrid w:val="0"/>
          <w:sz w:val="24"/>
          <w:szCs w:val="24"/>
          <w:u w:val="single"/>
        </w:rPr>
      </w:pPr>
      <w:bookmarkStart w:name="_Hlk99600011" w:id="0"/>
      <w:r w:rsidRPr="00531093">
        <w:rPr>
          <w:rFonts w:ascii="Times New Roman" w:hAnsi="Times New Roman" w:cs="Times New Roman"/>
          <w:b/>
          <w:bCs/>
          <w:snapToGrid w:val="0"/>
          <w:sz w:val="24"/>
          <w:szCs w:val="24"/>
          <w:u w:val="single"/>
        </w:rPr>
        <w:t xml:space="preserve">Revisions to the </w:t>
      </w:r>
      <w:bookmarkStart w:name="_Hlk98487001" w:id="1"/>
      <w:proofErr w:type="spellStart"/>
      <w:r w:rsidRPr="00531093">
        <w:rPr>
          <w:rFonts w:ascii="Times New Roman" w:hAnsi="Times New Roman" w:eastAsia="Calibri" w:cs="Times New Roman"/>
          <w:b/>
          <w:bCs/>
          <w:sz w:val="24"/>
          <w:szCs w:val="24"/>
          <w:u w:val="single"/>
        </w:rPr>
        <w:t>VIPr</w:t>
      </w:r>
      <w:proofErr w:type="spellEnd"/>
      <w:r w:rsidRPr="00531093">
        <w:rPr>
          <w:rFonts w:ascii="Times New Roman" w:hAnsi="Times New Roman" w:eastAsia="Calibri" w:cs="Times New Roman"/>
          <w:b/>
          <w:bCs/>
          <w:sz w:val="24"/>
          <w:szCs w:val="24"/>
          <w:u w:val="single"/>
        </w:rPr>
        <w:t xml:space="preserve"> Mobile Check-In</w:t>
      </w:r>
      <w:bookmarkEnd w:id="1"/>
      <w:r w:rsidRPr="00531093">
        <w:rPr>
          <w:rFonts w:ascii="Times New Roman" w:hAnsi="Times New Roman" w:eastAsia="Calibri" w:cs="Times New Roman"/>
          <w:b/>
          <w:bCs/>
          <w:sz w:val="24"/>
          <w:szCs w:val="24"/>
          <w:u w:val="single"/>
        </w:rPr>
        <w:t xml:space="preserve"> App</w:t>
      </w:r>
      <w:r>
        <w:rPr>
          <w:rFonts w:ascii="Times New Roman" w:hAnsi="Times New Roman" w:eastAsia="Calibri" w:cs="Times New Roman"/>
          <w:b/>
          <w:bCs/>
          <w:sz w:val="24"/>
          <w:szCs w:val="24"/>
          <w:u w:val="single"/>
        </w:rPr>
        <w:t>lication</w:t>
      </w:r>
      <w:r w:rsidRPr="00531093">
        <w:rPr>
          <w:rFonts w:ascii="Times New Roman" w:hAnsi="Times New Roman" w:cs="Times New Roman"/>
          <w:b/>
          <w:bCs/>
          <w:snapToGrid w:val="0"/>
          <w:sz w:val="24"/>
          <w:szCs w:val="24"/>
          <w:u w:val="single"/>
        </w:rPr>
        <w:t>:</w:t>
      </w:r>
      <w:bookmarkEnd w:id="0"/>
    </w:p>
    <w:p w:rsidR="00531093" w:rsidP="00531093" w:rsidRDefault="00531093" w14:paraId="3816C92E" w14:textId="77777777">
      <w:pPr>
        <w:pStyle w:val="BodyText"/>
        <w:numPr>
          <w:ilvl w:val="0"/>
          <w:numId w:val="2"/>
        </w:numPr>
        <w:ind w:left="360"/>
      </w:pPr>
      <w:bookmarkStart w:name="_Hlk99600891" w:id="2"/>
      <w:r w:rsidRPr="00AC16DA">
        <w:rPr>
          <w:b/>
          <w:bCs/>
          <w:u w:val="single"/>
        </w:rPr>
        <w:t>Change</w:t>
      </w:r>
      <w:r w:rsidRPr="00AC16DA">
        <w:rPr>
          <w:b/>
          <w:bCs/>
          <w:spacing w:val="1"/>
          <w:u w:val="single"/>
        </w:rPr>
        <w:t xml:space="preserve"> </w:t>
      </w:r>
      <w:r w:rsidRPr="00AC16DA">
        <w:rPr>
          <w:b/>
          <w:bCs/>
          <w:u w:val="single"/>
        </w:rPr>
        <w:t>#</w:t>
      </w:r>
      <w:r>
        <w:rPr>
          <w:b/>
          <w:bCs/>
          <w:u w:val="single"/>
        </w:rPr>
        <w:t>1</w:t>
      </w:r>
      <w:r>
        <w:rPr>
          <w:b/>
          <w:bCs/>
        </w:rPr>
        <w:t xml:space="preserve">:  </w:t>
      </w:r>
      <w:r>
        <w:t>To satisfy industry compliance requirements for consent based wireless SMS communication, w</w:t>
      </w:r>
      <w:r w:rsidRPr="003404A9">
        <w:t>e</w:t>
      </w:r>
      <w:r>
        <w:t xml:space="preserve"> are adding a “Welcome” text message to our </w:t>
      </w:r>
      <w:proofErr w:type="spellStart"/>
      <w:r>
        <w:t>VIPr</w:t>
      </w:r>
      <w:proofErr w:type="spellEnd"/>
      <w:r>
        <w:t xml:space="preserve"> Mobile App, which informs customers about help, unsubscribe, data rates, message frequency rates, and privacy options.</w:t>
      </w:r>
    </w:p>
    <w:p w:rsidRPr="003404A9" w:rsidR="00531093" w:rsidP="00531093" w:rsidRDefault="00531093" w14:paraId="5D30B71C" w14:textId="77777777">
      <w:pPr>
        <w:pStyle w:val="BodyText"/>
        <w:ind w:left="360"/>
      </w:pPr>
    </w:p>
    <w:p w:rsidR="00531093" w:rsidP="00531093" w:rsidRDefault="00531093" w14:paraId="30ED9F5D" w14:textId="77777777">
      <w:pPr>
        <w:pStyle w:val="ListParagraph"/>
        <w:tabs>
          <w:tab w:val="left" w:pos="360"/>
        </w:tabs>
        <w:ind w:left="360" w:right="134" w:firstLine="0"/>
        <w:rPr>
          <w:sz w:val="24"/>
          <w:szCs w:val="24"/>
        </w:rPr>
      </w:pPr>
      <w:r w:rsidRPr="003404A9">
        <w:rPr>
          <w:b/>
          <w:bCs/>
          <w:sz w:val="24"/>
          <w:szCs w:val="24"/>
          <w:u w:val="single"/>
        </w:rPr>
        <w:t>Justification #</w:t>
      </w:r>
      <w:r>
        <w:rPr>
          <w:b/>
          <w:bCs/>
          <w:sz w:val="24"/>
          <w:szCs w:val="24"/>
          <w:u w:val="single"/>
        </w:rPr>
        <w:t>1</w:t>
      </w:r>
      <w:r w:rsidRPr="003404A9">
        <w:rPr>
          <w:sz w:val="24"/>
          <w:szCs w:val="24"/>
        </w:rPr>
        <w:t>:</w:t>
      </w:r>
      <w:r w:rsidRPr="003404A9">
        <w:rPr>
          <w:spacing w:val="1"/>
          <w:sz w:val="24"/>
          <w:szCs w:val="24"/>
        </w:rPr>
        <w:t xml:space="preserve">  </w:t>
      </w:r>
      <w:r>
        <w:rPr>
          <w:spacing w:val="1"/>
          <w:sz w:val="24"/>
          <w:szCs w:val="24"/>
        </w:rPr>
        <w:t>We are making t</w:t>
      </w:r>
      <w:r w:rsidRPr="00F26AC6">
        <w:rPr>
          <w:sz w:val="24"/>
          <w:szCs w:val="24"/>
        </w:rPr>
        <w:t>h</w:t>
      </w:r>
      <w:r>
        <w:rPr>
          <w:sz w:val="24"/>
          <w:szCs w:val="24"/>
        </w:rPr>
        <w:t>is</w:t>
      </w:r>
      <w:r w:rsidRPr="00F26AC6">
        <w:rPr>
          <w:sz w:val="24"/>
          <w:szCs w:val="24"/>
        </w:rPr>
        <w:t xml:space="preserve"> change </w:t>
      </w:r>
      <w:r>
        <w:rPr>
          <w:sz w:val="24"/>
          <w:szCs w:val="24"/>
        </w:rPr>
        <w:t>to conform to the wireless industry SMS communication standards.</w:t>
      </w:r>
    </w:p>
    <w:bookmarkEnd w:id="2"/>
    <w:p w:rsidR="00531093" w:rsidP="00531093" w:rsidRDefault="00531093" w14:paraId="270785BC" w14:textId="77777777">
      <w:pPr>
        <w:pStyle w:val="ListParagraph"/>
        <w:tabs>
          <w:tab w:val="left" w:pos="360"/>
        </w:tabs>
        <w:ind w:left="360" w:right="134" w:firstLine="0"/>
        <w:rPr>
          <w:sz w:val="24"/>
          <w:szCs w:val="24"/>
        </w:rPr>
      </w:pPr>
    </w:p>
    <w:p w:rsidR="00531093" w:rsidP="00531093" w:rsidRDefault="00531093" w14:paraId="66A233B1" w14:textId="77777777">
      <w:pPr>
        <w:pStyle w:val="BodyText"/>
        <w:numPr>
          <w:ilvl w:val="0"/>
          <w:numId w:val="2"/>
        </w:numPr>
        <w:ind w:left="360"/>
      </w:pPr>
      <w:bookmarkStart w:name="_Hlk99601321" w:id="3"/>
      <w:r w:rsidRPr="00AC16DA">
        <w:rPr>
          <w:b/>
          <w:bCs/>
          <w:u w:val="single"/>
        </w:rPr>
        <w:t>Change</w:t>
      </w:r>
      <w:r w:rsidRPr="00AC16DA">
        <w:rPr>
          <w:b/>
          <w:bCs/>
          <w:spacing w:val="1"/>
          <w:u w:val="single"/>
        </w:rPr>
        <w:t xml:space="preserve"> </w:t>
      </w:r>
      <w:r w:rsidRPr="00AC16DA">
        <w:rPr>
          <w:b/>
          <w:bCs/>
          <w:u w:val="single"/>
        </w:rPr>
        <w:t>#</w:t>
      </w:r>
      <w:r>
        <w:rPr>
          <w:b/>
          <w:bCs/>
          <w:u w:val="single"/>
        </w:rPr>
        <w:t>2</w:t>
      </w:r>
      <w:r w:rsidRPr="00AC16DA">
        <w:rPr>
          <w:b/>
          <w:bCs/>
        </w:rPr>
        <w:t>:</w:t>
      </w:r>
      <w:r>
        <w:rPr>
          <w:b/>
          <w:bCs/>
        </w:rPr>
        <w:t xml:space="preserve">  </w:t>
      </w:r>
      <w:r w:rsidRPr="00887875">
        <w:t>We are adding</w:t>
      </w:r>
      <w:r>
        <w:t xml:space="preserve"> a conditional message in response to someone texting “Help” after receiving the “Welcome” message.</w:t>
      </w:r>
    </w:p>
    <w:p w:rsidR="00531093" w:rsidP="00531093" w:rsidRDefault="00531093" w14:paraId="77A6088E" w14:textId="77777777">
      <w:pPr>
        <w:pStyle w:val="BodyText"/>
        <w:ind w:left="360"/>
        <w:rPr>
          <w:b/>
          <w:bCs/>
          <w:u w:val="single"/>
        </w:rPr>
      </w:pPr>
    </w:p>
    <w:p w:rsidR="00531093" w:rsidP="00531093" w:rsidRDefault="00531093" w14:paraId="37A32812" w14:textId="77777777">
      <w:pPr>
        <w:pStyle w:val="ListParagraph"/>
        <w:tabs>
          <w:tab w:val="left" w:pos="360"/>
        </w:tabs>
        <w:ind w:left="360" w:right="134" w:firstLine="0"/>
        <w:rPr>
          <w:sz w:val="24"/>
          <w:szCs w:val="24"/>
        </w:rPr>
      </w:pPr>
      <w:r w:rsidRPr="003404A9">
        <w:rPr>
          <w:b/>
          <w:bCs/>
          <w:sz w:val="24"/>
          <w:szCs w:val="24"/>
          <w:u w:val="single"/>
        </w:rPr>
        <w:t>Justification #</w:t>
      </w:r>
      <w:r>
        <w:rPr>
          <w:b/>
          <w:bCs/>
          <w:sz w:val="24"/>
          <w:szCs w:val="24"/>
          <w:u w:val="single"/>
        </w:rPr>
        <w:t>2</w:t>
      </w:r>
      <w:r w:rsidRPr="003404A9">
        <w:rPr>
          <w:sz w:val="24"/>
          <w:szCs w:val="24"/>
        </w:rPr>
        <w:t>:</w:t>
      </w:r>
      <w:r w:rsidRPr="003404A9">
        <w:rPr>
          <w:spacing w:val="1"/>
          <w:sz w:val="24"/>
          <w:szCs w:val="24"/>
        </w:rPr>
        <w:t xml:space="preserve">  </w:t>
      </w:r>
      <w:r>
        <w:rPr>
          <w:spacing w:val="1"/>
          <w:sz w:val="24"/>
          <w:szCs w:val="24"/>
        </w:rPr>
        <w:t>We are making t</w:t>
      </w:r>
      <w:r w:rsidRPr="00F26AC6">
        <w:rPr>
          <w:sz w:val="24"/>
          <w:szCs w:val="24"/>
        </w:rPr>
        <w:t>h</w:t>
      </w:r>
      <w:r>
        <w:rPr>
          <w:sz w:val="24"/>
          <w:szCs w:val="24"/>
        </w:rPr>
        <w:t>is</w:t>
      </w:r>
      <w:r w:rsidRPr="00F26AC6">
        <w:rPr>
          <w:sz w:val="24"/>
          <w:szCs w:val="24"/>
        </w:rPr>
        <w:t xml:space="preserve"> change </w:t>
      </w:r>
      <w:r>
        <w:rPr>
          <w:sz w:val="24"/>
          <w:szCs w:val="24"/>
        </w:rPr>
        <w:t xml:space="preserve">to conform to the wireless industry SMS communication standards.  </w:t>
      </w:r>
    </w:p>
    <w:bookmarkEnd w:id="3"/>
    <w:p w:rsidR="00531093" w:rsidP="00531093" w:rsidRDefault="00531093" w14:paraId="09451761" w14:textId="77777777">
      <w:pPr>
        <w:pStyle w:val="ListParagraph"/>
        <w:tabs>
          <w:tab w:val="left" w:pos="360"/>
        </w:tabs>
        <w:ind w:left="360" w:right="134" w:firstLine="0"/>
        <w:rPr>
          <w:sz w:val="24"/>
          <w:szCs w:val="24"/>
        </w:rPr>
      </w:pPr>
    </w:p>
    <w:p w:rsidR="00531093" w:rsidP="00531093" w:rsidRDefault="00531093" w14:paraId="3A9E99BD" w14:textId="77777777">
      <w:pPr>
        <w:pStyle w:val="BodyText"/>
        <w:numPr>
          <w:ilvl w:val="0"/>
          <w:numId w:val="2"/>
        </w:numPr>
        <w:ind w:left="360"/>
      </w:pPr>
      <w:r w:rsidRPr="00AC16DA">
        <w:rPr>
          <w:b/>
          <w:bCs/>
          <w:u w:val="single"/>
        </w:rPr>
        <w:t>Change</w:t>
      </w:r>
      <w:r w:rsidRPr="00AC16DA">
        <w:rPr>
          <w:b/>
          <w:bCs/>
          <w:spacing w:val="1"/>
          <w:u w:val="single"/>
        </w:rPr>
        <w:t xml:space="preserve"> </w:t>
      </w:r>
      <w:r w:rsidRPr="00AC16DA">
        <w:rPr>
          <w:b/>
          <w:bCs/>
          <w:u w:val="single"/>
        </w:rPr>
        <w:t>#</w:t>
      </w:r>
      <w:r>
        <w:rPr>
          <w:b/>
          <w:bCs/>
          <w:u w:val="single"/>
        </w:rPr>
        <w:t>3</w:t>
      </w:r>
      <w:r w:rsidRPr="00AC16DA">
        <w:rPr>
          <w:b/>
          <w:bCs/>
        </w:rPr>
        <w:t>:</w:t>
      </w:r>
      <w:r>
        <w:rPr>
          <w:b/>
          <w:bCs/>
        </w:rPr>
        <w:t xml:space="preserve">  </w:t>
      </w:r>
      <w:r w:rsidRPr="00887875">
        <w:t>We are adding</w:t>
      </w:r>
      <w:r>
        <w:t xml:space="preserve"> a conditional message in response to someone texting “STOP” to unsubscribe from text messages.</w:t>
      </w:r>
    </w:p>
    <w:p w:rsidR="00531093" w:rsidP="00531093" w:rsidRDefault="00531093" w14:paraId="717CB5A8" w14:textId="77777777">
      <w:pPr>
        <w:pStyle w:val="BodyText"/>
      </w:pPr>
    </w:p>
    <w:p w:rsidR="00531093" w:rsidP="00531093" w:rsidRDefault="00531093" w14:paraId="5851F19B" w14:textId="77777777">
      <w:pPr>
        <w:pStyle w:val="ListParagraph"/>
        <w:tabs>
          <w:tab w:val="left" w:pos="360"/>
        </w:tabs>
        <w:ind w:left="360" w:right="134" w:firstLine="0"/>
        <w:rPr>
          <w:spacing w:val="1"/>
          <w:sz w:val="24"/>
          <w:szCs w:val="24"/>
        </w:rPr>
      </w:pPr>
      <w:r w:rsidRPr="003404A9">
        <w:rPr>
          <w:b/>
          <w:bCs/>
          <w:sz w:val="24"/>
          <w:szCs w:val="24"/>
          <w:u w:val="single"/>
        </w:rPr>
        <w:t>Justification #</w:t>
      </w:r>
      <w:r>
        <w:rPr>
          <w:b/>
          <w:bCs/>
          <w:sz w:val="24"/>
          <w:szCs w:val="24"/>
          <w:u w:val="single"/>
        </w:rPr>
        <w:t>3</w:t>
      </w:r>
      <w:r w:rsidRPr="003404A9">
        <w:rPr>
          <w:sz w:val="24"/>
          <w:szCs w:val="24"/>
        </w:rPr>
        <w:t>:</w:t>
      </w:r>
      <w:r w:rsidRPr="003404A9">
        <w:rPr>
          <w:spacing w:val="1"/>
          <w:sz w:val="24"/>
          <w:szCs w:val="24"/>
        </w:rPr>
        <w:t xml:space="preserve">  </w:t>
      </w:r>
      <w:r>
        <w:rPr>
          <w:spacing w:val="1"/>
          <w:sz w:val="24"/>
          <w:szCs w:val="24"/>
        </w:rPr>
        <w:t>We are making t</w:t>
      </w:r>
      <w:r w:rsidRPr="00F26AC6">
        <w:rPr>
          <w:sz w:val="24"/>
          <w:szCs w:val="24"/>
        </w:rPr>
        <w:t>h</w:t>
      </w:r>
      <w:r>
        <w:rPr>
          <w:sz w:val="24"/>
          <w:szCs w:val="24"/>
        </w:rPr>
        <w:t>is</w:t>
      </w:r>
      <w:r w:rsidRPr="00F26AC6">
        <w:rPr>
          <w:sz w:val="24"/>
          <w:szCs w:val="24"/>
        </w:rPr>
        <w:t xml:space="preserve"> change </w:t>
      </w:r>
      <w:r>
        <w:rPr>
          <w:sz w:val="24"/>
          <w:szCs w:val="24"/>
        </w:rPr>
        <w:t xml:space="preserve">to conform to the wireless industry SMS communication standards.  </w:t>
      </w:r>
    </w:p>
    <w:p w:rsidRPr="00D71D62" w:rsidR="00531093" w:rsidP="00D71D62" w:rsidRDefault="00531093" w14:paraId="51C3DBE5" w14:textId="77777777">
      <w:pPr>
        <w:tabs>
          <w:tab w:val="left" w:pos="360"/>
        </w:tabs>
        <w:ind w:right="134"/>
        <w:rPr>
          <w:b/>
          <w:bCs/>
          <w:u w:val="single"/>
        </w:rPr>
      </w:pPr>
    </w:p>
    <w:p w:rsidRPr="00D71D62" w:rsidR="00531093" w:rsidP="00531093" w:rsidRDefault="00531093" w14:paraId="037C3CF3" w14:textId="649B54CC">
      <w:pPr>
        <w:pStyle w:val="ListParagraph"/>
        <w:tabs>
          <w:tab w:val="left" w:pos="0"/>
        </w:tabs>
        <w:ind w:left="0" w:right="134" w:firstLine="0"/>
        <w:rPr>
          <w:sz w:val="24"/>
          <w:szCs w:val="24"/>
        </w:rPr>
      </w:pPr>
      <w:r w:rsidRPr="003404A9">
        <w:rPr>
          <w:sz w:val="24"/>
          <w:szCs w:val="24"/>
        </w:rPr>
        <w:t>We will implement these changes upon OMB approval.</w:t>
      </w:r>
      <w:r>
        <w:rPr>
          <w:sz w:val="24"/>
          <w:szCs w:val="24"/>
        </w:rPr>
        <w:t xml:space="preserve">  </w:t>
      </w:r>
      <w:r w:rsidRPr="003404A9">
        <w:rPr>
          <w:bCs/>
          <w:sz w:val="24"/>
          <w:szCs w:val="24"/>
        </w:rPr>
        <w:t xml:space="preserve">These actions do not affect the </w:t>
      </w:r>
      <w:r w:rsidR="00D71D62">
        <w:rPr>
          <w:bCs/>
          <w:sz w:val="24"/>
          <w:szCs w:val="24"/>
        </w:rPr>
        <w:t xml:space="preserve">current </w:t>
      </w:r>
      <w:r w:rsidRPr="003404A9">
        <w:rPr>
          <w:bCs/>
          <w:sz w:val="24"/>
          <w:szCs w:val="24"/>
        </w:rPr>
        <w:t>public reporting burden.</w:t>
      </w:r>
    </w:p>
    <w:p w:rsidR="00531093" w:rsidRDefault="00531093" w14:paraId="1724D4A1" w14:textId="77777777"/>
    <w:sectPr w:rsidR="00531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0D8C"/>
    <w:multiLevelType w:val="hybridMultilevel"/>
    <w:tmpl w:val="396E8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FB5C85"/>
    <w:multiLevelType w:val="hybridMultilevel"/>
    <w:tmpl w:val="334AF7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41927C0"/>
    <w:multiLevelType w:val="hybridMultilevel"/>
    <w:tmpl w:val="49A0F2D0"/>
    <w:lvl w:ilvl="0" w:tplc="E0ACE58E">
      <w:numFmt w:val="bullet"/>
      <w:lvlText w:val=""/>
      <w:lvlJc w:val="left"/>
      <w:pPr>
        <w:ind w:left="461" w:hanging="360"/>
      </w:pPr>
      <w:rPr>
        <w:rFonts w:ascii="Symbol" w:eastAsia="Symbol" w:hAnsi="Symbol" w:cs="Symbol" w:hint="default"/>
        <w:b w:val="0"/>
        <w:bCs w:val="0"/>
        <w:i w:val="0"/>
        <w:iCs w:val="0"/>
        <w:w w:val="100"/>
        <w:sz w:val="24"/>
        <w:szCs w:val="24"/>
        <w:lang w:val="en-US" w:eastAsia="en-US" w:bidi="ar-SA"/>
      </w:rPr>
    </w:lvl>
    <w:lvl w:ilvl="1" w:tplc="2C9CAFF6">
      <w:numFmt w:val="bullet"/>
      <w:lvlText w:val="o"/>
      <w:lvlJc w:val="left"/>
      <w:pPr>
        <w:ind w:left="1181" w:hanging="361"/>
      </w:pPr>
      <w:rPr>
        <w:rFonts w:ascii="Courier New" w:eastAsia="Courier New" w:hAnsi="Courier New" w:cs="Courier New" w:hint="default"/>
        <w:b w:val="0"/>
        <w:bCs w:val="0"/>
        <w:i w:val="0"/>
        <w:iCs w:val="0"/>
        <w:w w:val="100"/>
        <w:sz w:val="24"/>
        <w:szCs w:val="24"/>
        <w:lang w:val="en-US" w:eastAsia="en-US" w:bidi="ar-SA"/>
      </w:rPr>
    </w:lvl>
    <w:lvl w:ilvl="2" w:tplc="224ABAD8">
      <w:numFmt w:val="bullet"/>
      <w:lvlText w:val=""/>
      <w:lvlJc w:val="left"/>
      <w:pPr>
        <w:ind w:left="1902" w:hanging="361"/>
      </w:pPr>
      <w:rPr>
        <w:rFonts w:ascii="Wingdings" w:eastAsia="Wingdings" w:hAnsi="Wingdings" w:cs="Wingdings" w:hint="default"/>
        <w:b w:val="0"/>
        <w:bCs w:val="0"/>
        <w:i w:val="0"/>
        <w:iCs w:val="0"/>
        <w:w w:val="100"/>
        <w:sz w:val="24"/>
        <w:szCs w:val="24"/>
        <w:lang w:val="en-US" w:eastAsia="en-US" w:bidi="ar-SA"/>
      </w:rPr>
    </w:lvl>
    <w:lvl w:ilvl="3" w:tplc="85CA3ED8">
      <w:numFmt w:val="bullet"/>
      <w:lvlText w:val="•"/>
      <w:lvlJc w:val="left"/>
      <w:pPr>
        <w:ind w:left="1900" w:hanging="361"/>
      </w:pPr>
      <w:rPr>
        <w:rFonts w:hint="default"/>
        <w:lang w:val="en-US" w:eastAsia="en-US" w:bidi="ar-SA"/>
      </w:rPr>
    </w:lvl>
    <w:lvl w:ilvl="4" w:tplc="52E8E8E6">
      <w:numFmt w:val="bullet"/>
      <w:lvlText w:val="•"/>
      <w:lvlJc w:val="left"/>
      <w:pPr>
        <w:ind w:left="2260" w:hanging="361"/>
      </w:pPr>
      <w:rPr>
        <w:rFonts w:hint="default"/>
        <w:lang w:val="en-US" w:eastAsia="en-US" w:bidi="ar-SA"/>
      </w:rPr>
    </w:lvl>
    <w:lvl w:ilvl="5" w:tplc="69D0BC30">
      <w:numFmt w:val="bullet"/>
      <w:lvlText w:val="•"/>
      <w:lvlJc w:val="left"/>
      <w:pPr>
        <w:ind w:left="3360" w:hanging="361"/>
      </w:pPr>
      <w:rPr>
        <w:rFonts w:hint="default"/>
        <w:lang w:val="en-US" w:eastAsia="en-US" w:bidi="ar-SA"/>
      </w:rPr>
    </w:lvl>
    <w:lvl w:ilvl="6" w:tplc="FB56CB0C">
      <w:numFmt w:val="bullet"/>
      <w:lvlText w:val="•"/>
      <w:lvlJc w:val="left"/>
      <w:pPr>
        <w:ind w:left="4460" w:hanging="361"/>
      </w:pPr>
      <w:rPr>
        <w:rFonts w:hint="default"/>
        <w:lang w:val="en-US" w:eastAsia="en-US" w:bidi="ar-SA"/>
      </w:rPr>
    </w:lvl>
    <w:lvl w:ilvl="7" w:tplc="068ECAEC">
      <w:numFmt w:val="bullet"/>
      <w:lvlText w:val="•"/>
      <w:lvlJc w:val="left"/>
      <w:pPr>
        <w:ind w:left="5560" w:hanging="361"/>
      </w:pPr>
      <w:rPr>
        <w:rFonts w:hint="default"/>
        <w:lang w:val="en-US" w:eastAsia="en-US" w:bidi="ar-SA"/>
      </w:rPr>
    </w:lvl>
    <w:lvl w:ilvl="8" w:tplc="3F4CBA8A">
      <w:numFmt w:val="bullet"/>
      <w:lvlText w:val="•"/>
      <w:lvlJc w:val="left"/>
      <w:pPr>
        <w:ind w:left="6660"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0F"/>
    <w:rsid w:val="003B0A1A"/>
    <w:rsid w:val="004C5CF2"/>
    <w:rsid w:val="00531093"/>
    <w:rsid w:val="005D651A"/>
    <w:rsid w:val="009A700F"/>
    <w:rsid w:val="00AB0C46"/>
    <w:rsid w:val="00B1797D"/>
    <w:rsid w:val="00D71D62"/>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61FD"/>
  <w15:chartTrackingRefBased/>
  <w15:docId w15:val="{3B2F297B-F5F2-4622-89EA-E8626B27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10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1093"/>
    <w:rPr>
      <w:rFonts w:ascii="Times New Roman" w:eastAsia="Times New Roman" w:hAnsi="Times New Roman" w:cs="Times New Roman"/>
      <w:sz w:val="24"/>
      <w:szCs w:val="24"/>
    </w:rPr>
  </w:style>
  <w:style w:type="paragraph" w:styleId="ListParagraph">
    <w:name w:val="List Paragraph"/>
    <w:basedOn w:val="Normal"/>
    <w:uiPriority w:val="1"/>
    <w:qFormat/>
    <w:rsid w:val="00531093"/>
    <w:pPr>
      <w:widowControl w:val="0"/>
      <w:autoSpaceDE w:val="0"/>
      <w:autoSpaceDN w:val="0"/>
      <w:spacing w:after="0" w:line="240" w:lineRule="auto"/>
      <w:ind w:left="1541"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Curry, Kevin M.   HQ ORDP</dc:creator>
  <cp:keywords/>
  <dc:description/>
  <cp:lastModifiedBy>OLCA/ORRC</cp:lastModifiedBy>
  <cp:revision>3</cp:revision>
  <dcterms:created xsi:type="dcterms:W3CDTF">2022-08-11T15:45:00Z</dcterms:created>
  <dcterms:modified xsi:type="dcterms:W3CDTF">2022-08-19T18:56:00Z</dcterms:modified>
</cp:coreProperties>
</file>