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DF064E1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7F7080" w14:paraId="3A5AEDB5" w14:textId="77777777">
      <w:pPr>
        <w:rPr>
          <w:b/>
        </w:rPr>
      </w:pPr>
      <w:r>
        <w:rPr>
          <w:b/>
          <w:noProof/>
        </w:rPr>
        <w:pict w14:anchorId="42CB0B09">
          <v:line id="_x0000_s1027" style="position:absolute;z-index:251657216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6D75F8">
        <w:t xml:space="preserve">Feedback Questions on Technical Assistance Support Provided to Community Services Block Grant (CSBG) Project Impact Grant Recipients </w:t>
      </w:r>
    </w:p>
    <w:p w:rsidR="005E714A" w:rsidRDefault="005E714A" w14:paraId="4D5E1271" w14:textId="77777777"/>
    <w:p w:rsidR="001B0AAA" w:rsidRDefault="00F15956" w14:paraId="2CF66327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6D75F8">
        <w:rPr>
          <w:rFonts w:cs="Calibri"/>
        </w:rPr>
        <w:t xml:space="preserve">The </w:t>
      </w:r>
      <w:r w:rsidRPr="00E858E5" w:rsidR="006D75F8">
        <w:rPr>
          <w:rFonts w:cs="Calibri"/>
        </w:rPr>
        <w:t>Office of Community Services (</w:t>
      </w:r>
      <w:r w:rsidRPr="006D75F8" w:rsidR="006D75F8">
        <w:rPr>
          <w:rFonts w:cs="Calibri"/>
        </w:rPr>
        <w:t xml:space="preserve">OCS) in the Administration for Children and Families (ACF) awarded 16 Project Impact grants in </w:t>
      </w:r>
      <w:r w:rsidR="00416DFE">
        <w:rPr>
          <w:rFonts w:cs="Calibri"/>
        </w:rPr>
        <w:t>FY22</w:t>
      </w:r>
      <w:r w:rsidRPr="006D75F8" w:rsidR="006D75F8">
        <w:rPr>
          <w:rFonts w:cs="Calibri"/>
        </w:rPr>
        <w:t xml:space="preserve">. The goal of Project Impact is to </w:t>
      </w:r>
      <w:r w:rsidRPr="00E4142F" w:rsidR="006D75F8">
        <w:t xml:space="preserve">grow </w:t>
      </w:r>
      <w:r w:rsidR="006D75F8">
        <w:t>the capacity of grant recipients</w:t>
      </w:r>
      <w:r w:rsidRPr="00E4142F" w:rsidR="006D75F8">
        <w:t xml:space="preserve"> to use </w:t>
      </w:r>
      <w:r w:rsidR="006D75F8">
        <w:t>rapid-cycle learning</w:t>
      </w:r>
      <w:r w:rsidRPr="00E4142F" w:rsidR="006D75F8">
        <w:t xml:space="preserve"> to </w:t>
      </w:r>
      <w:r w:rsidR="006D75F8">
        <w:t>improve community-based projects focused on responding to the COVID-19 pandemic. Recognizing the challenges associated with the COVID-19 pandemic, the Coronavirus Aid, Relief, and Economic Security</w:t>
      </w:r>
      <w:r w:rsidRPr="00E4142F" w:rsidR="006D75F8">
        <w:t xml:space="preserve"> </w:t>
      </w:r>
      <w:r w:rsidR="006D75F8">
        <w:t>(</w:t>
      </w:r>
      <w:r w:rsidRPr="00E4142F" w:rsidR="006D75F8">
        <w:t>CARES</w:t>
      </w:r>
      <w:r w:rsidR="006D75F8">
        <w:t>)</w:t>
      </w:r>
      <w:r w:rsidRPr="00E4142F" w:rsidR="006D75F8">
        <w:t xml:space="preserve"> Act</w:t>
      </w:r>
      <w:r w:rsidR="006D75F8">
        <w:t xml:space="preserve"> provided additional funding to the CSBG program, administered by OSC, to conduct Project Impact. Project Impact grants focus on </w:t>
      </w:r>
      <w:r w:rsidRPr="00E4142F" w:rsidR="006D75F8">
        <w:t>CARES Act priorities</w:t>
      </w:r>
      <w:r w:rsidR="006D75F8">
        <w:t xml:space="preserve">, </w:t>
      </w:r>
      <w:r w:rsidRPr="00E4142F" w:rsidR="006D75F8">
        <w:t>including addressing health outcomes, adapting to remote service delivery, reinventing the local safety net, providing job training for the post-COVID economy, supporting families affected by school and child</w:t>
      </w:r>
      <w:r w:rsidR="006D75F8">
        <w:t xml:space="preserve"> </w:t>
      </w:r>
      <w:r w:rsidRPr="00E4142F" w:rsidR="006D75F8">
        <w:t xml:space="preserve">care disruptions, and </w:t>
      </w:r>
      <w:r w:rsidR="006D75F8">
        <w:t xml:space="preserve">offering </w:t>
      </w:r>
      <w:r w:rsidRPr="00E4142F" w:rsidR="006D75F8">
        <w:t xml:space="preserve">services </w:t>
      </w:r>
      <w:r w:rsidR="00B37954">
        <w:t xml:space="preserve">to </w:t>
      </w:r>
      <w:r w:rsidRPr="00E4142F" w:rsidR="006D75F8">
        <w:t>strengthen individual and family resilience.</w:t>
      </w:r>
    </w:p>
    <w:p w:rsidR="006D75F8" w:rsidRDefault="006D75F8" w14:paraId="03468A71" w14:textId="77777777"/>
    <w:p w:rsidR="00C8488C" w:rsidP="00B37954" w:rsidRDefault="006D75F8" w14:paraId="4439B82A" w14:textId="77777777">
      <w:pPr>
        <w:rPr>
          <w:b/>
        </w:rPr>
      </w:pPr>
      <w:r>
        <w:t>Project Impact grant</w:t>
      </w:r>
      <w:r w:rsidR="0081191A">
        <w:t xml:space="preserve"> recipients will </w:t>
      </w:r>
      <w:r w:rsidRPr="00F54F89">
        <w:t>develop and implement rapid-cycle learning</w:t>
      </w:r>
      <w:r w:rsidR="0081191A">
        <w:t xml:space="preserve"> plans</w:t>
      </w:r>
      <w:r w:rsidRPr="00F54F89">
        <w:t>, which will help grant</w:t>
      </w:r>
      <w:r>
        <w:t xml:space="preserve"> recipients</w:t>
      </w:r>
      <w:r w:rsidRPr="00F54F89">
        <w:t xml:space="preserve"> build on lessons learned </w:t>
      </w:r>
      <w:r>
        <w:t xml:space="preserve">as they implement their projects </w:t>
      </w:r>
      <w:r w:rsidRPr="00F54F89">
        <w:t>and increase their long-term capacity to make evidence-driven decisions and address poverty effectively in their communities.</w:t>
      </w:r>
      <w:r>
        <w:t xml:space="preserve"> Grant recipients wi</w:t>
      </w:r>
      <w:r w:rsidR="00B37954">
        <w:t xml:space="preserve">ll receive technical assistance support as they develop and implement their </w:t>
      </w:r>
      <w:proofErr w:type="gramStart"/>
      <w:r w:rsidR="00B37954">
        <w:t>rapid-cycle</w:t>
      </w:r>
      <w:proofErr w:type="gramEnd"/>
      <w:r w:rsidR="00B37954">
        <w:t xml:space="preserve"> learning </w:t>
      </w:r>
      <w:r w:rsidR="0081191A">
        <w:t>plans</w:t>
      </w:r>
      <w:r w:rsidR="00B37954">
        <w:t>. We propose to gather ongoing feedback directly from grant recipients on their satisfaction and experiences with technical assistance support to ensure it addresses the needs of grant recipients.</w:t>
      </w:r>
    </w:p>
    <w:p w:rsidR="00C8488C" w:rsidP="00434E33" w:rsidRDefault="00C8488C" w14:paraId="755AF60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3D9E5CEA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37954">
        <w:t>Respondents include staff or partners within organizations that received a Project Impact grant and participate in technical assistance support activities.</w:t>
      </w:r>
    </w:p>
    <w:p w:rsidR="00E26329" w:rsidRDefault="00E26329" w14:paraId="7F5F5126" w14:textId="77777777">
      <w:pPr>
        <w:rPr>
          <w:b/>
        </w:rPr>
      </w:pPr>
    </w:p>
    <w:p w:rsidRPr="00F06866" w:rsidR="00F06866" w:rsidRDefault="00F06866" w14:paraId="06B91E5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6CD82B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151C662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1191A">
        <w:rPr>
          <w:bCs/>
          <w:sz w:val="24"/>
        </w:rPr>
        <w:t xml:space="preserve"> </w:t>
      </w:r>
      <w:r w:rsidR="00B37954">
        <w:rPr>
          <w:bCs/>
          <w:sz w:val="24"/>
        </w:rPr>
        <w:t>X</w:t>
      </w:r>
      <w:r w:rsidR="0081191A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88689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5217B6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0887670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E3473F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D50A271" w14:textId="77777777">
      <w:pPr>
        <w:rPr>
          <w:sz w:val="16"/>
          <w:szCs w:val="16"/>
        </w:rPr>
      </w:pPr>
    </w:p>
    <w:p w:rsidRPr="009C13B9" w:rsidR="008101A5" w:rsidP="008101A5" w:rsidRDefault="008101A5" w14:paraId="0974A43E" w14:textId="77777777">
      <w:r>
        <w:t xml:space="preserve">I certify the following to be true: </w:t>
      </w:r>
    </w:p>
    <w:p w:rsidR="008101A5" w:rsidP="008101A5" w:rsidRDefault="008101A5" w14:paraId="5ACD942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BBA37E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2002DB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BE62B7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81EE66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479B34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BE00ECC" w14:textId="77777777"/>
    <w:p w:rsidR="009C13B9" w:rsidP="009C13B9" w:rsidRDefault="009C13B9" w14:paraId="3DA49E0C" w14:textId="77777777">
      <w:r>
        <w:t>Name</w:t>
      </w:r>
      <w:r w:rsidRPr="00F36F9C" w:rsidR="00F36F9C">
        <w:t xml:space="preserve"> </w:t>
      </w:r>
      <w:r w:rsidR="00F36F9C">
        <w:t>and affiliation</w:t>
      </w:r>
      <w:r>
        <w:t>:</w:t>
      </w:r>
      <w:r w:rsidR="0081191A">
        <w:t xml:space="preserve"> </w:t>
      </w:r>
      <w:r w:rsidRPr="00A8412A" w:rsidR="0081191A">
        <w:rPr>
          <w:u w:val="single"/>
        </w:rPr>
        <w:t>Roneika Carr</w:t>
      </w:r>
      <w:r w:rsidRPr="00A8412A" w:rsidR="00F36F9C">
        <w:rPr>
          <w:u w:val="single"/>
        </w:rPr>
        <w:t>, Program Specialist, OCS</w:t>
      </w:r>
    </w:p>
    <w:p w:rsidR="009C13B9" w:rsidP="009C13B9" w:rsidRDefault="009C13B9" w14:paraId="6F500873" w14:textId="77777777">
      <w:pPr>
        <w:pStyle w:val="ListParagraph"/>
        <w:ind w:left="360"/>
      </w:pPr>
    </w:p>
    <w:p w:rsidR="009C13B9" w:rsidP="009C13B9" w:rsidRDefault="009C13B9" w14:paraId="6C6118AA" w14:textId="77777777">
      <w:r>
        <w:t>To assist review, please provide answers to the following question:</w:t>
      </w:r>
    </w:p>
    <w:p w:rsidR="009C13B9" w:rsidP="009C13B9" w:rsidRDefault="009C13B9" w14:paraId="63FC1962" w14:textId="77777777">
      <w:pPr>
        <w:pStyle w:val="ListParagraph"/>
        <w:ind w:left="360"/>
      </w:pPr>
    </w:p>
    <w:p w:rsidRPr="00C86E91" w:rsidR="009C13B9" w:rsidP="00C86E91" w:rsidRDefault="00C86E91" w14:paraId="5966A688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20F98C1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proofErr w:type="gramStart"/>
      <w:r w:rsidR="0081191A">
        <w:t>X</w:t>
      </w:r>
      <w:r w:rsidR="009239AA">
        <w:t xml:space="preserve"> ]</w:t>
      </w:r>
      <w:proofErr w:type="gramEnd"/>
      <w:r w:rsidR="009239AA">
        <w:t xml:space="preserve"> Yes  [ ]  No </w:t>
      </w:r>
    </w:p>
    <w:p w:rsidR="00C86E91" w:rsidP="00C86E91" w:rsidRDefault="009C13B9" w14:paraId="3B640CC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81191A">
        <w:t xml:space="preserve"> X</w:t>
      </w:r>
      <w:r w:rsidR="009239AA">
        <w:t xml:space="preserve"> ] No</w:t>
      </w:r>
      <w:r w:rsidR="00C86E91">
        <w:t xml:space="preserve">   </w:t>
      </w:r>
    </w:p>
    <w:p w:rsidR="00C86E91" w:rsidP="00C86E91" w:rsidRDefault="00C86E91" w14:paraId="084B71B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</w:t>
      </w:r>
      <w:r w:rsidR="0081191A">
        <w:t>X</w:t>
      </w:r>
      <w:r>
        <w:t xml:space="preserve"> ] No</w:t>
      </w:r>
    </w:p>
    <w:p w:rsidR="00CF6542" w:rsidP="00C86E91" w:rsidRDefault="00CF6542" w14:paraId="5155FBCD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6AA9D98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110A61F7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81191A">
        <w:t>X</w:t>
      </w:r>
      <w:r>
        <w:t xml:space="preserve"> ] No  </w:t>
      </w:r>
    </w:p>
    <w:p w:rsidR="004D6E14" w:rsidRDefault="004D6E14" w14:paraId="565CFF5F" w14:textId="77777777">
      <w:pPr>
        <w:rPr>
          <w:b/>
        </w:rPr>
      </w:pPr>
    </w:p>
    <w:p w:rsidR="00C86E91" w:rsidRDefault="00C86E91" w14:paraId="48BDB3A8" w14:textId="77777777">
      <w:pPr>
        <w:rPr>
          <w:b/>
        </w:rPr>
      </w:pPr>
    </w:p>
    <w:p w:rsidR="005E714A" w:rsidP="00C86E91" w:rsidRDefault="005E714A" w14:paraId="30A20D32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53E116D9" w14:textId="77777777">
      <w:pPr>
        <w:keepNext/>
        <w:keepLines/>
        <w:rPr>
          <w:b/>
        </w:rPr>
      </w:pPr>
    </w:p>
    <w:tbl>
      <w:tblPr>
        <w:tblW w:w="10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3510"/>
        <w:gridCol w:w="1890"/>
        <w:gridCol w:w="1620"/>
        <w:gridCol w:w="1170"/>
      </w:tblGrid>
      <w:tr w:rsidR="0084620B" w:rsidTr="00A8412A" w14:paraId="5FC25D98" w14:textId="77777777">
        <w:trPr>
          <w:trHeight w:val="274"/>
        </w:trPr>
        <w:tc>
          <w:tcPr>
            <w:tcW w:w="2538" w:type="dxa"/>
          </w:tcPr>
          <w:p w:rsidRPr="0001027E" w:rsidR="0084620B" w:rsidP="00C8488C" w:rsidRDefault="0084620B" w14:paraId="7D365AF2" w14:textId="77777777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3510" w:type="dxa"/>
          </w:tcPr>
          <w:p w:rsidRPr="0001027E" w:rsidR="0084620B" w:rsidP="00C8488C" w:rsidRDefault="0084620B" w14:paraId="294BE722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01027E" w:rsidR="0084620B" w:rsidP="00843796" w:rsidRDefault="0084620B" w14:paraId="5FEEC882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Pr="0001027E" w:rsidR="0084620B" w:rsidP="00843796" w:rsidRDefault="0084620B" w14:paraId="668F162A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Pr="0001027E" w:rsidR="0084620B" w:rsidP="00843796" w:rsidRDefault="0084620B" w14:paraId="1A523B8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84620B" w:rsidTr="00A8412A" w14:paraId="7EF7FA76" w14:textId="77777777">
        <w:trPr>
          <w:trHeight w:val="274"/>
        </w:trPr>
        <w:tc>
          <w:tcPr>
            <w:tcW w:w="2538" w:type="dxa"/>
            <w:vMerge w:val="restart"/>
          </w:tcPr>
          <w:p w:rsidR="0084620B" w:rsidP="00843796" w:rsidRDefault="0084620B" w14:paraId="3E8D68DC" w14:textId="77777777">
            <w:r>
              <w:t>Pre- and Post-survey questions</w:t>
            </w:r>
          </w:p>
        </w:tc>
        <w:tc>
          <w:tcPr>
            <w:tcW w:w="3510" w:type="dxa"/>
          </w:tcPr>
          <w:p w:rsidR="0084620B" w:rsidP="00843796" w:rsidRDefault="0084620B" w14:paraId="51FC9531" w14:textId="77777777">
            <w:r>
              <w:t>Private Sector</w:t>
            </w:r>
          </w:p>
        </w:tc>
        <w:tc>
          <w:tcPr>
            <w:tcW w:w="1890" w:type="dxa"/>
          </w:tcPr>
          <w:p w:rsidR="0084620B" w:rsidP="00843796" w:rsidRDefault="0084620B" w14:paraId="61F44766" w14:textId="77777777">
            <w:r>
              <w:t>450</w:t>
            </w:r>
          </w:p>
        </w:tc>
        <w:tc>
          <w:tcPr>
            <w:tcW w:w="1620" w:type="dxa"/>
          </w:tcPr>
          <w:p w:rsidR="0084620B" w:rsidP="00843796" w:rsidRDefault="0084620B" w14:paraId="736402A5" w14:textId="77777777">
            <w:r>
              <w:t>5 min</w:t>
            </w:r>
          </w:p>
        </w:tc>
        <w:tc>
          <w:tcPr>
            <w:tcW w:w="1170" w:type="dxa"/>
          </w:tcPr>
          <w:p w:rsidR="0084620B" w:rsidP="00843796" w:rsidRDefault="0084620B" w14:paraId="5EC6780A" w14:textId="77777777">
            <w:r>
              <w:t>38 hours</w:t>
            </w:r>
          </w:p>
        </w:tc>
      </w:tr>
      <w:tr w:rsidR="0084620B" w:rsidTr="00A8412A" w14:paraId="2514AE56" w14:textId="77777777">
        <w:trPr>
          <w:trHeight w:val="274"/>
        </w:trPr>
        <w:tc>
          <w:tcPr>
            <w:tcW w:w="2538" w:type="dxa"/>
            <w:vMerge/>
          </w:tcPr>
          <w:p w:rsidR="0084620B" w:rsidP="00843796" w:rsidRDefault="0084620B" w14:paraId="0A50711D" w14:textId="77777777"/>
        </w:tc>
        <w:tc>
          <w:tcPr>
            <w:tcW w:w="3510" w:type="dxa"/>
          </w:tcPr>
          <w:p w:rsidR="0084620B" w:rsidP="00843796" w:rsidRDefault="0084620B" w14:paraId="4B101CE8" w14:textId="77777777">
            <w:r>
              <w:t>State, local, or tribal governments</w:t>
            </w:r>
          </w:p>
        </w:tc>
        <w:tc>
          <w:tcPr>
            <w:tcW w:w="1890" w:type="dxa"/>
          </w:tcPr>
          <w:p w:rsidR="0084620B" w:rsidP="00843796" w:rsidRDefault="0084620B" w14:paraId="4431D309" w14:textId="77777777">
            <w:r>
              <w:t>30</w:t>
            </w:r>
          </w:p>
        </w:tc>
        <w:tc>
          <w:tcPr>
            <w:tcW w:w="1620" w:type="dxa"/>
          </w:tcPr>
          <w:p w:rsidR="0084620B" w:rsidP="00843796" w:rsidRDefault="0084620B" w14:paraId="4679E98B" w14:textId="77777777">
            <w:r>
              <w:t>5 min</w:t>
            </w:r>
          </w:p>
        </w:tc>
        <w:tc>
          <w:tcPr>
            <w:tcW w:w="1170" w:type="dxa"/>
          </w:tcPr>
          <w:p w:rsidR="0084620B" w:rsidP="00843796" w:rsidRDefault="0084620B" w14:paraId="4E015B34" w14:textId="77777777">
            <w:r>
              <w:t>3 hours</w:t>
            </w:r>
          </w:p>
        </w:tc>
      </w:tr>
      <w:tr w:rsidR="0084620B" w:rsidTr="00A8412A" w14:paraId="63317A62" w14:textId="77777777">
        <w:trPr>
          <w:trHeight w:val="289"/>
        </w:trPr>
        <w:tc>
          <w:tcPr>
            <w:tcW w:w="2538" w:type="dxa"/>
          </w:tcPr>
          <w:p w:rsidRPr="0001027E" w:rsidR="0084620B" w:rsidP="00843796" w:rsidRDefault="0084620B" w14:paraId="2570E7EB" w14:textId="77777777">
            <w:pPr>
              <w:rPr>
                <w:b/>
              </w:rPr>
            </w:pPr>
          </w:p>
        </w:tc>
        <w:tc>
          <w:tcPr>
            <w:tcW w:w="3510" w:type="dxa"/>
          </w:tcPr>
          <w:p w:rsidRPr="0001027E" w:rsidR="0084620B" w:rsidP="00843796" w:rsidRDefault="0084620B" w14:paraId="777DF191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01027E" w:rsidR="0084620B" w:rsidP="00843796" w:rsidRDefault="0084620B" w14:paraId="35A947A7" w14:textId="77777777">
            <w:pPr>
              <w:rPr>
                <w:b/>
              </w:rPr>
            </w:pPr>
            <w:r>
              <w:rPr>
                <w:b/>
              </w:rPr>
              <w:t>480</w:t>
            </w:r>
          </w:p>
        </w:tc>
        <w:tc>
          <w:tcPr>
            <w:tcW w:w="1620" w:type="dxa"/>
          </w:tcPr>
          <w:p w:rsidR="0084620B" w:rsidP="00843796" w:rsidRDefault="0084620B" w14:paraId="3A2EB4CC" w14:textId="77777777"/>
        </w:tc>
        <w:tc>
          <w:tcPr>
            <w:tcW w:w="1170" w:type="dxa"/>
          </w:tcPr>
          <w:p w:rsidRPr="0001027E" w:rsidR="0084620B" w:rsidP="00843796" w:rsidRDefault="0084620B" w14:paraId="2CDADBDD" w14:textId="77777777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</w:tr>
    </w:tbl>
    <w:p w:rsidR="00F3170F" w:rsidP="00F3170F" w:rsidRDefault="00F3170F" w14:paraId="7C30FE47" w14:textId="77777777"/>
    <w:p w:rsidR="005E714A" w:rsidRDefault="001C39F7" w14:paraId="7E97F395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CD232F">
        <w:t>$</w:t>
      </w:r>
      <w:r w:rsidR="00E65300">
        <w:t>1</w:t>
      </w:r>
      <w:r w:rsidR="00CD232F">
        <w:t>0,000.</w:t>
      </w:r>
    </w:p>
    <w:p w:rsidR="00ED6492" w:rsidRDefault="00ED6492" w14:paraId="26689CD5" w14:textId="77777777">
      <w:pPr>
        <w:rPr>
          <w:b/>
          <w:bCs/>
          <w:u w:val="single"/>
        </w:rPr>
      </w:pPr>
    </w:p>
    <w:p w:rsidR="0069403B" w:rsidP="00F06866" w:rsidRDefault="00ED6492" w14:paraId="16555B0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6392694B" w14:textId="77777777">
      <w:pPr>
        <w:rPr>
          <w:b/>
        </w:rPr>
      </w:pPr>
    </w:p>
    <w:p w:rsidR="00F06866" w:rsidP="00F06866" w:rsidRDefault="00636621" w14:paraId="02DE5A3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73775A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D232F">
        <w:t xml:space="preserve"> </w:t>
      </w:r>
      <w:proofErr w:type="gramStart"/>
      <w:r w:rsidR="00CD232F">
        <w:t>X</w:t>
      </w:r>
      <w:r>
        <w:t xml:space="preserve"> ]</w:t>
      </w:r>
      <w:proofErr w:type="gramEnd"/>
      <w:r>
        <w:t xml:space="preserve"> Yes</w:t>
      </w:r>
      <w:r>
        <w:tab/>
        <w:t>[ ] No</w:t>
      </w:r>
    </w:p>
    <w:p w:rsidR="00636621" w:rsidP="00636621" w:rsidRDefault="00636621" w14:paraId="15AA4033" w14:textId="77777777">
      <w:pPr>
        <w:pStyle w:val="ListParagraph"/>
      </w:pPr>
    </w:p>
    <w:p w:rsidR="00636621" w:rsidP="001B0AAA" w:rsidRDefault="00636621" w14:paraId="3F6DA08C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6BB4E14A" w14:textId="77777777">
      <w:pPr>
        <w:pStyle w:val="ListParagraph"/>
      </w:pPr>
    </w:p>
    <w:p w:rsidRPr="00A8412A" w:rsidR="00A403BB" w:rsidP="00A8412A" w:rsidRDefault="00CD232F" w14:paraId="1533CA3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All </w:t>
      </w:r>
      <w:r w:rsidR="00F36F9C">
        <w:t xml:space="preserve">staff or partners within organizations that received a Project Impact grant and </w:t>
      </w:r>
      <w:r w:rsidR="00E65300">
        <w:t xml:space="preserve">that </w:t>
      </w:r>
      <w:r w:rsidR="00F36F9C">
        <w:t xml:space="preserve">participate in technical assistance support activities </w:t>
      </w:r>
      <w:r>
        <w:t>are eligible to provide responses. We do not intend to sample respondents from the universe.</w:t>
      </w:r>
    </w:p>
    <w:p w:rsidR="00A403BB" w:rsidP="00A403BB" w:rsidRDefault="00A403BB" w14:paraId="7EE0B2CE" w14:textId="77777777"/>
    <w:p w:rsidR="00A403BB" w:rsidP="00A403BB" w:rsidRDefault="00A403BB" w14:paraId="0D389674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EF09F4E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01C51E6" w14:textId="77777777">
      <w:pPr>
        <w:ind w:left="720"/>
      </w:pPr>
      <w:r>
        <w:t xml:space="preserve">[ </w:t>
      </w:r>
      <w:proofErr w:type="gramStart"/>
      <w:r w:rsidR="00CD232F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597EA0DF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69EE6D51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7AE4B0A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325952DA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27CC55EE" w14:textId="77777777">
      <w:pPr>
        <w:pStyle w:val="ListParagraph"/>
        <w:numPr>
          <w:ilvl w:val="0"/>
          <w:numId w:val="17"/>
        </w:numPr>
      </w:pPr>
      <w:r>
        <w:lastRenderedPageBreak/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CD232F">
        <w:t xml:space="preserve"> X</w:t>
      </w:r>
      <w:r>
        <w:t xml:space="preserve">  ] No</w:t>
      </w:r>
    </w:p>
    <w:p w:rsidR="00F24CFC" w:rsidP="00F24CFC" w:rsidRDefault="00F24CFC" w14:paraId="6509520B" w14:textId="77777777">
      <w:pPr>
        <w:pStyle w:val="ListParagraph"/>
        <w:ind w:left="360"/>
      </w:pPr>
      <w:r>
        <w:t xml:space="preserve"> </w:t>
      </w:r>
    </w:p>
    <w:p w:rsidR="00A8412A" w:rsidP="0024521E" w:rsidRDefault="00A8412A" w14:paraId="319D4DE2" w14:textId="77777777">
      <w:pPr>
        <w:rPr>
          <w:b/>
        </w:rPr>
      </w:pPr>
    </w:p>
    <w:p w:rsidR="00A8412A" w:rsidP="0024521E" w:rsidRDefault="00A8412A" w14:paraId="7AC1A16D" w14:textId="77777777">
      <w:pPr>
        <w:rPr>
          <w:b/>
        </w:rPr>
      </w:pPr>
    </w:p>
    <w:p w:rsidRPr="00F24CFC" w:rsidR="0024521E" w:rsidP="0024521E" w:rsidRDefault="00F24CFC" w14:paraId="715AD9F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4569C7C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7F7080" w14:paraId="0622FE49" w14:textId="77777777">
      <w:pPr>
        <w:rPr>
          <w:b/>
        </w:rPr>
      </w:pPr>
      <w:r>
        <w:rPr>
          <w:b/>
          <w:noProof/>
        </w:rPr>
        <w:pict w14:anchorId="02733988">
          <v:line id="_x0000_s1028" style="position:absolute;z-index:251658240" o:allowincell="f" strokeweight="1.5pt" from="0,0" to="468pt,0"/>
        </w:pict>
      </w:r>
    </w:p>
    <w:p w:rsidRPr="008F50D4" w:rsidR="00F24CFC" w:rsidP="00F24CFC" w:rsidRDefault="00F24CFC" w14:paraId="0781DED6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 w14:paraId="1C4E6095" w14:textId="77777777">
      <w:pPr>
        <w:rPr>
          <w:sz w:val="20"/>
          <w:szCs w:val="20"/>
        </w:rPr>
      </w:pPr>
    </w:p>
    <w:p w:rsidRPr="008F50D4" w:rsidR="00F24CFC" w:rsidP="00F24CFC" w:rsidRDefault="00F24CFC" w14:paraId="05DBE76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6048575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524C96E6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5F45E905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18093B23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352E6AC8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50C355EB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70C3FB59" w14:textId="77777777">
      <w:pPr>
        <w:rPr>
          <w:sz w:val="16"/>
          <w:szCs w:val="16"/>
        </w:rPr>
      </w:pPr>
    </w:p>
    <w:p w:rsidR="00F24CFC" w:rsidP="00F24CFC" w:rsidRDefault="00F24CFC" w14:paraId="298E8383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proofErr w:type="gramStart"/>
      <w:r w:rsidR="00CF6542">
        <w:t>period of time</w:t>
      </w:r>
      <w:proofErr w:type="gramEnd"/>
      <w:r w:rsidR="00CF6542">
        <w:t xml:space="preserve"> that is necessary to achieve a specific objective.</w:t>
      </w:r>
    </w:p>
    <w:p w:rsidRPr="00CF6542" w:rsidR="008F50D4" w:rsidP="00F24CFC" w:rsidRDefault="008F50D4" w14:paraId="5B580DEF" w14:textId="77777777">
      <w:pPr>
        <w:rPr>
          <w:sz w:val="20"/>
          <w:szCs w:val="20"/>
        </w:rPr>
      </w:pPr>
    </w:p>
    <w:p w:rsidRPr="008F50D4" w:rsidR="00F24CFC" w:rsidP="008F50D4" w:rsidRDefault="00CB1078" w14:paraId="5C1B5F6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</w:t>
      </w:r>
      <w:proofErr w:type="gramStart"/>
      <w:r w:rsidR="008F50D4">
        <w:t>incentive</w:t>
      </w:r>
      <w:proofErr w:type="gramEnd"/>
      <w:r w:rsidRPr="008F50D4" w:rsidR="00F24CFC">
        <w:t xml:space="preserve"> and provide a justification for the amount.</w:t>
      </w:r>
    </w:p>
    <w:p w:rsidR="00F24CFC" w:rsidP="00F24CFC" w:rsidRDefault="00F24CFC" w14:paraId="212769CE" w14:textId="77777777">
      <w:pPr>
        <w:rPr>
          <w:b/>
        </w:rPr>
      </w:pPr>
    </w:p>
    <w:p w:rsidR="008F50D4" w:rsidP="00F24CFC" w:rsidRDefault="00F24CFC" w14:paraId="0012BB96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69B3225C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183A1E75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08AF395C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45384381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1A8297D6" w14:textId="77777777">
      <w:pPr>
        <w:keepNext/>
        <w:keepLines/>
        <w:rPr>
          <w:b/>
        </w:rPr>
      </w:pPr>
    </w:p>
    <w:p w:rsidR="00F24CFC" w:rsidP="00F24CFC" w:rsidRDefault="00F24CFC" w14:paraId="1F07BCC5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06E184BF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14AE493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 w14:paraId="7D3A79F2" w14:textId="77777777">
      <w:pPr>
        <w:rPr>
          <w:b/>
          <w:sz w:val="20"/>
          <w:szCs w:val="20"/>
        </w:rPr>
      </w:pPr>
    </w:p>
    <w:p w:rsidR="00F24CFC" w:rsidP="00F24CFC" w:rsidRDefault="00F24CFC" w14:paraId="47652C01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0F55FC35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70B9288F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0A55F5B5" w14:textId="77777777">
      <w:pPr>
        <w:pStyle w:val="ListParagraph"/>
        <w:ind w:left="360"/>
      </w:pPr>
    </w:p>
    <w:p w:rsidRPr="00F24CFC" w:rsidR="00F24CFC" w:rsidP="00F24CFC" w:rsidRDefault="00CF6542" w14:paraId="1EBFC8B1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 w14:paraId="3E830106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2C51A" w14:textId="77777777" w:rsidR="000719FA" w:rsidRDefault="000719FA">
      <w:r>
        <w:separator/>
      </w:r>
    </w:p>
  </w:endnote>
  <w:endnote w:type="continuationSeparator" w:id="0">
    <w:p w14:paraId="1DCC1360" w14:textId="77777777" w:rsidR="000719FA" w:rsidRDefault="0007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62BBD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91AE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2C10B" w14:textId="77777777" w:rsidR="000719FA" w:rsidRDefault="000719FA">
      <w:r>
        <w:separator/>
      </w:r>
    </w:p>
  </w:footnote>
  <w:footnote w:type="continuationSeparator" w:id="0">
    <w:p w14:paraId="452A3139" w14:textId="77777777" w:rsidR="000719FA" w:rsidRDefault="00071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4EED5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4027"/>
    <w:rsid w:val="00047A64"/>
    <w:rsid w:val="000517A8"/>
    <w:rsid w:val="00067329"/>
    <w:rsid w:val="000719FA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7EE6"/>
    <w:rsid w:val="00237B48"/>
    <w:rsid w:val="0024521E"/>
    <w:rsid w:val="00263C3D"/>
    <w:rsid w:val="00274D0B"/>
    <w:rsid w:val="002B052D"/>
    <w:rsid w:val="002B34CD"/>
    <w:rsid w:val="002B3C95"/>
    <w:rsid w:val="002D0B92"/>
    <w:rsid w:val="003A5708"/>
    <w:rsid w:val="003D137A"/>
    <w:rsid w:val="003D5BBE"/>
    <w:rsid w:val="003E3C61"/>
    <w:rsid w:val="003F1C5B"/>
    <w:rsid w:val="00416DFE"/>
    <w:rsid w:val="00434E33"/>
    <w:rsid w:val="00441434"/>
    <w:rsid w:val="0045264C"/>
    <w:rsid w:val="004876EC"/>
    <w:rsid w:val="004D6E14"/>
    <w:rsid w:val="004F6F1E"/>
    <w:rsid w:val="005009B0"/>
    <w:rsid w:val="005A1006"/>
    <w:rsid w:val="005E714A"/>
    <w:rsid w:val="005F693D"/>
    <w:rsid w:val="006140A0"/>
    <w:rsid w:val="0063169E"/>
    <w:rsid w:val="00636621"/>
    <w:rsid w:val="00642B49"/>
    <w:rsid w:val="00673BE2"/>
    <w:rsid w:val="006832D9"/>
    <w:rsid w:val="00691AE3"/>
    <w:rsid w:val="0069403B"/>
    <w:rsid w:val="006B50D2"/>
    <w:rsid w:val="006D75F8"/>
    <w:rsid w:val="006F3DDE"/>
    <w:rsid w:val="00704678"/>
    <w:rsid w:val="007425E7"/>
    <w:rsid w:val="007A2F1A"/>
    <w:rsid w:val="007F7080"/>
    <w:rsid w:val="00802607"/>
    <w:rsid w:val="008101A5"/>
    <w:rsid w:val="0081191A"/>
    <w:rsid w:val="00822664"/>
    <w:rsid w:val="00830827"/>
    <w:rsid w:val="00843796"/>
    <w:rsid w:val="0084620B"/>
    <w:rsid w:val="00874318"/>
    <w:rsid w:val="00895229"/>
    <w:rsid w:val="008B2EB3"/>
    <w:rsid w:val="008F0203"/>
    <w:rsid w:val="008F50D4"/>
    <w:rsid w:val="0091596E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8412A"/>
    <w:rsid w:val="00A934D6"/>
    <w:rsid w:val="00AE1809"/>
    <w:rsid w:val="00B37954"/>
    <w:rsid w:val="00B80D76"/>
    <w:rsid w:val="00BA2105"/>
    <w:rsid w:val="00BA7E06"/>
    <w:rsid w:val="00BB43B5"/>
    <w:rsid w:val="00BB6219"/>
    <w:rsid w:val="00BD290F"/>
    <w:rsid w:val="00C14CC4"/>
    <w:rsid w:val="00C173A5"/>
    <w:rsid w:val="00C218C8"/>
    <w:rsid w:val="00C33C52"/>
    <w:rsid w:val="00C40D8B"/>
    <w:rsid w:val="00C62E2F"/>
    <w:rsid w:val="00C8407A"/>
    <w:rsid w:val="00C8488C"/>
    <w:rsid w:val="00C86E91"/>
    <w:rsid w:val="00CA2650"/>
    <w:rsid w:val="00CB1078"/>
    <w:rsid w:val="00CC6FAF"/>
    <w:rsid w:val="00CD232F"/>
    <w:rsid w:val="00CF6542"/>
    <w:rsid w:val="00D24698"/>
    <w:rsid w:val="00D52167"/>
    <w:rsid w:val="00D6383F"/>
    <w:rsid w:val="00DB176C"/>
    <w:rsid w:val="00DB59D0"/>
    <w:rsid w:val="00DC33D3"/>
    <w:rsid w:val="00E26329"/>
    <w:rsid w:val="00E40B50"/>
    <w:rsid w:val="00E50293"/>
    <w:rsid w:val="00E65300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16B38"/>
    <w:rsid w:val="00F24CFC"/>
    <w:rsid w:val="00F3170F"/>
    <w:rsid w:val="00F36F9C"/>
    <w:rsid w:val="00F976B0"/>
    <w:rsid w:val="00FA6DE7"/>
    <w:rsid w:val="00FC0A8E"/>
    <w:rsid w:val="00FC11A1"/>
    <w:rsid w:val="00FE2FA6"/>
    <w:rsid w:val="00FE3DF2"/>
    <w:rsid w:val="00FF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87950B6"/>
  <w15:chartTrackingRefBased/>
  <w15:docId w15:val="{247C5C61-EB78-43B0-B0C4-2D3029A5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3" ma:contentTypeDescription="Create a new document." ma:contentTypeScope="" ma:versionID="7bf5407c21b7970f3437fdacc62b664c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d1626ced5cab6f58f3bd08798941c31c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ocumentsfromtheOfInterestchannelinourMSTeam_x002e_" minOccurs="0"/>
                <xsd:element ref="ns2:Descriptio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sfromtheOfInterestchannelinourMSTeam_x002e_" ma:index="16" nillable="true" ma:displayName="Content" ma:format="Dropdown" ma:internalName="DocumentsfromtheOfInterestchannelinourMSTeam_x002e_">
      <xsd:simpleType>
        <xsd:restriction base="dms:Text">
          <xsd:maxLength value="255"/>
        </xsd:restriction>
      </xsd:simpleType>
    </xsd:element>
    <xsd:element name="Description" ma:index="17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ce774b4-c9d4-4a8f-80fc-e2982472d72a" xsi:nil="true"/>
    <DocumentsfromtheOfInterestchannelinourMSTeam_x002e_ xmlns="fce774b4-c9d4-4a8f-80fc-e2982472d72a" xsi:nil="true"/>
  </documentManagement>
</p:properties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EA7618-9251-4DEA-9A9B-D820F49A2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A32B4F2-CD1B-4D8F-97FE-C3FD25CC06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2</cp:revision>
  <cp:lastPrinted>2010-10-04T15:59:00Z</cp:lastPrinted>
  <dcterms:created xsi:type="dcterms:W3CDTF">2021-12-08T16:21:00Z</dcterms:created>
  <dcterms:modified xsi:type="dcterms:W3CDTF">2021-12-08T16:21:00Z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POC">
    <vt:lpwstr/>
  </property>
  <property fmtid="{D5CDD505-2E9C-101B-9397-08002B2CF9AE}" pid="5" name="ContentTypeId">
    <vt:lpwstr>0x0101003A2D0302CE78CC4BB13800D8CA71650E</vt:lpwstr>
  </property>
</Properties>
</file>