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0068" w:rsidR="00540068" w:rsidP="00540068" w:rsidRDefault="00777572" w14:paraId="0E782D79" w14:textId="2D4E17B7">
      <w:pPr>
        <w:pStyle w:val="Footer"/>
        <w:tabs>
          <w:tab w:val="right" w:leader="underscore" w:pos="8539"/>
        </w:tabs>
        <w:spacing w:line="192" w:lineRule="auto"/>
        <w:rPr>
          <w:rFonts w:ascii="Arial" w:hAnsi="Arial" w:cs="Arial"/>
          <w:b/>
          <w:bCs/>
          <w:snapToGrid w:val="0"/>
          <w:szCs w:val="14"/>
        </w:rPr>
      </w:pPr>
      <w:bookmarkStart w:name="_Hlk91679550" w:id="0"/>
      <w:r>
        <w:rPr>
          <w:rFonts w:ascii="Arial" w:hAnsi="Arial" w:cs="Arial"/>
          <w:b/>
          <w:bCs/>
          <w:snapToGrid w:val="0"/>
          <w:szCs w:val="14"/>
        </w:rPr>
        <w:t xml:space="preserve">EVALUATION YEAR THREE </w:t>
      </w:r>
      <w:r w:rsidRPr="00540068" w:rsidR="00540068">
        <w:rPr>
          <w:rFonts w:ascii="Arial" w:hAnsi="Arial" w:cs="Arial"/>
          <w:b/>
          <w:bCs/>
          <w:snapToGrid w:val="0"/>
          <w:szCs w:val="14"/>
        </w:rPr>
        <w:t>TELEPHONE INTERVIEW QUESTIONS</w:t>
      </w:r>
      <w:r>
        <w:rPr>
          <w:rFonts w:ascii="Arial" w:hAnsi="Arial" w:cs="Arial"/>
          <w:b/>
          <w:bCs/>
          <w:snapToGrid w:val="0"/>
          <w:szCs w:val="14"/>
        </w:rPr>
        <w:t xml:space="preserve"> </w:t>
      </w:r>
      <w:r w:rsidRPr="00540068" w:rsidR="00540068">
        <w:rPr>
          <w:rFonts w:ascii="Arial" w:hAnsi="Arial" w:cs="Arial"/>
          <w:b/>
          <w:bCs/>
          <w:snapToGrid w:val="0"/>
          <w:szCs w:val="14"/>
        </w:rPr>
        <w:t>– STATE OFFICIALS</w:t>
      </w:r>
    </w:p>
    <w:p w:rsidRPr="00540068" w:rsidR="00540068" w:rsidP="00540068" w:rsidRDefault="00540068" w14:paraId="74CED5CD" w14:textId="748B31CE">
      <w:pPr>
        <w:pStyle w:val="Footer"/>
        <w:pBdr>
          <w:top w:val="single" w:color="auto" w:sz="2" w:space="1"/>
        </w:pBdr>
        <w:rPr>
          <w:rFonts w:ascii="Arial" w:hAnsi="Arial" w:cs="Arial"/>
          <w:sz w:val="20"/>
        </w:rPr>
      </w:pPr>
      <w:r w:rsidRPr="00540068">
        <w:rPr>
          <w:rStyle w:val="PageNumber"/>
          <w:rFonts w:cs="Arial"/>
        </w:rPr>
        <w:tab/>
      </w:r>
      <w:r w:rsidRPr="00540068">
        <w:rPr>
          <w:rStyle w:val="PageNumber"/>
          <w:rFonts w:cs="Arial"/>
        </w:rPr>
        <w:tab/>
      </w:r>
    </w:p>
    <w:p w:rsidR="00CC78A8" w:rsidP="00CC78A8" w:rsidRDefault="00CC78A8" w14:paraId="0810DDEB" w14:textId="0F732DD5">
      <w:pPr>
        <w:spacing w:after="120" w:line="240" w:lineRule="auto"/>
        <w:rPr>
          <w:rFonts w:ascii="Arial" w:hAnsi="Arial" w:cs="Arial"/>
        </w:rPr>
      </w:pPr>
      <w:r w:rsidRPr="00CC78A8">
        <w:rPr>
          <w:rFonts w:ascii="Arial" w:hAnsi="Arial" w:cs="Arial"/>
        </w:rPr>
        <w:t xml:space="preserve">In each evaluation year, we will conduct semi-structured telephone interviews with state Medicaid and behavioral health officials in each demonstration state to gather information on demonstration progress at different stages of implementation. The focus of interviews will be adapted based on which evaluation questions will be answered during that evaluation year, and questions will vary between new and original demonstration states. </w:t>
      </w:r>
      <w:bookmarkStart w:name="_Hlk95118446" w:id="1"/>
      <w:r w:rsidR="00B039A3">
        <w:rPr>
          <w:rFonts w:ascii="Arial" w:hAnsi="Arial" w:cs="Arial"/>
        </w:rPr>
        <w:t xml:space="preserve">We will tailor the </w:t>
      </w:r>
      <w:r w:rsidRPr="00DB0B01" w:rsidR="00B039A3">
        <w:rPr>
          <w:rFonts w:ascii="Arial" w:hAnsi="Arial" w:cs="Arial"/>
        </w:rPr>
        <w:t xml:space="preserve">interview protocol </w:t>
      </w:r>
      <w:r w:rsidR="00B039A3">
        <w:rPr>
          <w:rFonts w:ascii="Arial" w:hAnsi="Arial" w:cs="Arial"/>
        </w:rPr>
        <w:t>in advance of each interview</w:t>
      </w:r>
      <w:r w:rsidRPr="00DB0B01" w:rsidR="00B039A3">
        <w:rPr>
          <w:rFonts w:ascii="Arial" w:hAnsi="Arial" w:cs="Arial"/>
        </w:rPr>
        <w:t xml:space="preserve"> to</w:t>
      </w:r>
      <w:r w:rsidR="00B039A3">
        <w:rPr>
          <w:rFonts w:ascii="Arial" w:hAnsi="Arial" w:cs="Arial"/>
        </w:rPr>
        <w:t xml:space="preserve"> reflect </w:t>
      </w:r>
      <w:r w:rsidRPr="00DB0B01" w:rsidR="00B039A3">
        <w:rPr>
          <w:rFonts w:ascii="Arial" w:hAnsi="Arial" w:cs="Arial"/>
        </w:rPr>
        <w:t>information about the demonstration in that state.</w:t>
      </w:r>
      <w:r w:rsidR="00B039A3">
        <w:rPr>
          <w:rFonts w:ascii="Arial" w:hAnsi="Arial" w:cs="Arial"/>
        </w:rPr>
        <w:t xml:space="preserve"> </w:t>
      </w:r>
      <w:bookmarkEnd w:id="1"/>
      <w:r w:rsidRPr="00CC78A8">
        <w:rPr>
          <w:rFonts w:ascii="Arial" w:hAnsi="Arial" w:cs="Arial"/>
        </w:rPr>
        <w:t xml:space="preserve">We have </w:t>
      </w:r>
      <w:r w:rsidR="00D172E7">
        <w:rPr>
          <w:rFonts w:ascii="Arial" w:hAnsi="Arial" w:cs="Arial"/>
        </w:rPr>
        <w:t xml:space="preserve">identified by name and </w:t>
      </w:r>
      <w:r w:rsidRPr="00CC78A8">
        <w:rPr>
          <w:rFonts w:ascii="Arial" w:hAnsi="Arial" w:cs="Arial"/>
        </w:rPr>
        <w:t>color-coded questions or parts of questions below that are specific to new states (</w:t>
      </w:r>
      <w:r w:rsidRPr="009962C6">
        <w:rPr>
          <w:rFonts w:ascii="Arial" w:hAnsi="Arial" w:cs="Arial"/>
          <w:b/>
          <w:bCs/>
          <w:color w:val="0070C0"/>
        </w:rPr>
        <w:t>blue text</w:t>
      </w:r>
      <w:r w:rsidRPr="00CC78A8">
        <w:rPr>
          <w:rFonts w:ascii="Arial" w:hAnsi="Arial" w:cs="Arial"/>
        </w:rPr>
        <w:t>) and original states (</w:t>
      </w:r>
      <w:r w:rsidRPr="009962C6" w:rsidR="00D172E7">
        <w:rPr>
          <w:rFonts w:ascii="Arial" w:hAnsi="Arial" w:cs="Arial"/>
          <w:b/>
          <w:bCs/>
          <w:color w:val="D02B27"/>
        </w:rPr>
        <w:t>red</w:t>
      </w:r>
      <w:r w:rsidRPr="009962C6">
        <w:rPr>
          <w:rFonts w:ascii="Arial" w:hAnsi="Arial" w:cs="Arial"/>
          <w:b/>
          <w:bCs/>
          <w:color w:val="D02B27"/>
        </w:rPr>
        <w:t xml:space="preserve"> text</w:t>
      </w:r>
      <w:r w:rsidRPr="00CC78A8">
        <w:rPr>
          <w:rFonts w:ascii="Arial" w:hAnsi="Arial" w:cs="Arial"/>
        </w:rPr>
        <w:t xml:space="preserve">). The interviewer will transfer the information gathered from the interviews into an Excel template that organizes data by PAMA topic and corresponding research questions. The general protocol for telephone interviews with state officials is presented below. </w:t>
      </w:r>
    </w:p>
    <w:p w:rsidR="00CC78A8" w:rsidP="00CC78A8" w:rsidRDefault="00CC78A8" w14:paraId="12DCC61C" w14:textId="77777777">
      <w:pPr>
        <w:spacing w:after="120" w:line="240" w:lineRule="auto"/>
        <w:rPr>
          <w:rFonts w:ascii="Arial" w:hAnsi="Arial" w:cs="Arial"/>
        </w:rPr>
      </w:pPr>
    </w:p>
    <w:p w:rsidR="00195118" w:rsidP="00CC78A8" w:rsidRDefault="00195118" w14:paraId="6D0722BB" w14:textId="09CE9958">
      <w:pPr>
        <w:pStyle w:val="ListParagraph"/>
        <w:numPr>
          <w:ilvl w:val="0"/>
          <w:numId w:val="3"/>
        </w:numPr>
        <w:spacing w:after="120" w:line="240" w:lineRule="auto"/>
        <w:rPr>
          <w:rFonts w:ascii="Arial" w:hAnsi="Arial" w:cs="Arial"/>
          <w:b/>
          <w:bCs/>
        </w:rPr>
      </w:pPr>
      <w:r w:rsidRPr="00CC78A8">
        <w:rPr>
          <w:rFonts w:ascii="Arial" w:hAnsi="Arial" w:cs="Arial"/>
          <w:b/>
          <w:bCs/>
        </w:rPr>
        <w:t>Introduction</w:t>
      </w:r>
    </w:p>
    <w:p w:rsidRPr="00CC78A8" w:rsidR="00BE2562" w:rsidP="00482D14" w:rsidRDefault="00BE2562" w14:paraId="55DD7419" w14:textId="77777777">
      <w:pPr>
        <w:pStyle w:val="ListParagraph"/>
        <w:spacing w:after="120" w:line="240" w:lineRule="auto"/>
        <w:ind w:left="360"/>
        <w:rPr>
          <w:rFonts w:ascii="Arial" w:hAnsi="Arial" w:cs="Arial"/>
          <w:b/>
          <w:bCs/>
        </w:rPr>
      </w:pPr>
    </w:p>
    <w:p w:rsidRPr="002207BE" w:rsidR="00E23614" w:rsidP="002207BE" w:rsidRDefault="00911B9F" w14:paraId="4FEC96D6" w14:textId="78B83A83">
      <w:pPr>
        <w:pStyle w:val="ListParagraph"/>
        <w:numPr>
          <w:ilvl w:val="1"/>
          <w:numId w:val="3"/>
        </w:numPr>
        <w:spacing w:after="120" w:line="240" w:lineRule="auto"/>
        <w:contextualSpacing w:val="0"/>
        <w:rPr>
          <w:rFonts w:ascii="Arial" w:hAnsi="Arial" w:cs="Arial"/>
          <w:b/>
          <w:bCs/>
        </w:rPr>
      </w:pPr>
      <w:r>
        <w:rPr>
          <w:rFonts w:ascii="Arial" w:hAnsi="Arial" w:cs="Arial"/>
        </w:rPr>
        <w:t>Interviewer introduction</w:t>
      </w:r>
    </w:p>
    <w:p w:rsidRPr="002207BE" w:rsidR="00E23614" w:rsidP="009962C6" w:rsidRDefault="00120E5D" w14:paraId="4725BE96" w14:textId="2B3D3B21">
      <w:pPr>
        <w:pStyle w:val="ListParagraph"/>
        <w:numPr>
          <w:ilvl w:val="2"/>
          <w:numId w:val="23"/>
        </w:numPr>
        <w:spacing w:after="120" w:line="240" w:lineRule="auto"/>
        <w:contextualSpacing w:val="0"/>
        <w:rPr>
          <w:rFonts w:ascii="Arial" w:hAnsi="Arial" w:cs="Arial"/>
        </w:rPr>
      </w:pPr>
      <w:r w:rsidRPr="002207BE">
        <w:rPr>
          <w:rFonts w:ascii="Arial" w:hAnsi="Arial" w:cs="Arial"/>
        </w:rPr>
        <w:t xml:space="preserve">Obtain </w:t>
      </w:r>
      <w:r w:rsidR="00911B9F">
        <w:rPr>
          <w:rFonts w:ascii="Arial" w:hAnsi="Arial" w:cs="Arial"/>
        </w:rPr>
        <w:t xml:space="preserve">verbal </w:t>
      </w:r>
      <w:r w:rsidRPr="002207BE">
        <w:rPr>
          <w:rFonts w:ascii="Arial" w:hAnsi="Arial" w:cs="Arial"/>
        </w:rPr>
        <w:t>c</w:t>
      </w:r>
      <w:r w:rsidRPr="002207BE" w:rsidR="00E23614">
        <w:rPr>
          <w:rFonts w:ascii="Arial" w:hAnsi="Arial" w:cs="Arial"/>
        </w:rPr>
        <w:t>onsent to record</w:t>
      </w:r>
    </w:p>
    <w:p w:rsidRPr="00911B9F" w:rsidR="00195118" w:rsidP="002207BE" w:rsidRDefault="00195118" w14:paraId="4F0CA01A" w14:textId="53606488">
      <w:pPr>
        <w:pStyle w:val="ListParagraph"/>
        <w:numPr>
          <w:ilvl w:val="1"/>
          <w:numId w:val="3"/>
        </w:numPr>
        <w:spacing w:after="120" w:line="240" w:lineRule="auto"/>
        <w:contextualSpacing w:val="0"/>
        <w:rPr>
          <w:rFonts w:ascii="Arial" w:hAnsi="Arial" w:cs="Arial"/>
          <w:b/>
          <w:bCs/>
        </w:rPr>
      </w:pPr>
      <w:r w:rsidRPr="002207BE">
        <w:rPr>
          <w:rFonts w:ascii="Arial" w:hAnsi="Arial" w:cs="Arial"/>
        </w:rPr>
        <w:t xml:space="preserve">Please describe your </w:t>
      </w:r>
      <w:r w:rsidRPr="00892DEC">
        <w:rPr>
          <w:rFonts w:ascii="Arial" w:hAnsi="Arial" w:cs="Arial"/>
        </w:rPr>
        <w:t>current role</w:t>
      </w:r>
      <w:r w:rsidR="00840B2E">
        <w:rPr>
          <w:rFonts w:ascii="Arial" w:hAnsi="Arial" w:cs="Arial"/>
        </w:rPr>
        <w:t>(s)</w:t>
      </w:r>
      <w:r w:rsidRPr="00892DEC">
        <w:rPr>
          <w:rFonts w:ascii="Arial" w:hAnsi="Arial" w:cs="Arial"/>
        </w:rPr>
        <w:t>/position</w:t>
      </w:r>
      <w:r w:rsidR="00911B9F">
        <w:rPr>
          <w:rFonts w:ascii="Arial" w:hAnsi="Arial" w:cs="Arial"/>
        </w:rPr>
        <w:t>(s)</w:t>
      </w:r>
      <w:r w:rsidRPr="00892DEC">
        <w:rPr>
          <w:rFonts w:ascii="Arial" w:hAnsi="Arial" w:cs="Arial"/>
        </w:rPr>
        <w:t xml:space="preserve"> and responsibilities</w:t>
      </w:r>
      <w:r w:rsidRPr="002E3E62">
        <w:rPr>
          <w:rFonts w:ascii="Arial" w:hAnsi="Arial" w:cs="Arial"/>
          <w:b/>
          <w:bCs/>
        </w:rPr>
        <w:t>.</w:t>
      </w:r>
      <w:r w:rsidRPr="002207BE">
        <w:rPr>
          <w:rFonts w:ascii="Arial" w:hAnsi="Arial" w:cs="Arial"/>
        </w:rPr>
        <w:t xml:space="preserve"> </w:t>
      </w:r>
    </w:p>
    <w:p w:rsidRPr="00911B9F" w:rsidR="00911B9F" w:rsidP="00911B9F" w:rsidRDefault="00911B9F" w14:paraId="05E021A8" w14:textId="77777777">
      <w:pPr>
        <w:pStyle w:val="ListParagraph"/>
        <w:spacing w:after="120" w:line="240" w:lineRule="auto"/>
        <w:ind w:left="1080"/>
        <w:contextualSpacing w:val="0"/>
        <w:rPr>
          <w:rFonts w:ascii="Arial" w:hAnsi="Arial" w:cs="Arial"/>
          <w:b/>
          <w:bCs/>
        </w:rPr>
      </w:pPr>
    </w:p>
    <w:p w:rsidR="00911B9F" w:rsidP="00911B9F" w:rsidRDefault="00911B9F" w14:paraId="7B03A845" w14:textId="7B31AD61">
      <w:pPr>
        <w:pStyle w:val="ListParagraph"/>
        <w:numPr>
          <w:ilvl w:val="0"/>
          <w:numId w:val="3"/>
        </w:numPr>
        <w:spacing w:after="120" w:line="240" w:lineRule="auto"/>
        <w:contextualSpacing w:val="0"/>
        <w:rPr>
          <w:rFonts w:ascii="Arial" w:hAnsi="Arial" w:cs="Arial"/>
          <w:b/>
          <w:bCs/>
        </w:rPr>
      </w:pPr>
      <w:r>
        <w:rPr>
          <w:rFonts w:ascii="Arial" w:hAnsi="Arial" w:cs="Arial"/>
          <w:b/>
          <w:bCs/>
        </w:rPr>
        <w:t xml:space="preserve">Demonstration </w:t>
      </w:r>
      <w:r w:rsidR="00963F69">
        <w:rPr>
          <w:rFonts w:ascii="Arial" w:hAnsi="Arial" w:cs="Arial"/>
          <w:b/>
          <w:bCs/>
        </w:rPr>
        <w:t>O</w:t>
      </w:r>
      <w:r>
        <w:rPr>
          <w:rFonts w:ascii="Arial" w:hAnsi="Arial" w:cs="Arial"/>
          <w:b/>
          <w:bCs/>
        </w:rPr>
        <w:t>versight</w:t>
      </w:r>
    </w:p>
    <w:p w:rsidR="00D567E8" w:rsidP="00D567E8" w:rsidRDefault="00D567E8" w14:paraId="7FF25C0D" w14:textId="29D15A7D">
      <w:pPr>
        <w:pStyle w:val="ListParagraph"/>
        <w:numPr>
          <w:ilvl w:val="0"/>
          <w:numId w:val="12"/>
        </w:numPr>
        <w:spacing w:after="120" w:line="240" w:lineRule="auto"/>
        <w:contextualSpacing w:val="0"/>
        <w:rPr>
          <w:rFonts w:ascii="Arial" w:hAnsi="Arial" w:cs="Arial"/>
        </w:rPr>
      </w:pPr>
      <w:r>
        <w:rPr>
          <w:rFonts w:ascii="Arial" w:hAnsi="Arial" w:cs="Arial"/>
        </w:rPr>
        <w:t xml:space="preserve">Could you please briefly share how implementation has been going for your state and CCBHCs since we last spoke in </w:t>
      </w:r>
      <w:r w:rsidR="00CC78A8">
        <w:rPr>
          <w:rFonts w:ascii="Arial" w:hAnsi="Arial" w:cs="Arial"/>
        </w:rPr>
        <w:t>early 2023</w:t>
      </w:r>
      <w:r>
        <w:rPr>
          <w:rFonts w:ascii="Arial" w:hAnsi="Arial" w:cs="Arial"/>
        </w:rPr>
        <w:t>?</w:t>
      </w:r>
    </w:p>
    <w:p w:rsidRPr="0082720C" w:rsidR="0077014B" w:rsidP="009962C6" w:rsidRDefault="0077014B" w14:paraId="044554D3" w14:textId="3EBB103A">
      <w:pPr>
        <w:pStyle w:val="ListParagraph"/>
        <w:numPr>
          <w:ilvl w:val="2"/>
          <w:numId w:val="24"/>
        </w:numPr>
        <w:rPr>
          <w:rFonts w:ascii="Arial" w:hAnsi="Arial" w:cs="Arial"/>
        </w:rPr>
      </w:pPr>
      <w:r w:rsidRPr="00861ECB">
        <w:rPr>
          <w:rFonts w:ascii="Arial" w:hAnsi="Arial" w:cs="Arial"/>
        </w:rPr>
        <w:t>Does the state still have [number] CCBHCs participating in the demonstration?</w:t>
      </w:r>
      <w:r w:rsidRPr="00861ECB" w:rsidR="00861ECB">
        <w:rPr>
          <w:rFonts w:ascii="Arial" w:hAnsi="Arial" w:cs="Arial"/>
        </w:rPr>
        <w:t xml:space="preserve"> [If no] Why has the number changed?</w:t>
      </w:r>
    </w:p>
    <w:p w:rsidR="00D567E8" w:rsidP="009962C6" w:rsidRDefault="00D567E8" w14:paraId="0FC251AA" w14:textId="1F6FAABC">
      <w:pPr>
        <w:pStyle w:val="ListParagraph"/>
        <w:numPr>
          <w:ilvl w:val="2"/>
          <w:numId w:val="24"/>
        </w:numPr>
        <w:spacing w:after="120" w:line="240" w:lineRule="auto"/>
        <w:contextualSpacing w:val="0"/>
        <w:rPr>
          <w:rFonts w:ascii="Arial" w:hAnsi="Arial" w:cs="Arial"/>
        </w:rPr>
      </w:pPr>
      <w:r>
        <w:rPr>
          <w:rFonts w:ascii="Arial" w:hAnsi="Arial" w:cs="Arial"/>
        </w:rPr>
        <w:t>What have been the key challenges and successes</w:t>
      </w:r>
      <w:r w:rsidR="0077014B">
        <w:rPr>
          <w:rFonts w:ascii="Arial" w:hAnsi="Arial" w:cs="Arial"/>
        </w:rPr>
        <w:t xml:space="preserve"> for the state in the last year</w:t>
      </w:r>
      <w:r>
        <w:rPr>
          <w:rFonts w:ascii="Arial" w:hAnsi="Arial" w:cs="Arial"/>
        </w:rPr>
        <w:t>?</w:t>
      </w:r>
      <w:r w:rsidR="0077014B">
        <w:rPr>
          <w:rFonts w:ascii="Arial" w:hAnsi="Arial" w:cs="Arial"/>
        </w:rPr>
        <w:t xml:space="preserve"> What about for the CCBHCs?</w:t>
      </w:r>
    </w:p>
    <w:p w:rsidR="00D567E8" w:rsidP="00D567E8" w:rsidRDefault="00D567E8" w14:paraId="2CC3B2D0" w14:textId="1402FD26">
      <w:pPr>
        <w:pStyle w:val="ListParagraph"/>
        <w:numPr>
          <w:ilvl w:val="0"/>
          <w:numId w:val="12"/>
        </w:numPr>
        <w:spacing w:after="120" w:line="240" w:lineRule="auto"/>
        <w:contextualSpacing w:val="0"/>
        <w:rPr>
          <w:rFonts w:ascii="Arial" w:hAnsi="Arial" w:cs="Arial"/>
        </w:rPr>
      </w:pPr>
      <w:r w:rsidRPr="00147C6D">
        <w:rPr>
          <w:rFonts w:ascii="Arial" w:hAnsi="Arial" w:cs="Arial"/>
        </w:rPr>
        <w:t>H</w:t>
      </w:r>
      <w:r>
        <w:rPr>
          <w:rFonts w:ascii="Arial" w:hAnsi="Arial" w:cs="Arial"/>
        </w:rPr>
        <w:t>as the state’s role in demonstration implementation evolved since we last spoke with you? Please describe if so.</w:t>
      </w:r>
    </w:p>
    <w:p w:rsidR="00AC66ED" w:rsidP="00AC66ED" w:rsidRDefault="00AC66ED" w14:paraId="1623B68D" w14:textId="681A7D4F">
      <w:pPr>
        <w:pStyle w:val="ListParagraph"/>
        <w:numPr>
          <w:ilvl w:val="0"/>
          <w:numId w:val="12"/>
        </w:numPr>
        <w:spacing w:after="120" w:line="240" w:lineRule="auto"/>
        <w:contextualSpacing w:val="0"/>
        <w:rPr>
          <w:rFonts w:ascii="Arial" w:hAnsi="Arial" w:cs="Arial"/>
        </w:rPr>
      </w:pPr>
      <w:r>
        <w:rPr>
          <w:rFonts w:ascii="Arial" w:hAnsi="Arial" w:cs="Arial"/>
        </w:rPr>
        <w:t xml:space="preserve">Do you have any updates to share since we last spoke regarding expansion of the CCBHC model through other funding </w:t>
      </w:r>
      <w:r w:rsidR="00CC1BAC">
        <w:rPr>
          <w:rFonts w:ascii="Arial" w:hAnsi="Arial" w:cs="Arial"/>
        </w:rPr>
        <w:t>mechanisms</w:t>
      </w:r>
      <w:r w:rsidR="00AF54F6">
        <w:rPr>
          <w:rFonts w:ascii="Arial" w:hAnsi="Arial" w:cs="Arial"/>
        </w:rPr>
        <w:t xml:space="preserve"> (or any new plans to do so)</w:t>
      </w:r>
      <w:r>
        <w:rPr>
          <w:rFonts w:ascii="Arial" w:hAnsi="Arial" w:cs="Arial"/>
        </w:rPr>
        <w:t>? (e.g., State Plan Amendments, 1115 waivers, CCBHC</w:t>
      </w:r>
      <w:r w:rsidR="00CC1BAC">
        <w:rPr>
          <w:rFonts w:ascii="Arial" w:hAnsi="Arial" w:cs="Arial"/>
        </w:rPr>
        <w:t xml:space="preserve"> </w:t>
      </w:r>
      <w:r>
        <w:rPr>
          <w:rFonts w:ascii="Arial" w:hAnsi="Arial" w:cs="Arial"/>
        </w:rPr>
        <w:t>Expansion grants</w:t>
      </w:r>
      <w:r w:rsidR="0082720C">
        <w:rPr>
          <w:rFonts w:ascii="Arial" w:hAnsi="Arial" w:cs="Arial"/>
        </w:rPr>
        <w:t>, other state legislative efforts</w:t>
      </w:r>
      <w:r w:rsidR="00CC1BAC">
        <w:rPr>
          <w:rFonts w:ascii="Arial" w:hAnsi="Arial" w:cs="Arial"/>
        </w:rPr>
        <w:t>/initiatives</w:t>
      </w:r>
      <w:r>
        <w:rPr>
          <w:rFonts w:ascii="Arial" w:hAnsi="Arial" w:cs="Arial"/>
        </w:rPr>
        <w:t>)</w:t>
      </w:r>
      <w:r w:rsidR="00D42C0B">
        <w:rPr>
          <w:rFonts w:ascii="Arial" w:hAnsi="Arial" w:cs="Arial"/>
        </w:rPr>
        <w:t xml:space="preserve"> What is the status/timing of these?</w:t>
      </w:r>
    </w:p>
    <w:p w:rsidRPr="00791A69" w:rsidR="00D42C0B" w:rsidP="009962C6" w:rsidRDefault="00D42C0B" w14:paraId="38534D44" w14:textId="1D4F976B">
      <w:pPr>
        <w:pStyle w:val="ListParagraph"/>
        <w:numPr>
          <w:ilvl w:val="0"/>
          <w:numId w:val="25"/>
        </w:numPr>
        <w:spacing w:after="120" w:line="240" w:lineRule="auto"/>
        <w:ind w:hanging="360"/>
        <w:contextualSpacing w:val="0"/>
        <w:rPr>
          <w:rFonts w:ascii="Arial" w:hAnsi="Arial" w:cs="Arial"/>
        </w:rPr>
      </w:pPr>
      <w:r w:rsidRPr="00791A69">
        <w:rPr>
          <w:rFonts w:ascii="Arial" w:hAnsi="Arial" w:cs="Arial"/>
        </w:rPr>
        <w:t xml:space="preserve">[For </w:t>
      </w:r>
      <w:r>
        <w:rPr>
          <w:rFonts w:ascii="Arial" w:hAnsi="Arial" w:cs="Arial"/>
        </w:rPr>
        <w:t xml:space="preserve">new </w:t>
      </w:r>
      <w:r w:rsidRPr="00791A69">
        <w:rPr>
          <w:rFonts w:ascii="Arial" w:hAnsi="Arial" w:cs="Arial"/>
        </w:rPr>
        <w:t>SPAs/1115 waivers</w:t>
      </w:r>
      <w:r w:rsidR="0082720C">
        <w:rPr>
          <w:rFonts w:ascii="Arial" w:hAnsi="Arial" w:cs="Arial"/>
        </w:rPr>
        <w:t>/other state-level initiatives</w:t>
      </w:r>
      <w:r w:rsidRPr="00791A69">
        <w:rPr>
          <w:rFonts w:ascii="Arial" w:hAnsi="Arial" w:cs="Arial"/>
        </w:rPr>
        <w:t xml:space="preserve">]: Have you made any changes to the requirements of the CCBHC model? Are you retaining </w:t>
      </w:r>
      <w:proofErr w:type="gramStart"/>
      <w:r w:rsidRPr="00791A69">
        <w:rPr>
          <w:rFonts w:ascii="Arial" w:hAnsi="Arial" w:cs="Arial"/>
        </w:rPr>
        <w:t>all of</w:t>
      </w:r>
      <w:proofErr w:type="gramEnd"/>
      <w:r w:rsidRPr="00791A69">
        <w:rPr>
          <w:rFonts w:ascii="Arial" w:hAnsi="Arial" w:cs="Arial"/>
        </w:rPr>
        <w:t xml:space="preserve"> the required services and types of staff? Why?</w:t>
      </w:r>
    </w:p>
    <w:p w:rsidR="009962C6" w:rsidP="00A626D7" w:rsidRDefault="00D42C0B" w14:paraId="1DEB6898" w14:textId="1C4C5ED8">
      <w:pPr>
        <w:pStyle w:val="ListParagraph"/>
        <w:numPr>
          <w:ilvl w:val="0"/>
          <w:numId w:val="25"/>
        </w:numPr>
        <w:spacing w:after="120" w:line="240" w:lineRule="auto"/>
        <w:ind w:hanging="360"/>
        <w:contextualSpacing w:val="0"/>
        <w:rPr>
          <w:rFonts w:ascii="Arial" w:hAnsi="Arial" w:cs="Arial"/>
        </w:rPr>
      </w:pPr>
      <w:r w:rsidRPr="00791A69">
        <w:rPr>
          <w:rFonts w:ascii="Arial" w:hAnsi="Arial" w:cs="Arial"/>
        </w:rPr>
        <w:t xml:space="preserve">[For </w:t>
      </w:r>
      <w:r>
        <w:rPr>
          <w:rFonts w:ascii="Arial" w:hAnsi="Arial" w:cs="Arial"/>
        </w:rPr>
        <w:t xml:space="preserve">new </w:t>
      </w:r>
      <w:r w:rsidRPr="00791A69">
        <w:rPr>
          <w:rFonts w:ascii="Arial" w:hAnsi="Arial" w:cs="Arial"/>
        </w:rPr>
        <w:t>SPAs/1115 waivers</w:t>
      </w:r>
      <w:r w:rsidR="0082720C">
        <w:rPr>
          <w:rFonts w:ascii="Arial" w:hAnsi="Arial" w:cs="Arial"/>
        </w:rPr>
        <w:t>/other state-level initiatives</w:t>
      </w:r>
      <w:r w:rsidRPr="00791A69">
        <w:rPr>
          <w:rFonts w:ascii="Arial" w:hAnsi="Arial" w:cs="Arial"/>
        </w:rPr>
        <w:t xml:space="preserve">]: </w:t>
      </w:r>
      <w:r w:rsidR="00CC1BAC">
        <w:rPr>
          <w:rFonts w:ascii="Arial" w:hAnsi="Arial" w:cs="Arial"/>
        </w:rPr>
        <w:t>How will CCBHC financing and payment work under [initiative]? How will this compare to the current PPS?</w:t>
      </w:r>
    </w:p>
    <w:p w:rsidRPr="00A626D7" w:rsidR="00A626D7" w:rsidP="00A626D7" w:rsidRDefault="00A626D7" w14:paraId="38DF5012" w14:textId="77777777">
      <w:pPr>
        <w:pStyle w:val="ListParagraph"/>
        <w:spacing w:after="120" w:line="240" w:lineRule="auto"/>
        <w:ind w:left="1800"/>
        <w:contextualSpacing w:val="0"/>
        <w:rPr>
          <w:rFonts w:ascii="Arial" w:hAnsi="Arial" w:cs="Arial"/>
        </w:rPr>
      </w:pPr>
    </w:p>
    <w:p w:rsidR="00E46FC6" w:rsidP="002207BE" w:rsidRDefault="00C0180F" w14:paraId="4F0E79AA" w14:textId="1B2B1702">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 xml:space="preserve">Access to </w:t>
      </w:r>
      <w:r w:rsidR="00963F69">
        <w:rPr>
          <w:rFonts w:ascii="Arial" w:hAnsi="Arial" w:cs="Arial"/>
          <w:b/>
          <w:bCs/>
        </w:rPr>
        <w:t>C</w:t>
      </w:r>
      <w:r w:rsidRPr="002207BE">
        <w:rPr>
          <w:rFonts w:ascii="Arial" w:hAnsi="Arial" w:cs="Arial"/>
          <w:b/>
          <w:bCs/>
        </w:rPr>
        <w:t>are</w:t>
      </w:r>
    </w:p>
    <w:p w:rsidR="00550C73" w:rsidP="00550C73" w:rsidRDefault="0077014B" w14:paraId="38530EEE" w14:textId="77777777">
      <w:pPr>
        <w:pStyle w:val="ListParagraph"/>
        <w:numPr>
          <w:ilvl w:val="0"/>
          <w:numId w:val="13"/>
        </w:numPr>
        <w:spacing w:after="120" w:line="240" w:lineRule="auto"/>
        <w:contextualSpacing w:val="0"/>
        <w:rPr>
          <w:rFonts w:ascii="Arial" w:hAnsi="Arial" w:cs="Arial"/>
        </w:rPr>
      </w:pPr>
      <w:r w:rsidRPr="00550C73">
        <w:rPr>
          <w:rFonts w:ascii="Arial" w:hAnsi="Arial" w:cs="Arial"/>
        </w:rPr>
        <w:t>Could you please update us on state and CCBHC activities to increase access to care since we last spoke with you in early 2023?</w:t>
      </w:r>
    </w:p>
    <w:p w:rsidR="009962C6" w:rsidP="009962C6" w:rsidRDefault="0077014B" w14:paraId="6C8892D9" w14:textId="77777777">
      <w:pPr>
        <w:pStyle w:val="ListParagraph"/>
        <w:numPr>
          <w:ilvl w:val="2"/>
          <w:numId w:val="3"/>
        </w:numPr>
        <w:spacing w:after="120" w:line="240" w:lineRule="auto"/>
        <w:ind w:hanging="360"/>
        <w:contextualSpacing w:val="0"/>
        <w:rPr>
          <w:rFonts w:ascii="Arial" w:hAnsi="Arial" w:cs="Arial"/>
        </w:rPr>
      </w:pPr>
      <w:r w:rsidRPr="00550C73">
        <w:rPr>
          <w:rFonts w:ascii="Arial" w:hAnsi="Arial" w:cs="Arial"/>
        </w:rPr>
        <w:lastRenderedPageBreak/>
        <w:t>What kinds of technical assistance or guidance ha</w:t>
      </w:r>
      <w:r w:rsidR="00D961F5">
        <w:rPr>
          <w:rFonts w:ascii="Arial" w:hAnsi="Arial" w:cs="Arial"/>
        </w:rPr>
        <w:t>ve</w:t>
      </w:r>
      <w:r w:rsidRPr="00550C73">
        <w:rPr>
          <w:rFonts w:ascii="Arial" w:hAnsi="Arial" w:cs="Arial"/>
        </w:rPr>
        <w:t xml:space="preserve"> the state </w:t>
      </w:r>
      <w:r w:rsidR="00D961F5">
        <w:rPr>
          <w:rFonts w:ascii="Arial" w:hAnsi="Arial" w:cs="Arial"/>
        </w:rPr>
        <w:t xml:space="preserve">or other groups </w:t>
      </w:r>
      <w:r w:rsidRPr="00550C73">
        <w:rPr>
          <w:rFonts w:ascii="Arial" w:hAnsi="Arial" w:cs="Arial"/>
        </w:rPr>
        <w:t>provided this past year (if any)?</w:t>
      </w:r>
    </w:p>
    <w:p w:rsidR="009962C6" w:rsidP="009962C6" w:rsidRDefault="0077014B" w14:paraId="6B0219F9" w14:textId="77777777">
      <w:pPr>
        <w:pStyle w:val="ListParagraph"/>
        <w:numPr>
          <w:ilvl w:val="2"/>
          <w:numId w:val="3"/>
        </w:numPr>
        <w:spacing w:after="120" w:line="240" w:lineRule="auto"/>
        <w:ind w:hanging="360"/>
        <w:contextualSpacing w:val="0"/>
        <w:rPr>
          <w:rFonts w:ascii="Arial" w:hAnsi="Arial" w:cs="Arial"/>
        </w:rPr>
      </w:pPr>
      <w:r w:rsidRPr="009962C6">
        <w:rPr>
          <w:rFonts w:ascii="Arial" w:hAnsi="Arial" w:cs="Arial"/>
        </w:rPr>
        <w:t>Has the state changed any requirements related to access since we last spoke?</w:t>
      </w:r>
    </w:p>
    <w:p w:rsidRPr="009962C6" w:rsidR="0077014B" w:rsidP="009962C6" w:rsidRDefault="0077014B" w14:paraId="5FAB8DE8" w14:textId="6AE84092">
      <w:pPr>
        <w:pStyle w:val="ListParagraph"/>
        <w:numPr>
          <w:ilvl w:val="2"/>
          <w:numId w:val="3"/>
        </w:numPr>
        <w:spacing w:after="120" w:line="240" w:lineRule="auto"/>
        <w:ind w:hanging="360"/>
        <w:contextualSpacing w:val="0"/>
        <w:rPr>
          <w:rFonts w:ascii="Arial" w:hAnsi="Arial" w:cs="Arial"/>
        </w:rPr>
      </w:pPr>
      <w:r w:rsidRPr="009962C6">
        <w:rPr>
          <w:rFonts w:ascii="Arial" w:hAnsi="Arial" w:cs="Arial"/>
        </w:rPr>
        <w:t>How</w:t>
      </w:r>
      <w:r w:rsidRPr="009962C6" w:rsidR="00D02EBE">
        <w:rPr>
          <w:rFonts w:ascii="Arial" w:hAnsi="Arial" w:cs="Arial"/>
        </w:rPr>
        <w:t>, if at all,</w:t>
      </w:r>
      <w:r w:rsidRPr="009962C6">
        <w:rPr>
          <w:rFonts w:ascii="Arial" w:hAnsi="Arial" w:cs="Arial"/>
        </w:rPr>
        <w:t xml:space="preserve"> has access changed?</w:t>
      </w:r>
    </w:p>
    <w:p w:rsidRPr="00550C73" w:rsidR="00550C73" w:rsidP="002254C1" w:rsidRDefault="00C30E16" w14:paraId="1505AA80" w14:textId="77777777">
      <w:pPr>
        <w:pStyle w:val="ListParagraph"/>
        <w:numPr>
          <w:ilvl w:val="0"/>
          <w:numId w:val="15"/>
        </w:numPr>
        <w:spacing w:line="240" w:lineRule="auto"/>
        <w:contextualSpacing w:val="0"/>
        <w:rPr>
          <w:rFonts w:ascii="Arial" w:hAnsi="Arial" w:cs="Arial"/>
          <w:b/>
          <w:bCs/>
        </w:rPr>
      </w:pPr>
      <w:bookmarkStart w:name="_Hlk95305942" w:id="2"/>
      <w:r w:rsidRPr="00550C73">
        <w:rPr>
          <w:rFonts w:ascii="Arial" w:hAnsi="Arial" w:cs="Arial"/>
        </w:rPr>
        <w:t>Could you please reflect on how the CCBHC model affects consumers’ use of behavioral health services? What about their use of physical health care?</w:t>
      </w:r>
    </w:p>
    <w:p w:rsidR="009962C6" w:rsidP="009962C6" w:rsidRDefault="00C30E16" w14:paraId="4F9428D9" w14:textId="77777777">
      <w:pPr>
        <w:pStyle w:val="ListParagraph"/>
        <w:numPr>
          <w:ilvl w:val="0"/>
          <w:numId w:val="21"/>
        </w:numPr>
        <w:spacing w:after="120" w:line="240" w:lineRule="auto"/>
        <w:ind w:hanging="360"/>
        <w:contextualSpacing w:val="0"/>
        <w:rPr>
          <w:rFonts w:ascii="Arial" w:hAnsi="Arial" w:cs="Arial"/>
        </w:rPr>
      </w:pPr>
      <w:r w:rsidRPr="00550C73">
        <w:rPr>
          <w:rFonts w:ascii="Arial" w:hAnsi="Arial" w:cs="Arial"/>
        </w:rPr>
        <w:t>Have utilization patterns changed? Do you think consumers are using behavioral and physical health services more or less than or in a different way than they would have if they were receiving care from a non-CCBHC behavioral health organization?  Why</w:t>
      </w:r>
      <w:r w:rsidR="002254C1">
        <w:rPr>
          <w:rFonts w:ascii="Arial" w:hAnsi="Arial" w:cs="Arial"/>
        </w:rPr>
        <w:t>?</w:t>
      </w:r>
      <w:bookmarkEnd w:id="2"/>
    </w:p>
    <w:p w:rsidRPr="009962C6" w:rsidR="00600399" w:rsidP="009962C6" w:rsidRDefault="00253C64" w14:paraId="3CCBAD6F" w14:textId="0C5C64D0">
      <w:pPr>
        <w:pStyle w:val="ListParagraph"/>
        <w:numPr>
          <w:ilvl w:val="0"/>
          <w:numId w:val="21"/>
        </w:numPr>
        <w:spacing w:after="120" w:line="240" w:lineRule="auto"/>
        <w:ind w:hanging="360"/>
        <w:contextualSpacing w:val="0"/>
        <w:rPr>
          <w:rFonts w:ascii="Arial" w:hAnsi="Arial" w:cs="Arial"/>
        </w:rPr>
      </w:pPr>
      <w:r w:rsidRPr="009962C6">
        <w:rPr>
          <w:rFonts w:ascii="Arial" w:hAnsi="Arial" w:cs="Arial"/>
        </w:rPr>
        <w:t>Have referral patterns changed?</w:t>
      </w:r>
      <w:bookmarkStart w:name="_Hlk95306809" w:id="3"/>
    </w:p>
    <w:p w:rsidRPr="009962C6" w:rsidR="00600399" w:rsidP="008A66A4" w:rsidRDefault="00A15F4B" w14:paraId="6ADDA9E1" w14:textId="524B2910">
      <w:pPr>
        <w:pStyle w:val="ListParagraph"/>
        <w:numPr>
          <w:ilvl w:val="0"/>
          <w:numId w:val="15"/>
        </w:numPr>
        <w:spacing w:after="120" w:line="240" w:lineRule="auto"/>
        <w:rPr>
          <w:rFonts w:ascii="Arial" w:hAnsi="Arial" w:cs="Arial"/>
        </w:rPr>
      </w:pPr>
      <w:r w:rsidRPr="00600399">
        <w:rPr>
          <w:rFonts w:ascii="Arial" w:hAnsi="Arial" w:cs="Arial"/>
        </w:rPr>
        <w:t xml:space="preserve">How are CCBHCs reaching and </w:t>
      </w:r>
      <w:r w:rsidRPr="00600399" w:rsidR="0082720C">
        <w:rPr>
          <w:rFonts w:ascii="Arial" w:hAnsi="Arial" w:cs="Arial"/>
        </w:rPr>
        <w:t xml:space="preserve">meeting </w:t>
      </w:r>
      <w:r w:rsidRPr="00600399">
        <w:rPr>
          <w:rFonts w:ascii="Arial" w:hAnsi="Arial" w:cs="Arial"/>
        </w:rPr>
        <w:t>the needs of children, adolescents, and families?</w:t>
      </w:r>
    </w:p>
    <w:bookmarkEnd w:id="3"/>
    <w:p w:rsidRPr="002254C1" w:rsidR="001A1F82" w:rsidP="008A66A4" w:rsidRDefault="001A1F82" w14:paraId="5775C244" w14:textId="77777777">
      <w:pPr>
        <w:pStyle w:val="ListParagraph"/>
        <w:spacing w:line="240" w:lineRule="auto"/>
        <w:ind w:left="1800"/>
        <w:rPr>
          <w:rFonts w:ascii="Arial" w:hAnsi="Arial" w:cs="Arial"/>
          <w:b/>
          <w:bCs/>
        </w:rPr>
      </w:pPr>
    </w:p>
    <w:p w:rsidR="00E46FC6" w:rsidP="008A66A4" w:rsidRDefault="00C0180F" w14:paraId="0B36DF5E" w14:textId="50DB7542">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 xml:space="preserve">Scope of </w:t>
      </w:r>
      <w:r w:rsidR="00963F69">
        <w:rPr>
          <w:rFonts w:ascii="Arial" w:hAnsi="Arial" w:cs="Arial"/>
          <w:b/>
          <w:bCs/>
        </w:rPr>
        <w:t>S</w:t>
      </w:r>
      <w:r w:rsidRPr="002207BE">
        <w:rPr>
          <w:rFonts w:ascii="Arial" w:hAnsi="Arial" w:cs="Arial"/>
          <w:b/>
          <w:bCs/>
        </w:rPr>
        <w:t>ervices</w:t>
      </w:r>
    </w:p>
    <w:p w:rsidRPr="00AF01C2" w:rsidR="00C30E16" w:rsidP="00C30E16" w:rsidRDefault="00C30E16" w14:paraId="62397A17" w14:textId="77777777">
      <w:pPr>
        <w:pStyle w:val="ListParagraph"/>
        <w:spacing w:after="120" w:line="240" w:lineRule="auto"/>
        <w:ind w:left="360"/>
        <w:rPr>
          <w:rFonts w:ascii="Arial" w:hAnsi="Arial" w:cs="Arial"/>
          <w:b/>
          <w:bCs/>
        </w:rPr>
      </w:pPr>
    </w:p>
    <w:p w:rsidRPr="00712D58" w:rsidR="00C30E16" w:rsidP="00C30E16" w:rsidRDefault="00C30E16" w14:paraId="520DACF4" w14:textId="4F703410">
      <w:pPr>
        <w:pStyle w:val="ListParagraph"/>
        <w:numPr>
          <w:ilvl w:val="1"/>
          <w:numId w:val="3"/>
        </w:numPr>
        <w:spacing w:after="120" w:line="240" w:lineRule="auto"/>
        <w:contextualSpacing w:val="0"/>
        <w:rPr>
          <w:rFonts w:ascii="Arial" w:hAnsi="Arial" w:cs="Arial"/>
          <w:b/>
          <w:bCs/>
        </w:rPr>
      </w:pPr>
      <w:r>
        <w:rPr>
          <w:rFonts w:ascii="Arial" w:hAnsi="Arial" w:cs="Arial"/>
        </w:rPr>
        <w:t xml:space="preserve">Has the state established any new requirements or changed any existing requirements related to </w:t>
      </w:r>
      <w:r w:rsidR="0082720C">
        <w:rPr>
          <w:rFonts w:ascii="Arial" w:hAnsi="Arial" w:cs="Arial"/>
        </w:rPr>
        <w:t xml:space="preserve">the </w:t>
      </w:r>
      <w:r>
        <w:rPr>
          <w:rFonts w:ascii="Arial" w:hAnsi="Arial" w:cs="Arial"/>
        </w:rPr>
        <w:t xml:space="preserve">scope of </w:t>
      </w:r>
      <w:r w:rsidR="0082720C">
        <w:rPr>
          <w:rFonts w:ascii="Arial" w:hAnsi="Arial" w:cs="Arial"/>
        </w:rPr>
        <w:t xml:space="preserve">CCBHC </w:t>
      </w:r>
      <w:r>
        <w:rPr>
          <w:rFonts w:ascii="Arial" w:hAnsi="Arial" w:cs="Arial"/>
        </w:rPr>
        <w:t>services since we last spoke in early 2023? Why?</w:t>
      </w:r>
    </w:p>
    <w:p w:rsidRPr="00EF547E" w:rsidR="00C30E16" w:rsidP="00C30E16" w:rsidRDefault="00C30E16" w14:paraId="71B0FC5B" w14:textId="64DAFC4A">
      <w:pPr>
        <w:pStyle w:val="ListParagraph"/>
        <w:numPr>
          <w:ilvl w:val="1"/>
          <w:numId w:val="3"/>
        </w:numPr>
        <w:spacing w:after="120" w:line="240" w:lineRule="auto"/>
        <w:contextualSpacing w:val="0"/>
        <w:rPr>
          <w:rFonts w:ascii="Arial" w:hAnsi="Arial" w:cs="Arial"/>
          <w:b/>
          <w:bCs/>
        </w:rPr>
      </w:pPr>
      <w:r>
        <w:rPr>
          <w:rFonts w:ascii="Arial" w:hAnsi="Arial" w:cs="Arial"/>
        </w:rPr>
        <w:t xml:space="preserve">Have there been any major changes in the scope of services provided by CCBHCs? </w:t>
      </w:r>
      <w:r w:rsidR="00F33C9C">
        <w:rPr>
          <w:rFonts w:ascii="Arial" w:hAnsi="Arial" w:cs="Arial"/>
        </w:rPr>
        <w:t xml:space="preserve">For example, have CCBHCs struggled to maintain any of the required services? </w:t>
      </w:r>
      <w:r>
        <w:rPr>
          <w:rFonts w:ascii="Arial" w:hAnsi="Arial" w:cs="Arial"/>
        </w:rPr>
        <w:t>Please describe</w:t>
      </w:r>
      <w:r w:rsidR="00F33C9C">
        <w:rPr>
          <w:rFonts w:ascii="Arial" w:hAnsi="Arial" w:cs="Arial"/>
        </w:rPr>
        <w:t xml:space="preserve"> if so</w:t>
      </w:r>
      <w:r>
        <w:rPr>
          <w:rFonts w:ascii="Arial" w:hAnsi="Arial" w:cs="Arial"/>
        </w:rPr>
        <w:t>.</w:t>
      </w:r>
    </w:p>
    <w:p w:rsidRPr="00482D14" w:rsidR="00C30E16" w:rsidP="00C30E16" w:rsidRDefault="00C30E16" w14:paraId="2DCE2898" w14:textId="5CE55B1F">
      <w:pPr>
        <w:pStyle w:val="ListParagraph"/>
        <w:numPr>
          <w:ilvl w:val="1"/>
          <w:numId w:val="3"/>
        </w:numPr>
        <w:spacing w:after="120" w:line="240" w:lineRule="auto"/>
        <w:contextualSpacing w:val="0"/>
        <w:rPr>
          <w:rFonts w:ascii="Arial" w:hAnsi="Arial" w:cs="Arial"/>
          <w:b/>
          <w:bCs/>
        </w:rPr>
      </w:pPr>
      <w:r>
        <w:rPr>
          <w:rFonts w:ascii="Arial" w:hAnsi="Arial" w:cs="Arial"/>
        </w:rPr>
        <w:t>Has the state provided any new guidance or support or made any new investments to help CCBHCs provide the required services since we last spoke with you?</w:t>
      </w:r>
    </w:p>
    <w:p w:rsidRPr="00C336BC" w:rsidR="00775794" w:rsidP="009962C6" w:rsidRDefault="00775794" w14:paraId="65E595D2" w14:textId="5D28A5C2">
      <w:pPr>
        <w:pStyle w:val="ListParagraph"/>
        <w:numPr>
          <w:ilvl w:val="2"/>
          <w:numId w:val="26"/>
        </w:numPr>
        <w:spacing w:after="120" w:line="240" w:lineRule="auto"/>
        <w:ind w:hanging="360"/>
        <w:contextualSpacing w:val="0"/>
        <w:rPr>
          <w:rFonts w:ascii="Arial" w:hAnsi="Arial" w:cs="Arial"/>
          <w:b/>
          <w:bCs/>
        </w:rPr>
      </w:pPr>
      <w:r>
        <w:rPr>
          <w:rFonts w:ascii="Arial" w:hAnsi="Arial" w:cs="Arial"/>
        </w:rPr>
        <w:t>[If yes]: What prompted those actions?</w:t>
      </w:r>
    </w:p>
    <w:p w:rsidRPr="00550C73" w:rsidR="00E46FC6" w:rsidP="002207BE" w:rsidRDefault="00C0180F" w14:paraId="1B8BD140" w14:textId="07DBD93A">
      <w:pPr>
        <w:pStyle w:val="ListParagraph"/>
        <w:numPr>
          <w:ilvl w:val="1"/>
          <w:numId w:val="3"/>
        </w:numPr>
        <w:spacing w:after="120" w:line="240" w:lineRule="auto"/>
        <w:contextualSpacing w:val="0"/>
        <w:rPr>
          <w:rFonts w:ascii="Arial" w:hAnsi="Arial" w:cs="Arial"/>
          <w:b/>
          <w:bCs/>
        </w:rPr>
      </w:pPr>
      <w:r w:rsidRPr="002207BE">
        <w:rPr>
          <w:rFonts w:ascii="Arial" w:hAnsi="Arial" w:cs="Arial"/>
        </w:rPr>
        <w:t xml:space="preserve">How </w:t>
      </w:r>
      <w:r w:rsidR="00F33C9C">
        <w:rPr>
          <w:rFonts w:ascii="Arial" w:hAnsi="Arial" w:cs="Arial"/>
        </w:rPr>
        <w:t>does</w:t>
      </w:r>
      <w:r w:rsidRPr="002207BE" w:rsidR="00F33C9C">
        <w:rPr>
          <w:rFonts w:ascii="Arial" w:hAnsi="Arial" w:cs="Arial"/>
        </w:rPr>
        <w:t xml:space="preserve"> </w:t>
      </w:r>
      <w:r w:rsidRPr="002207BE">
        <w:rPr>
          <w:rFonts w:ascii="Arial" w:hAnsi="Arial" w:cs="Arial"/>
        </w:rPr>
        <w:t xml:space="preserve">the scope of services provided by CCBHCs </w:t>
      </w:r>
      <w:r w:rsidR="00F33C9C">
        <w:rPr>
          <w:rFonts w:ascii="Arial" w:hAnsi="Arial" w:cs="Arial"/>
        </w:rPr>
        <w:t xml:space="preserve">in your state </w:t>
      </w:r>
      <w:r w:rsidRPr="002207BE">
        <w:rPr>
          <w:rFonts w:ascii="Arial" w:hAnsi="Arial" w:cs="Arial"/>
        </w:rPr>
        <w:t xml:space="preserve">compare with </w:t>
      </w:r>
      <w:r w:rsidR="00C2350C">
        <w:rPr>
          <w:rFonts w:ascii="Arial" w:hAnsi="Arial" w:cs="Arial"/>
        </w:rPr>
        <w:t>non-CCBHC</w:t>
      </w:r>
      <w:r w:rsidR="008614FA">
        <w:rPr>
          <w:rFonts w:ascii="Arial" w:hAnsi="Arial" w:cs="Arial"/>
        </w:rPr>
        <w:t xml:space="preserve"> </w:t>
      </w:r>
      <w:r w:rsidR="00132180">
        <w:rPr>
          <w:rFonts w:ascii="Arial" w:hAnsi="Arial" w:cs="Arial"/>
        </w:rPr>
        <w:t>behavioral health clinics</w:t>
      </w:r>
      <w:r w:rsidR="00C2350C">
        <w:rPr>
          <w:rFonts w:ascii="Arial" w:hAnsi="Arial" w:cs="Arial"/>
        </w:rPr>
        <w:t xml:space="preserve"> in the</w:t>
      </w:r>
      <w:r w:rsidRPr="002207BE">
        <w:rPr>
          <w:rFonts w:ascii="Arial" w:hAnsi="Arial" w:cs="Arial"/>
        </w:rPr>
        <w:t xml:space="preserve"> </w:t>
      </w:r>
      <w:r w:rsidR="00550C73">
        <w:rPr>
          <w:rFonts w:ascii="Arial" w:hAnsi="Arial" w:cs="Arial"/>
        </w:rPr>
        <w:t>same regions</w:t>
      </w:r>
      <w:r w:rsidR="00F33C9C">
        <w:rPr>
          <w:rFonts w:ascii="Arial" w:hAnsi="Arial" w:cs="Arial"/>
        </w:rPr>
        <w:t xml:space="preserve"> that </w:t>
      </w:r>
      <w:proofErr w:type="gramStart"/>
      <w:r w:rsidR="00F33C9C">
        <w:rPr>
          <w:rFonts w:ascii="Arial" w:hAnsi="Arial" w:cs="Arial"/>
        </w:rPr>
        <w:t>are served</w:t>
      </w:r>
      <w:proofErr w:type="gramEnd"/>
      <w:r w:rsidR="00F33C9C">
        <w:rPr>
          <w:rFonts w:ascii="Arial" w:hAnsi="Arial" w:cs="Arial"/>
        </w:rPr>
        <w:t xml:space="preserve"> by CCBHCs? What about those in</w:t>
      </w:r>
      <w:r w:rsidR="00550C73">
        <w:rPr>
          <w:rFonts w:ascii="Arial" w:hAnsi="Arial" w:cs="Arial"/>
        </w:rPr>
        <w:t xml:space="preserve"> other regions of the state</w:t>
      </w:r>
      <w:r w:rsidRPr="002207BE">
        <w:rPr>
          <w:rFonts w:ascii="Arial" w:hAnsi="Arial" w:cs="Arial"/>
        </w:rPr>
        <w:t>?</w:t>
      </w:r>
      <w:r w:rsidR="008614FA">
        <w:rPr>
          <w:rFonts w:ascii="Arial" w:hAnsi="Arial" w:cs="Arial"/>
        </w:rPr>
        <w:t xml:space="preserve"> Do other non-CCBHC </w:t>
      </w:r>
      <w:r w:rsidR="00132180">
        <w:rPr>
          <w:rFonts w:ascii="Arial" w:hAnsi="Arial" w:cs="Arial"/>
        </w:rPr>
        <w:t>behavioral health organizations in</w:t>
      </w:r>
      <w:r w:rsidR="008614FA">
        <w:rPr>
          <w:rFonts w:ascii="Arial" w:hAnsi="Arial" w:cs="Arial"/>
        </w:rPr>
        <w:t xml:space="preserve"> the state provide this full scope of services?</w:t>
      </w:r>
    </w:p>
    <w:p w:rsidRPr="00482D14" w:rsidR="00550C73" w:rsidP="009962C6" w:rsidRDefault="00550C73" w14:paraId="3BCF6472" w14:textId="4650458E">
      <w:pPr>
        <w:pStyle w:val="ListParagraph"/>
        <w:numPr>
          <w:ilvl w:val="2"/>
          <w:numId w:val="3"/>
        </w:numPr>
        <w:spacing w:after="120" w:line="240" w:lineRule="auto"/>
        <w:ind w:hanging="360"/>
        <w:contextualSpacing w:val="0"/>
        <w:rPr>
          <w:rFonts w:ascii="Arial" w:hAnsi="Arial" w:cs="Arial"/>
          <w:b/>
          <w:bCs/>
        </w:rPr>
      </w:pPr>
      <w:r>
        <w:rPr>
          <w:rFonts w:ascii="Arial" w:hAnsi="Arial" w:cs="Arial"/>
        </w:rPr>
        <w:t>How does this vary, if at all, by geographic area? (e.g., rural, urban, frontier)</w:t>
      </w:r>
    </w:p>
    <w:p w:rsidRPr="002207BE" w:rsidR="008614FA" w:rsidP="009962C6" w:rsidRDefault="008614FA" w14:paraId="10892158" w14:textId="26DE1E61">
      <w:pPr>
        <w:pStyle w:val="ListParagraph"/>
        <w:numPr>
          <w:ilvl w:val="2"/>
          <w:numId w:val="3"/>
        </w:numPr>
        <w:spacing w:after="120" w:line="240" w:lineRule="auto"/>
        <w:ind w:hanging="360"/>
        <w:contextualSpacing w:val="0"/>
        <w:rPr>
          <w:rFonts w:ascii="Arial" w:hAnsi="Arial" w:cs="Arial"/>
          <w:b/>
          <w:bCs/>
        </w:rPr>
      </w:pPr>
      <w:r>
        <w:rPr>
          <w:rFonts w:ascii="Arial" w:hAnsi="Arial" w:cs="Arial"/>
        </w:rPr>
        <w:t>Do CCBHC clients continue to receive services from other behavioral health providers in the community? What types of services are they not receiving from CCBHCs?</w:t>
      </w:r>
    </w:p>
    <w:bookmarkEnd w:id="0"/>
    <w:p w:rsidRPr="002207BE" w:rsidR="00B37A59" w:rsidP="002207BE" w:rsidRDefault="00B37A59" w14:paraId="6EBD7145" w14:textId="1220BF81">
      <w:pPr>
        <w:pStyle w:val="ListParagraph"/>
        <w:numPr>
          <w:ilvl w:val="1"/>
          <w:numId w:val="3"/>
        </w:numPr>
        <w:spacing w:after="120" w:line="240" w:lineRule="auto"/>
        <w:contextualSpacing w:val="0"/>
        <w:rPr>
          <w:rFonts w:ascii="Arial" w:hAnsi="Arial" w:cs="Arial"/>
          <w:b/>
          <w:bCs/>
        </w:rPr>
      </w:pPr>
      <w:r w:rsidRPr="002207BE">
        <w:rPr>
          <w:rFonts w:ascii="Arial" w:hAnsi="Arial" w:cs="Arial"/>
        </w:rPr>
        <w:t>How are CCBHCs integrating crisis services with existing or new crisis service programs in their communities?</w:t>
      </w:r>
    </w:p>
    <w:p w:rsidRPr="00F24125" w:rsidR="00DE4C7B" w:rsidP="009962C6" w:rsidRDefault="001424BD" w14:paraId="34195A9E" w14:textId="421CF029">
      <w:pPr>
        <w:pStyle w:val="ListParagraph"/>
        <w:numPr>
          <w:ilvl w:val="2"/>
          <w:numId w:val="3"/>
        </w:numPr>
        <w:spacing w:after="120" w:line="240" w:lineRule="auto"/>
        <w:ind w:hanging="360"/>
        <w:contextualSpacing w:val="0"/>
        <w:rPr>
          <w:rFonts w:ascii="Arial" w:hAnsi="Arial" w:cs="Arial"/>
          <w:b/>
          <w:bCs/>
        </w:rPr>
      </w:pPr>
      <w:r w:rsidRPr="00482D14">
        <w:rPr>
          <w:rFonts w:ascii="Arial" w:hAnsi="Arial" w:cs="Arial"/>
          <w:color w:val="0070C0"/>
        </w:rPr>
        <w:t>[</w:t>
      </w:r>
      <w:r w:rsidRPr="00482D14" w:rsidR="006B4E20">
        <w:rPr>
          <w:rFonts w:ascii="Arial" w:hAnsi="Arial" w:cs="Arial"/>
          <w:color w:val="0070C0"/>
        </w:rPr>
        <w:t>Kentucky and Michigan</w:t>
      </w:r>
      <w:r w:rsidRPr="00482D14">
        <w:rPr>
          <w:rFonts w:ascii="Arial" w:hAnsi="Arial" w:cs="Arial"/>
          <w:color w:val="0070C0"/>
        </w:rPr>
        <w:t xml:space="preserve">] </w:t>
      </w:r>
      <w:r w:rsidR="00DE4C7B">
        <w:rPr>
          <w:rFonts w:ascii="Arial" w:hAnsi="Arial" w:cs="Arial"/>
        </w:rPr>
        <w:t xml:space="preserve">To what extent did CCBHCs offer crisis services </w:t>
      </w:r>
      <w:r w:rsidR="00F24125">
        <w:rPr>
          <w:rFonts w:ascii="Arial" w:hAnsi="Arial" w:cs="Arial"/>
        </w:rPr>
        <w:t xml:space="preserve">themselves </w:t>
      </w:r>
      <w:r w:rsidR="00DE4C7B">
        <w:rPr>
          <w:rFonts w:ascii="Arial" w:hAnsi="Arial" w:cs="Arial"/>
        </w:rPr>
        <w:t>prior to the demonstration?</w:t>
      </w:r>
      <w:r w:rsidR="0072661C">
        <w:rPr>
          <w:rFonts w:ascii="Arial" w:hAnsi="Arial" w:cs="Arial"/>
        </w:rPr>
        <w:t xml:space="preserve"> Which services did CCBHCs generally need to add?</w:t>
      </w:r>
    </w:p>
    <w:p w:rsidRPr="00F24125" w:rsidR="00F24125" w:rsidP="009962C6" w:rsidRDefault="00F24125" w14:paraId="2CE6EAFE" w14:textId="15D194D2">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Which </w:t>
      </w:r>
      <w:r w:rsidR="00E3457B">
        <w:rPr>
          <w:rFonts w:ascii="Arial" w:hAnsi="Arial" w:cs="Arial"/>
        </w:rPr>
        <w:t xml:space="preserve">types </w:t>
      </w:r>
      <w:r>
        <w:rPr>
          <w:rFonts w:ascii="Arial" w:hAnsi="Arial" w:cs="Arial"/>
        </w:rPr>
        <w:t xml:space="preserve">of crisis services are offered </w:t>
      </w:r>
      <w:r w:rsidR="0072661C">
        <w:rPr>
          <w:rFonts w:ascii="Arial" w:hAnsi="Arial" w:cs="Arial"/>
        </w:rPr>
        <w:t xml:space="preserve">commonly </w:t>
      </w:r>
      <w:r>
        <w:rPr>
          <w:rFonts w:ascii="Arial" w:hAnsi="Arial" w:cs="Arial"/>
        </w:rPr>
        <w:t xml:space="preserve">by </w:t>
      </w:r>
      <w:r w:rsidR="006B4E20">
        <w:rPr>
          <w:rFonts w:ascii="Arial" w:hAnsi="Arial" w:cs="Arial"/>
        </w:rPr>
        <w:t>non-CCBHCs</w:t>
      </w:r>
      <w:r>
        <w:rPr>
          <w:rFonts w:ascii="Arial" w:hAnsi="Arial" w:cs="Arial"/>
        </w:rPr>
        <w:t>?</w:t>
      </w:r>
    </w:p>
    <w:p w:rsidRPr="0072661C" w:rsidR="0072661C" w:rsidP="00F24125" w:rsidRDefault="0072661C" w14:paraId="5075CADF" w14:textId="77777777">
      <w:pPr>
        <w:pStyle w:val="ListParagraph"/>
        <w:numPr>
          <w:ilvl w:val="3"/>
          <w:numId w:val="3"/>
        </w:numPr>
        <w:spacing w:after="120" w:line="240" w:lineRule="auto"/>
        <w:contextualSpacing w:val="0"/>
        <w:rPr>
          <w:rFonts w:ascii="Arial" w:hAnsi="Arial" w:cs="Arial"/>
          <w:b/>
          <w:bCs/>
        </w:rPr>
      </w:pPr>
      <w:r>
        <w:rPr>
          <w:rFonts w:ascii="Arial" w:hAnsi="Arial" w:cs="Arial"/>
        </w:rPr>
        <w:t xml:space="preserve">Are these mostly </w:t>
      </w:r>
      <w:r w:rsidR="00F24125">
        <w:rPr>
          <w:rFonts w:ascii="Arial" w:hAnsi="Arial" w:cs="Arial"/>
        </w:rPr>
        <w:t>DCOs?</w:t>
      </w:r>
      <w:r>
        <w:rPr>
          <w:rFonts w:ascii="Arial" w:hAnsi="Arial" w:cs="Arial"/>
        </w:rPr>
        <w:t xml:space="preserve"> </w:t>
      </w:r>
    </w:p>
    <w:p w:rsidRPr="00482D14" w:rsidR="00F24125" w:rsidP="00F24125" w:rsidRDefault="0072661C" w14:paraId="27122588" w14:textId="51FB71C5">
      <w:pPr>
        <w:pStyle w:val="ListParagraph"/>
        <w:numPr>
          <w:ilvl w:val="3"/>
          <w:numId w:val="3"/>
        </w:numPr>
        <w:spacing w:after="120" w:line="240" w:lineRule="auto"/>
        <w:contextualSpacing w:val="0"/>
        <w:rPr>
          <w:rFonts w:ascii="Arial" w:hAnsi="Arial" w:cs="Arial"/>
          <w:b/>
          <w:bCs/>
        </w:rPr>
      </w:pPr>
      <w:r>
        <w:rPr>
          <w:rFonts w:ascii="Arial" w:hAnsi="Arial" w:cs="Arial"/>
        </w:rPr>
        <w:lastRenderedPageBreak/>
        <w:t xml:space="preserve">What have been the successes and challenges of </w:t>
      </w:r>
      <w:r w:rsidR="006B4E20">
        <w:rPr>
          <w:rFonts w:ascii="Arial" w:hAnsi="Arial" w:cs="Arial"/>
        </w:rPr>
        <w:t>coordinating crisis services</w:t>
      </w:r>
      <w:r>
        <w:rPr>
          <w:rFonts w:ascii="Arial" w:hAnsi="Arial" w:cs="Arial"/>
        </w:rPr>
        <w:t>?</w:t>
      </w:r>
    </w:p>
    <w:p w:rsidRPr="0093253C" w:rsidR="006B4E20" w:rsidP="009962C6" w:rsidRDefault="006B4E20" w14:paraId="3B0C291C" w14:textId="77777777">
      <w:pPr>
        <w:pStyle w:val="ListParagraph"/>
        <w:numPr>
          <w:ilvl w:val="2"/>
          <w:numId w:val="3"/>
        </w:numPr>
        <w:spacing w:after="120" w:line="240" w:lineRule="auto"/>
        <w:ind w:hanging="360"/>
        <w:contextualSpacing w:val="0"/>
        <w:rPr>
          <w:rFonts w:ascii="Arial" w:hAnsi="Arial" w:cs="Arial"/>
          <w:b/>
          <w:bCs/>
        </w:rPr>
      </w:pPr>
      <w:r w:rsidRPr="002207BE">
        <w:rPr>
          <w:rFonts w:ascii="Arial" w:hAnsi="Arial" w:cs="Arial"/>
        </w:rPr>
        <w:t xml:space="preserve">How do CCBHCs support </w:t>
      </w:r>
      <w:r>
        <w:rPr>
          <w:rFonts w:ascii="Arial" w:hAnsi="Arial" w:cs="Arial"/>
        </w:rPr>
        <w:t xml:space="preserve">or interact with </w:t>
      </w:r>
      <w:r w:rsidRPr="002207BE">
        <w:rPr>
          <w:rFonts w:ascii="Arial" w:hAnsi="Arial" w:cs="Arial"/>
        </w:rPr>
        <w:t xml:space="preserve">the </w:t>
      </w:r>
      <w:proofErr w:type="gramStart"/>
      <w:r w:rsidRPr="002207BE">
        <w:rPr>
          <w:rFonts w:ascii="Arial" w:hAnsi="Arial" w:cs="Arial"/>
        </w:rPr>
        <w:t>988 crisis</w:t>
      </w:r>
      <w:proofErr w:type="gramEnd"/>
      <w:r w:rsidRPr="002207BE">
        <w:rPr>
          <w:rFonts w:ascii="Arial" w:hAnsi="Arial" w:cs="Arial"/>
        </w:rPr>
        <w:t xml:space="preserve"> line?</w:t>
      </w:r>
    </w:p>
    <w:p w:rsidRPr="00482D14" w:rsidR="0093253C" w:rsidP="009962C6" w:rsidRDefault="0093253C" w14:paraId="2264B640" w14:textId="119E3585">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Have CCBHCs made any major changes in the provision or coordination of crisis services </w:t>
      </w:r>
      <w:r w:rsidRPr="00D172E7" w:rsidR="00D172E7">
        <w:rPr>
          <w:rFonts w:ascii="Arial" w:hAnsi="Arial" w:cs="Arial"/>
          <w:color w:val="0070C0"/>
        </w:rPr>
        <w:t xml:space="preserve">[KY/MI: </w:t>
      </w:r>
      <w:r w:rsidRPr="0093253C">
        <w:rPr>
          <w:rFonts w:ascii="Arial" w:hAnsi="Arial" w:cs="Arial"/>
          <w:color w:val="0070C0"/>
        </w:rPr>
        <w:t>over time</w:t>
      </w:r>
      <w:r>
        <w:rPr>
          <w:rFonts w:ascii="Arial" w:hAnsi="Arial" w:cs="Arial"/>
        </w:rPr>
        <w:t>/</w:t>
      </w:r>
      <w:r w:rsidRPr="00B65EB3" w:rsidR="00D172E7">
        <w:rPr>
          <w:rFonts w:ascii="Arial" w:hAnsi="Arial" w:cs="Arial"/>
          <w:color w:val="D02B27"/>
        </w:rPr>
        <w:t xml:space="preserve">original states: </w:t>
      </w:r>
      <w:r w:rsidRPr="00D172E7">
        <w:rPr>
          <w:rFonts w:ascii="Arial" w:hAnsi="Arial" w:cs="Arial"/>
          <w:color w:val="D02B27"/>
        </w:rPr>
        <w:t>since the end of the second demonstration year</w:t>
      </w:r>
      <w:r w:rsidRPr="00D172E7" w:rsidR="00D172E7">
        <w:rPr>
          <w:rFonts w:ascii="Arial" w:hAnsi="Arial" w:cs="Arial"/>
          <w:color w:val="D02B27"/>
        </w:rPr>
        <w:t>]</w:t>
      </w:r>
      <w:r>
        <w:rPr>
          <w:rFonts w:ascii="Arial" w:hAnsi="Arial" w:cs="Arial"/>
        </w:rPr>
        <w:t>? Please describe</w:t>
      </w:r>
      <w:r w:rsidR="006B4E20">
        <w:rPr>
          <w:rFonts w:ascii="Arial" w:hAnsi="Arial" w:cs="Arial"/>
        </w:rPr>
        <w:t xml:space="preserve"> if so</w:t>
      </w:r>
      <w:r>
        <w:rPr>
          <w:rFonts w:ascii="Arial" w:hAnsi="Arial" w:cs="Arial"/>
        </w:rPr>
        <w:t>.</w:t>
      </w:r>
    </w:p>
    <w:p w:rsidRPr="0093253C" w:rsidR="0072661C" w:rsidP="009962C6" w:rsidRDefault="0093253C" w14:paraId="2064C28B" w14:textId="293BEA86">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How has the CCBHC model changed the crisis service system in your state, if at all?  </w:t>
      </w:r>
    </w:p>
    <w:p w:rsidRPr="00BB1776" w:rsidR="0093253C" w:rsidP="0093253C" w:rsidRDefault="0093253C" w14:paraId="6B0D839E" w14:textId="0BA5A5AF">
      <w:pPr>
        <w:pStyle w:val="ListParagraph"/>
        <w:numPr>
          <w:ilvl w:val="3"/>
          <w:numId w:val="3"/>
        </w:numPr>
        <w:spacing w:after="120" w:line="240" w:lineRule="auto"/>
        <w:contextualSpacing w:val="0"/>
        <w:rPr>
          <w:rFonts w:ascii="Arial" w:hAnsi="Arial" w:cs="Arial"/>
          <w:b/>
          <w:bCs/>
        </w:rPr>
      </w:pPr>
      <w:r>
        <w:rPr>
          <w:rFonts w:ascii="Arial" w:hAnsi="Arial" w:cs="Arial"/>
        </w:rPr>
        <w:t>Have you begun to see any differences in consumer outcomes?</w:t>
      </w:r>
    </w:p>
    <w:p w:rsidRPr="001A1F82" w:rsidR="003A5301" w:rsidP="008A66A4" w:rsidRDefault="003A5301" w14:paraId="6CD1DE7F" w14:textId="401DB1CA">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How </w:t>
      </w:r>
      <w:r w:rsidR="00A228E7">
        <w:rPr>
          <w:rFonts w:ascii="Arial" w:hAnsi="Arial" w:cs="Arial"/>
        </w:rPr>
        <w:t>did the</w:t>
      </w:r>
      <w:r>
        <w:rPr>
          <w:rFonts w:ascii="Arial" w:hAnsi="Arial" w:cs="Arial"/>
        </w:rPr>
        <w:t xml:space="preserve"> planning grants for mobile crisis intervention through the American Rescue Plan</w:t>
      </w:r>
      <w:r w:rsidR="00A228E7">
        <w:rPr>
          <w:rFonts w:ascii="Arial" w:hAnsi="Arial" w:cs="Arial"/>
        </w:rPr>
        <w:t xml:space="preserve"> affect CCBHCs?</w:t>
      </w:r>
    </w:p>
    <w:p w:rsidRPr="001A1F82" w:rsidR="00D17716" w:rsidP="008A66A4" w:rsidRDefault="00D17716" w14:paraId="72AC0E35" w14:textId="77777777">
      <w:pPr>
        <w:pStyle w:val="ListParagraph"/>
        <w:spacing w:after="120" w:line="240" w:lineRule="auto"/>
        <w:ind w:left="1080"/>
        <w:rPr>
          <w:rFonts w:ascii="Arial" w:hAnsi="Arial" w:cs="Arial"/>
          <w:b/>
          <w:bCs/>
        </w:rPr>
      </w:pPr>
    </w:p>
    <w:p w:rsidRPr="002207BE" w:rsidR="00E46FC6" w:rsidP="008A66A4" w:rsidRDefault="008E2B02" w14:paraId="57C8ED28" w14:textId="77777777">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Quality of Care</w:t>
      </w:r>
      <w:bookmarkStart w:name="_Hlk88495261" w:id="4"/>
    </w:p>
    <w:p w:rsidRPr="008D5441" w:rsidR="001F4566" w:rsidP="008A66A4" w:rsidRDefault="001F4566" w14:paraId="6CE9844E" w14:textId="5C05A2D9">
      <w:pPr>
        <w:pStyle w:val="ListParagraph"/>
        <w:numPr>
          <w:ilvl w:val="1"/>
          <w:numId w:val="3"/>
        </w:numPr>
        <w:spacing w:after="120" w:line="240" w:lineRule="auto"/>
        <w:contextualSpacing w:val="0"/>
        <w:rPr>
          <w:rFonts w:ascii="Arial" w:hAnsi="Arial" w:cs="Arial"/>
          <w:b/>
          <w:bCs/>
        </w:rPr>
      </w:pPr>
      <w:bookmarkStart w:name="_Hlk93591935" w:id="5"/>
      <w:bookmarkEnd w:id="4"/>
      <w:r>
        <w:rPr>
          <w:rFonts w:ascii="Arial" w:hAnsi="Arial" w:cs="Arial"/>
          <w:lang w:bidi="en-US"/>
        </w:rPr>
        <w:t xml:space="preserve">What has the process been like for states and CCBHC in terms of reporting the </w:t>
      </w:r>
      <w:r w:rsidR="005D0045">
        <w:rPr>
          <w:rFonts w:ascii="Arial" w:hAnsi="Arial" w:cs="Arial"/>
          <w:lang w:bidi="en-US"/>
        </w:rPr>
        <w:t xml:space="preserve">required </w:t>
      </w:r>
      <w:r>
        <w:rPr>
          <w:rFonts w:ascii="Arial" w:hAnsi="Arial" w:cs="Arial"/>
          <w:lang w:bidi="en-US"/>
        </w:rPr>
        <w:t>quality measures since we last spoke in early 2023?</w:t>
      </w:r>
    </w:p>
    <w:p w:rsidRPr="009962C6" w:rsidR="009962C6" w:rsidP="009962C6" w:rsidRDefault="001F4566" w14:paraId="50C5C5C9" w14:textId="77777777">
      <w:pPr>
        <w:pStyle w:val="ListParagraph"/>
        <w:numPr>
          <w:ilvl w:val="2"/>
          <w:numId w:val="19"/>
        </w:numPr>
        <w:spacing w:after="120" w:line="240" w:lineRule="auto"/>
        <w:ind w:hanging="360"/>
        <w:contextualSpacing w:val="0"/>
        <w:rPr>
          <w:rFonts w:ascii="Arial" w:hAnsi="Arial" w:cs="Arial"/>
          <w:b/>
          <w:bCs/>
        </w:rPr>
      </w:pPr>
      <w:r>
        <w:rPr>
          <w:rFonts w:ascii="Arial" w:hAnsi="Arial" w:cs="Arial"/>
          <w:lang w:bidi="en-US"/>
        </w:rPr>
        <w:t>What has hindered reporting?</w:t>
      </w:r>
    </w:p>
    <w:p w:rsidRPr="009962C6" w:rsidR="001F4566" w:rsidP="009962C6" w:rsidRDefault="001F4566" w14:paraId="02599BA5" w14:textId="31D19820">
      <w:pPr>
        <w:pStyle w:val="ListParagraph"/>
        <w:numPr>
          <w:ilvl w:val="2"/>
          <w:numId w:val="19"/>
        </w:numPr>
        <w:spacing w:after="120" w:line="240" w:lineRule="auto"/>
        <w:ind w:hanging="360"/>
        <w:contextualSpacing w:val="0"/>
        <w:rPr>
          <w:rFonts w:ascii="Arial" w:hAnsi="Arial" w:cs="Arial"/>
          <w:b/>
          <w:bCs/>
        </w:rPr>
      </w:pPr>
      <w:r w:rsidRPr="009962C6">
        <w:rPr>
          <w:rFonts w:ascii="Arial" w:hAnsi="Arial" w:cs="Arial"/>
          <w:lang w:bidi="en-US"/>
        </w:rPr>
        <w:t>What has facilitated reporting?</w:t>
      </w:r>
    </w:p>
    <w:p w:rsidRPr="002F171F" w:rsidR="00FA3109" w:rsidP="00482D14" w:rsidRDefault="00FA3109" w14:paraId="45981610" w14:textId="08B9088C">
      <w:pPr>
        <w:pStyle w:val="ListParagraph"/>
        <w:numPr>
          <w:ilvl w:val="1"/>
          <w:numId w:val="19"/>
        </w:numPr>
        <w:spacing w:after="120" w:line="240" w:lineRule="auto"/>
        <w:contextualSpacing w:val="0"/>
        <w:rPr>
          <w:rFonts w:ascii="Arial" w:hAnsi="Arial" w:cs="Arial"/>
          <w:b/>
          <w:bCs/>
        </w:rPr>
      </w:pPr>
      <w:r>
        <w:rPr>
          <w:rFonts w:ascii="Arial" w:hAnsi="Arial" w:cs="Arial"/>
        </w:rPr>
        <w:t>How has the state supported CCBHCs’ continuous QI activities since we last spoke?</w:t>
      </w:r>
    </w:p>
    <w:p w:rsidRPr="002F171F" w:rsidR="001F4566" w:rsidP="009962C6" w:rsidRDefault="001F4566" w14:paraId="2876E006" w14:textId="35F69F90">
      <w:pPr>
        <w:pStyle w:val="ListParagraph"/>
        <w:numPr>
          <w:ilvl w:val="2"/>
          <w:numId w:val="19"/>
        </w:numPr>
        <w:spacing w:after="120" w:line="240" w:lineRule="auto"/>
        <w:ind w:hanging="360"/>
        <w:contextualSpacing w:val="0"/>
        <w:rPr>
          <w:rFonts w:ascii="Arial" w:hAnsi="Arial" w:cs="Arial"/>
          <w:b/>
          <w:bCs/>
        </w:rPr>
      </w:pPr>
      <w:r>
        <w:rPr>
          <w:rFonts w:ascii="Arial" w:hAnsi="Arial" w:cs="Arial"/>
          <w:lang w:bidi="en-US"/>
        </w:rPr>
        <w:t>How has the state used performance on quality measures to help clinics improve quality since we last spoke?</w:t>
      </w:r>
    </w:p>
    <w:p w:rsidRPr="002F171F" w:rsidR="001F4566" w:rsidP="009962C6" w:rsidRDefault="001F4566" w14:paraId="20D2420B" w14:textId="70137B60">
      <w:pPr>
        <w:pStyle w:val="ListParagraph"/>
        <w:numPr>
          <w:ilvl w:val="2"/>
          <w:numId w:val="19"/>
        </w:numPr>
        <w:spacing w:after="120" w:line="240" w:lineRule="auto"/>
        <w:ind w:hanging="360"/>
        <w:contextualSpacing w:val="0"/>
        <w:rPr>
          <w:rFonts w:ascii="Arial" w:hAnsi="Arial" w:cs="Arial"/>
          <w:b/>
          <w:bCs/>
        </w:rPr>
      </w:pPr>
      <w:r>
        <w:rPr>
          <w:rFonts w:ascii="Arial" w:hAnsi="Arial" w:cs="Arial"/>
        </w:rPr>
        <w:t>Ha</w:t>
      </w:r>
      <w:r w:rsidR="00D961F5">
        <w:rPr>
          <w:rFonts w:ascii="Arial" w:hAnsi="Arial" w:cs="Arial"/>
        </w:rPr>
        <w:t>ve</w:t>
      </w:r>
      <w:r>
        <w:rPr>
          <w:rFonts w:ascii="Arial" w:hAnsi="Arial" w:cs="Arial"/>
        </w:rPr>
        <w:t xml:space="preserve"> the state </w:t>
      </w:r>
      <w:r w:rsidR="00D961F5">
        <w:rPr>
          <w:rFonts w:ascii="Arial" w:hAnsi="Arial" w:cs="Arial"/>
        </w:rPr>
        <w:t xml:space="preserve">or other groups </w:t>
      </w:r>
      <w:r>
        <w:rPr>
          <w:rFonts w:ascii="Arial" w:hAnsi="Arial" w:cs="Arial"/>
        </w:rPr>
        <w:t>offered any technical assistance related to quality?</w:t>
      </w:r>
    </w:p>
    <w:p w:rsidRPr="00F85D17" w:rsidR="001F4566" w:rsidP="001F4566" w:rsidRDefault="001F4566" w14:paraId="3D3C6FF2" w14:textId="17F7D841">
      <w:pPr>
        <w:pStyle w:val="ListParagraph"/>
        <w:numPr>
          <w:ilvl w:val="1"/>
          <w:numId w:val="19"/>
        </w:numPr>
        <w:spacing w:after="120" w:line="240" w:lineRule="auto"/>
        <w:contextualSpacing w:val="0"/>
        <w:rPr>
          <w:rFonts w:ascii="Arial" w:hAnsi="Arial" w:cs="Arial"/>
          <w:b/>
          <w:bCs/>
        </w:rPr>
      </w:pPr>
      <w:r>
        <w:rPr>
          <w:rFonts w:ascii="Arial" w:hAnsi="Arial" w:cs="Arial"/>
          <w:lang w:bidi="en-US"/>
        </w:rPr>
        <w:t>Has the state used quality measure performance to change any policies since we last spoke? Please describe if so.</w:t>
      </w:r>
    </w:p>
    <w:p w:rsidRPr="00F85D17" w:rsidR="007C7E59" w:rsidP="00F85D17" w:rsidRDefault="008E2B02" w14:paraId="009F6055" w14:textId="7071215F">
      <w:pPr>
        <w:pStyle w:val="ListParagraph"/>
        <w:numPr>
          <w:ilvl w:val="1"/>
          <w:numId w:val="19"/>
        </w:numPr>
        <w:spacing w:after="120" w:line="240" w:lineRule="auto"/>
        <w:rPr>
          <w:rFonts w:ascii="Arial" w:hAnsi="Arial" w:cs="Arial"/>
        </w:rPr>
      </w:pPr>
      <w:r w:rsidRPr="00F85D17">
        <w:rPr>
          <w:rFonts w:ascii="Arial" w:hAnsi="Arial" w:cs="Arial"/>
          <w:lang w:bidi="en-US"/>
        </w:rPr>
        <w:t>How</w:t>
      </w:r>
      <w:r w:rsidRPr="00F85D17" w:rsidR="002254C1">
        <w:rPr>
          <w:rFonts w:ascii="Arial" w:hAnsi="Arial" w:cs="Arial"/>
          <w:lang w:bidi="en-US"/>
        </w:rPr>
        <w:t xml:space="preserve"> have</w:t>
      </w:r>
      <w:r w:rsidRPr="00F85D17">
        <w:rPr>
          <w:rFonts w:ascii="Arial" w:hAnsi="Arial" w:cs="Arial"/>
          <w:lang w:bidi="en-US"/>
        </w:rPr>
        <w:t xml:space="preserve"> CCBHCs’ EHR/HIT systems help</w:t>
      </w:r>
      <w:r w:rsidRPr="00F85D17" w:rsidR="002254C1">
        <w:rPr>
          <w:rFonts w:ascii="Arial" w:hAnsi="Arial" w:cs="Arial"/>
          <w:lang w:bidi="en-US"/>
        </w:rPr>
        <w:t>ed to</w:t>
      </w:r>
      <w:r w:rsidRPr="00F85D17">
        <w:rPr>
          <w:rFonts w:ascii="Arial" w:hAnsi="Arial" w:cs="Arial"/>
          <w:lang w:bidi="en-US"/>
        </w:rPr>
        <w:t xml:space="preserve"> deliver higher-quality care</w:t>
      </w:r>
      <w:r w:rsidRPr="00F85D17" w:rsidR="002254C1">
        <w:rPr>
          <w:rFonts w:ascii="Arial" w:hAnsi="Arial" w:cs="Arial"/>
          <w:lang w:bidi="en-US"/>
        </w:rPr>
        <w:t xml:space="preserve"> and care coordination</w:t>
      </w:r>
      <w:r w:rsidRPr="00F85D17" w:rsidR="00C2350C">
        <w:rPr>
          <w:rFonts w:ascii="Arial" w:hAnsi="Arial" w:cs="Arial"/>
          <w:lang w:bidi="en-US"/>
        </w:rPr>
        <w:t>, if at all</w:t>
      </w:r>
      <w:r w:rsidRPr="00F85D17" w:rsidR="007C7E59">
        <w:rPr>
          <w:rFonts w:ascii="Arial" w:hAnsi="Arial" w:cs="Arial"/>
          <w:lang w:bidi="en-US"/>
        </w:rPr>
        <w:t>?</w:t>
      </w:r>
    </w:p>
    <w:p w:rsidRPr="00E724FF" w:rsidR="00E724FF" w:rsidP="009962C6" w:rsidRDefault="00E724FF" w14:paraId="16ACC55D" w14:textId="0286A7AA">
      <w:pPr>
        <w:pStyle w:val="ListParagraph"/>
        <w:numPr>
          <w:ilvl w:val="2"/>
          <w:numId w:val="3"/>
        </w:numPr>
        <w:spacing w:after="120" w:line="240" w:lineRule="auto"/>
        <w:ind w:hanging="360"/>
        <w:contextualSpacing w:val="0"/>
        <w:rPr>
          <w:rFonts w:ascii="Arial" w:hAnsi="Arial" w:cs="Arial"/>
        </w:rPr>
      </w:pPr>
      <w:r w:rsidRPr="00AC66ED">
        <w:rPr>
          <w:rFonts w:ascii="Arial" w:hAnsi="Arial" w:cs="Arial"/>
        </w:rPr>
        <w:t>Has the state provided any support to clinics in implementing new or improving existing EHR/HIT systems in the past year?</w:t>
      </w:r>
    </w:p>
    <w:p w:rsidRPr="001F4566" w:rsidR="002254C1" w:rsidP="009962C6" w:rsidRDefault="001F4566" w14:paraId="0FB0C9CC" w14:textId="216ABBA1">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have been the key challenges and successes with EHR/HIT since we last spoke?</w:t>
      </w:r>
    </w:p>
    <w:p w:rsidRPr="001F4566" w:rsidR="001F4566" w:rsidP="009962C6" w:rsidRDefault="001F4566" w14:paraId="73FE3FC2" w14:textId="5D25D5AA">
      <w:pPr>
        <w:pStyle w:val="ListParagraph"/>
        <w:numPr>
          <w:ilvl w:val="2"/>
          <w:numId w:val="3"/>
        </w:numPr>
        <w:spacing w:after="120" w:line="240" w:lineRule="auto"/>
        <w:ind w:hanging="360"/>
        <w:contextualSpacing w:val="0"/>
        <w:rPr>
          <w:rFonts w:ascii="Arial" w:hAnsi="Arial" w:cs="Arial"/>
          <w:b/>
          <w:bCs/>
        </w:rPr>
      </w:pPr>
      <w:r>
        <w:rPr>
          <w:rFonts w:ascii="Arial" w:hAnsi="Arial" w:cs="Arial"/>
        </w:rPr>
        <w:t>What have been the lessons learned so far?</w:t>
      </w:r>
    </w:p>
    <w:p w:rsidRPr="00A626D7" w:rsidR="00D17716" w:rsidP="00A626D7" w:rsidRDefault="001F4566" w14:paraId="28222611" w14:textId="395B33CA">
      <w:pPr>
        <w:pStyle w:val="ListParagraph"/>
        <w:numPr>
          <w:ilvl w:val="2"/>
          <w:numId w:val="3"/>
        </w:numPr>
        <w:spacing w:after="120" w:line="240" w:lineRule="auto"/>
        <w:ind w:hanging="360"/>
        <w:contextualSpacing w:val="0"/>
        <w:rPr>
          <w:rFonts w:ascii="Arial" w:hAnsi="Arial" w:cs="Arial"/>
          <w:b/>
          <w:bCs/>
        </w:rPr>
      </w:pPr>
      <w:r>
        <w:rPr>
          <w:rFonts w:ascii="Arial" w:hAnsi="Arial" w:cs="Arial"/>
        </w:rPr>
        <w:t xml:space="preserve">How were CCBHC’s EHR/HIT systems </w:t>
      </w:r>
      <w:r w:rsidR="00A967C6">
        <w:rPr>
          <w:rFonts w:ascii="Arial" w:hAnsi="Arial" w:cs="Arial"/>
        </w:rPr>
        <w:t xml:space="preserve">or changes to these systems </w:t>
      </w:r>
      <w:r>
        <w:rPr>
          <w:rFonts w:ascii="Arial" w:hAnsi="Arial" w:cs="Arial"/>
        </w:rPr>
        <w:t xml:space="preserve">financed? </w:t>
      </w:r>
    </w:p>
    <w:p w:rsidRPr="00A626D7" w:rsidR="00A626D7" w:rsidP="00A626D7" w:rsidRDefault="00A626D7" w14:paraId="7ADE9BA7" w14:textId="77777777">
      <w:pPr>
        <w:pStyle w:val="ListParagraph"/>
        <w:spacing w:after="120" w:line="240" w:lineRule="auto"/>
        <w:ind w:left="1800"/>
        <w:contextualSpacing w:val="0"/>
        <w:rPr>
          <w:rFonts w:ascii="Arial" w:hAnsi="Arial" w:cs="Arial"/>
          <w:b/>
          <w:bCs/>
        </w:rPr>
      </w:pPr>
    </w:p>
    <w:bookmarkEnd w:id="5"/>
    <w:p w:rsidRPr="002207BE" w:rsidR="00E46FC6" w:rsidP="002207BE" w:rsidRDefault="00780F90" w14:paraId="1E531826" w14:textId="7D0D069E">
      <w:pPr>
        <w:pStyle w:val="ListParagraph"/>
        <w:numPr>
          <w:ilvl w:val="0"/>
          <w:numId w:val="3"/>
        </w:numPr>
        <w:spacing w:after="120" w:line="240" w:lineRule="auto"/>
        <w:contextualSpacing w:val="0"/>
        <w:rPr>
          <w:rFonts w:ascii="Arial" w:hAnsi="Arial" w:cs="Arial"/>
          <w:b/>
          <w:bCs/>
        </w:rPr>
      </w:pPr>
      <w:r>
        <w:rPr>
          <w:rFonts w:ascii="Arial" w:hAnsi="Arial" w:cs="Arial"/>
          <w:b/>
          <w:bCs/>
        </w:rPr>
        <w:t>Payment System Changes and Costs</w:t>
      </w:r>
    </w:p>
    <w:p w:rsidRPr="00F047D5" w:rsidR="00F85D17" w:rsidP="00F85D17" w:rsidRDefault="00F85D17" w14:paraId="1ADC1B40" w14:textId="2EFA9E36">
      <w:pPr>
        <w:pStyle w:val="ListParagraph"/>
        <w:numPr>
          <w:ilvl w:val="1"/>
          <w:numId w:val="3"/>
        </w:numPr>
        <w:spacing w:after="120" w:line="240" w:lineRule="auto"/>
        <w:contextualSpacing w:val="0"/>
        <w:rPr>
          <w:rFonts w:ascii="Arial" w:hAnsi="Arial" w:cs="Arial"/>
          <w:b/>
          <w:bCs/>
        </w:rPr>
      </w:pPr>
      <w:r>
        <w:rPr>
          <w:rFonts w:ascii="Arial" w:hAnsi="Arial" w:cs="Arial"/>
        </w:rPr>
        <w:t xml:space="preserve">Did the state rebase its PPS rates or adjust them for inflation in the last year? </w:t>
      </w:r>
    </w:p>
    <w:p w:rsidRPr="00E158C6" w:rsidR="00F85D17" w:rsidP="009962C6" w:rsidRDefault="00F85D17" w14:paraId="090E2591" w14:textId="75B743C5">
      <w:pPr>
        <w:pStyle w:val="ListParagraph"/>
        <w:numPr>
          <w:ilvl w:val="2"/>
          <w:numId w:val="3"/>
        </w:numPr>
        <w:spacing w:after="120" w:line="240" w:lineRule="auto"/>
        <w:ind w:hanging="360"/>
        <w:contextualSpacing w:val="0"/>
        <w:rPr>
          <w:rFonts w:ascii="Arial" w:hAnsi="Arial" w:cs="Arial"/>
        </w:rPr>
      </w:pPr>
      <w:r w:rsidRPr="00F047D5">
        <w:rPr>
          <w:rFonts w:ascii="Arial" w:hAnsi="Arial" w:cs="Arial"/>
        </w:rPr>
        <w:t>[I</w:t>
      </w:r>
      <w:r>
        <w:rPr>
          <w:rFonts w:ascii="Arial" w:hAnsi="Arial" w:cs="Arial"/>
        </w:rPr>
        <w:t>f yes]: What led to the decision to do so? How did you use cost reports</w:t>
      </w:r>
      <w:r w:rsidR="009F7C96">
        <w:rPr>
          <w:rFonts w:ascii="Arial" w:hAnsi="Arial" w:cs="Arial"/>
        </w:rPr>
        <w:t xml:space="preserve"> for rebasing</w:t>
      </w:r>
      <w:r>
        <w:rPr>
          <w:rFonts w:ascii="Arial" w:hAnsi="Arial" w:cs="Arial"/>
        </w:rPr>
        <w:t>?</w:t>
      </w:r>
    </w:p>
    <w:p w:rsidRPr="00E03CD7" w:rsidR="00D66E60" w:rsidP="00F85D17" w:rsidRDefault="00F85D17" w14:paraId="40261B82" w14:textId="5F943896">
      <w:pPr>
        <w:pStyle w:val="ListParagraph"/>
        <w:numPr>
          <w:ilvl w:val="1"/>
          <w:numId w:val="3"/>
        </w:numPr>
        <w:spacing w:after="120" w:line="240" w:lineRule="auto"/>
        <w:contextualSpacing w:val="0"/>
        <w:rPr>
          <w:rFonts w:ascii="Arial" w:hAnsi="Arial" w:cs="Arial"/>
          <w:b/>
          <w:bCs/>
        </w:rPr>
      </w:pPr>
      <w:r>
        <w:rPr>
          <w:rFonts w:ascii="Arial" w:hAnsi="Arial" w:cs="Arial"/>
        </w:rPr>
        <w:t>Has the way the state approaches the rate setting process changed in the past two years?</w:t>
      </w:r>
    </w:p>
    <w:p w:rsidRPr="00482D14" w:rsidR="00D66E60" w:rsidP="00482D14" w:rsidRDefault="00F85D17" w14:paraId="0275C132" w14:textId="7FA2FEE6">
      <w:pPr>
        <w:pStyle w:val="ListParagraph"/>
        <w:numPr>
          <w:ilvl w:val="1"/>
          <w:numId w:val="3"/>
        </w:numPr>
        <w:spacing w:after="120" w:line="240" w:lineRule="auto"/>
        <w:contextualSpacing w:val="0"/>
        <w:rPr>
          <w:rFonts w:ascii="Arial" w:hAnsi="Arial" w:cs="Arial"/>
        </w:rPr>
      </w:pPr>
      <w:r w:rsidRPr="00482D14">
        <w:rPr>
          <w:rFonts w:ascii="Arial" w:hAnsi="Arial" w:cs="Arial"/>
        </w:rPr>
        <w:lastRenderedPageBreak/>
        <w:t>[EXCEPT Oregon] Have there been any changes to the way the state is awarding quality bonus payments in the last two years? For example, have there been any changes to measures or measure thresholds</w:t>
      </w:r>
      <w:r w:rsidR="0076485F">
        <w:rPr>
          <w:rFonts w:ascii="Arial" w:hAnsi="Arial" w:cs="Arial"/>
        </w:rPr>
        <w:t xml:space="preserve"> used or the extent reporting or improving on a measure factors into your approach</w:t>
      </w:r>
      <w:r w:rsidRPr="00482D14">
        <w:rPr>
          <w:rFonts w:ascii="Arial" w:hAnsi="Arial" w:cs="Arial"/>
        </w:rPr>
        <w:t>?</w:t>
      </w:r>
    </w:p>
    <w:p w:rsidR="00DF2A6E" w:rsidP="00DF2A6E" w:rsidRDefault="00DF2A6E" w14:paraId="3A05B3F6" w14:textId="101736CB">
      <w:pPr>
        <w:pStyle w:val="ListParagraph"/>
        <w:numPr>
          <w:ilvl w:val="1"/>
          <w:numId w:val="3"/>
        </w:numPr>
        <w:spacing w:after="120" w:line="240" w:lineRule="auto"/>
        <w:rPr>
          <w:rFonts w:ascii="Arial" w:hAnsi="Arial" w:cs="Arial"/>
        </w:rPr>
      </w:pPr>
      <w:r w:rsidRPr="00D70483">
        <w:rPr>
          <w:rFonts w:ascii="Arial" w:hAnsi="Arial" w:cs="Arial"/>
        </w:rPr>
        <w:t>Have there been any challenges with paying CCBHCs or managed care plans that are covering CCBHC services?</w:t>
      </w:r>
    </w:p>
    <w:p w:rsidR="00775C8A" w:rsidP="00775C8A" w:rsidRDefault="00775C8A" w14:paraId="723145B1" w14:textId="132E363E">
      <w:pPr>
        <w:numPr>
          <w:ilvl w:val="1"/>
          <w:numId w:val="3"/>
        </w:numPr>
        <w:spacing w:line="240" w:lineRule="auto"/>
        <w:rPr>
          <w:rFonts w:ascii="Arial" w:hAnsi="Arial" w:cs="Arial"/>
        </w:rPr>
      </w:pPr>
      <w:r w:rsidRPr="00C07D7B">
        <w:rPr>
          <w:rFonts w:ascii="Arial" w:hAnsi="Arial" w:cs="Arial"/>
        </w:rPr>
        <w:t>Did you need to make new appropriations to fund the demonstration</w:t>
      </w:r>
      <w:r>
        <w:rPr>
          <w:rFonts w:ascii="Arial" w:hAnsi="Arial" w:cs="Arial"/>
        </w:rPr>
        <w:t xml:space="preserve"> since we last spoke</w:t>
      </w:r>
      <w:r w:rsidRPr="00C07D7B">
        <w:rPr>
          <w:rFonts w:ascii="Arial" w:hAnsi="Arial" w:cs="Arial"/>
        </w:rPr>
        <w:t>?</w:t>
      </w:r>
      <w:r w:rsidR="00AF54F6">
        <w:rPr>
          <w:rFonts w:ascii="Arial" w:hAnsi="Arial" w:cs="Arial"/>
        </w:rPr>
        <w:t xml:space="preserve"> How much is currently allocated for the demonstration?</w:t>
      </w:r>
    </w:p>
    <w:p w:rsidR="0018754B" w:rsidP="0018754B" w:rsidRDefault="0018754B" w14:paraId="69EA1D94" w14:textId="77777777">
      <w:pPr>
        <w:numPr>
          <w:ilvl w:val="1"/>
          <w:numId w:val="3"/>
        </w:numPr>
        <w:spacing w:line="240" w:lineRule="auto"/>
        <w:rPr>
          <w:rFonts w:ascii="Arial" w:hAnsi="Arial" w:cs="Arial"/>
        </w:rPr>
      </w:pPr>
      <w:bookmarkStart w:name="_Hlk95384292" w:id="6"/>
      <w:r>
        <w:rPr>
          <w:rFonts w:ascii="Arial" w:hAnsi="Arial" w:cs="Arial"/>
        </w:rPr>
        <w:t xml:space="preserve">[Managed care states] Did the state fully incorporate PPS rates into capitation payments or elect to make wraparound payments to CCBHCs? </w:t>
      </w:r>
    </w:p>
    <w:p w:rsidR="0018754B" w:rsidP="009962C6" w:rsidRDefault="0018754B" w14:paraId="557D9420" w14:textId="77777777">
      <w:pPr>
        <w:numPr>
          <w:ilvl w:val="2"/>
          <w:numId w:val="3"/>
        </w:numPr>
        <w:spacing w:line="240" w:lineRule="auto"/>
        <w:ind w:hanging="360"/>
        <w:rPr>
          <w:rFonts w:ascii="Arial" w:hAnsi="Arial" w:cs="Arial"/>
        </w:rPr>
      </w:pPr>
      <w:r>
        <w:rPr>
          <w:rFonts w:ascii="Arial" w:hAnsi="Arial" w:cs="Arial"/>
        </w:rPr>
        <w:t xml:space="preserve">[States that incorporated] </w:t>
      </w:r>
      <w:r w:rsidRPr="00F60ED8">
        <w:rPr>
          <w:rFonts w:ascii="Arial" w:hAnsi="Arial" w:cs="Arial"/>
        </w:rPr>
        <w:t xml:space="preserve">Did the </w:t>
      </w:r>
      <w:r>
        <w:rPr>
          <w:rFonts w:ascii="Arial" w:hAnsi="Arial" w:cs="Arial"/>
        </w:rPr>
        <w:t>state make any adjustments to the portion of the state’s</w:t>
      </w:r>
      <w:r w:rsidRPr="00F60ED8">
        <w:rPr>
          <w:rFonts w:ascii="Arial" w:hAnsi="Arial" w:cs="Arial"/>
        </w:rPr>
        <w:t xml:space="preserve"> capitat</w:t>
      </w:r>
      <w:r>
        <w:rPr>
          <w:rFonts w:ascii="Arial" w:hAnsi="Arial" w:cs="Arial"/>
        </w:rPr>
        <w:t>ion rate</w:t>
      </w:r>
      <w:r w:rsidRPr="00F60ED8">
        <w:rPr>
          <w:rFonts w:ascii="Arial" w:hAnsi="Arial" w:cs="Arial"/>
        </w:rPr>
        <w:t xml:space="preserve"> </w:t>
      </w:r>
      <w:r>
        <w:rPr>
          <w:rFonts w:ascii="Arial" w:hAnsi="Arial" w:cs="Arial"/>
        </w:rPr>
        <w:t>associated with the CCBHC demonstration?</w:t>
      </w:r>
    </w:p>
    <w:p w:rsidR="0018754B" w:rsidP="009962C6" w:rsidRDefault="0018754B" w14:paraId="4DA875E7" w14:textId="77777777">
      <w:pPr>
        <w:numPr>
          <w:ilvl w:val="2"/>
          <w:numId w:val="3"/>
        </w:numPr>
        <w:spacing w:line="240" w:lineRule="auto"/>
        <w:ind w:hanging="360"/>
        <w:rPr>
          <w:rFonts w:ascii="Arial" w:hAnsi="Arial" w:cs="Arial"/>
        </w:rPr>
      </w:pPr>
      <w:r>
        <w:rPr>
          <w:rFonts w:ascii="Arial" w:hAnsi="Arial" w:cs="Arial"/>
        </w:rPr>
        <w:t>[Wraparound payment states] Did the state make wraparound payments to CCBHCs in the past year?</w:t>
      </w:r>
    </w:p>
    <w:bookmarkEnd w:id="6"/>
    <w:p w:rsidRPr="000A1A21" w:rsidR="00D66E60" w:rsidP="00482D14" w:rsidRDefault="00775C8A" w14:paraId="02DE5EF9" w14:textId="7F63BB03">
      <w:pPr>
        <w:pStyle w:val="ListParagraph"/>
        <w:numPr>
          <w:ilvl w:val="1"/>
          <w:numId w:val="3"/>
        </w:numPr>
      </w:pPr>
      <w:r w:rsidRPr="00482D14">
        <w:rPr>
          <w:rFonts w:ascii="Arial" w:hAnsi="Arial" w:cs="Arial"/>
        </w:rPr>
        <w:t>H</w:t>
      </w:r>
      <w:r w:rsidRPr="00482D14" w:rsidR="00DF2A6E">
        <w:rPr>
          <w:rFonts w:ascii="Arial" w:hAnsi="Arial" w:cs="Arial"/>
        </w:rPr>
        <w:t xml:space="preserve">ave there been any changes in the state that would affect </w:t>
      </w:r>
      <w:r w:rsidR="0018754B">
        <w:rPr>
          <w:rFonts w:ascii="Arial" w:hAnsi="Arial" w:cs="Arial"/>
        </w:rPr>
        <w:t>the way CCBHCs are submitting</w:t>
      </w:r>
      <w:r w:rsidRPr="00482D14" w:rsidR="0018754B">
        <w:rPr>
          <w:rFonts w:ascii="Arial" w:hAnsi="Arial" w:cs="Arial"/>
        </w:rPr>
        <w:t xml:space="preserve"> </w:t>
      </w:r>
      <w:r w:rsidRPr="00482D14" w:rsidR="00DF2A6E">
        <w:rPr>
          <w:rFonts w:ascii="Arial" w:hAnsi="Arial" w:cs="Arial"/>
        </w:rPr>
        <w:t>Medicaid claims for clients in CCBHCs?</w:t>
      </w:r>
    </w:p>
    <w:p w:rsidR="00BC677B" w:rsidP="000A1A21" w:rsidRDefault="00BC677B" w14:paraId="77AF0844" w14:textId="77777777">
      <w:pPr>
        <w:numPr>
          <w:ilvl w:val="1"/>
          <w:numId w:val="3"/>
        </w:numPr>
        <w:spacing w:line="240" w:lineRule="auto"/>
        <w:rPr>
          <w:rFonts w:ascii="Arial" w:hAnsi="Arial" w:cs="Arial"/>
        </w:rPr>
      </w:pPr>
      <w:r>
        <w:rPr>
          <w:rFonts w:ascii="Arial" w:hAnsi="Arial" w:cs="Arial"/>
        </w:rPr>
        <w:t>If state Medicaid costs increased as a result of the demonstration, were those increases fully covered by the enhanced demonstration FMAP?</w:t>
      </w:r>
    </w:p>
    <w:p w:rsidR="00BC677B" w:rsidP="000A1A21" w:rsidRDefault="00BC677B" w14:paraId="10DD044E" w14:textId="77777777">
      <w:pPr>
        <w:numPr>
          <w:ilvl w:val="1"/>
          <w:numId w:val="3"/>
        </w:numPr>
        <w:spacing w:line="240" w:lineRule="auto"/>
        <w:rPr>
          <w:rFonts w:ascii="Arial" w:hAnsi="Arial" w:cs="Arial"/>
        </w:rPr>
      </w:pPr>
      <w:r>
        <w:rPr>
          <w:rFonts w:ascii="Arial" w:hAnsi="Arial" w:cs="Arial"/>
        </w:rPr>
        <w:t>Have you been able to determine whether the state has seen any savings as a result of the demonstration?</w:t>
      </w:r>
    </w:p>
    <w:p w:rsidRPr="00A626D7" w:rsidR="00A626D7" w:rsidP="00A626D7" w:rsidRDefault="00BC677B" w14:paraId="36452A2B" w14:textId="533BCBEF">
      <w:pPr>
        <w:numPr>
          <w:ilvl w:val="2"/>
          <w:numId w:val="3"/>
        </w:numPr>
        <w:spacing w:line="240" w:lineRule="auto"/>
        <w:ind w:hanging="360"/>
        <w:rPr>
          <w:rFonts w:ascii="Arial" w:hAnsi="Arial" w:cs="Arial"/>
        </w:rPr>
      </w:pPr>
      <w:r>
        <w:rPr>
          <w:rFonts w:ascii="Arial" w:hAnsi="Arial" w:cs="Arial"/>
        </w:rPr>
        <w:t>Were these savings experienced in the Medicaid program? Or other service systems (behavioral health, criminal justice, etc.)?</w:t>
      </w:r>
    </w:p>
    <w:p w:rsidR="00AF54F6" w:rsidP="00AF54F6" w:rsidRDefault="00AF54F6" w14:paraId="7BEE9645" w14:textId="3ECDD995">
      <w:pPr>
        <w:pStyle w:val="ListParagraph"/>
        <w:numPr>
          <w:ilvl w:val="0"/>
          <w:numId w:val="3"/>
        </w:numPr>
        <w:spacing w:line="240" w:lineRule="auto"/>
        <w:rPr>
          <w:rFonts w:ascii="Arial" w:hAnsi="Arial" w:cs="Arial"/>
          <w:b/>
          <w:bCs/>
        </w:rPr>
      </w:pPr>
      <w:r w:rsidRPr="00BB1776">
        <w:rPr>
          <w:rFonts w:ascii="Arial" w:hAnsi="Arial" w:cs="Arial"/>
          <w:b/>
          <w:bCs/>
        </w:rPr>
        <w:t>Cross-cutting</w:t>
      </w:r>
    </w:p>
    <w:p w:rsidRPr="00BB1776" w:rsidR="00AF54F6" w:rsidP="00BB1776" w:rsidRDefault="00AF54F6" w14:paraId="7A2102F7" w14:textId="27F8F9BF">
      <w:pPr>
        <w:pStyle w:val="ListParagraph"/>
        <w:spacing w:line="240" w:lineRule="auto"/>
        <w:ind w:left="360"/>
        <w:rPr>
          <w:rFonts w:ascii="Arial" w:hAnsi="Arial" w:cs="Arial"/>
          <w:b/>
          <w:bCs/>
        </w:rPr>
      </w:pPr>
    </w:p>
    <w:p w:rsidRPr="00772B58" w:rsidR="00AF54F6" w:rsidP="00AF54F6" w:rsidRDefault="00AF54F6" w14:paraId="7A7F9EA8" w14:textId="77777777">
      <w:pPr>
        <w:pStyle w:val="ListParagraph"/>
        <w:numPr>
          <w:ilvl w:val="1"/>
          <w:numId w:val="3"/>
        </w:numPr>
        <w:spacing w:after="120" w:line="240" w:lineRule="auto"/>
        <w:contextualSpacing w:val="0"/>
        <w:rPr>
          <w:rFonts w:ascii="Arial" w:hAnsi="Arial" w:cs="Arial"/>
          <w:b/>
          <w:bCs/>
        </w:rPr>
      </w:pPr>
      <w:r>
        <w:rPr>
          <w:rFonts w:ascii="Arial" w:hAnsi="Arial" w:cs="Arial"/>
        </w:rPr>
        <w:t>Would you like to share any updates on how your state is integrating CCBHCs with other policy initiatives?</w:t>
      </w:r>
    </w:p>
    <w:p w:rsidR="00AF54F6" w:rsidP="00AF54F6" w:rsidRDefault="00AF54F6" w14:paraId="0CF691F7" w14:textId="2A10178C">
      <w:pPr>
        <w:pStyle w:val="ListParagraph"/>
        <w:spacing w:after="120" w:line="240" w:lineRule="auto"/>
        <w:ind w:left="1440"/>
        <w:contextualSpacing w:val="0"/>
        <w:rPr>
          <w:rFonts w:ascii="Arial" w:hAnsi="Arial" w:cs="Arial"/>
        </w:rPr>
      </w:pPr>
      <w:r>
        <w:rPr>
          <w:rFonts w:ascii="Arial" w:hAnsi="Arial" w:cs="Arial"/>
        </w:rPr>
        <w:t xml:space="preserve">Probe for the following and implications for funding, </w:t>
      </w:r>
      <w:r w:rsidR="00BB1776">
        <w:rPr>
          <w:rFonts w:ascii="Arial" w:hAnsi="Arial" w:cs="Arial"/>
        </w:rPr>
        <w:t xml:space="preserve">overlap, and </w:t>
      </w:r>
      <w:r>
        <w:rPr>
          <w:rFonts w:ascii="Arial" w:hAnsi="Arial" w:cs="Arial"/>
        </w:rPr>
        <w:t>care coordination</w:t>
      </w:r>
      <w:r w:rsidR="00BB1776">
        <w:rPr>
          <w:rFonts w:ascii="Arial" w:hAnsi="Arial" w:cs="Arial"/>
        </w:rPr>
        <w:t>,</w:t>
      </w:r>
      <w:r>
        <w:rPr>
          <w:rFonts w:ascii="Arial" w:hAnsi="Arial" w:cs="Arial"/>
        </w:rPr>
        <w:t xml:space="preserve"> as relevant:</w:t>
      </w:r>
    </w:p>
    <w:p w:rsidRPr="009962C6" w:rsidR="00AF54F6" w:rsidP="009962C6" w:rsidRDefault="00AF54F6" w14:paraId="6A4A58D1" w14:textId="77777777">
      <w:pPr>
        <w:pStyle w:val="ListParagraph"/>
        <w:numPr>
          <w:ilvl w:val="0"/>
          <w:numId w:val="27"/>
        </w:numPr>
        <w:spacing w:after="120" w:line="240" w:lineRule="auto"/>
        <w:rPr>
          <w:rFonts w:ascii="Arial" w:hAnsi="Arial" w:cs="Arial"/>
        </w:rPr>
      </w:pPr>
      <w:r w:rsidRPr="009962C6">
        <w:rPr>
          <w:rFonts w:ascii="Arial" w:hAnsi="Arial" w:cs="Arial"/>
        </w:rPr>
        <w:t>1115 waivers, health homes (and status/timing of these)</w:t>
      </w:r>
    </w:p>
    <w:p w:rsidRPr="009962C6" w:rsidR="00AF54F6" w:rsidP="009962C6" w:rsidRDefault="00056075" w14:paraId="2649F9D1" w14:textId="283B0A9B">
      <w:pPr>
        <w:pStyle w:val="ListParagraph"/>
        <w:numPr>
          <w:ilvl w:val="0"/>
          <w:numId w:val="27"/>
        </w:numPr>
        <w:spacing w:after="120" w:line="240" w:lineRule="auto"/>
        <w:rPr>
          <w:rFonts w:ascii="Arial" w:hAnsi="Arial" w:cs="Arial"/>
        </w:rPr>
      </w:pPr>
      <w:r w:rsidRPr="009962C6">
        <w:rPr>
          <w:rFonts w:ascii="Arial" w:hAnsi="Arial" w:cs="Arial"/>
        </w:rPr>
        <w:t xml:space="preserve">SAMHSA </w:t>
      </w:r>
      <w:r w:rsidRPr="009962C6" w:rsidR="00AF54F6">
        <w:rPr>
          <w:rFonts w:ascii="Arial" w:hAnsi="Arial" w:cs="Arial"/>
        </w:rPr>
        <w:t>CCBHC grant</w:t>
      </w:r>
      <w:r w:rsidRPr="009962C6">
        <w:rPr>
          <w:rFonts w:ascii="Arial" w:hAnsi="Arial" w:cs="Arial"/>
        </w:rPr>
        <w:t>s</w:t>
      </w:r>
    </w:p>
    <w:p w:rsidRPr="009962C6" w:rsidR="00AF54F6" w:rsidP="009962C6" w:rsidRDefault="00AF54F6" w14:paraId="7F0190E0" w14:textId="77777777">
      <w:pPr>
        <w:pStyle w:val="ListParagraph"/>
        <w:numPr>
          <w:ilvl w:val="0"/>
          <w:numId w:val="27"/>
        </w:numPr>
        <w:spacing w:after="120" w:line="240" w:lineRule="auto"/>
        <w:rPr>
          <w:rFonts w:ascii="Arial" w:hAnsi="Arial" w:cs="Arial"/>
        </w:rPr>
      </w:pPr>
      <w:r w:rsidRPr="009962C6">
        <w:rPr>
          <w:rFonts w:ascii="Arial" w:hAnsi="Arial" w:cs="Arial"/>
        </w:rPr>
        <w:t>Increased funding for home and community-based services (HCBS) through the American Rescue Plan [Outcomes of these investments]</w:t>
      </w:r>
    </w:p>
    <w:p w:rsidR="00BC677B" w:rsidP="000A1A21" w:rsidRDefault="00AF54F6" w14:paraId="7843D840" w14:textId="755AAD38">
      <w:pPr>
        <w:pStyle w:val="ListParagraph"/>
        <w:numPr>
          <w:ilvl w:val="0"/>
          <w:numId w:val="27"/>
        </w:numPr>
        <w:spacing w:after="120" w:line="240" w:lineRule="auto"/>
        <w:rPr>
          <w:rFonts w:ascii="Arial" w:hAnsi="Arial" w:cs="Arial"/>
        </w:rPr>
      </w:pPr>
      <w:r w:rsidRPr="009962C6">
        <w:rPr>
          <w:rFonts w:ascii="Arial" w:hAnsi="Arial" w:cs="Arial"/>
        </w:rPr>
        <w:t>Individual Placement and Support services (model of supported employment for people with behavioral health needs)</w:t>
      </w:r>
    </w:p>
    <w:p w:rsidRPr="009962C6" w:rsidR="009962C6" w:rsidP="009962C6" w:rsidRDefault="009962C6" w14:paraId="32B43262" w14:textId="77777777">
      <w:pPr>
        <w:pStyle w:val="ListParagraph"/>
        <w:spacing w:after="120" w:line="240" w:lineRule="auto"/>
        <w:ind w:left="2520"/>
        <w:rPr>
          <w:rFonts w:ascii="Arial" w:hAnsi="Arial" w:cs="Arial"/>
        </w:rPr>
      </w:pPr>
    </w:p>
    <w:p w:rsidRPr="002207BE" w:rsidR="00EF7412" w:rsidP="002F1E37" w:rsidRDefault="00B37A59" w14:paraId="628128DE" w14:textId="2FEDC566">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Interviewee Feedback/Open Discussion</w:t>
      </w:r>
    </w:p>
    <w:p w:rsidRPr="00DF2A6E" w:rsidR="00EF7412" w:rsidP="00CC78A8" w:rsidRDefault="00EF7412" w14:paraId="01C98D68" w14:textId="20F43B01">
      <w:pPr>
        <w:pStyle w:val="ListParagraph"/>
        <w:numPr>
          <w:ilvl w:val="1"/>
          <w:numId w:val="3"/>
        </w:numPr>
        <w:spacing w:after="120" w:line="240" w:lineRule="auto"/>
        <w:contextualSpacing w:val="0"/>
        <w:rPr>
          <w:rFonts w:ascii="Arial" w:hAnsi="Arial" w:cs="Arial"/>
        </w:rPr>
      </w:pPr>
      <w:r w:rsidRPr="00DF2A6E">
        <w:rPr>
          <w:rFonts w:ascii="Arial" w:hAnsi="Arial" w:cs="Arial"/>
        </w:rPr>
        <w:t xml:space="preserve">What have </w:t>
      </w:r>
      <w:r w:rsidR="00A64166">
        <w:rPr>
          <w:rFonts w:ascii="Arial" w:hAnsi="Arial" w:cs="Arial"/>
        </w:rPr>
        <w:t>w</w:t>
      </w:r>
      <w:r w:rsidRPr="00DF2A6E">
        <w:rPr>
          <w:rFonts w:ascii="Arial" w:hAnsi="Arial" w:cs="Arial"/>
        </w:rPr>
        <w:t>e missed? What else do we need to know that we haven’t asked you?</w:t>
      </w:r>
    </w:p>
    <w:sectPr w:rsidRPr="00DF2A6E" w:rsidR="00EF7412" w:rsidSect="00873F5F">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983CC" w14:textId="77777777" w:rsidR="00FC3751" w:rsidRDefault="00FC3751" w:rsidP="008238EB">
      <w:pPr>
        <w:spacing w:after="0" w:line="240" w:lineRule="auto"/>
      </w:pPr>
      <w:r>
        <w:separator/>
      </w:r>
    </w:p>
  </w:endnote>
  <w:endnote w:type="continuationSeparator" w:id="0">
    <w:p w14:paraId="21457781" w14:textId="77777777" w:rsidR="00FC3751" w:rsidRDefault="00FC3751" w:rsidP="0082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288" w14:textId="77777777" w:rsidR="008B3D83" w:rsidRPr="00A12B64" w:rsidRDefault="008B3D83" w:rsidP="008B3D83">
    <w:pPr>
      <w:pStyle w:val="Footer"/>
      <w:tabs>
        <w:tab w:val="right" w:leader="underscore" w:pos="8539"/>
      </w:tabs>
      <w:spacing w:line="192" w:lineRule="auto"/>
      <w:rPr>
        <w:rFonts w:cs="Arial"/>
        <w:snapToGrid w:val="0"/>
        <w:szCs w:val="14"/>
      </w:rPr>
    </w:pPr>
  </w:p>
  <w:p w14:paraId="383C413C" w14:textId="77777777" w:rsidR="008B3D83" w:rsidRDefault="008B3D83" w:rsidP="008B3D83">
    <w:pPr>
      <w:pStyle w:val="Footer"/>
      <w:pBdr>
        <w:top w:val="single" w:sz="2" w:space="1" w:color="auto"/>
      </w:pBdr>
      <w:spacing w:line="192" w:lineRule="auto"/>
      <w:rPr>
        <w:rStyle w:val="PageNumber"/>
      </w:rPr>
    </w:pPr>
  </w:p>
  <w:p w14:paraId="02D7AA17" w14:textId="076F8C11" w:rsidR="008B3D83" w:rsidRPr="008B3D83" w:rsidRDefault="008B3D83" w:rsidP="008B3D83">
    <w:pPr>
      <w:pStyle w:val="Footer"/>
      <w:pBdr>
        <w:top w:val="single" w:sz="2" w:space="1" w:color="auto"/>
      </w:pBdr>
      <w:rPr>
        <w:rFonts w:ascii="Arial" w:hAnsi="Arial"/>
        <w:sz w:val="20"/>
      </w:rPr>
    </w:pPr>
    <w:r w:rsidRPr="00964AB7">
      <w:rPr>
        <w:rStyle w:val="PageNumber"/>
      </w:rPr>
      <w:tab/>
    </w:r>
    <w:r w:rsidRPr="008B3D83">
      <w:rPr>
        <w:rStyle w:val="PageNumber"/>
      </w:rPr>
      <w:fldChar w:fldCharType="begin"/>
    </w:r>
    <w:r w:rsidRPr="008B3D83">
      <w:rPr>
        <w:rStyle w:val="PageNumber"/>
      </w:rPr>
      <w:instrText xml:space="preserve"> PAGE   \* MERGEFORMAT </w:instrText>
    </w:r>
    <w:r w:rsidRPr="008B3D83">
      <w:rPr>
        <w:rStyle w:val="PageNumber"/>
      </w:rPr>
      <w:fldChar w:fldCharType="separate"/>
    </w:r>
    <w:r w:rsidRPr="008B3D83">
      <w:rPr>
        <w:rStyle w:val="PageNumber"/>
        <w:noProof/>
      </w:rPr>
      <w:t>1</w:t>
    </w:r>
    <w:r w:rsidRPr="008B3D83">
      <w:rPr>
        <w:rStyle w:val="PageNumber"/>
        <w:noProof/>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B1B7" w14:textId="77777777" w:rsidR="00FC3751" w:rsidRDefault="00FC3751" w:rsidP="008238EB">
      <w:pPr>
        <w:spacing w:after="0" w:line="240" w:lineRule="auto"/>
      </w:pPr>
      <w:r>
        <w:separator/>
      </w:r>
    </w:p>
  </w:footnote>
  <w:footnote w:type="continuationSeparator" w:id="0">
    <w:p w14:paraId="5B9E4A97" w14:textId="77777777" w:rsidR="00FC3751" w:rsidRDefault="00FC3751" w:rsidP="0082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3196" w14:textId="171F71A3" w:rsidR="008B3D83" w:rsidRPr="00540068" w:rsidRDefault="0042534C" w:rsidP="008B3D83">
    <w:pPr>
      <w:pStyle w:val="Footer"/>
      <w:tabs>
        <w:tab w:val="right" w:leader="underscore" w:pos="8539"/>
      </w:tabs>
      <w:spacing w:line="192" w:lineRule="auto"/>
      <w:rPr>
        <w:rFonts w:ascii="Arial" w:hAnsi="Arial" w:cs="Arial"/>
        <w:b/>
        <w:bCs/>
        <w:snapToGrid w:val="0"/>
        <w:szCs w:val="14"/>
      </w:rPr>
    </w:pPr>
    <w:r>
      <w:t xml:space="preserve">State Officials Interview Protocol – </w:t>
    </w:r>
    <w:r w:rsidR="00712577">
      <w:t xml:space="preserve">Evaluation Year Three </w:t>
    </w:r>
  </w:p>
  <w:p w14:paraId="5D015271" w14:textId="3112C3CF" w:rsidR="008B3D83" w:rsidRPr="008B3D83" w:rsidRDefault="008B3D83" w:rsidP="008B3D83">
    <w:pPr>
      <w:pStyle w:val="Footer"/>
      <w:pBdr>
        <w:top w:val="single" w:sz="2" w:space="1" w:color="auto"/>
      </w:pBdr>
      <w:rPr>
        <w:rFonts w:ascii="Arial" w:hAnsi="Arial" w:cs="Arial"/>
        <w:sz w:val="20"/>
      </w:rPr>
    </w:pPr>
    <w:r w:rsidRPr="00540068">
      <w:rPr>
        <w:rStyle w:val="PageNumber"/>
        <w:rFonts w:cs="Arial"/>
      </w:rPr>
      <w:tab/>
    </w:r>
    <w:r w:rsidRPr="00540068">
      <w:rPr>
        <w:rStyle w:val="PageNumb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802"/>
    <w:multiLevelType w:val="hybridMultilevel"/>
    <w:tmpl w:val="FF203DB0"/>
    <w:lvl w:ilvl="0" w:tplc="0409000F">
      <w:start w:val="1"/>
      <w:numFmt w:val="decimal"/>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F6BEB"/>
    <w:multiLevelType w:val="hybridMultilevel"/>
    <w:tmpl w:val="E9481350"/>
    <w:lvl w:ilvl="0" w:tplc="5226DC22">
      <w:start w:val="1"/>
      <w:numFmt w:val="upperLetter"/>
      <w:lvlText w:val="%1."/>
      <w:lvlJc w:val="left"/>
      <w:pPr>
        <w:ind w:left="360" w:hanging="360"/>
      </w:pPr>
      <w:rPr>
        <w:rFonts w:ascii="Arial" w:eastAsiaTheme="minorHAnsi" w:hAnsi="Arial" w:cs="Arial"/>
      </w:rPr>
    </w:lvl>
    <w:lvl w:ilvl="1" w:tplc="B14434A8">
      <w:start w:val="1"/>
      <w:numFmt w:val="decimal"/>
      <w:lvlText w:val="%2."/>
      <w:lvlJc w:val="left"/>
      <w:pPr>
        <w:ind w:left="1080" w:hanging="360"/>
      </w:pPr>
      <w:rPr>
        <w:rFonts w:hint="default"/>
        <w:b w:val="0"/>
        <w:bCs w:val="0"/>
        <w:color w:val="auto"/>
      </w:rPr>
    </w:lvl>
    <w:lvl w:ilvl="2" w:tplc="04090019">
      <w:start w:val="1"/>
      <w:numFmt w:val="lowerLetter"/>
      <w:lvlText w:val="%3."/>
      <w:lvlJc w:val="left"/>
      <w:pPr>
        <w:ind w:left="1800" w:hanging="180"/>
      </w:pPr>
      <w:rPr>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E634E5"/>
    <w:multiLevelType w:val="hybridMultilevel"/>
    <w:tmpl w:val="EBC6B634"/>
    <w:lvl w:ilvl="0" w:tplc="038684FC">
      <w:start w:val="1"/>
      <w:numFmt w:val="lowerRoman"/>
      <w:lvlText w:val="%1."/>
      <w:lvlJc w:val="righ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732FD"/>
    <w:multiLevelType w:val="hybridMultilevel"/>
    <w:tmpl w:val="C0AAE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62888"/>
    <w:multiLevelType w:val="hybridMultilevel"/>
    <w:tmpl w:val="95544F48"/>
    <w:lvl w:ilvl="0" w:tplc="04090019">
      <w:start w:val="1"/>
      <w:numFmt w:val="lowerLetter"/>
      <w:lvlText w:val="%1."/>
      <w:lvlJc w:val="left"/>
      <w:pPr>
        <w:ind w:left="1800" w:hanging="18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4B88"/>
    <w:multiLevelType w:val="hybridMultilevel"/>
    <w:tmpl w:val="ECA877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9201B09"/>
    <w:multiLevelType w:val="hybridMultilevel"/>
    <w:tmpl w:val="9CBC4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3FB090E"/>
    <w:multiLevelType w:val="hybridMultilevel"/>
    <w:tmpl w:val="31169B7C"/>
    <w:lvl w:ilvl="0" w:tplc="04090019">
      <w:start w:val="1"/>
      <w:numFmt w:val="lowerLetter"/>
      <w:lvlText w:val="%1."/>
      <w:lvlJc w:val="left"/>
      <w:pPr>
        <w:ind w:left="180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663F3"/>
    <w:multiLevelType w:val="hybridMultilevel"/>
    <w:tmpl w:val="75BACCC4"/>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9">
      <w:start w:val="1"/>
      <w:numFmt w:val="lowerLetter"/>
      <w:lvlText w:val="%3."/>
      <w:lvlJc w:val="left"/>
      <w:pPr>
        <w:ind w:left="1800" w:hanging="180"/>
      </w:pPr>
      <w:rPr>
        <w:rFonts w:hint="default"/>
        <w:b w:val="0"/>
        <w:bCs w:val="0"/>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4B2D2D"/>
    <w:multiLevelType w:val="hybridMultilevel"/>
    <w:tmpl w:val="78DE5538"/>
    <w:lvl w:ilvl="0" w:tplc="AD10DCBE">
      <w:start w:val="1"/>
      <w:numFmt w:val="lowerRoman"/>
      <w:lvlText w:val="%1."/>
      <w:lvlJc w:val="righ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9241D5"/>
    <w:multiLevelType w:val="hybridMultilevel"/>
    <w:tmpl w:val="3264A7C4"/>
    <w:lvl w:ilvl="0" w:tplc="5226DC22">
      <w:start w:val="1"/>
      <w:numFmt w:val="upperLetter"/>
      <w:lvlText w:val="%1."/>
      <w:lvlJc w:val="left"/>
      <w:pPr>
        <w:ind w:left="360" w:hanging="360"/>
      </w:pPr>
      <w:rPr>
        <w:rFonts w:ascii="Arial" w:eastAsiaTheme="minorHAnsi" w:hAnsi="Arial" w:cs="Arial"/>
      </w:rPr>
    </w:lvl>
    <w:lvl w:ilvl="1" w:tplc="B14434A8">
      <w:start w:val="1"/>
      <w:numFmt w:val="decimal"/>
      <w:lvlText w:val="%2."/>
      <w:lvlJc w:val="left"/>
      <w:pPr>
        <w:ind w:left="1080" w:hanging="360"/>
      </w:pPr>
      <w:rPr>
        <w:rFonts w:hint="default"/>
        <w:b w:val="0"/>
        <w:bCs w:val="0"/>
        <w:color w:val="auto"/>
      </w:rPr>
    </w:lvl>
    <w:lvl w:ilvl="2" w:tplc="04090019">
      <w:start w:val="1"/>
      <w:numFmt w:val="lowerLetter"/>
      <w:lvlText w:val="%3."/>
      <w:lvlJc w:val="left"/>
      <w:pPr>
        <w:ind w:left="1800" w:hanging="180"/>
      </w:pPr>
      <w:rPr>
        <w:b w:val="0"/>
        <w:bCs w:val="0"/>
      </w:rPr>
    </w:lvl>
    <w:lvl w:ilvl="3" w:tplc="0409001B">
      <w:start w:val="1"/>
      <w:numFmt w:val="lowerRoman"/>
      <w:lvlText w:val="%4."/>
      <w:lvlJc w:val="righ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646461"/>
    <w:multiLevelType w:val="hybridMultilevel"/>
    <w:tmpl w:val="EBCA433E"/>
    <w:lvl w:ilvl="0" w:tplc="0409000F">
      <w:start w:val="1"/>
      <w:numFmt w:val="decimal"/>
      <w:lvlText w:val="%1."/>
      <w:lvlJc w:val="left"/>
      <w:pPr>
        <w:ind w:left="1080" w:hanging="360"/>
      </w:pPr>
    </w:lvl>
    <w:lvl w:ilvl="1" w:tplc="26EEDB4C">
      <w:start w:val="1"/>
      <w:numFmt w:val="lowerRoman"/>
      <w:lvlText w:val="%2."/>
      <w:lvlJc w:val="righ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75515"/>
    <w:multiLevelType w:val="hybridMultilevel"/>
    <w:tmpl w:val="CEBA39C8"/>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85999"/>
    <w:multiLevelType w:val="hybridMultilevel"/>
    <w:tmpl w:val="ECA877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B676AA"/>
    <w:multiLevelType w:val="hybridMultilevel"/>
    <w:tmpl w:val="51C085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EB90D92"/>
    <w:multiLevelType w:val="hybridMultilevel"/>
    <w:tmpl w:val="7BF4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B6ED9"/>
    <w:multiLevelType w:val="hybridMultilevel"/>
    <w:tmpl w:val="ECA8771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F61759"/>
    <w:multiLevelType w:val="hybridMultilevel"/>
    <w:tmpl w:val="BF269EB6"/>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33DF8"/>
    <w:multiLevelType w:val="hybridMultilevel"/>
    <w:tmpl w:val="44A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55B3B"/>
    <w:multiLevelType w:val="hybridMultilevel"/>
    <w:tmpl w:val="4CE2E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92152A"/>
    <w:multiLevelType w:val="hybridMultilevel"/>
    <w:tmpl w:val="2722BFE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6F69DC"/>
    <w:multiLevelType w:val="hybridMultilevel"/>
    <w:tmpl w:val="C9741418"/>
    <w:lvl w:ilvl="0" w:tplc="5226DC22">
      <w:start w:val="1"/>
      <w:numFmt w:val="upperLetter"/>
      <w:lvlText w:val="%1."/>
      <w:lvlJc w:val="left"/>
      <w:pPr>
        <w:ind w:left="360" w:hanging="360"/>
      </w:pPr>
      <w:rPr>
        <w:rFonts w:ascii="Arial" w:eastAsiaTheme="minorHAnsi" w:hAnsi="Arial" w:cs="Arial"/>
      </w:rPr>
    </w:lvl>
    <w:lvl w:ilvl="1" w:tplc="B14434A8">
      <w:start w:val="1"/>
      <w:numFmt w:val="decimal"/>
      <w:lvlText w:val="%2."/>
      <w:lvlJc w:val="left"/>
      <w:pPr>
        <w:ind w:left="1080" w:hanging="360"/>
      </w:pPr>
      <w:rPr>
        <w:rFonts w:hint="default"/>
        <w:b w:val="0"/>
        <w:bCs w:val="0"/>
        <w:color w:val="auto"/>
      </w:rPr>
    </w:lvl>
    <w:lvl w:ilvl="2" w:tplc="04090019">
      <w:start w:val="1"/>
      <w:numFmt w:val="lowerLetter"/>
      <w:lvlText w:val="%3."/>
      <w:lvlJc w:val="left"/>
      <w:pPr>
        <w:ind w:left="1800" w:hanging="180"/>
      </w:pPr>
      <w:rPr>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5D4202"/>
    <w:multiLevelType w:val="hybridMultilevel"/>
    <w:tmpl w:val="F4FACFF2"/>
    <w:lvl w:ilvl="0" w:tplc="5226DC22">
      <w:start w:val="1"/>
      <w:numFmt w:val="upperLetter"/>
      <w:lvlText w:val="%1."/>
      <w:lvlJc w:val="left"/>
      <w:pPr>
        <w:ind w:left="360" w:hanging="360"/>
      </w:pPr>
      <w:rPr>
        <w:rFonts w:ascii="Arial" w:eastAsiaTheme="minorHAnsi" w:hAnsi="Arial" w:cs="Arial"/>
      </w:rPr>
    </w:lvl>
    <w:lvl w:ilvl="1" w:tplc="B14434A8">
      <w:start w:val="1"/>
      <w:numFmt w:val="decimal"/>
      <w:lvlText w:val="%2."/>
      <w:lvlJc w:val="left"/>
      <w:pPr>
        <w:ind w:left="1080" w:hanging="360"/>
      </w:pPr>
      <w:rPr>
        <w:rFonts w:hint="default"/>
        <w:b w:val="0"/>
        <w:bCs w:val="0"/>
        <w:color w:val="auto"/>
      </w:rPr>
    </w:lvl>
    <w:lvl w:ilvl="2" w:tplc="04090019">
      <w:start w:val="1"/>
      <w:numFmt w:val="lowerLetter"/>
      <w:lvlText w:val="%3."/>
      <w:lvlJc w:val="left"/>
      <w:pPr>
        <w:ind w:left="1800" w:hanging="180"/>
      </w:pPr>
      <w:rPr>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BF5C79"/>
    <w:multiLevelType w:val="hybridMultilevel"/>
    <w:tmpl w:val="8A8CA492"/>
    <w:lvl w:ilvl="0" w:tplc="E8EE7138">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1EDC"/>
    <w:multiLevelType w:val="hybridMultilevel"/>
    <w:tmpl w:val="E3E66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D736B8"/>
    <w:multiLevelType w:val="hybridMultilevel"/>
    <w:tmpl w:val="F316225A"/>
    <w:lvl w:ilvl="0" w:tplc="09EAD2F8">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974C7"/>
    <w:multiLevelType w:val="hybridMultilevel"/>
    <w:tmpl w:val="AC58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5"/>
  </w:num>
  <w:num w:numId="3">
    <w:abstractNumId w:val="10"/>
  </w:num>
  <w:num w:numId="4">
    <w:abstractNumId w:val="18"/>
  </w:num>
  <w:num w:numId="5">
    <w:abstractNumId w:val="17"/>
  </w:num>
  <w:num w:numId="6">
    <w:abstractNumId w:val="3"/>
  </w:num>
  <w:num w:numId="7">
    <w:abstractNumId w:val="20"/>
  </w:num>
  <w:num w:numId="8">
    <w:abstractNumId w:val="19"/>
  </w:num>
  <w:num w:numId="9">
    <w:abstractNumId w:val="26"/>
  </w:num>
  <w:num w:numId="10">
    <w:abstractNumId w:val="6"/>
  </w:num>
  <w:num w:numId="11">
    <w:abstractNumId w:val="12"/>
  </w:num>
  <w:num w:numId="12">
    <w:abstractNumId w:val="11"/>
  </w:num>
  <w:num w:numId="13">
    <w:abstractNumId w:val="0"/>
  </w:num>
  <w:num w:numId="14">
    <w:abstractNumId w:val="9"/>
  </w:num>
  <w:num w:numId="15">
    <w:abstractNumId w:val="25"/>
  </w:num>
  <w:num w:numId="16">
    <w:abstractNumId w:val="13"/>
  </w:num>
  <w:num w:numId="17">
    <w:abstractNumId w:val="23"/>
  </w:num>
  <w:num w:numId="18">
    <w:abstractNumId w:val="16"/>
  </w:num>
  <w:num w:numId="19">
    <w:abstractNumId w:val="8"/>
  </w:num>
  <w:num w:numId="20">
    <w:abstractNumId w:val="5"/>
  </w:num>
  <w:num w:numId="21">
    <w:abstractNumId w:val="4"/>
  </w:num>
  <w:num w:numId="22">
    <w:abstractNumId w:val="2"/>
  </w:num>
  <w:num w:numId="23">
    <w:abstractNumId w:val="22"/>
  </w:num>
  <w:num w:numId="24">
    <w:abstractNumId w:val="21"/>
  </w:num>
  <w:num w:numId="25">
    <w:abstractNumId w:val="7"/>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E"/>
    <w:rsid w:val="000038FB"/>
    <w:rsid w:val="00016E62"/>
    <w:rsid w:val="00056075"/>
    <w:rsid w:val="000634B2"/>
    <w:rsid w:val="00073856"/>
    <w:rsid w:val="00090328"/>
    <w:rsid w:val="000948D2"/>
    <w:rsid w:val="00097710"/>
    <w:rsid w:val="000A1A21"/>
    <w:rsid w:val="000D1D40"/>
    <w:rsid w:val="000E5672"/>
    <w:rsid w:val="000E579D"/>
    <w:rsid w:val="00120E5D"/>
    <w:rsid w:val="00132180"/>
    <w:rsid w:val="001424BD"/>
    <w:rsid w:val="001623DC"/>
    <w:rsid w:val="00167CF6"/>
    <w:rsid w:val="0018754B"/>
    <w:rsid w:val="00195118"/>
    <w:rsid w:val="001A0E86"/>
    <w:rsid w:val="001A1F82"/>
    <w:rsid w:val="001A6A5C"/>
    <w:rsid w:val="001B3AC5"/>
    <w:rsid w:val="001E395A"/>
    <w:rsid w:val="001F4566"/>
    <w:rsid w:val="001F68DA"/>
    <w:rsid w:val="002033A6"/>
    <w:rsid w:val="0020610A"/>
    <w:rsid w:val="002207BE"/>
    <w:rsid w:val="002254C1"/>
    <w:rsid w:val="0023338F"/>
    <w:rsid w:val="00253C64"/>
    <w:rsid w:val="00262B6A"/>
    <w:rsid w:val="002B584A"/>
    <w:rsid w:val="002E3E62"/>
    <w:rsid w:val="002E75DD"/>
    <w:rsid w:val="002F1E37"/>
    <w:rsid w:val="003069CA"/>
    <w:rsid w:val="00307714"/>
    <w:rsid w:val="003652E5"/>
    <w:rsid w:val="003654E5"/>
    <w:rsid w:val="003741CC"/>
    <w:rsid w:val="0038468C"/>
    <w:rsid w:val="003954DA"/>
    <w:rsid w:val="0039701C"/>
    <w:rsid w:val="003A5301"/>
    <w:rsid w:val="00404EBD"/>
    <w:rsid w:val="004050C6"/>
    <w:rsid w:val="0041689B"/>
    <w:rsid w:val="0042534C"/>
    <w:rsid w:val="00431117"/>
    <w:rsid w:val="00454F65"/>
    <w:rsid w:val="00481FDC"/>
    <w:rsid w:val="00482C59"/>
    <w:rsid w:val="00482D14"/>
    <w:rsid w:val="00496001"/>
    <w:rsid w:val="004B3296"/>
    <w:rsid w:val="00540068"/>
    <w:rsid w:val="00550C73"/>
    <w:rsid w:val="0055119E"/>
    <w:rsid w:val="005751AA"/>
    <w:rsid w:val="005820B0"/>
    <w:rsid w:val="0058407C"/>
    <w:rsid w:val="00587BE2"/>
    <w:rsid w:val="005933B3"/>
    <w:rsid w:val="00594EC0"/>
    <w:rsid w:val="005A03F9"/>
    <w:rsid w:val="005B2D36"/>
    <w:rsid w:val="005B58A8"/>
    <w:rsid w:val="005B78B4"/>
    <w:rsid w:val="005D0045"/>
    <w:rsid w:val="00600399"/>
    <w:rsid w:val="00601138"/>
    <w:rsid w:val="00621A92"/>
    <w:rsid w:val="00631FCA"/>
    <w:rsid w:val="00665F8B"/>
    <w:rsid w:val="00677112"/>
    <w:rsid w:val="00692C63"/>
    <w:rsid w:val="00695C74"/>
    <w:rsid w:val="006B4E20"/>
    <w:rsid w:val="006D122D"/>
    <w:rsid w:val="00712577"/>
    <w:rsid w:val="007201F0"/>
    <w:rsid w:val="0072661C"/>
    <w:rsid w:val="00727C3E"/>
    <w:rsid w:val="0076485F"/>
    <w:rsid w:val="0077014B"/>
    <w:rsid w:val="00775794"/>
    <w:rsid w:val="00775C8A"/>
    <w:rsid w:val="00777572"/>
    <w:rsid w:val="00780F90"/>
    <w:rsid w:val="00782B6A"/>
    <w:rsid w:val="0079361B"/>
    <w:rsid w:val="007A70E9"/>
    <w:rsid w:val="007C3067"/>
    <w:rsid w:val="007C7E59"/>
    <w:rsid w:val="007D1A00"/>
    <w:rsid w:val="007D5A4A"/>
    <w:rsid w:val="007D7F0B"/>
    <w:rsid w:val="008051DE"/>
    <w:rsid w:val="00806B46"/>
    <w:rsid w:val="0082139E"/>
    <w:rsid w:val="008238EB"/>
    <w:rsid w:val="0082720C"/>
    <w:rsid w:val="00833BB6"/>
    <w:rsid w:val="00840B2E"/>
    <w:rsid w:val="008614FA"/>
    <w:rsid w:val="00861ECB"/>
    <w:rsid w:val="00873F5F"/>
    <w:rsid w:val="00876D72"/>
    <w:rsid w:val="00892DEC"/>
    <w:rsid w:val="008A66A4"/>
    <w:rsid w:val="008B3D83"/>
    <w:rsid w:val="008E2B02"/>
    <w:rsid w:val="008F7744"/>
    <w:rsid w:val="00911B9F"/>
    <w:rsid w:val="0093253C"/>
    <w:rsid w:val="00963F69"/>
    <w:rsid w:val="009962C6"/>
    <w:rsid w:val="009A1493"/>
    <w:rsid w:val="009B3949"/>
    <w:rsid w:val="009B7E15"/>
    <w:rsid w:val="009D75B8"/>
    <w:rsid w:val="009F16DD"/>
    <w:rsid w:val="009F7C96"/>
    <w:rsid w:val="00A15F4B"/>
    <w:rsid w:val="00A228E7"/>
    <w:rsid w:val="00A32A19"/>
    <w:rsid w:val="00A35109"/>
    <w:rsid w:val="00A626D7"/>
    <w:rsid w:val="00A64166"/>
    <w:rsid w:val="00A72027"/>
    <w:rsid w:val="00A82899"/>
    <w:rsid w:val="00A83A5A"/>
    <w:rsid w:val="00A967C6"/>
    <w:rsid w:val="00AC66ED"/>
    <w:rsid w:val="00AF54F6"/>
    <w:rsid w:val="00B039A3"/>
    <w:rsid w:val="00B37A59"/>
    <w:rsid w:val="00B65EB3"/>
    <w:rsid w:val="00BA12EE"/>
    <w:rsid w:val="00BB1776"/>
    <w:rsid w:val="00BC677B"/>
    <w:rsid w:val="00BE2562"/>
    <w:rsid w:val="00C0180F"/>
    <w:rsid w:val="00C2350C"/>
    <w:rsid w:val="00C30E16"/>
    <w:rsid w:val="00C6422E"/>
    <w:rsid w:val="00C67B61"/>
    <w:rsid w:val="00CC1606"/>
    <w:rsid w:val="00CC1BAC"/>
    <w:rsid w:val="00CC78A8"/>
    <w:rsid w:val="00D02885"/>
    <w:rsid w:val="00D02EBE"/>
    <w:rsid w:val="00D172E7"/>
    <w:rsid w:val="00D17716"/>
    <w:rsid w:val="00D42C0B"/>
    <w:rsid w:val="00D567E8"/>
    <w:rsid w:val="00D66E60"/>
    <w:rsid w:val="00D74F47"/>
    <w:rsid w:val="00D8418F"/>
    <w:rsid w:val="00D91277"/>
    <w:rsid w:val="00D961F5"/>
    <w:rsid w:val="00DB0B01"/>
    <w:rsid w:val="00DC51DE"/>
    <w:rsid w:val="00DD2212"/>
    <w:rsid w:val="00DD7D57"/>
    <w:rsid w:val="00DE4C7B"/>
    <w:rsid w:val="00DF2A6E"/>
    <w:rsid w:val="00DF7A36"/>
    <w:rsid w:val="00E01C27"/>
    <w:rsid w:val="00E1002F"/>
    <w:rsid w:val="00E23614"/>
    <w:rsid w:val="00E2515B"/>
    <w:rsid w:val="00E3457B"/>
    <w:rsid w:val="00E4334D"/>
    <w:rsid w:val="00E44E2C"/>
    <w:rsid w:val="00E46FC6"/>
    <w:rsid w:val="00E53723"/>
    <w:rsid w:val="00E61C1C"/>
    <w:rsid w:val="00E70D0E"/>
    <w:rsid w:val="00E724FF"/>
    <w:rsid w:val="00E9227A"/>
    <w:rsid w:val="00E976D5"/>
    <w:rsid w:val="00EC44D3"/>
    <w:rsid w:val="00ED7F72"/>
    <w:rsid w:val="00EE34D9"/>
    <w:rsid w:val="00EF7412"/>
    <w:rsid w:val="00F24125"/>
    <w:rsid w:val="00F33C9C"/>
    <w:rsid w:val="00F51AF9"/>
    <w:rsid w:val="00F5394C"/>
    <w:rsid w:val="00F610F0"/>
    <w:rsid w:val="00F70D14"/>
    <w:rsid w:val="00F725F9"/>
    <w:rsid w:val="00F85D17"/>
    <w:rsid w:val="00F970E1"/>
    <w:rsid w:val="00FA3109"/>
    <w:rsid w:val="00FA4F41"/>
    <w:rsid w:val="00FB2778"/>
    <w:rsid w:val="00FC3751"/>
    <w:rsid w:val="00FD3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760B07"/>
  <w15:chartTrackingRefBased/>
  <w15:docId w15:val="{138440F4-F88E-41E1-B891-80A24C8E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7C"/>
    <w:pPr>
      <w:ind w:left="720"/>
      <w:contextualSpacing/>
    </w:pPr>
  </w:style>
  <w:style w:type="character" w:styleId="CommentReference">
    <w:name w:val="annotation reference"/>
    <w:basedOn w:val="DefaultParagraphFont"/>
    <w:unhideWhenUsed/>
    <w:qFormat/>
    <w:rsid w:val="00C0180F"/>
    <w:rPr>
      <w:sz w:val="16"/>
      <w:szCs w:val="16"/>
    </w:rPr>
  </w:style>
  <w:style w:type="paragraph" w:styleId="CommentText">
    <w:name w:val="annotation text"/>
    <w:basedOn w:val="Normal"/>
    <w:link w:val="CommentTextChar"/>
    <w:unhideWhenUsed/>
    <w:qFormat/>
    <w:rsid w:val="00C0180F"/>
    <w:pPr>
      <w:spacing w:line="240" w:lineRule="auto"/>
    </w:pPr>
    <w:rPr>
      <w:sz w:val="20"/>
      <w:szCs w:val="20"/>
    </w:rPr>
  </w:style>
  <w:style w:type="character" w:customStyle="1" w:styleId="CommentTextChar">
    <w:name w:val="Comment Text Char"/>
    <w:basedOn w:val="DefaultParagraphFont"/>
    <w:link w:val="CommentText"/>
    <w:rsid w:val="00C0180F"/>
    <w:rPr>
      <w:sz w:val="20"/>
      <w:szCs w:val="20"/>
    </w:rPr>
  </w:style>
  <w:style w:type="paragraph" w:styleId="CommentSubject">
    <w:name w:val="annotation subject"/>
    <w:basedOn w:val="CommentText"/>
    <w:next w:val="CommentText"/>
    <w:link w:val="CommentSubjectChar"/>
    <w:uiPriority w:val="99"/>
    <w:semiHidden/>
    <w:unhideWhenUsed/>
    <w:rsid w:val="00C0180F"/>
    <w:rPr>
      <w:b/>
      <w:bCs/>
    </w:rPr>
  </w:style>
  <w:style w:type="character" w:customStyle="1" w:styleId="CommentSubjectChar">
    <w:name w:val="Comment Subject Char"/>
    <w:basedOn w:val="CommentTextChar"/>
    <w:link w:val="CommentSubject"/>
    <w:uiPriority w:val="99"/>
    <w:semiHidden/>
    <w:rsid w:val="00C0180F"/>
    <w:rPr>
      <w:b/>
      <w:bCs/>
      <w:sz w:val="20"/>
      <w:szCs w:val="20"/>
    </w:rPr>
  </w:style>
  <w:style w:type="paragraph" w:styleId="Header">
    <w:name w:val="header"/>
    <w:basedOn w:val="Normal"/>
    <w:link w:val="HeaderChar"/>
    <w:unhideWhenUsed/>
    <w:qFormat/>
    <w:rsid w:val="008238EB"/>
    <w:pPr>
      <w:tabs>
        <w:tab w:val="center" w:pos="4680"/>
        <w:tab w:val="right" w:pos="9360"/>
      </w:tabs>
      <w:spacing w:after="0" w:line="240" w:lineRule="auto"/>
    </w:pPr>
  </w:style>
  <w:style w:type="character" w:customStyle="1" w:styleId="HeaderChar">
    <w:name w:val="Header Char"/>
    <w:basedOn w:val="DefaultParagraphFont"/>
    <w:link w:val="Header"/>
    <w:rsid w:val="008238EB"/>
  </w:style>
  <w:style w:type="paragraph" w:styleId="Footer">
    <w:name w:val="footer"/>
    <w:basedOn w:val="Normal"/>
    <w:link w:val="FooterChar"/>
    <w:uiPriority w:val="99"/>
    <w:unhideWhenUsed/>
    <w:qFormat/>
    <w:rsid w:val="0082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EB"/>
  </w:style>
  <w:style w:type="character" w:styleId="PageNumber">
    <w:name w:val="page number"/>
    <w:basedOn w:val="DefaultParagraphFont"/>
    <w:semiHidden/>
    <w:qFormat/>
    <w:rsid w:val="008238EB"/>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BA0CB-6D48-4429-B639-87512839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dc:creator>
  <cp:keywords/>
  <dc:description/>
  <cp:lastModifiedBy>Allison Wishon Siegwarth</cp:lastModifiedBy>
  <cp:revision>8</cp:revision>
  <cp:lastPrinted>2022-02-09T19:31:00Z</cp:lastPrinted>
  <dcterms:created xsi:type="dcterms:W3CDTF">2022-04-12T17:38:00Z</dcterms:created>
  <dcterms:modified xsi:type="dcterms:W3CDTF">2022-04-13T22:37:00Z</dcterms:modified>
</cp:coreProperties>
</file>