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7E38" w:rsidRDefault="00E84403" w14:paraId="15D867F0" w14:textId="77777777">
      <w:pPr>
        <w:pStyle w:val="BodyText"/>
        <w:spacing w:before="60" w:line="274" w:lineRule="exact"/>
        <w:ind w:left="2930" w:right="2949"/>
        <w:jc w:val="center"/>
      </w:pPr>
      <w:r>
        <w:t>DEPARTMENT</w:t>
      </w:r>
      <w:r>
        <w:rPr>
          <w:spacing w:val="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JUSTICE</w:t>
      </w:r>
    </w:p>
    <w:p w:rsidR="00A47E38" w:rsidP="00A62439" w:rsidRDefault="00E84403" w14:paraId="7CC1215C" w14:textId="32E7ACC4">
      <w:pPr>
        <w:pStyle w:val="BodyText"/>
        <w:spacing w:line="274" w:lineRule="exact"/>
        <w:ind w:left="0" w:right="842"/>
        <w:jc w:val="center"/>
      </w:pPr>
      <w:r>
        <w:t>BUREAU</w:t>
      </w:r>
      <w:r>
        <w:rPr>
          <w:spacing w:val="-1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ALCOHOL,</w:t>
      </w:r>
      <w:r>
        <w:rPr>
          <w:spacing w:val="6"/>
        </w:rPr>
        <w:t xml:space="preserve"> </w:t>
      </w:r>
      <w:r>
        <w:t>TOBACCO,</w:t>
      </w:r>
      <w:r>
        <w:rPr>
          <w:spacing w:val="-9"/>
        </w:rPr>
        <w:t xml:space="preserve"> </w:t>
      </w:r>
      <w:r>
        <w:t>FIREARMS</w:t>
      </w:r>
      <w:r w:rsidR="00530CE9">
        <w:t>,</w:t>
      </w:r>
      <w:r>
        <w:rPr>
          <w:spacing w:val="-4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rPr>
          <w:spacing w:val="-2"/>
        </w:rPr>
        <w:t>EXPLOSIVE</w:t>
      </w:r>
      <w:r w:rsidR="00530CE9">
        <w:rPr>
          <w:spacing w:val="-2"/>
        </w:rPr>
        <w:t>S</w:t>
      </w:r>
    </w:p>
    <w:p w:rsidR="00A47E38" w:rsidP="00A62439" w:rsidRDefault="00E84403" w14:paraId="16F4CB98" w14:textId="7CDBB56A">
      <w:pPr>
        <w:pStyle w:val="BodyText"/>
        <w:spacing w:line="237" w:lineRule="auto"/>
        <w:ind w:left="2881" w:right="2918"/>
        <w:jc w:val="center"/>
        <w:rPr>
          <w:sz w:val="23"/>
        </w:rPr>
      </w:pPr>
      <w:r>
        <w:t>Information Collection Request Supporting</w:t>
      </w:r>
      <w:r>
        <w:rPr>
          <w:spacing w:val="-20"/>
        </w:rPr>
        <w:t xml:space="preserve"> </w:t>
      </w:r>
      <w:r>
        <w:t>Statement</w:t>
      </w:r>
    </w:p>
    <w:p w:rsidR="00A47E38" w:rsidRDefault="00E84403" w14:paraId="48334A1B" w14:textId="0493E30B">
      <w:pPr>
        <w:pStyle w:val="BodyText"/>
        <w:ind w:left="809" w:right="839"/>
        <w:jc w:val="center"/>
      </w:pPr>
      <w:r>
        <w:t>1140-</w:t>
      </w:r>
      <w:r>
        <w:rPr>
          <w:spacing w:val="-4"/>
        </w:rPr>
        <w:t>0107</w:t>
      </w:r>
    </w:p>
    <w:p w:rsidR="00232920" w:rsidP="00A62439" w:rsidRDefault="00E84403" w14:paraId="040E4B44" w14:textId="3153379B">
      <w:pPr>
        <w:pStyle w:val="BodyText"/>
        <w:spacing w:before="12" w:line="274" w:lineRule="exact"/>
        <w:ind w:left="90" w:right="-30"/>
        <w:jc w:val="center"/>
      </w:pPr>
      <w:bookmarkStart w:name="_Hlk103608958" w:id="0"/>
      <w:r>
        <w:t>National</w:t>
      </w:r>
      <w:r>
        <w:rPr>
          <w:spacing w:val="-8"/>
        </w:rPr>
        <w:t xml:space="preserve"> </w:t>
      </w:r>
      <w:r>
        <w:t>Firearms</w:t>
      </w:r>
      <w:r>
        <w:rPr>
          <w:spacing w:val="2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t>(NFA)</w:t>
      </w:r>
      <w:r>
        <w:rPr>
          <w:spacing w:val="19"/>
        </w:rPr>
        <w:t xml:space="preserve"> </w:t>
      </w:r>
      <w:r>
        <w:t>Responsible</w:t>
      </w:r>
      <w:r>
        <w:rPr>
          <w:spacing w:val="4"/>
        </w:rPr>
        <w:t xml:space="preserve"> </w:t>
      </w:r>
      <w:r>
        <w:t>Person</w:t>
      </w:r>
      <w:r>
        <w:rPr>
          <w:spacing w:val="8"/>
        </w:rPr>
        <w:t xml:space="preserve"> </w:t>
      </w:r>
      <w:r>
        <w:rPr>
          <w:spacing w:val="-2"/>
        </w:rPr>
        <w:t>Questionnaire</w:t>
      </w:r>
      <w:r w:rsidR="00232920">
        <w:rPr>
          <w:spacing w:val="-2"/>
        </w:rPr>
        <w:t xml:space="preserve"> </w:t>
      </w:r>
      <w:r w:rsidR="00232920">
        <w:t>–</w:t>
      </w:r>
      <w:r w:rsidR="00232920">
        <w:rPr>
          <w:spacing w:val="-2"/>
        </w:rPr>
        <w:t xml:space="preserve"> </w:t>
      </w:r>
      <w:r w:rsidR="00232920">
        <w:t>ATF</w:t>
      </w:r>
      <w:r w:rsidR="00232920">
        <w:rPr>
          <w:spacing w:val="-2"/>
        </w:rPr>
        <w:t xml:space="preserve"> </w:t>
      </w:r>
      <w:r w:rsidR="00232920">
        <w:t>Form</w:t>
      </w:r>
      <w:r w:rsidR="00232920">
        <w:rPr>
          <w:spacing w:val="-7"/>
        </w:rPr>
        <w:t xml:space="preserve"> </w:t>
      </w:r>
      <w:r w:rsidR="00232920">
        <w:rPr>
          <w:spacing w:val="-2"/>
        </w:rPr>
        <w:t>5320.23</w:t>
      </w:r>
    </w:p>
    <w:bookmarkEnd w:id="0"/>
    <w:p w:rsidR="00A47E38" w:rsidRDefault="00A47E38" w14:paraId="33AFD9B0" w14:textId="336A2F78">
      <w:pPr>
        <w:pStyle w:val="BodyText"/>
        <w:spacing w:line="274" w:lineRule="exact"/>
        <w:ind w:left="809" w:right="820"/>
        <w:jc w:val="center"/>
      </w:pPr>
    </w:p>
    <w:p w:rsidRPr="00595C3D" w:rsidR="00A47E38" w:rsidP="00A62439" w:rsidRDefault="00A47E38" w14:paraId="7C3F087B" w14:textId="77777777">
      <w:pPr>
        <w:pStyle w:val="BodyText"/>
        <w:tabs>
          <w:tab w:val="left" w:pos="1170"/>
        </w:tabs>
        <w:spacing w:before="4"/>
        <w:ind w:left="0"/>
      </w:pPr>
    </w:p>
    <w:p w:rsidRPr="00595C3D" w:rsidR="00A47E38" w:rsidP="00FB62D0" w:rsidRDefault="006D66AD" w14:paraId="193544D5" w14:textId="7A5FDC53">
      <w:pPr>
        <w:pStyle w:val="ListParagraph"/>
        <w:numPr>
          <w:ilvl w:val="0"/>
          <w:numId w:val="1"/>
        </w:numPr>
        <w:tabs>
          <w:tab w:val="left" w:pos="630"/>
          <w:tab w:val="left" w:pos="1170"/>
        </w:tabs>
        <w:ind w:left="540" w:hanging="540"/>
        <w:rPr>
          <w:b/>
          <w:bCs/>
          <w:sz w:val="24"/>
          <w:szCs w:val="24"/>
        </w:rPr>
      </w:pPr>
      <w:r w:rsidRPr="00595C3D">
        <w:rPr>
          <w:b/>
          <w:bCs/>
          <w:spacing w:val="-2"/>
          <w:sz w:val="24"/>
          <w:szCs w:val="24"/>
        </w:rPr>
        <w:t>Justification</w:t>
      </w:r>
    </w:p>
    <w:p w:rsidRPr="00595C3D" w:rsidR="00A47E38" w:rsidP="00A62439" w:rsidRDefault="00A47E38" w14:paraId="2B9E5375" w14:textId="77777777">
      <w:pPr>
        <w:pStyle w:val="BodyText"/>
        <w:tabs>
          <w:tab w:val="left" w:pos="1170"/>
        </w:tabs>
        <w:spacing w:before="11"/>
        <w:ind w:left="0"/>
      </w:pPr>
    </w:p>
    <w:p w:rsidRPr="00856EF9" w:rsidR="00A47E38" w:rsidP="003B3CEF" w:rsidRDefault="00E84403" w14:paraId="211A15E4" w14:textId="31D21507">
      <w:pPr>
        <w:pStyle w:val="ListParagraph"/>
        <w:numPr>
          <w:ilvl w:val="1"/>
          <w:numId w:val="1"/>
        </w:numPr>
        <w:tabs>
          <w:tab w:val="left" w:pos="1080"/>
        </w:tabs>
        <w:ind w:left="1080" w:hanging="540"/>
        <w:rPr>
          <w:sz w:val="24"/>
          <w:szCs w:val="24"/>
        </w:rPr>
      </w:pPr>
      <w:r w:rsidRPr="00856EF9">
        <w:rPr>
          <w:sz w:val="24"/>
          <w:szCs w:val="24"/>
        </w:rPr>
        <w:t xml:space="preserve">The </w:t>
      </w:r>
      <w:r w:rsidRPr="00856EF9" w:rsidR="00232920">
        <w:rPr>
          <w:sz w:val="24"/>
          <w:szCs w:val="24"/>
        </w:rPr>
        <w:t>National Firearms Act (NFA) Responsible Person Questionnaire</w:t>
      </w:r>
      <w:r w:rsidRPr="00856EF9" w:rsidR="005E6485">
        <w:rPr>
          <w:sz w:val="24"/>
          <w:szCs w:val="24"/>
        </w:rPr>
        <w:t xml:space="preserve"> – </w:t>
      </w:r>
      <w:r w:rsidRPr="00856EF9" w:rsidR="00232920">
        <w:rPr>
          <w:sz w:val="24"/>
          <w:szCs w:val="24"/>
        </w:rPr>
        <w:t>ATF Form 5320.23 (</w:t>
      </w:r>
      <w:bookmarkStart w:name="_Hlk103690492" w:id="1"/>
      <w:r w:rsidRPr="00856EF9">
        <w:rPr>
          <w:sz w:val="24"/>
          <w:szCs w:val="24"/>
        </w:rPr>
        <w:t xml:space="preserve">ATF Form </w:t>
      </w:r>
      <w:r w:rsidRPr="00856EF9" w:rsidR="00744258">
        <w:rPr>
          <w:sz w:val="24"/>
          <w:szCs w:val="24"/>
        </w:rPr>
        <w:t>5</w:t>
      </w:r>
      <w:r w:rsidRPr="00856EF9">
        <w:rPr>
          <w:sz w:val="24"/>
          <w:szCs w:val="24"/>
        </w:rPr>
        <w:t>320.23</w:t>
      </w:r>
      <w:bookmarkEnd w:id="1"/>
      <w:r w:rsidRPr="00856EF9" w:rsidR="00232920">
        <w:rPr>
          <w:sz w:val="24"/>
          <w:szCs w:val="24"/>
        </w:rPr>
        <w:t>)</w:t>
      </w:r>
      <w:r w:rsidRPr="00856EF9">
        <w:rPr>
          <w:sz w:val="24"/>
          <w:szCs w:val="24"/>
        </w:rPr>
        <w:t xml:space="preserve"> </w:t>
      </w:r>
      <w:r w:rsidRPr="00856EF9" w:rsidR="00671051">
        <w:rPr>
          <w:sz w:val="24"/>
          <w:szCs w:val="24"/>
        </w:rPr>
        <w:t>must be completed by a</w:t>
      </w:r>
      <w:r w:rsidRPr="00856EF9">
        <w:rPr>
          <w:sz w:val="24"/>
          <w:szCs w:val="24"/>
        </w:rPr>
        <w:t xml:space="preserve"> responsible person</w:t>
      </w:r>
      <w:r w:rsidRPr="00856EF9" w:rsidR="00B82458">
        <w:rPr>
          <w:sz w:val="24"/>
          <w:szCs w:val="24"/>
        </w:rPr>
        <w:t xml:space="preserve"> (RP)</w:t>
      </w:r>
      <w:r w:rsidRPr="00856EF9" w:rsidR="002431DB">
        <w:rPr>
          <w:sz w:val="24"/>
          <w:szCs w:val="24"/>
        </w:rPr>
        <w:t>,</w:t>
      </w:r>
      <w:r w:rsidRPr="00856EF9">
        <w:rPr>
          <w:sz w:val="24"/>
          <w:szCs w:val="24"/>
        </w:rPr>
        <w:t xml:space="preserve"> who is </w:t>
      </w:r>
      <w:r w:rsidRPr="00856EF9" w:rsidR="003A62E2">
        <w:rPr>
          <w:sz w:val="24"/>
          <w:szCs w:val="24"/>
        </w:rPr>
        <w:t xml:space="preserve">identified as </w:t>
      </w:r>
      <w:r w:rsidRPr="00856EF9">
        <w:rPr>
          <w:sz w:val="24"/>
          <w:szCs w:val="24"/>
        </w:rPr>
        <w:t>part of a trust or legal entity</w:t>
      </w:r>
      <w:r w:rsidRPr="00856EF9" w:rsidR="00C863FD">
        <w:rPr>
          <w:sz w:val="24"/>
          <w:szCs w:val="24"/>
        </w:rPr>
        <w:t>, as defined in 27 Code of Federal Regulations (CFR) 479.11</w:t>
      </w:r>
      <w:r w:rsidRPr="00856EF9" w:rsidR="00516E01">
        <w:rPr>
          <w:sz w:val="24"/>
          <w:szCs w:val="24"/>
        </w:rPr>
        <w:t xml:space="preserve">, </w:t>
      </w:r>
      <w:r w:rsidRPr="00856EF9" w:rsidR="003A62E2">
        <w:rPr>
          <w:sz w:val="24"/>
          <w:szCs w:val="24"/>
        </w:rPr>
        <w:t xml:space="preserve">on </w:t>
      </w:r>
      <w:r w:rsidRPr="00856EF9" w:rsidR="00671051">
        <w:rPr>
          <w:sz w:val="24"/>
          <w:szCs w:val="24"/>
        </w:rPr>
        <w:t xml:space="preserve">the Application to Make and Register a Firearm – </w:t>
      </w:r>
      <w:r w:rsidRPr="00856EF9">
        <w:rPr>
          <w:sz w:val="24"/>
          <w:szCs w:val="24"/>
        </w:rPr>
        <w:t>ATF Form 1</w:t>
      </w:r>
      <w:r w:rsidRPr="00856EF9" w:rsidR="00671051">
        <w:rPr>
          <w:sz w:val="24"/>
          <w:szCs w:val="24"/>
        </w:rPr>
        <w:t xml:space="preserve"> (</w:t>
      </w:r>
      <w:r w:rsidRPr="00856EF9" w:rsidR="00744258">
        <w:rPr>
          <w:sz w:val="24"/>
          <w:szCs w:val="24"/>
        </w:rPr>
        <w:t>5320.1)</w:t>
      </w:r>
      <w:r w:rsidRPr="00856EF9" w:rsidR="003A62E2">
        <w:rPr>
          <w:sz w:val="24"/>
          <w:szCs w:val="24"/>
        </w:rPr>
        <w:t xml:space="preserve"> (ATF Form 1)</w:t>
      </w:r>
      <w:r w:rsidRPr="00856EF9" w:rsidR="00744258">
        <w:rPr>
          <w:sz w:val="24"/>
          <w:szCs w:val="24"/>
        </w:rPr>
        <w:t>. ATF Form 5320.23</w:t>
      </w:r>
      <w:r w:rsidRPr="00856EF9">
        <w:rPr>
          <w:sz w:val="24"/>
          <w:szCs w:val="24"/>
        </w:rPr>
        <w:t xml:space="preserve"> </w:t>
      </w:r>
      <w:r w:rsidRPr="00856EF9" w:rsidR="00744258">
        <w:rPr>
          <w:sz w:val="24"/>
          <w:szCs w:val="24"/>
        </w:rPr>
        <w:t xml:space="preserve">must also be completed by a </w:t>
      </w:r>
      <w:r w:rsidRPr="00856EF9" w:rsidR="003A62E2">
        <w:rPr>
          <w:sz w:val="24"/>
          <w:szCs w:val="24"/>
        </w:rPr>
        <w:t>RP</w:t>
      </w:r>
      <w:r w:rsidRPr="00856EF9" w:rsidR="00744258">
        <w:rPr>
          <w:sz w:val="24"/>
          <w:szCs w:val="24"/>
        </w:rPr>
        <w:t xml:space="preserve"> who is </w:t>
      </w:r>
      <w:r w:rsidRPr="00856EF9">
        <w:rPr>
          <w:sz w:val="24"/>
          <w:szCs w:val="24"/>
        </w:rPr>
        <w:t xml:space="preserve">the </w:t>
      </w:r>
      <w:r w:rsidRPr="00856EF9" w:rsidR="003A62E2">
        <w:rPr>
          <w:sz w:val="24"/>
          <w:szCs w:val="24"/>
        </w:rPr>
        <w:t xml:space="preserve">identified as the </w:t>
      </w:r>
      <w:r w:rsidRPr="00856EF9">
        <w:rPr>
          <w:sz w:val="24"/>
          <w:szCs w:val="24"/>
        </w:rPr>
        <w:t>maker or the transferee on</w:t>
      </w:r>
      <w:r w:rsidRPr="00856EF9" w:rsidR="003A62E2">
        <w:rPr>
          <w:sz w:val="24"/>
          <w:szCs w:val="24"/>
        </w:rPr>
        <w:t xml:space="preserve"> the Application for Tax Paid Transfer and Registration of Firearm – </w:t>
      </w:r>
      <w:r w:rsidRPr="00856EF9">
        <w:rPr>
          <w:sz w:val="24"/>
          <w:szCs w:val="24"/>
        </w:rPr>
        <w:t>ATF Form 4</w:t>
      </w:r>
      <w:r w:rsidRPr="00856EF9" w:rsidR="003A62E2">
        <w:rPr>
          <w:sz w:val="24"/>
          <w:szCs w:val="24"/>
        </w:rPr>
        <w:t xml:space="preserve"> (5320.4) (ATF Form 4)</w:t>
      </w:r>
      <w:r w:rsidRPr="00856EF9">
        <w:rPr>
          <w:sz w:val="24"/>
          <w:szCs w:val="24"/>
        </w:rPr>
        <w:t>, or</w:t>
      </w:r>
      <w:r w:rsidRPr="00856EF9" w:rsidR="003A62E2">
        <w:rPr>
          <w:sz w:val="24"/>
          <w:szCs w:val="24"/>
        </w:rPr>
        <w:t xml:space="preserve"> the Application for Tax Exempt Transfer of Firearm – </w:t>
      </w:r>
      <w:r w:rsidRPr="00856EF9">
        <w:rPr>
          <w:sz w:val="24"/>
          <w:szCs w:val="24"/>
        </w:rPr>
        <w:t>ATF Form 5</w:t>
      </w:r>
      <w:r w:rsidRPr="00856EF9" w:rsidR="003A62E2">
        <w:rPr>
          <w:sz w:val="24"/>
          <w:szCs w:val="24"/>
        </w:rPr>
        <w:t xml:space="preserve"> (5320.5) ATF Form 5</w:t>
      </w:r>
      <w:r w:rsidRPr="00856EF9" w:rsidR="00B71129">
        <w:rPr>
          <w:sz w:val="24"/>
          <w:szCs w:val="24"/>
        </w:rPr>
        <w:t xml:space="preserve">. ATF </w:t>
      </w:r>
      <w:r w:rsidRPr="00856EF9">
        <w:rPr>
          <w:sz w:val="24"/>
          <w:szCs w:val="24"/>
        </w:rPr>
        <w:t>Forms 1, 4</w:t>
      </w:r>
      <w:r w:rsidRPr="00856EF9" w:rsidR="00B71129">
        <w:rPr>
          <w:sz w:val="24"/>
          <w:szCs w:val="24"/>
        </w:rPr>
        <w:t>,</w:t>
      </w:r>
      <w:r w:rsidRPr="00856EF9">
        <w:rPr>
          <w:sz w:val="24"/>
          <w:szCs w:val="24"/>
        </w:rPr>
        <w:t xml:space="preserve"> and 5 are required under the </w:t>
      </w:r>
      <w:r w:rsidRPr="00856EF9" w:rsidR="00232920">
        <w:rPr>
          <w:sz w:val="24"/>
          <w:szCs w:val="24"/>
        </w:rPr>
        <w:t>NFA</w:t>
      </w:r>
      <w:r w:rsidRPr="00856EF9" w:rsidR="0031067F">
        <w:rPr>
          <w:sz w:val="24"/>
          <w:szCs w:val="24"/>
        </w:rPr>
        <w:t xml:space="preserve">, </w:t>
      </w:r>
      <w:r w:rsidRPr="00856EF9" w:rsidR="00B71129">
        <w:rPr>
          <w:sz w:val="24"/>
          <w:szCs w:val="24"/>
        </w:rPr>
        <w:t>(</w:t>
      </w:r>
      <w:r w:rsidRPr="00856EF9">
        <w:rPr>
          <w:sz w:val="24"/>
          <w:szCs w:val="24"/>
        </w:rPr>
        <w:t>Title 26, United States Code</w:t>
      </w:r>
      <w:r w:rsidRPr="00856EF9" w:rsidR="00B71129">
        <w:rPr>
          <w:sz w:val="24"/>
          <w:szCs w:val="24"/>
        </w:rPr>
        <w:t xml:space="preserve"> (U.S.C.)</w:t>
      </w:r>
      <w:r w:rsidRPr="00856EF9">
        <w:rPr>
          <w:sz w:val="24"/>
          <w:szCs w:val="24"/>
        </w:rPr>
        <w:t xml:space="preserve"> Chapter 53)</w:t>
      </w:r>
      <w:r w:rsidRPr="00856EF9" w:rsidR="00232920">
        <w:rPr>
          <w:sz w:val="24"/>
          <w:szCs w:val="24"/>
        </w:rPr>
        <w:t>,</w:t>
      </w:r>
      <w:r w:rsidRPr="00856EF9">
        <w:rPr>
          <w:sz w:val="24"/>
          <w:szCs w:val="24"/>
        </w:rPr>
        <w:t xml:space="preserve"> for any person seeking to make or transfer a NFA firearm. The implementing regulations are found in Titl</w:t>
      </w:r>
      <w:r w:rsidRPr="00856EF9" w:rsidR="00C863FD">
        <w:rPr>
          <w:sz w:val="24"/>
          <w:szCs w:val="24"/>
        </w:rPr>
        <w:t xml:space="preserve">e 27 </w:t>
      </w:r>
      <w:r w:rsidRPr="00856EF9" w:rsidR="00B71129">
        <w:rPr>
          <w:sz w:val="24"/>
          <w:szCs w:val="24"/>
        </w:rPr>
        <w:t>CFR</w:t>
      </w:r>
      <w:r w:rsidRPr="00856EF9">
        <w:rPr>
          <w:sz w:val="24"/>
          <w:szCs w:val="24"/>
        </w:rPr>
        <w:t>, Part 479</w:t>
      </w:r>
      <w:r w:rsidRPr="00856EF9" w:rsidR="00232920">
        <w:rPr>
          <w:sz w:val="24"/>
          <w:szCs w:val="24"/>
        </w:rPr>
        <w:t xml:space="preserve"> </w:t>
      </w:r>
      <w:r w:rsidRPr="00856EF9" w:rsidR="00B71129">
        <w:rPr>
          <w:sz w:val="24"/>
          <w:szCs w:val="24"/>
        </w:rPr>
        <w:t>Sections (§§)</w:t>
      </w:r>
      <w:r w:rsidRPr="00856EF9">
        <w:rPr>
          <w:sz w:val="24"/>
          <w:szCs w:val="24"/>
        </w:rPr>
        <w:t xml:space="preserve"> 479.62, 479.63, 479.84 and 479.85.</w:t>
      </w:r>
    </w:p>
    <w:p w:rsidRPr="00856EF9" w:rsidR="00A47E38" w:rsidP="00A62439" w:rsidRDefault="00A47E38" w14:paraId="00C67D83" w14:textId="77777777">
      <w:pPr>
        <w:pStyle w:val="BodyText"/>
        <w:tabs>
          <w:tab w:val="left" w:pos="1170"/>
        </w:tabs>
        <w:spacing w:before="8"/>
        <w:ind w:left="1170"/>
      </w:pPr>
    </w:p>
    <w:p w:rsidRPr="00856EF9" w:rsidR="00A47E38" w:rsidP="003B3CEF" w:rsidRDefault="00E84403" w14:paraId="33A52EB9" w14:textId="7F7AB546">
      <w:pPr>
        <w:pStyle w:val="BodyText"/>
        <w:tabs>
          <w:tab w:val="left" w:pos="1080"/>
        </w:tabs>
        <w:spacing w:line="237" w:lineRule="auto"/>
        <w:ind w:left="1080" w:right="151"/>
      </w:pPr>
      <w:r w:rsidRPr="00856EF9">
        <w:t xml:space="preserve">The NFA, </w:t>
      </w:r>
      <w:r w:rsidRPr="00856EF9" w:rsidR="00B71129">
        <w:t xml:space="preserve">Title </w:t>
      </w:r>
      <w:r w:rsidRPr="00856EF9">
        <w:t>26 U.S.C. §§ 5812 and 5822, requires that an application to make or transfer</w:t>
      </w:r>
      <w:r w:rsidRPr="00856EF9" w:rsidR="005E08B5">
        <w:t xml:space="preserve"> firearms</w:t>
      </w:r>
      <w:r w:rsidRPr="00856EF9">
        <w:t xml:space="preserve">, when the maker or transferee is an individual, </w:t>
      </w:r>
      <w:r w:rsidRPr="00856EF9" w:rsidR="005E08B5">
        <w:t xml:space="preserve">also </w:t>
      </w:r>
      <w:r w:rsidRPr="00856EF9">
        <w:t>include t</w:t>
      </w:r>
      <w:r w:rsidRPr="00856EF9" w:rsidR="00B9776F">
        <w:t xml:space="preserve">wo </w:t>
      </w:r>
      <w:r w:rsidRPr="00856EF9">
        <w:t>fingerprints</w:t>
      </w:r>
      <w:r w:rsidRPr="00856EF9" w:rsidR="00232920">
        <w:t xml:space="preserve"> identification cards (Form FD-258) </w:t>
      </w:r>
      <w:r w:rsidRPr="00856EF9">
        <w:t xml:space="preserve">and </w:t>
      </w:r>
      <w:r w:rsidRPr="00856EF9" w:rsidR="005E08B5">
        <w:t xml:space="preserve">a </w:t>
      </w:r>
      <w:r w:rsidRPr="00856EF9">
        <w:t xml:space="preserve">photograph of the maker or transferee. In a </w:t>
      </w:r>
      <w:r w:rsidRPr="00856EF9" w:rsidR="00516E01">
        <w:t xml:space="preserve">recent </w:t>
      </w:r>
      <w:r w:rsidRPr="00856EF9">
        <w:t>rulemaking, these requirements have been extended to include members of any trust or legal entity</w:t>
      </w:r>
      <w:r w:rsidRPr="00856EF9" w:rsidR="00516E01">
        <w:t>,</w:t>
      </w:r>
      <w:r w:rsidRPr="00856EF9">
        <w:t xml:space="preserve"> when the member meets the definition of</w:t>
      </w:r>
      <w:r w:rsidRPr="00856EF9" w:rsidR="00516E01">
        <w:t xml:space="preserve"> a RP</w:t>
      </w:r>
      <w:r w:rsidRPr="00856EF9" w:rsidR="007B0589">
        <w:t>.</w:t>
      </w:r>
      <w:r w:rsidRPr="00856EF9">
        <w:t xml:space="preserve"> </w:t>
      </w:r>
      <w:r w:rsidRPr="00856EF9" w:rsidR="00516E01">
        <w:t xml:space="preserve">ATF Form 5320.23 was </w:t>
      </w:r>
      <w:r w:rsidRPr="00856EF9">
        <w:t xml:space="preserve">created to identify the </w:t>
      </w:r>
      <w:r w:rsidRPr="00856EF9" w:rsidR="007B0589">
        <w:t>RP</w:t>
      </w:r>
      <w:r w:rsidRPr="00856EF9">
        <w:t xml:space="preserve">, the name of the applicant maker or transferee, and </w:t>
      </w:r>
      <w:r w:rsidRPr="00856EF9" w:rsidR="007B0589">
        <w:t xml:space="preserve">also </w:t>
      </w:r>
      <w:r w:rsidRPr="00856EF9">
        <w:t>iden</w:t>
      </w:r>
      <w:r w:rsidRPr="00856EF9" w:rsidR="00D80A73">
        <w:t xml:space="preserve">tify </w:t>
      </w:r>
      <w:r w:rsidRPr="00856EF9">
        <w:t xml:space="preserve">the firearm involved in the transaction. The form requires the inclusion of the </w:t>
      </w:r>
      <w:r w:rsidRPr="00856EF9" w:rsidR="00D80A73">
        <w:t>RP’s</w:t>
      </w:r>
      <w:r w:rsidRPr="00856EF9">
        <w:t xml:space="preserve"> photograph and fingerprint</w:t>
      </w:r>
      <w:r w:rsidRPr="00856EF9" w:rsidR="00B9776F">
        <w:t xml:space="preserve"> cards</w:t>
      </w:r>
      <w:r w:rsidRPr="00856EF9">
        <w:t>.</w:t>
      </w:r>
    </w:p>
    <w:p w:rsidRPr="00856EF9" w:rsidR="00A47E38" w:rsidP="00A62439" w:rsidRDefault="00A47E38" w14:paraId="62FE3ABC" w14:textId="77777777">
      <w:pPr>
        <w:pStyle w:val="BodyText"/>
        <w:tabs>
          <w:tab w:val="left" w:pos="1170"/>
        </w:tabs>
        <w:spacing w:before="2"/>
        <w:ind w:left="1170"/>
      </w:pPr>
    </w:p>
    <w:p w:rsidRPr="00856EF9" w:rsidR="005E1789" w:rsidP="003B3CEF" w:rsidRDefault="00E84403" w14:paraId="540F9CFB" w14:textId="3A5FC5D6">
      <w:pPr>
        <w:pStyle w:val="BodyText"/>
        <w:tabs>
          <w:tab w:val="left" w:pos="1080"/>
        </w:tabs>
        <w:spacing w:line="237" w:lineRule="auto"/>
        <w:ind w:left="1080" w:right="139"/>
      </w:pPr>
      <w:r w:rsidRPr="00856EF9">
        <w:t xml:space="preserve">In addition, each </w:t>
      </w:r>
      <w:r w:rsidRPr="00856EF9" w:rsidR="00D80A73">
        <w:t>RP</w:t>
      </w:r>
      <w:r w:rsidRPr="00856EF9">
        <w:t xml:space="preserve"> must provide a notification to the local chief law enforcement officer </w:t>
      </w:r>
      <w:r w:rsidRPr="00856EF9" w:rsidR="00D80A73">
        <w:t xml:space="preserve">(CLEO) </w:t>
      </w:r>
      <w:r w:rsidRPr="00856EF9">
        <w:t>of th</w:t>
      </w:r>
      <w:r w:rsidR="004F43C4">
        <w:t>eir</w:t>
      </w:r>
      <w:r w:rsidRPr="00856EF9">
        <w:t xml:space="preserve"> pending transaction</w:t>
      </w:r>
      <w:r w:rsidRPr="00856EF9" w:rsidR="005E08B5">
        <w:t xml:space="preserve"> by submitting </w:t>
      </w:r>
      <w:r w:rsidRPr="00856EF9" w:rsidR="003473F3">
        <w:t>the CLEO copy of ATF Form 5320.23</w:t>
      </w:r>
      <w:r w:rsidRPr="00856EF9">
        <w:t xml:space="preserve">. </w:t>
      </w:r>
      <w:r w:rsidRPr="00856EF9" w:rsidR="00B9776F">
        <w:t xml:space="preserve">The form </w:t>
      </w:r>
      <w:r w:rsidRPr="00856EF9">
        <w:t xml:space="preserve">also includes questions </w:t>
      </w:r>
      <w:r w:rsidRPr="00856EF9" w:rsidR="00B9776F">
        <w:t>that will</w:t>
      </w:r>
      <w:r w:rsidRPr="00856EF9">
        <w:t xml:space="preserve"> help ATF determine </w:t>
      </w:r>
      <w:r w:rsidRPr="00856EF9" w:rsidR="00B9776F">
        <w:t xml:space="preserve">if the RP </w:t>
      </w:r>
      <w:r w:rsidRPr="00856EF9">
        <w:t>is prohibited by Federal law</w:t>
      </w:r>
      <w:r w:rsidRPr="00856EF9" w:rsidR="005E08B5">
        <w:t xml:space="preserve"> </w:t>
      </w:r>
      <w:r w:rsidRPr="00856EF9">
        <w:t>from possessing a firearm.</w:t>
      </w:r>
      <w:r w:rsidRPr="00856EF9" w:rsidR="00BD2C24">
        <w:t xml:space="preserve"> </w:t>
      </w:r>
      <w:r w:rsidRPr="00856EF9">
        <w:t xml:space="preserve">This form </w:t>
      </w:r>
      <w:r w:rsidRPr="00856EF9" w:rsidR="00BD2C24">
        <w:t xml:space="preserve">must be </w:t>
      </w:r>
      <w:r w:rsidRPr="00856EF9">
        <w:t xml:space="preserve">submitted as part of the application package </w:t>
      </w:r>
      <w:r w:rsidRPr="00856EF9" w:rsidR="00B9776F">
        <w:t xml:space="preserve">for ATF </w:t>
      </w:r>
      <w:r w:rsidRPr="00856EF9">
        <w:t>Form</w:t>
      </w:r>
      <w:r w:rsidRPr="00856EF9" w:rsidR="00B9776F">
        <w:t>s</w:t>
      </w:r>
      <w:r w:rsidRPr="00856EF9">
        <w:t xml:space="preserve"> 1, 4</w:t>
      </w:r>
      <w:r w:rsidRPr="00856EF9" w:rsidR="005E326B">
        <w:t>,</w:t>
      </w:r>
      <w:r w:rsidRPr="00856EF9">
        <w:t xml:space="preserve"> or 5</w:t>
      </w:r>
      <w:r w:rsidRPr="00856EF9" w:rsidR="005E08B5">
        <w:t>,</w:t>
      </w:r>
      <w:r w:rsidRPr="00856EF9">
        <w:t xml:space="preserve"> when the applicant </w:t>
      </w:r>
      <w:r w:rsidRPr="00856EF9" w:rsidR="00BD2C24">
        <w:t xml:space="preserve">is a </w:t>
      </w:r>
      <w:r w:rsidRPr="00856EF9" w:rsidR="005E1789">
        <w:t>maker,</w:t>
      </w:r>
      <w:r w:rsidRPr="00856EF9">
        <w:t xml:space="preserve"> or </w:t>
      </w:r>
      <w:r w:rsidRPr="00856EF9" w:rsidR="00BD2C24">
        <w:t xml:space="preserve">the </w:t>
      </w:r>
      <w:r w:rsidRPr="00856EF9">
        <w:t>transferee is a trust or legal entit</w:t>
      </w:r>
      <w:r w:rsidRPr="00856EF9" w:rsidR="005E326B">
        <w:t>y.</w:t>
      </w:r>
    </w:p>
    <w:p w:rsidRPr="00856EF9" w:rsidR="005E1789" w:rsidP="00B9776F" w:rsidRDefault="005E1789" w14:paraId="602B529F" w14:textId="790D8AC7">
      <w:pPr>
        <w:pStyle w:val="BodyText"/>
        <w:tabs>
          <w:tab w:val="left" w:pos="1170"/>
        </w:tabs>
        <w:spacing w:line="237" w:lineRule="auto"/>
        <w:ind w:left="1170" w:right="139"/>
      </w:pPr>
    </w:p>
    <w:p w:rsidRPr="00856EF9" w:rsidR="005E1789" w:rsidP="003B3CEF" w:rsidRDefault="005E1789" w14:paraId="5124D542" w14:textId="204EDF61">
      <w:pPr>
        <w:pStyle w:val="BodyText"/>
        <w:tabs>
          <w:tab w:val="left" w:pos="1080"/>
        </w:tabs>
        <w:spacing w:before="90" w:line="242" w:lineRule="auto"/>
        <w:ind w:left="1080" w:right="151"/>
      </w:pPr>
      <w:r w:rsidRPr="00856EF9">
        <w:t>ATF has</w:t>
      </w:r>
      <w:r w:rsidRPr="00856EF9">
        <w:rPr>
          <w:spacing w:val="-2"/>
        </w:rPr>
        <w:t xml:space="preserve"> </w:t>
      </w:r>
      <w:r w:rsidRPr="00856EF9">
        <w:t>identified that</w:t>
      </w:r>
      <w:r w:rsidRPr="00856EF9">
        <w:rPr>
          <w:spacing w:val="-8"/>
        </w:rPr>
        <w:t xml:space="preserve"> </w:t>
      </w:r>
      <w:r w:rsidRPr="00856EF9">
        <w:t>the collection of</w:t>
      </w:r>
      <w:r w:rsidRPr="00856EF9">
        <w:rPr>
          <w:spacing w:val="-5"/>
        </w:rPr>
        <w:t xml:space="preserve"> </w:t>
      </w:r>
      <w:r w:rsidRPr="00856EF9">
        <w:t>RP’s</w:t>
      </w:r>
      <w:r w:rsidRPr="00856EF9">
        <w:rPr>
          <w:spacing w:val="-2"/>
        </w:rPr>
        <w:t xml:space="preserve"> </w:t>
      </w:r>
      <w:r w:rsidRPr="00856EF9">
        <w:t>Social</w:t>
      </w:r>
      <w:r w:rsidRPr="00856EF9">
        <w:rPr>
          <w:spacing w:val="-8"/>
        </w:rPr>
        <w:t xml:space="preserve"> </w:t>
      </w:r>
      <w:r w:rsidRPr="00856EF9">
        <w:t>Security number, date of birth, race, and</w:t>
      </w:r>
      <w:r w:rsidRPr="00856EF9">
        <w:rPr>
          <w:spacing w:val="-3"/>
        </w:rPr>
        <w:t xml:space="preserve"> unique personal identification number (</w:t>
      </w:r>
      <w:r w:rsidRPr="00856EF9">
        <w:t>UPIN) (if applicable) would assist in limiting processing delays in the National Instant Criminal Background Checks System.</w:t>
      </w:r>
      <w:r w:rsidRPr="00856EF9">
        <w:rPr>
          <w:spacing w:val="40"/>
        </w:rPr>
        <w:t xml:space="preserve"> </w:t>
      </w:r>
      <w:r w:rsidRPr="00856EF9">
        <w:t>While this information</w:t>
      </w:r>
      <w:r w:rsidRPr="00856EF9">
        <w:rPr>
          <w:spacing w:val="11"/>
        </w:rPr>
        <w:t xml:space="preserve"> </w:t>
      </w:r>
      <w:r w:rsidRPr="00856EF9">
        <w:t>is</w:t>
      </w:r>
      <w:r w:rsidRPr="00856EF9">
        <w:rPr>
          <w:spacing w:val="6"/>
        </w:rPr>
        <w:t xml:space="preserve"> </w:t>
      </w:r>
      <w:r w:rsidRPr="00856EF9">
        <w:t>not</w:t>
      </w:r>
      <w:r w:rsidRPr="00856EF9">
        <w:rPr>
          <w:spacing w:val="-1"/>
        </w:rPr>
        <w:t xml:space="preserve"> </w:t>
      </w:r>
      <w:r w:rsidRPr="00856EF9">
        <w:t>required</w:t>
      </w:r>
      <w:r w:rsidRPr="00856EF9">
        <w:rPr>
          <w:spacing w:val="-8"/>
        </w:rPr>
        <w:t xml:space="preserve"> </w:t>
      </w:r>
      <w:r w:rsidRPr="00856EF9">
        <w:t>it</w:t>
      </w:r>
      <w:r w:rsidRPr="00856EF9">
        <w:rPr>
          <w:spacing w:val="-1"/>
        </w:rPr>
        <w:t xml:space="preserve"> </w:t>
      </w:r>
      <w:r w:rsidRPr="00856EF9">
        <w:t>would</w:t>
      </w:r>
      <w:r w:rsidRPr="00856EF9">
        <w:rPr>
          <w:spacing w:val="12"/>
        </w:rPr>
        <w:t xml:space="preserve"> </w:t>
      </w:r>
      <w:r w:rsidRPr="00856EF9">
        <w:t>prove</w:t>
      </w:r>
      <w:r w:rsidRPr="00856EF9">
        <w:rPr>
          <w:spacing w:val="-11"/>
        </w:rPr>
        <w:t xml:space="preserve"> </w:t>
      </w:r>
      <w:r w:rsidRPr="00856EF9">
        <w:rPr>
          <w:spacing w:val="-2"/>
        </w:rPr>
        <w:t>beneficial.</w:t>
      </w:r>
    </w:p>
    <w:p w:rsidRPr="00856EF9" w:rsidR="00A47E38" w:rsidP="00A62439" w:rsidRDefault="00A47E38" w14:paraId="62A4DB3A" w14:textId="77777777">
      <w:pPr>
        <w:pStyle w:val="BodyText"/>
        <w:tabs>
          <w:tab w:val="left" w:pos="1170"/>
        </w:tabs>
        <w:spacing w:line="237" w:lineRule="auto"/>
        <w:ind w:left="1170" w:right="139"/>
        <w:sectPr w:rsidRPr="00856EF9" w:rsidR="00A47E38" w:rsidSect="0037542C">
          <w:footerReference w:type="default" r:id="rId7"/>
          <w:type w:val="continuous"/>
          <w:pgSz w:w="12240" w:h="15840"/>
          <w:pgMar w:top="1380" w:right="1660" w:bottom="280" w:left="1700" w:header="720" w:footer="720" w:gutter="0"/>
          <w:cols w:space="720"/>
          <w:titlePg/>
          <w:docGrid w:linePitch="299"/>
        </w:sectPr>
      </w:pPr>
    </w:p>
    <w:p w:rsidRPr="00856EF9" w:rsidR="000A7E8B" w:rsidP="003B3CEF" w:rsidRDefault="00573741" w14:paraId="6C063768" w14:textId="44B77D1E">
      <w:pPr>
        <w:pStyle w:val="ListParagraph"/>
        <w:numPr>
          <w:ilvl w:val="1"/>
          <w:numId w:val="1"/>
        </w:numPr>
        <w:ind w:left="1080" w:hanging="540"/>
        <w:rPr>
          <w:sz w:val="24"/>
          <w:szCs w:val="24"/>
        </w:rPr>
      </w:pPr>
      <w:r w:rsidRPr="00856EF9">
        <w:rPr>
          <w:sz w:val="24"/>
          <w:szCs w:val="24"/>
        </w:rPr>
        <w:lastRenderedPageBreak/>
        <w:t xml:space="preserve">ATF Form 5320.23 </w:t>
      </w:r>
      <w:r w:rsidRPr="00856EF9" w:rsidR="00B40EC0">
        <w:rPr>
          <w:sz w:val="24"/>
          <w:szCs w:val="24"/>
        </w:rPr>
        <w:t>must be</w:t>
      </w:r>
      <w:r w:rsidRPr="00856EF9">
        <w:rPr>
          <w:sz w:val="24"/>
          <w:szCs w:val="24"/>
        </w:rPr>
        <w:t xml:space="preserve"> prepared in duplicate. The ATF </w:t>
      </w:r>
      <w:r w:rsidRPr="00856EF9" w:rsidR="005E08B5">
        <w:rPr>
          <w:sz w:val="24"/>
          <w:szCs w:val="24"/>
        </w:rPr>
        <w:t>c</w:t>
      </w:r>
      <w:r w:rsidRPr="00856EF9">
        <w:rPr>
          <w:sz w:val="24"/>
          <w:szCs w:val="24"/>
        </w:rPr>
        <w:t>opy with</w:t>
      </w:r>
      <w:r w:rsidRPr="00856EF9" w:rsidR="005E08B5">
        <w:rPr>
          <w:sz w:val="24"/>
          <w:szCs w:val="24"/>
        </w:rPr>
        <w:t xml:space="preserve"> a</w:t>
      </w:r>
      <w:r w:rsidRPr="00856EF9">
        <w:rPr>
          <w:sz w:val="24"/>
          <w:szCs w:val="24"/>
        </w:rPr>
        <w:t xml:space="preserve"> photograph and fingerprints cards </w:t>
      </w:r>
      <w:r w:rsidRPr="00856EF9" w:rsidR="005E08B5">
        <w:rPr>
          <w:sz w:val="24"/>
          <w:szCs w:val="24"/>
        </w:rPr>
        <w:t xml:space="preserve">must be </w:t>
      </w:r>
      <w:r w:rsidRPr="00856EF9">
        <w:rPr>
          <w:sz w:val="24"/>
          <w:szCs w:val="24"/>
        </w:rPr>
        <w:t>submitted with the Form 1, 4 or 5 application. The CLEO copy is sent to the chief law enforcement officer identified on the form.</w:t>
      </w:r>
      <w:r w:rsidRPr="00856EF9" w:rsidR="00B817D7">
        <w:rPr>
          <w:sz w:val="24"/>
          <w:szCs w:val="24"/>
        </w:rPr>
        <w:t xml:space="preserve"> </w:t>
      </w:r>
      <w:r w:rsidRPr="00856EF9" w:rsidR="001522E4">
        <w:rPr>
          <w:sz w:val="24"/>
          <w:szCs w:val="24"/>
        </w:rPr>
        <w:t xml:space="preserve">NFA Division personnel will use the </w:t>
      </w:r>
      <w:r w:rsidRPr="00856EF9" w:rsidR="00E84403">
        <w:rPr>
          <w:sz w:val="24"/>
          <w:szCs w:val="24"/>
        </w:rPr>
        <w:t xml:space="preserve">information on </w:t>
      </w:r>
      <w:r w:rsidRPr="00856EF9">
        <w:rPr>
          <w:sz w:val="24"/>
          <w:szCs w:val="24"/>
        </w:rPr>
        <w:t xml:space="preserve">the ATF </w:t>
      </w:r>
      <w:r w:rsidRPr="00856EF9" w:rsidR="00B40EC0">
        <w:rPr>
          <w:sz w:val="24"/>
          <w:szCs w:val="24"/>
        </w:rPr>
        <w:t>c</w:t>
      </w:r>
      <w:r w:rsidRPr="00856EF9">
        <w:rPr>
          <w:sz w:val="24"/>
          <w:szCs w:val="24"/>
        </w:rPr>
        <w:t xml:space="preserve">opy of </w:t>
      </w:r>
      <w:r w:rsidRPr="00856EF9" w:rsidR="001522E4">
        <w:rPr>
          <w:sz w:val="24"/>
          <w:szCs w:val="24"/>
        </w:rPr>
        <w:t>ATF Form 5320.23</w:t>
      </w:r>
      <w:r w:rsidRPr="00856EF9" w:rsidR="00B817D7">
        <w:rPr>
          <w:sz w:val="24"/>
          <w:szCs w:val="24"/>
        </w:rPr>
        <w:t>,</w:t>
      </w:r>
      <w:r w:rsidRPr="00856EF9" w:rsidR="001522E4">
        <w:rPr>
          <w:sz w:val="24"/>
          <w:szCs w:val="24"/>
        </w:rPr>
        <w:t xml:space="preserve"> </w:t>
      </w:r>
      <w:r w:rsidRPr="00856EF9" w:rsidR="00E84403">
        <w:rPr>
          <w:sz w:val="24"/>
          <w:szCs w:val="24"/>
        </w:rPr>
        <w:t>to determine the legality of the application under Federal, State and local law.</w:t>
      </w:r>
      <w:r w:rsidRPr="00856EF9" w:rsidR="00E84403">
        <w:rPr>
          <w:spacing w:val="40"/>
          <w:sz w:val="24"/>
          <w:szCs w:val="24"/>
        </w:rPr>
        <w:t xml:space="preserve"> </w:t>
      </w:r>
      <w:r w:rsidRPr="00856EF9" w:rsidR="00E84403">
        <w:rPr>
          <w:sz w:val="24"/>
          <w:szCs w:val="24"/>
        </w:rPr>
        <w:t>Sections 5812 and 5822 provide that an application shall not be</w:t>
      </w:r>
      <w:r w:rsidRPr="00856EF9">
        <w:rPr>
          <w:sz w:val="24"/>
          <w:szCs w:val="24"/>
        </w:rPr>
        <w:t xml:space="preserve"> </w:t>
      </w:r>
      <w:r w:rsidRPr="00856EF9" w:rsidR="00E84403">
        <w:rPr>
          <w:sz w:val="24"/>
          <w:szCs w:val="24"/>
        </w:rPr>
        <w:t>approved</w:t>
      </w:r>
      <w:r w:rsidRPr="00856EF9" w:rsidR="00B40EC0">
        <w:rPr>
          <w:sz w:val="24"/>
          <w:szCs w:val="24"/>
        </w:rPr>
        <w:t>,</w:t>
      </w:r>
      <w:r w:rsidRPr="00856EF9" w:rsidR="00E84403">
        <w:rPr>
          <w:spacing w:val="4"/>
          <w:sz w:val="24"/>
          <w:szCs w:val="24"/>
        </w:rPr>
        <w:t xml:space="preserve"> </w:t>
      </w:r>
      <w:r w:rsidRPr="00856EF9" w:rsidR="00E84403">
        <w:rPr>
          <w:sz w:val="24"/>
          <w:szCs w:val="24"/>
        </w:rPr>
        <w:t>if</w:t>
      </w:r>
      <w:r w:rsidRPr="00856EF9" w:rsidR="00E84403">
        <w:rPr>
          <w:spacing w:val="14"/>
          <w:sz w:val="24"/>
          <w:szCs w:val="24"/>
        </w:rPr>
        <w:t xml:space="preserve"> </w:t>
      </w:r>
      <w:r w:rsidRPr="00856EF9" w:rsidR="00E84403">
        <w:rPr>
          <w:sz w:val="24"/>
          <w:szCs w:val="24"/>
        </w:rPr>
        <w:t>the</w:t>
      </w:r>
      <w:r w:rsidRPr="00856EF9" w:rsidR="00E84403">
        <w:rPr>
          <w:spacing w:val="2"/>
          <w:sz w:val="24"/>
          <w:szCs w:val="24"/>
        </w:rPr>
        <w:t xml:space="preserve"> </w:t>
      </w:r>
      <w:r w:rsidRPr="00856EF9" w:rsidR="00E84403">
        <w:rPr>
          <w:sz w:val="24"/>
          <w:szCs w:val="24"/>
        </w:rPr>
        <w:t>receipt</w:t>
      </w:r>
      <w:r w:rsidRPr="00856EF9" w:rsidR="00E84403">
        <w:rPr>
          <w:spacing w:val="-7"/>
          <w:sz w:val="24"/>
          <w:szCs w:val="24"/>
        </w:rPr>
        <w:t xml:space="preserve"> </w:t>
      </w:r>
      <w:r w:rsidRPr="00856EF9" w:rsidR="00E84403">
        <w:rPr>
          <w:sz w:val="24"/>
          <w:szCs w:val="24"/>
        </w:rPr>
        <w:t>or</w:t>
      </w:r>
      <w:r w:rsidRPr="00856EF9" w:rsidR="00E84403">
        <w:rPr>
          <w:spacing w:val="-4"/>
          <w:sz w:val="24"/>
          <w:szCs w:val="24"/>
        </w:rPr>
        <w:t xml:space="preserve"> </w:t>
      </w:r>
      <w:r w:rsidRPr="00856EF9" w:rsidR="00E84403">
        <w:rPr>
          <w:sz w:val="24"/>
          <w:szCs w:val="24"/>
        </w:rPr>
        <w:t>possession</w:t>
      </w:r>
      <w:r w:rsidRPr="00856EF9" w:rsidR="00B40EC0">
        <w:rPr>
          <w:sz w:val="24"/>
          <w:szCs w:val="24"/>
        </w:rPr>
        <w:t xml:space="preserve"> of firearms</w:t>
      </w:r>
      <w:r w:rsidRPr="00856EF9" w:rsidR="00E84403">
        <w:rPr>
          <w:spacing w:val="4"/>
          <w:sz w:val="24"/>
          <w:szCs w:val="24"/>
        </w:rPr>
        <w:t xml:space="preserve"> </w:t>
      </w:r>
      <w:r w:rsidRPr="00856EF9" w:rsidR="00E84403">
        <w:rPr>
          <w:sz w:val="24"/>
          <w:szCs w:val="24"/>
        </w:rPr>
        <w:t>would</w:t>
      </w:r>
      <w:r w:rsidRPr="00856EF9" w:rsidR="000A7E8B">
        <w:rPr>
          <w:spacing w:val="4"/>
          <w:sz w:val="24"/>
          <w:szCs w:val="24"/>
        </w:rPr>
        <w:t xml:space="preserve"> </w:t>
      </w:r>
    </w:p>
    <w:p w:rsidRPr="00856EF9" w:rsidR="00A47E38" w:rsidP="003B3CEF" w:rsidRDefault="00E84403" w14:paraId="73447F6F" w14:textId="1F8FAA8E">
      <w:pPr>
        <w:pStyle w:val="ListParagraph"/>
        <w:ind w:left="1080" w:firstLine="0"/>
        <w:rPr>
          <w:sz w:val="24"/>
          <w:szCs w:val="24"/>
        </w:rPr>
      </w:pPr>
      <w:r w:rsidRPr="00856EF9">
        <w:rPr>
          <w:sz w:val="24"/>
          <w:szCs w:val="24"/>
        </w:rPr>
        <w:t>viol</w:t>
      </w:r>
      <w:r w:rsidRPr="00856EF9" w:rsidR="00B40EC0">
        <w:rPr>
          <w:sz w:val="24"/>
          <w:szCs w:val="24"/>
        </w:rPr>
        <w:t>ate</w:t>
      </w:r>
      <w:r w:rsidRPr="00856EF9">
        <w:rPr>
          <w:sz w:val="24"/>
          <w:szCs w:val="24"/>
        </w:rPr>
        <w:t xml:space="preserve"> </w:t>
      </w:r>
      <w:r w:rsidRPr="00856EF9" w:rsidR="00B40EC0">
        <w:rPr>
          <w:sz w:val="24"/>
          <w:szCs w:val="24"/>
        </w:rPr>
        <w:t xml:space="preserve">the </w:t>
      </w:r>
      <w:r w:rsidRPr="00856EF9">
        <w:rPr>
          <w:sz w:val="24"/>
          <w:szCs w:val="24"/>
        </w:rPr>
        <w:t>law.</w:t>
      </w:r>
      <w:r w:rsidRPr="00856EF9" w:rsidR="00B817D7">
        <w:rPr>
          <w:sz w:val="24"/>
          <w:szCs w:val="24"/>
        </w:rPr>
        <w:t xml:space="preserve"> </w:t>
      </w:r>
      <w:r w:rsidRPr="00856EF9">
        <w:rPr>
          <w:sz w:val="24"/>
          <w:szCs w:val="24"/>
        </w:rPr>
        <w:t>The</w:t>
      </w:r>
      <w:r w:rsidRPr="00856EF9">
        <w:rPr>
          <w:spacing w:val="-1"/>
          <w:sz w:val="24"/>
          <w:szCs w:val="24"/>
        </w:rPr>
        <w:t xml:space="preserve"> </w:t>
      </w:r>
      <w:r w:rsidRPr="00856EF9" w:rsidR="001522E4">
        <w:rPr>
          <w:spacing w:val="-1"/>
          <w:sz w:val="24"/>
          <w:szCs w:val="24"/>
        </w:rPr>
        <w:t xml:space="preserve">information collected on ATF Form 5320.23 </w:t>
      </w:r>
      <w:r w:rsidRPr="00856EF9" w:rsidR="001522E4">
        <w:rPr>
          <w:sz w:val="24"/>
          <w:szCs w:val="24"/>
        </w:rPr>
        <w:t>also allows</w:t>
      </w:r>
      <w:r w:rsidRPr="00856EF9">
        <w:rPr>
          <w:spacing w:val="-7"/>
          <w:sz w:val="24"/>
          <w:szCs w:val="24"/>
        </w:rPr>
        <w:t xml:space="preserve"> </w:t>
      </w:r>
      <w:r w:rsidRPr="00856EF9">
        <w:rPr>
          <w:sz w:val="24"/>
          <w:szCs w:val="24"/>
        </w:rPr>
        <w:t>ATF</w:t>
      </w:r>
      <w:r w:rsidRPr="00856EF9" w:rsidR="001522E4">
        <w:rPr>
          <w:sz w:val="24"/>
          <w:szCs w:val="24"/>
        </w:rPr>
        <w:t xml:space="preserve"> personnel</w:t>
      </w:r>
      <w:r w:rsidRPr="00856EF9">
        <w:rPr>
          <w:sz w:val="24"/>
          <w:szCs w:val="24"/>
        </w:rPr>
        <w:t xml:space="preserve"> to determine </w:t>
      </w:r>
      <w:r w:rsidRPr="00856EF9" w:rsidR="001522E4">
        <w:rPr>
          <w:sz w:val="24"/>
          <w:szCs w:val="24"/>
        </w:rPr>
        <w:t>if the</w:t>
      </w:r>
      <w:r w:rsidRPr="00856EF9">
        <w:rPr>
          <w:sz w:val="24"/>
          <w:szCs w:val="24"/>
        </w:rPr>
        <w:t xml:space="preserve"> </w:t>
      </w:r>
      <w:r w:rsidRPr="00856EF9" w:rsidR="001522E4">
        <w:rPr>
          <w:sz w:val="24"/>
          <w:szCs w:val="24"/>
        </w:rPr>
        <w:t xml:space="preserve">RP </w:t>
      </w:r>
      <w:r w:rsidRPr="00856EF9">
        <w:rPr>
          <w:sz w:val="24"/>
          <w:szCs w:val="24"/>
        </w:rPr>
        <w:t>associated with the applicant</w:t>
      </w:r>
      <w:r w:rsidRPr="00856EF9" w:rsidR="005E08B5">
        <w:rPr>
          <w:sz w:val="24"/>
          <w:szCs w:val="24"/>
        </w:rPr>
        <w:t xml:space="preserve"> </w:t>
      </w:r>
      <w:r w:rsidRPr="00856EF9">
        <w:rPr>
          <w:sz w:val="24"/>
          <w:szCs w:val="24"/>
        </w:rPr>
        <w:t>maker</w:t>
      </w:r>
      <w:r w:rsidRPr="00856EF9">
        <w:rPr>
          <w:spacing w:val="-3"/>
          <w:sz w:val="24"/>
          <w:szCs w:val="24"/>
        </w:rPr>
        <w:t xml:space="preserve"> </w:t>
      </w:r>
      <w:r w:rsidRPr="00856EF9">
        <w:rPr>
          <w:sz w:val="24"/>
          <w:szCs w:val="24"/>
        </w:rPr>
        <w:t>or</w:t>
      </w:r>
      <w:r w:rsidRPr="00856EF9">
        <w:rPr>
          <w:spacing w:val="-2"/>
          <w:sz w:val="24"/>
          <w:szCs w:val="24"/>
        </w:rPr>
        <w:t xml:space="preserve"> </w:t>
      </w:r>
      <w:r w:rsidRPr="00856EF9">
        <w:rPr>
          <w:sz w:val="24"/>
          <w:szCs w:val="24"/>
        </w:rPr>
        <w:t>transferee</w:t>
      </w:r>
      <w:r w:rsidRPr="00856EF9" w:rsidR="00B817D7">
        <w:rPr>
          <w:sz w:val="24"/>
          <w:szCs w:val="24"/>
        </w:rPr>
        <w:t>,</w:t>
      </w:r>
      <w:r w:rsidRPr="00856EF9">
        <w:rPr>
          <w:spacing w:val="6"/>
          <w:sz w:val="24"/>
          <w:szCs w:val="24"/>
        </w:rPr>
        <w:t xml:space="preserve"> </w:t>
      </w:r>
      <w:r w:rsidRPr="00856EF9">
        <w:rPr>
          <w:sz w:val="24"/>
          <w:szCs w:val="24"/>
        </w:rPr>
        <w:t>is</w:t>
      </w:r>
      <w:r w:rsidRPr="00856EF9">
        <w:rPr>
          <w:spacing w:val="1"/>
          <w:sz w:val="24"/>
          <w:szCs w:val="24"/>
        </w:rPr>
        <w:t xml:space="preserve"> </w:t>
      </w:r>
      <w:r w:rsidRPr="00856EF9">
        <w:rPr>
          <w:sz w:val="24"/>
          <w:szCs w:val="24"/>
        </w:rPr>
        <w:t>eligible</w:t>
      </w:r>
      <w:r w:rsidRPr="00856EF9">
        <w:rPr>
          <w:spacing w:val="5"/>
          <w:sz w:val="24"/>
          <w:szCs w:val="24"/>
        </w:rPr>
        <w:t xml:space="preserve"> </w:t>
      </w:r>
      <w:r w:rsidRPr="00856EF9">
        <w:rPr>
          <w:sz w:val="24"/>
          <w:szCs w:val="24"/>
        </w:rPr>
        <w:t>to</w:t>
      </w:r>
      <w:r w:rsidRPr="00856EF9">
        <w:rPr>
          <w:spacing w:val="9"/>
          <w:sz w:val="24"/>
          <w:szCs w:val="24"/>
        </w:rPr>
        <w:t xml:space="preserve"> </w:t>
      </w:r>
      <w:r w:rsidRPr="00856EF9">
        <w:rPr>
          <w:sz w:val="24"/>
          <w:szCs w:val="24"/>
        </w:rPr>
        <w:t>make,</w:t>
      </w:r>
      <w:r w:rsidRPr="00856EF9">
        <w:rPr>
          <w:spacing w:val="4"/>
          <w:sz w:val="24"/>
          <w:szCs w:val="24"/>
        </w:rPr>
        <w:t xml:space="preserve"> </w:t>
      </w:r>
      <w:r w:rsidRPr="00856EF9">
        <w:rPr>
          <w:sz w:val="24"/>
          <w:szCs w:val="24"/>
        </w:rPr>
        <w:t>receive</w:t>
      </w:r>
      <w:r w:rsidRPr="00856EF9" w:rsidR="00573741">
        <w:rPr>
          <w:sz w:val="24"/>
          <w:szCs w:val="24"/>
        </w:rPr>
        <w:t>,</w:t>
      </w:r>
      <w:r w:rsidRPr="00856EF9">
        <w:rPr>
          <w:spacing w:val="5"/>
          <w:sz w:val="24"/>
          <w:szCs w:val="24"/>
        </w:rPr>
        <w:t xml:space="preserve"> </w:t>
      </w:r>
      <w:r w:rsidRPr="00856EF9">
        <w:rPr>
          <w:sz w:val="24"/>
          <w:szCs w:val="24"/>
        </w:rPr>
        <w:t>or</w:t>
      </w:r>
      <w:r w:rsidRPr="00856EF9">
        <w:rPr>
          <w:spacing w:val="-1"/>
          <w:sz w:val="24"/>
          <w:szCs w:val="24"/>
        </w:rPr>
        <w:t xml:space="preserve"> </w:t>
      </w:r>
      <w:r w:rsidRPr="00856EF9">
        <w:rPr>
          <w:sz w:val="24"/>
          <w:szCs w:val="24"/>
        </w:rPr>
        <w:t>possess</w:t>
      </w:r>
      <w:r w:rsidRPr="00856EF9">
        <w:rPr>
          <w:spacing w:val="2"/>
          <w:sz w:val="24"/>
          <w:szCs w:val="24"/>
        </w:rPr>
        <w:t xml:space="preserve"> </w:t>
      </w:r>
      <w:r w:rsidRPr="00856EF9">
        <w:rPr>
          <w:spacing w:val="-2"/>
          <w:sz w:val="24"/>
          <w:szCs w:val="24"/>
        </w:rPr>
        <w:t>firearms.</w:t>
      </w:r>
      <w:r w:rsidRPr="00856EF9" w:rsidR="00573741">
        <w:rPr>
          <w:sz w:val="24"/>
          <w:szCs w:val="24"/>
        </w:rPr>
        <w:t xml:space="preserve"> </w:t>
      </w:r>
      <w:r w:rsidRPr="00856EF9">
        <w:rPr>
          <w:sz w:val="24"/>
          <w:szCs w:val="24"/>
        </w:rPr>
        <w:t xml:space="preserve">The </w:t>
      </w:r>
      <w:r w:rsidRPr="00856EF9" w:rsidR="00573741">
        <w:rPr>
          <w:sz w:val="24"/>
          <w:szCs w:val="24"/>
        </w:rPr>
        <w:t xml:space="preserve">required CLEO copy </w:t>
      </w:r>
      <w:r w:rsidRPr="00856EF9">
        <w:rPr>
          <w:sz w:val="24"/>
          <w:szCs w:val="24"/>
        </w:rPr>
        <w:t>allows local law enforcement authorities to provide</w:t>
      </w:r>
      <w:r w:rsidRPr="00856EF9">
        <w:rPr>
          <w:spacing w:val="-2"/>
          <w:sz w:val="24"/>
          <w:szCs w:val="24"/>
        </w:rPr>
        <w:t xml:space="preserve"> </w:t>
      </w:r>
      <w:r w:rsidRPr="00856EF9">
        <w:rPr>
          <w:sz w:val="24"/>
          <w:szCs w:val="24"/>
        </w:rPr>
        <w:t xml:space="preserve">information </w:t>
      </w:r>
      <w:r w:rsidRPr="00856EF9" w:rsidR="00856EF9">
        <w:rPr>
          <w:sz w:val="24"/>
          <w:szCs w:val="24"/>
        </w:rPr>
        <w:t>indicating that</w:t>
      </w:r>
      <w:r w:rsidRPr="00856EF9" w:rsidR="00573741">
        <w:rPr>
          <w:sz w:val="24"/>
          <w:szCs w:val="24"/>
        </w:rPr>
        <w:t xml:space="preserve"> the</w:t>
      </w:r>
      <w:r w:rsidRPr="00856EF9">
        <w:rPr>
          <w:sz w:val="24"/>
          <w:szCs w:val="24"/>
        </w:rPr>
        <w:t xml:space="preserve"> </w:t>
      </w:r>
      <w:r w:rsidRPr="00856EF9" w:rsidR="00573741">
        <w:rPr>
          <w:sz w:val="24"/>
          <w:szCs w:val="24"/>
        </w:rPr>
        <w:t xml:space="preserve">RP </w:t>
      </w:r>
      <w:r w:rsidRPr="00856EF9">
        <w:rPr>
          <w:sz w:val="24"/>
          <w:szCs w:val="24"/>
        </w:rPr>
        <w:t>is prohibited from</w:t>
      </w:r>
      <w:r w:rsidRPr="00856EF9">
        <w:rPr>
          <w:spacing w:val="-1"/>
          <w:sz w:val="24"/>
          <w:szCs w:val="24"/>
        </w:rPr>
        <w:t xml:space="preserve"> </w:t>
      </w:r>
      <w:r w:rsidRPr="00856EF9">
        <w:rPr>
          <w:sz w:val="24"/>
          <w:szCs w:val="24"/>
        </w:rPr>
        <w:t>possessing a</w:t>
      </w:r>
      <w:r w:rsidRPr="00856EF9" w:rsidR="00B40EC0">
        <w:rPr>
          <w:sz w:val="24"/>
          <w:szCs w:val="24"/>
        </w:rPr>
        <w:t xml:space="preserve"> </w:t>
      </w:r>
      <w:r w:rsidRPr="00856EF9">
        <w:rPr>
          <w:sz w:val="24"/>
          <w:szCs w:val="24"/>
        </w:rPr>
        <w:t>firearm.</w:t>
      </w:r>
    </w:p>
    <w:p w:rsidRPr="00856EF9" w:rsidR="00A47E38" w:rsidRDefault="00A47E38" w14:paraId="344E39B7" w14:textId="77777777">
      <w:pPr>
        <w:pStyle w:val="BodyText"/>
        <w:spacing w:before="8"/>
        <w:ind w:left="0"/>
      </w:pPr>
    </w:p>
    <w:p w:rsidRPr="00856EF9" w:rsidR="00A47E38" w:rsidP="003B3CEF" w:rsidRDefault="00B817D7" w14:paraId="47DFAA6F" w14:textId="6E06ACEF">
      <w:pPr>
        <w:pStyle w:val="ListParagraph"/>
        <w:numPr>
          <w:ilvl w:val="1"/>
          <w:numId w:val="1"/>
        </w:numPr>
        <w:tabs>
          <w:tab w:val="left" w:pos="1080"/>
        </w:tabs>
        <w:spacing w:line="237" w:lineRule="auto"/>
        <w:ind w:left="1080" w:right="-30" w:hanging="540"/>
        <w:rPr>
          <w:sz w:val="24"/>
          <w:szCs w:val="24"/>
        </w:rPr>
      </w:pPr>
      <w:r w:rsidRPr="00856EF9">
        <w:rPr>
          <w:sz w:val="24"/>
          <w:szCs w:val="24"/>
        </w:rPr>
        <w:t>ATF Form 5320.23</w:t>
      </w:r>
      <w:r w:rsidRPr="00856EF9" w:rsidR="00E84403">
        <w:rPr>
          <w:sz w:val="24"/>
          <w:szCs w:val="24"/>
        </w:rPr>
        <w:t xml:space="preserve"> is</w:t>
      </w:r>
      <w:r w:rsidRPr="00856EF9" w:rsidR="00E84403">
        <w:rPr>
          <w:spacing w:val="-2"/>
          <w:sz w:val="24"/>
          <w:szCs w:val="24"/>
        </w:rPr>
        <w:t xml:space="preserve"> </w:t>
      </w:r>
      <w:r w:rsidRPr="00856EF9" w:rsidR="00E84403">
        <w:rPr>
          <w:sz w:val="24"/>
          <w:szCs w:val="24"/>
        </w:rPr>
        <w:t>available on the ATF</w:t>
      </w:r>
      <w:r w:rsidRPr="00856EF9" w:rsidR="00E84403">
        <w:rPr>
          <w:spacing w:val="-11"/>
          <w:sz w:val="24"/>
          <w:szCs w:val="24"/>
        </w:rPr>
        <w:t xml:space="preserve"> </w:t>
      </w:r>
      <w:r w:rsidRPr="00856EF9" w:rsidR="00E84403">
        <w:rPr>
          <w:sz w:val="24"/>
          <w:szCs w:val="24"/>
        </w:rPr>
        <w:t>website</w:t>
      </w:r>
      <w:r w:rsidR="00856EF9">
        <w:rPr>
          <w:sz w:val="24"/>
          <w:szCs w:val="24"/>
        </w:rPr>
        <w:t>:</w:t>
      </w:r>
      <w:r w:rsidRPr="00856EF9" w:rsidR="00E84403">
        <w:rPr>
          <w:sz w:val="24"/>
          <w:szCs w:val="24"/>
        </w:rPr>
        <w:t xml:space="preserve"> (</w:t>
      </w:r>
      <w:r w:rsidRPr="00856EF9" w:rsidR="00E84403">
        <w:rPr>
          <w:sz w:val="24"/>
          <w:szCs w:val="24"/>
          <w:u w:val="single"/>
        </w:rPr>
        <w:t>www.atf.gov</w:t>
      </w:r>
      <w:r w:rsidRPr="00856EF9" w:rsidR="00E84403">
        <w:rPr>
          <w:sz w:val="24"/>
          <w:szCs w:val="24"/>
        </w:rPr>
        <w:t>)</w:t>
      </w:r>
      <w:r w:rsidRPr="00856EF9" w:rsidR="00E84403">
        <w:rPr>
          <w:spacing w:val="-4"/>
          <w:sz w:val="24"/>
          <w:szCs w:val="24"/>
        </w:rPr>
        <w:t xml:space="preserve"> </w:t>
      </w:r>
      <w:r w:rsidRPr="00856EF9" w:rsidR="00E84403">
        <w:rPr>
          <w:sz w:val="24"/>
          <w:szCs w:val="24"/>
        </w:rPr>
        <w:t xml:space="preserve">in a fillable </w:t>
      </w:r>
      <w:r w:rsidR="004F43C4">
        <w:rPr>
          <w:sz w:val="24"/>
          <w:szCs w:val="24"/>
        </w:rPr>
        <w:t>format</w:t>
      </w:r>
      <w:r w:rsidRPr="00856EF9">
        <w:rPr>
          <w:sz w:val="24"/>
          <w:szCs w:val="24"/>
        </w:rPr>
        <w:t>,</w:t>
      </w:r>
      <w:r w:rsidRPr="00856EF9" w:rsidR="00E84403">
        <w:rPr>
          <w:sz w:val="24"/>
          <w:szCs w:val="24"/>
        </w:rPr>
        <w:t xml:space="preserve"> which can be downloaded, printed</w:t>
      </w:r>
      <w:r w:rsidRPr="00856EF9" w:rsidR="006E36F0">
        <w:rPr>
          <w:sz w:val="24"/>
          <w:szCs w:val="24"/>
        </w:rPr>
        <w:t>,</w:t>
      </w:r>
      <w:r w:rsidRPr="00856EF9" w:rsidR="00E84403">
        <w:rPr>
          <w:spacing w:val="-1"/>
          <w:sz w:val="24"/>
          <w:szCs w:val="24"/>
        </w:rPr>
        <w:t xml:space="preserve"> </w:t>
      </w:r>
      <w:r w:rsidRPr="00856EF9" w:rsidR="00E84403">
        <w:rPr>
          <w:sz w:val="24"/>
          <w:szCs w:val="24"/>
        </w:rPr>
        <w:t>and filed.</w:t>
      </w:r>
      <w:r w:rsidRPr="00856EF9" w:rsidR="006E36F0">
        <w:rPr>
          <w:spacing w:val="40"/>
          <w:sz w:val="24"/>
          <w:szCs w:val="24"/>
        </w:rPr>
        <w:t xml:space="preserve"> </w:t>
      </w:r>
      <w:r w:rsidRPr="00856EF9" w:rsidR="00E84403">
        <w:rPr>
          <w:sz w:val="24"/>
          <w:szCs w:val="24"/>
        </w:rPr>
        <w:t>The form</w:t>
      </w:r>
      <w:r w:rsidRPr="00856EF9" w:rsidR="00E84403">
        <w:rPr>
          <w:spacing w:val="-6"/>
          <w:sz w:val="24"/>
          <w:szCs w:val="24"/>
        </w:rPr>
        <w:t xml:space="preserve"> </w:t>
      </w:r>
      <w:r w:rsidRPr="00856EF9" w:rsidR="00E84403">
        <w:rPr>
          <w:sz w:val="24"/>
          <w:szCs w:val="24"/>
        </w:rPr>
        <w:t>cannot currently be</w:t>
      </w:r>
      <w:r w:rsidRPr="00856EF9">
        <w:rPr>
          <w:sz w:val="24"/>
          <w:szCs w:val="24"/>
        </w:rPr>
        <w:t xml:space="preserve"> </w:t>
      </w:r>
      <w:r w:rsidRPr="00856EF9" w:rsidR="00E84403">
        <w:rPr>
          <w:sz w:val="24"/>
          <w:szCs w:val="24"/>
        </w:rPr>
        <w:t>filed electronically</w:t>
      </w:r>
      <w:r w:rsidRPr="00856EF9">
        <w:rPr>
          <w:sz w:val="24"/>
          <w:szCs w:val="24"/>
        </w:rPr>
        <w:t>.</w:t>
      </w:r>
      <w:r w:rsidRPr="00856EF9">
        <w:rPr>
          <w:spacing w:val="-7"/>
          <w:sz w:val="24"/>
          <w:szCs w:val="24"/>
        </w:rPr>
        <w:t xml:space="preserve"> </w:t>
      </w:r>
      <w:r w:rsidRPr="00856EF9" w:rsidR="006E36F0">
        <w:rPr>
          <w:spacing w:val="-7"/>
          <w:sz w:val="24"/>
          <w:szCs w:val="24"/>
        </w:rPr>
        <w:t xml:space="preserve"> </w:t>
      </w:r>
      <w:r w:rsidRPr="00856EF9">
        <w:rPr>
          <w:sz w:val="24"/>
          <w:szCs w:val="24"/>
        </w:rPr>
        <w:t>H</w:t>
      </w:r>
      <w:r w:rsidRPr="00856EF9" w:rsidR="00E84403">
        <w:rPr>
          <w:sz w:val="24"/>
          <w:szCs w:val="24"/>
        </w:rPr>
        <w:t>owever, ATF</w:t>
      </w:r>
      <w:r w:rsidRPr="00856EF9" w:rsidR="00E84403">
        <w:rPr>
          <w:spacing w:val="-11"/>
          <w:sz w:val="24"/>
          <w:szCs w:val="24"/>
        </w:rPr>
        <w:t xml:space="preserve"> </w:t>
      </w:r>
      <w:r w:rsidRPr="00856EF9" w:rsidR="00E84403">
        <w:rPr>
          <w:sz w:val="24"/>
          <w:szCs w:val="24"/>
        </w:rPr>
        <w:t>intends</w:t>
      </w:r>
      <w:r w:rsidRPr="00856EF9" w:rsidR="00E84403">
        <w:rPr>
          <w:spacing w:val="-1"/>
          <w:sz w:val="24"/>
          <w:szCs w:val="24"/>
        </w:rPr>
        <w:t xml:space="preserve"> </w:t>
      </w:r>
      <w:r w:rsidRPr="00856EF9" w:rsidR="00E84403">
        <w:rPr>
          <w:sz w:val="24"/>
          <w:szCs w:val="24"/>
        </w:rPr>
        <w:t>to make the form an eForm which may then be filed via ATF’s eForms system (</w:t>
      </w:r>
      <w:r w:rsidRPr="00856EF9" w:rsidR="00856EF9">
        <w:rPr>
          <w:sz w:val="24"/>
          <w:szCs w:val="24"/>
          <w:u w:val="single"/>
        </w:rPr>
        <w:t>www.atfonline.gov</w:t>
      </w:r>
      <w:r w:rsidRPr="00856EF9" w:rsidR="00E84403">
        <w:rPr>
          <w:sz w:val="24"/>
          <w:szCs w:val="24"/>
        </w:rPr>
        <w:t>).</w:t>
      </w:r>
      <w:r w:rsidRPr="00856EF9" w:rsidR="00856EF9">
        <w:rPr>
          <w:sz w:val="24"/>
          <w:szCs w:val="24"/>
        </w:rPr>
        <w:t xml:space="preserve"> </w:t>
      </w:r>
      <w:r w:rsidRPr="00856EF9" w:rsidR="00E84403">
        <w:rPr>
          <w:sz w:val="24"/>
          <w:szCs w:val="24"/>
        </w:rPr>
        <w:t>When implemented, ATF</w:t>
      </w:r>
      <w:r w:rsidRPr="00856EF9" w:rsidR="00E84403">
        <w:rPr>
          <w:spacing w:val="-8"/>
          <w:sz w:val="24"/>
          <w:szCs w:val="24"/>
        </w:rPr>
        <w:t xml:space="preserve"> </w:t>
      </w:r>
      <w:r w:rsidRPr="00856EF9" w:rsidR="00E84403">
        <w:rPr>
          <w:sz w:val="24"/>
          <w:szCs w:val="24"/>
        </w:rPr>
        <w:t>anticipates that</w:t>
      </w:r>
      <w:r w:rsidRPr="00856EF9" w:rsidR="00E84403">
        <w:rPr>
          <w:spacing w:val="-5"/>
          <w:sz w:val="24"/>
          <w:szCs w:val="24"/>
        </w:rPr>
        <w:t xml:space="preserve"> </w:t>
      </w:r>
      <w:r w:rsidRPr="00856EF9" w:rsidR="00E84403">
        <w:rPr>
          <w:sz w:val="24"/>
          <w:szCs w:val="24"/>
        </w:rPr>
        <w:t>electronic submission will</w:t>
      </w:r>
      <w:r w:rsidRPr="00856EF9" w:rsidR="00E84403">
        <w:rPr>
          <w:spacing w:val="-5"/>
          <w:sz w:val="24"/>
          <w:szCs w:val="24"/>
        </w:rPr>
        <w:t xml:space="preserve"> </w:t>
      </w:r>
      <w:r w:rsidRPr="00856EF9" w:rsidR="00E84403">
        <w:rPr>
          <w:sz w:val="24"/>
          <w:szCs w:val="24"/>
        </w:rPr>
        <w:t>decrease the filing time and increase the accuracy and completion of the filing.</w:t>
      </w:r>
      <w:r w:rsidRPr="00856EF9" w:rsidR="00856EF9">
        <w:rPr>
          <w:sz w:val="24"/>
          <w:szCs w:val="24"/>
        </w:rPr>
        <w:t xml:space="preserve"> </w:t>
      </w:r>
      <w:r w:rsidRPr="00856EF9" w:rsidR="00E84403">
        <w:rPr>
          <w:sz w:val="24"/>
          <w:szCs w:val="24"/>
        </w:rPr>
        <w:t xml:space="preserve">Electronic submission </w:t>
      </w:r>
      <w:r w:rsidRPr="00856EF9" w:rsidR="005E1789">
        <w:rPr>
          <w:sz w:val="24"/>
          <w:szCs w:val="24"/>
        </w:rPr>
        <w:t xml:space="preserve">capability </w:t>
      </w:r>
      <w:r w:rsidRPr="00856EF9" w:rsidR="00E84403">
        <w:rPr>
          <w:sz w:val="24"/>
          <w:szCs w:val="24"/>
        </w:rPr>
        <w:t>will</w:t>
      </w:r>
      <w:r w:rsidRPr="00856EF9" w:rsidR="00E84403">
        <w:rPr>
          <w:spacing w:val="-7"/>
          <w:sz w:val="24"/>
          <w:szCs w:val="24"/>
        </w:rPr>
        <w:t xml:space="preserve"> </w:t>
      </w:r>
      <w:r w:rsidRPr="00856EF9" w:rsidR="00E84403">
        <w:rPr>
          <w:sz w:val="24"/>
          <w:szCs w:val="24"/>
        </w:rPr>
        <w:t>assist</w:t>
      </w:r>
      <w:r w:rsidRPr="00856EF9" w:rsidR="00E84403">
        <w:rPr>
          <w:spacing w:val="-7"/>
          <w:sz w:val="24"/>
          <w:szCs w:val="24"/>
        </w:rPr>
        <w:t xml:space="preserve"> </w:t>
      </w:r>
      <w:r w:rsidRPr="00856EF9" w:rsidR="00E84403">
        <w:rPr>
          <w:sz w:val="24"/>
          <w:szCs w:val="24"/>
        </w:rPr>
        <w:t xml:space="preserve">in </w:t>
      </w:r>
      <w:r w:rsidRPr="00856EF9" w:rsidR="006E36F0">
        <w:rPr>
          <w:sz w:val="24"/>
          <w:szCs w:val="24"/>
        </w:rPr>
        <w:t xml:space="preserve">improving </w:t>
      </w:r>
      <w:r w:rsidRPr="00856EF9" w:rsidR="00E84403">
        <w:rPr>
          <w:sz w:val="24"/>
          <w:szCs w:val="24"/>
        </w:rPr>
        <w:t>the efficiency of</w:t>
      </w:r>
      <w:r w:rsidRPr="00856EF9" w:rsidR="00E84403">
        <w:rPr>
          <w:spacing w:val="-4"/>
          <w:sz w:val="24"/>
          <w:szCs w:val="24"/>
        </w:rPr>
        <w:t xml:space="preserve"> </w:t>
      </w:r>
      <w:r w:rsidRPr="00856EF9" w:rsidR="00E84403">
        <w:rPr>
          <w:spacing w:val="-2"/>
          <w:sz w:val="24"/>
          <w:szCs w:val="24"/>
        </w:rPr>
        <w:t>processing</w:t>
      </w:r>
      <w:r w:rsidRPr="00856EF9" w:rsidR="006E36F0">
        <w:rPr>
          <w:spacing w:val="-2"/>
          <w:sz w:val="24"/>
          <w:szCs w:val="24"/>
        </w:rPr>
        <w:t xml:space="preserve"> submitted application</w:t>
      </w:r>
      <w:r w:rsidRPr="00856EF9" w:rsidR="00E84403">
        <w:rPr>
          <w:spacing w:val="-2"/>
          <w:sz w:val="24"/>
          <w:szCs w:val="24"/>
        </w:rPr>
        <w:t>.</w:t>
      </w:r>
    </w:p>
    <w:p w:rsidRPr="00856EF9" w:rsidR="00A47E38" w:rsidRDefault="00A47E38" w14:paraId="6A9A2CA1" w14:textId="77777777">
      <w:pPr>
        <w:pStyle w:val="BodyText"/>
        <w:spacing w:before="8"/>
        <w:ind w:left="0"/>
      </w:pPr>
    </w:p>
    <w:p w:rsidRPr="00856EF9" w:rsidR="00A47E38" w:rsidP="003B3CEF" w:rsidRDefault="00E84403" w14:paraId="37AF0131" w14:textId="77777777">
      <w:pPr>
        <w:pStyle w:val="ListParagraph"/>
        <w:numPr>
          <w:ilvl w:val="1"/>
          <w:numId w:val="1"/>
        </w:numPr>
        <w:tabs>
          <w:tab w:val="left" w:pos="1276"/>
          <w:tab w:val="left" w:pos="1277"/>
          <w:tab w:val="left" w:pos="8640"/>
        </w:tabs>
        <w:spacing w:line="242" w:lineRule="auto"/>
        <w:ind w:left="1080" w:right="10" w:hanging="540"/>
        <w:rPr>
          <w:sz w:val="24"/>
          <w:szCs w:val="24"/>
        </w:rPr>
      </w:pPr>
      <w:r w:rsidRPr="00856EF9">
        <w:rPr>
          <w:sz w:val="24"/>
          <w:szCs w:val="24"/>
        </w:rPr>
        <w:t>ATF uses</w:t>
      </w:r>
      <w:r w:rsidRPr="00856EF9">
        <w:rPr>
          <w:spacing w:val="-1"/>
          <w:sz w:val="24"/>
          <w:szCs w:val="24"/>
        </w:rPr>
        <w:t xml:space="preserve"> </w:t>
      </w:r>
      <w:r w:rsidRPr="00856EF9">
        <w:rPr>
          <w:sz w:val="24"/>
          <w:szCs w:val="24"/>
        </w:rPr>
        <w:t>a uniform subject</w:t>
      </w:r>
      <w:r w:rsidRPr="00856EF9">
        <w:rPr>
          <w:spacing w:val="-7"/>
          <w:sz w:val="24"/>
          <w:szCs w:val="24"/>
        </w:rPr>
        <w:t xml:space="preserve"> </w:t>
      </w:r>
      <w:r w:rsidRPr="00856EF9">
        <w:rPr>
          <w:sz w:val="24"/>
          <w:szCs w:val="24"/>
        </w:rPr>
        <w:t>classification system to identify duplication</w:t>
      </w:r>
      <w:r w:rsidRPr="00856EF9">
        <w:rPr>
          <w:spacing w:val="-14"/>
          <w:sz w:val="24"/>
          <w:szCs w:val="24"/>
        </w:rPr>
        <w:t xml:space="preserve"> </w:t>
      </w:r>
      <w:r w:rsidRPr="00856EF9">
        <w:rPr>
          <w:sz w:val="24"/>
          <w:szCs w:val="24"/>
        </w:rPr>
        <w:t>and to ensure that any similar information already available cannot be used or modified for use for the purpose of this information collection.</w:t>
      </w:r>
    </w:p>
    <w:p w:rsidRPr="00856EF9" w:rsidR="00A47E38" w:rsidRDefault="00A47E38" w14:paraId="4FCD936F" w14:textId="77777777">
      <w:pPr>
        <w:pStyle w:val="BodyText"/>
        <w:spacing w:before="5"/>
        <w:ind w:left="0"/>
      </w:pPr>
    </w:p>
    <w:p w:rsidRPr="00856EF9" w:rsidR="00A47E38" w:rsidP="00856EF9" w:rsidRDefault="00E84403" w14:paraId="1C9DF2FA" w14:textId="40E29159">
      <w:pPr>
        <w:pStyle w:val="ListParagraph"/>
        <w:numPr>
          <w:ilvl w:val="1"/>
          <w:numId w:val="1"/>
        </w:numPr>
        <w:tabs>
          <w:tab w:val="left" w:pos="1170"/>
        </w:tabs>
        <w:spacing w:before="1" w:line="237" w:lineRule="auto"/>
        <w:ind w:right="10"/>
        <w:rPr>
          <w:sz w:val="24"/>
          <w:szCs w:val="24"/>
        </w:rPr>
      </w:pPr>
      <w:r w:rsidRPr="00856EF9">
        <w:rPr>
          <w:sz w:val="24"/>
          <w:szCs w:val="24"/>
        </w:rPr>
        <w:t>The information on this</w:t>
      </w:r>
      <w:r w:rsidRPr="00856EF9">
        <w:rPr>
          <w:spacing w:val="-1"/>
          <w:sz w:val="24"/>
          <w:szCs w:val="24"/>
        </w:rPr>
        <w:t xml:space="preserve"> </w:t>
      </w:r>
      <w:r w:rsidRPr="00856EF9">
        <w:rPr>
          <w:sz w:val="24"/>
          <w:szCs w:val="24"/>
        </w:rPr>
        <w:t>form is</w:t>
      </w:r>
      <w:r w:rsidRPr="00856EF9">
        <w:rPr>
          <w:spacing w:val="-1"/>
          <w:sz w:val="24"/>
          <w:szCs w:val="24"/>
        </w:rPr>
        <w:t xml:space="preserve"> </w:t>
      </w:r>
      <w:r w:rsidRPr="00856EF9">
        <w:rPr>
          <w:sz w:val="24"/>
          <w:szCs w:val="24"/>
        </w:rPr>
        <w:t>unique</w:t>
      </w:r>
      <w:r w:rsidRPr="00856EF9">
        <w:rPr>
          <w:spacing w:val="-16"/>
          <w:sz w:val="24"/>
          <w:szCs w:val="24"/>
        </w:rPr>
        <w:t xml:space="preserve"> </w:t>
      </w:r>
      <w:r w:rsidRPr="00856EF9">
        <w:rPr>
          <w:sz w:val="24"/>
          <w:szCs w:val="24"/>
        </w:rPr>
        <w:t>to the person supplying</w:t>
      </w:r>
      <w:r w:rsidRPr="00856EF9">
        <w:rPr>
          <w:spacing w:val="-13"/>
          <w:sz w:val="24"/>
          <w:szCs w:val="24"/>
        </w:rPr>
        <w:t xml:space="preserve"> </w:t>
      </w:r>
      <w:r w:rsidRPr="00856EF9">
        <w:rPr>
          <w:sz w:val="24"/>
          <w:szCs w:val="24"/>
        </w:rPr>
        <w:t>it</w:t>
      </w:r>
      <w:r w:rsidRPr="00856EF9">
        <w:rPr>
          <w:spacing w:val="-7"/>
          <w:sz w:val="24"/>
          <w:szCs w:val="24"/>
        </w:rPr>
        <w:t xml:space="preserve"> </w:t>
      </w:r>
      <w:r w:rsidRPr="00856EF9" w:rsidR="00195197">
        <w:rPr>
          <w:sz w:val="24"/>
          <w:szCs w:val="24"/>
        </w:rPr>
        <w:t xml:space="preserve">and there </w:t>
      </w:r>
      <w:r w:rsidR="00856EF9">
        <w:rPr>
          <w:sz w:val="24"/>
          <w:szCs w:val="24"/>
        </w:rPr>
        <w:t xml:space="preserve">is </w:t>
      </w:r>
      <w:r w:rsidRPr="00856EF9">
        <w:rPr>
          <w:sz w:val="24"/>
          <w:szCs w:val="24"/>
        </w:rPr>
        <w:t>no impact on small businesses or other small entities.</w:t>
      </w:r>
    </w:p>
    <w:p w:rsidRPr="00856EF9" w:rsidR="00A47E38" w:rsidRDefault="00A47E38" w14:paraId="727F18A4" w14:textId="77777777">
      <w:pPr>
        <w:pStyle w:val="BodyText"/>
        <w:spacing w:before="9"/>
        <w:ind w:left="0"/>
      </w:pPr>
    </w:p>
    <w:p w:rsidRPr="00856EF9" w:rsidR="00A47E38" w:rsidP="003B3CEF" w:rsidRDefault="00B817D7" w14:paraId="2A3F9635" w14:textId="2752D226">
      <w:pPr>
        <w:pStyle w:val="ListParagraph"/>
        <w:numPr>
          <w:ilvl w:val="1"/>
          <w:numId w:val="1"/>
        </w:numPr>
        <w:spacing w:line="237" w:lineRule="auto"/>
        <w:ind w:left="1080" w:right="60" w:hanging="540"/>
        <w:rPr>
          <w:sz w:val="24"/>
          <w:szCs w:val="24"/>
        </w:rPr>
      </w:pPr>
      <w:r w:rsidRPr="00856EF9">
        <w:rPr>
          <w:sz w:val="24"/>
          <w:szCs w:val="24"/>
        </w:rPr>
        <w:t xml:space="preserve">Without this </w:t>
      </w:r>
      <w:r w:rsidRPr="00856EF9" w:rsidR="00E84403">
        <w:rPr>
          <w:sz w:val="24"/>
          <w:szCs w:val="24"/>
        </w:rPr>
        <w:t xml:space="preserve">information collection </w:t>
      </w:r>
      <w:r w:rsidRPr="00856EF9">
        <w:rPr>
          <w:sz w:val="24"/>
          <w:szCs w:val="24"/>
        </w:rPr>
        <w:t xml:space="preserve">NFA </w:t>
      </w:r>
      <w:r w:rsidRPr="00856EF9" w:rsidR="00E84403">
        <w:rPr>
          <w:sz w:val="24"/>
          <w:szCs w:val="24"/>
        </w:rPr>
        <w:t xml:space="preserve">firearms </w:t>
      </w:r>
      <w:r w:rsidRPr="00856EF9">
        <w:rPr>
          <w:sz w:val="24"/>
          <w:szCs w:val="24"/>
        </w:rPr>
        <w:t xml:space="preserve">could </w:t>
      </w:r>
      <w:r w:rsidRPr="00856EF9" w:rsidR="00195197">
        <w:rPr>
          <w:sz w:val="24"/>
          <w:szCs w:val="24"/>
        </w:rPr>
        <w:t>be</w:t>
      </w:r>
      <w:r w:rsidRPr="00856EF9">
        <w:rPr>
          <w:sz w:val="24"/>
          <w:szCs w:val="24"/>
        </w:rPr>
        <w:t xml:space="preserve"> </w:t>
      </w:r>
      <w:r w:rsidRPr="00856EF9" w:rsidR="00E84403">
        <w:rPr>
          <w:sz w:val="24"/>
          <w:szCs w:val="24"/>
        </w:rPr>
        <w:t xml:space="preserve">transferred to persons </w:t>
      </w:r>
      <w:r w:rsidRPr="00856EF9">
        <w:rPr>
          <w:sz w:val="24"/>
          <w:szCs w:val="24"/>
        </w:rPr>
        <w:t xml:space="preserve">prohibited from possessing </w:t>
      </w:r>
      <w:r w:rsidRPr="00856EF9" w:rsidR="00195197">
        <w:rPr>
          <w:sz w:val="24"/>
          <w:szCs w:val="24"/>
        </w:rPr>
        <w:t>them</w:t>
      </w:r>
      <w:r w:rsidRPr="00856EF9" w:rsidR="00E84403">
        <w:rPr>
          <w:sz w:val="24"/>
          <w:szCs w:val="24"/>
        </w:rPr>
        <w:t>.</w:t>
      </w:r>
      <w:r w:rsidRPr="00856EF9">
        <w:rPr>
          <w:sz w:val="24"/>
          <w:szCs w:val="24"/>
        </w:rPr>
        <w:t xml:space="preserve"> </w:t>
      </w:r>
      <w:r w:rsidRPr="00856EF9" w:rsidR="00E84403">
        <w:rPr>
          <w:sz w:val="24"/>
          <w:szCs w:val="24"/>
        </w:rPr>
        <w:t>The</w:t>
      </w:r>
      <w:r w:rsidRPr="00856EF9">
        <w:rPr>
          <w:sz w:val="24"/>
          <w:szCs w:val="24"/>
        </w:rPr>
        <w:t xml:space="preserve"> collected </w:t>
      </w:r>
      <w:r w:rsidRPr="00856EF9" w:rsidR="00E84403">
        <w:rPr>
          <w:sz w:val="24"/>
          <w:szCs w:val="24"/>
        </w:rPr>
        <w:t>information will be used to ensure the</w:t>
      </w:r>
      <w:r w:rsidRPr="00856EF9">
        <w:rPr>
          <w:sz w:val="24"/>
          <w:szCs w:val="24"/>
        </w:rPr>
        <w:t xml:space="preserve"> </w:t>
      </w:r>
      <w:r w:rsidRPr="00856EF9" w:rsidR="00E84403">
        <w:rPr>
          <w:sz w:val="24"/>
          <w:szCs w:val="24"/>
        </w:rPr>
        <w:t xml:space="preserve">legal transfer and possession of </w:t>
      </w:r>
      <w:r w:rsidRPr="00856EF9" w:rsidR="00195197">
        <w:rPr>
          <w:sz w:val="24"/>
          <w:szCs w:val="24"/>
        </w:rPr>
        <w:t xml:space="preserve">NFA </w:t>
      </w:r>
      <w:r w:rsidRPr="00856EF9" w:rsidR="00E84403">
        <w:rPr>
          <w:sz w:val="24"/>
          <w:szCs w:val="24"/>
        </w:rPr>
        <w:t>firearm</w:t>
      </w:r>
      <w:r w:rsidRPr="00856EF9" w:rsidR="00195197">
        <w:rPr>
          <w:sz w:val="24"/>
          <w:szCs w:val="24"/>
        </w:rPr>
        <w:t>s</w:t>
      </w:r>
      <w:r w:rsidRPr="00856EF9" w:rsidR="00E84403">
        <w:rPr>
          <w:sz w:val="24"/>
          <w:szCs w:val="24"/>
        </w:rPr>
        <w:t>.</w:t>
      </w:r>
    </w:p>
    <w:p w:rsidRPr="00856EF9" w:rsidR="00E14743" w:rsidP="00A62439" w:rsidRDefault="00E14743" w14:paraId="2FC6991E" w14:textId="77777777">
      <w:pPr>
        <w:pStyle w:val="ListParagraph"/>
        <w:spacing w:line="237" w:lineRule="auto"/>
        <w:ind w:right="256" w:firstLine="0"/>
        <w:rPr>
          <w:sz w:val="24"/>
          <w:szCs w:val="24"/>
        </w:rPr>
      </w:pPr>
    </w:p>
    <w:p w:rsidRPr="00856EF9" w:rsidR="005E1789" w:rsidP="003B3CEF" w:rsidRDefault="005E1789" w14:paraId="281383D2" w14:textId="67A3B597">
      <w:pPr>
        <w:pStyle w:val="ListParagraph"/>
        <w:numPr>
          <w:ilvl w:val="1"/>
          <w:numId w:val="1"/>
        </w:numPr>
        <w:tabs>
          <w:tab w:val="left" w:pos="1275"/>
          <w:tab w:val="left" w:pos="1277"/>
        </w:tabs>
        <w:spacing w:before="90" w:line="242" w:lineRule="auto"/>
        <w:ind w:left="1080" w:right="10" w:hanging="540"/>
        <w:rPr>
          <w:sz w:val="24"/>
          <w:szCs w:val="24"/>
        </w:rPr>
      </w:pPr>
      <w:r w:rsidRPr="00856EF9">
        <w:rPr>
          <w:sz w:val="24"/>
          <w:szCs w:val="24"/>
        </w:rPr>
        <w:t>There are no special circumstances associated with this collection which is</w:t>
      </w:r>
      <w:r w:rsidRPr="00856EF9">
        <w:rPr>
          <w:spacing w:val="-3"/>
          <w:sz w:val="24"/>
          <w:szCs w:val="24"/>
        </w:rPr>
        <w:t xml:space="preserve"> </w:t>
      </w:r>
      <w:r w:rsidRPr="00856EF9">
        <w:rPr>
          <w:sz w:val="24"/>
          <w:szCs w:val="24"/>
        </w:rPr>
        <w:t>conducted</w:t>
      </w:r>
      <w:r w:rsidRPr="00856EF9">
        <w:rPr>
          <w:spacing w:val="-16"/>
          <w:sz w:val="24"/>
          <w:szCs w:val="24"/>
        </w:rPr>
        <w:t xml:space="preserve"> </w:t>
      </w:r>
      <w:r w:rsidRPr="00856EF9">
        <w:rPr>
          <w:sz w:val="24"/>
          <w:szCs w:val="24"/>
        </w:rPr>
        <w:t>in a manner</w:t>
      </w:r>
      <w:r w:rsidRPr="00856EF9">
        <w:rPr>
          <w:spacing w:val="-6"/>
          <w:sz w:val="24"/>
          <w:szCs w:val="24"/>
        </w:rPr>
        <w:t xml:space="preserve"> </w:t>
      </w:r>
      <w:r w:rsidRPr="00856EF9">
        <w:rPr>
          <w:sz w:val="24"/>
          <w:szCs w:val="24"/>
        </w:rPr>
        <w:t>consistent</w:t>
      </w:r>
      <w:r w:rsidRPr="00856EF9">
        <w:rPr>
          <w:spacing w:val="-9"/>
          <w:sz w:val="24"/>
          <w:szCs w:val="24"/>
        </w:rPr>
        <w:t xml:space="preserve"> </w:t>
      </w:r>
      <w:r w:rsidRPr="00856EF9">
        <w:rPr>
          <w:sz w:val="24"/>
          <w:szCs w:val="24"/>
        </w:rPr>
        <w:t>with the</w:t>
      </w:r>
      <w:r w:rsidRPr="00856EF9">
        <w:rPr>
          <w:spacing w:val="-1"/>
          <w:sz w:val="24"/>
          <w:szCs w:val="24"/>
        </w:rPr>
        <w:t xml:space="preserve"> </w:t>
      </w:r>
      <w:r w:rsidRPr="00856EF9">
        <w:rPr>
          <w:sz w:val="24"/>
          <w:szCs w:val="24"/>
        </w:rPr>
        <w:t>requirement</w:t>
      </w:r>
      <w:r w:rsidRPr="00856EF9">
        <w:rPr>
          <w:spacing w:val="-9"/>
          <w:sz w:val="24"/>
          <w:szCs w:val="24"/>
        </w:rPr>
        <w:t xml:space="preserve"> </w:t>
      </w:r>
      <w:r w:rsidRPr="00856EF9">
        <w:rPr>
          <w:sz w:val="24"/>
          <w:szCs w:val="24"/>
        </w:rPr>
        <w:t>in 5 CFR</w:t>
      </w:r>
      <w:r w:rsidR="00856EF9">
        <w:rPr>
          <w:sz w:val="24"/>
          <w:szCs w:val="24"/>
        </w:rPr>
        <w:t xml:space="preserve"> § </w:t>
      </w:r>
      <w:r w:rsidRPr="00856EF9">
        <w:rPr>
          <w:spacing w:val="-2"/>
          <w:sz w:val="24"/>
          <w:szCs w:val="24"/>
        </w:rPr>
        <w:t>1320.6.</w:t>
      </w:r>
    </w:p>
    <w:p w:rsidRPr="00856EF9" w:rsidR="005E1789" w:rsidP="005E1789" w:rsidRDefault="005E1789" w14:paraId="0FB4E23D" w14:textId="77777777">
      <w:pPr>
        <w:pStyle w:val="BodyText"/>
        <w:spacing w:before="7"/>
        <w:ind w:left="0"/>
      </w:pPr>
    </w:p>
    <w:p w:rsidRPr="00856EF9" w:rsidR="005E1789" w:rsidP="005E1789" w:rsidRDefault="008B247B" w14:paraId="2957F48F" w14:textId="001D4166">
      <w:pPr>
        <w:pStyle w:val="ListParagraph"/>
        <w:numPr>
          <w:ilvl w:val="1"/>
          <w:numId w:val="1"/>
        </w:numPr>
        <w:tabs>
          <w:tab w:val="left" w:pos="1275"/>
          <w:tab w:val="left" w:pos="1277"/>
        </w:tabs>
        <w:ind w:hanging="577"/>
        <w:rPr>
          <w:sz w:val="24"/>
          <w:szCs w:val="24"/>
        </w:rPr>
      </w:pPr>
      <w:r w:rsidRPr="00856EF9">
        <w:rPr>
          <w:sz w:val="24"/>
          <w:szCs w:val="24"/>
        </w:rPr>
        <w:t xml:space="preserve">No comments were received during the </w:t>
      </w:r>
      <w:r w:rsidRPr="00856EF9" w:rsidR="005E1789">
        <w:rPr>
          <w:sz w:val="24"/>
          <w:szCs w:val="24"/>
        </w:rPr>
        <w:t>60-day</w:t>
      </w:r>
      <w:r w:rsidRPr="00856EF9">
        <w:rPr>
          <w:sz w:val="24"/>
          <w:szCs w:val="24"/>
        </w:rPr>
        <w:t xml:space="preserve"> Federal Register (FR) notice period. However,</w:t>
      </w:r>
      <w:r w:rsidRPr="00856EF9" w:rsidR="005E1789">
        <w:rPr>
          <w:sz w:val="24"/>
          <w:szCs w:val="24"/>
        </w:rPr>
        <w:t xml:space="preserve"> a 30-day </w:t>
      </w:r>
      <w:r w:rsidRPr="00856EF9">
        <w:rPr>
          <w:sz w:val="24"/>
          <w:szCs w:val="24"/>
        </w:rPr>
        <w:t xml:space="preserve">FR </w:t>
      </w:r>
      <w:r w:rsidRPr="00856EF9" w:rsidR="005E1789">
        <w:rPr>
          <w:sz w:val="24"/>
          <w:szCs w:val="24"/>
        </w:rPr>
        <w:t xml:space="preserve">notice will be </w:t>
      </w:r>
      <w:r w:rsidRPr="00856EF9">
        <w:rPr>
          <w:sz w:val="24"/>
          <w:szCs w:val="24"/>
        </w:rPr>
        <w:t>published</w:t>
      </w:r>
      <w:r w:rsidRPr="00856EF9" w:rsidR="005E1789">
        <w:rPr>
          <w:sz w:val="24"/>
          <w:szCs w:val="24"/>
        </w:rPr>
        <w:t xml:space="preserve"> to solicit public comments. </w:t>
      </w:r>
    </w:p>
    <w:p w:rsidRPr="00856EF9" w:rsidR="005E1789" w:rsidP="005E1789" w:rsidRDefault="005E1789" w14:paraId="2E4DE6D8" w14:textId="77777777">
      <w:pPr>
        <w:pStyle w:val="ListParagraph"/>
        <w:tabs>
          <w:tab w:val="left" w:pos="1275"/>
          <w:tab w:val="left" w:pos="1277"/>
        </w:tabs>
        <w:ind w:firstLine="0"/>
        <w:rPr>
          <w:sz w:val="24"/>
          <w:szCs w:val="24"/>
        </w:rPr>
      </w:pPr>
    </w:p>
    <w:p w:rsidRPr="00856EF9" w:rsidR="005E1789" w:rsidP="005E1789" w:rsidRDefault="005E1789" w14:paraId="7D9DBE96" w14:textId="77777777">
      <w:pPr>
        <w:pStyle w:val="ListParagraph"/>
        <w:numPr>
          <w:ilvl w:val="1"/>
          <w:numId w:val="1"/>
        </w:numPr>
        <w:tabs>
          <w:tab w:val="left" w:pos="1275"/>
          <w:tab w:val="left" w:pos="1277"/>
        </w:tabs>
        <w:ind w:hanging="577"/>
        <w:rPr>
          <w:sz w:val="24"/>
          <w:szCs w:val="24"/>
        </w:rPr>
      </w:pPr>
      <w:r w:rsidRPr="00856EF9">
        <w:rPr>
          <w:sz w:val="24"/>
          <w:szCs w:val="24"/>
        </w:rPr>
        <w:t>No</w:t>
      </w:r>
      <w:r w:rsidRPr="00856EF9">
        <w:rPr>
          <w:spacing w:val="4"/>
          <w:sz w:val="24"/>
          <w:szCs w:val="24"/>
        </w:rPr>
        <w:t xml:space="preserve"> </w:t>
      </w:r>
      <w:r w:rsidRPr="00856EF9">
        <w:rPr>
          <w:sz w:val="24"/>
          <w:szCs w:val="24"/>
        </w:rPr>
        <w:t>payment</w:t>
      </w:r>
      <w:r w:rsidRPr="00856EF9">
        <w:rPr>
          <w:spacing w:val="-7"/>
          <w:sz w:val="24"/>
          <w:szCs w:val="24"/>
        </w:rPr>
        <w:t xml:space="preserve"> </w:t>
      </w:r>
      <w:r w:rsidRPr="00856EF9">
        <w:rPr>
          <w:sz w:val="24"/>
          <w:szCs w:val="24"/>
        </w:rPr>
        <w:t>or</w:t>
      </w:r>
      <w:r w:rsidRPr="00856EF9">
        <w:rPr>
          <w:spacing w:val="-4"/>
          <w:sz w:val="24"/>
          <w:szCs w:val="24"/>
        </w:rPr>
        <w:t xml:space="preserve"> </w:t>
      </w:r>
      <w:r w:rsidRPr="00856EF9">
        <w:rPr>
          <w:sz w:val="24"/>
          <w:szCs w:val="24"/>
        </w:rPr>
        <w:t>gift</w:t>
      </w:r>
      <w:r w:rsidRPr="00856EF9">
        <w:rPr>
          <w:spacing w:val="-7"/>
          <w:sz w:val="24"/>
          <w:szCs w:val="24"/>
        </w:rPr>
        <w:t xml:space="preserve"> </w:t>
      </w:r>
      <w:r w:rsidRPr="00856EF9">
        <w:rPr>
          <w:sz w:val="24"/>
          <w:szCs w:val="24"/>
        </w:rPr>
        <w:t>was</w:t>
      </w:r>
      <w:r w:rsidRPr="00856EF9">
        <w:rPr>
          <w:spacing w:val="-1"/>
          <w:sz w:val="24"/>
          <w:szCs w:val="24"/>
        </w:rPr>
        <w:t xml:space="preserve"> </w:t>
      </w:r>
      <w:r w:rsidRPr="00856EF9">
        <w:rPr>
          <w:sz w:val="24"/>
          <w:szCs w:val="24"/>
        </w:rPr>
        <w:t>provided</w:t>
      </w:r>
      <w:r w:rsidRPr="00856EF9">
        <w:rPr>
          <w:spacing w:val="5"/>
          <w:sz w:val="24"/>
          <w:szCs w:val="24"/>
        </w:rPr>
        <w:t xml:space="preserve"> </w:t>
      </w:r>
      <w:r w:rsidRPr="00856EF9">
        <w:rPr>
          <w:sz w:val="24"/>
          <w:szCs w:val="24"/>
        </w:rPr>
        <w:t>in</w:t>
      </w:r>
      <w:r w:rsidRPr="00856EF9">
        <w:rPr>
          <w:spacing w:val="5"/>
          <w:sz w:val="24"/>
          <w:szCs w:val="24"/>
        </w:rPr>
        <w:t xml:space="preserve"> </w:t>
      </w:r>
      <w:r w:rsidRPr="00856EF9">
        <w:rPr>
          <w:sz w:val="24"/>
          <w:szCs w:val="24"/>
        </w:rPr>
        <w:t>association</w:t>
      </w:r>
      <w:r w:rsidRPr="00856EF9">
        <w:rPr>
          <w:spacing w:val="5"/>
          <w:sz w:val="24"/>
          <w:szCs w:val="24"/>
        </w:rPr>
        <w:t xml:space="preserve"> </w:t>
      </w:r>
      <w:r w:rsidRPr="00856EF9">
        <w:rPr>
          <w:sz w:val="24"/>
          <w:szCs w:val="24"/>
        </w:rPr>
        <w:t>with</w:t>
      </w:r>
      <w:r w:rsidRPr="00856EF9">
        <w:rPr>
          <w:spacing w:val="6"/>
          <w:sz w:val="24"/>
          <w:szCs w:val="24"/>
        </w:rPr>
        <w:t xml:space="preserve"> </w:t>
      </w:r>
      <w:r w:rsidRPr="00856EF9">
        <w:rPr>
          <w:sz w:val="24"/>
          <w:szCs w:val="24"/>
        </w:rPr>
        <w:t>this</w:t>
      </w:r>
      <w:r w:rsidRPr="00856EF9">
        <w:rPr>
          <w:spacing w:val="-1"/>
          <w:sz w:val="24"/>
          <w:szCs w:val="24"/>
        </w:rPr>
        <w:t xml:space="preserve"> </w:t>
      </w:r>
      <w:r w:rsidRPr="00856EF9">
        <w:rPr>
          <w:spacing w:val="-2"/>
          <w:sz w:val="24"/>
          <w:szCs w:val="24"/>
        </w:rPr>
        <w:t>collection.</w:t>
      </w:r>
    </w:p>
    <w:p w:rsidRPr="00856EF9" w:rsidR="005E1789" w:rsidP="005E1789" w:rsidRDefault="005E1789" w14:paraId="27A583B2" w14:textId="77777777">
      <w:pPr>
        <w:pStyle w:val="BodyText"/>
        <w:spacing w:before="3"/>
        <w:ind w:left="0"/>
      </w:pPr>
    </w:p>
    <w:p w:rsidRPr="00856EF9" w:rsidR="005E1789" w:rsidP="003B3CEF" w:rsidRDefault="005E1789" w14:paraId="13B9F93E" w14:textId="214A3879">
      <w:pPr>
        <w:pStyle w:val="ListParagraph"/>
        <w:numPr>
          <w:ilvl w:val="1"/>
          <w:numId w:val="1"/>
        </w:numPr>
        <w:ind w:left="1080" w:right="616" w:hanging="540"/>
        <w:rPr>
          <w:sz w:val="24"/>
          <w:szCs w:val="24"/>
        </w:rPr>
      </w:pPr>
      <w:r w:rsidRPr="00856EF9">
        <w:rPr>
          <w:sz w:val="24"/>
          <w:szCs w:val="24"/>
        </w:rPr>
        <w:t xml:space="preserve">The information </w:t>
      </w:r>
      <w:r w:rsidR="00856EF9">
        <w:rPr>
          <w:sz w:val="24"/>
          <w:szCs w:val="24"/>
        </w:rPr>
        <w:t>on</w:t>
      </w:r>
      <w:r w:rsidRPr="00856EF9">
        <w:rPr>
          <w:sz w:val="24"/>
          <w:szCs w:val="24"/>
        </w:rPr>
        <w:t xml:space="preserve"> this form is classified</w:t>
      </w:r>
      <w:r w:rsidRPr="00856EF9">
        <w:rPr>
          <w:spacing w:val="-13"/>
          <w:sz w:val="24"/>
          <w:szCs w:val="24"/>
        </w:rPr>
        <w:t xml:space="preserve"> </w:t>
      </w:r>
      <w:r w:rsidRPr="00856EF9">
        <w:rPr>
          <w:sz w:val="24"/>
          <w:szCs w:val="24"/>
        </w:rPr>
        <w:t>as “tax information”</w:t>
      </w:r>
      <w:r w:rsidRPr="00856EF9">
        <w:rPr>
          <w:spacing w:val="-16"/>
          <w:sz w:val="24"/>
          <w:szCs w:val="24"/>
        </w:rPr>
        <w:t xml:space="preserve"> </w:t>
      </w:r>
      <w:r w:rsidRPr="00856EF9">
        <w:rPr>
          <w:sz w:val="24"/>
          <w:szCs w:val="24"/>
        </w:rPr>
        <w:t>or</w:t>
      </w:r>
      <w:r w:rsidRPr="00856EF9">
        <w:rPr>
          <w:spacing w:val="-3"/>
          <w:sz w:val="24"/>
          <w:szCs w:val="24"/>
        </w:rPr>
        <w:t xml:space="preserve"> </w:t>
      </w:r>
      <w:r w:rsidRPr="00856EF9">
        <w:rPr>
          <w:sz w:val="24"/>
          <w:szCs w:val="24"/>
        </w:rPr>
        <w:t>“tax return information” and</w:t>
      </w:r>
      <w:r w:rsidRPr="00856EF9">
        <w:rPr>
          <w:spacing w:val="-2"/>
          <w:sz w:val="24"/>
          <w:szCs w:val="24"/>
        </w:rPr>
        <w:t xml:space="preserve"> </w:t>
      </w:r>
      <w:r w:rsidRPr="00856EF9">
        <w:rPr>
          <w:sz w:val="24"/>
          <w:szCs w:val="24"/>
        </w:rPr>
        <w:t>any release</w:t>
      </w:r>
      <w:r w:rsidRPr="00856EF9">
        <w:rPr>
          <w:spacing w:val="-7"/>
          <w:sz w:val="24"/>
          <w:szCs w:val="24"/>
        </w:rPr>
        <w:t xml:space="preserve"> </w:t>
      </w:r>
      <w:r w:rsidRPr="00856EF9">
        <w:rPr>
          <w:sz w:val="24"/>
          <w:szCs w:val="24"/>
        </w:rPr>
        <w:t>is severely restricted</w:t>
      </w:r>
      <w:r w:rsidRPr="00856EF9">
        <w:rPr>
          <w:spacing w:val="-2"/>
          <w:sz w:val="24"/>
          <w:szCs w:val="24"/>
        </w:rPr>
        <w:t xml:space="preserve"> </w:t>
      </w:r>
      <w:r w:rsidRPr="00856EF9">
        <w:rPr>
          <w:sz w:val="24"/>
          <w:szCs w:val="24"/>
        </w:rPr>
        <w:t>under the Tax Reform Act (26 U.S.C. § 6103) and may only be</w:t>
      </w:r>
      <w:r w:rsidRPr="00856EF9">
        <w:rPr>
          <w:spacing w:val="-4"/>
          <w:sz w:val="24"/>
          <w:szCs w:val="24"/>
        </w:rPr>
        <w:t xml:space="preserve"> </w:t>
      </w:r>
      <w:r w:rsidRPr="00856EF9">
        <w:rPr>
          <w:sz w:val="24"/>
          <w:szCs w:val="24"/>
        </w:rPr>
        <w:t>disclosed to Federal authorities for purposes of prosecution for violation of the NFA.</w:t>
      </w:r>
      <w:r w:rsidRPr="00856EF9">
        <w:rPr>
          <w:spacing w:val="40"/>
          <w:sz w:val="24"/>
          <w:szCs w:val="24"/>
        </w:rPr>
        <w:t xml:space="preserve"> </w:t>
      </w:r>
      <w:r w:rsidRPr="00856EF9">
        <w:rPr>
          <w:sz w:val="24"/>
          <w:szCs w:val="24"/>
        </w:rPr>
        <w:t>The</w:t>
      </w:r>
    </w:p>
    <w:p w:rsidRPr="00856EF9" w:rsidR="005E1789" w:rsidP="003B3CEF" w:rsidRDefault="003B3CEF" w14:paraId="609B6E21" w14:textId="4196CBAC">
      <w:pPr>
        <w:pStyle w:val="BodyText"/>
        <w:ind w:left="0"/>
      </w:pPr>
      <w:r>
        <w:t xml:space="preserve">                  </w:t>
      </w:r>
      <w:r w:rsidRPr="00856EF9" w:rsidR="005E1789">
        <w:t>information</w:t>
      </w:r>
      <w:r w:rsidRPr="00856EF9" w:rsidR="005E1789">
        <w:rPr>
          <w:spacing w:val="2"/>
        </w:rPr>
        <w:t xml:space="preserve"> </w:t>
      </w:r>
      <w:r w:rsidRPr="00856EF9" w:rsidR="005E1789">
        <w:t>is</w:t>
      </w:r>
      <w:r w:rsidRPr="00856EF9" w:rsidR="005E1789">
        <w:rPr>
          <w:spacing w:val="-1"/>
        </w:rPr>
        <w:t xml:space="preserve"> </w:t>
      </w:r>
      <w:r w:rsidRPr="00856EF9" w:rsidR="005E1789">
        <w:t>kept</w:t>
      </w:r>
      <w:r w:rsidRPr="00856EF9" w:rsidR="005E1789">
        <w:rPr>
          <w:spacing w:val="-7"/>
        </w:rPr>
        <w:t xml:space="preserve"> </w:t>
      </w:r>
      <w:r w:rsidRPr="00856EF9" w:rsidR="005E1789">
        <w:t>in</w:t>
      </w:r>
      <w:r w:rsidRPr="00856EF9" w:rsidR="005E1789">
        <w:rPr>
          <w:spacing w:val="5"/>
        </w:rPr>
        <w:t xml:space="preserve"> </w:t>
      </w:r>
      <w:r w:rsidRPr="00856EF9" w:rsidR="005E1789">
        <w:t>a</w:t>
      </w:r>
      <w:r w:rsidRPr="00856EF9" w:rsidR="005E1789">
        <w:rPr>
          <w:spacing w:val="3"/>
        </w:rPr>
        <w:t xml:space="preserve"> </w:t>
      </w:r>
      <w:r w:rsidRPr="00856EF9" w:rsidR="005E1789">
        <w:t>secured</w:t>
      </w:r>
      <w:r w:rsidRPr="00856EF9" w:rsidR="005E1789">
        <w:rPr>
          <w:spacing w:val="4"/>
        </w:rPr>
        <w:t xml:space="preserve"> </w:t>
      </w:r>
      <w:r w:rsidRPr="00856EF9" w:rsidR="005E1789">
        <w:t>location.</w:t>
      </w:r>
      <w:r>
        <w:rPr>
          <w:spacing w:val="60"/>
        </w:rPr>
        <w:t xml:space="preserve"> </w:t>
      </w:r>
      <w:r w:rsidRPr="00856EF9" w:rsidR="005E1789">
        <w:t>Confidentiality</w:t>
      </w:r>
      <w:r w:rsidRPr="00856EF9" w:rsidR="005E1789">
        <w:rPr>
          <w:spacing w:val="6"/>
        </w:rPr>
        <w:t xml:space="preserve"> </w:t>
      </w:r>
      <w:r w:rsidRPr="00856EF9" w:rsidR="005E1789">
        <w:t>is</w:t>
      </w:r>
      <w:r w:rsidRPr="00856EF9" w:rsidR="005E1789">
        <w:rPr>
          <w:spacing w:val="-2"/>
        </w:rPr>
        <w:t xml:space="preserve"> </w:t>
      </w:r>
      <w:r w:rsidRPr="00856EF9" w:rsidR="005E1789">
        <w:t>not</w:t>
      </w:r>
      <w:r w:rsidRPr="00856EF9" w:rsidR="005E1789">
        <w:rPr>
          <w:spacing w:val="-6"/>
        </w:rPr>
        <w:t xml:space="preserve"> </w:t>
      </w:r>
      <w:r w:rsidRPr="00856EF9" w:rsidR="005E1789">
        <w:rPr>
          <w:spacing w:val="-2"/>
        </w:rPr>
        <w:t>assured.</w:t>
      </w:r>
    </w:p>
    <w:p w:rsidRPr="00856EF9" w:rsidR="005E1789" w:rsidRDefault="005E1789" w14:paraId="64722CD8" w14:textId="59FD252A">
      <w:pPr>
        <w:rPr>
          <w:sz w:val="24"/>
          <w:szCs w:val="24"/>
        </w:rPr>
        <w:sectPr w:rsidRPr="00856EF9" w:rsidR="005E1789" w:rsidSect="00856EF9">
          <w:headerReference w:type="default" r:id="rId8"/>
          <w:pgSz w:w="12240" w:h="15840"/>
          <w:pgMar w:top="1800" w:right="1620" w:bottom="280" w:left="1700" w:header="730" w:footer="0" w:gutter="0"/>
          <w:pgNumType w:start="2"/>
          <w:cols w:space="720"/>
        </w:sectPr>
      </w:pPr>
    </w:p>
    <w:p w:rsidRPr="00856EF9" w:rsidR="00A47E38" w:rsidP="003B3CEF" w:rsidRDefault="00E84403" w14:paraId="69852723" w14:textId="51105488">
      <w:pPr>
        <w:pStyle w:val="ListParagraph"/>
        <w:numPr>
          <w:ilvl w:val="1"/>
          <w:numId w:val="1"/>
        </w:numPr>
        <w:tabs>
          <w:tab w:val="left" w:pos="1080"/>
        </w:tabs>
        <w:spacing w:line="237" w:lineRule="auto"/>
        <w:ind w:left="1080" w:right="-30" w:hanging="540"/>
        <w:rPr>
          <w:sz w:val="24"/>
          <w:szCs w:val="24"/>
        </w:rPr>
      </w:pPr>
      <w:r w:rsidRPr="00856EF9">
        <w:rPr>
          <w:sz w:val="24"/>
          <w:szCs w:val="24"/>
        </w:rPr>
        <w:lastRenderedPageBreak/>
        <w:t>Questions</w:t>
      </w:r>
      <w:r w:rsidRPr="00856EF9">
        <w:rPr>
          <w:spacing w:val="-4"/>
          <w:sz w:val="24"/>
          <w:szCs w:val="24"/>
        </w:rPr>
        <w:t xml:space="preserve"> </w:t>
      </w:r>
      <w:r w:rsidRPr="00856EF9">
        <w:rPr>
          <w:sz w:val="24"/>
          <w:szCs w:val="24"/>
        </w:rPr>
        <w:t>of a</w:t>
      </w:r>
      <w:r w:rsidRPr="00856EF9">
        <w:rPr>
          <w:spacing w:val="-1"/>
          <w:sz w:val="24"/>
          <w:szCs w:val="24"/>
        </w:rPr>
        <w:t xml:space="preserve"> </w:t>
      </w:r>
      <w:r w:rsidRPr="00856EF9">
        <w:rPr>
          <w:sz w:val="24"/>
          <w:szCs w:val="24"/>
        </w:rPr>
        <w:t>sensitive</w:t>
      </w:r>
      <w:r w:rsidRPr="00856EF9">
        <w:rPr>
          <w:spacing w:val="-1"/>
          <w:sz w:val="24"/>
          <w:szCs w:val="24"/>
        </w:rPr>
        <w:t xml:space="preserve"> </w:t>
      </w:r>
      <w:r w:rsidRPr="00856EF9">
        <w:rPr>
          <w:sz w:val="24"/>
          <w:szCs w:val="24"/>
        </w:rPr>
        <w:t>nature</w:t>
      </w:r>
      <w:r w:rsidRPr="00856EF9">
        <w:rPr>
          <w:spacing w:val="-1"/>
          <w:sz w:val="24"/>
          <w:szCs w:val="24"/>
        </w:rPr>
        <w:t xml:space="preserve"> </w:t>
      </w:r>
      <w:r w:rsidRPr="00856EF9">
        <w:rPr>
          <w:sz w:val="24"/>
          <w:szCs w:val="24"/>
        </w:rPr>
        <w:t>are</w:t>
      </w:r>
      <w:r w:rsidRPr="00856EF9">
        <w:rPr>
          <w:spacing w:val="-1"/>
          <w:sz w:val="24"/>
          <w:szCs w:val="24"/>
        </w:rPr>
        <w:t xml:space="preserve"> </w:t>
      </w:r>
      <w:r w:rsidRPr="00856EF9">
        <w:rPr>
          <w:sz w:val="24"/>
          <w:szCs w:val="24"/>
        </w:rPr>
        <w:t>included on</w:t>
      </w:r>
      <w:r w:rsidRPr="00856EF9">
        <w:rPr>
          <w:spacing w:val="-15"/>
          <w:sz w:val="24"/>
          <w:szCs w:val="24"/>
        </w:rPr>
        <w:t xml:space="preserve"> </w:t>
      </w:r>
      <w:r w:rsidRPr="00856EF9">
        <w:rPr>
          <w:sz w:val="24"/>
          <w:szCs w:val="24"/>
        </w:rPr>
        <w:t>the</w:t>
      </w:r>
      <w:r w:rsidRPr="00856EF9">
        <w:rPr>
          <w:spacing w:val="-1"/>
          <w:sz w:val="24"/>
          <w:szCs w:val="24"/>
        </w:rPr>
        <w:t xml:space="preserve"> </w:t>
      </w:r>
      <w:r w:rsidRPr="00856EF9">
        <w:rPr>
          <w:sz w:val="24"/>
          <w:szCs w:val="24"/>
        </w:rPr>
        <w:t>form.</w:t>
      </w:r>
      <w:r w:rsidRPr="00856EF9">
        <w:rPr>
          <w:spacing w:val="40"/>
          <w:sz w:val="24"/>
          <w:szCs w:val="24"/>
        </w:rPr>
        <w:t xml:space="preserve"> </w:t>
      </w:r>
      <w:r w:rsidRPr="00856EF9">
        <w:rPr>
          <w:sz w:val="24"/>
          <w:szCs w:val="24"/>
        </w:rPr>
        <w:t>These</w:t>
      </w:r>
      <w:r w:rsidRPr="00856EF9">
        <w:rPr>
          <w:spacing w:val="-19"/>
          <w:sz w:val="24"/>
          <w:szCs w:val="24"/>
        </w:rPr>
        <w:t xml:space="preserve"> </w:t>
      </w:r>
      <w:r w:rsidRPr="00856EF9">
        <w:rPr>
          <w:sz w:val="24"/>
          <w:szCs w:val="24"/>
        </w:rPr>
        <w:t>relate</w:t>
      </w:r>
      <w:r w:rsidRPr="00856EF9">
        <w:rPr>
          <w:spacing w:val="-1"/>
          <w:sz w:val="24"/>
          <w:szCs w:val="24"/>
        </w:rPr>
        <w:t xml:space="preserve"> </w:t>
      </w:r>
      <w:r w:rsidRPr="00856EF9">
        <w:rPr>
          <w:sz w:val="24"/>
          <w:szCs w:val="24"/>
        </w:rPr>
        <w:t xml:space="preserve">to the </w:t>
      </w:r>
      <w:r w:rsidRPr="00856EF9" w:rsidR="006E36F0">
        <w:rPr>
          <w:sz w:val="24"/>
          <w:szCs w:val="24"/>
        </w:rPr>
        <w:t xml:space="preserve">  </w:t>
      </w:r>
      <w:r w:rsidRPr="00856EF9">
        <w:rPr>
          <w:sz w:val="24"/>
          <w:szCs w:val="24"/>
        </w:rPr>
        <w:t>qualifications of the responsible person, such as whether the responsible</w:t>
      </w:r>
    </w:p>
    <w:p w:rsidRPr="00856EF9" w:rsidR="00A47E38" w:rsidP="00603301" w:rsidRDefault="003B3CEF" w14:paraId="65BFF506" w14:textId="7C3447C6">
      <w:pPr>
        <w:pStyle w:val="BodyText"/>
        <w:tabs>
          <w:tab w:val="left" w:pos="1080"/>
        </w:tabs>
        <w:spacing w:line="242" w:lineRule="auto"/>
        <w:ind w:left="1080" w:right="-30" w:hanging="540"/>
      </w:pPr>
      <w:r>
        <w:t xml:space="preserve">         </w:t>
      </w:r>
      <w:r w:rsidRPr="00856EF9" w:rsidR="00E84403">
        <w:t>person has been convicted of any crime, is a fugitive from justice,</w:t>
      </w:r>
      <w:r w:rsidRPr="00856EF9" w:rsidR="00E84403">
        <w:rPr>
          <w:spacing w:val="-10"/>
        </w:rPr>
        <w:t xml:space="preserve"> </w:t>
      </w:r>
      <w:r w:rsidRPr="00856EF9" w:rsidR="00E84403">
        <w:t>is a drug user,</w:t>
      </w:r>
      <w:r w:rsidRPr="00856EF9" w:rsidR="00E84403">
        <w:rPr>
          <w:spacing w:val="-1"/>
        </w:rPr>
        <w:t xml:space="preserve"> </w:t>
      </w:r>
      <w:r w:rsidRPr="00856EF9" w:rsidR="00E84403">
        <w:t>is</w:t>
      </w:r>
      <w:r w:rsidRPr="00856EF9" w:rsidR="00E84403">
        <w:rPr>
          <w:spacing w:val="-3"/>
        </w:rPr>
        <w:t xml:space="preserve"> </w:t>
      </w:r>
      <w:r w:rsidRPr="00856EF9" w:rsidR="00E84403">
        <w:t>an illegal alien,</w:t>
      </w:r>
      <w:r w:rsidRPr="00856EF9" w:rsidR="00E84403">
        <w:rPr>
          <w:spacing w:val="-1"/>
        </w:rPr>
        <w:t xml:space="preserve"> </w:t>
      </w:r>
      <w:r w:rsidRPr="00856EF9" w:rsidR="00E84403">
        <w:t>etc.</w:t>
      </w:r>
      <w:r w:rsidRPr="00856EF9" w:rsidR="00E84403">
        <w:rPr>
          <w:spacing w:val="40"/>
        </w:rPr>
        <w:t xml:space="preserve"> </w:t>
      </w:r>
      <w:r w:rsidRPr="00856EF9" w:rsidR="00E84403">
        <w:t>This</w:t>
      </w:r>
      <w:r w:rsidRPr="00856EF9" w:rsidR="00E84403">
        <w:rPr>
          <w:spacing w:val="-3"/>
        </w:rPr>
        <w:t xml:space="preserve"> </w:t>
      </w:r>
      <w:r w:rsidRPr="00856EF9" w:rsidR="00E84403">
        <w:t>information is</w:t>
      </w:r>
      <w:r w:rsidRPr="00856EF9" w:rsidR="00E84403">
        <w:rPr>
          <w:spacing w:val="-3"/>
        </w:rPr>
        <w:t xml:space="preserve"> </w:t>
      </w:r>
      <w:r w:rsidRPr="00856EF9" w:rsidR="00E84403">
        <w:t>needed to determine whether the</w:t>
      </w:r>
      <w:r w:rsidRPr="00856EF9" w:rsidR="00E84403">
        <w:rPr>
          <w:spacing w:val="4"/>
        </w:rPr>
        <w:t xml:space="preserve"> </w:t>
      </w:r>
      <w:r w:rsidRPr="00856EF9" w:rsidR="00E84403">
        <w:t>responsible</w:t>
      </w:r>
      <w:r w:rsidRPr="00856EF9" w:rsidR="00E84403">
        <w:rPr>
          <w:spacing w:val="7"/>
        </w:rPr>
        <w:t xml:space="preserve"> </w:t>
      </w:r>
      <w:r w:rsidRPr="00856EF9" w:rsidR="00E84403">
        <w:t>person</w:t>
      </w:r>
      <w:r w:rsidRPr="00856EF9" w:rsidR="00E84403">
        <w:rPr>
          <w:spacing w:val="-9"/>
        </w:rPr>
        <w:t xml:space="preserve"> </w:t>
      </w:r>
      <w:r w:rsidRPr="00856EF9" w:rsidR="00E84403">
        <w:t>is</w:t>
      </w:r>
      <w:r w:rsidRPr="00856EF9" w:rsidR="00E84403">
        <w:rPr>
          <w:spacing w:val="3"/>
        </w:rPr>
        <w:t xml:space="preserve"> </w:t>
      </w:r>
      <w:r w:rsidRPr="00856EF9" w:rsidR="00E84403">
        <w:t>prohibited</w:t>
      </w:r>
      <w:r w:rsidRPr="00856EF9" w:rsidR="00E84403">
        <w:rPr>
          <w:spacing w:val="-9"/>
        </w:rPr>
        <w:t xml:space="preserve"> </w:t>
      </w:r>
      <w:r w:rsidRPr="00856EF9" w:rsidR="00E84403">
        <w:t>by</w:t>
      </w:r>
      <w:r w:rsidRPr="00856EF9" w:rsidR="00E84403">
        <w:rPr>
          <w:spacing w:val="9"/>
        </w:rPr>
        <w:t xml:space="preserve"> </w:t>
      </w:r>
      <w:r w:rsidRPr="00856EF9" w:rsidR="00E84403">
        <w:t>Federal</w:t>
      </w:r>
      <w:r w:rsidRPr="00856EF9" w:rsidR="00E84403">
        <w:rPr>
          <w:spacing w:val="-3"/>
        </w:rPr>
        <w:t xml:space="preserve"> </w:t>
      </w:r>
      <w:r w:rsidRPr="00856EF9" w:rsidR="00E84403">
        <w:t>law</w:t>
      </w:r>
      <w:r w:rsidRPr="00856EF9" w:rsidR="00E84403">
        <w:rPr>
          <w:spacing w:val="3"/>
        </w:rPr>
        <w:t xml:space="preserve"> </w:t>
      </w:r>
      <w:r w:rsidRPr="00856EF9" w:rsidR="00E84403">
        <w:t>from</w:t>
      </w:r>
      <w:r w:rsidRPr="00856EF9" w:rsidR="00E84403">
        <w:rPr>
          <w:spacing w:val="7"/>
        </w:rPr>
        <w:t xml:space="preserve"> </w:t>
      </w:r>
      <w:r w:rsidRPr="00856EF9" w:rsidR="00E84403">
        <w:t>possessing</w:t>
      </w:r>
      <w:r w:rsidRPr="00856EF9" w:rsidR="00E84403">
        <w:rPr>
          <w:spacing w:val="-9"/>
        </w:rPr>
        <w:t xml:space="preserve"> </w:t>
      </w:r>
      <w:r w:rsidRPr="00856EF9" w:rsidR="00E84403">
        <w:rPr>
          <w:spacing w:val="-2"/>
        </w:rPr>
        <w:t>firearms.</w:t>
      </w:r>
    </w:p>
    <w:p w:rsidRPr="00856EF9" w:rsidR="00A47E38" w:rsidP="00856EF9" w:rsidRDefault="00A47E38" w14:paraId="1027DF4B" w14:textId="77777777">
      <w:pPr>
        <w:pStyle w:val="BodyText"/>
        <w:spacing w:before="6"/>
        <w:ind w:left="1170" w:hanging="630"/>
      </w:pPr>
    </w:p>
    <w:p w:rsidRPr="00856EF9" w:rsidR="00A47E38" w:rsidP="00603301" w:rsidRDefault="005F0983" w14:paraId="64ADFA3D" w14:textId="3E4334C3">
      <w:pPr>
        <w:pStyle w:val="ListParagraph"/>
        <w:numPr>
          <w:ilvl w:val="1"/>
          <w:numId w:val="1"/>
        </w:numPr>
        <w:tabs>
          <w:tab w:val="left" w:pos="1080"/>
        </w:tabs>
        <w:spacing w:line="249" w:lineRule="auto"/>
        <w:ind w:left="1080" w:right="-30" w:hanging="540"/>
        <w:rPr>
          <w:sz w:val="24"/>
          <w:szCs w:val="24"/>
        </w:rPr>
      </w:pPr>
      <w:r w:rsidRPr="00856EF9">
        <w:rPr>
          <w:sz w:val="24"/>
          <w:szCs w:val="24"/>
        </w:rPr>
        <w:t>There are an estimated total 115,829 respondents to this information collection.</w:t>
      </w:r>
      <w:r w:rsidR="00603301">
        <w:rPr>
          <w:sz w:val="24"/>
          <w:szCs w:val="24"/>
        </w:rPr>
        <w:t xml:space="preserve">  </w:t>
      </w:r>
      <w:r w:rsidRPr="00856EF9">
        <w:rPr>
          <w:sz w:val="24"/>
          <w:szCs w:val="24"/>
        </w:rPr>
        <w:t>Each respondent responds on</w:t>
      </w:r>
      <w:r w:rsidRPr="00856EF9" w:rsidR="002A5E39">
        <w:rPr>
          <w:sz w:val="24"/>
          <w:szCs w:val="24"/>
        </w:rPr>
        <w:t>ce</w:t>
      </w:r>
      <w:r w:rsidRPr="00856EF9">
        <w:rPr>
          <w:sz w:val="24"/>
          <w:szCs w:val="24"/>
        </w:rPr>
        <w:t xml:space="preserve"> </w:t>
      </w:r>
      <w:r w:rsidRPr="00856EF9" w:rsidR="002A5E39">
        <w:rPr>
          <w:sz w:val="24"/>
          <w:szCs w:val="24"/>
        </w:rPr>
        <w:t>per year</w:t>
      </w:r>
      <w:r w:rsidRPr="00856EF9">
        <w:rPr>
          <w:sz w:val="24"/>
          <w:szCs w:val="24"/>
        </w:rPr>
        <w:t>. It will take each respondent 30 minutes to provide their responses. Therefore, the total burden hours for this IC are 57,914.5 or 57,915 hours.</w:t>
      </w:r>
    </w:p>
    <w:p w:rsidRPr="00856EF9" w:rsidR="00A47E38" w:rsidP="00856EF9" w:rsidRDefault="00A47E38" w14:paraId="0165E6A2" w14:textId="77777777">
      <w:pPr>
        <w:pStyle w:val="BodyText"/>
        <w:tabs>
          <w:tab w:val="left" w:pos="1170"/>
        </w:tabs>
        <w:spacing w:before="7"/>
        <w:ind w:left="0"/>
      </w:pPr>
    </w:p>
    <w:p w:rsidRPr="00856EF9" w:rsidR="000A7E8B" w:rsidP="00603301" w:rsidRDefault="00471400" w14:paraId="1BF90C8B" w14:textId="47EE8714">
      <w:pPr>
        <w:pStyle w:val="ListParagraph"/>
        <w:numPr>
          <w:ilvl w:val="1"/>
          <w:numId w:val="1"/>
        </w:numPr>
        <w:tabs>
          <w:tab w:val="left" w:pos="1170"/>
          <w:tab w:val="left" w:pos="8820"/>
        </w:tabs>
        <w:spacing w:line="237" w:lineRule="auto"/>
        <w:ind w:left="1080" w:right="10" w:hanging="540"/>
        <w:rPr>
          <w:sz w:val="24"/>
          <w:szCs w:val="24"/>
        </w:rPr>
      </w:pPr>
      <w:r w:rsidRPr="00856EF9">
        <w:rPr>
          <w:sz w:val="24"/>
          <w:szCs w:val="24"/>
        </w:rPr>
        <w:t xml:space="preserve">The total estimated public cost burden associated with this </w:t>
      </w:r>
      <w:r w:rsidRPr="00856EF9" w:rsidR="000A7E8B">
        <w:rPr>
          <w:sz w:val="24"/>
          <w:szCs w:val="24"/>
        </w:rPr>
        <w:t xml:space="preserve">collection  </w:t>
      </w:r>
    </w:p>
    <w:p w:rsidRPr="00856EF9" w:rsidR="00471400" w:rsidP="00603301" w:rsidRDefault="00603301" w14:paraId="33E25FA4" w14:textId="1195DA92">
      <w:pPr>
        <w:tabs>
          <w:tab w:val="left" w:pos="1170"/>
          <w:tab w:val="left" w:pos="8370"/>
        </w:tabs>
        <w:spacing w:line="237" w:lineRule="auto"/>
        <w:ind w:left="1080" w:right="488" w:hanging="540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 w:rsidRPr="00856EF9" w:rsidR="00471400">
        <w:rPr>
          <w:sz w:val="24"/>
          <w:szCs w:val="24"/>
        </w:rPr>
        <w:t>is: $ 113,512, which is equal to $.98 (cost per postage) * 115,829 (# total</w:t>
      </w:r>
      <w:r w:rsidRPr="00856EF9" w:rsidR="000A7E8B">
        <w:rPr>
          <w:sz w:val="24"/>
          <w:szCs w:val="24"/>
        </w:rPr>
        <w:t xml:space="preserve"> </w:t>
      </w:r>
      <w:r w:rsidRPr="00856EF9" w:rsidR="00471400">
        <w:rPr>
          <w:sz w:val="24"/>
          <w:szCs w:val="24"/>
        </w:rPr>
        <w:t>respondents).</w:t>
      </w:r>
    </w:p>
    <w:p w:rsidRPr="00856EF9" w:rsidR="00A47E38" w:rsidP="00A62439" w:rsidRDefault="00A47E38" w14:paraId="42DAF5EA" w14:textId="77777777">
      <w:pPr>
        <w:pStyle w:val="ListParagraph"/>
        <w:tabs>
          <w:tab w:val="left" w:pos="1228"/>
          <w:tab w:val="left" w:pos="1229"/>
        </w:tabs>
        <w:spacing w:line="237" w:lineRule="auto"/>
        <w:ind w:left="1228" w:right="488" w:firstLine="0"/>
        <w:rPr>
          <w:sz w:val="24"/>
          <w:szCs w:val="24"/>
        </w:rPr>
      </w:pPr>
    </w:p>
    <w:p w:rsidRPr="00856EF9" w:rsidR="00A47E38" w:rsidP="00603301" w:rsidRDefault="00471400" w14:paraId="6518F3A3" w14:textId="37CAA3CD">
      <w:pPr>
        <w:pStyle w:val="ListParagraph"/>
        <w:numPr>
          <w:ilvl w:val="1"/>
          <w:numId w:val="1"/>
        </w:numPr>
        <w:tabs>
          <w:tab w:val="left" w:pos="1170"/>
        </w:tabs>
        <w:spacing w:before="1"/>
        <w:ind w:left="1080" w:hanging="540"/>
        <w:rPr>
          <w:iCs/>
          <w:sz w:val="24"/>
          <w:szCs w:val="24"/>
        </w:rPr>
      </w:pPr>
      <w:r w:rsidRPr="00856EF9">
        <w:rPr>
          <w:iCs/>
          <w:sz w:val="24"/>
          <w:szCs w:val="24"/>
        </w:rPr>
        <w:t>There is no cost to the Federal Government</w:t>
      </w:r>
      <w:r w:rsidRPr="00856EF9" w:rsidR="00E84403">
        <w:rPr>
          <w:iCs/>
          <w:spacing w:val="-2"/>
          <w:sz w:val="24"/>
          <w:szCs w:val="24"/>
        </w:rPr>
        <w:t>.</w:t>
      </w:r>
    </w:p>
    <w:p w:rsidRPr="00856EF9" w:rsidR="00E14743" w:rsidP="00603301" w:rsidRDefault="00E14743" w14:paraId="55F08CEA" w14:textId="77777777">
      <w:pPr>
        <w:pStyle w:val="ListParagraph"/>
        <w:tabs>
          <w:tab w:val="left" w:pos="1228"/>
        </w:tabs>
        <w:spacing w:before="1"/>
        <w:ind w:left="1228" w:firstLine="0"/>
        <w:rPr>
          <w:iCs/>
          <w:sz w:val="24"/>
          <w:szCs w:val="24"/>
        </w:rPr>
      </w:pPr>
    </w:p>
    <w:p w:rsidRPr="00856EF9" w:rsidR="00E14743" w:rsidP="00603301" w:rsidRDefault="00E14743" w14:paraId="640116EA" w14:textId="34181873">
      <w:pPr>
        <w:pStyle w:val="ListParagraph"/>
        <w:numPr>
          <w:ilvl w:val="1"/>
          <w:numId w:val="1"/>
        </w:numPr>
        <w:tabs>
          <w:tab w:val="left" w:pos="1080"/>
        </w:tabs>
        <w:spacing w:before="1"/>
        <w:ind w:left="1260" w:hanging="720"/>
        <w:rPr>
          <w:iCs/>
          <w:sz w:val="24"/>
          <w:szCs w:val="24"/>
        </w:rPr>
      </w:pPr>
      <w:r w:rsidRPr="00856EF9">
        <w:rPr>
          <w:iCs/>
          <w:sz w:val="24"/>
          <w:szCs w:val="24"/>
        </w:rPr>
        <w:t>There are no changes to the public burden for this collection.</w:t>
      </w:r>
    </w:p>
    <w:p w:rsidRPr="00856EF9" w:rsidR="00A47E38" w:rsidRDefault="00A47E38" w14:paraId="0947A80F" w14:textId="77777777">
      <w:pPr>
        <w:pStyle w:val="BodyText"/>
        <w:spacing w:before="7"/>
        <w:ind w:left="0"/>
      </w:pPr>
    </w:p>
    <w:p w:rsidRPr="00856EF9" w:rsidR="00A47E38" w:rsidP="00603301" w:rsidRDefault="00E84403" w14:paraId="1D06F3E2" w14:textId="77777777">
      <w:pPr>
        <w:pStyle w:val="ListParagraph"/>
        <w:numPr>
          <w:ilvl w:val="1"/>
          <w:numId w:val="1"/>
        </w:numPr>
        <w:tabs>
          <w:tab w:val="left" w:pos="1170"/>
        </w:tabs>
        <w:spacing w:before="1"/>
        <w:ind w:left="1080" w:hanging="540"/>
        <w:rPr>
          <w:sz w:val="24"/>
          <w:szCs w:val="24"/>
        </w:rPr>
      </w:pPr>
      <w:r w:rsidRPr="00856EF9">
        <w:rPr>
          <w:sz w:val="24"/>
          <w:szCs w:val="24"/>
        </w:rPr>
        <w:t>The</w:t>
      </w:r>
      <w:r w:rsidRPr="00856EF9">
        <w:rPr>
          <w:spacing w:val="1"/>
          <w:sz w:val="24"/>
          <w:szCs w:val="24"/>
        </w:rPr>
        <w:t xml:space="preserve"> </w:t>
      </w:r>
      <w:r w:rsidRPr="00856EF9">
        <w:rPr>
          <w:sz w:val="24"/>
          <w:szCs w:val="24"/>
        </w:rPr>
        <w:t>results</w:t>
      </w:r>
      <w:r w:rsidRPr="00856EF9">
        <w:rPr>
          <w:spacing w:val="-3"/>
          <w:sz w:val="24"/>
          <w:szCs w:val="24"/>
        </w:rPr>
        <w:t xml:space="preserve"> </w:t>
      </w:r>
      <w:r w:rsidRPr="00856EF9">
        <w:rPr>
          <w:sz w:val="24"/>
          <w:szCs w:val="24"/>
        </w:rPr>
        <w:t>of</w:t>
      </w:r>
      <w:r w:rsidRPr="00856EF9">
        <w:rPr>
          <w:spacing w:val="14"/>
          <w:sz w:val="24"/>
          <w:szCs w:val="24"/>
        </w:rPr>
        <w:t xml:space="preserve"> </w:t>
      </w:r>
      <w:r w:rsidRPr="00856EF9">
        <w:rPr>
          <w:sz w:val="24"/>
          <w:szCs w:val="24"/>
        </w:rPr>
        <w:t>this</w:t>
      </w:r>
      <w:r w:rsidRPr="00856EF9">
        <w:rPr>
          <w:spacing w:val="-3"/>
          <w:sz w:val="24"/>
          <w:szCs w:val="24"/>
        </w:rPr>
        <w:t xml:space="preserve"> </w:t>
      </w:r>
      <w:r w:rsidRPr="00856EF9">
        <w:rPr>
          <w:sz w:val="24"/>
          <w:szCs w:val="24"/>
        </w:rPr>
        <w:t>collection</w:t>
      </w:r>
      <w:r w:rsidRPr="00856EF9">
        <w:rPr>
          <w:spacing w:val="5"/>
          <w:sz w:val="24"/>
          <w:szCs w:val="24"/>
        </w:rPr>
        <w:t xml:space="preserve"> </w:t>
      </w:r>
      <w:r w:rsidRPr="00856EF9">
        <w:rPr>
          <w:sz w:val="24"/>
          <w:szCs w:val="24"/>
        </w:rPr>
        <w:t>will</w:t>
      </w:r>
      <w:r w:rsidRPr="00856EF9">
        <w:rPr>
          <w:spacing w:val="-8"/>
          <w:sz w:val="24"/>
          <w:szCs w:val="24"/>
        </w:rPr>
        <w:t xml:space="preserve"> </w:t>
      </w:r>
      <w:r w:rsidRPr="00856EF9">
        <w:rPr>
          <w:sz w:val="24"/>
          <w:szCs w:val="24"/>
        </w:rPr>
        <w:t>not</w:t>
      </w:r>
      <w:r w:rsidRPr="00856EF9">
        <w:rPr>
          <w:spacing w:val="-9"/>
          <w:sz w:val="24"/>
          <w:szCs w:val="24"/>
        </w:rPr>
        <w:t xml:space="preserve"> </w:t>
      </w:r>
      <w:r w:rsidRPr="00856EF9">
        <w:rPr>
          <w:sz w:val="24"/>
          <w:szCs w:val="24"/>
        </w:rPr>
        <w:t>be</w:t>
      </w:r>
      <w:r w:rsidRPr="00856EF9">
        <w:rPr>
          <w:spacing w:val="2"/>
          <w:sz w:val="24"/>
          <w:szCs w:val="24"/>
        </w:rPr>
        <w:t xml:space="preserve"> </w:t>
      </w:r>
      <w:r w:rsidRPr="00856EF9">
        <w:rPr>
          <w:spacing w:val="-2"/>
          <w:sz w:val="24"/>
          <w:szCs w:val="24"/>
        </w:rPr>
        <w:t>published.</w:t>
      </w:r>
    </w:p>
    <w:p w:rsidRPr="00856EF9" w:rsidR="000A7E8B" w:rsidP="000A7E8B" w:rsidRDefault="000A7E8B" w14:paraId="525E90DE" w14:textId="77777777">
      <w:pPr>
        <w:pStyle w:val="BodyText"/>
        <w:spacing w:before="2"/>
        <w:ind w:left="0"/>
      </w:pPr>
    </w:p>
    <w:p w:rsidRPr="00856EF9" w:rsidR="000A7E8B" w:rsidP="00603301" w:rsidRDefault="000A7E8B" w14:paraId="10E87E13" w14:textId="74630F1F">
      <w:pPr>
        <w:pStyle w:val="ListParagraph"/>
        <w:numPr>
          <w:ilvl w:val="1"/>
          <w:numId w:val="1"/>
        </w:numPr>
        <w:tabs>
          <w:tab w:val="left" w:pos="1080"/>
        </w:tabs>
        <w:spacing w:before="92" w:line="237" w:lineRule="auto"/>
        <w:ind w:left="1080" w:right="-30" w:hanging="540"/>
        <w:rPr>
          <w:sz w:val="24"/>
          <w:szCs w:val="24"/>
        </w:rPr>
      </w:pPr>
      <w:r w:rsidRPr="00856EF9">
        <w:rPr>
          <w:sz w:val="24"/>
          <w:szCs w:val="24"/>
        </w:rPr>
        <w:t>ATF does not</w:t>
      </w:r>
      <w:r w:rsidRPr="00856EF9">
        <w:rPr>
          <w:spacing w:val="-6"/>
          <w:sz w:val="24"/>
          <w:szCs w:val="24"/>
        </w:rPr>
        <w:t xml:space="preserve"> </w:t>
      </w:r>
      <w:r w:rsidRPr="00856EF9">
        <w:rPr>
          <w:sz w:val="24"/>
          <w:szCs w:val="24"/>
        </w:rPr>
        <w:t>request</w:t>
      </w:r>
      <w:r w:rsidRPr="00856EF9">
        <w:rPr>
          <w:spacing w:val="-6"/>
          <w:sz w:val="24"/>
          <w:szCs w:val="24"/>
        </w:rPr>
        <w:t xml:space="preserve"> </w:t>
      </w:r>
      <w:r w:rsidRPr="00856EF9">
        <w:rPr>
          <w:sz w:val="24"/>
          <w:szCs w:val="24"/>
        </w:rPr>
        <w:t>approval</w:t>
      </w:r>
      <w:r w:rsidRPr="00856EF9">
        <w:rPr>
          <w:spacing w:val="-6"/>
          <w:sz w:val="24"/>
          <w:szCs w:val="24"/>
        </w:rPr>
        <w:t xml:space="preserve"> </w:t>
      </w:r>
      <w:r w:rsidRPr="00856EF9">
        <w:rPr>
          <w:sz w:val="24"/>
          <w:szCs w:val="24"/>
        </w:rPr>
        <w:t xml:space="preserve">to omit the Office of Management and </w:t>
      </w:r>
      <w:r w:rsidRPr="00856EF9" w:rsidR="00A62439">
        <w:rPr>
          <w:sz w:val="24"/>
          <w:szCs w:val="24"/>
        </w:rPr>
        <w:t>Budget expiration</w:t>
      </w:r>
      <w:r w:rsidRPr="00856EF9">
        <w:rPr>
          <w:sz w:val="24"/>
          <w:szCs w:val="24"/>
        </w:rPr>
        <w:t xml:space="preserve"> date for this collection.</w:t>
      </w:r>
    </w:p>
    <w:p w:rsidRPr="00856EF9" w:rsidR="000A7E8B" w:rsidP="00856EF9" w:rsidRDefault="000A7E8B" w14:paraId="4239682F" w14:textId="77777777">
      <w:pPr>
        <w:pStyle w:val="BodyText"/>
        <w:spacing w:before="2"/>
        <w:ind w:left="1170" w:hanging="630"/>
      </w:pPr>
    </w:p>
    <w:p w:rsidRPr="00856EF9" w:rsidR="000A7E8B" w:rsidP="00603301" w:rsidRDefault="000A7E8B" w14:paraId="2F5E9F47" w14:textId="50F9606D">
      <w:pPr>
        <w:pStyle w:val="ListParagraph"/>
        <w:numPr>
          <w:ilvl w:val="1"/>
          <w:numId w:val="1"/>
        </w:numPr>
        <w:tabs>
          <w:tab w:val="left" w:pos="1080"/>
        </w:tabs>
        <w:spacing w:before="1"/>
        <w:ind w:left="1260" w:hanging="720"/>
        <w:rPr>
          <w:sz w:val="24"/>
          <w:szCs w:val="24"/>
        </w:rPr>
      </w:pPr>
      <w:r w:rsidRPr="00856EF9">
        <w:rPr>
          <w:sz w:val="24"/>
          <w:szCs w:val="24"/>
        </w:rPr>
        <w:t>There</w:t>
      </w:r>
      <w:r w:rsidRPr="00856EF9">
        <w:rPr>
          <w:spacing w:val="4"/>
          <w:sz w:val="24"/>
          <w:szCs w:val="24"/>
        </w:rPr>
        <w:t xml:space="preserve"> </w:t>
      </w:r>
      <w:r w:rsidRPr="00856EF9">
        <w:rPr>
          <w:sz w:val="24"/>
          <w:szCs w:val="24"/>
        </w:rPr>
        <w:t>are</w:t>
      </w:r>
      <w:r w:rsidRPr="00856EF9">
        <w:rPr>
          <w:spacing w:val="5"/>
          <w:sz w:val="24"/>
          <w:szCs w:val="24"/>
        </w:rPr>
        <w:t xml:space="preserve"> </w:t>
      </w:r>
      <w:r w:rsidRPr="00856EF9">
        <w:rPr>
          <w:sz w:val="24"/>
          <w:szCs w:val="24"/>
        </w:rPr>
        <w:t>no</w:t>
      </w:r>
      <w:r w:rsidRPr="00856EF9">
        <w:rPr>
          <w:spacing w:val="8"/>
          <w:sz w:val="24"/>
          <w:szCs w:val="24"/>
        </w:rPr>
        <w:t xml:space="preserve"> </w:t>
      </w:r>
      <w:r w:rsidRPr="00856EF9">
        <w:rPr>
          <w:sz w:val="24"/>
          <w:szCs w:val="24"/>
        </w:rPr>
        <w:t>exceptions</w:t>
      </w:r>
      <w:r w:rsidRPr="00856EF9">
        <w:rPr>
          <w:spacing w:val="1"/>
          <w:sz w:val="24"/>
          <w:szCs w:val="24"/>
        </w:rPr>
        <w:t xml:space="preserve"> </w:t>
      </w:r>
      <w:r w:rsidRPr="00856EF9">
        <w:rPr>
          <w:sz w:val="24"/>
          <w:szCs w:val="24"/>
        </w:rPr>
        <w:t>to</w:t>
      </w:r>
      <w:r w:rsidRPr="00856EF9">
        <w:rPr>
          <w:spacing w:val="8"/>
          <w:sz w:val="24"/>
          <w:szCs w:val="24"/>
        </w:rPr>
        <w:t xml:space="preserve"> </w:t>
      </w:r>
      <w:r w:rsidRPr="00856EF9">
        <w:rPr>
          <w:sz w:val="24"/>
          <w:szCs w:val="24"/>
        </w:rPr>
        <w:t>the</w:t>
      </w:r>
      <w:r w:rsidRPr="00856EF9">
        <w:rPr>
          <w:spacing w:val="5"/>
          <w:sz w:val="24"/>
          <w:szCs w:val="24"/>
        </w:rPr>
        <w:t xml:space="preserve"> </w:t>
      </w:r>
      <w:r w:rsidRPr="00856EF9">
        <w:rPr>
          <w:sz w:val="24"/>
          <w:szCs w:val="24"/>
        </w:rPr>
        <w:t>certification</w:t>
      </w:r>
      <w:r w:rsidRPr="00856EF9">
        <w:rPr>
          <w:spacing w:val="-12"/>
          <w:sz w:val="24"/>
          <w:szCs w:val="24"/>
        </w:rPr>
        <w:t xml:space="preserve"> </w:t>
      </w:r>
      <w:r w:rsidRPr="00856EF9">
        <w:rPr>
          <w:spacing w:val="-2"/>
          <w:sz w:val="24"/>
          <w:szCs w:val="24"/>
        </w:rPr>
        <w:t>statement.</w:t>
      </w:r>
    </w:p>
    <w:p w:rsidRPr="00856EF9" w:rsidR="000A7E8B" w:rsidP="000A7E8B" w:rsidRDefault="000A7E8B" w14:paraId="5C113637" w14:textId="77777777">
      <w:pPr>
        <w:pStyle w:val="BodyText"/>
        <w:ind w:left="0"/>
      </w:pPr>
    </w:p>
    <w:p w:rsidRPr="00856EF9" w:rsidR="000A7E8B" w:rsidP="000A7E8B" w:rsidRDefault="000A7E8B" w14:paraId="1B59CA81" w14:textId="77777777">
      <w:pPr>
        <w:pStyle w:val="BodyText"/>
        <w:spacing w:before="3"/>
        <w:ind w:left="0"/>
      </w:pPr>
    </w:p>
    <w:p w:rsidRPr="003B3CEF" w:rsidR="00A47E38" w:rsidP="00603301" w:rsidRDefault="000A7E8B" w14:paraId="06C66C9F" w14:textId="77E48F42">
      <w:pPr>
        <w:pStyle w:val="ListParagraph"/>
        <w:numPr>
          <w:ilvl w:val="0"/>
          <w:numId w:val="1"/>
        </w:numPr>
        <w:tabs>
          <w:tab w:val="left" w:pos="540"/>
        </w:tabs>
        <w:spacing w:before="2" w:line="487" w:lineRule="auto"/>
        <w:ind w:left="0" w:right="330" w:firstLine="0"/>
        <w:rPr>
          <w:b/>
          <w:bCs/>
          <w:sz w:val="24"/>
        </w:rPr>
      </w:pPr>
      <w:r w:rsidRPr="003B3CEF">
        <w:rPr>
          <w:b/>
          <w:bCs/>
          <w:sz w:val="24"/>
          <w:szCs w:val="24"/>
        </w:rPr>
        <w:t>This Collection of Information Does Not Employ Statistical Methods</w:t>
      </w:r>
    </w:p>
    <w:sectPr w:rsidRPr="003B3CEF" w:rsidR="00A47E38" w:rsidSect="00603301">
      <w:pgSz w:w="12240" w:h="15840"/>
      <w:pgMar w:top="1800" w:right="1710" w:bottom="280" w:left="1700" w:header="73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23B38" w14:textId="77777777" w:rsidR="006F0230" w:rsidRDefault="006F0230">
      <w:r>
        <w:separator/>
      </w:r>
    </w:p>
  </w:endnote>
  <w:endnote w:type="continuationSeparator" w:id="0">
    <w:p w14:paraId="54B96C3B" w14:textId="77777777" w:rsidR="006F0230" w:rsidRDefault="006F0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54196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E558E2" w14:textId="7BB41B2C" w:rsidR="0037542C" w:rsidRDefault="003754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719085" w14:textId="77777777" w:rsidR="002F5B99" w:rsidRDefault="002F5B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5923A" w14:textId="77777777" w:rsidR="006F0230" w:rsidRDefault="006F0230">
      <w:r>
        <w:separator/>
      </w:r>
    </w:p>
  </w:footnote>
  <w:footnote w:type="continuationSeparator" w:id="0">
    <w:p w14:paraId="72019E81" w14:textId="77777777" w:rsidR="006F0230" w:rsidRDefault="006F0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62874" w14:textId="38290292" w:rsidR="00A47E38" w:rsidRDefault="00A47E38">
    <w:pPr>
      <w:pStyle w:val="BodyText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32740"/>
    <w:multiLevelType w:val="hybridMultilevel"/>
    <w:tmpl w:val="4FF25FF4"/>
    <w:lvl w:ilvl="0" w:tplc="91D40826">
      <w:start w:val="1"/>
      <w:numFmt w:val="upperLetter"/>
      <w:lvlText w:val="%1."/>
      <w:lvlJc w:val="left"/>
      <w:pPr>
        <w:ind w:left="700" w:hanging="5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3307DEE">
      <w:start w:val="1"/>
      <w:numFmt w:val="decimal"/>
      <w:lvlText w:val="%2."/>
      <w:lvlJc w:val="left"/>
      <w:pPr>
        <w:ind w:left="1116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D6CCA58">
      <w:numFmt w:val="bullet"/>
      <w:lvlText w:val="•"/>
      <w:lvlJc w:val="left"/>
      <w:pPr>
        <w:ind w:left="2124" w:hanging="576"/>
      </w:pPr>
      <w:rPr>
        <w:rFonts w:hint="default"/>
        <w:lang w:val="en-US" w:eastAsia="en-US" w:bidi="ar-SA"/>
      </w:rPr>
    </w:lvl>
    <w:lvl w:ilvl="3" w:tplc="1E92111E">
      <w:numFmt w:val="bullet"/>
      <w:lvlText w:val="•"/>
      <w:lvlJc w:val="left"/>
      <w:pPr>
        <w:ind w:left="2968" w:hanging="576"/>
      </w:pPr>
      <w:rPr>
        <w:rFonts w:hint="default"/>
        <w:lang w:val="en-US" w:eastAsia="en-US" w:bidi="ar-SA"/>
      </w:rPr>
    </w:lvl>
    <w:lvl w:ilvl="4" w:tplc="F0D26746">
      <w:numFmt w:val="bullet"/>
      <w:lvlText w:val="•"/>
      <w:lvlJc w:val="left"/>
      <w:pPr>
        <w:ind w:left="3813" w:hanging="576"/>
      </w:pPr>
      <w:rPr>
        <w:rFonts w:hint="default"/>
        <w:lang w:val="en-US" w:eastAsia="en-US" w:bidi="ar-SA"/>
      </w:rPr>
    </w:lvl>
    <w:lvl w:ilvl="5" w:tplc="83D4CF28">
      <w:numFmt w:val="bullet"/>
      <w:lvlText w:val="•"/>
      <w:lvlJc w:val="left"/>
      <w:pPr>
        <w:ind w:left="4657" w:hanging="576"/>
      </w:pPr>
      <w:rPr>
        <w:rFonts w:hint="default"/>
        <w:lang w:val="en-US" w:eastAsia="en-US" w:bidi="ar-SA"/>
      </w:rPr>
    </w:lvl>
    <w:lvl w:ilvl="6" w:tplc="D982D11A">
      <w:numFmt w:val="bullet"/>
      <w:lvlText w:val="•"/>
      <w:lvlJc w:val="left"/>
      <w:pPr>
        <w:ind w:left="5502" w:hanging="576"/>
      </w:pPr>
      <w:rPr>
        <w:rFonts w:hint="default"/>
        <w:lang w:val="en-US" w:eastAsia="en-US" w:bidi="ar-SA"/>
      </w:rPr>
    </w:lvl>
    <w:lvl w:ilvl="7" w:tplc="5ADC3718">
      <w:numFmt w:val="bullet"/>
      <w:lvlText w:val="•"/>
      <w:lvlJc w:val="left"/>
      <w:pPr>
        <w:ind w:left="6346" w:hanging="576"/>
      </w:pPr>
      <w:rPr>
        <w:rFonts w:hint="default"/>
        <w:lang w:val="en-US" w:eastAsia="en-US" w:bidi="ar-SA"/>
      </w:rPr>
    </w:lvl>
    <w:lvl w:ilvl="8" w:tplc="F55A03A4">
      <w:numFmt w:val="bullet"/>
      <w:lvlText w:val="•"/>
      <w:lvlJc w:val="left"/>
      <w:pPr>
        <w:ind w:left="7191" w:hanging="576"/>
      </w:pPr>
      <w:rPr>
        <w:rFonts w:hint="default"/>
        <w:lang w:val="en-US" w:eastAsia="en-US" w:bidi="ar-SA"/>
      </w:rPr>
    </w:lvl>
  </w:abstractNum>
  <w:abstractNum w:abstractNumId="1" w15:restartNumberingAfterBreak="0">
    <w:nsid w:val="1AAC77A2"/>
    <w:multiLevelType w:val="hybridMultilevel"/>
    <w:tmpl w:val="96E68950"/>
    <w:lvl w:ilvl="0" w:tplc="13307DEE">
      <w:start w:val="1"/>
      <w:numFmt w:val="decimal"/>
      <w:lvlText w:val="%1."/>
      <w:lvlJc w:val="left"/>
      <w:pPr>
        <w:ind w:left="1206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77331"/>
    <w:multiLevelType w:val="hybridMultilevel"/>
    <w:tmpl w:val="B992CAF6"/>
    <w:lvl w:ilvl="0" w:tplc="0409000F">
      <w:start w:val="1"/>
      <w:numFmt w:val="decimal"/>
      <w:lvlText w:val="%1."/>
      <w:lvlJc w:val="left"/>
      <w:pPr>
        <w:ind w:left="1420" w:hanging="360"/>
      </w:pPr>
    </w:lvl>
    <w:lvl w:ilvl="1" w:tplc="04090019" w:tentative="1">
      <w:start w:val="1"/>
      <w:numFmt w:val="lowerLetter"/>
      <w:lvlText w:val="%2."/>
      <w:lvlJc w:val="left"/>
      <w:pPr>
        <w:ind w:left="2140" w:hanging="360"/>
      </w:pPr>
    </w:lvl>
    <w:lvl w:ilvl="2" w:tplc="0409001B" w:tentative="1">
      <w:start w:val="1"/>
      <w:numFmt w:val="lowerRoman"/>
      <w:lvlText w:val="%3."/>
      <w:lvlJc w:val="right"/>
      <w:pPr>
        <w:ind w:left="2860" w:hanging="180"/>
      </w:pPr>
    </w:lvl>
    <w:lvl w:ilvl="3" w:tplc="0409000F" w:tentative="1">
      <w:start w:val="1"/>
      <w:numFmt w:val="decimal"/>
      <w:lvlText w:val="%4."/>
      <w:lvlJc w:val="left"/>
      <w:pPr>
        <w:ind w:left="3580" w:hanging="360"/>
      </w:pPr>
    </w:lvl>
    <w:lvl w:ilvl="4" w:tplc="04090019" w:tentative="1">
      <w:start w:val="1"/>
      <w:numFmt w:val="lowerLetter"/>
      <w:lvlText w:val="%5."/>
      <w:lvlJc w:val="left"/>
      <w:pPr>
        <w:ind w:left="4300" w:hanging="360"/>
      </w:pPr>
    </w:lvl>
    <w:lvl w:ilvl="5" w:tplc="0409001B" w:tentative="1">
      <w:start w:val="1"/>
      <w:numFmt w:val="lowerRoman"/>
      <w:lvlText w:val="%6."/>
      <w:lvlJc w:val="right"/>
      <w:pPr>
        <w:ind w:left="5020" w:hanging="180"/>
      </w:pPr>
    </w:lvl>
    <w:lvl w:ilvl="6" w:tplc="0409000F" w:tentative="1">
      <w:start w:val="1"/>
      <w:numFmt w:val="decimal"/>
      <w:lvlText w:val="%7."/>
      <w:lvlJc w:val="left"/>
      <w:pPr>
        <w:ind w:left="5740" w:hanging="360"/>
      </w:pPr>
    </w:lvl>
    <w:lvl w:ilvl="7" w:tplc="04090019" w:tentative="1">
      <w:start w:val="1"/>
      <w:numFmt w:val="lowerLetter"/>
      <w:lvlText w:val="%8."/>
      <w:lvlJc w:val="left"/>
      <w:pPr>
        <w:ind w:left="6460" w:hanging="360"/>
      </w:pPr>
    </w:lvl>
    <w:lvl w:ilvl="8" w:tplc="0409001B" w:tentative="1">
      <w:start w:val="1"/>
      <w:numFmt w:val="lowerRoman"/>
      <w:lvlText w:val="%9."/>
      <w:lvlJc w:val="right"/>
      <w:pPr>
        <w:ind w:left="7180" w:hanging="180"/>
      </w:pPr>
    </w:lvl>
  </w:abstractNum>
  <w:num w:numId="1" w16cid:durableId="96216794">
    <w:abstractNumId w:val="0"/>
  </w:num>
  <w:num w:numId="2" w16cid:durableId="240020007">
    <w:abstractNumId w:val="2"/>
  </w:num>
  <w:num w:numId="3" w16cid:durableId="1090077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E38"/>
    <w:rsid w:val="000439BC"/>
    <w:rsid w:val="00087641"/>
    <w:rsid w:val="000A7E8B"/>
    <w:rsid w:val="000D6158"/>
    <w:rsid w:val="001522E4"/>
    <w:rsid w:val="00195197"/>
    <w:rsid w:val="00222D5E"/>
    <w:rsid w:val="00232920"/>
    <w:rsid w:val="002431DB"/>
    <w:rsid w:val="002A5E39"/>
    <w:rsid w:val="002F5B99"/>
    <w:rsid w:val="0031067F"/>
    <w:rsid w:val="003473F3"/>
    <w:rsid w:val="0037542C"/>
    <w:rsid w:val="003A62E2"/>
    <w:rsid w:val="003B3CEF"/>
    <w:rsid w:val="00471400"/>
    <w:rsid w:val="004A6B26"/>
    <w:rsid w:val="004F43C4"/>
    <w:rsid w:val="00500D84"/>
    <w:rsid w:val="00516E01"/>
    <w:rsid w:val="00530CE9"/>
    <w:rsid w:val="0053703E"/>
    <w:rsid w:val="00573741"/>
    <w:rsid w:val="00595C3D"/>
    <w:rsid w:val="005E08B5"/>
    <w:rsid w:val="005E1789"/>
    <w:rsid w:val="005E326B"/>
    <w:rsid w:val="005E6485"/>
    <w:rsid w:val="005F0983"/>
    <w:rsid w:val="00603301"/>
    <w:rsid w:val="00671051"/>
    <w:rsid w:val="00671FF6"/>
    <w:rsid w:val="00696262"/>
    <w:rsid w:val="006D66AD"/>
    <w:rsid w:val="006E36F0"/>
    <w:rsid w:val="006F0230"/>
    <w:rsid w:val="00744258"/>
    <w:rsid w:val="007B0387"/>
    <w:rsid w:val="007B0589"/>
    <w:rsid w:val="0084590D"/>
    <w:rsid w:val="00856EF9"/>
    <w:rsid w:val="008B247B"/>
    <w:rsid w:val="00955E3B"/>
    <w:rsid w:val="009B2CDB"/>
    <w:rsid w:val="00A47E38"/>
    <w:rsid w:val="00A543F1"/>
    <w:rsid w:val="00A62439"/>
    <w:rsid w:val="00B40EC0"/>
    <w:rsid w:val="00B45B3F"/>
    <w:rsid w:val="00B71129"/>
    <w:rsid w:val="00B817D7"/>
    <w:rsid w:val="00B82458"/>
    <w:rsid w:val="00B9776F"/>
    <w:rsid w:val="00BD2C24"/>
    <w:rsid w:val="00C453A3"/>
    <w:rsid w:val="00C863FD"/>
    <w:rsid w:val="00D0466F"/>
    <w:rsid w:val="00D80A73"/>
    <w:rsid w:val="00E14743"/>
    <w:rsid w:val="00E84403"/>
    <w:rsid w:val="00EA587D"/>
    <w:rsid w:val="00EF2F7D"/>
    <w:rsid w:val="00F60325"/>
    <w:rsid w:val="00FB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40995"/>
  <w15:docId w15:val="{9A198D48-A753-4695-ACCF-54AA3CEC3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7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76" w:hanging="57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F5B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B9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F5B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B99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56EF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6E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Collection Request Supporting Statement ATF RPQ</vt:lpstr>
    </vt:vector>
  </TitlesOfParts>
  <Company/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Collection Request Supporting Statement ATF RPQ</dc:title>
  <dc:subject>Information Collection Request Supporting Statement ATF RPQ</dc:subject>
  <dc:creator>ATF</dc:creator>
  <cp:keywords>Information Collection Request Supporting Statement ATF RPQ</cp:keywords>
  <cp:lastModifiedBy>Bolton, Tamelia A. (Contractor)</cp:lastModifiedBy>
  <cp:revision>4</cp:revision>
  <dcterms:created xsi:type="dcterms:W3CDTF">2022-08-19T12:28:00Z</dcterms:created>
  <dcterms:modified xsi:type="dcterms:W3CDTF">2022-08-19T15:31:00Z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2022-04-11T00:00:00Z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2022-05-16T00:00:00Z</vt:filetime>
  </property>
</Properties>
</file>