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58E0" w:rsidR="00EB797E" w:rsidP="00116CD5" w:rsidRDefault="00EB797E" w14:paraId="2040F9A4" w14:textId="77777777">
      <w:pPr>
        <w:widowControl/>
        <w:tabs>
          <w:tab w:val="left" w:pos="720"/>
        </w:tabs>
        <w:ind w:left="720" w:hanging="1440"/>
        <w:jc w:val="center"/>
        <w:rPr>
          <w:rFonts w:ascii="Times New Roman" w:hAnsi="Times New Roman"/>
          <w:b/>
          <w:bCs/>
        </w:rPr>
      </w:pPr>
    </w:p>
    <w:p w:rsidRPr="003A58E0" w:rsidR="008B4C44" w:rsidP="008B4C44" w:rsidRDefault="008B4C44" w14:paraId="78B504EE" w14:textId="1AD71E38">
      <w:pPr>
        <w:widowControl/>
        <w:jc w:val="center"/>
        <w:rPr>
          <w:rFonts w:ascii="Times New Roman" w:hAnsi="Times New Roman"/>
          <w:b/>
          <w:bCs/>
        </w:rPr>
      </w:pPr>
      <w:r w:rsidRPr="003A58E0">
        <w:rPr>
          <w:rFonts w:ascii="Times New Roman" w:hAnsi="Times New Roman"/>
          <w:b/>
          <w:bCs/>
        </w:rPr>
        <w:t xml:space="preserve">SUPPORTING </w:t>
      </w:r>
      <w:proofErr w:type="gramStart"/>
      <w:r w:rsidRPr="003A58E0">
        <w:rPr>
          <w:rFonts w:ascii="Times New Roman" w:hAnsi="Times New Roman"/>
          <w:b/>
          <w:bCs/>
        </w:rPr>
        <w:t>STATEMENT</w:t>
      </w:r>
      <w:proofErr w:type="gramEnd"/>
      <w:r w:rsidRPr="003A58E0" w:rsidR="00B1436B">
        <w:rPr>
          <w:rFonts w:ascii="Times New Roman" w:hAnsi="Times New Roman"/>
          <w:b/>
          <w:bCs/>
        </w:rPr>
        <w:t xml:space="preserve"> A</w:t>
      </w:r>
    </w:p>
    <w:p w:rsidRPr="003A58E0" w:rsidR="008B4C44" w:rsidP="008B4C44" w:rsidRDefault="008B4C44" w14:paraId="538B06C3" w14:textId="77777777">
      <w:pPr>
        <w:widowControl/>
        <w:jc w:val="center"/>
        <w:rPr>
          <w:rFonts w:ascii="Times New Roman" w:hAnsi="Times New Roman"/>
          <w:b/>
          <w:bCs/>
        </w:rPr>
      </w:pPr>
      <w:r w:rsidRPr="003A58E0">
        <w:rPr>
          <w:rFonts w:ascii="Times New Roman" w:hAnsi="Times New Roman"/>
          <w:b/>
          <w:bCs/>
        </w:rPr>
        <w:t>UI Benefit Accuracy Measurement Program</w:t>
      </w:r>
    </w:p>
    <w:p w:rsidRPr="003A58E0" w:rsidR="00690F56" w:rsidP="005D4490" w:rsidRDefault="00116CD5" w14:paraId="6C3E63C8" w14:textId="019921DE">
      <w:pPr>
        <w:widowControl/>
        <w:ind w:left="2160" w:firstLine="720"/>
        <w:rPr>
          <w:rFonts w:ascii="Times New Roman" w:hAnsi="Times New Roman"/>
          <w:b/>
          <w:bCs/>
        </w:rPr>
      </w:pPr>
      <w:r w:rsidRPr="003A58E0">
        <w:rPr>
          <w:rFonts w:ascii="Times New Roman" w:hAnsi="Times New Roman"/>
          <w:b/>
          <w:bCs/>
        </w:rPr>
        <w:t>OMB</w:t>
      </w:r>
      <w:r w:rsidRPr="003A58E0" w:rsidR="00690F56">
        <w:rPr>
          <w:rFonts w:ascii="Times New Roman" w:hAnsi="Times New Roman"/>
          <w:b/>
          <w:bCs/>
        </w:rPr>
        <w:t xml:space="preserve">CONTROL NO. </w:t>
      </w:r>
      <w:r w:rsidRPr="003A58E0" w:rsidR="008B4C44">
        <w:rPr>
          <w:rFonts w:ascii="Times New Roman" w:hAnsi="Times New Roman"/>
          <w:b/>
          <w:bCs/>
        </w:rPr>
        <w:t>1205-0245</w:t>
      </w:r>
    </w:p>
    <w:p w:rsidRPr="003A58E0" w:rsidR="00530EBD" w:rsidP="00116CD5" w:rsidRDefault="00530EBD" w14:paraId="3086E90B" w14:textId="77777777">
      <w:pPr>
        <w:widowControl/>
        <w:jc w:val="center"/>
        <w:rPr>
          <w:rFonts w:ascii="Times New Roman" w:hAnsi="Times New Roman"/>
          <w:bCs/>
        </w:rPr>
      </w:pPr>
    </w:p>
    <w:p w:rsidRPr="003A58E0" w:rsidR="008B4C44" w:rsidP="00690F56" w:rsidRDefault="00530EBD" w14:paraId="3E034A7F" w14:textId="5878DDDC">
      <w:pPr>
        <w:widowControl/>
        <w:rPr>
          <w:rFonts w:ascii="Times New Roman" w:hAnsi="Times New Roman"/>
          <w:bCs/>
        </w:rPr>
      </w:pPr>
      <w:r w:rsidRPr="003A58E0">
        <w:rPr>
          <w:rFonts w:ascii="Times New Roman" w:hAnsi="Times New Roman"/>
          <w:bCs/>
        </w:rPr>
        <w:t xml:space="preserve">This ICR seeks to </w:t>
      </w:r>
      <w:r w:rsidRPr="003A58E0" w:rsidR="008B4C44">
        <w:rPr>
          <w:rFonts w:ascii="Times New Roman" w:hAnsi="Times New Roman"/>
          <w:bCs/>
        </w:rPr>
        <w:t xml:space="preserve">justify the Department of Labor's (Department) request for an extension without change of the Benefit Accuracy Measurement (BAM) program, which generates estimates of Unemployment Insurance (UI) payment or denial of benefit accuracy.  </w:t>
      </w:r>
    </w:p>
    <w:p w:rsidRPr="003A58E0" w:rsidR="008B4C44" w:rsidP="00690F56" w:rsidRDefault="008B4C44" w14:paraId="2FE428D9" w14:textId="5EFFE432">
      <w:pPr>
        <w:widowControl/>
        <w:rPr>
          <w:rFonts w:ascii="Times New Roman" w:hAnsi="Times New Roman"/>
          <w:bCs/>
        </w:rPr>
      </w:pPr>
    </w:p>
    <w:p w:rsidRPr="003A58E0" w:rsidR="008B4C44" w:rsidP="008B4C44" w:rsidRDefault="008B4C44" w14:paraId="194DFF88" w14:textId="10D4F9CD">
      <w:pPr>
        <w:widowControl/>
        <w:rPr>
          <w:rFonts w:ascii="Times New Roman" w:hAnsi="Times New Roman"/>
        </w:rPr>
      </w:pPr>
      <w:bookmarkStart w:name="_Hlk109994963" w:id="0"/>
      <w:r w:rsidRPr="003A58E0">
        <w:rPr>
          <w:rFonts w:ascii="Times New Roman" w:hAnsi="Times New Roman"/>
        </w:rPr>
        <w:t>Due to the impact of</w:t>
      </w:r>
      <w:r w:rsidRPr="003A58E0" w:rsidR="00EB797E">
        <w:rPr>
          <w:rFonts w:ascii="Times New Roman" w:hAnsi="Times New Roman"/>
        </w:rPr>
        <w:t xml:space="preserve"> the</w:t>
      </w:r>
      <w:r w:rsidRPr="003A58E0">
        <w:rPr>
          <w:rFonts w:ascii="Times New Roman" w:hAnsi="Times New Roman"/>
        </w:rPr>
        <w:t xml:space="preserve"> </w:t>
      </w:r>
      <w:r w:rsidRPr="003A58E0" w:rsidR="00EB797E">
        <w:rPr>
          <w:rFonts w:ascii="Times New Roman" w:hAnsi="Times New Roman"/>
        </w:rPr>
        <w:t>COVID</w:t>
      </w:r>
      <w:r w:rsidRPr="003A58E0">
        <w:rPr>
          <w:rFonts w:ascii="Times New Roman" w:hAnsi="Times New Roman"/>
        </w:rPr>
        <w:t xml:space="preserve">-19 </w:t>
      </w:r>
      <w:r w:rsidRPr="003A58E0" w:rsidR="00EB797E">
        <w:rPr>
          <w:rFonts w:ascii="Times New Roman" w:hAnsi="Times New Roman"/>
        </w:rPr>
        <w:t xml:space="preserve">pandemic </w:t>
      </w:r>
      <w:r w:rsidRPr="003A58E0">
        <w:rPr>
          <w:rFonts w:ascii="Times New Roman" w:hAnsi="Times New Roman"/>
        </w:rPr>
        <w:t xml:space="preserve">on state performance and the flexibilities granted to states to address these challenges, data for FYs 2020 and 2021 were incomplete in some states.  As a result, the last </w:t>
      </w:r>
      <w:r w:rsidRPr="003A58E0" w:rsidR="00EB797E">
        <w:rPr>
          <w:rFonts w:ascii="Times New Roman" w:hAnsi="Times New Roman"/>
        </w:rPr>
        <w:t xml:space="preserve">fiscal year (FY) </w:t>
      </w:r>
      <w:r w:rsidRPr="003A58E0">
        <w:rPr>
          <w:rFonts w:ascii="Times New Roman" w:hAnsi="Times New Roman"/>
        </w:rPr>
        <w:t xml:space="preserve">with complete data was FY 2019, and this data is included in this </w:t>
      </w:r>
      <w:r w:rsidRPr="003A58E0" w:rsidR="00B1436B">
        <w:rPr>
          <w:rFonts w:ascii="Times New Roman" w:hAnsi="Times New Roman"/>
        </w:rPr>
        <w:t>document</w:t>
      </w:r>
      <w:r w:rsidRPr="003A58E0">
        <w:rPr>
          <w:rFonts w:ascii="Times New Roman" w:hAnsi="Times New Roman"/>
        </w:rPr>
        <w:t>.</w:t>
      </w:r>
    </w:p>
    <w:bookmarkEnd w:id="0"/>
    <w:p w:rsidRPr="003A58E0" w:rsidR="000B6FB6" w:rsidP="00690F56" w:rsidRDefault="008B4C44" w14:paraId="1CF8A88F" w14:textId="6D24F621">
      <w:pPr>
        <w:widowControl/>
        <w:rPr>
          <w:rFonts w:ascii="Times New Roman" w:hAnsi="Times New Roman"/>
          <w:b/>
          <w:bCs/>
        </w:rPr>
      </w:pPr>
      <w:r w:rsidRPr="003A58E0">
        <w:rPr>
          <w:rFonts w:ascii="Times New Roman" w:hAnsi="Times New Roman"/>
          <w:bCs/>
        </w:rPr>
        <w:t xml:space="preserve"> </w:t>
      </w:r>
    </w:p>
    <w:p w:rsidRPr="003A58E0" w:rsidR="00690F56" w:rsidP="00242CA0" w:rsidRDefault="00690F56" w14:paraId="0A674873" w14:textId="77777777">
      <w:pPr>
        <w:widowControl/>
        <w:numPr>
          <w:ilvl w:val="0"/>
          <w:numId w:val="8"/>
        </w:numPr>
        <w:ind w:left="540" w:hanging="450"/>
        <w:rPr>
          <w:rFonts w:ascii="Times New Roman" w:hAnsi="Times New Roman"/>
          <w:b/>
          <w:bCs/>
        </w:rPr>
      </w:pPr>
      <w:r w:rsidRPr="003A58E0">
        <w:rPr>
          <w:rFonts w:ascii="Times New Roman" w:hAnsi="Times New Roman"/>
          <w:b/>
          <w:bCs/>
        </w:rPr>
        <w:t>JUSTIFICATION</w:t>
      </w:r>
    </w:p>
    <w:p w:rsidRPr="003A58E0" w:rsidR="00690F56" w:rsidP="00690F56" w:rsidRDefault="00690F56" w14:paraId="375316BB" w14:textId="77777777">
      <w:pPr>
        <w:widowControl/>
        <w:rPr>
          <w:rFonts w:ascii="Times New Roman" w:hAnsi="Times New Roman"/>
          <w:b/>
          <w:bCs/>
        </w:rPr>
      </w:pPr>
    </w:p>
    <w:p w:rsidRPr="003A58E0" w:rsidR="00B1436B" w:rsidP="00B1436B" w:rsidRDefault="00690F56" w14:paraId="39C85AAB" w14:textId="77777777">
      <w:pPr>
        <w:widowControl/>
        <w:rPr>
          <w:rFonts w:ascii="Times New Roman" w:hAnsi="Times New Roman"/>
        </w:rPr>
      </w:pPr>
      <w:r w:rsidRPr="003A58E0">
        <w:rPr>
          <w:rFonts w:ascii="Times New Roman" w:hAnsi="Times New Roman"/>
          <w:b/>
          <w:bCs/>
        </w:rPr>
        <w:t xml:space="preserve">1.  </w:t>
      </w:r>
      <w:r w:rsidRPr="003A58E0" w:rsidR="00B1436B">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A58E0" w:rsidR="00B1436B" w:rsidP="00690F56" w:rsidRDefault="00B1436B" w14:paraId="5276E17B" w14:textId="77777777">
      <w:pPr>
        <w:widowControl/>
        <w:rPr>
          <w:rFonts w:ascii="Times New Roman" w:hAnsi="Times New Roman"/>
        </w:rPr>
      </w:pPr>
    </w:p>
    <w:p w:rsidRPr="003A58E0" w:rsidR="00690F56" w:rsidP="00690F56" w:rsidRDefault="008B4C44" w14:paraId="099BCB32" w14:textId="1202DA36">
      <w:pPr>
        <w:widowControl/>
        <w:rPr>
          <w:rFonts w:ascii="Times New Roman" w:hAnsi="Times New Roman"/>
        </w:rPr>
      </w:pPr>
      <w:r w:rsidRPr="003A58E0">
        <w:rPr>
          <w:rFonts w:ascii="Times New Roman" w:hAnsi="Times New Roman"/>
        </w:rPr>
        <w:t xml:space="preserve">The Unemployment Insurance (UI) BAM system (formerly Quality Control [QC]) provides the basis for assessing the accuracy of UI payments and denial of benefits. It is also a diagnostic tool for the use of Federal and State </w:t>
      </w:r>
      <w:r w:rsidRPr="003A58E0" w:rsidR="00B1436B">
        <w:rPr>
          <w:rFonts w:ascii="Times New Roman" w:hAnsi="Times New Roman"/>
        </w:rPr>
        <w:t xml:space="preserve">Workforce </w:t>
      </w:r>
      <w:r w:rsidRPr="003A58E0">
        <w:rPr>
          <w:rFonts w:ascii="Times New Roman" w:hAnsi="Times New Roman"/>
        </w:rPr>
        <w:t xml:space="preserve">Agency </w:t>
      </w:r>
      <w:r w:rsidRPr="003A58E0" w:rsidR="00B1436B">
        <w:rPr>
          <w:rFonts w:ascii="Times New Roman" w:hAnsi="Times New Roman"/>
        </w:rPr>
        <w:t xml:space="preserve">(SWA) </w:t>
      </w:r>
      <w:r w:rsidRPr="003A58E0">
        <w:rPr>
          <w:rFonts w:ascii="Times New Roman" w:hAnsi="Times New Roman"/>
        </w:rPr>
        <w:t>staff in identifying errors and their causes and in correcting and tracking solutions to these problems</w:t>
      </w:r>
      <w:r w:rsidRPr="003A58E0">
        <w:rPr>
          <w:rStyle w:val="FootnoteReference"/>
          <w:rFonts w:ascii="Times New Roman" w:hAnsi="Times New Roman"/>
        </w:rPr>
        <w:footnoteReference w:id="1"/>
      </w:r>
      <w:r w:rsidRPr="003A58E0">
        <w:rPr>
          <w:rFonts w:ascii="Times New Roman" w:hAnsi="Times New Roman"/>
        </w:rPr>
        <w:t>.  Representative samples of UI payments and disqualifying ineligibility determinations are drawn and examined intensively to determine whether they were properly administered to claimants and whether these claimants were paid the proper amounts, or appropriately denied.  Based on the errors identified and information gathered, states will be able to develop plans and implement corrective actions to ensure accurate administration of state law, rules, and procedures.</w:t>
      </w:r>
    </w:p>
    <w:p w:rsidRPr="003A58E0" w:rsidR="00690F56" w:rsidP="00690F56" w:rsidRDefault="00690F56" w14:paraId="74744673" w14:textId="77777777">
      <w:pPr>
        <w:widowControl/>
        <w:rPr>
          <w:rFonts w:ascii="Times New Roman" w:hAnsi="Times New Roman"/>
        </w:rPr>
      </w:pPr>
    </w:p>
    <w:p w:rsidRPr="003A58E0" w:rsidR="00690F56" w:rsidP="00690F56" w:rsidRDefault="00690F56" w14:paraId="2BBF8E2F" w14:textId="77777777">
      <w:pPr>
        <w:widowControl/>
        <w:rPr>
          <w:rFonts w:ascii="Times New Roman" w:hAnsi="Times New Roman"/>
        </w:rPr>
      </w:pPr>
      <w:r w:rsidRPr="003A58E0">
        <w:rPr>
          <w:rFonts w:ascii="Times New Roman" w:hAnsi="Times New Roman"/>
          <w:b/>
          <w:bCs/>
        </w:rPr>
        <w:t xml:space="preserve"> 2</w:t>
      </w:r>
      <w:r w:rsidRPr="003A58E0">
        <w:rPr>
          <w:rFonts w:ascii="Times New Roman" w:hAnsi="Times New Roman"/>
        </w:rPr>
        <w:t xml:space="preserve">.  </w:t>
      </w:r>
      <w:r w:rsidRPr="003A58E0">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Pr="003A58E0" w:rsidR="00690F56" w:rsidP="00690F56" w:rsidRDefault="00690F56" w14:paraId="6EBE63D5" w14:textId="056E3B36">
      <w:pPr>
        <w:widowControl/>
        <w:rPr>
          <w:rFonts w:ascii="Times New Roman" w:hAnsi="Times New Roman"/>
          <w:u w:val="single"/>
        </w:rPr>
      </w:pPr>
    </w:p>
    <w:p w:rsidRPr="003A58E0" w:rsidR="00344920" w:rsidP="00344920" w:rsidRDefault="00344920" w14:paraId="687C3CD3" w14:textId="77777777">
      <w:pPr>
        <w:widowControl/>
        <w:rPr>
          <w:rFonts w:ascii="Times New Roman" w:hAnsi="Times New Roman"/>
        </w:rPr>
      </w:pPr>
      <w:r w:rsidRPr="003A58E0">
        <w:rPr>
          <w:rFonts w:ascii="Times New Roman" w:hAnsi="Times New Roman"/>
        </w:rPr>
        <w:t>The major objectives of the BAM system are to:</w:t>
      </w:r>
    </w:p>
    <w:p w:rsidRPr="003A58E0" w:rsidR="00344920" w:rsidP="00344920" w:rsidRDefault="00344920" w14:paraId="01365A60" w14:textId="77777777">
      <w:pPr>
        <w:widowControl/>
        <w:rPr>
          <w:rFonts w:ascii="Times New Roman" w:hAnsi="Times New Roman"/>
        </w:rPr>
      </w:pPr>
    </w:p>
    <w:p w:rsidRPr="003A58E0" w:rsidR="00344920" w:rsidP="00344920" w:rsidRDefault="00344920" w14:paraId="1D35C1AF" w14:textId="77777777">
      <w:pPr>
        <w:pStyle w:val="ListParagraph"/>
        <w:widowControl/>
        <w:numPr>
          <w:ilvl w:val="0"/>
          <w:numId w:val="14"/>
        </w:numPr>
        <w:contextualSpacing/>
        <w:rPr>
          <w:rFonts w:ascii="Times New Roman" w:hAnsi="Times New Roman"/>
        </w:rPr>
      </w:pPr>
      <w:r w:rsidRPr="003A58E0">
        <w:rPr>
          <w:rFonts w:ascii="Times New Roman" w:hAnsi="Times New Roman"/>
        </w:rPr>
        <w:t xml:space="preserve">Assess the accuracy of UI </w:t>
      </w:r>
      <w:proofErr w:type="gramStart"/>
      <w:r w:rsidRPr="003A58E0">
        <w:rPr>
          <w:rFonts w:ascii="Times New Roman" w:hAnsi="Times New Roman"/>
        </w:rPr>
        <w:t>payments;</w:t>
      </w:r>
      <w:proofErr w:type="gramEnd"/>
      <w:r w:rsidRPr="003A58E0">
        <w:rPr>
          <w:rFonts w:ascii="Times New Roman" w:hAnsi="Times New Roman"/>
        </w:rPr>
        <w:t xml:space="preserve"> </w:t>
      </w:r>
    </w:p>
    <w:p w:rsidRPr="003A58E0" w:rsidR="00344920" w:rsidP="00344920" w:rsidRDefault="00344920" w14:paraId="325421E1" w14:textId="77777777">
      <w:pPr>
        <w:pStyle w:val="ListParagraph"/>
        <w:widowControl/>
        <w:numPr>
          <w:ilvl w:val="0"/>
          <w:numId w:val="14"/>
        </w:numPr>
        <w:contextualSpacing/>
        <w:rPr>
          <w:rFonts w:ascii="Times New Roman" w:hAnsi="Times New Roman"/>
        </w:rPr>
      </w:pPr>
      <w:r w:rsidRPr="003A58E0">
        <w:rPr>
          <w:rFonts w:ascii="Times New Roman" w:hAnsi="Times New Roman"/>
        </w:rPr>
        <w:t xml:space="preserve">Estimate the UI improper payment rate as required by Federal </w:t>
      </w:r>
      <w:proofErr w:type="gramStart"/>
      <w:r w:rsidRPr="003A58E0">
        <w:rPr>
          <w:rFonts w:ascii="Times New Roman" w:hAnsi="Times New Roman"/>
        </w:rPr>
        <w:t>Law;</w:t>
      </w:r>
      <w:proofErr w:type="gramEnd"/>
    </w:p>
    <w:p w:rsidRPr="003A58E0" w:rsidR="00344920" w:rsidP="00344920" w:rsidRDefault="00344920" w14:paraId="60A488C5" w14:textId="77777777">
      <w:pPr>
        <w:pStyle w:val="ListParagraph"/>
        <w:widowControl/>
        <w:numPr>
          <w:ilvl w:val="0"/>
          <w:numId w:val="14"/>
        </w:numPr>
        <w:contextualSpacing/>
        <w:rPr>
          <w:rFonts w:ascii="Times New Roman" w:hAnsi="Times New Roman"/>
        </w:rPr>
      </w:pPr>
      <w:r w:rsidRPr="003A58E0">
        <w:rPr>
          <w:rFonts w:ascii="Times New Roman" w:hAnsi="Times New Roman"/>
        </w:rPr>
        <w:t>Promote improvements in program accuracy and integrity; and</w:t>
      </w:r>
    </w:p>
    <w:p w:rsidRPr="003A58E0" w:rsidR="00344920" w:rsidP="00344920" w:rsidRDefault="00344920" w14:paraId="231FCF76" w14:textId="77777777">
      <w:pPr>
        <w:pStyle w:val="ListParagraph"/>
        <w:widowControl/>
        <w:numPr>
          <w:ilvl w:val="0"/>
          <w:numId w:val="14"/>
        </w:numPr>
        <w:contextualSpacing/>
        <w:rPr>
          <w:rFonts w:ascii="Times New Roman" w:hAnsi="Times New Roman"/>
        </w:rPr>
      </w:pPr>
      <w:r w:rsidRPr="003A58E0">
        <w:rPr>
          <w:rFonts w:ascii="Times New Roman" w:hAnsi="Times New Roman"/>
        </w:rPr>
        <w:t>Encourage more efficient administration of the UI program.</w:t>
      </w:r>
    </w:p>
    <w:p w:rsidRPr="003A58E0" w:rsidR="00344920" w:rsidP="00344920" w:rsidRDefault="00344920" w14:paraId="1666B497" w14:textId="77777777">
      <w:pPr>
        <w:widowControl/>
        <w:rPr>
          <w:rFonts w:ascii="Times New Roman" w:hAnsi="Times New Roman"/>
        </w:rPr>
      </w:pPr>
    </w:p>
    <w:p w:rsidRPr="003A58E0" w:rsidR="00344920" w:rsidP="00344920" w:rsidRDefault="00344920" w14:paraId="7D2ACCB5" w14:textId="52DA68E3">
      <w:pPr>
        <w:widowControl/>
        <w:rPr>
          <w:rFonts w:ascii="Times New Roman" w:hAnsi="Times New Roman"/>
        </w:rPr>
      </w:pPr>
      <w:r w:rsidRPr="003A58E0">
        <w:rPr>
          <w:rFonts w:ascii="Times New Roman" w:hAnsi="Times New Roman"/>
        </w:rPr>
        <w:lastRenderedPageBreak/>
        <w:t>The basis for determining payment and denial accuracy are federal and state law, administrative code/rules, and official policy. The system is designed to be comprehensive in coverage by including all areas of the claims process where errors could occur.</w:t>
      </w:r>
    </w:p>
    <w:p w:rsidRPr="003A58E0" w:rsidR="00344920" w:rsidP="00344920" w:rsidRDefault="00344920" w14:paraId="1FF6B8D0" w14:textId="77777777">
      <w:pPr>
        <w:widowControl/>
        <w:rPr>
          <w:rFonts w:ascii="Times New Roman" w:hAnsi="Times New Roman"/>
        </w:rPr>
      </w:pPr>
    </w:p>
    <w:p w:rsidRPr="003A58E0" w:rsidR="00344920" w:rsidP="00344920" w:rsidRDefault="00344920" w14:paraId="10D6CD36" w14:textId="77777777">
      <w:pPr>
        <w:widowControl/>
        <w:rPr>
          <w:rFonts w:ascii="Times New Roman" w:hAnsi="Times New Roman"/>
        </w:rPr>
      </w:pPr>
      <w:r w:rsidRPr="003A58E0">
        <w:rPr>
          <w:rFonts w:ascii="Times New Roman" w:hAnsi="Times New Roman"/>
        </w:rPr>
        <w:t xml:space="preserve">The BAM program is the Department’s Office of Management and Budget’s (OMB) approved tool for measuring improper payments.  The program consists of two comprehensive reviews:  Paid Claims Accuracy (PCA) and Denied Claims Accuracy (DCA).  States conduct intensive audits of statewide random samples of UI payments and denials to determine their accuracy.  </w:t>
      </w:r>
    </w:p>
    <w:p w:rsidRPr="003A58E0" w:rsidR="00B1436B" w:rsidP="00344920" w:rsidRDefault="00B1436B" w14:paraId="6D9B0338" w14:textId="77777777">
      <w:pPr>
        <w:widowControl/>
        <w:rPr>
          <w:rFonts w:ascii="Times New Roman" w:hAnsi="Times New Roman"/>
        </w:rPr>
      </w:pPr>
    </w:p>
    <w:p w:rsidRPr="003A58E0" w:rsidR="00344920" w:rsidP="00344920" w:rsidRDefault="00344920" w14:paraId="1B8B4286" w14:textId="182794A6">
      <w:pPr>
        <w:widowControl/>
        <w:rPr>
          <w:rFonts w:ascii="Times New Roman" w:hAnsi="Times New Roman"/>
        </w:rPr>
      </w:pPr>
      <w:r w:rsidRPr="003A58E0">
        <w:rPr>
          <w:rFonts w:ascii="Times New Roman" w:hAnsi="Times New Roman"/>
        </w:rPr>
        <w:t xml:space="preserve">One purpose of BAM is to reduce waste, fraud, and abuse in the UI program.  By investigating small representative weekly samples of paid and denied UI claims, it enables each </w:t>
      </w:r>
      <w:r w:rsidRPr="003A58E0" w:rsidR="00B1436B">
        <w:rPr>
          <w:rFonts w:ascii="Times New Roman" w:hAnsi="Times New Roman"/>
        </w:rPr>
        <w:t>SWA</w:t>
      </w:r>
      <w:r w:rsidRPr="003A58E0">
        <w:rPr>
          <w:rFonts w:ascii="Times New Roman" w:hAnsi="Times New Roman"/>
        </w:rPr>
        <w:t xml:space="preserve"> to estimate reliably the number of proper and improper payments (i.e., overpayments and underpayments) and denials, their rates of occurrence, and their types, causes, and responsibilities.  For paid claims, BAM also estimates the dollar value and rate of improper payments.  BAM PCA and DCA audits also provide information that can be used for program improvement, including the type of payment error, error cause, responsible party, point of detection within the system, and the actions of the claimant, employer, and agency prior to the BAM investigation.</w:t>
      </w:r>
    </w:p>
    <w:p w:rsidRPr="003A58E0" w:rsidR="00344920" w:rsidP="008B4C44" w:rsidRDefault="00344920" w14:paraId="42D50224" w14:textId="77777777">
      <w:pPr>
        <w:widowControl/>
        <w:rPr>
          <w:rFonts w:ascii="Times New Roman" w:hAnsi="Times New Roman"/>
        </w:rPr>
      </w:pPr>
    </w:p>
    <w:p w:rsidRPr="003A58E0" w:rsidR="008B4C44" w:rsidP="008B4C44" w:rsidRDefault="008B4C44" w14:paraId="62E1072C" w14:textId="32648520">
      <w:pPr>
        <w:widowControl/>
        <w:rPr>
          <w:rFonts w:ascii="Times New Roman" w:hAnsi="Times New Roman"/>
        </w:rPr>
      </w:pPr>
      <w:r w:rsidRPr="003A58E0">
        <w:rPr>
          <w:rFonts w:ascii="Times New Roman" w:hAnsi="Times New Roman"/>
        </w:rPr>
        <w:t xml:space="preserve">The Department uses BAM data to measure state performance with respect to UI payment integrity and to meet the Department’s reporting requirements of </w:t>
      </w:r>
      <w:hyperlink w:history="1" r:id="rId8">
        <w:r w:rsidRPr="003A58E0">
          <w:rPr>
            <w:rFonts w:ascii="Times New Roman" w:hAnsi="Times New Roman"/>
            <w:color w:val="0000FF"/>
            <w:u w:val="single"/>
          </w:rPr>
          <w:t>Public Law 116–117</w:t>
        </w:r>
      </w:hyperlink>
      <w:r w:rsidRPr="003A58E0">
        <w:rPr>
          <w:rFonts w:ascii="Times New Roman" w:hAnsi="Times New Roman"/>
          <w:color w:val="0000FF"/>
          <w:u w:val="single"/>
        </w:rPr>
        <w:t xml:space="preserve"> </w:t>
      </w:r>
      <w:r w:rsidRPr="003A58E0">
        <w:rPr>
          <w:rFonts w:ascii="Times New Roman" w:hAnsi="Times New Roman"/>
        </w:rPr>
        <w:t xml:space="preserve">known as the ‘‘Payment Integrity Information Act of 2019” (PIIA), </w:t>
      </w:r>
      <w:hyperlink w:history="1" r:id="rId9">
        <w:r w:rsidRPr="003A58E0">
          <w:rPr>
            <w:rFonts w:ascii="Times New Roman" w:hAnsi="Times New Roman"/>
            <w:color w:val="0000FF"/>
            <w:u w:val="single"/>
          </w:rPr>
          <w:t>Appendix C to OMB Circular A-123,issued March 5, 2021</w:t>
        </w:r>
      </w:hyperlink>
      <w:r w:rsidRPr="003A58E0">
        <w:rPr>
          <w:rFonts w:ascii="Times New Roman" w:hAnsi="Times New Roman"/>
          <w:color w:val="0000FF"/>
          <w:u w:val="single"/>
        </w:rPr>
        <w:t>,</w:t>
      </w:r>
      <w:r w:rsidRPr="003A58E0">
        <w:rPr>
          <w:rFonts w:ascii="Times New Roman" w:hAnsi="Times New Roman"/>
        </w:rPr>
        <w:t xml:space="preserve">and the Government Performance and Results Act (GPRA).  </w:t>
      </w:r>
      <w:r w:rsidRPr="003A58E0" w:rsidR="00B1436B">
        <w:rPr>
          <w:rFonts w:ascii="Times New Roman" w:hAnsi="Times New Roman"/>
        </w:rPr>
        <w:t>SWA</w:t>
      </w:r>
      <w:r w:rsidRPr="003A58E0">
        <w:rPr>
          <w:rFonts w:ascii="Times New Roman" w:hAnsi="Times New Roman"/>
        </w:rPr>
        <w:t xml:space="preserve">s use both paid claims and denied claims data to evaluate the quality of their existing UC claims processes. It enables a </w:t>
      </w:r>
      <w:r w:rsidRPr="003A58E0" w:rsidR="00B1436B">
        <w:rPr>
          <w:rFonts w:ascii="Times New Roman" w:hAnsi="Times New Roman"/>
        </w:rPr>
        <w:t>SWA</w:t>
      </w:r>
      <w:r w:rsidRPr="003A58E0">
        <w:rPr>
          <w:rFonts w:ascii="Times New Roman" w:hAnsi="Times New Roman"/>
        </w:rPr>
        <w:t xml:space="preserve"> to meet its primary objective of strengthening the controls that prevent errors and/or fraud and abuse in the payment and denial of UI benefits. </w:t>
      </w:r>
    </w:p>
    <w:p w:rsidRPr="003A58E0" w:rsidR="008B4C44" w:rsidP="008B4C44" w:rsidRDefault="008B4C44" w14:paraId="6DDD0B0F" w14:textId="77777777">
      <w:pPr>
        <w:widowControl/>
        <w:rPr>
          <w:rFonts w:ascii="Times New Roman" w:hAnsi="Times New Roman"/>
        </w:rPr>
      </w:pPr>
    </w:p>
    <w:p w:rsidRPr="003A58E0" w:rsidR="008B4C44" w:rsidP="008B4C44" w:rsidRDefault="008B4C44" w14:paraId="53FE23C0" w14:textId="0F5CE4D7">
      <w:pPr>
        <w:widowControl/>
        <w:rPr>
          <w:rFonts w:ascii="Times New Roman" w:hAnsi="Times New Roman"/>
        </w:rPr>
      </w:pPr>
      <w:r w:rsidRPr="003A58E0">
        <w:rPr>
          <w:rFonts w:ascii="Times New Roman" w:hAnsi="Times New Roman"/>
        </w:rPr>
        <w:t xml:space="preserve">The data collected in accordance with prescribed BAM methodology provides national and </w:t>
      </w:r>
      <w:r w:rsidRPr="003A58E0" w:rsidR="00B1436B">
        <w:rPr>
          <w:rFonts w:ascii="Times New Roman" w:hAnsi="Times New Roman"/>
        </w:rPr>
        <w:t>SWA</w:t>
      </w:r>
      <w:r w:rsidRPr="003A58E0">
        <w:rPr>
          <w:rFonts w:ascii="Times New Roman" w:hAnsi="Times New Roman"/>
        </w:rPr>
        <w:t xml:space="preserve"> administrators with accurate measurements of the rate of proper and improper payments and denials, the reasons for improper payments and denials, and who is responsible for them.  Identification of specific types, causes, and responsibility for errors provides information about the effectiveness of state programs and the quality of their underlying policies, thereby serving as a basis to improve and strengthen program operations.  BAM data can lead state and national program managers to make significant program improvements resulting in dollar savings, and continuing benefit payment integrity.</w:t>
      </w:r>
    </w:p>
    <w:p w:rsidRPr="003A58E0" w:rsidR="008B4C44" w:rsidP="008B4C44" w:rsidRDefault="008B4C44" w14:paraId="57AE6CC4" w14:textId="77777777">
      <w:pPr>
        <w:widowControl/>
        <w:rPr>
          <w:rFonts w:ascii="Times New Roman" w:hAnsi="Times New Roman"/>
        </w:rPr>
      </w:pPr>
    </w:p>
    <w:p w:rsidRPr="003A58E0" w:rsidR="008B4C44" w:rsidP="008B4C44" w:rsidRDefault="008B4C44" w14:paraId="598F8A3F" w14:textId="77777777">
      <w:pPr>
        <w:widowControl/>
        <w:rPr>
          <w:rFonts w:ascii="Times New Roman" w:hAnsi="Times New Roman"/>
        </w:rPr>
      </w:pPr>
      <w:r w:rsidRPr="003A58E0">
        <w:rPr>
          <w:rFonts w:ascii="Times New Roman" w:hAnsi="Times New Roman"/>
        </w:rPr>
        <w:t>The Department’s National and Regional Office UI staff use the BAM data to provide technical assistance to state UI programs.  The data are also used as part of the Department’s policy analysis and policy formulation functions, and are an essential component of UI Performs, the Department’s performance management system.</w:t>
      </w:r>
    </w:p>
    <w:p w:rsidRPr="003A58E0" w:rsidR="008B4C44" w:rsidP="008B4C44" w:rsidRDefault="008B4C44" w14:paraId="72B77411" w14:textId="77777777">
      <w:pPr>
        <w:widowControl/>
        <w:rPr>
          <w:rFonts w:ascii="Times New Roman" w:hAnsi="Times New Roman"/>
        </w:rPr>
      </w:pPr>
    </w:p>
    <w:p w:rsidRPr="003A58E0" w:rsidR="008B4C44" w:rsidP="008B4C44" w:rsidRDefault="008B4C44" w14:paraId="02ECA093" w14:textId="77777777">
      <w:pPr>
        <w:widowControl/>
        <w:rPr>
          <w:rFonts w:ascii="Times New Roman" w:hAnsi="Times New Roman"/>
        </w:rPr>
      </w:pPr>
      <w:r w:rsidRPr="003A58E0">
        <w:rPr>
          <w:rFonts w:ascii="Times New Roman" w:hAnsi="Times New Roman"/>
        </w:rPr>
        <w:t xml:space="preserve">UI Performs promotes continuous improvement in UI performance through the establishment of core performance measures and acceptable levels of performance (ALPs).  One of these core measures, Overpayment Detection, includes BAM data.  Under UI Performs, state and Federal staff work cooperatively to identify areas of UI programs that need improvement and develop appropriate plans through the annual State Quality Service Plan (SQSP).  The Department </w:t>
      </w:r>
      <w:r w:rsidRPr="003A58E0">
        <w:rPr>
          <w:rFonts w:ascii="Times New Roman" w:hAnsi="Times New Roman"/>
        </w:rPr>
        <w:lastRenderedPageBreak/>
        <w:t xml:space="preserve">believes that the SQSP mechanism is the most effective method for drawing attention to all performance deficiencies and providing opportunities to plan for improvements. The Department reissued guidance on January 27, </w:t>
      </w:r>
      <w:proofErr w:type="gramStart"/>
      <w:r w:rsidRPr="003A58E0">
        <w:rPr>
          <w:rFonts w:ascii="Times New Roman" w:hAnsi="Times New Roman"/>
        </w:rPr>
        <w:t>2015</w:t>
      </w:r>
      <w:proofErr w:type="gramEnd"/>
      <w:r w:rsidRPr="003A58E0">
        <w:rPr>
          <w:rFonts w:ascii="Times New Roman" w:hAnsi="Times New Roman"/>
        </w:rPr>
        <w:t xml:space="preserve"> on the methodology BAM data will be used to measure state performance.   </w:t>
      </w:r>
    </w:p>
    <w:p w:rsidRPr="003A58E0" w:rsidR="008B4C44" w:rsidP="00690F56" w:rsidRDefault="008B4C44" w14:paraId="6297B041" w14:textId="77777777">
      <w:pPr>
        <w:widowControl/>
        <w:rPr>
          <w:rFonts w:ascii="Times New Roman" w:hAnsi="Times New Roman"/>
          <w:u w:val="single"/>
        </w:rPr>
      </w:pPr>
    </w:p>
    <w:p w:rsidRPr="003A58E0" w:rsidR="00690F56" w:rsidP="00690F56" w:rsidRDefault="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58E0">
        <w:rPr>
          <w:rFonts w:ascii="Times New Roman" w:hAnsi="Times New Roman"/>
          <w:b/>
          <w:bCs/>
        </w:rPr>
        <w:t>3.</w:t>
      </w:r>
      <w:r w:rsidRPr="003A58E0">
        <w:rPr>
          <w:rFonts w:ascii="Times New Roman" w:hAnsi="Times New Roman"/>
        </w:rPr>
        <w:t xml:space="preserve">  </w:t>
      </w:r>
      <w:r w:rsidRPr="003A58E0">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3A58E0" w:rsidR="00237691">
        <w:rPr>
          <w:rFonts w:ascii="Times New Roman" w:hAnsi="Times New Roman"/>
          <w:b/>
          <w:bCs/>
        </w:rPr>
        <w:t>,</w:t>
      </w:r>
      <w:r w:rsidRPr="003A58E0">
        <w:rPr>
          <w:rFonts w:ascii="Times New Roman" w:hAnsi="Times New Roman"/>
          <w:b/>
          <w:bCs/>
        </w:rPr>
        <w:t xml:space="preserve"> describe any consideration of using information technology to reduce burden.</w:t>
      </w:r>
    </w:p>
    <w:p w:rsidRPr="003A58E0" w:rsidR="00690F56" w:rsidP="00690F56" w:rsidRDefault="00690F56" w14:paraId="04006A6E" w14:textId="2C483B0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344920" w:rsidP="00344920" w:rsidRDefault="00344920" w14:paraId="484AAAAE" w14:textId="49A914DD">
      <w:pPr>
        <w:widowControl/>
        <w:rPr>
          <w:rFonts w:ascii="Times New Roman" w:hAnsi="Times New Roman"/>
        </w:rPr>
      </w:pPr>
      <w:proofErr w:type="gramStart"/>
      <w:r w:rsidRPr="003A58E0">
        <w:rPr>
          <w:rFonts w:ascii="Times New Roman" w:hAnsi="Times New Roman"/>
        </w:rPr>
        <w:t>In order to</w:t>
      </w:r>
      <w:proofErr w:type="gramEnd"/>
      <w:r w:rsidRPr="003A58E0">
        <w:rPr>
          <w:rFonts w:ascii="Times New Roman" w:hAnsi="Times New Roman"/>
        </w:rPr>
        <w:t xml:space="preserve"> comply with the Government Paperwork Elimination Act, the BAM program uses an automated system for data collection, transmission, and retrieval that utilizes state-of-the-art information processing technology.  This system was designed to maximize the use of data elements that are already collected by the </w:t>
      </w:r>
      <w:r w:rsidRPr="003A58E0" w:rsidR="00B1436B">
        <w:rPr>
          <w:rFonts w:ascii="Times New Roman" w:hAnsi="Times New Roman"/>
        </w:rPr>
        <w:t>SWA</w:t>
      </w:r>
      <w:r w:rsidRPr="003A58E0">
        <w:rPr>
          <w:rFonts w:ascii="Times New Roman" w:hAnsi="Times New Roman"/>
        </w:rPr>
        <w:t xml:space="preserve">s for processing UC claims thus minimizing the amount of additional effort required to collect this information. Therefore, as part of the automation process, the </w:t>
      </w:r>
      <w:r w:rsidRPr="003A58E0" w:rsidR="00B1436B">
        <w:rPr>
          <w:rFonts w:ascii="Times New Roman" w:hAnsi="Times New Roman"/>
        </w:rPr>
        <w:t>SWA</w:t>
      </w:r>
      <w:r w:rsidRPr="003A58E0">
        <w:rPr>
          <w:rFonts w:ascii="Times New Roman" w:hAnsi="Times New Roman"/>
        </w:rPr>
        <w:t xml:space="preserve"> may import many of the “before audit fields” used in evaluating payment or denial accuracy.</w:t>
      </w:r>
    </w:p>
    <w:p w:rsidRPr="003A58E0" w:rsidR="00344920" w:rsidP="00344920" w:rsidRDefault="00344920" w14:paraId="7382A30F" w14:textId="77777777">
      <w:pPr>
        <w:widowControl/>
        <w:rPr>
          <w:rFonts w:ascii="Times New Roman" w:hAnsi="Times New Roman"/>
        </w:rPr>
      </w:pPr>
    </w:p>
    <w:p w:rsidRPr="003A58E0" w:rsidR="00344920" w:rsidP="00344920" w:rsidRDefault="00344920" w14:paraId="75B66C15" w14:textId="49836D08">
      <w:pPr>
        <w:widowControl/>
        <w:rPr>
          <w:rFonts w:ascii="Times New Roman" w:hAnsi="Times New Roman"/>
        </w:rPr>
      </w:pPr>
      <w:r w:rsidRPr="003A58E0">
        <w:rPr>
          <w:rFonts w:ascii="Times New Roman" w:hAnsi="Times New Roman"/>
        </w:rPr>
        <w:t xml:space="preserve">The Department has historically provided each </w:t>
      </w:r>
      <w:r w:rsidRPr="003A58E0" w:rsidR="00B1436B">
        <w:rPr>
          <w:rFonts w:ascii="Times New Roman" w:hAnsi="Times New Roman"/>
        </w:rPr>
        <w:t>SWA</w:t>
      </w:r>
      <w:r w:rsidRPr="003A58E0">
        <w:rPr>
          <w:rFonts w:ascii="Times New Roman" w:hAnsi="Times New Roman"/>
        </w:rPr>
        <w:t xml:space="preserve"> with a Sun computer. In 2021, the Department upgraded the </w:t>
      </w:r>
      <w:r w:rsidRPr="003A58E0" w:rsidR="00B1436B">
        <w:rPr>
          <w:rFonts w:ascii="Times New Roman" w:hAnsi="Times New Roman"/>
        </w:rPr>
        <w:t>SWA</w:t>
      </w:r>
      <w:r w:rsidRPr="003A58E0">
        <w:rPr>
          <w:rFonts w:ascii="Times New Roman" w:hAnsi="Times New Roman"/>
        </w:rPr>
        <w:t xml:space="preserve">s to Hewlett Packard (HP) </w:t>
      </w:r>
      <w:proofErr w:type="spellStart"/>
      <w:r w:rsidRPr="003A58E0">
        <w:rPr>
          <w:rFonts w:ascii="Times New Roman" w:hAnsi="Times New Roman"/>
        </w:rPr>
        <w:t>Proliant</w:t>
      </w:r>
      <w:proofErr w:type="spellEnd"/>
      <w:r w:rsidRPr="003A58E0">
        <w:rPr>
          <w:rFonts w:ascii="Times New Roman" w:hAnsi="Times New Roman"/>
        </w:rPr>
        <w:t xml:space="preserve"> DL20 computer systems.  The Department also provides states with an Informix relational database and applications software to enter, store, transmit, and retrieve BAM paid claims and denied claims data.  Personal identifiers such as Social Security numbers (SSNs) are stored in the </w:t>
      </w:r>
      <w:r w:rsidRPr="003A58E0" w:rsidR="00B1436B">
        <w:rPr>
          <w:rFonts w:ascii="Times New Roman" w:hAnsi="Times New Roman"/>
        </w:rPr>
        <w:t>SWA</w:t>
      </w:r>
      <w:r w:rsidRPr="003A58E0">
        <w:rPr>
          <w:rFonts w:ascii="Times New Roman" w:hAnsi="Times New Roman"/>
        </w:rPr>
        <w:t xml:space="preserve">s’ databases but are </w:t>
      </w:r>
      <w:r w:rsidRPr="003A58E0">
        <w:rPr>
          <w:rFonts w:ascii="Times New Roman" w:hAnsi="Times New Roman"/>
          <w:u w:val="single"/>
        </w:rPr>
        <w:t>not</w:t>
      </w:r>
      <w:r w:rsidRPr="003A58E0">
        <w:rPr>
          <w:rFonts w:ascii="Times New Roman" w:hAnsi="Times New Roman"/>
        </w:rPr>
        <w:t xml:space="preserve"> transmitted to the Department.</w:t>
      </w:r>
    </w:p>
    <w:p w:rsidRPr="003A58E0" w:rsidR="00344920" w:rsidP="00344920" w:rsidRDefault="00344920" w14:paraId="725D68B9" w14:textId="77777777">
      <w:pPr>
        <w:widowControl/>
        <w:rPr>
          <w:rFonts w:ascii="Times New Roman" w:hAnsi="Times New Roman"/>
        </w:rPr>
      </w:pPr>
    </w:p>
    <w:p w:rsidRPr="003A58E0" w:rsidR="00344920" w:rsidP="00344920" w:rsidRDefault="00344920" w14:paraId="04876E3B" w14:textId="77777777">
      <w:pPr>
        <w:widowControl/>
        <w:rPr>
          <w:rFonts w:ascii="Times New Roman" w:hAnsi="Times New Roman"/>
        </w:rPr>
      </w:pPr>
      <w:r w:rsidRPr="003A58E0">
        <w:rPr>
          <w:rFonts w:ascii="Times New Roman" w:hAnsi="Times New Roman"/>
        </w:rPr>
        <w:t>The Department knows of no technical obstacles to operating the BAM program.</w:t>
      </w:r>
    </w:p>
    <w:p w:rsidRPr="003A58E0" w:rsidR="00344920" w:rsidP="00690F56" w:rsidRDefault="00344920" w14:paraId="6A0E79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690F56" w:rsidP="00690F56"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58E0">
        <w:rPr>
          <w:rFonts w:ascii="Times New Roman" w:hAnsi="Times New Roman"/>
          <w:b/>
          <w:bCs/>
        </w:rPr>
        <w:t xml:space="preserve"> 4.</w:t>
      </w:r>
      <w:r w:rsidRPr="003A58E0">
        <w:rPr>
          <w:rFonts w:ascii="Times New Roman" w:hAnsi="Times New Roman"/>
        </w:rPr>
        <w:t xml:space="preserve">  </w:t>
      </w:r>
      <w:r w:rsidRPr="003A58E0">
        <w:rPr>
          <w:rFonts w:ascii="Times New Roman" w:hAnsi="Times New Roman"/>
          <w:b/>
          <w:bCs/>
        </w:rPr>
        <w:t xml:space="preserve">Describe efforts to identify duplication.  Show specifically why any similar information already available cannot be used or modified for use for the purposes described in Item </w:t>
      </w:r>
      <w:r w:rsidRPr="003A58E0" w:rsidR="00237691">
        <w:rPr>
          <w:rFonts w:ascii="Times New Roman" w:hAnsi="Times New Roman"/>
          <w:b/>
          <w:bCs/>
        </w:rPr>
        <w:t>A.</w:t>
      </w:r>
      <w:r w:rsidRPr="003A58E0">
        <w:rPr>
          <w:rFonts w:ascii="Times New Roman" w:hAnsi="Times New Roman"/>
          <w:b/>
          <w:bCs/>
        </w:rPr>
        <w:t>2 above</w:t>
      </w:r>
      <w:r w:rsidRPr="003A58E0">
        <w:rPr>
          <w:rFonts w:ascii="Times New Roman" w:hAnsi="Times New Roman"/>
        </w:rPr>
        <w:t>.</w:t>
      </w:r>
    </w:p>
    <w:p w:rsidRPr="003A58E0" w:rsidR="00690F56" w:rsidP="00690F56" w:rsidRDefault="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344920" w:rsidP="00344920" w:rsidRDefault="00344920" w14:paraId="6E714750" w14:textId="77777777">
      <w:pPr>
        <w:widowControl/>
        <w:rPr>
          <w:rFonts w:ascii="Times New Roman" w:hAnsi="Times New Roman"/>
        </w:rPr>
      </w:pPr>
      <w:r w:rsidRPr="003A58E0">
        <w:rPr>
          <w:rFonts w:ascii="Times New Roman" w:hAnsi="Times New Roman"/>
        </w:rPr>
        <w:t xml:space="preserve">The BAM program does not duplicate any other UI reporting system.  No other program involves the intensive case investigation of information for a sample of paid and denied claims through contacts with claimants, employers and third parties.  The Department is not aware of any alternative to selecting samples of payments using a standard sample selection </w:t>
      </w:r>
      <w:proofErr w:type="gramStart"/>
      <w:r w:rsidRPr="003A58E0">
        <w:rPr>
          <w:rFonts w:ascii="Times New Roman" w:hAnsi="Times New Roman"/>
        </w:rPr>
        <w:t>program, and</w:t>
      </w:r>
      <w:proofErr w:type="gramEnd"/>
      <w:r w:rsidRPr="003A58E0">
        <w:rPr>
          <w:rFonts w:ascii="Times New Roman" w:hAnsi="Times New Roman"/>
        </w:rPr>
        <w:t xml:space="preserve"> validating information for measuring payment accuracy. Again, the Department’s BAM program is OMB’s approved method for developing estimates of improper payments.</w:t>
      </w:r>
    </w:p>
    <w:p w:rsidRPr="003A58E0" w:rsidR="00690F56" w:rsidP="00690F56"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58E0">
        <w:rPr>
          <w:rFonts w:ascii="Times New Roman" w:hAnsi="Times New Roman"/>
        </w:rPr>
        <w:t xml:space="preserve"> </w:t>
      </w:r>
      <w:r w:rsidRPr="003A58E0">
        <w:rPr>
          <w:rFonts w:ascii="Times New Roman" w:hAnsi="Times New Roman"/>
          <w:b/>
          <w:bCs/>
        </w:rPr>
        <w:t>5.</w:t>
      </w:r>
      <w:r w:rsidRPr="003A58E0">
        <w:rPr>
          <w:rFonts w:ascii="Times New Roman" w:hAnsi="Times New Roman"/>
        </w:rPr>
        <w:t xml:space="preserve">  </w:t>
      </w:r>
      <w:r w:rsidRPr="003A58E0">
        <w:rPr>
          <w:rFonts w:ascii="Times New Roman" w:hAnsi="Times New Roman"/>
          <w:b/>
          <w:bCs/>
        </w:rPr>
        <w:t>If the collection of information impacts small businesses or other small entities</w:t>
      </w:r>
      <w:r w:rsidRPr="003A58E0" w:rsidR="00237691">
        <w:rPr>
          <w:rFonts w:ascii="Times New Roman" w:hAnsi="Times New Roman"/>
          <w:b/>
          <w:bCs/>
        </w:rPr>
        <w:t>,</w:t>
      </w:r>
      <w:r w:rsidRPr="003A58E0">
        <w:rPr>
          <w:rFonts w:ascii="Times New Roman" w:hAnsi="Times New Roman"/>
          <w:b/>
          <w:bCs/>
        </w:rPr>
        <w:t xml:space="preserve"> describe any methods used to minimize burden.</w:t>
      </w:r>
    </w:p>
    <w:p w:rsidRPr="003A58E0" w:rsidR="00690F56" w:rsidP="00690F56" w:rsidRDefault="00690F56" w14:paraId="034A882C" w14:textId="03270A9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A58E0" w:rsidR="00344920" w:rsidP="00344920" w:rsidRDefault="00344920" w14:paraId="093DBFEB" w14:textId="16035597">
      <w:pPr>
        <w:widowControl/>
        <w:rPr>
          <w:rFonts w:ascii="Times New Roman" w:hAnsi="Times New Roman"/>
        </w:rPr>
      </w:pPr>
      <w:r w:rsidRPr="003A58E0">
        <w:rPr>
          <w:rFonts w:ascii="Times New Roman" w:hAnsi="Times New Roman"/>
        </w:rPr>
        <w:t xml:space="preserve">There is minor impact on small businesses.  Although the formal respondents are </w:t>
      </w:r>
      <w:r w:rsidRPr="003A58E0" w:rsidR="00B1436B">
        <w:rPr>
          <w:rFonts w:ascii="Times New Roman" w:hAnsi="Times New Roman"/>
        </w:rPr>
        <w:t>SWA</w:t>
      </w:r>
      <w:r w:rsidRPr="003A58E0">
        <w:rPr>
          <w:rFonts w:ascii="Times New Roman" w:hAnsi="Times New Roman"/>
        </w:rPr>
        <w:t xml:space="preserve">s, many of the employers contacted </w:t>
      </w:r>
      <w:proofErr w:type="gramStart"/>
      <w:r w:rsidRPr="003A58E0">
        <w:rPr>
          <w:rFonts w:ascii="Times New Roman" w:hAnsi="Times New Roman"/>
        </w:rPr>
        <w:t>in the course of</w:t>
      </w:r>
      <w:proofErr w:type="gramEnd"/>
      <w:r w:rsidRPr="003A58E0">
        <w:rPr>
          <w:rFonts w:ascii="Times New Roman" w:hAnsi="Times New Roman"/>
        </w:rPr>
        <w:t xml:space="preserve"> BAM case investigations are small businesses.  Most contacts require less than an hour of an employer's time.  Because the number of both paid and denied claims cases investigated average from 810 cases per year for the ten states with the </w:t>
      </w:r>
      <w:r w:rsidRPr="003A58E0">
        <w:rPr>
          <w:rFonts w:ascii="Times New Roman" w:hAnsi="Times New Roman"/>
        </w:rPr>
        <w:lastRenderedPageBreak/>
        <w:t>smallest claims loads, to 930 cases per year for the remaining 42 states, the likelihood that any small employer will be contacted more than once in a year is very small.</w:t>
      </w:r>
    </w:p>
    <w:p w:rsidRPr="003A58E0" w:rsidR="00344920" w:rsidP="00690F56" w:rsidRDefault="00344920" w14:paraId="0BCF058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A58E0" w:rsidR="00690F56" w:rsidP="00690F56" w:rsidRDefault="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690F56" w:rsidP="00690F56" w:rsidRDefault="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58E0">
        <w:rPr>
          <w:rFonts w:ascii="Times New Roman" w:hAnsi="Times New Roman"/>
          <w:b/>
          <w:bCs/>
        </w:rPr>
        <w:t xml:space="preserve"> 6</w:t>
      </w:r>
      <w:r w:rsidRPr="003A58E0" w:rsidR="00237691">
        <w:rPr>
          <w:rFonts w:ascii="Times New Roman" w:hAnsi="Times New Roman"/>
          <w:b/>
          <w:bCs/>
        </w:rPr>
        <w:t>.</w:t>
      </w:r>
      <w:r w:rsidRPr="003A58E0" w:rsidR="00237691">
        <w:rPr>
          <w:rFonts w:ascii="Times New Roman" w:hAnsi="Times New Roman"/>
        </w:rPr>
        <w:t xml:space="preserve">  </w:t>
      </w:r>
      <w:r w:rsidRPr="003A58E0" w:rsidR="00237691">
        <w:rPr>
          <w:rFonts w:ascii="Times New Roman" w:hAnsi="Times New Roman"/>
          <w:b/>
          <w:bCs/>
        </w:rPr>
        <w:t>Describe the consequence to f</w:t>
      </w:r>
      <w:r w:rsidRPr="003A58E0">
        <w:rPr>
          <w:rFonts w:ascii="Times New Roman" w:hAnsi="Times New Roman"/>
          <w:b/>
          <w:bCs/>
        </w:rPr>
        <w:t>ederal program or policy activities if the collection is not conducted or is conducted less frequently, as well as any technical or legal obstacles to reducing burden.</w:t>
      </w:r>
    </w:p>
    <w:p w:rsidRPr="003A58E0" w:rsidR="00690F56" w:rsidP="00690F56" w:rsidRDefault="00690F56" w14:paraId="7C4C2F67" w14:textId="180B8B4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344920" w:rsidP="00344920" w:rsidRDefault="00344920" w14:paraId="7CADC881" w14:textId="5FF961B6">
      <w:pPr>
        <w:widowControl/>
        <w:rPr>
          <w:rFonts w:ascii="Times New Roman" w:hAnsi="Times New Roman"/>
        </w:rPr>
      </w:pPr>
      <w:r w:rsidRPr="003A58E0">
        <w:rPr>
          <w:rFonts w:ascii="Times New Roman" w:hAnsi="Times New Roman"/>
        </w:rPr>
        <w:t xml:space="preserve">BAM samples are drawn weekly and investigated on an on-going basis to reflect unemployment insurance program activity such as making initial eligibility determinations and verifying continuing eligibility through a weekly certification process.  The data are entered into the database as case investigations are completed.  The Department runs a program each night to pick up any changes in the </w:t>
      </w:r>
      <w:r w:rsidRPr="003A58E0" w:rsidR="00B1436B">
        <w:rPr>
          <w:rFonts w:ascii="Times New Roman" w:hAnsi="Times New Roman"/>
        </w:rPr>
        <w:t>SWA</w:t>
      </w:r>
      <w:r w:rsidRPr="003A58E0">
        <w:rPr>
          <w:rFonts w:ascii="Times New Roman" w:hAnsi="Times New Roman"/>
        </w:rPr>
        <w:t>s' databases.  The current frequency of the data collection is necessary to ensure the quality and integrity of the data for several reasons:</w:t>
      </w:r>
    </w:p>
    <w:p w:rsidRPr="003A58E0" w:rsidR="00344920" w:rsidP="00344920" w:rsidRDefault="00344920" w14:paraId="31F204B6" w14:textId="77777777">
      <w:pPr>
        <w:widowControl/>
        <w:rPr>
          <w:rFonts w:ascii="Times New Roman" w:hAnsi="Times New Roman"/>
        </w:rPr>
      </w:pPr>
    </w:p>
    <w:p w:rsidRPr="003A58E0" w:rsidR="00344920" w:rsidP="00344920" w:rsidRDefault="00344920" w14:paraId="2CAB79BC" w14:textId="46A033F5">
      <w:pPr>
        <w:pStyle w:val="ListParagraph"/>
        <w:widowControl/>
        <w:numPr>
          <w:ilvl w:val="0"/>
          <w:numId w:val="15"/>
        </w:numPr>
        <w:rPr>
          <w:rFonts w:ascii="Times New Roman" w:hAnsi="Times New Roman"/>
        </w:rPr>
      </w:pPr>
      <w:r w:rsidRPr="003A58E0">
        <w:rPr>
          <w:rFonts w:ascii="Times New Roman" w:hAnsi="Times New Roman"/>
        </w:rPr>
        <w:t xml:space="preserve">Because sampling frames (populations) are assembled and samples are drawn weekly, sample and population characteristics can be compared to determine the representativeness of the samples and the integrity of the sampling frames. The Department has developed software which the Department and the </w:t>
      </w:r>
      <w:r w:rsidRPr="003A58E0" w:rsidR="00B1436B">
        <w:rPr>
          <w:rFonts w:ascii="Times New Roman" w:hAnsi="Times New Roman"/>
        </w:rPr>
        <w:t>SWA</w:t>
      </w:r>
      <w:r w:rsidRPr="003A58E0">
        <w:rPr>
          <w:rFonts w:ascii="Times New Roman" w:hAnsi="Times New Roman"/>
        </w:rPr>
        <w:t>s use as a quality assurance tool.  If flaws in the sampling procedure or population files are discovered, action can be taken immediately.  If data were collected less frequently, any problems related to the collection process could compromise the integrity of the data.  Useable information for the period affected would be lost, and important program management information would not be available until the next data collection period.</w:t>
      </w:r>
    </w:p>
    <w:p w:rsidRPr="003A58E0" w:rsidR="00344920" w:rsidP="00344920" w:rsidRDefault="00344920" w14:paraId="4969DCF1" w14:textId="77777777">
      <w:pPr>
        <w:widowControl/>
        <w:rPr>
          <w:rFonts w:ascii="Times New Roman" w:hAnsi="Times New Roman"/>
        </w:rPr>
      </w:pPr>
    </w:p>
    <w:p w:rsidRPr="003A58E0" w:rsidR="00344920" w:rsidP="00344920" w:rsidRDefault="00344920" w14:paraId="2DB7E06B" w14:textId="2C7A37F1">
      <w:pPr>
        <w:pStyle w:val="ListParagraph"/>
        <w:widowControl/>
        <w:numPr>
          <w:ilvl w:val="0"/>
          <w:numId w:val="15"/>
        </w:numPr>
        <w:rPr>
          <w:rFonts w:ascii="Times New Roman" w:hAnsi="Times New Roman"/>
        </w:rPr>
      </w:pPr>
      <w:r w:rsidRPr="003A58E0">
        <w:rPr>
          <w:rFonts w:ascii="Times New Roman" w:hAnsi="Times New Roman"/>
        </w:rPr>
        <w:t xml:space="preserve">Experience in the BAM program demonstrates that the review of completed cases is more accurate and efficient the sooner it occurs.  State staff recall on questioned points is better, as is the quality of data derived from field investigations.  Confidence in the use of BAM data depends in part on knowing the data have been reviewed promptly and thoroughly.  The Department has established case completion standards (ET Handbook 395, chapter VI, p. 11, and chapter VIII, p. 2), requiring states to complete 70 percent of their paid </w:t>
      </w:r>
      <w:proofErr w:type="gramStart"/>
      <w:r w:rsidRPr="003A58E0">
        <w:rPr>
          <w:rFonts w:ascii="Times New Roman" w:hAnsi="Times New Roman"/>
        </w:rPr>
        <w:t>claims</w:t>
      </w:r>
      <w:proofErr w:type="gramEnd"/>
      <w:r w:rsidRPr="003A58E0">
        <w:rPr>
          <w:rFonts w:ascii="Times New Roman" w:hAnsi="Times New Roman"/>
        </w:rPr>
        <w:t xml:space="preserve"> cases (and 60 percent of their denied claims cases) within 60 days of the week ending date of the sampling week and to complete 95 percent of their paid claims cases (85 percent of denied claims cases) within 90 days.</w:t>
      </w:r>
    </w:p>
    <w:p w:rsidRPr="003A58E0" w:rsidR="00344920" w:rsidP="00344920" w:rsidRDefault="00344920" w14:paraId="022939B9" w14:textId="77777777">
      <w:pPr>
        <w:widowControl/>
        <w:rPr>
          <w:rFonts w:ascii="Times New Roman" w:hAnsi="Times New Roman"/>
        </w:rPr>
      </w:pPr>
    </w:p>
    <w:p w:rsidRPr="003A58E0" w:rsidR="00344920" w:rsidP="00344920" w:rsidRDefault="00344920" w14:paraId="7C3BA3BE" w14:textId="77777777">
      <w:pPr>
        <w:widowControl/>
        <w:rPr>
          <w:rFonts w:ascii="Times New Roman" w:hAnsi="Times New Roman"/>
        </w:rPr>
      </w:pPr>
      <w:r w:rsidRPr="003A58E0">
        <w:rPr>
          <w:rFonts w:ascii="Times New Roman" w:hAnsi="Times New Roman"/>
        </w:rPr>
        <w:t xml:space="preserve">As noted above, BAM paid claims and denied claims are important parts of the UI Performs management system, which promotes continuous improvement in UI operational performance. The value of quality assessment information is directly related to its timeliness.  Quality assessment systems must provide immediate feedback about problems that have are detected so System Administrators can respond with corrective actions.  Continuous data collection also enables Program Managers to evaluate the effectiveness of continuous improvement initiatives.  </w:t>
      </w:r>
    </w:p>
    <w:p w:rsidRPr="003A58E0" w:rsidR="00344920" w:rsidP="00344920" w:rsidRDefault="00344920" w14:paraId="4EA88570" w14:textId="77777777">
      <w:pPr>
        <w:widowControl/>
        <w:rPr>
          <w:rFonts w:ascii="Times New Roman" w:hAnsi="Times New Roman"/>
        </w:rPr>
      </w:pPr>
    </w:p>
    <w:p w:rsidRPr="003A58E0" w:rsidR="00344920" w:rsidP="00344920" w:rsidRDefault="00344920" w14:paraId="02982150" w14:textId="280D0365">
      <w:pPr>
        <w:widowControl/>
        <w:rPr>
          <w:rFonts w:ascii="Times New Roman" w:hAnsi="Times New Roman"/>
        </w:rPr>
      </w:pPr>
      <w:r w:rsidRPr="003A58E0">
        <w:rPr>
          <w:rFonts w:ascii="Times New Roman" w:hAnsi="Times New Roman"/>
        </w:rPr>
        <w:t>The Department believes that because the UC system functions continuously, management information systems such as BAM, that monitor system quality, must reflect the characteristics of the operations they are evaluating.  Sporadic or periodic collection of quality data will not meet these program management requirements.</w:t>
      </w:r>
    </w:p>
    <w:p w:rsidRPr="003A58E0" w:rsidR="00344920" w:rsidP="00690F56" w:rsidRDefault="00344920" w14:paraId="0DEA9DA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A58E0">
        <w:rPr>
          <w:rFonts w:ascii="Times New Roman" w:hAnsi="Times New Roman"/>
          <w:b/>
          <w:bCs/>
        </w:rPr>
        <w:t>7</w:t>
      </w:r>
      <w:r w:rsidRPr="003A58E0">
        <w:rPr>
          <w:rFonts w:ascii="Times New Roman" w:hAnsi="Times New Roman"/>
        </w:rPr>
        <w:t xml:space="preserve">.  </w:t>
      </w:r>
      <w:r w:rsidRPr="003A58E0">
        <w:rPr>
          <w:rFonts w:ascii="Times New Roman" w:hAnsi="Times New Roman"/>
          <w:b/>
          <w:bCs/>
        </w:rPr>
        <w:t>Explain any special circumstances that would cause an information collection to be conducted in a manner:</w:t>
      </w:r>
    </w:p>
    <w:p w:rsidRPr="003A58E0"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A58E0"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A58E0">
        <w:rPr>
          <w:b/>
          <w:bCs/>
        </w:rPr>
        <w:t>r</w:t>
      </w:r>
      <w:r w:rsidRPr="003A58E0" w:rsidR="00690F56">
        <w:rPr>
          <w:b/>
          <w:bCs/>
        </w:rPr>
        <w:t xml:space="preserve">equiring respondents to report information to the agency more often than </w:t>
      </w:r>
      <w:proofErr w:type="gramStart"/>
      <w:r w:rsidRPr="003A58E0" w:rsidR="00690F56">
        <w:rPr>
          <w:b/>
          <w:bCs/>
        </w:rPr>
        <w:t>quarterly;</w:t>
      </w:r>
      <w:proofErr w:type="gramEnd"/>
    </w:p>
    <w:p w:rsidRPr="003A58E0"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A58E0"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A58E0">
        <w:rPr>
          <w:b/>
          <w:bCs/>
        </w:rPr>
        <w:t>r</w:t>
      </w:r>
      <w:r w:rsidRPr="003A58E0" w:rsidR="00690F56">
        <w:rPr>
          <w:b/>
          <w:bCs/>
        </w:rPr>
        <w:t xml:space="preserve">equiring respondents to prepare a written response to a collection of information in fewer than 30 days after receipt of </w:t>
      </w:r>
      <w:proofErr w:type="gramStart"/>
      <w:r w:rsidRPr="003A58E0" w:rsidR="00690F56">
        <w:rPr>
          <w:b/>
          <w:bCs/>
        </w:rPr>
        <w:t>it;</w:t>
      </w:r>
      <w:proofErr w:type="gramEnd"/>
    </w:p>
    <w:p w:rsidRPr="003A58E0"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A58E0"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A58E0">
        <w:rPr>
          <w:b/>
          <w:bCs/>
        </w:rPr>
        <w:t>r</w:t>
      </w:r>
      <w:r w:rsidRPr="003A58E0" w:rsidR="00690F56">
        <w:rPr>
          <w:b/>
          <w:bCs/>
        </w:rPr>
        <w:t xml:space="preserve">equiring respondents to submit more than an original and two copies of any </w:t>
      </w:r>
      <w:proofErr w:type="gramStart"/>
      <w:r w:rsidRPr="003A58E0" w:rsidR="00690F56">
        <w:rPr>
          <w:b/>
          <w:bCs/>
        </w:rPr>
        <w:t>document;</w:t>
      </w:r>
      <w:proofErr w:type="gramEnd"/>
    </w:p>
    <w:p w:rsidRPr="003A58E0"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A58E0"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A58E0">
        <w:rPr>
          <w:b/>
          <w:bCs/>
        </w:rPr>
        <w:t>r</w:t>
      </w:r>
      <w:r w:rsidRPr="003A58E0" w:rsidR="00690F56">
        <w:rPr>
          <w:b/>
          <w:bCs/>
        </w:rPr>
        <w:t xml:space="preserve">equiring respondents to retain records, other than health, medical, government contract, grant-in-aid, or tax records for more than three </w:t>
      </w:r>
      <w:proofErr w:type="gramStart"/>
      <w:r w:rsidRPr="003A58E0" w:rsidR="00690F56">
        <w:rPr>
          <w:b/>
          <w:bCs/>
        </w:rPr>
        <w:t>years;</w:t>
      </w:r>
      <w:proofErr w:type="gramEnd"/>
    </w:p>
    <w:p w:rsidRPr="003A58E0"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A58E0"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A58E0">
        <w:rPr>
          <w:b/>
          <w:bCs/>
        </w:rPr>
        <w:t>i</w:t>
      </w:r>
      <w:r w:rsidRPr="003A58E0" w:rsidR="00690F56">
        <w:rPr>
          <w:b/>
          <w:bCs/>
        </w:rPr>
        <w:t>n connection with a statistical survey</w:t>
      </w:r>
      <w:r w:rsidRPr="003A58E0">
        <w:rPr>
          <w:b/>
          <w:bCs/>
        </w:rPr>
        <w:t>,</w:t>
      </w:r>
      <w:r w:rsidRPr="003A58E0" w:rsidR="00690F56">
        <w:rPr>
          <w:b/>
          <w:bCs/>
        </w:rPr>
        <w:t xml:space="preserve"> that is not designed to produce valid and reliable results that can be generalized to the universe of </w:t>
      </w:r>
      <w:proofErr w:type="gramStart"/>
      <w:r w:rsidRPr="003A58E0" w:rsidR="00690F56">
        <w:rPr>
          <w:b/>
          <w:bCs/>
        </w:rPr>
        <w:t>study;</w:t>
      </w:r>
      <w:proofErr w:type="gramEnd"/>
    </w:p>
    <w:p w:rsidRPr="003A58E0"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A58E0"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A58E0">
        <w:rPr>
          <w:b/>
          <w:bCs/>
        </w:rPr>
        <w:t>r</w:t>
      </w:r>
      <w:r w:rsidRPr="003A58E0" w:rsidR="00690F56">
        <w:rPr>
          <w:b/>
          <w:bCs/>
        </w:rPr>
        <w:t xml:space="preserve">equiring the use of statistical data classification that has not been reviewed and approved by </w:t>
      </w:r>
      <w:proofErr w:type="gramStart"/>
      <w:r w:rsidRPr="003A58E0" w:rsidR="00690F56">
        <w:rPr>
          <w:b/>
          <w:bCs/>
        </w:rPr>
        <w:t>OMB;</w:t>
      </w:r>
      <w:proofErr w:type="gramEnd"/>
    </w:p>
    <w:p w:rsidRPr="003A58E0"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3A58E0"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A58E0">
        <w:rPr>
          <w:b/>
          <w:bCs/>
        </w:rPr>
        <w:t>t</w:t>
      </w:r>
      <w:r w:rsidRPr="003A58E0" w:rsidR="00690F56">
        <w:rPr>
          <w:b/>
          <w:bCs/>
        </w:rPr>
        <w:t>hat includes a pledge of confidential</w:t>
      </w:r>
      <w:r w:rsidRPr="003A58E0" w:rsidR="00D05EAB">
        <w:rPr>
          <w:b/>
          <w:bCs/>
        </w:rPr>
        <w:t>it</w:t>
      </w:r>
      <w:r w:rsidRPr="003A58E0" w:rsidR="00690F56">
        <w:rPr>
          <w:b/>
          <w:bCs/>
        </w:rPr>
        <w:t>y that is not supported by authority established in statu</w:t>
      </w:r>
      <w:r w:rsidRPr="003A58E0" w:rsidR="00CD215D">
        <w:rPr>
          <w:b/>
          <w:bCs/>
        </w:rPr>
        <w:t>t</w:t>
      </w:r>
      <w:r w:rsidRPr="003A58E0" w:rsidR="00690F56">
        <w:rPr>
          <w:b/>
          <w:bCs/>
        </w:rPr>
        <w:t>e or regulation</w:t>
      </w:r>
      <w:r w:rsidRPr="003A58E0">
        <w:rPr>
          <w:b/>
          <w:bCs/>
        </w:rPr>
        <w:t>,</w:t>
      </w:r>
      <w:r w:rsidRPr="003A58E0" w:rsidR="00690F56">
        <w:rPr>
          <w:b/>
          <w:bCs/>
        </w:rPr>
        <w:t xml:space="preserve"> that is not supported by disclosure and data security policies that are consistent with the pledge, or which unnecessarily impedes sharing of data with other agencies for compatible confidential use; or</w:t>
      </w:r>
    </w:p>
    <w:p w:rsidRPr="003A58E0"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A58E0" w:rsidR="00690F56" w:rsidP="00690F56" w:rsidRDefault="00237691" w14:paraId="583D2BFF" w14:textId="6C3E010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A58E0">
        <w:rPr>
          <w:b/>
          <w:bCs/>
        </w:rPr>
        <w:t>r</w:t>
      </w:r>
      <w:r w:rsidRPr="003A58E0" w:rsidR="00690F56">
        <w:rPr>
          <w:b/>
          <w:bCs/>
        </w:rPr>
        <w:t xml:space="preserve">equiring respondents to submit proprietary trade secret, or other confidential information unless the agency can </w:t>
      </w:r>
      <w:r w:rsidRPr="003A58E0">
        <w:rPr>
          <w:b/>
          <w:bCs/>
        </w:rPr>
        <w:t>demonstrate</w:t>
      </w:r>
      <w:r w:rsidRPr="003A58E0" w:rsidR="00690F56">
        <w:rPr>
          <w:b/>
          <w:bCs/>
        </w:rPr>
        <w:t xml:space="preserve"> that it has instituted procedures to protect the information's confidential</w:t>
      </w:r>
      <w:r w:rsidRPr="003A58E0" w:rsidR="00D05EAB">
        <w:rPr>
          <w:b/>
          <w:bCs/>
        </w:rPr>
        <w:t>it</w:t>
      </w:r>
      <w:r w:rsidRPr="003A58E0" w:rsidR="00690F56">
        <w:rPr>
          <w:b/>
          <w:bCs/>
        </w:rPr>
        <w:t>y to the extent permitted by law.</w:t>
      </w:r>
    </w:p>
    <w:p w:rsidRPr="003A58E0" w:rsidR="00344920" w:rsidP="00344920" w:rsidRDefault="00344920" w14:paraId="6FB527C9" w14:textId="77777777">
      <w:pPr>
        <w:pStyle w:val="ListParagraph"/>
        <w:rPr>
          <w:rFonts w:ascii="Times New Roman" w:hAnsi="Times New Roman"/>
        </w:rPr>
      </w:pPr>
    </w:p>
    <w:p w:rsidRPr="003A58E0" w:rsidR="00344920" w:rsidP="00344920" w:rsidRDefault="00344920" w14:paraId="2748302B" w14:textId="4C44B2D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58E0">
        <w:t>In addition to the circumstances noted in 6 above, it should be noted that weekly sampling and continuous data collection impose no added reporting burden on the states, since the states’ ADP systems are accessed overnight by the ETA OUI computer through automated data pick-up procedures.</w:t>
      </w:r>
    </w:p>
    <w:p w:rsidRPr="003A58E0" w:rsidR="00344920" w:rsidP="00344920" w:rsidRDefault="00344920" w14:paraId="028DC444"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0"/>
      </w:pPr>
    </w:p>
    <w:p w:rsidRPr="003A58E0" w:rsidR="00344920" w:rsidP="00344920" w:rsidRDefault="00344920" w14:paraId="176CA2F6" w14:textId="056909FE">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58E0">
        <w:t>There is no requirement in the program to prepare written responses to a collection of information in fewer than 30 days; submit multiple copies of documents; or retain records for more than three years.</w:t>
      </w:r>
    </w:p>
    <w:p w:rsidRPr="003A58E0" w:rsidR="00344920" w:rsidP="00344920" w:rsidRDefault="00344920" w14:paraId="06B24A8C" w14:textId="77777777">
      <w:pPr>
        <w:pStyle w:val="ListParagraph"/>
        <w:rPr>
          <w:rFonts w:ascii="Times New Roman" w:hAnsi="Times New Roman"/>
        </w:rPr>
      </w:pPr>
    </w:p>
    <w:p w:rsidRPr="003A58E0" w:rsidR="00344920" w:rsidP="00344920" w:rsidRDefault="00344920" w14:paraId="3DB479D4" w14:textId="225959B8">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58E0">
        <w:t>The program is intended to produce statistical results that can be generalized (projected) to the population.</w:t>
      </w:r>
    </w:p>
    <w:p w:rsidRPr="003A58E0" w:rsidR="00344920" w:rsidP="00344920" w:rsidRDefault="00344920" w14:paraId="49B991DC" w14:textId="77777777">
      <w:pPr>
        <w:pStyle w:val="ListParagraph"/>
        <w:rPr>
          <w:rFonts w:ascii="Times New Roman" w:hAnsi="Times New Roman"/>
        </w:rPr>
      </w:pPr>
    </w:p>
    <w:p w:rsidRPr="003A58E0" w:rsidR="00344920" w:rsidP="00344920" w:rsidRDefault="00344920" w14:paraId="4FB29846" w14:textId="7BBF41B3">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58E0">
        <w:t>All data classifications have been approved by OMB.</w:t>
      </w:r>
    </w:p>
    <w:p w:rsidRPr="003A58E0" w:rsidR="00344920" w:rsidP="00344920" w:rsidRDefault="00344920" w14:paraId="3AC49340" w14:textId="77777777">
      <w:pPr>
        <w:pStyle w:val="ListParagraph"/>
        <w:rPr>
          <w:rFonts w:ascii="Times New Roman" w:hAnsi="Times New Roman"/>
        </w:rPr>
      </w:pPr>
    </w:p>
    <w:p w:rsidRPr="003A58E0" w:rsidR="00344920" w:rsidP="00344920" w:rsidRDefault="00344920" w14:paraId="1188A29A"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58E0">
        <w:lastRenderedPageBreak/>
        <w:t>Individuals and businesses contacted through the BAM program are not required to submit proprietary information or trade secrets.</w:t>
      </w:r>
    </w:p>
    <w:p w:rsidRPr="003A58E0" w:rsidR="00690F56" w:rsidP="00690F56" w:rsidRDefault="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690F56" w:rsidP="00690F56" w:rsidRDefault="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58E0">
        <w:rPr>
          <w:rFonts w:ascii="Times New Roman" w:hAnsi="Times New Roman"/>
          <w:b/>
          <w:bCs/>
        </w:rPr>
        <w:t xml:space="preserve"> 8.</w:t>
      </w:r>
      <w:r w:rsidRPr="003A58E0">
        <w:rPr>
          <w:rFonts w:ascii="Times New Roman" w:hAnsi="Times New Roman"/>
        </w:rPr>
        <w:t xml:space="preserve">  </w:t>
      </w:r>
      <w:r w:rsidRPr="003A58E0">
        <w:rPr>
          <w:rFonts w:ascii="Times New Roman" w:hAnsi="Times New Roman"/>
          <w:b/>
          <w:bCs/>
        </w:rPr>
        <w:t xml:space="preserve">If applicable, provide a copy and identify the date and page number of </w:t>
      </w:r>
      <w:proofErr w:type="gramStart"/>
      <w:r w:rsidRPr="003A58E0">
        <w:rPr>
          <w:rFonts w:ascii="Times New Roman" w:hAnsi="Times New Roman"/>
          <w:b/>
          <w:bCs/>
        </w:rPr>
        <w:t>publication</w:t>
      </w:r>
      <w:proofErr w:type="gramEnd"/>
      <w:r w:rsidRPr="003A58E0">
        <w:rPr>
          <w:rFonts w:ascii="Times New Roman" w:hAnsi="Times New Roman"/>
          <w:b/>
          <w:bCs/>
        </w:rPr>
        <w:t xml:space="preserve"> in the </w:t>
      </w:r>
      <w:r w:rsidRPr="003A58E0">
        <w:rPr>
          <w:rStyle w:val="Heading2Char"/>
          <w:rFonts w:ascii="Times New Roman" w:hAnsi="Times New Roman" w:cs="Times New Roman"/>
          <w:b w:val="0"/>
          <w:bCs w:val="0"/>
          <w:sz w:val="24"/>
          <w:szCs w:val="24"/>
        </w:rPr>
        <w:t>Federal Register</w:t>
      </w:r>
      <w:r w:rsidRPr="003A58E0">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3A58E0" w:rsidR="00E46EE5">
        <w:rPr>
          <w:rFonts w:ascii="Times New Roman" w:hAnsi="Times New Roman"/>
          <w:b/>
          <w:bCs/>
        </w:rPr>
        <w:t xml:space="preserve"> </w:t>
      </w:r>
      <w:r w:rsidRPr="003A58E0">
        <w:rPr>
          <w:rFonts w:ascii="Times New Roman" w:hAnsi="Times New Roman"/>
          <w:b/>
          <w:bCs/>
        </w:rPr>
        <w:t>Specifically address comments received on cost and hour burden.</w:t>
      </w:r>
    </w:p>
    <w:p w:rsidRPr="003A58E0"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A58E0"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58E0">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A58E0"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A58E0" w:rsidR="00690F56" w:rsidP="00690F56" w:rsidRDefault="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58E0">
        <w:rPr>
          <w:rFonts w:ascii="Times New Roman" w:hAnsi="Times New Roman"/>
          <w:b/>
          <w:bCs/>
        </w:rPr>
        <w:t>Consultation with representatives of those from whom information is to be obtained or those who must compile records should occur at least once every 3 years</w:t>
      </w:r>
      <w:r w:rsidRPr="003A58E0" w:rsidR="00901EF6">
        <w:rPr>
          <w:rFonts w:ascii="Times New Roman" w:hAnsi="Times New Roman"/>
          <w:b/>
          <w:bCs/>
        </w:rPr>
        <w:t xml:space="preserve"> --</w:t>
      </w:r>
      <w:r w:rsidRPr="003A58E0">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3A58E0" w:rsidR="00690F56" w:rsidP="00690F56" w:rsidRDefault="00690F56" w14:paraId="7644A432" w14:textId="159522A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344920" w:rsidP="00344920" w:rsidRDefault="00344920" w14:paraId="1ADFD8AF" w14:textId="74DEEEBD">
      <w:pPr>
        <w:widowControl/>
        <w:rPr>
          <w:rFonts w:ascii="Times New Roman" w:hAnsi="Times New Roman"/>
        </w:rPr>
      </w:pPr>
      <w:r w:rsidRPr="003A58E0">
        <w:rPr>
          <w:rFonts w:ascii="Times New Roman" w:hAnsi="Times New Roman"/>
        </w:rPr>
        <w:t>In accordance with the Paperwork Reduction Act of 1995, the public was allowed 60 days to comment through the Federal Register Notice posted on February 2</w:t>
      </w:r>
      <w:r w:rsidRPr="003A58E0" w:rsidR="003E7796">
        <w:rPr>
          <w:rFonts w:ascii="Times New Roman" w:hAnsi="Times New Roman"/>
        </w:rPr>
        <w:t>3</w:t>
      </w:r>
      <w:r w:rsidRPr="003A58E0">
        <w:rPr>
          <w:rFonts w:ascii="Times New Roman" w:hAnsi="Times New Roman"/>
        </w:rPr>
        <w:t>, 20</w:t>
      </w:r>
      <w:r w:rsidRPr="003A58E0" w:rsidR="003E7796">
        <w:rPr>
          <w:rFonts w:ascii="Times New Roman" w:hAnsi="Times New Roman"/>
        </w:rPr>
        <w:t>22</w:t>
      </w:r>
      <w:r w:rsidRPr="003A58E0">
        <w:rPr>
          <w:rFonts w:ascii="Times New Roman" w:hAnsi="Times New Roman"/>
        </w:rPr>
        <w:t xml:space="preserve"> (8</w:t>
      </w:r>
      <w:r w:rsidRPr="003A58E0" w:rsidR="003E7796">
        <w:rPr>
          <w:rFonts w:ascii="Times New Roman" w:hAnsi="Times New Roman"/>
        </w:rPr>
        <w:t>7</w:t>
      </w:r>
      <w:r w:rsidRPr="003A58E0">
        <w:rPr>
          <w:rFonts w:ascii="Times New Roman" w:hAnsi="Times New Roman"/>
        </w:rPr>
        <w:t xml:space="preserve"> FR </w:t>
      </w:r>
      <w:r w:rsidRPr="003A58E0" w:rsidR="003E7796">
        <w:rPr>
          <w:rFonts w:ascii="Times New Roman" w:hAnsi="Times New Roman"/>
        </w:rPr>
        <w:t>10244</w:t>
      </w:r>
      <w:r w:rsidRPr="003A58E0">
        <w:rPr>
          <w:rFonts w:ascii="Times New Roman" w:hAnsi="Times New Roman"/>
        </w:rPr>
        <w:t xml:space="preserve">).  </w:t>
      </w:r>
      <w:r w:rsidRPr="003A58E0" w:rsidR="003351AA">
        <w:rPr>
          <w:rFonts w:ascii="Times New Roman" w:hAnsi="Times New Roman"/>
        </w:rPr>
        <w:t>No comments were received.</w:t>
      </w:r>
      <w:r w:rsidRPr="003A58E0">
        <w:rPr>
          <w:rFonts w:ascii="Times New Roman" w:hAnsi="Times New Roman"/>
        </w:rPr>
        <w:t xml:space="preserve"> </w:t>
      </w:r>
    </w:p>
    <w:p w:rsidRPr="003A58E0" w:rsidR="0060114B" w:rsidP="0060114B" w:rsidRDefault="0060114B" w14:paraId="425C0DB9" w14:textId="77777777">
      <w:pPr>
        <w:widowControl/>
        <w:autoSpaceDE/>
        <w:autoSpaceDN/>
        <w:adjustRightInd/>
        <w:rPr>
          <w:rFonts w:ascii="Times New Roman" w:hAnsi="Times New Roman" w:eastAsia="Calibri"/>
        </w:rPr>
      </w:pPr>
    </w:p>
    <w:p w:rsidRPr="003A58E0"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58E0">
        <w:rPr>
          <w:rFonts w:ascii="Times New Roman" w:hAnsi="Times New Roman"/>
          <w:b/>
          <w:bCs/>
        </w:rPr>
        <w:t>9.</w:t>
      </w:r>
      <w:r w:rsidRPr="003A58E0">
        <w:rPr>
          <w:rFonts w:ascii="Times New Roman" w:hAnsi="Times New Roman"/>
        </w:rPr>
        <w:t xml:space="preserve">  </w:t>
      </w:r>
      <w:r w:rsidRPr="003A58E0">
        <w:rPr>
          <w:rFonts w:ascii="Times New Roman" w:hAnsi="Times New Roman"/>
          <w:b/>
          <w:bCs/>
        </w:rPr>
        <w:t>Explain any decision to provide any payments or gift</w:t>
      </w:r>
      <w:r w:rsidRPr="003A58E0" w:rsidR="009441E2">
        <w:rPr>
          <w:rFonts w:ascii="Times New Roman" w:hAnsi="Times New Roman"/>
          <w:b/>
          <w:bCs/>
        </w:rPr>
        <w:t>s</w:t>
      </w:r>
      <w:r w:rsidRPr="003A58E0">
        <w:rPr>
          <w:rFonts w:ascii="Times New Roman" w:hAnsi="Times New Roman"/>
          <w:b/>
          <w:bCs/>
        </w:rPr>
        <w:t xml:space="preserve"> to respondents, other than </w:t>
      </w:r>
      <w:r w:rsidRPr="003A58E0" w:rsidR="006E1A08">
        <w:rPr>
          <w:rFonts w:ascii="Times New Roman" w:hAnsi="Times New Roman"/>
          <w:b/>
          <w:bCs/>
        </w:rPr>
        <w:t>remuneration</w:t>
      </w:r>
      <w:r w:rsidRPr="003A58E0">
        <w:rPr>
          <w:rFonts w:ascii="Times New Roman" w:hAnsi="Times New Roman"/>
          <w:b/>
          <w:bCs/>
        </w:rPr>
        <w:t xml:space="preserve"> of contractors or grantees.</w:t>
      </w:r>
    </w:p>
    <w:p w:rsidRPr="003A58E0" w:rsidR="00690F56" w:rsidP="00690F56" w:rsidRDefault="00690F56" w14:paraId="3EC59954" w14:textId="28B320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344920" w:rsidP="00344920" w:rsidRDefault="00344920" w14:paraId="06136AC5" w14:textId="77777777">
      <w:pPr>
        <w:widowControl/>
        <w:rPr>
          <w:rFonts w:ascii="Times New Roman" w:hAnsi="Times New Roman"/>
        </w:rPr>
      </w:pPr>
      <w:r w:rsidRPr="003A58E0">
        <w:rPr>
          <w:rFonts w:ascii="Times New Roman" w:hAnsi="Times New Roman"/>
        </w:rPr>
        <w:t xml:space="preserve">Because the BAM program is a mandated data collection program, the Department provides funding to the participating states, which are the primary respondents.   Persons contacted </w:t>
      </w:r>
      <w:proofErr w:type="gramStart"/>
      <w:r w:rsidRPr="003A58E0">
        <w:rPr>
          <w:rFonts w:ascii="Times New Roman" w:hAnsi="Times New Roman"/>
        </w:rPr>
        <w:t>in the course of</w:t>
      </w:r>
      <w:proofErr w:type="gramEnd"/>
      <w:r w:rsidRPr="003A58E0">
        <w:rPr>
          <w:rFonts w:ascii="Times New Roman" w:hAnsi="Times New Roman"/>
        </w:rPr>
        <w:t xml:space="preserve"> the case investigation, which are secondary respondents, do not receive payments or gifts. </w:t>
      </w:r>
    </w:p>
    <w:p w:rsidRPr="003A58E0" w:rsidR="00344920" w:rsidP="00690F56" w:rsidRDefault="00344920" w14:paraId="7AFE3A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58E0">
        <w:rPr>
          <w:rFonts w:ascii="Times New Roman" w:hAnsi="Times New Roman"/>
          <w:b/>
          <w:bCs/>
        </w:rPr>
        <w:t>10</w:t>
      </w:r>
      <w:r w:rsidRPr="003A58E0">
        <w:rPr>
          <w:rFonts w:ascii="Times New Roman" w:hAnsi="Times New Roman"/>
        </w:rPr>
        <w:t xml:space="preserve">.  </w:t>
      </w:r>
      <w:r w:rsidRPr="003A58E0" w:rsidR="00690F56">
        <w:rPr>
          <w:rFonts w:ascii="Times New Roman" w:hAnsi="Times New Roman"/>
          <w:b/>
          <w:bCs/>
        </w:rPr>
        <w:t>Describe any assurance of confidentiality provided to respondents and the basis for the assurance in statute, regulation, or agency policy.</w:t>
      </w:r>
    </w:p>
    <w:p w:rsidRPr="003A58E0" w:rsidR="00690F56" w:rsidP="00690F56" w:rsidRDefault="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344920" w:rsidP="00344920" w:rsidRDefault="00344920" w14:paraId="5857DFE1" w14:textId="1CE9978F">
      <w:pPr>
        <w:widowControl/>
        <w:rPr>
          <w:rFonts w:ascii="Times New Roman" w:hAnsi="Times New Roman"/>
        </w:rPr>
      </w:pPr>
      <w:r w:rsidRPr="003A58E0">
        <w:rPr>
          <w:rFonts w:ascii="Times New Roman" w:hAnsi="Times New Roman"/>
        </w:rPr>
        <w:t xml:space="preserve">The BAM State Operations Handbook (ET Handbook No. 395, chapter VI) requires that, “States' written laws and policies are the bases for all determinations.  Written policy is that policy that is distributed </w:t>
      </w:r>
      <w:r w:rsidRPr="003A58E0" w:rsidR="00B1436B">
        <w:rPr>
          <w:rFonts w:ascii="Times New Roman" w:hAnsi="Times New Roman"/>
        </w:rPr>
        <w:t>SWA</w:t>
      </w:r>
      <w:r w:rsidRPr="003A58E0">
        <w:rPr>
          <w:rFonts w:ascii="Times New Roman" w:hAnsi="Times New Roman"/>
        </w:rPr>
        <w:t>-wide and, upon request, may be made available to the public.”  Questionnaires supplied to the claimant include the following statement:</w:t>
      </w:r>
    </w:p>
    <w:p w:rsidRPr="003A58E0" w:rsidR="00344920" w:rsidP="00344920" w:rsidRDefault="00344920" w14:paraId="03291873" w14:textId="77777777">
      <w:pPr>
        <w:widowControl/>
        <w:rPr>
          <w:rFonts w:ascii="Times New Roman" w:hAnsi="Times New Roman"/>
        </w:rPr>
      </w:pPr>
      <w:r w:rsidRPr="003A58E0">
        <w:rPr>
          <w:rFonts w:ascii="Times New Roman" w:hAnsi="Times New Roman"/>
        </w:rPr>
        <w:t>“Your responses are subject to state privacy statutes, which must conform to Federal regulations (20 CFR Part 603). State and Federal agencies safeguard the privacy of the BAM information by:</w:t>
      </w:r>
    </w:p>
    <w:p w:rsidRPr="003A58E0" w:rsidR="00344920" w:rsidP="00344920" w:rsidRDefault="00344920" w14:paraId="5A9BA1C8" w14:textId="77777777">
      <w:pPr>
        <w:widowControl/>
        <w:ind w:left="720"/>
        <w:rPr>
          <w:rFonts w:ascii="Times New Roman" w:hAnsi="Times New Roman"/>
        </w:rPr>
      </w:pPr>
      <w:r w:rsidRPr="003A58E0">
        <w:rPr>
          <w:rFonts w:ascii="Times New Roman" w:hAnsi="Times New Roman"/>
        </w:rPr>
        <w:t xml:space="preserve">1) Using the information only for purposes of verifying claimant eligibility for UC and identifying general descriptive characteristics about the Unemployment Insurance </w:t>
      </w:r>
      <w:proofErr w:type="gramStart"/>
      <w:r w:rsidRPr="003A58E0">
        <w:rPr>
          <w:rFonts w:ascii="Times New Roman" w:hAnsi="Times New Roman"/>
        </w:rPr>
        <w:t>program;</w:t>
      </w:r>
      <w:proofErr w:type="gramEnd"/>
    </w:p>
    <w:p w:rsidRPr="003A58E0" w:rsidR="00344920" w:rsidP="00344920" w:rsidRDefault="00344920" w14:paraId="1F9A63BB" w14:textId="77777777">
      <w:pPr>
        <w:widowControl/>
        <w:ind w:left="720"/>
        <w:rPr>
          <w:rFonts w:ascii="Times New Roman" w:hAnsi="Times New Roman"/>
        </w:rPr>
      </w:pPr>
      <w:r w:rsidRPr="003A58E0">
        <w:rPr>
          <w:rFonts w:ascii="Times New Roman" w:hAnsi="Times New Roman"/>
        </w:rPr>
        <w:t xml:space="preserve">2) Permitting access to the information by only authorized </w:t>
      </w:r>
      <w:proofErr w:type="gramStart"/>
      <w:r w:rsidRPr="003A58E0">
        <w:rPr>
          <w:rFonts w:ascii="Times New Roman" w:hAnsi="Times New Roman"/>
        </w:rPr>
        <w:t>persons;</w:t>
      </w:r>
      <w:proofErr w:type="gramEnd"/>
    </w:p>
    <w:p w:rsidRPr="003A58E0" w:rsidR="00344920" w:rsidP="00344920" w:rsidRDefault="00344920" w14:paraId="00F0C0E6" w14:textId="77777777">
      <w:pPr>
        <w:widowControl/>
        <w:ind w:left="720"/>
        <w:rPr>
          <w:rFonts w:ascii="Times New Roman" w:hAnsi="Times New Roman"/>
        </w:rPr>
      </w:pPr>
      <w:r w:rsidRPr="003A58E0">
        <w:rPr>
          <w:rFonts w:ascii="Times New Roman" w:hAnsi="Times New Roman"/>
        </w:rPr>
        <w:lastRenderedPageBreak/>
        <w:t>3) Ensuring that the physical and electronic storage of the information is secure; and</w:t>
      </w:r>
    </w:p>
    <w:p w:rsidRPr="003A58E0" w:rsidR="00344920" w:rsidP="00344920" w:rsidRDefault="00344920" w14:paraId="2F24E15E" w14:textId="77777777">
      <w:pPr>
        <w:widowControl/>
        <w:ind w:left="720"/>
        <w:rPr>
          <w:rFonts w:ascii="Times New Roman" w:hAnsi="Times New Roman"/>
        </w:rPr>
      </w:pPr>
      <w:r w:rsidRPr="003A58E0">
        <w:rPr>
          <w:rFonts w:ascii="Times New Roman" w:hAnsi="Times New Roman"/>
        </w:rPr>
        <w:t>4) Publishing the results of the BAM audits in a format that precludes the identification of any individual providing the information.”</w:t>
      </w:r>
    </w:p>
    <w:p w:rsidRPr="003A58E0" w:rsidR="00344920" w:rsidP="00344920" w:rsidRDefault="00344920" w14:paraId="34E69443" w14:textId="77777777">
      <w:pPr>
        <w:widowControl/>
        <w:rPr>
          <w:rFonts w:ascii="Times New Roman" w:hAnsi="Times New Roman"/>
        </w:rPr>
      </w:pPr>
    </w:p>
    <w:p w:rsidRPr="003A58E0" w:rsidR="00344920" w:rsidP="00344920" w:rsidRDefault="00344920" w14:paraId="0CD2ADC4" w14:textId="77777777">
      <w:pPr>
        <w:widowControl/>
        <w:rPr>
          <w:rFonts w:ascii="Times New Roman" w:hAnsi="Times New Roman"/>
        </w:rPr>
      </w:pPr>
      <w:r w:rsidRPr="003A58E0">
        <w:rPr>
          <w:rFonts w:ascii="Times New Roman" w:hAnsi="Times New Roman"/>
        </w:rPr>
        <w:t>Respondents to the BAM data collection are informed that their responses are subject to state privacy statutes and that the Department will publish or disseminate data at a level of aggregation that will preclude the identification of individual respondents.</w:t>
      </w:r>
    </w:p>
    <w:p w:rsidRPr="003A58E0" w:rsidR="00344920" w:rsidP="00344920" w:rsidRDefault="00344920" w14:paraId="0960E4C0" w14:textId="77777777">
      <w:pPr>
        <w:widowControl/>
        <w:rPr>
          <w:rFonts w:ascii="Times New Roman" w:hAnsi="Times New Roman"/>
        </w:rPr>
      </w:pPr>
    </w:p>
    <w:p w:rsidRPr="003A58E0" w:rsidR="00344920" w:rsidP="00344920" w:rsidRDefault="00344920" w14:paraId="65345FD8" w14:textId="77777777">
      <w:pPr>
        <w:widowControl/>
        <w:rPr>
          <w:rFonts w:ascii="Times New Roman" w:hAnsi="Times New Roman"/>
        </w:rPr>
      </w:pPr>
      <w:r w:rsidRPr="003A58E0">
        <w:rPr>
          <w:rFonts w:ascii="Times New Roman" w:hAnsi="Times New Roman"/>
        </w:rPr>
        <w:t>The Department maintains strict controls over the data gathered through the BAM program.  The Department cannot identify an individual claimant from the BAM case in its database; the Federal BAM case record does not contain either the claimant’s name or SSN.  Although the state data record contains the SSN, this field is not included when the case is uploaded to the Federal database.  Users outside the state thus cannot identify individual claimants.</w:t>
      </w:r>
    </w:p>
    <w:p w:rsidRPr="003A58E0" w:rsidR="00344920" w:rsidP="00344920" w:rsidRDefault="00344920" w14:paraId="254DCB9B" w14:textId="77777777">
      <w:pPr>
        <w:widowControl/>
        <w:rPr>
          <w:rFonts w:ascii="Times New Roman" w:hAnsi="Times New Roman"/>
        </w:rPr>
      </w:pPr>
    </w:p>
    <w:p w:rsidRPr="003A58E0" w:rsidR="00344920" w:rsidP="00344920" w:rsidRDefault="00344920" w14:paraId="3488CB48" w14:textId="77777777">
      <w:pPr>
        <w:widowControl/>
        <w:rPr>
          <w:rFonts w:ascii="Times New Roman" w:hAnsi="Times New Roman"/>
        </w:rPr>
      </w:pPr>
      <w:r w:rsidRPr="003A58E0">
        <w:rPr>
          <w:rFonts w:ascii="Times New Roman" w:hAnsi="Times New Roman"/>
        </w:rPr>
        <w:t xml:space="preserve">BAM data are published at the state and national level of aggregation.  Statistics for population subgroups and characteristics are published for broad categories of UI program characteristics, such as the types of erroneous payments and improper denials, and the causes, responsible parties, and detection points of erroneous payments and denied claims. </w:t>
      </w:r>
    </w:p>
    <w:p w:rsidRPr="003A58E0" w:rsidR="00690F56" w:rsidP="00690F56" w:rsidRDefault="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58E0">
        <w:rPr>
          <w:rFonts w:ascii="Times New Roman" w:hAnsi="Times New Roman"/>
          <w:b/>
          <w:bCs/>
        </w:rPr>
        <w:t>11.</w:t>
      </w:r>
      <w:r w:rsidRPr="003A58E0">
        <w:rPr>
          <w:rFonts w:ascii="Times New Roman" w:hAnsi="Times New Roman"/>
        </w:rPr>
        <w:t xml:space="preserve"> </w:t>
      </w:r>
      <w:r w:rsidRPr="003A58E0"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3A58E0" w:rsidR="00C667F3">
        <w:rPr>
          <w:rFonts w:ascii="Times New Roman" w:hAnsi="Times New Roman"/>
          <w:b/>
          <w:bCs/>
        </w:rPr>
        <w:t>a</w:t>
      </w:r>
      <w:r w:rsidRPr="003A58E0"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3A58E0" w:rsidR="00690F56" w:rsidP="00690F56" w:rsidRDefault="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344920" w:rsidP="00344920" w:rsidRDefault="00344920" w14:paraId="05BE5A26" w14:textId="36A5A946">
      <w:pPr>
        <w:widowControl/>
        <w:rPr>
          <w:rFonts w:ascii="Times New Roman" w:hAnsi="Times New Roman"/>
        </w:rPr>
      </w:pPr>
      <w:r w:rsidRPr="003A58E0">
        <w:rPr>
          <w:rFonts w:ascii="Times New Roman" w:hAnsi="Times New Roman"/>
        </w:rPr>
        <w:t>The data collection instrument includes no questions of a sensitive nature.  Collection of demographic data is limited to those data which relate to an individual's eligibility for UC benefits and necessary to conduct proportions tests to validate the selection of representative samples (the demographic data elements necessary to conduct proportions tests are claimants' date of birth, sex, and ethnic classification)</w:t>
      </w:r>
    </w:p>
    <w:p w:rsidRPr="003A58E0"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58E0">
        <w:rPr>
          <w:rFonts w:ascii="Times New Roman" w:hAnsi="Times New Roman"/>
          <w:b/>
          <w:bCs/>
        </w:rPr>
        <w:t>12.</w:t>
      </w:r>
      <w:r w:rsidRPr="003A58E0">
        <w:rPr>
          <w:rFonts w:ascii="Times New Roman" w:hAnsi="Times New Roman"/>
        </w:rPr>
        <w:t xml:space="preserve">  </w:t>
      </w:r>
      <w:r w:rsidRPr="003A58E0">
        <w:rPr>
          <w:rFonts w:ascii="Times New Roman" w:hAnsi="Times New Roman"/>
          <w:b/>
          <w:bCs/>
        </w:rPr>
        <w:t>Provide estimates of the hour burden of the collection of information.  The statement should:</w:t>
      </w:r>
    </w:p>
    <w:p w:rsidRPr="003A58E0"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A58E0" w:rsidR="00690F56" w:rsidP="00C667F3" w:rsidRDefault="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58E0">
        <w:rPr>
          <w:rFonts w:ascii="Times New Roman" w:hAnsi="Times New Roman"/>
          <w:b/>
          <w:bCs/>
        </w:rPr>
        <w:t xml:space="preserve">Indicate </w:t>
      </w:r>
      <w:r w:rsidRPr="003A58E0" w:rsidR="00690F56">
        <w:rPr>
          <w:rFonts w:ascii="Times New Roman" w:hAnsi="Times New Roman"/>
          <w:b/>
          <w:bCs/>
        </w:rPr>
        <w:t>the number of respondents, frequency of response, annual hour burden, and an explanation o</w:t>
      </w:r>
      <w:r w:rsidRPr="003A58E0" w:rsidR="00D2331B">
        <w:rPr>
          <w:rFonts w:ascii="Times New Roman" w:hAnsi="Times New Roman"/>
          <w:b/>
          <w:bCs/>
        </w:rPr>
        <w:t xml:space="preserve">f </w:t>
      </w:r>
      <w:r w:rsidRPr="003A58E0"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3A58E0" w:rsidR="00D05EAB">
        <w:rPr>
          <w:rFonts w:ascii="Times New Roman" w:hAnsi="Times New Roman"/>
          <w:b/>
          <w:bCs/>
        </w:rPr>
        <w:t>ly</w:t>
      </w:r>
      <w:r w:rsidRPr="003A58E0">
        <w:rPr>
          <w:rFonts w:ascii="Times New Roman" w:hAnsi="Times New Roman"/>
          <w:b/>
          <w:bCs/>
        </w:rPr>
        <w:t>,</w:t>
      </w:r>
      <w:r w:rsidRPr="003A58E0" w:rsidR="00690F56">
        <w:rPr>
          <w:rFonts w:ascii="Times New Roman" w:hAnsi="Times New Roman"/>
          <w:b/>
          <w:bCs/>
        </w:rPr>
        <w:t xml:space="preserve"> estimates should not include burden hours</w:t>
      </w:r>
      <w:r w:rsidRPr="003A58E0" w:rsidR="00CD215D">
        <w:rPr>
          <w:rFonts w:ascii="Times New Roman" w:hAnsi="Times New Roman"/>
          <w:b/>
          <w:bCs/>
        </w:rPr>
        <w:t xml:space="preserve"> </w:t>
      </w:r>
      <w:r w:rsidRPr="003A58E0" w:rsidR="00690F56">
        <w:rPr>
          <w:rFonts w:ascii="Times New Roman" w:hAnsi="Times New Roman"/>
          <w:b/>
          <w:bCs/>
        </w:rPr>
        <w:t>for customary and usual business practices.</w:t>
      </w:r>
    </w:p>
    <w:p w:rsidRPr="003A58E0"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A58E0"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A58E0">
        <w:rPr>
          <w:b/>
          <w:bCs/>
        </w:rPr>
        <w:lastRenderedPageBreak/>
        <w:t>If this request for approval covers more than one form, provide separate hour burden estimates for each form.</w:t>
      </w:r>
    </w:p>
    <w:p w:rsidRPr="003A58E0"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3A58E0" w:rsidR="00CD215D" w:rsidP="00C667F3" w:rsidRDefault="00690F56"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58E0">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3A58E0" w:rsidR="00312124">
        <w:rPr>
          <w:rFonts w:ascii="Times New Roman" w:hAnsi="Times New Roman"/>
          <w:b/>
          <w:bCs/>
        </w:rPr>
        <w:t>this cost</w:t>
      </w:r>
      <w:r w:rsidRPr="003A58E0" w:rsidR="00C667F3">
        <w:rPr>
          <w:rFonts w:ascii="Times New Roman" w:hAnsi="Times New Roman"/>
          <w:b/>
          <w:bCs/>
        </w:rPr>
        <w:t xml:space="preserve"> should be included in Item 14</w:t>
      </w:r>
      <w:r w:rsidRPr="003A58E0">
        <w:rPr>
          <w:rFonts w:ascii="Times New Roman" w:hAnsi="Times New Roman"/>
          <w:b/>
          <w:bCs/>
        </w:rPr>
        <w:t>.</w:t>
      </w:r>
    </w:p>
    <w:p w:rsidRPr="003A58E0" w:rsidR="006626FF" w:rsidP="006626FF" w:rsidRDefault="006626FF" w14:paraId="49938EA8" w14:textId="77777777">
      <w:pPr>
        <w:ind w:left="720"/>
        <w:rPr>
          <w:rFonts w:ascii="Times New Roman" w:hAnsi="Times New Roman"/>
          <w:i/>
        </w:rPr>
      </w:pPr>
    </w:p>
    <w:p w:rsidRPr="003A58E0" w:rsidR="00344920" w:rsidP="00344920" w:rsidRDefault="00344920" w14:paraId="19ECF803" w14:textId="5A065F5A">
      <w:pPr>
        <w:widowControl/>
        <w:rPr>
          <w:rFonts w:ascii="Times New Roman" w:hAnsi="Times New Roman"/>
        </w:rPr>
      </w:pPr>
      <w:r w:rsidRPr="003A58E0">
        <w:rPr>
          <w:rFonts w:ascii="Times New Roman" w:hAnsi="Times New Roman"/>
        </w:rPr>
        <w:t xml:space="preserve">The total burden comprises activities related to collecting and reporting the BAM paid and denied claims data.  It is calculated as the sum of time spent by state staff to prepare for each case, review pertinent records, set up and conduct interviews and other </w:t>
      </w:r>
      <w:proofErr w:type="gramStart"/>
      <w:r w:rsidRPr="003A58E0">
        <w:rPr>
          <w:rFonts w:ascii="Times New Roman" w:hAnsi="Times New Roman"/>
        </w:rPr>
        <w:t>fact finding</w:t>
      </w:r>
      <w:proofErr w:type="gramEnd"/>
      <w:r w:rsidRPr="003A58E0">
        <w:rPr>
          <w:rFonts w:ascii="Times New Roman" w:hAnsi="Times New Roman"/>
        </w:rPr>
        <w:t xml:space="preserve"> efforts, review and record the data, and to report the findings within the state agency.  Although there is no payment made to these individuals, it also includes the time the claimants, employers and third parties spend providing information to the state investigators. Each </w:t>
      </w:r>
      <w:r w:rsidRPr="003A58E0" w:rsidR="00B1436B">
        <w:rPr>
          <w:rFonts w:ascii="Times New Roman" w:hAnsi="Times New Roman"/>
        </w:rPr>
        <w:t>SWA</w:t>
      </w:r>
      <w:r w:rsidRPr="003A58E0">
        <w:rPr>
          <w:rFonts w:ascii="Times New Roman" w:hAnsi="Times New Roman"/>
        </w:rPr>
        <w:t xml:space="preserve"> will select and investigate an average</w:t>
      </w:r>
      <w:r w:rsidRPr="003A58E0">
        <w:rPr>
          <w:rStyle w:val="FootnoteReference"/>
          <w:rFonts w:ascii="Times New Roman" w:hAnsi="Times New Roman" w:eastAsiaTheme="majorEastAsia"/>
        </w:rPr>
        <w:footnoteReference w:id="2"/>
      </w:r>
      <w:r w:rsidRPr="003A58E0">
        <w:rPr>
          <w:rFonts w:ascii="Times New Roman" w:hAnsi="Times New Roman"/>
        </w:rPr>
        <w:t xml:space="preserve"> sample of 457 paid claims and 150 each of denied monetary, separation and non-separation claims for a total of 907 paid and denied cases per state.</w:t>
      </w:r>
    </w:p>
    <w:p w:rsidRPr="003A58E0" w:rsidR="00344920" w:rsidP="00344920" w:rsidRDefault="00344920" w14:paraId="32F3514C" w14:textId="77777777">
      <w:pPr>
        <w:widowControl/>
        <w:rPr>
          <w:rFonts w:ascii="Times New Roman" w:hAnsi="Times New Roman"/>
        </w:rPr>
      </w:pPr>
    </w:p>
    <w:p w:rsidRPr="003A58E0" w:rsidR="00344920" w:rsidP="00344920" w:rsidRDefault="00344920" w14:paraId="3B82B204" w14:textId="77777777">
      <w:pPr>
        <w:widowControl/>
        <w:rPr>
          <w:rFonts w:ascii="Times New Roman" w:hAnsi="Times New Roman"/>
        </w:rPr>
      </w:pPr>
      <w:r w:rsidRPr="003A58E0">
        <w:rPr>
          <w:rFonts w:ascii="Times New Roman" w:hAnsi="Times New Roman"/>
          <w:u w:val="single"/>
        </w:rPr>
        <w:t>Respondents/Case</w:t>
      </w:r>
    </w:p>
    <w:p w:rsidRPr="003A58E0" w:rsidR="00344920" w:rsidP="00344920" w:rsidRDefault="00344920" w14:paraId="73D80F1F" w14:textId="7444D4CA">
      <w:pPr>
        <w:widowControl/>
        <w:rPr>
          <w:rFonts w:ascii="Times New Roman" w:hAnsi="Times New Roman"/>
        </w:rPr>
      </w:pPr>
      <w:r w:rsidRPr="003A58E0">
        <w:rPr>
          <w:rFonts w:ascii="Times New Roman" w:hAnsi="Times New Roman"/>
        </w:rPr>
        <w:t>For paid claims, based on FY 2018 BAM</w:t>
      </w:r>
      <w:r w:rsidRPr="003A58E0" w:rsidR="00F47967">
        <w:rPr>
          <w:rStyle w:val="FootnoteReference"/>
          <w:rFonts w:ascii="Times New Roman" w:hAnsi="Times New Roman"/>
        </w:rPr>
        <w:footnoteReference w:id="3"/>
      </w:r>
      <w:r w:rsidR="006D7CC9">
        <w:rPr>
          <w:rFonts w:ascii="Times New Roman" w:hAnsi="Times New Roman"/>
        </w:rPr>
        <w:t xml:space="preserve"> </w:t>
      </w:r>
      <w:r w:rsidRPr="003A58E0">
        <w:rPr>
          <w:rFonts w:ascii="Times New Roman" w:hAnsi="Times New Roman"/>
        </w:rPr>
        <w:t>paid claims data, each case involves one state investigator, one claimant, 1.65 base period employers, 2.16 work search contacts, and occasionally a third party such as a school or labor union (average contacts: 0.1).  Depending on state law and whether the separating employer is other than a based period employer, the investigation may include interviews with an additional 1.19 separating employers.</w:t>
      </w:r>
    </w:p>
    <w:p w:rsidRPr="003A58E0" w:rsidR="00344920" w:rsidP="00344920" w:rsidRDefault="00344920" w14:paraId="42C90C53" w14:textId="77777777">
      <w:pPr>
        <w:widowControl/>
        <w:rPr>
          <w:rFonts w:ascii="Times New Roman" w:hAnsi="Times New Roman"/>
        </w:rPr>
      </w:pPr>
    </w:p>
    <w:p w:rsidRPr="003A58E0" w:rsidR="00344920" w:rsidP="00344920" w:rsidRDefault="00344920" w14:paraId="35EAB3EE" w14:textId="77777777">
      <w:pPr>
        <w:widowControl/>
        <w:rPr>
          <w:rFonts w:ascii="Times New Roman" w:hAnsi="Times New Roman"/>
        </w:rPr>
      </w:pPr>
      <w:r w:rsidRPr="003A58E0">
        <w:rPr>
          <w:rFonts w:ascii="Times New Roman" w:hAnsi="Times New Roman"/>
        </w:rPr>
        <w:t xml:space="preserve">All denied claims investigations involve one state investigator and one claimant.  Based on FY 2018 BAM paid claims data, each monetary denial investigation involves approximately </w:t>
      </w:r>
      <w:proofErr w:type="gramStart"/>
      <w:r w:rsidRPr="003A58E0">
        <w:rPr>
          <w:rFonts w:ascii="Times New Roman" w:hAnsi="Times New Roman"/>
        </w:rPr>
        <w:t>1.21  base</w:t>
      </w:r>
      <w:proofErr w:type="gramEnd"/>
      <w:r w:rsidRPr="003A58E0">
        <w:rPr>
          <w:rFonts w:ascii="Times New Roman" w:hAnsi="Times New Roman"/>
        </w:rPr>
        <w:t xml:space="preserve"> period employers; there is usually one separating employer; and nonseparation eligibility issues usually involve one employer and occasionally a third party such as a school or labor union (average contacts: 1.1). </w:t>
      </w:r>
    </w:p>
    <w:p w:rsidRPr="003A58E0" w:rsidR="00344920" w:rsidP="00344920" w:rsidRDefault="00344920" w14:paraId="08057AE5" w14:textId="77777777">
      <w:pPr>
        <w:widowControl/>
        <w:rPr>
          <w:rFonts w:ascii="Times New Roman" w:hAnsi="Times New Roman"/>
        </w:rPr>
      </w:pPr>
    </w:p>
    <w:p w:rsidRPr="003A58E0" w:rsidR="00344920" w:rsidP="00344920" w:rsidRDefault="00344920" w14:paraId="554856F7" w14:textId="77777777">
      <w:pPr>
        <w:widowControl/>
        <w:rPr>
          <w:rFonts w:ascii="Times New Roman" w:hAnsi="Times New Roman"/>
        </w:rPr>
      </w:pPr>
      <w:r w:rsidRPr="003A58E0">
        <w:rPr>
          <w:rFonts w:ascii="Times New Roman" w:hAnsi="Times New Roman"/>
        </w:rPr>
        <w:t xml:space="preserve">Each paid and denied case involves one state investigator and one claimant. The average number of employers/third party respondents for a paid/denied case is estimated to be 2.85 per case. </w:t>
      </w:r>
    </w:p>
    <w:p w:rsidRPr="003A58E0" w:rsidR="00344920" w:rsidP="00344920" w:rsidRDefault="00344920" w14:paraId="533D2F46" w14:textId="77777777">
      <w:pPr>
        <w:widowControl/>
        <w:ind w:firstLine="60"/>
        <w:rPr>
          <w:rFonts w:ascii="Times New Roman" w:hAnsi="Times New Roman"/>
        </w:rPr>
      </w:pPr>
    </w:p>
    <w:p w:rsidRPr="003A58E0" w:rsidR="00344920" w:rsidP="00344920" w:rsidRDefault="00344920" w14:paraId="6D4B7FB2" w14:textId="77777777">
      <w:pPr>
        <w:widowControl/>
        <w:rPr>
          <w:rFonts w:ascii="Times New Roman" w:hAnsi="Times New Roman"/>
        </w:rPr>
      </w:pPr>
      <w:r w:rsidRPr="003A58E0">
        <w:rPr>
          <w:rFonts w:ascii="Times New Roman" w:hAnsi="Times New Roman"/>
          <w:u w:val="single"/>
        </w:rPr>
        <w:t>Hours/Case</w:t>
      </w:r>
    </w:p>
    <w:p w:rsidRPr="003A58E0" w:rsidR="00344920" w:rsidP="00344920" w:rsidRDefault="00344920" w14:paraId="28A53AC8" w14:textId="232990F5">
      <w:pPr>
        <w:widowControl/>
        <w:rPr>
          <w:rFonts w:ascii="Times New Roman" w:hAnsi="Times New Roman"/>
        </w:rPr>
      </w:pPr>
      <w:r w:rsidRPr="003A58E0">
        <w:rPr>
          <w:rFonts w:ascii="Times New Roman" w:hAnsi="Times New Roman"/>
        </w:rPr>
        <w:t xml:space="preserve">For paid claims, </w:t>
      </w:r>
      <w:r w:rsidRPr="003A58E0" w:rsidR="00B1436B">
        <w:rPr>
          <w:rFonts w:ascii="Times New Roman" w:hAnsi="Times New Roman"/>
        </w:rPr>
        <w:t>SWA</w:t>
      </w:r>
      <w:r w:rsidRPr="003A58E0">
        <w:rPr>
          <w:rFonts w:ascii="Times New Roman" w:hAnsi="Times New Roman"/>
        </w:rPr>
        <w:t xml:space="preserve"> investigators spend 6.63 hours</w:t>
      </w:r>
      <w:r w:rsidRPr="003A58E0">
        <w:rPr>
          <w:rStyle w:val="FootnoteReference"/>
          <w:rFonts w:ascii="Times New Roman" w:hAnsi="Times New Roman" w:eastAsiaTheme="majorEastAsia"/>
        </w:rPr>
        <w:footnoteReference w:id="4"/>
      </w:r>
      <w:r w:rsidRPr="003A58E0">
        <w:rPr>
          <w:rFonts w:ascii="Times New Roman" w:hAnsi="Times New Roman"/>
        </w:rPr>
        <w:t xml:space="preserve">, on average, to complete a BAM paid claims investigation, with an additional 3.56 hours for coding and entering data into a computerized database, reviewing completed cases, communicating findings within the state, and transmitting the data to the Department, for a total of 10.2 hours per investigation.  </w:t>
      </w:r>
    </w:p>
    <w:p w:rsidRPr="003A58E0" w:rsidR="00344920" w:rsidP="00344920" w:rsidRDefault="00344920" w14:paraId="65CCD0F0" w14:textId="77777777">
      <w:pPr>
        <w:widowControl/>
        <w:tabs>
          <w:tab w:val="num" w:pos="720"/>
        </w:tabs>
        <w:rPr>
          <w:rFonts w:ascii="Times New Roman" w:hAnsi="Times New Roman"/>
        </w:rPr>
      </w:pPr>
    </w:p>
    <w:p w:rsidRPr="003A58E0" w:rsidR="00344920" w:rsidP="00344920" w:rsidRDefault="00344920" w14:paraId="7D786F8F" w14:textId="77777777">
      <w:pPr>
        <w:widowControl/>
        <w:tabs>
          <w:tab w:val="num" w:pos="720"/>
        </w:tabs>
        <w:rPr>
          <w:rFonts w:ascii="Times New Roman" w:hAnsi="Times New Roman"/>
        </w:rPr>
      </w:pPr>
      <w:r w:rsidRPr="003A58E0">
        <w:rPr>
          <w:rFonts w:ascii="Times New Roman" w:hAnsi="Times New Roman"/>
        </w:rPr>
        <w:t xml:space="preserve">For denied claims, the average time of completion and transmitting data by type of denial </w:t>
      </w:r>
      <w:proofErr w:type="gramStart"/>
      <w:r w:rsidRPr="003A58E0">
        <w:rPr>
          <w:rFonts w:ascii="Times New Roman" w:hAnsi="Times New Roman"/>
        </w:rPr>
        <w:t>are:</w:t>
      </w:r>
      <w:proofErr w:type="gramEnd"/>
      <w:r w:rsidRPr="003A58E0">
        <w:rPr>
          <w:rFonts w:ascii="Times New Roman" w:hAnsi="Times New Roman"/>
        </w:rPr>
        <w:t xml:space="preserve">  monetary denials - 6.85 hours; separation denials - 6.85 hours; and nonseparation denials - 6.47 hours.  </w:t>
      </w:r>
    </w:p>
    <w:p w:rsidRPr="003A58E0" w:rsidR="00344920" w:rsidP="00344920" w:rsidRDefault="00344920" w14:paraId="105CC221" w14:textId="77777777">
      <w:pPr>
        <w:widowControl/>
        <w:tabs>
          <w:tab w:val="num" w:pos="720"/>
        </w:tabs>
        <w:rPr>
          <w:rFonts w:ascii="Times New Roman" w:hAnsi="Times New Roman"/>
        </w:rPr>
      </w:pPr>
    </w:p>
    <w:p w:rsidRPr="003A58E0" w:rsidR="00344920" w:rsidP="00344920" w:rsidRDefault="00344920" w14:paraId="51902528" w14:textId="502566D7">
      <w:pPr>
        <w:widowControl/>
        <w:tabs>
          <w:tab w:val="num" w:pos="720"/>
        </w:tabs>
        <w:rPr>
          <w:rFonts w:ascii="Times New Roman" w:hAnsi="Times New Roman"/>
        </w:rPr>
      </w:pPr>
      <w:r w:rsidRPr="003A58E0">
        <w:rPr>
          <w:rFonts w:ascii="Times New Roman" w:hAnsi="Times New Roman"/>
        </w:rPr>
        <w:t xml:space="preserve">Claimant, employer, and </w:t>
      </w:r>
      <w:r w:rsidRPr="003A58E0" w:rsidR="0053376C">
        <w:rPr>
          <w:rFonts w:ascii="Times New Roman" w:hAnsi="Times New Roman"/>
        </w:rPr>
        <w:t>third-party</w:t>
      </w:r>
      <w:r w:rsidRPr="003A58E0">
        <w:rPr>
          <w:rFonts w:ascii="Times New Roman" w:hAnsi="Times New Roman"/>
        </w:rPr>
        <w:t xml:space="preserve"> responses are approximately 1.0 hours and 1.5 hours per response per paid claim and approximately 1.0 hour each per response for claimant, employer, and </w:t>
      </w:r>
      <w:r w:rsidRPr="003A58E0" w:rsidR="0053376C">
        <w:rPr>
          <w:rFonts w:ascii="Times New Roman" w:hAnsi="Times New Roman"/>
        </w:rPr>
        <w:t>third-party</w:t>
      </w:r>
      <w:r w:rsidRPr="003A58E0">
        <w:rPr>
          <w:rFonts w:ascii="Times New Roman" w:hAnsi="Times New Roman"/>
        </w:rPr>
        <w:t xml:space="preserve"> responses per denied case. </w:t>
      </w:r>
    </w:p>
    <w:p w:rsidRPr="003A58E0" w:rsidR="00344920" w:rsidP="00344920" w:rsidRDefault="00344920" w14:paraId="21EE6013" w14:textId="77777777">
      <w:pPr>
        <w:widowControl/>
        <w:tabs>
          <w:tab w:val="num" w:pos="720"/>
        </w:tabs>
        <w:rPr>
          <w:rFonts w:ascii="Times New Roman" w:hAnsi="Times New Roman"/>
        </w:rPr>
      </w:pPr>
    </w:p>
    <w:p w:rsidRPr="003A58E0" w:rsidR="00344920" w:rsidP="00344920" w:rsidRDefault="00344920" w14:paraId="50E88BFF" w14:textId="77777777">
      <w:pPr>
        <w:widowControl/>
        <w:tabs>
          <w:tab w:val="num" w:pos="720"/>
        </w:tabs>
        <w:rPr>
          <w:rFonts w:ascii="Times New Roman" w:hAnsi="Times New Roman"/>
        </w:rPr>
      </w:pPr>
      <w:r w:rsidRPr="003A58E0">
        <w:rPr>
          <w:rFonts w:ascii="Times New Roman" w:hAnsi="Times New Roman"/>
        </w:rPr>
        <w:t xml:space="preserve">The average number of hours for a paid/denied case is estimated to be 10.7 hours per case for all participants. </w:t>
      </w:r>
    </w:p>
    <w:p w:rsidRPr="003A58E0" w:rsidR="00344920" w:rsidP="00344920" w:rsidRDefault="00344920" w14:paraId="044FA057" w14:textId="77777777">
      <w:pPr>
        <w:widowControl/>
        <w:rPr>
          <w:rFonts w:ascii="Times New Roman" w:hAnsi="Times New Roman"/>
        </w:rPr>
      </w:pPr>
    </w:p>
    <w:p w:rsidRPr="003A58E0" w:rsidR="00344920" w:rsidP="00344920" w:rsidRDefault="00B1436B" w14:paraId="7DC6CFE4" w14:textId="0F9AF183">
      <w:pPr>
        <w:widowControl/>
        <w:rPr>
          <w:rFonts w:ascii="Times New Roman" w:hAnsi="Times New Roman"/>
          <w:u w:val="single"/>
        </w:rPr>
      </w:pPr>
      <w:r w:rsidRPr="003A58E0">
        <w:rPr>
          <w:rFonts w:ascii="Times New Roman" w:hAnsi="Times New Roman"/>
          <w:u w:val="single"/>
        </w:rPr>
        <w:t>SWA</w:t>
      </w:r>
      <w:r w:rsidRPr="003A58E0" w:rsidR="00344920">
        <w:rPr>
          <w:rFonts w:ascii="Times New Roman" w:hAnsi="Times New Roman"/>
          <w:u w:val="single"/>
        </w:rPr>
        <w:t xml:space="preserve"> staff</w:t>
      </w:r>
    </w:p>
    <w:p w:rsidRPr="003A58E0" w:rsidR="00344920" w:rsidP="00344920" w:rsidRDefault="00344920" w14:paraId="45BB02D5" w14:textId="0338AF17">
      <w:pPr>
        <w:widowControl/>
        <w:rPr>
          <w:rFonts w:ascii="Times New Roman" w:hAnsi="Times New Roman"/>
        </w:rPr>
      </w:pPr>
      <w:r w:rsidRPr="003A58E0">
        <w:rPr>
          <w:rFonts w:ascii="Times New Roman" w:hAnsi="Times New Roman"/>
        </w:rPr>
        <w:t>For paid claims, the Department estimates that the net burden investigating, collecting</w:t>
      </w:r>
      <w:r w:rsidRPr="003A58E0" w:rsidR="004840D9">
        <w:rPr>
          <w:rFonts w:ascii="Times New Roman" w:hAnsi="Times New Roman"/>
        </w:rPr>
        <w:t>,</w:t>
      </w:r>
      <w:r w:rsidRPr="003A58E0">
        <w:rPr>
          <w:rFonts w:ascii="Times New Roman" w:hAnsi="Times New Roman"/>
        </w:rPr>
        <w:t xml:space="preserve"> and transmitting the BAM information requested in this justification will be approximately 10.2 hours per case per year based on an allocated sample 23,764 cases, or an average of 457 cases per </w:t>
      </w:r>
      <w:r w:rsidRPr="003A58E0" w:rsidR="00B1436B">
        <w:rPr>
          <w:rFonts w:ascii="Times New Roman" w:hAnsi="Times New Roman"/>
        </w:rPr>
        <w:t>SWA</w:t>
      </w:r>
      <w:r w:rsidRPr="003A58E0">
        <w:rPr>
          <w:rFonts w:ascii="Times New Roman" w:hAnsi="Times New Roman"/>
        </w:rPr>
        <w:t>.  For denied claims, the Department estimates that the net burden will be approximately 6.72 hours per case for 450 cases</w:t>
      </w:r>
      <w:r w:rsidRPr="003A58E0" w:rsidR="004840D9">
        <w:rPr>
          <w:rFonts w:ascii="Times New Roman" w:hAnsi="Times New Roman"/>
        </w:rPr>
        <w:t>. This results in an average time burden of 8.4 hours per case.</w:t>
      </w:r>
    </w:p>
    <w:p w:rsidRPr="003A58E0" w:rsidR="00344920" w:rsidP="00344920" w:rsidRDefault="00344920" w14:paraId="32686E0F" w14:textId="77777777">
      <w:pPr>
        <w:widowControl/>
        <w:rPr>
          <w:rFonts w:ascii="Times New Roman" w:hAnsi="Times New Roman"/>
        </w:rPr>
      </w:pPr>
    </w:p>
    <w:p w:rsidRPr="003A58E0" w:rsidR="0053376C" w:rsidP="00344920" w:rsidRDefault="0053376C" w14:paraId="3FC0DC4B" w14:textId="6EF16073">
      <w:pPr>
        <w:widowControl/>
        <w:rPr>
          <w:rFonts w:ascii="Times New Roman" w:hAnsi="Times New Roman"/>
        </w:rPr>
      </w:pPr>
      <w:r w:rsidRPr="003A58E0">
        <w:rPr>
          <w:rFonts w:ascii="Times New Roman" w:hAnsi="Times New Roman"/>
        </w:rPr>
        <w:t>52 respondents * 907 responses = 47,164 responses * 8.4 hours = 396,177.6 total burden hours.</w:t>
      </w:r>
    </w:p>
    <w:p w:rsidRPr="003A58E0" w:rsidR="00344920" w:rsidP="00344920" w:rsidRDefault="00344920" w14:paraId="6D980EE1" w14:textId="67A72778">
      <w:pPr>
        <w:widowControl/>
        <w:rPr>
          <w:rFonts w:ascii="Times New Roman" w:hAnsi="Times New Roman"/>
        </w:rPr>
      </w:pPr>
    </w:p>
    <w:p w:rsidRPr="003A58E0" w:rsidR="004840D9" w:rsidP="004840D9" w:rsidRDefault="004840D9" w14:paraId="41F218DF" w14:textId="77777777">
      <w:pPr>
        <w:widowControl/>
        <w:rPr>
          <w:rFonts w:ascii="Times New Roman" w:hAnsi="Times New Roman"/>
        </w:rPr>
      </w:pPr>
      <w:r w:rsidRPr="003A58E0">
        <w:rPr>
          <w:rFonts w:ascii="Times New Roman" w:hAnsi="Times New Roman"/>
        </w:rPr>
        <w:t>The total average burden for a paid or denied case is 396,177.6 hours.</w:t>
      </w:r>
    </w:p>
    <w:p w:rsidRPr="003A58E0" w:rsidR="004840D9" w:rsidP="00344920" w:rsidRDefault="004840D9" w14:paraId="12A20DB3" w14:textId="77777777">
      <w:pPr>
        <w:widowControl/>
        <w:rPr>
          <w:rFonts w:ascii="Times New Roman" w:hAnsi="Times New Roman"/>
        </w:rPr>
      </w:pPr>
    </w:p>
    <w:p w:rsidRPr="003A58E0" w:rsidR="00344920" w:rsidP="00344920" w:rsidRDefault="00344920" w14:paraId="6B7EE46C" w14:textId="77777777">
      <w:pPr>
        <w:widowControl/>
        <w:rPr>
          <w:rFonts w:ascii="Times New Roman" w:hAnsi="Times New Roman"/>
        </w:rPr>
      </w:pPr>
    </w:p>
    <w:p w:rsidRPr="003A58E0" w:rsidR="00344920" w:rsidP="00344920" w:rsidRDefault="00344920" w14:paraId="7E0E0575" w14:textId="77777777">
      <w:pPr>
        <w:widowControl/>
        <w:rPr>
          <w:rFonts w:ascii="Times New Roman" w:hAnsi="Times New Roman"/>
          <w:u w:val="single"/>
        </w:rPr>
      </w:pPr>
      <w:r w:rsidRPr="003A58E0">
        <w:rPr>
          <w:rFonts w:ascii="Times New Roman" w:hAnsi="Times New Roman"/>
          <w:u w:val="single"/>
        </w:rPr>
        <w:t>Claimants</w:t>
      </w:r>
    </w:p>
    <w:p w:rsidRPr="003A58E0" w:rsidR="00344920" w:rsidP="00344920" w:rsidRDefault="00344920" w14:paraId="7AF44E04" w14:textId="77777777">
      <w:pPr>
        <w:widowControl/>
        <w:rPr>
          <w:rFonts w:ascii="Times New Roman" w:hAnsi="Times New Roman"/>
          <w:u w:val="single"/>
        </w:rPr>
      </w:pPr>
    </w:p>
    <w:p w:rsidRPr="003A58E0" w:rsidR="00344920" w:rsidP="00344920" w:rsidRDefault="00344920" w14:paraId="0961DAAE" w14:textId="27A5AD26">
      <w:pPr>
        <w:widowControl/>
        <w:rPr>
          <w:rFonts w:ascii="Times New Roman" w:hAnsi="Times New Roman"/>
        </w:rPr>
      </w:pPr>
      <w:r w:rsidRPr="003A58E0">
        <w:rPr>
          <w:rFonts w:ascii="Times New Roman" w:hAnsi="Times New Roman"/>
        </w:rPr>
        <w:t>For</w:t>
      </w:r>
      <w:r w:rsidRPr="003A58E0" w:rsidR="00B13551">
        <w:rPr>
          <w:rFonts w:ascii="Times New Roman" w:hAnsi="Times New Roman"/>
        </w:rPr>
        <w:t xml:space="preserve"> both</w:t>
      </w:r>
      <w:r w:rsidRPr="003A58E0">
        <w:rPr>
          <w:rFonts w:ascii="Times New Roman" w:hAnsi="Times New Roman"/>
        </w:rPr>
        <w:t xml:space="preserve"> paid and denied claims, it is estimated that it</w:t>
      </w:r>
      <w:r w:rsidRPr="003A58E0" w:rsidR="00B13551">
        <w:rPr>
          <w:rFonts w:ascii="Times New Roman" w:hAnsi="Times New Roman"/>
        </w:rPr>
        <w:t xml:space="preserve"> </w:t>
      </w:r>
      <w:proofErr w:type="gramStart"/>
      <w:r w:rsidRPr="003A58E0" w:rsidR="00B13551">
        <w:rPr>
          <w:rFonts w:ascii="Times New Roman" w:hAnsi="Times New Roman"/>
        </w:rPr>
        <w:t xml:space="preserve">will </w:t>
      </w:r>
      <w:r w:rsidRPr="003A58E0">
        <w:rPr>
          <w:rFonts w:ascii="Times New Roman" w:hAnsi="Times New Roman"/>
        </w:rPr>
        <w:t xml:space="preserve"> take</w:t>
      </w:r>
      <w:proofErr w:type="gramEnd"/>
      <w:r w:rsidRPr="003A58E0">
        <w:rPr>
          <w:rFonts w:ascii="Times New Roman" w:hAnsi="Times New Roman"/>
        </w:rPr>
        <w:t xml:space="preserve"> </w:t>
      </w:r>
      <w:r w:rsidRPr="003A58E0" w:rsidR="00B13551">
        <w:rPr>
          <w:rFonts w:ascii="Times New Roman" w:hAnsi="Times New Roman"/>
        </w:rPr>
        <w:t>one</w:t>
      </w:r>
      <w:r w:rsidRPr="003A58E0">
        <w:rPr>
          <w:rFonts w:ascii="Times New Roman" w:hAnsi="Times New Roman"/>
        </w:rPr>
        <w:t xml:space="preserve"> hour to complete the claimant interview</w:t>
      </w:r>
      <w:r w:rsidRPr="003A58E0" w:rsidR="00B13551">
        <w:rPr>
          <w:rFonts w:ascii="Times New Roman" w:hAnsi="Times New Roman"/>
        </w:rPr>
        <w:t xml:space="preserve"> for a total annual burden of 47,164 hours.</w:t>
      </w:r>
      <w:r w:rsidRPr="003A58E0">
        <w:rPr>
          <w:rFonts w:ascii="Times New Roman" w:hAnsi="Times New Roman"/>
        </w:rPr>
        <w:t xml:space="preserve">.  </w:t>
      </w:r>
    </w:p>
    <w:p w:rsidRPr="003A58E0" w:rsidR="00B13551" w:rsidP="00344920" w:rsidRDefault="00B13551" w14:paraId="58072B6D" w14:textId="20B1BAFB">
      <w:pPr>
        <w:widowControl/>
        <w:rPr>
          <w:rFonts w:ascii="Times New Roman" w:hAnsi="Times New Roman"/>
        </w:rPr>
      </w:pPr>
    </w:p>
    <w:p w:rsidRPr="003A58E0" w:rsidR="00B13551" w:rsidP="00344920" w:rsidRDefault="00B13551" w14:paraId="5D5EE116" w14:textId="7CDF5754">
      <w:pPr>
        <w:widowControl/>
        <w:rPr>
          <w:rFonts w:ascii="Times New Roman" w:hAnsi="Times New Roman"/>
        </w:rPr>
      </w:pPr>
      <w:r w:rsidRPr="003A58E0">
        <w:rPr>
          <w:rFonts w:ascii="Times New Roman" w:hAnsi="Times New Roman"/>
        </w:rPr>
        <w:t xml:space="preserve">47,164 respondents * 1 </w:t>
      </w:r>
      <w:proofErr w:type="gramStart"/>
      <w:r w:rsidRPr="003A58E0">
        <w:rPr>
          <w:rFonts w:ascii="Times New Roman" w:hAnsi="Times New Roman"/>
        </w:rPr>
        <w:t>response</w:t>
      </w:r>
      <w:proofErr w:type="gramEnd"/>
      <w:r w:rsidRPr="003A58E0">
        <w:rPr>
          <w:rFonts w:ascii="Times New Roman" w:hAnsi="Times New Roman"/>
        </w:rPr>
        <w:t xml:space="preserve"> = 47,164 total responses * 1 hour = 47,164 hours</w:t>
      </w:r>
    </w:p>
    <w:p w:rsidRPr="003A58E0" w:rsidR="00B13551" w:rsidP="00344920" w:rsidRDefault="00B13551" w14:paraId="4276A8F4" w14:textId="77777777">
      <w:pPr>
        <w:widowControl/>
        <w:rPr>
          <w:rFonts w:ascii="Times New Roman" w:hAnsi="Times New Roman"/>
        </w:rPr>
      </w:pPr>
    </w:p>
    <w:p w:rsidRPr="003A58E0" w:rsidR="00344920" w:rsidP="00344920" w:rsidRDefault="00344920" w14:paraId="0A0EF5FE" w14:textId="19F0428E">
      <w:pPr>
        <w:widowControl/>
        <w:ind w:left="180" w:hanging="180"/>
        <w:rPr>
          <w:rFonts w:ascii="Times New Roman" w:hAnsi="Times New Roman"/>
        </w:rPr>
      </w:pPr>
    </w:p>
    <w:p w:rsidRPr="003A58E0" w:rsidR="00344920" w:rsidP="00344920" w:rsidRDefault="00344920" w14:paraId="7AFFCE43" w14:textId="77777777">
      <w:pPr>
        <w:widowControl/>
        <w:ind w:left="180" w:hanging="180"/>
        <w:rPr>
          <w:rFonts w:ascii="Times New Roman" w:hAnsi="Times New Roman"/>
        </w:rPr>
      </w:pPr>
    </w:p>
    <w:p w:rsidRPr="003A58E0" w:rsidR="00344920" w:rsidP="00344920" w:rsidRDefault="00344920" w14:paraId="5C00BCF9" w14:textId="77777777">
      <w:pPr>
        <w:widowControl/>
        <w:rPr>
          <w:rFonts w:ascii="Times New Roman" w:hAnsi="Times New Roman"/>
        </w:rPr>
      </w:pPr>
      <w:r w:rsidRPr="003A58E0">
        <w:rPr>
          <w:rFonts w:ascii="Times New Roman" w:hAnsi="Times New Roman"/>
          <w:u w:val="single"/>
        </w:rPr>
        <w:t>Employers and Third Parties</w:t>
      </w:r>
      <w:r w:rsidRPr="003A58E0">
        <w:rPr>
          <w:rFonts w:ascii="Times New Roman" w:hAnsi="Times New Roman"/>
        </w:rPr>
        <w:t xml:space="preserve"> </w:t>
      </w:r>
    </w:p>
    <w:p w:rsidRPr="003A58E0" w:rsidR="00344920" w:rsidP="00344920" w:rsidRDefault="00344920" w14:paraId="235E7134" w14:textId="77777777">
      <w:pPr>
        <w:widowControl/>
        <w:rPr>
          <w:rFonts w:ascii="Times New Roman" w:hAnsi="Times New Roman"/>
        </w:rPr>
      </w:pPr>
    </w:p>
    <w:p w:rsidRPr="003A58E0" w:rsidR="0091419D" w:rsidP="0091419D" w:rsidRDefault="00344920" w14:paraId="021886F1" w14:textId="3135FA75">
      <w:pPr>
        <w:widowControl/>
        <w:rPr>
          <w:rFonts w:ascii="Times New Roman" w:hAnsi="Times New Roman"/>
        </w:rPr>
      </w:pPr>
      <w:r w:rsidRPr="003A58E0">
        <w:rPr>
          <w:rFonts w:ascii="Times New Roman" w:hAnsi="Times New Roman"/>
        </w:rPr>
        <w:t>For</w:t>
      </w:r>
      <w:r w:rsidRPr="003A58E0" w:rsidR="00B13551">
        <w:rPr>
          <w:rFonts w:ascii="Times New Roman" w:hAnsi="Times New Roman"/>
        </w:rPr>
        <w:t xml:space="preserve"> both</w:t>
      </w:r>
      <w:r w:rsidRPr="003A58E0">
        <w:rPr>
          <w:rFonts w:ascii="Times New Roman" w:hAnsi="Times New Roman"/>
        </w:rPr>
        <w:t xml:space="preserve"> paid and denied claims, </w:t>
      </w:r>
      <w:r w:rsidRPr="003A58E0" w:rsidR="00B13551">
        <w:rPr>
          <w:rFonts w:ascii="Times New Roman" w:hAnsi="Times New Roman"/>
        </w:rPr>
        <w:t>it is estimated that it will take</w:t>
      </w:r>
      <w:r w:rsidRPr="003A58E0">
        <w:rPr>
          <w:rFonts w:ascii="Times New Roman" w:hAnsi="Times New Roman"/>
        </w:rPr>
        <w:t xml:space="preserve"> estimated to be 1.3 hours</w:t>
      </w:r>
      <w:r w:rsidRPr="003A58E0" w:rsidR="00B13551">
        <w:rPr>
          <w:rFonts w:ascii="Times New Roman" w:hAnsi="Times New Roman"/>
        </w:rPr>
        <w:t xml:space="preserve"> to provide information</w:t>
      </w:r>
      <w:r w:rsidRPr="003A58E0" w:rsidR="0091419D">
        <w:rPr>
          <w:rFonts w:ascii="Times New Roman" w:hAnsi="Times New Roman"/>
        </w:rPr>
        <w:t xml:space="preserve"> on separation/benefit year earnings and work search verification for a total burden amount of 174,742.62 hours</w:t>
      </w:r>
      <w:r w:rsidRPr="003A58E0">
        <w:rPr>
          <w:rFonts w:ascii="Times New Roman" w:hAnsi="Times New Roman"/>
        </w:rPr>
        <w:t xml:space="preserve">.  </w:t>
      </w:r>
    </w:p>
    <w:p w:rsidRPr="003A58E0" w:rsidR="0091419D" w:rsidP="0091419D" w:rsidRDefault="0091419D" w14:paraId="04308308" w14:textId="77777777">
      <w:pPr>
        <w:widowControl/>
        <w:rPr>
          <w:rFonts w:ascii="Times New Roman" w:hAnsi="Times New Roman"/>
        </w:rPr>
      </w:pPr>
    </w:p>
    <w:p w:rsidRPr="003A58E0" w:rsidR="0091419D" w:rsidP="0091419D" w:rsidRDefault="0091419D" w14:paraId="3F4ADC2D" w14:textId="1338EEF0">
      <w:pPr>
        <w:widowControl/>
        <w:rPr>
          <w:rFonts w:ascii="Times New Roman" w:hAnsi="Times New Roman"/>
        </w:rPr>
      </w:pPr>
      <w:r w:rsidRPr="003A58E0">
        <w:rPr>
          <w:rFonts w:ascii="Times New Roman" w:hAnsi="Times New Roman"/>
        </w:rPr>
        <w:t>134,417.4 respondents * 1 response = 134,417.4 responses * 1.3 hours = 174,742.62 total burden hours.</w:t>
      </w:r>
    </w:p>
    <w:p w:rsidRPr="003A58E0" w:rsidR="0091419D" w:rsidP="0091419D" w:rsidRDefault="0091419D" w14:paraId="6062D7E4" w14:textId="77777777">
      <w:pPr>
        <w:widowControl/>
        <w:rPr>
          <w:rFonts w:ascii="Times New Roman" w:hAnsi="Times New Roman"/>
        </w:rPr>
      </w:pPr>
    </w:p>
    <w:p w:rsidRPr="003A58E0" w:rsidR="00344920" w:rsidP="0091419D" w:rsidRDefault="00344920" w14:paraId="03CF9D60" w14:textId="55AC72A2">
      <w:pPr>
        <w:widowControl/>
        <w:rPr>
          <w:rFonts w:ascii="Times New Roman" w:hAnsi="Times New Roman"/>
        </w:rPr>
      </w:pPr>
    </w:p>
    <w:p w:rsidRPr="003A58E0" w:rsidR="00344920" w:rsidP="00344920" w:rsidRDefault="00344920" w14:paraId="4ED52186" w14:textId="77777777">
      <w:pPr>
        <w:widowControl/>
        <w:rPr>
          <w:rFonts w:ascii="Times New Roman" w:hAnsi="Times New Roman"/>
        </w:rPr>
      </w:pPr>
    </w:p>
    <w:p w:rsidRPr="003A58E0" w:rsidR="00344920" w:rsidP="00344920" w:rsidRDefault="00344920" w14:paraId="4FA83E3D" w14:textId="7A589E1B">
      <w:pPr>
        <w:widowControl/>
        <w:tabs>
          <w:tab w:val="left" w:pos="7225"/>
        </w:tabs>
        <w:rPr>
          <w:rFonts w:ascii="Times New Roman" w:hAnsi="Times New Roman"/>
        </w:rPr>
      </w:pPr>
      <w:r w:rsidRPr="003A58E0">
        <w:rPr>
          <w:rFonts w:ascii="Times New Roman" w:hAnsi="Times New Roman"/>
        </w:rPr>
        <w:tab/>
      </w:r>
    </w:p>
    <w:p w:rsidRPr="003A58E0" w:rsidR="00344920" w:rsidP="00344920" w:rsidRDefault="00344920" w14:paraId="046882E1" w14:textId="77777777">
      <w:pPr>
        <w:widowControl/>
        <w:tabs>
          <w:tab w:val="left" w:pos="8077"/>
        </w:tabs>
        <w:rPr>
          <w:rFonts w:ascii="Times New Roman" w:hAnsi="Times New Roman"/>
        </w:rPr>
      </w:pPr>
      <w:r w:rsidRPr="003A58E0">
        <w:rPr>
          <w:rFonts w:ascii="Times New Roman" w:hAnsi="Times New Roman"/>
        </w:rPr>
        <w:lastRenderedPageBreak/>
        <w:tab/>
      </w:r>
    </w:p>
    <w:p w:rsidRPr="003A58E0" w:rsidR="00344920" w:rsidP="00344920" w:rsidRDefault="00344920" w14:paraId="3871A79D" w14:textId="77777777">
      <w:pPr>
        <w:widowControl/>
        <w:rPr>
          <w:rFonts w:ascii="Times New Roman" w:hAnsi="Times New Roman"/>
        </w:rPr>
      </w:pPr>
    </w:p>
    <w:p w:rsidRPr="003A58E0" w:rsidR="00344920" w:rsidP="00344920" w:rsidRDefault="00344920" w14:paraId="6357743C" w14:textId="40AB938D">
      <w:pPr>
        <w:widowControl/>
        <w:ind w:left="900" w:hanging="900"/>
        <w:jc w:val="center"/>
        <w:rPr>
          <w:rFonts w:ascii="Times New Roman" w:hAnsi="Times New Roman"/>
          <w:b/>
          <w:bCs/>
        </w:rPr>
      </w:pPr>
      <w:r w:rsidRPr="003A58E0">
        <w:rPr>
          <w:rFonts w:ascii="Times New Roman" w:hAnsi="Times New Roman"/>
          <w:b/>
          <w:bCs/>
        </w:rPr>
        <w:t>Estimated Annualized Respondent Cost and Hour Burden</w:t>
      </w:r>
    </w:p>
    <w:bookmarkStart w:name="_MON_1610528609" w:id="1"/>
    <w:bookmarkEnd w:id="1"/>
    <w:p w:rsidRPr="003A58E0" w:rsidR="00344920" w:rsidP="00344920" w:rsidRDefault="00344920" w14:paraId="2D131D48" w14:textId="77777777">
      <w:pPr>
        <w:widowControl/>
        <w:ind w:left="900" w:hanging="1800"/>
        <w:rPr>
          <w:rFonts w:ascii="Times New Roman" w:hAnsi="Times New Roman"/>
        </w:rPr>
      </w:pPr>
      <w:r w:rsidRPr="003A58E0">
        <w:rPr>
          <w:rFonts w:ascii="Times New Roman" w:hAnsi="Times New Roman"/>
        </w:rPr>
        <w:object w:dxaOrig="10848" w:dyaOrig="1653" w14:anchorId="2B23DD4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80pt;height:86.5pt" o:ole="" type="#_x0000_t75">
            <v:imagedata o:title="" r:id="rId10"/>
          </v:shape>
          <o:OLEObject Type="Embed" ProgID="Excel.Sheet.12" ShapeID="_x0000_i1025" DrawAspect="Content" ObjectID="_1723458803" r:id="rId11"/>
        </w:object>
      </w:r>
    </w:p>
    <w:p w:rsidRPr="003A58E0" w:rsidR="00AF62EE" w:rsidP="00AF62EE" w:rsidRDefault="00AF62EE" w14:paraId="2B501367" w14:textId="77777777">
      <w:pPr>
        <w:rPr>
          <w:rFonts w:ascii="Times New Roman" w:hAnsi="Times New Roman"/>
        </w:rPr>
      </w:pPr>
      <w:r w:rsidRPr="003A58E0">
        <w:rPr>
          <w:rFonts w:ascii="Times New Roman" w:hAnsi="Times New Roman"/>
        </w:rPr>
        <w:t xml:space="preserve">*Source: </w:t>
      </w:r>
      <w:r w:rsidRPr="003A58E0">
        <w:rPr>
          <w:rFonts w:ascii="Times New Roman" w:hAnsi="Times New Roman"/>
          <w:lang w:eastAsia="ja-JP"/>
        </w:rPr>
        <w:t>The hourly rate is computed by dividing the FY 2022 national average PS/PB annual salary for state staff as provided for through the distribution of state UI administrative grants (https://wdr.doleta.gov/directives/corr_doc.cfm?DOCN=6102)by the average number of hours worked in a year (1,711).  For FY 2022, this calculation is:  $91,144 / 1,711= $53.27</w:t>
      </w:r>
      <w:r w:rsidRPr="003A58E0">
        <w:rPr>
          <w:rFonts w:ascii="Times New Roman" w:hAnsi="Times New Roman"/>
        </w:rPr>
        <w:t>.</w:t>
      </w:r>
    </w:p>
    <w:p w:rsidRPr="003A58E0" w:rsidR="00344920" w:rsidP="00690F56" w:rsidRDefault="00344920" w14:paraId="4A3875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690F56" w:rsidP="00E60FB0" w:rsidRDefault="00690F56" w14:paraId="6E445B0D" w14:textId="77777777">
      <w:pPr>
        <w:widowControl/>
        <w:autoSpaceDE/>
        <w:autoSpaceDN/>
        <w:adjustRightInd/>
        <w:rPr>
          <w:rFonts w:ascii="Times New Roman" w:hAnsi="Times New Roman"/>
          <w:highlight w:val="yellow"/>
        </w:rPr>
      </w:pPr>
    </w:p>
    <w:p w:rsidRPr="003A58E0"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58E0">
        <w:rPr>
          <w:rFonts w:ascii="Times New Roman" w:hAnsi="Times New Roman"/>
        </w:rPr>
        <w:t xml:space="preserve">13.  </w:t>
      </w:r>
      <w:r w:rsidRPr="003A58E0">
        <w:rPr>
          <w:rFonts w:ascii="Times New Roman" w:hAnsi="Times New Roman"/>
          <w:b/>
          <w:bCs/>
        </w:rPr>
        <w:t xml:space="preserve">Provide an estimate of </w:t>
      </w:r>
      <w:r w:rsidRPr="003A58E0" w:rsidR="00C667F3">
        <w:rPr>
          <w:rFonts w:ascii="Times New Roman" w:hAnsi="Times New Roman"/>
          <w:b/>
          <w:bCs/>
        </w:rPr>
        <w:t>the tot</w:t>
      </w:r>
      <w:r w:rsidRPr="003A58E0">
        <w:rPr>
          <w:rFonts w:ascii="Times New Roman" w:hAnsi="Times New Roman"/>
          <w:b/>
          <w:bCs/>
        </w:rPr>
        <w:t xml:space="preserve">al annual cost burden to respondents or recordkeepers resulting from the collection of information.  (Do not include the cost of any hour </w:t>
      </w:r>
      <w:r w:rsidRPr="003A58E0" w:rsidR="00C667F3">
        <w:rPr>
          <w:rFonts w:ascii="Times New Roman" w:hAnsi="Times New Roman"/>
          <w:b/>
          <w:bCs/>
        </w:rPr>
        <w:t>burden shown in Items 12 and 14</w:t>
      </w:r>
      <w:r w:rsidRPr="003A58E0">
        <w:rPr>
          <w:rFonts w:ascii="Times New Roman" w:hAnsi="Times New Roman"/>
          <w:b/>
          <w:bCs/>
        </w:rPr>
        <w:t>)</w:t>
      </w:r>
      <w:r w:rsidRPr="003A58E0" w:rsidR="00C667F3">
        <w:rPr>
          <w:rFonts w:ascii="Times New Roman" w:hAnsi="Times New Roman"/>
          <w:b/>
          <w:bCs/>
        </w:rPr>
        <w:t>.</w:t>
      </w:r>
    </w:p>
    <w:p w:rsidRPr="003A58E0"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A58E0"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003A58E0">
        <w:rPr>
          <w:rFonts w:ascii="Times New Roman" w:hAnsi="Times New Roman"/>
          <w:b/>
          <w:bCs/>
        </w:rPr>
        <w:t>T</w:t>
      </w:r>
      <w:r w:rsidRPr="003A58E0" w:rsidR="00CD215D">
        <w:rPr>
          <w:rFonts w:ascii="Times New Roman" w:hAnsi="Times New Roman"/>
          <w:b/>
          <w:bCs/>
        </w:rPr>
        <w:t>he cost estimate should be split into two components</w:t>
      </w:r>
      <w:proofErr w:type="gramStart"/>
      <w:r w:rsidRPr="003A58E0" w:rsidR="00CD215D">
        <w:rPr>
          <w:rFonts w:ascii="Times New Roman" w:hAnsi="Times New Roman"/>
          <w:b/>
          <w:bCs/>
        </w:rPr>
        <w:t>:</w:t>
      </w:r>
      <w:r w:rsidRPr="003A58E0" w:rsidR="00AB4DC3">
        <w:rPr>
          <w:rFonts w:ascii="Times New Roman" w:hAnsi="Times New Roman"/>
          <w:b/>
          <w:bCs/>
        </w:rPr>
        <w:t xml:space="preserve">  (</w:t>
      </w:r>
      <w:proofErr w:type="gramEnd"/>
      <w:r w:rsidRPr="003A58E0" w:rsidR="00AB4DC3">
        <w:rPr>
          <w:rFonts w:ascii="Times New Roman" w:hAnsi="Times New Roman"/>
          <w:b/>
          <w:bCs/>
        </w:rPr>
        <w:t>a) a total capital</w:t>
      </w:r>
    </w:p>
    <w:p w:rsidRPr="003A58E0"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003A58E0">
        <w:rPr>
          <w:rFonts w:ascii="Times New Roman" w:hAnsi="Times New Roman"/>
          <w:b/>
          <w:bCs/>
        </w:rPr>
        <w:t>a</w:t>
      </w:r>
      <w:r w:rsidRPr="003A58E0" w:rsidR="00AB4DC3">
        <w:rPr>
          <w:rFonts w:ascii="Times New Roman" w:hAnsi="Times New Roman"/>
          <w:b/>
          <w:bCs/>
        </w:rPr>
        <w:t>nd</w:t>
      </w:r>
      <w:r w:rsidRPr="003A58E0" w:rsidR="00584F8D">
        <w:rPr>
          <w:rFonts w:ascii="Times New Roman" w:hAnsi="Times New Roman"/>
          <w:b/>
          <w:bCs/>
        </w:rPr>
        <w:t xml:space="preserve"> </w:t>
      </w:r>
      <w:proofErr w:type="spellStart"/>
      <w:r w:rsidRPr="003A58E0" w:rsidR="00AB4DC3">
        <w:rPr>
          <w:rFonts w:ascii="Times New Roman" w:hAnsi="Times New Roman"/>
          <w:b/>
          <w:bCs/>
        </w:rPr>
        <w:t xml:space="preserve">start </w:t>
      </w:r>
      <w:r w:rsidRPr="003A58E0" w:rsidR="00CD215D">
        <w:rPr>
          <w:rFonts w:ascii="Times New Roman" w:hAnsi="Times New Roman"/>
          <w:b/>
          <w:bCs/>
        </w:rPr>
        <w:t>up</w:t>
      </w:r>
      <w:proofErr w:type="spellEnd"/>
      <w:r w:rsidRPr="003A58E0" w:rsidR="00CD215D">
        <w:rPr>
          <w:rFonts w:ascii="Times New Roman" w:hAnsi="Times New Roman"/>
          <w:b/>
          <w:bCs/>
        </w:rPr>
        <w:t xml:space="preserve"> cost component </w:t>
      </w:r>
      <w:r w:rsidRPr="003A58E0" w:rsidR="00C667F3">
        <w:rPr>
          <w:rFonts w:ascii="Times New Roman" w:hAnsi="Times New Roman"/>
          <w:b/>
          <w:bCs/>
        </w:rPr>
        <w:t>(</w:t>
      </w:r>
      <w:r w:rsidRPr="003A58E0" w:rsidR="00CD215D">
        <w:rPr>
          <w:rFonts w:ascii="Times New Roman" w:hAnsi="Times New Roman"/>
          <w:b/>
          <w:bCs/>
        </w:rPr>
        <w:t>annualized over its expected useful life)</w:t>
      </w:r>
      <w:r w:rsidRPr="003A58E0" w:rsidR="00C667F3">
        <w:rPr>
          <w:rFonts w:ascii="Times New Roman" w:hAnsi="Times New Roman"/>
          <w:b/>
          <w:bCs/>
        </w:rPr>
        <w:t>;</w:t>
      </w:r>
      <w:r w:rsidRPr="003A58E0" w:rsidR="00CD215D">
        <w:rPr>
          <w:rFonts w:ascii="Times New Roman" w:hAnsi="Times New Roman"/>
          <w:b/>
          <w:bCs/>
        </w:rPr>
        <w:t xml:space="preserve"> and (b) a</w:t>
      </w:r>
    </w:p>
    <w:p w:rsidRPr="003A58E0"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003A58E0">
        <w:rPr>
          <w:rFonts w:ascii="Times New Roman" w:hAnsi="Times New Roman"/>
          <w:b/>
          <w:bCs/>
        </w:rPr>
        <w:t xml:space="preserve">total operation and </w:t>
      </w:r>
      <w:r w:rsidRPr="003A58E0" w:rsidR="006F6E13">
        <w:rPr>
          <w:rFonts w:ascii="Times New Roman" w:hAnsi="Times New Roman"/>
          <w:b/>
          <w:bCs/>
        </w:rPr>
        <w:t>m</w:t>
      </w:r>
      <w:r w:rsidRPr="003A58E0">
        <w:rPr>
          <w:rFonts w:ascii="Times New Roman" w:hAnsi="Times New Roman"/>
          <w:b/>
          <w:bCs/>
        </w:rPr>
        <w:t>aintenance and purchase of se</w:t>
      </w:r>
      <w:r w:rsidRPr="003A58E0" w:rsidR="006F6E13">
        <w:rPr>
          <w:rFonts w:ascii="Times New Roman" w:hAnsi="Times New Roman"/>
          <w:b/>
          <w:bCs/>
        </w:rPr>
        <w:t xml:space="preserve">rvice component.  </w:t>
      </w:r>
    </w:p>
    <w:p w:rsidRPr="003A58E0"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58E0">
        <w:rPr>
          <w:rFonts w:ascii="Times New Roman" w:hAnsi="Times New Roman"/>
          <w:b/>
          <w:bCs/>
        </w:rPr>
        <w:tab/>
      </w:r>
      <w:r w:rsidRPr="003A58E0">
        <w:rPr>
          <w:rFonts w:ascii="Times New Roman" w:hAnsi="Times New Roman"/>
          <w:b/>
          <w:bCs/>
        </w:rPr>
        <w:tab/>
      </w:r>
      <w:r w:rsidRPr="003A58E0" w:rsidR="006F6E13">
        <w:rPr>
          <w:rFonts w:ascii="Times New Roman" w:hAnsi="Times New Roman"/>
          <w:b/>
          <w:bCs/>
        </w:rPr>
        <w:t>The estimates</w:t>
      </w:r>
      <w:r w:rsidRPr="003A58E0">
        <w:rPr>
          <w:rFonts w:ascii="Times New Roman" w:hAnsi="Times New Roman"/>
          <w:b/>
          <w:bCs/>
        </w:rPr>
        <w:t xml:space="preserve"> </w:t>
      </w:r>
      <w:r w:rsidRPr="003A58E0" w:rsidR="00CD215D">
        <w:rPr>
          <w:rFonts w:ascii="Times New Roman" w:hAnsi="Times New Roman"/>
          <w:b/>
          <w:bCs/>
        </w:rPr>
        <w:t xml:space="preserve">should </w:t>
      </w:r>
      <w:proofErr w:type="gramStart"/>
      <w:r w:rsidRPr="003A58E0" w:rsidR="00CD215D">
        <w:rPr>
          <w:rFonts w:ascii="Times New Roman" w:hAnsi="Times New Roman"/>
          <w:b/>
          <w:bCs/>
        </w:rPr>
        <w:t>take into account</w:t>
      </w:r>
      <w:proofErr w:type="gramEnd"/>
      <w:r w:rsidRPr="003A58E0" w:rsidR="00CD215D">
        <w:rPr>
          <w:rFonts w:ascii="Times New Roman" w:hAnsi="Times New Roman"/>
          <w:b/>
          <w:bCs/>
        </w:rPr>
        <w:t xml:space="preserve"> costs associated with generating, </w:t>
      </w:r>
    </w:p>
    <w:p w:rsidRPr="003A58E0"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58E0">
        <w:rPr>
          <w:rFonts w:ascii="Times New Roman" w:hAnsi="Times New Roman"/>
          <w:b/>
          <w:bCs/>
        </w:rPr>
        <w:tab/>
      </w:r>
      <w:r w:rsidRPr="003A58E0">
        <w:rPr>
          <w:rFonts w:ascii="Times New Roman" w:hAnsi="Times New Roman"/>
          <w:b/>
          <w:bCs/>
        </w:rPr>
        <w:tab/>
      </w:r>
      <w:r w:rsidRPr="003A58E0" w:rsidR="00CD215D">
        <w:rPr>
          <w:rFonts w:ascii="Times New Roman" w:hAnsi="Times New Roman"/>
          <w:b/>
          <w:bCs/>
        </w:rPr>
        <w:t xml:space="preserve">maintaining, and disclosing or providing the information.  Include descriptions of </w:t>
      </w:r>
    </w:p>
    <w:p w:rsidRPr="003A58E0"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003A58E0">
        <w:rPr>
          <w:rFonts w:ascii="Times New Roman" w:hAnsi="Times New Roman"/>
          <w:b/>
          <w:bCs/>
        </w:rPr>
        <w:t xml:space="preserve">methods used to estimate major cost factors including system and technology acquisition, expected useful life of capital equipment, the discount rate(s), and the </w:t>
      </w:r>
      <w:proofErr w:type="gramStart"/>
      <w:r w:rsidRPr="003A58E0">
        <w:rPr>
          <w:rFonts w:ascii="Times New Roman" w:hAnsi="Times New Roman"/>
          <w:b/>
          <w:bCs/>
        </w:rPr>
        <w:t>time period</w:t>
      </w:r>
      <w:proofErr w:type="gramEnd"/>
      <w:r w:rsidRPr="003A58E0">
        <w:rPr>
          <w:rFonts w:ascii="Times New Roman" w:hAnsi="Times New Roman"/>
          <w:b/>
          <w:bCs/>
        </w:rPr>
        <w:t xml:space="preserve"> over which costs will be incurred.  Capital and start-up costs include, among other items, preparations for collecting information such as purchasing computers and software; monitoring, sampling, </w:t>
      </w:r>
      <w:proofErr w:type="gramStart"/>
      <w:r w:rsidRPr="003A58E0">
        <w:rPr>
          <w:rFonts w:ascii="Times New Roman" w:hAnsi="Times New Roman"/>
          <w:b/>
          <w:bCs/>
        </w:rPr>
        <w:t>drilling</w:t>
      </w:r>
      <w:proofErr w:type="gramEnd"/>
      <w:r w:rsidRPr="003A58E0">
        <w:rPr>
          <w:rFonts w:ascii="Times New Roman" w:hAnsi="Times New Roman"/>
          <w:b/>
          <w:bCs/>
        </w:rPr>
        <w:t xml:space="preserve"> and testing equipment; and record storage facilities.</w:t>
      </w:r>
    </w:p>
    <w:p w:rsidRPr="003A58E0"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bCs/>
        </w:rPr>
      </w:pPr>
    </w:p>
    <w:p w:rsidRPr="003A58E0"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58E0">
        <w:rPr>
          <w:rFonts w:ascii="Times New Roman" w:hAnsi="Times New Roman"/>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3A58E0">
        <w:rPr>
          <w:rFonts w:ascii="Times New Roman" w:hAnsi="Times New Roman"/>
          <w:b/>
          <w:bCs/>
        </w:rPr>
        <w:t>process</w:t>
      </w:r>
      <w:proofErr w:type="gramEnd"/>
      <w:r w:rsidRPr="003A58E0">
        <w:rPr>
          <w:rFonts w:ascii="Times New Roman" w:hAnsi="Times New Roman"/>
          <w:b/>
          <w:bCs/>
        </w:rPr>
        <w:t xml:space="preserve"> and use existing economic or regulatory impact analysis associated with the rulemaking containing the information collection, as appropriate.</w:t>
      </w:r>
    </w:p>
    <w:p w:rsidRPr="003A58E0"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A58E0"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58E0">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A58E0" w:rsidR="00CD215D" w:rsidP="00CD215D" w:rsidRDefault="00CD215D" w14:paraId="0AAEE3FF" w14:textId="0A636F0E">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3A58E0" w:rsidR="00344920" w:rsidP="00344920" w:rsidRDefault="00344920" w14:paraId="02FDD26E" w14:textId="77777777">
      <w:pPr>
        <w:widowControl/>
        <w:rPr>
          <w:rFonts w:ascii="Times New Roman" w:hAnsi="Times New Roman"/>
        </w:rPr>
      </w:pPr>
      <w:r w:rsidRPr="003A58E0">
        <w:rPr>
          <w:rFonts w:ascii="Times New Roman" w:hAnsi="Times New Roman"/>
        </w:rPr>
        <w:lastRenderedPageBreak/>
        <w:t xml:space="preserve">No major equipment </w:t>
      </w:r>
      <w:proofErr w:type="gramStart"/>
      <w:r w:rsidRPr="003A58E0">
        <w:rPr>
          <w:rFonts w:ascii="Times New Roman" w:hAnsi="Times New Roman"/>
        </w:rPr>
        <w:t>purchases</w:t>
      </w:r>
      <w:proofErr w:type="gramEnd"/>
      <w:r w:rsidRPr="003A58E0">
        <w:rPr>
          <w:rFonts w:ascii="Times New Roman" w:hAnsi="Times New Roman"/>
        </w:rPr>
        <w:t xml:space="preserve"> or similar start-up costs are required for respondents, because federal UI administrative grants underwrite respondents’ costs.  </w:t>
      </w:r>
    </w:p>
    <w:p w:rsidRPr="003A58E0" w:rsidR="00344920" w:rsidP="00CD215D" w:rsidRDefault="00344920" w14:paraId="23A81A18"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3A58E0"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58E0">
        <w:rPr>
          <w:rFonts w:ascii="Times New Roman" w:hAnsi="Times New Roman"/>
          <w:b/>
          <w:bCs/>
        </w:rPr>
        <w:t xml:space="preserve">14.  </w:t>
      </w:r>
      <w:bookmarkStart w:name="_Hlk110005920" w:id="2"/>
      <w:r w:rsidRPr="003A58E0">
        <w:rPr>
          <w:rFonts w:ascii="Times New Roman" w:hAnsi="Times New Roman"/>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Pr="003A58E0" w:rsidR="004F073F" w:rsidP="00690F56" w:rsidRDefault="004F073F" w14:paraId="072BD0D7" w14:textId="4A59A1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4F073F" w:rsidP="004F073F" w:rsidRDefault="004F073F" w14:paraId="55B50901" w14:textId="77777777">
      <w:pPr>
        <w:widowControl/>
        <w:rPr>
          <w:rFonts w:ascii="Times New Roman" w:hAnsi="Times New Roman"/>
        </w:rPr>
      </w:pPr>
      <w:r w:rsidRPr="003A58E0">
        <w:rPr>
          <w:rFonts w:ascii="Times New Roman" w:hAnsi="Times New Roman"/>
        </w:rPr>
        <w:t>Federal ADP costs to maintain the National Office computer and database are estimated to be approximately $143,000 annually.</w:t>
      </w:r>
    </w:p>
    <w:p w:rsidRPr="003A58E0" w:rsidR="004F073F" w:rsidP="004F073F" w:rsidRDefault="004F073F" w14:paraId="1D273F49" w14:textId="77777777">
      <w:pPr>
        <w:widowControl/>
        <w:rPr>
          <w:rFonts w:ascii="Times New Roman" w:hAnsi="Times New Roman"/>
        </w:rPr>
      </w:pPr>
    </w:p>
    <w:p w:rsidRPr="003A58E0" w:rsidR="004F073F" w:rsidP="004F073F" w:rsidRDefault="004F073F" w14:paraId="05B397C8" w14:textId="77777777">
      <w:pPr>
        <w:widowControl/>
        <w:rPr>
          <w:rFonts w:ascii="Times New Roman" w:hAnsi="Times New Roman"/>
        </w:rPr>
      </w:pPr>
      <w:r w:rsidRPr="003A58E0">
        <w:rPr>
          <w:rFonts w:ascii="Times New Roman" w:hAnsi="Times New Roman"/>
        </w:rPr>
        <w:t>Federal allocations to the SUIAs also cover the costs in A-12 and A-13. There are no costs to the Federal government for the response time of claimants, employers, and third parties for the BAM case investigations.</w:t>
      </w:r>
    </w:p>
    <w:p w:rsidRPr="003A58E0" w:rsidR="004F073F" w:rsidP="00690F56" w:rsidRDefault="004F073F" w14:paraId="44B857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bookmarkEnd w:id="2"/>
    <w:p w:rsidRPr="003A58E0"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3A58E0">
        <w:rPr>
          <w:rFonts w:ascii="Times New Roman" w:hAnsi="Times New Roman"/>
          <w:b/>
          <w:bCs/>
        </w:rPr>
        <w:t>15.</w:t>
      </w:r>
      <w:r w:rsidRPr="003A58E0">
        <w:rPr>
          <w:rFonts w:ascii="Times New Roman" w:hAnsi="Times New Roman"/>
          <w:b/>
          <w:bCs/>
        </w:rPr>
        <w:tab/>
        <w:t>Explain the reasons for any</w:t>
      </w:r>
      <w:r w:rsidRPr="003A58E0" w:rsidR="00882AB5">
        <w:rPr>
          <w:rFonts w:ascii="Times New Roman" w:hAnsi="Times New Roman"/>
          <w:b/>
          <w:bCs/>
        </w:rPr>
        <w:t xml:space="preserve"> program changes or adjustments.</w:t>
      </w:r>
    </w:p>
    <w:p w:rsidR="00DE5D5A" w:rsidP="00344920" w:rsidRDefault="00DE5D5A" w14:paraId="214AABAD" w14:textId="77777777">
      <w:pPr>
        <w:widowControl/>
        <w:rPr>
          <w:rFonts w:ascii="Times New Roman" w:hAnsi="Times New Roman"/>
        </w:rPr>
      </w:pPr>
    </w:p>
    <w:p w:rsidR="00344920" w:rsidP="00344920" w:rsidRDefault="00344920" w14:paraId="0CB14C5E" w14:textId="1DF8B226">
      <w:pPr>
        <w:widowControl/>
        <w:rPr>
          <w:rFonts w:ascii="Times New Roman" w:hAnsi="Times New Roman"/>
        </w:rPr>
      </w:pPr>
      <w:r w:rsidRPr="003A58E0">
        <w:rPr>
          <w:rFonts w:ascii="Times New Roman" w:hAnsi="Times New Roman"/>
        </w:rPr>
        <w:t xml:space="preserve">The </w:t>
      </w:r>
      <w:proofErr w:type="gramStart"/>
      <w:r w:rsidRPr="003A58E0">
        <w:rPr>
          <w:rFonts w:ascii="Times New Roman" w:hAnsi="Times New Roman"/>
        </w:rPr>
        <w:t>activities</w:t>
      </w:r>
      <w:proofErr w:type="gramEnd"/>
      <w:r w:rsidRPr="003A58E0">
        <w:rPr>
          <w:rFonts w:ascii="Times New Roman" w:hAnsi="Times New Roman"/>
        </w:rPr>
        <w:t xml:space="preserve"> for the BAM remains unchanged and reflects the continued emphasis on gathering, verifying and reporting payment accuracy information as mandated by law and regulation.  </w:t>
      </w:r>
    </w:p>
    <w:p w:rsidR="00802587" w:rsidP="00344920" w:rsidRDefault="00802587" w14:paraId="68D710B4" w14:textId="1DA8AC60">
      <w:pPr>
        <w:widowControl/>
        <w:rPr>
          <w:rFonts w:ascii="Times New Roman" w:hAnsi="Times New Roman"/>
        </w:rPr>
      </w:pPr>
    </w:p>
    <w:p w:rsidRPr="003A58E0" w:rsidR="00802587" w:rsidP="00802587" w:rsidRDefault="00802587" w14:paraId="1D52BBDD" w14:textId="77777777">
      <w:pPr>
        <w:widowControl/>
        <w:rPr>
          <w:rFonts w:ascii="Times New Roman" w:hAnsi="Times New Roman"/>
        </w:rPr>
      </w:pPr>
      <w:r w:rsidRPr="003A58E0">
        <w:rPr>
          <w:rFonts w:ascii="Times New Roman" w:hAnsi="Times New Roman"/>
        </w:rPr>
        <w:t>Due to the impact of the COVID-19 pandemic on state performance and the flexibilities granted to states to address these challenges, data for FYs 2020 and 2021 were incomplete in some states.  As a result, the last fiscal year (FY) with complete data was FY 2019, and this data is included in this document.</w:t>
      </w:r>
    </w:p>
    <w:p w:rsidRPr="003A58E0" w:rsidR="00802587" w:rsidP="00344920" w:rsidRDefault="00802587" w14:paraId="6AE99053" w14:textId="77777777">
      <w:pPr>
        <w:widowControl/>
        <w:rPr>
          <w:rFonts w:ascii="Times New Roman" w:hAnsi="Times New Roman"/>
        </w:rPr>
      </w:pPr>
    </w:p>
    <w:p w:rsidRPr="003A58E0" w:rsidR="00690F56" w:rsidP="00690F56" w:rsidRDefault="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58E0">
        <w:rPr>
          <w:rFonts w:ascii="Times New Roman" w:hAnsi="Times New Roman"/>
          <w:b/>
          <w:bCs/>
        </w:rPr>
        <w:t>1</w:t>
      </w:r>
      <w:r w:rsidRPr="003A58E0" w:rsidR="00882AB5">
        <w:rPr>
          <w:rFonts w:ascii="Times New Roman" w:hAnsi="Times New Roman"/>
          <w:b/>
          <w:bCs/>
        </w:rPr>
        <w:t xml:space="preserve">6. </w:t>
      </w:r>
      <w:r w:rsidRPr="003A58E0">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Pr="003A58E0" w:rsidR="00690F56" w:rsidP="00690F56" w:rsidRDefault="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344920" w:rsidP="00344920" w:rsidRDefault="00344920" w14:paraId="6EFA66CD" w14:textId="77777777">
      <w:pPr>
        <w:widowControl/>
        <w:rPr>
          <w:rStyle w:val="Hyperlink"/>
          <w:rFonts w:ascii="Times New Roman" w:hAnsi="Times New Roman"/>
        </w:rPr>
      </w:pPr>
      <w:r w:rsidRPr="003A58E0">
        <w:rPr>
          <w:rFonts w:ascii="Times New Roman" w:hAnsi="Times New Roman"/>
        </w:rPr>
        <w:t xml:space="preserve">The Department publishes an annual summary of results and analyses of BAM paid and denied claims findings for each state and nationally.  This publication is available to the public on the ETA Web site </w:t>
      </w:r>
      <w:hyperlink w:history="1" r:id="rId12">
        <w:r w:rsidRPr="003A58E0">
          <w:rPr>
            <w:rStyle w:val="Hyperlink"/>
            <w:rFonts w:ascii="Times New Roman" w:hAnsi="Times New Roman"/>
          </w:rPr>
          <w:t>http://oui.doleta.gov/unemploy/</w:t>
        </w:r>
      </w:hyperlink>
      <w:r w:rsidRPr="003A58E0">
        <w:rPr>
          <w:rFonts w:ascii="Times New Roman" w:hAnsi="Times New Roman"/>
        </w:rPr>
        <w:t>.  The most recent BAM data available are for IPIA Year 2020 at:</w:t>
      </w:r>
      <w:r w:rsidRPr="003A58E0">
        <w:rPr>
          <w:rStyle w:val="Hyperlink"/>
          <w:rFonts w:ascii="Times New Roman" w:hAnsi="Times New Roman"/>
        </w:rPr>
        <w:t xml:space="preserve">  </w:t>
      </w:r>
    </w:p>
    <w:p w:rsidRPr="003A58E0" w:rsidR="00344920" w:rsidP="00344920" w:rsidRDefault="00000000" w14:paraId="1746BA9D" w14:textId="77777777">
      <w:pPr>
        <w:widowControl/>
        <w:rPr>
          <w:rFonts w:ascii="Times New Roman" w:hAnsi="Times New Roman"/>
        </w:rPr>
      </w:pPr>
      <w:hyperlink w:history="1" r:id="rId13">
        <w:r w:rsidRPr="003A58E0" w:rsidR="00344920">
          <w:rPr>
            <w:rStyle w:val="Hyperlink"/>
            <w:rFonts w:ascii="Times New Roman" w:hAnsi="Times New Roman"/>
          </w:rPr>
          <w:t>https://oui.doleta.gov/unemploy/bam/2020/IPIA_2020_Benefit_Accuracy_Measurement_Annual_Report.pdf</w:t>
        </w:r>
      </w:hyperlink>
      <w:r w:rsidRPr="003A58E0" w:rsidR="00344920">
        <w:rPr>
          <w:rFonts w:ascii="Times New Roman" w:hAnsi="Times New Roman"/>
        </w:rPr>
        <w:t xml:space="preserve">  </w:t>
      </w:r>
    </w:p>
    <w:p w:rsidRPr="003A58E0" w:rsidR="00344920" w:rsidP="00344920" w:rsidRDefault="00344920" w14:paraId="0F71E17E" w14:textId="77777777">
      <w:pPr>
        <w:widowControl/>
        <w:rPr>
          <w:rFonts w:ascii="Times New Roman" w:hAnsi="Times New Roman"/>
        </w:rPr>
      </w:pPr>
    </w:p>
    <w:p w:rsidRPr="003A58E0" w:rsidR="00344920" w:rsidP="00344920" w:rsidRDefault="00344920" w14:paraId="1EE46B0E" w14:textId="77777777">
      <w:pPr>
        <w:widowControl/>
        <w:rPr>
          <w:rFonts w:ascii="Times New Roman" w:hAnsi="Times New Roman"/>
        </w:rPr>
      </w:pPr>
      <w:r w:rsidRPr="003A58E0">
        <w:rPr>
          <w:rFonts w:ascii="Times New Roman" w:hAnsi="Times New Roman"/>
        </w:rPr>
        <w:t xml:space="preserve">Additionally, OUI publishes estimates on a quarterly basis for the prior 12 months on the website: </w:t>
      </w:r>
      <w:hyperlink w:history="1" r:id="rId14">
        <w:r w:rsidRPr="003A58E0">
          <w:rPr>
            <w:rStyle w:val="Hyperlink"/>
            <w:rFonts w:ascii="Times New Roman" w:hAnsi="Times New Roman"/>
          </w:rPr>
          <w:t>https://www.dol.gov/agencies/eta/unemployment-insurance-payment-accuracy/data</w:t>
        </w:r>
      </w:hyperlink>
      <w:r w:rsidRPr="003A58E0">
        <w:rPr>
          <w:rFonts w:ascii="Times New Roman" w:hAnsi="Times New Roman"/>
        </w:rPr>
        <w:t xml:space="preserve"> </w:t>
      </w:r>
    </w:p>
    <w:p w:rsidRPr="003A58E0"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58E0">
        <w:rPr>
          <w:rFonts w:ascii="Times New Roman" w:hAnsi="Times New Roman"/>
          <w:b/>
          <w:bCs/>
        </w:rPr>
        <w:t>17.  If seeking approval to not display the expiration date for OMB approval of the information collection, explain the reasons that display would be inappropriate.</w:t>
      </w:r>
    </w:p>
    <w:p w:rsidRPr="003A58E0" w:rsidR="00690F56" w:rsidP="00690F56"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A58E0" w:rsidR="00344920" w:rsidP="00344920" w:rsidRDefault="00344920" w14:paraId="740122F4" w14:textId="77777777">
      <w:pPr>
        <w:widowControl/>
        <w:rPr>
          <w:rFonts w:ascii="Times New Roman" w:hAnsi="Times New Roman"/>
        </w:rPr>
      </w:pPr>
      <w:r w:rsidRPr="003A58E0">
        <w:rPr>
          <w:rFonts w:ascii="Times New Roman" w:hAnsi="Times New Roman"/>
        </w:rPr>
        <w:t xml:space="preserve">ETA will display the OMB expiration date. </w:t>
      </w:r>
    </w:p>
    <w:p w:rsidRPr="003A58E0" w:rsidR="000C3A92" w:rsidP="00690F56" w:rsidRDefault="000C3A92"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58E0">
        <w:rPr>
          <w:rFonts w:ascii="Times New Roman" w:hAnsi="Times New Roman"/>
          <w:b/>
          <w:bCs/>
        </w:rPr>
        <w:t>18.  Explain each exception to the certification statement.</w:t>
      </w:r>
    </w:p>
    <w:p w:rsidRPr="003A58E0" w:rsidR="000C3A92" w:rsidP="000C3A92" w:rsidRDefault="000C3A92" w14:paraId="641E1E6D" w14:textId="2F6D6D7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344920" w:rsidP="00344920" w:rsidRDefault="00344920" w14:paraId="750192CB" w14:textId="77777777">
      <w:pPr>
        <w:widowControl/>
        <w:rPr>
          <w:rFonts w:ascii="Times New Roman" w:hAnsi="Times New Roman"/>
        </w:rPr>
      </w:pPr>
      <w:r w:rsidRPr="003A58E0">
        <w:rPr>
          <w:rFonts w:ascii="Times New Roman" w:hAnsi="Times New Roman"/>
        </w:rPr>
        <w:t>There are no exceptions to the certification statement.</w:t>
      </w:r>
    </w:p>
    <w:p w:rsidRPr="003A58E0" w:rsidR="00344920" w:rsidP="000C3A92" w:rsidRDefault="00344920" w14:paraId="140DEB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8E0" w:rsidR="00690F56" w:rsidP="00690F56"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F402A" w:rsidR="00344920" w:rsidP="00344920" w:rsidRDefault="00344920" w14:paraId="79CA5F49" w14:textId="77777777">
      <w:pPr>
        <w:pStyle w:val="Title"/>
        <w:rPr>
          <w:rFonts w:ascii="Times New Roman" w:hAnsi="Times New Roman" w:cs="Times New Roman"/>
        </w:rPr>
      </w:pPr>
    </w:p>
    <w:sectPr w:rsidRPr="00AF402A" w:rsidR="00344920" w:rsidSect="00C07F7F">
      <w:headerReference w:type="default" r:id="rId15"/>
      <w:footerReference w:type="even" r:id="rId16"/>
      <w:footerReference w:type="default" r:id="rId17"/>
      <w:headerReference w:type="first" r:id="rId18"/>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256A" w14:textId="77777777" w:rsidR="00E3423D" w:rsidRDefault="00E3423D">
      <w:r>
        <w:separator/>
      </w:r>
    </w:p>
  </w:endnote>
  <w:endnote w:type="continuationSeparator" w:id="0">
    <w:p w14:paraId="624F4608" w14:textId="77777777" w:rsidR="00E3423D" w:rsidRDefault="00E3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MIonic">
    <w:altName w:val="Times New Roman"/>
    <w:panose1 w:val="00000000000000000000"/>
    <w:charset w:val="00"/>
    <w:family w:val="roman"/>
    <w:notTrueType/>
    <w:pitch w:val="default"/>
    <w:sig w:usb0="00000003" w:usb1="00000000" w:usb2="00000000" w:usb3="00000000" w:csb0="00000001" w:csb1="00000000"/>
  </w:font>
  <w:font w:name="NewCenturySchlbk-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6377" w14:textId="287B8B1E"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97F94">
      <w:rPr>
        <w:rStyle w:val="PageNumber"/>
        <w:rFonts w:ascii="Times New Roman" w:hAnsi="Times New Roman"/>
        <w:noProof/>
      </w:rPr>
      <w:t>5</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19B6" w14:textId="77777777" w:rsidR="00E3423D" w:rsidRDefault="00E3423D">
      <w:r>
        <w:separator/>
      </w:r>
    </w:p>
  </w:footnote>
  <w:footnote w:type="continuationSeparator" w:id="0">
    <w:p w14:paraId="0628F26D" w14:textId="77777777" w:rsidR="00E3423D" w:rsidRDefault="00E3423D">
      <w:r>
        <w:continuationSeparator/>
      </w:r>
    </w:p>
  </w:footnote>
  <w:footnote w:id="1">
    <w:p w14:paraId="665878B8" w14:textId="43B242D4" w:rsidR="008B4C44" w:rsidRDefault="008B4C44">
      <w:pPr>
        <w:pStyle w:val="FootnoteText"/>
      </w:pPr>
      <w:r>
        <w:rPr>
          <w:rStyle w:val="FootnoteReference"/>
        </w:rPr>
        <w:footnoteRef/>
      </w:r>
      <w:r>
        <w:t xml:space="preserve"> </w:t>
      </w:r>
      <w:r w:rsidRPr="008B4C44">
        <w:rPr>
          <w:rFonts w:ascii="Times New Roman" w:hAnsi="Times New Roman"/>
          <w:sz w:val="24"/>
          <w:szCs w:val="24"/>
        </w:rPr>
        <w:t>20 CFR Chapter V, Part 602.  Also included in this document as Appendix A</w:t>
      </w:r>
    </w:p>
  </w:footnote>
  <w:footnote w:id="2">
    <w:p w14:paraId="605528D3" w14:textId="6592E64F" w:rsidR="00344920" w:rsidRPr="0032520E" w:rsidRDefault="00344920" w:rsidP="0032520E">
      <w:pPr>
        <w:widowControl/>
        <w:rPr>
          <w:rFonts w:ascii="Times New Roman" w:hAnsi="Times New Roman"/>
          <w:sz w:val="20"/>
          <w:szCs w:val="20"/>
        </w:rPr>
      </w:pPr>
      <w:r w:rsidRPr="00FC6FAB">
        <w:rPr>
          <w:rStyle w:val="FootnoteReference"/>
          <w:rFonts w:eastAsiaTheme="majorEastAsia"/>
          <w:sz w:val="20"/>
          <w:szCs w:val="20"/>
        </w:rPr>
        <w:footnoteRef/>
      </w:r>
      <w:r w:rsidRPr="00FC6FAB">
        <w:rPr>
          <w:sz w:val="20"/>
          <w:szCs w:val="20"/>
        </w:rPr>
        <w:t xml:space="preserve"> </w:t>
      </w:r>
      <w:r w:rsidRPr="003A58E0">
        <w:rPr>
          <w:rFonts w:ascii="Times New Roman" w:hAnsi="Times New Roman"/>
          <w:bCs/>
          <w:sz w:val="20"/>
          <w:szCs w:val="20"/>
        </w:rPr>
        <w:t>The 10 smallest states in terms of UI weeks paid sample at the rate of 360 cases per year; the other 42 states sample at the rate of 480 cases per year.  Therefore, the average number of paid claims per state is 457 cases annually.</w:t>
      </w:r>
      <w:r w:rsidRPr="00BA03E4">
        <w:rPr>
          <w:rFonts w:ascii="Times New Roman" w:hAnsi="Times New Roman"/>
          <w:bCs/>
          <w:sz w:val="20"/>
          <w:szCs w:val="20"/>
        </w:rPr>
        <w:t xml:space="preserve"> </w:t>
      </w:r>
    </w:p>
  </w:footnote>
  <w:footnote w:id="3">
    <w:p w14:paraId="0CF96D33" w14:textId="284F023A" w:rsidR="00F47967" w:rsidRPr="00BA03E4" w:rsidRDefault="00F47967">
      <w:pPr>
        <w:pStyle w:val="FootnoteText"/>
        <w:rPr>
          <w:rFonts w:ascii="Times New Roman" w:hAnsi="Times New Roman"/>
        </w:rPr>
      </w:pPr>
      <w:r w:rsidRPr="00BA03E4">
        <w:rPr>
          <w:rStyle w:val="FootnoteReference"/>
          <w:rFonts w:ascii="Times New Roman" w:hAnsi="Times New Roman"/>
        </w:rPr>
        <w:footnoteRef/>
      </w:r>
      <w:r w:rsidRPr="00BA03E4">
        <w:rPr>
          <w:rFonts w:ascii="Times New Roman" w:hAnsi="Times New Roman"/>
        </w:rPr>
        <w:t xml:space="preserve"> </w:t>
      </w:r>
      <w:r w:rsidR="009453D5" w:rsidRPr="00BA03E4">
        <w:rPr>
          <w:rFonts w:ascii="Times New Roman" w:hAnsi="Times New Roman"/>
        </w:rPr>
        <w:t xml:space="preserve">BAM operations were suspended due to </w:t>
      </w:r>
      <w:r w:rsidR="0046323C">
        <w:rPr>
          <w:rFonts w:ascii="Times New Roman" w:hAnsi="Times New Roman"/>
        </w:rPr>
        <w:t xml:space="preserve">the </w:t>
      </w:r>
      <w:r w:rsidR="009453D5" w:rsidRPr="00BA03E4">
        <w:rPr>
          <w:rFonts w:ascii="Times New Roman" w:hAnsi="Times New Roman"/>
        </w:rPr>
        <w:t>C</w:t>
      </w:r>
      <w:r w:rsidR="0046323C">
        <w:rPr>
          <w:rFonts w:ascii="Times New Roman" w:hAnsi="Times New Roman"/>
        </w:rPr>
        <w:t>OVID-19 pandemic</w:t>
      </w:r>
      <w:r w:rsidR="009453D5" w:rsidRPr="00BA03E4">
        <w:rPr>
          <w:rFonts w:ascii="Times New Roman" w:hAnsi="Times New Roman"/>
        </w:rPr>
        <w:t xml:space="preserve"> in PY 2020 (July 2019–June 2020).  Since there was no significant change in the data from 2019 to 2018, 2018 data was used consistent with the reporting in prior years.</w:t>
      </w:r>
    </w:p>
  </w:footnote>
  <w:footnote w:id="4">
    <w:p w14:paraId="3E0C1074" w14:textId="77777777" w:rsidR="00344920" w:rsidRPr="003A58E0" w:rsidRDefault="00344920" w:rsidP="00344920">
      <w:pPr>
        <w:pStyle w:val="FootnoteText"/>
        <w:rPr>
          <w:rFonts w:ascii="Times New Roman" w:hAnsi="Times New Roman"/>
        </w:rPr>
      </w:pPr>
      <w:r w:rsidRPr="00BA03E4">
        <w:rPr>
          <w:rStyle w:val="FootnoteReference"/>
          <w:rFonts w:ascii="Times New Roman" w:eastAsiaTheme="majorEastAsia" w:hAnsi="Times New Roman"/>
        </w:rPr>
        <w:footnoteRef/>
      </w:r>
      <w:r w:rsidRPr="00BA03E4">
        <w:rPr>
          <w:rFonts w:ascii="Times New Roman" w:hAnsi="Times New Roman"/>
        </w:rPr>
        <w:t xml:space="preserve"> </w:t>
      </w:r>
      <w:r w:rsidRPr="003A58E0">
        <w:rPr>
          <w:rFonts w:ascii="Times New Roman" w:hAnsi="Times New Roman"/>
        </w:rPr>
        <w:t>39.79% of claimant and employer interviews are conducted over the phone, therefore involve investigator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50A6" w14:textId="77777777" w:rsidR="008B4C44" w:rsidRPr="008B4C44" w:rsidRDefault="008B4C44" w:rsidP="008B4C44">
    <w:pPr>
      <w:tabs>
        <w:tab w:val="center" w:pos="4320"/>
        <w:tab w:val="right" w:pos="8640"/>
      </w:tabs>
      <w:rPr>
        <w:rFonts w:ascii="Arial" w:hAnsi="Arial" w:cs="Arial"/>
        <w:sz w:val="20"/>
        <w:szCs w:val="20"/>
      </w:rPr>
    </w:pPr>
    <w:bookmarkStart w:id="3" w:name="_Hlk110234837"/>
    <w:r w:rsidRPr="008B4C44">
      <w:rPr>
        <w:rFonts w:ascii="Arial" w:hAnsi="Arial" w:cs="Arial"/>
        <w:sz w:val="20"/>
        <w:szCs w:val="20"/>
      </w:rPr>
      <w:t>UI Benefit Accuracy Measurement Program</w:t>
    </w:r>
  </w:p>
  <w:p w14:paraId="0320BE9C" w14:textId="77777777" w:rsidR="008B4C44" w:rsidRPr="008B4C44" w:rsidRDefault="008B4C44" w:rsidP="008B4C44">
    <w:pPr>
      <w:tabs>
        <w:tab w:val="center" w:pos="4320"/>
        <w:tab w:val="right" w:pos="8640"/>
      </w:tabs>
      <w:rPr>
        <w:rFonts w:ascii="Arial" w:hAnsi="Arial" w:cs="Arial"/>
        <w:sz w:val="20"/>
        <w:szCs w:val="20"/>
      </w:rPr>
    </w:pPr>
    <w:r w:rsidRPr="008B4C44">
      <w:rPr>
        <w:rFonts w:ascii="Arial" w:hAnsi="Arial" w:cs="Arial"/>
        <w:sz w:val="20"/>
        <w:szCs w:val="20"/>
      </w:rPr>
      <w:t>OMB Control No. 1205-0245</w:t>
    </w:r>
  </w:p>
  <w:p w14:paraId="578B4815" w14:textId="5572CCC8" w:rsidR="006E1A08" w:rsidRDefault="00865935" w:rsidP="00635F5A">
    <w:pPr>
      <w:tabs>
        <w:tab w:val="center" w:pos="4320"/>
        <w:tab w:val="right" w:pos="8640"/>
      </w:tabs>
      <w:rPr>
        <w:rFonts w:ascii="Times New Roman" w:hAnsi="Times New Roman"/>
        <w:sz w:val="20"/>
        <w:szCs w:val="20"/>
      </w:rPr>
    </w:pPr>
    <w:r>
      <w:rPr>
        <w:rFonts w:ascii="Arial" w:hAnsi="Arial" w:cs="Arial"/>
        <w:sz w:val="20"/>
        <w:szCs w:val="20"/>
      </w:rPr>
      <w:t>September</w:t>
    </w:r>
    <w:r w:rsidR="008B4C44" w:rsidRPr="008B4C44">
      <w:rPr>
        <w:rFonts w:ascii="Arial" w:hAnsi="Arial" w:cs="Arial"/>
        <w:sz w:val="20"/>
        <w:szCs w:val="20"/>
      </w:rPr>
      <w:t xml:space="preserve"> 202</w:t>
    </w:r>
    <w:r>
      <w:rPr>
        <w:rFonts w:ascii="Arial" w:hAnsi="Arial" w:cs="Arial"/>
        <w:sz w:val="20"/>
        <w:szCs w:val="20"/>
      </w:rPr>
      <w:t>2</w:t>
    </w:r>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B2C52"/>
    <w:multiLevelType w:val="hybridMultilevel"/>
    <w:tmpl w:val="0742B9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BD29A8"/>
    <w:multiLevelType w:val="hybridMultilevel"/>
    <w:tmpl w:val="9566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103AD"/>
    <w:multiLevelType w:val="hybridMultilevel"/>
    <w:tmpl w:val="5E625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876429">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556283427">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794052754">
    <w:abstractNumId w:val="5"/>
  </w:num>
  <w:num w:numId="4" w16cid:durableId="1394504612">
    <w:abstractNumId w:val="11"/>
  </w:num>
  <w:num w:numId="5" w16cid:durableId="830759621">
    <w:abstractNumId w:val="4"/>
  </w:num>
  <w:num w:numId="6" w16cid:durableId="1715763334">
    <w:abstractNumId w:val="6"/>
  </w:num>
  <w:num w:numId="7" w16cid:durableId="1817986533">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836926016">
    <w:abstractNumId w:val="13"/>
  </w:num>
  <w:num w:numId="9" w16cid:durableId="923418185">
    <w:abstractNumId w:val="1"/>
  </w:num>
  <w:num w:numId="10" w16cid:durableId="646133425">
    <w:abstractNumId w:val="12"/>
  </w:num>
  <w:num w:numId="11" w16cid:durableId="1155757578">
    <w:abstractNumId w:val="9"/>
  </w:num>
  <w:num w:numId="12" w16cid:durableId="19163274">
    <w:abstractNumId w:val="10"/>
  </w:num>
  <w:num w:numId="13" w16cid:durableId="792947595">
    <w:abstractNumId w:val="8"/>
  </w:num>
  <w:num w:numId="14" w16cid:durableId="958874542">
    <w:abstractNumId w:val="3"/>
  </w:num>
  <w:num w:numId="15" w16cid:durableId="1902978991">
    <w:abstractNumId w:val="7"/>
  </w:num>
  <w:num w:numId="16" w16cid:durableId="36511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95C30"/>
    <w:rsid w:val="000A19BE"/>
    <w:rsid w:val="000A7853"/>
    <w:rsid w:val="000B0391"/>
    <w:rsid w:val="000B4875"/>
    <w:rsid w:val="000B6FB6"/>
    <w:rsid w:val="000C257C"/>
    <w:rsid w:val="000C3A92"/>
    <w:rsid w:val="000C74FB"/>
    <w:rsid w:val="000D7F95"/>
    <w:rsid w:val="000E1C64"/>
    <w:rsid w:val="000F28C7"/>
    <w:rsid w:val="000F6836"/>
    <w:rsid w:val="001040D4"/>
    <w:rsid w:val="001078BB"/>
    <w:rsid w:val="00116CD5"/>
    <w:rsid w:val="00133C47"/>
    <w:rsid w:val="0014556E"/>
    <w:rsid w:val="00152A1E"/>
    <w:rsid w:val="0015322B"/>
    <w:rsid w:val="0015365E"/>
    <w:rsid w:val="00157A90"/>
    <w:rsid w:val="00180E5A"/>
    <w:rsid w:val="00194E66"/>
    <w:rsid w:val="001A47D9"/>
    <w:rsid w:val="001B0DCC"/>
    <w:rsid w:val="001C284B"/>
    <w:rsid w:val="001C624F"/>
    <w:rsid w:val="001D10ED"/>
    <w:rsid w:val="001D2D09"/>
    <w:rsid w:val="001D67BB"/>
    <w:rsid w:val="001E0E7F"/>
    <w:rsid w:val="001E2932"/>
    <w:rsid w:val="001E3596"/>
    <w:rsid w:val="001E5213"/>
    <w:rsid w:val="001F0C30"/>
    <w:rsid w:val="001F2E8E"/>
    <w:rsid w:val="002036A1"/>
    <w:rsid w:val="002134B4"/>
    <w:rsid w:val="002203C9"/>
    <w:rsid w:val="00233CD2"/>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304132"/>
    <w:rsid w:val="00312124"/>
    <w:rsid w:val="00313820"/>
    <w:rsid w:val="0032520E"/>
    <w:rsid w:val="0032649A"/>
    <w:rsid w:val="00332F98"/>
    <w:rsid w:val="003351AA"/>
    <w:rsid w:val="003430A6"/>
    <w:rsid w:val="003448FC"/>
    <w:rsid w:val="00344920"/>
    <w:rsid w:val="003507A0"/>
    <w:rsid w:val="003548D8"/>
    <w:rsid w:val="00363CC2"/>
    <w:rsid w:val="00371EEC"/>
    <w:rsid w:val="00373C13"/>
    <w:rsid w:val="003876F3"/>
    <w:rsid w:val="00390426"/>
    <w:rsid w:val="00394AEB"/>
    <w:rsid w:val="003A58E0"/>
    <w:rsid w:val="003A6353"/>
    <w:rsid w:val="003C13C6"/>
    <w:rsid w:val="003C2B7B"/>
    <w:rsid w:val="003D5958"/>
    <w:rsid w:val="003D6AC7"/>
    <w:rsid w:val="003E49A6"/>
    <w:rsid w:val="003E5E34"/>
    <w:rsid w:val="003E7796"/>
    <w:rsid w:val="003F53FB"/>
    <w:rsid w:val="00400B4D"/>
    <w:rsid w:val="00401F18"/>
    <w:rsid w:val="004056B7"/>
    <w:rsid w:val="00410AC8"/>
    <w:rsid w:val="00414664"/>
    <w:rsid w:val="00422708"/>
    <w:rsid w:val="00443460"/>
    <w:rsid w:val="0044773C"/>
    <w:rsid w:val="0046323C"/>
    <w:rsid w:val="004672B5"/>
    <w:rsid w:val="004840D9"/>
    <w:rsid w:val="004844D1"/>
    <w:rsid w:val="0048559D"/>
    <w:rsid w:val="00494A93"/>
    <w:rsid w:val="00494D75"/>
    <w:rsid w:val="004A0929"/>
    <w:rsid w:val="004A1763"/>
    <w:rsid w:val="004B1E83"/>
    <w:rsid w:val="004D1C78"/>
    <w:rsid w:val="004D441E"/>
    <w:rsid w:val="004D46D1"/>
    <w:rsid w:val="004E1D9E"/>
    <w:rsid w:val="004E2111"/>
    <w:rsid w:val="004F073F"/>
    <w:rsid w:val="005164DC"/>
    <w:rsid w:val="00530EBD"/>
    <w:rsid w:val="0053376C"/>
    <w:rsid w:val="00557FD0"/>
    <w:rsid w:val="00567912"/>
    <w:rsid w:val="00570098"/>
    <w:rsid w:val="005805E7"/>
    <w:rsid w:val="00583F5D"/>
    <w:rsid w:val="0058424C"/>
    <w:rsid w:val="00584F8D"/>
    <w:rsid w:val="00586985"/>
    <w:rsid w:val="005A0350"/>
    <w:rsid w:val="005B5990"/>
    <w:rsid w:val="005C5828"/>
    <w:rsid w:val="005C6147"/>
    <w:rsid w:val="005D4490"/>
    <w:rsid w:val="005D5F8C"/>
    <w:rsid w:val="005E5148"/>
    <w:rsid w:val="0060114B"/>
    <w:rsid w:val="006115BB"/>
    <w:rsid w:val="00611DE2"/>
    <w:rsid w:val="006227B3"/>
    <w:rsid w:val="00635F5A"/>
    <w:rsid w:val="00637867"/>
    <w:rsid w:val="00640157"/>
    <w:rsid w:val="00642220"/>
    <w:rsid w:val="00652ED1"/>
    <w:rsid w:val="006626FF"/>
    <w:rsid w:val="006650A8"/>
    <w:rsid w:val="0067772C"/>
    <w:rsid w:val="00685435"/>
    <w:rsid w:val="00690F56"/>
    <w:rsid w:val="00693AA0"/>
    <w:rsid w:val="006A4637"/>
    <w:rsid w:val="006C39F8"/>
    <w:rsid w:val="006C4F19"/>
    <w:rsid w:val="006D7CC9"/>
    <w:rsid w:val="006E1A08"/>
    <w:rsid w:val="006F66F9"/>
    <w:rsid w:val="006F6E13"/>
    <w:rsid w:val="007010C5"/>
    <w:rsid w:val="007011F1"/>
    <w:rsid w:val="00705FAA"/>
    <w:rsid w:val="007127A1"/>
    <w:rsid w:val="0071336A"/>
    <w:rsid w:val="00713ACE"/>
    <w:rsid w:val="00715F82"/>
    <w:rsid w:val="0071749C"/>
    <w:rsid w:val="007412B6"/>
    <w:rsid w:val="007636EC"/>
    <w:rsid w:val="00767D37"/>
    <w:rsid w:val="00774425"/>
    <w:rsid w:val="00774503"/>
    <w:rsid w:val="00777CD2"/>
    <w:rsid w:val="0078038F"/>
    <w:rsid w:val="00785FE9"/>
    <w:rsid w:val="00786E04"/>
    <w:rsid w:val="007A7F79"/>
    <w:rsid w:val="007D46C2"/>
    <w:rsid w:val="007F24EA"/>
    <w:rsid w:val="00802587"/>
    <w:rsid w:val="008043E5"/>
    <w:rsid w:val="00804A1A"/>
    <w:rsid w:val="0081073D"/>
    <w:rsid w:val="008323ED"/>
    <w:rsid w:val="00835955"/>
    <w:rsid w:val="00846701"/>
    <w:rsid w:val="008624D5"/>
    <w:rsid w:val="00865935"/>
    <w:rsid w:val="00871CA6"/>
    <w:rsid w:val="00882AB5"/>
    <w:rsid w:val="00882B1D"/>
    <w:rsid w:val="0088672C"/>
    <w:rsid w:val="00896252"/>
    <w:rsid w:val="008A1F0C"/>
    <w:rsid w:val="008A40D1"/>
    <w:rsid w:val="008B4C44"/>
    <w:rsid w:val="008B541B"/>
    <w:rsid w:val="008C3519"/>
    <w:rsid w:val="008E058E"/>
    <w:rsid w:val="00901003"/>
    <w:rsid w:val="0090158E"/>
    <w:rsid w:val="00901EF6"/>
    <w:rsid w:val="0090413E"/>
    <w:rsid w:val="0091419D"/>
    <w:rsid w:val="009271B1"/>
    <w:rsid w:val="009441E2"/>
    <w:rsid w:val="009453D5"/>
    <w:rsid w:val="00963680"/>
    <w:rsid w:val="00964D3F"/>
    <w:rsid w:val="009700D9"/>
    <w:rsid w:val="00985C15"/>
    <w:rsid w:val="009A6DCA"/>
    <w:rsid w:val="009B00FD"/>
    <w:rsid w:val="009B38D1"/>
    <w:rsid w:val="009B4116"/>
    <w:rsid w:val="009C2A10"/>
    <w:rsid w:val="009D1EA2"/>
    <w:rsid w:val="009E0141"/>
    <w:rsid w:val="009E234B"/>
    <w:rsid w:val="009F52F3"/>
    <w:rsid w:val="00A10441"/>
    <w:rsid w:val="00A15094"/>
    <w:rsid w:val="00A21F98"/>
    <w:rsid w:val="00A25E26"/>
    <w:rsid w:val="00A41C21"/>
    <w:rsid w:val="00A47DA7"/>
    <w:rsid w:val="00A52DE7"/>
    <w:rsid w:val="00A55023"/>
    <w:rsid w:val="00A56B86"/>
    <w:rsid w:val="00A57712"/>
    <w:rsid w:val="00A632EF"/>
    <w:rsid w:val="00A677E9"/>
    <w:rsid w:val="00A740AB"/>
    <w:rsid w:val="00A834BF"/>
    <w:rsid w:val="00A90769"/>
    <w:rsid w:val="00A973AA"/>
    <w:rsid w:val="00AA177A"/>
    <w:rsid w:val="00AB4DC3"/>
    <w:rsid w:val="00AC775D"/>
    <w:rsid w:val="00AD022F"/>
    <w:rsid w:val="00AD75AC"/>
    <w:rsid w:val="00AF2C11"/>
    <w:rsid w:val="00AF3788"/>
    <w:rsid w:val="00AF402A"/>
    <w:rsid w:val="00AF5262"/>
    <w:rsid w:val="00AF62EE"/>
    <w:rsid w:val="00AF7928"/>
    <w:rsid w:val="00B12DD9"/>
    <w:rsid w:val="00B13551"/>
    <w:rsid w:val="00B1436B"/>
    <w:rsid w:val="00B35DAD"/>
    <w:rsid w:val="00B40B46"/>
    <w:rsid w:val="00B47443"/>
    <w:rsid w:val="00B5377A"/>
    <w:rsid w:val="00B6181C"/>
    <w:rsid w:val="00B66231"/>
    <w:rsid w:val="00B70751"/>
    <w:rsid w:val="00B74D3B"/>
    <w:rsid w:val="00BA03E4"/>
    <w:rsid w:val="00BA6C9C"/>
    <w:rsid w:val="00BB3BEF"/>
    <w:rsid w:val="00BC7D20"/>
    <w:rsid w:val="00BD34F2"/>
    <w:rsid w:val="00BE5C6F"/>
    <w:rsid w:val="00BF152C"/>
    <w:rsid w:val="00C02744"/>
    <w:rsid w:val="00C02E4A"/>
    <w:rsid w:val="00C05B88"/>
    <w:rsid w:val="00C07F7F"/>
    <w:rsid w:val="00C12530"/>
    <w:rsid w:val="00C14429"/>
    <w:rsid w:val="00C15224"/>
    <w:rsid w:val="00C247D8"/>
    <w:rsid w:val="00C34009"/>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64F2"/>
    <w:rsid w:val="00CD6628"/>
    <w:rsid w:val="00CF7496"/>
    <w:rsid w:val="00D05EAB"/>
    <w:rsid w:val="00D22EAE"/>
    <w:rsid w:val="00D2331B"/>
    <w:rsid w:val="00D36BB6"/>
    <w:rsid w:val="00D43EC5"/>
    <w:rsid w:val="00D53DEB"/>
    <w:rsid w:val="00D57DE8"/>
    <w:rsid w:val="00D73AAD"/>
    <w:rsid w:val="00D75842"/>
    <w:rsid w:val="00D86FF7"/>
    <w:rsid w:val="00DA34DB"/>
    <w:rsid w:val="00DB7B7C"/>
    <w:rsid w:val="00DC1C52"/>
    <w:rsid w:val="00DD6DF0"/>
    <w:rsid w:val="00DE5D5A"/>
    <w:rsid w:val="00E0031C"/>
    <w:rsid w:val="00E0138A"/>
    <w:rsid w:val="00E06430"/>
    <w:rsid w:val="00E22463"/>
    <w:rsid w:val="00E23871"/>
    <w:rsid w:val="00E322E9"/>
    <w:rsid w:val="00E3423D"/>
    <w:rsid w:val="00E400EA"/>
    <w:rsid w:val="00E46EE5"/>
    <w:rsid w:val="00E57F5E"/>
    <w:rsid w:val="00E60FB0"/>
    <w:rsid w:val="00E614A1"/>
    <w:rsid w:val="00E700AD"/>
    <w:rsid w:val="00E74ABD"/>
    <w:rsid w:val="00E83023"/>
    <w:rsid w:val="00E833E4"/>
    <w:rsid w:val="00E92EED"/>
    <w:rsid w:val="00E93A0F"/>
    <w:rsid w:val="00E97F94"/>
    <w:rsid w:val="00EA3E66"/>
    <w:rsid w:val="00EB4B97"/>
    <w:rsid w:val="00EB797E"/>
    <w:rsid w:val="00EC0B43"/>
    <w:rsid w:val="00F11AA8"/>
    <w:rsid w:val="00F24787"/>
    <w:rsid w:val="00F27223"/>
    <w:rsid w:val="00F3623C"/>
    <w:rsid w:val="00F41116"/>
    <w:rsid w:val="00F44D20"/>
    <w:rsid w:val="00F4518C"/>
    <w:rsid w:val="00F4529D"/>
    <w:rsid w:val="00F47967"/>
    <w:rsid w:val="00F53F09"/>
    <w:rsid w:val="00F56B20"/>
    <w:rsid w:val="00F6219B"/>
    <w:rsid w:val="00F64E0B"/>
    <w:rsid w:val="00F72D66"/>
    <w:rsid w:val="00F8164B"/>
    <w:rsid w:val="00F935EE"/>
    <w:rsid w:val="00FA024B"/>
    <w:rsid w:val="00FA3D8C"/>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867"/>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3449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34492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34492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semiHidden/>
    <w:unhideWhenUsed/>
    <w:qFormat/>
    <w:rsid w:val="0034492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449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449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link w:val="FooterChar"/>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rsid w:val="00D36BB6"/>
    <w:pPr>
      <w:tabs>
        <w:tab w:val="center" w:pos="4680"/>
        <w:tab w:val="right" w:pos="9360"/>
      </w:tabs>
    </w:pPr>
  </w:style>
  <w:style w:type="character" w:customStyle="1" w:styleId="HeaderChar">
    <w:name w:val="Header Char"/>
    <w:link w:val="Header"/>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8B4C44"/>
    <w:rPr>
      <w:sz w:val="20"/>
      <w:szCs w:val="20"/>
    </w:rPr>
  </w:style>
  <w:style w:type="character" w:customStyle="1" w:styleId="FootnoteTextChar">
    <w:name w:val="Footnote Text Char"/>
    <w:basedOn w:val="DefaultParagraphFont"/>
    <w:link w:val="FootnoteText"/>
    <w:rsid w:val="008B4C44"/>
    <w:rPr>
      <w:rFonts w:ascii="Courier 12cpi" w:hAnsi="Courier 12cpi"/>
    </w:rPr>
  </w:style>
  <w:style w:type="character" w:styleId="Hyperlink">
    <w:name w:val="Hyperlink"/>
    <w:rsid w:val="00344920"/>
    <w:rPr>
      <w:color w:val="0000FF"/>
      <w:u w:val="single"/>
    </w:rPr>
  </w:style>
  <w:style w:type="character" w:customStyle="1" w:styleId="Heading1Char">
    <w:name w:val="Heading 1 Char"/>
    <w:basedOn w:val="DefaultParagraphFont"/>
    <w:link w:val="Heading1"/>
    <w:rsid w:val="003449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semiHidden/>
    <w:rsid w:val="0034492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344920"/>
    <w:rPr>
      <w:rFonts w:asciiTheme="majorHAnsi" w:eastAsiaTheme="majorEastAsia" w:hAnsiTheme="majorHAnsi" w:cstheme="majorBidi"/>
      <w:i/>
      <w:iCs/>
      <w:color w:val="2E74B5" w:themeColor="accent1" w:themeShade="BF"/>
      <w:sz w:val="24"/>
      <w:szCs w:val="24"/>
    </w:rPr>
  </w:style>
  <w:style w:type="character" w:customStyle="1" w:styleId="Heading7Char">
    <w:name w:val="Heading 7 Char"/>
    <w:basedOn w:val="DefaultParagraphFont"/>
    <w:link w:val="Heading7"/>
    <w:semiHidden/>
    <w:rsid w:val="00344920"/>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3449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44920"/>
    <w:rPr>
      <w:rFonts w:asciiTheme="majorHAnsi" w:eastAsiaTheme="majorEastAsia" w:hAnsiTheme="majorHAnsi" w:cstheme="majorBidi"/>
      <w:i/>
      <w:iCs/>
      <w:color w:val="272727" w:themeColor="text1" w:themeTint="D8"/>
      <w:sz w:val="21"/>
      <w:szCs w:val="21"/>
    </w:rPr>
  </w:style>
  <w:style w:type="character" w:customStyle="1" w:styleId="FooterChar">
    <w:name w:val="Footer Char"/>
    <w:link w:val="Footer"/>
    <w:rsid w:val="00344920"/>
    <w:rPr>
      <w:rFonts w:ascii="Courier 12cpi" w:hAnsi="Courier 12cpi"/>
      <w:sz w:val="24"/>
      <w:szCs w:val="24"/>
    </w:rPr>
  </w:style>
  <w:style w:type="paragraph" w:styleId="Title">
    <w:name w:val="Title"/>
    <w:basedOn w:val="Normal"/>
    <w:link w:val="TitleChar"/>
    <w:qFormat/>
    <w:rsid w:val="00344920"/>
    <w:pPr>
      <w:widowControl/>
      <w:jc w:val="center"/>
    </w:pPr>
    <w:rPr>
      <w:rFonts w:ascii="Arial-BoldMT" w:hAnsi="Arial-BoldMT" w:cs="Arial"/>
      <w:b/>
      <w:bCs/>
    </w:rPr>
  </w:style>
  <w:style w:type="character" w:customStyle="1" w:styleId="TitleChar">
    <w:name w:val="Title Char"/>
    <w:basedOn w:val="DefaultParagraphFont"/>
    <w:link w:val="Title"/>
    <w:rsid w:val="00344920"/>
    <w:rPr>
      <w:rFonts w:ascii="Arial-BoldMT" w:hAnsi="Arial-BoldMT" w:cs="Arial"/>
      <w:b/>
      <w:bCs/>
      <w:sz w:val="24"/>
      <w:szCs w:val="24"/>
    </w:rPr>
  </w:style>
  <w:style w:type="paragraph" w:styleId="BodyText2">
    <w:name w:val="Body Text 2"/>
    <w:basedOn w:val="Normal"/>
    <w:link w:val="BodyText2Char"/>
    <w:rsid w:val="00344920"/>
    <w:pPr>
      <w:widowControl/>
      <w:ind w:right="360"/>
      <w:jc w:val="both"/>
    </w:pPr>
    <w:rPr>
      <w:rFonts w:ascii="MIonic" w:hAnsi="MIonic"/>
      <w:color w:val="000000"/>
      <w:sz w:val="16"/>
      <w:szCs w:val="20"/>
    </w:rPr>
  </w:style>
  <w:style w:type="character" w:customStyle="1" w:styleId="BodyText2Char">
    <w:name w:val="Body Text 2 Char"/>
    <w:basedOn w:val="DefaultParagraphFont"/>
    <w:link w:val="BodyText2"/>
    <w:rsid w:val="00344920"/>
    <w:rPr>
      <w:rFonts w:ascii="MIonic" w:hAnsi="MIonic"/>
      <w:color w:val="000000"/>
      <w:sz w:val="16"/>
    </w:rPr>
  </w:style>
  <w:style w:type="paragraph" w:styleId="BodyText3">
    <w:name w:val="Body Text 3"/>
    <w:basedOn w:val="Normal"/>
    <w:link w:val="BodyText3Char"/>
    <w:rsid w:val="00344920"/>
    <w:pPr>
      <w:widowControl/>
      <w:ind w:right="360"/>
      <w:jc w:val="both"/>
    </w:pPr>
    <w:rPr>
      <w:rFonts w:ascii="MIonic" w:hAnsi="MIonic"/>
      <w:color w:val="000000"/>
      <w:sz w:val="14"/>
      <w:szCs w:val="20"/>
    </w:rPr>
  </w:style>
  <w:style w:type="character" w:customStyle="1" w:styleId="BodyText3Char">
    <w:name w:val="Body Text 3 Char"/>
    <w:basedOn w:val="DefaultParagraphFont"/>
    <w:link w:val="BodyText3"/>
    <w:rsid w:val="00344920"/>
    <w:rPr>
      <w:rFonts w:ascii="MIonic" w:hAnsi="MIonic"/>
      <w:color w:val="000000"/>
      <w:sz w:val="14"/>
    </w:rPr>
  </w:style>
  <w:style w:type="paragraph" w:styleId="BodyTextIndent">
    <w:name w:val="Body Text Indent"/>
    <w:basedOn w:val="Normal"/>
    <w:link w:val="BodyTextIndentChar"/>
    <w:rsid w:val="00344920"/>
    <w:pPr>
      <w:widowControl/>
      <w:ind w:left="180" w:hanging="180"/>
    </w:pPr>
    <w:rPr>
      <w:rFonts w:ascii="MIonic" w:hAnsi="MIonic"/>
      <w:color w:val="000000"/>
      <w:sz w:val="14"/>
      <w:szCs w:val="20"/>
    </w:rPr>
  </w:style>
  <w:style w:type="character" w:customStyle="1" w:styleId="BodyTextIndentChar">
    <w:name w:val="Body Text Indent Char"/>
    <w:basedOn w:val="DefaultParagraphFont"/>
    <w:link w:val="BodyTextIndent"/>
    <w:rsid w:val="00344920"/>
    <w:rPr>
      <w:rFonts w:ascii="MIonic" w:hAnsi="MIonic"/>
      <w:color w:val="000000"/>
      <w:sz w:val="14"/>
    </w:rPr>
  </w:style>
  <w:style w:type="paragraph" w:styleId="BodyTextIndent2">
    <w:name w:val="Body Text Indent 2"/>
    <w:basedOn w:val="Normal"/>
    <w:link w:val="BodyTextIndent2Char"/>
    <w:rsid w:val="00344920"/>
    <w:pPr>
      <w:widowControl/>
      <w:ind w:right="-540" w:hanging="180"/>
    </w:pPr>
    <w:rPr>
      <w:rFonts w:ascii="NewCenturySchlbk-Bold" w:hAnsi="NewCenturySchlbk-Bold"/>
      <w:b/>
      <w:color w:val="000000"/>
      <w:sz w:val="16"/>
      <w:szCs w:val="20"/>
    </w:rPr>
  </w:style>
  <w:style w:type="character" w:customStyle="1" w:styleId="BodyTextIndent2Char">
    <w:name w:val="Body Text Indent 2 Char"/>
    <w:basedOn w:val="DefaultParagraphFont"/>
    <w:link w:val="BodyTextIndent2"/>
    <w:rsid w:val="00344920"/>
    <w:rPr>
      <w:rFonts w:ascii="NewCenturySchlbk-Bold" w:hAnsi="NewCenturySchlbk-Bold"/>
      <w:b/>
      <w:color w:val="000000"/>
      <w:sz w:val="16"/>
    </w:rPr>
  </w:style>
  <w:style w:type="paragraph" w:styleId="BlockText">
    <w:name w:val="Block Text"/>
    <w:basedOn w:val="Normal"/>
    <w:rsid w:val="00344920"/>
    <w:pPr>
      <w:widowControl/>
      <w:ind w:left="-180" w:right="-540"/>
      <w:jc w:val="both"/>
    </w:pPr>
    <w:rPr>
      <w:rFonts w:ascii="MIonic" w:hAnsi="MIonic"/>
      <w:color w:val="000000"/>
      <w:sz w:val="16"/>
      <w:szCs w:val="20"/>
    </w:rPr>
  </w:style>
  <w:style w:type="paragraph" w:styleId="BodyTextIndent3">
    <w:name w:val="Body Text Indent 3"/>
    <w:basedOn w:val="Normal"/>
    <w:link w:val="BodyTextIndent3Char"/>
    <w:rsid w:val="00344920"/>
    <w:pPr>
      <w:widowControl/>
      <w:ind w:left="-180"/>
      <w:jc w:val="both"/>
    </w:pPr>
    <w:rPr>
      <w:rFonts w:ascii="Times New Roman" w:hAnsi="Times New Roman"/>
      <w:color w:val="000000"/>
      <w:sz w:val="14"/>
      <w:szCs w:val="20"/>
    </w:rPr>
  </w:style>
  <w:style w:type="character" w:customStyle="1" w:styleId="BodyTextIndent3Char">
    <w:name w:val="Body Text Indent 3 Char"/>
    <w:basedOn w:val="DefaultParagraphFont"/>
    <w:link w:val="BodyTextIndent3"/>
    <w:rsid w:val="00344920"/>
    <w:rPr>
      <w:color w:val="00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116/plaws/publ117/PLAW-116publ117.pdf" TargetMode="External"/><Relationship Id="rId13" Type="http://schemas.openxmlformats.org/officeDocument/2006/relationships/hyperlink" Target="https://oui.doleta.gov/unemploy/bam/2020/IPIA_2020_Benefit_Accuracy_Measurement_Annual_Report.pd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ui.doleta.gov/unemplo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hitehouse.gov/wp-content/uploads/2021/03/M-21-19.pdf" TargetMode="External"/><Relationship Id="rId14" Type="http://schemas.openxmlformats.org/officeDocument/2006/relationships/hyperlink" Target="https://www.dol.gov/agencies/eta/unemployment-insurance-payment-accuracy/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33837-63D1-4DBC-8270-C8EEEA61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4468</Words>
  <Characters>25469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29878</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Blumenthal, Mara - OASAM OCIO</cp:lastModifiedBy>
  <cp:revision>7</cp:revision>
  <cp:lastPrinted>2020-02-19T15:46:00Z</cp:lastPrinted>
  <dcterms:created xsi:type="dcterms:W3CDTF">2022-08-31T17:44:00Z</dcterms:created>
  <dcterms:modified xsi:type="dcterms:W3CDTF">2022-08-31T17:47:00Z</dcterms:modified>
</cp:coreProperties>
</file>