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8784D" w:rsidP="0028784D" w:rsidRDefault="0028784D" w14:paraId="13776FAE" w14:textId="77777777">
      <w:pPr>
        <w:pStyle w:val="ListParagraph"/>
        <w:spacing w:after="0" w:line="240" w:lineRule="auto"/>
        <w:ind w:left="0"/>
        <w:rPr>
          <w:rFonts w:ascii="Arial" w:hAnsi="Arial" w:cs="Arial"/>
          <w:b/>
          <w:bCs/>
          <w:sz w:val="28"/>
          <w:szCs w:val="28"/>
        </w:rPr>
      </w:pPr>
      <w:bookmarkStart w:name="_Hlk68531447" w:id="0"/>
      <w:r w:rsidRPr="008A26EA">
        <w:rPr>
          <w:rFonts w:ascii="Arial" w:hAnsi="Arial" w:cs="Arial"/>
          <w:b/>
          <w:bCs/>
          <w:sz w:val="28"/>
          <w:szCs w:val="28"/>
          <w:highlight w:val="green"/>
        </w:rPr>
        <w:t>Email Communication</w:t>
      </w:r>
      <w:r>
        <w:rPr>
          <w:rFonts w:ascii="Arial" w:hAnsi="Arial" w:cs="Arial"/>
          <w:b/>
          <w:bCs/>
          <w:sz w:val="28"/>
          <w:szCs w:val="28"/>
        </w:rPr>
        <w:t xml:space="preserve">:   </w:t>
      </w:r>
    </w:p>
    <w:p w:rsidR="0028784D" w:rsidP="0028784D" w:rsidRDefault="0028784D" w14:paraId="680419D6" w14:textId="77777777">
      <w:pPr>
        <w:pStyle w:val="ListParagraph"/>
        <w:spacing w:after="0" w:line="240" w:lineRule="auto"/>
        <w:ind w:left="0"/>
      </w:pPr>
    </w:p>
    <w:p w:rsidR="0028784D" w:rsidP="0028784D" w:rsidRDefault="0028784D" w14:paraId="0060065B" w14:textId="77777777">
      <w:pPr>
        <w:pStyle w:val="ListParagraph"/>
        <w:spacing w:after="0" w:line="240" w:lineRule="auto"/>
        <w:ind w:left="0"/>
      </w:pPr>
      <w:r w:rsidRPr="00B16C51">
        <w:t xml:space="preserve"> </w:t>
      </w:r>
    </w:p>
    <w:p w:rsidRPr="00D1276A" w:rsidR="0028784D" w:rsidP="0028784D" w:rsidRDefault="0028784D" w14:paraId="7EE07BD7" w14:textId="77777777">
      <w:pPr>
        <w:pStyle w:val="ListParagraph"/>
        <w:spacing w:after="0" w:line="240" w:lineRule="auto"/>
        <w:ind w:left="0"/>
        <w:rPr>
          <w:rFonts w:ascii="Arial" w:hAnsi="Arial" w:cs="Arial"/>
        </w:rPr>
      </w:pPr>
      <w:r w:rsidRPr="008A26EA">
        <w:rPr>
          <w:rFonts w:ascii="Arial" w:hAnsi="Arial" w:cs="Arial"/>
          <w:b/>
          <w:bCs/>
        </w:rPr>
        <w:t>Subject:</w:t>
      </w:r>
      <w:r w:rsidRPr="00D1276A">
        <w:rPr>
          <w:rFonts w:ascii="Arial" w:hAnsi="Arial" w:cs="Arial"/>
        </w:rPr>
        <w:t xml:space="preserve"> </w:t>
      </w:r>
      <w:r>
        <w:rPr>
          <w:rFonts w:ascii="Arial" w:hAnsi="Arial" w:cs="Arial"/>
        </w:rPr>
        <w:br/>
      </w:r>
      <w:r>
        <w:rPr>
          <w:rFonts w:ascii="Arial" w:hAnsi="Arial" w:cs="Arial"/>
        </w:rPr>
        <w:br/>
        <w:t xml:space="preserve">Action Required:  June 2021 Monthly ERA1 and ERA2 Compliance Reports – Submission Deadline of July 15, 2021. </w:t>
      </w:r>
    </w:p>
    <w:p w:rsidR="0028784D" w:rsidP="0028784D" w:rsidRDefault="0028784D" w14:paraId="04FBDC73" w14:textId="77777777">
      <w:pPr>
        <w:spacing w:after="0" w:line="240" w:lineRule="auto"/>
        <w:contextualSpacing/>
        <w:rPr>
          <w:rFonts w:ascii="Arial" w:hAnsi="Arial" w:cs="Arial"/>
        </w:rPr>
      </w:pPr>
    </w:p>
    <w:p w:rsidRPr="008A26EA" w:rsidR="0028784D" w:rsidP="0028784D" w:rsidRDefault="0028784D" w14:paraId="4D44D482" w14:textId="77777777">
      <w:pPr>
        <w:spacing w:after="0" w:line="240" w:lineRule="auto"/>
        <w:contextualSpacing/>
        <w:rPr>
          <w:rFonts w:ascii="Arial" w:hAnsi="Arial" w:cs="Arial"/>
          <w:b/>
          <w:bCs/>
        </w:rPr>
      </w:pPr>
      <w:r w:rsidRPr="008A26EA">
        <w:rPr>
          <w:rFonts w:ascii="Arial" w:hAnsi="Arial" w:cs="Arial"/>
          <w:b/>
          <w:bCs/>
        </w:rPr>
        <w:t xml:space="preserve">Text: </w:t>
      </w:r>
      <w:r w:rsidRPr="008A26EA">
        <w:rPr>
          <w:rFonts w:ascii="Arial" w:hAnsi="Arial" w:cs="Arial"/>
          <w:b/>
          <w:bCs/>
        </w:rPr>
        <w:br/>
      </w:r>
    </w:p>
    <w:p w:rsidR="0028784D" w:rsidP="0028784D" w:rsidRDefault="0028784D" w14:paraId="649969EC" w14:textId="77777777">
      <w:pPr>
        <w:spacing w:after="0" w:line="240" w:lineRule="auto"/>
        <w:contextualSpacing/>
        <w:rPr>
          <w:rFonts w:ascii="Arial" w:hAnsi="Arial" w:cs="Arial"/>
        </w:rPr>
      </w:pPr>
      <w:r w:rsidRPr="00576523">
        <w:rPr>
          <w:rFonts w:ascii="Arial" w:hAnsi="Arial" w:cs="Arial"/>
        </w:rPr>
        <w:t xml:space="preserve">Dear </w:t>
      </w:r>
      <w:r>
        <w:rPr>
          <w:rFonts w:ascii="Arial" w:hAnsi="Arial" w:cs="Arial"/>
        </w:rPr>
        <w:t>State, Local and Territorial ERA1 and ERA2 Grantees:</w:t>
      </w:r>
    </w:p>
    <w:p w:rsidRPr="00576523" w:rsidR="0028784D" w:rsidP="0028784D" w:rsidRDefault="0028784D" w14:paraId="6C8175BF" w14:textId="77777777">
      <w:pPr>
        <w:spacing w:after="0" w:line="240" w:lineRule="auto"/>
        <w:contextualSpacing/>
        <w:rPr>
          <w:rFonts w:ascii="Arial" w:hAnsi="Arial" w:cs="Arial"/>
        </w:rPr>
      </w:pPr>
    </w:p>
    <w:p w:rsidRPr="00D373F3" w:rsidR="0028784D" w:rsidP="0028784D" w:rsidRDefault="0028784D" w14:paraId="3D8F199F" w14:textId="05338BA5">
      <w:pPr>
        <w:pStyle w:val="ListParagraph"/>
        <w:spacing w:after="0" w:line="240" w:lineRule="auto"/>
        <w:ind w:left="0"/>
        <w:rPr>
          <w:rFonts w:ascii="Arial" w:hAnsi="Arial" w:cs="Arial"/>
        </w:rPr>
      </w:pPr>
      <w:r w:rsidRPr="00576523">
        <w:rPr>
          <w:rFonts w:ascii="Arial" w:hAnsi="Arial" w:cs="Arial"/>
        </w:rPr>
        <w:t xml:space="preserve">Thank you for your participation in the Department of the Treasury </w:t>
      </w:r>
      <w:r>
        <w:rPr>
          <w:rFonts w:ascii="Arial" w:hAnsi="Arial" w:cs="Arial"/>
        </w:rPr>
        <w:t xml:space="preserve">(Treasury) </w:t>
      </w:r>
      <w:r w:rsidRPr="00576523">
        <w:rPr>
          <w:rFonts w:ascii="Arial" w:hAnsi="Arial" w:cs="Arial"/>
        </w:rPr>
        <w:t xml:space="preserve">Emergency Rental Assistance </w:t>
      </w:r>
      <w:r w:rsidRPr="00D1276A">
        <w:rPr>
          <w:rFonts w:ascii="Arial" w:hAnsi="Arial" w:cs="Arial"/>
        </w:rPr>
        <w:t>(ERA</w:t>
      </w:r>
      <w:r>
        <w:rPr>
          <w:rFonts w:ascii="Arial" w:hAnsi="Arial" w:cs="Arial"/>
        </w:rPr>
        <w:t>1 and ERA2</w:t>
      </w:r>
      <w:r w:rsidRPr="00D1276A">
        <w:rPr>
          <w:rFonts w:ascii="Arial" w:hAnsi="Arial" w:cs="Arial"/>
        </w:rPr>
        <w:t>)</w:t>
      </w:r>
      <w:r w:rsidRPr="00576523">
        <w:rPr>
          <w:rFonts w:ascii="Arial" w:hAnsi="Arial" w:cs="Arial"/>
        </w:rPr>
        <w:t xml:space="preserve"> Program</w:t>
      </w:r>
      <w:r>
        <w:rPr>
          <w:rFonts w:ascii="Arial" w:hAnsi="Arial" w:cs="Arial"/>
        </w:rPr>
        <w:t>.</w:t>
      </w:r>
      <w:r w:rsidRPr="00576523">
        <w:rPr>
          <w:rFonts w:ascii="Arial" w:hAnsi="Arial" w:cs="Arial"/>
        </w:rPr>
        <w:t xml:space="preserve"> </w:t>
      </w:r>
      <w:r>
        <w:rPr>
          <w:rFonts w:ascii="Arial" w:hAnsi="Arial" w:cs="Arial"/>
        </w:rPr>
        <w:t xml:space="preserve">Treasury is now accepting submissions of the June 2021 Monthly Compliance Report for ERA1 and ERA2 grants.  The reporting period for this report is June 1 – June 30, 2021. The monthly report requires only two data elements as described below.  </w:t>
      </w:r>
    </w:p>
    <w:p w:rsidR="0028784D" w:rsidP="0028784D" w:rsidRDefault="0028784D" w14:paraId="35D6BEB5" w14:textId="77777777">
      <w:pPr>
        <w:pStyle w:val="ListParagraph"/>
        <w:spacing w:after="0" w:line="240" w:lineRule="auto"/>
        <w:ind w:left="0"/>
        <w:rPr>
          <w:rFonts w:ascii="Arial" w:hAnsi="Arial" w:cs="Arial"/>
        </w:rPr>
      </w:pPr>
    </w:p>
    <w:p w:rsidR="0028784D" w:rsidP="0028784D" w:rsidRDefault="0028784D" w14:paraId="0A5EE658" w14:textId="5012D0BC">
      <w:pPr>
        <w:pStyle w:val="ListParagraph"/>
        <w:spacing w:after="0" w:line="240" w:lineRule="auto"/>
        <w:ind w:left="0"/>
        <w:rPr>
          <w:rFonts w:ascii="Arial" w:hAnsi="Arial" w:cs="Arial"/>
        </w:rPr>
      </w:pPr>
      <w:r>
        <w:rPr>
          <w:rFonts w:ascii="Arial" w:hAnsi="Arial" w:cs="Arial"/>
        </w:rPr>
        <w:t xml:space="preserve">Each State, Local and Territorial ERA1 and ERA2 grantee must submit one report for each ERA1 and ERA2 award received. If an entity has received one ERA1 award and one ERA2 award, it must submit two monthly reports, one for each award.  </w:t>
      </w:r>
      <w:r w:rsidRPr="00F45794">
        <w:rPr>
          <w:rFonts w:ascii="Arial" w:hAnsi="Arial" w:cs="Arial"/>
        </w:rPr>
        <w:t xml:space="preserve">Each </w:t>
      </w:r>
      <w:r>
        <w:rPr>
          <w:rFonts w:ascii="Arial" w:hAnsi="Arial" w:cs="Arial"/>
        </w:rPr>
        <w:t>Grantee</w:t>
      </w:r>
      <w:r w:rsidRPr="00F45794">
        <w:rPr>
          <w:rFonts w:ascii="Arial" w:hAnsi="Arial" w:cs="Arial"/>
        </w:rPr>
        <w:t xml:space="preserve"> is responsible for compiling and reporting all required information for each report. This responsibility includes compiling subrecipient and contractor information, as applicable, for each </w:t>
      </w:r>
      <w:r>
        <w:rPr>
          <w:rFonts w:ascii="Arial" w:hAnsi="Arial" w:cs="Arial"/>
        </w:rPr>
        <w:t xml:space="preserve">of the two required </w:t>
      </w:r>
      <w:r w:rsidRPr="00F45794">
        <w:rPr>
          <w:rFonts w:ascii="Arial" w:hAnsi="Arial" w:cs="Arial"/>
        </w:rPr>
        <w:t>data element</w:t>
      </w:r>
      <w:r>
        <w:rPr>
          <w:rFonts w:ascii="Arial" w:hAnsi="Arial" w:cs="Arial"/>
        </w:rPr>
        <w:t>s</w:t>
      </w:r>
      <w:r w:rsidRPr="00F45794">
        <w:rPr>
          <w:rFonts w:ascii="Arial" w:hAnsi="Arial" w:cs="Arial"/>
        </w:rPr>
        <w:t xml:space="preserve"> for each report.</w:t>
      </w:r>
      <w:r w:rsidR="00854359">
        <w:rPr>
          <w:rFonts w:ascii="Arial" w:hAnsi="Arial" w:cs="Arial"/>
        </w:rPr>
        <w:t xml:space="preserve">  </w:t>
      </w:r>
      <w:bookmarkStart w:name="_Hlk76116999" w:id="1"/>
      <w:r w:rsidR="00854359">
        <w:rPr>
          <w:rFonts w:ascii="Arial" w:hAnsi="Arial" w:cs="Arial"/>
        </w:rPr>
        <w:t xml:space="preserve">All recipients must include the ERA Assistance Listing (CFDA number), 21.023, in each submission.   </w:t>
      </w:r>
    </w:p>
    <w:bookmarkEnd w:id="1"/>
    <w:p w:rsidR="0028784D" w:rsidP="0028784D" w:rsidRDefault="0028784D" w14:paraId="75B78778" w14:textId="77777777">
      <w:pPr>
        <w:pStyle w:val="ListParagraph"/>
        <w:spacing w:after="0" w:line="240" w:lineRule="auto"/>
        <w:ind w:left="0"/>
        <w:rPr>
          <w:rFonts w:ascii="Arial" w:hAnsi="Arial" w:cs="Arial"/>
        </w:rPr>
      </w:pPr>
    </w:p>
    <w:p w:rsidRPr="00531DE6" w:rsidR="0028784D" w:rsidP="0028784D" w:rsidRDefault="0028784D" w14:paraId="1CD50E11" w14:textId="77777777">
      <w:pPr>
        <w:pStyle w:val="ListParagraph"/>
        <w:spacing w:after="0" w:line="240" w:lineRule="auto"/>
        <w:ind w:left="0"/>
        <w:rPr>
          <w:rFonts w:ascii="Arial" w:hAnsi="Arial" w:cs="Arial"/>
          <w:b/>
          <w:bCs/>
        </w:rPr>
      </w:pPr>
      <w:r w:rsidRPr="00531DE6">
        <w:rPr>
          <w:rFonts w:ascii="Arial" w:hAnsi="Arial" w:cs="Arial"/>
          <w:b/>
          <w:bCs/>
        </w:rPr>
        <w:t xml:space="preserve">All </w:t>
      </w:r>
      <w:r>
        <w:rPr>
          <w:rFonts w:ascii="Arial" w:hAnsi="Arial" w:cs="Arial"/>
          <w:b/>
          <w:bCs/>
        </w:rPr>
        <w:t>Grantees</w:t>
      </w:r>
      <w:r w:rsidRPr="00531DE6">
        <w:rPr>
          <w:rFonts w:ascii="Arial" w:hAnsi="Arial" w:cs="Arial"/>
          <w:b/>
          <w:bCs/>
        </w:rPr>
        <w:t xml:space="preserve"> must complete and submit </w:t>
      </w:r>
      <w:r>
        <w:rPr>
          <w:rFonts w:ascii="Arial" w:hAnsi="Arial" w:cs="Arial"/>
          <w:b/>
          <w:bCs/>
        </w:rPr>
        <w:t xml:space="preserve">a </w:t>
      </w:r>
      <w:r w:rsidRPr="00531DE6">
        <w:rPr>
          <w:rFonts w:ascii="Arial" w:hAnsi="Arial" w:cs="Arial"/>
          <w:b/>
          <w:bCs/>
        </w:rPr>
        <w:t>Ju</w:t>
      </w:r>
      <w:r>
        <w:rPr>
          <w:rFonts w:ascii="Arial" w:hAnsi="Arial" w:cs="Arial"/>
          <w:b/>
          <w:bCs/>
        </w:rPr>
        <w:t>ne</w:t>
      </w:r>
      <w:r w:rsidRPr="00531DE6">
        <w:rPr>
          <w:rFonts w:ascii="Arial" w:hAnsi="Arial" w:cs="Arial"/>
          <w:b/>
          <w:bCs/>
        </w:rPr>
        <w:t xml:space="preserve"> Monthly Report </w:t>
      </w:r>
      <w:r>
        <w:rPr>
          <w:rFonts w:ascii="Arial" w:hAnsi="Arial" w:cs="Arial"/>
          <w:b/>
          <w:bCs/>
        </w:rPr>
        <w:t xml:space="preserve">for each of its ERA1 and ERA2 awards </w:t>
      </w:r>
      <w:r w:rsidRPr="00531DE6">
        <w:rPr>
          <w:rFonts w:ascii="Arial" w:hAnsi="Arial" w:cs="Arial"/>
          <w:b/>
          <w:bCs/>
        </w:rPr>
        <w:t>no later than July 15, 2021.</w:t>
      </w:r>
      <w:r>
        <w:rPr>
          <w:rFonts w:ascii="Arial" w:hAnsi="Arial" w:cs="Arial"/>
          <w:b/>
          <w:bCs/>
        </w:rPr>
        <w:t xml:space="preserve">   All reports must be submitted via the Treasury Portal at this URL: </w:t>
      </w:r>
      <w:r w:rsidRPr="008A26EA">
        <w:rPr>
          <w:rFonts w:ascii="Arial" w:hAnsi="Arial" w:cs="Arial"/>
          <w:b/>
          <w:bCs/>
          <w:highlight w:val="yellow"/>
        </w:rPr>
        <w:t>[insert URL here]</w:t>
      </w:r>
      <w:r>
        <w:rPr>
          <w:rFonts w:ascii="Arial" w:hAnsi="Arial" w:cs="Arial"/>
          <w:b/>
          <w:bCs/>
        </w:rPr>
        <w:t>.</w:t>
      </w:r>
    </w:p>
    <w:p w:rsidR="0028784D" w:rsidP="0028784D" w:rsidRDefault="0028784D" w14:paraId="3489653D" w14:textId="77777777">
      <w:pPr>
        <w:pStyle w:val="ListParagraph"/>
        <w:spacing w:after="0" w:line="240" w:lineRule="auto"/>
        <w:ind w:left="0"/>
        <w:rPr>
          <w:rFonts w:ascii="Arial" w:hAnsi="Arial" w:cs="Arial"/>
        </w:rPr>
      </w:pPr>
    </w:p>
    <w:p w:rsidRPr="007C48FA" w:rsidR="0028784D" w:rsidP="0028784D" w:rsidRDefault="0028784D" w14:paraId="15FD9E71" w14:textId="77777777">
      <w:pPr>
        <w:spacing w:after="0" w:line="240" w:lineRule="auto"/>
        <w:contextualSpacing/>
        <w:rPr>
          <w:rFonts w:ascii="Arial" w:hAnsi="Arial" w:eastAsia="Times New Roman" w:cs="Arial"/>
          <w:color w:val="222A35" w:themeColor="text2" w:themeShade="80"/>
        </w:rPr>
      </w:pPr>
      <w:r>
        <w:rPr>
          <w:rFonts w:ascii="Arial" w:hAnsi="Arial" w:eastAsia="Arial" w:cs="Arial"/>
        </w:rPr>
        <w:t xml:space="preserve">(Note:  </w:t>
      </w:r>
      <w:r w:rsidRPr="007C48FA">
        <w:rPr>
          <w:rFonts w:ascii="Arial" w:hAnsi="Arial" w:eastAsia="Arial" w:cs="Arial"/>
        </w:rPr>
        <w:t xml:space="preserve">The </w:t>
      </w:r>
      <w:r w:rsidRPr="007C48FA">
        <w:rPr>
          <w:rFonts w:ascii="Arial" w:hAnsi="Arial" w:eastAsia="Times New Roman" w:cs="Arial"/>
          <w:color w:val="222A35" w:themeColor="text2" w:themeShade="80"/>
        </w:rPr>
        <w:t>ERA1 awards were authorized pursuant to Division N, Title V, Section 501 of the Consolidated Appropriations Act, 2021, Pub. L. No. 116-260 (December 27, 2020). Emergency Rental Assistance (“ERA 2”) pursuant to Title III, Subtitle B, Section 3201 of the American Rescue Plan Act, 2021, Pub. L. No. 117-2 (March 11, 2021).</w:t>
      </w:r>
      <w:r>
        <w:rPr>
          <w:rFonts w:ascii="Arial" w:hAnsi="Arial" w:eastAsia="Times New Roman" w:cs="Arial"/>
          <w:color w:val="222A35" w:themeColor="text2" w:themeShade="80"/>
        </w:rPr>
        <w:t>)</w:t>
      </w:r>
      <w:r w:rsidRPr="007C48FA">
        <w:rPr>
          <w:rFonts w:ascii="Arial" w:hAnsi="Arial" w:eastAsia="Times New Roman" w:cs="Arial"/>
          <w:color w:val="222A35" w:themeColor="text2" w:themeShade="80"/>
        </w:rPr>
        <w:t xml:space="preserve"> </w:t>
      </w:r>
      <w:r>
        <w:rPr>
          <w:rFonts w:ascii="Arial" w:hAnsi="Arial" w:eastAsia="Times New Roman" w:cs="Arial"/>
          <w:color w:val="222A35" w:themeColor="text2" w:themeShade="80"/>
        </w:rPr>
        <w:br/>
      </w:r>
    </w:p>
    <w:p w:rsidRPr="007109A5" w:rsidR="0028784D" w:rsidP="0028784D" w:rsidRDefault="0028784D" w14:paraId="3DB42141" w14:textId="77777777">
      <w:pPr>
        <w:spacing w:after="0" w:line="240" w:lineRule="auto"/>
        <w:rPr>
          <w:rFonts w:ascii="Arial" w:hAnsi="Arial" w:cs="Arial"/>
          <w:b/>
          <w:bCs/>
        </w:rPr>
      </w:pPr>
      <w:r w:rsidRPr="007109A5">
        <w:rPr>
          <w:rFonts w:ascii="Arial" w:hAnsi="Arial" w:cs="Arial"/>
          <w:b/>
          <w:bCs/>
        </w:rPr>
        <w:t xml:space="preserve">Monthly Reports </w:t>
      </w:r>
      <w:r>
        <w:rPr>
          <w:rFonts w:ascii="Arial" w:hAnsi="Arial" w:cs="Arial"/>
          <w:b/>
          <w:bCs/>
        </w:rPr>
        <w:t xml:space="preserve">are Required for the Months of June, July, and August </w:t>
      </w:r>
      <w:r w:rsidRPr="007109A5">
        <w:rPr>
          <w:rFonts w:ascii="Arial" w:hAnsi="Arial" w:cs="Arial"/>
          <w:b/>
          <w:bCs/>
        </w:rPr>
        <w:t>2021</w:t>
      </w:r>
    </w:p>
    <w:p w:rsidR="0028784D" w:rsidP="0028784D" w:rsidRDefault="0028784D" w14:paraId="426C8A0A" w14:textId="77777777">
      <w:pPr>
        <w:spacing w:after="0" w:line="240" w:lineRule="auto"/>
        <w:rPr>
          <w:rFonts w:ascii="Arial" w:hAnsi="Arial" w:cs="Arial"/>
        </w:rPr>
      </w:pPr>
    </w:p>
    <w:p w:rsidR="0028784D" w:rsidP="0028784D" w:rsidRDefault="0028784D" w14:paraId="58F869CA" w14:textId="1B687CE9">
      <w:pPr>
        <w:spacing w:after="0" w:line="240" w:lineRule="auto"/>
        <w:rPr>
          <w:rFonts w:ascii="Arial" w:hAnsi="Arial" w:cs="Arial"/>
        </w:rPr>
      </w:pPr>
      <w:r>
        <w:rPr>
          <w:rFonts w:ascii="Arial" w:hAnsi="Arial" w:cs="Arial"/>
        </w:rPr>
        <w:t xml:space="preserve">All State, Local and Territorial ERA1 and ERA2 grantees are required to submit brief monthly reports consisting of two data elements only for each reporting period, as described below. The monthly reports are </w:t>
      </w:r>
      <w:r w:rsidRPr="00531DE6">
        <w:rPr>
          <w:rFonts w:ascii="Arial" w:hAnsi="Arial" w:cs="Arial"/>
          <w:u w:val="single"/>
        </w:rPr>
        <w:t xml:space="preserve">in addition to required ERA1 and ERA2 </w:t>
      </w:r>
      <w:r w:rsidRPr="00FF64D5">
        <w:rPr>
          <w:rFonts w:ascii="Arial" w:hAnsi="Arial" w:cs="Arial"/>
          <w:u w:val="single"/>
        </w:rPr>
        <w:t>quarterly</w:t>
      </w:r>
      <w:r w:rsidRPr="008A26EA">
        <w:rPr>
          <w:rFonts w:ascii="Arial" w:hAnsi="Arial" w:cs="Arial"/>
          <w:u w:val="single"/>
        </w:rPr>
        <w:t xml:space="preserve"> reports</w:t>
      </w:r>
      <w:r>
        <w:rPr>
          <w:rFonts w:ascii="Arial" w:hAnsi="Arial" w:cs="Arial"/>
        </w:rPr>
        <w:t xml:space="preserve">.  </w:t>
      </w:r>
    </w:p>
    <w:p w:rsidR="0028784D" w:rsidP="0028784D" w:rsidRDefault="0028784D" w14:paraId="4CFF4126" w14:textId="77777777">
      <w:pPr>
        <w:spacing w:after="0" w:line="240" w:lineRule="auto"/>
        <w:ind w:left="720"/>
        <w:rPr>
          <w:rFonts w:ascii="Arial" w:hAnsi="Arial" w:cs="Arial"/>
        </w:rPr>
      </w:pPr>
    </w:p>
    <w:p w:rsidR="0028784D" w:rsidP="0028784D" w:rsidRDefault="0028784D" w14:paraId="777335AE" w14:textId="77777777">
      <w:pPr>
        <w:spacing w:after="0" w:line="240" w:lineRule="auto"/>
        <w:ind w:left="720"/>
        <w:rPr>
          <w:rFonts w:ascii="Arial" w:hAnsi="Arial" w:cs="Arial"/>
        </w:rPr>
      </w:pPr>
    </w:p>
    <w:p w:rsidR="0028784D" w:rsidP="0028784D" w:rsidRDefault="0028784D" w14:paraId="19DF3D1D" w14:textId="77777777">
      <w:pPr>
        <w:spacing w:after="0" w:line="240" w:lineRule="auto"/>
        <w:ind w:left="720"/>
        <w:rPr>
          <w:rFonts w:ascii="Arial" w:hAnsi="Arial" w:cs="Arial"/>
        </w:rPr>
      </w:pPr>
      <w:r>
        <w:rPr>
          <w:rFonts w:ascii="Arial" w:hAnsi="Arial" w:cs="Arial"/>
        </w:rPr>
        <w:t xml:space="preserve">The June Monthly Report will cover the reporting period June 1 – June 30, 2021 and must be submitted to Treasury </w:t>
      </w:r>
      <w:r w:rsidRPr="00D1276A">
        <w:rPr>
          <w:rFonts w:ascii="Arial" w:hAnsi="Arial" w:cs="Arial"/>
        </w:rPr>
        <w:t xml:space="preserve">by </w:t>
      </w:r>
      <w:r>
        <w:rPr>
          <w:rFonts w:ascii="Arial" w:hAnsi="Arial" w:cs="Arial"/>
        </w:rPr>
        <w:t>July 15,</w:t>
      </w:r>
      <w:r w:rsidRPr="00D1276A">
        <w:rPr>
          <w:rFonts w:ascii="Arial" w:hAnsi="Arial" w:cs="Arial"/>
        </w:rPr>
        <w:t xml:space="preserve"> 2021.  </w:t>
      </w:r>
    </w:p>
    <w:p w:rsidR="0028784D" w:rsidP="0028784D" w:rsidRDefault="0028784D" w14:paraId="24384067" w14:textId="77777777">
      <w:pPr>
        <w:spacing w:after="0" w:line="240" w:lineRule="auto"/>
        <w:ind w:left="720"/>
        <w:rPr>
          <w:rFonts w:ascii="Arial" w:hAnsi="Arial" w:cs="Arial"/>
        </w:rPr>
      </w:pPr>
    </w:p>
    <w:p w:rsidR="0028784D" w:rsidP="0028784D" w:rsidRDefault="0028784D" w14:paraId="1D0B721B" w14:textId="77777777">
      <w:pPr>
        <w:spacing w:after="0" w:line="240" w:lineRule="auto"/>
        <w:ind w:left="720"/>
        <w:rPr>
          <w:rFonts w:ascii="Arial" w:hAnsi="Arial" w:cs="Arial"/>
        </w:rPr>
      </w:pPr>
      <w:r>
        <w:rPr>
          <w:rFonts w:ascii="Arial" w:hAnsi="Arial" w:cs="Arial"/>
        </w:rPr>
        <w:t xml:space="preserve">The July Monthly Report will cover the reporting period July 1 – July 31, 2021 and must be submitted to Treasury </w:t>
      </w:r>
      <w:r w:rsidRPr="00D1276A">
        <w:rPr>
          <w:rFonts w:ascii="Arial" w:hAnsi="Arial" w:cs="Arial"/>
        </w:rPr>
        <w:t xml:space="preserve">by </w:t>
      </w:r>
      <w:r>
        <w:rPr>
          <w:rFonts w:ascii="Arial" w:hAnsi="Arial" w:cs="Arial"/>
        </w:rPr>
        <w:t>August 16,</w:t>
      </w:r>
      <w:r w:rsidRPr="00D1276A">
        <w:rPr>
          <w:rFonts w:ascii="Arial" w:hAnsi="Arial" w:cs="Arial"/>
        </w:rPr>
        <w:t xml:space="preserve"> 2021.  </w:t>
      </w:r>
    </w:p>
    <w:p w:rsidR="0028784D" w:rsidP="0028784D" w:rsidRDefault="0028784D" w14:paraId="5B25429C" w14:textId="77777777">
      <w:pPr>
        <w:spacing w:after="0" w:line="240" w:lineRule="auto"/>
        <w:ind w:left="720"/>
        <w:rPr>
          <w:rFonts w:ascii="Arial" w:hAnsi="Arial" w:cs="Arial"/>
        </w:rPr>
      </w:pPr>
    </w:p>
    <w:p w:rsidR="0028784D" w:rsidP="0028784D" w:rsidRDefault="0028784D" w14:paraId="3F793B7B" w14:textId="77777777">
      <w:pPr>
        <w:spacing w:after="0" w:line="240" w:lineRule="auto"/>
        <w:ind w:left="720"/>
        <w:rPr>
          <w:rFonts w:ascii="Arial" w:hAnsi="Arial" w:cs="Arial"/>
        </w:rPr>
      </w:pPr>
      <w:r>
        <w:rPr>
          <w:rFonts w:ascii="Arial" w:hAnsi="Arial" w:cs="Arial"/>
        </w:rPr>
        <w:t xml:space="preserve">The August Monthly Report will cover the reporting period August 1 – August 31, 2021 and must be submitted to Treasury </w:t>
      </w:r>
      <w:r w:rsidRPr="00D1276A">
        <w:rPr>
          <w:rFonts w:ascii="Arial" w:hAnsi="Arial" w:cs="Arial"/>
        </w:rPr>
        <w:t xml:space="preserve">by </w:t>
      </w:r>
      <w:r>
        <w:rPr>
          <w:rFonts w:ascii="Arial" w:hAnsi="Arial" w:cs="Arial"/>
        </w:rPr>
        <w:t>September 15,</w:t>
      </w:r>
      <w:r w:rsidRPr="00D1276A">
        <w:rPr>
          <w:rFonts w:ascii="Arial" w:hAnsi="Arial" w:cs="Arial"/>
        </w:rPr>
        <w:t xml:space="preserve"> 2021.  </w:t>
      </w:r>
    </w:p>
    <w:p w:rsidR="0028784D" w:rsidP="0028784D" w:rsidRDefault="0028784D" w14:paraId="28EBAB3C" w14:textId="77777777">
      <w:pPr>
        <w:spacing w:after="0" w:line="240" w:lineRule="auto"/>
        <w:ind w:left="720"/>
        <w:rPr>
          <w:rFonts w:ascii="Arial" w:hAnsi="Arial" w:cs="Arial"/>
        </w:rPr>
      </w:pPr>
    </w:p>
    <w:p w:rsidR="0028784D" w:rsidP="0028784D" w:rsidRDefault="0028784D" w14:paraId="7414F68F" w14:textId="77777777">
      <w:pPr>
        <w:spacing w:after="0" w:line="240" w:lineRule="auto"/>
        <w:rPr>
          <w:rFonts w:ascii="Arial" w:hAnsi="Arial" w:cs="Arial"/>
        </w:rPr>
      </w:pPr>
      <w:r>
        <w:rPr>
          <w:rFonts w:ascii="Arial" w:hAnsi="Arial" w:cs="Arial"/>
        </w:rPr>
        <w:t xml:space="preserve">The required Monthly Reports include the following two data elements as described in the following chart. </w:t>
      </w:r>
    </w:p>
    <w:p w:rsidR="0028784D" w:rsidP="0028784D" w:rsidRDefault="0028784D" w14:paraId="6343BD04" w14:textId="3D006BB9">
      <w:pPr>
        <w:rPr>
          <w:rFonts w:ascii="Arial" w:hAnsi="Arial" w:cs="Arial"/>
          <w:sz w:val="20"/>
          <w:szCs w:val="20"/>
        </w:rPr>
      </w:pPr>
    </w:p>
    <w:p w:rsidR="00D55717" w:rsidP="0028784D" w:rsidRDefault="00D55717" w14:paraId="54316B00" w14:textId="06E2D431">
      <w:pPr>
        <w:rPr>
          <w:rFonts w:ascii="Arial" w:hAnsi="Arial" w:cs="Arial"/>
          <w:sz w:val="20"/>
          <w:szCs w:val="20"/>
        </w:rPr>
      </w:pPr>
    </w:p>
    <w:p w:rsidRPr="00F355E7" w:rsidR="00D55717" w:rsidP="0028784D" w:rsidRDefault="00D55717" w14:paraId="46F31293" w14:textId="77777777">
      <w:pPr>
        <w:rPr>
          <w:rFonts w:ascii="Arial" w:hAnsi="Arial" w:cs="Arial"/>
          <w:sz w:val="20"/>
          <w:szCs w:val="20"/>
        </w:rPr>
      </w:pPr>
    </w:p>
    <w:tbl>
      <w:tblPr>
        <w:tblStyle w:val="TableGrid"/>
        <w:tblW w:w="10795" w:type="dxa"/>
        <w:tblLook w:val="04A0" w:firstRow="1" w:lastRow="0" w:firstColumn="1" w:lastColumn="0" w:noHBand="0" w:noVBand="1"/>
      </w:tblPr>
      <w:tblGrid>
        <w:gridCol w:w="1489"/>
        <w:gridCol w:w="4031"/>
        <w:gridCol w:w="5275"/>
      </w:tblGrid>
      <w:tr w:rsidRPr="00F355E7" w:rsidR="0028784D" w:rsidTr="008A26EA" w14:paraId="2A32D14C" w14:textId="77777777">
        <w:trPr>
          <w:trHeight w:val="350"/>
        </w:trPr>
        <w:tc>
          <w:tcPr>
            <w:tcW w:w="10795" w:type="dxa"/>
            <w:gridSpan w:val="3"/>
            <w:tcBorders>
              <w:bottom w:val="nil"/>
            </w:tcBorders>
          </w:tcPr>
          <w:p w:rsidRPr="00D55717" w:rsidR="0028784D" w:rsidP="008A26EA" w:rsidRDefault="0028784D" w14:paraId="38B7200A" w14:textId="77777777">
            <w:pPr>
              <w:jc w:val="center"/>
              <w:rPr>
                <w:rFonts w:ascii="Arial" w:hAnsi="Arial" w:eastAsia="Times New Roman" w:cs="Arial"/>
                <w:b/>
                <w:bCs/>
                <w:color w:val="000000" w:themeColor="text1"/>
              </w:rPr>
            </w:pPr>
            <w:r w:rsidRPr="00D55717">
              <w:rPr>
                <w:rFonts w:ascii="Arial" w:hAnsi="Arial" w:eastAsia="Times New Roman" w:cs="Arial"/>
                <w:b/>
                <w:bCs/>
                <w:color w:val="000000"/>
              </w:rPr>
              <w:lastRenderedPageBreak/>
              <w:t xml:space="preserve">Monthly Report Elements and Definitions </w:t>
            </w:r>
            <w:r w:rsidRPr="00D55717">
              <w:rPr>
                <w:rFonts w:ascii="Arial" w:hAnsi="Arial" w:eastAsia="Times New Roman" w:cs="Arial"/>
                <w:b/>
                <w:bCs/>
                <w:color w:val="000000"/>
              </w:rPr>
              <w:br/>
            </w:r>
            <w:r w:rsidRPr="00D55717">
              <w:rPr>
                <w:rFonts w:ascii="Arial" w:hAnsi="Arial" w:eastAsia="Times New Roman" w:cs="Arial"/>
                <w:b/>
                <w:bCs/>
                <w:color w:val="000000" w:themeColor="text1"/>
              </w:rPr>
              <w:t>Grantees Must Submit One Monthly Report for Each ERA1 and ERA2 Award Received</w:t>
            </w:r>
          </w:p>
          <w:p w:rsidRPr="00D55717" w:rsidR="0028784D" w:rsidP="008A26EA" w:rsidRDefault="0028784D" w14:paraId="6454F473" w14:textId="77777777">
            <w:pPr>
              <w:rPr>
                <w:rFonts w:ascii="Arial" w:hAnsi="Arial" w:eastAsia="Times New Roman" w:cs="Arial"/>
                <w:color w:val="000000"/>
              </w:rPr>
            </w:pPr>
          </w:p>
        </w:tc>
      </w:tr>
      <w:tr w:rsidRPr="00F355E7" w:rsidR="0028784D" w:rsidTr="008A26EA" w14:paraId="7DB92329" w14:textId="77777777">
        <w:trPr>
          <w:trHeight w:val="350"/>
        </w:trPr>
        <w:tc>
          <w:tcPr>
            <w:tcW w:w="1489" w:type="dxa"/>
            <w:tcBorders>
              <w:top w:val="nil"/>
              <w:right w:val="nil"/>
            </w:tcBorders>
          </w:tcPr>
          <w:p w:rsidRPr="00D55717" w:rsidR="0028784D" w:rsidP="008A26EA" w:rsidRDefault="0028784D" w14:paraId="7A940B33" w14:textId="77777777">
            <w:pPr>
              <w:ind w:right="309"/>
              <w:jc w:val="center"/>
              <w:rPr>
                <w:rFonts w:ascii="Arial" w:hAnsi="Arial" w:eastAsia="Times New Roman" w:cs="Arial"/>
                <w:b/>
                <w:bCs/>
                <w:color w:val="000000"/>
              </w:rPr>
            </w:pPr>
            <w:r w:rsidRPr="00D55717">
              <w:rPr>
                <w:rFonts w:ascii="Arial" w:hAnsi="Arial" w:eastAsia="Times New Roman" w:cs="Arial"/>
                <w:b/>
                <w:bCs/>
                <w:color w:val="000000"/>
              </w:rPr>
              <w:t>Number</w:t>
            </w:r>
          </w:p>
        </w:tc>
        <w:tc>
          <w:tcPr>
            <w:tcW w:w="4031" w:type="dxa"/>
            <w:tcBorders>
              <w:top w:val="nil"/>
              <w:left w:val="nil"/>
              <w:right w:val="nil"/>
            </w:tcBorders>
          </w:tcPr>
          <w:p w:rsidRPr="00D55717" w:rsidR="0028784D" w:rsidP="008A26EA" w:rsidRDefault="0028784D" w14:paraId="1C7EA561" w14:textId="77777777">
            <w:pPr>
              <w:jc w:val="center"/>
              <w:rPr>
                <w:rFonts w:ascii="Arial" w:hAnsi="Arial" w:eastAsia="Times New Roman" w:cs="Arial"/>
                <w:b/>
                <w:bCs/>
                <w:color w:val="000000"/>
              </w:rPr>
            </w:pPr>
            <w:r w:rsidRPr="00D55717">
              <w:rPr>
                <w:rFonts w:ascii="Arial" w:hAnsi="Arial" w:eastAsia="Times New Roman" w:cs="Arial"/>
                <w:b/>
                <w:bCs/>
                <w:color w:val="000000"/>
              </w:rPr>
              <w:t>Element</w:t>
            </w:r>
          </w:p>
        </w:tc>
        <w:tc>
          <w:tcPr>
            <w:tcW w:w="5275" w:type="dxa"/>
            <w:tcBorders>
              <w:top w:val="nil"/>
              <w:left w:val="nil"/>
            </w:tcBorders>
          </w:tcPr>
          <w:p w:rsidRPr="00D55717" w:rsidR="0028784D" w:rsidP="008A26EA" w:rsidRDefault="0028784D" w14:paraId="419B4BD6" w14:textId="77777777">
            <w:pPr>
              <w:jc w:val="center"/>
              <w:rPr>
                <w:rFonts w:ascii="Arial" w:hAnsi="Arial" w:eastAsia="Times New Roman" w:cs="Arial"/>
                <w:b/>
                <w:bCs/>
                <w:color w:val="000000"/>
              </w:rPr>
            </w:pPr>
            <w:r w:rsidRPr="00D55717">
              <w:rPr>
                <w:rFonts w:ascii="Arial" w:hAnsi="Arial" w:eastAsia="Times New Roman" w:cs="Arial"/>
                <w:b/>
                <w:bCs/>
                <w:color w:val="000000"/>
              </w:rPr>
              <w:t>Definition</w:t>
            </w:r>
          </w:p>
        </w:tc>
      </w:tr>
      <w:tr w:rsidRPr="00F355E7" w:rsidR="0028784D" w:rsidTr="00D55717" w14:paraId="6AECA63F" w14:textId="77777777">
        <w:trPr>
          <w:trHeight w:val="3707"/>
        </w:trPr>
        <w:tc>
          <w:tcPr>
            <w:tcW w:w="1489" w:type="dxa"/>
          </w:tcPr>
          <w:p w:rsidRPr="00D55717" w:rsidR="0028784D" w:rsidP="008A26EA" w:rsidRDefault="0028784D" w14:paraId="4286D49B" w14:textId="77777777">
            <w:pPr>
              <w:ind w:right="309"/>
              <w:jc w:val="center"/>
              <w:rPr>
                <w:rFonts w:ascii="Arial" w:hAnsi="Arial" w:eastAsia="Times New Roman" w:cs="Arial"/>
                <w:color w:val="000000"/>
              </w:rPr>
            </w:pPr>
            <w:r w:rsidRPr="00D55717">
              <w:rPr>
                <w:rFonts w:ascii="Arial" w:hAnsi="Arial" w:eastAsia="Times New Roman" w:cs="Arial"/>
                <w:color w:val="000000"/>
              </w:rPr>
              <w:t>1</w:t>
            </w:r>
          </w:p>
        </w:tc>
        <w:tc>
          <w:tcPr>
            <w:tcW w:w="4031" w:type="dxa"/>
            <w:hideMark/>
          </w:tcPr>
          <w:p w:rsidR="0028784D" w:rsidP="008A26EA" w:rsidRDefault="0028784D" w14:paraId="371B0A26" w14:textId="77777777">
            <w:pPr>
              <w:rPr>
                <w:rFonts w:ascii="Arial" w:hAnsi="Arial" w:cs="Arial"/>
              </w:rPr>
            </w:pPr>
            <w:r w:rsidRPr="00D55717">
              <w:rPr>
                <w:rFonts w:ascii="Arial" w:hAnsi="Arial" w:cs="Arial"/>
              </w:rPr>
              <w:t>Number of Unique Households that Received ERA Assistance of Any Kind</w:t>
            </w:r>
          </w:p>
          <w:p w:rsidRPr="00F355E7" w:rsidR="0028784D" w:rsidP="008A26EA" w:rsidRDefault="0028784D" w14:paraId="61073149" w14:textId="77777777">
            <w:pPr>
              <w:rPr>
                <w:rFonts w:ascii="Arial" w:hAnsi="Arial" w:eastAsia="Times New Roman" w:cs="Arial"/>
                <w:color w:val="000000"/>
                <w:sz w:val="20"/>
                <w:szCs w:val="20"/>
              </w:rPr>
            </w:pPr>
          </w:p>
        </w:tc>
        <w:tc>
          <w:tcPr>
            <w:tcW w:w="5275" w:type="dxa"/>
            <w:hideMark/>
          </w:tcPr>
          <w:p w:rsidR="00D55717" w:rsidP="0032571B" w:rsidRDefault="0028784D" w14:paraId="3A0629CF" w14:textId="77777777">
            <w:pPr>
              <w:rPr>
                <w:rFonts w:ascii="Arial" w:hAnsi="Arial" w:eastAsia="Times New Roman" w:cs="Arial"/>
              </w:rPr>
            </w:pPr>
            <w:r w:rsidRPr="00D55717">
              <w:rPr>
                <w:rFonts w:ascii="Arial" w:hAnsi="Arial" w:eastAsia="Times New Roman" w:cs="Arial"/>
                <w:color w:val="000000" w:themeColor="text1"/>
              </w:rPr>
              <w:t>The number of unique participant households whose rent, rental arrears, utility/home energy payments, utility/home energy arrears, or other expenses related to housing were fully or partially paid under the subject ERA award.</w:t>
            </w:r>
            <w:r w:rsidRPr="0032571B">
              <w:rPr>
                <w:rFonts w:ascii="Arial" w:hAnsi="Arial" w:eastAsia="Times New Roman" w:cs="Arial"/>
                <w:color w:val="000000" w:themeColor="text1"/>
              </w:rPr>
              <w:t xml:space="preserve">  </w:t>
            </w:r>
            <w:r w:rsidRPr="00D55717">
              <w:rPr>
                <w:rFonts w:ascii="Arial" w:hAnsi="Arial" w:eastAsia="Times New Roman" w:cs="Arial"/>
              </w:rPr>
              <w:t xml:space="preserve">This number should capture all previously-approved applicants receiving assistance from June1 – June 30, 2021, as well as new applicants approved in the month of June with assistance received and/or paid in from June 1 – June 30, 2021. </w:t>
            </w:r>
            <w:r w:rsidRPr="00D55717">
              <w:rPr>
                <w:rFonts w:ascii="Arial" w:hAnsi="Arial" w:eastAsia="Times New Roman" w:cs="Arial"/>
              </w:rPr>
              <w:br/>
            </w:r>
          </w:p>
          <w:p w:rsidRPr="00F355E7" w:rsidR="0028784D" w:rsidP="00D55717" w:rsidRDefault="0032571B" w14:paraId="446828A9" w14:textId="56B6705F">
            <w:pPr>
              <w:rPr>
                <w:rFonts w:ascii="Arial" w:hAnsi="Arial" w:eastAsia="Times New Roman" w:cs="Arial"/>
                <w:color w:val="000000"/>
                <w:sz w:val="20"/>
                <w:szCs w:val="20"/>
              </w:rPr>
            </w:pPr>
            <w:r w:rsidRPr="00D55717">
              <w:rPr>
                <w:rFonts w:ascii="Arial" w:hAnsi="Arial" w:eastAsia="Times New Roman" w:cs="Arial"/>
              </w:rPr>
              <w:t>Please enter “0” if the grantee has not experienced any new activity on this data element during June 1 – June 30, 2021 reporting period.</w:t>
            </w:r>
            <w:r>
              <w:rPr>
                <w:rFonts w:ascii="Arial" w:hAnsi="Arial" w:eastAsia="Times New Roman" w:cs="Arial"/>
              </w:rPr>
              <w:t xml:space="preserve">  </w:t>
            </w:r>
          </w:p>
        </w:tc>
      </w:tr>
      <w:tr w:rsidRPr="00F355E7" w:rsidR="0028784D" w:rsidTr="008A26EA" w14:paraId="3D1E515A" w14:textId="77777777">
        <w:trPr>
          <w:trHeight w:val="1220"/>
        </w:trPr>
        <w:tc>
          <w:tcPr>
            <w:tcW w:w="1489" w:type="dxa"/>
          </w:tcPr>
          <w:p w:rsidRPr="00D55717" w:rsidR="0028784D" w:rsidP="008A26EA" w:rsidRDefault="0028784D" w14:paraId="13B2AA56" w14:textId="77777777">
            <w:pPr>
              <w:ind w:right="309"/>
              <w:jc w:val="center"/>
              <w:rPr>
                <w:rFonts w:ascii="Arial" w:hAnsi="Arial" w:eastAsia="Times New Roman" w:cs="Arial"/>
                <w:color w:val="000000"/>
              </w:rPr>
            </w:pPr>
            <w:r w:rsidRPr="00D55717">
              <w:rPr>
                <w:rFonts w:ascii="Arial" w:hAnsi="Arial" w:eastAsia="Times New Roman" w:cs="Arial"/>
                <w:color w:val="000000"/>
              </w:rPr>
              <w:t>2</w:t>
            </w:r>
          </w:p>
        </w:tc>
        <w:tc>
          <w:tcPr>
            <w:tcW w:w="4031" w:type="dxa"/>
          </w:tcPr>
          <w:p w:rsidR="0028784D" w:rsidP="008A26EA" w:rsidRDefault="0028784D" w14:paraId="401C6669" w14:textId="77777777">
            <w:pPr>
              <w:rPr>
                <w:rFonts w:ascii="Arial" w:hAnsi="Arial" w:cs="Arial"/>
              </w:rPr>
            </w:pPr>
            <w:r w:rsidRPr="00D55717">
              <w:rPr>
                <w:rFonts w:ascii="Arial" w:hAnsi="Arial" w:cs="Arial"/>
              </w:rPr>
              <w:t>Total Amount of ERA Award Funds Paid to or for Participant Households</w:t>
            </w:r>
          </w:p>
          <w:p w:rsidR="0028784D" w:rsidP="008A26EA" w:rsidRDefault="0028784D" w14:paraId="1C91A81B" w14:textId="77777777">
            <w:pPr>
              <w:rPr>
                <w:rFonts w:ascii="Arial" w:hAnsi="Arial" w:cs="Arial"/>
                <w:color w:val="000000"/>
                <w:sz w:val="20"/>
                <w:szCs w:val="20"/>
              </w:rPr>
            </w:pPr>
          </w:p>
          <w:p w:rsidR="0028784D" w:rsidP="008A26EA" w:rsidRDefault="0028784D" w14:paraId="1AEAE51C" w14:textId="77777777">
            <w:pPr>
              <w:rPr>
                <w:rFonts w:ascii="Arial" w:hAnsi="Arial" w:cs="Arial"/>
                <w:color w:val="000000"/>
                <w:sz w:val="20"/>
                <w:szCs w:val="20"/>
              </w:rPr>
            </w:pPr>
          </w:p>
          <w:p w:rsidRPr="00F355E7" w:rsidR="0028784D" w:rsidP="008A26EA" w:rsidRDefault="0028784D" w14:paraId="406419B8" w14:textId="77777777">
            <w:pPr>
              <w:rPr>
                <w:rFonts w:ascii="Arial" w:hAnsi="Arial" w:eastAsia="Times New Roman" w:cs="Arial"/>
                <w:color w:val="000000"/>
                <w:sz w:val="20"/>
                <w:szCs w:val="20"/>
              </w:rPr>
            </w:pPr>
          </w:p>
        </w:tc>
        <w:tc>
          <w:tcPr>
            <w:tcW w:w="5275" w:type="dxa"/>
          </w:tcPr>
          <w:p w:rsidRPr="00D55717" w:rsidR="0028784D" w:rsidP="008A26EA" w:rsidRDefault="0028784D" w14:paraId="40AFE089" w14:textId="278734B5">
            <w:pPr>
              <w:rPr>
                <w:rFonts w:ascii="Arial" w:hAnsi="Arial" w:cs="Arial"/>
              </w:rPr>
            </w:pPr>
            <w:r w:rsidRPr="00D55717">
              <w:rPr>
                <w:rFonts w:ascii="Arial" w:hAnsi="Arial" w:cs="Arial"/>
              </w:rPr>
              <w:t>The total dollar amount of ERA award funds paid under the ERA Project to or for participa</w:t>
            </w:r>
            <w:r w:rsidR="00D55717">
              <w:rPr>
                <w:rFonts w:ascii="Arial" w:hAnsi="Arial" w:cs="Arial"/>
              </w:rPr>
              <w:t xml:space="preserve">nt </w:t>
            </w:r>
            <w:r w:rsidRPr="00D55717">
              <w:rPr>
                <w:rFonts w:ascii="Arial" w:hAnsi="Arial" w:cs="Arial"/>
              </w:rPr>
              <w:t xml:space="preserve">  households including payments for rent, rental arrears, utility/home energy costs, utility/home energy cost arrears,</w:t>
            </w:r>
            <w:r w:rsidRPr="00D55717" w:rsidR="0032571B">
              <w:rPr>
                <w:rFonts w:ascii="Arial" w:hAnsi="Arial" w:cs="Arial"/>
              </w:rPr>
              <w:t xml:space="preserve"> and</w:t>
            </w:r>
            <w:r w:rsidRPr="00D55717">
              <w:rPr>
                <w:rFonts w:ascii="Arial" w:hAnsi="Arial" w:cs="Arial"/>
              </w:rPr>
              <w:t xml:space="preserve"> other housing services and eligible expenses </w:t>
            </w:r>
            <w:r w:rsidRPr="00D55717" w:rsidR="0032571B">
              <w:rPr>
                <w:rFonts w:ascii="Arial" w:hAnsi="Arial" w:eastAsia="Times New Roman" w:cs="Arial"/>
              </w:rPr>
              <w:t>during the June 1 – June 30, 2021 reporting period. This does not include funds paid for Housing Stability Services.</w:t>
            </w:r>
          </w:p>
          <w:p w:rsidRPr="00F355E7" w:rsidR="0028784D" w:rsidP="008A26EA" w:rsidRDefault="0028784D" w14:paraId="2AF9682D" w14:textId="5021D54B">
            <w:pPr>
              <w:rPr>
                <w:rFonts w:ascii="Arial" w:hAnsi="Arial" w:eastAsia="Times New Roman" w:cs="Arial"/>
                <w:color w:val="000000"/>
                <w:sz w:val="20"/>
                <w:szCs w:val="20"/>
              </w:rPr>
            </w:pPr>
          </w:p>
        </w:tc>
      </w:tr>
    </w:tbl>
    <w:p w:rsidRPr="008A26EA" w:rsidR="0028784D" w:rsidP="0028784D" w:rsidRDefault="0028784D" w14:paraId="3D749464" w14:textId="77777777">
      <w:pPr>
        <w:pStyle w:val="NormalWeb"/>
        <w:rPr>
          <w:rFonts w:ascii="Arial" w:hAnsi="Arial" w:cs="Arial"/>
          <w:b/>
          <w:bCs/>
        </w:rPr>
      </w:pPr>
      <w:r w:rsidRPr="008A26EA">
        <w:rPr>
          <w:rFonts w:ascii="Arial" w:hAnsi="Arial" w:cs="Arial"/>
          <w:b/>
          <w:bCs/>
        </w:rPr>
        <w:t>Guidance</w:t>
      </w:r>
      <w:r>
        <w:rPr>
          <w:rFonts w:ascii="Arial" w:hAnsi="Arial" w:cs="Arial"/>
          <w:b/>
          <w:bCs/>
        </w:rPr>
        <w:t xml:space="preserve"> on Submitting Reports via the Treasury Portal</w:t>
      </w:r>
      <w:r w:rsidRPr="008A26EA">
        <w:rPr>
          <w:rFonts w:ascii="Arial" w:hAnsi="Arial" w:cs="Arial"/>
          <w:b/>
          <w:bCs/>
        </w:rPr>
        <w:t xml:space="preserve"> </w:t>
      </w:r>
    </w:p>
    <w:p w:rsidRPr="00F26CC2" w:rsidR="0028784D" w:rsidP="0028784D" w:rsidRDefault="0028784D" w14:paraId="3C6D92D3" w14:textId="74FC0EBF">
      <w:pPr>
        <w:pStyle w:val="NormalWeb"/>
        <w:rPr>
          <w:rFonts w:ascii="Arial" w:hAnsi="Arial" w:cs="Arial"/>
        </w:rPr>
      </w:pPr>
      <w:r w:rsidRPr="00EF600B">
        <w:rPr>
          <w:rFonts w:ascii="Arial" w:hAnsi="Arial" w:cs="Arial"/>
        </w:rPr>
        <w:t xml:space="preserve">Users will need to create an ID.me account to access </w:t>
      </w:r>
      <w:r>
        <w:rPr>
          <w:rFonts w:ascii="Arial" w:hAnsi="Arial" w:cs="Arial"/>
        </w:rPr>
        <w:t xml:space="preserve">to </w:t>
      </w:r>
      <w:r w:rsidRPr="00EF600B">
        <w:rPr>
          <w:rFonts w:ascii="Arial" w:hAnsi="Arial" w:cs="Arial"/>
        </w:rPr>
        <w:t xml:space="preserve">Treasury portal if they have not used the portal previously.  After your ID.me account has been created and verified, you will be redirected to </w:t>
      </w:r>
      <w:r>
        <w:rPr>
          <w:rFonts w:ascii="Arial" w:hAnsi="Arial" w:cs="Arial"/>
        </w:rPr>
        <w:t xml:space="preserve">the </w:t>
      </w:r>
      <w:r w:rsidRPr="00EF600B">
        <w:rPr>
          <w:rFonts w:ascii="Arial" w:hAnsi="Arial" w:cs="Arial"/>
        </w:rPr>
        <w:t>Treasury Portal. Once there, click on the button labeled “Start a Compliance Report” located at the top right of the screen and select “</w:t>
      </w:r>
      <w:r w:rsidRPr="00EF600B">
        <w:rPr>
          <w:rFonts w:ascii="Arial" w:hAnsi="Arial" w:cs="Arial"/>
          <w:highlight w:val="yellow"/>
        </w:rPr>
        <w:t>ERA1-Monthly Compliance Ju</w:t>
      </w:r>
      <w:r w:rsidR="00D55717">
        <w:rPr>
          <w:rFonts w:ascii="Arial" w:hAnsi="Arial" w:cs="Arial"/>
          <w:highlight w:val="yellow"/>
        </w:rPr>
        <w:t>ne</w:t>
      </w:r>
      <w:r w:rsidRPr="00EF600B">
        <w:rPr>
          <w:rFonts w:ascii="Arial" w:hAnsi="Arial" w:cs="Arial"/>
          <w:highlight w:val="yellow"/>
        </w:rPr>
        <w:t xml:space="preserve"> 2021</w:t>
      </w:r>
      <w:r w:rsidRPr="00EF600B">
        <w:rPr>
          <w:rFonts w:ascii="Arial" w:hAnsi="Arial" w:cs="Arial"/>
        </w:rPr>
        <w:t xml:space="preserve"> and </w:t>
      </w:r>
      <w:r w:rsidRPr="008A26EA">
        <w:rPr>
          <w:rFonts w:ascii="Arial" w:hAnsi="Arial" w:cs="Arial"/>
          <w:highlight w:val="yellow"/>
        </w:rPr>
        <w:t>ERA2-Monthly Compliance Ju</w:t>
      </w:r>
      <w:r w:rsidR="00D55717">
        <w:rPr>
          <w:rFonts w:ascii="Arial" w:hAnsi="Arial" w:cs="Arial"/>
          <w:highlight w:val="yellow"/>
        </w:rPr>
        <w:t>ne</w:t>
      </w:r>
      <w:r w:rsidRPr="008A26EA">
        <w:rPr>
          <w:rFonts w:ascii="Arial" w:hAnsi="Arial" w:cs="Arial"/>
          <w:highlight w:val="yellow"/>
        </w:rPr>
        <w:t xml:space="preserve"> 2021</w:t>
      </w:r>
      <w:r w:rsidRPr="00EF600B">
        <w:rPr>
          <w:rFonts w:ascii="Arial" w:hAnsi="Arial" w:cs="Arial"/>
        </w:rPr>
        <w:t xml:space="preserve"> (if applicable)." </w:t>
      </w:r>
      <w:r w:rsidRPr="0032571B" w:rsidR="0032571B">
        <w:rPr>
          <w:rFonts w:ascii="Arial" w:hAnsi="Arial" w:cs="Arial"/>
        </w:rPr>
        <w:t>You will then be prompted to enter the following ERA1 (or ERA2, if the grantee did not receive ERA1 funding) Submission Number [</w:t>
      </w:r>
      <w:r w:rsidRPr="00D55717" w:rsidR="0032571B">
        <w:rPr>
          <w:rFonts w:ascii="Arial" w:hAnsi="Arial" w:cs="Arial"/>
          <w:highlight w:val="yellow"/>
        </w:rPr>
        <w:t>ERA1/ERA2 Submission Number</w:t>
      </w:r>
      <w:r w:rsidRPr="0032571B" w:rsidR="0032571B">
        <w:rPr>
          <w:rFonts w:ascii="Arial" w:hAnsi="Arial" w:cs="Arial"/>
        </w:rPr>
        <w:t>]</w:t>
      </w:r>
      <w:r w:rsidR="00D55717">
        <w:rPr>
          <w:rFonts w:ascii="Arial" w:hAnsi="Arial" w:cs="Arial"/>
        </w:rPr>
        <w:t>.</w:t>
      </w:r>
      <w:r w:rsidRPr="00EF600B">
        <w:rPr>
          <w:rFonts w:ascii="Arial" w:hAnsi="Arial" w:cs="Arial"/>
        </w:rPr>
        <w:t xml:space="preserve"> After entering this number, you will be provided the option to select “ERA1 - Monthly Compliance Ju</w:t>
      </w:r>
      <w:r w:rsidR="00D55717">
        <w:rPr>
          <w:rFonts w:ascii="Arial" w:hAnsi="Arial" w:cs="Arial"/>
        </w:rPr>
        <w:t>ne</w:t>
      </w:r>
      <w:r w:rsidRPr="00EF600B">
        <w:rPr>
          <w:rFonts w:ascii="Arial" w:hAnsi="Arial" w:cs="Arial"/>
        </w:rPr>
        <w:t xml:space="preserve"> 2021”</w:t>
      </w:r>
      <w:r w:rsidR="0032571B">
        <w:rPr>
          <w:rFonts w:ascii="Arial" w:hAnsi="Arial" w:cs="Arial"/>
        </w:rPr>
        <w:t xml:space="preserve"> and “ERA2 – Monthly Compliance Ju</w:t>
      </w:r>
      <w:r w:rsidR="00D55717">
        <w:rPr>
          <w:rFonts w:ascii="Arial" w:hAnsi="Arial" w:cs="Arial"/>
        </w:rPr>
        <w:t>ne</w:t>
      </w:r>
      <w:r w:rsidR="0032571B">
        <w:rPr>
          <w:rFonts w:ascii="Arial" w:hAnsi="Arial" w:cs="Arial"/>
        </w:rPr>
        <w:t xml:space="preserve"> 2021”</w:t>
      </w:r>
      <w:r w:rsidRPr="00EF600B">
        <w:rPr>
          <w:rFonts w:ascii="Arial" w:hAnsi="Arial" w:cs="Arial"/>
        </w:rPr>
        <w:t xml:space="preserve"> report. </w:t>
      </w:r>
      <w:r w:rsidRPr="00FF64D5">
        <w:rPr>
          <w:rFonts w:ascii="Arial" w:hAnsi="Arial" w:cs="Arial"/>
        </w:rPr>
        <w:t>Please ensure the ERA1</w:t>
      </w:r>
      <w:r w:rsidRPr="00F26CC2">
        <w:rPr>
          <w:rFonts w:ascii="Arial" w:hAnsi="Arial" w:cs="Arial"/>
        </w:rPr>
        <w:t xml:space="preserve">/ERA2 Submission Number is correct and that all fields in the form are complete. </w:t>
      </w:r>
    </w:p>
    <w:p w:rsidRPr="008A26EA" w:rsidR="0028784D" w:rsidP="0028784D" w:rsidRDefault="0028784D" w14:paraId="52A681F7" w14:textId="2C5B9510">
      <w:pPr>
        <w:rPr>
          <w:rFonts w:ascii="Arial" w:hAnsi="Arial" w:cs="Arial"/>
        </w:rPr>
      </w:pPr>
      <w:r w:rsidRPr="008A26EA">
        <w:rPr>
          <w:rFonts w:ascii="Arial" w:hAnsi="Arial" w:cs="Arial"/>
        </w:rPr>
        <w:t xml:space="preserve">If are unable to log in to Treasury’s Portal, please send us an email at </w:t>
      </w:r>
      <w:r w:rsidRPr="0032571B" w:rsidR="0032571B">
        <w:rPr>
          <w:rFonts w:ascii="Arial" w:hAnsi="Arial" w:cs="Arial"/>
        </w:rPr>
        <w:t xml:space="preserve">SalesforceAdminSupport@treasury.gov </w:t>
      </w:r>
      <w:r w:rsidRPr="008A26EA">
        <w:rPr>
          <w:rFonts w:ascii="Arial" w:hAnsi="Arial" w:cs="Arial"/>
        </w:rPr>
        <w:t xml:space="preserve"> for assistance. If you have any other questions regarding the ERA program, please contact us by email at </w:t>
      </w:r>
      <w:hyperlink w:history="1" r:id="rId6">
        <w:r w:rsidRPr="008A26EA">
          <w:rPr>
            <w:rStyle w:val="Hyperlink"/>
            <w:rFonts w:ascii="Arial" w:hAnsi="Arial" w:cs="Arial"/>
          </w:rPr>
          <w:t>EmergencyRentalAssistance@treasury.gov</w:t>
        </w:r>
      </w:hyperlink>
      <w:r w:rsidRPr="008A26EA">
        <w:rPr>
          <w:rFonts w:ascii="Arial" w:hAnsi="Arial" w:cs="Arial"/>
        </w:rPr>
        <w:t xml:space="preserve">. </w:t>
      </w:r>
    </w:p>
    <w:p w:rsidRPr="008A26EA" w:rsidR="0028784D" w:rsidP="0028784D" w:rsidRDefault="0028784D" w14:paraId="58D4CE59" w14:textId="77777777">
      <w:pPr>
        <w:rPr>
          <w:rFonts w:ascii="Arial" w:hAnsi="Arial" w:cs="Arial"/>
        </w:rPr>
      </w:pPr>
      <w:r w:rsidRPr="008A26EA">
        <w:rPr>
          <w:rFonts w:ascii="Arial" w:hAnsi="Arial" w:cs="Arial"/>
        </w:rPr>
        <w:t xml:space="preserve">Please continue to monitor Treasury.gov for forthcoming guidance on rental assistance reporting requirements at </w:t>
      </w:r>
      <w:hyperlink w:history="1" r:id="rId7">
        <w:r w:rsidRPr="008A26EA">
          <w:rPr>
            <w:rStyle w:val="Hyperlink"/>
            <w:rFonts w:ascii="Arial" w:hAnsi="Arial" w:cs="Arial"/>
          </w:rPr>
          <w:t>https://home.treasury.gov/policy-issues/coronavirus/assistance-for-state-local-and-tribal-governments/emergency-rental-assistance-program</w:t>
        </w:r>
      </w:hyperlink>
      <w:r w:rsidRPr="008A26EA">
        <w:rPr>
          <w:rFonts w:ascii="Arial" w:hAnsi="Arial" w:cs="Arial"/>
        </w:rPr>
        <w:t xml:space="preserve">. </w:t>
      </w:r>
    </w:p>
    <w:p w:rsidRPr="008A26EA" w:rsidR="0028784D" w:rsidP="0028784D" w:rsidRDefault="0028784D" w14:paraId="76FD2291" w14:textId="77777777">
      <w:pPr>
        <w:rPr>
          <w:rFonts w:ascii="Arial" w:hAnsi="Arial" w:cs="Arial"/>
        </w:rPr>
      </w:pPr>
      <w:r>
        <w:rPr>
          <w:rFonts w:ascii="Arial" w:hAnsi="Arial" w:cs="Arial"/>
        </w:rPr>
        <w:br/>
      </w:r>
      <w:r w:rsidRPr="008A26EA">
        <w:rPr>
          <w:rFonts w:ascii="Arial" w:hAnsi="Arial" w:cs="Arial"/>
        </w:rPr>
        <w:t>Thanks,</w:t>
      </w:r>
      <w:r>
        <w:rPr>
          <w:rFonts w:ascii="Arial" w:hAnsi="Arial" w:cs="Arial"/>
        </w:rPr>
        <w:br/>
      </w:r>
      <w:r w:rsidRPr="008A26EA">
        <w:rPr>
          <w:rFonts w:ascii="Arial" w:hAnsi="Arial" w:cs="Arial"/>
        </w:rPr>
        <w:t>The ERA Team</w:t>
      </w:r>
    </w:p>
    <w:p w:rsidRPr="00FF64D5" w:rsidR="0028784D" w:rsidP="0028784D" w:rsidRDefault="0028784D" w14:paraId="682406A4" w14:textId="77777777">
      <w:pPr>
        <w:pStyle w:val="ListParagraph"/>
        <w:spacing w:after="0" w:line="240" w:lineRule="auto"/>
        <w:ind w:left="0"/>
        <w:rPr>
          <w:rFonts w:ascii="Arial" w:hAnsi="Arial" w:cs="Arial"/>
        </w:rPr>
      </w:pPr>
    </w:p>
    <w:p w:rsidRPr="00F26CC2" w:rsidR="0028784D" w:rsidP="0028784D" w:rsidRDefault="0028784D" w14:paraId="491FA60F" w14:textId="77777777">
      <w:pPr>
        <w:pStyle w:val="ListParagraph"/>
        <w:spacing w:after="0" w:line="240" w:lineRule="auto"/>
        <w:ind w:left="0"/>
        <w:rPr>
          <w:rFonts w:ascii="Arial" w:hAnsi="Arial" w:cs="Arial"/>
        </w:rPr>
      </w:pPr>
    </w:p>
    <w:bookmarkEnd w:id="0"/>
    <w:p w:rsidRPr="008A26EA" w:rsidR="0028784D" w:rsidP="0028784D" w:rsidRDefault="0028784D" w14:paraId="5E32572D" w14:textId="77777777">
      <w:pPr>
        <w:rPr>
          <w:rFonts w:ascii="Arial" w:hAnsi="Arial" w:cs="Arial"/>
          <w:b/>
          <w:bCs/>
          <w:sz w:val="28"/>
          <w:szCs w:val="28"/>
        </w:rPr>
      </w:pPr>
      <w:r w:rsidRPr="008A26EA">
        <w:rPr>
          <w:rFonts w:ascii="Arial" w:hAnsi="Arial" w:cs="Arial"/>
          <w:b/>
          <w:bCs/>
          <w:sz w:val="28"/>
          <w:szCs w:val="28"/>
          <w:highlight w:val="green"/>
        </w:rPr>
        <w:t>DRAFT ROTL VERBIAGE</w:t>
      </w:r>
    </w:p>
    <w:p w:rsidRPr="00C47B02" w:rsidR="0028784D" w:rsidP="0028784D" w:rsidRDefault="0028784D" w14:paraId="4C474F5C" w14:textId="77777777">
      <w:pPr>
        <w:rPr>
          <w:rFonts w:ascii="Arial" w:hAnsi="Arial" w:cs="Arial"/>
          <w:b/>
          <w:bCs/>
        </w:rPr>
      </w:pPr>
      <w:r w:rsidRPr="00C47B02">
        <w:rPr>
          <w:rFonts w:ascii="Arial" w:hAnsi="Arial" w:cs="Arial"/>
          <w:b/>
          <w:bCs/>
        </w:rPr>
        <w:lastRenderedPageBreak/>
        <w:t>User Instructions</w:t>
      </w:r>
    </w:p>
    <w:p w:rsidR="0028784D" w:rsidP="0028784D" w:rsidRDefault="0028784D" w14:paraId="66BC597B" w14:textId="77777777">
      <w:pPr>
        <w:rPr>
          <w:rFonts w:ascii="Arial" w:hAnsi="Arial" w:cs="Arial"/>
        </w:rPr>
      </w:pPr>
      <w:r w:rsidRPr="008A26EA">
        <w:rPr>
          <w:rFonts w:ascii="Arial" w:hAnsi="Arial" w:cs="Arial"/>
        </w:rPr>
        <w:t xml:space="preserve">Thank you for your participation in the U.S. Department of the Treasury </w:t>
      </w:r>
      <w:r>
        <w:rPr>
          <w:rFonts w:ascii="Arial" w:hAnsi="Arial" w:cs="Arial"/>
        </w:rPr>
        <w:t xml:space="preserve">(Treasury) </w:t>
      </w:r>
      <w:r w:rsidRPr="008A26EA">
        <w:rPr>
          <w:rFonts w:ascii="Arial" w:hAnsi="Arial" w:cs="Arial"/>
        </w:rPr>
        <w:t xml:space="preserve">Emergency Rental Assistance </w:t>
      </w:r>
      <w:r>
        <w:rPr>
          <w:rFonts w:ascii="Arial" w:hAnsi="Arial" w:cs="Arial"/>
        </w:rPr>
        <w:t>(</w:t>
      </w:r>
      <w:r w:rsidRPr="008A26EA">
        <w:rPr>
          <w:rFonts w:ascii="Arial" w:hAnsi="Arial" w:cs="Arial"/>
        </w:rPr>
        <w:t>ERA1</w:t>
      </w:r>
      <w:r>
        <w:rPr>
          <w:rFonts w:ascii="Arial" w:hAnsi="Arial" w:cs="Arial"/>
        </w:rPr>
        <w:t xml:space="preserve"> and ERA2)</w:t>
      </w:r>
      <w:r w:rsidRPr="008A26EA">
        <w:rPr>
          <w:rFonts w:ascii="Arial" w:hAnsi="Arial" w:cs="Arial"/>
        </w:rPr>
        <w:t xml:space="preserve"> </w:t>
      </w:r>
      <w:r>
        <w:rPr>
          <w:rFonts w:ascii="Arial" w:hAnsi="Arial" w:cs="Arial"/>
        </w:rPr>
        <w:t>P</w:t>
      </w:r>
      <w:r w:rsidRPr="008A26EA">
        <w:rPr>
          <w:rFonts w:ascii="Arial" w:hAnsi="Arial" w:cs="Arial"/>
        </w:rPr>
        <w:t xml:space="preserve">rogram.  </w:t>
      </w:r>
    </w:p>
    <w:p w:rsidR="0028784D" w:rsidP="0028784D" w:rsidRDefault="0028784D" w14:paraId="62C1B473" w14:textId="491554B2">
      <w:pPr>
        <w:rPr>
          <w:rFonts w:ascii="Arial" w:hAnsi="Arial" w:cs="Arial"/>
        </w:rPr>
      </w:pPr>
      <w:r w:rsidRPr="008A26EA">
        <w:rPr>
          <w:rFonts w:ascii="Arial" w:hAnsi="Arial" w:cs="Arial"/>
        </w:rPr>
        <w:t xml:space="preserve">Please complete </w:t>
      </w:r>
      <w:r w:rsidRPr="00C47B02">
        <w:rPr>
          <w:rFonts w:ascii="Arial" w:hAnsi="Arial" w:cs="Arial"/>
        </w:rPr>
        <w:t>the Monthly Compliance – June 2021 Report(s)</w:t>
      </w:r>
      <w:r>
        <w:rPr>
          <w:rFonts w:ascii="Arial" w:hAnsi="Arial" w:cs="Arial"/>
        </w:rPr>
        <w:t xml:space="preserve"> </w:t>
      </w:r>
      <w:r w:rsidRPr="008A26EA">
        <w:rPr>
          <w:rFonts w:ascii="Arial" w:hAnsi="Arial" w:cs="Arial"/>
        </w:rPr>
        <w:t xml:space="preserve">covering activity on your ERA1 </w:t>
      </w:r>
      <w:r>
        <w:rPr>
          <w:rFonts w:ascii="Arial" w:hAnsi="Arial" w:cs="Arial"/>
        </w:rPr>
        <w:t>and</w:t>
      </w:r>
      <w:r w:rsidRPr="008A26EA">
        <w:rPr>
          <w:rFonts w:ascii="Arial" w:hAnsi="Arial" w:cs="Arial"/>
        </w:rPr>
        <w:t xml:space="preserve"> ERA2 award</w:t>
      </w:r>
      <w:r w:rsidR="00C47B02">
        <w:rPr>
          <w:rFonts w:ascii="Arial" w:hAnsi="Arial" w:cs="Arial"/>
        </w:rPr>
        <w:t>(</w:t>
      </w:r>
      <w:r w:rsidRPr="008A26EA">
        <w:rPr>
          <w:rFonts w:ascii="Arial" w:hAnsi="Arial" w:cs="Arial"/>
        </w:rPr>
        <w:t>s</w:t>
      </w:r>
      <w:r w:rsidR="00C47B02">
        <w:rPr>
          <w:rFonts w:ascii="Arial" w:hAnsi="Arial" w:cs="Arial"/>
        </w:rPr>
        <w:t>)</w:t>
      </w:r>
      <w:r>
        <w:rPr>
          <w:rFonts w:ascii="Arial" w:hAnsi="Arial" w:cs="Arial"/>
        </w:rPr>
        <w:t xml:space="preserve"> for the reporting period </w:t>
      </w:r>
      <w:r w:rsidRPr="008A26EA">
        <w:rPr>
          <w:rFonts w:ascii="Arial" w:hAnsi="Arial" w:cs="Arial"/>
        </w:rPr>
        <w:t xml:space="preserve">June 1, 2021 – June 30, 2021.  </w:t>
      </w:r>
      <w:r>
        <w:rPr>
          <w:rFonts w:ascii="Arial" w:hAnsi="Arial" w:cs="Arial"/>
        </w:rPr>
        <w:t>Submit one report for each award received.  The submission deadline is July 15, 2021.</w:t>
      </w:r>
    </w:p>
    <w:p w:rsidR="0028784D" w:rsidP="0028784D" w:rsidRDefault="0028784D" w14:paraId="3C3487C7" w14:textId="77777777">
      <w:pPr>
        <w:rPr>
          <w:rFonts w:ascii="Arial" w:hAnsi="Arial" w:cs="Arial"/>
        </w:rPr>
      </w:pPr>
      <w:r>
        <w:rPr>
          <w:rFonts w:ascii="Arial" w:hAnsi="Arial" w:eastAsia="Arial" w:cs="Arial"/>
        </w:rPr>
        <w:t xml:space="preserve">(Note:  </w:t>
      </w:r>
      <w:r w:rsidRPr="007C48FA">
        <w:rPr>
          <w:rFonts w:ascii="Arial" w:hAnsi="Arial" w:eastAsia="Arial" w:cs="Arial"/>
        </w:rPr>
        <w:t xml:space="preserve">The </w:t>
      </w:r>
      <w:r w:rsidRPr="007C48FA">
        <w:rPr>
          <w:rFonts w:ascii="Arial" w:hAnsi="Arial" w:eastAsia="Times New Roman" w:cs="Arial"/>
          <w:color w:val="222A35" w:themeColor="text2" w:themeShade="80"/>
        </w:rPr>
        <w:t>ERA1 awards were authorized pursuant to Division N, Title V, Section 501 of the Consolidated Appropriations Act, 2021, Pub. L. No. 116-260 (December 27, 2020). Emergency Rental Assistance (“ERA 2”) pursuant to Title III, Subtitle B, Section 3201 of the American Rescue Plan Act, 2021, Pub. L. No. 117-2 (March 11, 2021).</w:t>
      </w:r>
      <w:r>
        <w:rPr>
          <w:rFonts w:ascii="Arial" w:hAnsi="Arial" w:eastAsia="Times New Roman" w:cs="Arial"/>
          <w:color w:val="222A35" w:themeColor="text2" w:themeShade="80"/>
        </w:rPr>
        <w:t>)</w:t>
      </w:r>
      <w:r w:rsidRPr="007C48FA">
        <w:rPr>
          <w:rFonts w:ascii="Arial" w:hAnsi="Arial" w:eastAsia="Times New Roman" w:cs="Arial"/>
          <w:color w:val="222A35" w:themeColor="text2" w:themeShade="80"/>
        </w:rPr>
        <w:t xml:space="preserve"> </w:t>
      </w:r>
      <w:r w:rsidRPr="008A26EA">
        <w:rPr>
          <w:rFonts w:ascii="Arial" w:hAnsi="Arial" w:cs="Arial"/>
        </w:rPr>
        <w:t>.</w:t>
      </w:r>
    </w:p>
    <w:p w:rsidR="00854359" w:rsidP="00854359" w:rsidRDefault="00854359" w14:paraId="4091A284" w14:textId="77777777">
      <w:pPr>
        <w:pStyle w:val="ListParagraph"/>
        <w:spacing w:after="0" w:line="240" w:lineRule="auto"/>
        <w:ind w:left="0"/>
        <w:rPr>
          <w:rFonts w:ascii="Arial" w:hAnsi="Arial" w:cs="Arial"/>
        </w:rPr>
      </w:pPr>
      <w:r>
        <w:rPr>
          <w:rFonts w:ascii="Arial" w:hAnsi="Arial" w:cs="Arial"/>
        </w:rPr>
        <w:t xml:space="preserve">All recipients must include the ERA Assistance Listing (CFDA number), 21.023, in each submission.   </w:t>
      </w:r>
    </w:p>
    <w:p w:rsidR="00854359" w:rsidP="00854359" w:rsidRDefault="00854359" w14:paraId="2E1482E9" w14:textId="77777777">
      <w:pPr>
        <w:pStyle w:val="ListParagraph"/>
        <w:spacing w:after="0" w:line="240" w:lineRule="auto"/>
        <w:ind w:left="0"/>
        <w:rPr>
          <w:rFonts w:ascii="Arial" w:hAnsi="Arial" w:cs="Arial"/>
        </w:rPr>
      </w:pPr>
    </w:p>
    <w:p w:rsidR="0028784D" w:rsidP="0028784D" w:rsidRDefault="0028784D" w14:paraId="4649BBA1" w14:textId="2449C126">
      <w:pPr>
        <w:spacing w:after="0" w:line="240" w:lineRule="auto"/>
        <w:rPr>
          <w:rFonts w:ascii="Arial" w:hAnsi="Arial" w:cs="Arial"/>
        </w:rPr>
      </w:pPr>
      <w:r>
        <w:rPr>
          <w:rFonts w:ascii="Arial" w:hAnsi="Arial" w:cs="Arial"/>
        </w:rPr>
        <w:t xml:space="preserve">The required Monthly Reports include the following two data elements as described in the following chart. </w:t>
      </w:r>
    </w:p>
    <w:p w:rsidR="0028784D" w:rsidP="0028784D" w:rsidRDefault="0028784D" w14:paraId="15AFDD44" w14:textId="77777777">
      <w:pPr>
        <w:spacing w:after="0" w:line="240" w:lineRule="auto"/>
        <w:rPr>
          <w:rFonts w:ascii="Arial" w:hAnsi="Arial" w:cs="Arial"/>
        </w:rPr>
      </w:pPr>
    </w:p>
    <w:tbl>
      <w:tblPr>
        <w:tblStyle w:val="TableGrid"/>
        <w:tblW w:w="10795" w:type="dxa"/>
        <w:tblLook w:val="04A0" w:firstRow="1" w:lastRow="0" w:firstColumn="1" w:lastColumn="0" w:noHBand="0" w:noVBand="1"/>
      </w:tblPr>
      <w:tblGrid>
        <w:gridCol w:w="1489"/>
        <w:gridCol w:w="4031"/>
        <w:gridCol w:w="5275"/>
      </w:tblGrid>
      <w:tr w:rsidRPr="00F355E7" w:rsidR="0032571B" w:rsidTr="008A26EA" w14:paraId="015312BA" w14:textId="77777777">
        <w:trPr>
          <w:trHeight w:val="350"/>
        </w:trPr>
        <w:tc>
          <w:tcPr>
            <w:tcW w:w="10795" w:type="dxa"/>
            <w:gridSpan w:val="3"/>
            <w:tcBorders>
              <w:bottom w:val="nil"/>
            </w:tcBorders>
          </w:tcPr>
          <w:p w:rsidRPr="00D55717" w:rsidR="0032571B" w:rsidP="008A26EA" w:rsidRDefault="0032571B" w14:paraId="07AC3EBD" w14:textId="77777777">
            <w:pPr>
              <w:jc w:val="center"/>
              <w:rPr>
                <w:rFonts w:ascii="Arial" w:hAnsi="Arial" w:eastAsia="Times New Roman" w:cs="Arial"/>
                <w:b/>
                <w:bCs/>
                <w:color w:val="000000" w:themeColor="text1"/>
              </w:rPr>
            </w:pPr>
            <w:r w:rsidRPr="00D55717">
              <w:rPr>
                <w:rFonts w:ascii="Arial" w:hAnsi="Arial" w:eastAsia="Times New Roman" w:cs="Arial"/>
                <w:b/>
                <w:bCs/>
                <w:color w:val="000000"/>
              </w:rPr>
              <w:t xml:space="preserve">Monthly Report Elements and Definitions </w:t>
            </w:r>
            <w:r w:rsidRPr="00D55717">
              <w:rPr>
                <w:rFonts w:ascii="Arial" w:hAnsi="Arial" w:eastAsia="Times New Roman" w:cs="Arial"/>
                <w:b/>
                <w:bCs/>
                <w:color w:val="000000"/>
              </w:rPr>
              <w:br/>
            </w:r>
            <w:r w:rsidRPr="00D55717">
              <w:rPr>
                <w:rFonts w:ascii="Arial" w:hAnsi="Arial" w:eastAsia="Times New Roman" w:cs="Arial"/>
                <w:b/>
                <w:bCs/>
                <w:color w:val="000000" w:themeColor="text1"/>
              </w:rPr>
              <w:t>Grantees Must Submit One Monthly Report for Each ERA1 and ERA2 Award Received</w:t>
            </w:r>
          </w:p>
          <w:p w:rsidRPr="00D55717" w:rsidR="0032571B" w:rsidP="008A26EA" w:rsidRDefault="0032571B" w14:paraId="75EF8876" w14:textId="77777777">
            <w:pPr>
              <w:rPr>
                <w:rFonts w:ascii="Arial" w:hAnsi="Arial" w:eastAsia="Times New Roman" w:cs="Arial"/>
                <w:color w:val="000000"/>
              </w:rPr>
            </w:pPr>
          </w:p>
        </w:tc>
      </w:tr>
      <w:tr w:rsidRPr="00F355E7" w:rsidR="0032571B" w:rsidTr="008A26EA" w14:paraId="43489347" w14:textId="77777777">
        <w:trPr>
          <w:trHeight w:val="350"/>
        </w:trPr>
        <w:tc>
          <w:tcPr>
            <w:tcW w:w="1489" w:type="dxa"/>
            <w:tcBorders>
              <w:top w:val="nil"/>
              <w:right w:val="nil"/>
            </w:tcBorders>
          </w:tcPr>
          <w:p w:rsidRPr="00D55717" w:rsidR="0032571B" w:rsidP="008A26EA" w:rsidRDefault="0032571B" w14:paraId="6B0226C9" w14:textId="77777777">
            <w:pPr>
              <w:ind w:right="309"/>
              <w:jc w:val="center"/>
              <w:rPr>
                <w:rFonts w:ascii="Arial" w:hAnsi="Arial" w:eastAsia="Times New Roman" w:cs="Arial"/>
                <w:b/>
                <w:bCs/>
                <w:color w:val="000000"/>
              </w:rPr>
            </w:pPr>
            <w:r w:rsidRPr="00D55717">
              <w:rPr>
                <w:rFonts w:ascii="Arial" w:hAnsi="Arial" w:eastAsia="Times New Roman" w:cs="Arial"/>
                <w:b/>
                <w:bCs/>
                <w:color w:val="000000"/>
              </w:rPr>
              <w:t>Number</w:t>
            </w:r>
          </w:p>
        </w:tc>
        <w:tc>
          <w:tcPr>
            <w:tcW w:w="4031" w:type="dxa"/>
            <w:tcBorders>
              <w:top w:val="nil"/>
              <w:left w:val="nil"/>
              <w:right w:val="nil"/>
            </w:tcBorders>
          </w:tcPr>
          <w:p w:rsidRPr="00D55717" w:rsidR="0032571B" w:rsidP="008A26EA" w:rsidRDefault="0032571B" w14:paraId="4C96D638" w14:textId="77777777">
            <w:pPr>
              <w:jc w:val="center"/>
              <w:rPr>
                <w:rFonts w:ascii="Arial" w:hAnsi="Arial" w:eastAsia="Times New Roman" w:cs="Arial"/>
                <w:b/>
                <w:bCs/>
                <w:color w:val="000000"/>
              </w:rPr>
            </w:pPr>
            <w:r w:rsidRPr="00D55717">
              <w:rPr>
                <w:rFonts w:ascii="Arial" w:hAnsi="Arial" w:eastAsia="Times New Roman" w:cs="Arial"/>
                <w:b/>
                <w:bCs/>
                <w:color w:val="000000"/>
              </w:rPr>
              <w:t>Element</w:t>
            </w:r>
          </w:p>
        </w:tc>
        <w:tc>
          <w:tcPr>
            <w:tcW w:w="5275" w:type="dxa"/>
            <w:tcBorders>
              <w:top w:val="nil"/>
              <w:left w:val="nil"/>
            </w:tcBorders>
          </w:tcPr>
          <w:p w:rsidRPr="00D55717" w:rsidR="0032571B" w:rsidP="008A26EA" w:rsidRDefault="0032571B" w14:paraId="51A5089F" w14:textId="77777777">
            <w:pPr>
              <w:jc w:val="center"/>
              <w:rPr>
                <w:rFonts w:ascii="Arial" w:hAnsi="Arial" w:eastAsia="Times New Roman" w:cs="Arial"/>
                <w:b/>
                <w:bCs/>
                <w:color w:val="000000"/>
              </w:rPr>
            </w:pPr>
            <w:r w:rsidRPr="00D55717">
              <w:rPr>
                <w:rFonts w:ascii="Arial" w:hAnsi="Arial" w:eastAsia="Times New Roman" w:cs="Arial"/>
                <w:b/>
                <w:bCs/>
                <w:color w:val="000000"/>
              </w:rPr>
              <w:t>Definition</w:t>
            </w:r>
          </w:p>
        </w:tc>
      </w:tr>
      <w:tr w:rsidRPr="00F355E7" w:rsidR="0032571B" w:rsidTr="008A26EA" w14:paraId="423A5683" w14:textId="77777777">
        <w:trPr>
          <w:trHeight w:val="1450"/>
        </w:trPr>
        <w:tc>
          <w:tcPr>
            <w:tcW w:w="1489" w:type="dxa"/>
          </w:tcPr>
          <w:p w:rsidRPr="00F355E7" w:rsidR="0032571B" w:rsidP="008A26EA" w:rsidRDefault="0032571B" w14:paraId="5246EAA0" w14:textId="77777777">
            <w:pPr>
              <w:ind w:right="309"/>
              <w:jc w:val="center"/>
              <w:rPr>
                <w:rFonts w:ascii="Arial" w:hAnsi="Arial" w:eastAsia="Times New Roman" w:cs="Arial"/>
                <w:color w:val="000000"/>
                <w:sz w:val="20"/>
                <w:szCs w:val="20"/>
              </w:rPr>
            </w:pPr>
            <w:r>
              <w:rPr>
                <w:rFonts w:ascii="Arial" w:hAnsi="Arial" w:eastAsia="Times New Roman" w:cs="Arial"/>
                <w:color w:val="000000"/>
                <w:sz w:val="20"/>
                <w:szCs w:val="20"/>
              </w:rPr>
              <w:t>1</w:t>
            </w:r>
          </w:p>
        </w:tc>
        <w:tc>
          <w:tcPr>
            <w:tcW w:w="4031" w:type="dxa"/>
            <w:hideMark/>
          </w:tcPr>
          <w:p w:rsidRPr="0032571B" w:rsidR="0032571B" w:rsidP="008A26EA" w:rsidRDefault="0032571B" w14:paraId="7B28C152" w14:textId="77777777">
            <w:pPr>
              <w:rPr>
                <w:rFonts w:ascii="Arial" w:hAnsi="Arial" w:cs="Arial"/>
              </w:rPr>
            </w:pPr>
            <w:r w:rsidRPr="00D55717">
              <w:rPr>
                <w:rFonts w:ascii="Arial" w:hAnsi="Arial" w:cs="Arial"/>
              </w:rPr>
              <w:t>Number of Unique Households that Received ERA Assistance of Any Kind</w:t>
            </w:r>
          </w:p>
          <w:p w:rsidRPr="0032571B" w:rsidR="0032571B" w:rsidP="008A26EA" w:rsidRDefault="0032571B" w14:paraId="658D52FC" w14:textId="77777777">
            <w:pPr>
              <w:rPr>
                <w:rFonts w:ascii="Arial" w:hAnsi="Arial" w:cs="Arial"/>
              </w:rPr>
            </w:pPr>
          </w:p>
          <w:p w:rsidRPr="0032571B" w:rsidR="0032571B" w:rsidP="008A26EA" w:rsidRDefault="0032571B" w14:paraId="79B57279" w14:textId="77777777">
            <w:pPr>
              <w:rPr>
                <w:rFonts w:ascii="Arial" w:hAnsi="Arial" w:eastAsia="Times New Roman" w:cs="Arial"/>
                <w:color w:val="000000"/>
                <w:sz w:val="20"/>
                <w:szCs w:val="20"/>
              </w:rPr>
            </w:pPr>
          </w:p>
        </w:tc>
        <w:tc>
          <w:tcPr>
            <w:tcW w:w="5275" w:type="dxa"/>
            <w:hideMark/>
          </w:tcPr>
          <w:p w:rsidR="00D55717" w:rsidP="008A26EA" w:rsidRDefault="0032571B" w14:paraId="493D7B18" w14:textId="77777777">
            <w:pPr>
              <w:rPr>
                <w:rFonts w:ascii="Arial" w:hAnsi="Arial" w:eastAsia="Times New Roman" w:cs="Arial"/>
              </w:rPr>
            </w:pPr>
            <w:r w:rsidRPr="00D55717">
              <w:rPr>
                <w:rFonts w:ascii="Arial" w:hAnsi="Arial" w:eastAsia="Times New Roman" w:cs="Arial"/>
                <w:color w:val="000000" w:themeColor="text1"/>
              </w:rPr>
              <w:t>The number of unique participant households whose rent, rental arrears, utility/home energy payments, utility/home energy arrears, or other expenses related to housing were fully or partially paid under the subject ERA award.</w:t>
            </w:r>
            <w:r w:rsidRPr="0032571B">
              <w:rPr>
                <w:rFonts w:ascii="Arial" w:hAnsi="Arial" w:eastAsia="Times New Roman" w:cs="Arial"/>
                <w:color w:val="000000" w:themeColor="text1"/>
              </w:rPr>
              <w:t xml:space="preserve">  </w:t>
            </w:r>
            <w:r w:rsidRPr="00D55717">
              <w:rPr>
                <w:rFonts w:ascii="Arial" w:hAnsi="Arial" w:eastAsia="Times New Roman" w:cs="Arial"/>
              </w:rPr>
              <w:t xml:space="preserve">This number should capture all previously-approved applicants receiving assistance from June1 – June 30, 2021, as well as new applicants approved in the month of June with assistance received and/or paid in from June 1 – June 30, 2021. </w:t>
            </w:r>
            <w:r w:rsidRPr="00D55717">
              <w:rPr>
                <w:rFonts w:ascii="Arial" w:hAnsi="Arial" w:eastAsia="Times New Roman" w:cs="Arial"/>
              </w:rPr>
              <w:br/>
            </w:r>
          </w:p>
          <w:p w:rsidRPr="0032571B" w:rsidR="0032571B" w:rsidP="00D55717" w:rsidRDefault="0032571B" w14:paraId="0C3AAE38" w14:textId="362A1E54">
            <w:pPr>
              <w:rPr>
                <w:rFonts w:ascii="Arial" w:hAnsi="Arial" w:eastAsia="Times New Roman" w:cs="Arial"/>
                <w:color w:val="000000"/>
                <w:sz w:val="20"/>
                <w:szCs w:val="20"/>
              </w:rPr>
            </w:pPr>
            <w:r w:rsidRPr="00D55717">
              <w:rPr>
                <w:rFonts w:ascii="Arial" w:hAnsi="Arial" w:eastAsia="Times New Roman" w:cs="Arial"/>
              </w:rPr>
              <w:t>Please enter “0” if the grantee has not experienced any new activity on this data element during June 1 – June 30, 2021 reporting period.</w:t>
            </w:r>
            <w:r w:rsidRPr="0032571B">
              <w:rPr>
                <w:rFonts w:ascii="Arial" w:hAnsi="Arial" w:eastAsia="Times New Roman" w:cs="Arial"/>
              </w:rPr>
              <w:t xml:space="preserve">  </w:t>
            </w:r>
          </w:p>
        </w:tc>
      </w:tr>
      <w:tr w:rsidRPr="00F355E7" w:rsidR="0032571B" w:rsidTr="008A26EA" w14:paraId="08F999A4" w14:textId="77777777">
        <w:trPr>
          <w:trHeight w:val="1220"/>
        </w:trPr>
        <w:tc>
          <w:tcPr>
            <w:tcW w:w="1489" w:type="dxa"/>
          </w:tcPr>
          <w:p w:rsidRPr="00F355E7" w:rsidR="0032571B" w:rsidP="008A26EA" w:rsidRDefault="0032571B" w14:paraId="5315B3F5" w14:textId="77777777">
            <w:pPr>
              <w:ind w:right="309"/>
              <w:jc w:val="center"/>
              <w:rPr>
                <w:rFonts w:ascii="Arial" w:hAnsi="Arial" w:eastAsia="Times New Roman" w:cs="Arial"/>
                <w:color w:val="000000"/>
                <w:sz w:val="20"/>
                <w:szCs w:val="20"/>
              </w:rPr>
            </w:pPr>
            <w:r>
              <w:rPr>
                <w:rFonts w:ascii="Arial" w:hAnsi="Arial" w:eastAsia="Times New Roman" w:cs="Arial"/>
                <w:color w:val="000000"/>
                <w:sz w:val="20"/>
                <w:szCs w:val="20"/>
              </w:rPr>
              <w:t>2</w:t>
            </w:r>
          </w:p>
        </w:tc>
        <w:tc>
          <w:tcPr>
            <w:tcW w:w="4031" w:type="dxa"/>
          </w:tcPr>
          <w:p w:rsidRPr="0032571B" w:rsidR="0032571B" w:rsidP="008A26EA" w:rsidRDefault="0032571B" w14:paraId="7B5EEBF2" w14:textId="77777777">
            <w:pPr>
              <w:rPr>
                <w:rFonts w:ascii="Arial" w:hAnsi="Arial" w:cs="Arial"/>
              </w:rPr>
            </w:pPr>
            <w:r w:rsidRPr="00D55717">
              <w:rPr>
                <w:rFonts w:ascii="Arial" w:hAnsi="Arial" w:cs="Arial"/>
              </w:rPr>
              <w:t>Total Amount of ERA Award Funds Paid to or for Participant Households</w:t>
            </w:r>
          </w:p>
          <w:p w:rsidRPr="0032571B" w:rsidR="0032571B" w:rsidP="008A26EA" w:rsidRDefault="0032571B" w14:paraId="038EA093" w14:textId="77777777">
            <w:pPr>
              <w:rPr>
                <w:rFonts w:ascii="Arial" w:hAnsi="Arial" w:cs="Arial"/>
                <w:color w:val="000000"/>
                <w:sz w:val="20"/>
                <w:szCs w:val="20"/>
              </w:rPr>
            </w:pPr>
          </w:p>
          <w:p w:rsidRPr="0032571B" w:rsidR="0032571B" w:rsidP="008A26EA" w:rsidRDefault="0032571B" w14:paraId="11B2CC0C" w14:textId="77777777">
            <w:pPr>
              <w:rPr>
                <w:rFonts w:ascii="Arial" w:hAnsi="Arial" w:cs="Arial"/>
                <w:color w:val="000000"/>
                <w:sz w:val="20"/>
                <w:szCs w:val="20"/>
              </w:rPr>
            </w:pPr>
          </w:p>
          <w:p w:rsidRPr="0032571B" w:rsidR="0032571B" w:rsidP="008A26EA" w:rsidRDefault="0032571B" w14:paraId="134A9505" w14:textId="77777777">
            <w:pPr>
              <w:rPr>
                <w:rFonts w:ascii="Arial" w:hAnsi="Arial" w:eastAsia="Times New Roman" w:cs="Arial"/>
                <w:color w:val="000000"/>
                <w:sz w:val="20"/>
                <w:szCs w:val="20"/>
              </w:rPr>
            </w:pPr>
          </w:p>
        </w:tc>
        <w:tc>
          <w:tcPr>
            <w:tcW w:w="5275" w:type="dxa"/>
          </w:tcPr>
          <w:p w:rsidRPr="0032571B" w:rsidR="0032571B" w:rsidP="00D55717" w:rsidRDefault="0032571B" w14:paraId="7F8413D4" w14:textId="45B5E512">
            <w:pPr>
              <w:rPr>
                <w:rFonts w:ascii="Arial" w:hAnsi="Arial" w:eastAsia="Times New Roman" w:cs="Arial"/>
                <w:color w:val="000000"/>
                <w:sz w:val="20"/>
                <w:szCs w:val="20"/>
              </w:rPr>
            </w:pPr>
            <w:r w:rsidRPr="00D55717">
              <w:rPr>
                <w:rFonts w:ascii="Arial" w:hAnsi="Arial" w:cs="Arial"/>
              </w:rPr>
              <w:t>The total dollar amount of ERA award funds paid under the ERA Project to or for participa</w:t>
            </w:r>
            <w:r w:rsidR="00D55717">
              <w:rPr>
                <w:rFonts w:ascii="Arial" w:hAnsi="Arial" w:cs="Arial"/>
              </w:rPr>
              <w:t xml:space="preserve">nt </w:t>
            </w:r>
            <w:r w:rsidRPr="00D55717">
              <w:rPr>
                <w:rFonts w:ascii="Arial" w:hAnsi="Arial" w:cs="Arial"/>
              </w:rPr>
              <w:t xml:space="preserve"> households including payments for rent, rental arrears, utility/home energy costs, utility/home energy cost arrears, and other housing services and eligible expenses </w:t>
            </w:r>
            <w:r w:rsidRPr="00D55717">
              <w:rPr>
                <w:rFonts w:ascii="Arial" w:hAnsi="Arial" w:eastAsia="Times New Roman" w:cs="Arial"/>
              </w:rPr>
              <w:t>during the June 1 – June 30, 2021 reporting period. This does not include funds paid for Housing Stability Services.</w:t>
            </w:r>
          </w:p>
        </w:tc>
      </w:tr>
    </w:tbl>
    <w:p w:rsidR="0032571B" w:rsidP="0028784D" w:rsidRDefault="0032571B" w14:paraId="38BEB82C" w14:textId="77777777">
      <w:pPr>
        <w:rPr>
          <w:rFonts w:ascii="Arial" w:hAnsi="Arial" w:cs="Arial"/>
          <w:b/>
          <w:bCs/>
        </w:rPr>
      </w:pPr>
    </w:p>
    <w:p w:rsidRPr="008A26EA" w:rsidR="0028784D" w:rsidP="0028784D" w:rsidRDefault="0028784D" w14:paraId="014C6A8F" w14:textId="77777777">
      <w:pPr>
        <w:rPr>
          <w:rFonts w:ascii="Arial" w:hAnsi="Arial" w:cs="Arial"/>
        </w:rPr>
      </w:pPr>
      <w:r w:rsidRPr="008A26EA">
        <w:rPr>
          <w:rFonts w:ascii="Arial" w:hAnsi="Arial" w:cs="Arial"/>
        </w:rPr>
        <w:t xml:space="preserve">Please note:  </w:t>
      </w:r>
      <w:r>
        <w:rPr>
          <w:rFonts w:ascii="Arial" w:hAnsi="Arial" w:cs="Arial"/>
        </w:rPr>
        <w:t>ERA1 grantees</w:t>
      </w:r>
      <w:r w:rsidRPr="008A26EA">
        <w:rPr>
          <w:rFonts w:ascii="Arial" w:hAnsi="Arial" w:cs="Arial"/>
        </w:rPr>
        <w:t xml:space="preserve"> are required to meet agreed upon terms of the ERA1 Rental Assistance Grantee Award terms described in Section 5. Reporting, “Recipient agrees to comply with any reporting obligations established by Treasury</w:t>
      </w:r>
      <w:r>
        <w:rPr>
          <w:rFonts w:ascii="Arial" w:hAnsi="Arial" w:cs="Arial"/>
        </w:rPr>
        <w:t>.</w:t>
      </w:r>
      <w:r w:rsidRPr="008A26EA">
        <w:rPr>
          <w:rFonts w:ascii="Arial" w:hAnsi="Arial" w:cs="Arial"/>
        </w:rPr>
        <w:t>”</w:t>
      </w:r>
      <w:r>
        <w:rPr>
          <w:rFonts w:ascii="Arial" w:hAnsi="Arial" w:cs="Arial"/>
        </w:rPr>
        <w:t xml:space="preserve"> ERA2</w:t>
      </w:r>
      <w:r w:rsidRPr="008A26EA">
        <w:rPr>
          <w:rFonts w:ascii="Arial" w:hAnsi="Arial" w:cs="Arial"/>
        </w:rPr>
        <w:t xml:space="preserve"> </w:t>
      </w:r>
      <w:r>
        <w:rPr>
          <w:rFonts w:ascii="Arial" w:hAnsi="Arial" w:cs="Arial"/>
        </w:rPr>
        <w:t>grantees</w:t>
      </w:r>
      <w:r w:rsidRPr="008A26EA">
        <w:rPr>
          <w:rFonts w:ascii="Arial" w:hAnsi="Arial" w:cs="Arial"/>
        </w:rPr>
        <w:t xml:space="preserve"> are required to meet agreed upon terms of the ERA2 Rental Assistance Grantee Award terms described in Section 6. Reporting, “Recipient agrees to comply with any reporting obligations established by Treasury as related to this award.” Failure to meet these requirements can result in noncompliance with the agreement. </w:t>
      </w:r>
    </w:p>
    <w:p w:rsidRPr="00531DE6" w:rsidR="0028784D" w:rsidP="0028784D" w:rsidRDefault="0028784D" w14:paraId="6BA0AC7D" w14:textId="2EB30558">
      <w:pPr>
        <w:rPr>
          <w:rFonts w:ascii="Arial" w:hAnsi="Arial" w:cs="Arial"/>
        </w:rPr>
      </w:pPr>
      <w:r w:rsidRPr="00531DE6">
        <w:rPr>
          <w:rFonts w:ascii="Arial" w:hAnsi="Arial" w:cs="Arial"/>
        </w:rPr>
        <w:t xml:space="preserve">As a reminder, Treasury Office of Inspector General is responsible for monitoring and oversight of the </w:t>
      </w:r>
      <w:r>
        <w:rPr>
          <w:rFonts w:ascii="Arial" w:hAnsi="Arial" w:cs="Arial"/>
        </w:rPr>
        <w:t>grantee</w:t>
      </w:r>
      <w:r w:rsidRPr="00531DE6">
        <w:rPr>
          <w:rFonts w:ascii="Arial" w:hAnsi="Arial" w:cs="Arial"/>
        </w:rPr>
        <w:t xml:space="preserve">, disbursement, and use of ERA1 </w:t>
      </w:r>
      <w:r>
        <w:rPr>
          <w:rFonts w:ascii="Arial" w:hAnsi="Arial" w:cs="Arial"/>
        </w:rPr>
        <w:t xml:space="preserve">and ERA2 </w:t>
      </w:r>
      <w:r w:rsidRPr="00531DE6">
        <w:rPr>
          <w:rFonts w:ascii="Arial" w:hAnsi="Arial" w:cs="Arial"/>
        </w:rPr>
        <w:t xml:space="preserve">award funds. Treasury will use the reported information from the ERA1 </w:t>
      </w:r>
      <w:r>
        <w:rPr>
          <w:rFonts w:ascii="Arial" w:hAnsi="Arial" w:cs="Arial"/>
        </w:rPr>
        <w:t xml:space="preserve">and ERA2 grantees </w:t>
      </w:r>
      <w:r w:rsidRPr="00531DE6">
        <w:rPr>
          <w:rFonts w:ascii="Arial" w:hAnsi="Arial" w:cs="Arial"/>
        </w:rPr>
        <w:t>to determine whether recipients are complying with the ERA1</w:t>
      </w:r>
      <w:r>
        <w:rPr>
          <w:rFonts w:ascii="Arial" w:hAnsi="Arial" w:cs="Arial"/>
        </w:rPr>
        <w:t xml:space="preserve"> and ERA2</w:t>
      </w:r>
      <w:r w:rsidRPr="00531DE6">
        <w:rPr>
          <w:rFonts w:ascii="Arial" w:hAnsi="Arial" w:cs="Arial"/>
        </w:rPr>
        <w:t xml:space="preserve"> </w:t>
      </w:r>
      <w:r w:rsidRPr="00531DE6">
        <w:rPr>
          <w:rFonts w:ascii="Arial" w:hAnsi="Arial" w:cs="Arial"/>
        </w:rPr>
        <w:lastRenderedPageBreak/>
        <w:t xml:space="preserve">requirements. ERA1 </w:t>
      </w:r>
      <w:r>
        <w:rPr>
          <w:rFonts w:ascii="Arial" w:hAnsi="Arial" w:cs="Arial"/>
        </w:rPr>
        <w:t xml:space="preserve">and ERA2 grantees </w:t>
      </w:r>
      <w:r w:rsidRPr="00531DE6">
        <w:rPr>
          <w:rFonts w:ascii="Arial" w:hAnsi="Arial" w:cs="Arial"/>
        </w:rPr>
        <w:t>should maintain all documents and financial records sufficient to support the data request and establish compliance with program requirements.</w:t>
      </w:r>
    </w:p>
    <w:p w:rsidRPr="008A26EA" w:rsidR="0028784D" w:rsidP="0028784D" w:rsidRDefault="0028784D" w14:paraId="0E062EA0" w14:textId="77777777">
      <w:pPr>
        <w:rPr>
          <w:rFonts w:ascii="Arial" w:hAnsi="Arial" w:cs="Arial"/>
        </w:rPr>
      </w:pPr>
      <w:r w:rsidRPr="008A26EA">
        <w:rPr>
          <w:rFonts w:ascii="Arial" w:hAnsi="Arial" w:cs="Arial"/>
        </w:rPr>
        <w:t xml:space="preserve">We appreciate your attention on these issues and please email </w:t>
      </w:r>
      <w:hyperlink w:history="1" r:id="rId8">
        <w:r w:rsidRPr="008A26EA">
          <w:rPr>
            <w:rStyle w:val="Hyperlink"/>
            <w:rFonts w:ascii="Arial" w:hAnsi="Arial" w:cs="Arial"/>
          </w:rPr>
          <w:t>EmergencyRentalAssistance@treasury.gov</w:t>
        </w:r>
      </w:hyperlink>
      <w:r w:rsidRPr="008A26EA">
        <w:rPr>
          <w:rFonts w:ascii="Arial" w:hAnsi="Arial" w:cs="Arial"/>
        </w:rPr>
        <w:t xml:space="preserve"> with any questions or concerns.</w:t>
      </w:r>
    </w:p>
    <w:p w:rsidRPr="00D1276A" w:rsidR="0028784D" w:rsidP="0028784D" w:rsidRDefault="0028784D" w14:paraId="271DC6C7" w14:textId="77777777">
      <w:pPr>
        <w:rPr>
          <w:rFonts w:ascii="Arial" w:hAnsi="Arial" w:cs="Arial"/>
          <w:b/>
          <w:bCs/>
        </w:rPr>
      </w:pPr>
      <w:r w:rsidRPr="00D1276A">
        <w:rPr>
          <w:rFonts w:ascii="Arial" w:hAnsi="Arial" w:cs="Arial"/>
          <w:b/>
          <w:bCs/>
        </w:rPr>
        <w:t>Certification</w:t>
      </w:r>
    </w:p>
    <w:p w:rsidRPr="00D1276A" w:rsidR="0028784D" w:rsidP="0028784D" w:rsidRDefault="0028784D" w14:paraId="3C5F769E" w14:textId="77777777">
      <w:pPr>
        <w:rPr>
          <w:rFonts w:ascii="Arial" w:hAnsi="Arial" w:cs="Arial"/>
          <w:b/>
          <w:bCs/>
        </w:rPr>
      </w:pPr>
      <w:r w:rsidRPr="00D1276A">
        <w:rPr>
          <w:rFonts w:ascii="Arial" w:hAnsi="Arial" w:cs="Arial"/>
        </w:rPr>
        <w:t xml:space="preserve">I certify that the information provided is accurate and complete after reasonable inquiry of people, systems, and other information available to the ERA </w:t>
      </w:r>
      <w:r>
        <w:rPr>
          <w:rFonts w:ascii="Arial" w:hAnsi="Arial" w:cs="Arial"/>
        </w:rPr>
        <w:t>Grantee</w:t>
      </w:r>
      <w:r w:rsidRPr="00D1276A">
        <w:rPr>
          <w:rFonts w:ascii="Arial" w:hAnsi="Arial" w:cs="Arial"/>
        </w:rPr>
        <w:t xml:space="preserve">. The undersigned acknowledges that a materially false, fictitious, or fraudulent statement (or concealment or omission of material fact) in this submission may be the subject of criminal prosecution and also may subject the ERA </w:t>
      </w:r>
      <w:r>
        <w:rPr>
          <w:rFonts w:ascii="Arial" w:hAnsi="Arial" w:cs="Arial"/>
        </w:rPr>
        <w:t xml:space="preserve">Grantee </w:t>
      </w:r>
      <w:r w:rsidRPr="00D1276A">
        <w:rPr>
          <w:rFonts w:ascii="Arial" w:hAnsi="Arial" w:cs="Arial"/>
        </w:rPr>
        <w:t xml:space="preserve">to civil penalties and/or administrative remedies for false claims or otherwise. The undersigned is an authorized representative of the ERA </w:t>
      </w:r>
      <w:r>
        <w:rPr>
          <w:rFonts w:ascii="Arial" w:hAnsi="Arial" w:cs="Arial"/>
        </w:rPr>
        <w:t>Grantee</w:t>
      </w:r>
      <w:r w:rsidRPr="00D1276A">
        <w:rPr>
          <w:rFonts w:ascii="Arial" w:hAnsi="Arial" w:cs="Arial"/>
        </w:rPr>
        <w:t xml:space="preserve"> with authority to make the above certifications and representations on behalf of the ERA </w:t>
      </w:r>
      <w:r>
        <w:rPr>
          <w:rFonts w:ascii="Arial" w:hAnsi="Arial" w:cs="Arial"/>
        </w:rPr>
        <w:t xml:space="preserve">Grantee </w:t>
      </w:r>
      <w:r w:rsidRPr="00D1276A">
        <w:rPr>
          <w:rFonts w:ascii="Arial" w:hAnsi="Arial" w:cs="Arial"/>
        </w:rPr>
        <w:t>.</w:t>
      </w:r>
    </w:p>
    <w:p w:rsidRPr="00D1276A" w:rsidR="0028784D" w:rsidP="0028784D" w:rsidRDefault="0028784D" w14:paraId="35565953" w14:textId="77777777">
      <w:pPr>
        <w:rPr>
          <w:rFonts w:ascii="Arial" w:hAnsi="Arial" w:cs="Arial"/>
        </w:rPr>
      </w:pPr>
      <w:r w:rsidRPr="00D1276A">
        <w:rPr>
          <w:rFonts w:ascii="Arial" w:hAnsi="Arial" w:cs="Arial"/>
          <w:highlight w:val="yellow"/>
        </w:rPr>
        <w:t>Authorized Representative</w:t>
      </w:r>
      <w:r>
        <w:rPr>
          <w:rFonts w:ascii="Arial" w:hAnsi="Arial" w:cs="Arial"/>
          <w:highlight w:val="yellow"/>
        </w:rPr>
        <w:t xml:space="preserve"> for Reporting</w:t>
      </w:r>
      <w:r w:rsidRPr="00D1276A">
        <w:rPr>
          <w:rFonts w:ascii="Arial" w:hAnsi="Arial" w:cs="Arial"/>
          <w:highlight w:val="yellow"/>
        </w:rPr>
        <w:t>: [Type name/signature equivalent]</w:t>
      </w:r>
    </w:p>
    <w:p w:rsidRPr="00D1276A" w:rsidR="0028784D" w:rsidP="0028784D" w:rsidRDefault="0028784D" w14:paraId="4CAD9B65" w14:textId="77777777">
      <w:pPr>
        <w:rPr>
          <w:rFonts w:ascii="Arial" w:hAnsi="Arial" w:cs="Arial"/>
        </w:rPr>
      </w:pPr>
    </w:p>
    <w:p w:rsidR="0028784D" w:rsidRDefault="0028784D" w14:paraId="4867FBE0" w14:textId="77777777"/>
    <w:sectPr w:rsidR="0028784D" w:rsidSect="00124B0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CBAAE" w14:textId="77777777" w:rsidR="00D04353" w:rsidRDefault="00D04353">
      <w:pPr>
        <w:spacing w:after="0" w:line="240" w:lineRule="auto"/>
      </w:pPr>
      <w:r>
        <w:separator/>
      </w:r>
    </w:p>
  </w:endnote>
  <w:endnote w:type="continuationSeparator" w:id="0">
    <w:p w14:paraId="73FCDD41" w14:textId="77777777" w:rsidR="00D04353" w:rsidRDefault="00D04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7B0D9" w14:textId="77777777" w:rsidR="00D04353" w:rsidRDefault="00D04353">
      <w:pPr>
        <w:spacing w:after="0" w:line="240" w:lineRule="auto"/>
      </w:pPr>
      <w:r>
        <w:separator/>
      </w:r>
    </w:p>
  </w:footnote>
  <w:footnote w:type="continuationSeparator" w:id="0">
    <w:p w14:paraId="24906F99" w14:textId="77777777" w:rsidR="00D04353" w:rsidRDefault="00D043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84D"/>
    <w:rsid w:val="00034425"/>
    <w:rsid w:val="000676A6"/>
    <w:rsid w:val="000B503F"/>
    <w:rsid w:val="0012369A"/>
    <w:rsid w:val="001D613B"/>
    <w:rsid w:val="00235CD5"/>
    <w:rsid w:val="0028784D"/>
    <w:rsid w:val="00303FCF"/>
    <w:rsid w:val="0032571B"/>
    <w:rsid w:val="00495AF4"/>
    <w:rsid w:val="004D0FEF"/>
    <w:rsid w:val="00517806"/>
    <w:rsid w:val="00544F56"/>
    <w:rsid w:val="00563F07"/>
    <w:rsid w:val="005D6614"/>
    <w:rsid w:val="006E679F"/>
    <w:rsid w:val="00814838"/>
    <w:rsid w:val="00854359"/>
    <w:rsid w:val="009A1C08"/>
    <w:rsid w:val="00AE33D0"/>
    <w:rsid w:val="00BA0066"/>
    <w:rsid w:val="00BA7D4F"/>
    <w:rsid w:val="00C337CB"/>
    <w:rsid w:val="00C47B02"/>
    <w:rsid w:val="00CA2C85"/>
    <w:rsid w:val="00D04353"/>
    <w:rsid w:val="00D55717"/>
    <w:rsid w:val="00E50930"/>
    <w:rsid w:val="00F23405"/>
    <w:rsid w:val="00F8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097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8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84D"/>
    <w:pPr>
      <w:ind w:left="720"/>
      <w:contextualSpacing/>
    </w:pPr>
  </w:style>
  <w:style w:type="character" w:styleId="CommentReference">
    <w:name w:val="annotation reference"/>
    <w:basedOn w:val="DefaultParagraphFont"/>
    <w:uiPriority w:val="99"/>
    <w:semiHidden/>
    <w:unhideWhenUsed/>
    <w:rsid w:val="0028784D"/>
    <w:rPr>
      <w:sz w:val="16"/>
      <w:szCs w:val="16"/>
    </w:rPr>
  </w:style>
  <w:style w:type="paragraph" w:styleId="CommentText">
    <w:name w:val="annotation text"/>
    <w:basedOn w:val="Normal"/>
    <w:link w:val="CommentTextChar"/>
    <w:uiPriority w:val="99"/>
    <w:semiHidden/>
    <w:unhideWhenUsed/>
    <w:rsid w:val="0028784D"/>
    <w:pPr>
      <w:spacing w:line="240" w:lineRule="auto"/>
    </w:pPr>
    <w:rPr>
      <w:sz w:val="20"/>
      <w:szCs w:val="20"/>
    </w:rPr>
  </w:style>
  <w:style w:type="character" w:customStyle="1" w:styleId="CommentTextChar">
    <w:name w:val="Comment Text Char"/>
    <w:basedOn w:val="DefaultParagraphFont"/>
    <w:link w:val="CommentText"/>
    <w:uiPriority w:val="99"/>
    <w:semiHidden/>
    <w:rsid w:val="0028784D"/>
    <w:rPr>
      <w:sz w:val="20"/>
      <w:szCs w:val="20"/>
    </w:rPr>
  </w:style>
  <w:style w:type="table" w:styleId="TableGrid">
    <w:name w:val="Table Grid"/>
    <w:basedOn w:val="TableNormal"/>
    <w:uiPriority w:val="39"/>
    <w:rsid w:val="00287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784D"/>
    <w:rPr>
      <w:color w:val="0563C1" w:themeColor="hyperlink"/>
      <w:u w:val="single"/>
    </w:rPr>
  </w:style>
  <w:style w:type="paragraph" w:styleId="Header">
    <w:name w:val="header"/>
    <w:basedOn w:val="Normal"/>
    <w:link w:val="HeaderChar"/>
    <w:uiPriority w:val="99"/>
    <w:unhideWhenUsed/>
    <w:rsid w:val="002878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84D"/>
  </w:style>
  <w:style w:type="paragraph" w:styleId="Footer">
    <w:name w:val="footer"/>
    <w:basedOn w:val="Normal"/>
    <w:link w:val="FooterChar"/>
    <w:uiPriority w:val="99"/>
    <w:unhideWhenUsed/>
    <w:rsid w:val="002878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84D"/>
  </w:style>
  <w:style w:type="paragraph" w:styleId="NormalWeb">
    <w:name w:val="Normal (Web)"/>
    <w:basedOn w:val="Normal"/>
    <w:uiPriority w:val="99"/>
    <w:unhideWhenUsed/>
    <w:rsid w:val="0028784D"/>
    <w:pPr>
      <w:spacing w:before="100" w:beforeAutospacing="1" w:after="100" w:afterAutospacing="1" w:line="240" w:lineRule="auto"/>
    </w:pPr>
    <w:rPr>
      <w:rFonts w:ascii="Calibri" w:hAnsi="Calibri" w:cs="Calibri"/>
    </w:rPr>
  </w:style>
  <w:style w:type="paragraph" w:styleId="BalloonText">
    <w:name w:val="Balloon Text"/>
    <w:basedOn w:val="Normal"/>
    <w:link w:val="BalloonTextChar"/>
    <w:uiPriority w:val="99"/>
    <w:semiHidden/>
    <w:unhideWhenUsed/>
    <w:rsid w:val="002878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84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55717"/>
    <w:rPr>
      <w:b/>
      <w:bCs/>
    </w:rPr>
  </w:style>
  <w:style w:type="character" w:customStyle="1" w:styleId="CommentSubjectChar">
    <w:name w:val="Comment Subject Char"/>
    <w:basedOn w:val="CommentTextChar"/>
    <w:link w:val="CommentSubject"/>
    <w:uiPriority w:val="99"/>
    <w:semiHidden/>
    <w:rsid w:val="00D557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ergencyRentalAssistance@treasury.gov" TargetMode="External"/><Relationship Id="rId3" Type="http://schemas.openxmlformats.org/officeDocument/2006/relationships/webSettings" Target="webSettings.xml"/><Relationship Id="rId7" Type="http://schemas.openxmlformats.org/officeDocument/2006/relationships/hyperlink" Target="https://home.treasury.gov/policy-issues/coronavirus/assistance-for-state-local-and-tribal-governments/emergency-rental-assistance-progr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ergencyRentalAssistance@treasury.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1413</Words>
  <Characters>8368</Characters>
  <Application>Microsoft Office Word</Application>
  <DocSecurity>4</DocSecurity>
  <Lines>170</Lines>
  <Paragraphs>54</Paragraphs>
  <ScaleCrop>false</ScaleCrop>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2021-07-02T17:41:00Z</dcterms:created>
  <dcterms:modified xsi:type="dcterms:W3CDTF">2021-07-02T17:41:00Z</dcterms:modified>
</cp:coreProperties>
</file>