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4DB" w:rsidP="00596751" w:rsidRDefault="00596751" w14:paraId="6AEEFD94" w14:textId="708DC36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U.S. Department of the Treasury</w:t>
      </w:r>
    </w:p>
    <w:p w:rsidR="00596751" w:rsidP="00596751" w:rsidRDefault="00596751" w14:paraId="098E24E8" w14:textId="3B083D6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Emergency Rental Assistance Under the Consolidated Appropriations Act, 2021</w:t>
      </w:r>
    </w:p>
    <w:p w:rsidR="006D5286" w:rsidP="006D5286" w:rsidRDefault="005D0128" w14:paraId="4E76F8C4" w14:textId="078AB9E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Notice</w:t>
      </w:r>
      <w:r w:rsidR="006D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BFD">
        <w:rPr>
          <w:rFonts w:ascii="Times New Roman" w:hAnsi="Times New Roman" w:cs="Times New Roman"/>
          <w:b/>
          <w:bCs/>
          <w:sz w:val="24"/>
          <w:szCs w:val="24"/>
        </w:rPr>
        <w:t xml:space="preserve">Regarding </w:t>
      </w:r>
      <w:r w:rsidR="002F03C6">
        <w:rPr>
          <w:rFonts w:ascii="Times New Roman" w:hAnsi="Times New Roman" w:cs="Times New Roman"/>
          <w:b/>
          <w:bCs/>
          <w:sz w:val="24"/>
          <w:szCs w:val="24"/>
        </w:rPr>
        <w:t>ERA1 Administrative Costs</w:t>
      </w:r>
    </w:p>
    <w:p w:rsidR="001352AD" w:rsidP="006D5286" w:rsidRDefault="001352AD" w14:paraId="7E2E06FA" w14:textId="0D0333B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:rsidRPr="006D5286" w:rsidR="006D5286" w:rsidP="006D5286" w:rsidRDefault="006D5286" w14:paraId="2EB6D7E2" w14:textId="7777777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5286" w:rsidP="006D5286" w:rsidRDefault="006D5286" w14:paraId="35B24C4D" w14:textId="398C47B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March 30, 2022, the U.S. Department of the Treasury (Treasury) released updated </w:t>
      </w:r>
      <w:hyperlink w:history="1" r:id="rId8">
        <w:r>
          <w:rPr>
            <w:rStyle w:val="Hyperlink"/>
            <w:rFonts w:ascii="Times New Roman" w:hAnsi="Times New Roman" w:cs="Times New Roman"/>
            <w:sz w:val="24"/>
            <w:szCs w:val="24"/>
          </w:rPr>
          <w:t>reallocation guidance</w:t>
        </w:r>
      </w:hyperlink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(Guidance) regarding the </w:t>
      </w:r>
      <w:hyperlink w:history="1" r:id="rId9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Emergency Rental Assistance </w:t>
        </w:r>
        <w:r w:rsidR="004C1BFD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rogram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(ERA1) authorized by Section 501 of Division N of the Consolidated Appropriations Act, 2021.  That </w:t>
      </w:r>
      <w:r w:rsidR="004C1BF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uidance applies to all state, territorial, local, and Tribal governments participating in ERA1 (Grantees).  </w:t>
      </w:r>
    </w:p>
    <w:p w:rsidR="006D5286" w:rsidP="006D5286" w:rsidRDefault="006D5286" w14:paraId="7D7D9AA4" w14:textId="69192C3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52AD" w:rsidP="006D5286" w:rsidRDefault="001352AD" w14:paraId="05C1A6F4" w14:textId="284729A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="00BC2FE3">
        <w:rPr>
          <w:rFonts w:ascii="Times New Roman" w:hAnsi="Times New Roman" w:cs="Times New Roman"/>
          <w:sz w:val="24"/>
          <w:szCs w:val="24"/>
        </w:rPr>
        <w:t xml:space="preserve">section V of </w:t>
      </w:r>
      <w:r>
        <w:rPr>
          <w:rFonts w:ascii="Times New Roman" w:hAnsi="Times New Roman" w:cs="Times New Roman"/>
          <w:sz w:val="24"/>
          <w:szCs w:val="24"/>
        </w:rPr>
        <w:t>the Guidance:</w:t>
      </w:r>
    </w:p>
    <w:p w:rsidR="001352AD" w:rsidP="006D5286" w:rsidRDefault="001352AD" w14:paraId="5C50CF41" w14:textId="7777777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352AD" w:rsidP="0021012F" w:rsidRDefault="001352AD" w14:paraId="4C08360E" w14:textId="60B0D870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1012F">
        <w:rPr>
          <w:rFonts w:ascii="Times New Roman" w:hAnsi="Times New Roman" w:cs="Times New Roman"/>
          <w:sz w:val="24"/>
          <w:szCs w:val="24"/>
        </w:rPr>
        <w:t xml:space="preserve">A Grantee may spend up to 10% of its initial ERA1 allocation for administrative expenses only if the Grantee obligates at least 30% of its initial allocation for the provision of financial assistance and housing stability services on behalf of eligible households by September 30, 2022. </w:t>
      </w:r>
      <w:r w:rsidR="00BC2FE3">
        <w:rPr>
          <w:rFonts w:ascii="Times New Roman" w:hAnsi="Times New Roman" w:cs="Times New Roman"/>
          <w:sz w:val="24"/>
          <w:szCs w:val="24"/>
        </w:rPr>
        <w:t xml:space="preserve"> </w:t>
      </w:r>
      <w:r w:rsidRPr="0021012F">
        <w:rPr>
          <w:rFonts w:ascii="Times New Roman" w:hAnsi="Times New Roman" w:cs="Times New Roman"/>
          <w:sz w:val="24"/>
          <w:szCs w:val="24"/>
        </w:rPr>
        <w:t>If a Grantee has obligated less than 30% of its initial allocation providing financial assistance and housing stability services as of September 30, 2022, Treasury will presume that the Grantee’s administrative expenses were not attributable to such services – and therefore were not permissible uses of ERA1 funds – to the extent that the administrative expenses exceed 10% of the Grantee’s allocation after deducting amounts recaptured or reallocated as excess funds, unless the Grantee can demonstrate that those costs are related to the delivery of the program.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Pr="0021012F" w:rsidR="0021012F" w:rsidP="0021012F" w:rsidRDefault="0021012F" w14:paraId="6A2F6CCE" w14:textId="77777777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C0FA6" w:rsidP="00EE6673" w:rsidRDefault="001352AD" w14:paraId="217F8F95" w14:textId="0905AAC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Accordingly, </w:t>
      </w:r>
      <w:r w:rsidR="0021012F">
        <w:rPr>
          <w:rFonts w:ascii="Times New Roman" w:hAnsi="Times New Roman" w:cs="Times New Roman"/>
          <w:sz w:val="24"/>
          <w:szCs w:val="24"/>
        </w:rPr>
        <w:t>a</w:t>
      </w:r>
      <w:r w:rsidR="007A6C0A">
        <w:rPr>
          <w:rFonts w:ascii="Times New Roman" w:hAnsi="Times New Roman" w:cs="Times New Roman"/>
          <w:sz w:val="24"/>
          <w:szCs w:val="24"/>
        </w:rPr>
        <w:t xml:space="preserve"> Grantee </w:t>
      </w:r>
      <w:r w:rsidR="00515A15">
        <w:rPr>
          <w:rFonts w:ascii="Times New Roman" w:hAnsi="Times New Roman" w:cs="Times New Roman"/>
          <w:sz w:val="24"/>
          <w:szCs w:val="24"/>
        </w:rPr>
        <w:t xml:space="preserve">that has obligated </w:t>
      </w:r>
      <w:r w:rsidR="007A6C0A">
        <w:rPr>
          <w:rFonts w:ascii="Times New Roman" w:hAnsi="Times New Roman" w:cs="Times New Roman"/>
          <w:sz w:val="24"/>
          <w:szCs w:val="24"/>
        </w:rPr>
        <w:t>less than 30% of its initial allocation</w:t>
      </w:r>
      <w:r w:rsidR="00515A15">
        <w:rPr>
          <w:rFonts w:ascii="Times New Roman" w:hAnsi="Times New Roman" w:cs="Times New Roman"/>
          <w:sz w:val="24"/>
          <w:szCs w:val="24"/>
        </w:rPr>
        <w:t xml:space="preserve"> by September 30, 2022</w:t>
      </w:r>
      <w:r w:rsidR="007300E7">
        <w:rPr>
          <w:rFonts w:ascii="Times New Roman" w:hAnsi="Times New Roman" w:cs="Times New Roman"/>
          <w:sz w:val="24"/>
          <w:szCs w:val="24"/>
        </w:rPr>
        <w:t>, as provided above,</w:t>
      </w:r>
      <w:r w:rsidR="00996959">
        <w:rPr>
          <w:rFonts w:ascii="Times New Roman" w:hAnsi="Times New Roman" w:cs="Times New Roman"/>
          <w:sz w:val="24"/>
          <w:szCs w:val="24"/>
        </w:rPr>
        <w:t xml:space="preserve"> </w:t>
      </w:r>
      <w:r w:rsidR="007A6C0A">
        <w:rPr>
          <w:rFonts w:ascii="Times New Roman" w:hAnsi="Times New Roman" w:cs="Times New Roman"/>
          <w:sz w:val="24"/>
          <w:szCs w:val="24"/>
        </w:rPr>
        <w:t xml:space="preserve">may spend </w:t>
      </w:r>
      <w:r w:rsidR="003C0164">
        <w:rPr>
          <w:rFonts w:ascii="Times New Roman" w:hAnsi="Times New Roman" w:cs="Times New Roman"/>
          <w:sz w:val="24"/>
          <w:szCs w:val="24"/>
        </w:rPr>
        <w:t xml:space="preserve">up to </w:t>
      </w:r>
      <w:r w:rsidR="007A6C0A">
        <w:rPr>
          <w:rFonts w:ascii="Times New Roman" w:hAnsi="Times New Roman" w:cs="Times New Roman"/>
          <w:sz w:val="24"/>
          <w:szCs w:val="24"/>
        </w:rPr>
        <w:t xml:space="preserve">10% of </w:t>
      </w:r>
      <w:r w:rsidR="00EE6673">
        <w:rPr>
          <w:rFonts w:ascii="Times New Roman" w:hAnsi="Times New Roman" w:cs="Times New Roman"/>
          <w:sz w:val="24"/>
          <w:szCs w:val="24"/>
        </w:rPr>
        <w:t>its initial</w:t>
      </w:r>
      <w:r w:rsidR="00C02891">
        <w:rPr>
          <w:rFonts w:ascii="Times New Roman" w:hAnsi="Times New Roman" w:cs="Times New Roman"/>
          <w:sz w:val="24"/>
          <w:szCs w:val="24"/>
        </w:rPr>
        <w:t xml:space="preserve"> </w:t>
      </w:r>
      <w:r w:rsidR="00E9585B">
        <w:rPr>
          <w:rFonts w:ascii="Times New Roman" w:hAnsi="Times New Roman" w:cs="Times New Roman"/>
          <w:sz w:val="24"/>
          <w:szCs w:val="24"/>
        </w:rPr>
        <w:t xml:space="preserve">ERA1 </w:t>
      </w:r>
      <w:r w:rsidR="007A6C0A">
        <w:rPr>
          <w:rFonts w:ascii="Times New Roman" w:hAnsi="Times New Roman" w:cs="Times New Roman"/>
          <w:sz w:val="24"/>
          <w:szCs w:val="24"/>
        </w:rPr>
        <w:t>allocation</w:t>
      </w:r>
      <w:r w:rsidR="003C0164">
        <w:rPr>
          <w:rFonts w:ascii="Times New Roman" w:hAnsi="Times New Roman" w:cs="Times New Roman"/>
          <w:sz w:val="24"/>
          <w:szCs w:val="24"/>
        </w:rPr>
        <w:t xml:space="preserve"> </w:t>
      </w:r>
      <w:r w:rsidR="00996959">
        <w:rPr>
          <w:rFonts w:ascii="Times New Roman" w:hAnsi="Times New Roman" w:cs="Times New Roman"/>
          <w:sz w:val="24"/>
          <w:szCs w:val="24"/>
        </w:rPr>
        <w:t>on administrative costs</w:t>
      </w:r>
      <w:r w:rsidR="00E9585B">
        <w:rPr>
          <w:rFonts w:ascii="Times New Roman" w:hAnsi="Times New Roman" w:cs="Times New Roman"/>
          <w:sz w:val="24"/>
          <w:szCs w:val="24"/>
        </w:rPr>
        <w:t xml:space="preserve"> </w:t>
      </w:r>
      <w:r w:rsidR="007300E7">
        <w:rPr>
          <w:rFonts w:ascii="Times New Roman" w:hAnsi="Times New Roman" w:cs="Times New Roman"/>
          <w:sz w:val="24"/>
          <w:szCs w:val="24"/>
        </w:rPr>
        <w:t>only</w:t>
      </w:r>
      <w:r w:rsidR="00C02891">
        <w:rPr>
          <w:rFonts w:ascii="Times New Roman" w:hAnsi="Times New Roman" w:cs="Times New Roman"/>
          <w:sz w:val="24"/>
          <w:szCs w:val="24"/>
        </w:rPr>
        <w:t xml:space="preserve"> </w:t>
      </w:r>
      <w:r w:rsidR="00996959">
        <w:rPr>
          <w:rFonts w:ascii="Times New Roman" w:hAnsi="Times New Roman" w:cs="Times New Roman"/>
          <w:sz w:val="24"/>
          <w:szCs w:val="24"/>
        </w:rPr>
        <w:t xml:space="preserve">if it can demonstrate that those costs are related to the delivery of the </w:t>
      </w:r>
      <w:r w:rsidR="007300E7">
        <w:rPr>
          <w:rFonts w:ascii="Times New Roman" w:hAnsi="Times New Roman" w:cs="Times New Roman"/>
          <w:sz w:val="24"/>
          <w:szCs w:val="24"/>
        </w:rPr>
        <w:t xml:space="preserve">ERA1 </w:t>
      </w:r>
      <w:r w:rsidR="00996959">
        <w:rPr>
          <w:rFonts w:ascii="Times New Roman" w:hAnsi="Times New Roman" w:cs="Times New Roman"/>
          <w:sz w:val="24"/>
          <w:szCs w:val="24"/>
        </w:rPr>
        <w:t>program.</w:t>
      </w:r>
      <w:r w:rsidR="00EE6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FA6" w:rsidP="00EE6673" w:rsidRDefault="001C0FA6" w14:paraId="59BAE344" w14:textId="7777777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4A0D" w:rsidP="00EE6673" w:rsidRDefault="00515A15" w14:paraId="159DFCC8" w14:textId="6C47D14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Any </w:t>
      </w:r>
      <w:r w:rsidR="001C0FA6">
        <w:rPr>
          <w:rFonts w:ascii="Times New Roman" w:hAnsi="Times New Roman" w:cs="Times New Roman"/>
          <w:b/>
          <w:bCs/>
          <w:sz w:val="24"/>
          <w:szCs w:val="24"/>
        </w:rPr>
        <w:t xml:space="preserve">Grantee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that expects to </w:t>
      </w:r>
      <w:r w:rsidR="00E9585B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>
        <w:rPr>
          <w:rFonts w:ascii="Times New Roman" w:hAnsi="Times New Roman" w:cs="Times New Roman"/>
          <w:b/>
          <w:bCs/>
          <w:sz w:val="24"/>
          <w:szCs w:val="24"/>
        </w:rPr>
        <w:t>obligate less than 30%</w:t>
      </w:r>
      <w:r w:rsidRPr="001C0FA6" w:rsidR="00EE66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 its initial </w:t>
      </w:r>
      <w:r w:rsidR="00E9585B">
        <w:rPr>
          <w:rFonts w:ascii="Times New Roman" w:hAnsi="Times New Roman" w:cs="Times New Roman"/>
          <w:b/>
          <w:bCs/>
          <w:sz w:val="24"/>
          <w:szCs w:val="24"/>
        </w:rPr>
        <w:t xml:space="preserve">ERA1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allocation </w:t>
      </w:r>
      <w:r w:rsidR="00E9585B">
        <w:rPr>
          <w:rFonts w:ascii="Times New Roman" w:hAnsi="Times New Roman" w:cs="Times New Roman"/>
          <w:b/>
          <w:bCs/>
          <w:sz w:val="24"/>
          <w:szCs w:val="24"/>
        </w:rPr>
        <w:t xml:space="preserve">but (2) spend </w:t>
      </w:r>
      <w:r w:rsidR="00E639DD">
        <w:rPr>
          <w:rFonts w:ascii="Times New Roman" w:hAnsi="Times New Roman" w:cs="Times New Roman"/>
          <w:b/>
          <w:bCs/>
          <w:sz w:val="24"/>
          <w:szCs w:val="24"/>
        </w:rPr>
        <w:t xml:space="preserve">more than </w:t>
      </w:r>
      <w:r w:rsidR="00E9585B">
        <w:rPr>
          <w:rFonts w:ascii="Times New Roman" w:hAnsi="Times New Roman" w:cs="Times New Roman"/>
          <w:b/>
          <w:bCs/>
          <w:sz w:val="24"/>
          <w:szCs w:val="24"/>
        </w:rPr>
        <w:t xml:space="preserve">10% of its ERA1 allocation (after deducting recaptured or reallocated amounts) on administrative costs should </w:t>
      </w:r>
      <w:r w:rsidRPr="001C0FA6" w:rsidR="00EE6673">
        <w:rPr>
          <w:rFonts w:ascii="Times New Roman" w:hAnsi="Times New Roman" w:cs="Times New Roman"/>
          <w:b/>
          <w:bCs/>
          <w:sz w:val="24"/>
          <w:szCs w:val="24"/>
        </w:rPr>
        <w:t xml:space="preserve">contact </w:t>
      </w:r>
      <w:r w:rsidRPr="001C0FA6" w:rsidR="00F718DB">
        <w:rPr>
          <w:rFonts w:ascii="Times New Roman" w:hAnsi="Times New Roman" w:cs="Times New Roman"/>
          <w:b/>
          <w:bCs/>
          <w:sz w:val="24"/>
          <w:szCs w:val="24"/>
        </w:rPr>
        <w:t>Treasury</w:t>
      </w:r>
      <w:r w:rsidR="00C75F92">
        <w:rPr>
          <w:rFonts w:ascii="Times New Roman" w:hAnsi="Times New Roman" w:cs="Times New Roman"/>
          <w:b/>
          <w:bCs/>
          <w:sz w:val="24"/>
          <w:szCs w:val="24"/>
        </w:rPr>
        <w:t xml:space="preserve"> with </w:t>
      </w:r>
      <w:r w:rsidR="00E639DD">
        <w:rPr>
          <w:rFonts w:ascii="Times New Roman" w:hAnsi="Times New Roman" w:cs="Times New Roman"/>
          <w:b/>
          <w:bCs/>
          <w:sz w:val="24"/>
          <w:szCs w:val="24"/>
        </w:rPr>
        <w:t xml:space="preserve">the information described below </w:t>
      </w:r>
      <w:r w:rsidR="00E9585B">
        <w:rPr>
          <w:rFonts w:ascii="Times New Roman" w:hAnsi="Times New Roman" w:cs="Times New Roman"/>
          <w:b/>
          <w:bCs/>
          <w:sz w:val="24"/>
          <w:szCs w:val="24"/>
        </w:rPr>
        <w:t>demonstrating that those costs are related to delivery of the ERA1 program</w:t>
      </w:r>
      <w:r w:rsidR="00C75F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012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75F92">
        <w:rPr>
          <w:rFonts w:ascii="Times New Roman" w:hAnsi="Times New Roman" w:cs="Times New Roman"/>
          <w:b/>
          <w:bCs/>
          <w:sz w:val="24"/>
          <w:szCs w:val="24"/>
        </w:rPr>
        <w:t xml:space="preserve">Treasury will then </w:t>
      </w:r>
      <w:r w:rsidR="00E9585B">
        <w:rPr>
          <w:rFonts w:ascii="Times New Roman" w:hAnsi="Times New Roman" w:cs="Times New Roman"/>
          <w:b/>
          <w:bCs/>
          <w:sz w:val="24"/>
          <w:szCs w:val="24"/>
        </w:rPr>
        <w:t xml:space="preserve">determine </w:t>
      </w:r>
      <w:r w:rsidRPr="001C0FA6" w:rsidR="00F718DB">
        <w:rPr>
          <w:rFonts w:ascii="Times New Roman" w:hAnsi="Times New Roman" w:cs="Times New Roman"/>
          <w:b/>
          <w:bCs/>
          <w:sz w:val="24"/>
          <w:szCs w:val="24"/>
        </w:rPr>
        <w:t xml:space="preserve">whether </w:t>
      </w:r>
      <w:r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1C0FA6" w:rsidR="00F718DB">
        <w:rPr>
          <w:rFonts w:ascii="Times New Roman" w:hAnsi="Times New Roman" w:cs="Times New Roman"/>
          <w:b/>
          <w:bCs/>
          <w:sz w:val="24"/>
          <w:szCs w:val="24"/>
        </w:rPr>
        <w:t xml:space="preserve"> Grantee’s </w:t>
      </w:r>
      <w:r w:rsidRPr="001C0FA6" w:rsidR="006D1B78">
        <w:rPr>
          <w:rFonts w:ascii="Times New Roman" w:hAnsi="Times New Roman" w:cs="Times New Roman"/>
          <w:b/>
          <w:bCs/>
          <w:sz w:val="24"/>
          <w:szCs w:val="24"/>
        </w:rPr>
        <w:t xml:space="preserve">claimed administrative </w:t>
      </w:r>
      <w:r>
        <w:rPr>
          <w:rFonts w:ascii="Times New Roman" w:hAnsi="Times New Roman" w:cs="Times New Roman"/>
          <w:b/>
          <w:bCs/>
          <w:sz w:val="24"/>
          <w:szCs w:val="24"/>
        </w:rPr>
        <w:t>expenses</w:t>
      </w:r>
      <w:r w:rsidRPr="001C0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0FA6" w:rsidR="00EE6673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>
        <w:rPr>
          <w:rFonts w:ascii="Times New Roman" w:hAnsi="Times New Roman" w:cs="Times New Roman"/>
          <w:b/>
          <w:bCs/>
          <w:sz w:val="24"/>
          <w:szCs w:val="24"/>
        </w:rPr>
        <w:t>permissible uses of ERA1 funds</w:t>
      </w:r>
      <w:r w:rsidR="001C0F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4A0D" w:rsidP="00EE6673" w:rsidRDefault="00984A0D" w14:paraId="6FDDBA43" w14:textId="7777777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9F6640" w:rsidR="00FA27B6" w:rsidP="00EE6673" w:rsidRDefault="00161CFA" w14:paraId="614EB7AB" w14:textId="04F2C15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Guidance, n</w:t>
      </w:r>
      <w:r w:rsidR="00515A15">
        <w:rPr>
          <w:rFonts w:ascii="Times New Roman" w:hAnsi="Times New Roman" w:cs="Times New Roman"/>
          <w:sz w:val="24"/>
          <w:szCs w:val="24"/>
        </w:rPr>
        <w:t xml:space="preserve">o further action is required </w:t>
      </w:r>
      <w:r w:rsidR="00E639DD">
        <w:rPr>
          <w:rFonts w:ascii="Times New Roman" w:hAnsi="Times New Roman" w:cs="Times New Roman"/>
          <w:sz w:val="24"/>
          <w:szCs w:val="24"/>
        </w:rPr>
        <w:t xml:space="preserve">regarding this issue by </w:t>
      </w:r>
      <w:r w:rsidR="00515A15">
        <w:rPr>
          <w:rFonts w:ascii="Times New Roman" w:hAnsi="Times New Roman" w:cs="Times New Roman"/>
          <w:sz w:val="24"/>
          <w:szCs w:val="24"/>
        </w:rPr>
        <w:t xml:space="preserve">any Grantee </w:t>
      </w:r>
      <w:r w:rsidR="00E639DD">
        <w:rPr>
          <w:rFonts w:ascii="Times New Roman" w:hAnsi="Times New Roman" w:cs="Times New Roman"/>
          <w:sz w:val="24"/>
          <w:szCs w:val="24"/>
        </w:rPr>
        <w:t xml:space="preserve">that (1) obligates at least 30% of its initial ERA1 allocation by September 30, 2022, or (2) whose </w:t>
      </w:r>
      <w:r w:rsidR="00515A15">
        <w:rPr>
          <w:rFonts w:ascii="Times New Roman" w:hAnsi="Times New Roman" w:cs="Times New Roman"/>
          <w:sz w:val="24"/>
          <w:szCs w:val="24"/>
        </w:rPr>
        <w:t xml:space="preserve">administrative expenses </w:t>
      </w:r>
      <w:r w:rsidR="00E639DD">
        <w:rPr>
          <w:rFonts w:ascii="Times New Roman" w:hAnsi="Times New Roman" w:cs="Times New Roman"/>
          <w:sz w:val="24"/>
          <w:szCs w:val="24"/>
        </w:rPr>
        <w:t xml:space="preserve">total </w:t>
      </w:r>
      <w:r w:rsidR="00515A15">
        <w:rPr>
          <w:rFonts w:ascii="Times New Roman" w:hAnsi="Times New Roman" w:cs="Times New Roman"/>
          <w:sz w:val="24"/>
          <w:szCs w:val="24"/>
        </w:rPr>
        <w:t xml:space="preserve">10% or less of its </w:t>
      </w:r>
      <w:r w:rsidR="00FA27B6">
        <w:rPr>
          <w:rFonts w:ascii="Times New Roman" w:hAnsi="Times New Roman" w:cs="Times New Roman"/>
          <w:sz w:val="24"/>
          <w:szCs w:val="24"/>
        </w:rPr>
        <w:t xml:space="preserve">ERA1 </w:t>
      </w:r>
      <w:r w:rsidR="00515A15">
        <w:rPr>
          <w:rFonts w:ascii="Times New Roman" w:hAnsi="Times New Roman" w:cs="Times New Roman"/>
          <w:sz w:val="24"/>
          <w:szCs w:val="24"/>
        </w:rPr>
        <w:t xml:space="preserve">allocation </w:t>
      </w:r>
      <w:r w:rsidR="00E639DD">
        <w:rPr>
          <w:rFonts w:ascii="Times New Roman" w:hAnsi="Times New Roman" w:cs="Times New Roman"/>
          <w:sz w:val="24"/>
          <w:szCs w:val="24"/>
        </w:rPr>
        <w:t>(after deducting recaptured or reallocated amounts)</w:t>
      </w:r>
      <w:r w:rsidR="00FA27B6">
        <w:rPr>
          <w:rFonts w:ascii="Times New Roman" w:hAnsi="Times New Roman" w:cs="Times New Roman"/>
          <w:sz w:val="24"/>
          <w:szCs w:val="24"/>
        </w:rPr>
        <w:t xml:space="preserve">.  </w:t>
      </w:r>
    </w:p>
    <w:p w:rsidRPr="006D1B78" w:rsidR="00DD23D5" w:rsidP="006D5286" w:rsidRDefault="00DD23D5" w14:paraId="3E7091C2" w14:textId="7777777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A57FFE" w:rsidR="00A57FFE" w:rsidP="00A57FFE" w:rsidRDefault="00A57FFE" w14:paraId="65795D09" w14:textId="7ADFBF9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7F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Grantees </w:t>
      </w:r>
      <w:r w:rsidR="00161CFA">
        <w:rPr>
          <w:rFonts w:ascii="Times New Roman" w:hAnsi="Times New Roman" w:cs="Times New Roman"/>
          <w:b/>
          <w:bCs/>
          <w:sz w:val="24"/>
          <w:szCs w:val="24"/>
        </w:rPr>
        <w:t>that expect to obligate less than 30%</w:t>
      </w:r>
      <w:r w:rsidRPr="001C0FA6" w:rsidR="00161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1CFA">
        <w:rPr>
          <w:rFonts w:ascii="Times New Roman" w:hAnsi="Times New Roman" w:cs="Times New Roman"/>
          <w:b/>
          <w:bCs/>
          <w:sz w:val="24"/>
          <w:szCs w:val="24"/>
        </w:rPr>
        <w:t>of their initial allocations and</w:t>
      </w:r>
      <w:r w:rsidRPr="00A57FFE" w:rsidR="00161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7FFE">
        <w:rPr>
          <w:rFonts w:ascii="Times New Roman" w:hAnsi="Times New Roman" w:cs="Times New Roman"/>
          <w:b/>
          <w:bCs/>
          <w:sz w:val="24"/>
          <w:szCs w:val="24"/>
        </w:rPr>
        <w:t xml:space="preserve">seek to demonstrate </w:t>
      </w:r>
      <w:r w:rsidR="0021012F">
        <w:rPr>
          <w:rFonts w:ascii="Times New Roman" w:hAnsi="Times New Roman" w:cs="Times New Roman"/>
          <w:b/>
          <w:bCs/>
          <w:sz w:val="24"/>
          <w:szCs w:val="24"/>
        </w:rPr>
        <w:t xml:space="preserve">that </w:t>
      </w:r>
      <w:r w:rsidR="00FA27B6">
        <w:rPr>
          <w:rFonts w:ascii="Times New Roman" w:hAnsi="Times New Roman" w:cs="Times New Roman"/>
          <w:b/>
          <w:bCs/>
          <w:sz w:val="24"/>
          <w:szCs w:val="24"/>
        </w:rPr>
        <w:t>their administrative expenses are related to</w:t>
      </w:r>
      <w:r w:rsidRPr="00A57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27B6">
        <w:rPr>
          <w:rFonts w:ascii="Times New Roman" w:hAnsi="Times New Roman" w:cs="Times New Roman"/>
          <w:b/>
          <w:bCs/>
          <w:sz w:val="24"/>
          <w:szCs w:val="24"/>
        </w:rPr>
        <w:t>ERA1</w:t>
      </w:r>
      <w:r w:rsidRPr="00A57FFE">
        <w:rPr>
          <w:rFonts w:ascii="Times New Roman" w:hAnsi="Times New Roman" w:cs="Times New Roman"/>
          <w:b/>
          <w:bCs/>
          <w:sz w:val="24"/>
          <w:szCs w:val="24"/>
        </w:rPr>
        <w:t xml:space="preserve"> program delivery </w:t>
      </w:r>
      <w:r w:rsidR="00161CFA">
        <w:rPr>
          <w:rFonts w:ascii="Times New Roman" w:hAnsi="Times New Roman" w:cs="Times New Roman"/>
          <w:b/>
          <w:bCs/>
          <w:sz w:val="24"/>
          <w:szCs w:val="24"/>
        </w:rPr>
        <w:t>should</w:t>
      </w:r>
      <w:r w:rsidRPr="00A57F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39DD">
        <w:rPr>
          <w:rFonts w:ascii="Times New Roman" w:hAnsi="Times New Roman" w:cs="Times New Roman"/>
          <w:b/>
          <w:bCs/>
          <w:sz w:val="24"/>
          <w:szCs w:val="24"/>
        </w:rPr>
        <w:t xml:space="preserve">submit </w:t>
      </w:r>
      <w:r w:rsidR="00FA27B6">
        <w:rPr>
          <w:rFonts w:ascii="Times New Roman" w:hAnsi="Times New Roman" w:cs="Times New Roman"/>
          <w:b/>
          <w:bCs/>
          <w:sz w:val="24"/>
          <w:szCs w:val="24"/>
        </w:rPr>
        <w:t>the following</w:t>
      </w:r>
      <w:r w:rsidRPr="00A57FFE">
        <w:rPr>
          <w:rFonts w:ascii="Times New Roman" w:hAnsi="Times New Roman" w:cs="Times New Roman"/>
          <w:b/>
          <w:bCs/>
          <w:sz w:val="24"/>
          <w:szCs w:val="24"/>
        </w:rPr>
        <w:t xml:space="preserve"> two documents</w:t>
      </w:r>
      <w:r w:rsidR="002B052C">
        <w:rPr>
          <w:rFonts w:ascii="Times New Roman" w:hAnsi="Times New Roman" w:cs="Times New Roman"/>
          <w:b/>
          <w:bCs/>
          <w:sz w:val="24"/>
          <w:szCs w:val="24"/>
        </w:rPr>
        <w:t xml:space="preserve"> to Treasury, in additional to any other materials the Grantee deems relevant to Treasury’s determination</w:t>
      </w:r>
      <w:r w:rsidRPr="00A57FF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72339" w:rsidP="00572339" w:rsidRDefault="00AF1C08" w14:paraId="3A7A505D" w14:textId="15F063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financial statement or report</w:t>
      </w:r>
      <w:r w:rsidR="00234758">
        <w:rPr>
          <w:rFonts w:ascii="Times New Roman" w:hAnsi="Times New Roman" w:cs="Times New Roman"/>
          <w:sz w:val="24"/>
          <w:szCs w:val="24"/>
        </w:rPr>
        <w:t xml:space="preserve"> </w:t>
      </w:r>
      <w:r w:rsidR="00FA27B6">
        <w:rPr>
          <w:rFonts w:ascii="Times New Roman" w:hAnsi="Times New Roman" w:cs="Times New Roman"/>
          <w:sz w:val="24"/>
          <w:szCs w:val="24"/>
        </w:rPr>
        <w:t>summarizing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234758">
        <w:rPr>
          <w:rFonts w:ascii="Times New Roman" w:hAnsi="Times New Roman" w:cs="Times New Roman"/>
          <w:sz w:val="24"/>
          <w:szCs w:val="24"/>
        </w:rPr>
        <w:t xml:space="preserve"> expenditures of ERA1 funds that the Grantee considers to be administrative costs related to </w:t>
      </w:r>
      <w:r w:rsidR="002B052C">
        <w:rPr>
          <w:rFonts w:ascii="Times New Roman" w:hAnsi="Times New Roman" w:cs="Times New Roman"/>
          <w:sz w:val="24"/>
          <w:szCs w:val="24"/>
        </w:rPr>
        <w:t xml:space="preserve">ERA1 </w:t>
      </w:r>
      <w:r w:rsidR="00234758">
        <w:rPr>
          <w:rFonts w:ascii="Times New Roman" w:hAnsi="Times New Roman" w:cs="Times New Roman"/>
          <w:sz w:val="24"/>
          <w:szCs w:val="24"/>
        </w:rPr>
        <w:t>program delivery.</w:t>
      </w:r>
      <w:r w:rsidR="009E7D85">
        <w:rPr>
          <w:rFonts w:ascii="Times New Roman" w:hAnsi="Times New Roman" w:cs="Times New Roman"/>
          <w:sz w:val="24"/>
          <w:szCs w:val="24"/>
        </w:rPr>
        <w:t xml:space="preserve"> </w:t>
      </w:r>
      <w:r w:rsidR="006B7C14">
        <w:rPr>
          <w:rFonts w:ascii="Times New Roman" w:hAnsi="Times New Roman" w:cs="Times New Roman"/>
          <w:sz w:val="24"/>
          <w:szCs w:val="24"/>
        </w:rPr>
        <w:t xml:space="preserve"> </w:t>
      </w:r>
      <w:r w:rsidR="000E5611">
        <w:rPr>
          <w:rFonts w:ascii="Times New Roman" w:hAnsi="Times New Roman" w:cs="Times New Roman"/>
          <w:sz w:val="24"/>
          <w:szCs w:val="24"/>
        </w:rPr>
        <w:t>For example,</w:t>
      </w:r>
      <w:r w:rsidR="006B7C14">
        <w:rPr>
          <w:rFonts w:ascii="Times New Roman" w:hAnsi="Times New Roman" w:cs="Times New Roman"/>
          <w:sz w:val="24"/>
          <w:szCs w:val="24"/>
        </w:rPr>
        <w:t xml:space="preserve"> </w:t>
      </w:r>
      <w:r w:rsidR="00FA27B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Grantee may provide</w:t>
      </w:r>
      <w:r w:rsidR="009E7D85">
        <w:rPr>
          <w:rFonts w:ascii="Times New Roman" w:hAnsi="Times New Roman" w:cs="Times New Roman"/>
          <w:sz w:val="24"/>
          <w:szCs w:val="24"/>
        </w:rPr>
        <w:t xml:space="preserve"> accounting</w:t>
      </w:r>
      <w:r>
        <w:rPr>
          <w:rFonts w:ascii="Times New Roman" w:hAnsi="Times New Roman" w:cs="Times New Roman"/>
          <w:sz w:val="24"/>
          <w:szCs w:val="24"/>
        </w:rPr>
        <w:t xml:space="preserve"> records</w:t>
      </w:r>
      <w:r w:rsidR="009E7D85">
        <w:rPr>
          <w:rFonts w:ascii="Times New Roman" w:hAnsi="Times New Roman" w:cs="Times New Roman"/>
          <w:sz w:val="24"/>
          <w:szCs w:val="24"/>
        </w:rPr>
        <w:t xml:space="preserve"> grouping</w:t>
      </w:r>
      <w:r w:rsidR="00C75F92">
        <w:rPr>
          <w:rFonts w:ascii="Times New Roman" w:hAnsi="Times New Roman" w:cs="Times New Roman"/>
          <w:sz w:val="24"/>
          <w:szCs w:val="24"/>
        </w:rPr>
        <w:t xml:space="preserve"> ERA1</w:t>
      </w:r>
      <w:r w:rsidR="009E7D85">
        <w:rPr>
          <w:rFonts w:ascii="Times New Roman" w:hAnsi="Times New Roman" w:cs="Times New Roman"/>
          <w:sz w:val="24"/>
          <w:szCs w:val="24"/>
        </w:rPr>
        <w:t xml:space="preserve"> administrative expenditures by payee, project, or line item. </w:t>
      </w:r>
    </w:p>
    <w:p w:rsidR="007B6F97" w:rsidP="007B6F97" w:rsidRDefault="007B6F97" w14:paraId="13AAF85A" w14:textId="77777777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B6F97" w:rsidP="000C40CE" w:rsidRDefault="00121C7F" w14:paraId="4A88F0A3" w14:textId="04E424C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52129">
        <w:rPr>
          <w:rFonts w:ascii="Times New Roman" w:hAnsi="Times New Roman" w:cs="Times New Roman"/>
          <w:sz w:val="24"/>
          <w:szCs w:val="24"/>
        </w:rPr>
        <w:t xml:space="preserve">brief </w:t>
      </w:r>
      <w:r>
        <w:rPr>
          <w:rFonts w:ascii="Times New Roman" w:hAnsi="Times New Roman" w:cs="Times New Roman"/>
          <w:sz w:val="24"/>
          <w:szCs w:val="24"/>
        </w:rPr>
        <w:t>letter</w:t>
      </w:r>
      <w:r w:rsidR="00DD23D5">
        <w:rPr>
          <w:rFonts w:ascii="Times New Roman" w:hAnsi="Times New Roman" w:cs="Times New Roman"/>
          <w:sz w:val="24"/>
          <w:szCs w:val="24"/>
        </w:rPr>
        <w:t xml:space="preserve"> to Treasury</w:t>
      </w:r>
      <w:r>
        <w:rPr>
          <w:rFonts w:ascii="Times New Roman" w:hAnsi="Times New Roman" w:cs="Times New Roman"/>
          <w:sz w:val="24"/>
          <w:szCs w:val="24"/>
        </w:rPr>
        <w:t xml:space="preserve">, based on the </w:t>
      </w:r>
      <w:r w:rsidR="000951B4">
        <w:rPr>
          <w:rFonts w:ascii="Times New Roman" w:hAnsi="Times New Roman" w:cs="Times New Roman"/>
          <w:sz w:val="24"/>
          <w:szCs w:val="24"/>
        </w:rPr>
        <w:t xml:space="preserve">attached </w:t>
      </w:r>
      <w:r>
        <w:rPr>
          <w:rFonts w:ascii="Times New Roman" w:hAnsi="Times New Roman" w:cs="Times New Roman"/>
          <w:sz w:val="24"/>
          <w:szCs w:val="24"/>
        </w:rPr>
        <w:t xml:space="preserve">template, that (a) provides </w:t>
      </w:r>
      <w:r w:rsidR="00D21A0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basic details about the Grantee’s ERA1 program</w:t>
      </w:r>
      <w:r w:rsidR="00D21A0F">
        <w:rPr>
          <w:rFonts w:ascii="Times New Roman" w:hAnsi="Times New Roman" w:cs="Times New Roman"/>
          <w:sz w:val="24"/>
          <w:szCs w:val="24"/>
        </w:rPr>
        <w:t xml:space="preserve"> identified in the template</w:t>
      </w:r>
      <w:r>
        <w:rPr>
          <w:rFonts w:ascii="Times New Roman" w:hAnsi="Times New Roman" w:cs="Times New Roman"/>
          <w:sz w:val="24"/>
          <w:szCs w:val="24"/>
        </w:rPr>
        <w:t xml:space="preserve">, and (b) provides a </w:t>
      </w:r>
      <w:r w:rsidR="00AC4111">
        <w:rPr>
          <w:rFonts w:ascii="Times New Roman" w:hAnsi="Times New Roman" w:cs="Times New Roman"/>
          <w:sz w:val="24"/>
          <w:szCs w:val="24"/>
        </w:rPr>
        <w:t>short</w:t>
      </w:r>
      <w:r>
        <w:rPr>
          <w:rFonts w:ascii="Times New Roman" w:hAnsi="Times New Roman" w:cs="Times New Roman"/>
          <w:sz w:val="24"/>
          <w:szCs w:val="24"/>
        </w:rPr>
        <w:t xml:space="preserve"> narrative description of the Grantee’s uses of ERA1 administrative funds</w:t>
      </w:r>
      <w:r w:rsidR="00234758">
        <w:rPr>
          <w:rFonts w:ascii="Times New Roman" w:hAnsi="Times New Roman" w:cs="Times New Roman"/>
          <w:sz w:val="24"/>
          <w:szCs w:val="24"/>
        </w:rPr>
        <w:t>,</w:t>
      </w:r>
      <w:r w:rsidR="000C40CE">
        <w:rPr>
          <w:rFonts w:ascii="Times New Roman" w:hAnsi="Times New Roman" w:cs="Times New Roman"/>
          <w:sz w:val="24"/>
          <w:szCs w:val="24"/>
        </w:rPr>
        <w:t xml:space="preserve"> show</w:t>
      </w:r>
      <w:r w:rsidR="00DD23D5">
        <w:rPr>
          <w:rFonts w:ascii="Times New Roman" w:hAnsi="Times New Roman" w:cs="Times New Roman"/>
          <w:sz w:val="24"/>
          <w:szCs w:val="24"/>
        </w:rPr>
        <w:t xml:space="preserve">ing </w:t>
      </w:r>
      <w:r w:rsidR="000C40CE">
        <w:rPr>
          <w:rFonts w:ascii="Times New Roman" w:hAnsi="Times New Roman" w:cs="Times New Roman"/>
          <w:sz w:val="24"/>
          <w:szCs w:val="24"/>
        </w:rPr>
        <w:t xml:space="preserve">how those expenses </w:t>
      </w:r>
      <w:r w:rsidR="000951B4">
        <w:rPr>
          <w:rFonts w:ascii="Times New Roman" w:hAnsi="Times New Roman" w:cs="Times New Roman"/>
          <w:sz w:val="24"/>
          <w:szCs w:val="24"/>
        </w:rPr>
        <w:t xml:space="preserve">were reasonable and </w:t>
      </w:r>
      <w:r w:rsidR="000C40CE">
        <w:rPr>
          <w:rFonts w:ascii="Times New Roman" w:hAnsi="Times New Roman" w:cs="Times New Roman"/>
          <w:sz w:val="24"/>
          <w:szCs w:val="24"/>
        </w:rPr>
        <w:t xml:space="preserve">furthered the ERA1 program. </w:t>
      </w:r>
      <w:r w:rsidR="009E7D85">
        <w:rPr>
          <w:rFonts w:ascii="Times New Roman" w:hAnsi="Times New Roman" w:cs="Times New Roman"/>
          <w:sz w:val="24"/>
          <w:szCs w:val="24"/>
        </w:rPr>
        <w:t xml:space="preserve"> </w:t>
      </w:r>
      <w:r w:rsidR="00FA27B6">
        <w:rPr>
          <w:rFonts w:ascii="Times New Roman" w:hAnsi="Times New Roman" w:cs="Times New Roman"/>
          <w:sz w:val="24"/>
          <w:szCs w:val="24"/>
        </w:rPr>
        <w:t xml:space="preserve">The letter </w:t>
      </w:r>
      <w:r w:rsidR="00C638AA">
        <w:rPr>
          <w:rFonts w:ascii="Times New Roman" w:hAnsi="Times New Roman" w:cs="Times New Roman"/>
          <w:sz w:val="24"/>
          <w:szCs w:val="24"/>
        </w:rPr>
        <w:t>could</w:t>
      </w:r>
      <w:r w:rsidR="000C40CE">
        <w:rPr>
          <w:rFonts w:ascii="Times New Roman" w:hAnsi="Times New Roman" w:cs="Times New Roman"/>
          <w:sz w:val="24"/>
          <w:szCs w:val="24"/>
        </w:rPr>
        <w:t xml:space="preserve"> </w:t>
      </w:r>
      <w:r w:rsidR="000951B4">
        <w:rPr>
          <w:rFonts w:ascii="Times New Roman" w:hAnsi="Times New Roman" w:cs="Times New Roman"/>
          <w:sz w:val="24"/>
          <w:szCs w:val="24"/>
        </w:rPr>
        <w:t>describe</w:t>
      </w:r>
      <w:r w:rsidR="00391C0F">
        <w:rPr>
          <w:rFonts w:ascii="Times New Roman" w:hAnsi="Times New Roman" w:cs="Times New Roman"/>
          <w:sz w:val="24"/>
          <w:szCs w:val="24"/>
        </w:rPr>
        <w:t>, for example, a Grantee’s use</w:t>
      </w:r>
      <w:r w:rsidR="00577D04">
        <w:rPr>
          <w:rFonts w:ascii="Times New Roman" w:hAnsi="Times New Roman" w:cs="Times New Roman"/>
          <w:sz w:val="24"/>
          <w:szCs w:val="24"/>
        </w:rPr>
        <w:t>s</w:t>
      </w:r>
      <w:r w:rsidR="00391C0F">
        <w:rPr>
          <w:rFonts w:ascii="Times New Roman" w:hAnsi="Times New Roman" w:cs="Times New Roman"/>
          <w:sz w:val="24"/>
          <w:szCs w:val="24"/>
        </w:rPr>
        <w:t xml:space="preserve"> of ERA1 funds on </w:t>
      </w:r>
      <w:r w:rsidR="00FA27B6">
        <w:rPr>
          <w:rFonts w:ascii="Times New Roman" w:hAnsi="Times New Roman" w:cs="Times New Roman"/>
          <w:sz w:val="24"/>
          <w:szCs w:val="24"/>
        </w:rPr>
        <w:t xml:space="preserve">administrative expenses arising from </w:t>
      </w:r>
      <w:r w:rsidR="00066F60">
        <w:rPr>
          <w:rFonts w:ascii="Times New Roman" w:hAnsi="Times New Roman" w:cs="Times New Roman"/>
          <w:sz w:val="24"/>
          <w:szCs w:val="24"/>
        </w:rPr>
        <w:t xml:space="preserve">application processing and </w:t>
      </w:r>
      <w:r w:rsidR="00391C0F">
        <w:rPr>
          <w:rFonts w:ascii="Times New Roman" w:hAnsi="Times New Roman" w:cs="Times New Roman"/>
          <w:sz w:val="24"/>
          <w:szCs w:val="24"/>
        </w:rPr>
        <w:t xml:space="preserve">outreach efforts, additional staff or </w:t>
      </w:r>
      <w:r w:rsidR="00DD23D5">
        <w:rPr>
          <w:rFonts w:ascii="Times New Roman" w:hAnsi="Times New Roman" w:cs="Times New Roman"/>
          <w:sz w:val="24"/>
          <w:szCs w:val="24"/>
        </w:rPr>
        <w:t>contractors</w:t>
      </w:r>
      <w:r w:rsidR="00391C0F">
        <w:rPr>
          <w:rFonts w:ascii="Times New Roman" w:hAnsi="Times New Roman" w:cs="Times New Roman"/>
          <w:sz w:val="24"/>
          <w:szCs w:val="24"/>
        </w:rPr>
        <w:t xml:space="preserve">, program marketing, </w:t>
      </w:r>
      <w:r w:rsidR="004878B5">
        <w:rPr>
          <w:rFonts w:ascii="Times New Roman" w:hAnsi="Times New Roman" w:cs="Times New Roman"/>
          <w:sz w:val="24"/>
          <w:szCs w:val="24"/>
        </w:rPr>
        <w:t xml:space="preserve">or </w:t>
      </w:r>
      <w:r w:rsidR="00391C0F">
        <w:rPr>
          <w:rFonts w:ascii="Times New Roman" w:hAnsi="Times New Roman" w:cs="Times New Roman"/>
          <w:sz w:val="24"/>
          <w:szCs w:val="24"/>
        </w:rPr>
        <w:t>new ERA</w:t>
      </w:r>
      <w:r w:rsidR="00B6251D">
        <w:rPr>
          <w:rFonts w:ascii="Times New Roman" w:hAnsi="Times New Roman" w:cs="Times New Roman"/>
          <w:sz w:val="24"/>
          <w:szCs w:val="24"/>
        </w:rPr>
        <w:t>1</w:t>
      </w:r>
      <w:r w:rsidR="00391C0F">
        <w:rPr>
          <w:rFonts w:ascii="Times New Roman" w:hAnsi="Times New Roman" w:cs="Times New Roman"/>
          <w:sz w:val="24"/>
          <w:szCs w:val="24"/>
        </w:rPr>
        <w:t>-related information technology systems</w:t>
      </w:r>
      <w:r w:rsidR="004878B5">
        <w:rPr>
          <w:rFonts w:ascii="Times New Roman" w:hAnsi="Times New Roman" w:cs="Times New Roman"/>
          <w:sz w:val="24"/>
          <w:szCs w:val="24"/>
        </w:rPr>
        <w:t>.</w:t>
      </w:r>
      <w:r w:rsidR="00391C0F">
        <w:rPr>
          <w:rFonts w:ascii="Times New Roman" w:hAnsi="Times New Roman" w:cs="Times New Roman"/>
          <w:sz w:val="24"/>
          <w:szCs w:val="24"/>
        </w:rPr>
        <w:t xml:space="preserve"> </w:t>
      </w:r>
      <w:r w:rsidR="009E7D85">
        <w:rPr>
          <w:rFonts w:ascii="Times New Roman" w:hAnsi="Times New Roman" w:cs="Times New Roman"/>
          <w:sz w:val="24"/>
          <w:szCs w:val="24"/>
        </w:rPr>
        <w:t xml:space="preserve"> </w:t>
      </w:r>
      <w:r w:rsidR="00391C0F">
        <w:rPr>
          <w:rFonts w:ascii="Times New Roman" w:hAnsi="Times New Roman" w:cs="Times New Roman"/>
          <w:sz w:val="24"/>
          <w:szCs w:val="24"/>
        </w:rPr>
        <w:t>Treasury anticipate</w:t>
      </w:r>
      <w:r w:rsidR="00C23C40">
        <w:rPr>
          <w:rFonts w:ascii="Times New Roman" w:hAnsi="Times New Roman" w:cs="Times New Roman"/>
          <w:sz w:val="24"/>
          <w:szCs w:val="24"/>
        </w:rPr>
        <w:t>s</w:t>
      </w:r>
      <w:r w:rsidR="00391C0F">
        <w:rPr>
          <w:rFonts w:ascii="Times New Roman" w:hAnsi="Times New Roman" w:cs="Times New Roman"/>
          <w:sz w:val="24"/>
          <w:szCs w:val="24"/>
        </w:rPr>
        <w:t xml:space="preserve"> that </w:t>
      </w:r>
      <w:r w:rsidR="00DD23D5">
        <w:rPr>
          <w:rFonts w:ascii="Times New Roman" w:hAnsi="Times New Roman" w:cs="Times New Roman"/>
          <w:sz w:val="24"/>
          <w:szCs w:val="24"/>
        </w:rPr>
        <w:t xml:space="preserve">such </w:t>
      </w:r>
      <w:r w:rsidR="00391C0F">
        <w:rPr>
          <w:rFonts w:ascii="Times New Roman" w:hAnsi="Times New Roman" w:cs="Times New Roman"/>
          <w:sz w:val="24"/>
          <w:szCs w:val="24"/>
        </w:rPr>
        <w:t xml:space="preserve">letters </w:t>
      </w:r>
      <w:r w:rsidR="00DD23D5">
        <w:rPr>
          <w:rFonts w:ascii="Times New Roman" w:hAnsi="Times New Roman" w:cs="Times New Roman"/>
          <w:sz w:val="24"/>
          <w:szCs w:val="24"/>
        </w:rPr>
        <w:t xml:space="preserve">would </w:t>
      </w:r>
      <w:r w:rsidR="00552129">
        <w:rPr>
          <w:rFonts w:ascii="Times New Roman" w:hAnsi="Times New Roman" w:cs="Times New Roman"/>
          <w:sz w:val="24"/>
          <w:szCs w:val="24"/>
        </w:rPr>
        <w:t xml:space="preserve">not </w:t>
      </w:r>
      <w:r w:rsidR="00DD23D5">
        <w:rPr>
          <w:rFonts w:ascii="Times New Roman" w:hAnsi="Times New Roman" w:cs="Times New Roman"/>
          <w:sz w:val="24"/>
          <w:szCs w:val="24"/>
        </w:rPr>
        <w:t xml:space="preserve">need </w:t>
      </w:r>
      <w:r w:rsidR="00391C0F">
        <w:rPr>
          <w:rFonts w:ascii="Times New Roman" w:hAnsi="Times New Roman" w:cs="Times New Roman"/>
          <w:sz w:val="24"/>
          <w:szCs w:val="24"/>
        </w:rPr>
        <w:t xml:space="preserve">to exceed </w:t>
      </w:r>
      <w:r w:rsidR="00DD23D5">
        <w:rPr>
          <w:rFonts w:ascii="Times New Roman" w:hAnsi="Times New Roman" w:cs="Times New Roman"/>
          <w:sz w:val="24"/>
          <w:szCs w:val="24"/>
        </w:rPr>
        <w:t xml:space="preserve">two </w:t>
      </w:r>
      <w:r w:rsidR="006A029E">
        <w:rPr>
          <w:rFonts w:ascii="Times New Roman" w:hAnsi="Times New Roman" w:cs="Times New Roman"/>
          <w:sz w:val="24"/>
          <w:szCs w:val="24"/>
        </w:rPr>
        <w:t>to</w:t>
      </w:r>
      <w:r w:rsidR="00DD23D5">
        <w:rPr>
          <w:rFonts w:ascii="Times New Roman" w:hAnsi="Times New Roman" w:cs="Times New Roman"/>
          <w:sz w:val="24"/>
          <w:szCs w:val="24"/>
        </w:rPr>
        <w:t xml:space="preserve"> three pages in length.</w:t>
      </w:r>
    </w:p>
    <w:p w:rsidR="00295F21" w:rsidP="00552129" w:rsidRDefault="00552129" w14:paraId="7C15DE9C" w14:textId="72E7D41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Grantees </w:t>
      </w:r>
      <w:r w:rsidR="00502C37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submit</w:t>
      </w:r>
      <w:r w:rsidR="00892B7A">
        <w:rPr>
          <w:rFonts w:ascii="Times New Roman" w:hAnsi="Times New Roman" w:cs="Times New Roman"/>
          <w:sz w:val="24"/>
          <w:szCs w:val="24"/>
        </w:rPr>
        <w:t xml:space="preserve"> materials </w:t>
      </w:r>
      <w:r w:rsidR="00117596">
        <w:rPr>
          <w:rFonts w:ascii="Times New Roman" w:hAnsi="Times New Roman" w:cs="Times New Roman"/>
          <w:sz w:val="24"/>
          <w:szCs w:val="24"/>
        </w:rPr>
        <w:t xml:space="preserve">regarding administrative </w:t>
      </w:r>
      <w:r w:rsidR="00FA27B6">
        <w:rPr>
          <w:rFonts w:ascii="Times New Roman" w:hAnsi="Times New Roman" w:cs="Times New Roman"/>
          <w:sz w:val="24"/>
          <w:szCs w:val="24"/>
        </w:rPr>
        <w:t xml:space="preserve">expenses </w:t>
      </w:r>
      <w:r w:rsidR="00892B7A">
        <w:rPr>
          <w:rFonts w:ascii="Times New Roman" w:hAnsi="Times New Roman" w:cs="Times New Roman"/>
          <w:sz w:val="24"/>
          <w:szCs w:val="24"/>
        </w:rPr>
        <w:t xml:space="preserve">to </w:t>
      </w:r>
      <w:hyperlink w:history="1" r:id="rId10">
        <w:r w:rsidRPr="009A52AA" w:rsidR="00892B7A">
          <w:rPr>
            <w:rStyle w:val="Hyperlink"/>
            <w:rFonts w:ascii="Times New Roman" w:hAnsi="Times New Roman" w:cs="Times New Roman"/>
            <w:sz w:val="24"/>
            <w:szCs w:val="24"/>
          </w:rPr>
          <w:t>emergencyrentalassistance@treasury.gov</w:t>
        </w:r>
      </w:hyperlink>
      <w:r w:rsidR="00892B7A">
        <w:rPr>
          <w:rFonts w:ascii="Times New Roman" w:hAnsi="Times New Roman" w:cs="Times New Roman"/>
          <w:sz w:val="24"/>
          <w:szCs w:val="24"/>
        </w:rPr>
        <w:t>.</w:t>
      </w:r>
      <w:r w:rsidR="00117596">
        <w:rPr>
          <w:rFonts w:ascii="Times New Roman" w:hAnsi="Times New Roman" w:cs="Times New Roman"/>
          <w:sz w:val="24"/>
          <w:szCs w:val="24"/>
        </w:rPr>
        <w:t xml:space="preserve"> Please include your ERA1 Grantee number</w:t>
      </w:r>
      <w:r w:rsidR="00FA27B6">
        <w:rPr>
          <w:rFonts w:ascii="Times New Roman" w:hAnsi="Times New Roman" w:cs="Times New Roman"/>
          <w:sz w:val="24"/>
          <w:szCs w:val="24"/>
        </w:rPr>
        <w:t xml:space="preserve"> in the subject line of any submission</w:t>
      </w:r>
      <w:r w:rsidR="00117596">
        <w:rPr>
          <w:rFonts w:ascii="Times New Roman" w:hAnsi="Times New Roman" w:cs="Times New Roman"/>
          <w:sz w:val="24"/>
          <w:szCs w:val="24"/>
        </w:rPr>
        <w:t>.</w:t>
      </w:r>
    </w:p>
    <w:p w:rsidR="00526B90" w:rsidP="00D21A0F" w:rsidRDefault="00B6251D" w14:paraId="3F49290C" w14:textId="5C261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02C37" w:rsidP="00502C37" w:rsidRDefault="00502C37" w14:paraId="4B27B06C" w14:textId="651648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[DATE]</w:t>
      </w:r>
    </w:p>
    <w:p w:rsidR="00502C37" w:rsidP="00502C37" w:rsidRDefault="00502C37" w14:paraId="414C88B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2C37" w:rsidP="00502C37" w:rsidRDefault="00502C37" w14:paraId="431B5B57" w14:textId="590A657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2C37">
        <w:rPr>
          <w:rFonts w:ascii="Times New Roman" w:hAnsi="Times New Roman" w:cs="Times New Roman"/>
          <w:sz w:val="24"/>
          <w:szCs w:val="24"/>
        </w:rPr>
        <w:t>Ver</w:t>
      </w:r>
      <w:r w:rsidRPr="00502C3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ó</w:t>
      </w:r>
      <w:r w:rsidRPr="00502C37">
        <w:rPr>
          <w:rFonts w:ascii="Times New Roman" w:hAnsi="Times New Roman" w:cs="Times New Roman"/>
          <w:sz w:val="24"/>
          <w:szCs w:val="24"/>
        </w:rPr>
        <w:t>nica</w:t>
      </w:r>
      <w:r w:rsidR="006621DA">
        <w:rPr>
          <w:rFonts w:ascii="Times New Roman" w:hAnsi="Times New Roman" w:cs="Times New Roman"/>
          <w:sz w:val="24"/>
          <w:szCs w:val="24"/>
        </w:rPr>
        <w:t xml:space="preserve"> R.</w:t>
      </w:r>
      <w:r w:rsidRPr="00502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Soto</w:t>
      </w:r>
    </w:p>
    <w:p w:rsidR="00502C37" w:rsidP="00502C37" w:rsidRDefault="00502C37" w14:paraId="017E10A7" w14:textId="70CC9E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502C37" w:rsidP="00502C37" w:rsidRDefault="00502C37" w14:paraId="74E6695D" w14:textId="66475C3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Rental Assistance Program</w:t>
      </w:r>
    </w:p>
    <w:p w:rsidR="00502C37" w:rsidP="00502C37" w:rsidRDefault="00502C37" w14:paraId="09DD6422" w14:textId="4505F9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Department of the Treasury</w:t>
      </w:r>
    </w:p>
    <w:p w:rsidR="00502C37" w:rsidP="00502C37" w:rsidRDefault="00D21A0F" w14:paraId="1144222B" w14:textId="2AACD93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w:history="1" r:id="rId11">
        <w:r w:rsidRPr="009A52AA" w:rsidR="00502C37">
          <w:rPr>
            <w:rStyle w:val="Hyperlink"/>
            <w:rFonts w:ascii="Times New Roman" w:hAnsi="Times New Roman" w:cs="Times New Roman"/>
            <w:sz w:val="24"/>
            <w:szCs w:val="24"/>
          </w:rPr>
          <w:t>emergencyrentalassistance@treasury.gov</w:t>
        </w:r>
      </w:hyperlink>
    </w:p>
    <w:p w:rsidR="00502C37" w:rsidP="00502C37" w:rsidRDefault="00502C37" w14:paraId="13068B6B" w14:textId="263AE1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2C37" w:rsidP="00502C37" w:rsidRDefault="00502C37" w14:paraId="3BF63066" w14:textId="6B961E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Ms. Soto:</w:t>
      </w:r>
    </w:p>
    <w:p w:rsidR="00502C37" w:rsidP="00502C37" w:rsidRDefault="00502C37" w14:paraId="792783E4" w14:textId="7BFBCC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2C37" w:rsidP="00502C37" w:rsidRDefault="00806485" w14:paraId="05E7AC4B" w14:textId="5A7F0AF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[GRANTEE]</w:t>
      </w:r>
      <w:r w:rsidR="0031769F">
        <w:rPr>
          <w:rFonts w:ascii="Times New Roman" w:hAnsi="Times New Roman" w:cs="Times New Roman"/>
          <w:sz w:val="24"/>
          <w:szCs w:val="24"/>
        </w:rPr>
        <w:t xml:space="preserve"> (Grantee)</w:t>
      </w:r>
      <w:r>
        <w:rPr>
          <w:rFonts w:ascii="Times New Roman" w:hAnsi="Times New Roman" w:cs="Times New Roman"/>
          <w:sz w:val="24"/>
          <w:szCs w:val="24"/>
        </w:rPr>
        <w:t>, [ERA1 GRANTEE NUMBER]</w:t>
      </w:r>
      <w:r w:rsidR="00040F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writes to request a determination that its claimed ERA1 administrative expenses are related to the delivery of the program for purposes of the </w:t>
      </w:r>
      <w:r w:rsidR="007300E7">
        <w:rPr>
          <w:rFonts w:ascii="Times New Roman" w:hAnsi="Times New Roman" w:cs="Times New Roman"/>
          <w:sz w:val="24"/>
          <w:szCs w:val="24"/>
        </w:rPr>
        <w:t xml:space="preserve">presumption discussed in section V of the </w:t>
      </w:r>
      <w:r>
        <w:rPr>
          <w:rFonts w:ascii="Times New Roman" w:hAnsi="Times New Roman" w:cs="Times New Roman"/>
          <w:sz w:val="24"/>
          <w:szCs w:val="24"/>
        </w:rPr>
        <w:t>ERA1 Reallocation Guidance (Guidance).</w:t>
      </w:r>
    </w:p>
    <w:p w:rsidR="00806485" w:rsidP="00502C37" w:rsidRDefault="00806485" w14:paraId="75F6FB96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B251B9" w:rsidR="00502C37" w:rsidP="00502C37" w:rsidRDefault="00502C37" w14:paraId="6CB3F1E0" w14:textId="65638E3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51B9">
        <w:rPr>
          <w:rFonts w:ascii="Times New Roman" w:hAnsi="Times New Roman" w:cs="Times New Roman"/>
          <w:b/>
          <w:bCs/>
          <w:sz w:val="24"/>
          <w:szCs w:val="24"/>
          <w:u w:val="single"/>
        </w:rPr>
        <w:t>About Our ERA Program</w:t>
      </w:r>
    </w:p>
    <w:p w:rsidR="00502C37" w:rsidP="00502C37" w:rsidRDefault="0031769F" w14:paraId="090582C2" w14:textId="15307D6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</w:t>
      </w:r>
      <w:r w:rsidR="004863C9">
        <w:rPr>
          <w:rFonts w:ascii="Times New Roman" w:hAnsi="Times New Roman" w:cs="Times New Roman"/>
          <w:sz w:val="24"/>
          <w:szCs w:val="24"/>
        </w:rPr>
        <w:t xml:space="preserve">’s initial allocation of ERA1 funds was </w:t>
      </w:r>
      <w:r>
        <w:rPr>
          <w:rFonts w:ascii="Times New Roman" w:hAnsi="Times New Roman" w:cs="Times New Roman"/>
          <w:sz w:val="24"/>
          <w:szCs w:val="24"/>
        </w:rPr>
        <w:t>$</w:t>
      </w:r>
      <w:r w:rsidR="004863C9">
        <w:rPr>
          <w:rFonts w:ascii="Times New Roman" w:hAnsi="Times New Roman" w:cs="Times New Roman"/>
          <w:sz w:val="24"/>
          <w:szCs w:val="24"/>
        </w:rPr>
        <w:t>[AMOUNT]</w:t>
      </w:r>
      <w:r w:rsidR="00B251B9">
        <w:rPr>
          <w:rFonts w:ascii="Times New Roman" w:hAnsi="Times New Roman" w:cs="Times New Roman"/>
          <w:sz w:val="24"/>
          <w:szCs w:val="24"/>
        </w:rPr>
        <w:t xml:space="preserve">. </w:t>
      </w:r>
      <w:r w:rsidR="009E7D85">
        <w:rPr>
          <w:rFonts w:ascii="Times New Roman" w:hAnsi="Times New Roman" w:cs="Times New Roman"/>
          <w:sz w:val="24"/>
          <w:szCs w:val="24"/>
        </w:rPr>
        <w:t xml:space="preserve"> </w:t>
      </w:r>
      <w:r w:rsidR="0008784B">
        <w:rPr>
          <w:rFonts w:ascii="Times New Roman" w:hAnsi="Times New Roman" w:cs="Times New Roman"/>
          <w:sz w:val="24"/>
          <w:szCs w:val="24"/>
        </w:rPr>
        <w:t>After deduc</w:t>
      </w:r>
      <w:r w:rsidR="00B251B9">
        <w:rPr>
          <w:rFonts w:ascii="Times New Roman" w:hAnsi="Times New Roman" w:cs="Times New Roman"/>
          <w:sz w:val="24"/>
          <w:szCs w:val="24"/>
        </w:rPr>
        <w:t>t</w:t>
      </w:r>
      <w:r w:rsidR="0008784B">
        <w:rPr>
          <w:rFonts w:ascii="Times New Roman" w:hAnsi="Times New Roman" w:cs="Times New Roman"/>
          <w:sz w:val="24"/>
          <w:szCs w:val="24"/>
        </w:rPr>
        <w:t xml:space="preserve">ing amounts recaptured or reallocated by Treasury as excess funds, the amount of our ERA1 allocation is </w:t>
      </w:r>
      <w:r>
        <w:rPr>
          <w:rFonts w:ascii="Times New Roman" w:hAnsi="Times New Roman" w:cs="Times New Roman"/>
          <w:sz w:val="24"/>
          <w:szCs w:val="24"/>
        </w:rPr>
        <w:t>$</w:t>
      </w:r>
      <w:r w:rsidR="0008784B">
        <w:rPr>
          <w:rFonts w:ascii="Times New Roman" w:hAnsi="Times New Roman" w:cs="Times New Roman"/>
          <w:sz w:val="24"/>
          <w:szCs w:val="24"/>
        </w:rPr>
        <w:t xml:space="preserve">[AMOUNT]. </w:t>
      </w:r>
      <w:r w:rsidR="009E7D85">
        <w:rPr>
          <w:rFonts w:ascii="Times New Roman" w:hAnsi="Times New Roman" w:cs="Times New Roman"/>
          <w:sz w:val="24"/>
          <w:szCs w:val="24"/>
        </w:rPr>
        <w:t xml:space="preserve"> </w:t>
      </w:r>
      <w:r w:rsidR="004863C9">
        <w:rPr>
          <w:rFonts w:ascii="Times New Roman" w:hAnsi="Times New Roman" w:cs="Times New Roman"/>
          <w:sz w:val="24"/>
          <w:szCs w:val="24"/>
        </w:rPr>
        <w:t xml:space="preserve">As of our most recent report, </w:t>
      </w:r>
      <w:r>
        <w:rPr>
          <w:rFonts w:ascii="Times New Roman" w:hAnsi="Times New Roman" w:cs="Times New Roman"/>
          <w:sz w:val="24"/>
          <w:szCs w:val="24"/>
        </w:rPr>
        <w:t>Grantee</w:t>
      </w:r>
      <w:r w:rsidR="007300E7">
        <w:rPr>
          <w:rFonts w:ascii="Times New Roman" w:hAnsi="Times New Roman" w:cs="Times New Roman"/>
          <w:sz w:val="24"/>
          <w:szCs w:val="24"/>
        </w:rPr>
        <w:t xml:space="preserve"> </w:t>
      </w:r>
      <w:r w:rsidR="004863C9">
        <w:rPr>
          <w:rFonts w:ascii="Times New Roman" w:hAnsi="Times New Roman" w:cs="Times New Roman"/>
          <w:sz w:val="24"/>
          <w:szCs w:val="24"/>
        </w:rPr>
        <w:t>ha</w:t>
      </w:r>
      <w:r w:rsidR="007300E7">
        <w:rPr>
          <w:rFonts w:ascii="Times New Roman" w:hAnsi="Times New Roman" w:cs="Times New Roman"/>
          <w:sz w:val="24"/>
          <w:szCs w:val="24"/>
        </w:rPr>
        <w:t>s</w:t>
      </w:r>
      <w:r w:rsidR="004863C9">
        <w:rPr>
          <w:rFonts w:ascii="Times New Roman" w:hAnsi="Times New Roman" w:cs="Times New Roman"/>
          <w:sz w:val="24"/>
          <w:szCs w:val="24"/>
        </w:rPr>
        <w:t xml:space="preserve"> </w:t>
      </w:r>
      <w:r w:rsidR="006B60B4">
        <w:rPr>
          <w:rFonts w:ascii="Times New Roman" w:hAnsi="Times New Roman" w:cs="Times New Roman"/>
          <w:sz w:val="24"/>
          <w:szCs w:val="24"/>
        </w:rPr>
        <w:t xml:space="preserve">cumulatively </w:t>
      </w:r>
      <w:r w:rsidR="004863C9">
        <w:rPr>
          <w:rFonts w:ascii="Times New Roman" w:hAnsi="Times New Roman" w:cs="Times New Roman"/>
          <w:sz w:val="24"/>
          <w:szCs w:val="24"/>
        </w:rPr>
        <w:t xml:space="preserve">obligated </w:t>
      </w:r>
      <w:r>
        <w:rPr>
          <w:rFonts w:ascii="Times New Roman" w:hAnsi="Times New Roman" w:cs="Times New Roman"/>
          <w:sz w:val="24"/>
          <w:szCs w:val="24"/>
        </w:rPr>
        <w:t>$</w:t>
      </w:r>
      <w:r w:rsidR="004863C9">
        <w:rPr>
          <w:rFonts w:ascii="Times New Roman" w:hAnsi="Times New Roman" w:cs="Times New Roman"/>
          <w:sz w:val="24"/>
          <w:szCs w:val="24"/>
        </w:rPr>
        <w:t xml:space="preserve">[AMOUNT] of </w:t>
      </w:r>
      <w:r w:rsidR="007300E7">
        <w:rPr>
          <w:rFonts w:ascii="Times New Roman" w:hAnsi="Times New Roman" w:cs="Times New Roman"/>
          <w:sz w:val="24"/>
          <w:szCs w:val="24"/>
        </w:rPr>
        <w:t xml:space="preserve">its </w:t>
      </w:r>
      <w:r w:rsidR="004863C9">
        <w:rPr>
          <w:rFonts w:ascii="Times New Roman" w:hAnsi="Times New Roman" w:cs="Times New Roman"/>
          <w:sz w:val="24"/>
          <w:szCs w:val="24"/>
        </w:rPr>
        <w:t>ERA1 allocation for the provision of financial assistance and housing stability services on behalf of eligible household</w:t>
      </w:r>
      <w:r w:rsidR="00B6251D">
        <w:rPr>
          <w:rFonts w:ascii="Times New Roman" w:hAnsi="Times New Roman" w:cs="Times New Roman"/>
          <w:sz w:val="24"/>
          <w:szCs w:val="24"/>
        </w:rPr>
        <w:t>s</w:t>
      </w:r>
      <w:r w:rsidR="004863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Grantee</w:t>
      </w:r>
      <w:r w:rsidDel="00317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does </w:t>
      </w:r>
      <w:r w:rsidR="007300E7">
        <w:rPr>
          <w:rFonts w:ascii="Times New Roman" w:hAnsi="Times New Roman" w:cs="Times New Roman"/>
          <w:sz w:val="24"/>
          <w:szCs w:val="24"/>
        </w:rPr>
        <w:t xml:space="preserve">not expect to obligate at least 30% of </w:t>
      </w:r>
      <w:r>
        <w:rPr>
          <w:rFonts w:ascii="Times New Roman" w:hAnsi="Times New Roman" w:cs="Times New Roman"/>
          <w:sz w:val="24"/>
          <w:szCs w:val="24"/>
        </w:rPr>
        <w:t xml:space="preserve">its </w:t>
      </w:r>
      <w:r w:rsidR="007300E7">
        <w:rPr>
          <w:rFonts w:ascii="Times New Roman" w:hAnsi="Times New Roman" w:cs="Times New Roman"/>
          <w:sz w:val="24"/>
          <w:szCs w:val="24"/>
        </w:rPr>
        <w:t xml:space="preserve">initial </w:t>
      </w:r>
      <w:r>
        <w:rPr>
          <w:rFonts w:ascii="Times New Roman" w:hAnsi="Times New Roman" w:cs="Times New Roman"/>
          <w:sz w:val="24"/>
          <w:szCs w:val="24"/>
        </w:rPr>
        <w:t xml:space="preserve">ERA1 </w:t>
      </w:r>
      <w:r w:rsidR="007300E7">
        <w:rPr>
          <w:rFonts w:ascii="Times New Roman" w:hAnsi="Times New Roman" w:cs="Times New Roman"/>
          <w:sz w:val="24"/>
          <w:szCs w:val="24"/>
        </w:rPr>
        <w:t>allocation for these purposes by September 30, 2022.</w:t>
      </w:r>
    </w:p>
    <w:p w:rsidR="004863C9" w:rsidP="00502C37" w:rsidRDefault="004863C9" w14:paraId="36E4DA9F" w14:textId="04A3E1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126B" w:rsidP="00502C37" w:rsidRDefault="00DD126B" w14:paraId="4A0FF931" w14:textId="46A9A98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 launch of </w:t>
      </w:r>
      <w:r w:rsidR="0031769F">
        <w:rPr>
          <w:rFonts w:ascii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hAnsi="Times New Roman" w:cs="Times New Roman"/>
          <w:sz w:val="24"/>
          <w:szCs w:val="24"/>
        </w:rPr>
        <w:t xml:space="preserve">ERA1 program, </w:t>
      </w:r>
      <w:r w:rsidR="0031769F">
        <w:rPr>
          <w:rFonts w:ascii="Times New Roman" w:hAnsi="Times New Roman" w:cs="Times New Roman"/>
          <w:sz w:val="24"/>
          <w:szCs w:val="24"/>
        </w:rPr>
        <w:t>Grantee</w:t>
      </w:r>
      <w:r w:rsidDel="0031769F" w:rsidR="0031769F">
        <w:rPr>
          <w:rFonts w:ascii="Times New Roman" w:hAnsi="Times New Roman" w:cs="Times New Roman"/>
          <w:sz w:val="24"/>
          <w:szCs w:val="24"/>
        </w:rPr>
        <w:t xml:space="preserve"> </w:t>
      </w:r>
      <w:r w:rsidR="0031769F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 xml:space="preserve">processed </w:t>
      </w:r>
      <w:r w:rsidR="006B60B4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4863C9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NUMBER</w:t>
      </w:r>
      <w:r w:rsidR="004863C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applications for rental assistance. </w:t>
      </w:r>
      <w:r w:rsidR="009E7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of</w:t>
      </w:r>
      <w:r w:rsidR="000E5611">
        <w:rPr>
          <w:rFonts w:ascii="Times New Roman" w:hAnsi="Times New Roman" w:cs="Times New Roman"/>
          <w:sz w:val="24"/>
          <w:szCs w:val="24"/>
        </w:rPr>
        <w:t xml:space="preserve"> </w:t>
      </w:r>
      <w:r w:rsidR="00117596">
        <w:rPr>
          <w:rFonts w:ascii="Times New Roman" w:hAnsi="Times New Roman" w:cs="Times New Roman"/>
          <w:sz w:val="24"/>
          <w:szCs w:val="24"/>
        </w:rPr>
        <w:t>the date of this letter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1769F">
        <w:rPr>
          <w:rFonts w:ascii="Times New Roman" w:hAnsi="Times New Roman" w:cs="Times New Roman"/>
          <w:sz w:val="24"/>
          <w:szCs w:val="24"/>
        </w:rPr>
        <w:t>Grantee</w:t>
      </w:r>
      <w:r w:rsidDel="0031769F" w:rsidR="0031769F">
        <w:rPr>
          <w:rFonts w:ascii="Times New Roman" w:hAnsi="Times New Roman" w:cs="Times New Roman"/>
          <w:sz w:val="24"/>
          <w:szCs w:val="24"/>
        </w:rPr>
        <w:t xml:space="preserve"> </w:t>
      </w:r>
      <w:r w:rsidR="0031769F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 xml:space="preserve">provided </w:t>
      </w:r>
      <w:r w:rsidR="006B60B4">
        <w:rPr>
          <w:rFonts w:ascii="Times New Roman" w:hAnsi="Times New Roman" w:cs="Times New Roman"/>
          <w:sz w:val="24"/>
          <w:szCs w:val="24"/>
        </w:rPr>
        <w:t xml:space="preserve">a total of </w:t>
      </w:r>
      <w:r>
        <w:rPr>
          <w:rFonts w:ascii="Times New Roman" w:hAnsi="Times New Roman" w:cs="Times New Roman"/>
          <w:sz w:val="24"/>
          <w:szCs w:val="24"/>
        </w:rPr>
        <w:t xml:space="preserve">[NUMBER] households with </w:t>
      </w:r>
      <w:r w:rsidR="004B3AC7">
        <w:rPr>
          <w:rFonts w:ascii="Times New Roman" w:hAnsi="Times New Roman" w:cs="Times New Roman"/>
          <w:sz w:val="24"/>
          <w:szCs w:val="24"/>
        </w:rPr>
        <w:t xml:space="preserve">rental </w:t>
      </w:r>
      <w:r>
        <w:rPr>
          <w:rFonts w:ascii="Times New Roman" w:hAnsi="Times New Roman" w:cs="Times New Roman"/>
          <w:sz w:val="24"/>
          <w:szCs w:val="24"/>
        </w:rPr>
        <w:t>assistance</w:t>
      </w:r>
      <w:r w:rsidR="004B3AC7">
        <w:rPr>
          <w:rFonts w:ascii="Times New Roman" w:hAnsi="Times New Roman" w:cs="Times New Roman"/>
          <w:sz w:val="24"/>
          <w:szCs w:val="24"/>
        </w:rPr>
        <w:t xml:space="preserve"> using ERA1 funds</w:t>
      </w:r>
      <w:r w:rsidR="00C23C40">
        <w:rPr>
          <w:rFonts w:ascii="Times New Roman" w:hAnsi="Times New Roman" w:cs="Times New Roman"/>
          <w:sz w:val="24"/>
          <w:szCs w:val="24"/>
        </w:rPr>
        <w:t>.</w:t>
      </w:r>
    </w:p>
    <w:p w:rsidR="00C23C40" w:rsidP="00502C37" w:rsidRDefault="00C23C40" w14:paraId="288586EB" w14:textId="2595AA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3C40" w:rsidP="00502C37" w:rsidRDefault="00422726" w14:paraId="79C1C6B9" w14:textId="774E93B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Obstacles to Obligating ERA1 Funds</w:t>
      </w:r>
    </w:p>
    <w:p w:rsidRPr="00422726" w:rsidR="00422726" w:rsidP="00502C37" w:rsidRDefault="00424AF2" w14:paraId="1C859D4A" w14:textId="75D94F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21A0F">
        <w:rPr>
          <w:rFonts w:ascii="Times New Roman" w:hAnsi="Times New Roman" w:cs="Times New Roman"/>
          <w:i/>
          <w:iCs/>
          <w:sz w:val="24"/>
          <w:szCs w:val="24"/>
        </w:rPr>
        <w:t xml:space="preserve">Briefly discuss </w:t>
      </w:r>
      <w:r w:rsidRPr="00D21A0F" w:rsidR="00B5517C">
        <w:rPr>
          <w:rFonts w:ascii="Times New Roman" w:hAnsi="Times New Roman" w:cs="Times New Roman"/>
          <w:i/>
          <w:iCs/>
          <w:sz w:val="24"/>
          <w:szCs w:val="24"/>
        </w:rPr>
        <w:t xml:space="preserve">any </w:t>
      </w:r>
      <w:r w:rsidRPr="00D21A0F">
        <w:rPr>
          <w:rFonts w:ascii="Times New Roman" w:hAnsi="Times New Roman" w:cs="Times New Roman"/>
          <w:i/>
          <w:iCs/>
          <w:sz w:val="24"/>
          <w:szCs w:val="24"/>
        </w:rPr>
        <w:t xml:space="preserve">obstacles encountered in obligating 30% of the Grantee’s ERA1 </w:t>
      </w:r>
      <w:r w:rsidR="007D60A0">
        <w:rPr>
          <w:rFonts w:ascii="Times New Roman" w:hAnsi="Times New Roman" w:cs="Times New Roman"/>
          <w:i/>
          <w:iCs/>
          <w:sz w:val="24"/>
          <w:szCs w:val="24"/>
        </w:rPr>
        <w:t>allocation</w:t>
      </w:r>
      <w:r w:rsidRPr="00D21A0F">
        <w:rPr>
          <w:rFonts w:ascii="Times New Roman" w:hAnsi="Times New Roman" w:cs="Times New Roman"/>
          <w:i/>
          <w:iCs/>
          <w:sz w:val="24"/>
          <w:szCs w:val="24"/>
        </w:rPr>
        <w:t>, such as a low cost of housing or limited demand</w:t>
      </w:r>
      <w:r w:rsidR="007D60A0">
        <w:rPr>
          <w:rFonts w:ascii="Times New Roman" w:hAnsi="Times New Roman" w:cs="Times New Roman"/>
          <w:i/>
          <w:iCs/>
          <w:sz w:val="24"/>
          <w:szCs w:val="24"/>
        </w:rPr>
        <w:t xml:space="preserve"> notwithstanding outreach efforts</w:t>
      </w:r>
      <w:r w:rsidRPr="00D21A0F" w:rsidR="00577D04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806485" w:rsidP="00502C37" w:rsidRDefault="00806485" w14:paraId="1CE3E23E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251B9" w:rsidP="00502C37" w:rsidRDefault="00502C37" w14:paraId="6D50466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B251B9">
        <w:rPr>
          <w:rFonts w:ascii="Times New Roman" w:hAnsi="Times New Roman" w:cs="Times New Roman"/>
          <w:b/>
          <w:bCs/>
          <w:sz w:val="24"/>
          <w:szCs w:val="24"/>
          <w:u w:val="single"/>
        </w:rPr>
        <w:t>Our Uses of ERA1 Funds</w:t>
      </w:r>
      <w:r w:rsidRPr="00B251B9" w:rsidR="004B3A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Administrative Expenses</w:t>
      </w:r>
    </w:p>
    <w:p w:rsidRPr="00B251B9" w:rsidR="00B251B9" w:rsidP="00502C37" w:rsidRDefault="007D60A0" w14:paraId="4F05CCF9" w14:textId="60DA80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Grantee</w:t>
      </w:r>
      <w:r w:rsidR="007300E7">
        <w:rPr>
          <w:rFonts w:ascii="Times New Roman" w:hAnsi="Times New Roman" w:cs="Times New Roman"/>
          <w:sz w:val="24"/>
          <w:szCs w:val="24"/>
        </w:rPr>
        <w:t xml:space="preserve"> </w:t>
      </w:r>
      <w:r w:rsidR="00B251B9">
        <w:rPr>
          <w:rFonts w:ascii="Times New Roman" w:hAnsi="Times New Roman" w:cs="Times New Roman"/>
          <w:sz w:val="24"/>
          <w:szCs w:val="24"/>
        </w:rPr>
        <w:t>ha</w:t>
      </w:r>
      <w:r w:rsidR="007300E7">
        <w:rPr>
          <w:rFonts w:ascii="Times New Roman" w:hAnsi="Times New Roman" w:cs="Times New Roman"/>
          <w:sz w:val="24"/>
          <w:szCs w:val="24"/>
        </w:rPr>
        <w:t>s</w:t>
      </w:r>
      <w:r w:rsidR="00B251B9">
        <w:rPr>
          <w:rFonts w:ascii="Times New Roman" w:hAnsi="Times New Roman" w:cs="Times New Roman"/>
          <w:sz w:val="24"/>
          <w:szCs w:val="24"/>
        </w:rPr>
        <w:t xml:space="preserve"> </w:t>
      </w:r>
      <w:r w:rsidR="006B60B4">
        <w:rPr>
          <w:rFonts w:ascii="Times New Roman" w:hAnsi="Times New Roman" w:cs="Times New Roman"/>
          <w:sz w:val="24"/>
          <w:szCs w:val="24"/>
        </w:rPr>
        <w:t>expended</w:t>
      </w:r>
      <w:r w:rsidR="00B25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</w:t>
      </w:r>
      <w:r w:rsidR="00B251B9">
        <w:rPr>
          <w:rFonts w:ascii="Times New Roman" w:hAnsi="Times New Roman" w:cs="Times New Roman"/>
          <w:sz w:val="24"/>
          <w:szCs w:val="24"/>
        </w:rPr>
        <w:t xml:space="preserve">[AMOUNT] of </w:t>
      </w:r>
      <w:r w:rsidR="007300E7">
        <w:rPr>
          <w:rFonts w:ascii="Times New Roman" w:hAnsi="Times New Roman" w:cs="Times New Roman"/>
          <w:sz w:val="24"/>
          <w:szCs w:val="24"/>
        </w:rPr>
        <w:t xml:space="preserve">its </w:t>
      </w:r>
      <w:r w:rsidR="00B251B9">
        <w:rPr>
          <w:rFonts w:ascii="Times New Roman" w:hAnsi="Times New Roman" w:cs="Times New Roman"/>
          <w:sz w:val="24"/>
          <w:szCs w:val="24"/>
        </w:rPr>
        <w:t xml:space="preserve">initial ERA1 allocation </w:t>
      </w:r>
      <w:r w:rsidR="006B60B4">
        <w:rPr>
          <w:rFonts w:ascii="Times New Roman" w:hAnsi="Times New Roman" w:cs="Times New Roman"/>
          <w:sz w:val="24"/>
          <w:szCs w:val="24"/>
        </w:rPr>
        <w:t>on</w:t>
      </w:r>
      <w:r w:rsidR="00B251B9">
        <w:rPr>
          <w:rFonts w:ascii="Times New Roman" w:hAnsi="Times New Roman" w:cs="Times New Roman"/>
          <w:sz w:val="24"/>
          <w:szCs w:val="24"/>
        </w:rPr>
        <w:t xml:space="preserve"> administrative expenses related to program delivery. </w:t>
      </w:r>
      <w:r w:rsidR="009E7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 of such expenditures constituted permissible administrative expenses in accordance with all applicable ERA1 guidance and requirements.  </w:t>
      </w:r>
      <w:r w:rsidR="00B251B9">
        <w:rPr>
          <w:rFonts w:ascii="Times New Roman" w:hAnsi="Times New Roman" w:cs="Times New Roman"/>
          <w:sz w:val="24"/>
          <w:szCs w:val="24"/>
        </w:rPr>
        <w:t xml:space="preserve">That amount was </w:t>
      </w:r>
      <w:r w:rsidR="006B60B4">
        <w:rPr>
          <w:rFonts w:ascii="Times New Roman" w:hAnsi="Times New Roman" w:cs="Times New Roman"/>
          <w:sz w:val="24"/>
          <w:szCs w:val="24"/>
        </w:rPr>
        <w:t>expended</w:t>
      </w:r>
      <w:r w:rsidR="00B251B9">
        <w:rPr>
          <w:rFonts w:ascii="Times New Roman" w:hAnsi="Times New Roman" w:cs="Times New Roman"/>
          <w:sz w:val="24"/>
          <w:szCs w:val="24"/>
        </w:rPr>
        <w:t xml:space="preserve"> on the following type[s] of program-related costs:</w:t>
      </w:r>
    </w:p>
    <w:p w:rsidR="00AE563B" w:rsidP="00AE563B" w:rsidRDefault="00AE563B" w14:paraId="491DEFE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E563B" w:rsidR="00AE563B" w:rsidP="00AE563B" w:rsidRDefault="00AE563B" w14:paraId="5A2B5605" w14:textId="5F88D4F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563B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373B63">
        <w:rPr>
          <w:rFonts w:ascii="Times New Roman" w:hAnsi="Times New Roman" w:cs="Times New Roman"/>
          <w:i/>
          <w:iCs/>
          <w:sz w:val="24"/>
          <w:szCs w:val="24"/>
        </w:rPr>
        <w:t>TYPE</w:t>
      </w:r>
      <w:r w:rsidRPr="00AE563B">
        <w:rPr>
          <w:rFonts w:ascii="Times New Roman" w:hAnsi="Times New Roman" w:cs="Times New Roman"/>
          <w:i/>
          <w:iCs/>
          <w:sz w:val="24"/>
          <w:szCs w:val="24"/>
        </w:rPr>
        <w:t xml:space="preserve"> OF EXPENSE], </w:t>
      </w:r>
      <w:r w:rsidR="00F945ED">
        <w:rPr>
          <w:rFonts w:ascii="Times New Roman" w:hAnsi="Times New Roman" w:cs="Times New Roman"/>
          <w:i/>
          <w:iCs/>
          <w:sz w:val="24"/>
          <w:szCs w:val="24"/>
        </w:rPr>
        <w:t>$</w:t>
      </w:r>
      <w:r w:rsidRPr="00AE563B">
        <w:rPr>
          <w:rFonts w:ascii="Times New Roman" w:hAnsi="Times New Roman" w:cs="Times New Roman"/>
          <w:i/>
          <w:iCs/>
          <w:sz w:val="24"/>
          <w:szCs w:val="24"/>
        </w:rPr>
        <w:t>[AMOUNT SPENT ON EXPENSE]</w:t>
      </w:r>
    </w:p>
    <w:p w:rsidR="00DD126B" w:rsidP="00502C37" w:rsidRDefault="00AE563B" w14:paraId="35BF07A3" w14:textId="48E58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21A0F" w:rsidR="00373B63">
        <w:rPr>
          <w:rFonts w:ascii="Times New Roman" w:hAnsi="Times New Roman" w:cs="Times New Roman"/>
          <w:i/>
          <w:iCs/>
          <w:sz w:val="24"/>
          <w:szCs w:val="24"/>
        </w:rPr>
        <w:t xml:space="preserve">Describe Grantee’s uses of ERA1 funds </w:t>
      </w:r>
      <w:r w:rsidRPr="00D21A0F" w:rsidR="00AC4111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Pr="00D21A0F" w:rsidR="00373B63">
        <w:rPr>
          <w:rFonts w:ascii="Times New Roman" w:hAnsi="Times New Roman" w:cs="Times New Roman"/>
          <w:i/>
          <w:iCs/>
          <w:sz w:val="24"/>
          <w:szCs w:val="24"/>
        </w:rPr>
        <w:t xml:space="preserve"> this type of </w:t>
      </w:r>
      <w:r w:rsidR="00F945ED">
        <w:rPr>
          <w:rFonts w:ascii="Times New Roman" w:hAnsi="Times New Roman" w:cs="Times New Roman"/>
          <w:i/>
          <w:iCs/>
          <w:sz w:val="24"/>
          <w:szCs w:val="24"/>
        </w:rPr>
        <w:t xml:space="preserve">administrative </w:t>
      </w:r>
      <w:r w:rsidRPr="00D21A0F" w:rsidR="00373B63">
        <w:rPr>
          <w:rFonts w:ascii="Times New Roman" w:hAnsi="Times New Roman" w:cs="Times New Roman"/>
          <w:i/>
          <w:iCs/>
          <w:sz w:val="24"/>
          <w:szCs w:val="24"/>
        </w:rPr>
        <w:t>expense.</w:t>
      </w:r>
      <w:r w:rsidRPr="00D21A0F" w:rsidR="00AC41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1A0F" w:rsidR="009E7D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1A0F" w:rsidR="00AC4111">
        <w:rPr>
          <w:rFonts w:ascii="Times New Roman" w:hAnsi="Times New Roman" w:cs="Times New Roman"/>
          <w:i/>
          <w:iCs/>
          <w:sz w:val="24"/>
          <w:szCs w:val="24"/>
        </w:rPr>
        <w:t xml:space="preserve">For instance, Grantee might discuss projects funded with ERA1 funds as part of Grantee’s outreach strategy, </w:t>
      </w:r>
      <w:r w:rsidRPr="00D21A0F" w:rsidR="006B60B4">
        <w:rPr>
          <w:rFonts w:ascii="Times New Roman" w:hAnsi="Times New Roman" w:cs="Times New Roman"/>
          <w:i/>
          <w:iCs/>
          <w:sz w:val="24"/>
          <w:szCs w:val="24"/>
        </w:rPr>
        <w:t xml:space="preserve">intaking and reviewing applications, </w:t>
      </w:r>
      <w:r w:rsidRPr="00D21A0F" w:rsidR="00AC4111">
        <w:rPr>
          <w:rFonts w:ascii="Times New Roman" w:hAnsi="Times New Roman" w:cs="Times New Roman"/>
          <w:i/>
          <w:iCs/>
          <w:sz w:val="24"/>
          <w:szCs w:val="24"/>
        </w:rPr>
        <w:t>new staff or contractors hired to administe</w:t>
      </w:r>
      <w:r w:rsidRPr="00D21A0F" w:rsidR="00663479">
        <w:rPr>
          <w:rFonts w:ascii="Times New Roman" w:hAnsi="Times New Roman" w:cs="Times New Roman"/>
          <w:i/>
          <w:iCs/>
          <w:sz w:val="24"/>
          <w:szCs w:val="24"/>
        </w:rPr>
        <w:t>r the program</w:t>
      </w:r>
      <w:r w:rsidRPr="00D21A0F" w:rsidR="00AC4111">
        <w:rPr>
          <w:rFonts w:ascii="Times New Roman" w:hAnsi="Times New Roman" w:cs="Times New Roman"/>
          <w:i/>
          <w:iCs/>
          <w:sz w:val="24"/>
          <w:szCs w:val="24"/>
        </w:rPr>
        <w:t>, or new software systems</w:t>
      </w:r>
      <w:r w:rsidRPr="00D21A0F" w:rsidR="001A66CD">
        <w:rPr>
          <w:rFonts w:ascii="Times New Roman" w:hAnsi="Times New Roman" w:cs="Times New Roman"/>
          <w:i/>
          <w:iCs/>
          <w:sz w:val="24"/>
          <w:szCs w:val="24"/>
        </w:rPr>
        <w:t xml:space="preserve"> acquired to manage ERA</w:t>
      </w:r>
      <w:r w:rsidRPr="00D21A0F" w:rsidR="00B6251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D21A0F" w:rsidR="001A66CD">
        <w:rPr>
          <w:rFonts w:ascii="Times New Roman" w:hAnsi="Times New Roman" w:cs="Times New Roman"/>
          <w:i/>
          <w:iCs/>
          <w:sz w:val="24"/>
          <w:szCs w:val="24"/>
        </w:rPr>
        <w:t xml:space="preserve"> applications</w:t>
      </w:r>
      <w:r w:rsidRPr="00D21A0F" w:rsidR="0066347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21A0F" w:rsidR="009E7D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21A0F" w:rsidR="00663479">
        <w:rPr>
          <w:rFonts w:ascii="Times New Roman" w:hAnsi="Times New Roman" w:cs="Times New Roman"/>
          <w:i/>
          <w:iCs/>
          <w:sz w:val="24"/>
          <w:szCs w:val="24"/>
        </w:rPr>
        <w:t xml:space="preserve">Please </w:t>
      </w:r>
      <w:r w:rsidR="00F945ED">
        <w:rPr>
          <w:rFonts w:ascii="Times New Roman" w:hAnsi="Times New Roman" w:cs="Times New Roman"/>
          <w:i/>
          <w:iCs/>
          <w:sz w:val="24"/>
          <w:szCs w:val="24"/>
        </w:rPr>
        <w:t xml:space="preserve">explain </w:t>
      </w:r>
      <w:r w:rsidRPr="00D21A0F" w:rsidR="00663479">
        <w:rPr>
          <w:rFonts w:ascii="Times New Roman" w:hAnsi="Times New Roman" w:cs="Times New Roman"/>
          <w:i/>
          <w:iCs/>
          <w:sz w:val="24"/>
          <w:szCs w:val="24"/>
        </w:rPr>
        <w:t>clear</w:t>
      </w:r>
      <w:r w:rsidR="00F945ED">
        <w:rPr>
          <w:rFonts w:ascii="Times New Roman" w:hAnsi="Times New Roman" w:cs="Times New Roman"/>
          <w:i/>
          <w:iCs/>
          <w:sz w:val="24"/>
          <w:szCs w:val="24"/>
        </w:rPr>
        <w:t>ly</w:t>
      </w:r>
      <w:r w:rsidRPr="00D21A0F" w:rsidR="00663479">
        <w:rPr>
          <w:rFonts w:ascii="Times New Roman" w:hAnsi="Times New Roman" w:cs="Times New Roman"/>
          <w:i/>
          <w:iCs/>
          <w:sz w:val="24"/>
          <w:szCs w:val="24"/>
        </w:rPr>
        <w:t xml:space="preserve"> how such expenditures are related to ERA1 program delivery</w:t>
      </w:r>
      <w:r w:rsidR="00F945E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63479">
        <w:rPr>
          <w:rFonts w:ascii="Times New Roman" w:hAnsi="Times New Roman" w:cs="Times New Roman"/>
          <w:sz w:val="24"/>
          <w:szCs w:val="24"/>
        </w:rPr>
        <w:t>]</w:t>
      </w:r>
    </w:p>
    <w:p w:rsidR="00663479" w:rsidP="00502C37" w:rsidRDefault="00663479" w14:paraId="7637FA09" w14:textId="5C803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E563B" w:rsidR="00663479" w:rsidP="00663479" w:rsidRDefault="00663479" w14:paraId="431BFF06" w14:textId="46DD4BF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563B">
        <w:rPr>
          <w:rFonts w:ascii="Times New Roman" w:hAnsi="Times New Roman" w:cs="Times New Roman"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TYPE</w:t>
      </w:r>
      <w:r w:rsidRPr="00AE563B">
        <w:rPr>
          <w:rFonts w:ascii="Times New Roman" w:hAnsi="Times New Roman" w:cs="Times New Roman"/>
          <w:i/>
          <w:iCs/>
          <w:sz w:val="24"/>
          <w:szCs w:val="24"/>
        </w:rPr>
        <w:t xml:space="preserve"> OF EXPENSE], </w:t>
      </w:r>
      <w:r w:rsidR="00F945ED">
        <w:rPr>
          <w:rFonts w:ascii="Times New Roman" w:hAnsi="Times New Roman" w:cs="Times New Roman"/>
          <w:i/>
          <w:iCs/>
          <w:sz w:val="24"/>
          <w:szCs w:val="24"/>
        </w:rPr>
        <w:t>$</w:t>
      </w:r>
      <w:r w:rsidRPr="00AE563B">
        <w:rPr>
          <w:rFonts w:ascii="Times New Roman" w:hAnsi="Times New Roman" w:cs="Times New Roman"/>
          <w:i/>
          <w:iCs/>
          <w:sz w:val="24"/>
          <w:szCs w:val="24"/>
        </w:rPr>
        <w:t>[AMOUNT SPENT ON EXPENSE]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[IF NEEDED]</w:t>
      </w:r>
    </w:p>
    <w:p w:rsidRPr="00663479" w:rsidR="00663479" w:rsidP="00502C37" w:rsidRDefault="00663479" w14:paraId="3CF6885C" w14:textId="437E74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21A0F">
        <w:rPr>
          <w:rFonts w:ascii="Times New Roman" w:hAnsi="Times New Roman" w:cs="Times New Roman"/>
          <w:i/>
          <w:iCs/>
          <w:sz w:val="24"/>
          <w:szCs w:val="24"/>
        </w:rPr>
        <w:t>See above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502C37" w:rsidP="00502C37" w:rsidRDefault="00502C37" w14:paraId="4A25C672" w14:textId="089A36B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Pr="00AE563B" w:rsidR="00663479" w:rsidP="00663479" w:rsidRDefault="00663479" w14:paraId="386C9BE7" w14:textId="6992A04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563B">
        <w:rPr>
          <w:rFonts w:ascii="Times New Roman" w:hAnsi="Times New Roman" w:cs="Times New Roman"/>
          <w:i/>
          <w:iCs/>
          <w:sz w:val="24"/>
          <w:szCs w:val="24"/>
        </w:rPr>
        <w:lastRenderedPageBreak/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TYPE</w:t>
      </w:r>
      <w:r w:rsidRPr="00AE563B">
        <w:rPr>
          <w:rFonts w:ascii="Times New Roman" w:hAnsi="Times New Roman" w:cs="Times New Roman"/>
          <w:i/>
          <w:iCs/>
          <w:sz w:val="24"/>
          <w:szCs w:val="24"/>
        </w:rPr>
        <w:t xml:space="preserve"> OF EXPENSE], </w:t>
      </w:r>
      <w:r w:rsidR="00F945ED">
        <w:rPr>
          <w:rFonts w:ascii="Times New Roman" w:hAnsi="Times New Roman" w:cs="Times New Roman"/>
          <w:i/>
          <w:iCs/>
          <w:sz w:val="24"/>
          <w:szCs w:val="24"/>
        </w:rPr>
        <w:t>$</w:t>
      </w:r>
      <w:r w:rsidRPr="00AE563B">
        <w:rPr>
          <w:rFonts w:ascii="Times New Roman" w:hAnsi="Times New Roman" w:cs="Times New Roman"/>
          <w:i/>
          <w:iCs/>
          <w:sz w:val="24"/>
          <w:szCs w:val="24"/>
        </w:rPr>
        <w:t>[AMOUNT SPENT ON EXPENSE]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[IF NEEDED]</w:t>
      </w:r>
    </w:p>
    <w:p w:rsidRPr="00663479" w:rsidR="00663479" w:rsidP="00663479" w:rsidRDefault="00663479" w14:paraId="39A5BB5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21A0F">
        <w:rPr>
          <w:rFonts w:ascii="Times New Roman" w:hAnsi="Times New Roman" w:cs="Times New Roman"/>
          <w:i/>
          <w:iCs/>
          <w:sz w:val="24"/>
          <w:szCs w:val="24"/>
        </w:rPr>
        <w:t>See above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663479" w:rsidP="00502C37" w:rsidRDefault="00663479" w14:paraId="1F31112D" w14:textId="2611E5C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Pr="00AE563B" w:rsidR="00663479" w:rsidP="00663479" w:rsidRDefault="00663479" w14:paraId="6E480E91" w14:textId="2F1C3E6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563B">
        <w:rPr>
          <w:rFonts w:ascii="Times New Roman" w:hAnsi="Times New Roman" w:cs="Times New Roman"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TYPE</w:t>
      </w:r>
      <w:r w:rsidRPr="00AE563B">
        <w:rPr>
          <w:rFonts w:ascii="Times New Roman" w:hAnsi="Times New Roman" w:cs="Times New Roman"/>
          <w:i/>
          <w:iCs/>
          <w:sz w:val="24"/>
          <w:szCs w:val="24"/>
        </w:rPr>
        <w:t xml:space="preserve"> OF EXPENSE], </w:t>
      </w:r>
      <w:r w:rsidR="00F945ED">
        <w:rPr>
          <w:rFonts w:ascii="Times New Roman" w:hAnsi="Times New Roman" w:cs="Times New Roman"/>
          <w:i/>
          <w:iCs/>
          <w:sz w:val="24"/>
          <w:szCs w:val="24"/>
        </w:rPr>
        <w:t>$</w:t>
      </w:r>
      <w:r w:rsidRPr="00AE563B">
        <w:rPr>
          <w:rFonts w:ascii="Times New Roman" w:hAnsi="Times New Roman" w:cs="Times New Roman"/>
          <w:i/>
          <w:iCs/>
          <w:sz w:val="24"/>
          <w:szCs w:val="24"/>
        </w:rPr>
        <w:t>[AMOUNT SPENT ON EXPENSE]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[IF NEEDED]</w:t>
      </w:r>
    </w:p>
    <w:p w:rsidRPr="00663479" w:rsidR="00663479" w:rsidP="00663479" w:rsidRDefault="00663479" w14:paraId="5D63C0F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21A0F">
        <w:rPr>
          <w:rFonts w:ascii="Times New Roman" w:hAnsi="Times New Roman" w:cs="Times New Roman"/>
          <w:i/>
          <w:iCs/>
          <w:sz w:val="24"/>
          <w:szCs w:val="24"/>
        </w:rPr>
        <w:t>See above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663479" w:rsidP="00502C37" w:rsidRDefault="00663479" w14:paraId="17A9F5D1" w14:textId="56EFB4E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Pr="00AE563B" w:rsidR="00663479" w:rsidP="00663479" w:rsidRDefault="00663479" w14:paraId="0CD716E7" w14:textId="683E0A4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E563B">
        <w:rPr>
          <w:rFonts w:ascii="Times New Roman" w:hAnsi="Times New Roman" w:cs="Times New Roman"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TYPE</w:t>
      </w:r>
      <w:r w:rsidRPr="00AE563B">
        <w:rPr>
          <w:rFonts w:ascii="Times New Roman" w:hAnsi="Times New Roman" w:cs="Times New Roman"/>
          <w:i/>
          <w:iCs/>
          <w:sz w:val="24"/>
          <w:szCs w:val="24"/>
        </w:rPr>
        <w:t xml:space="preserve"> OF EXPENSE], </w:t>
      </w:r>
      <w:r w:rsidR="00F945ED">
        <w:rPr>
          <w:rFonts w:ascii="Times New Roman" w:hAnsi="Times New Roman" w:cs="Times New Roman"/>
          <w:i/>
          <w:iCs/>
          <w:sz w:val="24"/>
          <w:szCs w:val="24"/>
        </w:rPr>
        <w:t>$</w:t>
      </w:r>
      <w:r w:rsidRPr="00AE563B">
        <w:rPr>
          <w:rFonts w:ascii="Times New Roman" w:hAnsi="Times New Roman" w:cs="Times New Roman"/>
          <w:i/>
          <w:iCs/>
          <w:sz w:val="24"/>
          <w:szCs w:val="24"/>
        </w:rPr>
        <w:t>[AMOUNT SPENT ON EXPENSE]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[IF NEEDED]</w:t>
      </w:r>
    </w:p>
    <w:p w:rsidRPr="00663479" w:rsidR="00663479" w:rsidP="00663479" w:rsidRDefault="00663479" w14:paraId="3296535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D21A0F">
        <w:rPr>
          <w:rFonts w:ascii="Times New Roman" w:hAnsi="Times New Roman" w:cs="Times New Roman"/>
          <w:i/>
          <w:iCs/>
          <w:sz w:val="24"/>
          <w:szCs w:val="24"/>
        </w:rPr>
        <w:t>See above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663479" w:rsidP="00502C37" w:rsidRDefault="00663479" w14:paraId="44FBD996" w14:textId="4C09008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663479" w:rsidP="00502C37" w:rsidRDefault="00FE6BCE" w14:paraId="2BF00B65" w14:textId="4EF92E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look forward to your response.</w:t>
      </w:r>
    </w:p>
    <w:p w:rsidR="00FE6BCE" w:rsidP="00502C37" w:rsidRDefault="00FE6BCE" w14:paraId="487A486F" w14:textId="163992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6BCE" w:rsidP="00502C37" w:rsidRDefault="00FE6BCE" w14:paraId="39C68EAD" w14:textId="7B35D6D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Regards,</w:t>
      </w:r>
    </w:p>
    <w:p w:rsidR="00FE6BCE" w:rsidP="00502C37" w:rsidRDefault="00FE6BCE" w14:paraId="5B8053D1" w14:textId="651C65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6BCE" w:rsidP="00502C37" w:rsidRDefault="00FE6BCE" w14:paraId="0D5D5B53" w14:textId="08EE1A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[NAME OF </w:t>
      </w:r>
      <w:r w:rsidR="00424AF2">
        <w:rPr>
          <w:rFonts w:ascii="Times New Roman" w:hAnsi="Times New Roman" w:cs="Times New Roman"/>
          <w:sz w:val="24"/>
          <w:szCs w:val="24"/>
        </w:rPr>
        <w:t xml:space="preserve">GRANTEE </w:t>
      </w:r>
      <w:r>
        <w:rPr>
          <w:rFonts w:ascii="Times New Roman" w:hAnsi="Times New Roman" w:cs="Times New Roman"/>
          <w:sz w:val="24"/>
          <w:szCs w:val="24"/>
        </w:rPr>
        <w:t>CONTACT]</w:t>
      </w:r>
    </w:p>
    <w:p w:rsidR="00117596" w:rsidP="00502C37" w:rsidRDefault="00117596" w14:paraId="317CD5B5" w14:textId="08C303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[GRANTEE]</w:t>
      </w:r>
    </w:p>
    <w:p w:rsidR="002B5502" w:rsidP="00502C37" w:rsidRDefault="002B5502" w14:paraId="3C5B7E6D" w14:textId="1D0DDD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5502" w:rsidP="00502C37" w:rsidRDefault="002B5502" w14:paraId="3809E3D7" w14:textId="6E767A0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5502" w:rsidP="00502C37" w:rsidRDefault="002B5502" w14:paraId="52347752" w14:textId="19BBDB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Encl.</w:t>
      </w:r>
    </w:p>
    <w:p w:rsidRPr="00663479" w:rsidR="002B5502" w:rsidP="00502C37" w:rsidRDefault="002B5502" w14:paraId="56E35065" w14:textId="46CF0EF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A94C80">
        <w:rPr>
          <w:rFonts w:ascii="Times New Roman" w:hAnsi="Times New Roman" w:cs="Times New Roman"/>
          <w:sz w:val="24"/>
          <w:szCs w:val="24"/>
        </w:rPr>
        <w:t>DESCRIPTION OF ENCLOSED</w:t>
      </w:r>
      <w:r>
        <w:rPr>
          <w:rFonts w:ascii="Times New Roman" w:hAnsi="Times New Roman" w:cs="Times New Roman"/>
          <w:sz w:val="24"/>
          <w:szCs w:val="24"/>
        </w:rPr>
        <w:t xml:space="preserve"> DOCUMENT</w:t>
      </w:r>
      <w:r w:rsidR="00A94C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A94C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Pr="00663479" w:rsidR="002B550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2C0B" w14:textId="77777777" w:rsidR="00BB0F5A" w:rsidRDefault="00BB0F5A" w:rsidP="006D5286">
      <w:pPr>
        <w:spacing w:after="0" w:line="240" w:lineRule="auto"/>
      </w:pPr>
      <w:r>
        <w:separator/>
      </w:r>
    </w:p>
  </w:endnote>
  <w:endnote w:type="continuationSeparator" w:id="0">
    <w:p w14:paraId="010115ED" w14:textId="77777777" w:rsidR="00BB0F5A" w:rsidRDefault="00BB0F5A" w:rsidP="006D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BC51" w14:textId="50A93502" w:rsidR="00C638AA" w:rsidRDefault="00C638AA">
    <w:pPr>
      <w:pStyle w:val="Footer"/>
    </w:pPr>
    <w:r>
      <w:t>DRAFT</w:t>
    </w:r>
    <w:r w:rsidR="00526B90">
      <w:t>/PREDECISIONAL</w:t>
    </w:r>
    <w:r>
      <w:tab/>
    </w:r>
    <w:r>
      <w:tab/>
    </w:r>
    <w:r w:rsidRPr="00C638AA">
      <w:rPr>
        <w:rFonts w:ascii="Times New Roman" w:hAnsi="Times New Roman" w:cs="Times New Roman"/>
        <w:sz w:val="24"/>
        <w:szCs w:val="24"/>
      </w:rPr>
      <w:fldChar w:fldCharType="begin"/>
    </w:r>
    <w:r w:rsidRPr="00C638A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638AA">
      <w:rPr>
        <w:rFonts w:ascii="Times New Roman" w:hAnsi="Times New Roman" w:cs="Times New Roman"/>
        <w:sz w:val="24"/>
        <w:szCs w:val="24"/>
      </w:rPr>
      <w:fldChar w:fldCharType="separate"/>
    </w:r>
    <w:r w:rsidRPr="00C638AA">
      <w:rPr>
        <w:rFonts w:ascii="Times New Roman" w:hAnsi="Times New Roman" w:cs="Times New Roman"/>
        <w:noProof/>
        <w:sz w:val="24"/>
        <w:szCs w:val="24"/>
      </w:rPr>
      <w:t>1</w:t>
    </w:r>
    <w:r w:rsidRPr="00C638AA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F053F" w14:textId="77777777" w:rsidR="00BB0F5A" w:rsidRDefault="00BB0F5A" w:rsidP="006D5286">
      <w:pPr>
        <w:spacing w:after="0" w:line="240" w:lineRule="auto"/>
      </w:pPr>
      <w:r>
        <w:separator/>
      </w:r>
    </w:p>
  </w:footnote>
  <w:footnote w:type="continuationSeparator" w:id="0">
    <w:p w14:paraId="1B50855C" w14:textId="77777777" w:rsidR="00BB0F5A" w:rsidRDefault="00BB0F5A" w:rsidP="006D5286">
      <w:pPr>
        <w:spacing w:after="0" w:line="240" w:lineRule="auto"/>
      </w:pPr>
      <w:r>
        <w:continuationSeparator/>
      </w:r>
    </w:p>
  </w:footnote>
  <w:footnote w:id="1">
    <w:p w14:paraId="06CB4EBE" w14:textId="77777777" w:rsidR="006D5286" w:rsidRPr="00DD23D5" w:rsidRDefault="006D5286" w:rsidP="006D5286">
      <w:pPr>
        <w:pStyle w:val="FootnoteText"/>
        <w:rPr>
          <w:rFonts w:ascii="Times New Roman" w:hAnsi="Times New Roman" w:cs="Times New Roman"/>
        </w:rPr>
      </w:pPr>
      <w:r w:rsidRPr="00DD23D5">
        <w:rPr>
          <w:rStyle w:val="FootnoteReference"/>
          <w:rFonts w:ascii="Times New Roman" w:hAnsi="Times New Roman" w:cs="Times New Roman"/>
        </w:rPr>
        <w:footnoteRef/>
      </w:r>
      <w:r w:rsidRPr="00DD23D5">
        <w:rPr>
          <w:rFonts w:ascii="Times New Roman" w:hAnsi="Times New Roman" w:cs="Times New Roman"/>
        </w:rPr>
        <w:t xml:space="preserve"> A redlined version showing all amendments to the guidance previously published on October 4, 2021 is available at </w:t>
      </w:r>
      <w:hyperlink r:id="rId1" w:history="1">
        <w:r w:rsidRPr="00DD23D5">
          <w:rPr>
            <w:rStyle w:val="Hyperlink"/>
            <w:rFonts w:ascii="Times New Roman" w:hAnsi="Times New Roman" w:cs="Times New Roman"/>
          </w:rPr>
          <w:t>https://home.treasury.gov/system/files/136/REDLINED-Updated-ERA1-Reallocation-Guidance-3-30-2022.pdf</w:t>
        </w:r>
      </w:hyperlink>
      <w:r w:rsidRPr="00DD23D5">
        <w:rPr>
          <w:rFonts w:ascii="Times New Roman" w:hAnsi="Times New Roman" w:cs="Times New Roman"/>
        </w:rPr>
        <w:t xml:space="preserve"> </w:t>
      </w:r>
    </w:p>
  </w:footnote>
  <w:footnote w:id="2">
    <w:p w14:paraId="3FA07BFB" w14:textId="526A8967" w:rsidR="001352AD" w:rsidRPr="00DD23D5" w:rsidRDefault="001352AD" w:rsidP="001352AD">
      <w:pPr>
        <w:pStyle w:val="FootnoteText"/>
        <w:rPr>
          <w:rFonts w:ascii="Times New Roman" w:hAnsi="Times New Roman" w:cs="Times New Roman"/>
        </w:rPr>
      </w:pPr>
      <w:r w:rsidRPr="00DD23D5">
        <w:rPr>
          <w:rStyle w:val="FootnoteReference"/>
          <w:rFonts w:ascii="Times New Roman" w:hAnsi="Times New Roman" w:cs="Times New Roman"/>
        </w:rPr>
        <w:footnoteRef/>
      </w:r>
      <w:r w:rsidRPr="00DD23D5">
        <w:rPr>
          <w:rFonts w:ascii="Times New Roman" w:hAnsi="Times New Roman" w:cs="Times New Roman"/>
        </w:rPr>
        <w:t xml:space="preserve"> </w:t>
      </w:r>
      <w:r w:rsidRPr="00D21A0F">
        <w:rPr>
          <w:rFonts w:ascii="Times New Roman" w:hAnsi="Times New Roman" w:cs="Times New Roman"/>
          <w:i/>
          <w:iCs/>
        </w:rPr>
        <w:t>See</w:t>
      </w:r>
      <w:r w:rsidRPr="00DD23D5">
        <w:rPr>
          <w:rFonts w:ascii="Times New Roman" w:hAnsi="Times New Roman" w:cs="Times New Roman"/>
        </w:rPr>
        <w:t xml:space="preserve"> </w:t>
      </w:r>
      <w:r w:rsidR="00E9585B">
        <w:rPr>
          <w:rFonts w:ascii="Times New Roman" w:hAnsi="Times New Roman" w:cs="Times New Roman"/>
        </w:rPr>
        <w:t>Guidance s</w:t>
      </w:r>
      <w:r w:rsidRPr="00DD23D5">
        <w:rPr>
          <w:rFonts w:ascii="Times New Roman" w:hAnsi="Times New Roman" w:cs="Times New Roman"/>
        </w:rPr>
        <w:t>ection V</w:t>
      </w:r>
      <w:r>
        <w:rPr>
          <w:rFonts w:ascii="Times New Roman" w:hAnsi="Times New Roman" w:cs="Times New Roman"/>
        </w:rPr>
        <w:t>.  For more information about administrative expenses in ERA1 and ERA2, see ERA Frequently Asked Question</w:t>
      </w:r>
      <w:r w:rsidR="00E9585B">
        <w:rPr>
          <w:rFonts w:ascii="Times New Roman" w:hAnsi="Times New Roman" w:cs="Times New Roman"/>
        </w:rPr>
        <w:t xml:space="preserve"> #29</w:t>
      </w:r>
      <w:r>
        <w:rPr>
          <w:rFonts w:ascii="Times New Roman" w:hAnsi="Times New Roman" w:cs="Times New Roman"/>
        </w:rPr>
        <w:t xml:space="preserve">, available at </w:t>
      </w:r>
      <w:hyperlink r:id="rId2" w:history="1">
        <w:r w:rsidRPr="008A3FB1">
          <w:rPr>
            <w:rStyle w:val="Hyperlink"/>
            <w:rFonts w:ascii="Times New Roman" w:hAnsi="Times New Roman" w:cs="Times New Roman"/>
          </w:rPr>
          <w:t>https://home.treasury.gov/policy-issues/coronavirus/assistance-for-state-local-and-tribal-governments/emergency-rental-assistance-program/faqs</w:t>
        </w:r>
      </w:hyperlink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72AF"/>
    <w:multiLevelType w:val="hybridMultilevel"/>
    <w:tmpl w:val="DF4E65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8F6A27"/>
    <w:multiLevelType w:val="hybridMultilevel"/>
    <w:tmpl w:val="5EDE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51"/>
    <w:rsid w:val="000160E6"/>
    <w:rsid w:val="00040FED"/>
    <w:rsid w:val="00063896"/>
    <w:rsid w:val="00066249"/>
    <w:rsid w:val="00066F60"/>
    <w:rsid w:val="0008784B"/>
    <w:rsid w:val="000951B4"/>
    <w:rsid w:val="000A44A0"/>
    <w:rsid w:val="000C40CE"/>
    <w:rsid w:val="000E1449"/>
    <w:rsid w:val="000E4E12"/>
    <w:rsid w:val="000E5611"/>
    <w:rsid w:val="00117596"/>
    <w:rsid w:val="00121C7F"/>
    <w:rsid w:val="001352AD"/>
    <w:rsid w:val="00161CFA"/>
    <w:rsid w:val="001937C3"/>
    <w:rsid w:val="001A66CD"/>
    <w:rsid w:val="001C0FA6"/>
    <w:rsid w:val="0021012F"/>
    <w:rsid w:val="00234758"/>
    <w:rsid w:val="00281DAD"/>
    <w:rsid w:val="00295F21"/>
    <w:rsid w:val="002B052C"/>
    <w:rsid w:val="002B5502"/>
    <w:rsid w:val="002E0238"/>
    <w:rsid w:val="002F03C6"/>
    <w:rsid w:val="00303F10"/>
    <w:rsid w:val="0031769F"/>
    <w:rsid w:val="00373B63"/>
    <w:rsid w:val="00374A7B"/>
    <w:rsid w:val="00375351"/>
    <w:rsid w:val="00391C0F"/>
    <w:rsid w:val="00396423"/>
    <w:rsid w:val="003B6118"/>
    <w:rsid w:val="003C0164"/>
    <w:rsid w:val="003D32AB"/>
    <w:rsid w:val="003D78CB"/>
    <w:rsid w:val="004003C9"/>
    <w:rsid w:val="00410198"/>
    <w:rsid w:val="00422726"/>
    <w:rsid w:val="00424AF2"/>
    <w:rsid w:val="00432B30"/>
    <w:rsid w:val="00467F70"/>
    <w:rsid w:val="004863C9"/>
    <w:rsid w:val="004878B5"/>
    <w:rsid w:val="004B3AC7"/>
    <w:rsid w:val="004C1140"/>
    <w:rsid w:val="004C1BFD"/>
    <w:rsid w:val="00502C37"/>
    <w:rsid w:val="00515A15"/>
    <w:rsid w:val="00526B90"/>
    <w:rsid w:val="00552129"/>
    <w:rsid w:val="00572339"/>
    <w:rsid w:val="00577D04"/>
    <w:rsid w:val="00596751"/>
    <w:rsid w:val="005B6F43"/>
    <w:rsid w:val="005D0128"/>
    <w:rsid w:val="005E4C41"/>
    <w:rsid w:val="006621DA"/>
    <w:rsid w:val="00663479"/>
    <w:rsid w:val="00687630"/>
    <w:rsid w:val="006A029E"/>
    <w:rsid w:val="006B60B4"/>
    <w:rsid w:val="006B7C14"/>
    <w:rsid w:val="006C0F93"/>
    <w:rsid w:val="006D1B78"/>
    <w:rsid w:val="006D5286"/>
    <w:rsid w:val="007300E7"/>
    <w:rsid w:val="0077692B"/>
    <w:rsid w:val="007A2E7F"/>
    <w:rsid w:val="007A6C0A"/>
    <w:rsid w:val="007B6F97"/>
    <w:rsid w:val="007D60A0"/>
    <w:rsid w:val="007F4B03"/>
    <w:rsid w:val="00806485"/>
    <w:rsid w:val="00822FC6"/>
    <w:rsid w:val="00861F6B"/>
    <w:rsid w:val="00892B7A"/>
    <w:rsid w:val="008B1914"/>
    <w:rsid w:val="00903A1D"/>
    <w:rsid w:val="009044DB"/>
    <w:rsid w:val="00911FD2"/>
    <w:rsid w:val="00984A0D"/>
    <w:rsid w:val="00996959"/>
    <w:rsid w:val="009B1C4A"/>
    <w:rsid w:val="009E7D85"/>
    <w:rsid w:val="009F6640"/>
    <w:rsid w:val="00A21651"/>
    <w:rsid w:val="00A270DC"/>
    <w:rsid w:val="00A57FFE"/>
    <w:rsid w:val="00A6260A"/>
    <w:rsid w:val="00A94C80"/>
    <w:rsid w:val="00AC4111"/>
    <w:rsid w:val="00AE563B"/>
    <w:rsid w:val="00AF1C08"/>
    <w:rsid w:val="00AF1ED2"/>
    <w:rsid w:val="00B251B9"/>
    <w:rsid w:val="00B510DE"/>
    <w:rsid w:val="00B5517C"/>
    <w:rsid w:val="00B6251D"/>
    <w:rsid w:val="00B768AA"/>
    <w:rsid w:val="00BB0F5A"/>
    <w:rsid w:val="00BC2FE3"/>
    <w:rsid w:val="00BF649B"/>
    <w:rsid w:val="00C02891"/>
    <w:rsid w:val="00C23C40"/>
    <w:rsid w:val="00C312A3"/>
    <w:rsid w:val="00C638AA"/>
    <w:rsid w:val="00C75F92"/>
    <w:rsid w:val="00D21A0F"/>
    <w:rsid w:val="00D43C43"/>
    <w:rsid w:val="00DD126B"/>
    <w:rsid w:val="00DD23D5"/>
    <w:rsid w:val="00DF2730"/>
    <w:rsid w:val="00E639DD"/>
    <w:rsid w:val="00E63B78"/>
    <w:rsid w:val="00E9585B"/>
    <w:rsid w:val="00EB5492"/>
    <w:rsid w:val="00EE6673"/>
    <w:rsid w:val="00F2709A"/>
    <w:rsid w:val="00F53CFB"/>
    <w:rsid w:val="00F718DB"/>
    <w:rsid w:val="00F945ED"/>
    <w:rsid w:val="00FA27B6"/>
    <w:rsid w:val="00FD4351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093A"/>
  <w15:chartTrackingRefBased/>
  <w15:docId w15:val="{66ED4B2F-F0BA-4E80-8134-82C80135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528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2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2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5286"/>
    <w:rPr>
      <w:vertAlign w:val="superscript"/>
    </w:rPr>
  </w:style>
  <w:style w:type="paragraph" w:styleId="ListParagraph">
    <w:name w:val="List Paragraph"/>
    <w:basedOn w:val="Normal"/>
    <w:uiPriority w:val="34"/>
    <w:qFormat/>
    <w:rsid w:val="00572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8AA"/>
  </w:style>
  <w:style w:type="paragraph" w:styleId="Footer">
    <w:name w:val="footer"/>
    <w:basedOn w:val="Normal"/>
    <w:link w:val="FooterChar"/>
    <w:uiPriority w:val="99"/>
    <w:unhideWhenUsed/>
    <w:rsid w:val="00C6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8AA"/>
  </w:style>
  <w:style w:type="character" w:styleId="CommentReference">
    <w:name w:val="annotation reference"/>
    <w:basedOn w:val="DefaultParagraphFont"/>
    <w:uiPriority w:val="99"/>
    <w:semiHidden/>
    <w:unhideWhenUsed/>
    <w:rsid w:val="00552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1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12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2B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02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treasury.gov/system/files/136/Updated-ERA1-Reallocation-Guidance%203-30-%20202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ergencyrentalassistance@treasur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mergencyrentalassistance@treasury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.treasury.gov/system/files/136/era-1-program-statute-section-501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ome.treasury.gov/policy-issues/coronavirus/assistance-for-state-local-and-tribal-governments/emergency-rental-assistance-program/faqs" TargetMode="External"/><Relationship Id="rId1" Type="http://schemas.openxmlformats.org/officeDocument/2006/relationships/hyperlink" Target="https://home.treasury.gov/system/files/136/REDLINED-Updated-ERA1-Reallocation-Guidance-3-30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D0C57-983F-4DBB-96E0-1FA2B56B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1047</Words>
  <Characters>5974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Jeffrey</dc:creator>
  <cp:keywords/>
  <dc:description/>
  <cp:lastModifiedBy>Jeffrey Schroeder</cp:lastModifiedBy>
  <cp:revision>2</cp:revision>
  <dcterms:created xsi:type="dcterms:W3CDTF">2022-08-08T20:21:00Z</dcterms:created>
  <dcterms:modified xsi:type="dcterms:W3CDTF">2022-08-08T20:21:00Z</dcterms:modified>
</cp:coreProperties>
</file>