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B27061" w:rsidRPr="00A05B27" w14:paraId="11CBBCBB" w14:textId="77777777">
      <w:pPr>
        <w:jc w:val="center"/>
        <w:rPr>
          <w:rFonts w:ascii="Times New Roman" w:hAnsi="Times New Roman"/>
          <w:b/>
          <w:bCs/>
        </w:rPr>
      </w:pPr>
      <w:r w:rsidRPr="00A05B27">
        <w:rPr>
          <w:rFonts w:ascii="Times New Roman" w:hAnsi="Times New Roman"/>
          <w:b/>
          <w:bCs/>
        </w:rPr>
        <w:t xml:space="preserve">SUPPORTING STATEMENT FOR </w:t>
      </w:r>
    </w:p>
    <w:p w:rsidR="00C406B7" w:rsidP="00C406B7" w14:paraId="65BCA944" w14:textId="77777777">
      <w:pPr>
        <w:keepNext/>
        <w:widowControl/>
        <w:autoSpaceDE/>
        <w:adjustRightInd/>
        <w:jc w:val="center"/>
        <w:outlineLvl w:val="2"/>
        <w:rPr>
          <w:rFonts w:ascii="Times New Roman" w:hAnsi="Times New Roman"/>
          <w:b/>
          <w:bCs/>
          <w:szCs w:val="20"/>
        </w:rPr>
      </w:pPr>
      <w:r>
        <w:rPr>
          <w:rFonts w:ascii="Times New Roman" w:hAnsi="Times New Roman"/>
          <w:b/>
          <w:bCs/>
          <w:szCs w:val="20"/>
        </w:rPr>
        <w:t>Application for Citizenship and Issuance of Certificate under Section 322</w:t>
      </w:r>
    </w:p>
    <w:p w:rsidR="00C406B7" w:rsidP="00C406B7" w14:paraId="11B67397" w14:textId="77777777">
      <w:pPr>
        <w:jc w:val="center"/>
        <w:rPr>
          <w:rFonts w:ascii="Times New Roman" w:hAnsi="Times New Roman"/>
          <w:b/>
          <w:bCs/>
        </w:rPr>
      </w:pPr>
      <w:r>
        <w:rPr>
          <w:rFonts w:ascii="Times New Roman" w:hAnsi="Times New Roman"/>
          <w:b/>
          <w:bCs/>
        </w:rPr>
        <w:t>OMB Control No.: 1615-0087</w:t>
      </w:r>
    </w:p>
    <w:p w:rsidR="00C406B7" w:rsidP="00C406B7" w14:paraId="1F7D3230" w14:textId="77777777">
      <w:pPr>
        <w:jc w:val="center"/>
        <w:rPr>
          <w:rFonts w:ascii="Times New Roman" w:hAnsi="Times New Roman"/>
          <w:b/>
          <w:bCs/>
        </w:rPr>
      </w:pPr>
      <w:r>
        <w:rPr>
          <w:rFonts w:ascii="Times New Roman" w:hAnsi="Times New Roman"/>
          <w:b/>
          <w:bCs/>
        </w:rPr>
        <w:t>COLLECTION INSTRUMENT(S): N-600K</w:t>
      </w:r>
    </w:p>
    <w:p w:rsidR="002A4A73" w14:paraId="74CFA6C7" w14:textId="77777777">
      <w:pPr>
        <w:jc w:val="center"/>
        <w:rPr>
          <w:rFonts w:ascii="Times New Roman" w:hAnsi="Times New Roman"/>
          <w:b/>
          <w:bCs/>
        </w:rPr>
      </w:pPr>
      <w:r>
        <w:rPr>
          <w:rFonts w:ascii="Times New Roman" w:hAnsi="Times New Roman"/>
          <w:b/>
          <w:bCs/>
        </w:rPr>
        <w:t xml:space="preserve"> </w:t>
      </w:r>
    </w:p>
    <w:p w:rsidR="00B27061" w:rsidRPr="00B7349D" w14:paraId="5D3E1554" w14:textId="77777777">
      <w:pPr>
        <w:jc w:val="both"/>
        <w:rPr>
          <w:rFonts w:ascii="Times New Roman" w:hAnsi="Times New Roman"/>
        </w:rPr>
      </w:pPr>
    </w:p>
    <w:p w:rsidR="00B27061" w:rsidRPr="00B1471A" w:rsidP="00914A5D" w14:paraId="31C52D3B" w14:textId="59BA116F">
      <w:pPr>
        <w:rPr>
          <w:rFonts w:ascii="Times New Roman" w:hAnsi="Times New Roman"/>
        </w:rPr>
      </w:pPr>
      <w:r w:rsidRPr="00B1471A">
        <w:rPr>
          <w:rFonts w:ascii="Times New Roman" w:hAnsi="Times New Roman"/>
          <w:b/>
          <w:bCs/>
        </w:rPr>
        <w:t>A</w:t>
      </w:r>
      <w:r w:rsidR="008A42B6">
        <w:rPr>
          <w:rFonts w:ascii="Times New Roman" w:hAnsi="Times New Roman"/>
          <w:b/>
          <w:bCs/>
        </w:rPr>
        <w:t xml:space="preserve">. </w:t>
      </w:r>
      <w:r w:rsidRPr="00B1471A">
        <w:rPr>
          <w:rFonts w:ascii="Times New Roman" w:hAnsi="Times New Roman"/>
          <w:b/>
          <w:bCs/>
        </w:rPr>
        <w:t>Justification</w:t>
      </w:r>
    </w:p>
    <w:p w:rsidR="00B27061" w:rsidRPr="000B00D2" w:rsidP="00914A5D" w14:paraId="7464F19E" w14:textId="77777777">
      <w:pPr>
        <w:rPr>
          <w:rFonts w:ascii="Times New Roman" w:hAnsi="Times New Roman"/>
        </w:rPr>
      </w:pPr>
    </w:p>
    <w:p w:rsidR="00807BA2" w:rsidRPr="008A4764" w:rsidP="00914A5D" w14:paraId="5F963BA6" w14:textId="4245DE49">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w:t>
      </w:r>
      <w:r w:rsidR="008A42B6">
        <w:rPr>
          <w:rFonts w:ascii="Times New Roman" w:hAnsi="Times New Roman"/>
          <w:b/>
        </w:rPr>
        <w:t xml:space="preserve">. </w:t>
      </w:r>
      <w:r w:rsidRPr="00AF45F2">
        <w:rPr>
          <w:rFonts w:ascii="Times New Roman" w:hAnsi="Times New Roman"/>
          <w:b/>
        </w:rPr>
        <w:t>Identify any legal or administrative requirements that n</w:t>
      </w:r>
      <w:r w:rsidRPr="008A4764">
        <w:rPr>
          <w:rFonts w:ascii="Times New Roman" w:hAnsi="Times New Roman"/>
          <w:b/>
        </w:rPr>
        <w:t>ecessitate the collection</w:t>
      </w:r>
      <w:r w:rsidR="008A42B6">
        <w:rPr>
          <w:rFonts w:ascii="Times New Roman" w:hAnsi="Times New Roman"/>
          <w:b/>
        </w:rPr>
        <w:t xml:space="preserve">. </w:t>
      </w:r>
      <w:r w:rsidRPr="008A4764">
        <w:rPr>
          <w:rFonts w:ascii="Times New Roman" w:hAnsi="Times New Roman"/>
          <w:b/>
        </w:rPr>
        <w:t>Attach a copy of the appropriate section of each statute and regulation mandating or authorizing the collection of information.</w:t>
      </w:r>
    </w:p>
    <w:p w:rsidR="007312F9" w:rsidRPr="0029577A" w:rsidP="00914A5D" w14:paraId="217B35E2" w14:textId="77777777">
      <w:pPr>
        <w:tabs>
          <w:tab w:val="left" w:pos="-1440"/>
        </w:tabs>
        <w:ind w:left="720"/>
        <w:rPr>
          <w:rFonts w:ascii="Times New Roman" w:hAnsi="Times New Roman"/>
        </w:rPr>
      </w:pPr>
    </w:p>
    <w:p w:rsidR="00C406B7" w:rsidP="00C406B7" w14:paraId="7821B2A7" w14:textId="77777777">
      <w:pPr>
        <w:tabs>
          <w:tab w:val="left" w:pos="-1440"/>
        </w:tabs>
        <w:ind w:left="720"/>
        <w:rPr>
          <w:rFonts w:ascii="Times New Roman" w:hAnsi="Times New Roman"/>
          <w:color w:val="FF0000"/>
        </w:rPr>
      </w:pPr>
      <w:r>
        <w:rPr>
          <w:rFonts w:ascii="Times New Roman" w:hAnsi="Times New Roman"/>
        </w:rPr>
        <w:t>The U.S. Citizenship and Immigration Services (USCIS) requires the information collected on the Application for Citizenship and Issuance of Certificate of Citizenship Under Section 322, Form N-600K to determine whether the applicant has met the citizenship eligibility requirements under section 322 of the Immigration Nationality Act (INA).  Upon approval of the application, the child is naturalized and issued a Certificate of Citizenship by USCIS.</w:t>
      </w:r>
    </w:p>
    <w:p w:rsidR="00A3466A" w:rsidRPr="00D80E94" w:rsidP="00914A5D" w14:paraId="33457D57" w14:textId="77777777">
      <w:pPr>
        <w:tabs>
          <w:tab w:val="left" w:pos="-1440"/>
        </w:tabs>
        <w:ind w:left="720"/>
        <w:rPr>
          <w:rFonts w:ascii="Times New Roman" w:hAnsi="Times New Roman"/>
        </w:rPr>
      </w:pPr>
    </w:p>
    <w:p w:rsidR="00B27061" w:rsidRPr="00914A5D" w:rsidP="00914A5D" w14:paraId="0BE633CC" w14:textId="3CF4AEA4">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w:t>
      </w:r>
      <w:r w:rsidR="008A42B6">
        <w:rPr>
          <w:rFonts w:ascii="Times New Roman" w:hAnsi="Times New Roman"/>
          <w:b/>
        </w:rPr>
        <w:t xml:space="preserve">. </w:t>
      </w:r>
      <w:r w:rsidRPr="00914A5D">
        <w:rPr>
          <w:rFonts w:ascii="Times New Roman" w:hAnsi="Times New Roman"/>
          <w:b/>
        </w:rPr>
        <w:t>Except for a new collection, indicate the actual use the agency has made of the information received from the current collection.</w:t>
      </w:r>
    </w:p>
    <w:p w:rsidR="00B27061" w:rsidRPr="00914A5D" w:rsidP="00914A5D" w14:paraId="195DCDA3" w14:textId="77777777">
      <w:pPr>
        <w:ind w:left="720"/>
        <w:rPr>
          <w:rFonts w:ascii="Times New Roman" w:hAnsi="Times New Roman"/>
        </w:rPr>
      </w:pPr>
    </w:p>
    <w:p w:rsidR="00C406B7" w:rsidP="00C406B7" w14:paraId="295C0F00" w14:textId="77777777">
      <w:pPr>
        <w:ind w:left="720"/>
        <w:rPr>
          <w:rFonts w:ascii="Times New Roman" w:hAnsi="Times New Roman"/>
        </w:rPr>
      </w:pPr>
      <w:r>
        <w:rPr>
          <w:rFonts w:ascii="Times New Roman" w:hAnsi="Times New Roman"/>
        </w:rPr>
        <w:t xml:space="preserve">Form N-600K is used by children who regularly reside in a foreign country to claim U.S. citizenship based on eligibility criteria met by their U.S. citizen parent(s) or grandparent(s). The form may be used by both biological and adopted children under age 18. USCIS uses information collected on this form to determine that the child has met </w:t>
      </w:r>
      <w:r>
        <w:rPr>
          <w:rFonts w:ascii="Times New Roman" w:hAnsi="Times New Roman"/>
        </w:rPr>
        <w:t>all of</w:t>
      </w:r>
      <w:r>
        <w:rPr>
          <w:rFonts w:ascii="Times New Roman" w:hAnsi="Times New Roman"/>
        </w:rPr>
        <w:t xml:space="preserve"> the eligibility requirements for naturalization under section 322 of the Immigration and Nationality Act (INA). If determined eligible, USCIS will naturalize and issue the child a Certificate of Citizenship before the child reaches age 18. </w:t>
      </w:r>
    </w:p>
    <w:p w:rsidR="00590B61" w:rsidRPr="00914A5D" w:rsidP="00914A5D" w14:paraId="1A48B71F" w14:textId="77777777">
      <w:pPr>
        <w:ind w:left="720"/>
        <w:rPr>
          <w:rFonts w:ascii="Times New Roman" w:hAnsi="Times New Roman"/>
        </w:rPr>
      </w:pPr>
    </w:p>
    <w:p w:rsidR="00B27061" w:rsidRPr="00914A5D" w:rsidP="00914A5D" w14:paraId="72A5CD5E" w14:textId="5A813A01">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w:t>
      </w:r>
      <w:r w:rsidR="008A42B6">
        <w:rPr>
          <w:rFonts w:ascii="Times New Roman" w:hAnsi="Times New Roman"/>
          <w:b/>
        </w:rPr>
        <w:t xml:space="preserve">. </w:t>
      </w:r>
      <w:r w:rsidRPr="00914A5D">
        <w:rPr>
          <w:rFonts w:ascii="Times New Roman" w:hAnsi="Times New Roman"/>
          <w:b/>
        </w:rPr>
        <w:t>Also describe any consideration of using information technology to reduce burden.</w:t>
      </w:r>
    </w:p>
    <w:p w:rsidR="007312F9" w:rsidRPr="00914A5D" w:rsidP="00914A5D" w14:paraId="5DC47653" w14:textId="77777777">
      <w:pPr>
        <w:tabs>
          <w:tab w:val="left" w:pos="-1440"/>
        </w:tabs>
        <w:ind w:left="720"/>
        <w:rPr>
          <w:rFonts w:ascii="Times New Roman" w:hAnsi="Times New Roman"/>
        </w:rPr>
      </w:pPr>
    </w:p>
    <w:p w:rsidR="00C406B7" w:rsidP="00C406B7" w14:paraId="0F40B66F" w14:textId="77777777">
      <w:pPr>
        <w:tabs>
          <w:tab w:val="left" w:pos="-1440"/>
        </w:tabs>
        <w:ind w:left="720"/>
        <w:rPr>
          <w:rFonts w:ascii="Times New Roman" w:hAnsi="Times New Roman"/>
        </w:rPr>
      </w:pPr>
      <w:r>
        <w:rPr>
          <w:rFonts w:ascii="Times New Roman" w:hAnsi="Times New Roman"/>
        </w:rPr>
        <w:t>Form N-600K is available for paper filing as a fillable PDF via the USCIS website. The form is also available for electronic filing via the USCIS website. The PDF version can be filled out electronically but must be printed and mailed to USCIS. The online filing version can be completed, signed, and submitted to USCIS electronically.</w:t>
      </w:r>
    </w:p>
    <w:p w:rsidR="007312F9" w:rsidRPr="00914A5D" w:rsidP="00914A5D" w14:paraId="694944ED" w14:textId="77777777">
      <w:pPr>
        <w:tabs>
          <w:tab w:val="left" w:pos="-1440"/>
        </w:tabs>
        <w:ind w:left="720"/>
        <w:rPr>
          <w:rFonts w:ascii="Times New Roman" w:hAnsi="Times New Roman"/>
        </w:rPr>
      </w:pPr>
    </w:p>
    <w:p w:rsidR="00B27061" w:rsidRPr="00914A5D" w:rsidP="00914A5D" w14:paraId="3AE61E86" w14:textId="1C9A0999">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w:t>
      </w:r>
      <w:r w:rsidR="008A42B6">
        <w:rPr>
          <w:rFonts w:ascii="Times New Roman" w:hAnsi="Times New Roman"/>
          <w:b/>
        </w:rPr>
        <w:t xml:space="preserve">. </w:t>
      </w:r>
      <w:r w:rsidRPr="00914A5D">
        <w:rPr>
          <w:rFonts w:ascii="Times New Roman" w:hAnsi="Times New Roman"/>
          <w:b/>
        </w:rPr>
        <w:t xml:space="preserve">Show specifically why any similar information already available cannot be used or modified for use for the purposes </w:t>
      </w:r>
      <w:r w:rsidRPr="00914A5D">
        <w:rPr>
          <w:rFonts w:ascii="Times New Roman" w:hAnsi="Times New Roman"/>
          <w:b/>
        </w:rPr>
        <w:t>described in Item 2 above.</w:t>
      </w:r>
    </w:p>
    <w:p w:rsidR="007312F9" w:rsidRPr="00914A5D" w:rsidP="00914A5D" w14:paraId="292DE022" w14:textId="77777777">
      <w:pPr>
        <w:tabs>
          <w:tab w:val="left" w:pos="-1440"/>
        </w:tabs>
        <w:ind w:left="720"/>
        <w:rPr>
          <w:rFonts w:ascii="Times New Roman" w:hAnsi="Times New Roman"/>
        </w:rPr>
      </w:pPr>
    </w:p>
    <w:p w:rsidR="00C406B7" w:rsidP="00C406B7" w14:paraId="5EE9CA6D" w14:textId="77777777">
      <w:pPr>
        <w:tabs>
          <w:tab w:val="left" w:pos="-1440"/>
        </w:tabs>
        <w:ind w:left="720"/>
        <w:rPr>
          <w:rFonts w:ascii="Times New Roman" w:hAnsi="Times New Roman"/>
        </w:rPr>
      </w:pPr>
      <w:r>
        <w:rPr>
          <w:rFonts w:ascii="Times New Roman" w:hAnsi="Times New Roman"/>
        </w:rPr>
        <w:t>The information collected via Form N-600K is used specifically to determine if a child who regularly resides outside of the United States meets the requirements to naturalize under INA section 322.  There is no other collection of information that has the necessary information to adjudicate this issue.  There is no duplication of information collection via another form.</w:t>
      </w:r>
    </w:p>
    <w:p w:rsidR="007312F9" w:rsidRPr="00914A5D" w:rsidP="00914A5D" w14:paraId="6D93B75A"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56EDD9A0" w14:textId="77777777">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rsidR="007312F9" w:rsidRPr="00914A5D" w:rsidP="00914A5D" w14:paraId="7DC2B88C" w14:textId="77777777">
      <w:pPr>
        <w:tabs>
          <w:tab w:val="left" w:pos="-1440"/>
        </w:tabs>
        <w:ind w:left="720"/>
        <w:rPr>
          <w:rFonts w:ascii="Times New Roman" w:hAnsi="Times New Roman"/>
        </w:rPr>
      </w:pPr>
    </w:p>
    <w:p w:rsidR="00C406B7" w:rsidP="00C406B7" w14:paraId="16DA7F4E" w14:textId="77777777">
      <w:pPr>
        <w:tabs>
          <w:tab w:val="left" w:pos="-1440"/>
        </w:tabs>
        <w:ind w:left="720"/>
        <w:rPr>
          <w:rFonts w:ascii="Times New Roman" w:hAnsi="Times New Roman"/>
        </w:rPr>
      </w:pPr>
      <w:r>
        <w:rPr>
          <w:rFonts w:ascii="Times New Roman" w:hAnsi="Times New Roman"/>
        </w:rPr>
        <w:t>This collection of information does not have an impact on small businesses or other small entities.</w:t>
      </w:r>
    </w:p>
    <w:p w:rsidR="007312F9" w:rsidRPr="00914A5D" w:rsidP="00914A5D" w14:paraId="46E89B37"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64976A57" w14:textId="77777777">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Describe the consequence to Federal program or policy activities if the collection is not conducted or is conducted less frequently, as well as any technical or legal obstacles to reducing burden.</w:t>
      </w:r>
    </w:p>
    <w:p w:rsidR="007312F9" w:rsidRPr="00914A5D" w:rsidP="00914A5D" w14:paraId="1FD771E3" w14:textId="77777777">
      <w:pPr>
        <w:tabs>
          <w:tab w:val="left" w:pos="-1440"/>
        </w:tabs>
        <w:ind w:left="720"/>
        <w:rPr>
          <w:rFonts w:ascii="Times New Roman" w:hAnsi="Times New Roman"/>
        </w:rPr>
      </w:pPr>
    </w:p>
    <w:p w:rsidR="00C406B7" w:rsidP="00C406B7" w14:paraId="3187009B" w14:textId="77777777">
      <w:pPr>
        <w:ind w:left="720"/>
        <w:rPr>
          <w:rFonts w:ascii="Times New Roman" w:hAnsi="Times New Roman"/>
          <w:szCs w:val="20"/>
        </w:rPr>
      </w:pPr>
      <w:r>
        <w:rPr>
          <w:rFonts w:ascii="Times New Roman" w:hAnsi="Times New Roman"/>
          <w:szCs w:val="20"/>
        </w:rPr>
        <w:t xml:space="preserve">Section 322 of the INA provides for to the naturalization of adopted minors or biological children who regularly reside outside the United States and whose United States citizen parent(s), grandparent(s) or legal guardian wish to have them naturalize.  The Form N-600K is used to demonstrate that the child meets certain eligibility conditions while under the age of 18 years.  Since Form N-600K provides an organized framework for establishing the authenticity of such eligibility, it is essential for providing prompt, consistent and correct processing of such applications for citizenship.  If the information is not collected the applicant cannot show that he or she has met </w:t>
      </w:r>
      <w:r>
        <w:rPr>
          <w:rFonts w:ascii="Times New Roman" w:hAnsi="Times New Roman"/>
          <w:szCs w:val="20"/>
        </w:rPr>
        <w:t>all of</w:t>
      </w:r>
      <w:r>
        <w:rPr>
          <w:rFonts w:ascii="Times New Roman" w:hAnsi="Times New Roman"/>
          <w:szCs w:val="20"/>
        </w:rPr>
        <w:t xml:space="preserve"> the eligibility requirements for naturalization and receipt of a certificate of citizenship.</w:t>
      </w:r>
    </w:p>
    <w:p w:rsidR="00494557" w:rsidRPr="00914A5D" w:rsidP="00914A5D" w14:paraId="478F073B" w14:textId="77777777">
      <w:pPr>
        <w:tabs>
          <w:tab w:val="left" w:pos="-1440"/>
        </w:tabs>
        <w:ind w:left="720"/>
        <w:rPr>
          <w:rFonts w:ascii="Times New Roman" w:hAnsi="Times New Roman"/>
        </w:rPr>
      </w:pPr>
    </w:p>
    <w:p w:rsidR="00B27061" w:rsidRPr="00B1471A" w:rsidP="00914A5D" w14:paraId="5515487C" w14:textId="77777777">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rsidR="006049A7" w:rsidRPr="00B1471A" w:rsidP="00914A5D" w14:paraId="2C8AA606" w14:textId="77777777">
      <w:pPr>
        <w:tabs>
          <w:tab w:val="left" w:pos="-1440"/>
        </w:tabs>
        <w:ind w:left="720"/>
        <w:rPr>
          <w:rFonts w:ascii="Times New Roman" w:hAnsi="Times New Roman"/>
          <w:b/>
        </w:rPr>
      </w:pPr>
    </w:p>
    <w:p w:rsidR="00B27061" w:rsidRPr="000B00D2" w:rsidP="00914A5D" w14:paraId="5E0FFA03"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Pr="00B1471A" w:rsidR="007F5988">
        <w:rPr>
          <w:rFonts w:ascii="Times New Roman" w:hAnsi="Times New Roman"/>
          <w:b/>
        </w:rPr>
        <w:t>Requiring</w:t>
      </w:r>
      <w:r w:rsidRPr="00B1471A">
        <w:rPr>
          <w:rFonts w:ascii="Times New Roman" w:hAnsi="Times New Roman"/>
          <w:b/>
        </w:rPr>
        <w:t xml:space="preserve"> respondents to report information to the agency more often than </w:t>
      </w:r>
      <w:r w:rsidRPr="00B1471A">
        <w:rPr>
          <w:rFonts w:ascii="Times New Roman" w:hAnsi="Times New Roman"/>
          <w:b/>
        </w:rPr>
        <w:t>quarterly;</w:t>
      </w:r>
    </w:p>
    <w:p w:rsidR="00494557" w:rsidRPr="00AF45F2" w:rsidP="00914A5D" w14:paraId="25F72A05" w14:textId="77777777">
      <w:pPr>
        <w:tabs>
          <w:tab w:val="left" w:pos="-1440"/>
          <w:tab w:val="left" w:pos="1080"/>
        </w:tabs>
        <w:ind w:left="1080" w:hanging="360"/>
        <w:rPr>
          <w:rFonts w:ascii="Times New Roman" w:hAnsi="Times New Roman"/>
          <w:b/>
        </w:rPr>
      </w:pPr>
    </w:p>
    <w:p w:rsidR="00B27061" w:rsidRPr="00B1471A" w:rsidP="00914A5D" w14:paraId="1613CEFF"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prepare a written response to a collection of information in fewer than 30 days after receipt of </w:t>
      </w:r>
      <w:r w:rsidRPr="00B1471A">
        <w:rPr>
          <w:rFonts w:ascii="Times New Roman" w:hAnsi="Times New Roman"/>
          <w:b/>
        </w:rPr>
        <w:t>it;</w:t>
      </w:r>
    </w:p>
    <w:p w:rsidR="00494557" w:rsidRPr="00B1471A" w:rsidP="00914A5D" w14:paraId="10F8C390" w14:textId="77777777">
      <w:pPr>
        <w:tabs>
          <w:tab w:val="left" w:pos="-1440"/>
          <w:tab w:val="left" w:pos="1080"/>
        </w:tabs>
        <w:ind w:left="1080" w:hanging="360"/>
        <w:rPr>
          <w:rFonts w:ascii="Times New Roman" w:hAnsi="Times New Roman"/>
          <w:b/>
        </w:rPr>
      </w:pPr>
    </w:p>
    <w:p w:rsidR="00B27061" w:rsidRPr="00B1471A" w:rsidP="00914A5D" w14:paraId="3273244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submit more than an original and two copies of any </w:t>
      </w:r>
      <w:r w:rsidRPr="00B1471A">
        <w:rPr>
          <w:rFonts w:ascii="Times New Roman" w:hAnsi="Times New Roman"/>
          <w:b/>
        </w:rPr>
        <w:t>document;</w:t>
      </w:r>
    </w:p>
    <w:p w:rsidR="007312F9" w:rsidRPr="00B1471A" w:rsidP="00914A5D" w14:paraId="0642D39E" w14:textId="77777777">
      <w:pPr>
        <w:tabs>
          <w:tab w:val="left" w:pos="-1440"/>
          <w:tab w:val="left" w:pos="1080"/>
        </w:tabs>
        <w:ind w:left="1080" w:hanging="360"/>
        <w:rPr>
          <w:rFonts w:ascii="Times New Roman" w:hAnsi="Times New Roman"/>
          <w:b/>
        </w:rPr>
      </w:pPr>
    </w:p>
    <w:p w:rsidR="00B27061" w:rsidRPr="00B1471A" w:rsidP="00914A5D" w14:paraId="4CBD0D7E"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 xml:space="preserve">equiring respondents to retain records, other than health, medical, government contract, grant-in-aid, or tax records for more than three </w:t>
      </w:r>
      <w:r w:rsidRPr="00B1471A">
        <w:rPr>
          <w:rFonts w:ascii="Times New Roman" w:hAnsi="Times New Roman"/>
          <w:b/>
        </w:rPr>
        <w:t>years;</w:t>
      </w:r>
    </w:p>
    <w:p w:rsidR="00494557" w:rsidRPr="00B1471A" w:rsidP="00914A5D" w14:paraId="0BBB845A" w14:textId="77777777">
      <w:pPr>
        <w:tabs>
          <w:tab w:val="left" w:pos="-1440"/>
          <w:tab w:val="left" w:pos="1080"/>
        </w:tabs>
        <w:ind w:left="1080" w:hanging="360"/>
        <w:rPr>
          <w:rFonts w:ascii="Times New Roman" w:hAnsi="Times New Roman"/>
          <w:b/>
        </w:rPr>
      </w:pPr>
    </w:p>
    <w:p w:rsidR="00B27061" w:rsidRPr="00AF45F2" w:rsidP="00914A5D" w14:paraId="33D1218D" w14:textId="77777777">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Pr="000B00D2" w:rsidR="007F5988">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w:t>
      </w:r>
      <w:r w:rsidRPr="00AF45F2">
        <w:rPr>
          <w:rFonts w:ascii="Times New Roman" w:hAnsi="Times New Roman"/>
          <w:b/>
        </w:rPr>
        <w:t>study;</w:t>
      </w:r>
    </w:p>
    <w:p w:rsidR="00494557" w:rsidRPr="008A4764" w:rsidP="00914A5D" w14:paraId="7900E22E" w14:textId="77777777">
      <w:pPr>
        <w:tabs>
          <w:tab w:val="left" w:pos="-1440"/>
          <w:tab w:val="left" w:pos="1080"/>
        </w:tabs>
        <w:ind w:left="1080" w:hanging="360"/>
        <w:rPr>
          <w:rFonts w:ascii="Times New Roman" w:hAnsi="Times New Roman"/>
          <w:b/>
        </w:rPr>
      </w:pPr>
    </w:p>
    <w:p w:rsidR="00B27061" w:rsidRPr="00B1471A" w:rsidP="00914A5D" w14:paraId="31F1F540" w14:textId="77777777">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 xml:space="preserve">equiring the use of a statistical data classification that has not been reviewed and approved by </w:t>
      </w:r>
      <w:r w:rsidRPr="00B1471A">
        <w:rPr>
          <w:rFonts w:ascii="Times New Roman" w:hAnsi="Times New Roman"/>
          <w:b/>
        </w:rPr>
        <w:t>OMB;</w:t>
      </w:r>
    </w:p>
    <w:p w:rsidR="00494557" w:rsidRPr="00B1471A" w:rsidP="00914A5D" w14:paraId="2A5A5984" w14:textId="77777777">
      <w:pPr>
        <w:tabs>
          <w:tab w:val="left" w:pos="-1440"/>
          <w:tab w:val="left" w:pos="1080"/>
        </w:tabs>
        <w:ind w:left="1080" w:hanging="360"/>
        <w:rPr>
          <w:rFonts w:ascii="Times New Roman" w:hAnsi="Times New Roman"/>
          <w:b/>
        </w:rPr>
      </w:pPr>
    </w:p>
    <w:p w:rsidR="00B27061" w:rsidRPr="00B1471A" w:rsidP="00914A5D" w14:paraId="6728D872" w14:textId="77777777">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494557" w:rsidRPr="000B00D2" w:rsidP="00914A5D" w14:paraId="25046FCC" w14:textId="77777777">
      <w:pPr>
        <w:tabs>
          <w:tab w:val="left" w:pos="-1440"/>
          <w:tab w:val="left" w:pos="1080"/>
        </w:tabs>
        <w:ind w:left="1080" w:hanging="360"/>
        <w:rPr>
          <w:rFonts w:ascii="Times New Roman" w:hAnsi="Times New Roman"/>
          <w:b/>
        </w:rPr>
      </w:pPr>
    </w:p>
    <w:p w:rsidR="00B27061" w:rsidRPr="00B1471A" w:rsidP="00914A5D" w14:paraId="3641AB8B" w14:textId="77777777">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rsidR="007312F9" w:rsidRPr="00B1471A" w:rsidP="00914A5D" w14:paraId="105EC373" w14:textId="77777777">
      <w:pPr>
        <w:tabs>
          <w:tab w:val="left" w:pos="-1440"/>
        </w:tabs>
        <w:ind w:left="1440" w:hanging="720"/>
        <w:rPr>
          <w:rFonts w:ascii="Times New Roman" w:hAnsi="Times New Roman"/>
        </w:rPr>
      </w:pPr>
    </w:p>
    <w:p w:rsidR="00921351" w:rsidRPr="000B00D2" w:rsidP="00B1471A" w14:paraId="1E7CBEFD" w14:textId="77777777">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1320.5(d)(2).</w:t>
      </w:r>
    </w:p>
    <w:p w:rsidR="00494557" w:rsidRPr="00AF45F2" w:rsidP="00B1471A" w14:paraId="32B7A9D5" w14:textId="77777777">
      <w:pPr>
        <w:ind w:left="720"/>
        <w:rPr>
          <w:rFonts w:ascii="Times New Roman" w:hAnsi="Times New Roman"/>
          <w:bCs/>
        </w:rPr>
      </w:pPr>
    </w:p>
    <w:p w:rsidR="00494557" w:rsidP="00914A5D" w14:paraId="4AFB1384" w14:textId="1D1C8A31">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 xml:space="preserve">If applicable, provide a copy and identify the data and page number of </w:t>
      </w:r>
      <w:r w:rsidRPr="00AF45F2">
        <w:rPr>
          <w:rFonts w:ascii="Times New Roman" w:hAnsi="Times New Roman"/>
          <w:b/>
        </w:rPr>
        <w:t>publication</w:t>
      </w:r>
      <w:r w:rsidRPr="00AF45F2">
        <w:rPr>
          <w:rFonts w:ascii="Times New Roman" w:hAnsi="Times New Roman"/>
          <w:b/>
        </w:rPr>
        <w:t xml:space="preserve">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Pr="00B1471A">
        <w:rPr>
          <w:rFonts w:ascii="Times New Roman" w:hAnsi="Times New Roman"/>
          <w:b/>
        </w:rPr>
        <w:t xml:space="preserve"> </w:t>
      </w:r>
      <w:r w:rsidRPr="00B1471A">
        <w:rPr>
          <w:rFonts w:ascii="Times New Roman" w:hAnsi="Times New Roman"/>
          <w:b/>
        </w:rPr>
        <w:t>5 CFR 1320.8(d), soliciting comments on the information collection prior to submission to OMB</w:t>
      </w:r>
      <w:r w:rsidR="008A42B6">
        <w:rPr>
          <w:rFonts w:ascii="Times New Roman" w:hAnsi="Times New Roman"/>
          <w:b/>
        </w:rPr>
        <w:t xml:space="preserve">. </w:t>
      </w:r>
      <w:r w:rsidRPr="00B1471A">
        <w:rPr>
          <w:rFonts w:ascii="Times New Roman" w:hAnsi="Times New Roman"/>
          <w:b/>
        </w:rPr>
        <w:t>Summarize public comments received in response to that notice and describe actions taken by the agency in response to these comme</w:t>
      </w:r>
      <w:r w:rsidRPr="000B00D2">
        <w:rPr>
          <w:rFonts w:ascii="Times New Roman" w:hAnsi="Times New Roman"/>
          <w:b/>
        </w:rPr>
        <w:t>nts</w:t>
      </w:r>
      <w:r w:rsidR="008A42B6">
        <w:rPr>
          <w:rFonts w:ascii="Times New Roman" w:hAnsi="Times New Roman"/>
          <w:b/>
        </w:rPr>
        <w:t xml:space="preserve">. </w:t>
      </w:r>
      <w:r w:rsidRPr="000B00D2">
        <w:rPr>
          <w:rFonts w:ascii="Times New Roman" w:hAnsi="Times New Roman"/>
          <w:b/>
        </w:rPr>
        <w:t>Specifically address comments received on cost and hour burden.</w:t>
      </w:r>
    </w:p>
    <w:p w:rsidR="008F233F" w:rsidP="008F233F" w14:paraId="1D287F34" w14:textId="77777777">
      <w:pPr>
        <w:tabs>
          <w:tab w:val="left" w:pos="-1440"/>
        </w:tabs>
        <w:ind w:left="720"/>
        <w:rPr>
          <w:rFonts w:ascii="Times New Roman" w:hAnsi="Times New Roman"/>
          <w:b/>
        </w:rPr>
      </w:pPr>
    </w:p>
    <w:p w:rsidR="008F233F" w:rsidRPr="008F233F" w:rsidP="008F233F" w14:paraId="35A4B5F9" w14:textId="77777777">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8F233F" w:rsidRPr="008F233F" w:rsidP="008F233F" w14:paraId="0AE5E142" w14:textId="77777777">
      <w:pPr>
        <w:widowControl/>
        <w:ind w:left="720"/>
        <w:rPr>
          <w:rFonts w:ascii="Times New Roman" w:eastAsia="Calibri" w:hAnsi="Times New Roman"/>
          <w:b/>
        </w:rPr>
      </w:pPr>
    </w:p>
    <w:p w:rsidR="008F233F" w:rsidRPr="008F233F" w:rsidP="008F233F" w14:paraId="2FFF659D" w14:textId="77777777">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6049A7" w:rsidRPr="008A4764" w:rsidP="00914A5D" w14:paraId="73E9FA32" w14:textId="77777777">
      <w:pPr>
        <w:tabs>
          <w:tab w:val="left" w:pos="-1440"/>
        </w:tabs>
        <w:ind w:left="720"/>
        <w:rPr>
          <w:rFonts w:ascii="Times New Roman" w:hAnsi="Times New Roman"/>
          <w:b/>
        </w:rPr>
      </w:pPr>
    </w:p>
    <w:p w:rsidR="003338D4" w:rsidRPr="00DE4829" w:rsidP="00914A5D" w14:paraId="318C041A" w14:textId="55DAE104">
      <w:pPr>
        <w:tabs>
          <w:tab w:val="left" w:pos="-1440"/>
        </w:tabs>
        <w:ind w:left="720"/>
        <w:rPr>
          <w:rFonts w:ascii="Times New Roman" w:hAnsi="Times New Roman"/>
        </w:rPr>
      </w:pPr>
      <w:r w:rsidRPr="00DE4829">
        <w:rPr>
          <w:rFonts w:ascii="Times New Roman" w:hAnsi="Times New Roman"/>
        </w:rPr>
        <w:t xml:space="preserve">On </w:t>
      </w:r>
      <w:r w:rsidRPr="00DE4829" w:rsidR="00DE4829">
        <w:rPr>
          <w:rFonts w:ascii="Times New Roman" w:hAnsi="Times New Roman"/>
        </w:rPr>
        <w:t>May 16</w:t>
      </w:r>
      <w:r w:rsidRPr="00DE4829" w:rsidR="00590B61">
        <w:rPr>
          <w:rFonts w:ascii="Times New Roman" w:hAnsi="Times New Roman"/>
        </w:rPr>
        <w:t>, 20</w:t>
      </w:r>
      <w:r w:rsidRPr="00DE4829" w:rsidR="00DE4829">
        <w:rPr>
          <w:rFonts w:ascii="Times New Roman" w:hAnsi="Times New Roman"/>
        </w:rPr>
        <w:t>22</w:t>
      </w:r>
      <w:r w:rsidR="00A479AB">
        <w:rPr>
          <w:rFonts w:ascii="Times New Roman" w:hAnsi="Times New Roman"/>
        </w:rPr>
        <w:t>,</w:t>
      </w:r>
      <w:r w:rsidRPr="00DE4829">
        <w:rPr>
          <w:rFonts w:ascii="Times New Roman" w:hAnsi="Times New Roman"/>
        </w:rPr>
        <w:t xml:space="preserve"> USCIS published a 60-day notice in the Federal Register at </w:t>
      </w:r>
      <w:r w:rsidRPr="00DE4829" w:rsidR="00DE4829">
        <w:rPr>
          <w:rFonts w:ascii="Times New Roman" w:hAnsi="Times New Roman"/>
        </w:rPr>
        <w:t>87</w:t>
      </w:r>
      <w:r w:rsidRPr="00DE4829">
        <w:rPr>
          <w:rFonts w:ascii="Times New Roman" w:hAnsi="Times New Roman"/>
        </w:rPr>
        <w:t xml:space="preserve"> FR </w:t>
      </w:r>
      <w:r w:rsidRPr="00DE4829" w:rsidR="00DE4829">
        <w:rPr>
          <w:rFonts w:ascii="Times New Roman" w:hAnsi="Times New Roman"/>
        </w:rPr>
        <w:t>29759</w:t>
      </w:r>
      <w:r w:rsidRPr="00DE4829">
        <w:rPr>
          <w:rFonts w:ascii="Times New Roman" w:hAnsi="Times New Roman"/>
        </w:rPr>
        <w:t xml:space="preserve">. USCIS did receive </w:t>
      </w:r>
      <w:r w:rsidRPr="00DE4829" w:rsidR="00DE4829">
        <w:rPr>
          <w:rFonts w:ascii="Times New Roman" w:hAnsi="Times New Roman"/>
        </w:rPr>
        <w:t xml:space="preserve">three </w:t>
      </w:r>
      <w:r w:rsidRPr="00DE4829">
        <w:rPr>
          <w:rFonts w:ascii="Times New Roman" w:hAnsi="Times New Roman"/>
        </w:rPr>
        <w:t>comments after publishing that notice</w:t>
      </w:r>
      <w:r w:rsidRPr="00DE4829" w:rsidR="008A42B6">
        <w:rPr>
          <w:rFonts w:ascii="Times New Roman" w:hAnsi="Times New Roman"/>
        </w:rPr>
        <w:t xml:space="preserve">. </w:t>
      </w:r>
      <w:r w:rsidRPr="00DE4829" w:rsidR="00DE4829">
        <w:rPr>
          <w:rFonts w:ascii="Times New Roman" w:hAnsi="Times New Roman"/>
        </w:rPr>
        <w:t xml:space="preserve">One commenter expressed an opinion on immigration issues generally. USCIS is making no changes to the form or instructions </w:t>
      </w:r>
      <w:r w:rsidRPr="00DE4829" w:rsidR="00DE4829">
        <w:rPr>
          <w:rFonts w:ascii="Times New Roman" w:hAnsi="Times New Roman"/>
        </w:rPr>
        <w:t>as a result of</w:t>
      </w:r>
      <w:r w:rsidRPr="00DE4829" w:rsidR="00DE4829">
        <w:rPr>
          <w:rFonts w:ascii="Times New Roman" w:hAnsi="Times New Roman"/>
        </w:rPr>
        <w:t xml:space="preserve"> this comment. The other two commenters included requests for changes to the form and instructions.  This action is an extension, without change, of a currently approved collection to keep the N-600K information collection approved for use.  USCIS is currently engaged in a separate N-600K revision project looking at ways to reduce the burden on respondents and revise content into plain language.  USCIS will take their suggestions into consideration as part of that revision.</w:t>
      </w:r>
    </w:p>
    <w:p w:rsidR="003338D4" w:rsidP="00914A5D" w14:paraId="0B736B34" w14:textId="77777777">
      <w:pPr>
        <w:tabs>
          <w:tab w:val="left" w:pos="-1440"/>
        </w:tabs>
        <w:ind w:left="720"/>
        <w:rPr>
          <w:rFonts w:ascii="Times New Roman" w:hAnsi="Times New Roman"/>
        </w:rPr>
      </w:pPr>
    </w:p>
    <w:p w:rsidR="00494557" w:rsidRPr="00914A5D" w:rsidP="00914A5D" w14:paraId="723038E9" w14:textId="638B74FE">
      <w:pPr>
        <w:tabs>
          <w:tab w:val="left" w:pos="-1440"/>
        </w:tabs>
        <w:ind w:left="720"/>
        <w:rPr>
          <w:rFonts w:ascii="Times New Roman" w:hAnsi="Times New Roman"/>
        </w:rPr>
      </w:pPr>
      <w:r w:rsidRPr="00A479AB">
        <w:rPr>
          <w:rFonts w:ascii="Times New Roman" w:hAnsi="Times New Roman"/>
        </w:rPr>
        <w:t xml:space="preserve">On </w:t>
      </w:r>
      <w:r w:rsidRPr="00A479AB" w:rsidR="00A479AB">
        <w:rPr>
          <w:rFonts w:ascii="Times New Roman" w:hAnsi="Times New Roman"/>
        </w:rPr>
        <w:t>August 04</w:t>
      </w:r>
      <w:r w:rsidRPr="00A479AB">
        <w:rPr>
          <w:rFonts w:ascii="Times New Roman" w:hAnsi="Times New Roman"/>
        </w:rPr>
        <w:t>, 20</w:t>
      </w:r>
      <w:r w:rsidRPr="00A479AB" w:rsidR="00A479AB">
        <w:rPr>
          <w:rFonts w:ascii="Times New Roman" w:hAnsi="Times New Roman"/>
        </w:rPr>
        <w:t>22</w:t>
      </w:r>
      <w:r w:rsidRPr="00A479AB">
        <w:rPr>
          <w:rFonts w:ascii="Times New Roman" w:hAnsi="Times New Roman"/>
        </w:rPr>
        <w:t xml:space="preserve">, USCIS published a 30-day notice in the Federal Register at </w:t>
      </w:r>
      <w:r w:rsidRPr="00A479AB" w:rsidR="00A479AB">
        <w:rPr>
          <w:rFonts w:ascii="Times New Roman" w:hAnsi="Times New Roman"/>
        </w:rPr>
        <w:t>87</w:t>
      </w:r>
      <w:r w:rsidRPr="00A479AB">
        <w:rPr>
          <w:rFonts w:ascii="Times New Roman" w:hAnsi="Times New Roman"/>
        </w:rPr>
        <w:t xml:space="preserve"> FR </w:t>
      </w:r>
      <w:r w:rsidRPr="00A479AB" w:rsidR="00A479AB">
        <w:rPr>
          <w:rFonts w:ascii="Times New Roman" w:hAnsi="Times New Roman"/>
        </w:rPr>
        <w:t>47779</w:t>
      </w:r>
      <w:r w:rsidRPr="00A479AB">
        <w:rPr>
          <w:rFonts w:ascii="Times New Roman" w:hAnsi="Times New Roman"/>
        </w:rPr>
        <w:t xml:space="preserve">. USCIS </w:t>
      </w:r>
      <w:r w:rsidRPr="00A479AB" w:rsidR="00590B61">
        <w:rPr>
          <w:rFonts w:ascii="Times New Roman" w:hAnsi="Times New Roman"/>
        </w:rPr>
        <w:t xml:space="preserve">did </w:t>
      </w:r>
      <w:r w:rsidRPr="00A479AB">
        <w:rPr>
          <w:rFonts w:ascii="Times New Roman" w:hAnsi="Times New Roman"/>
        </w:rPr>
        <w:t xml:space="preserve">receive </w:t>
      </w:r>
      <w:r w:rsidR="00820DFA">
        <w:rPr>
          <w:rFonts w:ascii="Times New Roman" w:hAnsi="Times New Roman"/>
        </w:rPr>
        <w:t xml:space="preserve">one </w:t>
      </w:r>
      <w:r w:rsidRPr="00A479AB">
        <w:rPr>
          <w:rFonts w:ascii="Times New Roman" w:hAnsi="Times New Roman"/>
        </w:rPr>
        <w:t>comment</w:t>
      </w:r>
      <w:r w:rsidR="00B830CC">
        <w:rPr>
          <w:rFonts w:ascii="Times New Roman" w:hAnsi="Times New Roman"/>
        </w:rPr>
        <w:t xml:space="preserve"> </w:t>
      </w:r>
      <w:r w:rsidRPr="00DE4829" w:rsidR="00B830CC">
        <w:rPr>
          <w:rFonts w:ascii="Times New Roman" w:hAnsi="Times New Roman"/>
        </w:rPr>
        <w:t>after publishing that notice</w:t>
      </w:r>
      <w:r w:rsidRPr="00A479AB">
        <w:rPr>
          <w:rFonts w:ascii="Times New Roman" w:hAnsi="Times New Roman"/>
        </w:rPr>
        <w:t>.</w:t>
      </w:r>
      <w:r w:rsidRPr="00A479AB" w:rsidR="00A479AB">
        <w:rPr>
          <w:rFonts w:ascii="Times New Roman" w:hAnsi="Times New Roman"/>
        </w:rPr>
        <w:t xml:space="preserve"> </w:t>
      </w:r>
      <w:r w:rsidR="00600BF7">
        <w:rPr>
          <w:rFonts w:ascii="Times New Roman" w:hAnsi="Times New Roman"/>
        </w:rPr>
        <w:t xml:space="preserve">The </w:t>
      </w:r>
      <w:r w:rsidRPr="00DE4829" w:rsidR="00A479AB">
        <w:rPr>
          <w:rFonts w:ascii="Times New Roman" w:hAnsi="Times New Roman"/>
        </w:rPr>
        <w:t>comment</w:t>
      </w:r>
      <w:r w:rsidR="003F0DC0">
        <w:rPr>
          <w:rFonts w:ascii="Times New Roman" w:hAnsi="Times New Roman"/>
        </w:rPr>
        <w:t>o</w:t>
      </w:r>
      <w:r w:rsidRPr="00DE4829" w:rsidR="00A479AB">
        <w:rPr>
          <w:rFonts w:ascii="Times New Roman" w:hAnsi="Times New Roman"/>
        </w:rPr>
        <w:t>r included requests for changes to the form and instructions.  This action is an extension, without change, of a currently approved collection to keep the N-600K information collection approved for use.  USCIS is currently engaged in a separate N-600K revision project looking at ways to reduce the burden on respondents and revise content into plain language.  USCIS will take their suggestions into consideration as part of that revision.</w:t>
      </w:r>
    </w:p>
    <w:p w:rsidR="00B27061" w:rsidRPr="00914A5D" w:rsidP="00914A5D" w14:paraId="3F044073" w14:textId="77777777">
      <w:pPr>
        <w:tabs>
          <w:tab w:val="left" w:pos="-1440"/>
        </w:tabs>
        <w:ind w:left="720"/>
        <w:rPr>
          <w:rFonts w:ascii="Times New Roman" w:hAnsi="Times New Roman"/>
        </w:rPr>
      </w:pPr>
      <w:r w:rsidRPr="00914A5D">
        <w:rPr>
          <w:rFonts w:ascii="Times New Roman" w:hAnsi="Times New Roman"/>
        </w:rPr>
        <w:tab/>
      </w:r>
    </w:p>
    <w:p w:rsidR="00B27061" w:rsidRPr="00914A5D" w:rsidP="00914A5D" w14:paraId="212954B8" w14:textId="77777777">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Pr="00914A5D" w:rsidR="007F5988">
        <w:rPr>
          <w:rFonts w:ascii="Times New Roman" w:hAnsi="Times New Roman"/>
          <w:b/>
        </w:rPr>
        <w:t>, other</w:t>
      </w:r>
      <w:r w:rsidRPr="00914A5D">
        <w:rPr>
          <w:rFonts w:ascii="Times New Roman" w:hAnsi="Times New Roman"/>
          <w:b/>
        </w:rPr>
        <w:t xml:space="preserve"> than </w:t>
      </w:r>
      <w:r w:rsidRPr="00914A5D" w:rsidR="007F5988">
        <w:rPr>
          <w:rFonts w:ascii="Times New Roman" w:hAnsi="Times New Roman"/>
          <w:b/>
        </w:rPr>
        <w:t>remuneration</w:t>
      </w:r>
      <w:r w:rsidRPr="00914A5D">
        <w:rPr>
          <w:rFonts w:ascii="Times New Roman" w:hAnsi="Times New Roman"/>
          <w:b/>
        </w:rPr>
        <w:t xml:space="preserve"> of contractors or grantees.</w:t>
      </w:r>
    </w:p>
    <w:p w:rsidR="00B27061" w:rsidRPr="00914A5D" w:rsidP="00914A5D" w14:paraId="49A3E19F" w14:textId="77777777">
      <w:pPr>
        <w:ind w:left="720"/>
        <w:rPr>
          <w:rFonts w:ascii="Times New Roman" w:hAnsi="Times New Roman"/>
        </w:rPr>
      </w:pPr>
    </w:p>
    <w:p w:rsidR="009F15D0" w:rsidRPr="00914A5D" w:rsidP="00914A5D" w14:paraId="2F13753E" w14:textId="77777777">
      <w:pPr>
        <w:ind w:left="720"/>
        <w:rPr>
          <w:rFonts w:ascii="Times New Roman" w:hAnsi="Times New Roman"/>
        </w:rPr>
      </w:pPr>
      <w:r w:rsidRPr="00914A5D">
        <w:rPr>
          <w:rFonts w:ascii="Times New Roman" w:hAnsi="Times New Roman"/>
        </w:rPr>
        <w:t>USCIS does not provide any payment for benefit sought.</w:t>
      </w:r>
    </w:p>
    <w:p w:rsidR="00921351" w:rsidRPr="00914A5D" w:rsidP="00914A5D" w14:paraId="18859541" w14:textId="77777777">
      <w:pPr>
        <w:ind w:left="720"/>
        <w:rPr>
          <w:rFonts w:ascii="Times New Roman" w:hAnsi="Times New Roman"/>
        </w:rPr>
      </w:pPr>
    </w:p>
    <w:p w:rsidR="00792B9D" w:rsidRPr="00914A5D" w:rsidP="00914A5D" w14:paraId="57BBAE43" w14:textId="77777777">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 xml:space="preserve">Describe any assurance of confidentiality provided to respondents and the basis for the assurance in statute, </w:t>
      </w:r>
      <w:r w:rsidRPr="00914A5D">
        <w:rPr>
          <w:rFonts w:ascii="Times New Roman" w:hAnsi="Times New Roman"/>
          <w:b/>
        </w:rPr>
        <w:t>regulation</w:t>
      </w:r>
      <w:r w:rsidRPr="00914A5D">
        <w:rPr>
          <w:rFonts w:ascii="Times New Roman" w:hAnsi="Times New Roman"/>
          <w:b/>
        </w:rPr>
        <w:t xml:space="preserve"> or agency policy.</w:t>
      </w:r>
    </w:p>
    <w:p w:rsidR="001A595D" w:rsidRPr="00914A5D" w:rsidP="00914A5D" w14:paraId="56191D66" w14:textId="77777777">
      <w:pPr>
        <w:tabs>
          <w:tab w:val="left" w:pos="-1440"/>
        </w:tabs>
        <w:ind w:left="720"/>
        <w:rPr>
          <w:rFonts w:ascii="Times New Roman" w:hAnsi="Times New Roman"/>
        </w:rPr>
      </w:pPr>
    </w:p>
    <w:p w:rsidR="00C406B7" w:rsidP="00C406B7" w14:paraId="78C8F668" w14:textId="77777777">
      <w:pPr>
        <w:ind w:left="720"/>
        <w:rPr>
          <w:rFonts w:ascii="Times New Roman" w:hAnsi="Times New Roman"/>
          <w:bCs/>
        </w:rPr>
      </w:pPr>
      <w:r>
        <w:rPr>
          <w:rFonts w:ascii="Times New Roman" w:hAnsi="Times New Roman"/>
          <w:bCs/>
        </w:rPr>
        <w:t xml:space="preserve">There is no assurance of confidentiality.  </w:t>
      </w:r>
    </w:p>
    <w:p w:rsidR="00C406B7" w:rsidP="00C406B7" w14:paraId="50A1DD81" w14:textId="77777777">
      <w:pPr>
        <w:ind w:left="720"/>
        <w:rPr>
          <w:rFonts w:ascii="Times New Roman" w:hAnsi="Times New Roman"/>
          <w:bCs/>
        </w:rPr>
      </w:pPr>
    </w:p>
    <w:p w:rsidR="00C406B7" w:rsidP="00C406B7" w14:paraId="6CBB8317" w14:textId="77777777">
      <w:pPr>
        <w:ind w:left="720"/>
        <w:rPr>
          <w:rFonts w:ascii="Times New Roman" w:hAnsi="Times New Roman"/>
          <w:bCs/>
        </w:rPr>
      </w:pPr>
      <w:r>
        <w:rPr>
          <w:rFonts w:ascii="Times New Roman" w:hAnsi="Times New Roman"/>
          <w:bCs/>
        </w:rPr>
        <w:t xml:space="preserve">The Privacy Impact Assessments associated with this information collection are: </w:t>
      </w:r>
    </w:p>
    <w:p w:rsidR="00C406B7" w:rsidP="00C406B7" w14:paraId="70A0F267" w14:textId="77777777">
      <w:pPr>
        <w:pStyle w:val="ListParagraph"/>
        <w:numPr>
          <w:ilvl w:val="0"/>
          <w:numId w:val="10"/>
        </w:numPr>
        <w:ind w:left="1080" w:firstLine="0"/>
        <w:rPr>
          <w:rFonts w:ascii="Times New Roman" w:hAnsi="Times New Roman"/>
          <w:bCs/>
        </w:rPr>
      </w:pPr>
      <w:r>
        <w:rPr>
          <w:rFonts w:ascii="Times New Roman" w:hAnsi="Times New Roman"/>
          <w:bCs/>
        </w:rPr>
        <w:t xml:space="preserve">DHS/USCIS/PIA-056 USCIS ELIS; and </w:t>
      </w:r>
    </w:p>
    <w:p w:rsidR="00C406B7" w:rsidP="00C406B7" w14:paraId="69804CBB" w14:textId="77777777">
      <w:pPr>
        <w:pStyle w:val="ListParagraph"/>
        <w:numPr>
          <w:ilvl w:val="0"/>
          <w:numId w:val="10"/>
        </w:numPr>
        <w:ind w:left="1080" w:firstLine="0"/>
        <w:rPr>
          <w:rFonts w:ascii="Times New Roman" w:hAnsi="Times New Roman"/>
          <w:bCs/>
        </w:rPr>
      </w:pPr>
      <w:r>
        <w:rPr>
          <w:rFonts w:ascii="Times New Roman" w:hAnsi="Times New Roman"/>
          <w:bCs/>
        </w:rPr>
        <w:t>DHS/USCIS/PIA-071 myUSCIS Account Experience</w:t>
      </w:r>
    </w:p>
    <w:p w:rsidR="00C406B7" w:rsidP="00C406B7" w14:paraId="7A0C90C0" w14:textId="77777777">
      <w:pPr>
        <w:tabs>
          <w:tab w:val="left" w:pos="-1440"/>
        </w:tabs>
        <w:ind w:left="720"/>
        <w:rPr>
          <w:rFonts w:ascii="Times New Roman" w:hAnsi="Times New Roman"/>
          <w:bCs/>
        </w:rPr>
      </w:pPr>
    </w:p>
    <w:p w:rsidR="00C406B7" w:rsidP="00C406B7" w14:paraId="4F1A0864" w14:textId="77777777">
      <w:pPr>
        <w:tabs>
          <w:tab w:val="left" w:pos="-1440"/>
        </w:tabs>
        <w:ind w:left="720"/>
        <w:rPr>
          <w:rFonts w:ascii="Times New Roman" w:hAnsi="Times New Roman"/>
          <w:bCs/>
        </w:rPr>
      </w:pPr>
      <w:r>
        <w:rPr>
          <w:rFonts w:ascii="Times New Roman" w:hAnsi="Times New Roman"/>
          <w:bCs/>
        </w:rPr>
        <w:t>The System of Record Notices associated with this information collection are:</w:t>
      </w:r>
    </w:p>
    <w:p w:rsidR="00C406B7" w:rsidP="00C406B7" w14:paraId="34C0BADF" w14:textId="77777777">
      <w:pPr>
        <w:pStyle w:val="ListParagraph"/>
        <w:numPr>
          <w:ilvl w:val="0"/>
          <w:numId w:val="11"/>
        </w:numPr>
        <w:rPr>
          <w:rFonts w:ascii="Times New Roman" w:hAnsi="Times New Roman"/>
          <w:bCs/>
        </w:rPr>
      </w:pPr>
      <w:r>
        <w:rPr>
          <w:rFonts w:ascii="Times New Roman" w:hAnsi="Times New Roman"/>
          <w:bCs/>
        </w:rPr>
        <w:t xml:space="preserve">DHS/USCIS/ICE/CBP-001 – Alien File, Index, and National File Tracking System of Records, September 18, 2017, 82 FR 43556, </w:t>
      </w:r>
    </w:p>
    <w:p w:rsidR="00C406B7" w:rsidP="00C406B7" w14:paraId="60CDCEFB" w14:textId="77777777">
      <w:pPr>
        <w:pStyle w:val="ListParagraph"/>
        <w:numPr>
          <w:ilvl w:val="0"/>
          <w:numId w:val="11"/>
        </w:numPr>
        <w:rPr>
          <w:rFonts w:ascii="Times New Roman" w:hAnsi="Times New Roman"/>
          <w:bCs/>
        </w:rPr>
      </w:pPr>
      <w:r>
        <w:rPr>
          <w:rFonts w:ascii="Times New Roman" w:hAnsi="Times New Roman"/>
          <w:bCs/>
        </w:rPr>
        <w:t xml:space="preserve">DHS/USCIS-007 - Benefits Information System October 19, </w:t>
      </w:r>
      <w:r>
        <w:rPr>
          <w:rFonts w:ascii="Times New Roman" w:hAnsi="Times New Roman"/>
          <w:bCs/>
        </w:rPr>
        <w:t>2016</w:t>
      </w:r>
      <w:r>
        <w:rPr>
          <w:rFonts w:ascii="Times New Roman" w:hAnsi="Times New Roman"/>
          <w:bCs/>
        </w:rPr>
        <w:t xml:space="preserve"> 81 FR 72069, and</w:t>
      </w:r>
    </w:p>
    <w:p w:rsidR="00C406B7" w:rsidRPr="00C406B7" w:rsidP="00C406B7" w14:paraId="6E76CE24" w14:textId="77777777">
      <w:pPr>
        <w:pStyle w:val="ListParagraph"/>
        <w:numPr>
          <w:ilvl w:val="0"/>
          <w:numId w:val="11"/>
        </w:numPr>
        <w:tabs>
          <w:tab w:val="left" w:pos="-1440"/>
        </w:tabs>
        <w:rPr>
          <w:rFonts w:ascii="Times New Roman" w:hAnsi="Times New Roman"/>
          <w:bCs/>
        </w:rPr>
      </w:pPr>
      <w:r w:rsidRPr="00C406B7">
        <w:rPr>
          <w:rFonts w:ascii="Times New Roman" w:hAnsi="Times New Roman"/>
          <w:bCs/>
        </w:rPr>
        <w:t>DHS/USCIS-018 Immigration Biometric and Background Check, July 31, 2018, 83 FR 36792.</w:t>
      </w:r>
    </w:p>
    <w:p w:rsidR="00C406B7" w:rsidP="00C406B7" w14:paraId="7758B99E" w14:textId="77777777">
      <w:pPr>
        <w:tabs>
          <w:tab w:val="left" w:pos="-1440"/>
        </w:tabs>
        <w:ind w:left="720" w:hanging="720"/>
        <w:rPr>
          <w:rFonts w:ascii="Times New Roman" w:hAnsi="Times New Roman"/>
          <w:bCs/>
        </w:rPr>
      </w:pPr>
    </w:p>
    <w:p w:rsidR="00B27061" w:rsidRPr="00B1471A" w:rsidP="00C406B7" w14:paraId="6ADA2737" w14:textId="5487C335">
      <w:pPr>
        <w:tabs>
          <w:tab w:val="left" w:pos="-1440"/>
        </w:tabs>
        <w:ind w:left="720" w:hanging="720"/>
        <w:rPr>
          <w:rFonts w:ascii="Times New Roman" w:hAnsi="Times New Roman"/>
          <w:b/>
        </w:rPr>
      </w:pPr>
      <w:r w:rsidRPr="00914A5D">
        <w:rPr>
          <w:rFonts w:ascii="Times New Roman" w:hAnsi="Times New Roman"/>
          <w:b/>
        </w:rPr>
        <w:t>11.</w:t>
      </w:r>
      <w:r w:rsidRPr="00914A5D" w:rsidR="007E6F17">
        <w:rPr>
          <w:rFonts w:ascii="Times New Roman" w:hAnsi="Times New Roman"/>
          <w:b/>
        </w:rPr>
        <w:tab/>
      </w:r>
      <w:r w:rsidRPr="00914A5D">
        <w:rPr>
          <w:rFonts w:ascii="Times New Roman" w:hAnsi="Times New Roman"/>
          <w:b/>
        </w:rPr>
        <w:t>Provide additional justification for any questions of a sensitive nature, such as sexual behavior and attitudes, religious beliefs, and other matters that are commonly considered private</w:t>
      </w:r>
      <w:r w:rsidR="008A42B6">
        <w:rPr>
          <w:rFonts w:ascii="Times New Roman" w:hAnsi="Times New Roman"/>
          <w:b/>
        </w:rPr>
        <w:t xml:space="preserve">. </w:t>
      </w:r>
      <w:r w:rsidRPr="00914A5D">
        <w:rPr>
          <w:rFonts w:ascii="Times New Roman" w:hAnsi="Times New Roman"/>
          <w:b/>
        </w:rPr>
        <w:t xml:space="preserve">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rsidR="001A595D" w:rsidRPr="000B00D2" w:rsidP="00914A5D" w14:paraId="4E1F5D32" w14:textId="77777777">
      <w:pPr>
        <w:tabs>
          <w:tab w:val="left" w:pos="-1440"/>
        </w:tabs>
        <w:ind w:left="720"/>
        <w:rPr>
          <w:rFonts w:ascii="Times New Roman" w:hAnsi="Times New Roman"/>
        </w:rPr>
      </w:pPr>
      <w:r w:rsidRPr="000B00D2">
        <w:rPr>
          <w:rFonts w:ascii="Times New Roman" w:hAnsi="Times New Roman"/>
        </w:rPr>
        <w:tab/>
      </w:r>
    </w:p>
    <w:p w:rsidR="00C406B7" w:rsidP="00C406B7" w14:paraId="738A5CBF" w14:textId="77777777">
      <w:pPr>
        <w:tabs>
          <w:tab w:val="left" w:pos="-1440"/>
        </w:tabs>
        <w:ind w:left="720"/>
        <w:rPr>
          <w:rFonts w:ascii="Times New Roman" w:hAnsi="Times New Roman"/>
        </w:rPr>
      </w:pPr>
      <w:r>
        <w:rPr>
          <w:rFonts w:ascii="Times New Roman" w:hAnsi="Times New Roman"/>
        </w:rPr>
        <w:t>There are some questions regarding marital history of parents that are considered sensitive in nature.  However, this information is necessary to determine the applicant’s eligibility for citizenship and there is no assurance of confidentiality.</w:t>
      </w:r>
    </w:p>
    <w:p w:rsidR="00494557" w:rsidRPr="008A4764" w:rsidP="00914A5D" w14:paraId="56378724" w14:textId="77777777">
      <w:pPr>
        <w:tabs>
          <w:tab w:val="left" w:pos="-1440"/>
        </w:tabs>
        <w:ind w:left="720"/>
        <w:rPr>
          <w:rFonts w:ascii="Times New Roman" w:hAnsi="Times New Roman"/>
        </w:rPr>
      </w:pPr>
    </w:p>
    <w:p w:rsidR="00B27061" w:rsidRPr="008A4764" w:rsidP="00914A5D" w14:paraId="2B484AF8" w14:textId="1B224EF1">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w:t>
      </w:r>
      <w:r w:rsidR="008A42B6">
        <w:rPr>
          <w:rFonts w:ascii="Times New Roman" w:hAnsi="Times New Roman"/>
          <w:b/>
        </w:rPr>
        <w:t xml:space="preserve">. </w:t>
      </w:r>
      <w:r w:rsidRPr="008A4764">
        <w:rPr>
          <w:rFonts w:ascii="Times New Roman" w:hAnsi="Times New Roman"/>
          <w:b/>
        </w:rPr>
        <w:t>The statement should:</w:t>
      </w:r>
    </w:p>
    <w:p w:rsidR="006C79B6" w:rsidRPr="0029577A" w:rsidP="00914A5D" w14:paraId="0F70CC3C" w14:textId="77777777">
      <w:pPr>
        <w:tabs>
          <w:tab w:val="left" w:pos="-1440"/>
        </w:tabs>
        <w:ind w:left="1440" w:hanging="720"/>
        <w:rPr>
          <w:rFonts w:ascii="Times New Roman" w:hAnsi="Times New Roman"/>
          <w:b/>
        </w:rPr>
      </w:pPr>
    </w:p>
    <w:p w:rsidR="00B27061" w:rsidRPr="00D80E94" w:rsidP="00914A5D" w14:paraId="7557DFDA" w14:textId="1B58D4B4">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w:t>
      </w:r>
      <w:r w:rsidRPr="0029577A">
        <w:rPr>
          <w:rFonts w:ascii="Times New Roman" w:hAnsi="Times New Roman"/>
          <w:b/>
        </w:rPr>
        <w:t>and an explanation of how the burden was estimated. Unless directed to do so, agencies should not conduct special surveys to obtain information on which to base hour burden estimates</w:t>
      </w:r>
      <w:r w:rsidR="008A42B6">
        <w:rPr>
          <w:rFonts w:ascii="Times New Roman" w:hAnsi="Times New Roman"/>
          <w:b/>
        </w:rPr>
        <w:t xml:space="preserve">. </w:t>
      </w:r>
      <w:r w:rsidRPr="0029577A">
        <w:rPr>
          <w:rFonts w:ascii="Times New Roman" w:hAnsi="Times New Roman"/>
          <w:b/>
        </w:rPr>
        <w:t xml:space="preserve">Consultation with a sample (fewer than 10) </w:t>
      </w:r>
      <w:r w:rsidRPr="005B6129">
        <w:rPr>
          <w:rFonts w:ascii="Times New Roman" w:hAnsi="Times New Roman"/>
          <w:b/>
        </w:rPr>
        <w:t>of potential respondents is desirable</w:t>
      </w:r>
      <w:r w:rsidR="008A42B6">
        <w:rPr>
          <w:rFonts w:ascii="Times New Roman" w:hAnsi="Times New Roman"/>
          <w:b/>
        </w:rPr>
        <w:t xml:space="preserve">. </w:t>
      </w:r>
      <w:r w:rsidRPr="005B6129">
        <w:rPr>
          <w:rFonts w:ascii="Times New Roman" w:hAnsi="Times New Roman"/>
          <w:b/>
        </w:rPr>
        <w:t>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w:t>
      </w:r>
      <w:r w:rsidR="008A42B6">
        <w:rPr>
          <w:rFonts w:ascii="Times New Roman" w:hAnsi="Times New Roman"/>
          <w:b/>
        </w:rPr>
        <w:t xml:space="preserve">. </w:t>
      </w:r>
      <w:r w:rsidRPr="00D80E94">
        <w:rPr>
          <w:rFonts w:ascii="Times New Roman" w:hAnsi="Times New Roman"/>
          <w:b/>
        </w:rPr>
        <w:t>Generally, estimates should not include burden hours for customary and usual business practices.</w:t>
      </w:r>
    </w:p>
    <w:p w:rsidR="00B27061" w:rsidRPr="00914A5D" w:rsidP="00914A5D" w14:paraId="4733A807" w14:textId="77777777">
      <w:pPr>
        <w:tabs>
          <w:tab w:val="left" w:pos="1080"/>
        </w:tabs>
        <w:ind w:left="1080" w:hanging="360"/>
        <w:rPr>
          <w:rFonts w:ascii="Times New Roman" w:hAnsi="Times New Roman"/>
          <w:b/>
        </w:rPr>
      </w:pPr>
    </w:p>
    <w:p w:rsidR="00B27061" w:rsidRPr="00914A5D" w:rsidP="00914A5D" w14:paraId="23C1FBDF"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this request for approval covers more than one form, provide separate hour burden estimates for each </w:t>
      </w:r>
      <w:r w:rsidRPr="00914A5D">
        <w:rPr>
          <w:rFonts w:ascii="Times New Roman" w:hAnsi="Times New Roman"/>
          <w:b/>
        </w:rPr>
        <w:t>form</w:t>
      </w:r>
      <w:r w:rsidRPr="00914A5D">
        <w:rPr>
          <w:rFonts w:ascii="Times New Roman" w:hAnsi="Times New Roman"/>
          <w:b/>
        </w:rPr>
        <w:t xml:space="preserve"> and aggregate the hour burdens in Item 13 of OMB Form 83-I.</w:t>
      </w:r>
    </w:p>
    <w:p w:rsidR="00B27061" w:rsidRPr="00914A5D" w:rsidP="00914A5D" w14:paraId="63E85FFE" w14:textId="77777777">
      <w:pPr>
        <w:tabs>
          <w:tab w:val="left" w:pos="1080"/>
        </w:tabs>
        <w:ind w:left="1080" w:hanging="360"/>
        <w:rPr>
          <w:rFonts w:ascii="Times New Roman" w:hAnsi="Times New Roman"/>
          <w:b/>
        </w:rPr>
      </w:pPr>
    </w:p>
    <w:p w:rsidR="00B27061" w:rsidP="00914A5D" w14:paraId="64B78623" w14:textId="1889C1FC">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r w:rsidR="008A42B6">
        <w:rPr>
          <w:rFonts w:ascii="Times New Roman" w:hAnsi="Times New Roman"/>
          <w:b/>
        </w:rPr>
        <w:t xml:space="preserve">. </w:t>
      </w:r>
      <w:r w:rsidRPr="00914A5D">
        <w:rPr>
          <w:rFonts w:ascii="Times New Roman" w:hAnsi="Times New Roman"/>
          <w:b/>
        </w:rPr>
        <w:t>Instead, this cost should be included</w:t>
      </w:r>
      <w:r w:rsidRPr="00914A5D" w:rsidR="006049A7">
        <w:rPr>
          <w:rFonts w:ascii="Times New Roman" w:hAnsi="Times New Roman"/>
          <w:b/>
        </w:rPr>
        <w:t xml:space="preserve"> in Item 14.</w:t>
      </w:r>
    </w:p>
    <w:p w:rsidR="00E77B24" w:rsidP="00914A5D" w14:paraId="6FA1D802" w14:textId="77777777">
      <w:pPr>
        <w:tabs>
          <w:tab w:val="left" w:pos="-1440"/>
          <w:tab w:val="left" w:pos="1080"/>
        </w:tabs>
        <w:ind w:left="1080" w:hanging="360"/>
        <w:rPr>
          <w:rFonts w:ascii="Times New Roman" w:hAnsi="Times New Roman"/>
          <w:b/>
        </w:rPr>
      </w:pPr>
    </w:p>
    <w:tbl>
      <w:tblPr>
        <w:tblW w:w="10157" w:type="dxa"/>
        <w:tblInd w:w="93" w:type="dxa"/>
        <w:tblLook w:val="04A0"/>
      </w:tblPr>
      <w:tblGrid>
        <w:gridCol w:w="1272"/>
        <w:gridCol w:w="1161"/>
        <w:gridCol w:w="1244"/>
        <w:gridCol w:w="1350"/>
        <w:gridCol w:w="1080"/>
        <w:gridCol w:w="990"/>
        <w:gridCol w:w="990"/>
        <w:gridCol w:w="990"/>
        <w:gridCol w:w="1161"/>
      </w:tblGrid>
      <w:tr w14:paraId="2086350F" w14:textId="77777777" w:rsidTr="00BC7293">
        <w:tblPrEx>
          <w:tblW w:w="10157" w:type="dxa"/>
          <w:tblInd w:w="93" w:type="dxa"/>
          <w:tblLook w:val="04A0"/>
        </w:tblPrEx>
        <w:trPr>
          <w:trHeight w:val="315"/>
        </w:trPr>
        <w:tc>
          <w:tcPr>
            <w:tcW w:w="127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C406B7" w:rsidRPr="00E77B24" w:rsidP="00682684" w14:paraId="7C60B2A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w:t>
            </w:r>
          </w:p>
        </w:tc>
        <w:tc>
          <w:tcPr>
            <w:tcW w:w="1161" w:type="dxa"/>
            <w:tcBorders>
              <w:top w:val="single" w:sz="8" w:space="0" w:color="auto"/>
              <w:left w:val="nil"/>
              <w:bottom w:val="single" w:sz="8" w:space="0" w:color="auto"/>
              <w:right w:val="single" w:sz="8" w:space="0" w:color="auto"/>
            </w:tcBorders>
            <w:shd w:val="clear" w:color="auto" w:fill="auto"/>
            <w:noWrap/>
            <w:vAlign w:val="center"/>
            <w:hideMark/>
          </w:tcPr>
          <w:p w:rsidR="00C406B7" w:rsidRPr="00E77B24" w:rsidP="00682684" w14:paraId="24B3C43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 </w:t>
            </w:r>
          </w:p>
        </w:tc>
        <w:tc>
          <w:tcPr>
            <w:tcW w:w="1244" w:type="dxa"/>
            <w:tcBorders>
              <w:top w:val="single" w:sz="8" w:space="0" w:color="auto"/>
              <w:left w:val="nil"/>
              <w:bottom w:val="single" w:sz="8" w:space="0" w:color="auto"/>
              <w:right w:val="single" w:sz="8" w:space="0" w:color="auto"/>
            </w:tcBorders>
            <w:shd w:val="clear" w:color="auto" w:fill="auto"/>
            <w:noWrap/>
            <w:vAlign w:val="center"/>
            <w:hideMark/>
          </w:tcPr>
          <w:p w:rsidR="00C406B7" w:rsidRPr="00E77B24" w:rsidP="00682684" w14:paraId="1F7BF19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A</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C406B7" w:rsidRPr="00E77B24" w:rsidP="00682684" w14:paraId="70EEEAE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B</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C406B7" w:rsidRPr="00E77B24" w:rsidP="00682684" w14:paraId="18B614E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C (=</w:t>
            </w:r>
            <w:r w:rsidRPr="00E77B24">
              <w:rPr>
                <w:rFonts w:ascii="Times New Roman" w:hAnsi="Times New Roman"/>
                <w:color w:val="000000"/>
                <w:sz w:val="20"/>
                <w:szCs w:val="22"/>
              </w:rPr>
              <w:t>AxB</w:t>
            </w:r>
            <w:r w:rsidRPr="00E77B24">
              <w:rPr>
                <w:rFonts w:ascii="Times New Roman" w:hAnsi="Times New Roman"/>
                <w:color w:val="000000"/>
                <w:sz w:val="20"/>
                <w:szCs w:val="22"/>
              </w:rPr>
              <w:t>)</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C406B7" w:rsidRPr="00E77B24" w:rsidP="00682684" w14:paraId="1C4CC74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D</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C406B7" w:rsidRPr="00E77B24" w:rsidP="00682684" w14:paraId="48867F3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E (=</w:t>
            </w:r>
            <w:r w:rsidRPr="00E77B24">
              <w:rPr>
                <w:rFonts w:ascii="Times New Roman" w:hAnsi="Times New Roman"/>
                <w:color w:val="000000"/>
                <w:sz w:val="20"/>
                <w:szCs w:val="22"/>
              </w:rPr>
              <w:t>CxD</w:t>
            </w:r>
            <w:r w:rsidRPr="00E77B24">
              <w:rPr>
                <w:rFonts w:ascii="Times New Roman" w:hAnsi="Times New Roman"/>
                <w:color w:val="000000"/>
                <w:sz w:val="20"/>
                <w:szCs w:val="22"/>
              </w:rPr>
              <w:t>)</w:t>
            </w:r>
          </w:p>
        </w:tc>
        <w:tc>
          <w:tcPr>
            <w:tcW w:w="990" w:type="dxa"/>
            <w:tcBorders>
              <w:top w:val="single" w:sz="8" w:space="0" w:color="auto"/>
              <w:left w:val="nil"/>
              <w:bottom w:val="single" w:sz="8" w:space="0" w:color="auto"/>
              <w:right w:val="single" w:sz="8" w:space="0" w:color="auto"/>
            </w:tcBorders>
            <w:shd w:val="clear" w:color="auto" w:fill="auto"/>
            <w:noWrap/>
            <w:vAlign w:val="center"/>
            <w:hideMark/>
          </w:tcPr>
          <w:p w:rsidR="00C406B7" w:rsidRPr="00E77B24" w:rsidP="00682684" w14:paraId="6ACBE55B"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F</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rsidR="00C406B7" w:rsidRPr="00E77B24" w:rsidP="00682684" w14:paraId="2B2AB59E"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2"/>
              </w:rPr>
              <w:t>(=</w:t>
            </w:r>
            <w:r w:rsidRPr="00E77B24">
              <w:rPr>
                <w:rFonts w:ascii="Times New Roman" w:hAnsi="Times New Roman"/>
                <w:color w:val="000000"/>
                <w:sz w:val="20"/>
                <w:szCs w:val="22"/>
              </w:rPr>
              <w:t>ExF</w:t>
            </w:r>
            <w:r w:rsidRPr="00E77B24">
              <w:rPr>
                <w:rFonts w:ascii="Times New Roman" w:hAnsi="Times New Roman"/>
                <w:color w:val="000000"/>
                <w:sz w:val="20"/>
                <w:szCs w:val="22"/>
              </w:rPr>
              <w:t>)</w:t>
            </w:r>
          </w:p>
        </w:tc>
      </w:tr>
      <w:tr w14:paraId="48A163DB" w14:textId="77777777" w:rsidTr="00BC7293">
        <w:tblPrEx>
          <w:tblW w:w="10157" w:type="dxa"/>
          <w:tblInd w:w="93" w:type="dxa"/>
          <w:tblLook w:val="04A0"/>
        </w:tblPrEx>
        <w:trPr>
          <w:trHeight w:val="1290"/>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C406B7" w:rsidRPr="00E77B24" w:rsidP="00682684" w14:paraId="57AE3EF0"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Type of Respondent</w:t>
            </w:r>
          </w:p>
        </w:tc>
        <w:tc>
          <w:tcPr>
            <w:tcW w:w="1161" w:type="dxa"/>
            <w:tcBorders>
              <w:top w:val="nil"/>
              <w:left w:val="nil"/>
              <w:bottom w:val="single" w:sz="8" w:space="0" w:color="auto"/>
              <w:right w:val="single" w:sz="8" w:space="0" w:color="auto"/>
            </w:tcBorders>
            <w:shd w:val="clear" w:color="auto" w:fill="auto"/>
            <w:vAlign w:val="center"/>
            <w:hideMark/>
          </w:tcPr>
          <w:p w:rsidR="00C406B7" w:rsidRPr="00E77B24" w:rsidP="00682684" w14:paraId="52B169C2"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Form Name / Form Number</w:t>
            </w:r>
          </w:p>
        </w:tc>
        <w:tc>
          <w:tcPr>
            <w:tcW w:w="1244" w:type="dxa"/>
            <w:tcBorders>
              <w:top w:val="nil"/>
              <w:left w:val="nil"/>
              <w:bottom w:val="single" w:sz="8" w:space="0" w:color="auto"/>
              <w:right w:val="single" w:sz="8" w:space="0" w:color="auto"/>
            </w:tcBorders>
            <w:shd w:val="clear" w:color="auto" w:fill="auto"/>
            <w:vAlign w:val="center"/>
            <w:hideMark/>
          </w:tcPr>
          <w:p w:rsidR="00C406B7" w:rsidRPr="00E77B24" w:rsidP="00682684" w14:paraId="7B3318E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Respondents</w:t>
            </w:r>
          </w:p>
        </w:tc>
        <w:tc>
          <w:tcPr>
            <w:tcW w:w="1350" w:type="dxa"/>
            <w:tcBorders>
              <w:top w:val="nil"/>
              <w:left w:val="nil"/>
              <w:bottom w:val="single" w:sz="8" w:space="0" w:color="auto"/>
              <w:right w:val="single" w:sz="8" w:space="0" w:color="auto"/>
            </w:tcBorders>
            <w:shd w:val="clear" w:color="auto" w:fill="auto"/>
            <w:vAlign w:val="center"/>
            <w:hideMark/>
          </w:tcPr>
          <w:p w:rsidR="00C406B7" w:rsidRPr="00E77B24" w:rsidP="00682684" w14:paraId="724E7508"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 of Responses per Respondent</w:t>
            </w:r>
          </w:p>
        </w:tc>
        <w:tc>
          <w:tcPr>
            <w:tcW w:w="1080" w:type="dxa"/>
            <w:tcBorders>
              <w:top w:val="nil"/>
              <w:left w:val="nil"/>
              <w:bottom w:val="single" w:sz="8" w:space="0" w:color="auto"/>
              <w:right w:val="single" w:sz="8" w:space="0" w:color="auto"/>
            </w:tcBorders>
            <w:shd w:val="clear" w:color="auto" w:fill="auto"/>
            <w:vAlign w:val="center"/>
            <w:hideMark/>
          </w:tcPr>
          <w:p w:rsidR="00C406B7" w:rsidRPr="00E77B24" w:rsidP="00682684" w14:paraId="46ECB981"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rPr>
              <w:t xml:space="preserve"># </w:t>
            </w:r>
            <w:r w:rsidRPr="00E77B24">
              <w:rPr>
                <w:rFonts w:ascii="Times New Roman" w:hAnsi="Times New Roman"/>
                <w:color w:val="000000"/>
                <w:sz w:val="20"/>
              </w:rPr>
              <w:t>of</w:t>
            </w:r>
            <w:r w:rsidRPr="00E77B24">
              <w:rPr>
                <w:rFonts w:ascii="Times New Roman" w:hAnsi="Times New Roman"/>
                <w:color w:val="000000"/>
                <w:sz w:val="20"/>
              </w:rPr>
              <w:t xml:space="preserve"> Responses</w:t>
            </w:r>
          </w:p>
        </w:tc>
        <w:tc>
          <w:tcPr>
            <w:tcW w:w="990" w:type="dxa"/>
            <w:tcBorders>
              <w:top w:val="nil"/>
              <w:left w:val="nil"/>
              <w:bottom w:val="single" w:sz="8" w:space="0" w:color="auto"/>
              <w:right w:val="single" w:sz="8" w:space="0" w:color="auto"/>
            </w:tcBorders>
            <w:shd w:val="clear" w:color="auto" w:fill="auto"/>
            <w:vAlign w:val="center"/>
            <w:hideMark/>
          </w:tcPr>
          <w:p w:rsidR="00C406B7" w:rsidRPr="00E77B24" w:rsidP="00682684" w14:paraId="02955E9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Burden per Response (in hours)</w:t>
            </w:r>
          </w:p>
        </w:tc>
        <w:tc>
          <w:tcPr>
            <w:tcW w:w="990" w:type="dxa"/>
            <w:tcBorders>
              <w:top w:val="nil"/>
              <w:left w:val="nil"/>
              <w:bottom w:val="single" w:sz="8" w:space="0" w:color="auto"/>
              <w:right w:val="single" w:sz="8" w:space="0" w:color="auto"/>
            </w:tcBorders>
            <w:shd w:val="clear" w:color="auto" w:fill="auto"/>
            <w:vAlign w:val="center"/>
            <w:hideMark/>
          </w:tcPr>
          <w:p w:rsidR="00C406B7" w:rsidRPr="00E77B24" w:rsidP="00682684" w14:paraId="375B4ADC"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Burden (in hours)</w:t>
            </w:r>
          </w:p>
        </w:tc>
        <w:tc>
          <w:tcPr>
            <w:tcW w:w="990" w:type="dxa"/>
            <w:tcBorders>
              <w:top w:val="nil"/>
              <w:left w:val="nil"/>
              <w:bottom w:val="single" w:sz="8" w:space="0" w:color="auto"/>
              <w:right w:val="single" w:sz="8" w:space="0" w:color="auto"/>
            </w:tcBorders>
            <w:shd w:val="clear" w:color="auto" w:fill="auto"/>
            <w:vAlign w:val="center"/>
            <w:hideMark/>
          </w:tcPr>
          <w:p w:rsidR="00C406B7" w:rsidRPr="00E77B24" w:rsidP="00682684" w14:paraId="445398A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Avg. Hourly Wage Rate*</w:t>
            </w:r>
          </w:p>
        </w:tc>
        <w:tc>
          <w:tcPr>
            <w:tcW w:w="1080" w:type="dxa"/>
            <w:tcBorders>
              <w:top w:val="nil"/>
              <w:left w:val="nil"/>
              <w:bottom w:val="single" w:sz="8" w:space="0" w:color="auto"/>
              <w:right w:val="single" w:sz="8" w:space="0" w:color="auto"/>
            </w:tcBorders>
            <w:shd w:val="clear" w:color="auto" w:fill="auto"/>
            <w:vAlign w:val="center"/>
            <w:hideMark/>
          </w:tcPr>
          <w:p w:rsidR="00C406B7" w:rsidRPr="00E77B24" w:rsidP="00682684" w14:paraId="56139754" w14:textId="77777777">
            <w:pPr>
              <w:widowControl/>
              <w:autoSpaceDE/>
              <w:autoSpaceDN/>
              <w:adjustRightInd/>
              <w:jc w:val="center"/>
              <w:rPr>
                <w:rFonts w:ascii="Times New Roman" w:hAnsi="Times New Roman"/>
                <w:color w:val="000000"/>
                <w:sz w:val="20"/>
                <w:szCs w:val="20"/>
              </w:rPr>
            </w:pPr>
            <w:r w:rsidRPr="00E77B24">
              <w:rPr>
                <w:rFonts w:ascii="Times New Roman" w:hAnsi="Times New Roman"/>
                <w:color w:val="000000"/>
                <w:sz w:val="20"/>
                <w:szCs w:val="20"/>
              </w:rPr>
              <w:t>Total Annual Respondent Cost</w:t>
            </w:r>
          </w:p>
        </w:tc>
      </w:tr>
      <w:tr w14:paraId="1EF1452C" w14:textId="77777777" w:rsidTr="00BC7293">
        <w:tblPrEx>
          <w:tblW w:w="10157"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C406B7" w:rsidRPr="00E77B24" w:rsidP="00682684" w14:paraId="7280A970" w14:textId="77777777">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rPr>
              <w:t> Individuals or Households</w:t>
            </w:r>
          </w:p>
        </w:tc>
        <w:tc>
          <w:tcPr>
            <w:tcW w:w="1161" w:type="dxa"/>
            <w:tcBorders>
              <w:top w:val="nil"/>
              <w:left w:val="nil"/>
              <w:bottom w:val="single" w:sz="8" w:space="0" w:color="auto"/>
              <w:right w:val="single" w:sz="8" w:space="0" w:color="auto"/>
            </w:tcBorders>
            <w:shd w:val="clear" w:color="auto" w:fill="auto"/>
            <w:vAlign w:val="center"/>
            <w:hideMark/>
          </w:tcPr>
          <w:p w:rsidR="00C406B7" w:rsidRPr="00E77B24" w:rsidP="00682684" w14:paraId="4CF12892" w14:textId="77777777">
            <w:pPr>
              <w:widowControl/>
              <w:autoSpaceDE/>
              <w:autoSpaceDN/>
              <w:adjustRightInd/>
              <w:jc w:val="center"/>
              <w:rPr>
                <w:rFonts w:ascii="Times New Roman" w:hAnsi="Times New Roman"/>
                <w:color w:val="000000"/>
                <w:sz w:val="20"/>
                <w:szCs w:val="20"/>
              </w:rPr>
            </w:pPr>
            <w:r>
              <w:rPr>
                <w:rFonts w:ascii="Times New Roman" w:hAnsi="Times New Roman"/>
                <w:bCs/>
                <w:color w:val="000000"/>
                <w:sz w:val="20"/>
              </w:rPr>
              <w:t>Application for Citizenship and Issuance of Certificate Under Section 322 (N-600K – paper file)</w:t>
            </w:r>
          </w:p>
        </w:tc>
        <w:tc>
          <w:tcPr>
            <w:tcW w:w="1244" w:type="dxa"/>
            <w:tcBorders>
              <w:top w:val="nil"/>
              <w:left w:val="nil"/>
              <w:bottom w:val="single" w:sz="8" w:space="0" w:color="auto"/>
              <w:right w:val="single" w:sz="8" w:space="0" w:color="auto"/>
            </w:tcBorders>
            <w:shd w:val="clear" w:color="auto" w:fill="auto"/>
            <w:vAlign w:val="center"/>
            <w:hideMark/>
          </w:tcPr>
          <w:p w:rsidR="00C406B7" w:rsidRPr="00E77B24" w:rsidP="00682684" w14:paraId="5AAE3EAE"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1,300</w:t>
            </w:r>
          </w:p>
        </w:tc>
        <w:tc>
          <w:tcPr>
            <w:tcW w:w="1350" w:type="dxa"/>
            <w:tcBorders>
              <w:top w:val="nil"/>
              <w:left w:val="nil"/>
              <w:bottom w:val="single" w:sz="8" w:space="0" w:color="auto"/>
              <w:right w:val="single" w:sz="8" w:space="0" w:color="auto"/>
            </w:tcBorders>
            <w:shd w:val="clear" w:color="auto" w:fill="auto"/>
            <w:vAlign w:val="center"/>
            <w:hideMark/>
          </w:tcPr>
          <w:p w:rsidR="00C406B7" w:rsidRPr="00E77B24" w:rsidP="00682684" w14:paraId="69A78AA6"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shd w:val="clear" w:color="auto" w:fill="auto"/>
            <w:vAlign w:val="center"/>
            <w:hideMark/>
          </w:tcPr>
          <w:p w:rsidR="00C406B7" w:rsidRPr="00E77B24" w:rsidP="00682684" w14:paraId="5B7F02A8"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1300</w:t>
            </w:r>
          </w:p>
        </w:tc>
        <w:tc>
          <w:tcPr>
            <w:tcW w:w="990" w:type="dxa"/>
            <w:tcBorders>
              <w:top w:val="nil"/>
              <w:left w:val="nil"/>
              <w:bottom w:val="single" w:sz="8" w:space="0" w:color="auto"/>
              <w:right w:val="single" w:sz="8" w:space="0" w:color="auto"/>
            </w:tcBorders>
            <w:shd w:val="clear" w:color="auto" w:fill="auto"/>
            <w:vAlign w:val="center"/>
            <w:hideMark/>
          </w:tcPr>
          <w:p w:rsidR="00C406B7" w:rsidRPr="00E77B24" w:rsidP="00682684" w14:paraId="3295C6A4"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2.08</w:t>
            </w:r>
          </w:p>
        </w:tc>
        <w:tc>
          <w:tcPr>
            <w:tcW w:w="990" w:type="dxa"/>
            <w:tcBorders>
              <w:top w:val="nil"/>
              <w:left w:val="nil"/>
              <w:bottom w:val="single" w:sz="8" w:space="0" w:color="auto"/>
              <w:right w:val="single" w:sz="8" w:space="0" w:color="auto"/>
            </w:tcBorders>
            <w:shd w:val="clear" w:color="auto" w:fill="auto"/>
            <w:vAlign w:val="center"/>
            <w:hideMark/>
          </w:tcPr>
          <w:p w:rsidR="00C406B7" w:rsidRPr="00E77B24" w:rsidP="00682684" w14:paraId="36F252BA"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2,704.00</w:t>
            </w:r>
          </w:p>
        </w:tc>
        <w:tc>
          <w:tcPr>
            <w:tcW w:w="990" w:type="dxa"/>
            <w:tcBorders>
              <w:top w:val="nil"/>
              <w:left w:val="nil"/>
              <w:bottom w:val="single" w:sz="8" w:space="0" w:color="auto"/>
              <w:right w:val="single" w:sz="8" w:space="0" w:color="auto"/>
            </w:tcBorders>
            <w:shd w:val="clear" w:color="auto" w:fill="auto"/>
            <w:vAlign w:val="center"/>
            <w:hideMark/>
          </w:tcPr>
          <w:p w:rsidR="00C406B7" w:rsidRPr="00E77B24" w:rsidP="00682684" w14:paraId="095C788C" w14:textId="77777777">
            <w:pPr>
              <w:widowControl/>
              <w:autoSpaceDE/>
              <w:autoSpaceDN/>
              <w:adjustRightInd/>
              <w:jc w:val="center"/>
              <w:rPr>
                <w:rFonts w:ascii="Times New Roman" w:hAnsi="Times New Roman"/>
                <w:color w:val="FF0000"/>
                <w:sz w:val="20"/>
                <w:szCs w:val="20"/>
              </w:rPr>
            </w:pPr>
            <w:r>
              <w:rPr>
                <w:rFonts w:ascii="Times New Roman" w:hAnsi="Times New Roman"/>
                <w:color w:val="000000"/>
                <w:sz w:val="20"/>
                <w:szCs w:val="20"/>
              </w:rPr>
              <w:t>$35.54</w:t>
            </w:r>
          </w:p>
        </w:tc>
        <w:tc>
          <w:tcPr>
            <w:tcW w:w="1080" w:type="dxa"/>
            <w:tcBorders>
              <w:top w:val="nil"/>
              <w:left w:val="nil"/>
              <w:bottom w:val="single" w:sz="8" w:space="0" w:color="auto"/>
              <w:right w:val="single" w:sz="8" w:space="0" w:color="auto"/>
            </w:tcBorders>
            <w:shd w:val="clear" w:color="auto" w:fill="auto"/>
            <w:vAlign w:val="center"/>
            <w:hideMark/>
          </w:tcPr>
          <w:p w:rsidR="00C406B7" w:rsidRPr="00E77B24" w:rsidP="00682684" w14:paraId="3B895792"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$96,100</w:t>
            </w:r>
          </w:p>
        </w:tc>
      </w:tr>
      <w:tr w14:paraId="01139754" w14:textId="77777777" w:rsidTr="00BC7293">
        <w:tblPrEx>
          <w:tblW w:w="10157"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tcPr>
          <w:p w:rsidR="00C406B7" w:rsidRPr="001F67BB" w:rsidP="00682684" w14:paraId="28F76740" w14:textId="77777777">
            <w:pPr>
              <w:widowControl/>
              <w:autoSpaceDE/>
              <w:autoSpaceDN/>
              <w:adjustRightInd/>
              <w:jc w:val="center"/>
              <w:rPr>
                <w:rFonts w:ascii="Times New Roman" w:hAnsi="Times New Roman"/>
                <w:color w:val="FF0000"/>
                <w:sz w:val="20"/>
                <w:szCs w:val="20"/>
              </w:rPr>
            </w:pPr>
            <w:r>
              <w:rPr>
                <w:rFonts w:ascii="Times New Roman" w:hAnsi="Times New Roman"/>
                <w:color w:val="000000"/>
                <w:sz w:val="20"/>
                <w:szCs w:val="20"/>
              </w:rPr>
              <w:t>Individuals or Households</w:t>
            </w:r>
          </w:p>
        </w:tc>
        <w:tc>
          <w:tcPr>
            <w:tcW w:w="1161" w:type="dxa"/>
            <w:tcBorders>
              <w:top w:val="nil"/>
              <w:left w:val="nil"/>
              <w:bottom w:val="single" w:sz="8" w:space="0" w:color="auto"/>
              <w:right w:val="single" w:sz="8" w:space="0" w:color="auto"/>
            </w:tcBorders>
            <w:shd w:val="clear" w:color="auto" w:fill="auto"/>
            <w:vAlign w:val="center"/>
          </w:tcPr>
          <w:p w:rsidR="00C406B7" w:rsidP="00682684" w14:paraId="3640D9EB" w14:textId="77777777">
            <w:pPr>
              <w:jc w:val="center"/>
              <w:rPr>
                <w:rFonts w:ascii="Times New Roman" w:hAnsi="Times New Roman"/>
                <w:color w:val="000000"/>
                <w:sz w:val="20"/>
                <w:szCs w:val="20"/>
              </w:rPr>
            </w:pPr>
            <w:r>
              <w:rPr>
                <w:rFonts w:ascii="Times New Roman" w:hAnsi="Times New Roman"/>
                <w:color w:val="000000"/>
                <w:sz w:val="20"/>
                <w:szCs w:val="20"/>
              </w:rPr>
              <w:t>N-600K</w:t>
            </w:r>
          </w:p>
          <w:p w:rsidR="00C406B7" w:rsidRPr="00E77B24" w:rsidP="00682684" w14:paraId="70F4D3C6"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E-file</w:t>
            </w:r>
          </w:p>
        </w:tc>
        <w:tc>
          <w:tcPr>
            <w:tcW w:w="1244" w:type="dxa"/>
            <w:tcBorders>
              <w:top w:val="nil"/>
              <w:left w:val="nil"/>
              <w:bottom w:val="single" w:sz="8" w:space="0" w:color="auto"/>
              <w:right w:val="single" w:sz="8" w:space="0" w:color="auto"/>
            </w:tcBorders>
            <w:shd w:val="clear" w:color="auto" w:fill="auto"/>
            <w:vAlign w:val="center"/>
          </w:tcPr>
          <w:p w:rsidR="00C406B7" w:rsidRPr="00E77B24" w:rsidP="00682684" w14:paraId="7B6D571A"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1,700</w:t>
            </w:r>
          </w:p>
        </w:tc>
        <w:tc>
          <w:tcPr>
            <w:tcW w:w="1350" w:type="dxa"/>
            <w:tcBorders>
              <w:top w:val="nil"/>
              <w:left w:val="nil"/>
              <w:bottom w:val="single" w:sz="8" w:space="0" w:color="auto"/>
              <w:right w:val="single" w:sz="8" w:space="0" w:color="auto"/>
            </w:tcBorders>
            <w:shd w:val="clear" w:color="auto" w:fill="auto"/>
            <w:vAlign w:val="center"/>
          </w:tcPr>
          <w:p w:rsidR="00C406B7" w:rsidRPr="00E77B24" w:rsidP="00682684" w14:paraId="2CB36A2C"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w:t>
            </w:r>
          </w:p>
        </w:tc>
        <w:tc>
          <w:tcPr>
            <w:tcW w:w="1080" w:type="dxa"/>
            <w:tcBorders>
              <w:top w:val="nil"/>
              <w:left w:val="nil"/>
              <w:bottom w:val="single" w:sz="8" w:space="0" w:color="auto"/>
              <w:right w:val="single" w:sz="8" w:space="0" w:color="auto"/>
            </w:tcBorders>
            <w:shd w:val="clear" w:color="auto" w:fill="auto"/>
            <w:vAlign w:val="center"/>
          </w:tcPr>
          <w:p w:rsidR="00C406B7" w:rsidRPr="00E77B24" w:rsidP="00682684" w14:paraId="79FCD8D9" w14:textId="77777777">
            <w:pPr>
              <w:widowControl/>
              <w:autoSpaceDE/>
              <w:autoSpaceDN/>
              <w:adjustRightInd/>
              <w:jc w:val="center"/>
              <w:rPr>
                <w:rFonts w:ascii="Times New Roman" w:hAnsi="Times New Roman"/>
                <w:color w:val="000000"/>
                <w:sz w:val="20"/>
              </w:rPr>
            </w:pPr>
            <w:r>
              <w:rPr>
                <w:rFonts w:ascii="Times New Roman" w:hAnsi="Times New Roman"/>
                <w:color w:val="000000"/>
                <w:sz w:val="20"/>
                <w:szCs w:val="20"/>
              </w:rPr>
              <w:t>1700</w:t>
            </w:r>
          </w:p>
        </w:tc>
        <w:tc>
          <w:tcPr>
            <w:tcW w:w="990" w:type="dxa"/>
            <w:tcBorders>
              <w:top w:val="nil"/>
              <w:left w:val="nil"/>
              <w:bottom w:val="single" w:sz="8" w:space="0" w:color="auto"/>
              <w:right w:val="single" w:sz="8" w:space="0" w:color="auto"/>
            </w:tcBorders>
            <w:shd w:val="clear" w:color="auto" w:fill="auto"/>
            <w:vAlign w:val="center"/>
          </w:tcPr>
          <w:p w:rsidR="00C406B7" w:rsidRPr="00E77B24" w:rsidP="00682684" w14:paraId="7417E5E1"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1.5</w:t>
            </w:r>
          </w:p>
        </w:tc>
        <w:tc>
          <w:tcPr>
            <w:tcW w:w="990" w:type="dxa"/>
            <w:tcBorders>
              <w:top w:val="nil"/>
              <w:left w:val="nil"/>
              <w:bottom w:val="single" w:sz="8" w:space="0" w:color="auto"/>
              <w:right w:val="single" w:sz="8" w:space="0" w:color="auto"/>
            </w:tcBorders>
            <w:shd w:val="clear" w:color="auto" w:fill="auto"/>
            <w:vAlign w:val="center"/>
          </w:tcPr>
          <w:p w:rsidR="00C406B7" w:rsidRPr="00E77B24" w:rsidP="00682684" w14:paraId="53DADC0D"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2,550.00</w:t>
            </w:r>
          </w:p>
        </w:tc>
        <w:tc>
          <w:tcPr>
            <w:tcW w:w="990" w:type="dxa"/>
            <w:tcBorders>
              <w:top w:val="nil"/>
              <w:left w:val="nil"/>
              <w:bottom w:val="single" w:sz="8" w:space="0" w:color="auto"/>
              <w:right w:val="single" w:sz="8" w:space="0" w:color="auto"/>
            </w:tcBorders>
            <w:shd w:val="clear" w:color="auto" w:fill="auto"/>
            <w:vAlign w:val="center"/>
          </w:tcPr>
          <w:p w:rsidR="00C406B7" w:rsidP="00682684" w14:paraId="0E38CD8C" w14:textId="77777777">
            <w:pPr>
              <w:widowControl/>
              <w:autoSpaceDE/>
              <w:autoSpaceDN/>
              <w:adjustRightInd/>
              <w:jc w:val="center"/>
              <w:rPr>
                <w:rFonts w:ascii="Times New Roman" w:hAnsi="Times New Roman"/>
                <w:color w:val="FF0000"/>
                <w:sz w:val="20"/>
                <w:szCs w:val="20"/>
              </w:rPr>
            </w:pPr>
            <w:r>
              <w:rPr>
                <w:rFonts w:ascii="Times New Roman" w:hAnsi="Times New Roman"/>
                <w:color w:val="000000"/>
                <w:sz w:val="20"/>
                <w:szCs w:val="20"/>
              </w:rPr>
              <w:t>$35.54</w:t>
            </w:r>
          </w:p>
        </w:tc>
        <w:tc>
          <w:tcPr>
            <w:tcW w:w="1080" w:type="dxa"/>
            <w:tcBorders>
              <w:top w:val="nil"/>
              <w:left w:val="nil"/>
              <w:bottom w:val="single" w:sz="8" w:space="0" w:color="auto"/>
              <w:right w:val="single" w:sz="8" w:space="0" w:color="auto"/>
            </w:tcBorders>
            <w:shd w:val="clear" w:color="auto" w:fill="auto"/>
            <w:vAlign w:val="center"/>
          </w:tcPr>
          <w:p w:rsidR="00C406B7" w:rsidRPr="00E77B24" w:rsidP="00682684" w14:paraId="343219C6" w14:textId="77777777">
            <w:pPr>
              <w:widowControl/>
              <w:autoSpaceDE/>
              <w:autoSpaceDN/>
              <w:adjustRightInd/>
              <w:jc w:val="center"/>
              <w:rPr>
                <w:rFonts w:ascii="Times New Roman" w:hAnsi="Times New Roman"/>
                <w:color w:val="000000"/>
                <w:sz w:val="20"/>
                <w:szCs w:val="20"/>
              </w:rPr>
            </w:pPr>
            <w:r>
              <w:rPr>
                <w:rFonts w:ascii="Times New Roman" w:hAnsi="Times New Roman"/>
                <w:color w:val="000000"/>
                <w:sz w:val="20"/>
                <w:szCs w:val="20"/>
              </w:rPr>
              <w:t>$90,627</w:t>
            </w:r>
          </w:p>
        </w:tc>
      </w:tr>
      <w:tr w14:paraId="60F9897B" w14:textId="77777777" w:rsidTr="00BC7293">
        <w:tblPrEx>
          <w:tblW w:w="10157" w:type="dxa"/>
          <w:tblInd w:w="93" w:type="dxa"/>
          <w:tblLook w:val="04A0"/>
        </w:tblPrEx>
        <w:trPr>
          <w:trHeight w:val="315"/>
        </w:trPr>
        <w:tc>
          <w:tcPr>
            <w:tcW w:w="1272" w:type="dxa"/>
            <w:tcBorders>
              <w:top w:val="nil"/>
              <w:left w:val="single" w:sz="8" w:space="0" w:color="auto"/>
              <w:bottom w:val="single" w:sz="8" w:space="0" w:color="auto"/>
              <w:right w:val="single" w:sz="8" w:space="0" w:color="auto"/>
            </w:tcBorders>
            <w:shd w:val="clear" w:color="auto" w:fill="auto"/>
            <w:vAlign w:val="center"/>
            <w:hideMark/>
          </w:tcPr>
          <w:p w:rsidR="00C406B7" w:rsidRPr="00E77B24" w:rsidP="00682684" w14:paraId="67A10F2F" w14:textId="77777777">
            <w:pPr>
              <w:widowControl/>
              <w:autoSpaceDE/>
              <w:autoSpaceDN/>
              <w:adjustRightInd/>
              <w:jc w:val="center"/>
              <w:rPr>
                <w:rFonts w:ascii="Times New Roman" w:hAnsi="Times New Roman"/>
                <w:color w:val="000000"/>
                <w:sz w:val="20"/>
                <w:szCs w:val="20"/>
              </w:rPr>
            </w:pPr>
            <w:r>
              <w:rPr>
                <w:rFonts w:ascii="Times New Roman" w:hAnsi="Times New Roman"/>
                <w:b/>
                <w:bCs/>
                <w:color w:val="000000"/>
                <w:sz w:val="20"/>
              </w:rPr>
              <w:t>Total</w:t>
            </w:r>
          </w:p>
        </w:tc>
        <w:tc>
          <w:tcPr>
            <w:tcW w:w="1161" w:type="dxa"/>
            <w:tcBorders>
              <w:top w:val="nil"/>
              <w:left w:val="nil"/>
              <w:bottom w:val="single" w:sz="8" w:space="0" w:color="auto"/>
              <w:right w:val="single" w:sz="8" w:space="0" w:color="auto"/>
            </w:tcBorders>
            <w:shd w:val="clear" w:color="000000" w:fill="000000"/>
            <w:vAlign w:val="center"/>
            <w:hideMark/>
          </w:tcPr>
          <w:p w:rsidR="00C406B7" w:rsidRPr="00E77B24" w:rsidP="00682684" w14:paraId="28D07B95" w14:textId="77777777">
            <w:pPr>
              <w:widowControl/>
              <w:autoSpaceDE/>
              <w:autoSpaceDN/>
              <w:adjustRightInd/>
              <w:jc w:val="center"/>
              <w:rPr>
                <w:rFonts w:ascii="Times New Roman" w:hAnsi="Times New Roman"/>
                <w:color w:val="000000"/>
                <w:sz w:val="20"/>
                <w:szCs w:val="20"/>
              </w:rPr>
            </w:pPr>
          </w:p>
        </w:tc>
        <w:tc>
          <w:tcPr>
            <w:tcW w:w="1244" w:type="dxa"/>
            <w:tcBorders>
              <w:top w:val="nil"/>
              <w:left w:val="nil"/>
              <w:bottom w:val="single" w:sz="8" w:space="0" w:color="auto"/>
              <w:right w:val="single" w:sz="8" w:space="0" w:color="auto"/>
            </w:tcBorders>
            <w:shd w:val="clear" w:color="000000" w:fill="000000"/>
            <w:vAlign w:val="center"/>
            <w:hideMark/>
          </w:tcPr>
          <w:p w:rsidR="00C406B7" w:rsidRPr="00E77B24" w:rsidP="00682684" w14:paraId="6121CB95" w14:textId="77777777">
            <w:pPr>
              <w:widowControl/>
              <w:autoSpaceDE/>
              <w:autoSpaceDN/>
              <w:adjustRightInd/>
              <w:jc w:val="center"/>
              <w:rPr>
                <w:rFonts w:ascii="Times New Roman" w:hAnsi="Times New Roman"/>
                <w:color w:val="000000"/>
                <w:sz w:val="20"/>
                <w:szCs w:val="20"/>
              </w:rPr>
            </w:pPr>
          </w:p>
        </w:tc>
        <w:tc>
          <w:tcPr>
            <w:tcW w:w="1350" w:type="dxa"/>
            <w:tcBorders>
              <w:top w:val="nil"/>
              <w:left w:val="nil"/>
              <w:bottom w:val="single" w:sz="8" w:space="0" w:color="auto"/>
              <w:right w:val="single" w:sz="8" w:space="0" w:color="auto"/>
            </w:tcBorders>
            <w:shd w:val="clear" w:color="000000" w:fill="000000"/>
            <w:vAlign w:val="center"/>
            <w:hideMark/>
          </w:tcPr>
          <w:p w:rsidR="00C406B7" w:rsidRPr="00E77B24" w:rsidP="00682684" w14:paraId="688C05C4" w14:textId="77777777">
            <w:pPr>
              <w:widowControl/>
              <w:autoSpaceDE/>
              <w:autoSpaceDN/>
              <w:adjustRightInd/>
              <w:jc w:val="center"/>
              <w:rPr>
                <w:rFonts w:ascii="Times New Roman" w:hAnsi="Times New Roman"/>
                <w:color w:val="000000"/>
                <w:sz w:val="20"/>
                <w:szCs w:val="20"/>
              </w:rPr>
            </w:pPr>
          </w:p>
        </w:tc>
        <w:tc>
          <w:tcPr>
            <w:tcW w:w="1080" w:type="dxa"/>
            <w:tcBorders>
              <w:top w:val="nil"/>
              <w:left w:val="nil"/>
              <w:bottom w:val="single" w:sz="8" w:space="0" w:color="auto"/>
              <w:right w:val="single" w:sz="8" w:space="0" w:color="auto"/>
            </w:tcBorders>
            <w:shd w:val="clear" w:color="auto" w:fill="auto"/>
            <w:vAlign w:val="center"/>
            <w:hideMark/>
          </w:tcPr>
          <w:p w:rsidR="00C406B7" w:rsidRPr="00A56ABF" w:rsidP="00682684" w14:paraId="5EC62CF5" w14:textId="77777777">
            <w:pPr>
              <w:widowControl/>
              <w:autoSpaceDE/>
              <w:autoSpaceDN/>
              <w:adjustRightInd/>
              <w:jc w:val="center"/>
              <w:rPr>
                <w:rFonts w:ascii="Times New Roman" w:hAnsi="Times New Roman"/>
                <w:b/>
                <w:bCs/>
                <w:color w:val="000000"/>
                <w:sz w:val="20"/>
                <w:szCs w:val="20"/>
              </w:rPr>
            </w:pPr>
            <w:r w:rsidRPr="00A56ABF">
              <w:rPr>
                <w:rFonts w:ascii="Times New Roman" w:hAnsi="Times New Roman"/>
                <w:b/>
                <w:bCs/>
                <w:color w:val="000000"/>
                <w:sz w:val="20"/>
              </w:rPr>
              <w:t>3,000</w:t>
            </w:r>
          </w:p>
        </w:tc>
        <w:tc>
          <w:tcPr>
            <w:tcW w:w="990" w:type="dxa"/>
            <w:tcBorders>
              <w:top w:val="nil"/>
              <w:left w:val="nil"/>
              <w:bottom w:val="single" w:sz="8" w:space="0" w:color="auto"/>
              <w:right w:val="single" w:sz="8" w:space="0" w:color="auto"/>
            </w:tcBorders>
            <w:shd w:val="clear" w:color="000000" w:fill="000000"/>
            <w:vAlign w:val="center"/>
            <w:hideMark/>
          </w:tcPr>
          <w:p w:rsidR="00C406B7" w:rsidRPr="00A56ABF" w:rsidP="00682684" w14:paraId="73B79D66" w14:textId="77777777">
            <w:pPr>
              <w:widowControl/>
              <w:autoSpaceDE/>
              <w:autoSpaceDN/>
              <w:adjustRightInd/>
              <w:jc w:val="center"/>
              <w:rPr>
                <w:rFonts w:ascii="Times New Roman" w:hAnsi="Times New Roman"/>
                <w:b/>
                <w:bCs/>
                <w:color w:val="000000"/>
                <w:sz w:val="20"/>
                <w:szCs w:val="20"/>
              </w:rPr>
            </w:pPr>
          </w:p>
        </w:tc>
        <w:tc>
          <w:tcPr>
            <w:tcW w:w="990" w:type="dxa"/>
            <w:tcBorders>
              <w:top w:val="nil"/>
              <w:left w:val="nil"/>
              <w:bottom w:val="single" w:sz="8" w:space="0" w:color="auto"/>
              <w:right w:val="single" w:sz="8" w:space="0" w:color="auto"/>
            </w:tcBorders>
            <w:shd w:val="clear" w:color="auto" w:fill="auto"/>
            <w:vAlign w:val="center"/>
            <w:hideMark/>
          </w:tcPr>
          <w:p w:rsidR="00C406B7" w:rsidRPr="00A56ABF" w:rsidP="00682684" w14:paraId="661E4F8F" w14:textId="77777777">
            <w:pPr>
              <w:widowControl/>
              <w:autoSpaceDE/>
              <w:autoSpaceDN/>
              <w:adjustRightInd/>
              <w:jc w:val="center"/>
              <w:rPr>
                <w:rFonts w:ascii="Times New Roman" w:hAnsi="Times New Roman"/>
                <w:b/>
                <w:bCs/>
                <w:color w:val="000000"/>
                <w:sz w:val="20"/>
                <w:szCs w:val="20"/>
              </w:rPr>
            </w:pPr>
            <w:r w:rsidRPr="00A56ABF">
              <w:rPr>
                <w:rFonts w:ascii="Times New Roman" w:hAnsi="Times New Roman"/>
                <w:b/>
                <w:bCs/>
                <w:color w:val="000000"/>
                <w:sz w:val="20"/>
              </w:rPr>
              <w:t>5,254.00</w:t>
            </w:r>
          </w:p>
        </w:tc>
        <w:tc>
          <w:tcPr>
            <w:tcW w:w="990" w:type="dxa"/>
            <w:tcBorders>
              <w:top w:val="nil"/>
              <w:left w:val="nil"/>
              <w:bottom w:val="single" w:sz="8" w:space="0" w:color="auto"/>
              <w:right w:val="single" w:sz="8" w:space="0" w:color="auto"/>
            </w:tcBorders>
            <w:shd w:val="clear" w:color="000000" w:fill="000000"/>
            <w:vAlign w:val="center"/>
            <w:hideMark/>
          </w:tcPr>
          <w:p w:rsidR="00C406B7" w:rsidRPr="00A56ABF" w:rsidP="00682684" w14:paraId="33DF0461" w14:textId="77777777">
            <w:pPr>
              <w:widowControl/>
              <w:autoSpaceDE/>
              <w:autoSpaceDN/>
              <w:adjustRightInd/>
              <w:jc w:val="center"/>
              <w:rPr>
                <w:rFonts w:ascii="Times New Roman" w:hAnsi="Times New Roman"/>
                <w:b/>
                <w:bCs/>
                <w:color w:val="000000"/>
                <w:sz w:val="20"/>
                <w:szCs w:val="20"/>
              </w:rPr>
            </w:pPr>
          </w:p>
        </w:tc>
        <w:tc>
          <w:tcPr>
            <w:tcW w:w="1080" w:type="dxa"/>
            <w:tcBorders>
              <w:top w:val="nil"/>
              <w:left w:val="nil"/>
              <w:bottom w:val="single" w:sz="8" w:space="0" w:color="auto"/>
              <w:right w:val="single" w:sz="8" w:space="0" w:color="auto"/>
            </w:tcBorders>
            <w:shd w:val="clear" w:color="auto" w:fill="auto"/>
            <w:vAlign w:val="center"/>
            <w:hideMark/>
          </w:tcPr>
          <w:p w:rsidR="00C406B7" w:rsidRPr="00A56ABF" w:rsidP="00682684" w14:paraId="0DB7D881" w14:textId="77777777">
            <w:pPr>
              <w:widowControl/>
              <w:autoSpaceDE/>
              <w:autoSpaceDN/>
              <w:adjustRightInd/>
              <w:jc w:val="center"/>
              <w:rPr>
                <w:rFonts w:ascii="Times New Roman" w:hAnsi="Times New Roman"/>
                <w:b/>
                <w:bCs/>
                <w:color w:val="000000"/>
                <w:sz w:val="20"/>
                <w:szCs w:val="20"/>
              </w:rPr>
            </w:pPr>
            <w:r w:rsidRPr="00A56ABF">
              <w:rPr>
                <w:rFonts w:ascii="Times New Roman" w:hAnsi="Times New Roman"/>
                <w:b/>
                <w:bCs/>
                <w:color w:val="000000"/>
                <w:sz w:val="20"/>
              </w:rPr>
              <w:t>$186,727</w:t>
            </w:r>
          </w:p>
        </w:tc>
      </w:tr>
    </w:tbl>
    <w:p w:rsidR="00E77B24" w:rsidRPr="00914A5D" w:rsidP="00914A5D" w14:paraId="14B9BB00" w14:textId="77777777">
      <w:pPr>
        <w:tabs>
          <w:tab w:val="left" w:pos="-1440"/>
          <w:tab w:val="left" w:pos="1080"/>
        </w:tabs>
        <w:ind w:left="1080" w:hanging="360"/>
        <w:rPr>
          <w:rFonts w:ascii="Times New Roman" w:hAnsi="Times New Roman"/>
          <w:b/>
        </w:rPr>
      </w:pPr>
    </w:p>
    <w:p w:rsidR="00C406B7" w:rsidRPr="00215244" w:rsidP="00C406B7" w14:paraId="07734F34" w14:textId="77777777">
      <w:pPr>
        <w:ind w:left="720"/>
        <w:jc w:val="both"/>
        <w:rPr>
          <w:sz w:val="20"/>
          <w:szCs w:val="20"/>
          <w:u w:val="single"/>
        </w:rPr>
      </w:pPr>
      <w:bookmarkStart w:id="0" w:name="_Hlk39049463"/>
      <w:r w:rsidRPr="00215244">
        <w:rPr>
          <w:i/>
          <w:iCs/>
          <w:sz w:val="20"/>
          <w:szCs w:val="20"/>
        </w:rPr>
        <w:t xml:space="preserve">*  </w:t>
      </w:r>
      <w:r w:rsidRPr="00215244">
        <w:rPr>
          <w:rFonts w:ascii="Times New Roman" w:hAnsi="Times New Roman"/>
          <w:i/>
          <w:iCs/>
          <w:sz w:val="20"/>
          <w:szCs w:val="20"/>
        </w:rPr>
        <w:t xml:space="preserve">The above Average Hourly Wage Rate is the </w:t>
      </w:r>
      <w:hyperlink r:id="rId7" w:history="1">
        <w:r>
          <w:rPr>
            <w:rStyle w:val="Hyperlink"/>
            <w:rFonts w:ascii="Times New Roman" w:hAnsi="Times New Roman"/>
            <w:i/>
            <w:iCs/>
            <w:sz w:val="20"/>
            <w:szCs w:val="20"/>
          </w:rPr>
          <w:t>May 2020 Bureau of Labor Statistics</w:t>
        </w:r>
      </w:hyperlink>
      <w:r w:rsidRPr="00215244">
        <w:rPr>
          <w:rFonts w:ascii="Times New Roman" w:hAnsi="Times New Roman"/>
          <w:i/>
          <w:iCs/>
          <w:sz w:val="20"/>
          <w:szCs w:val="20"/>
        </w:rPr>
        <w:t xml:space="preserve"> average wage for of </w:t>
      </w:r>
      <w:r w:rsidRPr="00A56ABF">
        <w:rPr>
          <w:rFonts w:ascii="Times New Roman" w:hAnsi="Times New Roman"/>
          <w:i/>
          <w:iCs/>
          <w:sz w:val="20"/>
          <w:szCs w:val="20"/>
        </w:rPr>
        <w:t>$27.07 times the wage rate benefit multiplier of 1.46 (to account for benefits provided) equaling $39.52. The selection of “All Occupations” was chosen because respondents to this collection could be expected from any occupation.</w:t>
      </w:r>
    </w:p>
    <w:bookmarkEnd w:id="0"/>
    <w:p w:rsidR="00080CE0" w:rsidP="006049A7" w14:paraId="3FEB5825" w14:textId="77777777">
      <w:pPr>
        <w:tabs>
          <w:tab w:val="left" w:pos="-1440"/>
        </w:tabs>
        <w:ind w:left="720" w:hanging="720"/>
        <w:jc w:val="both"/>
        <w:rPr>
          <w:rFonts w:ascii="Times New Roman" w:hAnsi="Times New Roman"/>
        </w:rPr>
      </w:pPr>
    </w:p>
    <w:p w:rsidR="00B27061" w:rsidRPr="000B00D2" w:rsidP="00914A5D" w14:paraId="42A15BB5" w14:textId="751D0B2E">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Pr="00B1471A" w:rsidR="007F5988">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w:t>
      </w:r>
      <w:r w:rsidR="008A42B6">
        <w:rPr>
          <w:rFonts w:ascii="Times New Roman" w:hAnsi="Times New Roman"/>
          <w:b/>
        </w:rPr>
        <w:t xml:space="preserve">. </w:t>
      </w:r>
      <w:r w:rsidRPr="000B00D2">
        <w:rPr>
          <w:rFonts w:ascii="Times New Roman" w:hAnsi="Times New Roman"/>
          <w:b/>
        </w:rPr>
        <w:t>(Do not include the cost of any hour burden shown in Items 12 and 14).</w:t>
      </w:r>
    </w:p>
    <w:p w:rsidR="00B27061" w:rsidRPr="00AF45F2" w:rsidP="00914A5D" w14:paraId="4348078B" w14:textId="77777777">
      <w:pPr>
        <w:ind w:left="720"/>
        <w:rPr>
          <w:rFonts w:ascii="Times New Roman" w:hAnsi="Times New Roman"/>
          <w:b/>
        </w:rPr>
      </w:pPr>
    </w:p>
    <w:p w:rsidR="00B27061" w:rsidRPr="00D80E94" w:rsidP="00914A5D" w14:paraId="3D5642B4" w14:textId="20E586A2">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w:t>
      </w:r>
      <w:r w:rsidRPr="00AF45F2">
        <w:rPr>
          <w:rFonts w:ascii="Times New Roman" w:hAnsi="Times New Roman"/>
          <w:b/>
        </w:rPr>
        <w:t>:  (</w:t>
      </w:r>
      <w:r w:rsidRPr="00AF45F2">
        <w:rPr>
          <w:rFonts w:ascii="Times New Roman" w:hAnsi="Times New Roman"/>
          <w:b/>
        </w:rPr>
        <w:t>a) a total capital and start-up cost component (annualized over its expected useful</w:t>
      </w:r>
      <w:r w:rsidRPr="008A4764">
        <w:rPr>
          <w:rFonts w:ascii="Times New Roman" w:hAnsi="Times New Roman"/>
          <w:b/>
        </w:rPr>
        <w:t xml:space="preserve"> life); and (b) a total operation and maintenance and purchase of services component</w:t>
      </w:r>
      <w:r w:rsidR="008A42B6">
        <w:rPr>
          <w:rFonts w:ascii="Times New Roman" w:hAnsi="Times New Roman"/>
          <w:b/>
        </w:rPr>
        <w:t xml:space="preserve">. </w:t>
      </w:r>
      <w:r w:rsidRPr="008A4764">
        <w:rPr>
          <w:rFonts w:ascii="Times New Roman" w:hAnsi="Times New Roman"/>
          <w:b/>
        </w:rPr>
        <w:t xml:space="preserve">The estimates should </w:t>
      </w:r>
      <w:r w:rsidRPr="008A4764">
        <w:rPr>
          <w:rFonts w:ascii="Times New Roman" w:hAnsi="Times New Roman"/>
          <w:b/>
        </w:rPr>
        <w:t>take into account</w:t>
      </w:r>
      <w:r w:rsidRPr="008A4764">
        <w:rPr>
          <w:rFonts w:ascii="Times New Roman" w:hAnsi="Times New Roman"/>
          <w:b/>
        </w:rPr>
        <w:t xml:space="preserve"> costs associated with generating, maintaining, and disclosing or providing the information</w:t>
      </w:r>
      <w:r w:rsidR="008A42B6">
        <w:rPr>
          <w:rFonts w:ascii="Times New Roman" w:hAnsi="Times New Roman"/>
          <w:b/>
        </w:rPr>
        <w:t xml:space="preserve">. </w:t>
      </w:r>
      <w:r w:rsidRPr="008A4764">
        <w:rPr>
          <w:rFonts w:ascii="Times New Roman" w:hAnsi="Times New Roman"/>
          <w:b/>
        </w:rPr>
        <w:t>Include descriptions of methods used to estimate major cost factors including system and technology acquisition</w:t>
      </w:r>
      <w:r w:rsidRPr="0029577A">
        <w:rPr>
          <w:rFonts w:ascii="Times New Roman" w:hAnsi="Times New Roman"/>
          <w:b/>
        </w:rPr>
        <w:t xml:space="preserve">, expected useful life of capital equipment, the discount rate(s), and the </w:t>
      </w:r>
      <w:r w:rsidRPr="0029577A">
        <w:rPr>
          <w:rFonts w:ascii="Times New Roman" w:hAnsi="Times New Roman"/>
          <w:b/>
        </w:rPr>
        <w:t>time peri</w:t>
      </w:r>
      <w:r w:rsidRPr="005B6129">
        <w:rPr>
          <w:rFonts w:ascii="Times New Roman" w:hAnsi="Times New Roman"/>
          <w:b/>
        </w:rPr>
        <w:t>od</w:t>
      </w:r>
      <w:r w:rsidRPr="005B6129">
        <w:rPr>
          <w:rFonts w:ascii="Times New Roman" w:hAnsi="Times New Roman"/>
          <w:b/>
        </w:rPr>
        <w:t xml:space="preserve"> over which costs will be incurred</w:t>
      </w:r>
      <w:r w:rsidR="008A42B6">
        <w:rPr>
          <w:rFonts w:ascii="Times New Roman" w:hAnsi="Times New Roman"/>
          <w:b/>
        </w:rPr>
        <w:t xml:space="preserve">. </w:t>
      </w:r>
      <w:r w:rsidRPr="005B6129">
        <w:rPr>
          <w:rFonts w:ascii="Times New Roman" w:hAnsi="Times New Roman"/>
          <w:b/>
        </w:rPr>
        <w:t>Capital and start-up costs include, among other items, preparations for collecting information such as purchasing computers and softw</w:t>
      </w:r>
      <w:r w:rsidRPr="00D80E94">
        <w:rPr>
          <w:rFonts w:ascii="Times New Roman" w:hAnsi="Times New Roman"/>
          <w:b/>
        </w:rPr>
        <w:t xml:space="preserve">are; monitoring, sampling, </w:t>
      </w:r>
      <w:r w:rsidRPr="00D80E94">
        <w:rPr>
          <w:rFonts w:ascii="Times New Roman" w:hAnsi="Times New Roman"/>
          <w:b/>
        </w:rPr>
        <w:t>drilling</w:t>
      </w:r>
      <w:r w:rsidRPr="00D80E94">
        <w:rPr>
          <w:rFonts w:ascii="Times New Roman" w:hAnsi="Times New Roman"/>
          <w:b/>
        </w:rPr>
        <w:t xml:space="preserve"> and testing equipment; and record storage facilities.</w:t>
      </w:r>
    </w:p>
    <w:p w:rsidR="00B27061" w:rsidRPr="00914A5D" w:rsidP="00914A5D" w14:paraId="3149B9C0" w14:textId="77777777">
      <w:pPr>
        <w:tabs>
          <w:tab w:val="left" w:pos="1080"/>
        </w:tabs>
        <w:ind w:left="1080" w:hanging="360"/>
        <w:rPr>
          <w:rFonts w:ascii="Times New Roman" w:hAnsi="Times New Roman"/>
          <w:b/>
        </w:rPr>
      </w:pPr>
    </w:p>
    <w:p w:rsidR="00B27061" w:rsidRPr="00914A5D" w:rsidP="00914A5D" w14:paraId="7467C3BA" w14:textId="7CC174AF">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cost estimates are expected to vary widely, agencies should present ranges of cost burdens and explain the reasons for the variance</w:t>
      </w:r>
      <w:r w:rsidR="008A42B6">
        <w:rPr>
          <w:rFonts w:ascii="Times New Roman" w:hAnsi="Times New Roman"/>
          <w:b/>
        </w:rPr>
        <w:t xml:space="preserve">. </w:t>
      </w:r>
      <w:r w:rsidRPr="00914A5D">
        <w:rPr>
          <w:rFonts w:ascii="Times New Roman" w:hAnsi="Times New Roman"/>
          <w:b/>
        </w:rPr>
        <w:t>The cost of purchasing or contracting out information collection services should be a part of this cost burden estimate</w:t>
      </w:r>
      <w:r w:rsidR="008A42B6">
        <w:rPr>
          <w:rFonts w:ascii="Times New Roman" w:hAnsi="Times New Roman"/>
          <w:b/>
        </w:rPr>
        <w:t xml:space="preserve">. </w:t>
      </w:r>
      <w:r w:rsidRPr="00914A5D">
        <w:rPr>
          <w:rFonts w:ascii="Times New Roman" w:hAnsi="Times New Roman"/>
          <w:b/>
        </w:rPr>
        <w:t xml:space="preserve">In developing cost burden estimates, agencies may consult with a sample of respondents (fewer than 10), utilize the 60-day pre-OMB submission public comment </w:t>
      </w:r>
      <w:r w:rsidRPr="00914A5D">
        <w:rPr>
          <w:rFonts w:ascii="Times New Roman" w:hAnsi="Times New Roman"/>
          <w:b/>
        </w:rPr>
        <w:t>process</w:t>
      </w:r>
      <w:r w:rsidRPr="00914A5D">
        <w:rPr>
          <w:rFonts w:ascii="Times New Roman" w:hAnsi="Times New Roman"/>
          <w:b/>
        </w:rPr>
        <w:t xml:space="preserve"> and use existing economic or regulatory impact analysis associated with the rulemaking containing the information collection, as appropriate.</w:t>
      </w:r>
    </w:p>
    <w:p w:rsidR="00B27061" w:rsidRPr="00914A5D" w:rsidP="00914A5D" w14:paraId="4BCCB3A0" w14:textId="77777777">
      <w:pPr>
        <w:tabs>
          <w:tab w:val="left" w:pos="1080"/>
        </w:tabs>
        <w:ind w:left="1080" w:hanging="360"/>
        <w:rPr>
          <w:rFonts w:ascii="Times New Roman" w:hAnsi="Times New Roman"/>
          <w:b/>
        </w:rPr>
      </w:pPr>
    </w:p>
    <w:p w:rsidR="00B27061" w:rsidRPr="00B1471A" w:rsidP="00914A5D" w14:paraId="0713E11D" w14:textId="77777777">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Pr="00B1471A" w:rsidR="007F5988">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w:t>
      </w:r>
      <w:r w:rsidRPr="00B1471A">
        <w:rPr>
          <w:rFonts w:ascii="Times New Roman" w:hAnsi="Times New Roman"/>
          <w:b/>
        </w:rPr>
        <w:t>or</w:t>
      </w:r>
      <w:r w:rsidR="00B1471A">
        <w:rPr>
          <w:rFonts w:ascii="Times New Roman" w:hAnsi="Times New Roman"/>
          <w:b/>
        </w:rPr>
        <w:t>,</w:t>
      </w:r>
      <w:r w:rsidRPr="00B1471A">
        <w:rPr>
          <w:rFonts w:ascii="Times New Roman" w:hAnsi="Times New Roman"/>
          <w:b/>
        </w:rPr>
        <w:t xml:space="preserve"> (4) as part of customary and usual business or private practices.</w:t>
      </w:r>
    </w:p>
    <w:p w:rsidR="001A595D" w:rsidP="00914A5D" w14:paraId="20AFBCCD" w14:textId="77777777">
      <w:pPr>
        <w:tabs>
          <w:tab w:val="left" w:pos="-1440"/>
        </w:tabs>
        <w:ind w:left="1440" w:hanging="720"/>
        <w:rPr>
          <w:rFonts w:ascii="Times New Roman" w:hAnsi="Times New Roman"/>
        </w:rPr>
      </w:pPr>
    </w:p>
    <w:p w:rsidR="00C406B7" w:rsidP="00C406B7" w14:paraId="3F0194C6" w14:textId="77777777">
      <w:pPr>
        <w:tabs>
          <w:tab w:val="left" w:pos="-1440"/>
        </w:tabs>
        <w:ind w:left="720"/>
        <w:rPr>
          <w:rFonts w:ascii="Times New Roman" w:hAnsi="Times New Roman"/>
          <w:iCs/>
        </w:rPr>
      </w:pPr>
      <w:r>
        <w:rPr>
          <w:rFonts w:ascii="Times New Roman" w:hAnsi="Times New Roman"/>
        </w:rPr>
        <w:t xml:space="preserve">There are no start-up, maintenance, and operating costs associated with this collection of information. </w:t>
      </w:r>
      <w:r>
        <w:rPr>
          <w:rFonts w:ascii="Times New Roman" w:hAnsi="Times New Roman"/>
          <w:iCs/>
        </w:rPr>
        <w:t>For informational purposes, there is a $1,170 fee charge associated with the filing of this information collection.</w:t>
      </w:r>
    </w:p>
    <w:p w:rsidR="00C406B7" w:rsidP="00C406B7" w14:paraId="3AB550AA" w14:textId="77777777">
      <w:pPr>
        <w:tabs>
          <w:tab w:val="left" w:pos="-1440"/>
        </w:tabs>
        <w:ind w:left="1440"/>
        <w:rPr>
          <w:rFonts w:ascii="Times New Roman" w:hAnsi="Times New Roman"/>
          <w:iCs/>
        </w:rPr>
      </w:pPr>
    </w:p>
    <w:p w:rsidR="00C406B7" w:rsidP="00C406B7" w14:paraId="58E45057" w14:textId="77777777">
      <w:pPr>
        <w:tabs>
          <w:tab w:val="left" w:pos="-1440"/>
        </w:tabs>
        <w:ind w:left="720"/>
        <w:rPr>
          <w:rFonts w:ascii="Times New Roman" w:hAnsi="Times New Roman"/>
          <w:iCs/>
        </w:rPr>
      </w:pPr>
      <w:r>
        <w:rPr>
          <w:rFonts w:ascii="Times New Roman" w:hAnsi="Times New Roman"/>
          <w:iCs/>
        </w:rPr>
        <w:t xml:space="preserve">This information collection may impose some out-of-pocket costs on respondents in addition to the time burden for the form’s preparation.  </w:t>
      </w:r>
    </w:p>
    <w:p w:rsidR="00C406B7" w:rsidP="00C406B7" w14:paraId="49EAF77E" w14:textId="77777777">
      <w:pPr>
        <w:tabs>
          <w:tab w:val="left" w:pos="-1440"/>
        </w:tabs>
        <w:rPr>
          <w:rFonts w:ascii="Times New Roman" w:hAnsi="Times New Roman"/>
          <w:iCs/>
        </w:rPr>
      </w:pPr>
    </w:p>
    <w:p w:rsidR="00C406B7" w:rsidP="00C406B7" w14:paraId="5625671A" w14:textId="77777777">
      <w:pPr>
        <w:tabs>
          <w:tab w:val="left" w:pos="-1440"/>
        </w:tabs>
        <w:ind w:left="720"/>
        <w:rPr>
          <w:rFonts w:ascii="Times New Roman" w:hAnsi="Times New Roman"/>
          <w:iCs/>
        </w:rPr>
      </w:pPr>
      <w:r>
        <w:rPr>
          <w:rFonts w:ascii="Times New Roman" w:hAnsi="Times New Roman"/>
          <w:iCs/>
        </w:rPr>
        <w:t>For form preparation, legal services, translators, document search and generation, and postage, USCIS estimates the average cost of this information collection may vary widely, from as little as $20 to $1000 per respondent.  USCIS estimates that the average cost for these activities is $515 and approximately 25% of the total respondent population may incur this cost.  The total cost to respondents would generate as follows:  3,000 respondents x 25% of the population = 750 multiplied by the average cost per response of $515 = $386,250.</w:t>
      </w:r>
    </w:p>
    <w:p w:rsidR="00C406B7" w:rsidP="00C406B7" w14:paraId="73F13179" w14:textId="77777777">
      <w:pPr>
        <w:tabs>
          <w:tab w:val="left" w:pos="-1440"/>
        </w:tabs>
        <w:ind w:left="720"/>
        <w:rPr>
          <w:rFonts w:ascii="Times New Roman" w:hAnsi="Times New Roman"/>
        </w:rPr>
      </w:pPr>
    </w:p>
    <w:p w:rsidR="00C406B7" w:rsidP="00C406B7" w14:paraId="0703F7C8" w14:textId="77777777">
      <w:pPr>
        <w:tabs>
          <w:tab w:val="left" w:pos="-1440"/>
        </w:tabs>
        <w:ind w:left="720"/>
        <w:rPr>
          <w:rFonts w:ascii="Times New Roman" w:hAnsi="Times New Roman"/>
          <w:iCs/>
        </w:rPr>
      </w:pPr>
      <w:r>
        <w:rPr>
          <w:rFonts w:ascii="Times New Roman" w:hAnsi="Times New Roman"/>
          <w:iCs/>
        </w:rPr>
        <w:t xml:space="preserve">The total estimated cost to respondents is </w:t>
      </w:r>
      <w:r>
        <w:rPr>
          <w:rFonts w:ascii="Times New Roman" w:hAnsi="Times New Roman"/>
          <w:b/>
          <w:iCs/>
        </w:rPr>
        <w:t xml:space="preserve">$386,250.00. </w:t>
      </w:r>
      <w:r>
        <w:rPr>
          <w:rFonts w:ascii="Times New Roman" w:hAnsi="Times New Roman"/>
          <w:iCs/>
        </w:rPr>
        <w:t>The estimated average cost per respondent is $128.75.</w:t>
      </w:r>
    </w:p>
    <w:p w:rsidR="00B27061" w:rsidRPr="00AF45F2" w:rsidP="00914A5D" w14:paraId="183BDF63" w14:textId="77777777">
      <w:pPr>
        <w:ind w:left="1440" w:hanging="720"/>
        <w:rPr>
          <w:rFonts w:ascii="Times New Roman" w:hAnsi="Times New Roman"/>
        </w:rPr>
      </w:pPr>
    </w:p>
    <w:p w:rsidR="006049A7" w:rsidRPr="0029577A" w:rsidP="00914A5D" w14:paraId="4BF5914F" w14:textId="5C27DE66">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w:t>
      </w:r>
      <w:r w:rsidR="008A42B6">
        <w:rPr>
          <w:rFonts w:ascii="Times New Roman" w:hAnsi="Times New Roman"/>
          <w:b/>
        </w:rPr>
        <w:t xml:space="preserve">. </w:t>
      </w:r>
      <w:r w:rsidRPr="008A4764">
        <w:rPr>
          <w:rFonts w:ascii="Times New Roman" w:hAnsi="Times New Roman"/>
          <w:b/>
        </w:rPr>
        <w:t>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008A42B6">
        <w:rPr>
          <w:rFonts w:ascii="Times New Roman" w:hAnsi="Times New Roman"/>
          <w:b/>
        </w:rPr>
        <w:t xml:space="preserve">. </w:t>
      </w:r>
      <w:r w:rsidRPr="008A4764">
        <w:rPr>
          <w:rFonts w:ascii="Times New Roman" w:hAnsi="Times New Roman"/>
          <w:b/>
        </w:rPr>
        <w:t>Agencies also may aggregate cost estimates from Items 12, 13, and 14 in a single table.</w:t>
      </w:r>
    </w:p>
    <w:p w:rsidR="001A595D" w:rsidRPr="005B6129" w:rsidP="00914A5D" w14:paraId="26D47451" w14:textId="77777777">
      <w:pPr>
        <w:tabs>
          <w:tab w:val="left" w:pos="-1440"/>
        </w:tabs>
        <w:ind w:left="720"/>
        <w:rPr>
          <w:rFonts w:ascii="Times New Roman" w:hAnsi="Times New Roman"/>
        </w:rPr>
      </w:pPr>
    </w:p>
    <w:p w:rsidR="00C406B7" w:rsidP="00C406B7" w14:paraId="47779A72" w14:textId="77777777">
      <w:pPr>
        <w:tabs>
          <w:tab w:val="left" w:pos="-1440"/>
        </w:tabs>
        <w:ind w:left="720"/>
        <w:rPr>
          <w:rFonts w:ascii="Times New Roman" w:hAnsi="Times New Roman"/>
          <w:szCs w:val="20"/>
        </w:rPr>
      </w:pPr>
      <w:r>
        <w:rPr>
          <w:rFonts w:ascii="Times New Roman" w:hAnsi="Times New Roman"/>
          <w:b/>
        </w:rPr>
        <w:t>The estimated cost to the Federal government for this collection of information is $3,510,000.</w:t>
      </w:r>
      <w:r>
        <w:rPr>
          <w:rFonts w:ascii="Times New Roman" w:hAnsi="Times New Roman"/>
        </w:rPr>
        <w:t xml:space="preserve"> USCIS establishes its fees using an activity-based costing model to assign costs to an adjudication based on its relative adjudication burden and use of USCIS resources.  Fees are established at an amount that is necessary to recover these assigned costs, plus an amount to recover unassigned overhead (which includes the clerical, officer, and managerial time with benefits and printing costs</w:t>
      </w:r>
      <w:r>
        <w:rPr>
          <w:rFonts w:ascii="Times New Roman" w:hAnsi="Times New Roman"/>
        </w:rPr>
        <w:t>)</w:t>
      </w:r>
      <w:r>
        <w:rPr>
          <w:rFonts w:ascii="Times New Roman" w:hAnsi="Times New Roman"/>
        </w:rPr>
        <w:t xml:space="preserve"> and immigration benefits provided for free.  </w:t>
      </w:r>
      <w:r>
        <w:rPr>
          <w:rFonts w:ascii="Times New Roman" w:hAnsi="Times New Roman"/>
        </w:rPr>
        <w:t>As a consequence of</w:t>
      </w:r>
      <w:r>
        <w:rPr>
          <w:rFonts w:ascii="Times New Roman" w:hAnsi="Times New Roman"/>
        </w:rPr>
        <w:t xml:space="preserve"> USCIS immigration fees being based on resource expenditures related to the benefit in question, USCIS uses the fee associated with an information collection as a reasonable measure of the collection’s costs to USCIS. USCIS has established the fee for Form N-600K at </w:t>
      </w:r>
      <w:r>
        <w:rPr>
          <w:rFonts w:ascii="Times New Roman" w:hAnsi="Times New Roman"/>
          <w:iCs/>
        </w:rPr>
        <w:t>$1,170</w:t>
      </w:r>
      <w:r>
        <w:rPr>
          <w:rFonts w:ascii="Times New Roman" w:hAnsi="Times New Roman"/>
        </w:rPr>
        <w:t>. The cost to the government is calculated by multiplying the </w:t>
      </w:r>
      <w:r>
        <w:rPr>
          <w:rFonts w:ascii="Times New Roman" w:hAnsi="Times New Roman"/>
          <w:iCs/>
        </w:rPr>
        <w:t>$1,170</w:t>
      </w:r>
      <w:r>
        <w:rPr>
          <w:rFonts w:ascii="Times New Roman" w:hAnsi="Times New Roman"/>
        </w:rPr>
        <w:t xml:space="preserve"> fee times the total number of respondents (3,000) equaling $3,510,000. </w:t>
      </w:r>
    </w:p>
    <w:p w:rsidR="00663D52" w:rsidRPr="00663D52" w:rsidP="00663D52" w14:paraId="1CE1EB25" w14:textId="77777777">
      <w:pPr>
        <w:tabs>
          <w:tab w:val="left" w:pos="-1440"/>
        </w:tabs>
        <w:ind w:left="720"/>
        <w:rPr>
          <w:rFonts w:ascii="Times New Roman" w:hAnsi="Times New Roman"/>
        </w:rPr>
      </w:pPr>
    </w:p>
    <w:p w:rsidR="00B27061" w:rsidRPr="00914A5D" w:rsidP="00914A5D" w14:paraId="0A96F28A" w14:textId="77777777">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rsidR="001A595D" w:rsidP="00914A5D" w14:paraId="5BE35965" w14:textId="22B49AB9">
      <w:pPr>
        <w:tabs>
          <w:tab w:val="left" w:pos="-1440"/>
        </w:tabs>
        <w:ind w:left="720"/>
        <w:rPr>
          <w:rFonts w:ascii="Times New Roman" w:hAnsi="Times New Roman"/>
        </w:rPr>
      </w:pPr>
    </w:p>
    <w:p w:rsidR="008B2382" w:rsidP="00914A5D" w14:paraId="7DF22812" w14:textId="79B0FCC0">
      <w:pPr>
        <w:tabs>
          <w:tab w:val="left" w:pos="-1440"/>
        </w:tabs>
        <w:ind w:left="720"/>
        <w:rPr>
          <w:rFonts w:ascii="Times New Roman" w:hAnsi="Times New Roman"/>
        </w:rPr>
      </w:pPr>
      <w:r>
        <w:rPr>
          <w:rFonts w:ascii="Times New Roman" w:hAnsi="Times New Roman"/>
        </w:rPr>
        <w:t xml:space="preserve">There are no changes to the form and instructions as part of this extension action. </w:t>
      </w:r>
      <w:r w:rsidRPr="0095443C" w:rsidR="0095443C">
        <w:rPr>
          <w:rFonts w:ascii="Times New Roman" w:hAnsi="Times New Roman"/>
        </w:rPr>
        <w:t>There are no program changes or adjustments reported in Item 13 of the OMB Form 83-I.  There is no change in the estimated annual hour burden</w:t>
      </w:r>
      <w:r>
        <w:rPr>
          <w:rFonts w:ascii="Times New Roman" w:hAnsi="Times New Roman"/>
        </w:rPr>
        <w:t xml:space="preserve"> and </w:t>
      </w:r>
      <w:r w:rsidRPr="0095443C" w:rsidR="0095443C">
        <w:rPr>
          <w:rFonts w:ascii="Times New Roman" w:hAnsi="Times New Roman"/>
        </w:rPr>
        <w:t>the estimated number of respondents</w:t>
      </w:r>
      <w:r>
        <w:rPr>
          <w:rFonts w:ascii="Times New Roman" w:hAnsi="Times New Roman"/>
        </w:rPr>
        <w:t xml:space="preserve">. </w:t>
      </w:r>
    </w:p>
    <w:p w:rsidR="008B2382" w:rsidP="00914A5D" w14:paraId="4562CEAC" w14:textId="77777777">
      <w:pPr>
        <w:tabs>
          <w:tab w:val="left" w:pos="-1440"/>
        </w:tabs>
        <w:ind w:left="720"/>
        <w:rPr>
          <w:rFonts w:ascii="Times New Roman" w:hAnsi="Times New Roman"/>
        </w:rPr>
      </w:pPr>
    </w:p>
    <w:p w:rsidR="00A80DB1" w:rsidP="00914A5D" w14:paraId="05A08068" w14:textId="6B3D8B79">
      <w:pPr>
        <w:tabs>
          <w:tab w:val="left" w:pos="-1440"/>
        </w:tabs>
        <w:ind w:left="720"/>
        <w:rPr>
          <w:rFonts w:ascii="Times New Roman" w:hAnsi="Times New Roman"/>
        </w:rPr>
      </w:pPr>
      <w:r w:rsidRPr="0095443C">
        <w:rPr>
          <w:rFonts w:ascii="Times New Roman" w:hAnsi="Times New Roman"/>
        </w:rPr>
        <w:t xml:space="preserve">There </w:t>
      </w:r>
      <w:r>
        <w:rPr>
          <w:rFonts w:ascii="Times New Roman" w:hAnsi="Times New Roman"/>
        </w:rPr>
        <w:t>is an adjustment change</w:t>
      </w:r>
      <w:r w:rsidRPr="0095443C">
        <w:rPr>
          <w:rFonts w:ascii="Times New Roman" w:hAnsi="Times New Roman"/>
        </w:rPr>
        <w:t xml:space="preserve"> reported in Item 1</w:t>
      </w:r>
      <w:r>
        <w:rPr>
          <w:rFonts w:ascii="Times New Roman" w:hAnsi="Times New Roman"/>
        </w:rPr>
        <w:t>4</w:t>
      </w:r>
      <w:r w:rsidRPr="0095443C">
        <w:rPr>
          <w:rFonts w:ascii="Times New Roman" w:hAnsi="Times New Roman"/>
        </w:rPr>
        <w:t xml:space="preserve"> of the OMB Form 83-I</w:t>
      </w:r>
      <w:r w:rsidR="00FD45B5">
        <w:rPr>
          <w:rFonts w:ascii="Times New Roman" w:hAnsi="Times New Roman"/>
        </w:rPr>
        <w:t>.</w:t>
      </w:r>
      <w:r>
        <w:rPr>
          <w:rFonts w:ascii="Times New Roman" w:hAnsi="Times New Roman"/>
        </w:rPr>
        <w:t xml:space="preserve"> USCIS has </w:t>
      </w:r>
      <w:r w:rsidR="00FD45B5">
        <w:rPr>
          <w:rFonts w:ascii="Times New Roman" w:hAnsi="Times New Roman"/>
        </w:rPr>
        <w:t xml:space="preserve">adjusted </w:t>
      </w:r>
      <w:r>
        <w:rPr>
          <w:rFonts w:ascii="Times New Roman" w:hAnsi="Times New Roman"/>
        </w:rPr>
        <w:t xml:space="preserve">its cost estimates which has resulted in an increase in the </w:t>
      </w:r>
      <w:r w:rsidRPr="0095443C" w:rsidR="0095443C">
        <w:rPr>
          <w:rFonts w:ascii="Times New Roman" w:hAnsi="Times New Roman"/>
        </w:rPr>
        <w:t>estimated cost to the respondents to this collection of information.</w:t>
      </w:r>
    </w:p>
    <w:p w:rsidR="00B27061" w:rsidP="00914A5D" w14:paraId="4BE9D8E8" w14:textId="77777777">
      <w:pPr>
        <w:ind w:left="720"/>
        <w:rPr>
          <w:rFonts w:ascii="Times New Roman" w:hAnsi="Times New Roman"/>
        </w:rPr>
      </w:pPr>
    </w:p>
    <w:tbl>
      <w:tblPr>
        <w:tblW w:w="9686" w:type="dxa"/>
        <w:tblInd w:w="93" w:type="dxa"/>
        <w:tblLook w:val="04A0"/>
      </w:tblPr>
      <w:tblGrid>
        <w:gridCol w:w="1816"/>
        <w:gridCol w:w="1310"/>
        <w:gridCol w:w="1136"/>
        <w:gridCol w:w="1282"/>
        <w:gridCol w:w="1430"/>
        <w:gridCol w:w="1430"/>
        <w:gridCol w:w="1282"/>
      </w:tblGrid>
      <w:tr w14:paraId="30A4BB2E" w14:textId="77777777" w:rsidTr="00A56B2D">
        <w:tblPrEx>
          <w:tblW w:w="9686" w:type="dxa"/>
          <w:tblInd w:w="93" w:type="dxa"/>
          <w:tblLook w:val="04A0"/>
        </w:tblPrEx>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338D4" w:rsidP="00A56B2D" w14:paraId="26BF3BF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w:t>
            </w:r>
            <w:r w:rsidRPr="00920D27">
              <w:rPr>
                <w:rFonts w:ascii="Times New Roman" w:hAnsi="Times New Roman"/>
                <w:b/>
                <w:bCs/>
                <w:color w:val="000000"/>
              </w:rPr>
              <w:t>Instru-ment</w:t>
            </w:r>
            <w:r>
              <w:rPr>
                <w:rFonts w:ascii="Times New Roman" w:hAnsi="Times New Roman"/>
                <w:b/>
                <w:bCs/>
                <w:color w:val="000000"/>
              </w:rPr>
              <w:t xml:space="preserve"> </w:t>
            </w:r>
          </w:p>
          <w:p w:rsidR="005B6129" w:rsidRPr="00920D27" w:rsidP="00A56B2D" w14:paraId="65331D3D" w14:textId="483EA7FC">
            <w:pPr>
              <w:widowControl/>
              <w:autoSpaceDE/>
              <w:autoSpaceDN/>
              <w:adjustRightInd/>
              <w:jc w:val="center"/>
              <w:rPr>
                <w:rFonts w:ascii="Times New Roman" w:hAnsi="Times New Roman"/>
                <w:b/>
                <w:bCs/>
                <w:color w:val="000000"/>
              </w:rPr>
            </w:pPr>
            <w:r>
              <w:rPr>
                <w:rFonts w:ascii="Times New Roman" w:hAnsi="Times New Roman"/>
                <w:b/>
                <w:bCs/>
                <w:color w:val="000000"/>
              </w:rPr>
              <w:t>(</w:t>
            </w:r>
            <w:r>
              <w:rPr>
                <w:rFonts w:ascii="Times New Roman" w:hAnsi="Times New Roman"/>
                <w:b/>
                <w:bCs/>
                <w:color w:val="000000"/>
              </w:rPr>
              <w:t>in</w:t>
            </w:r>
            <w:r>
              <w:rPr>
                <w:rFonts w:ascii="Times New Roman" w:hAnsi="Times New Roman"/>
                <w:b/>
                <w:bCs/>
                <w:color w:val="000000"/>
              </w:rPr>
              <w:t xml:space="preserve"> dollars)</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rsidR="005B6129" w:rsidRPr="00920D27" w:rsidP="005B6129" w14:paraId="74F588A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rsidR="005B6129" w:rsidRPr="00920D27" w:rsidP="00A56B2D" w14:paraId="0A8819D5"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5B6129" w:rsidRPr="00920D27" w:rsidP="00A56B2D" w14:paraId="2253A578"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5B6129" w:rsidRPr="00920D27" w:rsidP="005B6129" w14:paraId="7DFFC30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rsidR="0063778A" w:rsidP="00A56B2D" w14:paraId="57EB07D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p w:rsidR="0063778A" w:rsidP="00A56B2D" w14:paraId="6E97B005" w14:textId="77777777">
            <w:pPr>
              <w:widowControl/>
              <w:autoSpaceDE/>
              <w:autoSpaceDN/>
              <w:adjustRightInd/>
              <w:jc w:val="center"/>
              <w:rPr>
                <w:rFonts w:ascii="Times New Roman" w:hAnsi="Times New Roman"/>
                <w:b/>
                <w:bCs/>
                <w:color w:val="000000"/>
              </w:rPr>
            </w:pPr>
          </w:p>
          <w:p w:rsidR="0063778A" w:rsidRPr="00920D27" w:rsidP="0063778A" w14:paraId="4C489A84" w14:textId="77777777">
            <w:pPr>
              <w:widowControl/>
              <w:autoSpaceDE/>
              <w:autoSpaceDN/>
              <w:adjustRightInd/>
              <w:jc w:val="center"/>
              <w:rPr>
                <w:rFonts w:ascii="Times New Roman" w:hAnsi="Times New Roman"/>
                <w:b/>
                <w:bCs/>
                <w:color w:val="000000"/>
              </w:rPr>
            </w:pPr>
            <w:r>
              <w:rPr>
                <w:rFonts w:ascii="Times New Roman" w:hAnsi="Times New Roman"/>
                <w:b/>
                <w:bCs/>
                <w:color w:val="000000"/>
              </w:rPr>
              <w:t>[new minus current]</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rsidR="005B6129" w:rsidRPr="00920D27" w:rsidP="00A56B2D" w14:paraId="185C869C"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14:paraId="48EF7320" w14:textId="77777777" w:rsidTr="00A56B2D">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5B6129" w:rsidRPr="00920D27" w:rsidP="00B1399D" w14:paraId="3AADA981" w14:textId="02717955">
            <w:pPr>
              <w:widowControl/>
              <w:autoSpaceDE/>
              <w:autoSpaceDN/>
              <w:adjustRightInd/>
              <w:jc w:val="center"/>
              <w:rPr>
                <w:rFonts w:ascii="Times New Roman" w:hAnsi="Times New Roman"/>
                <w:color w:val="000000"/>
              </w:rPr>
            </w:pPr>
            <w:r w:rsidRPr="008B2382">
              <w:rPr>
                <w:rFonts w:ascii="Times New Roman" w:hAnsi="Times New Roman"/>
                <w:color w:val="000000"/>
              </w:rPr>
              <w:t>Application for Citizenship and Issuance of Certificate Under Section 322 (N-600K – paper file)</w:t>
            </w:r>
          </w:p>
        </w:tc>
        <w:tc>
          <w:tcPr>
            <w:tcW w:w="1310" w:type="dxa"/>
            <w:tcBorders>
              <w:top w:val="nil"/>
              <w:left w:val="nil"/>
              <w:bottom w:val="single" w:sz="8" w:space="0" w:color="auto"/>
              <w:right w:val="single" w:sz="8" w:space="0" w:color="auto"/>
            </w:tcBorders>
            <w:shd w:val="clear" w:color="auto" w:fill="auto"/>
            <w:vAlign w:val="center"/>
            <w:hideMark/>
          </w:tcPr>
          <w:p w:rsidR="005B6129" w:rsidRPr="00920D27" w:rsidP="00A56B2D" w14:paraId="334C92E1"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rsidR="005B6129" w:rsidRPr="00920D27" w:rsidP="00A56B2D" w14:paraId="1BAB937D"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rsidR="005B6129" w:rsidRPr="00920D27" w:rsidP="00A56B2D" w14:paraId="2045DC68" w14:textId="77777777">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rsidR="005B6129" w:rsidRPr="00920D27" w:rsidP="00A56B2D" w14:paraId="33254BE3" w14:textId="18AEDE67">
            <w:pPr>
              <w:widowControl/>
              <w:autoSpaceDE/>
              <w:autoSpaceDN/>
              <w:adjustRightInd/>
              <w:jc w:val="center"/>
              <w:rPr>
                <w:rFonts w:ascii="Times New Roman" w:hAnsi="Times New Roman"/>
                <w:color w:val="000000"/>
              </w:rPr>
            </w:pPr>
            <w:r>
              <w:rPr>
                <w:rFonts w:ascii="Times New Roman" w:hAnsi="Times New Roman"/>
                <w:color w:val="000000"/>
              </w:rPr>
              <w:t>$164,125</w:t>
            </w:r>
          </w:p>
        </w:tc>
        <w:tc>
          <w:tcPr>
            <w:tcW w:w="1430" w:type="dxa"/>
            <w:tcBorders>
              <w:top w:val="nil"/>
              <w:left w:val="nil"/>
              <w:bottom w:val="single" w:sz="8" w:space="0" w:color="auto"/>
              <w:right w:val="single" w:sz="8" w:space="0" w:color="auto"/>
            </w:tcBorders>
            <w:shd w:val="clear" w:color="auto" w:fill="auto"/>
            <w:vAlign w:val="center"/>
            <w:hideMark/>
          </w:tcPr>
          <w:p w:rsidR="005B6129" w:rsidRPr="00920D27" w:rsidP="00A56B2D" w14:paraId="38DD0F98" w14:textId="4053EF80">
            <w:pPr>
              <w:widowControl/>
              <w:autoSpaceDE/>
              <w:autoSpaceDN/>
              <w:adjustRightInd/>
              <w:jc w:val="center"/>
              <w:rPr>
                <w:rFonts w:ascii="Times New Roman" w:hAnsi="Times New Roman"/>
                <w:color w:val="000000"/>
              </w:rPr>
            </w:pPr>
            <w:r>
              <w:rPr>
                <w:rFonts w:ascii="Times New Roman" w:hAnsi="Times New Roman"/>
                <w:color w:val="000000"/>
              </w:rPr>
              <w:t>$167,375</w:t>
            </w:r>
          </w:p>
        </w:tc>
        <w:tc>
          <w:tcPr>
            <w:tcW w:w="1282" w:type="dxa"/>
            <w:tcBorders>
              <w:top w:val="nil"/>
              <w:left w:val="nil"/>
              <w:bottom w:val="single" w:sz="8" w:space="0" w:color="auto"/>
              <w:right w:val="single" w:sz="8" w:space="0" w:color="auto"/>
            </w:tcBorders>
            <w:shd w:val="clear" w:color="auto" w:fill="auto"/>
            <w:vAlign w:val="center"/>
            <w:hideMark/>
          </w:tcPr>
          <w:p w:rsidR="005B6129" w:rsidRPr="00920D27" w:rsidP="00A56B2D" w14:paraId="13AC02AD" w14:textId="184E400C">
            <w:pPr>
              <w:widowControl/>
              <w:autoSpaceDE/>
              <w:autoSpaceDN/>
              <w:adjustRightInd/>
              <w:jc w:val="center"/>
              <w:rPr>
                <w:rFonts w:ascii="Times New Roman" w:hAnsi="Times New Roman"/>
                <w:color w:val="000000"/>
              </w:rPr>
            </w:pPr>
            <w:r>
              <w:rPr>
                <w:rFonts w:ascii="Times New Roman" w:hAnsi="Times New Roman"/>
                <w:color w:val="000000"/>
              </w:rPr>
              <w:t>$3,250</w:t>
            </w:r>
          </w:p>
        </w:tc>
      </w:tr>
      <w:tr w14:paraId="34C0B9C8" w14:textId="77777777" w:rsidTr="00A56B2D">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rsidR="008B2382" w:rsidRPr="008B2382" w:rsidP="008B2382" w14:paraId="28D16CF7" w14:textId="77777777">
            <w:pPr>
              <w:widowControl/>
              <w:autoSpaceDE/>
              <w:autoSpaceDN/>
              <w:adjustRightInd/>
              <w:jc w:val="center"/>
              <w:rPr>
                <w:rFonts w:ascii="Times New Roman" w:hAnsi="Times New Roman"/>
                <w:color w:val="000000"/>
              </w:rPr>
            </w:pPr>
            <w:r w:rsidRPr="008B2382">
              <w:rPr>
                <w:rFonts w:ascii="Times New Roman" w:hAnsi="Times New Roman"/>
                <w:color w:val="000000"/>
              </w:rPr>
              <w:t>N-600K</w:t>
            </w:r>
          </w:p>
          <w:p w:rsidR="005B6129" w:rsidRPr="00BE4823" w:rsidP="008B2382" w14:paraId="25206905" w14:textId="054E0006">
            <w:pPr>
              <w:widowControl/>
              <w:autoSpaceDE/>
              <w:autoSpaceDN/>
              <w:adjustRightInd/>
              <w:jc w:val="center"/>
              <w:rPr>
                <w:rFonts w:ascii="Times New Roman" w:hAnsi="Times New Roman"/>
                <w:bCs/>
                <w:color w:val="000000"/>
              </w:rPr>
            </w:pPr>
            <w:r w:rsidRPr="008B2382">
              <w:rPr>
                <w:rFonts w:ascii="Times New Roman" w:hAnsi="Times New Roman"/>
                <w:color w:val="000000"/>
              </w:rPr>
              <w:t>E-file</w:t>
            </w:r>
          </w:p>
        </w:tc>
        <w:tc>
          <w:tcPr>
            <w:tcW w:w="1310" w:type="dxa"/>
            <w:tcBorders>
              <w:top w:val="nil"/>
              <w:left w:val="nil"/>
              <w:bottom w:val="single" w:sz="8" w:space="0" w:color="auto"/>
              <w:right w:val="single" w:sz="8" w:space="0" w:color="auto"/>
            </w:tcBorders>
            <w:shd w:val="clear" w:color="auto" w:fill="auto"/>
            <w:vAlign w:val="center"/>
          </w:tcPr>
          <w:p w:rsidR="005B6129" w:rsidRPr="00BE4823" w:rsidP="00A56B2D" w14:paraId="6769A8D9" w14:textId="77777777">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rsidR="005B6129" w:rsidRPr="00BE4823" w:rsidP="00A56B2D" w14:paraId="5B7F8A56" w14:textId="77777777">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rsidR="005B6129" w:rsidRPr="00BE4823" w:rsidP="00A56B2D" w14:paraId="46EAE899" w14:textId="77777777">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rsidR="005B6129" w:rsidRPr="00BE4823" w:rsidP="00A56B2D" w14:paraId="3CEA09E0" w14:textId="21D23023">
            <w:pPr>
              <w:widowControl/>
              <w:autoSpaceDE/>
              <w:autoSpaceDN/>
              <w:adjustRightInd/>
              <w:jc w:val="center"/>
              <w:rPr>
                <w:rFonts w:ascii="Times New Roman" w:hAnsi="Times New Roman"/>
                <w:bCs/>
                <w:color w:val="000000"/>
              </w:rPr>
            </w:pPr>
            <w:r>
              <w:rPr>
                <w:rFonts w:ascii="Times New Roman" w:hAnsi="Times New Roman"/>
                <w:bCs/>
                <w:color w:val="000000"/>
              </w:rPr>
              <w:t>$208,250</w:t>
            </w:r>
          </w:p>
        </w:tc>
        <w:tc>
          <w:tcPr>
            <w:tcW w:w="1430" w:type="dxa"/>
            <w:tcBorders>
              <w:top w:val="nil"/>
              <w:left w:val="nil"/>
              <w:bottom w:val="single" w:sz="8" w:space="0" w:color="auto"/>
              <w:right w:val="single" w:sz="8" w:space="0" w:color="auto"/>
            </w:tcBorders>
            <w:shd w:val="clear" w:color="auto" w:fill="auto"/>
            <w:vAlign w:val="center"/>
          </w:tcPr>
          <w:p w:rsidR="005B6129" w:rsidRPr="00BE4823" w:rsidP="00A56B2D" w14:paraId="7989BD79" w14:textId="5424B67A">
            <w:pPr>
              <w:widowControl/>
              <w:autoSpaceDE/>
              <w:autoSpaceDN/>
              <w:adjustRightInd/>
              <w:jc w:val="center"/>
              <w:rPr>
                <w:rFonts w:ascii="Times New Roman" w:hAnsi="Times New Roman"/>
                <w:bCs/>
                <w:color w:val="000000"/>
              </w:rPr>
            </w:pPr>
            <w:r>
              <w:rPr>
                <w:rFonts w:ascii="Times New Roman" w:hAnsi="Times New Roman"/>
                <w:bCs/>
                <w:color w:val="000000"/>
              </w:rPr>
              <w:t>$218,875</w:t>
            </w:r>
          </w:p>
        </w:tc>
        <w:tc>
          <w:tcPr>
            <w:tcW w:w="1282" w:type="dxa"/>
            <w:tcBorders>
              <w:top w:val="nil"/>
              <w:left w:val="nil"/>
              <w:bottom w:val="single" w:sz="8" w:space="0" w:color="auto"/>
              <w:right w:val="single" w:sz="8" w:space="0" w:color="auto"/>
            </w:tcBorders>
            <w:shd w:val="clear" w:color="auto" w:fill="auto"/>
            <w:vAlign w:val="center"/>
          </w:tcPr>
          <w:p w:rsidR="005B6129" w:rsidRPr="00BE4823" w:rsidP="00A56B2D" w14:paraId="3436C8C3" w14:textId="4FB7D8BC">
            <w:pPr>
              <w:widowControl/>
              <w:autoSpaceDE/>
              <w:autoSpaceDN/>
              <w:adjustRightInd/>
              <w:jc w:val="center"/>
              <w:rPr>
                <w:rFonts w:ascii="Times New Roman" w:hAnsi="Times New Roman"/>
                <w:bCs/>
                <w:color w:val="000000"/>
              </w:rPr>
            </w:pPr>
            <w:r>
              <w:rPr>
                <w:rFonts w:ascii="Times New Roman" w:hAnsi="Times New Roman"/>
                <w:bCs/>
                <w:color w:val="000000"/>
              </w:rPr>
              <w:t>$10,625</w:t>
            </w:r>
          </w:p>
        </w:tc>
      </w:tr>
      <w:tr w14:paraId="0CE63649" w14:textId="77777777" w:rsidTr="00A56B2D">
        <w:tblPrEx>
          <w:tblW w:w="9686" w:type="dxa"/>
          <w:tblInd w:w="93" w:type="dxa"/>
          <w:tblLook w:val="04A0"/>
        </w:tblPrEx>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rsidR="005B6129" w:rsidRPr="00920D27" w:rsidP="00A56B2D" w14:paraId="60A3F86F"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rsidR="005B6129" w:rsidRPr="00920D27" w:rsidP="00A56B2D" w14:paraId="0D7E9ECE"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rsidR="005B6129" w:rsidRPr="00920D27" w:rsidP="00A56B2D" w14:paraId="4D9F0E91"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rsidR="005B6129" w:rsidRPr="00920D27" w:rsidP="00A56B2D" w14:paraId="69FEA053" w14:textId="77777777">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rsidR="005B6129" w:rsidRPr="00920D27" w:rsidP="00A56B2D" w14:paraId="68596D36" w14:textId="67E8EBA8">
            <w:pPr>
              <w:widowControl/>
              <w:autoSpaceDE/>
              <w:autoSpaceDN/>
              <w:adjustRightInd/>
              <w:jc w:val="center"/>
              <w:rPr>
                <w:rFonts w:ascii="Times New Roman" w:hAnsi="Times New Roman"/>
                <w:b/>
                <w:bCs/>
                <w:color w:val="000000"/>
              </w:rPr>
            </w:pPr>
            <w:r>
              <w:rPr>
                <w:rFonts w:ascii="Times New Roman" w:hAnsi="Times New Roman"/>
                <w:b/>
                <w:bCs/>
                <w:color w:val="000000"/>
              </w:rPr>
              <w:t>$372,375</w:t>
            </w:r>
          </w:p>
        </w:tc>
        <w:tc>
          <w:tcPr>
            <w:tcW w:w="1430" w:type="dxa"/>
            <w:tcBorders>
              <w:top w:val="nil"/>
              <w:left w:val="nil"/>
              <w:bottom w:val="single" w:sz="8" w:space="0" w:color="auto"/>
              <w:right w:val="single" w:sz="8" w:space="0" w:color="auto"/>
            </w:tcBorders>
            <w:shd w:val="clear" w:color="auto" w:fill="auto"/>
            <w:vAlign w:val="center"/>
            <w:hideMark/>
          </w:tcPr>
          <w:p w:rsidR="005B6129" w:rsidRPr="00920D27" w:rsidP="00A56B2D" w14:paraId="49BFA162" w14:textId="4AB67DFA">
            <w:pPr>
              <w:widowControl/>
              <w:autoSpaceDE/>
              <w:autoSpaceDN/>
              <w:adjustRightInd/>
              <w:jc w:val="center"/>
              <w:rPr>
                <w:rFonts w:ascii="Times New Roman" w:hAnsi="Times New Roman"/>
                <w:b/>
                <w:bCs/>
                <w:color w:val="000000"/>
              </w:rPr>
            </w:pPr>
            <w:r>
              <w:rPr>
                <w:rFonts w:ascii="Times New Roman" w:hAnsi="Times New Roman"/>
                <w:b/>
                <w:bCs/>
                <w:color w:val="000000"/>
              </w:rPr>
              <w:t>$386,250</w:t>
            </w:r>
          </w:p>
        </w:tc>
        <w:tc>
          <w:tcPr>
            <w:tcW w:w="1282" w:type="dxa"/>
            <w:tcBorders>
              <w:top w:val="nil"/>
              <w:left w:val="nil"/>
              <w:bottom w:val="single" w:sz="8" w:space="0" w:color="auto"/>
              <w:right w:val="single" w:sz="8" w:space="0" w:color="auto"/>
            </w:tcBorders>
            <w:shd w:val="clear" w:color="auto" w:fill="auto"/>
            <w:vAlign w:val="center"/>
            <w:hideMark/>
          </w:tcPr>
          <w:p w:rsidR="005B6129" w:rsidRPr="00920D27" w:rsidP="00A56B2D" w14:paraId="579F149A" w14:textId="0C527866">
            <w:pPr>
              <w:widowControl/>
              <w:autoSpaceDE/>
              <w:autoSpaceDN/>
              <w:adjustRightInd/>
              <w:jc w:val="center"/>
              <w:rPr>
                <w:rFonts w:ascii="Times New Roman" w:hAnsi="Times New Roman"/>
                <w:b/>
                <w:bCs/>
                <w:color w:val="000000"/>
              </w:rPr>
            </w:pPr>
            <w:r>
              <w:rPr>
                <w:rFonts w:ascii="Times New Roman" w:hAnsi="Times New Roman"/>
                <w:b/>
                <w:bCs/>
                <w:color w:val="000000"/>
              </w:rPr>
              <w:t>$13,875</w:t>
            </w:r>
          </w:p>
        </w:tc>
      </w:tr>
    </w:tbl>
    <w:p w:rsidR="005B6129" w:rsidRPr="0029577A" w:rsidP="00914A5D" w14:paraId="53CADA21" w14:textId="77777777">
      <w:pPr>
        <w:ind w:left="720"/>
        <w:rPr>
          <w:rFonts w:ascii="Times New Roman" w:hAnsi="Times New Roman"/>
        </w:rPr>
      </w:pPr>
    </w:p>
    <w:p w:rsidR="00B27061" w:rsidRPr="00D80E94" w:rsidP="00914A5D" w14:paraId="281F08C5" w14:textId="04D74029">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w:t>
      </w:r>
      <w:r w:rsidR="008A42B6">
        <w:rPr>
          <w:rFonts w:ascii="Times New Roman" w:hAnsi="Times New Roman"/>
          <w:b/>
        </w:rPr>
        <w:t xml:space="preserve">. </w:t>
      </w:r>
      <w:r w:rsidRPr="005B6129">
        <w:rPr>
          <w:rFonts w:ascii="Times New Roman" w:hAnsi="Times New Roman"/>
          <w:b/>
        </w:rPr>
        <w:t>Address any</w:t>
      </w:r>
      <w:r w:rsidRPr="00D80E94">
        <w:rPr>
          <w:rFonts w:ascii="Times New Roman" w:hAnsi="Times New Roman"/>
          <w:b/>
        </w:rPr>
        <w:t xml:space="preserve"> complex analytical techniques that will be used</w:t>
      </w:r>
      <w:r w:rsidR="008A42B6">
        <w:rPr>
          <w:rFonts w:ascii="Times New Roman" w:hAnsi="Times New Roman"/>
          <w:b/>
        </w:rPr>
        <w:t xml:space="preserve">. </w:t>
      </w:r>
      <w:r w:rsidRPr="00D80E94">
        <w:rPr>
          <w:rFonts w:ascii="Times New Roman" w:hAnsi="Times New Roman"/>
          <w:b/>
        </w:rPr>
        <w:t>Provide the time schedule for the entire project, including beginning and ending dates of the collection of information, completion of report, publication dates, and other actions.</w:t>
      </w:r>
    </w:p>
    <w:p w:rsidR="001A595D" w:rsidRPr="00914A5D" w:rsidP="00914A5D" w14:paraId="49A02CCE" w14:textId="77777777">
      <w:pPr>
        <w:tabs>
          <w:tab w:val="left" w:pos="-1440"/>
        </w:tabs>
        <w:ind w:left="720"/>
        <w:rPr>
          <w:rFonts w:ascii="Times New Roman" w:hAnsi="Times New Roman"/>
        </w:rPr>
      </w:pPr>
    </w:p>
    <w:p w:rsidR="006C79B6" w:rsidRPr="00B1471A" w:rsidP="00914A5D" w14:paraId="20E3C05E" w14:textId="77777777">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rsidR="00B27061" w:rsidRPr="000B00D2" w:rsidP="00914A5D" w14:paraId="5C578E58" w14:textId="77777777">
      <w:pPr>
        <w:ind w:left="720"/>
        <w:rPr>
          <w:rFonts w:ascii="Times New Roman" w:hAnsi="Times New Roman"/>
        </w:rPr>
      </w:pPr>
    </w:p>
    <w:p w:rsidR="00B27061" w:rsidRPr="008A4764" w:rsidP="00914A5D" w14:paraId="25FCA8A7" w14:textId="77777777">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rsidR="006C79B6" w:rsidRPr="008A4764" w:rsidP="00914A5D" w14:paraId="68DECA9C" w14:textId="77777777">
      <w:pPr>
        <w:tabs>
          <w:tab w:val="left" w:pos="-1440"/>
        </w:tabs>
        <w:ind w:left="720"/>
        <w:rPr>
          <w:rFonts w:ascii="Times New Roman" w:hAnsi="Times New Roman"/>
        </w:rPr>
      </w:pPr>
    </w:p>
    <w:p w:rsidR="001A595D" w:rsidRPr="00B1471A" w:rsidP="00914A5D" w14:paraId="460FA880" w14:textId="77777777">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rsidR="00B27061" w:rsidRPr="000B00D2" w:rsidP="00914A5D" w14:paraId="61C00A91" w14:textId="77777777">
      <w:pPr>
        <w:ind w:left="720"/>
        <w:rPr>
          <w:rFonts w:ascii="Times New Roman" w:hAnsi="Times New Roman"/>
        </w:rPr>
      </w:pPr>
    </w:p>
    <w:p w:rsidR="00B27061" w:rsidRPr="00B1471A" w:rsidP="00914A5D" w14:paraId="1F62553D" w14:textId="77777777">
      <w:pPr>
        <w:numPr>
          <w:ilvl w:val="0"/>
          <w:numId w:val="6"/>
        </w:numPr>
        <w:tabs>
          <w:tab w:val="left" w:pos="-1440"/>
          <w:tab w:val="num" w:pos="0"/>
          <w:tab w:val="clear" w:pos="1080"/>
        </w:tabs>
        <w:ind w:left="720" w:hanging="720"/>
        <w:rPr>
          <w:rFonts w:ascii="Times New Roman" w:hAnsi="Times New Roman"/>
          <w:b/>
        </w:rPr>
      </w:pPr>
      <w:r w:rsidRPr="00AF45F2">
        <w:rPr>
          <w:rFonts w:ascii="Times New Roman" w:hAnsi="Times New Roman"/>
          <w:b/>
        </w:rPr>
        <w:t>Exp</w:t>
      </w:r>
      <w:r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Pr="00B1471A">
        <w:rPr>
          <w:rFonts w:ascii="Times New Roman" w:hAnsi="Times New Roman"/>
          <w:b/>
        </w:rPr>
        <w:t>Paperwork Reduction Act Submission,</w:t>
      </w:r>
      <w:r w:rsidR="00B1471A">
        <w:rPr>
          <w:rFonts w:ascii="Times New Roman" w:hAnsi="Times New Roman"/>
          <w:b/>
        </w:rPr>
        <w:t>”</w:t>
      </w:r>
      <w:r w:rsidRPr="00B1471A">
        <w:rPr>
          <w:rFonts w:ascii="Times New Roman" w:hAnsi="Times New Roman"/>
          <w:b/>
        </w:rPr>
        <w:t xml:space="preserve"> of OMB 83-I.</w:t>
      </w:r>
    </w:p>
    <w:p w:rsidR="006C79B6" w:rsidRPr="000B00D2" w:rsidP="00914A5D" w14:paraId="1A6CC29B" w14:textId="77777777">
      <w:pPr>
        <w:tabs>
          <w:tab w:val="left" w:pos="-1440"/>
        </w:tabs>
        <w:ind w:left="720"/>
        <w:rPr>
          <w:rFonts w:ascii="Times New Roman" w:hAnsi="Times New Roman"/>
        </w:rPr>
      </w:pPr>
    </w:p>
    <w:p w:rsidR="00B27061" w:rsidRPr="00B1471A" w:rsidP="00914A5D" w14:paraId="597265AF" w14:textId="77777777">
      <w:pPr>
        <w:ind w:left="720"/>
        <w:rPr>
          <w:rFonts w:ascii="Times New Roman" w:hAnsi="Times New Roman"/>
        </w:rPr>
      </w:pPr>
      <w:r w:rsidRPr="00914A5D">
        <w:rPr>
          <w:rFonts w:ascii="Times New Roman" w:hAnsi="Times New Roman"/>
        </w:rPr>
        <w:t>USCIS does not request an exception to the certification of this information collection.</w:t>
      </w:r>
    </w:p>
    <w:p w:rsidR="006C79B6" w:rsidRPr="000B00D2" w:rsidP="00914A5D" w14:paraId="14B3DF51" w14:textId="77777777">
      <w:pPr>
        <w:ind w:left="720"/>
        <w:rPr>
          <w:rFonts w:ascii="Times New Roman" w:hAnsi="Times New Roman"/>
        </w:rPr>
      </w:pPr>
    </w:p>
    <w:p w:rsidR="00792B9D" w:rsidRPr="00914A5D" w:rsidP="00B1471A" w14:paraId="538AD9C0" w14:textId="35CBB499">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w:t>
      </w:r>
      <w:r w:rsidR="008A42B6">
        <w:rPr>
          <w:rFonts w:ascii="Times New Roman" w:hAnsi="Times New Roman"/>
          <w:b/>
        </w:rPr>
        <w:t xml:space="preserve">. </w:t>
      </w:r>
      <w:r w:rsidRPr="00914A5D">
        <w:rPr>
          <w:rFonts w:ascii="Times New Roman" w:hAnsi="Times New Roman"/>
          <w:b/>
        </w:rPr>
        <w:t>Collections of Information Employing Statistical Methods.</w:t>
      </w:r>
    </w:p>
    <w:p w:rsidR="00792B9D" w:rsidRPr="00914A5D" w:rsidP="00B1471A" w14:paraId="10D084DA" w14:textId="77777777">
      <w:pPr>
        <w:widowControl/>
        <w:tabs>
          <w:tab w:val="left" w:pos="-720"/>
        </w:tabs>
        <w:suppressAutoHyphens/>
        <w:autoSpaceDE/>
        <w:autoSpaceDN/>
        <w:adjustRightInd/>
        <w:ind w:left="720"/>
        <w:rPr>
          <w:rFonts w:ascii="Arial" w:hAnsi="Arial" w:cs="Arial"/>
        </w:rPr>
      </w:pPr>
    </w:p>
    <w:p w:rsidR="00792B9D" w:rsidRPr="00914A5D" w:rsidP="000B00D2" w14:paraId="2A855A77" w14:textId="77777777">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rsidR="00E91139" w:rsidP="006049A7" w14:paraId="58EC54B5" w14:textId="77777777">
      <w:pPr>
        <w:tabs>
          <w:tab w:val="left" w:pos="-1440"/>
        </w:tabs>
        <w:ind w:left="720"/>
        <w:jc w:val="both"/>
      </w:pPr>
    </w:p>
    <w:sectPr w:rsidSect="006049A7">
      <w:footerReference w:type="even" r:id="rId8"/>
      <w:footerReference w:type="default" r:id="rId9"/>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rsidP="007F5988" w14:paraId="265B4CD8"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049A7" w:rsidP="007F5988" w14:paraId="179FBF7B"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49A7" w14:paraId="138A944D" w14:textId="77777777">
    <w:pPr>
      <w:spacing w:line="240" w:lineRule="exact"/>
    </w:pPr>
  </w:p>
  <w:p w:rsidR="006049A7" w:rsidRPr="000712DA" w:rsidP="007F5988" w14:paraId="466800C6" w14:textId="5271C627">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C3345E">
      <w:rPr>
        <w:rFonts w:ascii="Times New Roman" w:hAnsi="Times New Roman"/>
        <w:noProof/>
      </w:rPr>
      <w:t>5</w:t>
    </w:r>
    <w:r w:rsidRPr="000712DA">
      <w:rPr>
        <w:rFonts w:ascii="Times New Roman" w:hAnsi="Times New Roman"/>
      </w:rPr>
      <w:fldChar w:fldCharType="end"/>
    </w:r>
  </w:p>
  <w:p w:rsidR="006049A7" w:rsidP="007F5988" w14:paraId="1EF28B9E" w14:textId="77777777">
    <w:pP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A50178"/>
    <w:multiLevelType w:val="hybridMultilevel"/>
    <w:tmpl w:val="824AF1DE"/>
    <w:lvl w:ilvl="0">
      <w:start w:val="10"/>
      <w:numFmt w:val="decimal"/>
      <w:lvlText w:val="%1."/>
      <w:lvlJc w:val="left"/>
      <w:pPr>
        <w:tabs>
          <w:tab w:val="num" w:pos="7560"/>
        </w:tabs>
        <w:ind w:left="7560" w:hanging="360"/>
      </w:pPr>
      <w:rPr>
        <w:rFonts w:hint="default"/>
      </w:rPr>
    </w:lvl>
    <w:lvl w:ilvl="1" w:tentative="1">
      <w:start w:val="1"/>
      <w:numFmt w:val="lowerLetter"/>
      <w:lvlText w:val="%2."/>
      <w:lvlJc w:val="left"/>
      <w:pPr>
        <w:tabs>
          <w:tab w:val="num" w:pos="8280"/>
        </w:tabs>
        <w:ind w:left="8280" w:hanging="360"/>
      </w:pPr>
    </w:lvl>
    <w:lvl w:ilvl="2" w:tentative="1">
      <w:start w:val="1"/>
      <w:numFmt w:val="lowerRoman"/>
      <w:lvlText w:val="%3."/>
      <w:lvlJc w:val="right"/>
      <w:pPr>
        <w:tabs>
          <w:tab w:val="num" w:pos="9000"/>
        </w:tabs>
        <w:ind w:left="9000" w:hanging="180"/>
      </w:pPr>
    </w:lvl>
    <w:lvl w:ilvl="3" w:tentative="1">
      <w:start w:val="1"/>
      <w:numFmt w:val="decimal"/>
      <w:lvlText w:val="%4."/>
      <w:lvlJc w:val="left"/>
      <w:pPr>
        <w:tabs>
          <w:tab w:val="num" w:pos="9720"/>
        </w:tabs>
        <w:ind w:left="9720" w:hanging="360"/>
      </w:pPr>
    </w:lvl>
    <w:lvl w:ilvl="4" w:tentative="1">
      <w:start w:val="1"/>
      <w:numFmt w:val="lowerLetter"/>
      <w:lvlText w:val="%5."/>
      <w:lvlJc w:val="left"/>
      <w:pPr>
        <w:tabs>
          <w:tab w:val="num" w:pos="10440"/>
        </w:tabs>
        <w:ind w:left="10440" w:hanging="360"/>
      </w:pPr>
    </w:lvl>
    <w:lvl w:ilvl="5" w:tentative="1">
      <w:start w:val="1"/>
      <w:numFmt w:val="lowerRoman"/>
      <w:lvlText w:val="%6."/>
      <w:lvlJc w:val="right"/>
      <w:pPr>
        <w:tabs>
          <w:tab w:val="num" w:pos="11160"/>
        </w:tabs>
        <w:ind w:left="11160" w:hanging="180"/>
      </w:pPr>
    </w:lvl>
    <w:lvl w:ilvl="6" w:tentative="1">
      <w:start w:val="1"/>
      <w:numFmt w:val="decimal"/>
      <w:lvlText w:val="%7."/>
      <w:lvlJc w:val="left"/>
      <w:pPr>
        <w:tabs>
          <w:tab w:val="num" w:pos="11880"/>
        </w:tabs>
        <w:ind w:left="11880" w:hanging="360"/>
      </w:pPr>
    </w:lvl>
    <w:lvl w:ilvl="7" w:tentative="1">
      <w:start w:val="1"/>
      <w:numFmt w:val="lowerLetter"/>
      <w:lvlText w:val="%8."/>
      <w:lvlJc w:val="left"/>
      <w:pPr>
        <w:tabs>
          <w:tab w:val="num" w:pos="12600"/>
        </w:tabs>
        <w:ind w:left="12600" w:hanging="360"/>
      </w:pPr>
    </w:lvl>
    <w:lvl w:ilvl="8"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start w:val="2"/>
      <w:numFmt w:val="lowerLetter"/>
      <w:lvlText w:val="(%1)"/>
      <w:lvlJc w:val="left"/>
      <w:pPr>
        <w:tabs>
          <w:tab w:val="num" w:pos="1080"/>
        </w:tabs>
        <w:ind w:left="1080" w:hanging="360"/>
      </w:pPr>
      <w:rPr>
        <w:rFonts w:hint="default"/>
        <w:u w:val="none"/>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1B7E70A3"/>
    <w:multiLevelType w:val="hybridMultilevel"/>
    <w:tmpl w:val="38E4FB90"/>
    <w:lvl w:ilvl="0">
      <w:start w:val="18"/>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5">
    <w:nsid w:val="2EF34CE4"/>
    <w:multiLevelType w:val="hybridMultilevel"/>
    <w:tmpl w:val="EF66E4A8"/>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F957C08"/>
    <w:multiLevelType w:val="hybridMultilevel"/>
    <w:tmpl w:val="483A45D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428810EC"/>
    <w:multiLevelType w:val="hybridMultilevel"/>
    <w:tmpl w:val="8DAA40B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nsid w:val="568F7DE0"/>
    <w:multiLevelType w:val="hybridMultilevel"/>
    <w:tmpl w:val="3E745400"/>
    <w:lvl w:ilvl="0">
      <w:start w:val="1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start w:val="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9C67256"/>
    <w:multiLevelType w:val="hybridMultilevel"/>
    <w:tmpl w:val="E21CD80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5"/>
  </w:num>
  <w:num w:numId="4">
    <w:abstractNumId w:val="9"/>
  </w:num>
  <w:num w:numId="5">
    <w:abstractNumId w:val="1"/>
  </w:num>
  <w:num w:numId="6">
    <w:abstractNumId w:val="4"/>
  </w:num>
  <w:num w:numId="7">
    <w:abstractNumId w:val="3"/>
  </w:num>
  <w:num w:numId="8">
    <w:abstractNumId w:val="2"/>
  </w:num>
  <w:num w:numId="9">
    <w:abstractNumId w:val="10"/>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061"/>
    <w:rsid w:val="0000315F"/>
    <w:rsid w:val="000712DA"/>
    <w:rsid w:val="00080CE0"/>
    <w:rsid w:val="00093DB1"/>
    <w:rsid w:val="000A42FA"/>
    <w:rsid w:val="000B00D2"/>
    <w:rsid w:val="000C3216"/>
    <w:rsid w:val="000D6A0C"/>
    <w:rsid w:val="000F1A9A"/>
    <w:rsid w:val="0010769F"/>
    <w:rsid w:val="001415B0"/>
    <w:rsid w:val="0019320E"/>
    <w:rsid w:val="001A595D"/>
    <w:rsid w:val="001A6D21"/>
    <w:rsid w:val="001F2642"/>
    <w:rsid w:val="001F67BB"/>
    <w:rsid w:val="0020110E"/>
    <w:rsid w:val="00215244"/>
    <w:rsid w:val="0029577A"/>
    <w:rsid w:val="002A4A73"/>
    <w:rsid w:val="002B6812"/>
    <w:rsid w:val="002C3934"/>
    <w:rsid w:val="002E199D"/>
    <w:rsid w:val="002E7594"/>
    <w:rsid w:val="003338D4"/>
    <w:rsid w:val="0039427E"/>
    <w:rsid w:val="003A0F52"/>
    <w:rsid w:val="003F0DC0"/>
    <w:rsid w:val="00494557"/>
    <w:rsid w:val="004F3779"/>
    <w:rsid w:val="00525E40"/>
    <w:rsid w:val="005423DD"/>
    <w:rsid w:val="0054585A"/>
    <w:rsid w:val="005543AD"/>
    <w:rsid w:val="00590B61"/>
    <w:rsid w:val="005B6129"/>
    <w:rsid w:val="005C3DD7"/>
    <w:rsid w:val="00600BF7"/>
    <w:rsid w:val="00603702"/>
    <w:rsid w:val="006049A7"/>
    <w:rsid w:val="0063778A"/>
    <w:rsid w:val="00662686"/>
    <w:rsid w:val="00663D52"/>
    <w:rsid w:val="00682684"/>
    <w:rsid w:val="006A0CC6"/>
    <w:rsid w:val="006B0B31"/>
    <w:rsid w:val="006B38F6"/>
    <w:rsid w:val="006C79B6"/>
    <w:rsid w:val="006E606E"/>
    <w:rsid w:val="006F083F"/>
    <w:rsid w:val="00703B09"/>
    <w:rsid w:val="0071391D"/>
    <w:rsid w:val="007312F9"/>
    <w:rsid w:val="00765E88"/>
    <w:rsid w:val="00792B9D"/>
    <w:rsid w:val="007B32A5"/>
    <w:rsid w:val="007C03A1"/>
    <w:rsid w:val="007E6F17"/>
    <w:rsid w:val="007F5988"/>
    <w:rsid w:val="007F70DB"/>
    <w:rsid w:val="00807BA2"/>
    <w:rsid w:val="0081460B"/>
    <w:rsid w:val="00820DFA"/>
    <w:rsid w:val="008255EE"/>
    <w:rsid w:val="00833B6C"/>
    <w:rsid w:val="00847763"/>
    <w:rsid w:val="008A42B6"/>
    <w:rsid w:val="008A4764"/>
    <w:rsid w:val="008B2382"/>
    <w:rsid w:val="008D0F4C"/>
    <w:rsid w:val="008D7291"/>
    <w:rsid w:val="008F233F"/>
    <w:rsid w:val="008F74F4"/>
    <w:rsid w:val="009147A2"/>
    <w:rsid w:val="00914A5D"/>
    <w:rsid w:val="00920D27"/>
    <w:rsid w:val="00921351"/>
    <w:rsid w:val="00944A8A"/>
    <w:rsid w:val="0095443C"/>
    <w:rsid w:val="009556EE"/>
    <w:rsid w:val="00974223"/>
    <w:rsid w:val="009D1DF6"/>
    <w:rsid w:val="009D3B71"/>
    <w:rsid w:val="009D5D2B"/>
    <w:rsid w:val="009F15D0"/>
    <w:rsid w:val="00A05B27"/>
    <w:rsid w:val="00A3466A"/>
    <w:rsid w:val="00A447D7"/>
    <w:rsid w:val="00A479AB"/>
    <w:rsid w:val="00A5237F"/>
    <w:rsid w:val="00A56ABF"/>
    <w:rsid w:val="00A56B2D"/>
    <w:rsid w:val="00A80DB1"/>
    <w:rsid w:val="00A847D1"/>
    <w:rsid w:val="00AF45F2"/>
    <w:rsid w:val="00B0571D"/>
    <w:rsid w:val="00B1399D"/>
    <w:rsid w:val="00B1471A"/>
    <w:rsid w:val="00B27061"/>
    <w:rsid w:val="00B31EBB"/>
    <w:rsid w:val="00B635A9"/>
    <w:rsid w:val="00B7349D"/>
    <w:rsid w:val="00B830CC"/>
    <w:rsid w:val="00BC7293"/>
    <w:rsid w:val="00BD3260"/>
    <w:rsid w:val="00BE3C63"/>
    <w:rsid w:val="00BE4823"/>
    <w:rsid w:val="00C04531"/>
    <w:rsid w:val="00C3345E"/>
    <w:rsid w:val="00C406B7"/>
    <w:rsid w:val="00C425CE"/>
    <w:rsid w:val="00C62A1F"/>
    <w:rsid w:val="00C9224C"/>
    <w:rsid w:val="00C97339"/>
    <w:rsid w:val="00CD6D53"/>
    <w:rsid w:val="00D049AD"/>
    <w:rsid w:val="00D118B8"/>
    <w:rsid w:val="00D15779"/>
    <w:rsid w:val="00D22B13"/>
    <w:rsid w:val="00D3403B"/>
    <w:rsid w:val="00D80E94"/>
    <w:rsid w:val="00DA2D6B"/>
    <w:rsid w:val="00DE08FF"/>
    <w:rsid w:val="00DE4829"/>
    <w:rsid w:val="00E15619"/>
    <w:rsid w:val="00E16739"/>
    <w:rsid w:val="00E61E1B"/>
    <w:rsid w:val="00E77B24"/>
    <w:rsid w:val="00E85D6D"/>
    <w:rsid w:val="00E91139"/>
    <w:rsid w:val="00EA1FB2"/>
    <w:rsid w:val="00EC3504"/>
    <w:rsid w:val="00EC5F60"/>
    <w:rsid w:val="00ED4E0C"/>
    <w:rsid w:val="00F424E7"/>
    <w:rsid w:val="00F616FE"/>
    <w:rsid w:val="00FD21A4"/>
    <w:rsid w:val="00FD45B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4:docId w14:val="10476677"/>
  <w15:docId w15:val="{B3CFFF47-B032-4923-97C2-855C7BD31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basedOn w:val="DefaultParagraphFont"/>
    <w:semiHidden/>
    <w:unhideWhenUsed/>
    <w:rsid w:val="000D6A0C"/>
    <w:rPr>
      <w:sz w:val="16"/>
      <w:szCs w:val="16"/>
    </w:rPr>
  </w:style>
  <w:style w:type="paragraph" w:styleId="CommentText">
    <w:name w:val="annotation text"/>
    <w:basedOn w:val="Normal"/>
    <w:link w:val="CommentTextChar"/>
    <w:semiHidden/>
    <w:unhideWhenUsed/>
    <w:rsid w:val="000D6A0C"/>
    <w:rPr>
      <w:sz w:val="20"/>
      <w:szCs w:val="20"/>
    </w:rPr>
  </w:style>
  <w:style w:type="character" w:customStyle="1" w:styleId="CommentTextChar">
    <w:name w:val="Comment Text Char"/>
    <w:basedOn w:val="DefaultParagraphFont"/>
    <w:link w:val="CommentText"/>
    <w:semiHidden/>
    <w:rsid w:val="000D6A0C"/>
    <w:rPr>
      <w:rFonts w:ascii="Courier" w:hAnsi="Courier"/>
    </w:rPr>
  </w:style>
  <w:style w:type="paragraph" w:styleId="CommentSubject">
    <w:name w:val="annotation subject"/>
    <w:basedOn w:val="CommentText"/>
    <w:next w:val="CommentText"/>
    <w:link w:val="CommentSubjectChar"/>
    <w:semiHidden/>
    <w:unhideWhenUsed/>
    <w:rsid w:val="000D6A0C"/>
    <w:rPr>
      <w:b/>
      <w:bCs/>
    </w:rPr>
  </w:style>
  <w:style w:type="character" w:customStyle="1" w:styleId="CommentSubjectChar">
    <w:name w:val="Comment Subject Char"/>
    <w:basedOn w:val="CommentTextChar"/>
    <w:link w:val="CommentSubject"/>
    <w:semiHidden/>
    <w:rsid w:val="000D6A0C"/>
    <w:rPr>
      <w:rFonts w:ascii="Courier" w:hAnsi="Courier"/>
      <w:b/>
      <w:bCs/>
    </w:rPr>
  </w:style>
  <w:style w:type="paragraph" w:styleId="ListParagraph">
    <w:name w:val="List Paragraph"/>
    <w:basedOn w:val="Normal"/>
    <w:uiPriority w:val="34"/>
    <w:qFormat/>
    <w:rsid w:val="00EC5F60"/>
    <w:pPr>
      <w:ind w:left="720"/>
      <w:contextualSpacing/>
    </w:pPr>
  </w:style>
  <w:style w:type="character" w:styleId="FollowedHyperlink">
    <w:name w:val="FollowedHyperlink"/>
    <w:basedOn w:val="DefaultParagraphFont"/>
    <w:semiHidden/>
    <w:unhideWhenUsed/>
    <w:rsid w:val="00F4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www.bls.gov/oes/current/oes_nat.htm" TargetMode="Externa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73" ma:contentTypeDescription="Create a new document." ma:contentTypeScope="" ma:versionID="76f7c77637d95cfed649993ccc63f484">
  <xsd:schema xmlns:xsd="http://www.w3.org/2001/XMLSchema" xmlns:xs="http://www.w3.org/2001/XMLSchema" xmlns:p="http://schemas.microsoft.com/office/2006/metadata/properties" xmlns:ns1="2589310c-5316-40b3-b68d-4735ac72f265" xmlns:ns3="bf094c2b-8036-49e0-a2b2-a973ea273ca5" targetNamespace="http://schemas.microsoft.com/office/2006/metadata/properties" ma:root="true" ma:fieldsID="f04d659df0fe4c7f92c1baed9985cf7f" ns1:_="" ns3:_="">
    <xsd:import namespace="2589310c-5316-40b3-b68d-4735ac72f265"/>
    <xsd:import namespace="bf094c2b-8036-49e0-a2b2-a973ea273ca5"/>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Rule_x0020_Short_x0020_Name" minOccurs="0"/>
                <xsd:element ref="ns1:Rule_x0020_Type" minOccurs="0"/>
                <xsd:element ref="ns1:RIN_x0020_Number" minOccurs="0"/>
                <xsd:element ref="ns1:Priority" minOccurs="0"/>
                <xsd:element ref="ns1:Priority_x0020_Justifcation" minOccurs="0"/>
                <xsd:element ref="ns1:Associated_x0020_Forms"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3:SharedWithUsers" minOccurs="0"/>
                <xsd:element ref="ns1:ROCIS_x0020_ICR_x0023_" minOccurs="0"/>
                <xsd:element ref="ns1:Rule" minOccurs="0"/>
                <xsd:element ref="ns1:Priority_x0020_Type" minOccurs="0"/>
                <xsd:element ref="ns1:Biweekly_x0020_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9310c-5316-40b3-b68d-4735ac72f265"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xsd:simpleType>
        <xsd:restriction base="dms:Boolean"/>
      </xsd:simpleType>
    </xsd:element>
    <xsd:element name="IC_x0020_Update" ma:index="4" nillable="true" ma:displayName="IC Update" ma:description="This column is used to show the update to the Information Collection, real time." ma:internalName="IC_x0020_Updat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xsd:simpleType>
        <xsd:restriction base="dms:Note"/>
      </xsd:simpleType>
    </xsd:element>
    <xsd:element name="Project_x0020_Manager0" ma:index="6" nillable="true" ma:displayName="Project Manager" ma:indexed="true" ma:list="UserInfo" ma:SharePointGroup="0" ma:internalName="Project_x0020_Manage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ma:description="Use this column to indicate that this action was initiated by a change to regulations." ma:format="Dropdown" ma:indexed="true" ma:internalName="Rulemaking">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inal Rule"/>
          <xsd:enumeration value="EB-5 Rule"/>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Generic Clearances for EO 13780"/>
          <xsd:enumeration value="Global Asylum Reform NPRM"/>
          <xsd:enumeration value="Global Asylum Reform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election Process NPRM"/>
          <xsd:enumeration value="H-1B Selection Process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NPRM"/>
          <xsd:enumeration value="IE Rescission/Withdrawal"/>
          <xsd:enumeration value="IER Final Rule Amendment"/>
          <xsd:enumeration value="IER Rescission/Withdrawal"/>
          <xsd:enumeration value="International Entrepreneur Rule"/>
          <xsd:enumeration value="L-1 Visa Reform NPRM"/>
          <xsd:enumeration value="Medical Certification for Disability Exceptions"/>
          <xsd:enumeration value="NATO EAD"/>
          <xsd:enumeration value="Orders of Supervision NPRM"/>
          <xsd:enumeration value="Orders of Supervision Final Rule"/>
          <xsd:enumeration value="P Nonimmigrant Reform NPRM"/>
          <xsd:enumeration value="Performing Arts NPRM"/>
          <xsd:enumeration value="Prem. Process. DFR"/>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Rule_x0020_Short_x0020_Name" ma:index="8" nillable="true" ma:displayName="Rule Short Name" ma:list="{1dca4901-905b-4ac6-a850-a31aa441ecd9}" ma:internalName="Rule_x0020_Short_x0020_Name" ma:showField="Title">
      <xsd:simpleType>
        <xsd:restriction base="dms:Lookup"/>
      </xsd:simpleType>
    </xsd:element>
    <xsd:element name="Rule_x0020_Type" ma:index="9" nillable="true" ma:displayName="Rule Type" ma:default="None" ma:description="Select the type of rulemaking." ma:format="Dropdown" ma:internalName="Rule_x0020_Typ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10" nillable="true" ma:displayName="RIN Number" ma:description="Enter the RIN Number associated with the rulemaking." ma:internalName="RIN_x0020_Number">
      <xsd:simpleType>
        <xsd:restriction base="dms:Text">
          <xsd:maxLength value="10"/>
        </xsd:restriction>
      </xsd:simpleType>
    </xsd:element>
    <xsd:element name="Priority" ma:index="11" nillable="true" ma:displayName="Burden Reduction Effort" ma:default="0" ma:internalName="Priority">
      <xsd:simpleType>
        <xsd:restriction base="dms:Boolean"/>
      </xsd:simpleType>
    </xsd:element>
    <xsd:element name="Priority_x0020_Justifcation" ma:index="12" nillable="true" ma:displayName="Priority Justification" ma:internalName="Priority_x0020_Justifcation">
      <xsd:simpleType>
        <xsd:restriction base="dms:Note">
          <xsd:maxLength value="255"/>
        </xsd:restriction>
      </xsd:simpleType>
    </xsd:element>
    <xsd:element name="Associated_x0020_Forms" ma:index="13" nillable="true" ma:displayName="Associated Forms" ma:description="Use this column to identify other forms that are associated with this IC." ma:internalName="Associated_x0020_Forms">
      <xsd:simpleType>
        <xsd:restriction base="dms:Text">
          <xsd:maxLength value="255"/>
        </xsd:restriction>
      </xsd:simpleType>
    </xsd:element>
    <xsd:element name="Phase_x0020_Start_x0020_Date" ma:index="14" nillable="true" ma:displayName="Start Date" ma:format="DateOnly" ma:internalName="Phase_x0020_Start_x0020_Date">
      <xsd:simpleType>
        <xsd:restriction base="dms:DateTime"/>
      </xsd:simpleType>
    </xsd:element>
    <xsd:element name="_x0036_0_x0020_Day_x0020_FRA_x0020__x002d__x0020_Publication_x0020_Date" ma:index="15" nillable="true" ma:displayName="60 Day FRN - Publication Date" ma:format="DateOnly" ma:internalName="_x0036_0_x0020_Day_x0020_FRA_x0020__x002d__x0020_Publication_x0020_Date">
      <xsd:simpleType>
        <xsd:restriction base="dms:DateTime"/>
      </xsd:simpleType>
    </xsd:element>
    <xsd:element name="_x0036_0_x0020_Day_x0020_FRA_x0020__x002d__x0020_Comment_x0020_End_x0020_Date" ma:index="16" nillable="true" ma:displayName="60 Day FRN - Comment End Date" ma:format="DateOnly" ma:internalName="_x0036_0_x0020_Day_x0020_FRA_x0020__x002d__x0020_Comment_x0020_End_x0020_Date">
      <xsd:simpleType>
        <xsd:restriction base="dms:DateTime"/>
      </xsd:simpleType>
    </xsd:element>
    <xsd:element name="_x0033_0_x0020_Day_x0020_FRA_x0020__x002d__x0020_Publication_x0020_Date" ma:index="17" nillable="true" ma:displayName="30 Day FRN - Publication Date" ma:format="DateOnly" ma:internalName="_x0033_0_x0020_Day_x0020_FRA_x0020__x002d__x0020_Publication_x0020_Date">
      <xsd:simpleType>
        <xsd:restriction base="dms:DateTime"/>
      </xsd:simpleType>
    </xsd:element>
    <xsd:element name="_x0033_0_x0020_Day_x0020_FRN_x0020__x002d__x0020_Comment_x0020_End_x0020_Date" ma:index="18" nillable="true" ma:displayName="30 Day FRN - Comment End Date" ma:format="DateOnly" ma:internalName="_x0033_0_x0020_Day_x0020_FRN_x0020__x002d__x0020_Comment_x0020_End_x0020_Date">
      <xsd:simpleType>
        <xsd:restriction base="dms:DateTime"/>
      </xsd:simpleType>
    </xsd:element>
    <xsd:element name="Submission_x0020_to_x0020_DHS" ma:index="19" nillable="true" ma:displayName="Notified DHS PRA" ma:format="DateOnly" ma:internalName="Submission_x0020_to_x0020_DHS">
      <xsd:simpleType>
        <xsd:restriction base="dms:DateTime"/>
      </xsd:simpleType>
    </xsd:element>
    <xsd:element name="Submitted_x0020_to_x0020_OMB" ma:index="20" nillable="true" ma:displayName="Submitted to OMB" ma:format="DateOnly" ma:internalName="Submitted_x0020_to_x0020_OMB">
      <xsd:simpleType>
        <xsd:restriction base="dms:DateTime"/>
      </xsd:simpleType>
    </xsd:element>
    <xsd:element name="OMB_x0020_Conclusion_x0020_Date" ma:index="21" nillable="true" ma:displayName="OMB Conclusion Date" ma:format="DateOnly" ma:internalName="OMB_x0020_Conclusion_x0020_Date">
      <xsd:simpleType>
        <xsd:restriction base="dms:DateTime"/>
      </xsd:simpleType>
    </xsd:element>
    <xsd:element name="Estimated_x0020_Project_x0020_End_x0020_Date" ma:index="22" nillable="true" ma:displayName="Estimated Project End Date" ma:format="DateOnly" ma:internalName="Estimated_x0020_Project_x0020_End_x0020_Date">
      <xsd:simpleType>
        <xsd:restriction base="dms:DateTime"/>
      </xsd:simpleType>
    </xsd:element>
    <xsd:element name="Date_x0020_Completed" ma:index="23" nillable="true" ma:displayName="Date Completed" ma:description="Enter the date when the project closing procedures are complete.  Uncheck Active and check Completed boxes" ma:format="DateOnly" ma:indexed="true" ma:internalName="Date_x0020_Completed">
      <xsd:simpleType>
        <xsd:restriction base="dms:DateTime"/>
      </xsd:simpleType>
    </xsd:element>
    <xsd:element name="ROCIS_x0020_ICR_x0023_" ma:index="31" nillable="true" ma:displayName="ROCIS ICR#" ma:description="Provide ICR Number generated by ROCIS when request is created." ma:internalName="ROCIS_x0020_ICR_x0023_">
      <xsd:simpleType>
        <xsd:restriction base="dms:Text">
          <xsd:maxLength value="255"/>
        </xsd:restriction>
      </xsd:simpleType>
    </xsd:element>
    <xsd:element name="Rule" ma:index="32" nillable="true" ma:displayName="Rule" ma:default="0" ma:internalName="Rule">
      <xsd:simpleType>
        <xsd:restriction base="dms:Boolean"/>
      </xsd:simpleType>
    </xsd:element>
    <xsd:element name="Priority_x0020_Type" ma:index="33" nillable="true" ma:displayName="Priority Type" ma:format="Dropdown" ma:internalName="Priority_x0020_Type">
      <xsd:simpleType>
        <xsd:restriction base="dms:Choice">
          <xsd:enumeration value="Keep IC Approved"/>
          <xsd:enumeration value="Other"/>
          <xsd:enumeration value="Rule"/>
        </xsd:restriction>
      </xsd:simpleType>
    </xsd:element>
    <xsd:element name="Biweekly_x0020_Update" ma:index="34" nillable="true" ma:displayName="Biweekly Update" ma:default="0" ma:description="Identify if this item should be reported during the biweekly meeting" ma:internalName="Biweekly_x0020_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f094c2b-8036-49e0-a2b2-a973ea273ca5" elementFormDefault="qualified">
    <xsd:import namespace="http://schemas.microsoft.com/office/2006/documentManagement/types"/>
    <xsd:import namespace="http://schemas.microsoft.com/office/infopath/2007/PartnerControls"/>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N_x0020_Number xmlns="2589310c-5316-40b3-b68d-4735ac72f265" xsi:nil="true"/>
    <Associated_x0020_Forms xmlns="2589310c-5316-40b3-b68d-4735ac72f265" xsi:nil="true"/>
    <OMB_x0020_Conclusion_x0020_Date xmlns="2589310c-5316-40b3-b68d-4735ac72f265" xsi:nil="true"/>
    <Date_x0020_Completed xmlns="2589310c-5316-40b3-b68d-4735ac72f265" xsi:nil="true"/>
    <IC_x0020_History xmlns="2589310c-5316-40b3-b68d-4735ac72f265" xsi:nil="true"/>
    <Priority_x0020_Justifcation xmlns="2589310c-5316-40b3-b68d-4735ac72f265" xsi:nil="true"/>
    <Phase_x0020_Start_x0020_Date xmlns="2589310c-5316-40b3-b68d-4735ac72f265" xsi:nil="true"/>
    <_x0036_0_x0020_Day_x0020_FRA_x0020__x002d__x0020_Comment_x0020_End_x0020_Date xmlns="2589310c-5316-40b3-b68d-4735ac72f265" xsi:nil="true"/>
    <_x0033_0_x0020_Day_x0020_FRN_x0020__x002d__x0020_Comment_x0020_End_x0020_Date xmlns="2589310c-5316-40b3-b68d-4735ac72f265" xsi:nil="true"/>
    <Project_x0020_Manager0 xmlns="2589310c-5316-40b3-b68d-4735ac72f265">
      <UserInfo>
        <DisplayName/>
        <AccountId xsi:nil="true"/>
        <AccountType/>
      </UserInfo>
    </Project_x0020_Manager0>
    <Rule_x0020_Type xmlns="2589310c-5316-40b3-b68d-4735ac72f265">None</Rule_x0020_Type>
    <Active xmlns="2589310c-5316-40b3-b68d-4735ac72f265">false</Active>
    <_x0036_0_x0020_Day_x0020_FRA_x0020__x002d__x0020_Publication_x0020_Date xmlns="2589310c-5316-40b3-b68d-4735ac72f265" xsi:nil="true"/>
    <_x0033_0_x0020_Day_x0020_FRA_x0020__x002d__x0020_Publication_x0020_Date xmlns="2589310c-5316-40b3-b68d-4735ac72f265" xsi:nil="true"/>
    <IC_x0020_Update xmlns="2589310c-5316-40b3-b68d-4735ac72f265" xsi:nil="true"/>
    <Priority xmlns="2589310c-5316-40b3-b68d-4735ac72f265">false</Priority>
    <Submitted_x0020_to_x0020_OMB xmlns="2589310c-5316-40b3-b68d-4735ac72f265" xsi:nil="true"/>
    <Rulemaking xmlns="2589310c-5316-40b3-b68d-4735ac72f265" xsi:nil="true"/>
    <Submission_x0020_to_x0020_DHS xmlns="2589310c-5316-40b3-b68d-4735ac72f265" xsi:nil="true"/>
    <Estimated_x0020_Project_x0020_End_x0020_Date xmlns="2589310c-5316-40b3-b68d-4735ac72f265" xsi:nil="true"/>
    <Rule_x0020_Short_x0020_Name xmlns="2589310c-5316-40b3-b68d-4735ac72f265" xsi:nil="true"/>
    <ROCIS_x0020_ICR_x0023_ xmlns="2589310c-5316-40b3-b68d-4735ac72f265" xsi:nil="true"/>
    <Rule xmlns="2589310c-5316-40b3-b68d-4735ac72f265">false</Rule>
    <Biweekly_x0020_Update xmlns="2589310c-5316-40b3-b68d-4735ac72f265">false</Biweekly_x0020_Update>
    <Priority_x0020_Type xmlns="2589310c-5316-40b3-b68d-4735ac72f26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2D56CA-8FE6-4FA8-ACC9-727AAEDC1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9310c-5316-40b3-b68d-4735ac72f265"/>
    <ds:schemaRef ds:uri="bf094c2b-8036-49e0-a2b2-a973ea273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2F230-6EE9-43F5-93AA-9A1959617DB7}">
  <ds:schemaRefs>
    <ds:schemaRef ds:uri="http://purl.org/dc/terms/"/>
    <ds:schemaRef ds:uri="http://schemas.openxmlformats.org/package/2006/metadata/core-properties"/>
    <ds:schemaRef ds:uri="bf094c2b-8036-49e0-a2b2-a973ea273ca5"/>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2589310c-5316-40b3-b68d-4735ac72f265"/>
    <ds:schemaRef ds:uri="http://purl.org/dc/dcmitype/"/>
  </ds:schemaRefs>
</ds:datastoreItem>
</file>

<file path=customXml/itemProps3.xml><?xml version="1.0" encoding="utf-8"?>
<ds:datastoreItem xmlns:ds="http://schemas.openxmlformats.org/officeDocument/2006/customXml" ds:itemID="{A117666B-E894-409D-8A19-3B9D75237C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2772</Words>
  <Characters>15806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Supporting Statement A Template 2021-04-15.docx</vt:lpstr>
    </vt:vector>
  </TitlesOfParts>
  <Company>Transportation Security Administration</Company>
  <LinksUpToDate>false</LinksUpToDate>
  <CharactersWithSpaces>18541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A Template 2021-04-15.docx</dc:title>
  <dc:creator>TSA Standard PC User</dc:creator>
  <cp:lastModifiedBy>Frank, Melanie R</cp:lastModifiedBy>
  <cp:revision>2</cp:revision>
  <cp:lastPrinted>2010-05-14T16:20:00Z</cp:lastPrinted>
  <dcterms:created xsi:type="dcterms:W3CDTF">2022-09-15T12:49:00Z</dcterms:created>
  <dcterms:modified xsi:type="dcterms:W3CDTF">2022-09-15T12:49:00Z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y fmtid="{D5CDD505-2E9C-101B-9397-08002B2CF9AE}" pid="3" name="_docset_NoMedatataSyncRequired">
    <vt:lpwstr>False</vt:lpwstr>
  </property>
</Properties>
</file>