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381B" w:rsidR="00EA1767" w:rsidP="00AD381B" w:rsidRDefault="00EA1767" w14:paraId="58CE2522" w14:textId="0B541F1E">
      <w:pPr>
        <w:pStyle w:val="Header"/>
        <w:rPr>
          <w:rFonts w:ascii="Times New Roman" w:hAnsi="Times New Roman"/>
          <w:color w:val="FFFFFF" w:themeColor="background1"/>
          <w:szCs w:val="24"/>
        </w:rPr>
      </w:pPr>
      <w:r w:rsidRPr="00C875E8">
        <w:rPr>
          <w:rFonts w:ascii="Times New Roman" w:hAnsi="Times New Roman"/>
          <w:szCs w:val="24"/>
        </w:rPr>
        <w:t>Tracking</w:t>
      </w:r>
      <w:r w:rsidR="00AC1C1E">
        <w:rPr>
          <w:rFonts w:ascii="Times New Roman" w:hAnsi="Times New Roman"/>
          <w:szCs w:val="24"/>
        </w:rPr>
        <w:t xml:space="preserve"> a</w:t>
      </w:r>
      <w:r w:rsidRPr="00C875E8">
        <w:rPr>
          <w:rFonts w:ascii="Times New Roman" w:hAnsi="Times New Roman"/>
          <w:szCs w:val="24"/>
        </w:rPr>
        <w:t xml:space="preserve">nd OMB Number: </w:t>
      </w:r>
      <w:r w:rsidR="00AC1C1E">
        <w:rPr>
          <w:rFonts w:ascii="Times New Roman" w:hAnsi="Times New Roman"/>
          <w:szCs w:val="24"/>
        </w:rPr>
        <w:t>1810 new</w:t>
      </w:r>
    </w:p>
    <w:p w:rsidRPr="00AD381B" w:rsidR="00EA1767" w:rsidP="006B4172" w:rsidRDefault="00EA1767" w14:paraId="58CE2523" w14:textId="526A7CDD">
      <w:pPr>
        <w:pStyle w:val="Header"/>
        <w:rPr>
          <w:rFonts w:ascii="Times New Roman" w:hAnsi="Times New Roman"/>
          <w:color w:val="FFFFFF" w:themeColor="background1"/>
          <w:szCs w:val="24"/>
        </w:rPr>
      </w:pPr>
    </w:p>
    <w:p w:rsidRPr="00AD381B" w:rsidR="00043C32" w:rsidP="00AD381B" w:rsidRDefault="00043C32" w14:paraId="58CE2524" w14:textId="77777777">
      <w:pPr>
        <w:pStyle w:val="Heading1"/>
        <w:rPr>
          <w:sz w:val="24"/>
          <w:szCs w:val="24"/>
        </w:rPr>
      </w:pPr>
      <w:r w:rsidRPr="00AD381B">
        <w:rPr>
          <w:sz w:val="24"/>
          <w:szCs w:val="24"/>
        </w:rPr>
        <w:t>SUPPORTING STATEMENT</w:t>
      </w:r>
    </w:p>
    <w:p w:rsidRPr="00AD381B" w:rsidR="00043C32" w:rsidP="00AD381B" w:rsidRDefault="00043C32" w14:paraId="58CE2525" w14:textId="77777777">
      <w:pPr>
        <w:pStyle w:val="Heading1"/>
        <w:rPr>
          <w:sz w:val="24"/>
          <w:szCs w:val="24"/>
        </w:rPr>
      </w:pPr>
      <w:r w:rsidRPr="00AD381B">
        <w:rPr>
          <w:sz w:val="24"/>
          <w:szCs w:val="24"/>
        </w:rPr>
        <w:t>FOR PAPERWORK REDUCTION ACT SUBMISSION</w:t>
      </w:r>
    </w:p>
    <w:p w:rsidRPr="00AD381B" w:rsidR="00043C32" w:rsidP="00AD381B" w:rsidRDefault="00043C32" w14:paraId="58CE2526" w14:textId="77777777">
      <w:pPr>
        <w:tabs>
          <w:tab w:val="left" w:pos="0"/>
        </w:tabs>
        <w:suppressAutoHyphens/>
        <w:rPr>
          <w:rFonts w:ascii="Times New Roman" w:hAnsi="Times New Roman"/>
          <w:szCs w:val="24"/>
        </w:rPr>
      </w:pPr>
    </w:p>
    <w:p w:rsidR="00EA1767" w:rsidP="00AD381B" w:rsidRDefault="00043C32" w14:paraId="58CE2527" w14:textId="707780D0">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C1C1E" w:rsidP="00AC1C1E" w:rsidRDefault="00AC1C1E" w14:paraId="33959CC8" w14:textId="0DAC69D2">
      <w:pPr>
        <w:pStyle w:val="ListParagraph"/>
        <w:suppressAutoHyphens/>
        <w:spacing w:line="240" w:lineRule="exact"/>
        <w:contextualSpacing w:val="0"/>
        <w:rPr>
          <w:rFonts w:ascii="Times New Roman" w:hAnsi="Times New Roman"/>
          <w:b/>
          <w:szCs w:val="24"/>
        </w:rPr>
      </w:pPr>
    </w:p>
    <w:p w:rsidR="00AC1C1E" w:rsidP="00145625" w:rsidRDefault="00AC1C1E" w14:paraId="637E77C4" w14:textId="6B0A4BDF">
      <w:pPr>
        <w:pStyle w:val="ListParagraph"/>
        <w:suppressAutoHyphens/>
        <w:spacing w:line="240" w:lineRule="exact"/>
        <w:rPr>
          <w:rFonts w:ascii="Times New Roman" w:hAnsi="Times New Roman"/>
          <w:szCs w:val="24"/>
        </w:rPr>
      </w:pPr>
      <w:r>
        <w:rPr>
          <w:rFonts w:ascii="Times New Roman" w:hAnsi="Times New Roman"/>
          <w:szCs w:val="24"/>
        </w:rPr>
        <w:t xml:space="preserve">The Office of Elementary and Secondary Education (OESE) in the US Department of Education (ED) requests clearance for a new information collection for the discretionary grant application for the </w:t>
      </w:r>
      <w:r w:rsidR="00AE4077">
        <w:rPr>
          <w:rFonts w:ascii="Times New Roman" w:hAnsi="Times New Roman"/>
          <w:szCs w:val="24"/>
        </w:rPr>
        <w:t xml:space="preserve">Mental </w:t>
      </w:r>
      <w:r w:rsidR="00145625">
        <w:rPr>
          <w:rFonts w:ascii="Times New Roman" w:hAnsi="Times New Roman"/>
          <w:szCs w:val="24"/>
        </w:rPr>
        <w:t xml:space="preserve">Health Service Professional </w:t>
      </w:r>
      <w:r>
        <w:rPr>
          <w:rFonts w:ascii="Times New Roman" w:hAnsi="Times New Roman"/>
          <w:szCs w:val="24"/>
        </w:rPr>
        <w:t xml:space="preserve">program. </w:t>
      </w:r>
      <w:r w:rsidRPr="00733DD3">
        <w:rPr>
          <w:rFonts w:ascii="Times New Roman" w:hAnsi="Times New Roman"/>
          <w:szCs w:val="24"/>
        </w:rPr>
        <w:t>The</w:t>
      </w:r>
      <w:r>
        <w:rPr>
          <w:rFonts w:ascii="Times New Roman" w:hAnsi="Times New Roman"/>
          <w:szCs w:val="24"/>
        </w:rPr>
        <w:t xml:space="preserve"> Mental Health Service Professional</w:t>
      </w:r>
      <w:r w:rsidR="00AE4077">
        <w:rPr>
          <w:rFonts w:ascii="Times New Roman" w:hAnsi="Times New Roman"/>
          <w:szCs w:val="24"/>
        </w:rPr>
        <w:t xml:space="preserve"> grant </w:t>
      </w:r>
      <w:r w:rsidRPr="00733DD3">
        <w:rPr>
          <w:rFonts w:ascii="Times New Roman" w:hAnsi="Times New Roman"/>
          <w:szCs w:val="24"/>
        </w:rPr>
        <w:t xml:space="preserve">program provides grants to </w:t>
      </w:r>
      <w:r w:rsidR="00145625">
        <w:rPr>
          <w:rFonts w:ascii="Times New Roman" w:hAnsi="Times New Roman"/>
          <w:szCs w:val="24"/>
        </w:rPr>
        <w:t xml:space="preserve">support and demonstrate innovative partnerships to train school-based mental health service providers for employment in schools and local educational agencies. The goal of the program is to expand the pipeline of high-quality, trained providers to address the shortages of mental health service professionals in schools served by high-need LEAs.  </w:t>
      </w:r>
      <w:r w:rsidRPr="00145625">
        <w:rPr>
          <w:rFonts w:ascii="Times New Roman" w:hAnsi="Times New Roman"/>
          <w:szCs w:val="24"/>
        </w:rPr>
        <w:t xml:space="preserve">This program is authorized under section 4631(a)(1)(B) of the Elementary and Secondary Education Act (ESEA) (20 U.S.C. 7281). </w:t>
      </w:r>
    </w:p>
    <w:p w:rsidR="005277EB" w:rsidP="00145625" w:rsidRDefault="005277EB" w14:paraId="050D947D" w14:textId="7506373B">
      <w:pPr>
        <w:pStyle w:val="ListParagraph"/>
        <w:suppressAutoHyphens/>
        <w:spacing w:line="240" w:lineRule="exact"/>
        <w:rPr>
          <w:rFonts w:ascii="Times New Roman" w:hAnsi="Times New Roman"/>
          <w:szCs w:val="24"/>
        </w:rPr>
      </w:pPr>
    </w:p>
    <w:p w:rsidRPr="005277EB" w:rsidR="00AD381B" w:rsidP="005277EB" w:rsidRDefault="005277EB" w14:paraId="58CE2528" w14:textId="608037FC">
      <w:pPr>
        <w:pStyle w:val="ListParagraph"/>
        <w:suppressAutoHyphens/>
        <w:spacing w:line="240" w:lineRule="exact"/>
        <w:rPr>
          <w:rFonts w:ascii="Times New Roman" w:hAnsi="Times New Roman"/>
          <w:szCs w:val="24"/>
        </w:rPr>
      </w:pPr>
      <w:r>
        <w:rPr>
          <w:rFonts w:ascii="Times New Roman" w:hAnsi="Times New Roman"/>
          <w:szCs w:val="24"/>
        </w:rPr>
        <w:t xml:space="preserve">The first Mental Health Service Professional grant competition was held in 2019 and was exempt from rulemaking under </w:t>
      </w:r>
      <w:r w:rsidRPr="00AB4E2E">
        <w:rPr>
          <w:rFonts w:ascii="Times New Roman" w:hAnsi="Times New Roman"/>
          <w:szCs w:val="24"/>
        </w:rPr>
        <w:t>Section 437(d)(1) of</w:t>
      </w:r>
      <w:r>
        <w:rPr>
          <w:rFonts w:ascii="Times New Roman" w:hAnsi="Times New Roman"/>
          <w:szCs w:val="24"/>
        </w:rPr>
        <w:t xml:space="preserve"> the </w:t>
      </w:r>
      <w:r w:rsidRPr="006E6C64">
        <w:rPr>
          <w:rFonts w:ascii="Times New Roman" w:hAnsi="Times New Roman"/>
          <w:szCs w:val="24"/>
        </w:rPr>
        <w:t>General Education Provisions Act (GEPA)</w:t>
      </w:r>
      <w:r>
        <w:rPr>
          <w:rFonts w:ascii="Times New Roman" w:hAnsi="Times New Roman"/>
          <w:szCs w:val="24"/>
        </w:rPr>
        <w:t xml:space="preserve">. </w:t>
      </w:r>
      <w:proofErr w:type="gramStart"/>
      <w:r>
        <w:rPr>
          <w:rFonts w:ascii="Times New Roman" w:hAnsi="Times New Roman"/>
          <w:szCs w:val="24"/>
        </w:rPr>
        <w:t>At this time</w:t>
      </w:r>
      <w:proofErr w:type="gramEnd"/>
      <w:r>
        <w:rPr>
          <w:rFonts w:ascii="Times New Roman" w:hAnsi="Times New Roman"/>
          <w:szCs w:val="24"/>
        </w:rPr>
        <w:t xml:space="preserve">, the Department is proposing </w:t>
      </w:r>
      <w:r w:rsidRPr="00A40E54">
        <w:rPr>
          <w:rFonts w:ascii="Times New Roman" w:hAnsi="Times New Roman"/>
          <w:szCs w:val="24"/>
        </w:rPr>
        <w:t xml:space="preserve">priorities, requirements, and a definition under the </w:t>
      </w:r>
      <w:r w:rsidR="0039089C">
        <w:rPr>
          <w:rFonts w:ascii="Times New Roman" w:hAnsi="Times New Roman"/>
          <w:szCs w:val="24"/>
        </w:rPr>
        <w:t xml:space="preserve">Mental Health Service Professional grant </w:t>
      </w:r>
      <w:r w:rsidRPr="00A40E54">
        <w:rPr>
          <w:rFonts w:ascii="Times New Roman" w:hAnsi="Times New Roman"/>
          <w:szCs w:val="24"/>
        </w:rPr>
        <w:t>program</w:t>
      </w:r>
      <w:r>
        <w:rPr>
          <w:rFonts w:ascii="Times New Roman" w:hAnsi="Times New Roman"/>
          <w:szCs w:val="24"/>
        </w:rPr>
        <w:t xml:space="preserve">. The proposed requirements contain information collection requirements. </w:t>
      </w:r>
    </w:p>
    <w:p w:rsidRPr="00AD381B" w:rsidR="00AD381B" w:rsidP="00AD381B" w:rsidRDefault="00AD381B" w14:paraId="58CE2529" w14:textId="77777777">
      <w:pPr>
        <w:pStyle w:val="ListParagraph"/>
        <w:suppressAutoHyphens/>
        <w:spacing w:line="240" w:lineRule="exact"/>
        <w:contextualSpacing w:val="0"/>
        <w:rPr>
          <w:rFonts w:ascii="Times New Roman" w:hAnsi="Times New Roman"/>
          <w:szCs w:val="24"/>
        </w:rPr>
      </w:pPr>
    </w:p>
    <w:p w:rsidRPr="005277EB" w:rsidR="00AD381B" w:rsidP="00AD381B" w:rsidRDefault="00043C32" w14:paraId="58CE252A" w14:textId="7B76D1F3">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5277EB" w:rsidP="005277EB" w:rsidRDefault="005277EB" w14:paraId="186144C0" w14:textId="66973BC3">
      <w:pPr>
        <w:pStyle w:val="ListParagraph"/>
        <w:suppressAutoHyphens/>
        <w:spacing w:line="240" w:lineRule="exact"/>
        <w:contextualSpacing w:val="0"/>
        <w:rPr>
          <w:rFonts w:ascii="Times New Roman" w:hAnsi="Times New Roman"/>
          <w:b/>
          <w:szCs w:val="24"/>
        </w:rPr>
      </w:pPr>
    </w:p>
    <w:p w:rsidR="005277EB" w:rsidP="005277EB" w:rsidRDefault="005277EB" w14:paraId="52DC82A7" w14:textId="708D2033">
      <w:pPr>
        <w:pStyle w:val="ListParagraph"/>
        <w:suppressAutoHyphens/>
        <w:spacing w:line="240" w:lineRule="exact"/>
        <w:contextualSpacing w:val="0"/>
        <w:rPr>
          <w:rFonts w:ascii="Times New Roman" w:hAnsi="Times New Roman"/>
          <w:szCs w:val="24"/>
        </w:rPr>
      </w:pPr>
      <w:r>
        <w:rPr>
          <w:rFonts w:ascii="Times New Roman" w:hAnsi="Times New Roman" w:eastAsia="Arial Unicode MS"/>
        </w:rPr>
        <w:t>Applications are screened for eligibility and then will be</w:t>
      </w:r>
      <w:r w:rsidRPr="00FA66EC">
        <w:rPr>
          <w:rFonts w:ascii="Times New Roman" w:hAnsi="Times New Roman" w:eastAsia="Arial Unicode MS"/>
        </w:rPr>
        <w:t xml:space="preserve"> evaluated through a peer review process</w:t>
      </w:r>
      <w:r>
        <w:rPr>
          <w:rFonts w:ascii="Times New Roman" w:hAnsi="Times New Roman" w:eastAsia="Arial Unicode MS"/>
        </w:rPr>
        <w:t xml:space="preserve">. The Department </w:t>
      </w:r>
      <w:proofErr w:type="spellStart"/>
      <w:r>
        <w:rPr>
          <w:rFonts w:ascii="Times New Roman" w:hAnsi="Times New Roman" w:eastAsia="Arial Unicode MS"/>
        </w:rPr>
        <w:t>wil</w:t>
      </w:r>
      <w:proofErr w:type="spellEnd"/>
      <w:r>
        <w:rPr>
          <w:rFonts w:ascii="Times New Roman" w:hAnsi="Times New Roman" w:eastAsia="Arial Unicode MS"/>
        </w:rPr>
        <w:t xml:space="preserve"> use an</w:t>
      </w:r>
      <w:r w:rsidRPr="00FA66EC">
        <w:rPr>
          <w:rFonts w:ascii="Times New Roman" w:hAnsi="Times New Roman" w:eastAsia="Arial Unicode MS"/>
        </w:rPr>
        <w:t xml:space="preserve"> application's score</w:t>
      </w:r>
      <w:r>
        <w:rPr>
          <w:rFonts w:ascii="Times New Roman" w:hAnsi="Times New Roman" w:eastAsia="Arial Unicode MS"/>
        </w:rPr>
        <w:t xml:space="preserve"> </w:t>
      </w:r>
      <w:r w:rsidRPr="00FA66EC">
        <w:rPr>
          <w:rFonts w:ascii="Times New Roman" w:hAnsi="Times New Roman" w:eastAsia="Arial Unicode MS"/>
        </w:rPr>
        <w:t>to determine its ranking and selection for funding.</w:t>
      </w:r>
    </w:p>
    <w:p w:rsidR="00AD381B" w:rsidP="00AD381B" w:rsidRDefault="00AD381B" w14:paraId="58CE252B" w14:textId="77777777">
      <w:pPr>
        <w:suppressAutoHyphens/>
        <w:spacing w:line="240" w:lineRule="exact"/>
        <w:rPr>
          <w:rFonts w:ascii="Times New Roman" w:hAnsi="Times New Roman"/>
          <w:szCs w:val="24"/>
        </w:rPr>
      </w:pPr>
    </w:p>
    <w:p w:rsidRPr="00AD381B" w:rsidR="00043C32" w:rsidP="00AD381B" w:rsidRDefault="00043C32" w14:paraId="58CE252C" w14:textId="77777777">
      <w:pPr>
        <w:suppressAutoHyphens/>
        <w:spacing w:line="240" w:lineRule="exact"/>
        <w:rPr>
          <w:rFonts w:ascii="Times New Roman" w:hAnsi="Times New Roman"/>
          <w:szCs w:val="24"/>
        </w:rPr>
      </w:pPr>
    </w:p>
    <w:p w:rsidRPr="00AD381B" w:rsidR="00043C32" w:rsidP="00AD381B" w:rsidRDefault="00043C32" w14:paraId="58CE252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proofErr w:type="gramStart"/>
      <w:r w:rsidRPr="00AD381B">
        <w:rPr>
          <w:rFonts w:ascii="Times New Roman" w:hAnsi="Times New Roman"/>
          <w:b/>
          <w:szCs w:val="24"/>
        </w:rPr>
        <w:t>e.g.</w:t>
      </w:r>
      <w:proofErr w:type="gramEnd"/>
      <w:r w:rsidRPr="00AD381B">
        <w:rPr>
          <w:rFonts w:ascii="Times New Roman" w:hAnsi="Times New Roman"/>
          <w:b/>
          <w:szCs w:val="24"/>
        </w:rPr>
        <w:t xml:space="preserve">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w:t>
      </w:r>
      <w:proofErr w:type="gramStart"/>
      <w:r w:rsidR="00A23F26">
        <w:rPr>
          <w:rFonts w:ascii="Times New Roman" w:hAnsi="Times New Roman"/>
          <w:b/>
          <w:szCs w:val="24"/>
        </w:rPr>
        <w:t>e.g.</w:t>
      </w:r>
      <w:proofErr w:type="gramEnd"/>
      <w:r w:rsidR="00A23F26">
        <w:rPr>
          <w:rFonts w:ascii="Times New Roman" w:hAnsi="Times New Roman"/>
          <w:b/>
          <w:szCs w:val="24"/>
        </w:rPr>
        <w:t xml:space="preserve"> using an electronic form, system or website from paper), please explain in number 12.</w:t>
      </w:r>
    </w:p>
    <w:p w:rsidR="00AD381B" w:rsidP="00AD381B" w:rsidRDefault="00AD381B" w14:paraId="58CE252E" w14:textId="77777777">
      <w:pPr>
        <w:pStyle w:val="ListParagraph"/>
        <w:tabs>
          <w:tab w:val="left" w:pos="-720"/>
        </w:tabs>
        <w:suppressAutoHyphens/>
        <w:contextualSpacing w:val="0"/>
        <w:rPr>
          <w:rFonts w:ascii="Times New Roman" w:hAnsi="Times New Roman"/>
          <w:szCs w:val="24"/>
        </w:rPr>
      </w:pPr>
    </w:p>
    <w:p w:rsidR="005277EB" w:rsidP="005277EB" w:rsidRDefault="005277EB" w14:paraId="0B7F7C9E" w14:textId="77777777">
      <w:pPr>
        <w:pStyle w:val="ListParagraph"/>
        <w:tabs>
          <w:tab w:val="left" w:pos="-720"/>
        </w:tabs>
        <w:suppressAutoHyphens/>
        <w:contextualSpacing w:val="0"/>
        <w:rPr>
          <w:rFonts w:ascii="Times New Roman" w:hAnsi="Times New Roman" w:eastAsia="Arial Unicode MS"/>
        </w:rPr>
      </w:pPr>
      <w:r>
        <w:rPr>
          <w:rFonts w:ascii="Times New Roman" w:hAnsi="Times New Roman" w:eastAsia="Arial Unicode MS"/>
        </w:rPr>
        <w:t xml:space="preserve">Applications must be submitted using the grants.gov system, reducing the burden on applicants. </w:t>
      </w:r>
    </w:p>
    <w:p w:rsidR="00AD381B" w:rsidP="00AD381B" w:rsidRDefault="00AD381B" w14:paraId="58CE252F" w14:textId="77777777">
      <w:pPr>
        <w:pStyle w:val="ListParagraph"/>
        <w:tabs>
          <w:tab w:val="left" w:pos="-720"/>
        </w:tabs>
        <w:suppressAutoHyphens/>
        <w:contextualSpacing w:val="0"/>
        <w:rPr>
          <w:rFonts w:ascii="Times New Roman" w:hAnsi="Times New Roman"/>
          <w:szCs w:val="24"/>
        </w:rPr>
      </w:pPr>
    </w:p>
    <w:p w:rsidR="00246FE9" w:rsidP="00246FE9" w:rsidRDefault="00043C32" w14:paraId="58CE2531" w14:textId="6586D380">
      <w:pPr>
        <w:pStyle w:val="ListParagraph"/>
        <w:numPr>
          <w:ilvl w:val="0"/>
          <w:numId w:val="4"/>
        </w:numPr>
        <w:tabs>
          <w:tab w:val="left" w:pos="-720"/>
        </w:tabs>
        <w:suppressAutoHyphens/>
        <w:contextualSpacing w:val="0"/>
        <w:rPr>
          <w:rFonts w:ascii="Times New Roman" w:hAnsi="Times New Roman"/>
          <w:b/>
          <w:szCs w:val="24"/>
        </w:rPr>
      </w:pPr>
      <w:r w:rsidRPr="005277EB">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5277EB" w:rsidR="00A23F26">
        <w:rPr>
          <w:rFonts w:ascii="Times New Roman" w:hAnsi="Times New Roman"/>
          <w:b/>
          <w:szCs w:val="24"/>
        </w:rPr>
        <w:t xml:space="preserve"> </w:t>
      </w:r>
    </w:p>
    <w:p w:rsidR="005277EB" w:rsidP="005277EB" w:rsidRDefault="005277EB" w14:paraId="006CC1DA" w14:textId="1308BC70">
      <w:pPr>
        <w:tabs>
          <w:tab w:val="left" w:pos="-720"/>
        </w:tabs>
        <w:suppressAutoHyphens/>
        <w:ind w:left="720"/>
        <w:rPr>
          <w:rFonts w:ascii="Times New Roman" w:hAnsi="Times New Roman"/>
          <w:b/>
          <w:szCs w:val="24"/>
        </w:rPr>
      </w:pPr>
    </w:p>
    <w:p w:rsidRPr="00A90297" w:rsidR="005277EB" w:rsidP="00A90297" w:rsidRDefault="005277EB" w14:paraId="69B6F801" w14:textId="32149479">
      <w:pPr>
        <w:pStyle w:val="ListParagraph"/>
        <w:tabs>
          <w:tab w:val="left" w:pos="-720"/>
        </w:tabs>
        <w:suppressAutoHyphens/>
        <w:contextualSpacing w:val="0"/>
        <w:rPr>
          <w:rFonts w:ascii="Times New Roman" w:hAnsi="Times New Roman"/>
          <w:szCs w:val="24"/>
        </w:rPr>
      </w:pPr>
      <w:r>
        <w:rPr>
          <w:rFonts w:ascii="Times New Roman" w:hAnsi="Times New Roman" w:eastAsia="Arial Unicode MS"/>
        </w:rPr>
        <w:t xml:space="preserve">No duplication of effort exists.  This information collection requests information specifically for </w:t>
      </w:r>
      <w:r>
        <w:rPr>
          <w:rFonts w:ascii="Times New Roman" w:hAnsi="Times New Roman"/>
          <w:szCs w:val="24"/>
        </w:rPr>
        <w:t>the Mental Health Service Professional program</w:t>
      </w:r>
      <w:r>
        <w:rPr>
          <w:rFonts w:ascii="Times New Roman" w:hAnsi="Times New Roman" w:eastAsia="Arial Unicode MS"/>
        </w:rPr>
        <w:t xml:space="preserve"> grant program authorized under section 4631(a)(1)(B) of the ESEA. Applicants will be required to provide information that addresses the statutory purpose and requirements, as well as the selection criteria.</w:t>
      </w:r>
    </w:p>
    <w:p w:rsidR="00043C32" w:rsidP="00AD381B" w:rsidRDefault="00043C32" w14:paraId="58CE2532" w14:textId="12EFA9DA">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A90297" w:rsidR="00A90297" w:rsidP="00A90297" w:rsidRDefault="00A90297" w14:paraId="629D9634" w14:textId="77777777">
      <w:pPr>
        <w:pStyle w:val="ListParagraph"/>
        <w:spacing w:before="240"/>
        <w:contextualSpacing w:val="0"/>
        <w:rPr>
          <w:rFonts w:ascii="Times New Roman" w:hAnsi="Times New Roman"/>
          <w:b/>
          <w:szCs w:val="24"/>
        </w:rPr>
      </w:pPr>
      <w:r w:rsidRPr="00A90297">
        <w:rPr>
          <w:rFonts w:ascii="Times New Roman" w:hAnsi="Times New Roman" w:eastAsia="Arial Unicode MS"/>
        </w:rPr>
        <w:t>This information collection may impact small entities, but the Department will limit the collection to only information necessary to make grant awards, in order to minimize the burden on small entities.</w:t>
      </w:r>
    </w:p>
    <w:p w:rsidRPr="00A90297" w:rsidR="00AD381B" w:rsidP="00A90297" w:rsidRDefault="00AD381B" w14:paraId="58CE2534" w14:textId="77777777">
      <w:pPr>
        <w:rPr>
          <w:rFonts w:ascii="Times New Roman" w:hAnsi="Times New Roman"/>
          <w:szCs w:val="24"/>
        </w:rPr>
      </w:pPr>
    </w:p>
    <w:p w:rsidR="00043C32" w:rsidP="00AD381B" w:rsidRDefault="00043C32" w14:paraId="58CE2535" w14:textId="15ADA6D5">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C23983" w:rsidP="00C23983" w:rsidRDefault="00C23983" w14:paraId="41E5EE6E" w14:textId="2CF8BC84">
      <w:pPr>
        <w:pStyle w:val="ListParagraph"/>
        <w:tabs>
          <w:tab w:val="left" w:pos="-720"/>
        </w:tabs>
        <w:suppressAutoHyphens/>
        <w:contextualSpacing w:val="0"/>
        <w:rPr>
          <w:rFonts w:ascii="Times New Roman" w:hAnsi="Times New Roman"/>
          <w:b/>
          <w:szCs w:val="24"/>
        </w:rPr>
      </w:pPr>
    </w:p>
    <w:p w:rsidRPr="00C23983" w:rsidR="00C23983" w:rsidP="00C23983" w:rsidRDefault="00C23983" w14:paraId="41668CCA" w14:textId="30291D80">
      <w:pPr>
        <w:pStyle w:val="ListParagraph"/>
        <w:tabs>
          <w:tab w:val="left" w:pos="-720"/>
        </w:tabs>
        <w:suppressAutoHyphens/>
        <w:contextualSpacing w:val="0"/>
        <w:rPr>
          <w:rFonts w:ascii="Times New Roman" w:hAnsi="Times New Roman" w:eastAsia="Arial Unicode MS"/>
        </w:rPr>
      </w:pPr>
      <w:r>
        <w:rPr>
          <w:rFonts w:ascii="Times New Roman" w:hAnsi="Times New Roman" w:eastAsia="Arial Unicode MS"/>
        </w:rPr>
        <w:t>If this information is not collected, the Department will be unable to make grant awards.  Applications provide information describing the project for which funding is requested.  The information collected is necessary to evaluate the applications and select projects for funding annually.</w:t>
      </w:r>
    </w:p>
    <w:p w:rsidRPr="00AD381B" w:rsidR="00C23983" w:rsidP="00C23983" w:rsidRDefault="00C23983" w14:paraId="621F7C0A" w14:textId="77777777">
      <w:pPr>
        <w:pStyle w:val="ListParagraph"/>
        <w:tabs>
          <w:tab w:val="left" w:pos="-720"/>
        </w:tabs>
        <w:suppressAutoHyphens/>
        <w:contextualSpacing w:val="0"/>
        <w:rPr>
          <w:rFonts w:ascii="Times New Roman" w:hAnsi="Times New Roman"/>
          <w:b/>
          <w:szCs w:val="24"/>
        </w:rPr>
      </w:pPr>
    </w:p>
    <w:p w:rsidRPr="00AD381B" w:rsidR="00043C32" w:rsidP="00AD381B" w:rsidRDefault="00043C32" w14:paraId="58CE253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58CE2537" w14:textId="77777777">
      <w:pPr>
        <w:tabs>
          <w:tab w:val="left" w:pos="-720"/>
        </w:tabs>
        <w:suppressAutoHyphens/>
        <w:rPr>
          <w:rFonts w:ascii="Times New Roman" w:hAnsi="Times New Roman"/>
          <w:b/>
          <w:szCs w:val="24"/>
        </w:rPr>
      </w:pPr>
    </w:p>
    <w:p w:rsidRPr="00AD381B" w:rsidR="00043C32" w:rsidP="00AD381B" w:rsidRDefault="00043C32" w14:paraId="58CE253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proofErr w:type="gramStart"/>
      <w:r w:rsidRPr="00AD381B">
        <w:rPr>
          <w:rFonts w:ascii="Times New Roman" w:hAnsi="Times New Roman"/>
          <w:b/>
          <w:szCs w:val="24"/>
        </w:rPr>
        <w:t>quarterly;</w:t>
      </w:r>
      <w:proofErr w:type="gramEnd"/>
    </w:p>
    <w:p w:rsidRPr="00AD381B" w:rsidR="00043C32" w:rsidP="00AD381B" w:rsidRDefault="00043C32" w14:paraId="58CE2539"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58CE253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proofErr w:type="gramStart"/>
      <w:r w:rsidRPr="00AD381B">
        <w:rPr>
          <w:rFonts w:ascii="Times New Roman" w:hAnsi="Times New Roman"/>
          <w:b/>
          <w:szCs w:val="24"/>
        </w:rPr>
        <w:t>it;</w:t>
      </w:r>
      <w:proofErr w:type="gramEnd"/>
    </w:p>
    <w:p w:rsidRPr="00AD381B" w:rsidR="00043C32" w:rsidP="00AD381B" w:rsidRDefault="00043C32" w14:paraId="58CE253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8CE253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proofErr w:type="gramStart"/>
      <w:r w:rsidRPr="00AD381B">
        <w:rPr>
          <w:rFonts w:ascii="Times New Roman" w:hAnsi="Times New Roman"/>
          <w:b/>
          <w:szCs w:val="24"/>
        </w:rPr>
        <w:t>document;</w:t>
      </w:r>
      <w:proofErr w:type="gramEnd"/>
    </w:p>
    <w:p w:rsidRPr="00AD381B" w:rsidR="00043C32" w:rsidP="00AD381B" w:rsidRDefault="00043C32" w14:paraId="58CE253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8CE253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proofErr w:type="gramStart"/>
      <w:r w:rsidRPr="00AD381B">
        <w:rPr>
          <w:rFonts w:ascii="Times New Roman" w:hAnsi="Times New Roman"/>
          <w:b/>
          <w:szCs w:val="24"/>
        </w:rPr>
        <w:t>years;</w:t>
      </w:r>
      <w:proofErr w:type="gramEnd"/>
    </w:p>
    <w:p w:rsidRPr="00AD381B" w:rsidR="00043C32" w:rsidP="00AD381B" w:rsidRDefault="00043C32" w14:paraId="58CE253F"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8CE254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AD381B">
        <w:rPr>
          <w:rFonts w:ascii="Times New Roman" w:hAnsi="Times New Roman"/>
          <w:b/>
          <w:szCs w:val="24"/>
        </w:rPr>
        <w:t>study;</w:t>
      </w:r>
      <w:proofErr w:type="gramEnd"/>
    </w:p>
    <w:p w:rsidRPr="00AD381B" w:rsidR="00043C32" w:rsidP="00AD381B" w:rsidRDefault="00043C32" w14:paraId="58CE2541"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8CE254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proofErr w:type="gramStart"/>
      <w:r w:rsidRPr="00AD381B">
        <w:rPr>
          <w:rFonts w:ascii="Times New Roman" w:hAnsi="Times New Roman"/>
          <w:b/>
          <w:szCs w:val="24"/>
        </w:rPr>
        <w:t>OMB;</w:t>
      </w:r>
      <w:proofErr w:type="gramEnd"/>
    </w:p>
    <w:p w:rsidRPr="00AD381B" w:rsidR="00043C32" w:rsidP="00AD381B" w:rsidRDefault="00043C32" w14:paraId="58CE2543"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8CE254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58CE2545" w14:textId="77777777">
      <w:pPr>
        <w:numPr>
          <w:ilvl w:val="12"/>
          <w:numId w:val="0"/>
        </w:numPr>
        <w:tabs>
          <w:tab w:val="left" w:pos="-720"/>
        </w:tabs>
        <w:suppressAutoHyphens/>
        <w:rPr>
          <w:rFonts w:ascii="Times New Roman" w:hAnsi="Times New Roman"/>
          <w:b/>
          <w:szCs w:val="24"/>
        </w:rPr>
      </w:pPr>
    </w:p>
    <w:p w:rsidR="00043C32" w:rsidP="00AD381B" w:rsidRDefault="00043C32" w14:paraId="58CE2546" w14:textId="10B1C263">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C23983" w:rsidP="00C23983" w:rsidRDefault="00C23983" w14:paraId="1FEF5B59" w14:textId="77777777">
      <w:pPr>
        <w:pStyle w:val="ListParagraph"/>
        <w:rPr>
          <w:rFonts w:ascii="Times New Roman" w:hAnsi="Times New Roman"/>
          <w:b/>
          <w:szCs w:val="24"/>
        </w:rPr>
      </w:pPr>
    </w:p>
    <w:p w:rsidRPr="0074562A" w:rsidR="00C23983" w:rsidP="00C23983" w:rsidRDefault="00C23983" w14:paraId="3C9018A9" w14:textId="77777777">
      <w:pPr>
        <w:pStyle w:val="ListParagraph"/>
        <w:rPr>
          <w:rFonts w:ascii="Times New Roman" w:hAnsi="Times New Roman"/>
          <w:bCs/>
          <w:szCs w:val="24"/>
        </w:rPr>
      </w:pPr>
      <w:r>
        <w:rPr>
          <w:rFonts w:ascii="Times New Roman" w:hAnsi="Times New Roman"/>
          <w:bCs/>
          <w:szCs w:val="24"/>
        </w:rPr>
        <w:t xml:space="preserve">There are no special circumstances related to this collection of information. </w:t>
      </w:r>
    </w:p>
    <w:p w:rsidRPr="00AD381B" w:rsidR="00AD381B" w:rsidP="00AD381B" w:rsidRDefault="00AD381B" w14:paraId="58CE2548" w14:textId="77777777">
      <w:pPr>
        <w:tabs>
          <w:tab w:val="left" w:pos="-720"/>
        </w:tabs>
        <w:suppressAutoHyphens/>
        <w:rPr>
          <w:rFonts w:ascii="Times New Roman" w:hAnsi="Times New Roman"/>
          <w:szCs w:val="24"/>
        </w:rPr>
      </w:pPr>
    </w:p>
    <w:p w:rsidR="00D75313" w:rsidP="00AD381B" w:rsidRDefault="00043C32" w14:paraId="58CE254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58CE254A"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58CE254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58CE254C"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58CE254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58CE254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58CE254F" w14:textId="77777777">
      <w:pPr>
        <w:tabs>
          <w:tab w:val="left" w:pos="-720"/>
        </w:tabs>
        <w:suppressAutoHyphens/>
        <w:rPr>
          <w:rStyle w:val="a"/>
          <w:rFonts w:ascii="Times New Roman" w:hAnsi="Times New Roman"/>
          <w:b/>
          <w:szCs w:val="24"/>
        </w:rPr>
      </w:pPr>
    </w:p>
    <w:p w:rsidR="00043C32" w:rsidP="00AD381B" w:rsidRDefault="00043C32" w14:paraId="58CE255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58CE2551" w14:textId="77777777">
      <w:pPr>
        <w:tabs>
          <w:tab w:val="left" w:pos="-720"/>
        </w:tabs>
        <w:suppressAutoHyphens/>
        <w:ind w:left="720"/>
        <w:rPr>
          <w:rFonts w:ascii="Times New Roman" w:hAnsi="Times New Roman"/>
          <w:b/>
          <w:szCs w:val="24"/>
        </w:rPr>
      </w:pPr>
    </w:p>
    <w:p w:rsidR="00C23983" w:rsidP="00C23983" w:rsidRDefault="00C23983" w14:paraId="3DDD021D" w14:textId="520C371B">
      <w:pPr>
        <w:tabs>
          <w:tab w:val="left" w:pos="-720"/>
          <w:tab w:val="left" w:pos="0"/>
        </w:tabs>
        <w:suppressAutoHyphens/>
        <w:ind w:left="720"/>
        <w:rPr>
          <w:rFonts w:ascii="Times New Roman" w:hAnsi="Times New Roman"/>
          <w:b/>
          <w:szCs w:val="24"/>
        </w:rPr>
      </w:pPr>
      <w:r>
        <w:rPr>
          <w:rFonts w:ascii="Times New Roman" w:hAnsi="Times New Roman" w:eastAsia="Arial Unicode MS"/>
        </w:rPr>
        <w:t xml:space="preserve">The Department proposes </w:t>
      </w:r>
      <w:r w:rsidRPr="002C79FF">
        <w:rPr>
          <w:rFonts w:ascii="Times New Roman" w:hAnsi="Times New Roman" w:eastAsia="Arial Unicode MS"/>
        </w:rPr>
        <w:t>priorities, requirements, and definition</w:t>
      </w:r>
      <w:r>
        <w:rPr>
          <w:rFonts w:ascii="Times New Roman" w:hAnsi="Times New Roman" w:eastAsia="Arial Unicode MS"/>
        </w:rPr>
        <w:t>s</w:t>
      </w:r>
      <w:r w:rsidRPr="002C79FF">
        <w:rPr>
          <w:rFonts w:ascii="Times New Roman" w:hAnsi="Times New Roman" w:eastAsia="Arial Unicode MS"/>
        </w:rPr>
        <w:t xml:space="preserve"> und</w:t>
      </w:r>
      <w:r w:rsidRPr="00C23983">
        <w:rPr>
          <w:rFonts w:ascii="Times New Roman" w:hAnsi="Times New Roman" w:eastAsia="Arial Unicode MS"/>
        </w:rPr>
        <w:t xml:space="preserve">er </w:t>
      </w:r>
      <w:r w:rsidRPr="00C23983">
        <w:rPr>
          <w:rStyle w:val="normaltextrun"/>
          <w:rFonts w:ascii="Times New Roman" w:hAnsi="Times New Roman" w:cs="Courier New"/>
        </w:rPr>
        <w:t>the Mental Health Service Professional</w:t>
      </w:r>
      <w:r w:rsidRPr="00C23983">
        <w:rPr>
          <w:rFonts w:ascii="Times New Roman" w:hAnsi="Times New Roman" w:eastAsia="Arial Unicode MS"/>
        </w:rPr>
        <w:t xml:space="preserve"> grant program in a notice in the Federal </w:t>
      </w:r>
      <w:r>
        <w:rPr>
          <w:rFonts w:ascii="Times New Roman" w:hAnsi="Times New Roman" w:eastAsia="Arial Unicode MS"/>
        </w:rPr>
        <w:t xml:space="preserve">Register. In that </w:t>
      </w:r>
      <w:r>
        <w:rPr>
          <w:rFonts w:ascii="Times New Roman" w:hAnsi="Times New Roman" w:eastAsia="Arial Unicode MS"/>
        </w:rPr>
        <w:lastRenderedPageBreak/>
        <w:t xml:space="preserve">same notice, we request comment on the information collection and requirements. </w:t>
      </w:r>
      <w:r w:rsidRPr="00064838">
        <w:rPr>
          <w:rFonts w:ascii="Times New Roman" w:hAnsi="Times New Roman" w:eastAsia="Arial Unicode MS"/>
        </w:rPr>
        <w:t xml:space="preserve">This is a discretionary grant application </w:t>
      </w:r>
      <w:r>
        <w:rPr>
          <w:rFonts w:ascii="Times New Roman" w:hAnsi="Times New Roman" w:eastAsia="Arial Unicode MS"/>
        </w:rPr>
        <w:t xml:space="preserve">for which the Department  invites </w:t>
      </w:r>
      <w:r w:rsidRPr="00064838">
        <w:rPr>
          <w:rFonts w:ascii="Times New Roman" w:hAnsi="Times New Roman" w:eastAsia="Arial Unicode MS"/>
        </w:rPr>
        <w:t>comment</w:t>
      </w:r>
      <w:r>
        <w:rPr>
          <w:rFonts w:ascii="Times New Roman" w:hAnsi="Times New Roman" w:eastAsia="Arial Unicode MS"/>
        </w:rPr>
        <w:t>s</w:t>
      </w:r>
      <w:r w:rsidRPr="00064838">
        <w:rPr>
          <w:rFonts w:ascii="Times New Roman" w:hAnsi="Times New Roman" w:eastAsia="Arial Unicode MS"/>
        </w:rPr>
        <w:t xml:space="preserve"> on the application package</w:t>
      </w:r>
      <w:r>
        <w:rPr>
          <w:rFonts w:ascii="Times New Roman" w:hAnsi="Times New Roman" w:eastAsia="Arial Unicode MS"/>
        </w:rPr>
        <w:t xml:space="preserve"> for 30 days</w:t>
      </w:r>
      <w:r w:rsidRPr="00064838">
        <w:rPr>
          <w:rFonts w:ascii="Times New Roman" w:hAnsi="Times New Roman" w:eastAsia="Arial Unicode MS"/>
        </w:rPr>
        <w:t>.</w:t>
      </w:r>
      <w:r w:rsidDel="005D15A8">
        <w:rPr>
          <w:rFonts w:ascii="Times New Roman" w:hAnsi="Times New Roman" w:eastAsia="Arial Unicode MS"/>
        </w:rPr>
        <w:t xml:space="preserve"> </w:t>
      </w:r>
    </w:p>
    <w:p w:rsidR="00E66550" w:rsidP="00AD381B" w:rsidRDefault="00E66550" w14:paraId="58CE2552" w14:textId="77777777">
      <w:pPr>
        <w:tabs>
          <w:tab w:val="left" w:pos="-720"/>
        </w:tabs>
        <w:suppressAutoHyphens/>
        <w:ind w:left="720"/>
        <w:rPr>
          <w:rFonts w:ascii="Times New Roman" w:hAnsi="Times New Roman"/>
          <w:szCs w:val="24"/>
        </w:rPr>
      </w:pPr>
    </w:p>
    <w:p w:rsidR="00043C32" w:rsidP="00AD381B" w:rsidRDefault="00043C32" w14:paraId="58CE2553" w14:textId="08EDE4C3">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C23983" w:rsidP="00C23983" w:rsidRDefault="00C23983" w14:paraId="296DCACF" w14:textId="2C8713A4">
      <w:pPr>
        <w:tabs>
          <w:tab w:val="left" w:pos="-720"/>
        </w:tabs>
        <w:suppressAutoHyphens/>
        <w:rPr>
          <w:rStyle w:val="a"/>
          <w:rFonts w:ascii="Times New Roman" w:hAnsi="Times New Roman"/>
          <w:b/>
          <w:szCs w:val="24"/>
        </w:rPr>
      </w:pPr>
    </w:p>
    <w:p w:rsidR="00C23983" w:rsidP="00C23983" w:rsidRDefault="00C23983" w14:paraId="10EB656C" w14:textId="3B8196D3">
      <w:pPr>
        <w:pStyle w:val="ListParagraph"/>
        <w:tabs>
          <w:tab w:val="left" w:pos="-720"/>
        </w:tabs>
        <w:suppressAutoHyphens/>
        <w:contextualSpacing w:val="0"/>
        <w:rPr>
          <w:rFonts w:ascii="Times New Roman" w:hAnsi="Times New Roman"/>
          <w:b/>
          <w:szCs w:val="24"/>
        </w:rPr>
      </w:pPr>
      <w:r>
        <w:rPr>
          <w:rFonts w:ascii="Times New Roman" w:hAnsi="Times New Roman" w:eastAsia="Arial Unicode MS"/>
        </w:rPr>
        <w:t>No payments or gifts to respondents will be provided.</w:t>
      </w:r>
    </w:p>
    <w:p w:rsidRPr="00C23983" w:rsidR="00920F63" w:rsidP="00C23983" w:rsidRDefault="00920F63" w14:paraId="58CE2555" w14:textId="77777777">
      <w:pPr>
        <w:tabs>
          <w:tab w:val="left" w:pos="-720"/>
        </w:tabs>
        <w:suppressAutoHyphens/>
        <w:rPr>
          <w:rFonts w:ascii="Times New Roman" w:hAnsi="Times New Roman"/>
          <w:b/>
          <w:szCs w:val="24"/>
        </w:rPr>
      </w:pPr>
    </w:p>
    <w:p w:rsidR="00043C32" w:rsidP="00AD381B" w:rsidRDefault="00043C32" w14:paraId="58CE2556" w14:textId="2D2BB45A">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73585D" w:rsidP="0073585D" w:rsidRDefault="0073585D" w14:paraId="00B29AC5" w14:textId="3B23EFA1">
      <w:pPr>
        <w:tabs>
          <w:tab w:val="left" w:pos="-720"/>
        </w:tabs>
        <w:suppressAutoHyphens/>
        <w:ind w:left="720"/>
        <w:rPr>
          <w:rFonts w:ascii="Times New Roman" w:hAnsi="Times New Roman"/>
          <w:b/>
          <w:szCs w:val="24"/>
        </w:rPr>
      </w:pPr>
    </w:p>
    <w:p w:rsidRPr="00E737A2" w:rsidR="0073585D" w:rsidP="0073585D" w:rsidRDefault="0073585D" w14:paraId="3B4E0CB3" w14:textId="5C2B8D0C">
      <w:pPr>
        <w:pStyle w:val="ListParagraph"/>
        <w:tabs>
          <w:tab w:val="left" w:pos="-720"/>
        </w:tabs>
        <w:suppressAutoHyphens/>
        <w:rPr>
          <w:rFonts w:ascii="Times New Roman" w:hAnsi="Times New Roman"/>
          <w:bCs/>
          <w:szCs w:val="24"/>
        </w:rPr>
      </w:pPr>
      <w:r w:rsidRPr="00E737A2">
        <w:rPr>
          <w:rFonts w:ascii="Times New Roman" w:hAnsi="Times New Roman"/>
          <w:bCs/>
          <w:szCs w:val="24"/>
        </w:rPr>
        <w:t>There is no assurance of confidentiality.</w:t>
      </w:r>
    </w:p>
    <w:p w:rsidRPr="00920F63" w:rsidR="00920F63" w:rsidP="00E25EBC" w:rsidRDefault="00920F63" w14:paraId="58CE2558" w14:textId="77777777">
      <w:pPr>
        <w:tabs>
          <w:tab w:val="left" w:pos="-720"/>
        </w:tabs>
        <w:suppressAutoHyphens/>
        <w:rPr>
          <w:rFonts w:ascii="Times New Roman" w:hAnsi="Times New Roman"/>
          <w:szCs w:val="24"/>
        </w:rPr>
      </w:pPr>
    </w:p>
    <w:p w:rsidR="00043C32" w:rsidP="00AD381B" w:rsidRDefault="00043C32" w14:paraId="58CE2559" w14:textId="5683201C">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3585D" w:rsidP="0073585D" w:rsidRDefault="0073585D" w14:paraId="7F73B1B4" w14:textId="638F17D2">
      <w:pPr>
        <w:tabs>
          <w:tab w:val="left" w:pos="-720"/>
        </w:tabs>
        <w:suppressAutoHyphens/>
        <w:ind w:left="720"/>
        <w:rPr>
          <w:rFonts w:ascii="Times New Roman" w:hAnsi="Times New Roman"/>
          <w:b/>
          <w:szCs w:val="24"/>
        </w:rPr>
      </w:pPr>
    </w:p>
    <w:p w:rsidR="0073585D" w:rsidP="0073585D" w:rsidRDefault="0073585D" w14:paraId="088BA711" w14:textId="157D2CB0">
      <w:pPr>
        <w:pStyle w:val="ListParagraph"/>
        <w:rPr>
          <w:rFonts w:ascii="Times New Roman" w:hAnsi="Times New Roman"/>
          <w:b/>
          <w:szCs w:val="24"/>
        </w:rPr>
      </w:pPr>
      <w:r>
        <w:rPr>
          <w:rFonts w:ascii="Times New Roman" w:hAnsi="Times New Roman"/>
          <w:bCs/>
          <w:szCs w:val="24"/>
        </w:rPr>
        <w:t>In</w:t>
      </w:r>
      <w:r w:rsidRPr="00033A16">
        <w:rPr>
          <w:rFonts w:ascii="Times New Roman" w:hAnsi="Times New Roman"/>
          <w:bCs/>
          <w:szCs w:val="24"/>
        </w:rPr>
        <w:t>formation of a sensitive nature is not requested.</w:t>
      </w:r>
    </w:p>
    <w:p w:rsidRPr="00920F63" w:rsidR="00920F63" w:rsidP="0073585D" w:rsidRDefault="00920F63" w14:paraId="58CE255B" w14:textId="77777777">
      <w:pPr>
        <w:tabs>
          <w:tab w:val="left" w:pos="-720"/>
        </w:tabs>
        <w:suppressAutoHyphens/>
        <w:rPr>
          <w:rFonts w:ascii="Times New Roman" w:hAnsi="Times New Roman"/>
          <w:szCs w:val="24"/>
        </w:rPr>
      </w:pPr>
    </w:p>
    <w:p w:rsidRPr="00920F63" w:rsidR="00043C32" w:rsidP="00AD381B" w:rsidRDefault="00043C32" w14:paraId="58CE255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58CE255D" w14:textId="77777777">
      <w:pPr>
        <w:tabs>
          <w:tab w:val="left" w:pos="-720"/>
        </w:tabs>
        <w:suppressAutoHyphens/>
        <w:rPr>
          <w:rStyle w:val="a"/>
          <w:rFonts w:ascii="Times New Roman" w:hAnsi="Times New Roman"/>
          <w:b/>
          <w:szCs w:val="24"/>
        </w:rPr>
      </w:pPr>
    </w:p>
    <w:p w:rsidR="00C224FD" w:rsidP="00C224FD" w:rsidRDefault="00C224FD" w14:paraId="58CE255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w:t>
      </w:r>
      <w:r w:rsidRPr="00920F63">
        <w:rPr>
          <w:rStyle w:val="a"/>
          <w:rFonts w:ascii="Times New Roman" w:hAnsi="Times New Roman"/>
          <w:b/>
          <w:szCs w:val="24"/>
        </w:rPr>
        <w:lastRenderedPageBreak/>
        <w:t xml:space="preserve">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58CE255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58CE256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58CE256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58CE256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58CE2563" w14:textId="77777777">
      <w:pPr>
        <w:tabs>
          <w:tab w:val="left" w:pos="-720"/>
          <w:tab w:val="left" w:pos="1247"/>
        </w:tabs>
        <w:suppressAutoHyphens/>
        <w:rPr>
          <w:rStyle w:val="a"/>
          <w:rFonts w:ascii="Times New Roman" w:hAnsi="Times New Roman"/>
          <w:b/>
          <w:szCs w:val="24"/>
        </w:rPr>
      </w:pPr>
    </w:p>
    <w:p w:rsidR="00946126" w:rsidP="00946126" w:rsidRDefault="00946126" w14:paraId="58CE2564" w14:textId="7E282B95">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73585D" w:rsidP="00946126" w:rsidRDefault="0073585D" w14:paraId="661CF68D" w14:textId="7D8C7D16">
      <w:pPr>
        <w:pStyle w:val="ListParagraph"/>
        <w:tabs>
          <w:tab w:val="left" w:pos="-720"/>
        </w:tabs>
        <w:suppressAutoHyphens/>
        <w:contextualSpacing w:val="0"/>
        <w:rPr>
          <w:rFonts w:ascii="Times New Roman" w:hAnsi="Times New Roman"/>
          <w:b/>
          <w:sz w:val="26"/>
          <w:szCs w:val="26"/>
        </w:rPr>
      </w:pPr>
    </w:p>
    <w:p w:rsidRPr="00A91C54" w:rsidR="0073585D" w:rsidP="0073585D" w:rsidRDefault="0073585D" w14:paraId="68ED9BC6" w14:textId="1AF63AFF">
      <w:pPr>
        <w:pStyle w:val="ListParagraph"/>
        <w:tabs>
          <w:tab w:val="left" w:pos="-720"/>
        </w:tabs>
        <w:suppressAutoHyphens/>
        <w:rPr>
          <w:rFonts w:ascii="Times New Roman" w:hAnsi="Times New Roman"/>
          <w:bCs/>
          <w:sz w:val="26"/>
          <w:szCs w:val="26"/>
        </w:rPr>
      </w:pPr>
      <w:r w:rsidRPr="00A91C54">
        <w:rPr>
          <w:rFonts w:ascii="Times New Roman" w:hAnsi="Times New Roman"/>
          <w:bCs/>
          <w:sz w:val="26"/>
          <w:szCs w:val="26"/>
        </w:rPr>
        <w:t xml:space="preserve">We estimate </w:t>
      </w:r>
      <w:r w:rsidR="0047587F">
        <w:rPr>
          <w:rFonts w:ascii="Times New Roman" w:hAnsi="Times New Roman"/>
          <w:bCs/>
          <w:sz w:val="26"/>
          <w:szCs w:val="26"/>
        </w:rPr>
        <w:t>50</w:t>
      </w:r>
      <w:r w:rsidRPr="00A91C54">
        <w:rPr>
          <w:rFonts w:ascii="Times New Roman" w:hAnsi="Times New Roman"/>
          <w:bCs/>
          <w:sz w:val="26"/>
          <w:szCs w:val="26"/>
        </w:rPr>
        <w:t xml:space="preserve">0 LEAs will apply and </w:t>
      </w:r>
      <w:proofErr w:type="gramStart"/>
      <w:r w:rsidRPr="00A91C54">
        <w:rPr>
          <w:rFonts w:ascii="Times New Roman" w:hAnsi="Times New Roman"/>
          <w:bCs/>
          <w:sz w:val="26"/>
          <w:szCs w:val="26"/>
        </w:rPr>
        <w:t>submit an application</w:t>
      </w:r>
      <w:proofErr w:type="gramEnd"/>
      <w:r w:rsidRPr="00A91C54">
        <w:rPr>
          <w:rFonts w:ascii="Times New Roman" w:hAnsi="Times New Roman"/>
          <w:bCs/>
          <w:sz w:val="26"/>
          <w:szCs w:val="26"/>
        </w:rPr>
        <w:t xml:space="preserve">.  We estimate that it will take each LEA 40 hours to complete and submit the application, including time for reviewing instructions, searching existing data sources, gathering and maintaining the data needed, and completing and reviewing the collection of information.  The total burden hour estimate for this collection is </w:t>
      </w:r>
      <w:r w:rsidR="0047587F">
        <w:rPr>
          <w:rFonts w:ascii="Times New Roman" w:hAnsi="Times New Roman"/>
          <w:bCs/>
          <w:sz w:val="26"/>
          <w:szCs w:val="26"/>
        </w:rPr>
        <w:t>2</w:t>
      </w:r>
      <w:r>
        <w:rPr>
          <w:rFonts w:ascii="Times New Roman" w:hAnsi="Times New Roman"/>
          <w:bCs/>
          <w:sz w:val="26"/>
          <w:szCs w:val="26"/>
        </w:rPr>
        <w:t>0</w:t>
      </w:r>
      <w:r w:rsidRPr="00A91C54">
        <w:rPr>
          <w:rFonts w:ascii="Times New Roman" w:hAnsi="Times New Roman"/>
          <w:bCs/>
          <w:sz w:val="26"/>
          <w:szCs w:val="26"/>
        </w:rPr>
        <w:t>,000 hours.  At $97.28 per hour (using mean wages for Education and Childcare Administrators</w:t>
      </w:r>
      <w:r w:rsidRPr="00A91C54">
        <w:rPr>
          <w:rFonts w:ascii="Times New Roman" w:hAnsi="Times New Roman"/>
          <w:bCs/>
          <w:sz w:val="26"/>
          <w:szCs w:val="26"/>
          <w:vertAlign w:val="superscript"/>
        </w:rPr>
        <w:footnoteReference w:id="2"/>
      </w:r>
      <w:r w:rsidRPr="00A91C54">
        <w:rPr>
          <w:rFonts w:ascii="Times New Roman" w:hAnsi="Times New Roman"/>
          <w:bCs/>
          <w:sz w:val="26"/>
          <w:szCs w:val="26"/>
        </w:rPr>
        <w:t xml:space="preserve"> and assuming the total cost of labor, including benefits and overhead, is equal to 200 percent of the mean wage rate), the total estimated cost for </w:t>
      </w:r>
      <w:r w:rsidR="0047587F">
        <w:rPr>
          <w:rFonts w:ascii="Times New Roman" w:hAnsi="Times New Roman"/>
          <w:bCs/>
          <w:sz w:val="26"/>
          <w:szCs w:val="26"/>
        </w:rPr>
        <w:t>50</w:t>
      </w:r>
      <w:r w:rsidRPr="00A91C54">
        <w:rPr>
          <w:rFonts w:ascii="Times New Roman" w:hAnsi="Times New Roman"/>
          <w:bCs/>
          <w:sz w:val="26"/>
          <w:szCs w:val="26"/>
        </w:rPr>
        <w:t xml:space="preserve">0 LEAs to complete the </w:t>
      </w:r>
      <w:r w:rsidRPr="0047587F" w:rsidR="006F3059">
        <w:rPr>
          <w:rFonts w:ascii="Times New Roman" w:hAnsi="Times New Roman"/>
          <w:sz w:val="26"/>
          <w:szCs w:val="26"/>
        </w:rPr>
        <w:t>Mental Health Service Professional program</w:t>
      </w:r>
      <w:r w:rsidRPr="00A91C54" w:rsidR="006F3059">
        <w:rPr>
          <w:rFonts w:ascii="Times New Roman" w:hAnsi="Times New Roman"/>
          <w:bCs/>
          <w:sz w:val="26"/>
          <w:szCs w:val="26"/>
        </w:rPr>
        <w:t xml:space="preserve"> </w:t>
      </w:r>
      <w:r w:rsidRPr="00A91C54">
        <w:rPr>
          <w:rFonts w:ascii="Times New Roman" w:hAnsi="Times New Roman"/>
          <w:bCs/>
          <w:sz w:val="26"/>
          <w:szCs w:val="26"/>
        </w:rPr>
        <w:t>application is approximately $</w:t>
      </w:r>
      <w:r w:rsidR="0047587F">
        <w:rPr>
          <w:rFonts w:ascii="Times New Roman" w:hAnsi="Times New Roman"/>
          <w:bCs/>
          <w:sz w:val="26"/>
          <w:szCs w:val="26"/>
        </w:rPr>
        <w:t>1,909</w:t>
      </w:r>
      <w:r w:rsidRPr="00A91C54">
        <w:rPr>
          <w:rFonts w:ascii="Times New Roman" w:hAnsi="Times New Roman"/>
          <w:bCs/>
          <w:sz w:val="26"/>
          <w:szCs w:val="26"/>
        </w:rPr>
        <w:t>,</w:t>
      </w:r>
      <w:r w:rsidR="0047587F">
        <w:rPr>
          <w:rFonts w:ascii="Times New Roman" w:hAnsi="Times New Roman"/>
          <w:bCs/>
          <w:sz w:val="26"/>
          <w:szCs w:val="26"/>
        </w:rPr>
        <w:t>2</w:t>
      </w:r>
      <w:r w:rsidR="006F3059">
        <w:rPr>
          <w:rFonts w:ascii="Times New Roman" w:hAnsi="Times New Roman"/>
          <w:bCs/>
          <w:sz w:val="26"/>
          <w:szCs w:val="26"/>
        </w:rPr>
        <w:t>00</w:t>
      </w:r>
      <w:r w:rsidRPr="00A91C54">
        <w:rPr>
          <w:rFonts w:ascii="Times New Roman" w:hAnsi="Times New Roman"/>
          <w:bCs/>
          <w:sz w:val="26"/>
          <w:szCs w:val="26"/>
        </w:rPr>
        <w:t>.</w:t>
      </w:r>
    </w:p>
    <w:p w:rsidR="0073585D" w:rsidP="00946126" w:rsidRDefault="0073585D" w14:paraId="11A7AEE7" w14:textId="77777777">
      <w:pPr>
        <w:pStyle w:val="ListParagraph"/>
        <w:tabs>
          <w:tab w:val="left" w:pos="-720"/>
        </w:tabs>
        <w:suppressAutoHyphens/>
        <w:contextualSpacing w:val="0"/>
        <w:rPr>
          <w:rFonts w:ascii="Times New Roman" w:hAnsi="Times New Roman"/>
          <w:b/>
          <w:sz w:val="26"/>
          <w:szCs w:val="26"/>
        </w:rPr>
      </w:pPr>
    </w:p>
    <w:p w:rsidR="0073585D" w:rsidP="00946126" w:rsidRDefault="0073585D" w14:paraId="1D79E4A8" w14:textId="65CDC908">
      <w:pPr>
        <w:pStyle w:val="ListParagraph"/>
        <w:tabs>
          <w:tab w:val="left" w:pos="-720"/>
        </w:tabs>
        <w:suppressAutoHyphens/>
        <w:contextualSpacing w:val="0"/>
        <w:rPr>
          <w:rFonts w:ascii="Times New Roman" w:hAnsi="Times New Roman"/>
          <w:b/>
          <w:sz w:val="26"/>
          <w:szCs w:val="26"/>
        </w:rPr>
      </w:pPr>
    </w:p>
    <w:p w:rsidR="0073585D" w:rsidP="00946126" w:rsidRDefault="0073585D" w14:paraId="22A62E5F" w14:textId="5C4DACA8">
      <w:pPr>
        <w:pStyle w:val="ListParagraph"/>
        <w:tabs>
          <w:tab w:val="left" w:pos="-720"/>
        </w:tabs>
        <w:suppressAutoHyphens/>
        <w:contextualSpacing w:val="0"/>
        <w:rPr>
          <w:rFonts w:ascii="Times New Roman" w:hAnsi="Times New Roman"/>
          <w:b/>
          <w:sz w:val="26"/>
          <w:szCs w:val="26"/>
        </w:rPr>
      </w:pPr>
    </w:p>
    <w:p w:rsidR="0073585D" w:rsidP="00946126" w:rsidRDefault="0073585D" w14:paraId="2AE58113" w14:textId="419579CA">
      <w:pPr>
        <w:pStyle w:val="ListParagraph"/>
        <w:tabs>
          <w:tab w:val="left" w:pos="-720"/>
        </w:tabs>
        <w:suppressAutoHyphens/>
        <w:contextualSpacing w:val="0"/>
        <w:rPr>
          <w:rFonts w:ascii="Times New Roman" w:hAnsi="Times New Roman"/>
          <w:b/>
          <w:sz w:val="26"/>
          <w:szCs w:val="26"/>
        </w:rPr>
      </w:pPr>
    </w:p>
    <w:p w:rsidRPr="00756FD3" w:rsidR="0073585D" w:rsidP="00946126" w:rsidRDefault="0073585D" w14:paraId="1E6E0397" w14:textId="77777777">
      <w:pPr>
        <w:pStyle w:val="ListParagraph"/>
        <w:tabs>
          <w:tab w:val="left" w:pos="-720"/>
        </w:tabs>
        <w:suppressAutoHyphens/>
        <w:contextualSpacing w:val="0"/>
        <w:rPr>
          <w:rFonts w:ascii="Times New Roman" w:hAnsi="Times New Roman"/>
          <w:b/>
          <w:sz w:val="26"/>
          <w:szCs w:val="26"/>
        </w:rPr>
      </w:pPr>
    </w:p>
    <w:p w:rsidR="00920F63" w:rsidP="00920F63" w:rsidRDefault="00920F63" w14:paraId="58CE2565"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58CE256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lastRenderedPageBreak/>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435"/>
        <w:gridCol w:w="1175"/>
        <w:gridCol w:w="1255"/>
        <w:gridCol w:w="1275"/>
        <w:gridCol w:w="1080"/>
        <w:gridCol w:w="1335"/>
        <w:gridCol w:w="900"/>
        <w:gridCol w:w="1530"/>
        <w:gridCol w:w="1350"/>
      </w:tblGrid>
      <w:tr w:rsidRPr="00442E07" w:rsidR="00C86713" w:rsidTr="006F3059" w14:paraId="58CE257E" w14:textId="77777777">
        <w:trPr>
          <w:tblHeader/>
        </w:trPr>
        <w:tc>
          <w:tcPr>
            <w:tcW w:w="1435" w:type="dxa"/>
          </w:tcPr>
          <w:p w:rsidR="00C86713" w:rsidP="00FE1BAE" w:rsidRDefault="00C86713" w14:paraId="58CE2567" w14:textId="77777777">
            <w:pPr>
              <w:jc w:val="center"/>
              <w:rPr>
                <w:rFonts w:ascii="Times New Roman" w:hAnsi="Times New Roman"/>
                <w:sz w:val="20"/>
              </w:rPr>
            </w:pPr>
          </w:p>
          <w:p w:rsidR="00C86713" w:rsidP="00FE1BAE" w:rsidRDefault="00C86713" w14:paraId="58CE2568" w14:textId="77777777">
            <w:pPr>
              <w:jc w:val="center"/>
              <w:rPr>
                <w:rFonts w:ascii="Times New Roman" w:hAnsi="Times New Roman"/>
                <w:sz w:val="20"/>
              </w:rPr>
            </w:pPr>
          </w:p>
          <w:p w:rsidRPr="007F6104" w:rsidR="00C86713" w:rsidP="00FE1BAE" w:rsidRDefault="00C86713" w14:paraId="58CE256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175" w:type="dxa"/>
          </w:tcPr>
          <w:p w:rsidR="00C86713" w:rsidP="00FE1BAE" w:rsidRDefault="00C86713" w14:paraId="58CE256A" w14:textId="77777777">
            <w:pPr>
              <w:jc w:val="center"/>
              <w:rPr>
                <w:rFonts w:ascii="Times New Roman" w:hAnsi="Times New Roman"/>
                <w:sz w:val="20"/>
              </w:rPr>
            </w:pPr>
          </w:p>
          <w:p w:rsidR="00C86713" w:rsidP="00FE1BAE" w:rsidRDefault="00C86713" w14:paraId="58CE256B" w14:textId="77777777">
            <w:pPr>
              <w:jc w:val="center"/>
              <w:rPr>
                <w:rFonts w:ascii="Times New Roman" w:hAnsi="Times New Roman"/>
                <w:sz w:val="20"/>
              </w:rPr>
            </w:pPr>
          </w:p>
          <w:p w:rsidRPr="007F6104" w:rsidR="00C86713" w:rsidP="00FE1BAE" w:rsidRDefault="00C86713" w14:paraId="58CE256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rsidRDefault="00C86713" w14:paraId="58CE256D" w14:textId="77777777">
            <w:pPr>
              <w:jc w:val="center"/>
              <w:rPr>
                <w:rFonts w:ascii="Times New Roman" w:hAnsi="Times New Roman"/>
                <w:sz w:val="20"/>
              </w:rPr>
            </w:pPr>
          </w:p>
          <w:p w:rsidR="00C86713" w:rsidP="00581C11" w:rsidRDefault="00C86713" w14:paraId="58CE256E" w14:textId="77777777">
            <w:pPr>
              <w:shd w:val="clear" w:color="auto" w:fill="F2F2F2" w:themeFill="background1" w:themeFillShade="F2"/>
              <w:jc w:val="center"/>
              <w:rPr>
                <w:rFonts w:ascii="Times New Roman" w:hAnsi="Times New Roman"/>
                <w:sz w:val="20"/>
              </w:rPr>
            </w:pPr>
          </w:p>
          <w:p w:rsidRPr="007F6104" w:rsidR="00C86713" w:rsidP="00581C11" w:rsidRDefault="00C86713" w14:paraId="58CE256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Pr="007F6104" w:rsidR="00C86713" w:rsidP="00FE1BAE" w:rsidRDefault="00C86713" w14:paraId="58CE257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rsidRDefault="00C86713" w14:paraId="58CE2571" w14:textId="77777777">
            <w:pPr>
              <w:jc w:val="center"/>
              <w:rPr>
                <w:rFonts w:ascii="Times New Roman" w:hAnsi="Times New Roman"/>
                <w:sz w:val="20"/>
              </w:rPr>
            </w:pPr>
          </w:p>
          <w:p w:rsidR="00C86713" w:rsidP="00FE1BAE" w:rsidRDefault="00C86713" w14:paraId="58CE2572" w14:textId="77777777">
            <w:pPr>
              <w:jc w:val="center"/>
              <w:rPr>
                <w:rFonts w:ascii="Times New Roman" w:hAnsi="Times New Roman"/>
                <w:sz w:val="20"/>
              </w:rPr>
            </w:pPr>
          </w:p>
          <w:p w:rsidRPr="007F6104" w:rsidR="00C86713" w:rsidP="00FE1BAE" w:rsidRDefault="00C86713" w14:paraId="58CE257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rsidRDefault="00C86713" w14:paraId="58CE2574" w14:textId="77777777">
            <w:pPr>
              <w:jc w:val="center"/>
              <w:rPr>
                <w:rFonts w:ascii="Times New Roman" w:hAnsi="Times New Roman"/>
                <w:sz w:val="20"/>
              </w:rPr>
            </w:pPr>
          </w:p>
          <w:p w:rsidRPr="007F6104" w:rsidR="00C86713" w:rsidP="00FE1BAE" w:rsidRDefault="00C86713" w14:paraId="58CE257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rsidRDefault="00F31BEC" w14:paraId="58CE2576" w14:textId="77777777">
            <w:pPr>
              <w:jc w:val="center"/>
              <w:rPr>
                <w:rFonts w:ascii="Times New Roman" w:hAnsi="Times New Roman"/>
                <w:sz w:val="20"/>
              </w:rPr>
            </w:pPr>
          </w:p>
          <w:p w:rsidRPr="007F6104" w:rsidR="00C86713" w:rsidP="00F31BEC" w:rsidRDefault="00C86713" w14:paraId="58CE2577"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rsidRDefault="00C86713" w14:paraId="58CE2578" w14:textId="77777777">
            <w:pPr>
              <w:jc w:val="center"/>
              <w:rPr>
                <w:rFonts w:ascii="Times New Roman" w:hAnsi="Times New Roman"/>
                <w:sz w:val="20"/>
              </w:rPr>
            </w:pPr>
          </w:p>
          <w:p w:rsidR="00C86713" w:rsidP="00FE1BAE" w:rsidRDefault="00C86713" w14:paraId="58CE2579" w14:textId="77777777">
            <w:pPr>
              <w:jc w:val="center"/>
              <w:rPr>
                <w:rFonts w:ascii="Times New Roman" w:hAnsi="Times New Roman"/>
                <w:sz w:val="20"/>
              </w:rPr>
            </w:pPr>
          </w:p>
          <w:p w:rsidRPr="007F6104" w:rsidR="00C86713" w:rsidP="00FE1BAE" w:rsidRDefault="00C86713" w14:paraId="58CE257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rsidRDefault="00C86713" w14:paraId="58CE257B" w14:textId="77777777">
            <w:pPr>
              <w:jc w:val="center"/>
              <w:rPr>
                <w:rFonts w:ascii="Times New Roman" w:hAnsi="Times New Roman"/>
                <w:sz w:val="20"/>
              </w:rPr>
            </w:pPr>
          </w:p>
          <w:p w:rsidR="00C86713" w:rsidP="00FE1BAE" w:rsidRDefault="00C86713" w14:paraId="58CE257C" w14:textId="77777777">
            <w:pPr>
              <w:jc w:val="center"/>
              <w:rPr>
                <w:rFonts w:ascii="Times New Roman" w:hAnsi="Times New Roman"/>
                <w:sz w:val="20"/>
              </w:rPr>
            </w:pPr>
          </w:p>
          <w:p w:rsidRPr="007F6104" w:rsidR="00C86713" w:rsidP="00FE1BAE" w:rsidRDefault="00C86713" w14:paraId="58CE257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C65789" w:rsidTr="00C65789" w14:paraId="58CE2588" w14:textId="77777777">
        <w:trPr>
          <w:trHeight w:val="1132"/>
        </w:trPr>
        <w:tc>
          <w:tcPr>
            <w:tcW w:w="1435" w:type="dxa"/>
          </w:tcPr>
          <w:p w:rsidR="00C65789" w:rsidP="00C65789" w:rsidRDefault="00C65789" w14:paraId="36C7690E" w14:textId="0FDA1591">
            <w:pPr>
              <w:rPr>
                <w:rFonts w:ascii="Times New Roman" w:hAnsi="Times New Roman"/>
                <w:sz w:val="20"/>
              </w:rPr>
            </w:pPr>
            <w:r w:rsidRPr="00C65789">
              <w:rPr>
                <w:rFonts w:ascii="Times New Roman" w:hAnsi="Times New Roman"/>
                <w:sz w:val="20"/>
              </w:rPr>
              <w:t>Mental Health Service Professional</w:t>
            </w:r>
          </w:p>
          <w:p w:rsidRPr="00C65789" w:rsidR="00C65789" w:rsidP="00C65789" w:rsidRDefault="00C65789" w14:paraId="58CE257F" w14:textId="53C25514">
            <w:pPr>
              <w:rPr>
                <w:rFonts w:ascii="Times New Roman" w:hAnsi="Times New Roman"/>
                <w:sz w:val="20"/>
              </w:rPr>
            </w:pPr>
            <w:r>
              <w:rPr>
                <w:rFonts w:ascii="Times New Roman" w:hAnsi="Times New Roman"/>
                <w:sz w:val="20"/>
              </w:rPr>
              <w:t>Applications</w:t>
            </w:r>
          </w:p>
        </w:tc>
        <w:tc>
          <w:tcPr>
            <w:tcW w:w="1175" w:type="dxa"/>
          </w:tcPr>
          <w:p w:rsidRPr="00442E07" w:rsidR="00C65789" w:rsidP="00C65789" w:rsidRDefault="00C65789" w14:paraId="58CE2580" w14:textId="644CB3F4">
            <w:pPr>
              <w:rPr>
                <w:rFonts w:ascii="Times New Roman" w:hAnsi="Times New Roman"/>
                <w:szCs w:val="24"/>
              </w:rPr>
            </w:pPr>
            <w:r>
              <w:rPr>
                <w:rFonts w:ascii="Times New Roman" w:hAnsi="Times New Roman"/>
                <w:szCs w:val="24"/>
              </w:rPr>
              <w:t>N/A</w:t>
            </w:r>
          </w:p>
        </w:tc>
        <w:tc>
          <w:tcPr>
            <w:tcW w:w="1255" w:type="dxa"/>
          </w:tcPr>
          <w:p w:rsidRPr="00442E07" w:rsidR="00C65789" w:rsidP="00C65789" w:rsidRDefault="00C65789" w14:paraId="58CE2581" w14:textId="6DA093A5">
            <w:pPr>
              <w:rPr>
                <w:rFonts w:ascii="Times New Roman" w:hAnsi="Times New Roman"/>
                <w:szCs w:val="24"/>
              </w:rPr>
            </w:pPr>
            <w:r>
              <w:rPr>
                <w:rFonts w:ascii="Times New Roman" w:hAnsi="Times New Roman"/>
                <w:szCs w:val="24"/>
              </w:rPr>
              <w:t>N/A</w:t>
            </w:r>
          </w:p>
        </w:tc>
        <w:tc>
          <w:tcPr>
            <w:tcW w:w="1275" w:type="dxa"/>
          </w:tcPr>
          <w:p w:rsidRPr="00442E07" w:rsidR="00C65789" w:rsidP="00C65789" w:rsidRDefault="0047587F" w14:paraId="58CE2582" w14:textId="1FDA455E">
            <w:pPr>
              <w:rPr>
                <w:rFonts w:ascii="Times New Roman" w:hAnsi="Times New Roman"/>
                <w:szCs w:val="24"/>
              </w:rPr>
            </w:pPr>
            <w:r>
              <w:rPr>
                <w:rFonts w:ascii="Times New Roman" w:hAnsi="Times New Roman"/>
                <w:szCs w:val="24"/>
              </w:rPr>
              <w:t>500</w:t>
            </w:r>
          </w:p>
        </w:tc>
        <w:tc>
          <w:tcPr>
            <w:tcW w:w="1080" w:type="dxa"/>
          </w:tcPr>
          <w:p w:rsidRPr="00442E07" w:rsidR="00C65789" w:rsidP="00C65789" w:rsidRDefault="00C65789" w14:paraId="58CE2583" w14:textId="5BC713BD">
            <w:pPr>
              <w:jc w:val="center"/>
              <w:rPr>
                <w:rFonts w:ascii="Times New Roman" w:hAnsi="Times New Roman"/>
                <w:szCs w:val="24"/>
              </w:rPr>
            </w:pPr>
            <w:r>
              <w:rPr>
                <w:rFonts w:ascii="Times New Roman" w:hAnsi="Times New Roman"/>
                <w:szCs w:val="24"/>
              </w:rPr>
              <w:t>1</w:t>
            </w:r>
          </w:p>
        </w:tc>
        <w:tc>
          <w:tcPr>
            <w:tcW w:w="1335" w:type="dxa"/>
          </w:tcPr>
          <w:p w:rsidRPr="00442E07" w:rsidR="00C65789" w:rsidP="00C65789" w:rsidRDefault="00C65789" w14:paraId="58CE2584" w14:textId="7F4D2734">
            <w:pPr>
              <w:jc w:val="center"/>
              <w:rPr>
                <w:rFonts w:ascii="Times New Roman" w:hAnsi="Times New Roman"/>
                <w:szCs w:val="24"/>
              </w:rPr>
            </w:pPr>
            <w:r>
              <w:rPr>
                <w:rFonts w:ascii="Times New Roman" w:hAnsi="Times New Roman"/>
                <w:szCs w:val="24"/>
              </w:rPr>
              <w:t>40</w:t>
            </w:r>
          </w:p>
        </w:tc>
        <w:tc>
          <w:tcPr>
            <w:tcW w:w="900" w:type="dxa"/>
          </w:tcPr>
          <w:p w:rsidRPr="00442E07" w:rsidR="00C65789" w:rsidP="00C65789" w:rsidRDefault="0047587F" w14:paraId="58CE2585" w14:textId="5758D2CB">
            <w:pPr>
              <w:rPr>
                <w:rFonts w:ascii="Times New Roman" w:hAnsi="Times New Roman"/>
                <w:szCs w:val="24"/>
              </w:rPr>
            </w:pPr>
            <w:r>
              <w:rPr>
                <w:rFonts w:ascii="Times New Roman" w:hAnsi="Times New Roman"/>
                <w:szCs w:val="24"/>
              </w:rPr>
              <w:t>2</w:t>
            </w:r>
            <w:r w:rsidR="00C65789">
              <w:rPr>
                <w:rFonts w:ascii="Times New Roman" w:hAnsi="Times New Roman"/>
                <w:szCs w:val="24"/>
              </w:rPr>
              <w:t>0,000</w:t>
            </w:r>
          </w:p>
        </w:tc>
        <w:tc>
          <w:tcPr>
            <w:tcW w:w="1530" w:type="dxa"/>
          </w:tcPr>
          <w:p w:rsidRPr="00442E07" w:rsidR="00C65789" w:rsidP="00C65789" w:rsidRDefault="00C65789" w14:paraId="58CE2586" w14:textId="079525B2">
            <w:pPr>
              <w:rPr>
                <w:rFonts w:ascii="Times New Roman" w:hAnsi="Times New Roman"/>
                <w:szCs w:val="24"/>
              </w:rPr>
            </w:pPr>
            <w:r>
              <w:rPr>
                <w:rFonts w:ascii="Times New Roman" w:hAnsi="Times New Roman"/>
                <w:szCs w:val="24"/>
              </w:rPr>
              <w:t>$97.28</w:t>
            </w:r>
          </w:p>
        </w:tc>
        <w:tc>
          <w:tcPr>
            <w:tcW w:w="1350" w:type="dxa"/>
          </w:tcPr>
          <w:p w:rsidRPr="00442E07" w:rsidR="00C65789" w:rsidP="00C65789" w:rsidRDefault="00C65789" w14:paraId="58CE2587" w14:textId="24F2559D">
            <w:pPr>
              <w:rPr>
                <w:rFonts w:ascii="Times New Roman" w:hAnsi="Times New Roman"/>
                <w:szCs w:val="24"/>
              </w:rPr>
            </w:pPr>
            <w:r>
              <w:rPr>
                <w:rFonts w:ascii="Times New Roman" w:hAnsi="Times New Roman"/>
                <w:szCs w:val="24"/>
              </w:rPr>
              <w:t>$</w:t>
            </w:r>
            <w:r w:rsidR="004E1975">
              <w:rPr>
                <w:rFonts w:ascii="Times New Roman" w:hAnsi="Times New Roman"/>
                <w:szCs w:val="24"/>
              </w:rPr>
              <w:t>1,</w:t>
            </w:r>
            <w:r>
              <w:rPr>
                <w:rFonts w:ascii="Times New Roman" w:hAnsi="Times New Roman"/>
                <w:szCs w:val="24"/>
              </w:rPr>
              <w:t>9</w:t>
            </w:r>
            <w:r w:rsidR="004E1975">
              <w:rPr>
                <w:rFonts w:ascii="Times New Roman" w:hAnsi="Times New Roman"/>
                <w:szCs w:val="24"/>
              </w:rPr>
              <w:t>09</w:t>
            </w:r>
            <w:r w:rsidR="00410CD3">
              <w:rPr>
                <w:rFonts w:ascii="Times New Roman" w:hAnsi="Times New Roman"/>
                <w:szCs w:val="24"/>
              </w:rPr>
              <w:t>,</w:t>
            </w:r>
            <w:r w:rsidR="004E1975">
              <w:rPr>
                <w:rFonts w:ascii="Times New Roman" w:hAnsi="Times New Roman"/>
                <w:szCs w:val="24"/>
              </w:rPr>
              <w:t>2</w:t>
            </w:r>
            <w:r w:rsidR="00410CD3">
              <w:rPr>
                <w:rFonts w:ascii="Times New Roman" w:hAnsi="Times New Roman"/>
                <w:szCs w:val="24"/>
              </w:rPr>
              <w:t>00</w:t>
            </w:r>
          </w:p>
        </w:tc>
      </w:tr>
      <w:tr w:rsidRPr="00442E07" w:rsidR="00410CD3" w:rsidTr="006F3059" w14:paraId="58CE2592" w14:textId="77777777">
        <w:tc>
          <w:tcPr>
            <w:tcW w:w="1435" w:type="dxa"/>
          </w:tcPr>
          <w:p w:rsidRPr="00442E07" w:rsidR="00410CD3" w:rsidP="00FE1BAE" w:rsidRDefault="00410CD3" w14:paraId="58CE2589" w14:textId="77777777">
            <w:pPr>
              <w:rPr>
                <w:rFonts w:ascii="Times New Roman" w:hAnsi="Times New Roman"/>
                <w:szCs w:val="24"/>
              </w:rPr>
            </w:pPr>
          </w:p>
        </w:tc>
        <w:tc>
          <w:tcPr>
            <w:tcW w:w="1175" w:type="dxa"/>
          </w:tcPr>
          <w:p w:rsidRPr="00442E07" w:rsidR="00410CD3" w:rsidP="00FE1BAE" w:rsidRDefault="00410CD3" w14:paraId="58CE258A" w14:textId="77777777">
            <w:pPr>
              <w:rPr>
                <w:rFonts w:ascii="Times New Roman" w:hAnsi="Times New Roman"/>
                <w:szCs w:val="24"/>
              </w:rPr>
            </w:pPr>
          </w:p>
        </w:tc>
        <w:tc>
          <w:tcPr>
            <w:tcW w:w="1255" w:type="dxa"/>
          </w:tcPr>
          <w:p w:rsidRPr="00442E07" w:rsidR="00410CD3" w:rsidP="00FE1BAE" w:rsidRDefault="00410CD3" w14:paraId="58CE258B" w14:textId="77777777">
            <w:pPr>
              <w:rPr>
                <w:rFonts w:ascii="Times New Roman" w:hAnsi="Times New Roman"/>
                <w:szCs w:val="24"/>
              </w:rPr>
            </w:pPr>
          </w:p>
        </w:tc>
        <w:tc>
          <w:tcPr>
            <w:tcW w:w="1275" w:type="dxa"/>
          </w:tcPr>
          <w:p w:rsidRPr="00442E07" w:rsidR="00410CD3" w:rsidP="00FE1BAE" w:rsidRDefault="00410CD3" w14:paraId="58CE258C" w14:textId="77777777">
            <w:pPr>
              <w:rPr>
                <w:rFonts w:ascii="Times New Roman" w:hAnsi="Times New Roman"/>
                <w:szCs w:val="24"/>
              </w:rPr>
            </w:pPr>
          </w:p>
        </w:tc>
        <w:tc>
          <w:tcPr>
            <w:tcW w:w="1080" w:type="dxa"/>
          </w:tcPr>
          <w:p w:rsidRPr="00442E07" w:rsidR="00410CD3" w:rsidP="00FE1BAE" w:rsidRDefault="00410CD3" w14:paraId="58CE258D" w14:textId="77777777">
            <w:pPr>
              <w:jc w:val="center"/>
              <w:rPr>
                <w:rFonts w:ascii="Times New Roman" w:hAnsi="Times New Roman"/>
                <w:szCs w:val="24"/>
              </w:rPr>
            </w:pPr>
          </w:p>
        </w:tc>
        <w:tc>
          <w:tcPr>
            <w:tcW w:w="1335" w:type="dxa"/>
          </w:tcPr>
          <w:p w:rsidRPr="00442E07" w:rsidR="00410CD3" w:rsidP="00FE1BAE" w:rsidRDefault="00410CD3" w14:paraId="58CE258E" w14:textId="77777777">
            <w:pPr>
              <w:jc w:val="center"/>
              <w:rPr>
                <w:rFonts w:ascii="Times New Roman" w:hAnsi="Times New Roman"/>
                <w:szCs w:val="24"/>
              </w:rPr>
            </w:pPr>
          </w:p>
        </w:tc>
        <w:tc>
          <w:tcPr>
            <w:tcW w:w="900" w:type="dxa"/>
          </w:tcPr>
          <w:p w:rsidRPr="00442E07" w:rsidR="00410CD3" w:rsidP="00FE1BAE" w:rsidRDefault="00410CD3" w14:paraId="58CE258F" w14:textId="77777777">
            <w:pPr>
              <w:pStyle w:val="EndnoteText"/>
              <w:tabs>
                <w:tab w:val="clear" w:pos="-720"/>
              </w:tabs>
              <w:suppressAutoHyphens w:val="0"/>
              <w:rPr>
                <w:rFonts w:ascii="Times New Roman" w:hAnsi="Times New Roman"/>
                <w:szCs w:val="24"/>
              </w:rPr>
            </w:pPr>
          </w:p>
        </w:tc>
        <w:tc>
          <w:tcPr>
            <w:tcW w:w="1530" w:type="dxa"/>
          </w:tcPr>
          <w:p w:rsidRPr="00442E07" w:rsidR="00410CD3" w:rsidP="00FE1BAE" w:rsidRDefault="00410CD3" w14:paraId="58CE2590" w14:textId="77777777">
            <w:pPr>
              <w:rPr>
                <w:rFonts w:ascii="Times New Roman" w:hAnsi="Times New Roman"/>
                <w:szCs w:val="24"/>
              </w:rPr>
            </w:pPr>
          </w:p>
        </w:tc>
        <w:tc>
          <w:tcPr>
            <w:tcW w:w="1350" w:type="dxa"/>
          </w:tcPr>
          <w:p w:rsidRPr="00442E07" w:rsidR="00410CD3" w:rsidP="00FE1BAE" w:rsidRDefault="00410CD3" w14:paraId="58CE2591" w14:textId="77777777">
            <w:pPr>
              <w:rPr>
                <w:rFonts w:ascii="Times New Roman" w:hAnsi="Times New Roman"/>
                <w:szCs w:val="24"/>
              </w:rPr>
            </w:pPr>
          </w:p>
        </w:tc>
      </w:tr>
      <w:tr w:rsidRPr="00442E07" w:rsidR="00410CD3" w:rsidTr="006F3059" w14:paraId="58CE259C" w14:textId="77777777">
        <w:tc>
          <w:tcPr>
            <w:tcW w:w="1435" w:type="dxa"/>
          </w:tcPr>
          <w:p w:rsidRPr="00442E07" w:rsidR="00410CD3" w:rsidP="00FE1BAE" w:rsidRDefault="00410CD3" w14:paraId="58CE2593" w14:textId="4F938969">
            <w:pPr>
              <w:rPr>
                <w:rFonts w:ascii="Times New Roman" w:hAnsi="Times New Roman"/>
                <w:szCs w:val="24"/>
              </w:rPr>
            </w:pPr>
            <w:r>
              <w:rPr>
                <w:rFonts w:ascii="Times New Roman" w:hAnsi="Times New Roman"/>
                <w:szCs w:val="24"/>
              </w:rPr>
              <w:t>Annualized Totals</w:t>
            </w:r>
          </w:p>
        </w:tc>
        <w:tc>
          <w:tcPr>
            <w:tcW w:w="1175" w:type="dxa"/>
          </w:tcPr>
          <w:p w:rsidRPr="00442E07" w:rsidR="00410CD3" w:rsidP="00FE1BAE" w:rsidRDefault="00410CD3" w14:paraId="58CE2594" w14:textId="77777777">
            <w:pPr>
              <w:rPr>
                <w:rFonts w:ascii="Times New Roman" w:hAnsi="Times New Roman"/>
                <w:szCs w:val="24"/>
              </w:rPr>
            </w:pPr>
          </w:p>
        </w:tc>
        <w:tc>
          <w:tcPr>
            <w:tcW w:w="1255" w:type="dxa"/>
          </w:tcPr>
          <w:p w:rsidRPr="00442E07" w:rsidR="00410CD3" w:rsidP="00FE1BAE" w:rsidRDefault="00410CD3" w14:paraId="58CE2595" w14:textId="77777777">
            <w:pPr>
              <w:rPr>
                <w:rFonts w:ascii="Times New Roman" w:hAnsi="Times New Roman"/>
                <w:szCs w:val="24"/>
              </w:rPr>
            </w:pPr>
          </w:p>
        </w:tc>
        <w:tc>
          <w:tcPr>
            <w:tcW w:w="1275" w:type="dxa"/>
          </w:tcPr>
          <w:p w:rsidRPr="00442E07" w:rsidR="00410CD3" w:rsidP="00FE1BAE" w:rsidRDefault="0047587F" w14:paraId="58CE2596" w14:textId="30443499">
            <w:pPr>
              <w:rPr>
                <w:rFonts w:ascii="Times New Roman" w:hAnsi="Times New Roman"/>
                <w:szCs w:val="24"/>
              </w:rPr>
            </w:pPr>
            <w:r>
              <w:rPr>
                <w:rFonts w:ascii="Times New Roman" w:hAnsi="Times New Roman"/>
                <w:szCs w:val="24"/>
              </w:rPr>
              <w:t>500</w:t>
            </w:r>
          </w:p>
        </w:tc>
        <w:tc>
          <w:tcPr>
            <w:tcW w:w="1080" w:type="dxa"/>
          </w:tcPr>
          <w:p w:rsidRPr="00442E07" w:rsidR="00410CD3" w:rsidP="00FE1BAE" w:rsidRDefault="0047587F" w14:paraId="58CE2597" w14:textId="2372B114">
            <w:pPr>
              <w:jc w:val="center"/>
              <w:rPr>
                <w:rFonts w:ascii="Times New Roman" w:hAnsi="Times New Roman"/>
                <w:szCs w:val="24"/>
              </w:rPr>
            </w:pPr>
            <w:r>
              <w:rPr>
                <w:rFonts w:ascii="Times New Roman" w:hAnsi="Times New Roman"/>
                <w:szCs w:val="24"/>
              </w:rPr>
              <w:t>500</w:t>
            </w:r>
          </w:p>
        </w:tc>
        <w:tc>
          <w:tcPr>
            <w:tcW w:w="1335" w:type="dxa"/>
          </w:tcPr>
          <w:p w:rsidRPr="00442E07" w:rsidR="00410CD3" w:rsidP="00FE1BAE" w:rsidRDefault="00410CD3" w14:paraId="58CE2598" w14:textId="77777777">
            <w:pPr>
              <w:jc w:val="center"/>
              <w:rPr>
                <w:rFonts w:ascii="Times New Roman" w:hAnsi="Times New Roman"/>
                <w:szCs w:val="24"/>
              </w:rPr>
            </w:pPr>
          </w:p>
        </w:tc>
        <w:tc>
          <w:tcPr>
            <w:tcW w:w="900" w:type="dxa"/>
          </w:tcPr>
          <w:p w:rsidRPr="00442E07" w:rsidR="00410CD3" w:rsidP="00FE1BAE" w:rsidRDefault="004E1975" w14:paraId="58CE2599" w14:textId="1AB9AE03">
            <w:pPr>
              <w:pStyle w:val="EndnoteText"/>
              <w:tabs>
                <w:tab w:val="clear" w:pos="-720"/>
              </w:tabs>
              <w:suppressAutoHyphens w:val="0"/>
              <w:rPr>
                <w:rFonts w:ascii="Times New Roman" w:hAnsi="Times New Roman"/>
                <w:szCs w:val="24"/>
              </w:rPr>
            </w:pPr>
            <w:r>
              <w:rPr>
                <w:rFonts w:ascii="Times New Roman" w:hAnsi="Times New Roman"/>
                <w:szCs w:val="24"/>
              </w:rPr>
              <w:t>2</w:t>
            </w:r>
            <w:r w:rsidR="00410CD3">
              <w:rPr>
                <w:rFonts w:ascii="Times New Roman" w:hAnsi="Times New Roman"/>
                <w:szCs w:val="24"/>
              </w:rPr>
              <w:t>0,000</w:t>
            </w:r>
          </w:p>
        </w:tc>
        <w:tc>
          <w:tcPr>
            <w:tcW w:w="1530" w:type="dxa"/>
          </w:tcPr>
          <w:p w:rsidRPr="00442E07" w:rsidR="00410CD3" w:rsidP="00FE1BAE" w:rsidRDefault="00410CD3" w14:paraId="58CE259A" w14:textId="77777777">
            <w:pPr>
              <w:rPr>
                <w:rFonts w:ascii="Times New Roman" w:hAnsi="Times New Roman"/>
                <w:szCs w:val="24"/>
              </w:rPr>
            </w:pPr>
          </w:p>
        </w:tc>
        <w:tc>
          <w:tcPr>
            <w:tcW w:w="1350" w:type="dxa"/>
          </w:tcPr>
          <w:p w:rsidRPr="00442E07" w:rsidR="00410CD3" w:rsidP="00FE1BAE" w:rsidRDefault="00410CD3" w14:paraId="58CE259B" w14:textId="740864AE">
            <w:pPr>
              <w:rPr>
                <w:rFonts w:ascii="Times New Roman" w:hAnsi="Times New Roman"/>
                <w:szCs w:val="24"/>
              </w:rPr>
            </w:pPr>
            <w:r>
              <w:rPr>
                <w:rFonts w:ascii="Times New Roman" w:hAnsi="Times New Roman"/>
                <w:szCs w:val="24"/>
              </w:rPr>
              <w:t>$</w:t>
            </w:r>
            <w:r w:rsidR="004E1975">
              <w:rPr>
                <w:rFonts w:ascii="Times New Roman" w:hAnsi="Times New Roman"/>
                <w:szCs w:val="24"/>
              </w:rPr>
              <w:t>1,</w:t>
            </w:r>
            <w:r>
              <w:rPr>
                <w:rFonts w:ascii="Times New Roman" w:hAnsi="Times New Roman"/>
                <w:szCs w:val="24"/>
              </w:rPr>
              <w:t>9</w:t>
            </w:r>
            <w:r w:rsidR="004E1975">
              <w:rPr>
                <w:rFonts w:ascii="Times New Roman" w:hAnsi="Times New Roman"/>
                <w:szCs w:val="24"/>
              </w:rPr>
              <w:t>09</w:t>
            </w:r>
            <w:r>
              <w:rPr>
                <w:rFonts w:ascii="Times New Roman" w:hAnsi="Times New Roman"/>
                <w:szCs w:val="24"/>
              </w:rPr>
              <w:t>,</w:t>
            </w:r>
            <w:r w:rsidR="004E1975">
              <w:rPr>
                <w:rFonts w:ascii="Times New Roman" w:hAnsi="Times New Roman"/>
                <w:szCs w:val="24"/>
              </w:rPr>
              <w:t>2</w:t>
            </w:r>
            <w:r>
              <w:rPr>
                <w:rFonts w:ascii="Times New Roman" w:hAnsi="Times New Roman"/>
                <w:szCs w:val="24"/>
              </w:rPr>
              <w:t>00</w:t>
            </w:r>
          </w:p>
        </w:tc>
      </w:tr>
    </w:tbl>
    <w:p w:rsidR="001A6AE0" w:rsidP="000446F5" w:rsidRDefault="001A6AE0" w14:paraId="58CE25B1"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58CE25B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58CE25B3"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58CE25B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58CE25B5" w14:textId="77777777">
      <w:pPr>
        <w:tabs>
          <w:tab w:val="left" w:pos="-720"/>
        </w:tabs>
        <w:suppressAutoHyphens/>
        <w:rPr>
          <w:rFonts w:ascii="Times New Roman" w:hAnsi="Times New Roman"/>
          <w:b/>
          <w:szCs w:val="24"/>
        </w:rPr>
      </w:pPr>
    </w:p>
    <w:p w:rsidRPr="00ED7195" w:rsidR="00043C32" w:rsidP="00AD381B" w:rsidRDefault="00043C32" w14:paraId="58CE25B6"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D7195">
        <w:rPr>
          <w:rFonts w:ascii="Times New Roman" w:hAnsi="Times New Roman"/>
          <w:b/>
          <w:szCs w:val="24"/>
        </w:rPr>
        <w:t>take into account</w:t>
      </w:r>
      <w:proofErr w:type="gramEnd"/>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58CE25B7"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58CE25B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58CE25B9"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58CE25B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 xml:space="preserve">Generally, estimates should not include purchases of equipment or services, or portions thereof, made: (1) prior to October 1, 1995, (2) to achieve regulatory </w:t>
      </w:r>
      <w:r w:rsidRPr="00ED7195">
        <w:rPr>
          <w:rFonts w:ascii="Times New Roman" w:hAnsi="Times New Roman"/>
          <w:b/>
          <w:szCs w:val="24"/>
        </w:rPr>
        <w:lastRenderedPageBreak/>
        <w:t>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58CE25BB" w14:textId="77777777">
      <w:pPr>
        <w:tabs>
          <w:tab w:val="left" w:pos="-720"/>
        </w:tabs>
        <w:suppressAutoHyphens/>
        <w:rPr>
          <w:rFonts w:ascii="Times New Roman" w:hAnsi="Times New Roman"/>
          <w:b/>
          <w:szCs w:val="24"/>
        </w:rPr>
      </w:pPr>
    </w:p>
    <w:p w:rsidRPr="00ED7195" w:rsidR="00043C32" w:rsidP="00AD381B" w:rsidRDefault="00043C32" w14:paraId="58CE25B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58CE25B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Pr="00ED7195" w:rsidR="00043C32" w:rsidP="00AD381B" w:rsidRDefault="00043C32" w14:paraId="58CE25B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rsidRDefault="00043C32" w14:paraId="58CE25BF" w14:textId="25EA8B77">
      <w:pPr>
        <w:tabs>
          <w:tab w:val="left" w:pos="-720"/>
        </w:tabs>
        <w:suppressAutoHyphens/>
        <w:rPr>
          <w:rFonts w:ascii="Times New Roman" w:hAnsi="Times New Roman"/>
          <w:szCs w:val="24"/>
        </w:rPr>
      </w:pPr>
    </w:p>
    <w:p w:rsidR="00410CD3" w:rsidP="00410CD3" w:rsidRDefault="00410CD3" w14:paraId="116A7B90" w14:textId="77777777">
      <w:pPr>
        <w:tabs>
          <w:tab w:val="left" w:pos="-720"/>
        </w:tabs>
        <w:suppressAutoHyphens/>
        <w:ind w:left="360"/>
        <w:rPr>
          <w:rFonts w:ascii="Times New Roman" w:hAnsi="Times New Roman" w:eastAsia="Arial Unicode MS"/>
        </w:rPr>
      </w:pPr>
      <w:r>
        <w:rPr>
          <w:rFonts w:ascii="Times New Roman" w:hAnsi="Times New Roman" w:eastAsia="Arial Unicode MS"/>
        </w:rPr>
        <w:tab/>
      </w:r>
      <w:r w:rsidRPr="00AA5D4C">
        <w:rPr>
          <w:rFonts w:ascii="Times New Roman" w:hAnsi="Times New Roman" w:eastAsia="Arial Unicode MS"/>
        </w:rPr>
        <w:t>This information collection will not require the purchase of any capital equipment nor</w:t>
      </w:r>
    </w:p>
    <w:p w:rsidR="00410CD3" w:rsidP="00410CD3" w:rsidRDefault="00410CD3" w14:paraId="31F52B13" w14:textId="1DBD3C19">
      <w:pPr>
        <w:tabs>
          <w:tab w:val="left" w:pos="-720"/>
        </w:tabs>
        <w:suppressAutoHyphens/>
        <w:ind w:left="360"/>
        <w:rPr>
          <w:rFonts w:ascii="Times New Roman" w:hAnsi="Times New Roman" w:eastAsia="Arial Unicode MS"/>
        </w:rPr>
      </w:pPr>
      <w:r>
        <w:rPr>
          <w:rFonts w:ascii="Times New Roman" w:hAnsi="Times New Roman" w:eastAsia="Arial Unicode MS"/>
        </w:rPr>
        <w:tab/>
      </w:r>
      <w:r w:rsidRPr="00AA5D4C">
        <w:rPr>
          <w:rFonts w:ascii="Times New Roman" w:hAnsi="Times New Roman" w:eastAsia="Arial Unicode MS"/>
        </w:rPr>
        <w:t>create any startup costs.</w:t>
      </w:r>
    </w:p>
    <w:p w:rsidR="00410CD3" w:rsidP="00410CD3" w:rsidRDefault="00410CD3" w14:paraId="7FB7485F" w14:textId="77777777">
      <w:pPr>
        <w:tabs>
          <w:tab w:val="left" w:pos="-720"/>
        </w:tabs>
        <w:suppressAutoHyphens/>
        <w:ind w:left="360"/>
        <w:rPr>
          <w:rFonts w:ascii="Times New Roman" w:hAnsi="Times New Roman"/>
          <w:szCs w:val="24"/>
        </w:rPr>
      </w:pPr>
    </w:p>
    <w:p w:rsidR="00043C32" w:rsidP="00AD381B" w:rsidRDefault="00043C32" w14:paraId="58CE25C0" w14:textId="718E16D3">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10CD3" w:rsidP="00410CD3" w:rsidRDefault="00410CD3" w14:paraId="730E89AC" w14:textId="604D1025">
      <w:pPr>
        <w:tabs>
          <w:tab w:val="left" w:pos="-720"/>
        </w:tabs>
        <w:suppressAutoHyphens/>
        <w:rPr>
          <w:rStyle w:val="a"/>
          <w:rFonts w:ascii="Times New Roman" w:hAnsi="Times New Roman"/>
          <w:b/>
          <w:szCs w:val="24"/>
        </w:rPr>
      </w:pPr>
    </w:p>
    <w:p w:rsidRPr="00534B4A" w:rsidR="00410CD3" w:rsidP="00410CD3" w:rsidRDefault="00410CD3" w14:paraId="34BEFC54" w14:textId="37A511C0">
      <w:pPr>
        <w:pStyle w:val="ListParagraph"/>
        <w:rPr>
          <w:rStyle w:val="a"/>
          <w:rFonts w:ascii="Times New Roman" w:hAnsi="Times New Roman"/>
          <w:b/>
          <w:szCs w:val="24"/>
        </w:rPr>
      </w:pPr>
      <w:r w:rsidRPr="00C33182">
        <w:rPr>
          <w:rFonts w:ascii="Times New Roman" w:hAnsi="Times New Roman"/>
          <w:szCs w:val="24"/>
        </w:rPr>
        <w:t xml:space="preserve">We estimate it will take </w:t>
      </w:r>
      <w:r>
        <w:rPr>
          <w:rFonts w:ascii="Times New Roman" w:hAnsi="Times New Roman"/>
          <w:szCs w:val="24"/>
        </w:rPr>
        <w:t>2</w:t>
      </w:r>
      <w:r w:rsidRPr="00C33182">
        <w:rPr>
          <w:rFonts w:ascii="Times New Roman" w:hAnsi="Times New Roman"/>
          <w:szCs w:val="24"/>
        </w:rPr>
        <w:t xml:space="preserve"> staff at the GS 13 level </w:t>
      </w:r>
      <w:r>
        <w:rPr>
          <w:rFonts w:ascii="Times New Roman" w:hAnsi="Times New Roman"/>
          <w:szCs w:val="24"/>
        </w:rPr>
        <w:t>35</w:t>
      </w:r>
      <w:r w:rsidRPr="00C33182">
        <w:rPr>
          <w:rFonts w:ascii="Times New Roman" w:hAnsi="Times New Roman"/>
          <w:szCs w:val="24"/>
        </w:rPr>
        <w:t xml:space="preserve"> hours to review applications for eligibility.  This will result in a total cost to the federal government of </w:t>
      </w:r>
      <w:r>
        <w:rPr>
          <w:rFonts w:ascii="Times New Roman" w:hAnsi="Times New Roman"/>
          <w:szCs w:val="24"/>
        </w:rPr>
        <w:t xml:space="preserve">2 </w:t>
      </w:r>
      <w:r w:rsidRPr="00C33182">
        <w:rPr>
          <w:rFonts w:ascii="Times New Roman" w:hAnsi="Times New Roman"/>
          <w:szCs w:val="24"/>
        </w:rPr>
        <w:t xml:space="preserve">Staff at $46/hour X </w:t>
      </w:r>
      <w:r>
        <w:rPr>
          <w:rFonts w:ascii="Times New Roman" w:hAnsi="Times New Roman"/>
          <w:szCs w:val="24"/>
        </w:rPr>
        <w:t>35</w:t>
      </w:r>
      <w:r w:rsidRPr="00C33182">
        <w:rPr>
          <w:rFonts w:ascii="Times New Roman" w:hAnsi="Times New Roman"/>
          <w:szCs w:val="24"/>
        </w:rPr>
        <w:t xml:space="preserve"> hours each staff person must work = $</w:t>
      </w:r>
      <w:r>
        <w:rPr>
          <w:rFonts w:ascii="Times New Roman" w:hAnsi="Times New Roman"/>
          <w:szCs w:val="24"/>
        </w:rPr>
        <w:t>6</w:t>
      </w:r>
      <w:r w:rsidRPr="00C33182">
        <w:rPr>
          <w:rFonts w:ascii="Times New Roman" w:hAnsi="Times New Roman"/>
          <w:szCs w:val="24"/>
        </w:rPr>
        <w:t>,</w:t>
      </w:r>
      <w:r>
        <w:rPr>
          <w:rFonts w:ascii="Times New Roman" w:hAnsi="Times New Roman"/>
          <w:szCs w:val="24"/>
        </w:rPr>
        <w:t>44</w:t>
      </w:r>
      <w:r w:rsidRPr="00C33182">
        <w:rPr>
          <w:rFonts w:ascii="Times New Roman" w:hAnsi="Times New Roman"/>
          <w:szCs w:val="24"/>
        </w:rPr>
        <w:t xml:space="preserve">0.  In addition, the Department has contractor support to conduct the peer review process.  The Department can use up to 1 percent of the discretionary budget for </w:t>
      </w:r>
      <w:r>
        <w:rPr>
          <w:rFonts w:ascii="Times New Roman" w:hAnsi="Times New Roman"/>
          <w:szCs w:val="24"/>
        </w:rPr>
        <w:t>p</w:t>
      </w:r>
      <w:r w:rsidRPr="00C33182">
        <w:rPr>
          <w:rFonts w:ascii="Times New Roman" w:hAnsi="Times New Roman"/>
          <w:szCs w:val="24"/>
        </w:rPr>
        <w:t>eer review costs; the total allocation for FY 202</w:t>
      </w:r>
      <w:r>
        <w:rPr>
          <w:rFonts w:ascii="Times New Roman" w:hAnsi="Times New Roman"/>
          <w:szCs w:val="24"/>
        </w:rPr>
        <w:t>2</w:t>
      </w:r>
      <w:r w:rsidRPr="00C33182">
        <w:rPr>
          <w:rFonts w:ascii="Times New Roman" w:hAnsi="Times New Roman"/>
          <w:szCs w:val="24"/>
        </w:rPr>
        <w:t xml:space="preserve"> is </w:t>
      </w:r>
      <w:r>
        <w:rPr>
          <w:rFonts w:ascii="Times New Roman" w:hAnsi="Times New Roman"/>
          <w:szCs w:val="24"/>
        </w:rPr>
        <w:t xml:space="preserve">approximately </w:t>
      </w:r>
      <w:r w:rsidRPr="00C33182">
        <w:rPr>
          <w:rFonts w:ascii="Times New Roman" w:hAnsi="Times New Roman"/>
          <w:szCs w:val="24"/>
        </w:rPr>
        <w:t>$</w:t>
      </w:r>
      <w:r>
        <w:rPr>
          <w:rFonts w:ascii="Times New Roman" w:hAnsi="Times New Roman"/>
          <w:szCs w:val="24"/>
        </w:rPr>
        <w:t>95</w:t>
      </w:r>
      <w:r w:rsidRPr="00C33182">
        <w:rPr>
          <w:rFonts w:ascii="Times New Roman" w:hAnsi="Times New Roman"/>
          <w:szCs w:val="24"/>
        </w:rPr>
        <w:t>,</w:t>
      </w:r>
      <w:r>
        <w:rPr>
          <w:rFonts w:ascii="Times New Roman" w:hAnsi="Times New Roman"/>
          <w:szCs w:val="24"/>
        </w:rPr>
        <w:t>000</w:t>
      </w:r>
      <w:r w:rsidRPr="00C33182">
        <w:rPr>
          <w:rFonts w:ascii="Times New Roman" w:hAnsi="Times New Roman"/>
          <w:szCs w:val="24"/>
        </w:rPr>
        <w:t>,000 so the total available for peer review</w:t>
      </w:r>
      <w:r>
        <w:rPr>
          <w:rFonts w:ascii="Times New Roman" w:hAnsi="Times New Roman"/>
          <w:szCs w:val="24"/>
        </w:rPr>
        <w:t xml:space="preserve"> OSSS discretionary programs </w:t>
      </w:r>
      <w:r w:rsidRPr="00C33182">
        <w:rPr>
          <w:rFonts w:ascii="Times New Roman" w:hAnsi="Times New Roman"/>
          <w:szCs w:val="24"/>
        </w:rPr>
        <w:t>is $</w:t>
      </w:r>
      <w:r>
        <w:rPr>
          <w:rFonts w:ascii="Times New Roman" w:hAnsi="Times New Roman"/>
          <w:szCs w:val="24"/>
        </w:rPr>
        <w:t>950</w:t>
      </w:r>
      <w:r w:rsidRPr="00C33182">
        <w:rPr>
          <w:rFonts w:ascii="Times New Roman" w:hAnsi="Times New Roman"/>
          <w:szCs w:val="24"/>
        </w:rPr>
        <w:t>,</w:t>
      </w:r>
      <w:r>
        <w:rPr>
          <w:rFonts w:ascii="Times New Roman" w:hAnsi="Times New Roman"/>
          <w:szCs w:val="24"/>
        </w:rPr>
        <w:t>000 of which the current contract for all School Safety National Activities programs is $433,733 of which we estimate we will use $100,000 for the Mental Health Service Professional grant program</w:t>
      </w:r>
      <w:r w:rsidRPr="00C33182">
        <w:rPr>
          <w:rFonts w:ascii="Times New Roman" w:hAnsi="Times New Roman"/>
          <w:szCs w:val="24"/>
        </w:rPr>
        <w:t>. The total cost to the Department for this collection is estimated to be</w:t>
      </w:r>
      <w:r>
        <w:rPr>
          <w:rFonts w:ascii="Times New Roman" w:hAnsi="Times New Roman"/>
          <w:szCs w:val="24"/>
        </w:rPr>
        <w:t xml:space="preserve"> $1</w:t>
      </w:r>
      <w:r w:rsidR="004414DE">
        <w:rPr>
          <w:rFonts w:ascii="Times New Roman" w:hAnsi="Times New Roman"/>
          <w:szCs w:val="24"/>
        </w:rPr>
        <w:t>13</w:t>
      </w:r>
      <w:r>
        <w:rPr>
          <w:rFonts w:ascii="Times New Roman" w:hAnsi="Times New Roman"/>
          <w:szCs w:val="24"/>
        </w:rPr>
        <w:t>,440</w:t>
      </w:r>
      <w:r w:rsidRPr="00C33182">
        <w:rPr>
          <w:rFonts w:ascii="Times New Roman" w:hAnsi="Times New Roman"/>
          <w:szCs w:val="24"/>
        </w:rPr>
        <w:t>.</w:t>
      </w:r>
    </w:p>
    <w:p w:rsidRPr="00410CD3" w:rsidR="00410CD3" w:rsidP="00410CD3" w:rsidRDefault="00410CD3" w14:paraId="0771579A" w14:textId="1DE302E0">
      <w:pPr>
        <w:tabs>
          <w:tab w:val="left" w:pos="-720"/>
        </w:tabs>
        <w:suppressAutoHyphens/>
        <w:rPr>
          <w:rStyle w:val="a"/>
          <w:rFonts w:ascii="Times New Roman" w:hAnsi="Times New Roman"/>
          <w:b/>
          <w:szCs w:val="24"/>
        </w:rPr>
      </w:pPr>
    </w:p>
    <w:p w:rsidRPr="004414DE" w:rsidR="00534B4A" w:rsidP="004414DE" w:rsidRDefault="00534B4A" w14:paraId="58CE25C2" w14:textId="77777777">
      <w:pPr>
        <w:tabs>
          <w:tab w:val="left" w:pos="-720"/>
        </w:tabs>
        <w:suppressAutoHyphens/>
        <w:rPr>
          <w:rFonts w:ascii="Times New Roman" w:hAnsi="Times New Roman"/>
          <w:szCs w:val="24"/>
        </w:rPr>
      </w:pPr>
    </w:p>
    <w:p w:rsidR="00800D30" w:rsidP="00800D30" w:rsidRDefault="00043C32" w14:paraId="58CE25C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58CE25C4" w14:textId="77777777">
      <w:pPr>
        <w:pStyle w:val="ListParagraph"/>
        <w:tabs>
          <w:tab w:val="left" w:pos="-720"/>
        </w:tabs>
        <w:suppressAutoHyphens/>
        <w:contextualSpacing w:val="0"/>
        <w:rPr>
          <w:rFonts w:ascii="Times New Roman" w:hAnsi="Times New Roman"/>
          <w:b/>
          <w:szCs w:val="24"/>
        </w:rPr>
      </w:pPr>
    </w:p>
    <w:p w:rsidR="00800D30" w:rsidP="00800D30" w:rsidRDefault="00800D30" w14:paraId="58CE25C5" w14:textId="3CBA2C74">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Pr="009876C7" w:rsidR="00DC0356" w:rsidP="00DC0356" w:rsidRDefault="00DC0356" w14:paraId="63A18BFF" w14:textId="789FB29B">
      <w:pPr>
        <w:pStyle w:val="ListParagraph"/>
        <w:tabs>
          <w:tab w:val="left" w:pos="-720"/>
        </w:tabs>
        <w:suppressAutoHyphens/>
        <w:contextualSpacing w:val="0"/>
        <w:rPr>
          <w:rFonts w:ascii="Times New Roman" w:hAnsi="Times New Roman"/>
          <w:bCs/>
          <w:sz w:val="26"/>
          <w:szCs w:val="26"/>
        </w:rPr>
      </w:pPr>
      <w:r>
        <w:rPr>
          <w:rFonts w:ascii="Times New Roman" w:hAnsi="Times New Roman"/>
          <w:bCs/>
          <w:sz w:val="26"/>
          <w:szCs w:val="26"/>
        </w:rPr>
        <w:lastRenderedPageBreak/>
        <w:t xml:space="preserve">The Department is proposing new priorities, definitions, and requirements for the MHSP discretionary grant program. The proposed requirements will result in a new estimated burden of 20,000 hours and 500 responses for the public. </w:t>
      </w:r>
    </w:p>
    <w:p w:rsidRPr="00756FD3" w:rsidR="00DC0356" w:rsidP="00800D30" w:rsidRDefault="00DC0356" w14:paraId="4D482433" w14:textId="77777777">
      <w:pPr>
        <w:pStyle w:val="ListParagraph"/>
        <w:tabs>
          <w:tab w:val="left" w:pos="-720"/>
        </w:tabs>
        <w:suppressAutoHyphens/>
        <w:contextualSpacing w:val="0"/>
        <w:rPr>
          <w:rFonts w:ascii="Times New Roman" w:hAnsi="Times New Roman"/>
          <w:b/>
          <w:sz w:val="26"/>
          <w:szCs w:val="26"/>
        </w:rPr>
      </w:pPr>
    </w:p>
    <w:p w:rsidR="00534B4A" w:rsidP="00534B4A" w:rsidRDefault="00534B4A" w14:paraId="58CE25C6"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58CE25CB" w14:textId="77777777">
        <w:tc>
          <w:tcPr>
            <w:tcW w:w="2048" w:type="dxa"/>
            <w:shd w:val="clear" w:color="auto" w:fill="D9D9D9" w:themeFill="background1" w:themeFillShade="D9"/>
          </w:tcPr>
          <w:p w:rsidR="0052073E" w:rsidP="00534B4A" w:rsidRDefault="0052073E" w14:paraId="58CE25C7" w14:textId="77777777">
            <w:pPr>
              <w:tabs>
                <w:tab w:val="left" w:pos="-720"/>
              </w:tabs>
              <w:suppressAutoHyphens/>
              <w:rPr>
                <w:rFonts w:ascii="Times New Roman" w:hAnsi="Times New Roman"/>
                <w:b/>
                <w:szCs w:val="24"/>
              </w:rPr>
            </w:pPr>
          </w:p>
        </w:tc>
        <w:tc>
          <w:tcPr>
            <w:tcW w:w="2048" w:type="dxa"/>
          </w:tcPr>
          <w:p w:rsidR="0052073E" w:rsidP="00534B4A" w:rsidRDefault="0052073E" w14:paraId="58CE25C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58CE25C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58CE25C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58CE25D0" w14:textId="77777777">
        <w:tc>
          <w:tcPr>
            <w:tcW w:w="2048" w:type="dxa"/>
          </w:tcPr>
          <w:p w:rsidR="0052073E" w:rsidP="00534B4A" w:rsidRDefault="0052073E" w14:paraId="58CE25C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Pr="004414DE" w:rsidR="0052073E" w:rsidP="00534B4A" w:rsidRDefault="004E1975" w14:paraId="58CE25CD" w14:textId="2C01510C">
            <w:pPr>
              <w:tabs>
                <w:tab w:val="left" w:pos="-720"/>
              </w:tabs>
              <w:suppressAutoHyphens/>
              <w:rPr>
                <w:rFonts w:ascii="Times New Roman" w:hAnsi="Times New Roman"/>
                <w:bCs/>
                <w:szCs w:val="24"/>
              </w:rPr>
            </w:pPr>
            <w:r>
              <w:rPr>
                <w:rFonts w:ascii="Times New Roman" w:hAnsi="Times New Roman"/>
                <w:bCs/>
                <w:szCs w:val="24"/>
              </w:rPr>
              <w:t>2</w:t>
            </w:r>
            <w:r w:rsidRPr="004414DE" w:rsidR="004414DE">
              <w:rPr>
                <w:rFonts w:ascii="Times New Roman" w:hAnsi="Times New Roman"/>
                <w:bCs/>
                <w:szCs w:val="24"/>
              </w:rPr>
              <w:t>0,000 hours</w:t>
            </w:r>
          </w:p>
        </w:tc>
        <w:tc>
          <w:tcPr>
            <w:tcW w:w="2829" w:type="dxa"/>
          </w:tcPr>
          <w:p w:rsidR="0052073E" w:rsidP="00534B4A" w:rsidRDefault="0052073E" w14:paraId="58CE25CE" w14:textId="77777777">
            <w:pPr>
              <w:tabs>
                <w:tab w:val="left" w:pos="-720"/>
              </w:tabs>
              <w:suppressAutoHyphens/>
              <w:rPr>
                <w:rFonts w:ascii="Times New Roman" w:hAnsi="Times New Roman"/>
                <w:b/>
                <w:szCs w:val="24"/>
              </w:rPr>
            </w:pPr>
          </w:p>
        </w:tc>
        <w:tc>
          <w:tcPr>
            <w:tcW w:w="2520" w:type="dxa"/>
          </w:tcPr>
          <w:p w:rsidR="0052073E" w:rsidP="00534B4A" w:rsidRDefault="0052073E" w14:paraId="58CE25CF" w14:textId="77777777">
            <w:pPr>
              <w:tabs>
                <w:tab w:val="left" w:pos="-720"/>
              </w:tabs>
              <w:suppressAutoHyphens/>
              <w:rPr>
                <w:rFonts w:ascii="Times New Roman" w:hAnsi="Times New Roman"/>
                <w:b/>
                <w:szCs w:val="24"/>
              </w:rPr>
            </w:pPr>
          </w:p>
        </w:tc>
      </w:tr>
      <w:tr w:rsidR="0052073E" w:rsidTr="0052073E" w14:paraId="58CE25D5" w14:textId="77777777">
        <w:tc>
          <w:tcPr>
            <w:tcW w:w="2048" w:type="dxa"/>
          </w:tcPr>
          <w:p w:rsidR="0052073E" w:rsidP="00534B4A" w:rsidRDefault="0052073E" w14:paraId="58CE25D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Pr="004414DE" w:rsidR="0052073E" w:rsidP="00534B4A" w:rsidRDefault="004E1975" w14:paraId="58CE25D2" w14:textId="1FBDFD47">
            <w:pPr>
              <w:tabs>
                <w:tab w:val="left" w:pos="-720"/>
              </w:tabs>
              <w:suppressAutoHyphens/>
              <w:rPr>
                <w:rFonts w:ascii="Times New Roman" w:hAnsi="Times New Roman"/>
                <w:bCs/>
                <w:szCs w:val="24"/>
              </w:rPr>
            </w:pPr>
            <w:r>
              <w:rPr>
                <w:rFonts w:ascii="Times New Roman" w:hAnsi="Times New Roman"/>
                <w:bCs/>
                <w:szCs w:val="24"/>
              </w:rPr>
              <w:t>50</w:t>
            </w:r>
            <w:r w:rsidRPr="004414DE" w:rsidR="004414DE">
              <w:rPr>
                <w:rFonts w:ascii="Times New Roman" w:hAnsi="Times New Roman"/>
                <w:bCs/>
                <w:szCs w:val="24"/>
              </w:rPr>
              <w:t>0</w:t>
            </w:r>
          </w:p>
        </w:tc>
        <w:tc>
          <w:tcPr>
            <w:tcW w:w="2829" w:type="dxa"/>
          </w:tcPr>
          <w:p w:rsidR="0052073E" w:rsidP="00534B4A" w:rsidRDefault="0052073E" w14:paraId="58CE25D3" w14:textId="77777777">
            <w:pPr>
              <w:tabs>
                <w:tab w:val="left" w:pos="-720"/>
              </w:tabs>
              <w:suppressAutoHyphens/>
              <w:rPr>
                <w:rFonts w:ascii="Times New Roman" w:hAnsi="Times New Roman"/>
                <w:b/>
                <w:szCs w:val="24"/>
              </w:rPr>
            </w:pPr>
          </w:p>
        </w:tc>
        <w:tc>
          <w:tcPr>
            <w:tcW w:w="2520" w:type="dxa"/>
          </w:tcPr>
          <w:p w:rsidR="0052073E" w:rsidP="00534B4A" w:rsidRDefault="0052073E" w14:paraId="58CE25D4" w14:textId="77777777">
            <w:pPr>
              <w:tabs>
                <w:tab w:val="left" w:pos="-720"/>
              </w:tabs>
              <w:suppressAutoHyphens/>
              <w:rPr>
                <w:rFonts w:ascii="Times New Roman" w:hAnsi="Times New Roman"/>
                <w:b/>
                <w:szCs w:val="24"/>
              </w:rPr>
            </w:pPr>
          </w:p>
        </w:tc>
      </w:tr>
      <w:tr w:rsidR="0052073E" w:rsidTr="0052073E" w14:paraId="58CE25DA" w14:textId="77777777">
        <w:tc>
          <w:tcPr>
            <w:tcW w:w="2048" w:type="dxa"/>
          </w:tcPr>
          <w:p w:rsidR="0052073E" w:rsidP="00534B4A" w:rsidRDefault="0052073E" w14:paraId="58CE25D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58CE25D7" w14:textId="77777777">
            <w:pPr>
              <w:tabs>
                <w:tab w:val="left" w:pos="-720"/>
              </w:tabs>
              <w:suppressAutoHyphens/>
              <w:rPr>
                <w:rFonts w:ascii="Times New Roman" w:hAnsi="Times New Roman"/>
                <w:b/>
                <w:szCs w:val="24"/>
              </w:rPr>
            </w:pPr>
          </w:p>
        </w:tc>
        <w:tc>
          <w:tcPr>
            <w:tcW w:w="2829" w:type="dxa"/>
          </w:tcPr>
          <w:p w:rsidR="0052073E" w:rsidP="00534B4A" w:rsidRDefault="0052073E" w14:paraId="58CE25D8" w14:textId="77777777">
            <w:pPr>
              <w:tabs>
                <w:tab w:val="left" w:pos="-720"/>
              </w:tabs>
              <w:suppressAutoHyphens/>
              <w:rPr>
                <w:rFonts w:ascii="Times New Roman" w:hAnsi="Times New Roman"/>
                <w:b/>
                <w:szCs w:val="24"/>
              </w:rPr>
            </w:pPr>
          </w:p>
        </w:tc>
        <w:tc>
          <w:tcPr>
            <w:tcW w:w="2520" w:type="dxa"/>
          </w:tcPr>
          <w:p w:rsidR="0052073E" w:rsidP="00534B4A" w:rsidRDefault="0052073E" w14:paraId="58CE25D9" w14:textId="77777777">
            <w:pPr>
              <w:tabs>
                <w:tab w:val="left" w:pos="-720"/>
              </w:tabs>
              <w:suppressAutoHyphens/>
              <w:rPr>
                <w:rFonts w:ascii="Times New Roman" w:hAnsi="Times New Roman"/>
                <w:b/>
                <w:szCs w:val="24"/>
              </w:rPr>
            </w:pPr>
          </w:p>
        </w:tc>
      </w:tr>
    </w:tbl>
    <w:p w:rsidR="00F27AAF" w:rsidP="00534B4A" w:rsidRDefault="00F27AAF" w14:paraId="58CE25DB" w14:textId="77777777">
      <w:pPr>
        <w:tabs>
          <w:tab w:val="left" w:pos="-720"/>
        </w:tabs>
        <w:suppressAutoHyphens/>
        <w:rPr>
          <w:rFonts w:ascii="Times New Roman" w:hAnsi="Times New Roman"/>
          <w:b/>
          <w:szCs w:val="24"/>
        </w:rPr>
      </w:pPr>
    </w:p>
    <w:p w:rsidRPr="00534B4A" w:rsidR="00534B4A" w:rsidP="00534B4A" w:rsidRDefault="00534B4A" w14:paraId="58CE25DC" w14:textId="77777777">
      <w:pPr>
        <w:tabs>
          <w:tab w:val="left" w:pos="-720"/>
        </w:tabs>
        <w:suppressAutoHyphens/>
        <w:rPr>
          <w:rFonts w:ascii="Times New Roman" w:hAnsi="Times New Roman"/>
          <w:szCs w:val="24"/>
        </w:rPr>
      </w:pPr>
    </w:p>
    <w:p w:rsidR="00043C32" w:rsidP="00AD381B" w:rsidRDefault="00043C32" w14:paraId="58CE25DD" w14:textId="286D3552">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414DE" w:rsidP="004414DE" w:rsidRDefault="004414DE" w14:paraId="00A35C9D" w14:textId="76654010">
      <w:pPr>
        <w:tabs>
          <w:tab w:val="left" w:pos="-720"/>
        </w:tabs>
        <w:suppressAutoHyphens/>
        <w:ind w:left="806"/>
        <w:rPr>
          <w:rStyle w:val="a"/>
          <w:rFonts w:ascii="Times New Roman" w:hAnsi="Times New Roman"/>
          <w:b/>
          <w:szCs w:val="24"/>
        </w:rPr>
      </w:pPr>
    </w:p>
    <w:p w:rsidRPr="004414DE" w:rsidR="00534B4A" w:rsidP="004414DE" w:rsidRDefault="004414DE" w14:paraId="58CE25DE" w14:textId="295F9E50">
      <w:pPr>
        <w:pStyle w:val="ListParagraph"/>
        <w:tabs>
          <w:tab w:val="left" w:pos="-720"/>
        </w:tabs>
        <w:suppressAutoHyphens/>
        <w:ind w:left="806"/>
        <w:contextualSpacing w:val="0"/>
        <w:rPr>
          <w:rFonts w:ascii="Times New Roman" w:hAnsi="Times New Roman"/>
          <w:bCs/>
          <w:szCs w:val="24"/>
        </w:rPr>
      </w:pPr>
      <w:r>
        <w:rPr>
          <w:rStyle w:val="a"/>
          <w:rFonts w:ascii="Times New Roman" w:hAnsi="Times New Roman"/>
          <w:bCs/>
          <w:szCs w:val="24"/>
        </w:rPr>
        <w:t xml:space="preserve">Approved applications will be made available on the Department’s website after awards are made. </w:t>
      </w:r>
    </w:p>
    <w:p w:rsidRPr="00534B4A" w:rsidR="00534B4A" w:rsidP="00534B4A" w:rsidRDefault="00534B4A" w14:paraId="58CE25DF" w14:textId="77777777">
      <w:pPr>
        <w:tabs>
          <w:tab w:val="left" w:pos="-720"/>
        </w:tabs>
        <w:suppressAutoHyphens/>
        <w:rPr>
          <w:rFonts w:ascii="Times New Roman" w:hAnsi="Times New Roman"/>
          <w:szCs w:val="24"/>
        </w:rPr>
      </w:pPr>
    </w:p>
    <w:p w:rsidRPr="00534B4A" w:rsidR="00043C32" w:rsidP="00AD381B" w:rsidRDefault="00043C32" w14:paraId="58CE25E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rsidRDefault="00534B4A" w14:paraId="58CE25E1" w14:textId="544933AF">
      <w:pPr>
        <w:tabs>
          <w:tab w:val="left" w:pos="-720"/>
        </w:tabs>
        <w:suppressAutoHyphens/>
        <w:ind w:left="360"/>
        <w:rPr>
          <w:rFonts w:ascii="Times New Roman" w:hAnsi="Times New Roman"/>
          <w:b/>
          <w:szCs w:val="24"/>
        </w:rPr>
      </w:pPr>
    </w:p>
    <w:p w:rsidR="004414DE" w:rsidP="004414DE" w:rsidRDefault="004414DE" w14:paraId="1750AB80" w14:textId="0EF51EF6">
      <w:pPr>
        <w:tabs>
          <w:tab w:val="left" w:pos="-720"/>
        </w:tabs>
        <w:suppressAutoHyphens/>
        <w:ind w:left="720"/>
        <w:rPr>
          <w:rFonts w:ascii="Times New Roman" w:hAnsi="Times New Roman"/>
          <w:b/>
          <w:szCs w:val="24"/>
        </w:rPr>
      </w:pPr>
      <w:r w:rsidRPr="001479FE">
        <w:rPr>
          <w:rFonts w:ascii="Times New Roman" w:hAnsi="Times New Roman"/>
          <w:bCs/>
          <w:szCs w:val="24"/>
        </w:rPr>
        <w:t>The Department will display on the form the expiration date for the OMB approval as required</w:t>
      </w:r>
    </w:p>
    <w:p w:rsidRPr="00534B4A" w:rsidR="00534B4A" w:rsidP="00534B4A" w:rsidRDefault="00534B4A" w14:paraId="58CE25E2" w14:textId="77777777">
      <w:pPr>
        <w:tabs>
          <w:tab w:val="left" w:pos="-720"/>
        </w:tabs>
        <w:suppressAutoHyphens/>
        <w:ind w:left="360"/>
        <w:rPr>
          <w:rFonts w:ascii="Times New Roman" w:hAnsi="Times New Roman"/>
          <w:szCs w:val="24"/>
        </w:rPr>
      </w:pPr>
    </w:p>
    <w:p w:rsidR="001C73C0" w:rsidP="00AD381B" w:rsidRDefault="00043C32" w14:paraId="58CE25E3" w14:textId="584801F5">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4414DE" w:rsidP="004414DE" w:rsidRDefault="004414DE" w14:paraId="5D80012C" w14:textId="37827DEB">
      <w:pPr>
        <w:tabs>
          <w:tab w:val="left" w:pos="-720"/>
        </w:tabs>
        <w:suppressAutoHyphens/>
        <w:rPr>
          <w:rFonts w:ascii="Times New Roman" w:hAnsi="Times New Roman"/>
          <w:b/>
          <w:szCs w:val="24"/>
        </w:rPr>
      </w:pPr>
      <w:r>
        <w:rPr>
          <w:rFonts w:ascii="Times New Roman" w:hAnsi="Times New Roman"/>
          <w:b/>
          <w:szCs w:val="24"/>
        </w:rPr>
        <w:tab/>
      </w:r>
      <w:r>
        <w:rPr>
          <w:rFonts w:ascii="Times New Roman" w:hAnsi="Times New Roman"/>
          <w:b/>
          <w:szCs w:val="24"/>
        </w:rPr>
        <w:tab/>
      </w:r>
    </w:p>
    <w:p w:rsidRPr="00366067" w:rsidR="004414DE" w:rsidP="004414DE" w:rsidRDefault="004414DE" w14:paraId="10F8AE67" w14:textId="03AF8FDD">
      <w:pPr>
        <w:pStyle w:val="ListParagraph"/>
        <w:tabs>
          <w:tab w:val="left" w:pos="-720"/>
        </w:tabs>
        <w:suppressAutoHyphens/>
        <w:ind w:left="900"/>
        <w:rPr>
          <w:rFonts w:ascii="Times New Roman" w:hAnsi="Times New Roman"/>
          <w:bCs/>
          <w:szCs w:val="24"/>
        </w:rPr>
      </w:pPr>
      <w:r w:rsidRPr="00366067">
        <w:rPr>
          <w:rFonts w:ascii="Times New Roman" w:hAnsi="Times New Roman"/>
          <w:bCs/>
          <w:szCs w:val="24"/>
        </w:rPr>
        <w:t>There are no exceptions to the certification statement.</w:t>
      </w:r>
    </w:p>
    <w:p w:rsidRPr="004414DE" w:rsidR="004414DE" w:rsidP="004414DE" w:rsidRDefault="004414DE" w14:paraId="24257AD0" w14:textId="2F475047">
      <w:pPr>
        <w:tabs>
          <w:tab w:val="left" w:pos="-720"/>
        </w:tabs>
        <w:suppressAutoHyphens/>
        <w:rPr>
          <w:rFonts w:ascii="Times New Roman" w:hAnsi="Times New Roman"/>
          <w:b/>
          <w:szCs w:val="24"/>
        </w:rPr>
      </w:pPr>
    </w:p>
    <w:sectPr w:rsidRPr="004414DE" w:rsidR="004414DE"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82528" w14:textId="77777777" w:rsidR="00032DE0" w:rsidRDefault="00032DE0" w:rsidP="00043C32">
      <w:r>
        <w:separator/>
      </w:r>
    </w:p>
  </w:endnote>
  <w:endnote w:type="continuationSeparator" w:id="0">
    <w:p w14:paraId="2FC6CE45" w14:textId="77777777" w:rsidR="00032DE0" w:rsidRDefault="00032DE0"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E25E8" w14:textId="77777777" w:rsidR="00386054" w:rsidRDefault="00471232">
    <w:pPr>
      <w:spacing w:before="140" w:line="100" w:lineRule="exact"/>
      <w:rPr>
        <w:sz w:val="10"/>
      </w:rPr>
    </w:pPr>
  </w:p>
  <w:p w14:paraId="58CE25E9" w14:textId="77777777" w:rsidR="00386054" w:rsidRDefault="00471232">
    <w:pPr>
      <w:tabs>
        <w:tab w:val="left" w:pos="0"/>
      </w:tabs>
      <w:suppressAutoHyphens/>
    </w:pPr>
  </w:p>
  <w:p w14:paraId="58CE25EA" w14:textId="77777777" w:rsidR="00386054" w:rsidRDefault="00043C32">
    <w:pPr>
      <w:tabs>
        <w:tab w:val="left" w:pos="0"/>
      </w:tabs>
      <w:suppressAutoHyphens/>
    </w:pPr>
    <w:r>
      <w:rPr>
        <w:noProof/>
      </w:rPr>
      <mc:AlternateContent>
        <mc:Choice Requires="wps">
          <w:drawing>
            <wp:inline distT="0" distB="0" distL="0" distR="0" wp14:anchorId="58CE25EB" wp14:editId="58CE25E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8CE25E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8CE25E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" filled="f" stroked="f" strokeweight="0">
              <v:textbox inset="0,0,0,0">
                <w:txbxContent>
                  <w:p w14:paraId="58CE25E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70342" w14:textId="77777777" w:rsidR="00032DE0" w:rsidRDefault="00032DE0" w:rsidP="00043C32">
      <w:r>
        <w:separator/>
      </w:r>
    </w:p>
  </w:footnote>
  <w:footnote w:type="continuationSeparator" w:id="0">
    <w:p w14:paraId="50C3002B" w14:textId="77777777" w:rsidR="00032DE0" w:rsidRDefault="00032DE0" w:rsidP="00043C32">
      <w:r>
        <w:continuationSeparator/>
      </w:r>
    </w:p>
  </w:footnote>
  <w:footnote w:id="1">
    <w:p w14:paraId="58CE25E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2">
    <w:p w14:paraId="7E7DDC2F" w14:textId="77777777" w:rsidR="0073585D" w:rsidRPr="00954287" w:rsidRDefault="0073585D" w:rsidP="0073585D">
      <w:pPr>
        <w:pStyle w:val="FootnoteText"/>
        <w:rPr>
          <w:rFonts w:ascii="Courier New" w:hAnsi="Courier New" w:cs="Courier New"/>
        </w:rPr>
      </w:pPr>
      <w:r w:rsidRPr="00293D86">
        <w:rPr>
          <w:rStyle w:val="FootnoteReference"/>
          <w:rFonts w:ascii="Courier New" w:hAnsi="Courier New" w:cs="Courier New"/>
        </w:rPr>
        <w:footnoteRef/>
      </w:r>
      <w:r w:rsidRPr="00954287">
        <w:rPr>
          <w:rFonts w:ascii="Courier New" w:hAnsi="Courier New" w:cs="Courier New"/>
        </w:rPr>
        <w:t xml:space="preserve"> </w:t>
      </w:r>
      <w:r w:rsidRPr="00902E9D">
        <w:rPr>
          <w:rFonts w:ascii="Courier New" w:hAnsi="Courier New" w:cs="Courier New"/>
          <w:i/>
        </w:rPr>
        <w:t>See</w:t>
      </w:r>
      <w:r w:rsidRPr="00954287">
        <w:rPr>
          <w:rFonts w:ascii="Courier New" w:hAnsi="Courier New" w:cs="Courier New"/>
        </w:rPr>
        <w:t xml:space="preserve"> www.bls.gov/oes/current/oes_nat.htm.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8553522">
    <w:abstractNumId w:val="0"/>
  </w:num>
  <w:num w:numId="2" w16cid:durableId="1816409503">
    <w:abstractNumId w:val="2"/>
  </w:num>
  <w:num w:numId="3" w16cid:durableId="290521727">
    <w:abstractNumId w:val="1"/>
  </w:num>
  <w:num w:numId="4" w16cid:durableId="826941278">
    <w:abstractNumId w:val="3"/>
  </w:num>
  <w:num w:numId="5" w16cid:durableId="9428038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2DE0"/>
    <w:rsid w:val="00035ED5"/>
    <w:rsid w:val="00043C32"/>
    <w:rsid w:val="000446F5"/>
    <w:rsid w:val="00093017"/>
    <w:rsid w:val="00145625"/>
    <w:rsid w:val="001824F3"/>
    <w:rsid w:val="001A6AE0"/>
    <w:rsid w:val="001C73C0"/>
    <w:rsid w:val="001E79BD"/>
    <w:rsid w:val="002225CC"/>
    <w:rsid w:val="00224A3B"/>
    <w:rsid w:val="00240A39"/>
    <w:rsid w:val="00246FE9"/>
    <w:rsid w:val="00250100"/>
    <w:rsid w:val="00262A69"/>
    <w:rsid w:val="00270AF7"/>
    <w:rsid w:val="002A3221"/>
    <w:rsid w:val="002C3520"/>
    <w:rsid w:val="002E14E0"/>
    <w:rsid w:val="002F55E5"/>
    <w:rsid w:val="0032078A"/>
    <w:rsid w:val="0032539E"/>
    <w:rsid w:val="003860E4"/>
    <w:rsid w:val="0039089C"/>
    <w:rsid w:val="003B1545"/>
    <w:rsid w:val="003D4B6E"/>
    <w:rsid w:val="00410CD3"/>
    <w:rsid w:val="00412915"/>
    <w:rsid w:val="004414DE"/>
    <w:rsid w:val="00442E07"/>
    <w:rsid w:val="00471232"/>
    <w:rsid w:val="0047587F"/>
    <w:rsid w:val="004E1975"/>
    <w:rsid w:val="0052073E"/>
    <w:rsid w:val="005277EB"/>
    <w:rsid w:val="00534B4A"/>
    <w:rsid w:val="005463E3"/>
    <w:rsid w:val="00581C11"/>
    <w:rsid w:val="0068567A"/>
    <w:rsid w:val="006A292A"/>
    <w:rsid w:val="006A38F7"/>
    <w:rsid w:val="006A4EBB"/>
    <w:rsid w:val="006B4172"/>
    <w:rsid w:val="006F3059"/>
    <w:rsid w:val="007126D0"/>
    <w:rsid w:val="0073585D"/>
    <w:rsid w:val="00755D99"/>
    <w:rsid w:val="00756FD3"/>
    <w:rsid w:val="00765392"/>
    <w:rsid w:val="00790E3E"/>
    <w:rsid w:val="007C0A4C"/>
    <w:rsid w:val="007F6104"/>
    <w:rsid w:val="00800D30"/>
    <w:rsid w:val="00807D1A"/>
    <w:rsid w:val="00874EFE"/>
    <w:rsid w:val="00876FB0"/>
    <w:rsid w:val="00882126"/>
    <w:rsid w:val="008933F1"/>
    <w:rsid w:val="008D0601"/>
    <w:rsid w:val="008D1F11"/>
    <w:rsid w:val="008E5919"/>
    <w:rsid w:val="008E7255"/>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E3E86"/>
    <w:rsid w:val="00A118A2"/>
    <w:rsid w:val="00A23F26"/>
    <w:rsid w:val="00A4001C"/>
    <w:rsid w:val="00A40AAB"/>
    <w:rsid w:val="00A46D01"/>
    <w:rsid w:val="00A541BB"/>
    <w:rsid w:val="00A70816"/>
    <w:rsid w:val="00A7636D"/>
    <w:rsid w:val="00A90297"/>
    <w:rsid w:val="00A9138E"/>
    <w:rsid w:val="00AC1C1E"/>
    <w:rsid w:val="00AC1C89"/>
    <w:rsid w:val="00AD381B"/>
    <w:rsid w:val="00AE4077"/>
    <w:rsid w:val="00AF5B5B"/>
    <w:rsid w:val="00AF5D1A"/>
    <w:rsid w:val="00B017F9"/>
    <w:rsid w:val="00B07213"/>
    <w:rsid w:val="00B10A05"/>
    <w:rsid w:val="00B54167"/>
    <w:rsid w:val="00B62E06"/>
    <w:rsid w:val="00B64B1D"/>
    <w:rsid w:val="00B9671B"/>
    <w:rsid w:val="00BA1D31"/>
    <w:rsid w:val="00C164D3"/>
    <w:rsid w:val="00C20670"/>
    <w:rsid w:val="00C224FD"/>
    <w:rsid w:val="00C23983"/>
    <w:rsid w:val="00C65789"/>
    <w:rsid w:val="00C86713"/>
    <w:rsid w:val="00C875E8"/>
    <w:rsid w:val="00C92035"/>
    <w:rsid w:val="00CC2A72"/>
    <w:rsid w:val="00CC3FB5"/>
    <w:rsid w:val="00CD2067"/>
    <w:rsid w:val="00CD47BC"/>
    <w:rsid w:val="00D34984"/>
    <w:rsid w:val="00D36C35"/>
    <w:rsid w:val="00D75313"/>
    <w:rsid w:val="00DC0356"/>
    <w:rsid w:val="00E16ACD"/>
    <w:rsid w:val="00E17134"/>
    <w:rsid w:val="00E25EBC"/>
    <w:rsid w:val="00E66550"/>
    <w:rsid w:val="00E877BF"/>
    <w:rsid w:val="00EA1767"/>
    <w:rsid w:val="00EB0929"/>
    <w:rsid w:val="00EB0FA5"/>
    <w:rsid w:val="00EC01DD"/>
    <w:rsid w:val="00EC35E3"/>
    <w:rsid w:val="00ED7195"/>
    <w:rsid w:val="00F0414F"/>
    <w:rsid w:val="00F27AAF"/>
    <w:rsid w:val="00F31BEC"/>
    <w:rsid w:val="00F5782B"/>
    <w:rsid w:val="00F73131"/>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E252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C23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E822851E24904A9049D8ABE2781460" ma:contentTypeVersion="1" ma:contentTypeDescription="Create a new document." ma:contentTypeScope="" ma:versionID="82e9650864af481065355fe4ef9d1df4">
  <xsd:schema xmlns:xsd="http://www.w3.org/2001/XMLSchema" xmlns:xs="http://www.w3.org/2001/XMLSchema" xmlns:p="http://schemas.microsoft.com/office/2006/metadata/properties" xmlns:ns2="6ed11d1b-c508-407c-b123-4576f2485c18" targetNamespace="http://schemas.microsoft.com/office/2006/metadata/properties" ma:root="true" ma:fieldsID="27dccb81cabd10f3809a437d74c18546" ns2:_="">
    <xsd:import namespace="6ed11d1b-c508-407c-b123-4576f2485c1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11d1b-c508-407c-b123-4576f2485c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AD1A6E-4AD9-4DFC-802C-D469A93B1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11d1b-c508-407c-b123-4576f2485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2895</Words>
  <Characters>16507</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2022-08-01T14:31:00Z</dcterms:created>
  <dcterms:modified xsi:type="dcterms:W3CDTF">2022-08-01T14:31:00Z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0x010100C1E822851E24904A9049D8ABE2781460</vt:lpwstr>
  </property>
  <property fmtid="{D5CDD505-2E9C-101B-9397-08002B2CF9AE}" pid="3" name="_dlc_policyId">
    <vt:lpwstr>0x0101001C22A2B9DBEDBB4DB130C1FAF5F2F008|-874002092</vt:lpwstr>
  </property>
  <property fmtid="{D5CDD505-2E9C-101B-9397-08002B2CF9AE}" pid="4" name="_dlc_DocIdItemGuid">
    <vt:lpwstr>41013e83-931d-4b51-a694-340c449e8e68</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2107;#OPEPD|ce92b553-05da-452f-8e44-07d7a13de30f</vt:lpwstr>
  </property>
  <property fmtid="{D5CDD505-2E9C-101B-9397-08002B2CF9AE}" pid="8" name="ContentWebmasterEmail">
    <vt:lpwstr>connected@ed.gov</vt:lpwstr>
  </property>
  <property fmtid="{D5CDD505-2E9C-101B-9397-08002B2CF9AE}" pid="9" name="_dlc_LastRun">
    <vt:lpwstr>03/23/2021 01:12:33</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