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354D" w:rsidP="0062687F" w:rsidRDefault="00FC551A" w14:paraId="6D323019" w14:textId="77777777">
      <w:pPr>
        <w:pStyle w:val="Heading3"/>
        <w:jc w:val="center"/>
        <w:rPr>
          <w:sz w:val="24"/>
          <w:szCs w:val="24"/>
        </w:rPr>
      </w:pPr>
      <w:r w:rsidRPr="006C354D">
        <w:rPr>
          <w:sz w:val="24"/>
          <w:szCs w:val="24"/>
        </w:rPr>
        <w:t>Supporting Statement</w:t>
      </w:r>
      <w:r w:rsidRPr="006C354D" w:rsidR="00170754">
        <w:rPr>
          <w:sz w:val="24"/>
          <w:szCs w:val="24"/>
        </w:rPr>
        <w:t xml:space="preserve"> for Requests for Approval under the </w:t>
      </w:r>
    </w:p>
    <w:p w:rsidRPr="006C354D" w:rsidR="00170754" w:rsidP="0062687F" w:rsidRDefault="00170754" w14:paraId="3DA6BD45" w14:textId="3D1F19EB">
      <w:pPr>
        <w:pStyle w:val="Heading3"/>
        <w:jc w:val="center"/>
        <w:rPr>
          <w:sz w:val="24"/>
          <w:szCs w:val="24"/>
        </w:rPr>
      </w:pPr>
      <w:r w:rsidRPr="006C354D">
        <w:rPr>
          <w:sz w:val="24"/>
          <w:szCs w:val="24"/>
        </w:rPr>
        <w:t>Paperwork Reduction Act and 5 CFR 1320</w:t>
      </w:r>
    </w:p>
    <w:p w:rsidRPr="006C354D" w:rsidR="00FC551A" w:rsidP="00170754" w:rsidRDefault="00170754" w14:paraId="40B7DDCD" w14:textId="52148F09">
      <w:pPr>
        <w:pStyle w:val="Heading3"/>
        <w:jc w:val="center"/>
        <w:rPr>
          <w:sz w:val="24"/>
          <w:szCs w:val="24"/>
        </w:rPr>
      </w:pPr>
      <w:r w:rsidRPr="006C354D">
        <w:rPr>
          <w:sz w:val="24"/>
          <w:szCs w:val="24"/>
        </w:rPr>
        <w:t xml:space="preserve">Application for </w:t>
      </w:r>
      <w:proofErr w:type="spellStart"/>
      <w:r w:rsidRPr="006C354D" w:rsidR="00AA5A9E">
        <w:rPr>
          <w:sz w:val="24"/>
          <w:szCs w:val="24"/>
        </w:rPr>
        <w:t>EnergyRight</w:t>
      </w:r>
      <w:proofErr w:type="spellEnd"/>
      <w:r w:rsidRPr="006C354D" w:rsidR="00AA5A9E">
        <w:rPr>
          <w:sz w:val="24"/>
          <w:szCs w:val="24"/>
        </w:rPr>
        <w:t>® Solutions Program</w:t>
      </w:r>
      <w:r w:rsidRPr="006C354D">
        <w:rPr>
          <w:sz w:val="24"/>
          <w:szCs w:val="24"/>
        </w:rPr>
        <w:t>, OMB #3316-00</w:t>
      </w:r>
      <w:r w:rsidRPr="006C354D" w:rsidR="00AA5A9E">
        <w:rPr>
          <w:sz w:val="24"/>
          <w:szCs w:val="24"/>
        </w:rPr>
        <w:t>19</w:t>
      </w:r>
      <w:r w:rsidRPr="006C354D" w:rsidR="00FC551A">
        <w:rPr>
          <w:sz w:val="24"/>
          <w:szCs w:val="24"/>
        </w:rPr>
        <w:br/>
      </w:r>
    </w:p>
    <w:p w:rsidRPr="006C354D" w:rsidR="006C354D" w:rsidP="007506D5" w:rsidRDefault="00FC551A" w14:paraId="4D671883" w14:textId="77777777">
      <w:pPr>
        <w:ind w:left="720" w:hanging="720"/>
        <w:rPr>
          <w:rFonts w:ascii="Arial" w:hAnsi="Arial" w:cs="Arial"/>
          <w:b/>
          <w:bCs/>
        </w:rPr>
      </w:pPr>
      <w:r w:rsidRPr="006C354D">
        <w:rPr>
          <w:rFonts w:ascii="Arial" w:hAnsi="Arial" w:cs="Arial"/>
          <w:b/>
          <w:bCs/>
        </w:rPr>
        <w:t>SECTION A. JUSTIFICATION:</w:t>
      </w:r>
    </w:p>
    <w:p w:rsidRPr="006C354D" w:rsidR="006C354D" w:rsidP="007506D5" w:rsidRDefault="006C354D" w14:paraId="11602573" w14:textId="77777777">
      <w:pPr>
        <w:ind w:left="720" w:hanging="720"/>
        <w:rPr>
          <w:rFonts w:ascii="Arial" w:hAnsi="Arial" w:cs="Arial"/>
        </w:rPr>
      </w:pPr>
    </w:p>
    <w:p w:rsidRPr="006C354D" w:rsidR="007506D5" w:rsidP="007506D5" w:rsidRDefault="00FC551A" w14:paraId="07067B4B" w14:textId="4E049622">
      <w:pPr>
        <w:ind w:left="720" w:hanging="720"/>
        <w:rPr>
          <w:rFonts w:ascii="Arial" w:hAnsi="Arial" w:cs="Arial"/>
        </w:rPr>
      </w:pPr>
      <w:r w:rsidRPr="006C354D">
        <w:rPr>
          <w:rFonts w:ascii="Arial" w:hAnsi="Arial" w:cs="Arial"/>
          <w:i/>
        </w:rPr>
        <w:t>1. Explain the circumstances that make the collection of information</w:t>
      </w:r>
      <w:r w:rsidRPr="006C354D" w:rsidR="006C354D">
        <w:rPr>
          <w:rFonts w:ascii="Arial" w:hAnsi="Arial" w:cs="Arial"/>
          <w:i/>
        </w:rPr>
        <w:t xml:space="preserve"> </w:t>
      </w:r>
      <w:r w:rsidRPr="006C354D">
        <w:rPr>
          <w:rFonts w:ascii="Arial" w:hAnsi="Arial" w:cs="Arial"/>
          <w:i/>
        </w:rPr>
        <w:t>necessary.</w:t>
      </w:r>
      <w:r w:rsidRPr="006C354D">
        <w:rPr>
          <w:rFonts w:ascii="Arial" w:hAnsi="Arial" w:cs="Arial"/>
          <w:u w:val="single"/>
        </w:rPr>
        <w:t xml:space="preserve"> </w:t>
      </w:r>
      <w:r w:rsidRPr="006C354D">
        <w:rPr>
          <w:rFonts w:ascii="Arial" w:hAnsi="Arial" w:cs="Arial"/>
          <w:u w:val="single"/>
        </w:rPr>
        <w:br/>
      </w:r>
      <w:r w:rsidRPr="006C354D">
        <w:rPr>
          <w:rFonts w:ascii="Arial" w:hAnsi="Arial" w:cs="Arial"/>
          <w:u w:val="single"/>
        </w:rPr>
        <w:br/>
      </w:r>
      <w:r w:rsidRPr="006C354D" w:rsidR="007506D5">
        <w:rPr>
          <w:rFonts w:ascii="Arial" w:hAnsi="Arial" w:cs="Arial"/>
        </w:rPr>
        <w:t xml:space="preserve">The </w:t>
      </w:r>
      <w:proofErr w:type="spellStart"/>
      <w:r w:rsidRPr="006C354D" w:rsidR="007506D5">
        <w:rPr>
          <w:rFonts w:ascii="Arial" w:hAnsi="Arial" w:cs="Arial"/>
          <w:i/>
        </w:rPr>
        <w:t>EnergyRight</w:t>
      </w:r>
      <w:proofErr w:type="spellEnd"/>
      <w:r w:rsidRPr="006C354D" w:rsidR="007506D5">
        <w:rPr>
          <w:rFonts w:ascii="Arial" w:hAnsi="Arial" w:cs="Arial"/>
          <w:i/>
          <w:vertAlign w:val="superscript"/>
        </w:rPr>
        <w:t>®</w:t>
      </w:r>
      <w:r w:rsidRPr="006C354D" w:rsidR="007506D5">
        <w:rPr>
          <w:rFonts w:ascii="Arial" w:hAnsi="Arial" w:cs="Arial"/>
          <w:i/>
        </w:rPr>
        <w:t xml:space="preserve"> </w:t>
      </w:r>
      <w:r w:rsidRPr="006C354D" w:rsidR="007506D5">
        <w:rPr>
          <w:rFonts w:ascii="Arial" w:hAnsi="Arial" w:cs="Arial"/>
        </w:rPr>
        <w:t xml:space="preserve">Program (branded initially as the </w:t>
      </w:r>
      <w:proofErr w:type="spellStart"/>
      <w:r w:rsidRPr="006C354D" w:rsidR="007506D5">
        <w:rPr>
          <w:rFonts w:ascii="Arial" w:hAnsi="Arial" w:cs="Arial"/>
          <w:i/>
        </w:rPr>
        <w:t>EnergyRight</w:t>
      </w:r>
      <w:proofErr w:type="spellEnd"/>
      <w:r w:rsidRPr="006C354D" w:rsidR="007506D5">
        <w:rPr>
          <w:rFonts w:ascii="Arial" w:hAnsi="Arial" w:cs="Arial"/>
          <w:i/>
          <w:vertAlign w:val="superscript"/>
        </w:rPr>
        <w:t>®</w:t>
      </w:r>
      <w:r w:rsidRPr="006C354D" w:rsidR="007506D5">
        <w:rPr>
          <w:rFonts w:ascii="Arial" w:hAnsi="Arial" w:cs="Arial"/>
          <w:i/>
        </w:rPr>
        <w:t xml:space="preserve"> Solutions </w:t>
      </w:r>
      <w:r w:rsidRPr="006C354D" w:rsidR="007506D5">
        <w:rPr>
          <w:rFonts w:ascii="Arial" w:hAnsi="Arial" w:cs="Arial"/>
        </w:rPr>
        <w:t xml:space="preserve">Program) is a collection of services designed to help residential, commercial, and industrial customers solve energy use problems, provide a mechanism to properly manage growth of the electric power system and to effectively communicate advantages of selecting electricity as a </w:t>
      </w:r>
      <w:proofErr w:type="gramStart"/>
      <w:r w:rsidRPr="006C354D" w:rsidR="007506D5">
        <w:rPr>
          <w:rFonts w:ascii="Arial" w:hAnsi="Arial" w:cs="Arial"/>
        </w:rPr>
        <w:t>dwelling’s</w:t>
      </w:r>
      <w:proofErr w:type="gramEnd"/>
      <w:r w:rsidRPr="006C354D" w:rsidR="007506D5">
        <w:rPr>
          <w:rFonts w:ascii="Arial" w:hAnsi="Arial" w:cs="Arial"/>
        </w:rPr>
        <w:t xml:space="preserve"> or business’s primary energy source.  The program produces positive benefits for customers by providing ways to save money and reduce wasteful consumption of scarce, non-renewable, natural resources.  It also is within the broad directions of the TVA Act for the TVA Board of Directors “to make studies, experiments, and determinations to promote the wider and better use of electric power and it may cooperate with State governments, or their subdivisions or agencies, or other organizations, in the application of electric power to the fuller and better-balanced development of the resources of the region</w:t>
      </w:r>
      <w:proofErr w:type="gramStart"/>
      <w:r w:rsidRPr="006C354D" w:rsidR="007506D5">
        <w:rPr>
          <w:rFonts w:ascii="Arial" w:hAnsi="Arial" w:cs="Arial"/>
        </w:rPr>
        <w:t>…..</w:t>
      </w:r>
      <w:proofErr w:type="gramEnd"/>
      <w:r w:rsidRPr="006C354D" w:rsidR="007506D5">
        <w:rPr>
          <w:rFonts w:ascii="Arial" w:hAnsi="Arial" w:cs="Arial"/>
        </w:rPr>
        <w:t xml:space="preserve">” (TVA Act, section 10, copy attached).  </w:t>
      </w:r>
    </w:p>
    <w:p w:rsidRPr="007506D5" w:rsidR="007506D5" w:rsidP="007506D5" w:rsidRDefault="007506D5" w14:paraId="1EB4B2E8" w14:textId="77777777">
      <w:pPr>
        <w:overflowPunct w:val="0"/>
        <w:autoSpaceDE w:val="0"/>
        <w:autoSpaceDN w:val="0"/>
        <w:adjustRightInd w:val="0"/>
        <w:ind w:left="720" w:hanging="720"/>
        <w:textAlignment w:val="baseline"/>
        <w:rPr>
          <w:rFonts w:ascii="Arial" w:hAnsi="Arial" w:cs="Arial"/>
        </w:rPr>
      </w:pPr>
    </w:p>
    <w:p w:rsidRPr="007506D5" w:rsidR="007506D5" w:rsidP="007506D5" w:rsidRDefault="007506D5" w14:paraId="15402CC6" w14:textId="77777777">
      <w:pPr>
        <w:overflowPunct w:val="0"/>
        <w:autoSpaceDE w:val="0"/>
        <w:autoSpaceDN w:val="0"/>
        <w:adjustRightInd w:val="0"/>
        <w:ind w:left="720"/>
        <w:textAlignment w:val="baseline"/>
        <w:rPr>
          <w:rFonts w:ascii="Arial" w:hAnsi="Arial" w:cs="Arial"/>
        </w:rPr>
      </w:pPr>
      <w:r w:rsidRPr="007506D5">
        <w:rPr>
          <w:rFonts w:ascii="Arial" w:hAnsi="Arial" w:cs="Arial"/>
        </w:rPr>
        <w:t xml:space="preserve">The </w:t>
      </w:r>
      <w:proofErr w:type="spellStart"/>
      <w:r w:rsidRPr="007506D5">
        <w:rPr>
          <w:rFonts w:ascii="Arial" w:hAnsi="Arial" w:cs="Arial"/>
          <w:i/>
        </w:rPr>
        <w:t>EnergyRight</w:t>
      </w:r>
      <w:proofErr w:type="spellEnd"/>
      <w:r w:rsidRPr="007506D5">
        <w:rPr>
          <w:rFonts w:ascii="Arial" w:hAnsi="Arial" w:cs="Arial"/>
          <w:i/>
        </w:rPr>
        <w:t xml:space="preserve"> </w:t>
      </w:r>
      <w:r w:rsidRPr="007506D5">
        <w:rPr>
          <w:rFonts w:ascii="Arial" w:hAnsi="Arial" w:cs="Arial"/>
        </w:rPr>
        <w:t xml:space="preserve">Program is a broad term that encompasses many activities that promote energy efficiency and electrification. The </w:t>
      </w:r>
      <w:proofErr w:type="spellStart"/>
      <w:r w:rsidRPr="007506D5">
        <w:rPr>
          <w:rFonts w:ascii="Arial" w:hAnsi="Arial" w:cs="Arial"/>
          <w:i/>
        </w:rPr>
        <w:t>EnergyRight</w:t>
      </w:r>
      <w:proofErr w:type="spellEnd"/>
      <w:r w:rsidRPr="007506D5">
        <w:rPr>
          <w:rFonts w:ascii="Arial" w:hAnsi="Arial" w:cs="Arial"/>
          <w:i/>
        </w:rPr>
        <w:t xml:space="preserve"> </w:t>
      </w:r>
      <w:r w:rsidRPr="007506D5">
        <w:rPr>
          <w:rFonts w:ascii="Arial" w:hAnsi="Arial" w:cs="Arial"/>
        </w:rPr>
        <w:t xml:space="preserve">New Homes program promotes all-electric, energy-efficient new homes.  The </w:t>
      </w:r>
      <w:proofErr w:type="spellStart"/>
      <w:r w:rsidRPr="007506D5">
        <w:rPr>
          <w:rFonts w:ascii="Arial" w:hAnsi="Arial" w:cs="Arial"/>
          <w:i/>
        </w:rPr>
        <w:t>EnergyRight</w:t>
      </w:r>
      <w:proofErr w:type="spellEnd"/>
      <w:r w:rsidRPr="007506D5">
        <w:rPr>
          <w:rFonts w:ascii="Arial" w:hAnsi="Arial" w:cs="Arial"/>
          <w:i/>
        </w:rPr>
        <w:t xml:space="preserve"> </w:t>
      </w:r>
      <w:proofErr w:type="spellStart"/>
      <w:r w:rsidRPr="007506D5">
        <w:rPr>
          <w:rFonts w:ascii="Arial" w:hAnsi="Arial" w:cs="Arial"/>
        </w:rPr>
        <w:t>eScore</w:t>
      </w:r>
      <w:proofErr w:type="spellEnd"/>
      <w:r w:rsidRPr="007506D5">
        <w:rPr>
          <w:rFonts w:ascii="Arial" w:hAnsi="Arial" w:cs="Arial"/>
        </w:rPr>
        <w:t xml:space="preserve"> program encourages the installation of energy-efficiency upgrades in existing, single-family homes. Program features include a certified contractor network, installation standards, incentives, and financing. </w:t>
      </w:r>
    </w:p>
    <w:p w:rsidRPr="007506D5" w:rsidR="007506D5" w:rsidP="007506D5" w:rsidRDefault="007506D5" w14:paraId="5A026E23" w14:textId="77777777">
      <w:pPr>
        <w:overflowPunct w:val="0"/>
        <w:autoSpaceDE w:val="0"/>
        <w:autoSpaceDN w:val="0"/>
        <w:adjustRightInd w:val="0"/>
        <w:ind w:left="720"/>
        <w:textAlignment w:val="baseline"/>
        <w:rPr>
          <w:rFonts w:ascii="Arial" w:hAnsi="Arial" w:cs="Arial"/>
        </w:rPr>
      </w:pPr>
    </w:p>
    <w:p w:rsidRPr="007506D5" w:rsidR="007506D5" w:rsidP="007506D5" w:rsidRDefault="007506D5" w14:paraId="2A481620" w14:textId="4F423E75">
      <w:pPr>
        <w:overflowPunct w:val="0"/>
        <w:autoSpaceDE w:val="0"/>
        <w:autoSpaceDN w:val="0"/>
        <w:adjustRightInd w:val="0"/>
        <w:ind w:left="720"/>
        <w:textAlignment w:val="baseline"/>
        <w:rPr>
          <w:rFonts w:ascii="Arial" w:hAnsi="Arial" w:cs="Arial"/>
        </w:rPr>
      </w:pPr>
      <w:r w:rsidRPr="007506D5">
        <w:rPr>
          <w:rFonts w:ascii="Arial" w:hAnsi="Arial" w:cs="Arial"/>
        </w:rPr>
        <w:t xml:space="preserve">Installations from </w:t>
      </w:r>
      <w:proofErr w:type="spellStart"/>
      <w:r w:rsidRPr="007506D5">
        <w:rPr>
          <w:rFonts w:ascii="Arial" w:hAnsi="Arial" w:cs="Arial"/>
        </w:rPr>
        <w:t>eScore</w:t>
      </w:r>
      <w:proofErr w:type="spellEnd"/>
      <w:r w:rsidRPr="007506D5">
        <w:rPr>
          <w:rFonts w:ascii="Arial" w:hAnsi="Arial" w:cs="Arial"/>
        </w:rPr>
        <w:t xml:space="preserve"> and Self-Audit are reported through the </w:t>
      </w:r>
      <w:proofErr w:type="spellStart"/>
      <w:r w:rsidRPr="007506D5">
        <w:rPr>
          <w:rFonts w:ascii="Arial" w:hAnsi="Arial" w:cs="Arial"/>
        </w:rPr>
        <w:t>eScore</w:t>
      </w:r>
      <w:proofErr w:type="spellEnd"/>
      <w:r w:rsidRPr="007506D5">
        <w:rPr>
          <w:rFonts w:ascii="Arial" w:hAnsi="Arial" w:cs="Arial"/>
        </w:rPr>
        <w:t xml:space="preserve"> portal. All other </w:t>
      </w:r>
      <w:proofErr w:type="spellStart"/>
      <w:proofErr w:type="gramStart"/>
      <w:r w:rsidRPr="007506D5">
        <w:rPr>
          <w:rFonts w:ascii="Arial" w:hAnsi="Arial" w:cs="Arial"/>
          <w:i/>
        </w:rPr>
        <w:t>EnergyRight</w:t>
      </w:r>
      <w:proofErr w:type="spellEnd"/>
      <w:r w:rsidRPr="007506D5">
        <w:rPr>
          <w:rFonts w:ascii="Arial" w:hAnsi="Arial" w:cs="Arial"/>
          <w:i/>
        </w:rPr>
        <w:t xml:space="preserve"> </w:t>
      </w:r>
      <w:r w:rsidRPr="007506D5">
        <w:rPr>
          <w:rFonts w:ascii="Arial" w:hAnsi="Arial" w:cs="Arial"/>
        </w:rPr>
        <w:t xml:space="preserve"> Program</w:t>
      </w:r>
      <w:proofErr w:type="gramEnd"/>
      <w:r w:rsidRPr="007506D5">
        <w:rPr>
          <w:rFonts w:ascii="Arial" w:hAnsi="Arial" w:cs="Arial"/>
        </w:rPr>
        <w:t xml:space="preserve"> installations are reported to TVA through an online database, –E-Tracker.  An installation qualifying for the </w:t>
      </w:r>
      <w:proofErr w:type="spellStart"/>
      <w:proofErr w:type="gramStart"/>
      <w:r w:rsidRPr="007506D5">
        <w:rPr>
          <w:rFonts w:ascii="Arial" w:hAnsi="Arial" w:cs="Arial"/>
          <w:i/>
        </w:rPr>
        <w:t>EnergyRight</w:t>
      </w:r>
      <w:proofErr w:type="spellEnd"/>
      <w:r w:rsidRPr="007506D5">
        <w:rPr>
          <w:rFonts w:ascii="Arial" w:hAnsi="Arial" w:cs="Arial"/>
          <w:i/>
        </w:rPr>
        <w:t xml:space="preserve"> </w:t>
      </w:r>
      <w:r w:rsidRPr="007506D5">
        <w:rPr>
          <w:rFonts w:ascii="Arial" w:hAnsi="Arial" w:cs="Arial"/>
        </w:rPr>
        <w:t xml:space="preserve"> Program</w:t>
      </w:r>
      <w:proofErr w:type="gramEnd"/>
      <w:r w:rsidRPr="007506D5">
        <w:rPr>
          <w:rFonts w:ascii="Arial" w:hAnsi="Arial" w:cs="Arial"/>
        </w:rPr>
        <w:t xml:space="preserve"> typically is eligible for a cash incentive, known as a rebate. The rebate is a cash incentive that is either paid to the participant or the L</w:t>
      </w:r>
      <w:r w:rsidRPr="006C354D" w:rsidR="00CD7E1A">
        <w:rPr>
          <w:rFonts w:ascii="Arial" w:hAnsi="Arial" w:cs="Arial"/>
        </w:rPr>
        <w:t>ocal Power Company (LPC), the distributor of power</w:t>
      </w:r>
      <w:r w:rsidRPr="007506D5">
        <w:rPr>
          <w:rFonts w:ascii="Arial" w:hAnsi="Arial" w:cs="Arial"/>
        </w:rPr>
        <w:t>.   Typically, distributors will use rebates received from TVA to offset the costs of inspection services and administration of the program, as well as for paying incentives to builders, contractors, or homeowners.</w:t>
      </w:r>
    </w:p>
    <w:p w:rsidRPr="007506D5" w:rsidR="007506D5" w:rsidP="007506D5" w:rsidRDefault="007506D5" w14:paraId="2A858233" w14:textId="77777777">
      <w:pPr>
        <w:overflowPunct w:val="0"/>
        <w:autoSpaceDE w:val="0"/>
        <w:autoSpaceDN w:val="0"/>
        <w:adjustRightInd w:val="0"/>
        <w:textAlignment w:val="baseline"/>
        <w:rPr>
          <w:rFonts w:ascii="Arial" w:hAnsi="Arial" w:cs="Arial"/>
        </w:rPr>
      </w:pPr>
    </w:p>
    <w:p w:rsidRPr="007506D5" w:rsidR="007506D5" w:rsidP="007506D5" w:rsidRDefault="007506D5" w14:paraId="5EE09752" w14:textId="6AD762A7">
      <w:pPr>
        <w:overflowPunct w:val="0"/>
        <w:autoSpaceDE w:val="0"/>
        <w:autoSpaceDN w:val="0"/>
        <w:adjustRightInd w:val="0"/>
        <w:ind w:left="720"/>
        <w:textAlignment w:val="baseline"/>
        <w:rPr>
          <w:rFonts w:ascii="Arial" w:hAnsi="Arial" w:cs="Arial"/>
        </w:rPr>
      </w:pPr>
      <w:r w:rsidRPr="007506D5">
        <w:rPr>
          <w:rFonts w:ascii="Arial" w:hAnsi="Arial" w:cs="Arial"/>
        </w:rPr>
        <w:t xml:space="preserve">Under the </w:t>
      </w:r>
      <w:proofErr w:type="spellStart"/>
      <w:r w:rsidRPr="007506D5">
        <w:rPr>
          <w:rFonts w:ascii="Arial" w:hAnsi="Arial" w:cs="Arial"/>
          <w:i/>
        </w:rPr>
        <w:t>EnergyRight</w:t>
      </w:r>
      <w:proofErr w:type="spellEnd"/>
      <w:r w:rsidRPr="007506D5">
        <w:rPr>
          <w:rFonts w:ascii="Arial" w:hAnsi="Arial" w:cs="Arial"/>
          <w:i/>
        </w:rPr>
        <w:t xml:space="preserve"> </w:t>
      </w:r>
      <w:r w:rsidRPr="007506D5">
        <w:rPr>
          <w:rFonts w:ascii="Arial" w:hAnsi="Arial" w:cs="Arial"/>
        </w:rPr>
        <w:t xml:space="preserve">Program </w:t>
      </w:r>
      <w:proofErr w:type="spellStart"/>
      <w:r w:rsidRPr="007506D5">
        <w:rPr>
          <w:rFonts w:ascii="Arial" w:hAnsi="Arial" w:cs="Arial"/>
        </w:rPr>
        <w:t>eScore</w:t>
      </w:r>
      <w:proofErr w:type="spellEnd"/>
      <w:r w:rsidRPr="007506D5">
        <w:rPr>
          <w:rFonts w:ascii="Arial" w:hAnsi="Arial" w:cs="Arial"/>
        </w:rPr>
        <w:t xml:space="preserve">, participating distributors of TVA power may choose to offer loans for heat pumps and energy efficiency </w:t>
      </w:r>
      <w:r w:rsidRPr="007506D5">
        <w:rPr>
          <w:rFonts w:ascii="Arial" w:hAnsi="Arial" w:cs="Arial"/>
        </w:rPr>
        <w:lastRenderedPageBreak/>
        <w:t>improvements.  The distributor</w:t>
      </w:r>
      <w:r w:rsidRPr="006C354D" w:rsidR="009D25C7">
        <w:rPr>
          <w:rFonts w:ascii="Arial" w:hAnsi="Arial" w:cs="Arial"/>
        </w:rPr>
        <w:t>s</w:t>
      </w:r>
      <w:r w:rsidRPr="007506D5">
        <w:rPr>
          <w:rFonts w:ascii="Arial" w:hAnsi="Arial" w:cs="Arial"/>
        </w:rPr>
        <w:t xml:space="preserve"> offer low-interest loans of up to $15,000 per individual, and a repayment period not to exceed 10 years.</w:t>
      </w:r>
      <w:r w:rsidRPr="007506D5">
        <w:rPr>
          <w:rFonts w:ascii="Arial" w:hAnsi="Arial" w:cs="Arial"/>
        </w:rPr>
        <w:br/>
      </w:r>
    </w:p>
    <w:p w:rsidRPr="007506D5" w:rsidR="007506D5" w:rsidP="007506D5" w:rsidRDefault="007506D5" w14:paraId="691A18DA" w14:textId="77777777">
      <w:pPr>
        <w:overflowPunct w:val="0"/>
        <w:autoSpaceDE w:val="0"/>
        <w:autoSpaceDN w:val="0"/>
        <w:adjustRightInd w:val="0"/>
        <w:ind w:left="720"/>
        <w:textAlignment w:val="baseline"/>
        <w:rPr>
          <w:rFonts w:ascii="Arial" w:hAnsi="Arial" w:cs="Arial"/>
        </w:rPr>
      </w:pPr>
      <w:r w:rsidRPr="007506D5">
        <w:rPr>
          <w:rFonts w:ascii="Arial" w:hAnsi="Arial" w:cs="Arial"/>
        </w:rPr>
        <w:t xml:space="preserve">The </w:t>
      </w:r>
      <w:proofErr w:type="spellStart"/>
      <w:r w:rsidRPr="007506D5">
        <w:rPr>
          <w:rFonts w:ascii="Arial" w:hAnsi="Arial" w:cs="Arial"/>
          <w:i/>
        </w:rPr>
        <w:t>EnergyRight</w:t>
      </w:r>
      <w:proofErr w:type="spellEnd"/>
      <w:r w:rsidRPr="007506D5">
        <w:rPr>
          <w:rFonts w:ascii="Arial" w:hAnsi="Arial" w:cs="Arial"/>
          <w:i/>
        </w:rPr>
        <w:t xml:space="preserve"> </w:t>
      </w:r>
      <w:r w:rsidRPr="007506D5">
        <w:rPr>
          <w:rFonts w:ascii="Arial" w:hAnsi="Arial" w:cs="Arial"/>
        </w:rPr>
        <w:t xml:space="preserve">Program also encompasses </w:t>
      </w:r>
      <w:proofErr w:type="spellStart"/>
      <w:r w:rsidRPr="007506D5">
        <w:rPr>
          <w:rFonts w:ascii="Arial" w:hAnsi="Arial" w:cs="Arial"/>
          <w:i/>
        </w:rPr>
        <w:t>EnergyRight</w:t>
      </w:r>
      <w:proofErr w:type="spellEnd"/>
      <w:r w:rsidRPr="007506D5">
        <w:rPr>
          <w:rFonts w:ascii="Arial" w:hAnsi="Arial" w:cs="Arial"/>
          <w:i/>
        </w:rPr>
        <w:t xml:space="preserve"> </w:t>
      </w:r>
      <w:r w:rsidRPr="007506D5">
        <w:rPr>
          <w:rFonts w:ascii="Arial" w:hAnsi="Arial" w:cs="Arial"/>
        </w:rPr>
        <w:t>for Business and Industry program which promotes electric technology efficiency improvements.  The program has two possible paths the customer can take to obtain project support, Custom Solutions or Standard Solutions.  The Custom Solutions path provides unbiased, reliable technical assistance and information to help identify custom facility and process electric savings opportunities at facilities. The program provides incentives to help minimize upfront costs to encourage business owners to follow through on energy efficiency upgrades. The Standard Solutions path provides pre-determined incentives for qualified energy-efficient measures allowing commercial customers to simplify their decision-making process regarding cost-effectiveness.</w:t>
      </w:r>
    </w:p>
    <w:p w:rsidRPr="007506D5" w:rsidR="007506D5" w:rsidP="007506D5" w:rsidRDefault="007506D5" w14:paraId="29384AE6" w14:textId="706C8FF0">
      <w:pPr>
        <w:overflowPunct w:val="0"/>
        <w:autoSpaceDE w:val="0"/>
        <w:autoSpaceDN w:val="0"/>
        <w:adjustRightInd w:val="0"/>
        <w:ind w:left="720"/>
        <w:textAlignment w:val="baseline"/>
        <w:rPr>
          <w:rFonts w:ascii="Arial" w:hAnsi="Arial" w:cs="Arial"/>
        </w:rPr>
      </w:pPr>
      <w:r w:rsidRPr="006C354D">
        <w:rPr>
          <w:rFonts w:ascii="Arial" w:hAnsi="Arial" w:cs="Arial"/>
          <w:noProof/>
        </w:rPr>
        <w:drawing>
          <wp:anchor distT="0" distB="0" distL="114300" distR="114300" simplePos="0" relativeHeight="251659264" behindDoc="1" locked="0" layoutInCell="1" allowOverlap="1" wp14:editId="3D368A83" wp14:anchorId="28274ECB">
            <wp:simplePos x="0" y="0"/>
            <wp:positionH relativeFrom="column">
              <wp:posOffset>4373880</wp:posOffset>
            </wp:positionH>
            <wp:positionV relativeFrom="paragraph">
              <wp:posOffset>101600</wp:posOffset>
            </wp:positionV>
            <wp:extent cx="1509395" cy="2769235"/>
            <wp:effectExtent l="0" t="0" r="0" b="0"/>
            <wp:wrapTight wrapText="bothSides">
              <wp:wrapPolygon edited="0">
                <wp:start x="0" y="0"/>
                <wp:lineTo x="0" y="21397"/>
                <wp:lineTo x="21264" y="21397"/>
                <wp:lineTo x="21264" y="0"/>
                <wp:lineTo x="0" y="0"/>
              </wp:wrapPolygon>
            </wp:wrapTight>
            <wp:docPr id="1" name="Picture 1" descr="C:\Users\E299922\Desktop\Cri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299922\Desktop\Criter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9395" cy="2769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7506D5" w:rsidR="007506D5" w:rsidP="007506D5" w:rsidRDefault="007506D5" w14:paraId="6F9E1C03" w14:textId="77777777">
      <w:pPr>
        <w:overflowPunct w:val="0"/>
        <w:autoSpaceDE w:val="0"/>
        <w:autoSpaceDN w:val="0"/>
        <w:adjustRightInd w:val="0"/>
        <w:ind w:left="720"/>
        <w:textAlignment w:val="baseline"/>
        <w:rPr>
          <w:rFonts w:ascii="Arial" w:hAnsi="Arial" w:cs="Arial"/>
        </w:rPr>
      </w:pPr>
      <w:r w:rsidRPr="007506D5">
        <w:rPr>
          <w:rFonts w:ascii="Arial" w:hAnsi="Arial" w:cs="Arial"/>
        </w:rPr>
        <w:t xml:space="preserve">Measurement &amp; Verification. Pre- and post-installation inspections are conducted to maintain a high standard of quality. This also ensures that incented measures are correctly installed and achieving the energy savings claimed as quantified by M&amp;V reporting.   Minimum percentage of inspections is required in the Business and Industry programs to assure measures that are being incentivized </w:t>
      </w:r>
      <w:proofErr w:type="gramStart"/>
      <w:r w:rsidRPr="007506D5">
        <w:rPr>
          <w:rFonts w:ascii="Arial" w:hAnsi="Arial" w:cs="Arial"/>
        </w:rPr>
        <w:t>actually meet</w:t>
      </w:r>
      <w:proofErr w:type="gramEnd"/>
      <w:r w:rsidRPr="007506D5">
        <w:rPr>
          <w:rFonts w:ascii="Arial" w:hAnsi="Arial" w:cs="Arial"/>
        </w:rPr>
        <w:t xml:space="preserve"> the program requirements.  All projects that have a pre-inspection will also have a post-inspection performed. The inspection criteria currently applied to the program are noted in the table.</w:t>
      </w:r>
    </w:p>
    <w:p w:rsidRPr="007506D5" w:rsidR="007506D5" w:rsidP="007506D5" w:rsidRDefault="007506D5" w14:paraId="1FA5A3B7" w14:textId="77777777">
      <w:pPr>
        <w:overflowPunct w:val="0"/>
        <w:autoSpaceDE w:val="0"/>
        <w:autoSpaceDN w:val="0"/>
        <w:adjustRightInd w:val="0"/>
        <w:ind w:left="720"/>
        <w:textAlignment w:val="baseline"/>
        <w:rPr>
          <w:rFonts w:ascii="Arial" w:hAnsi="Arial" w:cs="Arial"/>
        </w:rPr>
      </w:pPr>
    </w:p>
    <w:p w:rsidRPr="007506D5" w:rsidR="007506D5" w:rsidP="007506D5" w:rsidRDefault="007506D5" w14:paraId="30866A70" w14:textId="02D107F6">
      <w:pPr>
        <w:overflowPunct w:val="0"/>
        <w:autoSpaceDE w:val="0"/>
        <w:autoSpaceDN w:val="0"/>
        <w:adjustRightInd w:val="0"/>
        <w:ind w:left="720"/>
        <w:textAlignment w:val="baseline"/>
        <w:rPr>
          <w:rFonts w:ascii="Arial" w:hAnsi="Arial" w:cs="Arial"/>
        </w:rPr>
      </w:pPr>
      <w:proofErr w:type="spellStart"/>
      <w:r w:rsidRPr="007506D5">
        <w:rPr>
          <w:rFonts w:ascii="Arial" w:hAnsi="Arial" w:cs="Arial"/>
          <w:i/>
        </w:rPr>
        <w:t>EnergyRight</w:t>
      </w:r>
      <w:proofErr w:type="spellEnd"/>
      <w:r w:rsidRPr="007506D5">
        <w:rPr>
          <w:rFonts w:ascii="Arial" w:hAnsi="Arial" w:cs="Arial"/>
          <w:i/>
        </w:rPr>
        <w:t xml:space="preserve"> </w:t>
      </w:r>
      <w:r w:rsidRPr="007506D5">
        <w:rPr>
          <w:rFonts w:ascii="Arial" w:hAnsi="Arial" w:cs="Arial"/>
        </w:rPr>
        <w:t xml:space="preserve">for Business and Industry participants receive a cash incentive to install energy efficiency measures.  To obtain the cash incentive, the participant must fill out a Program application.  The participant receiving the energy efficiency measure and therefore the cash incentive benefit can identify the recipient of the cash incentive within the application.  In some cases, the recipient installing the energy efficiency measure may want to elect for the cash incentive to be made to the contractor or another third party.  The recipient of said cash incentive must provide the appropriate TAX ID and where the Program will mail the cash payment. </w:t>
      </w:r>
      <w:r w:rsidRPr="007506D5">
        <w:rPr>
          <w:rFonts w:ascii="Arial" w:hAnsi="Arial" w:cs="Arial"/>
        </w:rPr>
        <w:br/>
      </w:r>
      <w:r w:rsidRPr="007506D5">
        <w:rPr>
          <w:rFonts w:ascii="Arial" w:hAnsi="Arial" w:cs="Arial"/>
        </w:rPr>
        <w:br/>
        <w:t xml:space="preserve">As a separate function aside from the data collection for the </w:t>
      </w:r>
      <w:proofErr w:type="spellStart"/>
      <w:r w:rsidRPr="007506D5">
        <w:rPr>
          <w:rFonts w:ascii="Arial" w:hAnsi="Arial" w:cs="Arial"/>
          <w:i/>
        </w:rPr>
        <w:t>EnergyRight</w:t>
      </w:r>
      <w:proofErr w:type="spellEnd"/>
      <w:r w:rsidRPr="007506D5">
        <w:rPr>
          <w:rFonts w:ascii="Arial" w:hAnsi="Arial" w:cs="Arial"/>
          <w:i/>
        </w:rPr>
        <w:t xml:space="preserve"> </w:t>
      </w:r>
      <w:r w:rsidRPr="007506D5">
        <w:rPr>
          <w:rFonts w:ascii="Arial" w:hAnsi="Arial" w:cs="Arial"/>
        </w:rPr>
        <w:t>Program, periodic surveys are conducted by the</w:t>
      </w:r>
      <w:r w:rsidR="009F3BD1">
        <w:rPr>
          <w:rFonts w:ascii="Arial" w:hAnsi="Arial" w:cs="Arial"/>
        </w:rPr>
        <w:t xml:space="preserve"> </w:t>
      </w:r>
      <w:r w:rsidRPr="007506D5">
        <w:rPr>
          <w:rFonts w:ascii="Arial" w:hAnsi="Arial" w:cs="Arial"/>
        </w:rPr>
        <w:t xml:space="preserve">Strategy, Marketing &amp; Support group.  Information is collected as an independent measure of indirect program impact, the effectiveness of communication efforts, changing demographics, program administration, changes in the saturation of other fuels, potential interest in energy </w:t>
      </w:r>
      <w:r w:rsidRPr="007506D5">
        <w:rPr>
          <w:rFonts w:ascii="Arial" w:hAnsi="Arial" w:cs="Arial"/>
        </w:rPr>
        <w:lastRenderedPageBreak/>
        <w:t xml:space="preserve">programs, drivers of energy efficiency and changes in saturation of other electrical equipment.  Results are used both with the </w:t>
      </w:r>
      <w:proofErr w:type="spellStart"/>
      <w:r w:rsidRPr="007506D5">
        <w:rPr>
          <w:rFonts w:ascii="Arial" w:hAnsi="Arial" w:cs="Arial"/>
          <w:i/>
        </w:rPr>
        <w:t>EnergyRight</w:t>
      </w:r>
      <w:proofErr w:type="spellEnd"/>
      <w:r w:rsidRPr="007506D5">
        <w:rPr>
          <w:rFonts w:ascii="Arial" w:hAnsi="Arial" w:cs="Arial"/>
          <w:i/>
        </w:rPr>
        <w:t xml:space="preserve"> </w:t>
      </w:r>
      <w:r w:rsidRPr="007506D5">
        <w:rPr>
          <w:rFonts w:ascii="Arial" w:hAnsi="Arial" w:cs="Arial"/>
        </w:rPr>
        <w:t xml:space="preserve">Program and power planning purposes at TVA.  See the attached document </w:t>
      </w:r>
      <w:r w:rsidRPr="007506D5">
        <w:rPr>
          <w:rFonts w:ascii="Arial" w:hAnsi="Arial" w:cs="Arial"/>
          <w:i/>
        </w:rPr>
        <w:t>OMB Collection of Information Employing Statistical Methods.doc</w:t>
      </w:r>
      <w:r w:rsidRPr="007506D5">
        <w:rPr>
          <w:rFonts w:ascii="Arial" w:hAnsi="Arial" w:cs="Arial"/>
        </w:rPr>
        <w:t xml:space="preserve"> for details related to this collection effort.</w:t>
      </w:r>
    </w:p>
    <w:p w:rsidRPr="006C354D" w:rsidR="00E86439" w:rsidP="00AA5A9E" w:rsidRDefault="00E86439" w14:paraId="040CA7ED" w14:textId="2FAE250D">
      <w:pPr>
        <w:rPr>
          <w:rFonts w:ascii="Arial" w:hAnsi="Arial" w:cs="Arial"/>
        </w:rPr>
      </w:pPr>
    </w:p>
    <w:p w:rsidRPr="006C354D" w:rsidR="00175485" w:rsidP="00170754" w:rsidRDefault="00175485" w14:paraId="7492D7EE" w14:textId="77777777">
      <w:pPr>
        <w:rPr>
          <w:rFonts w:ascii="Arial" w:hAnsi="Arial" w:cs="Arial"/>
        </w:rPr>
      </w:pPr>
    </w:p>
    <w:p w:rsidRPr="006C354D" w:rsidR="00FC551A" w:rsidP="00FC551A" w:rsidRDefault="00FC551A" w14:paraId="4072C570" w14:textId="77777777">
      <w:pPr>
        <w:autoSpaceDE w:val="0"/>
        <w:autoSpaceDN w:val="0"/>
        <w:adjustRightInd w:val="0"/>
        <w:rPr>
          <w:rFonts w:ascii="Arial" w:hAnsi="Arial" w:cs="Arial"/>
        </w:rPr>
      </w:pPr>
    </w:p>
    <w:p w:rsidRPr="006C354D" w:rsidR="00FC551A" w:rsidP="00FC551A" w:rsidRDefault="00FC551A" w14:paraId="0E0D3CD2" w14:textId="77777777">
      <w:pPr>
        <w:autoSpaceDE w:val="0"/>
        <w:autoSpaceDN w:val="0"/>
        <w:adjustRightInd w:val="0"/>
        <w:rPr>
          <w:rFonts w:ascii="Arial" w:hAnsi="Arial" w:cs="Arial"/>
          <w:i/>
        </w:rPr>
      </w:pPr>
      <w:r w:rsidRPr="006C354D">
        <w:rPr>
          <w:rFonts w:ascii="Arial" w:hAnsi="Arial" w:cs="Arial"/>
          <w:i/>
        </w:rPr>
        <w:t>2. Indicate how, by whom, and for what purpose the information is to be used. Except for a new collection, indicate the actual use the agency has made of the information received from the current collection.</w:t>
      </w:r>
    </w:p>
    <w:p w:rsidRPr="006C354D" w:rsidR="00FC551A" w:rsidP="00FC551A" w:rsidRDefault="00FC551A" w14:paraId="2CE303AE" w14:textId="77777777">
      <w:pPr>
        <w:autoSpaceDE w:val="0"/>
        <w:autoSpaceDN w:val="0"/>
        <w:adjustRightInd w:val="0"/>
        <w:rPr>
          <w:rFonts w:ascii="Arial" w:hAnsi="Arial" w:cs="Arial"/>
        </w:rPr>
      </w:pPr>
    </w:p>
    <w:p w:rsidRPr="006C354D" w:rsidR="00041984" w:rsidP="00170754" w:rsidRDefault="00041984" w14:paraId="6FB63562" w14:textId="77777777">
      <w:pPr>
        <w:autoSpaceDE w:val="0"/>
        <w:autoSpaceDN w:val="0"/>
        <w:adjustRightInd w:val="0"/>
        <w:rPr>
          <w:rFonts w:ascii="Arial" w:hAnsi="Arial" w:cs="Arial"/>
        </w:rPr>
      </w:pPr>
    </w:p>
    <w:p w:rsidRPr="001C7081" w:rsidR="001C7081" w:rsidP="001C7081" w:rsidRDefault="001C7081" w14:paraId="260B7FE6" w14:textId="77777777">
      <w:pPr>
        <w:overflowPunct w:val="0"/>
        <w:autoSpaceDE w:val="0"/>
        <w:autoSpaceDN w:val="0"/>
        <w:adjustRightInd w:val="0"/>
        <w:ind w:left="720"/>
        <w:textAlignment w:val="baseline"/>
        <w:rPr>
          <w:rFonts w:ascii="Arial" w:hAnsi="Arial" w:cs="Arial"/>
        </w:rPr>
      </w:pPr>
      <w:proofErr w:type="spellStart"/>
      <w:r w:rsidRPr="001C7081">
        <w:rPr>
          <w:rFonts w:ascii="Arial" w:hAnsi="Arial" w:cs="Arial"/>
        </w:rPr>
        <w:t>EnergyRight</w:t>
      </w:r>
      <w:proofErr w:type="spellEnd"/>
      <w:r w:rsidRPr="001C7081">
        <w:rPr>
          <w:rFonts w:ascii="Arial" w:hAnsi="Arial" w:cs="Arial"/>
        </w:rPr>
        <w:t xml:space="preserve"> for Business &amp; Industry - The installation of energy improvements results in energy savings to both the TVA power system and to the consumer of TVA power.  Such installations result from the influence of the Programs cash incentive.  </w:t>
      </w:r>
    </w:p>
    <w:p w:rsidRPr="001C7081" w:rsidR="001C7081" w:rsidP="001C7081" w:rsidRDefault="001C7081" w14:paraId="2236681C" w14:textId="77777777">
      <w:pPr>
        <w:overflowPunct w:val="0"/>
        <w:autoSpaceDE w:val="0"/>
        <w:autoSpaceDN w:val="0"/>
        <w:adjustRightInd w:val="0"/>
        <w:ind w:left="720" w:hanging="360"/>
        <w:textAlignment w:val="baseline"/>
        <w:rPr>
          <w:rFonts w:ascii="Arial" w:hAnsi="Arial" w:cs="Arial"/>
        </w:rPr>
      </w:pPr>
    </w:p>
    <w:p w:rsidRPr="001C7081" w:rsidR="001C7081" w:rsidP="001C7081" w:rsidRDefault="001C7081" w14:paraId="1C44AD93" w14:textId="20EE0E72">
      <w:pPr>
        <w:overflowPunct w:val="0"/>
        <w:autoSpaceDE w:val="0"/>
        <w:autoSpaceDN w:val="0"/>
        <w:adjustRightInd w:val="0"/>
        <w:ind w:left="720"/>
        <w:textAlignment w:val="baseline"/>
        <w:rPr>
          <w:rFonts w:ascii="Arial" w:hAnsi="Arial" w:cs="Arial"/>
        </w:rPr>
      </w:pPr>
      <w:r w:rsidRPr="001C7081">
        <w:rPr>
          <w:rFonts w:ascii="Arial" w:hAnsi="Arial" w:cs="Arial"/>
        </w:rPr>
        <w:t xml:space="preserve">The application information collected is used for Program staff to perform on-site inspections as required by the program.  </w:t>
      </w:r>
      <w:r w:rsidRPr="001C7081">
        <w:rPr>
          <w:rFonts w:ascii="Arial" w:hAnsi="Arial" w:cs="Arial"/>
        </w:rPr>
        <w:br/>
      </w:r>
      <w:r w:rsidRPr="001C7081">
        <w:rPr>
          <w:rFonts w:ascii="Arial" w:hAnsi="Arial" w:cs="Arial"/>
        </w:rPr>
        <w:br/>
        <w:t xml:space="preserve">TVA and </w:t>
      </w:r>
      <w:r w:rsidRPr="006C354D">
        <w:rPr>
          <w:rFonts w:ascii="Arial" w:hAnsi="Arial" w:cs="Arial"/>
        </w:rPr>
        <w:t>LPC</w:t>
      </w:r>
      <w:r w:rsidRPr="001C7081">
        <w:rPr>
          <w:rFonts w:ascii="Arial" w:hAnsi="Arial" w:cs="Arial"/>
        </w:rPr>
        <w:t xml:space="preserve">s use the Strategy, Marketing &amp; Support group’s results to assess the program potential, the effectiveness of the programs, and determine potential program modifications.  See the attached document </w:t>
      </w:r>
      <w:r w:rsidRPr="001C7081">
        <w:rPr>
          <w:rFonts w:ascii="Arial" w:hAnsi="Arial" w:cs="Arial"/>
          <w:i/>
        </w:rPr>
        <w:t>OMB Collection of Information Employing Statistical Methods.doc</w:t>
      </w:r>
      <w:r w:rsidRPr="001C7081">
        <w:rPr>
          <w:rFonts w:ascii="Arial" w:hAnsi="Arial" w:cs="Arial"/>
        </w:rPr>
        <w:t xml:space="preserve"> for details related to this collection effort.</w:t>
      </w:r>
    </w:p>
    <w:p w:rsidRPr="001C7081" w:rsidR="001C7081" w:rsidP="001C7081" w:rsidRDefault="001C7081" w14:paraId="11C3AB1C" w14:textId="77777777">
      <w:pPr>
        <w:overflowPunct w:val="0"/>
        <w:autoSpaceDE w:val="0"/>
        <w:autoSpaceDN w:val="0"/>
        <w:adjustRightInd w:val="0"/>
        <w:ind w:left="720" w:hanging="360"/>
        <w:textAlignment w:val="baseline"/>
        <w:rPr>
          <w:rFonts w:ascii="Arial" w:hAnsi="Arial" w:cs="Arial"/>
        </w:rPr>
      </w:pPr>
    </w:p>
    <w:p w:rsidRPr="001C7081" w:rsidR="001C7081" w:rsidP="001C7081" w:rsidRDefault="001C7081" w14:paraId="1A880852" w14:textId="56097402">
      <w:pPr>
        <w:overflowPunct w:val="0"/>
        <w:autoSpaceDE w:val="0"/>
        <w:autoSpaceDN w:val="0"/>
        <w:adjustRightInd w:val="0"/>
        <w:ind w:left="720"/>
        <w:textAlignment w:val="baseline"/>
        <w:rPr>
          <w:rFonts w:ascii="Arial" w:hAnsi="Arial" w:cs="Arial"/>
        </w:rPr>
      </w:pPr>
      <w:proofErr w:type="spellStart"/>
      <w:r w:rsidRPr="001C7081">
        <w:rPr>
          <w:rFonts w:ascii="Arial" w:hAnsi="Arial" w:cs="Arial"/>
        </w:rPr>
        <w:t>EnergyRight</w:t>
      </w:r>
      <w:proofErr w:type="spellEnd"/>
      <w:r w:rsidRPr="001C7081">
        <w:rPr>
          <w:rFonts w:ascii="Arial" w:hAnsi="Arial" w:cs="Arial"/>
        </w:rPr>
        <w:t xml:space="preserve"> for Home - TVA and the local power companies cooperate in providing low-interest loans, and heat pump inspections to those consumers who heat or cool electrically and/or who need to make energy improvements to their residences.</w:t>
      </w:r>
      <w:r w:rsidRPr="001C7081">
        <w:rPr>
          <w:rFonts w:ascii="Arial" w:hAnsi="Arial" w:cs="Arial"/>
        </w:rPr>
        <w:br/>
      </w:r>
      <w:r w:rsidRPr="001C7081">
        <w:rPr>
          <w:rFonts w:ascii="Arial" w:hAnsi="Arial" w:cs="Arial"/>
        </w:rPr>
        <w:br/>
        <w:t>The installation of energy improvements results in energy savings to both the TVA power system and to the consumer of TVA power.  Such installations result from the consumer’s access to low-interest financing, installation inspections, and the information provided to consumers.</w:t>
      </w:r>
      <w:r w:rsidRPr="001C7081">
        <w:rPr>
          <w:rFonts w:ascii="Arial" w:hAnsi="Arial" w:cs="Arial"/>
        </w:rPr>
        <w:br/>
      </w:r>
      <w:r w:rsidRPr="001C7081">
        <w:rPr>
          <w:rFonts w:ascii="Arial" w:hAnsi="Arial" w:cs="Arial"/>
        </w:rPr>
        <w:br/>
      </w:r>
      <w:proofErr w:type="spellStart"/>
      <w:r w:rsidR="009C40D8">
        <w:rPr>
          <w:rFonts w:ascii="Arial" w:hAnsi="Arial" w:cs="Arial"/>
        </w:rPr>
        <w:t>EnergyRight</w:t>
      </w:r>
      <w:proofErr w:type="spellEnd"/>
      <w:r w:rsidR="009C40D8">
        <w:rPr>
          <w:rFonts w:ascii="Arial" w:hAnsi="Arial" w:cs="Arial"/>
        </w:rPr>
        <w:t xml:space="preserve"> Program -</w:t>
      </w:r>
      <w:r w:rsidR="00F8035E">
        <w:rPr>
          <w:rFonts w:ascii="Arial" w:hAnsi="Arial" w:cs="Arial"/>
        </w:rPr>
        <w:t xml:space="preserve"> </w:t>
      </w:r>
      <w:r w:rsidRPr="001C7081">
        <w:rPr>
          <w:rFonts w:ascii="Arial" w:hAnsi="Arial" w:cs="Arial"/>
        </w:rPr>
        <w:t xml:space="preserve">TVA and </w:t>
      </w:r>
      <w:r w:rsidRPr="006C354D">
        <w:rPr>
          <w:rFonts w:ascii="Arial" w:hAnsi="Arial" w:cs="Arial"/>
        </w:rPr>
        <w:t>LPCs</w:t>
      </w:r>
      <w:r w:rsidRPr="001C7081">
        <w:rPr>
          <w:rFonts w:ascii="Arial" w:hAnsi="Arial" w:cs="Arial"/>
        </w:rPr>
        <w:t xml:space="preserve"> use the survey results to assess the program potential, the effectiveness of their residential programs, determine potential program modifications, and for comparative purposes of the </w:t>
      </w:r>
      <w:r w:rsidRPr="006C354D">
        <w:rPr>
          <w:rFonts w:ascii="Arial" w:hAnsi="Arial" w:cs="Arial"/>
        </w:rPr>
        <w:t>LPCs</w:t>
      </w:r>
      <w:r w:rsidRPr="001C7081">
        <w:rPr>
          <w:rFonts w:ascii="Arial" w:hAnsi="Arial" w:cs="Arial"/>
        </w:rPr>
        <w:t xml:space="preserve"> service area to a specified geographic district and the Valley overall.  See the attached document </w:t>
      </w:r>
      <w:r w:rsidRPr="001C7081">
        <w:rPr>
          <w:rFonts w:ascii="Arial" w:hAnsi="Arial" w:cs="Arial"/>
          <w:i/>
        </w:rPr>
        <w:t>OMB Collection of Information Employing Statistical Methods.doc</w:t>
      </w:r>
      <w:r w:rsidRPr="001C7081">
        <w:rPr>
          <w:rFonts w:ascii="Arial" w:hAnsi="Arial" w:cs="Arial"/>
        </w:rPr>
        <w:t xml:space="preserve"> for details related to this collection effort.</w:t>
      </w:r>
    </w:p>
    <w:p w:rsidRPr="006C354D" w:rsidR="007278D2" w:rsidP="00FC551A" w:rsidRDefault="007278D2" w14:paraId="520992C3" w14:textId="77777777">
      <w:pPr>
        <w:autoSpaceDE w:val="0"/>
        <w:autoSpaceDN w:val="0"/>
        <w:adjustRightInd w:val="0"/>
        <w:rPr>
          <w:rFonts w:ascii="Arial" w:hAnsi="Arial" w:cs="Arial"/>
        </w:rPr>
      </w:pPr>
    </w:p>
    <w:p w:rsidRPr="006C354D" w:rsidR="004D10CF" w:rsidP="00FC551A" w:rsidRDefault="004D10CF" w14:paraId="545016E9" w14:textId="77777777">
      <w:pPr>
        <w:autoSpaceDE w:val="0"/>
        <w:autoSpaceDN w:val="0"/>
        <w:adjustRightInd w:val="0"/>
        <w:rPr>
          <w:rFonts w:ascii="Arial" w:hAnsi="Arial" w:cs="Arial"/>
        </w:rPr>
      </w:pPr>
    </w:p>
    <w:p w:rsidRPr="006C354D" w:rsidR="00FC551A" w:rsidP="00FC551A" w:rsidRDefault="00FC551A" w14:paraId="1F8BBAD8" w14:textId="77777777">
      <w:pPr>
        <w:autoSpaceDE w:val="0"/>
        <w:autoSpaceDN w:val="0"/>
        <w:adjustRightInd w:val="0"/>
        <w:rPr>
          <w:rFonts w:ascii="Arial" w:hAnsi="Arial" w:cs="Arial"/>
          <w:i/>
        </w:rPr>
      </w:pPr>
      <w:r w:rsidRPr="006C354D">
        <w:rPr>
          <w:rFonts w:ascii="Arial" w:hAnsi="Arial" w:cs="Arial"/>
          <w:i/>
        </w:rPr>
        <w:lastRenderedPageBreak/>
        <w:t>3. Describe whether, and to what extent, the collection of information involves the use of automated, electronic, mechanical, or other technological collection techniques or other forms of information technology.</w:t>
      </w:r>
    </w:p>
    <w:p w:rsidRPr="006C354D" w:rsidR="00FC551A" w:rsidP="00FC551A" w:rsidRDefault="00FC551A" w14:paraId="4E8BADE9" w14:textId="77777777">
      <w:pPr>
        <w:autoSpaceDE w:val="0"/>
        <w:autoSpaceDN w:val="0"/>
        <w:adjustRightInd w:val="0"/>
        <w:rPr>
          <w:rFonts w:ascii="Arial" w:hAnsi="Arial" w:cs="Arial"/>
        </w:rPr>
      </w:pPr>
    </w:p>
    <w:p w:rsidRPr="006E453C" w:rsidR="006E453C" w:rsidP="006C354D" w:rsidRDefault="006E453C" w14:paraId="26C6E590" w14:textId="2FFB617C">
      <w:pPr>
        <w:overflowPunct w:val="0"/>
        <w:autoSpaceDE w:val="0"/>
        <w:autoSpaceDN w:val="0"/>
        <w:adjustRightInd w:val="0"/>
        <w:ind w:left="720"/>
        <w:textAlignment w:val="baseline"/>
        <w:rPr>
          <w:rFonts w:ascii="Arial" w:hAnsi="Arial" w:cs="Arial"/>
        </w:rPr>
      </w:pPr>
      <w:proofErr w:type="spellStart"/>
      <w:r w:rsidRPr="006E453C">
        <w:rPr>
          <w:rFonts w:ascii="Arial" w:hAnsi="Arial" w:cs="Arial"/>
        </w:rPr>
        <w:t>EnergyRight</w:t>
      </w:r>
      <w:proofErr w:type="spellEnd"/>
      <w:r w:rsidRPr="006E453C">
        <w:rPr>
          <w:rFonts w:ascii="Arial" w:hAnsi="Arial" w:cs="Arial"/>
        </w:rPr>
        <w:t xml:space="preserve"> for Business &amp; Industry - The program participant is required to fill out an application and provide appropriate information.  The application is a web-based application and the data entered into the application </w:t>
      </w:r>
      <w:r w:rsidRPr="006C354D">
        <w:rPr>
          <w:rFonts w:ascii="Arial" w:hAnsi="Arial" w:cs="Arial"/>
        </w:rPr>
        <w:t>is</w:t>
      </w:r>
      <w:r w:rsidRPr="006E453C">
        <w:rPr>
          <w:rFonts w:ascii="Arial" w:hAnsi="Arial" w:cs="Arial"/>
        </w:rPr>
        <w:t xml:space="preserve"> sent to the program via email in a CSV file.  The data is digested into the Program database, reducing program processing time and transfer errors associated with paper applications.    </w:t>
      </w:r>
    </w:p>
    <w:p w:rsidRPr="006C354D" w:rsidR="00FB2AA0" w:rsidP="006C354D" w:rsidRDefault="006E453C" w14:paraId="081B696C" w14:textId="7E20ED75">
      <w:pPr>
        <w:autoSpaceDE w:val="0"/>
        <w:autoSpaceDN w:val="0"/>
        <w:adjustRightInd w:val="0"/>
        <w:ind w:left="720"/>
        <w:rPr>
          <w:rFonts w:ascii="Arial" w:hAnsi="Arial" w:cs="Arial"/>
          <w:color w:val="000000"/>
        </w:rPr>
      </w:pPr>
      <w:r w:rsidRPr="006C354D">
        <w:rPr>
          <w:rFonts w:ascii="Arial" w:hAnsi="Arial" w:cs="Arial"/>
        </w:rPr>
        <w:br/>
      </w:r>
      <w:proofErr w:type="spellStart"/>
      <w:r w:rsidRPr="006C354D">
        <w:rPr>
          <w:rFonts w:ascii="Arial" w:hAnsi="Arial" w:cs="Arial"/>
        </w:rPr>
        <w:t>EnergyRight</w:t>
      </w:r>
      <w:proofErr w:type="spellEnd"/>
      <w:r w:rsidRPr="006C354D">
        <w:rPr>
          <w:rFonts w:ascii="Arial" w:hAnsi="Arial" w:cs="Arial"/>
        </w:rPr>
        <w:t xml:space="preserve"> for Home - The information on all forms is recorded by an energy services technician while in a residence inspecting installed improvements.  TVA currently accepts electronic submission and paper submissions of audits and will allow electronic submission of all other forms if the residential energy services technicians obtain remote entry computer capability.</w:t>
      </w:r>
      <w:r w:rsidRPr="006C354D">
        <w:rPr>
          <w:rFonts w:ascii="Arial" w:hAnsi="Arial" w:cs="Arial"/>
        </w:rPr>
        <w:br/>
      </w:r>
      <w:r w:rsidRPr="006C354D">
        <w:rPr>
          <w:rFonts w:ascii="Arial" w:hAnsi="Arial" w:cs="Arial"/>
        </w:rPr>
        <w:br/>
      </w:r>
      <w:proofErr w:type="spellStart"/>
      <w:r w:rsidR="001E7F90">
        <w:rPr>
          <w:rFonts w:ascii="Arial" w:hAnsi="Arial" w:cs="Arial"/>
        </w:rPr>
        <w:t>E</w:t>
      </w:r>
      <w:r w:rsidR="009D7034">
        <w:rPr>
          <w:rFonts w:ascii="Arial" w:hAnsi="Arial" w:cs="Arial"/>
        </w:rPr>
        <w:t>nergyRight</w:t>
      </w:r>
      <w:proofErr w:type="spellEnd"/>
      <w:r w:rsidR="009D7034">
        <w:rPr>
          <w:rFonts w:ascii="Arial" w:hAnsi="Arial" w:cs="Arial"/>
        </w:rPr>
        <w:t xml:space="preserve"> Program - </w:t>
      </w:r>
      <w:r w:rsidRPr="006C354D">
        <w:rPr>
          <w:rFonts w:ascii="Arial" w:hAnsi="Arial" w:cs="Arial"/>
        </w:rPr>
        <w:t>Survey information is gathered by telephone, online, or by mail.  Methods used are based on the audience being surveyed and the methodology that will ensure accurate results. Utilization of online surveys and online panels have significantly reduced the time needed to compile, collect, and analyze survey collected survey data.</w:t>
      </w:r>
    </w:p>
    <w:p w:rsidRPr="006C354D" w:rsidR="006E453C" w:rsidP="00175485" w:rsidRDefault="006E453C" w14:paraId="60E95DBE" w14:textId="77777777">
      <w:pPr>
        <w:autoSpaceDE w:val="0"/>
        <w:autoSpaceDN w:val="0"/>
        <w:adjustRightInd w:val="0"/>
        <w:rPr>
          <w:rFonts w:ascii="Arial" w:hAnsi="Arial" w:cs="Arial"/>
          <w:color w:val="000000"/>
        </w:rPr>
      </w:pPr>
    </w:p>
    <w:p w:rsidRPr="006C354D" w:rsidR="007278D2" w:rsidP="00FC551A" w:rsidRDefault="007278D2" w14:paraId="22374A1A" w14:textId="77777777">
      <w:pPr>
        <w:autoSpaceDE w:val="0"/>
        <w:autoSpaceDN w:val="0"/>
        <w:adjustRightInd w:val="0"/>
        <w:rPr>
          <w:rFonts w:ascii="Arial" w:hAnsi="Arial" w:cs="Arial"/>
        </w:rPr>
      </w:pPr>
    </w:p>
    <w:p w:rsidRPr="006C354D" w:rsidR="004D10CF" w:rsidP="00FC551A" w:rsidRDefault="004D10CF" w14:paraId="3E228FFA" w14:textId="77777777">
      <w:pPr>
        <w:autoSpaceDE w:val="0"/>
        <w:autoSpaceDN w:val="0"/>
        <w:adjustRightInd w:val="0"/>
        <w:rPr>
          <w:rFonts w:ascii="Arial" w:hAnsi="Arial" w:cs="Arial"/>
        </w:rPr>
      </w:pPr>
    </w:p>
    <w:p w:rsidRPr="006C354D" w:rsidR="00FC551A" w:rsidP="00FC551A" w:rsidRDefault="00FC551A" w14:paraId="4EFA3D11" w14:textId="77777777">
      <w:pPr>
        <w:autoSpaceDE w:val="0"/>
        <w:autoSpaceDN w:val="0"/>
        <w:adjustRightInd w:val="0"/>
        <w:rPr>
          <w:rFonts w:ascii="Arial" w:hAnsi="Arial" w:cs="Arial"/>
          <w:i/>
        </w:rPr>
      </w:pPr>
      <w:r w:rsidRPr="006C354D">
        <w:rPr>
          <w:rFonts w:ascii="Arial" w:hAnsi="Arial" w:cs="Arial"/>
          <w:i/>
        </w:rPr>
        <w:t>4. Describe efforts to identify duplication. Show specifically why any similar information already available cannot be used or modified for use for the purposes described in Item 2 above.</w:t>
      </w:r>
    </w:p>
    <w:p w:rsidRPr="006C354D" w:rsidR="00FC551A" w:rsidP="00FC551A" w:rsidRDefault="00FC551A" w14:paraId="71058772" w14:textId="77777777">
      <w:pPr>
        <w:autoSpaceDE w:val="0"/>
        <w:autoSpaceDN w:val="0"/>
        <w:adjustRightInd w:val="0"/>
        <w:rPr>
          <w:rFonts w:ascii="Arial" w:hAnsi="Arial" w:cs="Arial"/>
        </w:rPr>
      </w:pPr>
    </w:p>
    <w:p w:rsidRPr="006E453C" w:rsidR="006E453C" w:rsidP="009605DD" w:rsidRDefault="006E453C" w14:paraId="3AF79FF3" w14:textId="107B3FFF">
      <w:pPr>
        <w:overflowPunct w:val="0"/>
        <w:autoSpaceDE w:val="0"/>
        <w:autoSpaceDN w:val="0"/>
        <w:adjustRightInd w:val="0"/>
        <w:ind w:left="720"/>
        <w:textAlignment w:val="baseline"/>
        <w:rPr>
          <w:rFonts w:ascii="Arial" w:hAnsi="Arial" w:cs="Arial"/>
        </w:rPr>
      </w:pPr>
      <w:r w:rsidRPr="006E453C">
        <w:rPr>
          <w:rFonts w:ascii="Arial" w:hAnsi="Arial" w:cs="Arial"/>
        </w:rPr>
        <w:t xml:space="preserve">All applications are unique, in that the participant is requesting a new energy efficiency measure be installed.  As such, the program requires a new application for each new measure.  Although the participant may have participated in the program in the past and provided the application information, the Program requires current information on each project.  The current information is required to accurately identify the site address where the measure is being installed, the recipient of the cash incentive and to allow for </w:t>
      </w:r>
      <w:r w:rsidRPr="006C354D">
        <w:rPr>
          <w:rFonts w:ascii="Arial" w:hAnsi="Arial" w:cs="Arial"/>
        </w:rPr>
        <w:t>LPC</w:t>
      </w:r>
      <w:r w:rsidRPr="006E453C">
        <w:rPr>
          <w:rFonts w:ascii="Arial" w:hAnsi="Arial" w:cs="Arial"/>
        </w:rPr>
        <w:t xml:space="preserve"> approval.  </w:t>
      </w:r>
      <w:r w:rsidRPr="006E453C" w:rsidR="009E2D15">
        <w:rPr>
          <w:rFonts w:ascii="Arial" w:hAnsi="Arial" w:cs="Arial"/>
        </w:rPr>
        <w:t xml:space="preserve">There is no similar information currently available.  Each installation inspection results in the collection of data that is only valuable to that </w:t>
      </w:r>
      <w:proofErr w:type="gramStart"/>
      <w:r w:rsidRPr="006E453C" w:rsidR="009E2D15">
        <w:rPr>
          <w:rFonts w:ascii="Arial" w:hAnsi="Arial" w:cs="Arial"/>
        </w:rPr>
        <w:t>particular dwelling</w:t>
      </w:r>
      <w:proofErr w:type="gramEnd"/>
      <w:r w:rsidRPr="006E453C" w:rsidR="009E2D15">
        <w:rPr>
          <w:rFonts w:ascii="Arial" w:hAnsi="Arial" w:cs="Arial"/>
        </w:rPr>
        <w:t>.</w:t>
      </w:r>
    </w:p>
    <w:p w:rsidRPr="006E453C" w:rsidR="006E453C" w:rsidP="009605DD" w:rsidRDefault="006E453C" w14:paraId="48C01115" w14:textId="77777777">
      <w:pPr>
        <w:overflowPunct w:val="0"/>
        <w:autoSpaceDE w:val="0"/>
        <w:autoSpaceDN w:val="0"/>
        <w:adjustRightInd w:val="0"/>
        <w:ind w:left="1530"/>
        <w:textAlignment w:val="baseline"/>
        <w:rPr>
          <w:rFonts w:ascii="Arial" w:hAnsi="Arial" w:cs="Arial"/>
        </w:rPr>
      </w:pPr>
    </w:p>
    <w:p w:rsidRPr="006E453C" w:rsidR="006E453C" w:rsidP="009605DD" w:rsidRDefault="006E453C" w14:paraId="0B5C2A60" w14:textId="4D34E67F">
      <w:pPr>
        <w:overflowPunct w:val="0"/>
        <w:autoSpaceDE w:val="0"/>
        <w:autoSpaceDN w:val="0"/>
        <w:adjustRightInd w:val="0"/>
        <w:ind w:left="720"/>
        <w:textAlignment w:val="baseline"/>
        <w:rPr>
          <w:rFonts w:ascii="Arial" w:hAnsi="Arial" w:cs="Arial"/>
        </w:rPr>
      </w:pPr>
      <w:r w:rsidRPr="006E453C">
        <w:rPr>
          <w:rFonts w:ascii="Arial" w:hAnsi="Arial" w:cs="Arial"/>
        </w:rPr>
        <w:t>TVA internal review staff periodically review</w:t>
      </w:r>
      <w:r w:rsidRPr="006C354D" w:rsidR="00BC7207">
        <w:rPr>
          <w:rFonts w:ascii="Arial" w:hAnsi="Arial" w:cs="Arial"/>
        </w:rPr>
        <w:t>s</w:t>
      </w:r>
      <w:r w:rsidRPr="006E453C">
        <w:rPr>
          <w:rFonts w:ascii="Arial" w:hAnsi="Arial" w:cs="Arial"/>
        </w:rPr>
        <w:t xml:space="preserve"> the forms and surveys from statistical, marketing, and other perspectives.  The forms and surveys are continually evaluated by these staff and others to determine any improvements that can be made that will make data collection easier and less time-consuming.  TVA’s legal staff reviews the forms and assists in </w:t>
      </w:r>
      <w:r w:rsidRPr="006E453C">
        <w:rPr>
          <w:rFonts w:ascii="Arial" w:hAnsi="Arial" w:cs="Arial"/>
        </w:rPr>
        <w:lastRenderedPageBreak/>
        <w:t>improving them when possible.</w:t>
      </w:r>
      <w:r w:rsidRPr="006E453C">
        <w:rPr>
          <w:rFonts w:ascii="Arial" w:hAnsi="Arial" w:cs="Arial"/>
        </w:rPr>
        <w:br/>
      </w:r>
      <w:r w:rsidRPr="006E453C">
        <w:rPr>
          <w:rFonts w:ascii="Arial" w:hAnsi="Arial" w:cs="Arial"/>
        </w:rPr>
        <w:br/>
        <w:t xml:space="preserve">Surveys are closely monitored by </w:t>
      </w:r>
      <w:r w:rsidRPr="00B17690">
        <w:rPr>
          <w:rFonts w:ascii="Arial" w:hAnsi="Arial" w:cs="Arial"/>
        </w:rPr>
        <w:t xml:space="preserve">TVA </w:t>
      </w:r>
      <w:r w:rsidRPr="009E1486" w:rsidR="003D49EF">
        <w:rPr>
          <w:rFonts w:ascii="Arial" w:hAnsi="Arial" w:cs="Arial"/>
        </w:rPr>
        <w:t>Business Insights and Reporting</w:t>
      </w:r>
      <w:r w:rsidRPr="00B17690" w:rsidR="003D49EF">
        <w:rPr>
          <w:rFonts w:ascii="Arial" w:hAnsi="Arial" w:cs="Arial"/>
        </w:rPr>
        <w:t xml:space="preserve"> </w:t>
      </w:r>
      <w:r w:rsidRPr="00B17690">
        <w:rPr>
          <w:rFonts w:ascii="Arial" w:hAnsi="Arial" w:cs="Arial"/>
        </w:rPr>
        <w:t>group</w:t>
      </w:r>
      <w:r w:rsidRPr="00FA034D">
        <w:rPr>
          <w:rFonts w:ascii="Arial" w:hAnsi="Arial" w:cs="Arial"/>
        </w:rPr>
        <w:t xml:space="preserve"> to ensure the survey research does</w:t>
      </w:r>
      <w:r w:rsidRPr="006E453C">
        <w:rPr>
          <w:rFonts w:ascii="Arial" w:hAnsi="Arial" w:cs="Arial"/>
        </w:rPr>
        <w:t xml:space="preserve"> not duplicate existing efforts.  Due diligence is exercised to ensure that survey questions are not needlessly duplicated.</w:t>
      </w:r>
      <w:r w:rsidRPr="006E453C">
        <w:rPr>
          <w:rFonts w:ascii="Arial" w:hAnsi="Arial" w:cs="Arial"/>
        </w:rPr>
        <w:br/>
      </w:r>
      <w:r w:rsidRPr="006E453C">
        <w:rPr>
          <w:rFonts w:ascii="Arial" w:hAnsi="Arial" w:cs="Arial"/>
        </w:rPr>
        <w:br/>
        <w:t xml:space="preserve">All forms are coordinated and controlled by the staff that coordinates the </w:t>
      </w:r>
      <w:proofErr w:type="spellStart"/>
      <w:r w:rsidRPr="006E453C">
        <w:rPr>
          <w:rFonts w:ascii="Arial" w:hAnsi="Arial" w:cs="Arial"/>
          <w:i/>
        </w:rPr>
        <w:t>EnergyRight</w:t>
      </w:r>
      <w:proofErr w:type="spellEnd"/>
      <w:r w:rsidRPr="006E453C">
        <w:rPr>
          <w:rFonts w:ascii="Arial" w:hAnsi="Arial" w:cs="Arial"/>
          <w:i/>
        </w:rPr>
        <w:t xml:space="preserve"> </w:t>
      </w:r>
      <w:r w:rsidRPr="006E453C">
        <w:rPr>
          <w:rFonts w:ascii="Arial" w:hAnsi="Arial" w:cs="Arial"/>
        </w:rPr>
        <w:t xml:space="preserve">Program.  One staff member is responsible for the development of all forms and </w:t>
      </w:r>
      <w:r w:rsidRPr="006C354D" w:rsidR="00BC7207">
        <w:rPr>
          <w:rFonts w:ascii="Arial" w:hAnsi="Arial" w:cs="Arial"/>
        </w:rPr>
        <w:t>en</w:t>
      </w:r>
      <w:r w:rsidRPr="006E453C">
        <w:rPr>
          <w:rFonts w:ascii="Arial" w:hAnsi="Arial" w:cs="Arial"/>
        </w:rPr>
        <w:t>sures there is no duplication of unnecessary information.  Additionally, the forms are reviewed</w:t>
      </w:r>
      <w:r w:rsidRPr="006C354D" w:rsidR="00A94808">
        <w:rPr>
          <w:rFonts w:ascii="Arial" w:hAnsi="Arial" w:cs="Arial"/>
        </w:rPr>
        <w:t>, approved, and assigned a control number by staff in the Federal Records Management Program under TVA’s agency records officer</w:t>
      </w:r>
      <w:r w:rsidRPr="006E453C">
        <w:rPr>
          <w:rFonts w:ascii="Arial" w:hAnsi="Arial" w:cs="Arial"/>
        </w:rPr>
        <w:t>.  A large percentage of the information on the forms is entered into a central database, where once again, the data is evaluated to assure no duplication of entry.  Efforts have been made to reduce burden where possible.</w:t>
      </w:r>
      <w:r w:rsidRPr="006E453C">
        <w:rPr>
          <w:rFonts w:ascii="Arial" w:hAnsi="Arial" w:cs="Arial"/>
        </w:rPr>
        <w:br/>
      </w:r>
      <w:r w:rsidRPr="006E453C">
        <w:rPr>
          <w:rFonts w:ascii="Arial" w:hAnsi="Arial" w:cs="Arial"/>
        </w:rPr>
        <w:br/>
      </w:r>
      <w:r w:rsidRPr="006E453C">
        <w:rPr>
          <w:rFonts w:ascii="Arial" w:hAnsi="Arial" w:cs="Arial"/>
        </w:rPr>
        <w:br/>
      </w:r>
    </w:p>
    <w:p w:rsidRPr="006C354D" w:rsidR="004D10CF" w:rsidP="00FC551A" w:rsidRDefault="004D10CF" w14:paraId="2E7D801F" w14:textId="77777777">
      <w:pPr>
        <w:autoSpaceDE w:val="0"/>
        <w:autoSpaceDN w:val="0"/>
        <w:adjustRightInd w:val="0"/>
        <w:rPr>
          <w:rFonts w:ascii="Arial" w:hAnsi="Arial" w:cs="Arial"/>
        </w:rPr>
      </w:pPr>
    </w:p>
    <w:p w:rsidRPr="006C354D" w:rsidR="00FC551A" w:rsidP="00FC551A" w:rsidRDefault="00FC551A" w14:paraId="1FA90180" w14:textId="77777777">
      <w:pPr>
        <w:autoSpaceDE w:val="0"/>
        <w:autoSpaceDN w:val="0"/>
        <w:adjustRightInd w:val="0"/>
        <w:rPr>
          <w:rFonts w:ascii="Arial" w:hAnsi="Arial" w:cs="Arial"/>
          <w:i/>
        </w:rPr>
      </w:pPr>
      <w:r w:rsidRPr="006C354D">
        <w:rPr>
          <w:rFonts w:ascii="Arial" w:hAnsi="Arial" w:cs="Arial"/>
          <w:i/>
        </w:rPr>
        <w:t>5. If the collection of information impacts small businesses or other small entities, describe any methods used to minimize burden.</w:t>
      </w:r>
    </w:p>
    <w:p w:rsidRPr="006C354D" w:rsidR="00FC551A" w:rsidP="00FC551A" w:rsidRDefault="00FC551A" w14:paraId="31AB55FB" w14:textId="77777777">
      <w:pPr>
        <w:autoSpaceDE w:val="0"/>
        <w:autoSpaceDN w:val="0"/>
        <w:adjustRightInd w:val="0"/>
        <w:rPr>
          <w:rFonts w:ascii="Arial" w:hAnsi="Arial" w:cs="Arial"/>
        </w:rPr>
      </w:pPr>
    </w:p>
    <w:p w:rsidRPr="006C354D" w:rsidR="00175485" w:rsidP="009605DD" w:rsidRDefault="00A94808" w14:paraId="5FBE8D98" w14:textId="69602F12">
      <w:pPr>
        <w:autoSpaceDE w:val="0"/>
        <w:autoSpaceDN w:val="0"/>
        <w:adjustRightInd w:val="0"/>
        <w:ind w:left="720"/>
        <w:rPr>
          <w:rFonts w:ascii="Arial" w:hAnsi="Arial" w:cs="Arial"/>
        </w:rPr>
      </w:pPr>
      <w:r w:rsidRPr="006C354D">
        <w:rPr>
          <w:rFonts w:ascii="Arial" w:hAnsi="Arial" w:cs="Arial"/>
        </w:rPr>
        <w:t>The requirements imposed by this collection are applied equally to all firms regardless of the firm’s size. The burden placed on small business is no greater than on any other respondent. Every effort is used to maximize technologies that minimize the impact of data collection on all respondents, including consumers and business respondents.</w:t>
      </w:r>
      <w:r w:rsidRPr="006C354D">
        <w:rPr>
          <w:rFonts w:ascii="Arial" w:hAnsi="Arial" w:cs="Arial"/>
        </w:rPr>
        <w:br/>
      </w:r>
    </w:p>
    <w:p w:rsidRPr="006C354D" w:rsidR="004D10CF" w:rsidP="00FC551A" w:rsidRDefault="004D10CF" w14:paraId="2C4AF4BC" w14:textId="77777777">
      <w:pPr>
        <w:autoSpaceDE w:val="0"/>
        <w:autoSpaceDN w:val="0"/>
        <w:adjustRightInd w:val="0"/>
        <w:rPr>
          <w:rFonts w:ascii="Arial" w:hAnsi="Arial" w:cs="Arial"/>
        </w:rPr>
      </w:pPr>
    </w:p>
    <w:p w:rsidRPr="006C354D" w:rsidR="00FC551A" w:rsidP="00FC551A" w:rsidRDefault="00FC551A" w14:paraId="529B9515" w14:textId="77777777">
      <w:pPr>
        <w:autoSpaceDE w:val="0"/>
        <w:autoSpaceDN w:val="0"/>
        <w:adjustRightInd w:val="0"/>
        <w:rPr>
          <w:rFonts w:ascii="Arial" w:hAnsi="Arial" w:cs="Arial"/>
          <w:i/>
        </w:rPr>
      </w:pPr>
      <w:r w:rsidRPr="006C354D">
        <w:rPr>
          <w:rFonts w:ascii="Arial" w:hAnsi="Arial" w:cs="Arial"/>
          <w:i/>
        </w:rPr>
        <w:t>6. Describe the consequence to Federal program or policy activities if the collection is not conducted or is conducted less frequently, as well as any technical or legal obstacles to reducing burden.</w:t>
      </w:r>
    </w:p>
    <w:p w:rsidRPr="006C354D" w:rsidR="00FC551A" w:rsidP="00FC551A" w:rsidRDefault="00FC551A" w14:paraId="35B316BA" w14:textId="77777777">
      <w:pPr>
        <w:autoSpaceDE w:val="0"/>
        <w:autoSpaceDN w:val="0"/>
        <w:adjustRightInd w:val="0"/>
        <w:rPr>
          <w:rFonts w:ascii="Arial" w:hAnsi="Arial" w:cs="Arial"/>
        </w:rPr>
      </w:pPr>
    </w:p>
    <w:p w:rsidRPr="00B17690" w:rsidR="0088102A" w:rsidP="009605DD" w:rsidRDefault="0088102A" w14:paraId="0AE8AFEB" w14:textId="77777777">
      <w:pPr>
        <w:overflowPunct w:val="0"/>
        <w:autoSpaceDE w:val="0"/>
        <w:autoSpaceDN w:val="0"/>
        <w:adjustRightInd w:val="0"/>
        <w:ind w:left="720"/>
        <w:textAlignment w:val="baseline"/>
        <w:rPr>
          <w:rFonts w:ascii="Arial" w:hAnsi="Arial" w:cs="Arial"/>
        </w:rPr>
      </w:pPr>
      <w:r w:rsidRPr="00B17690">
        <w:rPr>
          <w:rFonts w:ascii="Arial" w:hAnsi="Arial" w:cs="Arial"/>
        </w:rPr>
        <w:t xml:space="preserve">The information collected in the application ensures that the proper tax documents are provided to the cash incentive recipient.  </w:t>
      </w:r>
    </w:p>
    <w:p w:rsidRPr="00B17690" w:rsidR="0088102A" w:rsidP="009605DD" w:rsidRDefault="0088102A" w14:paraId="71244984" w14:textId="77777777">
      <w:pPr>
        <w:overflowPunct w:val="0"/>
        <w:autoSpaceDE w:val="0"/>
        <w:autoSpaceDN w:val="0"/>
        <w:adjustRightInd w:val="0"/>
        <w:ind w:left="720"/>
        <w:textAlignment w:val="baseline"/>
        <w:rPr>
          <w:rFonts w:ascii="Arial" w:hAnsi="Arial" w:cs="Arial"/>
        </w:rPr>
      </w:pPr>
    </w:p>
    <w:p w:rsidRPr="0088102A" w:rsidR="0088102A" w:rsidP="009605DD" w:rsidRDefault="0088102A" w14:paraId="1BB173BC" w14:textId="017B7E11">
      <w:pPr>
        <w:overflowPunct w:val="0"/>
        <w:autoSpaceDE w:val="0"/>
        <w:autoSpaceDN w:val="0"/>
        <w:adjustRightInd w:val="0"/>
        <w:ind w:left="720"/>
        <w:textAlignment w:val="baseline"/>
        <w:rPr>
          <w:rFonts w:ascii="Arial" w:hAnsi="Arial" w:cs="Arial"/>
        </w:rPr>
      </w:pPr>
      <w:r w:rsidRPr="00B17690">
        <w:rPr>
          <w:rFonts w:ascii="Arial" w:hAnsi="Arial" w:cs="Arial"/>
        </w:rPr>
        <w:t xml:space="preserve">The information is collected on forms only once, and this is done at the customer’s request. This information is necessary to manage the </w:t>
      </w:r>
      <w:proofErr w:type="spellStart"/>
      <w:r w:rsidRPr="00B17690">
        <w:rPr>
          <w:rFonts w:ascii="Arial" w:hAnsi="Arial" w:cs="Arial"/>
          <w:i/>
        </w:rPr>
        <w:t>EnergyRight</w:t>
      </w:r>
      <w:proofErr w:type="spellEnd"/>
      <w:r w:rsidRPr="00B17690">
        <w:rPr>
          <w:rFonts w:ascii="Arial" w:hAnsi="Arial" w:cs="Arial"/>
          <w:i/>
        </w:rPr>
        <w:t xml:space="preserve"> </w:t>
      </w:r>
      <w:r w:rsidRPr="00B17690">
        <w:rPr>
          <w:rFonts w:ascii="Arial" w:hAnsi="Arial" w:cs="Arial"/>
        </w:rPr>
        <w:t>Program and to measure and verify the impact these programs have on TVA’s power supply planning, the LPCs, and the consumers participating in these programs.</w:t>
      </w:r>
      <w:r w:rsidRPr="00B17690">
        <w:rPr>
          <w:rFonts w:ascii="Arial" w:hAnsi="Arial" w:cs="Arial"/>
        </w:rPr>
        <w:br/>
      </w:r>
      <w:r w:rsidRPr="00B17690">
        <w:rPr>
          <w:rFonts w:ascii="Arial" w:hAnsi="Arial" w:cs="Arial"/>
        </w:rPr>
        <w:br/>
        <w:t xml:space="preserve">Surveys are administered on an approximate </w:t>
      </w:r>
      <w:proofErr w:type="gramStart"/>
      <w:r w:rsidRPr="00B17690" w:rsidR="004B7C87">
        <w:rPr>
          <w:rFonts w:ascii="Arial" w:hAnsi="Arial" w:cs="Arial"/>
        </w:rPr>
        <w:t xml:space="preserve">one and </w:t>
      </w:r>
      <w:r w:rsidRPr="00B17690">
        <w:rPr>
          <w:rFonts w:ascii="Arial" w:hAnsi="Arial" w:cs="Arial"/>
        </w:rPr>
        <w:t>two year</w:t>
      </w:r>
      <w:proofErr w:type="gramEnd"/>
      <w:r w:rsidRPr="00B17690">
        <w:rPr>
          <w:rFonts w:ascii="Arial" w:hAnsi="Arial" w:cs="Arial"/>
        </w:rPr>
        <w:t xml:space="preserve"> cycle.</w:t>
      </w:r>
    </w:p>
    <w:p w:rsidRPr="006C354D" w:rsidR="00175485" w:rsidP="00FC551A" w:rsidRDefault="00175485" w14:paraId="36F4BAB3" w14:textId="77777777">
      <w:pPr>
        <w:autoSpaceDE w:val="0"/>
        <w:autoSpaceDN w:val="0"/>
        <w:adjustRightInd w:val="0"/>
        <w:rPr>
          <w:rFonts w:ascii="Arial" w:hAnsi="Arial" w:cs="Arial"/>
        </w:rPr>
      </w:pPr>
    </w:p>
    <w:p w:rsidRPr="006C354D" w:rsidR="004D10CF" w:rsidP="00FC551A" w:rsidRDefault="004D10CF" w14:paraId="65AB2A42" w14:textId="77777777">
      <w:pPr>
        <w:autoSpaceDE w:val="0"/>
        <w:autoSpaceDN w:val="0"/>
        <w:adjustRightInd w:val="0"/>
        <w:rPr>
          <w:rFonts w:ascii="Arial" w:hAnsi="Arial" w:cs="Arial"/>
        </w:rPr>
      </w:pPr>
    </w:p>
    <w:p w:rsidRPr="006C354D" w:rsidR="00FC551A" w:rsidP="00FC551A" w:rsidRDefault="00FC551A" w14:paraId="72811FE2" w14:textId="77777777">
      <w:pPr>
        <w:autoSpaceDE w:val="0"/>
        <w:autoSpaceDN w:val="0"/>
        <w:adjustRightInd w:val="0"/>
        <w:rPr>
          <w:rFonts w:ascii="Arial" w:hAnsi="Arial" w:cs="Arial"/>
          <w:i/>
        </w:rPr>
      </w:pPr>
      <w:r w:rsidRPr="006C354D">
        <w:rPr>
          <w:rFonts w:ascii="Arial" w:hAnsi="Arial" w:cs="Arial"/>
          <w:i/>
        </w:rPr>
        <w:t xml:space="preserve">7. Explain any special circumstances that would cause an information collection to be conducted in a manner: </w:t>
      </w:r>
    </w:p>
    <w:p w:rsidRPr="006C354D" w:rsidR="00FC551A" w:rsidP="00FC551A" w:rsidRDefault="00FC551A" w14:paraId="5EB10F3F" w14:textId="77777777">
      <w:pPr>
        <w:autoSpaceDE w:val="0"/>
        <w:autoSpaceDN w:val="0"/>
        <w:adjustRightInd w:val="0"/>
        <w:rPr>
          <w:rFonts w:ascii="Arial" w:hAnsi="Arial" w:cs="Arial"/>
          <w:i/>
        </w:rPr>
      </w:pPr>
    </w:p>
    <w:p w:rsidRPr="006C354D" w:rsidR="00FC551A" w:rsidP="00FC551A" w:rsidRDefault="00FC551A" w14:paraId="49A2BE53" w14:textId="77777777">
      <w:pPr>
        <w:numPr>
          <w:ilvl w:val="1"/>
          <w:numId w:val="1"/>
        </w:numPr>
        <w:autoSpaceDE w:val="0"/>
        <w:autoSpaceDN w:val="0"/>
        <w:adjustRightInd w:val="0"/>
        <w:rPr>
          <w:rFonts w:ascii="Arial" w:hAnsi="Arial" w:cs="Arial"/>
          <w:i/>
        </w:rPr>
      </w:pPr>
      <w:r w:rsidRPr="006C354D">
        <w:rPr>
          <w:rFonts w:ascii="Arial" w:hAnsi="Arial" w:cs="Arial"/>
          <w:i/>
        </w:rPr>
        <w:t xml:space="preserve">requiring respondents to report information to the agency more often than </w:t>
      </w:r>
      <w:proofErr w:type="gramStart"/>
      <w:r w:rsidRPr="006C354D">
        <w:rPr>
          <w:rFonts w:ascii="Arial" w:hAnsi="Arial" w:cs="Arial"/>
          <w:i/>
        </w:rPr>
        <w:t>quarterly;</w:t>
      </w:r>
      <w:proofErr w:type="gramEnd"/>
      <w:r w:rsidRPr="006C354D">
        <w:rPr>
          <w:rFonts w:ascii="Arial" w:hAnsi="Arial" w:cs="Arial"/>
          <w:i/>
        </w:rPr>
        <w:t xml:space="preserve"> </w:t>
      </w:r>
    </w:p>
    <w:p w:rsidRPr="006C354D" w:rsidR="00FC551A" w:rsidP="00FC551A" w:rsidRDefault="00FC551A" w14:paraId="036C5936" w14:textId="77777777">
      <w:pPr>
        <w:numPr>
          <w:ilvl w:val="1"/>
          <w:numId w:val="1"/>
        </w:numPr>
        <w:autoSpaceDE w:val="0"/>
        <w:autoSpaceDN w:val="0"/>
        <w:adjustRightInd w:val="0"/>
        <w:rPr>
          <w:rFonts w:ascii="Arial" w:hAnsi="Arial" w:cs="Arial"/>
          <w:i/>
        </w:rPr>
      </w:pPr>
      <w:r w:rsidRPr="006C354D">
        <w:rPr>
          <w:rFonts w:ascii="Arial" w:hAnsi="Arial" w:cs="Arial"/>
          <w:i/>
        </w:rPr>
        <w:t xml:space="preserve">requiring respondents to prepare a written response to a collection of information in fewer than 30 days after receipt of </w:t>
      </w:r>
      <w:proofErr w:type="gramStart"/>
      <w:r w:rsidRPr="006C354D">
        <w:rPr>
          <w:rFonts w:ascii="Arial" w:hAnsi="Arial" w:cs="Arial"/>
          <w:i/>
        </w:rPr>
        <w:t>it;</w:t>
      </w:r>
      <w:proofErr w:type="gramEnd"/>
      <w:r w:rsidRPr="006C354D">
        <w:rPr>
          <w:rFonts w:ascii="Arial" w:hAnsi="Arial" w:cs="Arial"/>
          <w:i/>
        </w:rPr>
        <w:t xml:space="preserve"> </w:t>
      </w:r>
    </w:p>
    <w:p w:rsidRPr="006C354D" w:rsidR="00FC551A" w:rsidP="00FC551A" w:rsidRDefault="00FC551A" w14:paraId="6EA72509" w14:textId="77777777">
      <w:pPr>
        <w:numPr>
          <w:ilvl w:val="1"/>
          <w:numId w:val="1"/>
        </w:numPr>
        <w:autoSpaceDE w:val="0"/>
        <w:autoSpaceDN w:val="0"/>
        <w:adjustRightInd w:val="0"/>
        <w:rPr>
          <w:rFonts w:ascii="Arial" w:hAnsi="Arial" w:cs="Arial"/>
          <w:i/>
        </w:rPr>
      </w:pPr>
      <w:r w:rsidRPr="006C354D">
        <w:rPr>
          <w:rFonts w:ascii="Arial" w:hAnsi="Arial" w:cs="Arial"/>
          <w:i/>
        </w:rPr>
        <w:t xml:space="preserve">requiring respondents to submit more than an original and two copies of any </w:t>
      </w:r>
      <w:proofErr w:type="gramStart"/>
      <w:r w:rsidRPr="006C354D">
        <w:rPr>
          <w:rFonts w:ascii="Arial" w:hAnsi="Arial" w:cs="Arial"/>
          <w:i/>
        </w:rPr>
        <w:t>document;</w:t>
      </w:r>
      <w:proofErr w:type="gramEnd"/>
      <w:r w:rsidRPr="006C354D">
        <w:rPr>
          <w:rFonts w:ascii="Arial" w:hAnsi="Arial" w:cs="Arial"/>
          <w:i/>
        </w:rPr>
        <w:t xml:space="preserve"> </w:t>
      </w:r>
    </w:p>
    <w:p w:rsidRPr="006C354D" w:rsidR="00FC551A" w:rsidP="00FC551A" w:rsidRDefault="00FC551A" w14:paraId="1D44C1DC" w14:textId="77777777">
      <w:pPr>
        <w:numPr>
          <w:ilvl w:val="1"/>
          <w:numId w:val="1"/>
        </w:numPr>
        <w:autoSpaceDE w:val="0"/>
        <w:autoSpaceDN w:val="0"/>
        <w:adjustRightInd w:val="0"/>
        <w:rPr>
          <w:rFonts w:ascii="Arial" w:hAnsi="Arial" w:cs="Arial"/>
          <w:i/>
        </w:rPr>
      </w:pPr>
      <w:r w:rsidRPr="006C354D">
        <w:rPr>
          <w:rFonts w:ascii="Arial" w:hAnsi="Arial" w:cs="Arial"/>
          <w:i/>
        </w:rPr>
        <w:t xml:space="preserve">requiring respondents to retain records, other than health, medical, government contract, grant-in-aid, or tax records, for more than three </w:t>
      </w:r>
      <w:proofErr w:type="gramStart"/>
      <w:r w:rsidRPr="006C354D">
        <w:rPr>
          <w:rFonts w:ascii="Arial" w:hAnsi="Arial" w:cs="Arial"/>
          <w:i/>
        </w:rPr>
        <w:t>years;</w:t>
      </w:r>
      <w:proofErr w:type="gramEnd"/>
      <w:r w:rsidRPr="006C354D">
        <w:rPr>
          <w:rFonts w:ascii="Arial" w:hAnsi="Arial" w:cs="Arial"/>
          <w:i/>
        </w:rPr>
        <w:t xml:space="preserve"> </w:t>
      </w:r>
    </w:p>
    <w:p w:rsidRPr="006C354D" w:rsidR="00FC551A" w:rsidP="00FC551A" w:rsidRDefault="00FC551A" w14:paraId="71CDC480" w14:textId="77777777">
      <w:pPr>
        <w:numPr>
          <w:ilvl w:val="1"/>
          <w:numId w:val="1"/>
        </w:numPr>
        <w:autoSpaceDE w:val="0"/>
        <w:autoSpaceDN w:val="0"/>
        <w:adjustRightInd w:val="0"/>
        <w:rPr>
          <w:rFonts w:ascii="Arial" w:hAnsi="Arial" w:cs="Arial"/>
          <w:i/>
        </w:rPr>
      </w:pPr>
      <w:r w:rsidRPr="006C354D">
        <w:rPr>
          <w:rFonts w:ascii="Arial" w:hAnsi="Arial" w:cs="Arial"/>
          <w:i/>
        </w:rPr>
        <w:t xml:space="preserve">in connection with a statistical survey, that is not designed to produce valid and reliable results that can be generalized to the universe of </w:t>
      </w:r>
      <w:proofErr w:type="gramStart"/>
      <w:r w:rsidRPr="006C354D">
        <w:rPr>
          <w:rFonts w:ascii="Arial" w:hAnsi="Arial" w:cs="Arial"/>
          <w:i/>
        </w:rPr>
        <w:t>study;</w:t>
      </w:r>
      <w:proofErr w:type="gramEnd"/>
      <w:r w:rsidRPr="006C354D">
        <w:rPr>
          <w:rFonts w:ascii="Arial" w:hAnsi="Arial" w:cs="Arial"/>
          <w:i/>
        </w:rPr>
        <w:t xml:space="preserve"> </w:t>
      </w:r>
    </w:p>
    <w:p w:rsidRPr="006C354D" w:rsidR="00FC551A" w:rsidP="00FC551A" w:rsidRDefault="00FC551A" w14:paraId="7DF84973" w14:textId="77777777">
      <w:pPr>
        <w:numPr>
          <w:ilvl w:val="1"/>
          <w:numId w:val="1"/>
        </w:numPr>
        <w:autoSpaceDE w:val="0"/>
        <w:autoSpaceDN w:val="0"/>
        <w:adjustRightInd w:val="0"/>
        <w:rPr>
          <w:rFonts w:ascii="Arial" w:hAnsi="Arial" w:cs="Arial"/>
          <w:i/>
        </w:rPr>
      </w:pPr>
      <w:r w:rsidRPr="006C354D">
        <w:rPr>
          <w:rFonts w:ascii="Arial" w:hAnsi="Arial" w:cs="Arial"/>
          <w:i/>
        </w:rPr>
        <w:t xml:space="preserve">requiring the use of a statistical data classification that has not been reviewed and approved by </w:t>
      </w:r>
      <w:proofErr w:type="gramStart"/>
      <w:r w:rsidRPr="006C354D">
        <w:rPr>
          <w:rFonts w:ascii="Arial" w:hAnsi="Arial" w:cs="Arial"/>
          <w:i/>
        </w:rPr>
        <w:t>OMB;</w:t>
      </w:r>
      <w:proofErr w:type="gramEnd"/>
      <w:r w:rsidRPr="006C354D">
        <w:rPr>
          <w:rFonts w:ascii="Arial" w:hAnsi="Arial" w:cs="Arial"/>
          <w:i/>
        </w:rPr>
        <w:t xml:space="preserve"> </w:t>
      </w:r>
    </w:p>
    <w:p w:rsidRPr="006C354D" w:rsidR="00FC551A" w:rsidP="00FC551A" w:rsidRDefault="00FC551A" w14:paraId="3926B0CC" w14:textId="77777777">
      <w:pPr>
        <w:numPr>
          <w:ilvl w:val="1"/>
          <w:numId w:val="1"/>
        </w:numPr>
        <w:autoSpaceDE w:val="0"/>
        <w:autoSpaceDN w:val="0"/>
        <w:adjustRightInd w:val="0"/>
        <w:rPr>
          <w:rFonts w:ascii="Arial" w:hAnsi="Arial" w:cs="Arial"/>
          <w:i/>
        </w:rPr>
      </w:pPr>
      <w:r w:rsidRPr="006C354D">
        <w:rPr>
          <w:rFonts w:ascii="Arial" w:hAnsi="Arial" w:cs="Arial"/>
          <w:i/>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6C354D" w:rsidR="00FC551A" w:rsidP="00FC551A" w:rsidRDefault="00FC551A" w14:paraId="1C594ADE" w14:textId="77777777">
      <w:pPr>
        <w:numPr>
          <w:ilvl w:val="1"/>
          <w:numId w:val="1"/>
        </w:numPr>
        <w:autoSpaceDE w:val="0"/>
        <w:autoSpaceDN w:val="0"/>
        <w:adjustRightInd w:val="0"/>
        <w:rPr>
          <w:rFonts w:ascii="Arial" w:hAnsi="Arial" w:cs="Arial"/>
          <w:i/>
        </w:rPr>
      </w:pPr>
      <w:r w:rsidRPr="006C354D">
        <w:rPr>
          <w:rFonts w:ascii="Arial" w:hAnsi="Arial" w:cs="Arial"/>
          <w:i/>
        </w:rPr>
        <w:t>requiring respondents to submit proprietary trade secrets, or other confidential information unless the agency can demonstrate that it has instituted procedures to protect the information's confidentiality to the extent permitted by law.</w:t>
      </w:r>
    </w:p>
    <w:p w:rsidRPr="006C354D" w:rsidR="00175485" w:rsidP="00175485" w:rsidRDefault="00175485" w14:paraId="2899E870" w14:textId="77777777">
      <w:pPr>
        <w:autoSpaceDE w:val="0"/>
        <w:autoSpaceDN w:val="0"/>
        <w:adjustRightInd w:val="0"/>
        <w:rPr>
          <w:rFonts w:ascii="Arial" w:hAnsi="Arial" w:cs="Arial"/>
        </w:rPr>
      </w:pPr>
    </w:p>
    <w:p w:rsidRPr="006C354D" w:rsidR="00FC551A" w:rsidP="008C37F6" w:rsidRDefault="0088102A" w14:paraId="7113711D" w14:textId="6A85FB0E">
      <w:pPr>
        <w:autoSpaceDE w:val="0"/>
        <w:autoSpaceDN w:val="0"/>
        <w:adjustRightInd w:val="0"/>
        <w:ind w:firstLine="720"/>
        <w:rPr>
          <w:rFonts w:ascii="Arial" w:hAnsi="Arial" w:cs="Arial"/>
        </w:rPr>
      </w:pPr>
      <w:r w:rsidRPr="006C354D">
        <w:rPr>
          <w:rFonts w:ascii="Arial" w:hAnsi="Arial" w:cs="Arial"/>
        </w:rPr>
        <w:t xml:space="preserve">None of these special circumstances apply to any current activities. </w:t>
      </w:r>
    </w:p>
    <w:p w:rsidRPr="006C354D" w:rsidR="004D10CF" w:rsidP="00FC551A" w:rsidRDefault="004D10CF" w14:paraId="11E754F5" w14:textId="77777777">
      <w:pPr>
        <w:autoSpaceDE w:val="0"/>
        <w:autoSpaceDN w:val="0"/>
        <w:adjustRightInd w:val="0"/>
        <w:rPr>
          <w:rFonts w:ascii="Arial" w:hAnsi="Arial" w:cs="Arial"/>
        </w:rPr>
      </w:pPr>
    </w:p>
    <w:p w:rsidRPr="006C354D" w:rsidR="00FC551A" w:rsidP="00FC551A" w:rsidRDefault="00FC551A" w14:paraId="72B2F260" w14:textId="77777777">
      <w:pPr>
        <w:autoSpaceDE w:val="0"/>
        <w:autoSpaceDN w:val="0"/>
        <w:adjustRightInd w:val="0"/>
        <w:rPr>
          <w:rFonts w:ascii="Arial" w:hAnsi="Arial" w:cs="Arial"/>
          <w:i/>
        </w:rPr>
      </w:pPr>
      <w:r w:rsidRPr="006C354D">
        <w:rPr>
          <w:rFonts w:ascii="Arial" w:hAnsi="Arial" w:cs="Arial"/>
          <w:i/>
        </w:rPr>
        <w:t xml:space="preserve">8. If applicable, provide a copy and identify the date and page number of </w:t>
      </w:r>
      <w:proofErr w:type="gramStart"/>
      <w:r w:rsidRPr="006C354D">
        <w:rPr>
          <w:rFonts w:ascii="Arial" w:hAnsi="Arial" w:cs="Arial"/>
          <w:i/>
        </w:rPr>
        <w:t>publication</w:t>
      </w:r>
      <w:proofErr w:type="gramEnd"/>
      <w:r w:rsidRPr="006C354D">
        <w:rPr>
          <w:rFonts w:ascii="Arial" w:hAnsi="Arial" w:cs="Arial"/>
          <w:i/>
        </w:rPr>
        <w:t xml:space="preserve"> in the Federal Register of the agency's notice, required by 5 CFR 1320.8(d), soliciting comments on the information collection prior to submission to OMB. </w:t>
      </w:r>
    </w:p>
    <w:p w:rsidRPr="006C354D" w:rsidR="00FC551A" w:rsidP="00FC551A" w:rsidRDefault="00FC551A" w14:paraId="56092FA1" w14:textId="77777777">
      <w:pPr>
        <w:autoSpaceDE w:val="0"/>
        <w:autoSpaceDN w:val="0"/>
        <w:adjustRightInd w:val="0"/>
        <w:rPr>
          <w:rFonts w:ascii="Arial" w:hAnsi="Arial" w:cs="Arial"/>
        </w:rPr>
      </w:pPr>
    </w:p>
    <w:p w:rsidRPr="00F6594C" w:rsidR="00FC551A" w:rsidP="00F6594C" w:rsidRDefault="00350C73" w14:paraId="5CE30649" w14:textId="70F7FBA0">
      <w:pPr>
        <w:autoSpaceDE w:val="0"/>
        <w:autoSpaceDN w:val="0"/>
        <w:adjustRightInd w:val="0"/>
        <w:ind w:left="720"/>
        <w:rPr>
          <w:rFonts w:ascii="Arial" w:hAnsi="Arial" w:cs="Arial"/>
          <w:bCs/>
        </w:rPr>
      </w:pPr>
      <w:r w:rsidRPr="00F6594C">
        <w:rPr>
          <w:rFonts w:ascii="Arial" w:hAnsi="Arial" w:cs="Arial"/>
          <w:bCs/>
        </w:rPr>
        <w:t>A copy of the Federal Register Notice is attached.  There were no public comments.  These forms are continually evaluated and discussed with numerous staff who are associated with some respect with the program collection needs.  Staffs are regularly consulted and informed of data collection needs.  It is through consultations and training sessions that teams learn from each other and generate the input that has allowed TVA to regularly simplify the forms and make them less burdensome to all.</w:t>
      </w:r>
    </w:p>
    <w:p w:rsidRPr="006C354D" w:rsidR="004D10CF" w:rsidP="00FC551A" w:rsidRDefault="004D10CF" w14:paraId="0C751117" w14:textId="77777777">
      <w:pPr>
        <w:autoSpaceDE w:val="0"/>
        <w:autoSpaceDN w:val="0"/>
        <w:adjustRightInd w:val="0"/>
        <w:rPr>
          <w:rFonts w:ascii="Arial" w:hAnsi="Arial" w:cs="Arial"/>
        </w:rPr>
      </w:pPr>
    </w:p>
    <w:p w:rsidR="00722D63" w:rsidP="00FC551A" w:rsidRDefault="00722D63" w14:paraId="5CDBC50E" w14:textId="77777777">
      <w:pPr>
        <w:autoSpaceDE w:val="0"/>
        <w:autoSpaceDN w:val="0"/>
        <w:adjustRightInd w:val="0"/>
        <w:rPr>
          <w:rFonts w:ascii="Arial" w:hAnsi="Arial" w:cs="Arial"/>
          <w:i/>
        </w:rPr>
      </w:pPr>
    </w:p>
    <w:p w:rsidRPr="006C354D" w:rsidR="00FC551A" w:rsidP="00FC551A" w:rsidRDefault="00FC551A" w14:paraId="021D486C" w14:textId="2EC529A7">
      <w:pPr>
        <w:autoSpaceDE w:val="0"/>
        <w:autoSpaceDN w:val="0"/>
        <w:adjustRightInd w:val="0"/>
        <w:rPr>
          <w:rFonts w:ascii="Arial" w:hAnsi="Arial" w:cs="Arial"/>
          <w:i/>
        </w:rPr>
      </w:pPr>
      <w:r w:rsidRPr="006C354D">
        <w:rPr>
          <w:rFonts w:ascii="Arial" w:hAnsi="Arial" w:cs="Arial"/>
          <w:i/>
        </w:rPr>
        <w:t>9. Explain any decision to provide any payment or gift to respondents, other than re</w:t>
      </w:r>
      <w:r w:rsidRPr="006C354D" w:rsidR="0078051F">
        <w:rPr>
          <w:rFonts w:ascii="Arial" w:hAnsi="Arial" w:cs="Arial"/>
          <w:i/>
        </w:rPr>
        <w:t>m</w:t>
      </w:r>
      <w:r w:rsidRPr="006C354D">
        <w:rPr>
          <w:rFonts w:ascii="Arial" w:hAnsi="Arial" w:cs="Arial"/>
          <w:i/>
        </w:rPr>
        <w:t>u</w:t>
      </w:r>
      <w:r w:rsidRPr="006C354D" w:rsidR="0078051F">
        <w:rPr>
          <w:rFonts w:ascii="Arial" w:hAnsi="Arial" w:cs="Arial"/>
          <w:i/>
        </w:rPr>
        <w:t>n</w:t>
      </w:r>
      <w:r w:rsidRPr="006C354D">
        <w:rPr>
          <w:rFonts w:ascii="Arial" w:hAnsi="Arial" w:cs="Arial"/>
          <w:i/>
        </w:rPr>
        <w:t>eration of contractors or grantees.</w:t>
      </w:r>
    </w:p>
    <w:p w:rsidRPr="006C354D" w:rsidR="00FC551A" w:rsidP="00FC551A" w:rsidRDefault="00FC551A" w14:paraId="386FF907" w14:textId="77777777">
      <w:pPr>
        <w:autoSpaceDE w:val="0"/>
        <w:autoSpaceDN w:val="0"/>
        <w:adjustRightInd w:val="0"/>
        <w:rPr>
          <w:rFonts w:ascii="Arial" w:hAnsi="Arial" w:cs="Arial"/>
        </w:rPr>
      </w:pPr>
    </w:p>
    <w:p w:rsidRPr="00722D63" w:rsidR="00722D63" w:rsidP="00722D63" w:rsidRDefault="00722D63" w14:paraId="5B4916A0" w14:textId="37FAE237">
      <w:pPr>
        <w:pStyle w:val="List"/>
        <w:keepLines/>
        <w:ind w:left="810" w:firstLine="0"/>
        <w:rPr>
          <w:rFonts w:ascii="Arial" w:hAnsi="Arial" w:cs="Arial"/>
          <w:bCs/>
        </w:rPr>
      </w:pPr>
      <w:r w:rsidRPr="00722D63">
        <w:rPr>
          <w:rFonts w:ascii="Arial" w:hAnsi="Arial" w:cs="Arial"/>
          <w:bCs/>
        </w:rPr>
        <w:t xml:space="preserve">It does not apply to the </w:t>
      </w:r>
      <w:proofErr w:type="spellStart"/>
      <w:r w:rsidRPr="00722D63">
        <w:rPr>
          <w:rFonts w:ascii="Arial" w:hAnsi="Arial" w:cs="Arial"/>
          <w:bCs/>
        </w:rPr>
        <w:t>EnergyRight</w:t>
      </w:r>
      <w:proofErr w:type="spellEnd"/>
      <w:r w:rsidRPr="00722D63">
        <w:rPr>
          <w:rFonts w:ascii="Arial" w:hAnsi="Arial" w:cs="Arial"/>
          <w:bCs/>
        </w:rPr>
        <w:t xml:space="preserve"> for Business and Industry.  </w:t>
      </w:r>
    </w:p>
    <w:p w:rsidRPr="00722D63" w:rsidR="00722D63" w:rsidP="00722D63" w:rsidRDefault="00722D63" w14:paraId="1DF5D9E9" w14:textId="77777777">
      <w:pPr>
        <w:keepLines/>
        <w:overflowPunct w:val="0"/>
        <w:autoSpaceDE w:val="0"/>
        <w:autoSpaceDN w:val="0"/>
        <w:adjustRightInd w:val="0"/>
        <w:ind w:left="810"/>
        <w:textAlignment w:val="baseline"/>
        <w:rPr>
          <w:rFonts w:ascii="Arial" w:hAnsi="Arial" w:cs="Arial"/>
          <w:bCs/>
        </w:rPr>
      </w:pPr>
      <w:r w:rsidRPr="00722D63">
        <w:rPr>
          <w:rFonts w:ascii="Arial" w:hAnsi="Arial" w:cs="Arial"/>
          <w:bCs/>
        </w:rPr>
        <w:br/>
        <w:t xml:space="preserve">In the past, TVA offered to employees and retirees the ability to participate in the </w:t>
      </w:r>
      <w:proofErr w:type="spellStart"/>
      <w:r w:rsidRPr="00722D63">
        <w:rPr>
          <w:rFonts w:ascii="Arial" w:hAnsi="Arial" w:cs="Arial"/>
          <w:bCs/>
        </w:rPr>
        <w:t>EnergyRight</w:t>
      </w:r>
      <w:proofErr w:type="spellEnd"/>
      <w:r w:rsidRPr="00722D63">
        <w:rPr>
          <w:rFonts w:ascii="Arial" w:hAnsi="Arial" w:cs="Arial"/>
          <w:bCs/>
        </w:rPr>
        <w:t xml:space="preserve"> for the Home program and to take advantage of an awards program whereby each participating employee or retiree could choose an interest-free loan for </w:t>
      </w:r>
      <w:proofErr w:type="spellStart"/>
      <w:r w:rsidRPr="00722D63">
        <w:rPr>
          <w:rFonts w:ascii="Arial" w:hAnsi="Arial" w:cs="Arial"/>
          <w:bCs/>
          <w:i/>
        </w:rPr>
        <w:t>EnergyRight</w:t>
      </w:r>
      <w:proofErr w:type="spellEnd"/>
      <w:r w:rsidRPr="00722D63">
        <w:rPr>
          <w:rFonts w:ascii="Arial" w:hAnsi="Arial" w:cs="Arial"/>
          <w:bCs/>
        </w:rPr>
        <w:t xml:space="preserve"> services.  Employees who participated in the program before its cancellation who retire must convert the loan to a retiree’s status.  </w:t>
      </w:r>
    </w:p>
    <w:p w:rsidRPr="006C354D" w:rsidR="00FC551A" w:rsidP="00FC551A" w:rsidRDefault="00FC551A" w14:paraId="4095CC94" w14:textId="7BB574B1">
      <w:pPr>
        <w:rPr>
          <w:rFonts w:ascii="Arial" w:hAnsi="Arial" w:cs="Arial"/>
        </w:rPr>
      </w:pPr>
      <w:r w:rsidRPr="006C354D">
        <w:rPr>
          <w:rFonts w:ascii="Arial" w:hAnsi="Arial" w:cs="Arial"/>
        </w:rPr>
        <w:t xml:space="preserve">  </w:t>
      </w:r>
    </w:p>
    <w:p w:rsidRPr="006C354D" w:rsidR="004D10CF" w:rsidP="00FC551A" w:rsidRDefault="004D10CF" w14:paraId="4DD62999" w14:textId="77777777">
      <w:pPr>
        <w:rPr>
          <w:rFonts w:ascii="Arial" w:hAnsi="Arial" w:cs="Arial"/>
        </w:rPr>
      </w:pPr>
    </w:p>
    <w:p w:rsidRPr="006C354D" w:rsidR="00FC551A" w:rsidP="00FC551A" w:rsidRDefault="00FC551A" w14:paraId="2C06B8A3" w14:textId="77777777">
      <w:pPr>
        <w:autoSpaceDE w:val="0"/>
        <w:autoSpaceDN w:val="0"/>
        <w:adjustRightInd w:val="0"/>
        <w:rPr>
          <w:rFonts w:ascii="Arial" w:hAnsi="Arial" w:cs="Arial"/>
          <w:i/>
        </w:rPr>
      </w:pPr>
      <w:r w:rsidRPr="006C354D">
        <w:rPr>
          <w:rFonts w:ascii="Arial" w:hAnsi="Arial" w:cs="Arial"/>
          <w:i/>
        </w:rPr>
        <w:t>10. Describe any assurance of confidentiality provided to respondents and the basis for the assurance in statute, regulation, or agency policy.</w:t>
      </w:r>
    </w:p>
    <w:p w:rsidRPr="006C354D" w:rsidR="00E0559A" w:rsidP="00FC551A" w:rsidRDefault="00E0559A" w14:paraId="18E607D4" w14:textId="77777777">
      <w:pPr>
        <w:rPr>
          <w:rFonts w:ascii="Arial" w:hAnsi="Arial" w:cs="Arial"/>
        </w:rPr>
      </w:pPr>
    </w:p>
    <w:p w:rsidRPr="00E95AFC" w:rsidR="00E95AFC" w:rsidP="00E95AFC" w:rsidRDefault="00E95AFC" w14:paraId="318EEF71" w14:textId="54690E34">
      <w:pPr>
        <w:pStyle w:val="List"/>
        <w:ind w:left="810" w:firstLine="0"/>
        <w:rPr>
          <w:rFonts w:ascii="Arial" w:hAnsi="Arial" w:cs="Arial"/>
          <w:bCs/>
        </w:rPr>
      </w:pPr>
      <w:proofErr w:type="spellStart"/>
      <w:r w:rsidRPr="00E95AFC">
        <w:rPr>
          <w:rFonts w:ascii="Arial" w:hAnsi="Arial" w:cs="Arial"/>
          <w:bCs/>
        </w:rPr>
        <w:t>EnergyRight</w:t>
      </w:r>
      <w:proofErr w:type="spellEnd"/>
      <w:r w:rsidRPr="00E95AFC">
        <w:rPr>
          <w:rFonts w:ascii="Arial" w:hAnsi="Arial" w:cs="Arial"/>
          <w:bCs/>
        </w:rPr>
        <w:t xml:space="preserve"> for Business &amp; Industry - The program application states the following Program terms in conditions:</w:t>
      </w:r>
    </w:p>
    <w:p w:rsidRPr="00E95AFC" w:rsidR="00E95AFC" w:rsidP="00E95AFC" w:rsidRDefault="00E95AFC" w14:paraId="538486AF" w14:textId="77777777">
      <w:pPr>
        <w:overflowPunct w:val="0"/>
        <w:autoSpaceDE w:val="0"/>
        <w:autoSpaceDN w:val="0"/>
        <w:adjustRightInd w:val="0"/>
        <w:ind w:left="810"/>
        <w:textAlignment w:val="baseline"/>
        <w:rPr>
          <w:rFonts w:ascii="Arial" w:hAnsi="Arial" w:cs="Arial"/>
          <w:bCs/>
        </w:rPr>
      </w:pPr>
    </w:p>
    <w:p w:rsidRPr="00E95AFC" w:rsidR="00E95AFC" w:rsidP="00E95AFC" w:rsidRDefault="00E95AFC" w14:paraId="1E2FD01A" w14:textId="77777777">
      <w:pPr>
        <w:overflowPunct w:val="0"/>
        <w:autoSpaceDE w:val="0"/>
        <w:autoSpaceDN w:val="0"/>
        <w:adjustRightInd w:val="0"/>
        <w:ind w:left="810"/>
        <w:textAlignment w:val="baseline"/>
        <w:rPr>
          <w:rFonts w:ascii="Arial" w:hAnsi="Arial" w:cs="Arial"/>
          <w:bCs/>
        </w:rPr>
      </w:pPr>
      <w:r w:rsidRPr="00E95AFC">
        <w:rPr>
          <w:rFonts w:ascii="Arial" w:hAnsi="Arial" w:cs="Arial"/>
          <w:bCs/>
        </w:rPr>
        <w:t xml:space="preserve">“TVA and Program Administrator will use commercially reasonable efforts to maintain the confidentiality of all data collected from the Company (collectively, "Company Data"). </w:t>
      </w:r>
      <w:proofErr w:type="gramStart"/>
      <w:r w:rsidRPr="00E95AFC">
        <w:rPr>
          <w:rFonts w:ascii="Arial" w:hAnsi="Arial" w:cs="Arial"/>
          <w:bCs/>
        </w:rPr>
        <w:t>In the event that</w:t>
      </w:r>
      <w:proofErr w:type="gramEnd"/>
      <w:r w:rsidRPr="00E95AFC">
        <w:rPr>
          <w:rFonts w:ascii="Arial" w:hAnsi="Arial" w:cs="Arial"/>
          <w:bCs/>
        </w:rPr>
        <w:t xml:space="preserve"> there is an unauthorized access to Company Data for which a security breach notification to consumers will be legally required under applicable state or federal law (a "Security Incident"), TVA’s Program Administrator will (</w:t>
      </w:r>
      <w:proofErr w:type="spellStart"/>
      <w:r w:rsidRPr="00E95AFC">
        <w:rPr>
          <w:rFonts w:ascii="Arial" w:hAnsi="Arial" w:cs="Arial"/>
          <w:bCs/>
        </w:rPr>
        <w:t>i</w:t>
      </w:r>
      <w:proofErr w:type="spellEnd"/>
      <w:r w:rsidRPr="00E95AFC">
        <w:rPr>
          <w:rFonts w:ascii="Arial" w:hAnsi="Arial" w:cs="Arial"/>
          <w:bCs/>
        </w:rPr>
        <w:t>) use commercially reasonable efforts to investigate the Security Incident and prevent further or ongoing unauthorized access to such information; and (ii) provide any legally necessary notifications to Applicant.”</w:t>
      </w:r>
    </w:p>
    <w:p w:rsidRPr="00E95AFC" w:rsidR="00E95AFC" w:rsidP="00E95AFC" w:rsidRDefault="00E95AFC" w14:paraId="2B4F37D5" w14:textId="77777777">
      <w:pPr>
        <w:overflowPunct w:val="0"/>
        <w:autoSpaceDE w:val="0"/>
        <w:autoSpaceDN w:val="0"/>
        <w:adjustRightInd w:val="0"/>
        <w:ind w:left="810"/>
        <w:textAlignment w:val="baseline"/>
        <w:rPr>
          <w:b/>
          <w:sz w:val="22"/>
          <w:szCs w:val="22"/>
        </w:rPr>
      </w:pPr>
      <w:r w:rsidRPr="00E95AFC">
        <w:rPr>
          <w:rFonts w:ascii="Arial" w:hAnsi="Arial" w:cs="Arial"/>
          <w:bCs/>
        </w:rPr>
        <w:br/>
      </w:r>
    </w:p>
    <w:p w:rsidR="00013DB9" w:rsidP="004912FE" w:rsidRDefault="008349BF" w14:paraId="049FF11F" w14:textId="659FDBB1">
      <w:pPr>
        <w:ind w:left="720"/>
        <w:rPr>
          <w:rFonts w:ascii="Arial" w:hAnsi="Arial" w:cs="Arial"/>
          <w:bCs/>
        </w:rPr>
      </w:pPr>
      <w:proofErr w:type="spellStart"/>
      <w:r>
        <w:rPr>
          <w:rFonts w:ascii="Arial" w:hAnsi="Arial" w:cs="Arial"/>
          <w:bCs/>
        </w:rPr>
        <w:t>EnergyRight</w:t>
      </w:r>
      <w:proofErr w:type="spellEnd"/>
      <w:r>
        <w:rPr>
          <w:rFonts w:ascii="Arial" w:hAnsi="Arial" w:cs="Arial"/>
          <w:bCs/>
        </w:rPr>
        <w:t xml:space="preserve"> for Home - </w:t>
      </w:r>
      <w:r w:rsidRPr="004912FE" w:rsidR="00E95AFC">
        <w:rPr>
          <w:rFonts w:ascii="Arial" w:hAnsi="Arial" w:cs="Arial"/>
          <w:bCs/>
        </w:rPr>
        <w:t xml:space="preserve">Financing disclosures are included as part of each consumer financing package, and these disclosures include a Privacy Act Statement. </w:t>
      </w:r>
      <w:r w:rsidRPr="004912FE" w:rsidR="00E95AFC">
        <w:rPr>
          <w:rFonts w:ascii="Arial" w:hAnsi="Arial" w:cs="Arial"/>
          <w:bCs/>
        </w:rPr>
        <w:br/>
      </w:r>
      <w:r w:rsidRPr="004912FE" w:rsidR="00E95AFC">
        <w:rPr>
          <w:rFonts w:ascii="Arial" w:hAnsi="Arial" w:cs="Arial"/>
          <w:bCs/>
        </w:rPr>
        <w:br/>
      </w:r>
      <w:proofErr w:type="spellStart"/>
      <w:r w:rsidR="00414DC3">
        <w:rPr>
          <w:rFonts w:ascii="Arial" w:hAnsi="Arial" w:cs="Arial"/>
          <w:bCs/>
        </w:rPr>
        <w:t>EnergyRight</w:t>
      </w:r>
      <w:proofErr w:type="spellEnd"/>
      <w:r w:rsidR="00414DC3">
        <w:rPr>
          <w:rFonts w:ascii="Arial" w:hAnsi="Arial" w:cs="Arial"/>
          <w:bCs/>
        </w:rPr>
        <w:t xml:space="preserve"> Program - </w:t>
      </w:r>
      <w:r w:rsidRPr="004912FE" w:rsidR="00E95AFC">
        <w:rPr>
          <w:rFonts w:ascii="Arial" w:hAnsi="Arial" w:cs="Arial"/>
          <w:bCs/>
        </w:rPr>
        <w:t>In survey efforts, any information which could be construed to identify a specific respondent is kept in strict confidence.  The anonymity of respondents is maintained in all analysis and reporting.</w:t>
      </w:r>
      <w:r w:rsidR="00BD77D2">
        <w:rPr>
          <w:rFonts w:ascii="Arial" w:hAnsi="Arial" w:cs="Arial"/>
          <w:bCs/>
        </w:rPr>
        <w:t xml:space="preserve">  </w:t>
      </w:r>
    </w:p>
    <w:p w:rsidR="00013DB9" w:rsidP="004912FE" w:rsidRDefault="00013DB9" w14:paraId="0A0729D3" w14:textId="77777777">
      <w:pPr>
        <w:ind w:left="720"/>
        <w:rPr>
          <w:rFonts w:ascii="Arial" w:hAnsi="Arial" w:cs="Arial"/>
          <w:bCs/>
        </w:rPr>
      </w:pPr>
    </w:p>
    <w:p w:rsidRPr="004912FE" w:rsidR="00FC551A" w:rsidP="004912FE" w:rsidRDefault="00013DB9" w14:paraId="4BC715D9" w14:textId="613E82DF">
      <w:pPr>
        <w:ind w:left="720"/>
        <w:rPr>
          <w:rFonts w:ascii="Arial" w:hAnsi="Arial" w:cs="Arial"/>
          <w:bCs/>
        </w:rPr>
      </w:pPr>
      <w:r w:rsidRPr="00B17690">
        <w:rPr>
          <w:rFonts w:ascii="Arial" w:hAnsi="Arial" w:cs="Arial"/>
          <w:bCs/>
        </w:rPr>
        <w:t>These forms are handled in accordance with TVA’s procedures regarding restricted information</w:t>
      </w:r>
      <w:r w:rsidRPr="00B17690" w:rsidR="00BE057B">
        <w:rPr>
          <w:rFonts w:ascii="Arial" w:hAnsi="Arial" w:cs="Arial"/>
          <w:bCs/>
        </w:rPr>
        <w:t>.  They are maintained in TVA’s systems of record</w:t>
      </w:r>
      <w:r w:rsidRPr="00B17690" w:rsidR="00127F9C">
        <w:rPr>
          <w:rFonts w:ascii="Arial" w:hAnsi="Arial" w:cs="Arial"/>
          <w:bCs/>
        </w:rPr>
        <w:t xml:space="preserve"> and accessed by identifying informatio</w:t>
      </w:r>
      <w:r w:rsidRPr="00B17690" w:rsidR="00167D69">
        <w:rPr>
          <w:rFonts w:ascii="Arial" w:hAnsi="Arial" w:cs="Arial"/>
          <w:bCs/>
        </w:rPr>
        <w:t>n; therefore, a privacy act system of records, TVA-</w:t>
      </w:r>
      <w:r w:rsidRPr="00B17690" w:rsidR="005B5BDF">
        <w:rPr>
          <w:rFonts w:ascii="Arial" w:hAnsi="Arial" w:cs="Arial"/>
          <w:bCs/>
        </w:rPr>
        <w:t>29</w:t>
      </w:r>
      <w:r w:rsidRPr="00B17690" w:rsidR="00326C15">
        <w:rPr>
          <w:rFonts w:ascii="Arial" w:hAnsi="Arial" w:cs="Arial"/>
          <w:bCs/>
        </w:rPr>
        <w:t xml:space="preserve"> is provided</w:t>
      </w:r>
      <w:r w:rsidRPr="00B17690" w:rsidR="00720A0E">
        <w:rPr>
          <w:rFonts w:ascii="Arial" w:hAnsi="Arial" w:cs="Arial"/>
          <w:bCs/>
        </w:rPr>
        <w:t>, copy attached.</w:t>
      </w:r>
      <w:r w:rsidR="00720A0E">
        <w:rPr>
          <w:rFonts w:ascii="Arial" w:hAnsi="Arial" w:cs="Arial"/>
          <w:bCs/>
        </w:rPr>
        <w:t xml:space="preserve"> </w:t>
      </w:r>
      <w:r w:rsidR="00326C15">
        <w:rPr>
          <w:rFonts w:ascii="Arial" w:hAnsi="Arial" w:cs="Arial"/>
          <w:bCs/>
        </w:rPr>
        <w:t xml:space="preserve">  </w:t>
      </w:r>
      <w:r w:rsidR="00167D69">
        <w:rPr>
          <w:rFonts w:ascii="Arial" w:hAnsi="Arial" w:cs="Arial"/>
          <w:bCs/>
        </w:rPr>
        <w:t xml:space="preserve"> </w:t>
      </w:r>
      <w:r w:rsidRPr="004912FE" w:rsidR="00E95AFC">
        <w:rPr>
          <w:rFonts w:ascii="Arial" w:hAnsi="Arial" w:cs="Arial"/>
          <w:bCs/>
        </w:rPr>
        <w:br/>
      </w:r>
      <w:r w:rsidRPr="004912FE" w:rsidR="00FC551A">
        <w:rPr>
          <w:rFonts w:ascii="Arial" w:hAnsi="Arial" w:cs="Arial"/>
          <w:bCs/>
        </w:rPr>
        <w:br/>
      </w:r>
    </w:p>
    <w:p w:rsidRPr="006C354D" w:rsidR="00FC551A" w:rsidP="00FC551A" w:rsidRDefault="00FC551A" w14:paraId="2F9E0AC3" w14:textId="77777777">
      <w:pPr>
        <w:autoSpaceDE w:val="0"/>
        <w:autoSpaceDN w:val="0"/>
        <w:adjustRightInd w:val="0"/>
        <w:rPr>
          <w:rFonts w:ascii="Arial" w:hAnsi="Arial" w:cs="Arial"/>
        </w:rPr>
      </w:pPr>
    </w:p>
    <w:p w:rsidRPr="006C354D" w:rsidR="00FC551A" w:rsidP="00E2241D" w:rsidRDefault="00FC551A" w14:paraId="5D0FA804" w14:textId="16728405">
      <w:pPr>
        <w:autoSpaceDE w:val="0"/>
        <w:autoSpaceDN w:val="0"/>
        <w:adjustRightInd w:val="0"/>
        <w:rPr>
          <w:rFonts w:ascii="Arial" w:hAnsi="Arial" w:cs="Arial"/>
        </w:rPr>
      </w:pPr>
      <w:r w:rsidRPr="006C354D">
        <w:rPr>
          <w:rFonts w:ascii="Arial" w:hAnsi="Arial" w:cs="Arial"/>
          <w:i/>
        </w:rPr>
        <w:t>11. Provide additional justification for any questions of a sensitive nature, such as sexual behavior and attitudes, religious beliefs, and other matters that are commonly considered private.</w:t>
      </w:r>
      <w:r w:rsidRPr="006C354D">
        <w:rPr>
          <w:rFonts w:ascii="Arial" w:hAnsi="Arial" w:cs="Arial"/>
        </w:rPr>
        <w:t xml:space="preserve"> </w:t>
      </w:r>
      <w:r w:rsidRPr="006C354D">
        <w:rPr>
          <w:rFonts w:ascii="Arial" w:hAnsi="Arial" w:cs="Arial"/>
        </w:rPr>
        <w:br/>
      </w:r>
      <w:r w:rsidRPr="006C354D">
        <w:rPr>
          <w:rFonts w:ascii="Arial" w:hAnsi="Arial" w:cs="Arial"/>
        </w:rPr>
        <w:lastRenderedPageBreak/>
        <w:br/>
      </w:r>
      <w:r w:rsidR="00E2241D">
        <w:rPr>
          <w:rFonts w:ascii="Arial" w:hAnsi="Arial" w:cs="Arial"/>
        </w:rPr>
        <w:t xml:space="preserve">     </w:t>
      </w:r>
      <w:r w:rsidR="00E2241D">
        <w:rPr>
          <w:rFonts w:ascii="Arial" w:hAnsi="Arial" w:cs="Arial"/>
        </w:rPr>
        <w:tab/>
      </w:r>
      <w:r w:rsidR="002C372C">
        <w:rPr>
          <w:rFonts w:ascii="Arial" w:hAnsi="Arial" w:cs="Arial"/>
        </w:rPr>
        <w:t xml:space="preserve">Not applicable to any current activities. </w:t>
      </w:r>
    </w:p>
    <w:p w:rsidRPr="006C354D" w:rsidR="00E0559A" w:rsidP="00FC551A" w:rsidRDefault="00E0559A" w14:paraId="3CAD7EBD" w14:textId="77777777">
      <w:pPr>
        <w:autoSpaceDE w:val="0"/>
        <w:autoSpaceDN w:val="0"/>
        <w:adjustRightInd w:val="0"/>
        <w:rPr>
          <w:rFonts w:ascii="Arial" w:hAnsi="Arial" w:cs="Arial"/>
        </w:rPr>
      </w:pPr>
    </w:p>
    <w:p w:rsidRPr="006C354D" w:rsidR="00FC551A" w:rsidP="00FC551A" w:rsidRDefault="00FC551A" w14:paraId="66E3F7F8" w14:textId="77777777">
      <w:pPr>
        <w:autoSpaceDE w:val="0"/>
        <w:autoSpaceDN w:val="0"/>
        <w:adjustRightInd w:val="0"/>
        <w:rPr>
          <w:rFonts w:ascii="Arial" w:hAnsi="Arial" w:cs="Arial"/>
        </w:rPr>
      </w:pPr>
    </w:p>
    <w:p w:rsidR="001A02DD" w:rsidP="00FC551A" w:rsidRDefault="00FC551A" w14:paraId="0D1D5336" w14:textId="77777777">
      <w:pPr>
        <w:autoSpaceDE w:val="0"/>
        <w:autoSpaceDN w:val="0"/>
        <w:adjustRightInd w:val="0"/>
        <w:rPr>
          <w:rFonts w:ascii="Arial" w:hAnsi="Arial" w:cs="Arial"/>
          <w:i/>
        </w:rPr>
      </w:pPr>
      <w:r w:rsidRPr="006C354D">
        <w:rPr>
          <w:rFonts w:ascii="Arial" w:hAnsi="Arial" w:cs="Arial"/>
          <w:i/>
        </w:rPr>
        <w:t>12. Provide estimates of the hour burden of the collection of information. The statement should:</w:t>
      </w:r>
    </w:p>
    <w:p w:rsidRPr="006C354D" w:rsidR="00FC551A" w:rsidP="00FC551A" w:rsidRDefault="00FC551A" w14:paraId="52ACC0BB" w14:textId="135DB60A">
      <w:pPr>
        <w:autoSpaceDE w:val="0"/>
        <w:autoSpaceDN w:val="0"/>
        <w:adjustRightInd w:val="0"/>
        <w:rPr>
          <w:rFonts w:ascii="Arial" w:hAnsi="Arial" w:cs="Arial"/>
          <w:i/>
        </w:rPr>
      </w:pPr>
      <w:r w:rsidRPr="006C354D">
        <w:rPr>
          <w:rFonts w:ascii="Arial" w:hAnsi="Arial" w:cs="Arial"/>
          <w:i/>
        </w:rPr>
        <w:t xml:space="preserve"> </w:t>
      </w:r>
    </w:p>
    <w:p w:rsidR="007D4FC0" w:rsidP="00FC551A" w:rsidRDefault="00FC551A" w14:paraId="486AA564" w14:textId="7ACEB099">
      <w:pPr>
        <w:numPr>
          <w:ilvl w:val="0"/>
          <w:numId w:val="2"/>
        </w:numPr>
        <w:autoSpaceDE w:val="0"/>
        <w:autoSpaceDN w:val="0"/>
        <w:adjustRightInd w:val="0"/>
        <w:rPr>
          <w:rFonts w:ascii="Arial" w:hAnsi="Arial" w:cs="Arial"/>
          <w:b/>
          <w:bCs/>
          <w:i/>
        </w:rPr>
      </w:pPr>
      <w:r w:rsidRPr="006C354D">
        <w:rPr>
          <w:rFonts w:ascii="Arial" w:hAnsi="Arial" w:cs="Arial"/>
          <w:i/>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r w:rsidRPr="00C62ECA">
        <w:rPr>
          <w:rFonts w:ascii="Arial" w:hAnsi="Arial" w:cs="Arial"/>
          <w:b/>
          <w:bCs/>
          <w:i/>
        </w:rPr>
        <w:t xml:space="preserve">* If this request for approval covers more than one form, provide separate hour burden estimates for each </w:t>
      </w:r>
      <w:proofErr w:type="gramStart"/>
      <w:r w:rsidRPr="00C62ECA">
        <w:rPr>
          <w:rFonts w:ascii="Arial" w:hAnsi="Arial" w:cs="Arial"/>
          <w:b/>
          <w:bCs/>
          <w:i/>
        </w:rPr>
        <w:t>form</w:t>
      </w:r>
      <w:proofErr w:type="gramEnd"/>
      <w:r w:rsidRPr="00C62ECA">
        <w:rPr>
          <w:rFonts w:ascii="Arial" w:hAnsi="Arial" w:cs="Arial"/>
          <w:b/>
          <w:bCs/>
          <w:i/>
        </w:rPr>
        <w:t xml:space="preserve"> and aggregate the hour burdens.</w:t>
      </w:r>
    </w:p>
    <w:p w:rsidR="000D410B" w:rsidP="000D410B" w:rsidRDefault="000D410B" w14:paraId="6659E50D" w14:textId="1FC25F57">
      <w:pPr>
        <w:autoSpaceDE w:val="0"/>
        <w:autoSpaceDN w:val="0"/>
        <w:adjustRightInd w:val="0"/>
        <w:ind w:left="720"/>
        <w:rPr>
          <w:rFonts w:ascii="Arial" w:hAnsi="Arial" w:cs="Arial"/>
          <w:i/>
        </w:rPr>
      </w:pPr>
    </w:p>
    <w:p w:rsidR="007B5BF6" w:rsidP="000D410B" w:rsidRDefault="007B5BF6" w14:paraId="7ED047CC" w14:textId="175F49FC">
      <w:pPr>
        <w:autoSpaceDE w:val="0"/>
        <w:autoSpaceDN w:val="0"/>
        <w:adjustRightInd w:val="0"/>
        <w:ind w:left="720"/>
        <w:rPr>
          <w:rFonts w:ascii="Arial" w:hAnsi="Arial" w:cs="Arial"/>
          <w:i/>
        </w:rPr>
      </w:pPr>
    </w:p>
    <w:p w:rsidRPr="00A9570E" w:rsidR="00B37E89" w:rsidP="00A9570E" w:rsidRDefault="007B5BF6" w14:paraId="481985D1" w14:textId="235508C5">
      <w:pPr>
        <w:overflowPunct w:val="0"/>
        <w:autoSpaceDE w:val="0"/>
        <w:autoSpaceDN w:val="0"/>
        <w:adjustRightInd w:val="0"/>
        <w:textAlignment w:val="baseline"/>
        <w:rPr>
          <w:bCs/>
        </w:rPr>
      </w:pPr>
      <w:proofErr w:type="spellStart"/>
      <w:r>
        <w:rPr>
          <w:bCs/>
        </w:rPr>
        <w:t>EnergyRight</w:t>
      </w:r>
      <w:proofErr w:type="spellEnd"/>
      <w:r>
        <w:rPr>
          <w:bCs/>
        </w:rPr>
        <w:t xml:space="preserve"> for Home</w:t>
      </w:r>
      <w:r w:rsidRPr="00A9570E" w:rsidR="00B37E89">
        <w:rPr>
          <w:bCs/>
        </w:rPr>
        <w:t xml:space="preserve">. </w:t>
      </w:r>
    </w:p>
    <w:p w:rsidRPr="00B37E89" w:rsidR="00B37E89" w:rsidP="00B37E89" w:rsidRDefault="00B37E89" w14:paraId="162F7B6B" w14:textId="77777777">
      <w:pPr>
        <w:overflowPunct w:val="0"/>
        <w:autoSpaceDE w:val="0"/>
        <w:autoSpaceDN w:val="0"/>
        <w:adjustRightInd w:val="0"/>
        <w:ind w:left="810"/>
        <w:textAlignment w:val="baseline"/>
        <w:rPr>
          <w:bCs/>
        </w:rPr>
      </w:pPr>
    </w:p>
    <w:p w:rsidRPr="00B17690" w:rsidR="00B37E89" w:rsidP="00B37E89" w:rsidRDefault="00544079" w14:paraId="40FF71E2" w14:textId="269F3F65">
      <w:pPr>
        <w:overflowPunct w:val="0"/>
        <w:autoSpaceDE w:val="0"/>
        <w:autoSpaceDN w:val="0"/>
        <w:adjustRightInd w:val="0"/>
        <w:ind w:left="810"/>
        <w:textAlignment w:val="baseline"/>
        <w:rPr>
          <w:bCs/>
          <w:u w:val="single"/>
        </w:rPr>
      </w:pPr>
      <w:r w:rsidRPr="00B17690">
        <w:rPr>
          <w:bCs/>
          <w:u w:val="single"/>
        </w:rPr>
        <w:t>Agreement to Participate</w:t>
      </w:r>
      <w:r w:rsidRPr="00B17690" w:rsidR="00CD6995">
        <w:rPr>
          <w:bCs/>
          <w:u w:val="single"/>
        </w:rPr>
        <w:t xml:space="preserve"> </w:t>
      </w:r>
      <w:r w:rsidRPr="00B17690" w:rsidR="001229DF">
        <w:rPr>
          <w:bCs/>
          <w:u w:val="single"/>
        </w:rPr>
        <w:t>–</w:t>
      </w:r>
      <w:r w:rsidRPr="00B17690" w:rsidR="00CD6995">
        <w:rPr>
          <w:bCs/>
          <w:u w:val="single"/>
        </w:rPr>
        <w:t xml:space="preserve"> Homeowner</w:t>
      </w:r>
      <w:r w:rsidRPr="00B17690" w:rsidR="001229DF">
        <w:rPr>
          <w:bCs/>
          <w:u w:val="single"/>
        </w:rPr>
        <w:t xml:space="preserve"> (Financing)</w:t>
      </w:r>
      <w:r w:rsidRPr="00B17690" w:rsidR="00B37E89">
        <w:rPr>
          <w:bCs/>
          <w:u w:val="single"/>
        </w:rPr>
        <w:t xml:space="preserve"> Form (TVA 17655)</w:t>
      </w:r>
    </w:p>
    <w:p w:rsidRPr="00B17690" w:rsidR="00B37E89" w:rsidP="00B37E89" w:rsidRDefault="00F63A8A" w14:paraId="22C0C864" w14:textId="1C4A3C89">
      <w:pPr>
        <w:overflowPunct w:val="0"/>
        <w:autoSpaceDE w:val="0"/>
        <w:autoSpaceDN w:val="0"/>
        <w:adjustRightInd w:val="0"/>
        <w:ind w:left="810"/>
        <w:textAlignment w:val="baseline"/>
        <w:rPr>
          <w:bCs/>
          <w:u w:val="single"/>
        </w:rPr>
      </w:pPr>
      <w:r w:rsidRPr="00B17690">
        <w:rPr>
          <w:bCs/>
          <w:u w:val="single"/>
        </w:rPr>
        <w:t xml:space="preserve">Agreement to Participate – Landlord (Financing) </w:t>
      </w:r>
      <w:r w:rsidRPr="00B17690" w:rsidR="00B37E89">
        <w:rPr>
          <w:bCs/>
          <w:u w:val="single"/>
        </w:rPr>
        <w:t>Form (TVA 17656)</w:t>
      </w:r>
    </w:p>
    <w:p w:rsidRPr="00B17690" w:rsidR="00B37E89" w:rsidP="00B37E89" w:rsidRDefault="00CF0DC9" w14:paraId="58D45D46" w14:textId="33C23989">
      <w:pPr>
        <w:overflowPunct w:val="0"/>
        <w:autoSpaceDE w:val="0"/>
        <w:autoSpaceDN w:val="0"/>
        <w:adjustRightInd w:val="0"/>
        <w:ind w:left="810"/>
        <w:textAlignment w:val="baseline"/>
        <w:rPr>
          <w:bCs/>
          <w:u w:val="single"/>
        </w:rPr>
      </w:pPr>
      <w:r w:rsidRPr="00B17690">
        <w:rPr>
          <w:bCs/>
          <w:u w:val="single"/>
        </w:rPr>
        <w:t>Repayment Agreement</w:t>
      </w:r>
      <w:r w:rsidRPr="00B17690" w:rsidR="00B37E89">
        <w:rPr>
          <w:bCs/>
          <w:u w:val="single"/>
        </w:rPr>
        <w:t xml:space="preserve"> Form (TVA 17657)</w:t>
      </w:r>
    </w:p>
    <w:p w:rsidRPr="00B17690" w:rsidR="00B37E89" w:rsidP="00B37E89" w:rsidRDefault="008A630A" w14:paraId="660B2211" w14:textId="2A4F57A6">
      <w:pPr>
        <w:overflowPunct w:val="0"/>
        <w:autoSpaceDE w:val="0"/>
        <w:autoSpaceDN w:val="0"/>
        <w:adjustRightInd w:val="0"/>
        <w:ind w:left="810"/>
        <w:textAlignment w:val="baseline"/>
        <w:rPr>
          <w:bCs/>
          <w:u w:val="single"/>
        </w:rPr>
      </w:pPr>
      <w:r w:rsidRPr="00B17690">
        <w:rPr>
          <w:bCs/>
          <w:u w:val="single"/>
        </w:rPr>
        <w:t xml:space="preserve">Security Agreement </w:t>
      </w:r>
      <w:r w:rsidRPr="00B17690" w:rsidR="00B37E89">
        <w:rPr>
          <w:bCs/>
          <w:u w:val="single"/>
        </w:rPr>
        <w:t>Form (TVA 17658)</w:t>
      </w:r>
    </w:p>
    <w:p w:rsidRPr="00B37E89" w:rsidR="00B37E89" w:rsidP="00B37E89" w:rsidRDefault="008A630A" w14:paraId="5426C5A2" w14:textId="476BC2BC">
      <w:pPr>
        <w:overflowPunct w:val="0"/>
        <w:autoSpaceDE w:val="0"/>
        <w:autoSpaceDN w:val="0"/>
        <w:adjustRightInd w:val="0"/>
        <w:ind w:left="810"/>
        <w:textAlignment w:val="baseline"/>
        <w:rPr>
          <w:bCs/>
          <w:u w:val="single"/>
        </w:rPr>
      </w:pPr>
      <w:r w:rsidRPr="00B17690">
        <w:rPr>
          <w:bCs/>
          <w:u w:val="single"/>
        </w:rPr>
        <w:t xml:space="preserve">Notice of Right to Cancel </w:t>
      </w:r>
      <w:r w:rsidRPr="00B17690" w:rsidR="00B37E89">
        <w:rPr>
          <w:bCs/>
          <w:u w:val="single"/>
        </w:rPr>
        <w:t>Form (TVA 17659)</w:t>
      </w:r>
    </w:p>
    <w:p w:rsidRPr="00B37E89" w:rsidR="00B37E89" w:rsidP="00B37E89" w:rsidRDefault="00B37E89" w14:paraId="6E78C16C" w14:textId="77777777">
      <w:pPr>
        <w:overflowPunct w:val="0"/>
        <w:autoSpaceDE w:val="0"/>
        <w:autoSpaceDN w:val="0"/>
        <w:adjustRightInd w:val="0"/>
        <w:ind w:left="810"/>
        <w:textAlignment w:val="baseline"/>
        <w:rPr>
          <w:bCs/>
        </w:rPr>
      </w:pPr>
    </w:p>
    <w:p w:rsidR="00B37E89" w:rsidP="00B37E89" w:rsidRDefault="00B37E89" w14:paraId="29A149D1" w14:textId="65F18C27">
      <w:pPr>
        <w:overflowPunct w:val="0"/>
        <w:autoSpaceDE w:val="0"/>
        <w:autoSpaceDN w:val="0"/>
        <w:adjustRightInd w:val="0"/>
        <w:ind w:left="810"/>
        <w:textAlignment w:val="baseline"/>
        <w:rPr>
          <w:bCs/>
        </w:rPr>
      </w:pPr>
      <w:r w:rsidRPr="00B37E89">
        <w:rPr>
          <w:bCs/>
        </w:rPr>
        <w:t xml:space="preserve">The </w:t>
      </w:r>
      <w:proofErr w:type="gramStart"/>
      <w:r w:rsidRPr="00B37E89">
        <w:rPr>
          <w:bCs/>
        </w:rPr>
        <w:t>responses</w:t>
      </w:r>
      <w:proofErr w:type="gramEnd"/>
      <w:r w:rsidRPr="00B37E89">
        <w:rPr>
          <w:bCs/>
        </w:rPr>
        <w:t xml:space="preserve"> for each inspection varies with the degree of participation in the program.  </w:t>
      </w:r>
      <w:proofErr w:type="gramStart"/>
      <w:r w:rsidRPr="00B37E89">
        <w:rPr>
          <w:bCs/>
        </w:rPr>
        <w:t>All of</w:t>
      </w:r>
      <w:proofErr w:type="gramEnd"/>
      <w:r w:rsidRPr="00B37E89">
        <w:rPr>
          <w:bCs/>
        </w:rPr>
        <w:t xml:space="preserve"> the attached forms are not completed for each installation.  The number and type of forms completed depend on the customer’s status (owner, landlord, tenant) and the degree of participation in the program; however, an average of six (6) forms or responses will be used by each respondent.</w:t>
      </w:r>
    </w:p>
    <w:p w:rsidRPr="00B37E89" w:rsidR="000D2517" w:rsidP="00B37E89" w:rsidRDefault="000D2517" w14:paraId="7E9A9A11" w14:textId="77777777">
      <w:pPr>
        <w:overflowPunct w:val="0"/>
        <w:autoSpaceDE w:val="0"/>
        <w:autoSpaceDN w:val="0"/>
        <w:adjustRightInd w:val="0"/>
        <w:ind w:left="810"/>
        <w:textAlignment w:val="baseline"/>
        <w:rPr>
          <w:bCs/>
        </w:rPr>
      </w:pPr>
    </w:p>
    <w:p w:rsidR="000D2517" w:rsidP="000D2517" w:rsidRDefault="000D2517" w14:paraId="7A771B0B" w14:textId="77777777">
      <w:pPr>
        <w:overflowPunct w:val="0"/>
        <w:autoSpaceDE w:val="0"/>
        <w:autoSpaceDN w:val="0"/>
        <w:adjustRightInd w:val="0"/>
        <w:textAlignment w:val="baseline"/>
        <w:rPr>
          <w:bCs/>
        </w:rPr>
      </w:pPr>
      <w:proofErr w:type="spellStart"/>
      <w:r>
        <w:rPr>
          <w:bCs/>
        </w:rPr>
        <w:t>EnergyRight</w:t>
      </w:r>
      <w:proofErr w:type="spellEnd"/>
      <w:r>
        <w:rPr>
          <w:bCs/>
        </w:rPr>
        <w:t xml:space="preserve"> for Business &amp; Industry.</w:t>
      </w:r>
    </w:p>
    <w:p w:rsidRPr="00FA034D" w:rsidR="00B37E89" w:rsidP="00B37E89" w:rsidRDefault="000D2517" w14:paraId="2B999AE3" w14:textId="2AC98B98">
      <w:pPr>
        <w:overflowPunct w:val="0"/>
        <w:autoSpaceDE w:val="0"/>
        <w:autoSpaceDN w:val="0"/>
        <w:adjustRightInd w:val="0"/>
        <w:ind w:left="810"/>
        <w:textAlignment w:val="baseline"/>
        <w:rPr>
          <w:bCs/>
        </w:rPr>
      </w:pPr>
      <w:r w:rsidRPr="00FA034D">
        <w:rPr>
          <w:bCs/>
        </w:rPr>
        <w:t>Survey of Commercial and Industrial Saturation customers served by TVA and the 154 local power companies (LPC) of TVA power. These customers reside in seven states within the Southeastern United States. Information about these customers is required for the commercial and industrial components of the TVA load forecast and to support TVA’s program planning and development efforts, including interest and saturation of distributed generation, renewables, electrification, etc., across the service territory.</w:t>
      </w:r>
    </w:p>
    <w:p w:rsidRPr="00B17690" w:rsidR="000D2517" w:rsidP="00B37E89" w:rsidRDefault="000D2517" w14:paraId="18DB2E48" w14:textId="77777777">
      <w:pPr>
        <w:overflowPunct w:val="0"/>
        <w:autoSpaceDE w:val="0"/>
        <w:autoSpaceDN w:val="0"/>
        <w:adjustRightInd w:val="0"/>
        <w:ind w:left="810"/>
        <w:textAlignment w:val="baseline"/>
        <w:rPr>
          <w:bCs/>
        </w:rPr>
      </w:pPr>
    </w:p>
    <w:p w:rsidR="000D2517" w:rsidP="00B37E89" w:rsidRDefault="000D2517" w14:paraId="10FD02FD" w14:textId="65BCD8EF">
      <w:pPr>
        <w:overflowPunct w:val="0"/>
        <w:autoSpaceDE w:val="0"/>
        <w:autoSpaceDN w:val="0"/>
        <w:adjustRightInd w:val="0"/>
        <w:ind w:left="810"/>
        <w:textAlignment w:val="baseline"/>
        <w:rPr>
          <w:bCs/>
        </w:rPr>
      </w:pPr>
      <w:r w:rsidRPr="00FA034D">
        <w:rPr>
          <w:bCs/>
        </w:rPr>
        <w:t>A total of 1,500 surveys are planned for a 3-year cycle, with an average of 500 per year.</w:t>
      </w:r>
    </w:p>
    <w:p w:rsidRPr="00B37E89" w:rsidR="000D2517" w:rsidP="00B37E89" w:rsidRDefault="000D2517" w14:paraId="4A8EC5D5" w14:textId="77777777">
      <w:pPr>
        <w:overflowPunct w:val="0"/>
        <w:autoSpaceDE w:val="0"/>
        <w:autoSpaceDN w:val="0"/>
        <w:adjustRightInd w:val="0"/>
        <w:ind w:left="810"/>
        <w:textAlignment w:val="baseline"/>
        <w:rPr>
          <w:bCs/>
        </w:rPr>
      </w:pPr>
    </w:p>
    <w:p w:rsidRPr="00B37E89" w:rsidR="00B37E89" w:rsidP="00A9570E" w:rsidRDefault="007B5BF6" w14:paraId="3ED7C6A3" w14:textId="4543F479">
      <w:pPr>
        <w:overflowPunct w:val="0"/>
        <w:autoSpaceDE w:val="0"/>
        <w:autoSpaceDN w:val="0"/>
        <w:adjustRightInd w:val="0"/>
        <w:textAlignment w:val="baseline"/>
        <w:rPr>
          <w:bCs/>
        </w:rPr>
      </w:pPr>
      <w:proofErr w:type="spellStart"/>
      <w:r>
        <w:rPr>
          <w:bCs/>
        </w:rPr>
        <w:t>EnergyRight</w:t>
      </w:r>
      <w:proofErr w:type="spellEnd"/>
      <w:r>
        <w:rPr>
          <w:bCs/>
        </w:rPr>
        <w:t xml:space="preserve"> </w:t>
      </w:r>
      <w:r w:rsidR="000D2517">
        <w:rPr>
          <w:bCs/>
        </w:rPr>
        <w:t xml:space="preserve">Residential </w:t>
      </w:r>
      <w:r>
        <w:rPr>
          <w:bCs/>
        </w:rPr>
        <w:t>Program</w:t>
      </w:r>
      <w:r w:rsidRPr="00B37E89" w:rsidR="00B37E89">
        <w:rPr>
          <w:bCs/>
        </w:rPr>
        <w:t>.</w:t>
      </w:r>
    </w:p>
    <w:p w:rsidRPr="00B37E89" w:rsidR="00B37E89" w:rsidP="00B37E89" w:rsidRDefault="00B37E89" w14:paraId="76EC42B0" w14:textId="77777777">
      <w:pPr>
        <w:overflowPunct w:val="0"/>
        <w:autoSpaceDE w:val="0"/>
        <w:autoSpaceDN w:val="0"/>
        <w:adjustRightInd w:val="0"/>
        <w:ind w:left="810"/>
        <w:textAlignment w:val="baseline"/>
        <w:rPr>
          <w:bCs/>
        </w:rPr>
      </w:pPr>
    </w:p>
    <w:p w:rsidRPr="00B37E89" w:rsidR="00B37E89" w:rsidP="00B37E89" w:rsidRDefault="00B37E89" w14:paraId="60C75438" w14:textId="77777777">
      <w:pPr>
        <w:overflowPunct w:val="0"/>
        <w:autoSpaceDE w:val="0"/>
        <w:autoSpaceDN w:val="0"/>
        <w:adjustRightInd w:val="0"/>
        <w:ind w:left="810"/>
        <w:textAlignment w:val="baseline"/>
        <w:rPr>
          <w:bCs/>
        </w:rPr>
      </w:pPr>
      <w:r w:rsidRPr="00B37E89">
        <w:rPr>
          <w:bCs/>
        </w:rPr>
        <w:t xml:space="preserve">Responses for each survey (Residential Saturation Survey &amp; Paper Audit) vary depending on household characteristics and electrical equipment used.  Respondents do not complete every question in the surveys.  A total of 12,000 surveys are planned for a 3-year cycle, with an average of 4,000 per year. </w:t>
      </w:r>
    </w:p>
    <w:p w:rsidRPr="00B37E89" w:rsidR="00B37E89" w:rsidP="00B37E89" w:rsidRDefault="00B37E89" w14:paraId="59F6D2F7" w14:textId="77777777">
      <w:pPr>
        <w:overflowPunct w:val="0"/>
        <w:autoSpaceDE w:val="0"/>
        <w:autoSpaceDN w:val="0"/>
        <w:adjustRightInd w:val="0"/>
        <w:ind w:left="810"/>
        <w:textAlignment w:val="baseline"/>
        <w:rPr>
          <w:b/>
          <w:sz w:val="22"/>
          <w:szCs w:val="22"/>
        </w:rPr>
      </w:pPr>
    </w:p>
    <w:p w:rsidRPr="00B37E89" w:rsidR="00B37E89" w:rsidP="00B37E89" w:rsidRDefault="00B37E89" w14:paraId="6D0839C6" w14:textId="77777777">
      <w:pPr>
        <w:overflowPunct w:val="0"/>
        <w:autoSpaceDE w:val="0"/>
        <w:autoSpaceDN w:val="0"/>
        <w:adjustRightInd w:val="0"/>
        <w:ind w:left="810"/>
        <w:textAlignment w:val="baseline"/>
        <w:rPr>
          <w:b/>
          <w:sz w:val="22"/>
          <w:szCs w:val="22"/>
        </w:rPr>
      </w:pPr>
    </w:p>
    <w:p w:rsidRPr="00B37E89" w:rsidR="00B37E89" w:rsidP="00B37E89" w:rsidRDefault="00B37E89" w14:paraId="6F9D5E48" w14:textId="77777777">
      <w:pPr>
        <w:overflowPunct w:val="0"/>
        <w:autoSpaceDE w:val="0"/>
        <w:autoSpaceDN w:val="0"/>
        <w:adjustRightInd w:val="0"/>
        <w:ind w:left="810"/>
        <w:textAlignment w:val="baseline"/>
        <w:rPr>
          <w:b/>
          <w:sz w:val="22"/>
          <w:szCs w:val="22"/>
        </w:rPr>
      </w:pPr>
    </w:p>
    <w:p w:rsidRPr="00B37E89" w:rsidR="00B37E89" w:rsidP="00B37E89" w:rsidRDefault="00B37E89" w14:paraId="6CD8229A" w14:textId="77777777">
      <w:pPr>
        <w:overflowPunct w:val="0"/>
        <w:autoSpaceDE w:val="0"/>
        <w:autoSpaceDN w:val="0"/>
        <w:adjustRightInd w:val="0"/>
        <w:ind w:left="810"/>
        <w:textAlignment w:val="baseline"/>
        <w:rPr>
          <w:b/>
          <w:strike/>
          <w:sz w:val="22"/>
          <w:szCs w:val="22"/>
          <w:highlight w:val="green"/>
        </w:rPr>
      </w:pPr>
    </w:p>
    <w:tbl>
      <w:tblPr>
        <w:tblW w:w="15231" w:type="dxa"/>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94"/>
        <w:gridCol w:w="1150"/>
        <w:gridCol w:w="511"/>
        <w:gridCol w:w="880"/>
        <w:gridCol w:w="1309"/>
        <w:gridCol w:w="851"/>
        <w:gridCol w:w="2880"/>
        <w:gridCol w:w="236"/>
        <w:gridCol w:w="810"/>
        <w:gridCol w:w="720"/>
        <w:gridCol w:w="574"/>
        <w:gridCol w:w="146"/>
        <w:gridCol w:w="720"/>
        <w:gridCol w:w="236"/>
        <w:gridCol w:w="1204"/>
        <w:gridCol w:w="720"/>
        <w:gridCol w:w="720"/>
        <w:gridCol w:w="1170"/>
      </w:tblGrid>
      <w:tr w:rsidRPr="00FA034D" w:rsidR="00FA4358" w:rsidTr="00734E74" w14:paraId="257C2518" w14:textId="77777777">
        <w:trPr>
          <w:gridAfter w:val="7"/>
          <w:wAfter w:w="4916" w:type="dxa"/>
        </w:trPr>
        <w:tc>
          <w:tcPr>
            <w:tcW w:w="2935" w:type="dxa"/>
            <w:gridSpan w:val="4"/>
            <w:shd w:val="clear" w:color="auto" w:fill="auto"/>
          </w:tcPr>
          <w:p w:rsidRPr="00B17690" w:rsidR="00FA4358" w:rsidP="00B37E89" w:rsidRDefault="00FA4358" w14:paraId="17F3CD59" w14:textId="77777777">
            <w:pPr>
              <w:overflowPunct w:val="0"/>
              <w:autoSpaceDE w:val="0"/>
              <w:autoSpaceDN w:val="0"/>
              <w:adjustRightInd w:val="0"/>
              <w:textAlignment w:val="baseline"/>
              <w:rPr>
                <w:b/>
                <w:sz w:val="20"/>
                <w:szCs w:val="20"/>
              </w:rPr>
            </w:pPr>
          </w:p>
        </w:tc>
        <w:tc>
          <w:tcPr>
            <w:tcW w:w="2160" w:type="dxa"/>
            <w:gridSpan w:val="2"/>
          </w:tcPr>
          <w:p w:rsidRPr="00B17690" w:rsidR="00FA4358" w:rsidP="00BC335E" w:rsidRDefault="00FA4358" w14:paraId="4DE1B80C" w14:textId="02C861EF">
            <w:pPr>
              <w:overflowPunct w:val="0"/>
              <w:autoSpaceDE w:val="0"/>
              <w:autoSpaceDN w:val="0"/>
              <w:adjustRightInd w:val="0"/>
              <w:jc w:val="center"/>
              <w:textAlignment w:val="baseline"/>
              <w:rPr>
                <w:b/>
                <w:sz w:val="20"/>
                <w:szCs w:val="20"/>
              </w:rPr>
            </w:pPr>
            <w:proofErr w:type="spellStart"/>
            <w:r w:rsidRPr="00B17690">
              <w:rPr>
                <w:b/>
                <w:sz w:val="20"/>
                <w:szCs w:val="20"/>
              </w:rPr>
              <w:t>EnergyRight</w:t>
            </w:r>
            <w:proofErr w:type="spellEnd"/>
            <w:r w:rsidRPr="00B17690">
              <w:rPr>
                <w:b/>
                <w:sz w:val="20"/>
                <w:szCs w:val="20"/>
              </w:rPr>
              <w:t xml:space="preserve"> for Business &amp; Industry</w:t>
            </w:r>
          </w:p>
        </w:tc>
        <w:tc>
          <w:tcPr>
            <w:tcW w:w="2880" w:type="dxa"/>
            <w:shd w:val="clear" w:color="auto" w:fill="auto"/>
          </w:tcPr>
          <w:p w:rsidRPr="00B17690" w:rsidR="00FA4358" w:rsidP="00BC335E" w:rsidRDefault="00FA4358" w14:paraId="1F2BF5F9" w14:textId="0F410ECE">
            <w:pPr>
              <w:overflowPunct w:val="0"/>
              <w:autoSpaceDE w:val="0"/>
              <w:autoSpaceDN w:val="0"/>
              <w:adjustRightInd w:val="0"/>
              <w:jc w:val="center"/>
              <w:textAlignment w:val="baseline"/>
              <w:rPr>
                <w:b/>
                <w:sz w:val="20"/>
                <w:szCs w:val="20"/>
              </w:rPr>
            </w:pPr>
            <w:proofErr w:type="spellStart"/>
            <w:r w:rsidRPr="00B17690">
              <w:rPr>
                <w:b/>
                <w:sz w:val="20"/>
                <w:szCs w:val="20"/>
              </w:rPr>
              <w:t>EnergyRight</w:t>
            </w:r>
            <w:proofErr w:type="spellEnd"/>
            <w:r w:rsidRPr="00B17690">
              <w:rPr>
                <w:b/>
                <w:sz w:val="20"/>
                <w:szCs w:val="20"/>
              </w:rPr>
              <w:t xml:space="preserve"> for Home</w:t>
            </w:r>
          </w:p>
        </w:tc>
        <w:tc>
          <w:tcPr>
            <w:tcW w:w="2340" w:type="dxa"/>
            <w:gridSpan w:val="4"/>
            <w:shd w:val="clear" w:color="auto" w:fill="auto"/>
          </w:tcPr>
          <w:p w:rsidRPr="00B17690" w:rsidR="00FA4358" w:rsidP="00B37E89" w:rsidRDefault="00FA4358" w14:paraId="7488218D" w14:textId="6132E974">
            <w:pPr>
              <w:overflowPunct w:val="0"/>
              <w:autoSpaceDE w:val="0"/>
              <w:autoSpaceDN w:val="0"/>
              <w:adjustRightInd w:val="0"/>
              <w:textAlignment w:val="baseline"/>
              <w:rPr>
                <w:b/>
                <w:sz w:val="20"/>
                <w:szCs w:val="20"/>
              </w:rPr>
            </w:pPr>
            <w:proofErr w:type="spellStart"/>
            <w:r w:rsidRPr="00B17690">
              <w:rPr>
                <w:b/>
                <w:sz w:val="20"/>
                <w:szCs w:val="20"/>
              </w:rPr>
              <w:t>EnergyRight</w:t>
            </w:r>
            <w:proofErr w:type="spellEnd"/>
            <w:r w:rsidRPr="00B17690">
              <w:rPr>
                <w:b/>
                <w:sz w:val="20"/>
                <w:szCs w:val="20"/>
              </w:rPr>
              <w:t xml:space="preserve"> Program</w:t>
            </w:r>
          </w:p>
        </w:tc>
      </w:tr>
      <w:tr w:rsidRPr="00FA034D" w:rsidR="00FA4358" w:rsidTr="00734E74" w14:paraId="5BB491A8" w14:textId="77777777">
        <w:trPr>
          <w:gridAfter w:val="7"/>
          <w:wAfter w:w="4916" w:type="dxa"/>
        </w:trPr>
        <w:tc>
          <w:tcPr>
            <w:tcW w:w="2935" w:type="dxa"/>
            <w:gridSpan w:val="4"/>
            <w:shd w:val="clear" w:color="auto" w:fill="auto"/>
          </w:tcPr>
          <w:p w:rsidRPr="00B17690" w:rsidR="00FA4358" w:rsidP="00B37E89" w:rsidRDefault="00FA4358" w14:paraId="4ED19D50" w14:textId="77777777">
            <w:pPr>
              <w:overflowPunct w:val="0"/>
              <w:autoSpaceDE w:val="0"/>
              <w:autoSpaceDN w:val="0"/>
              <w:adjustRightInd w:val="0"/>
              <w:textAlignment w:val="baseline"/>
              <w:rPr>
                <w:b/>
                <w:sz w:val="20"/>
                <w:szCs w:val="20"/>
              </w:rPr>
            </w:pPr>
          </w:p>
        </w:tc>
        <w:tc>
          <w:tcPr>
            <w:tcW w:w="2160" w:type="dxa"/>
            <w:gridSpan w:val="2"/>
          </w:tcPr>
          <w:p w:rsidRPr="00B17690" w:rsidR="00FA4358" w:rsidP="00734E74" w:rsidRDefault="00FA4358" w14:paraId="22379380" w14:textId="6D34D199">
            <w:pPr>
              <w:overflowPunct w:val="0"/>
              <w:autoSpaceDE w:val="0"/>
              <w:autoSpaceDN w:val="0"/>
              <w:adjustRightInd w:val="0"/>
              <w:jc w:val="center"/>
              <w:textAlignment w:val="baseline"/>
              <w:rPr>
                <w:b/>
                <w:sz w:val="20"/>
                <w:szCs w:val="20"/>
              </w:rPr>
            </w:pPr>
            <w:r w:rsidRPr="00B17690">
              <w:rPr>
                <w:b/>
                <w:sz w:val="20"/>
                <w:szCs w:val="20"/>
              </w:rPr>
              <w:t xml:space="preserve">Online </w:t>
            </w:r>
            <w:r w:rsidRPr="00B17690" w:rsidR="008B7D69">
              <w:rPr>
                <w:b/>
                <w:sz w:val="20"/>
                <w:szCs w:val="20"/>
              </w:rPr>
              <w:t>Surveys</w:t>
            </w:r>
          </w:p>
        </w:tc>
        <w:tc>
          <w:tcPr>
            <w:tcW w:w="2880" w:type="dxa"/>
            <w:shd w:val="clear" w:color="auto" w:fill="auto"/>
          </w:tcPr>
          <w:p w:rsidRPr="00B17690" w:rsidR="00FA4358" w:rsidP="00B37E89" w:rsidRDefault="00FA4358" w14:paraId="659A19AA" w14:textId="12D0AE95">
            <w:pPr>
              <w:overflowPunct w:val="0"/>
              <w:autoSpaceDE w:val="0"/>
              <w:autoSpaceDN w:val="0"/>
              <w:adjustRightInd w:val="0"/>
              <w:textAlignment w:val="baseline"/>
              <w:rPr>
                <w:b/>
                <w:sz w:val="20"/>
                <w:szCs w:val="20"/>
              </w:rPr>
            </w:pPr>
            <w:r w:rsidRPr="00B17690">
              <w:rPr>
                <w:b/>
                <w:sz w:val="20"/>
                <w:szCs w:val="20"/>
              </w:rPr>
              <w:t>Forms 17655, 17656, 17657, 17658, 17659</w:t>
            </w:r>
          </w:p>
        </w:tc>
        <w:tc>
          <w:tcPr>
            <w:tcW w:w="2340" w:type="dxa"/>
            <w:gridSpan w:val="4"/>
            <w:shd w:val="clear" w:color="auto" w:fill="auto"/>
          </w:tcPr>
          <w:p w:rsidRPr="00B17690" w:rsidR="00FA4358" w:rsidP="00B37E89" w:rsidRDefault="00FA4358" w14:paraId="53091F3F" w14:textId="1AE4F90F">
            <w:pPr>
              <w:overflowPunct w:val="0"/>
              <w:autoSpaceDE w:val="0"/>
              <w:autoSpaceDN w:val="0"/>
              <w:adjustRightInd w:val="0"/>
              <w:textAlignment w:val="baseline"/>
              <w:rPr>
                <w:b/>
                <w:sz w:val="20"/>
                <w:szCs w:val="20"/>
              </w:rPr>
            </w:pPr>
            <w:r w:rsidRPr="00B17690">
              <w:rPr>
                <w:b/>
                <w:sz w:val="20"/>
                <w:szCs w:val="20"/>
              </w:rPr>
              <w:t>Saturation Surveys</w:t>
            </w:r>
            <w:r w:rsidRPr="00B17690" w:rsidR="00040F59">
              <w:rPr>
                <w:b/>
                <w:sz w:val="20"/>
                <w:szCs w:val="20"/>
              </w:rPr>
              <w:t xml:space="preserve"> -</w:t>
            </w:r>
          </w:p>
          <w:p w:rsidRPr="00B17690" w:rsidR="00E744DF" w:rsidP="00B37E89" w:rsidRDefault="00040F59" w14:paraId="63D7751C" w14:textId="53287803">
            <w:pPr>
              <w:overflowPunct w:val="0"/>
              <w:autoSpaceDE w:val="0"/>
              <w:autoSpaceDN w:val="0"/>
              <w:adjustRightInd w:val="0"/>
              <w:textAlignment w:val="baseline"/>
              <w:rPr>
                <w:b/>
                <w:sz w:val="20"/>
                <w:szCs w:val="20"/>
              </w:rPr>
            </w:pPr>
            <w:r w:rsidRPr="00B17690">
              <w:rPr>
                <w:b/>
                <w:sz w:val="20"/>
                <w:szCs w:val="20"/>
              </w:rPr>
              <w:t>Telephone, Online &amp; Mail</w:t>
            </w:r>
          </w:p>
        </w:tc>
      </w:tr>
      <w:tr w:rsidRPr="00FA034D" w:rsidR="00FA4358" w:rsidTr="00B17690" w14:paraId="4DD9B485" w14:textId="77777777">
        <w:trPr>
          <w:gridAfter w:val="7"/>
          <w:wAfter w:w="4916" w:type="dxa"/>
        </w:trPr>
        <w:tc>
          <w:tcPr>
            <w:tcW w:w="394" w:type="dxa"/>
            <w:shd w:val="clear" w:color="auto" w:fill="auto"/>
            <w:vAlign w:val="center"/>
          </w:tcPr>
          <w:p w:rsidRPr="00FA034D" w:rsidR="00FA4358" w:rsidP="00B17690" w:rsidRDefault="00FA4358" w14:paraId="7FFA09CA" w14:textId="77777777">
            <w:pPr>
              <w:overflowPunct w:val="0"/>
              <w:autoSpaceDE w:val="0"/>
              <w:autoSpaceDN w:val="0"/>
              <w:adjustRightInd w:val="0"/>
              <w:jc w:val="center"/>
              <w:textAlignment w:val="baseline"/>
              <w:rPr>
                <w:b/>
                <w:sz w:val="20"/>
                <w:szCs w:val="20"/>
              </w:rPr>
            </w:pPr>
            <w:r w:rsidRPr="00FA034D">
              <w:rPr>
                <w:b/>
                <w:sz w:val="20"/>
                <w:szCs w:val="20"/>
              </w:rPr>
              <w:t>a)</w:t>
            </w:r>
          </w:p>
        </w:tc>
        <w:tc>
          <w:tcPr>
            <w:tcW w:w="2541" w:type="dxa"/>
            <w:gridSpan w:val="3"/>
            <w:shd w:val="clear" w:color="auto" w:fill="auto"/>
            <w:vAlign w:val="center"/>
          </w:tcPr>
          <w:p w:rsidRPr="00B17690" w:rsidR="00FA4358" w:rsidP="00B17690" w:rsidRDefault="00FA4358" w14:paraId="3656827E" w14:textId="77777777">
            <w:pPr>
              <w:overflowPunct w:val="0"/>
              <w:autoSpaceDE w:val="0"/>
              <w:autoSpaceDN w:val="0"/>
              <w:adjustRightInd w:val="0"/>
              <w:jc w:val="center"/>
              <w:textAlignment w:val="baseline"/>
              <w:rPr>
                <w:b/>
                <w:sz w:val="20"/>
                <w:szCs w:val="20"/>
              </w:rPr>
            </w:pPr>
            <w:r w:rsidRPr="00B17690">
              <w:rPr>
                <w:b/>
                <w:sz w:val="20"/>
                <w:szCs w:val="20"/>
              </w:rPr>
              <w:t>Number of respondents</w:t>
            </w:r>
          </w:p>
        </w:tc>
        <w:tc>
          <w:tcPr>
            <w:tcW w:w="2160" w:type="dxa"/>
            <w:gridSpan w:val="2"/>
            <w:vAlign w:val="center"/>
          </w:tcPr>
          <w:p w:rsidRPr="00B17690" w:rsidR="00FA4358" w:rsidRDefault="000D2517" w14:paraId="7EFDA047" w14:textId="6AC6562E">
            <w:pPr>
              <w:overflowPunct w:val="0"/>
              <w:autoSpaceDE w:val="0"/>
              <w:autoSpaceDN w:val="0"/>
              <w:adjustRightInd w:val="0"/>
              <w:jc w:val="center"/>
              <w:textAlignment w:val="baseline"/>
              <w:rPr>
                <w:b/>
                <w:sz w:val="20"/>
                <w:szCs w:val="20"/>
              </w:rPr>
            </w:pPr>
            <w:r w:rsidRPr="00B17690">
              <w:rPr>
                <w:b/>
                <w:sz w:val="20"/>
                <w:szCs w:val="20"/>
              </w:rPr>
              <w:t>500</w:t>
            </w:r>
          </w:p>
        </w:tc>
        <w:tc>
          <w:tcPr>
            <w:tcW w:w="2880" w:type="dxa"/>
            <w:shd w:val="clear" w:color="auto" w:fill="auto"/>
            <w:vAlign w:val="center"/>
          </w:tcPr>
          <w:p w:rsidRPr="00B17690" w:rsidR="00FA4358" w:rsidRDefault="00FA4358" w14:paraId="2FD8FC35" w14:textId="6B3F85D1">
            <w:pPr>
              <w:overflowPunct w:val="0"/>
              <w:autoSpaceDE w:val="0"/>
              <w:autoSpaceDN w:val="0"/>
              <w:adjustRightInd w:val="0"/>
              <w:jc w:val="center"/>
              <w:textAlignment w:val="baseline"/>
              <w:rPr>
                <w:b/>
                <w:sz w:val="20"/>
                <w:szCs w:val="20"/>
              </w:rPr>
            </w:pPr>
            <w:r w:rsidRPr="00B17690">
              <w:rPr>
                <w:b/>
                <w:sz w:val="20"/>
                <w:szCs w:val="20"/>
              </w:rPr>
              <w:t>29,000</w:t>
            </w:r>
          </w:p>
        </w:tc>
        <w:tc>
          <w:tcPr>
            <w:tcW w:w="2340" w:type="dxa"/>
            <w:gridSpan w:val="4"/>
            <w:shd w:val="clear" w:color="auto" w:fill="auto"/>
            <w:vAlign w:val="center"/>
          </w:tcPr>
          <w:p w:rsidRPr="00B17690" w:rsidR="00FA4358" w:rsidP="00B17690" w:rsidRDefault="00FA4358" w14:paraId="32504E54" w14:textId="77777777">
            <w:pPr>
              <w:overflowPunct w:val="0"/>
              <w:autoSpaceDE w:val="0"/>
              <w:autoSpaceDN w:val="0"/>
              <w:adjustRightInd w:val="0"/>
              <w:jc w:val="center"/>
              <w:textAlignment w:val="baseline"/>
              <w:rPr>
                <w:b/>
                <w:sz w:val="20"/>
                <w:szCs w:val="20"/>
              </w:rPr>
            </w:pPr>
            <w:r w:rsidRPr="00B17690">
              <w:rPr>
                <w:b/>
                <w:sz w:val="20"/>
                <w:szCs w:val="20"/>
              </w:rPr>
              <w:t>4,000</w:t>
            </w:r>
          </w:p>
        </w:tc>
      </w:tr>
      <w:tr w:rsidRPr="00FA034D" w:rsidR="00FA4358" w:rsidTr="00B17690" w14:paraId="7B70F742" w14:textId="77777777">
        <w:trPr>
          <w:gridAfter w:val="7"/>
          <w:wAfter w:w="4916" w:type="dxa"/>
        </w:trPr>
        <w:tc>
          <w:tcPr>
            <w:tcW w:w="394" w:type="dxa"/>
            <w:shd w:val="clear" w:color="auto" w:fill="auto"/>
            <w:vAlign w:val="center"/>
          </w:tcPr>
          <w:p w:rsidRPr="00FA034D" w:rsidR="00FA4358" w:rsidP="00B17690" w:rsidRDefault="00FA4358" w14:paraId="33EF4183" w14:textId="77777777">
            <w:pPr>
              <w:overflowPunct w:val="0"/>
              <w:autoSpaceDE w:val="0"/>
              <w:autoSpaceDN w:val="0"/>
              <w:adjustRightInd w:val="0"/>
              <w:jc w:val="center"/>
              <w:textAlignment w:val="baseline"/>
              <w:rPr>
                <w:b/>
                <w:sz w:val="20"/>
                <w:szCs w:val="20"/>
              </w:rPr>
            </w:pPr>
            <w:r w:rsidRPr="00FA034D">
              <w:rPr>
                <w:b/>
                <w:sz w:val="20"/>
                <w:szCs w:val="20"/>
              </w:rPr>
              <w:t>b)</w:t>
            </w:r>
          </w:p>
        </w:tc>
        <w:tc>
          <w:tcPr>
            <w:tcW w:w="2541" w:type="dxa"/>
            <w:gridSpan w:val="3"/>
            <w:shd w:val="clear" w:color="auto" w:fill="auto"/>
            <w:vAlign w:val="center"/>
          </w:tcPr>
          <w:p w:rsidRPr="00B17690" w:rsidR="00FA4358" w:rsidP="00B17690" w:rsidRDefault="00FA4358" w14:paraId="7CB10758" w14:textId="77777777">
            <w:pPr>
              <w:overflowPunct w:val="0"/>
              <w:autoSpaceDE w:val="0"/>
              <w:autoSpaceDN w:val="0"/>
              <w:adjustRightInd w:val="0"/>
              <w:jc w:val="center"/>
              <w:textAlignment w:val="baseline"/>
              <w:rPr>
                <w:b/>
                <w:sz w:val="20"/>
                <w:szCs w:val="20"/>
              </w:rPr>
            </w:pPr>
            <w:r w:rsidRPr="00B17690">
              <w:rPr>
                <w:b/>
                <w:sz w:val="20"/>
                <w:szCs w:val="20"/>
              </w:rPr>
              <w:t>Frequency of response</w:t>
            </w:r>
          </w:p>
        </w:tc>
        <w:tc>
          <w:tcPr>
            <w:tcW w:w="2160" w:type="dxa"/>
            <w:gridSpan w:val="2"/>
            <w:vAlign w:val="center"/>
          </w:tcPr>
          <w:p w:rsidRPr="00B17690" w:rsidR="00FA4358" w:rsidRDefault="0090669D" w14:paraId="5C5B85B6" w14:textId="55E50A90">
            <w:pPr>
              <w:overflowPunct w:val="0"/>
              <w:autoSpaceDE w:val="0"/>
              <w:autoSpaceDN w:val="0"/>
              <w:adjustRightInd w:val="0"/>
              <w:jc w:val="center"/>
              <w:textAlignment w:val="baseline"/>
              <w:rPr>
                <w:b/>
                <w:sz w:val="20"/>
                <w:szCs w:val="20"/>
              </w:rPr>
            </w:pPr>
            <w:r w:rsidRPr="00B17690">
              <w:rPr>
                <w:b/>
                <w:sz w:val="20"/>
                <w:szCs w:val="20"/>
              </w:rPr>
              <w:t>Once</w:t>
            </w:r>
          </w:p>
        </w:tc>
        <w:tc>
          <w:tcPr>
            <w:tcW w:w="2880" w:type="dxa"/>
            <w:shd w:val="clear" w:color="auto" w:fill="auto"/>
            <w:vAlign w:val="center"/>
          </w:tcPr>
          <w:p w:rsidRPr="00B17690" w:rsidR="00FA4358" w:rsidRDefault="00FA4358" w14:paraId="2E73A31F" w14:textId="69BB954C">
            <w:pPr>
              <w:overflowPunct w:val="0"/>
              <w:autoSpaceDE w:val="0"/>
              <w:autoSpaceDN w:val="0"/>
              <w:adjustRightInd w:val="0"/>
              <w:jc w:val="center"/>
              <w:textAlignment w:val="baseline"/>
              <w:rPr>
                <w:b/>
                <w:sz w:val="20"/>
                <w:szCs w:val="20"/>
              </w:rPr>
            </w:pPr>
            <w:r w:rsidRPr="00B17690">
              <w:rPr>
                <w:b/>
                <w:sz w:val="20"/>
                <w:szCs w:val="20"/>
              </w:rPr>
              <w:t>Once</w:t>
            </w:r>
          </w:p>
        </w:tc>
        <w:tc>
          <w:tcPr>
            <w:tcW w:w="2340" w:type="dxa"/>
            <w:gridSpan w:val="4"/>
            <w:shd w:val="clear" w:color="auto" w:fill="auto"/>
            <w:vAlign w:val="center"/>
          </w:tcPr>
          <w:p w:rsidRPr="00B17690" w:rsidR="00FA4358" w:rsidP="00B17690" w:rsidRDefault="00FA4358" w14:paraId="2545A252" w14:textId="77777777">
            <w:pPr>
              <w:overflowPunct w:val="0"/>
              <w:autoSpaceDE w:val="0"/>
              <w:autoSpaceDN w:val="0"/>
              <w:adjustRightInd w:val="0"/>
              <w:jc w:val="center"/>
              <w:textAlignment w:val="baseline"/>
              <w:rPr>
                <w:b/>
                <w:sz w:val="20"/>
                <w:szCs w:val="20"/>
              </w:rPr>
            </w:pPr>
            <w:r w:rsidRPr="00B17690">
              <w:rPr>
                <w:b/>
                <w:sz w:val="20"/>
                <w:szCs w:val="20"/>
              </w:rPr>
              <w:t>Once</w:t>
            </w:r>
          </w:p>
        </w:tc>
      </w:tr>
      <w:tr w:rsidRPr="00FA034D" w:rsidR="00FA4358" w:rsidTr="00B17690" w14:paraId="5CFF1836" w14:textId="77777777">
        <w:trPr>
          <w:gridAfter w:val="7"/>
          <w:wAfter w:w="4916" w:type="dxa"/>
        </w:trPr>
        <w:tc>
          <w:tcPr>
            <w:tcW w:w="394" w:type="dxa"/>
            <w:shd w:val="clear" w:color="auto" w:fill="auto"/>
            <w:vAlign w:val="center"/>
          </w:tcPr>
          <w:p w:rsidRPr="00FA034D" w:rsidR="00FA4358" w:rsidP="00B17690" w:rsidRDefault="00FA4358" w14:paraId="37CA8627" w14:textId="77777777">
            <w:pPr>
              <w:overflowPunct w:val="0"/>
              <w:autoSpaceDE w:val="0"/>
              <w:autoSpaceDN w:val="0"/>
              <w:adjustRightInd w:val="0"/>
              <w:jc w:val="center"/>
              <w:textAlignment w:val="baseline"/>
              <w:rPr>
                <w:b/>
                <w:sz w:val="20"/>
                <w:szCs w:val="20"/>
              </w:rPr>
            </w:pPr>
            <w:r w:rsidRPr="00FA034D">
              <w:rPr>
                <w:b/>
                <w:sz w:val="20"/>
                <w:szCs w:val="20"/>
              </w:rPr>
              <w:t>c)</w:t>
            </w:r>
          </w:p>
        </w:tc>
        <w:tc>
          <w:tcPr>
            <w:tcW w:w="2541" w:type="dxa"/>
            <w:gridSpan w:val="3"/>
            <w:shd w:val="clear" w:color="auto" w:fill="auto"/>
            <w:vAlign w:val="center"/>
          </w:tcPr>
          <w:p w:rsidRPr="00B17690" w:rsidR="00FA4358" w:rsidP="00B17690" w:rsidRDefault="00FA4358" w14:paraId="6F8964A6" w14:textId="77777777">
            <w:pPr>
              <w:overflowPunct w:val="0"/>
              <w:autoSpaceDE w:val="0"/>
              <w:autoSpaceDN w:val="0"/>
              <w:adjustRightInd w:val="0"/>
              <w:jc w:val="center"/>
              <w:textAlignment w:val="baseline"/>
              <w:rPr>
                <w:b/>
                <w:sz w:val="20"/>
                <w:szCs w:val="20"/>
              </w:rPr>
            </w:pPr>
            <w:r w:rsidRPr="00B17690">
              <w:rPr>
                <w:b/>
                <w:sz w:val="20"/>
                <w:szCs w:val="20"/>
              </w:rPr>
              <w:t>Number of responses</w:t>
            </w:r>
          </w:p>
        </w:tc>
        <w:tc>
          <w:tcPr>
            <w:tcW w:w="2160" w:type="dxa"/>
            <w:gridSpan w:val="2"/>
            <w:vAlign w:val="center"/>
          </w:tcPr>
          <w:p w:rsidRPr="00B17690" w:rsidR="00FA4358" w:rsidRDefault="000D2517" w14:paraId="2B0584F1" w14:textId="4ED306DC">
            <w:pPr>
              <w:overflowPunct w:val="0"/>
              <w:autoSpaceDE w:val="0"/>
              <w:autoSpaceDN w:val="0"/>
              <w:adjustRightInd w:val="0"/>
              <w:jc w:val="center"/>
              <w:textAlignment w:val="baseline"/>
              <w:rPr>
                <w:b/>
                <w:sz w:val="20"/>
                <w:szCs w:val="20"/>
              </w:rPr>
            </w:pPr>
            <w:r w:rsidRPr="00B17690">
              <w:rPr>
                <w:b/>
                <w:sz w:val="20"/>
                <w:szCs w:val="20"/>
              </w:rPr>
              <w:t>500</w:t>
            </w:r>
          </w:p>
        </w:tc>
        <w:tc>
          <w:tcPr>
            <w:tcW w:w="2880" w:type="dxa"/>
            <w:shd w:val="clear" w:color="auto" w:fill="auto"/>
            <w:vAlign w:val="center"/>
          </w:tcPr>
          <w:p w:rsidRPr="00B17690" w:rsidR="00FA4358" w:rsidRDefault="00FA4358" w14:paraId="04E73662" w14:textId="02BD161A">
            <w:pPr>
              <w:overflowPunct w:val="0"/>
              <w:autoSpaceDE w:val="0"/>
              <w:autoSpaceDN w:val="0"/>
              <w:adjustRightInd w:val="0"/>
              <w:jc w:val="center"/>
              <w:textAlignment w:val="baseline"/>
              <w:rPr>
                <w:b/>
                <w:sz w:val="20"/>
                <w:szCs w:val="20"/>
              </w:rPr>
            </w:pPr>
            <w:r w:rsidRPr="00B17690">
              <w:rPr>
                <w:b/>
                <w:sz w:val="20"/>
                <w:szCs w:val="20"/>
              </w:rPr>
              <w:t>29,000</w:t>
            </w:r>
          </w:p>
        </w:tc>
        <w:tc>
          <w:tcPr>
            <w:tcW w:w="2340" w:type="dxa"/>
            <w:gridSpan w:val="4"/>
            <w:shd w:val="clear" w:color="auto" w:fill="auto"/>
            <w:vAlign w:val="center"/>
          </w:tcPr>
          <w:p w:rsidRPr="00B17690" w:rsidR="00FA4358" w:rsidP="00B17690" w:rsidRDefault="00FA4358" w14:paraId="351E0DAB" w14:textId="77777777">
            <w:pPr>
              <w:overflowPunct w:val="0"/>
              <w:autoSpaceDE w:val="0"/>
              <w:autoSpaceDN w:val="0"/>
              <w:adjustRightInd w:val="0"/>
              <w:jc w:val="center"/>
              <w:textAlignment w:val="baseline"/>
              <w:rPr>
                <w:b/>
                <w:sz w:val="20"/>
                <w:szCs w:val="20"/>
              </w:rPr>
            </w:pPr>
            <w:r w:rsidRPr="00B17690">
              <w:rPr>
                <w:b/>
                <w:sz w:val="20"/>
                <w:szCs w:val="20"/>
              </w:rPr>
              <w:t>4,000</w:t>
            </w:r>
          </w:p>
        </w:tc>
      </w:tr>
      <w:tr w:rsidRPr="00FA034D" w:rsidR="00FA4358" w:rsidTr="00B17690" w14:paraId="01A37D4D" w14:textId="77777777">
        <w:trPr>
          <w:gridAfter w:val="7"/>
          <w:wAfter w:w="4916" w:type="dxa"/>
        </w:trPr>
        <w:tc>
          <w:tcPr>
            <w:tcW w:w="394" w:type="dxa"/>
            <w:shd w:val="clear" w:color="auto" w:fill="auto"/>
            <w:vAlign w:val="center"/>
          </w:tcPr>
          <w:p w:rsidRPr="00FA034D" w:rsidR="00FA4358" w:rsidP="00B17690" w:rsidRDefault="00FA4358" w14:paraId="4150A735" w14:textId="77777777">
            <w:pPr>
              <w:overflowPunct w:val="0"/>
              <w:autoSpaceDE w:val="0"/>
              <w:autoSpaceDN w:val="0"/>
              <w:adjustRightInd w:val="0"/>
              <w:jc w:val="center"/>
              <w:textAlignment w:val="baseline"/>
              <w:rPr>
                <w:b/>
                <w:sz w:val="20"/>
                <w:szCs w:val="20"/>
              </w:rPr>
            </w:pPr>
            <w:r w:rsidRPr="00FA034D">
              <w:rPr>
                <w:b/>
                <w:sz w:val="20"/>
                <w:szCs w:val="20"/>
              </w:rPr>
              <w:t>d)</w:t>
            </w:r>
          </w:p>
        </w:tc>
        <w:tc>
          <w:tcPr>
            <w:tcW w:w="2541" w:type="dxa"/>
            <w:gridSpan w:val="3"/>
            <w:shd w:val="clear" w:color="auto" w:fill="auto"/>
            <w:vAlign w:val="center"/>
          </w:tcPr>
          <w:p w:rsidRPr="00B17690" w:rsidR="00FA4358" w:rsidP="00B17690" w:rsidRDefault="00FA4358" w14:paraId="4E2B830E" w14:textId="77777777">
            <w:pPr>
              <w:overflowPunct w:val="0"/>
              <w:autoSpaceDE w:val="0"/>
              <w:autoSpaceDN w:val="0"/>
              <w:adjustRightInd w:val="0"/>
              <w:jc w:val="center"/>
              <w:textAlignment w:val="baseline"/>
              <w:rPr>
                <w:b/>
                <w:sz w:val="20"/>
                <w:szCs w:val="20"/>
              </w:rPr>
            </w:pPr>
            <w:r w:rsidRPr="00B17690">
              <w:rPr>
                <w:b/>
                <w:sz w:val="20"/>
                <w:szCs w:val="20"/>
              </w:rPr>
              <w:t>Hours per response</w:t>
            </w:r>
          </w:p>
        </w:tc>
        <w:tc>
          <w:tcPr>
            <w:tcW w:w="2160" w:type="dxa"/>
            <w:gridSpan w:val="2"/>
            <w:vAlign w:val="center"/>
          </w:tcPr>
          <w:p w:rsidRPr="00B17690" w:rsidR="00FA4358" w:rsidRDefault="0090669D" w14:paraId="7AC48D3E" w14:textId="16F53E82">
            <w:pPr>
              <w:overflowPunct w:val="0"/>
              <w:autoSpaceDE w:val="0"/>
              <w:autoSpaceDN w:val="0"/>
              <w:adjustRightInd w:val="0"/>
              <w:jc w:val="center"/>
              <w:textAlignment w:val="baseline"/>
              <w:rPr>
                <w:b/>
                <w:sz w:val="20"/>
                <w:szCs w:val="20"/>
              </w:rPr>
            </w:pPr>
            <w:r w:rsidRPr="00B17690">
              <w:rPr>
                <w:b/>
                <w:sz w:val="20"/>
                <w:szCs w:val="20"/>
              </w:rPr>
              <w:t>.16</w:t>
            </w:r>
          </w:p>
        </w:tc>
        <w:tc>
          <w:tcPr>
            <w:tcW w:w="2880" w:type="dxa"/>
            <w:shd w:val="clear" w:color="auto" w:fill="auto"/>
            <w:vAlign w:val="center"/>
          </w:tcPr>
          <w:p w:rsidRPr="00B17690" w:rsidR="00FA4358" w:rsidRDefault="00FA4358" w14:paraId="764F9204" w14:textId="50192B38">
            <w:pPr>
              <w:overflowPunct w:val="0"/>
              <w:autoSpaceDE w:val="0"/>
              <w:autoSpaceDN w:val="0"/>
              <w:adjustRightInd w:val="0"/>
              <w:jc w:val="center"/>
              <w:textAlignment w:val="baseline"/>
              <w:rPr>
                <w:b/>
                <w:sz w:val="20"/>
                <w:szCs w:val="20"/>
              </w:rPr>
            </w:pPr>
            <w:r w:rsidRPr="00B17690">
              <w:rPr>
                <w:b/>
                <w:sz w:val="20"/>
                <w:szCs w:val="20"/>
              </w:rPr>
              <w:t>.</w:t>
            </w:r>
            <w:r w:rsidRPr="00B17690" w:rsidR="00384357">
              <w:rPr>
                <w:b/>
                <w:sz w:val="20"/>
                <w:szCs w:val="20"/>
              </w:rPr>
              <w:t>25</w:t>
            </w:r>
            <w:r w:rsidRPr="00B17690">
              <w:rPr>
                <w:b/>
                <w:sz w:val="20"/>
                <w:szCs w:val="20"/>
              </w:rPr>
              <w:t xml:space="preserve"> (3 minutes per form x average of </w:t>
            </w:r>
            <w:r w:rsidRPr="00B17690" w:rsidR="00BB1D70">
              <w:rPr>
                <w:b/>
                <w:sz w:val="20"/>
                <w:szCs w:val="20"/>
              </w:rPr>
              <w:t>5</w:t>
            </w:r>
            <w:r w:rsidRPr="00B17690">
              <w:rPr>
                <w:b/>
                <w:sz w:val="20"/>
                <w:szCs w:val="20"/>
              </w:rPr>
              <w:t xml:space="preserve"> forms = .</w:t>
            </w:r>
            <w:r w:rsidRPr="00B17690" w:rsidR="00384357">
              <w:rPr>
                <w:b/>
                <w:sz w:val="20"/>
                <w:szCs w:val="20"/>
              </w:rPr>
              <w:t>25</w:t>
            </w:r>
            <w:r w:rsidRPr="00B17690">
              <w:rPr>
                <w:b/>
                <w:sz w:val="20"/>
                <w:szCs w:val="20"/>
              </w:rPr>
              <w:t xml:space="preserve"> hours)</w:t>
            </w:r>
          </w:p>
        </w:tc>
        <w:tc>
          <w:tcPr>
            <w:tcW w:w="2340" w:type="dxa"/>
            <w:gridSpan w:val="4"/>
            <w:shd w:val="clear" w:color="auto" w:fill="auto"/>
            <w:vAlign w:val="center"/>
          </w:tcPr>
          <w:p w:rsidRPr="00B17690" w:rsidR="00FA4358" w:rsidP="00B17690" w:rsidRDefault="00FA4358" w14:paraId="65A18CCD" w14:textId="77777777">
            <w:pPr>
              <w:overflowPunct w:val="0"/>
              <w:autoSpaceDE w:val="0"/>
              <w:autoSpaceDN w:val="0"/>
              <w:adjustRightInd w:val="0"/>
              <w:jc w:val="center"/>
              <w:textAlignment w:val="baseline"/>
              <w:rPr>
                <w:b/>
                <w:sz w:val="20"/>
                <w:szCs w:val="20"/>
              </w:rPr>
            </w:pPr>
            <w:r w:rsidRPr="00B17690">
              <w:rPr>
                <w:b/>
                <w:sz w:val="20"/>
                <w:szCs w:val="20"/>
              </w:rPr>
              <w:t>.33</w:t>
            </w:r>
          </w:p>
        </w:tc>
      </w:tr>
      <w:tr w:rsidRPr="00FA034D" w:rsidR="00FA4358" w:rsidTr="00B17690" w14:paraId="05923769" w14:textId="77777777">
        <w:trPr>
          <w:gridAfter w:val="7"/>
          <w:wAfter w:w="4916" w:type="dxa"/>
        </w:trPr>
        <w:tc>
          <w:tcPr>
            <w:tcW w:w="394" w:type="dxa"/>
            <w:tcBorders>
              <w:bottom w:val="single" w:color="auto" w:sz="4" w:space="0"/>
            </w:tcBorders>
            <w:shd w:val="clear" w:color="auto" w:fill="auto"/>
            <w:vAlign w:val="center"/>
          </w:tcPr>
          <w:p w:rsidRPr="00FA034D" w:rsidR="00FA4358" w:rsidP="00B17690" w:rsidRDefault="00FA4358" w14:paraId="780AAADE" w14:textId="77777777">
            <w:pPr>
              <w:overflowPunct w:val="0"/>
              <w:autoSpaceDE w:val="0"/>
              <w:autoSpaceDN w:val="0"/>
              <w:adjustRightInd w:val="0"/>
              <w:jc w:val="center"/>
              <w:textAlignment w:val="baseline"/>
              <w:rPr>
                <w:b/>
                <w:sz w:val="20"/>
                <w:szCs w:val="20"/>
              </w:rPr>
            </w:pPr>
            <w:r w:rsidRPr="00FA034D">
              <w:rPr>
                <w:b/>
                <w:sz w:val="20"/>
                <w:szCs w:val="20"/>
              </w:rPr>
              <w:t>e)</w:t>
            </w:r>
          </w:p>
        </w:tc>
        <w:tc>
          <w:tcPr>
            <w:tcW w:w="2541" w:type="dxa"/>
            <w:gridSpan w:val="3"/>
            <w:tcBorders>
              <w:bottom w:val="single" w:color="auto" w:sz="4" w:space="0"/>
            </w:tcBorders>
            <w:shd w:val="clear" w:color="auto" w:fill="auto"/>
            <w:vAlign w:val="center"/>
          </w:tcPr>
          <w:p w:rsidRPr="00B17690" w:rsidR="00FA4358" w:rsidP="00B17690" w:rsidRDefault="00FA4358" w14:paraId="4C49F3D2" w14:textId="77777777">
            <w:pPr>
              <w:overflowPunct w:val="0"/>
              <w:autoSpaceDE w:val="0"/>
              <w:autoSpaceDN w:val="0"/>
              <w:adjustRightInd w:val="0"/>
              <w:jc w:val="center"/>
              <w:textAlignment w:val="baseline"/>
              <w:rPr>
                <w:b/>
                <w:sz w:val="20"/>
                <w:szCs w:val="20"/>
              </w:rPr>
            </w:pPr>
            <w:r w:rsidRPr="00B17690">
              <w:rPr>
                <w:b/>
                <w:sz w:val="20"/>
                <w:szCs w:val="20"/>
              </w:rPr>
              <w:t>Annual burden hours</w:t>
            </w:r>
          </w:p>
        </w:tc>
        <w:tc>
          <w:tcPr>
            <w:tcW w:w="2160" w:type="dxa"/>
            <w:gridSpan w:val="2"/>
            <w:tcBorders>
              <w:bottom w:val="single" w:color="auto" w:sz="4" w:space="0"/>
            </w:tcBorders>
            <w:vAlign w:val="center"/>
          </w:tcPr>
          <w:p w:rsidRPr="00B17690" w:rsidR="00FA4358" w:rsidRDefault="000D2517" w14:paraId="779BD93B" w14:textId="051A2E70">
            <w:pPr>
              <w:overflowPunct w:val="0"/>
              <w:autoSpaceDE w:val="0"/>
              <w:autoSpaceDN w:val="0"/>
              <w:adjustRightInd w:val="0"/>
              <w:jc w:val="center"/>
              <w:textAlignment w:val="baseline"/>
              <w:rPr>
                <w:b/>
                <w:sz w:val="20"/>
                <w:szCs w:val="20"/>
              </w:rPr>
            </w:pPr>
            <w:r w:rsidRPr="00B17690">
              <w:rPr>
                <w:b/>
                <w:sz w:val="20"/>
                <w:szCs w:val="20"/>
              </w:rPr>
              <w:t>80</w:t>
            </w:r>
          </w:p>
        </w:tc>
        <w:tc>
          <w:tcPr>
            <w:tcW w:w="2880" w:type="dxa"/>
            <w:tcBorders>
              <w:bottom w:val="single" w:color="auto" w:sz="4" w:space="0"/>
            </w:tcBorders>
            <w:shd w:val="clear" w:color="auto" w:fill="auto"/>
            <w:vAlign w:val="center"/>
          </w:tcPr>
          <w:p w:rsidRPr="00B17690" w:rsidR="00FA4358" w:rsidRDefault="00384357" w14:paraId="4C1B9754" w14:textId="709BDDC8">
            <w:pPr>
              <w:overflowPunct w:val="0"/>
              <w:autoSpaceDE w:val="0"/>
              <w:autoSpaceDN w:val="0"/>
              <w:adjustRightInd w:val="0"/>
              <w:jc w:val="center"/>
              <w:textAlignment w:val="baseline"/>
              <w:rPr>
                <w:b/>
                <w:sz w:val="20"/>
                <w:szCs w:val="20"/>
              </w:rPr>
            </w:pPr>
            <w:r w:rsidRPr="00B17690">
              <w:rPr>
                <w:b/>
                <w:sz w:val="20"/>
                <w:szCs w:val="20"/>
              </w:rPr>
              <w:t>7,250</w:t>
            </w:r>
          </w:p>
        </w:tc>
        <w:tc>
          <w:tcPr>
            <w:tcW w:w="2340" w:type="dxa"/>
            <w:gridSpan w:val="4"/>
            <w:tcBorders>
              <w:bottom w:val="single" w:color="auto" w:sz="4" w:space="0"/>
            </w:tcBorders>
            <w:shd w:val="clear" w:color="auto" w:fill="auto"/>
            <w:vAlign w:val="center"/>
          </w:tcPr>
          <w:p w:rsidRPr="00B17690" w:rsidR="00FA4358" w:rsidP="00B17690" w:rsidRDefault="00FA4358" w14:paraId="59895BC3" w14:textId="77777777">
            <w:pPr>
              <w:overflowPunct w:val="0"/>
              <w:autoSpaceDE w:val="0"/>
              <w:autoSpaceDN w:val="0"/>
              <w:adjustRightInd w:val="0"/>
              <w:jc w:val="center"/>
              <w:textAlignment w:val="baseline"/>
              <w:rPr>
                <w:b/>
                <w:sz w:val="20"/>
                <w:szCs w:val="20"/>
              </w:rPr>
            </w:pPr>
            <w:r w:rsidRPr="00B17690">
              <w:rPr>
                <w:b/>
                <w:sz w:val="20"/>
                <w:szCs w:val="20"/>
              </w:rPr>
              <w:t>1,320</w:t>
            </w:r>
          </w:p>
        </w:tc>
      </w:tr>
      <w:tr w:rsidRPr="00FA034D" w:rsidR="00FA4358" w:rsidTr="00B17690" w14:paraId="075D5F09" w14:textId="77777777">
        <w:trPr>
          <w:gridAfter w:val="7"/>
          <w:wAfter w:w="4916" w:type="dxa"/>
        </w:trPr>
        <w:tc>
          <w:tcPr>
            <w:tcW w:w="394" w:type="dxa"/>
            <w:tcBorders>
              <w:bottom w:val="single" w:color="auto" w:sz="4" w:space="0"/>
            </w:tcBorders>
            <w:shd w:val="clear" w:color="auto" w:fill="auto"/>
            <w:vAlign w:val="center"/>
          </w:tcPr>
          <w:p w:rsidRPr="00FA034D" w:rsidR="00FA4358" w:rsidP="00B17690" w:rsidRDefault="00FA4358" w14:paraId="55647C61" w14:textId="77777777">
            <w:pPr>
              <w:overflowPunct w:val="0"/>
              <w:autoSpaceDE w:val="0"/>
              <w:autoSpaceDN w:val="0"/>
              <w:adjustRightInd w:val="0"/>
              <w:jc w:val="center"/>
              <w:textAlignment w:val="baseline"/>
              <w:rPr>
                <w:b/>
                <w:sz w:val="20"/>
                <w:szCs w:val="20"/>
              </w:rPr>
            </w:pPr>
            <w:r w:rsidRPr="00FA034D">
              <w:rPr>
                <w:b/>
                <w:sz w:val="20"/>
                <w:szCs w:val="20"/>
              </w:rPr>
              <w:t>f)</w:t>
            </w:r>
          </w:p>
        </w:tc>
        <w:tc>
          <w:tcPr>
            <w:tcW w:w="2541" w:type="dxa"/>
            <w:gridSpan w:val="3"/>
            <w:tcBorders>
              <w:bottom w:val="single" w:color="auto" w:sz="4" w:space="0"/>
            </w:tcBorders>
            <w:shd w:val="clear" w:color="auto" w:fill="auto"/>
            <w:vAlign w:val="center"/>
          </w:tcPr>
          <w:p w:rsidRPr="00B17690" w:rsidR="00FA4358" w:rsidP="00B17690" w:rsidRDefault="00FA4358" w14:paraId="0B0468C9" w14:textId="77777777">
            <w:pPr>
              <w:overflowPunct w:val="0"/>
              <w:autoSpaceDE w:val="0"/>
              <w:autoSpaceDN w:val="0"/>
              <w:adjustRightInd w:val="0"/>
              <w:jc w:val="center"/>
              <w:textAlignment w:val="baseline"/>
              <w:rPr>
                <w:b/>
                <w:sz w:val="22"/>
                <w:szCs w:val="22"/>
              </w:rPr>
            </w:pPr>
            <w:r w:rsidRPr="00B17690">
              <w:rPr>
                <w:b/>
                <w:sz w:val="22"/>
                <w:szCs w:val="22"/>
              </w:rPr>
              <w:t>Estimated annualized cost</w:t>
            </w:r>
          </w:p>
        </w:tc>
        <w:tc>
          <w:tcPr>
            <w:tcW w:w="2160" w:type="dxa"/>
            <w:gridSpan w:val="2"/>
            <w:tcBorders>
              <w:bottom w:val="single" w:color="auto" w:sz="4" w:space="0"/>
            </w:tcBorders>
            <w:vAlign w:val="center"/>
          </w:tcPr>
          <w:p w:rsidRPr="00B17690" w:rsidR="00FA4358" w:rsidRDefault="0090669D" w14:paraId="0B16EE2E" w14:textId="07F81D8A">
            <w:pPr>
              <w:overflowPunct w:val="0"/>
              <w:autoSpaceDE w:val="0"/>
              <w:autoSpaceDN w:val="0"/>
              <w:adjustRightInd w:val="0"/>
              <w:jc w:val="center"/>
              <w:textAlignment w:val="baseline"/>
              <w:rPr>
                <w:b/>
                <w:sz w:val="20"/>
                <w:szCs w:val="20"/>
              </w:rPr>
            </w:pPr>
            <w:r w:rsidRPr="00B17690">
              <w:rPr>
                <w:b/>
                <w:sz w:val="20"/>
                <w:szCs w:val="20"/>
              </w:rPr>
              <w:t>$</w:t>
            </w:r>
            <w:r w:rsidRPr="00B17690" w:rsidR="000D2517">
              <w:rPr>
                <w:b/>
                <w:sz w:val="20"/>
                <w:szCs w:val="20"/>
              </w:rPr>
              <w:t>2</w:t>
            </w:r>
            <w:r w:rsidRPr="00B17690">
              <w:rPr>
                <w:b/>
                <w:sz w:val="20"/>
                <w:szCs w:val="20"/>
              </w:rPr>
              <w:t>,</w:t>
            </w:r>
            <w:r w:rsidRPr="00B17690" w:rsidR="000D2517">
              <w:rPr>
                <w:b/>
                <w:sz w:val="20"/>
                <w:szCs w:val="20"/>
              </w:rPr>
              <w:t>223</w:t>
            </w:r>
          </w:p>
        </w:tc>
        <w:tc>
          <w:tcPr>
            <w:tcW w:w="2880" w:type="dxa"/>
            <w:tcBorders>
              <w:bottom w:val="single" w:color="auto" w:sz="4" w:space="0"/>
            </w:tcBorders>
            <w:shd w:val="clear" w:color="auto" w:fill="auto"/>
            <w:vAlign w:val="center"/>
          </w:tcPr>
          <w:p w:rsidRPr="00B17690" w:rsidR="00FA4358" w:rsidRDefault="0090669D" w14:paraId="4334AECD" w14:textId="269824B7">
            <w:pPr>
              <w:overflowPunct w:val="0"/>
              <w:autoSpaceDE w:val="0"/>
              <w:autoSpaceDN w:val="0"/>
              <w:adjustRightInd w:val="0"/>
              <w:jc w:val="center"/>
              <w:textAlignment w:val="baseline"/>
              <w:rPr>
                <w:b/>
                <w:sz w:val="20"/>
                <w:szCs w:val="20"/>
              </w:rPr>
            </w:pPr>
            <w:r w:rsidRPr="00B17690">
              <w:rPr>
                <w:b/>
                <w:sz w:val="20"/>
                <w:szCs w:val="20"/>
              </w:rPr>
              <w:t>$2</w:t>
            </w:r>
            <w:r w:rsidRPr="00B17690" w:rsidR="00384357">
              <w:rPr>
                <w:b/>
                <w:sz w:val="20"/>
                <w:szCs w:val="20"/>
              </w:rPr>
              <w:t>01,405</w:t>
            </w:r>
          </w:p>
        </w:tc>
        <w:tc>
          <w:tcPr>
            <w:tcW w:w="2340" w:type="dxa"/>
            <w:gridSpan w:val="4"/>
            <w:tcBorders>
              <w:bottom w:val="single" w:color="auto" w:sz="4" w:space="0"/>
            </w:tcBorders>
            <w:shd w:val="clear" w:color="auto" w:fill="auto"/>
            <w:vAlign w:val="center"/>
          </w:tcPr>
          <w:p w:rsidRPr="00B17690" w:rsidR="00FA4358" w:rsidP="00B17690" w:rsidRDefault="00FA4358" w14:paraId="6C7CB5F5" w14:textId="22D2F52D">
            <w:pPr>
              <w:overflowPunct w:val="0"/>
              <w:autoSpaceDE w:val="0"/>
              <w:autoSpaceDN w:val="0"/>
              <w:adjustRightInd w:val="0"/>
              <w:jc w:val="center"/>
              <w:textAlignment w:val="baseline"/>
              <w:rPr>
                <w:b/>
                <w:sz w:val="20"/>
                <w:szCs w:val="20"/>
              </w:rPr>
            </w:pPr>
            <w:r w:rsidRPr="00B17690">
              <w:rPr>
                <w:b/>
                <w:sz w:val="20"/>
                <w:szCs w:val="20"/>
              </w:rPr>
              <w:t>$</w:t>
            </w:r>
            <w:r w:rsidRPr="00B17690" w:rsidR="0090669D">
              <w:rPr>
                <w:b/>
                <w:sz w:val="20"/>
                <w:szCs w:val="20"/>
              </w:rPr>
              <w:t>36,670</w:t>
            </w:r>
          </w:p>
        </w:tc>
      </w:tr>
      <w:tr w:rsidRPr="00FA034D" w:rsidR="00FA4358" w:rsidTr="00734E74" w14:paraId="01CB07FA" w14:textId="77777777">
        <w:tc>
          <w:tcPr>
            <w:tcW w:w="394" w:type="dxa"/>
            <w:tcBorders>
              <w:top w:val="single" w:color="auto" w:sz="4" w:space="0"/>
              <w:left w:val="nil"/>
              <w:bottom w:val="nil"/>
              <w:right w:val="nil"/>
            </w:tcBorders>
            <w:shd w:val="clear" w:color="auto" w:fill="auto"/>
          </w:tcPr>
          <w:p w:rsidRPr="00FA034D" w:rsidR="00FA4358" w:rsidP="00B37E89" w:rsidRDefault="00FA4358" w14:paraId="24138675" w14:textId="77777777">
            <w:pPr>
              <w:overflowPunct w:val="0"/>
              <w:autoSpaceDE w:val="0"/>
              <w:autoSpaceDN w:val="0"/>
              <w:adjustRightInd w:val="0"/>
              <w:textAlignment w:val="baseline"/>
              <w:rPr>
                <w:b/>
                <w:sz w:val="20"/>
                <w:szCs w:val="20"/>
              </w:rPr>
            </w:pPr>
          </w:p>
        </w:tc>
        <w:tc>
          <w:tcPr>
            <w:tcW w:w="2541" w:type="dxa"/>
            <w:gridSpan w:val="3"/>
            <w:tcBorders>
              <w:top w:val="single" w:color="auto" w:sz="4" w:space="0"/>
              <w:left w:val="nil"/>
              <w:bottom w:val="nil"/>
              <w:right w:val="nil"/>
            </w:tcBorders>
            <w:shd w:val="clear" w:color="auto" w:fill="auto"/>
          </w:tcPr>
          <w:p w:rsidRPr="00B17690" w:rsidR="00FA4358" w:rsidP="00B37E89" w:rsidRDefault="00FA4358" w14:paraId="1C19F419" w14:textId="77777777">
            <w:pPr>
              <w:overflowPunct w:val="0"/>
              <w:autoSpaceDE w:val="0"/>
              <w:autoSpaceDN w:val="0"/>
              <w:adjustRightInd w:val="0"/>
              <w:textAlignment w:val="baseline"/>
              <w:rPr>
                <w:b/>
                <w:sz w:val="22"/>
                <w:szCs w:val="22"/>
              </w:rPr>
            </w:pPr>
          </w:p>
        </w:tc>
        <w:tc>
          <w:tcPr>
            <w:tcW w:w="2160" w:type="dxa"/>
            <w:gridSpan w:val="2"/>
            <w:tcBorders>
              <w:top w:val="single" w:color="auto" w:sz="4" w:space="0"/>
              <w:left w:val="nil"/>
              <w:bottom w:val="nil"/>
              <w:right w:val="nil"/>
            </w:tcBorders>
          </w:tcPr>
          <w:p w:rsidRPr="00B17690" w:rsidR="00FA4358" w:rsidP="00B37E89" w:rsidRDefault="00FA4358" w14:paraId="327B4EBE" w14:textId="77777777">
            <w:pPr>
              <w:overflowPunct w:val="0"/>
              <w:autoSpaceDE w:val="0"/>
              <w:autoSpaceDN w:val="0"/>
              <w:adjustRightInd w:val="0"/>
              <w:textAlignment w:val="baseline"/>
              <w:rPr>
                <w:b/>
                <w:sz w:val="22"/>
                <w:szCs w:val="22"/>
              </w:rPr>
            </w:pPr>
          </w:p>
        </w:tc>
        <w:tc>
          <w:tcPr>
            <w:tcW w:w="3116" w:type="dxa"/>
            <w:gridSpan w:val="2"/>
            <w:tcBorders>
              <w:top w:val="single" w:color="auto" w:sz="4" w:space="0"/>
              <w:left w:val="nil"/>
              <w:bottom w:val="nil"/>
              <w:right w:val="nil"/>
            </w:tcBorders>
            <w:shd w:val="clear" w:color="auto" w:fill="auto"/>
          </w:tcPr>
          <w:p w:rsidRPr="00B17690" w:rsidR="00FA4358" w:rsidP="00B37E89" w:rsidRDefault="00FA4358" w14:paraId="2AB62266" w14:textId="3EBB4CBA">
            <w:pPr>
              <w:overflowPunct w:val="0"/>
              <w:autoSpaceDE w:val="0"/>
              <w:autoSpaceDN w:val="0"/>
              <w:adjustRightInd w:val="0"/>
              <w:textAlignment w:val="baseline"/>
              <w:rPr>
                <w:b/>
                <w:sz w:val="22"/>
                <w:szCs w:val="22"/>
              </w:rPr>
            </w:pPr>
          </w:p>
        </w:tc>
        <w:tc>
          <w:tcPr>
            <w:tcW w:w="810" w:type="dxa"/>
            <w:tcBorders>
              <w:top w:val="single" w:color="auto" w:sz="4" w:space="0"/>
              <w:left w:val="nil"/>
              <w:bottom w:val="nil"/>
              <w:right w:val="nil"/>
            </w:tcBorders>
            <w:shd w:val="clear" w:color="auto" w:fill="auto"/>
          </w:tcPr>
          <w:p w:rsidRPr="00B17690" w:rsidR="00FA4358" w:rsidP="00B37E89" w:rsidRDefault="00FA4358" w14:paraId="28526930" w14:textId="77777777">
            <w:pPr>
              <w:overflowPunct w:val="0"/>
              <w:autoSpaceDE w:val="0"/>
              <w:autoSpaceDN w:val="0"/>
              <w:adjustRightInd w:val="0"/>
              <w:textAlignment w:val="baseline"/>
              <w:rPr>
                <w:b/>
                <w:sz w:val="22"/>
                <w:szCs w:val="22"/>
              </w:rPr>
            </w:pPr>
          </w:p>
        </w:tc>
        <w:tc>
          <w:tcPr>
            <w:tcW w:w="720" w:type="dxa"/>
            <w:tcBorders>
              <w:top w:val="single" w:color="auto" w:sz="4" w:space="0"/>
              <w:left w:val="nil"/>
              <w:bottom w:val="nil"/>
              <w:right w:val="nil"/>
            </w:tcBorders>
            <w:shd w:val="clear" w:color="auto" w:fill="auto"/>
          </w:tcPr>
          <w:p w:rsidRPr="00B17690" w:rsidR="00FA4358" w:rsidP="00B37E89" w:rsidRDefault="00FA4358" w14:paraId="7C9A30DF" w14:textId="77777777">
            <w:pPr>
              <w:overflowPunct w:val="0"/>
              <w:autoSpaceDE w:val="0"/>
              <w:autoSpaceDN w:val="0"/>
              <w:adjustRightInd w:val="0"/>
              <w:textAlignment w:val="baseline"/>
              <w:rPr>
                <w:b/>
                <w:sz w:val="22"/>
                <w:szCs w:val="22"/>
              </w:rPr>
            </w:pPr>
          </w:p>
        </w:tc>
        <w:tc>
          <w:tcPr>
            <w:tcW w:w="720" w:type="dxa"/>
            <w:gridSpan w:val="2"/>
            <w:tcBorders>
              <w:top w:val="single" w:color="auto" w:sz="4" w:space="0"/>
              <w:left w:val="nil"/>
              <w:bottom w:val="nil"/>
              <w:right w:val="nil"/>
            </w:tcBorders>
          </w:tcPr>
          <w:p w:rsidRPr="00B17690" w:rsidR="00FA4358" w:rsidP="00B37E89" w:rsidRDefault="00FA4358" w14:paraId="4251E46E" w14:textId="77777777">
            <w:pPr>
              <w:overflowPunct w:val="0"/>
              <w:autoSpaceDE w:val="0"/>
              <w:autoSpaceDN w:val="0"/>
              <w:adjustRightInd w:val="0"/>
              <w:textAlignment w:val="baseline"/>
              <w:rPr>
                <w:b/>
                <w:sz w:val="22"/>
                <w:szCs w:val="22"/>
              </w:rPr>
            </w:pPr>
          </w:p>
        </w:tc>
        <w:tc>
          <w:tcPr>
            <w:tcW w:w="720" w:type="dxa"/>
            <w:tcBorders>
              <w:top w:val="single" w:color="auto" w:sz="4" w:space="0"/>
              <w:left w:val="nil"/>
              <w:bottom w:val="nil"/>
              <w:right w:val="nil"/>
            </w:tcBorders>
            <w:shd w:val="clear" w:color="auto" w:fill="auto"/>
          </w:tcPr>
          <w:p w:rsidRPr="00B17690" w:rsidR="00FA4358" w:rsidP="00B37E89" w:rsidRDefault="00FA4358" w14:paraId="5AB52EE5" w14:textId="77777777">
            <w:pPr>
              <w:overflowPunct w:val="0"/>
              <w:autoSpaceDE w:val="0"/>
              <w:autoSpaceDN w:val="0"/>
              <w:adjustRightInd w:val="0"/>
              <w:textAlignment w:val="baseline"/>
              <w:rPr>
                <w:b/>
                <w:sz w:val="22"/>
                <w:szCs w:val="22"/>
              </w:rPr>
            </w:pPr>
          </w:p>
        </w:tc>
        <w:tc>
          <w:tcPr>
            <w:tcW w:w="236" w:type="dxa"/>
            <w:tcBorders>
              <w:top w:val="single" w:color="auto" w:sz="4" w:space="0"/>
              <w:left w:val="nil"/>
              <w:bottom w:val="nil"/>
              <w:right w:val="nil"/>
            </w:tcBorders>
            <w:shd w:val="clear" w:color="auto" w:fill="auto"/>
          </w:tcPr>
          <w:p w:rsidRPr="00B17690" w:rsidR="00FA4358" w:rsidP="00B37E89" w:rsidRDefault="00FA4358" w14:paraId="73D4E659" w14:textId="77777777">
            <w:pPr>
              <w:overflowPunct w:val="0"/>
              <w:autoSpaceDE w:val="0"/>
              <w:autoSpaceDN w:val="0"/>
              <w:adjustRightInd w:val="0"/>
              <w:textAlignment w:val="baseline"/>
              <w:rPr>
                <w:b/>
                <w:sz w:val="22"/>
                <w:szCs w:val="22"/>
              </w:rPr>
            </w:pPr>
          </w:p>
        </w:tc>
        <w:tc>
          <w:tcPr>
            <w:tcW w:w="1204" w:type="dxa"/>
            <w:tcBorders>
              <w:top w:val="single" w:color="auto" w:sz="4" w:space="0"/>
              <w:left w:val="nil"/>
              <w:bottom w:val="nil"/>
              <w:right w:val="nil"/>
            </w:tcBorders>
            <w:shd w:val="clear" w:color="auto" w:fill="auto"/>
          </w:tcPr>
          <w:p w:rsidRPr="00B17690" w:rsidR="00FA4358" w:rsidP="00B37E89" w:rsidRDefault="00FA4358" w14:paraId="4995D865" w14:textId="77777777">
            <w:pPr>
              <w:overflowPunct w:val="0"/>
              <w:autoSpaceDE w:val="0"/>
              <w:autoSpaceDN w:val="0"/>
              <w:adjustRightInd w:val="0"/>
              <w:textAlignment w:val="baseline"/>
              <w:rPr>
                <w:b/>
                <w:sz w:val="22"/>
                <w:szCs w:val="22"/>
              </w:rPr>
            </w:pPr>
          </w:p>
        </w:tc>
        <w:tc>
          <w:tcPr>
            <w:tcW w:w="720" w:type="dxa"/>
            <w:tcBorders>
              <w:top w:val="single" w:color="auto" w:sz="4" w:space="0"/>
              <w:left w:val="nil"/>
              <w:bottom w:val="nil"/>
              <w:right w:val="nil"/>
            </w:tcBorders>
            <w:shd w:val="clear" w:color="auto" w:fill="auto"/>
          </w:tcPr>
          <w:p w:rsidRPr="00B17690" w:rsidR="00FA4358" w:rsidP="00B37E89" w:rsidRDefault="00FA4358" w14:paraId="149B8278" w14:textId="77777777">
            <w:pPr>
              <w:overflowPunct w:val="0"/>
              <w:autoSpaceDE w:val="0"/>
              <w:autoSpaceDN w:val="0"/>
              <w:adjustRightInd w:val="0"/>
              <w:textAlignment w:val="baseline"/>
              <w:rPr>
                <w:b/>
                <w:sz w:val="22"/>
                <w:szCs w:val="22"/>
              </w:rPr>
            </w:pPr>
          </w:p>
        </w:tc>
        <w:tc>
          <w:tcPr>
            <w:tcW w:w="720" w:type="dxa"/>
            <w:tcBorders>
              <w:top w:val="single" w:color="auto" w:sz="4" w:space="0"/>
              <w:left w:val="nil"/>
              <w:bottom w:val="nil"/>
              <w:right w:val="nil"/>
            </w:tcBorders>
            <w:shd w:val="clear" w:color="auto" w:fill="auto"/>
          </w:tcPr>
          <w:p w:rsidRPr="00B17690" w:rsidR="00FA4358" w:rsidP="00B37E89" w:rsidRDefault="00FA4358" w14:paraId="2CE8FF06" w14:textId="77777777">
            <w:pPr>
              <w:overflowPunct w:val="0"/>
              <w:autoSpaceDE w:val="0"/>
              <w:autoSpaceDN w:val="0"/>
              <w:adjustRightInd w:val="0"/>
              <w:textAlignment w:val="baseline"/>
              <w:rPr>
                <w:b/>
                <w:sz w:val="22"/>
                <w:szCs w:val="22"/>
              </w:rPr>
            </w:pPr>
          </w:p>
        </w:tc>
        <w:tc>
          <w:tcPr>
            <w:tcW w:w="1170" w:type="dxa"/>
            <w:tcBorders>
              <w:top w:val="single" w:color="auto" w:sz="4" w:space="0"/>
              <w:left w:val="nil"/>
              <w:bottom w:val="nil"/>
              <w:right w:val="nil"/>
            </w:tcBorders>
            <w:shd w:val="clear" w:color="auto" w:fill="auto"/>
          </w:tcPr>
          <w:p w:rsidRPr="00B17690" w:rsidR="00FA4358" w:rsidP="00B37E89" w:rsidRDefault="00FA4358" w14:paraId="018C6353" w14:textId="77777777">
            <w:pPr>
              <w:overflowPunct w:val="0"/>
              <w:autoSpaceDE w:val="0"/>
              <w:autoSpaceDN w:val="0"/>
              <w:adjustRightInd w:val="0"/>
              <w:textAlignment w:val="baseline"/>
              <w:rPr>
                <w:b/>
                <w:sz w:val="22"/>
                <w:szCs w:val="22"/>
              </w:rPr>
            </w:pPr>
          </w:p>
        </w:tc>
      </w:tr>
      <w:tr w:rsidRPr="00F62599" w:rsidR="00FA4358" w:rsidTr="00FA4358" w14:paraId="5724AB70" w14:textId="77777777">
        <w:trPr>
          <w:gridAfter w:val="7"/>
          <w:wAfter w:w="4916" w:type="dxa"/>
        </w:trPr>
        <w:tc>
          <w:tcPr>
            <w:tcW w:w="1544" w:type="dxa"/>
            <w:gridSpan w:val="2"/>
            <w:tcBorders>
              <w:top w:val="nil"/>
              <w:left w:val="nil"/>
              <w:bottom w:val="nil"/>
              <w:right w:val="nil"/>
            </w:tcBorders>
          </w:tcPr>
          <w:p w:rsidRPr="00FA034D" w:rsidR="00FA4358" w:rsidP="00B37E89" w:rsidRDefault="00FA4358" w14:paraId="64FDA45D" w14:textId="77777777">
            <w:pPr>
              <w:overflowPunct w:val="0"/>
              <w:autoSpaceDE w:val="0"/>
              <w:autoSpaceDN w:val="0"/>
              <w:adjustRightInd w:val="0"/>
              <w:textAlignment w:val="baseline"/>
              <w:rPr>
                <w:b/>
                <w:sz w:val="20"/>
                <w:szCs w:val="20"/>
              </w:rPr>
            </w:pPr>
          </w:p>
        </w:tc>
        <w:tc>
          <w:tcPr>
            <w:tcW w:w="2700" w:type="dxa"/>
            <w:gridSpan w:val="3"/>
            <w:tcBorders>
              <w:top w:val="nil"/>
              <w:left w:val="nil"/>
              <w:bottom w:val="nil"/>
              <w:right w:val="nil"/>
            </w:tcBorders>
          </w:tcPr>
          <w:p w:rsidRPr="00B17690" w:rsidR="00FA4358" w:rsidP="00B37E89" w:rsidRDefault="00FA4358" w14:paraId="621768A7" w14:textId="77777777">
            <w:pPr>
              <w:overflowPunct w:val="0"/>
              <w:autoSpaceDE w:val="0"/>
              <w:autoSpaceDN w:val="0"/>
              <w:adjustRightInd w:val="0"/>
              <w:textAlignment w:val="baseline"/>
              <w:rPr>
                <w:b/>
                <w:sz w:val="20"/>
                <w:szCs w:val="20"/>
              </w:rPr>
            </w:pPr>
          </w:p>
        </w:tc>
        <w:tc>
          <w:tcPr>
            <w:tcW w:w="6071" w:type="dxa"/>
            <w:gridSpan w:val="6"/>
            <w:tcBorders>
              <w:top w:val="nil"/>
              <w:left w:val="nil"/>
              <w:bottom w:val="nil"/>
              <w:right w:val="nil"/>
            </w:tcBorders>
            <w:shd w:val="clear" w:color="auto" w:fill="auto"/>
          </w:tcPr>
          <w:p w:rsidRPr="00F62599" w:rsidR="00FA4358" w:rsidP="00B37E89" w:rsidRDefault="00FA4358" w14:paraId="71975F01" w14:textId="37C4C076">
            <w:pPr>
              <w:overflowPunct w:val="0"/>
              <w:autoSpaceDE w:val="0"/>
              <w:autoSpaceDN w:val="0"/>
              <w:adjustRightInd w:val="0"/>
              <w:textAlignment w:val="baseline"/>
              <w:rPr>
                <w:b/>
                <w:sz w:val="22"/>
                <w:szCs w:val="22"/>
              </w:rPr>
            </w:pPr>
            <w:r w:rsidRPr="00B17690">
              <w:rPr>
                <w:b/>
                <w:sz w:val="20"/>
                <w:szCs w:val="20"/>
              </w:rPr>
              <w:t>The total estimated annualized cost to respondents:  $</w:t>
            </w:r>
            <w:r w:rsidRPr="00FA034D" w:rsidR="0082167A">
              <w:rPr>
                <w:b/>
                <w:sz w:val="20"/>
                <w:szCs w:val="20"/>
              </w:rPr>
              <w:t>2</w:t>
            </w:r>
            <w:r w:rsidRPr="00FA034D" w:rsidR="00AB3138">
              <w:rPr>
                <w:b/>
                <w:sz w:val="20"/>
                <w:szCs w:val="20"/>
              </w:rPr>
              <w:t>4</w:t>
            </w:r>
            <w:r w:rsidRPr="00FA034D" w:rsidR="000D2517">
              <w:rPr>
                <w:b/>
                <w:sz w:val="20"/>
                <w:szCs w:val="20"/>
              </w:rPr>
              <w:t>0</w:t>
            </w:r>
            <w:r w:rsidRPr="00FA034D" w:rsidR="0082167A">
              <w:rPr>
                <w:b/>
                <w:sz w:val="20"/>
                <w:szCs w:val="20"/>
              </w:rPr>
              <w:t>,</w:t>
            </w:r>
            <w:r w:rsidRPr="00FA034D" w:rsidR="000D2517">
              <w:rPr>
                <w:b/>
                <w:sz w:val="20"/>
                <w:szCs w:val="20"/>
              </w:rPr>
              <w:t>298</w:t>
            </w:r>
          </w:p>
        </w:tc>
      </w:tr>
      <w:tr w:rsidRPr="00F62599" w:rsidR="00FA4358" w:rsidTr="00734E74" w14:paraId="3248F1E1" w14:textId="77777777">
        <w:tc>
          <w:tcPr>
            <w:tcW w:w="2055" w:type="dxa"/>
            <w:gridSpan w:val="3"/>
            <w:tcBorders>
              <w:top w:val="nil"/>
              <w:left w:val="nil"/>
              <w:bottom w:val="nil"/>
              <w:right w:val="nil"/>
            </w:tcBorders>
            <w:shd w:val="clear" w:color="auto" w:fill="auto"/>
          </w:tcPr>
          <w:p w:rsidRPr="00F62599" w:rsidR="00FA4358" w:rsidP="00B37E89" w:rsidRDefault="00FA4358" w14:paraId="34D1CE1E" w14:textId="77777777">
            <w:pPr>
              <w:overflowPunct w:val="0"/>
              <w:autoSpaceDE w:val="0"/>
              <w:autoSpaceDN w:val="0"/>
              <w:adjustRightInd w:val="0"/>
              <w:textAlignment w:val="baseline"/>
              <w:rPr>
                <w:b/>
                <w:sz w:val="22"/>
                <w:szCs w:val="22"/>
              </w:rPr>
            </w:pPr>
          </w:p>
        </w:tc>
        <w:tc>
          <w:tcPr>
            <w:tcW w:w="880" w:type="dxa"/>
            <w:tcBorders>
              <w:top w:val="nil"/>
              <w:left w:val="nil"/>
              <w:bottom w:val="nil"/>
              <w:right w:val="nil"/>
            </w:tcBorders>
            <w:shd w:val="clear" w:color="auto" w:fill="auto"/>
          </w:tcPr>
          <w:p w:rsidRPr="00F62599" w:rsidR="00FA4358" w:rsidP="00B37E89" w:rsidRDefault="00FA4358" w14:paraId="6FDD13FC" w14:textId="77777777">
            <w:pPr>
              <w:overflowPunct w:val="0"/>
              <w:autoSpaceDE w:val="0"/>
              <w:autoSpaceDN w:val="0"/>
              <w:adjustRightInd w:val="0"/>
              <w:textAlignment w:val="baseline"/>
              <w:rPr>
                <w:b/>
                <w:sz w:val="22"/>
                <w:szCs w:val="22"/>
              </w:rPr>
            </w:pPr>
          </w:p>
        </w:tc>
        <w:tc>
          <w:tcPr>
            <w:tcW w:w="2160" w:type="dxa"/>
            <w:gridSpan w:val="2"/>
            <w:tcBorders>
              <w:top w:val="nil"/>
              <w:left w:val="nil"/>
              <w:bottom w:val="nil"/>
              <w:right w:val="nil"/>
            </w:tcBorders>
          </w:tcPr>
          <w:p w:rsidRPr="00F62599" w:rsidR="00FA4358" w:rsidP="00B37E89" w:rsidRDefault="00FA4358" w14:paraId="348206D3" w14:textId="77777777">
            <w:pPr>
              <w:overflowPunct w:val="0"/>
              <w:autoSpaceDE w:val="0"/>
              <w:autoSpaceDN w:val="0"/>
              <w:adjustRightInd w:val="0"/>
              <w:textAlignment w:val="baseline"/>
              <w:rPr>
                <w:b/>
                <w:sz w:val="22"/>
                <w:szCs w:val="22"/>
              </w:rPr>
            </w:pPr>
          </w:p>
        </w:tc>
        <w:tc>
          <w:tcPr>
            <w:tcW w:w="3116" w:type="dxa"/>
            <w:gridSpan w:val="2"/>
            <w:tcBorders>
              <w:top w:val="nil"/>
              <w:left w:val="nil"/>
              <w:bottom w:val="nil"/>
              <w:right w:val="nil"/>
            </w:tcBorders>
            <w:shd w:val="clear" w:color="auto" w:fill="auto"/>
          </w:tcPr>
          <w:p w:rsidRPr="00F62599" w:rsidR="00FA4358" w:rsidP="00B37E89" w:rsidRDefault="00FA4358" w14:paraId="0F54A881" w14:textId="7DC2C810">
            <w:pPr>
              <w:overflowPunct w:val="0"/>
              <w:autoSpaceDE w:val="0"/>
              <w:autoSpaceDN w:val="0"/>
              <w:adjustRightInd w:val="0"/>
              <w:textAlignment w:val="baseline"/>
              <w:rPr>
                <w:b/>
                <w:sz w:val="22"/>
                <w:szCs w:val="22"/>
              </w:rPr>
            </w:pPr>
          </w:p>
        </w:tc>
        <w:tc>
          <w:tcPr>
            <w:tcW w:w="810" w:type="dxa"/>
            <w:tcBorders>
              <w:top w:val="nil"/>
              <w:left w:val="nil"/>
              <w:bottom w:val="nil"/>
              <w:right w:val="nil"/>
            </w:tcBorders>
            <w:shd w:val="clear" w:color="auto" w:fill="auto"/>
          </w:tcPr>
          <w:p w:rsidRPr="00F62599" w:rsidR="00FA4358" w:rsidP="00B37E89" w:rsidRDefault="00FA4358" w14:paraId="3DD11D61" w14:textId="77777777">
            <w:pPr>
              <w:overflowPunct w:val="0"/>
              <w:autoSpaceDE w:val="0"/>
              <w:autoSpaceDN w:val="0"/>
              <w:adjustRightInd w:val="0"/>
              <w:textAlignment w:val="baseline"/>
              <w:rPr>
                <w:b/>
                <w:sz w:val="22"/>
                <w:szCs w:val="22"/>
              </w:rPr>
            </w:pPr>
          </w:p>
        </w:tc>
        <w:tc>
          <w:tcPr>
            <w:tcW w:w="720" w:type="dxa"/>
            <w:tcBorders>
              <w:top w:val="nil"/>
              <w:left w:val="nil"/>
              <w:bottom w:val="nil"/>
              <w:right w:val="nil"/>
            </w:tcBorders>
            <w:shd w:val="clear" w:color="auto" w:fill="auto"/>
          </w:tcPr>
          <w:p w:rsidRPr="00F62599" w:rsidR="00FA4358" w:rsidP="00B37E89" w:rsidRDefault="00FA4358" w14:paraId="1A60D4C7" w14:textId="77777777">
            <w:pPr>
              <w:overflowPunct w:val="0"/>
              <w:autoSpaceDE w:val="0"/>
              <w:autoSpaceDN w:val="0"/>
              <w:adjustRightInd w:val="0"/>
              <w:textAlignment w:val="baseline"/>
              <w:rPr>
                <w:b/>
                <w:sz w:val="22"/>
                <w:szCs w:val="22"/>
              </w:rPr>
            </w:pPr>
          </w:p>
        </w:tc>
        <w:tc>
          <w:tcPr>
            <w:tcW w:w="720" w:type="dxa"/>
            <w:gridSpan w:val="2"/>
            <w:tcBorders>
              <w:top w:val="nil"/>
              <w:left w:val="nil"/>
              <w:bottom w:val="nil"/>
              <w:right w:val="nil"/>
            </w:tcBorders>
          </w:tcPr>
          <w:p w:rsidRPr="00F62599" w:rsidR="00FA4358" w:rsidP="00B37E89" w:rsidRDefault="00FA4358" w14:paraId="0FCF9529" w14:textId="77777777">
            <w:pPr>
              <w:overflowPunct w:val="0"/>
              <w:autoSpaceDE w:val="0"/>
              <w:autoSpaceDN w:val="0"/>
              <w:adjustRightInd w:val="0"/>
              <w:textAlignment w:val="baseline"/>
              <w:rPr>
                <w:b/>
                <w:sz w:val="22"/>
                <w:szCs w:val="22"/>
              </w:rPr>
            </w:pPr>
          </w:p>
        </w:tc>
        <w:tc>
          <w:tcPr>
            <w:tcW w:w="720" w:type="dxa"/>
            <w:tcBorders>
              <w:top w:val="nil"/>
              <w:left w:val="nil"/>
              <w:bottom w:val="nil"/>
              <w:right w:val="nil"/>
            </w:tcBorders>
            <w:shd w:val="clear" w:color="auto" w:fill="auto"/>
          </w:tcPr>
          <w:p w:rsidRPr="00F62599" w:rsidR="00FA4358" w:rsidP="00B37E89" w:rsidRDefault="00FA4358" w14:paraId="299A0895" w14:textId="77777777">
            <w:pPr>
              <w:overflowPunct w:val="0"/>
              <w:autoSpaceDE w:val="0"/>
              <w:autoSpaceDN w:val="0"/>
              <w:adjustRightInd w:val="0"/>
              <w:textAlignment w:val="baseline"/>
              <w:rPr>
                <w:b/>
                <w:sz w:val="22"/>
                <w:szCs w:val="22"/>
              </w:rPr>
            </w:pPr>
          </w:p>
        </w:tc>
        <w:tc>
          <w:tcPr>
            <w:tcW w:w="236" w:type="dxa"/>
            <w:tcBorders>
              <w:top w:val="nil"/>
              <w:left w:val="nil"/>
              <w:bottom w:val="nil"/>
              <w:right w:val="nil"/>
            </w:tcBorders>
            <w:shd w:val="clear" w:color="auto" w:fill="auto"/>
          </w:tcPr>
          <w:p w:rsidRPr="00F62599" w:rsidR="00FA4358" w:rsidP="00B37E89" w:rsidRDefault="00FA4358" w14:paraId="154808EF" w14:textId="77777777">
            <w:pPr>
              <w:overflowPunct w:val="0"/>
              <w:autoSpaceDE w:val="0"/>
              <w:autoSpaceDN w:val="0"/>
              <w:adjustRightInd w:val="0"/>
              <w:textAlignment w:val="baseline"/>
              <w:rPr>
                <w:b/>
                <w:sz w:val="22"/>
                <w:szCs w:val="22"/>
              </w:rPr>
            </w:pPr>
          </w:p>
        </w:tc>
        <w:tc>
          <w:tcPr>
            <w:tcW w:w="1204" w:type="dxa"/>
            <w:tcBorders>
              <w:top w:val="nil"/>
              <w:left w:val="nil"/>
              <w:bottom w:val="nil"/>
              <w:right w:val="nil"/>
            </w:tcBorders>
            <w:shd w:val="clear" w:color="auto" w:fill="auto"/>
          </w:tcPr>
          <w:p w:rsidRPr="00F62599" w:rsidR="00FA4358" w:rsidP="00B37E89" w:rsidRDefault="00FA4358" w14:paraId="078B7346" w14:textId="77777777">
            <w:pPr>
              <w:overflowPunct w:val="0"/>
              <w:autoSpaceDE w:val="0"/>
              <w:autoSpaceDN w:val="0"/>
              <w:adjustRightInd w:val="0"/>
              <w:textAlignment w:val="baseline"/>
              <w:rPr>
                <w:b/>
                <w:sz w:val="22"/>
                <w:szCs w:val="22"/>
              </w:rPr>
            </w:pPr>
          </w:p>
        </w:tc>
        <w:tc>
          <w:tcPr>
            <w:tcW w:w="720" w:type="dxa"/>
            <w:tcBorders>
              <w:top w:val="nil"/>
              <w:left w:val="nil"/>
              <w:bottom w:val="nil"/>
              <w:right w:val="nil"/>
            </w:tcBorders>
            <w:shd w:val="clear" w:color="auto" w:fill="auto"/>
          </w:tcPr>
          <w:p w:rsidRPr="00F62599" w:rsidR="00FA4358" w:rsidP="00B37E89" w:rsidRDefault="00FA4358" w14:paraId="0BD1EB9F" w14:textId="77777777">
            <w:pPr>
              <w:overflowPunct w:val="0"/>
              <w:autoSpaceDE w:val="0"/>
              <w:autoSpaceDN w:val="0"/>
              <w:adjustRightInd w:val="0"/>
              <w:textAlignment w:val="baseline"/>
              <w:rPr>
                <w:b/>
                <w:sz w:val="22"/>
                <w:szCs w:val="22"/>
              </w:rPr>
            </w:pPr>
          </w:p>
        </w:tc>
        <w:tc>
          <w:tcPr>
            <w:tcW w:w="720" w:type="dxa"/>
            <w:tcBorders>
              <w:top w:val="nil"/>
              <w:left w:val="nil"/>
              <w:bottom w:val="nil"/>
              <w:right w:val="nil"/>
            </w:tcBorders>
            <w:shd w:val="clear" w:color="auto" w:fill="auto"/>
          </w:tcPr>
          <w:p w:rsidRPr="00F62599" w:rsidR="00FA4358" w:rsidP="00B37E89" w:rsidRDefault="00FA4358" w14:paraId="0F48E62A" w14:textId="77777777">
            <w:pPr>
              <w:overflowPunct w:val="0"/>
              <w:autoSpaceDE w:val="0"/>
              <w:autoSpaceDN w:val="0"/>
              <w:adjustRightInd w:val="0"/>
              <w:textAlignment w:val="baseline"/>
              <w:rPr>
                <w:b/>
                <w:sz w:val="22"/>
                <w:szCs w:val="22"/>
              </w:rPr>
            </w:pPr>
          </w:p>
        </w:tc>
        <w:tc>
          <w:tcPr>
            <w:tcW w:w="1170" w:type="dxa"/>
            <w:tcBorders>
              <w:top w:val="nil"/>
              <w:left w:val="nil"/>
              <w:bottom w:val="nil"/>
              <w:right w:val="nil"/>
            </w:tcBorders>
            <w:shd w:val="clear" w:color="auto" w:fill="auto"/>
          </w:tcPr>
          <w:p w:rsidRPr="00F62599" w:rsidR="00FA4358" w:rsidP="00B37E89" w:rsidRDefault="00FA4358" w14:paraId="7AB2A3F5" w14:textId="77777777">
            <w:pPr>
              <w:overflowPunct w:val="0"/>
              <w:autoSpaceDE w:val="0"/>
              <w:autoSpaceDN w:val="0"/>
              <w:adjustRightInd w:val="0"/>
              <w:textAlignment w:val="baseline"/>
              <w:rPr>
                <w:b/>
                <w:sz w:val="22"/>
                <w:szCs w:val="22"/>
              </w:rPr>
            </w:pPr>
          </w:p>
        </w:tc>
      </w:tr>
    </w:tbl>
    <w:p w:rsidRPr="00F62599" w:rsidR="00F1656A" w:rsidP="000D410B" w:rsidRDefault="00F1656A" w14:paraId="4FB08053" w14:textId="77777777">
      <w:pPr>
        <w:autoSpaceDE w:val="0"/>
        <w:autoSpaceDN w:val="0"/>
        <w:adjustRightInd w:val="0"/>
        <w:ind w:left="720"/>
        <w:rPr>
          <w:rFonts w:ascii="Arial" w:hAnsi="Arial" w:cs="Arial"/>
          <w:i/>
        </w:rPr>
      </w:pPr>
    </w:p>
    <w:p w:rsidRPr="00F62599" w:rsidR="000D410B" w:rsidP="000D410B" w:rsidRDefault="000D410B" w14:paraId="0B5C25DA" w14:textId="17F4F9C8">
      <w:pPr>
        <w:autoSpaceDE w:val="0"/>
        <w:autoSpaceDN w:val="0"/>
        <w:adjustRightInd w:val="0"/>
        <w:ind w:left="720"/>
        <w:rPr>
          <w:rFonts w:ascii="Arial" w:hAnsi="Arial" w:cs="Arial"/>
          <w:b/>
          <w:bCs/>
          <w:i/>
        </w:rPr>
      </w:pPr>
    </w:p>
    <w:p w:rsidRPr="00F62599" w:rsidR="00CF04AD" w:rsidP="008F4D4E" w:rsidRDefault="00CF04AD" w14:paraId="0C6E1F6A" w14:textId="77777777">
      <w:pPr>
        <w:pStyle w:val="ListParagraph"/>
        <w:numPr>
          <w:ilvl w:val="0"/>
          <w:numId w:val="2"/>
        </w:numPr>
        <w:autoSpaceDE w:val="0"/>
        <w:autoSpaceDN w:val="0"/>
        <w:adjustRightInd w:val="0"/>
        <w:rPr>
          <w:rFonts w:ascii="Arial" w:hAnsi="Arial" w:cs="Arial"/>
        </w:rPr>
      </w:pPr>
      <w:r w:rsidRPr="00F62599">
        <w:rPr>
          <w:rFonts w:ascii="Arial" w:hAnsi="Arial" w:cs="Arial"/>
          <w:i/>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rsidRPr="00F62599" w:rsidR="00DE25DE" w:rsidP="000D410B" w:rsidRDefault="00DE25DE" w14:paraId="2C1F1E5C" w14:textId="31267685">
      <w:pPr>
        <w:autoSpaceDE w:val="0"/>
        <w:autoSpaceDN w:val="0"/>
        <w:adjustRightInd w:val="0"/>
        <w:ind w:left="720"/>
        <w:rPr>
          <w:rFonts w:ascii="Arial" w:hAnsi="Arial" w:cs="Arial"/>
          <w:b/>
          <w:bCs/>
          <w:i/>
        </w:rPr>
      </w:pPr>
    </w:p>
    <w:p w:rsidRPr="00F62599" w:rsidR="0051204F" w:rsidP="0051204F" w:rsidRDefault="0051204F" w14:paraId="7ADE6D35" w14:textId="77777777">
      <w:pPr>
        <w:autoSpaceDE w:val="0"/>
        <w:autoSpaceDN w:val="0"/>
        <w:adjustRightInd w:val="0"/>
        <w:ind w:left="720"/>
        <w:rPr>
          <w:rFonts w:ascii="Arial" w:hAnsi="Arial" w:cs="Arial"/>
        </w:rPr>
      </w:pPr>
    </w:p>
    <w:p w:rsidRPr="006C354D" w:rsidR="00F852B4" w:rsidP="00F852B4" w:rsidRDefault="00F852B4" w14:paraId="7FD7278C" w14:textId="4CEB7BA2">
      <w:pPr>
        <w:rPr>
          <w:rFonts w:ascii="Arial" w:hAnsi="Arial" w:cs="Arial"/>
        </w:rPr>
      </w:pPr>
      <w:r w:rsidRPr="00F62599">
        <w:rPr>
          <w:rFonts w:ascii="Arial" w:hAnsi="Arial" w:cs="Arial"/>
          <w:u w:val="single"/>
        </w:rPr>
        <w:t>Annualized cost per applicant:</w:t>
      </w:r>
      <w:r w:rsidRPr="00F62599">
        <w:rPr>
          <w:rFonts w:ascii="Arial" w:hAnsi="Arial" w:cs="Arial"/>
        </w:rPr>
        <w:t xml:space="preserve">  The average hourly wage for the states in the TVA service area</w:t>
      </w:r>
      <w:r w:rsidRPr="006C354D">
        <w:rPr>
          <w:rFonts w:ascii="Arial" w:hAnsi="Arial" w:cs="Arial"/>
        </w:rPr>
        <w:t xml:space="preserve"> is </w:t>
      </w:r>
      <w:r w:rsidRPr="006C354D" w:rsidR="00AB1588">
        <w:rPr>
          <w:rFonts w:ascii="Arial" w:hAnsi="Arial" w:cs="Arial"/>
        </w:rPr>
        <w:t>$2</w:t>
      </w:r>
      <w:r w:rsidR="00AB1588">
        <w:rPr>
          <w:rFonts w:ascii="Arial" w:hAnsi="Arial" w:cs="Arial"/>
        </w:rPr>
        <w:t>7.78</w:t>
      </w:r>
      <w:r w:rsidRPr="006C354D" w:rsidR="00AB1588">
        <w:rPr>
          <w:rFonts w:ascii="Arial" w:hAnsi="Arial" w:cs="Arial"/>
        </w:rPr>
        <w:t xml:space="preserve"> and</w:t>
      </w:r>
      <w:r w:rsidRPr="006C354D">
        <w:rPr>
          <w:rFonts w:ascii="Arial" w:hAnsi="Arial" w:cs="Arial"/>
          <w:color w:val="000000"/>
        </w:rPr>
        <w:t xml:space="preserve"> represents an increase in the average hourly wage from the previous approval.  This estimate </w:t>
      </w:r>
      <w:r w:rsidRPr="006C354D">
        <w:rPr>
          <w:rFonts w:ascii="Arial" w:hAnsi="Arial" w:cs="Arial"/>
        </w:rPr>
        <w:t xml:space="preserve">was calculated using a snapshot of data taken on </w:t>
      </w:r>
      <w:r w:rsidR="00C54240">
        <w:rPr>
          <w:rFonts w:ascii="Arial" w:hAnsi="Arial" w:cs="Arial"/>
        </w:rPr>
        <w:t>12-</w:t>
      </w:r>
      <w:r w:rsidR="006E047C">
        <w:rPr>
          <w:rFonts w:ascii="Arial" w:hAnsi="Arial" w:cs="Arial"/>
        </w:rPr>
        <w:t>31-2021</w:t>
      </w:r>
      <w:r w:rsidRPr="006C354D">
        <w:rPr>
          <w:rFonts w:ascii="Arial" w:hAnsi="Arial" w:cs="Arial"/>
        </w:rPr>
        <w:t xml:space="preserve"> from the 20</w:t>
      </w:r>
      <w:r w:rsidR="006E047C">
        <w:rPr>
          <w:rFonts w:ascii="Arial" w:hAnsi="Arial" w:cs="Arial"/>
        </w:rPr>
        <w:t xml:space="preserve">21 </w:t>
      </w:r>
      <w:r w:rsidRPr="006C354D">
        <w:rPr>
          <w:rFonts w:ascii="Arial" w:hAnsi="Arial" w:cs="Arial"/>
        </w:rPr>
        <w:t>Bureau of Labor Statistics National Compensation Survey on Wages from the following sources:</w:t>
      </w:r>
    </w:p>
    <w:p w:rsidRPr="006C354D" w:rsidR="00F852B4" w:rsidP="00F852B4" w:rsidRDefault="00F852B4" w14:paraId="7C15149A" w14:textId="77777777">
      <w:pPr>
        <w:pStyle w:val="List2"/>
        <w:numPr>
          <w:ilvl w:val="12"/>
          <w:numId w:val="0"/>
        </w:numPr>
        <w:ind w:left="720" w:hanging="360"/>
        <w:rPr>
          <w:rFonts w:ascii="Arial" w:hAnsi="Arial" w:cs="Arial"/>
          <w:szCs w:val="24"/>
        </w:rPr>
      </w:pPr>
    </w:p>
    <w:p w:rsidRPr="006C354D" w:rsidR="00F852B4" w:rsidP="00F852B4" w:rsidRDefault="005A2AE7" w14:paraId="4FC443C4" w14:textId="77777777">
      <w:pPr>
        <w:rPr>
          <w:rFonts w:ascii="Arial" w:hAnsi="Arial" w:cs="Arial"/>
        </w:rPr>
      </w:pPr>
      <w:hyperlink w:history="1" r:id="rId9">
        <w:r w:rsidRPr="006C354D" w:rsidR="00F852B4">
          <w:rPr>
            <w:rFonts w:ascii="Arial" w:hAnsi="Arial" w:cs="Arial"/>
            <w:color w:val="0000FF"/>
            <w:u w:val="single"/>
          </w:rPr>
          <w:t>http</w:t>
        </w:r>
        <w:r w:rsidRPr="006C354D" w:rsidR="009B09CC">
          <w:rPr>
            <w:rFonts w:ascii="Arial" w:hAnsi="Arial" w:cs="Arial"/>
            <w:color w:val="0000FF"/>
            <w:u w:val="single"/>
          </w:rPr>
          <w:t>s</w:t>
        </w:r>
        <w:r w:rsidRPr="006C354D" w:rsidR="00F852B4">
          <w:rPr>
            <w:rFonts w:ascii="Arial" w:hAnsi="Arial" w:cs="Arial"/>
            <w:color w:val="0000FF"/>
            <w:u w:val="single"/>
          </w:rPr>
          <w:t>://www.bls.gov/regions/southeast/news-release/countyemploymentandwages_mississippi.htm</w:t>
        </w:r>
      </w:hyperlink>
    </w:p>
    <w:p w:rsidRPr="006C354D" w:rsidR="00F852B4" w:rsidP="00F852B4" w:rsidRDefault="005A2AE7" w14:paraId="37689EBB" w14:textId="77777777">
      <w:pPr>
        <w:rPr>
          <w:rFonts w:ascii="Arial" w:hAnsi="Arial" w:cs="Arial"/>
        </w:rPr>
      </w:pPr>
      <w:hyperlink w:history="1" r:id="rId10">
        <w:r w:rsidRPr="006C354D" w:rsidR="00F852B4">
          <w:rPr>
            <w:rFonts w:ascii="Arial" w:hAnsi="Arial" w:cs="Arial"/>
            <w:color w:val="0000FF"/>
            <w:u w:val="single"/>
          </w:rPr>
          <w:t>http</w:t>
        </w:r>
        <w:r w:rsidRPr="006C354D" w:rsidR="009B09CC">
          <w:rPr>
            <w:rFonts w:ascii="Arial" w:hAnsi="Arial" w:cs="Arial"/>
            <w:color w:val="0000FF"/>
            <w:u w:val="single"/>
          </w:rPr>
          <w:t>s</w:t>
        </w:r>
        <w:r w:rsidRPr="006C354D" w:rsidR="00F852B4">
          <w:rPr>
            <w:rFonts w:ascii="Arial" w:hAnsi="Arial" w:cs="Arial"/>
            <w:color w:val="0000FF"/>
            <w:u w:val="single"/>
          </w:rPr>
          <w:t>://www.bls.gov/regions/southeast/news-release/countyemploymentandwages_kentucky.htm</w:t>
        </w:r>
      </w:hyperlink>
    </w:p>
    <w:p w:rsidRPr="006C354D" w:rsidR="00F852B4" w:rsidP="00F852B4" w:rsidRDefault="005A2AE7" w14:paraId="439E2E52" w14:textId="77777777">
      <w:pPr>
        <w:rPr>
          <w:rFonts w:ascii="Arial" w:hAnsi="Arial" w:cs="Arial"/>
        </w:rPr>
      </w:pPr>
      <w:hyperlink w:history="1" r:id="rId11">
        <w:r w:rsidRPr="006C354D" w:rsidR="00F852B4">
          <w:rPr>
            <w:rFonts w:ascii="Arial" w:hAnsi="Arial" w:cs="Arial"/>
            <w:color w:val="0000FF"/>
            <w:u w:val="single"/>
          </w:rPr>
          <w:t>http</w:t>
        </w:r>
        <w:r w:rsidRPr="006C354D" w:rsidR="009B09CC">
          <w:rPr>
            <w:rFonts w:ascii="Arial" w:hAnsi="Arial" w:cs="Arial"/>
            <w:color w:val="0000FF"/>
            <w:u w:val="single"/>
          </w:rPr>
          <w:t>s</w:t>
        </w:r>
        <w:r w:rsidRPr="006C354D" w:rsidR="00F852B4">
          <w:rPr>
            <w:rFonts w:ascii="Arial" w:hAnsi="Arial" w:cs="Arial"/>
            <w:color w:val="0000FF"/>
            <w:u w:val="single"/>
          </w:rPr>
          <w:t>://www.bls.gov/regions/southeast/news-release/countyemploymentandwages_alabama.htm</w:t>
        </w:r>
      </w:hyperlink>
    </w:p>
    <w:p w:rsidRPr="006C354D" w:rsidR="00F852B4" w:rsidP="00F852B4" w:rsidRDefault="005A2AE7" w14:paraId="2663D715" w14:textId="77777777">
      <w:pPr>
        <w:rPr>
          <w:rFonts w:ascii="Arial" w:hAnsi="Arial" w:cs="Arial"/>
        </w:rPr>
      </w:pPr>
      <w:hyperlink w:history="1" r:id="rId12">
        <w:r w:rsidRPr="006C354D" w:rsidR="00F852B4">
          <w:rPr>
            <w:rFonts w:ascii="Arial" w:hAnsi="Arial" w:cs="Arial"/>
            <w:color w:val="0000FF"/>
            <w:u w:val="single"/>
          </w:rPr>
          <w:t>http</w:t>
        </w:r>
        <w:r w:rsidRPr="006C354D" w:rsidR="009B09CC">
          <w:rPr>
            <w:rFonts w:ascii="Arial" w:hAnsi="Arial" w:cs="Arial"/>
            <w:color w:val="0000FF"/>
            <w:u w:val="single"/>
          </w:rPr>
          <w:t>s</w:t>
        </w:r>
        <w:r w:rsidRPr="006C354D" w:rsidR="00F852B4">
          <w:rPr>
            <w:rFonts w:ascii="Arial" w:hAnsi="Arial" w:cs="Arial"/>
            <w:color w:val="0000FF"/>
            <w:u w:val="single"/>
          </w:rPr>
          <w:t>://www.bls.gov/regions/southeast/news-release/countyemploymentandwages_tennessee.htm</w:t>
        </w:r>
      </w:hyperlink>
    </w:p>
    <w:p w:rsidRPr="006C354D" w:rsidR="00F852B4" w:rsidP="00F852B4" w:rsidRDefault="005A2AE7" w14:paraId="5F3F0B8E" w14:textId="77777777">
      <w:pPr>
        <w:rPr>
          <w:rFonts w:ascii="Arial" w:hAnsi="Arial" w:cs="Arial"/>
        </w:rPr>
      </w:pPr>
      <w:hyperlink w:history="1" r:id="rId13">
        <w:r w:rsidRPr="006C354D" w:rsidR="00F852B4">
          <w:rPr>
            <w:rFonts w:ascii="Arial" w:hAnsi="Arial" w:cs="Arial"/>
            <w:color w:val="0000FF"/>
            <w:u w:val="single"/>
          </w:rPr>
          <w:t>http</w:t>
        </w:r>
        <w:r w:rsidRPr="006C354D" w:rsidR="009B09CC">
          <w:rPr>
            <w:rFonts w:ascii="Arial" w:hAnsi="Arial" w:cs="Arial"/>
            <w:color w:val="0000FF"/>
            <w:u w:val="single"/>
          </w:rPr>
          <w:t>s</w:t>
        </w:r>
        <w:r w:rsidRPr="006C354D" w:rsidR="00F852B4">
          <w:rPr>
            <w:rFonts w:ascii="Arial" w:hAnsi="Arial" w:cs="Arial"/>
            <w:color w:val="0000FF"/>
            <w:u w:val="single"/>
          </w:rPr>
          <w:t>://www.bls.gov/regions/southeast/news-release/countyemploymentandwages_georgia.htm</w:t>
        </w:r>
      </w:hyperlink>
    </w:p>
    <w:p w:rsidRPr="006C354D" w:rsidR="00F852B4" w:rsidP="00F852B4" w:rsidRDefault="005A2AE7" w14:paraId="10AB3901" w14:textId="77777777">
      <w:pPr>
        <w:rPr>
          <w:rFonts w:ascii="Arial" w:hAnsi="Arial" w:cs="Arial"/>
        </w:rPr>
      </w:pPr>
      <w:hyperlink w:history="1" r:id="rId14">
        <w:r w:rsidRPr="006C354D" w:rsidR="00F852B4">
          <w:rPr>
            <w:rFonts w:ascii="Arial" w:hAnsi="Arial" w:cs="Arial"/>
            <w:color w:val="0000FF"/>
            <w:u w:val="single"/>
          </w:rPr>
          <w:t>http</w:t>
        </w:r>
        <w:r w:rsidRPr="006C354D" w:rsidR="009B09CC">
          <w:rPr>
            <w:rFonts w:ascii="Arial" w:hAnsi="Arial" w:cs="Arial"/>
            <w:color w:val="0000FF"/>
            <w:u w:val="single"/>
          </w:rPr>
          <w:t>s</w:t>
        </w:r>
        <w:r w:rsidRPr="006C354D" w:rsidR="00F852B4">
          <w:rPr>
            <w:rFonts w:ascii="Arial" w:hAnsi="Arial" w:cs="Arial"/>
            <w:color w:val="0000FF"/>
            <w:u w:val="single"/>
          </w:rPr>
          <w:t>://www.bls.gov/regions/southeast/news-release/countyemploymentandwages_northcarolina.htm</w:t>
        </w:r>
      </w:hyperlink>
    </w:p>
    <w:p w:rsidRPr="006C354D" w:rsidR="00FC551A" w:rsidP="00F852B4" w:rsidRDefault="005A2AE7" w14:paraId="13B69CDB" w14:textId="77777777">
      <w:pPr>
        <w:rPr>
          <w:rFonts w:ascii="Arial" w:hAnsi="Arial" w:cs="Arial"/>
        </w:rPr>
      </w:pPr>
      <w:hyperlink w:history="1" r:id="rId15">
        <w:r w:rsidRPr="006C354D" w:rsidR="00961400">
          <w:rPr>
            <w:rStyle w:val="Hyperlink"/>
            <w:rFonts w:ascii="Arial" w:hAnsi="Arial" w:cs="Arial"/>
          </w:rPr>
          <w:t>https://www.bls.gov/regions/mid-atlantic/news-release/countyemploymentandwages_virginia.htm</w:t>
        </w:r>
      </w:hyperlink>
    </w:p>
    <w:p w:rsidRPr="006C354D" w:rsidR="00961400" w:rsidP="00F852B4" w:rsidRDefault="00961400" w14:paraId="5FAC2797" w14:textId="77777777">
      <w:pPr>
        <w:rPr>
          <w:rFonts w:ascii="Arial" w:hAnsi="Arial" w:cs="Arial"/>
        </w:rPr>
      </w:pPr>
    </w:p>
    <w:p w:rsidRPr="006C354D" w:rsidR="00FC551A" w:rsidP="00FC551A" w:rsidRDefault="00FC551A" w14:paraId="104993B8" w14:textId="77777777">
      <w:pPr>
        <w:pStyle w:val="NormalWeb"/>
        <w:shd w:val="clear" w:color="auto" w:fill="FFFFFF"/>
        <w:rPr>
          <w:rFonts w:ascii="Arial" w:hAnsi="Arial" w:cs="Arial"/>
          <w:i/>
          <w:color w:val="000000"/>
        </w:rPr>
      </w:pPr>
      <w:r w:rsidRPr="006C354D">
        <w:rPr>
          <w:rFonts w:ascii="Arial" w:hAnsi="Arial" w:cs="Arial"/>
          <w:i/>
        </w:rPr>
        <w:t>13. Provide an estimate for the total annual cost burden to respondents or record keepers resulting from the collection of information. Do NOT include the labor cost (wage equivalent) of the burden hours described in Question 12 (above). The information required here corresponds to that in #14 on the 83-I (cost to the public).</w:t>
      </w:r>
      <w:r w:rsidRPr="006C354D">
        <w:rPr>
          <w:rFonts w:ascii="Arial" w:hAnsi="Arial" w:cs="Arial"/>
          <w:i/>
          <w:color w:val="000000"/>
        </w:rPr>
        <w:t xml:space="preserve">   </w:t>
      </w:r>
    </w:p>
    <w:p w:rsidRPr="006C354D" w:rsidR="00FC551A" w:rsidP="00FC551A" w:rsidRDefault="00FC551A" w14:paraId="71B4BF3A" w14:textId="77777777">
      <w:pPr>
        <w:autoSpaceDE w:val="0"/>
        <w:autoSpaceDN w:val="0"/>
        <w:adjustRightInd w:val="0"/>
        <w:rPr>
          <w:rFonts w:ascii="Arial" w:hAnsi="Arial" w:cs="Arial"/>
          <w:i/>
        </w:rPr>
      </w:pPr>
      <w:r w:rsidRPr="006C354D">
        <w:rPr>
          <w:rFonts w:ascii="Arial" w:hAnsi="Arial" w:cs="Arial"/>
          <w:i/>
        </w:rPr>
        <w:t xml:space="preserve">The cost estimate should be split into two components: </w:t>
      </w:r>
    </w:p>
    <w:p w:rsidRPr="006C354D" w:rsidR="00FC551A" w:rsidP="00FC551A" w:rsidRDefault="00FC551A" w14:paraId="3E18F58D" w14:textId="77777777">
      <w:pPr>
        <w:autoSpaceDE w:val="0"/>
        <w:autoSpaceDN w:val="0"/>
        <w:adjustRightInd w:val="0"/>
        <w:rPr>
          <w:rFonts w:ascii="Arial" w:hAnsi="Arial" w:cs="Arial"/>
          <w:i/>
        </w:rPr>
      </w:pPr>
    </w:p>
    <w:p w:rsidRPr="006C354D" w:rsidR="00FC551A" w:rsidP="00FC551A" w:rsidRDefault="00FC551A" w14:paraId="5E910833" w14:textId="77777777">
      <w:pPr>
        <w:numPr>
          <w:ilvl w:val="0"/>
          <w:numId w:val="3"/>
        </w:numPr>
        <w:autoSpaceDE w:val="0"/>
        <w:autoSpaceDN w:val="0"/>
        <w:adjustRightInd w:val="0"/>
        <w:rPr>
          <w:rFonts w:ascii="Arial" w:hAnsi="Arial" w:cs="Arial"/>
          <w:i/>
        </w:rPr>
      </w:pPr>
      <w:r w:rsidRPr="006C354D">
        <w:rPr>
          <w:rFonts w:ascii="Arial" w:hAnsi="Arial" w:cs="Arial"/>
          <w:i/>
        </w:rPr>
        <w:t>a total capital and start-up cost component (annualized over its expected useful life) and</w:t>
      </w:r>
    </w:p>
    <w:p w:rsidRPr="006C354D" w:rsidR="00FC551A" w:rsidP="00FC551A" w:rsidRDefault="00FC551A" w14:paraId="7CF46E88" w14:textId="77777777">
      <w:pPr>
        <w:numPr>
          <w:ilvl w:val="0"/>
          <w:numId w:val="3"/>
        </w:numPr>
        <w:autoSpaceDE w:val="0"/>
        <w:autoSpaceDN w:val="0"/>
        <w:adjustRightInd w:val="0"/>
        <w:rPr>
          <w:rFonts w:ascii="Arial" w:hAnsi="Arial" w:cs="Arial"/>
          <w:i/>
        </w:rPr>
      </w:pPr>
      <w:r w:rsidRPr="006C354D">
        <w:rPr>
          <w:rFonts w:ascii="Arial" w:hAnsi="Arial" w:cs="Arial"/>
          <w:i/>
        </w:rPr>
        <w:t xml:space="preserve">a total operation and maintenance and purchase of services component. The estimates should </w:t>
      </w:r>
      <w:proofErr w:type="gramStart"/>
      <w:r w:rsidRPr="006C354D">
        <w:rPr>
          <w:rFonts w:ascii="Arial" w:hAnsi="Arial" w:cs="Arial"/>
          <w:i/>
        </w:rPr>
        <w:t>take into account</w:t>
      </w:r>
      <w:proofErr w:type="gramEnd"/>
      <w:r w:rsidRPr="006C354D">
        <w:rPr>
          <w:rFonts w:ascii="Arial" w:hAnsi="Arial" w:cs="Arial"/>
          <w:i/>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6C354D">
        <w:rPr>
          <w:rFonts w:ascii="Arial" w:hAnsi="Arial" w:cs="Arial"/>
          <w:i/>
        </w:rPr>
        <w:t>time period</w:t>
      </w:r>
      <w:proofErr w:type="gramEnd"/>
      <w:r w:rsidRPr="006C354D">
        <w:rPr>
          <w:rFonts w:ascii="Arial" w:hAnsi="Arial" w:cs="Arial"/>
          <w:i/>
        </w:rPr>
        <w:t xml:space="preserve"> over which costs will be incurred. Capital and start-up costs include, among other items, preparations for collecting information such as purchasing computers and software; monitoring, sampling, </w:t>
      </w:r>
      <w:proofErr w:type="gramStart"/>
      <w:r w:rsidRPr="006C354D">
        <w:rPr>
          <w:rFonts w:ascii="Arial" w:hAnsi="Arial" w:cs="Arial"/>
          <w:i/>
        </w:rPr>
        <w:t>drilling</w:t>
      </w:r>
      <w:proofErr w:type="gramEnd"/>
      <w:r w:rsidRPr="006C354D">
        <w:rPr>
          <w:rFonts w:ascii="Arial" w:hAnsi="Arial" w:cs="Arial"/>
          <w:i/>
        </w:rPr>
        <w:t xml:space="preserve"> and testing equipment; and record storage facilities. </w:t>
      </w:r>
    </w:p>
    <w:p w:rsidRPr="006C354D" w:rsidR="00FC551A" w:rsidP="00FC551A" w:rsidRDefault="00FC551A" w14:paraId="484147B9" w14:textId="77777777">
      <w:pPr>
        <w:autoSpaceDE w:val="0"/>
        <w:autoSpaceDN w:val="0"/>
        <w:adjustRightInd w:val="0"/>
        <w:ind w:left="1080"/>
        <w:rPr>
          <w:rFonts w:ascii="Arial" w:hAnsi="Arial" w:cs="Arial"/>
          <w:i/>
        </w:rPr>
      </w:pPr>
    </w:p>
    <w:p w:rsidRPr="006C354D" w:rsidR="00FC551A" w:rsidP="00FC551A" w:rsidRDefault="00FC551A" w14:paraId="0B6968D7" w14:textId="77777777">
      <w:pPr>
        <w:autoSpaceDE w:val="0"/>
        <w:autoSpaceDN w:val="0"/>
        <w:adjustRightInd w:val="0"/>
        <w:rPr>
          <w:rFonts w:ascii="Arial" w:hAnsi="Arial" w:cs="Arial"/>
          <w:i/>
        </w:rPr>
      </w:pPr>
      <w:r w:rsidRPr="006C354D">
        <w:rPr>
          <w:rFonts w:ascii="Arial" w:hAnsi="Arial" w:cs="Arial"/>
          <w:i/>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proofErr w:type="gramStart"/>
      <w:r w:rsidRPr="006C354D">
        <w:rPr>
          <w:rFonts w:ascii="Arial" w:hAnsi="Arial" w:cs="Arial"/>
          <w:i/>
        </w:rPr>
        <w:t>process</w:t>
      </w:r>
      <w:proofErr w:type="gramEnd"/>
      <w:r w:rsidRPr="006C354D">
        <w:rPr>
          <w:rFonts w:ascii="Arial" w:hAnsi="Arial" w:cs="Arial"/>
          <w:i/>
        </w:rPr>
        <w:t xml:space="preserve"> and use existing economic or regulatory impact analysis associated with the rulemaking containing the information collection, as appropriate. </w:t>
      </w:r>
    </w:p>
    <w:p w:rsidRPr="006C354D" w:rsidR="00FC551A" w:rsidP="00FC551A" w:rsidRDefault="00FC551A" w14:paraId="65E7B168" w14:textId="77777777">
      <w:pPr>
        <w:autoSpaceDE w:val="0"/>
        <w:autoSpaceDN w:val="0"/>
        <w:adjustRightInd w:val="0"/>
        <w:rPr>
          <w:rFonts w:ascii="Arial" w:hAnsi="Arial" w:cs="Arial"/>
          <w:i/>
        </w:rPr>
      </w:pPr>
    </w:p>
    <w:p w:rsidRPr="006C354D" w:rsidR="00FC551A" w:rsidP="00FC551A" w:rsidRDefault="00FC551A" w14:paraId="048DD08E" w14:textId="77777777">
      <w:pPr>
        <w:autoSpaceDE w:val="0"/>
        <w:autoSpaceDN w:val="0"/>
        <w:adjustRightInd w:val="0"/>
        <w:rPr>
          <w:rFonts w:ascii="Arial" w:hAnsi="Arial" w:cs="Arial"/>
          <w:i/>
        </w:rPr>
      </w:pPr>
      <w:r w:rsidRPr="006C354D">
        <w:rPr>
          <w:rFonts w:ascii="Arial" w:hAnsi="Arial" w:cs="Arial"/>
          <w:i/>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6C354D" w:rsidR="00F065D2" w:rsidP="00FC551A" w:rsidRDefault="00F065D2" w14:paraId="4F868F08" w14:textId="77777777">
      <w:pPr>
        <w:autoSpaceDE w:val="0"/>
        <w:autoSpaceDN w:val="0"/>
        <w:adjustRightInd w:val="0"/>
        <w:rPr>
          <w:rFonts w:ascii="Arial" w:hAnsi="Arial" w:cs="Arial"/>
        </w:rPr>
      </w:pPr>
    </w:p>
    <w:p w:rsidRPr="006C354D" w:rsidR="00F065D2" w:rsidP="00FC551A" w:rsidRDefault="00A21244" w14:paraId="782A0FA1" w14:textId="3F8A5B35">
      <w:pPr>
        <w:autoSpaceDE w:val="0"/>
        <w:autoSpaceDN w:val="0"/>
        <w:adjustRightInd w:val="0"/>
        <w:rPr>
          <w:rFonts w:ascii="Arial" w:hAnsi="Arial" w:cs="Arial"/>
        </w:rPr>
      </w:pPr>
      <w:r>
        <w:rPr>
          <w:rFonts w:ascii="Arial" w:hAnsi="Arial" w:cs="Arial"/>
        </w:rPr>
        <w:t xml:space="preserve">None. </w:t>
      </w:r>
    </w:p>
    <w:p w:rsidRPr="006C354D" w:rsidR="00F065D2" w:rsidP="00FC551A" w:rsidRDefault="00F065D2" w14:paraId="00A678A5" w14:textId="77777777">
      <w:pPr>
        <w:autoSpaceDE w:val="0"/>
        <w:autoSpaceDN w:val="0"/>
        <w:adjustRightInd w:val="0"/>
        <w:rPr>
          <w:rFonts w:ascii="Arial" w:hAnsi="Arial" w:cs="Arial"/>
        </w:rPr>
      </w:pPr>
    </w:p>
    <w:p w:rsidRPr="006C354D" w:rsidR="00FC551A" w:rsidP="00FC551A" w:rsidRDefault="00FC551A" w14:paraId="0D6F0DD0" w14:textId="77777777">
      <w:pPr>
        <w:autoSpaceDE w:val="0"/>
        <w:autoSpaceDN w:val="0"/>
        <w:adjustRightInd w:val="0"/>
        <w:rPr>
          <w:rFonts w:ascii="Arial" w:hAnsi="Arial" w:cs="Arial"/>
        </w:rPr>
      </w:pPr>
    </w:p>
    <w:p w:rsidRPr="006C354D" w:rsidR="00FC551A" w:rsidP="00FC551A" w:rsidRDefault="00FC551A" w14:paraId="78719D0E" w14:textId="77777777">
      <w:pPr>
        <w:autoSpaceDE w:val="0"/>
        <w:autoSpaceDN w:val="0"/>
        <w:adjustRightInd w:val="0"/>
        <w:rPr>
          <w:rFonts w:ascii="Arial" w:hAnsi="Arial" w:cs="Arial"/>
          <w:i/>
        </w:rPr>
      </w:pPr>
      <w:r w:rsidRPr="006C354D">
        <w:rPr>
          <w:rFonts w:ascii="Arial" w:hAnsi="Arial" w:cs="Arial"/>
          <w:i/>
        </w:rPr>
        <w:t xml:space="preserve">14. Provide estimates of annualized costs to the Federal government. </w:t>
      </w:r>
    </w:p>
    <w:p w:rsidRPr="006C354D" w:rsidR="00FC551A" w:rsidP="00FC551A" w:rsidRDefault="00FC551A" w14:paraId="39A32C24" w14:textId="77777777">
      <w:pPr>
        <w:autoSpaceDE w:val="0"/>
        <w:autoSpaceDN w:val="0"/>
        <w:adjustRightInd w:val="0"/>
        <w:rPr>
          <w:rFonts w:ascii="Arial" w:hAnsi="Arial" w:cs="Arial"/>
          <w:i/>
        </w:rPr>
      </w:pPr>
    </w:p>
    <w:p w:rsidRPr="006C354D" w:rsidR="00F065D2" w:rsidP="00FC551A" w:rsidRDefault="00FC551A" w14:paraId="43E141A9" w14:textId="77777777">
      <w:pPr>
        <w:rPr>
          <w:rFonts w:ascii="Arial" w:hAnsi="Arial" w:cs="Arial"/>
          <w:i/>
        </w:rPr>
      </w:pPr>
      <w:r w:rsidRPr="006C354D">
        <w:rPr>
          <w:rFonts w:ascii="Arial" w:hAnsi="Arial" w:cs="Arial"/>
          <w:i/>
        </w:rPr>
        <w:t>Include here a description of the method used to estimate costs to the Federal government, which should show the quantification of hours, operational expenses (such as equipment, overhead, printing, and staff support), and any other expense which would not have been incurred without this collection of information. If there will be no costs beyond the normal labor costs for staff, state so.</w:t>
      </w:r>
    </w:p>
    <w:p w:rsidRPr="006C354D" w:rsidR="00F065D2" w:rsidP="00FC551A" w:rsidRDefault="00F065D2" w14:paraId="33A0CF68" w14:textId="77777777">
      <w:pPr>
        <w:rPr>
          <w:rFonts w:ascii="Arial" w:hAnsi="Arial" w:cs="Arial"/>
        </w:rPr>
      </w:pPr>
    </w:p>
    <w:p w:rsidRPr="00FA034D" w:rsidR="0042051A" w:rsidP="00E33388" w:rsidRDefault="0042051A" w14:paraId="559368C2" w14:textId="00F2CDBF">
      <w:pPr>
        <w:overflowPunct w:val="0"/>
        <w:autoSpaceDE w:val="0"/>
        <w:autoSpaceDN w:val="0"/>
        <w:adjustRightInd w:val="0"/>
        <w:ind w:left="810"/>
        <w:textAlignment w:val="baseline"/>
        <w:rPr>
          <w:rFonts w:ascii="Arial" w:hAnsi="Arial" w:cs="Arial"/>
          <w:bCs/>
        </w:rPr>
      </w:pPr>
      <w:r w:rsidRPr="0042051A">
        <w:rPr>
          <w:rFonts w:ascii="Arial" w:hAnsi="Arial" w:cs="Arial"/>
          <w:bCs/>
        </w:rPr>
        <w:t xml:space="preserve">The </w:t>
      </w:r>
      <w:proofErr w:type="spellStart"/>
      <w:r w:rsidRPr="0042051A">
        <w:rPr>
          <w:rFonts w:ascii="Arial" w:hAnsi="Arial" w:cs="Arial"/>
          <w:bCs/>
          <w:i/>
        </w:rPr>
        <w:t>EnergyRight</w:t>
      </w:r>
      <w:proofErr w:type="spellEnd"/>
      <w:r w:rsidRPr="0042051A">
        <w:rPr>
          <w:rFonts w:ascii="Arial" w:hAnsi="Arial" w:cs="Arial"/>
          <w:bCs/>
        </w:rPr>
        <w:t xml:space="preserve"> Program is funded by power revenues under TVA’s </w:t>
      </w:r>
      <w:r w:rsidRPr="00B17690" w:rsidR="001C7547">
        <w:rPr>
          <w:rFonts w:ascii="Arial" w:hAnsi="Arial" w:cs="Arial"/>
          <w:bCs/>
        </w:rPr>
        <w:t>Commercial Energy Solutions</w:t>
      </w:r>
      <w:r w:rsidRPr="00B17690">
        <w:rPr>
          <w:rFonts w:ascii="Arial" w:hAnsi="Arial" w:cs="Arial"/>
          <w:bCs/>
        </w:rPr>
        <w:t xml:space="preserve"> organization</w:t>
      </w:r>
      <w:r w:rsidRPr="00FA034D">
        <w:rPr>
          <w:rFonts w:ascii="Arial" w:hAnsi="Arial" w:cs="Arial"/>
          <w:bCs/>
        </w:rPr>
        <w:t>.</w:t>
      </w:r>
    </w:p>
    <w:p w:rsidRPr="00FA034D" w:rsidR="0042051A" w:rsidP="0042051A" w:rsidRDefault="0042051A" w14:paraId="1326CD45" w14:textId="77777777">
      <w:pPr>
        <w:overflowPunct w:val="0"/>
        <w:autoSpaceDE w:val="0"/>
        <w:autoSpaceDN w:val="0"/>
        <w:adjustRightInd w:val="0"/>
        <w:ind w:left="360" w:hanging="360"/>
        <w:textAlignment w:val="baseline"/>
        <w:rPr>
          <w:rFonts w:ascii="Arial" w:hAnsi="Arial" w:cs="Arial"/>
          <w:bCs/>
        </w:rPr>
      </w:pPr>
    </w:p>
    <w:p w:rsidRPr="00FA034D" w:rsidR="0042051A" w:rsidP="0042051A" w:rsidRDefault="0042051A" w14:paraId="529D8E08" w14:textId="77777777">
      <w:pPr>
        <w:overflowPunct w:val="0"/>
        <w:autoSpaceDE w:val="0"/>
        <w:autoSpaceDN w:val="0"/>
        <w:adjustRightInd w:val="0"/>
        <w:ind w:left="810"/>
        <w:textAlignment w:val="baseline"/>
        <w:rPr>
          <w:rFonts w:ascii="Arial" w:hAnsi="Arial" w:cs="Arial"/>
          <w:bCs/>
        </w:rPr>
      </w:pPr>
      <w:r w:rsidRPr="00FA034D">
        <w:rPr>
          <w:rFonts w:ascii="Arial" w:hAnsi="Arial" w:cs="Arial"/>
          <w:bCs/>
        </w:rPr>
        <w:t>Estimated annualized costs:  processing:  1.5 FTE x $50,000 x 1.3 for benefits/other = $97,500.</w:t>
      </w:r>
      <w:r w:rsidRPr="00FA034D">
        <w:rPr>
          <w:rFonts w:ascii="Arial" w:hAnsi="Arial" w:cs="Arial"/>
          <w:bCs/>
        </w:rPr>
        <w:br/>
      </w:r>
    </w:p>
    <w:p w:rsidRPr="00FA034D" w:rsidR="00773066" w:rsidP="00FC551A" w:rsidRDefault="00773066" w14:paraId="5C202C70" w14:textId="77777777">
      <w:pPr>
        <w:rPr>
          <w:rFonts w:ascii="Arial" w:hAnsi="Arial" w:cs="Arial"/>
        </w:rPr>
      </w:pPr>
    </w:p>
    <w:p w:rsidRPr="00FA034D" w:rsidR="00FC551A" w:rsidP="00FC551A" w:rsidRDefault="00FC551A" w14:paraId="5955ACC3" w14:textId="77777777">
      <w:pPr>
        <w:autoSpaceDE w:val="0"/>
        <w:autoSpaceDN w:val="0"/>
        <w:adjustRightInd w:val="0"/>
        <w:rPr>
          <w:rFonts w:ascii="Arial" w:hAnsi="Arial" w:cs="Arial"/>
          <w:i/>
        </w:rPr>
      </w:pPr>
      <w:r w:rsidRPr="00FA034D">
        <w:rPr>
          <w:rFonts w:ascii="Arial" w:hAnsi="Arial" w:cs="Arial"/>
          <w:i/>
        </w:rPr>
        <w:t>15. Explain the reasons for any program changes or adjustments reported on the burden worksheet.</w:t>
      </w:r>
    </w:p>
    <w:p w:rsidRPr="00FA034D" w:rsidR="00FC551A" w:rsidP="00FC551A" w:rsidRDefault="00FC551A" w14:paraId="46D19A25" w14:textId="77777777">
      <w:pPr>
        <w:autoSpaceDE w:val="0"/>
        <w:autoSpaceDN w:val="0"/>
        <w:adjustRightInd w:val="0"/>
        <w:rPr>
          <w:rFonts w:ascii="Arial" w:hAnsi="Arial" w:cs="Arial"/>
        </w:rPr>
      </w:pPr>
    </w:p>
    <w:p w:rsidRPr="00FA034D" w:rsidR="00F1242D" w:rsidP="00F1242D" w:rsidRDefault="00F1242D" w14:paraId="28E1FF24" w14:textId="5427C190">
      <w:pPr>
        <w:overflowPunct w:val="0"/>
        <w:autoSpaceDE w:val="0"/>
        <w:autoSpaceDN w:val="0"/>
        <w:adjustRightInd w:val="0"/>
        <w:ind w:left="810"/>
        <w:textAlignment w:val="baseline"/>
        <w:rPr>
          <w:rFonts w:ascii="Arial" w:hAnsi="Arial" w:cs="Arial"/>
          <w:bCs/>
        </w:rPr>
      </w:pPr>
      <w:r w:rsidRPr="00B17690">
        <w:rPr>
          <w:rFonts w:ascii="Arial" w:hAnsi="Arial" w:cs="Arial"/>
          <w:bCs/>
        </w:rPr>
        <w:t xml:space="preserve">The </w:t>
      </w:r>
      <w:r w:rsidRPr="00B17690" w:rsidR="001C7547">
        <w:rPr>
          <w:rFonts w:ascii="Arial" w:hAnsi="Arial" w:cs="Arial"/>
          <w:bCs/>
        </w:rPr>
        <w:t>decrease in burden is the result of reduced sample sizes for surveys and the elimination of several program related forms</w:t>
      </w:r>
    </w:p>
    <w:p w:rsidRPr="00FA034D" w:rsidR="00F1242D" w:rsidP="00F1242D" w:rsidRDefault="00F1242D" w14:paraId="0105BE1B" w14:textId="77777777">
      <w:pPr>
        <w:overflowPunct w:val="0"/>
        <w:autoSpaceDE w:val="0"/>
        <w:autoSpaceDN w:val="0"/>
        <w:adjustRightInd w:val="0"/>
        <w:ind w:left="360"/>
        <w:textAlignment w:val="baseline"/>
        <w:rPr>
          <w:sz w:val="22"/>
          <w:szCs w:val="22"/>
        </w:rPr>
      </w:pPr>
    </w:p>
    <w:p w:rsidRPr="00FA034D" w:rsidR="00FC551A" w:rsidP="001C7547" w:rsidRDefault="00F1242D" w14:paraId="29C2E42C" w14:textId="7E572BF1">
      <w:pPr>
        <w:autoSpaceDE w:val="0"/>
        <w:autoSpaceDN w:val="0"/>
        <w:adjustRightInd w:val="0"/>
        <w:ind w:left="720"/>
        <w:rPr>
          <w:rFonts w:ascii="Arial" w:hAnsi="Arial" w:cs="Arial"/>
          <w:bCs/>
        </w:rPr>
      </w:pPr>
      <w:r w:rsidRPr="00FA034D">
        <w:rPr>
          <w:rFonts w:ascii="Arial" w:hAnsi="Arial" w:cs="Arial"/>
          <w:bCs/>
        </w:rPr>
        <w:t>TVA has eliminated two forms since the previous approval.</w:t>
      </w:r>
      <w:r w:rsidRPr="00B17690" w:rsidR="001C7547">
        <w:rPr>
          <w:rFonts w:ascii="Arial" w:hAnsi="Arial" w:cs="Arial"/>
          <w:bCs/>
        </w:rPr>
        <w:t xml:space="preserve"> </w:t>
      </w:r>
      <w:r w:rsidRPr="00FA034D">
        <w:rPr>
          <w:rFonts w:ascii="Arial" w:hAnsi="Arial" w:cs="Arial"/>
          <w:bCs/>
        </w:rPr>
        <w:t xml:space="preserve">Forms </w:t>
      </w:r>
      <w:r w:rsidRPr="00FA034D" w:rsidR="001C7547">
        <w:rPr>
          <w:rFonts w:ascii="Arial" w:hAnsi="Arial" w:cs="Arial"/>
          <w:bCs/>
        </w:rPr>
        <w:t>Heat Pump Plan Work Completion Form (TVA 17650)</w:t>
      </w:r>
      <w:r w:rsidRPr="00B17690" w:rsidR="001C7547">
        <w:rPr>
          <w:rFonts w:ascii="Arial" w:hAnsi="Arial" w:cs="Arial"/>
          <w:bCs/>
        </w:rPr>
        <w:t xml:space="preserve">, </w:t>
      </w:r>
      <w:r w:rsidRPr="00FA034D" w:rsidR="001C7547">
        <w:rPr>
          <w:rFonts w:ascii="Arial" w:hAnsi="Arial" w:cs="Arial"/>
          <w:bCs/>
        </w:rPr>
        <w:t>Water Heater Plan Work Completion Form (TVA 17652)</w:t>
      </w:r>
      <w:r w:rsidRPr="00B17690" w:rsidR="001C7547">
        <w:rPr>
          <w:rFonts w:ascii="Arial" w:hAnsi="Arial" w:cs="Arial"/>
          <w:bCs/>
        </w:rPr>
        <w:t xml:space="preserve">, </w:t>
      </w:r>
      <w:r w:rsidRPr="00FA034D" w:rsidR="001C7547">
        <w:rPr>
          <w:rFonts w:ascii="Arial" w:hAnsi="Arial" w:cs="Arial"/>
          <w:bCs/>
        </w:rPr>
        <w:t>Program Implementation Plan Form (TVA 17654)</w:t>
      </w:r>
      <w:r w:rsidRPr="00B17690" w:rsidR="001C7547">
        <w:rPr>
          <w:rFonts w:ascii="Arial" w:hAnsi="Arial" w:cs="Arial"/>
          <w:bCs/>
        </w:rPr>
        <w:t xml:space="preserve">, and </w:t>
      </w:r>
      <w:r w:rsidRPr="00FA034D" w:rsidR="001C7547">
        <w:rPr>
          <w:rFonts w:ascii="Arial" w:hAnsi="Arial" w:cs="Arial"/>
          <w:bCs/>
        </w:rPr>
        <w:t xml:space="preserve">New Homes Plan Work Completion Form (TVA 17651) </w:t>
      </w:r>
      <w:r w:rsidRPr="00FA034D">
        <w:rPr>
          <w:rFonts w:ascii="Arial" w:hAnsi="Arial" w:cs="Arial"/>
          <w:bCs/>
        </w:rPr>
        <w:t xml:space="preserve">were outdated and </w:t>
      </w:r>
      <w:r w:rsidRPr="00B17690" w:rsidR="001C7547">
        <w:rPr>
          <w:rFonts w:ascii="Arial" w:hAnsi="Arial" w:cs="Arial"/>
          <w:bCs/>
        </w:rPr>
        <w:t xml:space="preserve">are </w:t>
      </w:r>
      <w:r w:rsidRPr="00FA034D">
        <w:rPr>
          <w:rFonts w:ascii="Arial" w:hAnsi="Arial" w:cs="Arial"/>
          <w:bCs/>
        </w:rPr>
        <w:t>no longer used by the program.</w:t>
      </w:r>
    </w:p>
    <w:p w:rsidRPr="00FA034D" w:rsidR="00307FED" w:rsidP="00F1242D" w:rsidRDefault="00307FED" w14:paraId="10BA2E20" w14:textId="77777777">
      <w:pPr>
        <w:autoSpaceDE w:val="0"/>
        <w:autoSpaceDN w:val="0"/>
        <w:adjustRightInd w:val="0"/>
        <w:rPr>
          <w:rFonts w:ascii="Arial" w:hAnsi="Arial" w:cs="Arial"/>
          <w:bCs/>
        </w:rPr>
      </w:pPr>
    </w:p>
    <w:p w:rsidRPr="006C354D" w:rsidR="00FC551A" w:rsidP="00FC551A" w:rsidRDefault="00FC551A" w14:paraId="34B843F4" w14:textId="77777777">
      <w:pPr>
        <w:autoSpaceDE w:val="0"/>
        <w:autoSpaceDN w:val="0"/>
        <w:adjustRightInd w:val="0"/>
        <w:rPr>
          <w:rFonts w:ascii="Arial" w:hAnsi="Arial" w:cs="Arial"/>
          <w:i/>
        </w:rPr>
      </w:pPr>
      <w:r w:rsidRPr="00FA034D">
        <w:rPr>
          <w:rFonts w:ascii="Arial" w:hAnsi="Arial" w:cs="Arial"/>
          <w:i/>
        </w:rPr>
        <w:t>16. For collections of information whose results will be published, outline plans for tabulation and publication. Address any complex analytical techniques that</w:t>
      </w:r>
      <w:r w:rsidRPr="006C354D">
        <w:rPr>
          <w:rFonts w:ascii="Arial" w:hAnsi="Arial" w:cs="Arial"/>
          <w:i/>
        </w:rPr>
        <w:t xml:space="preserve"> will be used. Provide the time schedule for the entire project, including beginning and ending dates of the collection of information, completion of report, publication dates, and other actions.</w:t>
      </w:r>
    </w:p>
    <w:p w:rsidRPr="006C354D" w:rsidR="00FC551A" w:rsidP="00FC551A" w:rsidRDefault="00FC551A" w14:paraId="1C13A48F" w14:textId="77777777">
      <w:pPr>
        <w:autoSpaceDE w:val="0"/>
        <w:autoSpaceDN w:val="0"/>
        <w:adjustRightInd w:val="0"/>
        <w:rPr>
          <w:rFonts w:ascii="Arial" w:hAnsi="Arial" w:cs="Arial"/>
        </w:rPr>
      </w:pPr>
    </w:p>
    <w:p w:rsidRPr="006C354D" w:rsidR="00FC551A" w:rsidP="009E15C5" w:rsidRDefault="00173C33" w14:paraId="389CCF47" w14:textId="3B1E0F84">
      <w:pPr>
        <w:autoSpaceDE w:val="0"/>
        <w:autoSpaceDN w:val="0"/>
        <w:adjustRightInd w:val="0"/>
        <w:ind w:left="720"/>
        <w:rPr>
          <w:rFonts w:ascii="Arial" w:hAnsi="Arial" w:cs="Arial"/>
        </w:rPr>
      </w:pPr>
      <w:r w:rsidRPr="006C354D">
        <w:rPr>
          <w:rFonts w:ascii="Arial" w:hAnsi="Arial" w:cs="Arial"/>
        </w:rPr>
        <w:t>Not applicable.</w:t>
      </w:r>
      <w:r w:rsidR="00E2175A">
        <w:rPr>
          <w:rFonts w:ascii="Arial" w:hAnsi="Arial" w:cs="Arial"/>
        </w:rPr>
        <w:t xml:space="preserve">  There are no plans to publish </w:t>
      </w:r>
      <w:r w:rsidR="009E15C5">
        <w:rPr>
          <w:rFonts w:ascii="Arial" w:hAnsi="Arial" w:cs="Arial"/>
        </w:rPr>
        <w:t xml:space="preserve">this collection of information. </w:t>
      </w:r>
    </w:p>
    <w:p w:rsidRPr="006C354D" w:rsidR="00173C33" w:rsidP="00FC551A" w:rsidRDefault="00173C33" w14:paraId="72C89BA6" w14:textId="77777777">
      <w:pPr>
        <w:autoSpaceDE w:val="0"/>
        <w:autoSpaceDN w:val="0"/>
        <w:adjustRightInd w:val="0"/>
        <w:rPr>
          <w:rFonts w:ascii="Arial" w:hAnsi="Arial" w:cs="Arial"/>
        </w:rPr>
      </w:pPr>
    </w:p>
    <w:p w:rsidRPr="006C354D" w:rsidR="00FC551A" w:rsidP="00FC551A" w:rsidRDefault="00FC551A" w14:paraId="15082CBD" w14:textId="77777777">
      <w:pPr>
        <w:autoSpaceDE w:val="0"/>
        <w:autoSpaceDN w:val="0"/>
        <w:adjustRightInd w:val="0"/>
        <w:rPr>
          <w:rFonts w:ascii="Arial" w:hAnsi="Arial" w:cs="Arial"/>
        </w:rPr>
      </w:pPr>
    </w:p>
    <w:p w:rsidRPr="006C354D" w:rsidR="00FC551A" w:rsidP="00FC551A" w:rsidRDefault="00FC551A" w14:paraId="75A904D5" w14:textId="77777777">
      <w:pPr>
        <w:autoSpaceDE w:val="0"/>
        <w:autoSpaceDN w:val="0"/>
        <w:adjustRightInd w:val="0"/>
        <w:rPr>
          <w:rFonts w:ascii="Arial" w:hAnsi="Arial" w:cs="Arial"/>
          <w:i/>
        </w:rPr>
      </w:pPr>
      <w:r w:rsidRPr="006C354D">
        <w:rPr>
          <w:rFonts w:ascii="Arial" w:hAnsi="Arial" w:cs="Arial"/>
          <w:i/>
        </w:rPr>
        <w:t xml:space="preserve">17. If seeking approval to not display the expiration date for OMB approval of the information collection, explain the reasons that display would be inappropriate. </w:t>
      </w:r>
    </w:p>
    <w:p w:rsidRPr="006C354D" w:rsidR="00FC551A" w:rsidP="00FC551A" w:rsidRDefault="00FC551A" w14:paraId="702B45BA" w14:textId="77777777">
      <w:pPr>
        <w:autoSpaceDE w:val="0"/>
        <w:autoSpaceDN w:val="0"/>
        <w:adjustRightInd w:val="0"/>
        <w:rPr>
          <w:rFonts w:ascii="Arial" w:hAnsi="Arial" w:cs="Arial"/>
        </w:rPr>
      </w:pPr>
    </w:p>
    <w:p w:rsidRPr="006C354D" w:rsidR="009E15C5" w:rsidP="009E15C5" w:rsidRDefault="009E15C5" w14:paraId="0097768E" w14:textId="690C10CB">
      <w:pPr>
        <w:autoSpaceDE w:val="0"/>
        <w:autoSpaceDN w:val="0"/>
        <w:adjustRightInd w:val="0"/>
        <w:ind w:left="720"/>
        <w:rPr>
          <w:rFonts w:ascii="Arial" w:hAnsi="Arial" w:cs="Arial"/>
        </w:rPr>
      </w:pPr>
      <w:r w:rsidRPr="006C354D">
        <w:rPr>
          <w:rFonts w:ascii="Arial" w:hAnsi="Arial" w:cs="Arial"/>
        </w:rPr>
        <w:t>Not applicable.</w:t>
      </w:r>
      <w:r>
        <w:rPr>
          <w:rFonts w:ascii="Arial" w:hAnsi="Arial" w:cs="Arial"/>
        </w:rPr>
        <w:t xml:space="preserve">  </w:t>
      </w:r>
      <w:r w:rsidR="004456FB">
        <w:rPr>
          <w:rFonts w:ascii="Arial" w:hAnsi="Arial" w:cs="Arial"/>
        </w:rPr>
        <w:t xml:space="preserve">TVA is not requesting an exemption for display of the OMB expiration date. </w:t>
      </w:r>
    </w:p>
    <w:p w:rsidRPr="006C354D" w:rsidR="00173C33" w:rsidP="00FC551A" w:rsidRDefault="00173C33" w14:paraId="09BFA567" w14:textId="77777777">
      <w:pPr>
        <w:autoSpaceDE w:val="0"/>
        <w:autoSpaceDN w:val="0"/>
        <w:adjustRightInd w:val="0"/>
        <w:rPr>
          <w:rFonts w:ascii="Arial" w:hAnsi="Arial" w:cs="Arial"/>
        </w:rPr>
      </w:pPr>
    </w:p>
    <w:p w:rsidRPr="006C354D" w:rsidR="00173C33" w:rsidP="00FC551A" w:rsidRDefault="00173C33" w14:paraId="18391F36" w14:textId="77777777">
      <w:pPr>
        <w:autoSpaceDE w:val="0"/>
        <w:autoSpaceDN w:val="0"/>
        <w:adjustRightInd w:val="0"/>
        <w:rPr>
          <w:rFonts w:ascii="Arial" w:hAnsi="Arial" w:cs="Arial"/>
        </w:rPr>
      </w:pPr>
    </w:p>
    <w:p w:rsidRPr="006C354D" w:rsidR="00FC551A" w:rsidP="00FC551A" w:rsidRDefault="00FC551A" w14:paraId="626F1655" w14:textId="77777777">
      <w:pPr>
        <w:autoSpaceDE w:val="0"/>
        <w:autoSpaceDN w:val="0"/>
        <w:adjustRightInd w:val="0"/>
        <w:rPr>
          <w:rFonts w:ascii="Arial" w:hAnsi="Arial" w:cs="Arial"/>
          <w:i/>
        </w:rPr>
      </w:pPr>
      <w:r w:rsidRPr="006C354D">
        <w:rPr>
          <w:rFonts w:ascii="Arial" w:hAnsi="Arial" w:cs="Arial"/>
          <w:i/>
        </w:rPr>
        <w:t>18. Explain each exception to the topics of the certification statement identified in “Certification for Paperwork Reduction Act Submissions,”</w:t>
      </w:r>
    </w:p>
    <w:p w:rsidR="00A56BD1" w:rsidP="00A56BD1" w:rsidRDefault="00A56BD1" w14:paraId="31315F0E" w14:textId="77777777">
      <w:pPr>
        <w:autoSpaceDE w:val="0"/>
        <w:autoSpaceDN w:val="0"/>
        <w:adjustRightInd w:val="0"/>
        <w:ind w:left="720"/>
        <w:rPr>
          <w:rFonts w:ascii="Arial" w:hAnsi="Arial" w:cs="Arial"/>
        </w:rPr>
      </w:pPr>
    </w:p>
    <w:p w:rsidRPr="006C354D" w:rsidR="00A56BD1" w:rsidP="00A56BD1" w:rsidRDefault="00A56BD1" w14:paraId="6B52772E" w14:textId="43D9043F">
      <w:pPr>
        <w:autoSpaceDE w:val="0"/>
        <w:autoSpaceDN w:val="0"/>
        <w:adjustRightInd w:val="0"/>
        <w:ind w:left="720"/>
        <w:rPr>
          <w:rFonts w:ascii="Arial" w:hAnsi="Arial" w:cs="Arial"/>
        </w:rPr>
      </w:pPr>
      <w:r w:rsidRPr="006C354D">
        <w:rPr>
          <w:rFonts w:ascii="Arial" w:hAnsi="Arial" w:cs="Arial"/>
        </w:rPr>
        <w:t>Not applicable.</w:t>
      </w:r>
      <w:r>
        <w:rPr>
          <w:rFonts w:ascii="Arial" w:hAnsi="Arial" w:cs="Arial"/>
        </w:rPr>
        <w:t xml:space="preserve">  T</w:t>
      </w:r>
      <w:r w:rsidR="001621B9">
        <w:rPr>
          <w:rFonts w:ascii="Arial" w:hAnsi="Arial" w:cs="Arial"/>
        </w:rPr>
        <w:t xml:space="preserve">VA is not requesting an exception to </w:t>
      </w:r>
      <w:r w:rsidR="00E50CEB">
        <w:rPr>
          <w:rFonts w:ascii="Arial" w:hAnsi="Arial" w:cs="Arial"/>
        </w:rPr>
        <w:t>Certification</w:t>
      </w:r>
      <w:r w:rsidR="001621B9">
        <w:rPr>
          <w:rFonts w:ascii="Arial" w:hAnsi="Arial" w:cs="Arial"/>
        </w:rPr>
        <w:t xml:space="preserve"> f</w:t>
      </w:r>
      <w:r w:rsidR="00E50CEB">
        <w:rPr>
          <w:rFonts w:ascii="Arial" w:hAnsi="Arial" w:cs="Arial"/>
        </w:rPr>
        <w:t>or</w:t>
      </w:r>
      <w:r w:rsidR="001621B9">
        <w:rPr>
          <w:rFonts w:ascii="Arial" w:hAnsi="Arial" w:cs="Arial"/>
        </w:rPr>
        <w:t xml:space="preserve"> the Paperwork Reduction Act Su</w:t>
      </w:r>
      <w:r w:rsidR="00E50CEB">
        <w:rPr>
          <w:rFonts w:ascii="Arial" w:hAnsi="Arial" w:cs="Arial"/>
        </w:rPr>
        <w:t xml:space="preserve">bmissions. </w:t>
      </w:r>
      <w:r>
        <w:rPr>
          <w:rFonts w:ascii="Arial" w:hAnsi="Arial" w:cs="Arial"/>
        </w:rPr>
        <w:t xml:space="preserve"> </w:t>
      </w:r>
    </w:p>
    <w:p w:rsidRPr="006C354D" w:rsidR="00FC551A" w:rsidP="00FC551A" w:rsidRDefault="00FC551A" w14:paraId="13C70309" w14:textId="55B30A8F">
      <w:pPr>
        <w:autoSpaceDE w:val="0"/>
        <w:autoSpaceDN w:val="0"/>
        <w:adjustRightInd w:val="0"/>
        <w:rPr>
          <w:rFonts w:ascii="Arial" w:hAnsi="Arial" w:cs="Arial"/>
        </w:rPr>
      </w:pPr>
    </w:p>
    <w:p w:rsidRPr="006C354D" w:rsidR="00FC551A" w:rsidP="00FC551A" w:rsidRDefault="00FC551A" w14:paraId="54CC20AC" w14:textId="77777777">
      <w:pPr>
        <w:autoSpaceDE w:val="0"/>
        <w:autoSpaceDN w:val="0"/>
        <w:adjustRightInd w:val="0"/>
        <w:rPr>
          <w:rFonts w:ascii="Arial" w:hAnsi="Arial" w:cs="Arial"/>
        </w:rPr>
      </w:pPr>
    </w:p>
    <w:p w:rsidRPr="00740D41" w:rsidR="00FC551A" w:rsidP="00FC551A" w:rsidRDefault="00930319" w14:paraId="360E4D5D" w14:textId="77777777">
      <w:pPr>
        <w:autoSpaceDE w:val="0"/>
        <w:autoSpaceDN w:val="0"/>
        <w:adjustRightInd w:val="0"/>
        <w:rPr>
          <w:rFonts w:ascii="Arial" w:hAnsi="Arial" w:cs="Arial"/>
          <w:b/>
          <w:bCs/>
          <w:i/>
        </w:rPr>
      </w:pPr>
      <w:r w:rsidRPr="00740D41">
        <w:rPr>
          <w:rFonts w:ascii="Arial" w:hAnsi="Arial" w:cs="Arial"/>
          <w:b/>
          <w:bCs/>
          <w:i/>
        </w:rPr>
        <w:t xml:space="preserve">Section </w:t>
      </w:r>
      <w:r w:rsidRPr="00740D41" w:rsidR="00FC551A">
        <w:rPr>
          <w:rFonts w:ascii="Arial" w:hAnsi="Arial" w:cs="Arial"/>
          <w:b/>
          <w:bCs/>
          <w:i/>
        </w:rPr>
        <w:t>B. Collections of Information Employing Statistical Methods</w:t>
      </w:r>
    </w:p>
    <w:p w:rsidRPr="00740D41" w:rsidR="00FC551A" w:rsidP="00FC551A" w:rsidRDefault="00FC551A" w14:paraId="5DBAAB52" w14:textId="77777777">
      <w:pPr>
        <w:autoSpaceDE w:val="0"/>
        <w:autoSpaceDN w:val="0"/>
        <w:adjustRightInd w:val="0"/>
        <w:rPr>
          <w:rFonts w:ascii="Arial" w:hAnsi="Arial" w:cs="Arial"/>
          <w:b/>
          <w:bCs/>
        </w:rPr>
      </w:pPr>
    </w:p>
    <w:p w:rsidR="00C50A40" w:rsidP="00171FBE" w:rsidRDefault="00D22E04" w14:paraId="23EF4C79" w14:textId="241A0434">
      <w:pPr>
        <w:tabs>
          <w:tab w:val="left" w:pos="360"/>
          <w:tab w:val="left" w:pos="900"/>
        </w:tabs>
        <w:ind w:left="720"/>
        <w:rPr>
          <w:rFonts w:ascii="Arial" w:hAnsi="Arial" w:cs="Arial"/>
          <w:bCs/>
        </w:rPr>
      </w:pPr>
      <w:proofErr w:type="spellStart"/>
      <w:r>
        <w:rPr>
          <w:rFonts w:ascii="Arial" w:hAnsi="Arial" w:cs="Arial"/>
          <w:bCs/>
        </w:rPr>
        <w:t>EnergyRight</w:t>
      </w:r>
      <w:proofErr w:type="spellEnd"/>
      <w:r>
        <w:rPr>
          <w:rFonts w:ascii="Arial" w:hAnsi="Arial" w:cs="Arial"/>
          <w:bCs/>
        </w:rPr>
        <w:t xml:space="preserve"> for </w:t>
      </w:r>
      <w:r w:rsidR="00A56B82">
        <w:rPr>
          <w:rFonts w:ascii="Arial" w:hAnsi="Arial" w:cs="Arial"/>
          <w:bCs/>
        </w:rPr>
        <w:t>Business &amp; Industry</w:t>
      </w:r>
      <w:r w:rsidR="00C50A40">
        <w:rPr>
          <w:rFonts w:ascii="Arial" w:hAnsi="Arial" w:cs="Arial"/>
          <w:bCs/>
        </w:rPr>
        <w:t>.</w:t>
      </w:r>
    </w:p>
    <w:p w:rsidR="00A56B82" w:rsidP="00171FBE" w:rsidRDefault="00A56B82" w14:paraId="68FB34C7" w14:textId="2F1DE529">
      <w:pPr>
        <w:tabs>
          <w:tab w:val="left" w:pos="360"/>
          <w:tab w:val="left" w:pos="900"/>
        </w:tabs>
        <w:ind w:left="720"/>
        <w:rPr>
          <w:rFonts w:ascii="Arial" w:hAnsi="Arial" w:cs="Arial"/>
          <w:bCs/>
        </w:rPr>
      </w:pPr>
      <w:proofErr w:type="spellStart"/>
      <w:r>
        <w:rPr>
          <w:rFonts w:ascii="Arial" w:hAnsi="Arial" w:cs="Arial"/>
          <w:bCs/>
        </w:rPr>
        <w:t>EnergyRight</w:t>
      </w:r>
      <w:proofErr w:type="spellEnd"/>
      <w:r>
        <w:rPr>
          <w:rFonts w:ascii="Arial" w:hAnsi="Arial" w:cs="Arial"/>
          <w:bCs/>
        </w:rPr>
        <w:t xml:space="preserve"> for Home. </w:t>
      </w:r>
    </w:p>
    <w:p w:rsidR="00A56B82" w:rsidP="00171FBE" w:rsidRDefault="00A56B82" w14:paraId="28ED13C9" w14:textId="2A1CE135">
      <w:pPr>
        <w:tabs>
          <w:tab w:val="left" w:pos="360"/>
          <w:tab w:val="left" w:pos="900"/>
        </w:tabs>
        <w:ind w:left="720"/>
        <w:rPr>
          <w:rFonts w:ascii="Arial" w:hAnsi="Arial" w:cs="Arial"/>
          <w:bCs/>
        </w:rPr>
      </w:pPr>
    </w:p>
    <w:p w:rsidRPr="00F87431" w:rsidR="00F87431" w:rsidP="00171FBE" w:rsidRDefault="00A56B82" w14:paraId="6BF5B882" w14:textId="3900661D">
      <w:pPr>
        <w:tabs>
          <w:tab w:val="left" w:pos="360"/>
          <w:tab w:val="left" w:pos="900"/>
        </w:tabs>
        <w:ind w:left="720"/>
        <w:rPr>
          <w:rFonts w:ascii="Arial" w:hAnsi="Arial" w:cs="Arial"/>
          <w:bCs/>
        </w:rPr>
      </w:pPr>
      <w:r>
        <w:rPr>
          <w:rFonts w:ascii="Arial" w:hAnsi="Arial" w:cs="Arial"/>
          <w:bCs/>
        </w:rPr>
        <w:t>The</w:t>
      </w:r>
      <w:r w:rsidR="00DB6837">
        <w:rPr>
          <w:rFonts w:ascii="Arial" w:hAnsi="Arial" w:cs="Arial"/>
          <w:bCs/>
        </w:rPr>
        <w:t>se i</w:t>
      </w:r>
      <w:r w:rsidRPr="00F87431" w:rsidR="00F87431">
        <w:rPr>
          <w:rFonts w:ascii="Arial" w:hAnsi="Arial" w:cs="Arial"/>
          <w:bCs/>
        </w:rPr>
        <w:t>nformation collection</w:t>
      </w:r>
      <w:r w:rsidR="00DB6837">
        <w:rPr>
          <w:rFonts w:ascii="Arial" w:hAnsi="Arial" w:cs="Arial"/>
          <w:bCs/>
        </w:rPr>
        <w:t xml:space="preserve">s do not </w:t>
      </w:r>
      <w:r w:rsidRPr="00F87431" w:rsidR="00F87431">
        <w:rPr>
          <w:rFonts w:ascii="Arial" w:hAnsi="Arial" w:cs="Arial"/>
          <w:bCs/>
        </w:rPr>
        <w:t>employ statistical methods.</w:t>
      </w:r>
    </w:p>
    <w:p w:rsidRPr="00F87431" w:rsidR="00F87431" w:rsidP="00F87431" w:rsidRDefault="00F87431" w14:paraId="4CB44CAF" w14:textId="77777777">
      <w:pPr>
        <w:tabs>
          <w:tab w:val="left" w:pos="360"/>
          <w:tab w:val="left" w:pos="900"/>
        </w:tabs>
        <w:rPr>
          <w:rFonts w:ascii="Arial" w:hAnsi="Arial" w:cs="Arial"/>
          <w:bCs/>
        </w:rPr>
      </w:pPr>
    </w:p>
    <w:p w:rsidR="00A60546" w:rsidP="00171FBE" w:rsidRDefault="00DB6837" w14:paraId="62B70591" w14:textId="78B71039">
      <w:pPr>
        <w:pStyle w:val="List"/>
        <w:ind w:left="720" w:firstLine="0"/>
        <w:rPr>
          <w:rFonts w:ascii="Arial" w:hAnsi="Arial" w:cs="Arial"/>
          <w:bCs/>
        </w:rPr>
      </w:pPr>
      <w:proofErr w:type="spellStart"/>
      <w:r>
        <w:rPr>
          <w:rFonts w:ascii="Arial" w:hAnsi="Arial" w:cs="Arial"/>
          <w:bCs/>
        </w:rPr>
        <w:t>EnergyRight</w:t>
      </w:r>
      <w:proofErr w:type="spellEnd"/>
      <w:r>
        <w:rPr>
          <w:rFonts w:ascii="Arial" w:hAnsi="Arial" w:cs="Arial"/>
          <w:bCs/>
        </w:rPr>
        <w:t xml:space="preserve"> Program</w:t>
      </w:r>
      <w:r w:rsidR="00A60546">
        <w:rPr>
          <w:rFonts w:ascii="Arial" w:hAnsi="Arial" w:cs="Arial"/>
          <w:bCs/>
        </w:rPr>
        <w:t>.</w:t>
      </w:r>
    </w:p>
    <w:p w:rsidR="00A60546" w:rsidP="00171FBE" w:rsidRDefault="00A60546" w14:paraId="272DEA20" w14:textId="1F6B4B27">
      <w:pPr>
        <w:pStyle w:val="List"/>
        <w:ind w:left="720" w:firstLine="0"/>
        <w:rPr>
          <w:rFonts w:ascii="Arial" w:hAnsi="Arial" w:cs="Arial"/>
          <w:bCs/>
        </w:rPr>
      </w:pPr>
    </w:p>
    <w:p w:rsidRPr="007F6CE0" w:rsidR="007F6CE0" w:rsidP="007F6CE0" w:rsidRDefault="007F6CE0" w14:paraId="0CBB7898" w14:textId="77777777">
      <w:pPr>
        <w:autoSpaceDE w:val="0"/>
        <w:autoSpaceDN w:val="0"/>
        <w:adjustRightInd w:val="0"/>
        <w:ind w:left="720"/>
        <w:rPr>
          <w:rFonts w:ascii="Arial" w:hAnsi="Arial" w:cs="Arial"/>
        </w:rPr>
      </w:pPr>
      <w:r w:rsidRPr="00294074">
        <w:rPr>
          <w:rFonts w:ascii="Arial" w:hAnsi="Arial" w:cs="Arial"/>
          <w:bCs/>
        </w:rPr>
        <w:t>1.</w:t>
      </w:r>
      <w:r w:rsidRPr="007F6CE0">
        <w:rPr>
          <w:rFonts w:ascii="Arial" w:hAnsi="Arial" w:cs="Arial"/>
          <w:b/>
        </w:rPr>
        <w:t xml:space="preserve">  </w:t>
      </w:r>
      <w:r w:rsidRPr="007F6CE0">
        <w:rPr>
          <w:rFonts w:ascii="Arial" w:hAnsi="Arial" w:cs="Arial"/>
        </w:rPr>
        <w:t xml:space="preserve">To collect this information, TVA employs telephone, online, and mail surveys of residential households and businesses residing in the service area of one of the 154 local power companies (LPCs) that purchase power from TVA.  This survey is conducted as an independent measure of indirect program impact, effectiveness of communication efforts, evolving household demographics, program administration, changes in the saturation of non-electric fuels, potential interest in distributed energy, possible adoption of demand response programs, interest in electrification programs, drivers of energy efficiency, and changes in saturation of electrical equipment.  This information is not available from other public sources and must be gathered by TVA.  The results of this survey aid </w:t>
      </w:r>
      <w:proofErr w:type="gramStart"/>
      <w:r w:rsidRPr="007F6CE0">
        <w:rPr>
          <w:rFonts w:ascii="Arial" w:hAnsi="Arial" w:cs="Arial"/>
        </w:rPr>
        <w:t>groups</w:t>
      </w:r>
      <w:proofErr w:type="gramEnd"/>
      <w:r w:rsidRPr="007F6CE0">
        <w:rPr>
          <w:rFonts w:ascii="Arial" w:hAnsi="Arial" w:cs="Arial"/>
        </w:rPr>
        <w:t xml:space="preserve"> such as TVA’s Enterprise Planning as well as Products and Services managers in assessing the effectiveness of TVA’s energy efficiency and demand response programs, planning improvements to existing programs, and designing new programs.  Local power company staffs also use these results to determine ways to better meet the needs of their residential and commercial customers.</w:t>
      </w:r>
    </w:p>
    <w:p w:rsidRPr="007F6CE0" w:rsidR="007F6CE0" w:rsidP="007F6CE0" w:rsidRDefault="007F6CE0" w14:paraId="0F0E109A" w14:textId="77777777">
      <w:pPr>
        <w:ind w:left="720"/>
        <w:rPr>
          <w:rFonts w:ascii="Arial" w:hAnsi="Arial" w:cs="Arial"/>
        </w:rPr>
      </w:pPr>
    </w:p>
    <w:p w:rsidRPr="007F6CE0" w:rsidR="007F6CE0" w:rsidP="007F6CE0" w:rsidRDefault="007F6CE0" w14:paraId="299F8BF5" w14:textId="77777777">
      <w:pPr>
        <w:autoSpaceDE w:val="0"/>
        <w:autoSpaceDN w:val="0"/>
        <w:adjustRightInd w:val="0"/>
        <w:ind w:left="720"/>
        <w:rPr>
          <w:rFonts w:ascii="Arial" w:hAnsi="Arial" w:cs="Arial"/>
        </w:rPr>
      </w:pPr>
      <w:r w:rsidRPr="007F6CE0">
        <w:rPr>
          <w:rFonts w:ascii="Arial" w:hAnsi="Arial" w:cs="Arial"/>
        </w:rPr>
        <w:t xml:space="preserve">The respondent universe is comprised of households and businesses residing in the TVA service area.  From this universe, sample sizes are calculated based on each LPCs total customer base and the proportion of overall TVA service area (Valley) customer base represented.  TVA has developed a three-tiered approach to ensure that each LPCs survey sample size is sufficient for minimal analysis and based on customers served.  More information on this approach can be found in </w:t>
      </w:r>
      <w:r w:rsidRPr="007F6CE0">
        <w:rPr>
          <w:rFonts w:ascii="Arial" w:hAnsi="Arial" w:cs="Arial"/>
          <w:b/>
        </w:rPr>
        <w:t>Section B.2</w:t>
      </w:r>
      <w:r w:rsidRPr="007F6CE0">
        <w:rPr>
          <w:rFonts w:ascii="Arial" w:hAnsi="Arial" w:cs="Arial"/>
        </w:rPr>
        <w:t xml:space="preserve">. </w:t>
      </w:r>
    </w:p>
    <w:p w:rsidRPr="007F6CE0" w:rsidR="007F6CE0" w:rsidP="007F6CE0" w:rsidRDefault="007F6CE0" w14:paraId="68C90FB1" w14:textId="77777777">
      <w:pPr>
        <w:autoSpaceDE w:val="0"/>
        <w:autoSpaceDN w:val="0"/>
        <w:adjustRightInd w:val="0"/>
        <w:ind w:left="720"/>
        <w:rPr>
          <w:rFonts w:ascii="Arial" w:hAnsi="Arial" w:cs="Arial"/>
        </w:rPr>
      </w:pPr>
    </w:p>
    <w:p w:rsidRPr="007F6CE0" w:rsidR="007F6CE0" w:rsidP="007F6CE0" w:rsidRDefault="007F6CE0" w14:paraId="046BE367" w14:textId="77777777">
      <w:pPr>
        <w:autoSpaceDE w:val="0"/>
        <w:autoSpaceDN w:val="0"/>
        <w:adjustRightInd w:val="0"/>
        <w:ind w:left="720"/>
        <w:rPr>
          <w:rFonts w:ascii="Arial" w:hAnsi="Arial" w:cs="Arial"/>
        </w:rPr>
      </w:pPr>
      <w:r w:rsidRPr="007F6CE0">
        <w:rPr>
          <w:rFonts w:ascii="Arial" w:hAnsi="Arial" w:cs="Arial"/>
        </w:rPr>
        <w:t xml:space="preserve">Samples sizes are calculated to attain representation with a minimum sample size of 30 for each LPC.  Since reaching 30 completes per LPC is </w:t>
      </w:r>
      <w:r w:rsidRPr="007F6CE0">
        <w:rPr>
          <w:rFonts w:ascii="Arial" w:hAnsi="Arial" w:cs="Arial"/>
        </w:rPr>
        <w:lastRenderedPageBreak/>
        <w:t xml:space="preserve">difficult, local power company samples are summed to the seven TVA geographically dispersed District levels.  The total sample is designed for achieving a margin of error less than 2 percent at the 95 percent confidence level for the overall TVA service area.  With sufficient sample sizes, statistical analysis can be completed down to the individual LPC service area for many LPCs.  Results are summarized down to the LPC level; however, in most cases, TVA recommends using District or TVA level results when making substantive decisions from the data.  </w:t>
      </w:r>
      <w:r w:rsidRPr="007F6CE0">
        <w:rPr>
          <w:rFonts w:ascii="Arial" w:hAnsi="Arial" w:cs="Arial"/>
          <w:b/>
        </w:rPr>
        <w:t>Table 1</w:t>
      </w:r>
      <w:r w:rsidRPr="007F6CE0">
        <w:rPr>
          <w:rFonts w:ascii="Arial" w:hAnsi="Arial" w:cs="Arial"/>
        </w:rPr>
        <w:t xml:space="preserve"> contains the overall framework using this sampling method.  </w:t>
      </w:r>
    </w:p>
    <w:p w:rsidR="007F6CE0" w:rsidP="007F6CE0" w:rsidRDefault="007F6CE0" w14:paraId="39FFA1B0" w14:textId="77777777">
      <w:pPr>
        <w:autoSpaceDE w:val="0"/>
        <w:autoSpaceDN w:val="0"/>
        <w:adjustRightInd w:val="0"/>
        <w:rPr>
          <w:sz w:val="22"/>
          <w:szCs w:val="22"/>
        </w:rPr>
      </w:pPr>
    </w:p>
    <w:p w:rsidR="0069738B" w:rsidP="00B17690" w:rsidRDefault="007F6CE0" w14:paraId="25E6D5CF" w14:textId="24D0B4AD">
      <w:pPr>
        <w:rPr>
          <w:sz w:val="22"/>
          <w:szCs w:val="22"/>
        </w:rPr>
      </w:pPr>
      <w:r>
        <w:rPr>
          <w:sz w:val="22"/>
          <w:szCs w:val="22"/>
        </w:rPr>
        <w:br w:type="column"/>
      </w:r>
    </w:p>
    <w:tbl>
      <w:tblPr>
        <w:tblW w:w="5596" w:type="pct"/>
        <w:tblLook w:val="04A0" w:firstRow="1" w:lastRow="0" w:firstColumn="1" w:lastColumn="0" w:noHBand="0" w:noVBand="1"/>
      </w:tblPr>
      <w:tblGrid>
        <w:gridCol w:w="4221"/>
        <w:gridCol w:w="1268"/>
        <w:gridCol w:w="1280"/>
        <w:gridCol w:w="962"/>
        <w:gridCol w:w="876"/>
        <w:gridCol w:w="123"/>
        <w:gridCol w:w="940"/>
      </w:tblGrid>
      <w:tr w:rsidR="0069738B" w:rsidTr="00B17690" w14:paraId="4013F729" w14:textId="77777777">
        <w:trPr>
          <w:gridAfter w:val="2"/>
          <w:wAfter w:w="550" w:type="pct"/>
          <w:trHeight w:val="900"/>
        </w:trPr>
        <w:tc>
          <w:tcPr>
            <w:tcW w:w="4450" w:type="pct"/>
            <w:gridSpan w:val="5"/>
            <w:tcBorders>
              <w:top w:val="nil"/>
              <w:left w:val="nil"/>
              <w:bottom w:val="single" w:color="auto" w:sz="4" w:space="0"/>
              <w:right w:val="nil"/>
            </w:tcBorders>
            <w:shd w:val="clear" w:color="auto" w:fill="auto"/>
            <w:vAlign w:val="bottom"/>
          </w:tcPr>
          <w:p w:rsidR="0069738B" w:rsidRDefault="0069738B" w14:paraId="6F197E6C" w14:textId="533B8263">
            <w:pPr>
              <w:jc w:val="center"/>
              <w:rPr>
                <w:rFonts w:ascii="Arial" w:hAnsi="Arial" w:cs="Arial"/>
                <w:b/>
                <w:bCs/>
                <w:sz w:val="22"/>
                <w:szCs w:val="22"/>
              </w:rPr>
            </w:pPr>
            <w:r>
              <w:rPr>
                <w:rFonts w:ascii="Arial" w:hAnsi="Arial" w:cs="Arial"/>
                <w:b/>
                <w:bCs/>
                <w:sz w:val="22"/>
                <w:szCs w:val="22"/>
              </w:rPr>
              <w:t>TABLE 1</w:t>
            </w:r>
            <w:r>
              <w:rPr>
                <w:rFonts w:ascii="Arial" w:hAnsi="Arial" w:cs="Arial"/>
                <w:b/>
                <w:bCs/>
                <w:sz w:val="22"/>
                <w:szCs w:val="22"/>
              </w:rPr>
              <w:br/>
            </w:r>
            <w:r w:rsidRPr="0069738B">
              <w:rPr>
                <w:rFonts w:ascii="Arial" w:hAnsi="Arial" w:cs="Arial"/>
                <w:b/>
                <w:bCs/>
                <w:sz w:val="22"/>
                <w:szCs w:val="22"/>
              </w:rPr>
              <w:t>20</w:t>
            </w:r>
            <w:r>
              <w:rPr>
                <w:rFonts w:ascii="Arial" w:hAnsi="Arial" w:cs="Arial"/>
                <w:b/>
                <w:bCs/>
                <w:sz w:val="22"/>
                <w:szCs w:val="22"/>
              </w:rPr>
              <w:t>20</w:t>
            </w:r>
            <w:r w:rsidRPr="0069738B">
              <w:rPr>
                <w:rFonts w:ascii="Arial" w:hAnsi="Arial" w:cs="Arial"/>
                <w:b/>
                <w:bCs/>
                <w:sz w:val="22"/>
                <w:szCs w:val="22"/>
              </w:rPr>
              <w:t xml:space="preserve"> RESIDENTIAL SATURATION MARGIN OF ERROR SUMMARY</w:t>
            </w:r>
          </w:p>
        </w:tc>
      </w:tr>
      <w:tr w:rsidRPr="0069738B" w:rsidR="0069738B" w:rsidTr="00B17690" w14:paraId="13DA7953" w14:textId="77777777">
        <w:trPr>
          <w:trHeight w:val="900"/>
        </w:trPr>
        <w:tc>
          <w:tcPr>
            <w:tcW w:w="2183" w:type="pct"/>
            <w:tcBorders>
              <w:top w:val="nil"/>
              <w:left w:val="nil"/>
              <w:bottom w:val="single" w:color="auto" w:sz="4" w:space="0"/>
              <w:right w:val="nil"/>
            </w:tcBorders>
            <w:shd w:val="clear" w:color="auto" w:fill="auto"/>
            <w:vAlign w:val="bottom"/>
            <w:hideMark/>
          </w:tcPr>
          <w:p w:rsidRPr="0069738B" w:rsidR="0069738B" w:rsidP="0069738B" w:rsidRDefault="0069738B" w14:paraId="6E748BC2" w14:textId="77777777">
            <w:pPr>
              <w:jc w:val="center"/>
              <w:rPr>
                <w:rFonts w:ascii="Arial" w:hAnsi="Arial" w:cs="Arial"/>
                <w:b/>
                <w:bCs/>
                <w:sz w:val="22"/>
                <w:szCs w:val="22"/>
              </w:rPr>
            </w:pPr>
            <w:r w:rsidRPr="0069738B">
              <w:rPr>
                <w:rFonts w:ascii="Arial" w:hAnsi="Arial" w:cs="Arial"/>
                <w:b/>
                <w:bCs/>
                <w:sz w:val="22"/>
                <w:szCs w:val="22"/>
              </w:rPr>
              <w:t>Local Power Company</w:t>
            </w:r>
          </w:p>
        </w:tc>
        <w:tc>
          <w:tcPr>
            <w:tcW w:w="655" w:type="pct"/>
            <w:tcBorders>
              <w:top w:val="nil"/>
              <w:left w:val="nil"/>
              <w:bottom w:val="single" w:color="auto" w:sz="4" w:space="0"/>
              <w:right w:val="nil"/>
            </w:tcBorders>
            <w:shd w:val="clear" w:color="auto" w:fill="auto"/>
            <w:vAlign w:val="bottom"/>
            <w:hideMark/>
          </w:tcPr>
          <w:p w:rsidRPr="0069738B" w:rsidR="0069738B" w:rsidP="0069738B" w:rsidRDefault="0069738B" w14:paraId="08227429" w14:textId="77777777">
            <w:pPr>
              <w:jc w:val="center"/>
              <w:rPr>
                <w:rFonts w:ascii="Arial" w:hAnsi="Arial" w:cs="Arial"/>
                <w:b/>
                <w:bCs/>
                <w:sz w:val="22"/>
                <w:szCs w:val="22"/>
              </w:rPr>
            </w:pPr>
            <w:r w:rsidRPr="0069738B">
              <w:rPr>
                <w:rFonts w:ascii="Arial" w:hAnsi="Arial" w:cs="Arial"/>
                <w:b/>
                <w:bCs/>
                <w:sz w:val="22"/>
                <w:szCs w:val="22"/>
              </w:rPr>
              <w:t>2020 Residents</w:t>
            </w:r>
          </w:p>
        </w:tc>
        <w:tc>
          <w:tcPr>
            <w:tcW w:w="662" w:type="pct"/>
            <w:tcBorders>
              <w:top w:val="nil"/>
              <w:left w:val="nil"/>
              <w:bottom w:val="single" w:color="auto" w:sz="4" w:space="0"/>
              <w:right w:val="nil"/>
            </w:tcBorders>
            <w:shd w:val="clear" w:color="auto" w:fill="auto"/>
            <w:vAlign w:val="bottom"/>
            <w:hideMark/>
          </w:tcPr>
          <w:p w:rsidRPr="0069738B" w:rsidR="0069738B" w:rsidP="0069738B" w:rsidRDefault="0069738B" w14:paraId="2CCF04EA" w14:textId="77777777">
            <w:pPr>
              <w:jc w:val="center"/>
              <w:rPr>
                <w:rFonts w:ascii="Arial" w:hAnsi="Arial" w:cs="Arial"/>
                <w:b/>
                <w:bCs/>
                <w:sz w:val="22"/>
                <w:szCs w:val="22"/>
              </w:rPr>
            </w:pPr>
            <w:r w:rsidRPr="0069738B">
              <w:rPr>
                <w:rFonts w:ascii="Arial" w:hAnsi="Arial" w:cs="Arial"/>
                <w:b/>
                <w:bCs/>
                <w:sz w:val="22"/>
                <w:szCs w:val="22"/>
              </w:rPr>
              <w:t>District</w:t>
            </w:r>
          </w:p>
        </w:tc>
        <w:tc>
          <w:tcPr>
            <w:tcW w:w="497" w:type="pct"/>
            <w:tcBorders>
              <w:top w:val="nil"/>
              <w:left w:val="nil"/>
              <w:bottom w:val="single" w:color="auto" w:sz="4" w:space="0"/>
              <w:right w:val="nil"/>
            </w:tcBorders>
            <w:shd w:val="clear" w:color="auto" w:fill="auto"/>
            <w:noWrap/>
            <w:vAlign w:val="bottom"/>
            <w:hideMark/>
          </w:tcPr>
          <w:p w:rsidRPr="0069738B" w:rsidR="0069738B" w:rsidP="0069738B" w:rsidRDefault="0069738B" w14:paraId="1CFC4B71" w14:textId="77777777">
            <w:pPr>
              <w:rPr>
                <w:rFonts w:ascii="Arial" w:hAnsi="Arial" w:cs="Arial"/>
                <w:b/>
                <w:bCs/>
                <w:sz w:val="22"/>
                <w:szCs w:val="22"/>
              </w:rPr>
            </w:pPr>
            <w:r w:rsidRPr="0069738B">
              <w:rPr>
                <w:rFonts w:ascii="Arial" w:hAnsi="Arial" w:cs="Arial"/>
                <w:b/>
                <w:bCs/>
                <w:sz w:val="22"/>
                <w:szCs w:val="22"/>
              </w:rPr>
              <w:t>Region</w:t>
            </w:r>
          </w:p>
        </w:tc>
        <w:tc>
          <w:tcPr>
            <w:tcW w:w="517" w:type="pct"/>
            <w:gridSpan w:val="2"/>
            <w:tcBorders>
              <w:top w:val="nil"/>
              <w:left w:val="nil"/>
              <w:bottom w:val="single" w:color="auto" w:sz="4" w:space="0"/>
              <w:right w:val="nil"/>
            </w:tcBorders>
            <w:shd w:val="clear" w:color="auto" w:fill="auto"/>
            <w:vAlign w:val="bottom"/>
            <w:hideMark/>
          </w:tcPr>
          <w:p w:rsidRPr="0069738B" w:rsidR="0069738B" w:rsidP="0069738B" w:rsidRDefault="0069738B" w14:paraId="15E6FE01" w14:textId="77777777">
            <w:pPr>
              <w:jc w:val="center"/>
              <w:rPr>
                <w:rFonts w:ascii="Arial" w:hAnsi="Arial" w:cs="Arial"/>
                <w:b/>
                <w:bCs/>
                <w:sz w:val="22"/>
                <w:szCs w:val="22"/>
              </w:rPr>
            </w:pPr>
            <w:r w:rsidRPr="0069738B">
              <w:rPr>
                <w:rFonts w:ascii="Arial" w:hAnsi="Arial" w:cs="Arial"/>
                <w:b/>
                <w:bCs/>
                <w:sz w:val="22"/>
                <w:szCs w:val="22"/>
              </w:rPr>
              <w:t>2020 Sample</w:t>
            </w:r>
          </w:p>
        </w:tc>
        <w:tc>
          <w:tcPr>
            <w:tcW w:w="486" w:type="pct"/>
            <w:tcBorders>
              <w:top w:val="nil"/>
              <w:left w:val="nil"/>
              <w:bottom w:val="single" w:color="auto" w:sz="4" w:space="0"/>
              <w:right w:val="nil"/>
            </w:tcBorders>
            <w:shd w:val="clear" w:color="auto" w:fill="auto"/>
            <w:vAlign w:val="bottom"/>
            <w:hideMark/>
          </w:tcPr>
          <w:p w:rsidRPr="0069738B" w:rsidR="0069738B" w:rsidP="0069738B" w:rsidRDefault="0069738B" w14:paraId="59AB1892" w14:textId="77777777">
            <w:pPr>
              <w:jc w:val="center"/>
              <w:rPr>
                <w:rFonts w:ascii="Arial" w:hAnsi="Arial" w:cs="Arial"/>
                <w:b/>
                <w:bCs/>
                <w:sz w:val="22"/>
                <w:szCs w:val="22"/>
              </w:rPr>
            </w:pPr>
            <w:r w:rsidRPr="0069738B">
              <w:rPr>
                <w:rFonts w:ascii="Arial" w:hAnsi="Arial" w:cs="Arial"/>
                <w:b/>
                <w:bCs/>
                <w:sz w:val="22"/>
                <w:szCs w:val="22"/>
              </w:rPr>
              <w:t>2020 Margin of Error (95%)</w:t>
            </w:r>
          </w:p>
        </w:tc>
      </w:tr>
      <w:tr w:rsidRPr="0069738B" w:rsidR="0069738B" w:rsidTr="00B17690" w14:paraId="15132041"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3F6D284A" w14:textId="77777777">
            <w:pPr>
              <w:rPr>
                <w:rFonts w:ascii="Arial" w:hAnsi="Arial" w:cs="Arial"/>
                <w:sz w:val="22"/>
                <w:szCs w:val="22"/>
              </w:rPr>
            </w:pPr>
            <w:r w:rsidRPr="0069738B">
              <w:rPr>
                <w:rFonts w:ascii="Arial" w:hAnsi="Arial" w:cs="Arial"/>
                <w:sz w:val="22"/>
                <w:szCs w:val="22"/>
              </w:rPr>
              <w:t>Alcoa Electric Department, City of</w:t>
            </w:r>
          </w:p>
        </w:tc>
        <w:tc>
          <w:tcPr>
            <w:tcW w:w="655" w:type="pct"/>
            <w:tcBorders>
              <w:top w:val="nil"/>
              <w:left w:val="nil"/>
              <w:bottom w:val="nil"/>
              <w:right w:val="nil"/>
            </w:tcBorders>
            <w:shd w:val="clear" w:color="auto" w:fill="auto"/>
            <w:vAlign w:val="center"/>
            <w:hideMark/>
          </w:tcPr>
          <w:p w:rsidRPr="0069738B" w:rsidR="0069738B" w:rsidP="0069738B" w:rsidRDefault="0069738B" w14:paraId="59AF6F21" w14:textId="77777777">
            <w:pPr>
              <w:jc w:val="right"/>
              <w:rPr>
                <w:rFonts w:ascii="Arial" w:hAnsi="Arial" w:cs="Arial"/>
                <w:sz w:val="22"/>
                <w:szCs w:val="22"/>
              </w:rPr>
            </w:pPr>
            <w:r w:rsidRPr="0069738B">
              <w:rPr>
                <w:rFonts w:ascii="Arial" w:hAnsi="Arial" w:cs="Arial"/>
                <w:sz w:val="22"/>
                <w:szCs w:val="22"/>
              </w:rPr>
              <w:t>25,243</w:t>
            </w:r>
          </w:p>
        </w:tc>
        <w:tc>
          <w:tcPr>
            <w:tcW w:w="662" w:type="pct"/>
            <w:tcBorders>
              <w:top w:val="nil"/>
              <w:left w:val="nil"/>
              <w:bottom w:val="nil"/>
              <w:right w:val="nil"/>
            </w:tcBorders>
            <w:shd w:val="clear" w:color="auto" w:fill="auto"/>
            <w:vAlign w:val="center"/>
            <w:hideMark/>
          </w:tcPr>
          <w:p w:rsidRPr="0069738B" w:rsidR="0069738B" w:rsidP="0069738B" w:rsidRDefault="0069738B" w14:paraId="3A47336F" w14:textId="77777777">
            <w:pPr>
              <w:jc w:val="center"/>
              <w:rPr>
                <w:rFonts w:ascii="Arial" w:hAnsi="Arial" w:cs="Arial"/>
                <w:sz w:val="22"/>
                <w:szCs w:val="22"/>
              </w:rPr>
            </w:pPr>
            <w:r w:rsidRPr="0069738B">
              <w:rPr>
                <w:rFonts w:ascii="Arial" w:hAnsi="Arial" w:cs="Arial"/>
                <w:sz w:val="22"/>
                <w:szCs w:val="22"/>
              </w:rPr>
              <w:t>Northeast</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588CF91F"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333E0543" w14:textId="77777777">
            <w:pPr>
              <w:jc w:val="right"/>
              <w:rPr>
                <w:rFonts w:ascii="Arial" w:hAnsi="Arial" w:cs="Arial"/>
                <w:sz w:val="22"/>
                <w:szCs w:val="22"/>
              </w:rPr>
            </w:pPr>
            <w:r w:rsidRPr="0069738B">
              <w:rPr>
                <w:rFonts w:ascii="Arial" w:hAnsi="Arial" w:cs="Arial"/>
                <w:sz w:val="22"/>
                <w:szCs w:val="22"/>
              </w:rPr>
              <w:t>36</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6D5C9D80" w14:textId="77777777">
            <w:pPr>
              <w:jc w:val="right"/>
              <w:rPr>
                <w:rFonts w:ascii="Arial" w:hAnsi="Arial" w:cs="Arial"/>
                <w:sz w:val="20"/>
                <w:szCs w:val="20"/>
              </w:rPr>
            </w:pPr>
            <w:r w:rsidRPr="0069738B">
              <w:rPr>
                <w:rFonts w:ascii="Arial" w:hAnsi="Arial" w:cs="Arial"/>
                <w:sz w:val="20"/>
                <w:szCs w:val="20"/>
              </w:rPr>
              <w:t>16.32%</w:t>
            </w:r>
          </w:p>
        </w:tc>
      </w:tr>
      <w:tr w:rsidRPr="0069738B" w:rsidR="0069738B" w:rsidTr="00B17690" w14:paraId="60B35E8C"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19C90EB2" w14:textId="77777777">
            <w:pPr>
              <w:rPr>
                <w:rFonts w:ascii="Arial" w:hAnsi="Arial" w:cs="Arial"/>
                <w:sz w:val="22"/>
                <w:szCs w:val="22"/>
              </w:rPr>
            </w:pPr>
            <w:r w:rsidRPr="0069738B">
              <w:rPr>
                <w:rFonts w:ascii="Arial" w:hAnsi="Arial" w:cs="Arial"/>
                <w:sz w:val="22"/>
                <w:szCs w:val="22"/>
              </w:rPr>
              <w:t>Appalachian Electric Cooperative</w:t>
            </w:r>
          </w:p>
        </w:tc>
        <w:tc>
          <w:tcPr>
            <w:tcW w:w="655" w:type="pct"/>
            <w:tcBorders>
              <w:top w:val="nil"/>
              <w:left w:val="nil"/>
              <w:bottom w:val="nil"/>
              <w:right w:val="nil"/>
            </w:tcBorders>
            <w:shd w:val="clear" w:color="auto" w:fill="auto"/>
            <w:vAlign w:val="center"/>
            <w:hideMark/>
          </w:tcPr>
          <w:p w:rsidRPr="0069738B" w:rsidR="0069738B" w:rsidP="0069738B" w:rsidRDefault="0069738B" w14:paraId="5145752A" w14:textId="77777777">
            <w:pPr>
              <w:jc w:val="right"/>
              <w:rPr>
                <w:rFonts w:ascii="Arial" w:hAnsi="Arial" w:cs="Arial"/>
                <w:sz w:val="22"/>
                <w:szCs w:val="22"/>
              </w:rPr>
            </w:pPr>
            <w:r w:rsidRPr="0069738B">
              <w:rPr>
                <w:rFonts w:ascii="Arial" w:hAnsi="Arial" w:cs="Arial"/>
                <w:sz w:val="22"/>
                <w:szCs w:val="22"/>
              </w:rPr>
              <w:t>39,633</w:t>
            </w:r>
          </w:p>
        </w:tc>
        <w:tc>
          <w:tcPr>
            <w:tcW w:w="662" w:type="pct"/>
            <w:tcBorders>
              <w:top w:val="nil"/>
              <w:left w:val="nil"/>
              <w:bottom w:val="nil"/>
              <w:right w:val="nil"/>
            </w:tcBorders>
            <w:shd w:val="clear" w:color="auto" w:fill="auto"/>
            <w:vAlign w:val="center"/>
            <w:hideMark/>
          </w:tcPr>
          <w:p w:rsidRPr="0069738B" w:rsidR="0069738B" w:rsidP="0069738B" w:rsidRDefault="0069738B" w14:paraId="70ACB66E" w14:textId="77777777">
            <w:pPr>
              <w:jc w:val="center"/>
              <w:rPr>
                <w:rFonts w:ascii="Arial" w:hAnsi="Arial" w:cs="Arial"/>
                <w:sz w:val="22"/>
                <w:szCs w:val="22"/>
              </w:rPr>
            </w:pPr>
            <w:r w:rsidRPr="0069738B">
              <w:rPr>
                <w:rFonts w:ascii="Arial" w:hAnsi="Arial" w:cs="Arial"/>
                <w:sz w:val="22"/>
                <w:szCs w:val="22"/>
              </w:rPr>
              <w:t>Northeast</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CDF8290"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5A097AC" w14:textId="77777777">
            <w:pPr>
              <w:jc w:val="right"/>
              <w:rPr>
                <w:rFonts w:ascii="Arial" w:hAnsi="Arial" w:cs="Arial"/>
                <w:sz w:val="22"/>
                <w:szCs w:val="22"/>
              </w:rPr>
            </w:pPr>
            <w:r w:rsidRPr="0069738B">
              <w:rPr>
                <w:rFonts w:ascii="Arial" w:hAnsi="Arial" w:cs="Arial"/>
                <w:sz w:val="22"/>
                <w:szCs w:val="22"/>
              </w:rPr>
              <w:t>55</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4CE74E4B" w14:textId="77777777">
            <w:pPr>
              <w:jc w:val="right"/>
              <w:rPr>
                <w:rFonts w:ascii="Arial" w:hAnsi="Arial" w:cs="Arial"/>
                <w:sz w:val="20"/>
                <w:szCs w:val="20"/>
              </w:rPr>
            </w:pPr>
            <w:r w:rsidRPr="0069738B">
              <w:rPr>
                <w:rFonts w:ascii="Arial" w:hAnsi="Arial" w:cs="Arial"/>
                <w:sz w:val="20"/>
                <w:szCs w:val="20"/>
              </w:rPr>
              <w:t>13.21%</w:t>
            </w:r>
          </w:p>
        </w:tc>
      </w:tr>
      <w:tr w:rsidRPr="0069738B" w:rsidR="0069738B" w:rsidTr="00B17690" w14:paraId="5D0F3F46"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5C3F0FC0" w14:textId="77777777">
            <w:pPr>
              <w:rPr>
                <w:rFonts w:ascii="Arial" w:hAnsi="Arial" w:cs="Arial"/>
                <w:sz w:val="22"/>
                <w:szCs w:val="22"/>
              </w:rPr>
            </w:pPr>
            <w:r w:rsidRPr="0069738B">
              <w:rPr>
                <w:rFonts w:ascii="Arial" w:hAnsi="Arial" w:cs="Arial"/>
                <w:sz w:val="22"/>
                <w:szCs w:val="22"/>
              </w:rPr>
              <w:t>Athens Utilities Board</w:t>
            </w:r>
          </w:p>
        </w:tc>
        <w:tc>
          <w:tcPr>
            <w:tcW w:w="655" w:type="pct"/>
            <w:tcBorders>
              <w:top w:val="nil"/>
              <w:left w:val="nil"/>
              <w:bottom w:val="nil"/>
              <w:right w:val="nil"/>
            </w:tcBorders>
            <w:shd w:val="clear" w:color="auto" w:fill="auto"/>
            <w:vAlign w:val="center"/>
            <w:hideMark/>
          </w:tcPr>
          <w:p w:rsidRPr="0069738B" w:rsidR="0069738B" w:rsidP="0069738B" w:rsidRDefault="0069738B" w14:paraId="7A4C325B" w14:textId="77777777">
            <w:pPr>
              <w:jc w:val="right"/>
              <w:rPr>
                <w:rFonts w:ascii="Arial" w:hAnsi="Arial" w:cs="Arial"/>
                <w:sz w:val="22"/>
                <w:szCs w:val="22"/>
              </w:rPr>
            </w:pPr>
            <w:r w:rsidRPr="0069738B">
              <w:rPr>
                <w:rFonts w:ascii="Arial" w:hAnsi="Arial" w:cs="Arial"/>
                <w:sz w:val="22"/>
                <w:szCs w:val="22"/>
              </w:rPr>
              <w:t>10,948</w:t>
            </w:r>
          </w:p>
        </w:tc>
        <w:tc>
          <w:tcPr>
            <w:tcW w:w="662" w:type="pct"/>
            <w:tcBorders>
              <w:top w:val="nil"/>
              <w:left w:val="nil"/>
              <w:bottom w:val="nil"/>
              <w:right w:val="nil"/>
            </w:tcBorders>
            <w:shd w:val="clear" w:color="auto" w:fill="auto"/>
            <w:vAlign w:val="center"/>
            <w:hideMark/>
          </w:tcPr>
          <w:p w:rsidRPr="0069738B" w:rsidR="0069738B" w:rsidP="0069738B" w:rsidRDefault="0069738B" w14:paraId="5834C5B1" w14:textId="77777777">
            <w:pPr>
              <w:jc w:val="center"/>
              <w:rPr>
                <w:rFonts w:ascii="Arial" w:hAnsi="Arial" w:cs="Arial"/>
                <w:sz w:val="22"/>
                <w:szCs w:val="22"/>
              </w:rPr>
            </w:pPr>
            <w:r w:rsidRPr="0069738B">
              <w:rPr>
                <w:rFonts w:ascii="Arial" w:hAnsi="Arial" w:cs="Arial"/>
                <w:sz w:val="22"/>
                <w:szCs w:val="22"/>
              </w:rPr>
              <w:t xml:space="preserve">Southeast </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7B910238"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050F2645" w14:textId="77777777">
            <w:pPr>
              <w:jc w:val="right"/>
              <w:rPr>
                <w:rFonts w:ascii="Arial" w:hAnsi="Arial" w:cs="Arial"/>
                <w:sz w:val="22"/>
                <w:szCs w:val="22"/>
              </w:rPr>
            </w:pPr>
            <w:r w:rsidRPr="0069738B">
              <w:rPr>
                <w:rFonts w:ascii="Arial" w:hAnsi="Arial" w:cs="Arial"/>
                <w:sz w:val="22"/>
                <w:szCs w:val="22"/>
              </w:rPr>
              <w:t>23</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313BC55D" w14:textId="77777777">
            <w:pPr>
              <w:jc w:val="right"/>
              <w:rPr>
                <w:rFonts w:ascii="Arial" w:hAnsi="Arial" w:cs="Arial"/>
                <w:sz w:val="20"/>
                <w:szCs w:val="20"/>
              </w:rPr>
            </w:pPr>
            <w:r w:rsidRPr="0069738B">
              <w:rPr>
                <w:rFonts w:ascii="Arial" w:hAnsi="Arial" w:cs="Arial"/>
                <w:sz w:val="20"/>
                <w:szCs w:val="20"/>
              </w:rPr>
              <w:t>20.41%</w:t>
            </w:r>
          </w:p>
        </w:tc>
      </w:tr>
      <w:tr w:rsidRPr="0069738B" w:rsidR="0069738B" w:rsidTr="00B17690" w14:paraId="23D34F79" w14:textId="77777777">
        <w:trPr>
          <w:trHeight w:val="570"/>
        </w:trPr>
        <w:tc>
          <w:tcPr>
            <w:tcW w:w="2183" w:type="pct"/>
            <w:tcBorders>
              <w:top w:val="nil"/>
              <w:left w:val="nil"/>
              <w:bottom w:val="nil"/>
              <w:right w:val="nil"/>
            </w:tcBorders>
            <w:shd w:val="clear" w:color="auto" w:fill="auto"/>
            <w:vAlign w:val="center"/>
            <w:hideMark/>
          </w:tcPr>
          <w:p w:rsidRPr="0069738B" w:rsidR="0069738B" w:rsidP="0069738B" w:rsidRDefault="0069738B" w14:paraId="2CFB4D01" w14:textId="77777777">
            <w:pPr>
              <w:rPr>
                <w:rFonts w:ascii="Arial" w:hAnsi="Arial" w:cs="Arial"/>
                <w:sz w:val="22"/>
                <w:szCs w:val="22"/>
              </w:rPr>
            </w:pPr>
            <w:r w:rsidRPr="0069738B">
              <w:rPr>
                <w:rFonts w:ascii="Arial" w:hAnsi="Arial" w:cs="Arial"/>
                <w:sz w:val="22"/>
                <w:szCs w:val="22"/>
              </w:rPr>
              <w:t>Blue Ridge Mountain Electric Membership Corporation</w:t>
            </w:r>
          </w:p>
        </w:tc>
        <w:tc>
          <w:tcPr>
            <w:tcW w:w="655" w:type="pct"/>
            <w:tcBorders>
              <w:top w:val="nil"/>
              <w:left w:val="nil"/>
              <w:bottom w:val="nil"/>
              <w:right w:val="nil"/>
            </w:tcBorders>
            <w:shd w:val="clear" w:color="auto" w:fill="auto"/>
            <w:vAlign w:val="center"/>
            <w:hideMark/>
          </w:tcPr>
          <w:p w:rsidRPr="0069738B" w:rsidR="0069738B" w:rsidP="0069738B" w:rsidRDefault="0069738B" w14:paraId="3FC5DA68" w14:textId="77777777">
            <w:pPr>
              <w:jc w:val="right"/>
              <w:rPr>
                <w:rFonts w:ascii="Arial" w:hAnsi="Arial" w:cs="Arial"/>
                <w:sz w:val="22"/>
                <w:szCs w:val="22"/>
              </w:rPr>
            </w:pPr>
            <w:r w:rsidRPr="0069738B">
              <w:rPr>
                <w:rFonts w:ascii="Arial" w:hAnsi="Arial" w:cs="Arial"/>
                <w:sz w:val="22"/>
                <w:szCs w:val="22"/>
              </w:rPr>
              <w:t>39,964</w:t>
            </w:r>
          </w:p>
        </w:tc>
        <w:tc>
          <w:tcPr>
            <w:tcW w:w="662" w:type="pct"/>
            <w:tcBorders>
              <w:top w:val="nil"/>
              <w:left w:val="nil"/>
              <w:bottom w:val="nil"/>
              <w:right w:val="nil"/>
            </w:tcBorders>
            <w:shd w:val="clear" w:color="auto" w:fill="auto"/>
            <w:vAlign w:val="center"/>
            <w:hideMark/>
          </w:tcPr>
          <w:p w:rsidRPr="0069738B" w:rsidR="0069738B" w:rsidP="0069738B" w:rsidRDefault="0069738B" w14:paraId="2458A6B8" w14:textId="77777777">
            <w:pPr>
              <w:jc w:val="center"/>
              <w:rPr>
                <w:rFonts w:ascii="Arial" w:hAnsi="Arial" w:cs="Arial"/>
                <w:sz w:val="22"/>
                <w:szCs w:val="22"/>
              </w:rPr>
            </w:pPr>
            <w:r w:rsidRPr="0069738B">
              <w:rPr>
                <w:rFonts w:ascii="Arial" w:hAnsi="Arial" w:cs="Arial"/>
                <w:sz w:val="22"/>
                <w:szCs w:val="22"/>
              </w:rPr>
              <w:t xml:space="preserve">Southeast </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780099A3"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4A12F647" w14:textId="77777777">
            <w:pPr>
              <w:jc w:val="right"/>
              <w:rPr>
                <w:rFonts w:ascii="Arial" w:hAnsi="Arial" w:cs="Arial"/>
                <w:sz w:val="22"/>
                <w:szCs w:val="22"/>
              </w:rPr>
            </w:pPr>
            <w:r w:rsidRPr="0069738B">
              <w:rPr>
                <w:rFonts w:ascii="Arial" w:hAnsi="Arial" w:cs="Arial"/>
                <w:sz w:val="22"/>
                <w:szCs w:val="22"/>
              </w:rPr>
              <w:t>37</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547EE991" w14:textId="77777777">
            <w:pPr>
              <w:jc w:val="right"/>
              <w:rPr>
                <w:rFonts w:ascii="Arial" w:hAnsi="Arial" w:cs="Arial"/>
                <w:sz w:val="20"/>
                <w:szCs w:val="20"/>
              </w:rPr>
            </w:pPr>
            <w:r w:rsidRPr="0069738B">
              <w:rPr>
                <w:rFonts w:ascii="Arial" w:hAnsi="Arial" w:cs="Arial"/>
                <w:sz w:val="20"/>
                <w:szCs w:val="20"/>
              </w:rPr>
              <w:t>16.10%</w:t>
            </w:r>
          </w:p>
        </w:tc>
      </w:tr>
      <w:tr w:rsidRPr="0069738B" w:rsidR="0069738B" w:rsidTr="00B17690" w14:paraId="31C30E60"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7C9C88BB" w14:textId="77777777">
            <w:pPr>
              <w:rPr>
                <w:rFonts w:ascii="Arial" w:hAnsi="Arial" w:cs="Arial"/>
                <w:sz w:val="22"/>
                <w:szCs w:val="22"/>
              </w:rPr>
            </w:pPr>
            <w:r w:rsidRPr="0069738B">
              <w:rPr>
                <w:rFonts w:ascii="Arial" w:hAnsi="Arial" w:cs="Arial"/>
                <w:sz w:val="22"/>
                <w:szCs w:val="22"/>
              </w:rPr>
              <w:t>Bristol Tennessee Essential Services</w:t>
            </w:r>
          </w:p>
        </w:tc>
        <w:tc>
          <w:tcPr>
            <w:tcW w:w="655" w:type="pct"/>
            <w:tcBorders>
              <w:top w:val="nil"/>
              <w:left w:val="nil"/>
              <w:bottom w:val="nil"/>
              <w:right w:val="nil"/>
            </w:tcBorders>
            <w:shd w:val="clear" w:color="auto" w:fill="auto"/>
            <w:vAlign w:val="center"/>
            <w:hideMark/>
          </w:tcPr>
          <w:p w:rsidRPr="0069738B" w:rsidR="0069738B" w:rsidP="0069738B" w:rsidRDefault="0069738B" w14:paraId="1C365B7B" w14:textId="77777777">
            <w:pPr>
              <w:jc w:val="right"/>
              <w:rPr>
                <w:rFonts w:ascii="Arial" w:hAnsi="Arial" w:cs="Arial"/>
                <w:sz w:val="22"/>
                <w:szCs w:val="22"/>
              </w:rPr>
            </w:pPr>
            <w:r w:rsidRPr="0069738B">
              <w:rPr>
                <w:rFonts w:ascii="Arial" w:hAnsi="Arial" w:cs="Arial"/>
                <w:sz w:val="22"/>
                <w:szCs w:val="22"/>
              </w:rPr>
              <w:t>28,797</w:t>
            </w:r>
          </w:p>
        </w:tc>
        <w:tc>
          <w:tcPr>
            <w:tcW w:w="662" w:type="pct"/>
            <w:tcBorders>
              <w:top w:val="nil"/>
              <w:left w:val="nil"/>
              <w:bottom w:val="nil"/>
              <w:right w:val="nil"/>
            </w:tcBorders>
            <w:shd w:val="clear" w:color="auto" w:fill="auto"/>
            <w:vAlign w:val="center"/>
            <w:hideMark/>
          </w:tcPr>
          <w:p w:rsidRPr="0069738B" w:rsidR="0069738B" w:rsidP="0069738B" w:rsidRDefault="0069738B" w14:paraId="6C6046BC" w14:textId="77777777">
            <w:pPr>
              <w:jc w:val="center"/>
              <w:rPr>
                <w:rFonts w:ascii="Arial" w:hAnsi="Arial" w:cs="Arial"/>
                <w:sz w:val="22"/>
                <w:szCs w:val="22"/>
              </w:rPr>
            </w:pPr>
            <w:r w:rsidRPr="0069738B">
              <w:rPr>
                <w:rFonts w:ascii="Arial" w:hAnsi="Arial" w:cs="Arial"/>
                <w:sz w:val="22"/>
                <w:szCs w:val="22"/>
              </w:rPr>
              <w:t>Northeast</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44869E52"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7B748BB9" w14:textId="77777777">
            <w:pPr>
              <w:jc w:val="right"/>
              <w:rPr>
                <w:rFonts w:ascii="Arial" w:hAnsi="Arial" w:cs="Arial"/>
                <w:sz w:val="22"/>
                <w:szCs w:val="22"/>
              </w:rPr>
            </w:pPr>
            <w:r w:rsidRPr="0069738B">
              <w:rPr>
                <w:rFonts w:ascii="Arial" w:hAnsi="Arial" w:cs="Arial"/>
                <w:sz w:val="22"/>
                <w:szCs w:val="22"/>
              </w:rPr>
              <w:t>51</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4121338A" w14:textId="77777777">
            <w:pPr>
              <w:jc w:val="right"/>
              <w:rPr>
                <w:rFonts w:ascii="Arial" w:hAnsi="Arial" w:cs="Arial"/>
                <w:sz w:val="20"/>
                <w:szCs w:val="20"/>
              </w:rPr>
            </w:pPr>
            <w:r w:rsidRPr="0069738B">
              <w:rPr>
                <w:rFonts w:ascii="Arial" w:hAnsi="Arial" w:cs="Arial"/>
                <w:sz w:val="20"/>
                <w:szCs w:val="20"/>
              </w:rPr>
              <w:t>13.71%</w:t>
            </w:r>
          </w:p>
        </w:tc>
      </w:tr>
      <w:tr w:rsidRPr="0069738B" w:rsidR="0069738B" w:rsidTr="00B17690" w14:paraId="44C8E5BA"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230B392A" w14:textId="77777777">
            <w:pPr>
              <w:rPr>
                <w:rFonts w:ascii="Arial" w:hAnsi="Arial" w:cs="Arial"/>
                <w:sz w:val="22"/>
                <w:szCs w:val="22"/>
              </w:rPr>
            </w:pPr>
            <w:r w:rsidRPr="0069738B">
              <w:rPr>
                <w:rFonts w:ascii="Arial" w:hAnsi="Arial" w:cs="Arial"/>
                <w:sz w:val="22"/>
                <w:szCs w:val="22"/>
              </w:rPr>
              <w:t>BVU Authority</w:t>
            </w:r>
          </w:p>
        </w:tc>
        <w:tc>
          <w:tcPr>
            <w:tcW w:w="655" w:type="pct"/>
            <w:tcBorders>
              <w:top w:val="nil"/>
              <w:left w:val="nil"/>
              <w:bottom w:val="nil"/>
              <w:right w:val="nil"/>
            </w:tcBorders>
            <w:shd w:val="clear" w:color="auto" w:fill="auto"/>
            <w:vAlign w:val="center"/>
            <w:hideMark/>
          </w:tcPr>
          <w:p w:rsidRPr="0069738B" w:rsidR="0069738B" w:rsidP="0069738B" w:rsidRDefault="0069738B" w14:paraId="009CD442" w14:textId="77777777">
            <w:pPr>
              <w:jc w:val="right"/>
              <w:rPr>
                <w:rFonts w:ascii="Arial" w:hAnsi="Arial" w:cs="Arial"/>
                <w:sz w:val="22"/>
                <w:szCs w:val="22"/>
              </w:rPr>
            </w:pPr>
            <w:r w:rsidRPr="0069738B">
              <w:rPr>
                <w:rFonts w:ascii="Arial" w:hAnsi="Arial" w:cs="Arial"/>
                <w:sz w:val="22"/>
                <w:szCs w:val="22"/>
              </w:rPr>
              <w:t>13,605</w:t>
            </w:r>
          </w:p>
        </w:tc>
        <w:tc>
          <w:tcPr>
            <w:tcW w:w="662" w:type="pct"/>
            <w:tcBorders>
              <w:top w:val="nil"/>
              <w:left w:val="nil"/>
              <w:bottom w:val="nil"/>
              <w:right w:val="nil"/>
            </w:tcBorders>
            <w:shd w:val="clear" w:color="auto" w:fill="auto"/>
            <w:vAlign w:val="center"/>
            <w:hideMark/>
          </w:tcPr>
          <w:p w:rsidRPr="0069738B" w:rsidR="0069738B" w:rsidP="0069738B" w:rsidRDefault="0069738B" w14:paraId="1B878CD8" w14:textId="77777777">
            <w:pPr>
              <w:jc w:val="center"/>
              <w:rPr>
                <w:rFonts w:ascii="Arial" w:hAnsi="Arial" w:cs="Arial"/>
                <w:sz w:val="22"/>
                <w:szCs w:val="22"/>
              </w:rPr>
            </w:pPr>
            <w:r w:rsidRPr="0069738B">
              <w:rPr>
                <w:rFonts w:ascii="Arial" w:hAnsi="Arial" w:cs="Arial"/>
                <w:sz w:val="22"/>
                <w:szCs w:val="22"/>
              </w:rPr>
              <w:t>Northeast</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3A32FC08"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50FBA1C6" w14:textId="77777777">
            <w:pPr>
              <w:jc w:val="right"/>
              <w:rPr>
                <w:rFonts w:ascii="Arial" w:hAnsi="Arial" w:cs="Arial"/>
                <w:sz w:val="22"/>
                <w:szCs w:val="22"/>
              </w:rPr>
            </w:pPr>
            <w:r w:rsidRPr="0069738B">
              <w:rPr>
                <w:rFonts w:ascii="Arial" w:hAnsi="Arial" w:cs="Arial"/>
                <w:sz w:val="22"/>
                <w:szCs w:val="22"/>
              </w:rPr>
              <w:t>25</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607A0970" w14:textId="77777777">
            <w:pPr>
              <w:jc w:val="right"/>
              <w:rPr>
                <w:rFonts w:ascii="Arial" w:hAnsi="Arial" w:cs="Arial"/>
                <w:sz w:val="20"/>
                <w:szCs w:val="20"/>
              </w:rPr>
            </w:pPr>
            <w:r w:rsidRPr="0069738B">
              <w:rPr>
                <w:rFonts w:ascii="Arial" w:hAnsi="Arial" w:cs="Arial"/>
                <w:sz w:val="20"/>
                <w:szCs w:val="20"/>
              </w:rPr>
              <w:t>19.58%</w:t>
            </w:r>
          </w:p>
        </w:tc>
      </w:tr>
      <w:tr w:rsidRPr="0069738B" w:rsidR="0069738B" w:rsidTr="00B17690" w14:paraId="452C085E"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6A21FAD1" w14:textId="77777777">
            <w:pPr>
              <w:rPr>
                <w:rFonts w:ascii="Arial" w:hAnsi="Arial" w:cs="Arial"/>
                <w:sz w:val="22"/>
                <w:szCs w:val="22"/>
              </w:rPr>
            </w:pPr>
            <w:r w:rsidRPr="0069738B">
              <w:rPr>
                <w:rFonts w:ascii="Arial" w:hAnsi="Arial" w:cs="Arial"/>
                <w:sz w:val="22"/>
                <w:szCs w:val="22"/>
              </w:rPr>
              <w:t>Chickamauga Electric System</w:t>
            </w:r>
          </w:p>
        </w:tc>
        <w:tc>
          <w:tcPr>
            <w:tcW w:w="655" w:type="pct"/>
            <w:tcBorders>
              <w:top w:val="nil"/>
              <w:left w:val="nil"/>
              <w:bottom w:val="nil"/>
              <w:right w:val="nil"/>
            </w:tcBorders>
            <w:shd w:val="clear" w:color="auto" w:fill="auto"/>
            <w:vAlign w:val="center"/>
            <w:hideMark/>
          </w:tcPr>
          <w:p w:rsidRPr="0069738B" w:rsidR="0069738B" w:rsidP="0069738B" w:rsidRDefault="0069738B" w14:paraId="34A0137F" w14:textId="77777777">
            <w:pPr>
              <w:jc w:val="right"/>
              <w:rPr>
                <w:rFonts w:ascii="Arial" w:hAnsi="Arial" w:cs="Arial"/>
                <w:sz w:val="22"/>
                <w:szCs w:val="22"/>
              </w:rPr>
            </w:pPr>
            <w:r w:rsidRPr="0069738B">
              <w:rPr>
                <w:rFonts w:ascii="Arial" w:hAnsi="Arial" w:cs="Arial"/>
                <w:sz w:val="22"/>
                <w:szCs w:val="22"/>
              </w:rPr>
              <w:t>848</w:t>
            </w:r>
          </w:p>
        </w:tc>
        <w:tc>
          <w:tcPr>
            <w:tcW w:w="662" w:type="pct"/>
            <w:tcBorders>
              <w:top w:val="nil"/>
              <w:left w:val="nil"/>
              <w:bottom w:val="nil"/>
              <w:right w:val="nil"/>
            </w:tcBorders>
            <w:shd w:val="clear" w:color="auto" w:fill="auto"/>
            <w:vAlign w:val="center"/>
            <w:hideMark/>
          </w:tcPr>
          <w:p w:rsidRPr="0069738B" w:rsidR="0069738B" w:rsidP="0069738B" w:rsidRDefault="0069738B" w14:paraId="7C18B45E" w14:textId="77777777">
            <w:pPr>
              <w:jc w:val="center"/>
              <w:rPr>
                <w:rFonts w:ascii="Arial" w:hAnsi="Arial" w:cs="Arial"/>
                <w:sz w:val="22"/>
                <w:szCs w:val="22"/>
              </w:rPr>
            </w:pPr>
            <w:r w:rsidRPr="0069738B">
              <w:rPr>
                <w:rFonts w:ascii="Arial" w:hAnsi="Arial" w:cs="Arial"/>
                <w:sz w:val="22"/>
                <w:szCs w:val="22"/>
              </w:rPr>
              <w:t xml:space="preserve">Southeast </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5ACC740E"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708D2B4E" w14:textId="77777777">
            <w:pPr>
              <w:jc w:val="right"/>
              <w:rPr>
                <w:rFonts w:ascii="Arial" w:hAnsi="Arial" w:cs="Arial"/>
                <w:sz w:val="22"/>
                <w:szCs w:val="22"/>
              </w:rPr>
            </w:pPr>
            <w:r w:rsidRPr="0069738B">
              <w:rPr>
                <w:rFonts w:ascii="Arial" w:hAnsi="Arial" w:cs="Arial"/>
                <w:sz w:val="22"/>
                <w:szCs w:val="22"/>
              </w:rPr>
              <w:t>0</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72C33097" w14:textId="77777777">
            <w:pPr>
              <w:jc w:val="right"/>
              <w:rPr>
                <w:rFonts w:ascii="Arial" w:hAnsi="Arial" w:cs="Arial"/>
                <w:sz w:val="20"/>
                <w:szCs w:val="20"/>
              </w:rPr>
            </w:pPr>
            <w:r w:rsidRPr="0069738B">
              <w:rPr>
                <w:rFonts w:ascii="Arial" w:hAnsi="Arial" w:cs="Arial"/>
                <w:sz w:val="20"/>
                <w:szCs w:val="20"/>
              </w:rPr>
              <w:t>n/a</w:t>
            </w:r>
          </w:p>
        </w:tc>
      </w:tr>
      <w:tr w:rsidRPr="0069738B" w:rsidR="0069738B" w:rsidTr="00B17690" w14:paraId="064B99B7"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4549CD33" w14:textId="77777777">
            <w:pPr>
              <w:rPr>
                <w:rFonts w:ascii="Arial" w:hAnsi="Arial" w:cs="Arial"/>
                <w:sz w:val="22"/>
                <w:szCs w:val="22"/>
              </w:rPr>
            </w:pPr>
            <w:r w:rsidRPr="0069738B">
              <w:rPr>
                <w:rFonts w:ascii="Arial" w:hAnsi="Arial" w:cs="Arial"/>
                <w:sz w:val="22"/>
                <w:szCs w:val="22"/>
              </w:rPr>
              <w:t>Cleveland Utilities</w:t>
            </w:r>
          </w:p>
        </w:tc>
        <w:tc>
          <w:tcPr>
            <w:tcW w:w="655" w:type="pct"/>
            <w:tcBorders>
              <w:top w:val="nil"/>
              <w:left w:val="nil"/>
              <w:bottom w:val="nil"/>
              <w:right w:val="nil"/>
            </w:tcBorders>
            <w:shd w:val="clear" w:color="auto" w:fill="auto"/>
            <w:vAlign w:val="center"/>
            <w:hideMark/>
          </w:tcPr>
          <w:p w:rsidRPr="0069738B" w:rsidR="0069738B" w:rsidP="0069738B" w:rsidRDefault="0069738B" w14:paraId="3B51E935" w14:textId="77777777">
            <w:pPr>
              <w:jc w:val="right"/>
              <w:rPr>
                <w:rFonts w:ascii="Arial" w:hAnsi="Arial" w:cs="Arial"/>
                <w:sz w:val="22"/>
                <w:szCs w:val="22"/>
              </w:rPr>
            </w:pPr>
            <w:r w:rsidRPr="0069738B">
              <w:rPr>
                <w:rFonts w:ascii="Arial" w:hAnsi="Arial" w:cs="Arial"/>
                <w:sz w:val="22"/>
                <w:szCs w:val="22"/>
              </w:rPr>
              <w:t>26,600</w:t>
            </w:r>
          </w:p>
        </w:tc>
        <w:tc>
          <w:tcPr>
            <w:tcW w:w="662" w:type="pct"/>
            <w:tcBorders>
              <w:top w:val="nil"/>
              <w:left w:val="nil"/>
              <w:bottom w:val="nil"/>
              <w:right w:val="nil"/>
            </w:tcBorders>
            <w:shd w:val="clear" w:color="auto" w:fill="auto"/>
            <w:vAlign w:val="center"/>
            <w:hideMark/>
          </w:tcPr>
          <w:p w:rsidRPr="0069738B" w:rsidR="0069738B" w:rsidP="0069738B" w:rsidRDefault="0069738B" w14:paraId="506C5B43" w14:textId="77777777">
            <w:pPr>
              <w:jc w:val="center"/>
              <w:rPr>
                <w:rFonts w:ascii="Arial" w:hAnsi="Arial" w:cs="Arial"/>
                <w:sz w:val="22"/>
                <w:szCs w:val="22"/>
              </w:rPr>
            </w:pPr>
            <w:r w:rsidRPr="0069738B">
              <w:rPr>
                <w:rFonts w:ascii="Arial" w:hAnsi="Arial" w:cs="Arial"/>
                <w:sz w:val="22"/>
                <w:szCs w:val="22"/>
              </w:rPr>
              <w:t xml:space="preserve">Southeast </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7F5FE57"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632B4A1D" w14:textId="77777777">
            <w:pPr>
              <w:jc w:val="right"/>
              <w:rPr>
                <w:rFonts w:ascii="Arial" w:hAnsi="Arial" w:cs="Arial"/>
                <w:sz w:val="22"/>
                <w:szCs w:val="22"/>
              </w:rPr>
            </w:pPr>
            <w:r w:rsidRPr="0069738B">
              <w:rPr>
                <w:rFonts w:ascii="Arial" w:hAnsi="Arial" w:cs="Arial"/>
                <w:sz w:val="22"/>
                <w:szCs w:val="22"/>
              </w:rPr>
              <w:t>37</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0EC713B4" w14:textId="77777777">
            <w:pPr>
              <w:jc w:val="right"/>
              <w:rPr>
                <w:rFonts w:ascii="Arial" w:hAnsi="Arial" w:cs="Arial"/>
                <w:sz w:val="20"/>
                <w:szCs w:val="20"/>
              </w:rPr>
            </w:pPr>
            <w:r w:rsidRPr="0069738B">
              <w:rPr>
                <w:rFonts w:ascii="Arial" w:hAnsi="Arial" w:cs="Arial"/>
                <w:sz w:val="20"/>
                <w:szCs w:val="20"/>
              </w:rPr>
              <w:t>16.10%</w:t>
            </w:r>
          </w:p>
        </w:tc>
      </w:tr>
      <w:tr w:rsidRPr="0069738B" w:rsidR="0069738B" w:rsidTr="00B17690" w14:paraId="0C8B809F"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1D54B33C" w14:textId="77777777">
            <w:pPr>
              <w:rPr>
                <w:rFonts w:ascii="Arial" w:hAnsi="Arial" w:cs="Arial"/>
                <w:sz w:val="22"/>
                <w:szCs w:val="22"/>
              </w:rPr>
            </w:pPr>
            <w:r w:rsidRPr="0069738B">
              <w:rPr>
                <w:rFonts w:ascii="Arial" w:hAnsi="Arial" w:cs="Arial"/>
                <w:sz w:val="22"/>
                <w:szCs w:val="22"/>
              </w:rPr>
              <w:t>Clinton Utilities Board</w:t>
            </w:r>
          </w:p>
        </w:tc>
        <w:tc>
          <w:tcPr>
            <w:tcW w:w="655" w:type="pct"/>
            <w:tcBorders>
              <w:top w:val="nil"/>
              <w:left w:val="nil"/>
              <w:bottom w:val="nil"/>
              <w:right w:val="nil"/>
            </w:tcBorders>
            <w:shd w:val="clear" w:color="auto" w:fill="auto"/>
            <w:vAlign w:val="center"/>
            <w:hideMark/>
          </w:tcPr>
          <w:p w:rsidRPr="0069738B" w:rsidR="0069738B" w:rsidP="0069738B" w:rsidRDefault="0069738B" w14:paraId="556CCFA6" w14:textId="77777777">
            <w:pPr>
              <w:jc w:val="right"/>
              <w:rPr>
                <w:rFonts w:ascii="Arial" w:hAnsi="Arial" w:cs="Arial"/>
                <w:sz w:val="22"/>
                <w:szCs w:val="22"/>
              </w:rPr>
            </w:pPr>
            <w:r w:rsidRPr="0069738B">
              <w:rPr>
                <w:rFonts w:ascii="Arial" w:hAnsi="Arial" w:cs="Arial"/>
                <w:sz w:val="22"/>
                <w:szCs w:val="22"/>
              </w:rPr>
              <w:t>25,311</w:t>
            </w:r>
          </w:p>
        </w:tc>
        <w:tc>
          <w:tcPr>
            <w:tcW w:w="662" w:type="pct"/>
            <w:tcBorders>
              <w:top w:val="nil"/>
              <w:left w:val="nil"/>
              <w:bottom w:val="nil"/>
              <w:right w:val="nil"/>
            </w:tcBorders>
            <w:shd w:val="clear" w:color="auto" w:fill="auto"/>
            <w:vAlign w:val="center"/>
            <w:hideMark/>
          </w:tcPr>
          <w:p w:rsidRPr="0069738B" w:rsidR="0069738B" w:rsidP="0069738B" w:rsidRDefault="0069738B" w14:paraId="4A66FEC0" w14:textId="77777777">
            <w:pPr>
              <w:jc w:val="center"/>
              <w:rPr>
                <w:rFonts w:ascii="Arial" w:hAnsi="Arial" w:cs="Arial"/>
                <w:sz w:val="22"/>
                <w:szCs w:val="22"/>
              </w:rPr>
            </w:pPr>
            <w:r w:rsidRPr="0069738B">
              <w:rPr>
                <w:rFonts w:ascii="Arial" w:hAnsi="Arial" w:cs="Arial"/>
                <w:sz w:val="22"/>
                <w:szCs w:val="22"/>
              </w:rPr>
              <w:t>Northeast</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C47F7B8"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FF7443C" w14:textId="77777777">
            <w:pPr>
              <w:jc w:val="right"/>
              <w:rPr>
                <w:rFonts w:ascii="Arial" w:hAnsi="Arial" w:cs="Arial"/>
                <w:sz w:val="22"/>
                <w:szCs w:val="22"/>
              </w:rPr>
            </w:pPr>
            <w:r w:rsidRPr="0069738B">
              <w:rPr>
                <w:rFonts w:ascii="Arial" w:hAnsi="Arial" w:cs="Arial"/>
                <w:sz w:val="22"/>
                <w:szCs w:val="22"/>
              </w:rPr>
              <w:t>35</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6C0164F8" w14:textId="77777777">
            <w:pPr>
              <w:jc w:val="right"/>
              <w:rPr>
                <w:rFonts w:ascii="Arial" w:hAnsi="Arial" w:cs="Arial"/>
                <w:sz w:val="20"/>
                <w:szCs w:val="20"/>
              </w:rPr>
            </w:pPr>
            <w:r w:rsidRPr="0069738B">
              <w:rPr>
                <w:rFonts w:ascii="Arial" w:hAnsi="Arial" w:cs="Arial"/>
                <w:sz w:val="20"/>
                <w:szCs w:val="20"/>
              </w:rPr>
              <w:t>16.55%</w:t>
            </w:r>
          </w:p>
        </w:tc>
      </w:tr>
      <w:tr w:rsidRPr="0069738B" w:rsidR="0069738B" w:rsidTr="00B17690" w14:paraId="4C6A6E91"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5ED2176C" w14:textId="77777777">
            <w:pPr>
              <w:rPr>
                <w:rFonts w:ascii="Arial" w:hAnsi="Arial" w:cs="Arial"/>
                <w:sz w:val="22"/>
                <w:szCs w:val="22"/>
              </w:rPr>
            </w:pPr>
            <w:r w:rsidRPr="0069738B">
              <w:rPr>
                <w:rFonts w:ascii="Arial" w:hAnsi="Arial" w:cs="Arial"/>
                <w:sz w:val="22"/>
                <w:szCs w:val="22"/>
              </w:rPr>
              <w:t>City of Dayton Electric Department</w:t>
            </w:r>
          </w:p>
        </w:tc>
        <w:tc>
          <w:tcPr>
            <w:tcW w:w="655" w:type="pct"/>
            <w:tcBorders>
              <w:top w:val="nil"/>
              <w:left w:val="nil"/>
              <w:bottom w:val="nil"/>
              <w:right w:val="nil"/>
            </w:tcBorders>
            <w:shd w:val="clear" w:color="auto" w:fill="auto"/>
            <w:vAlign w:val="center"/>
            <w:hideMark/>
          </w:tcPr>
          <w:p w:rsidRPr="0069738B" w:rsidR="0069738B" w:rsidP="0069738B" w:rsidRDefault="0069738B" w14:paraId="3CD964E6" w14:textId="77777777">
            <w:pPr>
              <w:jc w:val="right"/>
              <w:rPr>
                <w:rFonts w:ascii="Arial" w:hAnsi="Arial" w:cs="Arial"/>
                <w:sz w:val="22"/>
                <w:szCs w:val="22"/>
              </w:rPr>
            </w:pPr>
            <w:r w:rsidRPr="0069738B">
              <w:rPr>
                <w:rFonts w:ascii="Arial" w:hAnsi="Arial" w:cs="Arial"/>
                <w:sz w:val="22"/>
                <w:szCs w:val="22"/>
              </w:rPr>
              <w:t>8,617</w:t>
            </w:r>
          </w:p>
        </w:tc>
        <w:tc>
          <w:tcPr>
            <w:tcW w:w="662" w:type="pct"/>
            <w:tcBorders>
              <w:top w:val="nil"/>
              <w:left w:val="nil"/>
              <w:bottom w:val="nil"/>
              <w:right w:val="nil"/>
            </w:tcBorders>
            <w:shd w:val="clear" w:color="auto" w:fill="auto"/>
            <w:vAlign w:val="center"/>
            <w:hideMark/>
          </w:tcPr>
          <w:p w:rsidRPr="0069738B" w:rsidR="0069738B" w:rsidP="0069738B" w:rsidRDefault="0069738B" w14:paraId="7B009D26" w14:textId="77777777">
            <w:pPr>
              <w:jc w:val="center"/>
              <w:rPr>
                <w:rFonts w:ascii="Arial" w:hAnsi="Arial" w:cs="Arial"/>
                <w:sz w:val="22"/>
                <w:szCs w:val="22"/>
              </w:rPr>
            </w:pPr>
            <w:r w:rsidRPr="0069738B">
              <w:rPr>
                <w:rFonts w:ascii="Arial" w:hAnsi="Arial" w:cs="Arial"/>
                <w:sz w:val="22"/>
                <w:szCs w:val="22"/>
              </w:rPr>
              <w:t xml:space="preserve">Southeast </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199B396"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608B7A33" w14:textId="77777777">
            <w:pPr>
              <w:jc w:val="right"/>
              <w:rPr>
                <w:rFonts w:ascii="Arial" w:hAnsi="Arial" w:cs="Arial"/>
                <w:sz w:val="22"/>
                <w:szCs w:val="22"/>
              </w:rPr>
            </w:pPr>
            <w:r w:rsidRPr="0069738B">
              <w:rPr>
                <w:rFonts w:ascii="Arial" w:hAnsi="Arial" w:cs="Arial"/>
                <w:sz w:val="22"/>
                <w:szCs w:val="22"/>
              </w:rPr>
              <w:t>7</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61DBE844" w14:textId="77777777">
            <w:pPr>
              <w:jc w:val="right"/>
              <w:rPr>
                <w:rFonts w:ascii="Arial" w:hAnsi="Arial" w:cs="Arial"/>
                <w:sz w:val="20"/>
                <w:szCs w:val="20"/>
              </w:rPr>
            </w:pPr>
            <w:r w:rsidRPr="0069738B">
              <w:rPr>
                <w:rFonts w:ascii="Arial" w:hAnsi="Arial" w:cs="Arial"/>
                <w:sz w:val="20"/>
                <w:szCs w:val="20"/>
              </w:rPr>
              <w:t>37.03%</w:t>
            </w:r>
          </w:p>
        </w:tc>
      </w:tr>
      <w:tr w:rsidRPr="0069738B" w:rsidR="0069738B" w:rsidTr="00B17690" w14:paraId="1F88790D"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2A207FCD" w14:textId="77777777">
            <w:pPr>
              <w:rPr>
                <w:rFonts w:ascii="Arial" w:hAnsi="Arial" w:cs="Arial"/>
                <w:sz w:val="22"/>
                <w:szCs w:val="22"/>
              </w:rPr>
            </w:pPr>
            <w:r w:rsidRPr="0069738B">
              <w:rPr>
                <w:rFonts w:ascii="Arial" w:hAnsi="Arial" w:cs="Arial"/>
                <w:sz w:val="22"/>
                <w:szCs w:val="22"/>
              </w:rPr>
              <w:t>Elizabethton Electric Department, City of</w:t>
            </w:r>
          </w:p>
        </w:tc>
        <w:tc>
          <w:tcPr>
            <w:tcW w:w="655" w:type="pct"/>
            <w:tcBorders>
              <w:top w:val="nil"/>
              <w:left w:val="nil"/>
              <w:bottom w:val="nil"/>
              <w:right w:val="nil"/>
            </w:tcBorders>
            <w:shd w:val="clear" w:color="auto" w:fill="auto"/>
            <w:vAlign w:val="center"/>
            <w:hideMark/>
          </w:tcPr>
          <w:p w:rsidRPr="0069738B" w:rsidR="0069738B" w:rsidP="0069738B" w:rsidRDefault="0069738B" w14:paraId="3BD3AE1F" w14:textId="77777777">
            <w:pPr>
              <w:jc w:val="right"/>
              <w:rPr>
                <w:rFonts w:ascii="Arial" w:hAnsi="Arial" w:cs="Arial"/>
                <w:sz w:val="22"/>
                <w:szCs w:val="22"/>
              </w:rPr>
            </w:pPr>
            <w:r w:rsidRPr="0069738B">
              <w:rPr>
                <w:rFonts w:ascii="Arial" w:hAnsi="Arial" w:cs="Arial"/>
                <w:sz w:val="22"/>
                <w:szCs w:val="22"/>
              </w:rPr>
              <w:t>22,952</w:t>
            </w:r>
          </w:p>
        </w:tc>
        <w:tc>
          <w:tcPr>
            <w:tcW w:w="662" w:type="pct"/>
            <w:tcBorders>
              <w:top w:val="nil"/>
              <w:left w:val="nil"/>
              <w:bottom w:val="nil"/>
              <w:right w:val="nil"/>
            </w:tcBorders>
            <w:shd w:val="clear" w:color="auto" w:fill="auto"/>
            <w:vAlign w:val="center"/>
            <w:hideMark/>
          </w:tcPr>
          <w:p w:rsidRPr="0069738B" w:rsidR="0069738B" w:rsidP="0069738B" w:rsidRDefault="0069738B" w14:paraId="42CB9C26" w14:textId="77777777">
            <w:pPr>
              <w:jc w:val="center"/>
              <w:rPr>
                <w:rFonts w:ascii="Arial" w:hAnsi="Arial" w:cs="Arial"/>
                <w:sz w:val="22"/>
                <w:szCs w:val="22"/>
              </w:rPr>
            </w:pPr>
            <w:r w:rsidRPr="0069738B">
              <w:rPr>
                <w:rFonts w:ascii="Arial" w:hAnsi="Arial" w:cs="Arial"/>
                <w:sz w:val="22"/>
                <w:szCs w:val="22"/>
              </w:rPr>
              <w:t>Northeast</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1832432F"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5B4832B2" w14:textId="77777777">
            <w:pPr>
              <w:jc w:val="right"/>
              <w:rPr>
                <w:rFonts w:ascii="Arial" w:hAnsi="Arial" w:cs="Arial"/>
                <w:sz w:val="22"/>
                <w:szCs w:val="22"/>
              </w:rPr>
            </w:pPr>
            <w:r w:rsidRPr="0069738B">
              <w:rPr>
                <w:rFonts w:ascii="Arial" w:hAnsi="Arial" w:cs="Arial"/>
                <w:sz w:val="22"/>
                <w:szCs w:val="22"/>
              </w:rPr>
              <w:t>32</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7BCDC195" w14:textId="77777777">
            <w:pPr>
              <w:jc w:val="right"/>
              <w:rPr>
                <w:rFonts w:ascii="Arial" w:hAnsi="Arial" w:cs="Arial"/>
                <w:sz w:val="20"/>
                <w:szCs w:val="20"/>
              </w:rPr>
            </w:pPr>
            <w:r w:rsidRPr="0069738B">
              <w:rPr>
                <w:rFonts w:ascii="Arial" w:hAnsi="Arial" w:cs="Arial"/>
                <w:sz w:val="20"/>
                <w:szCs w:val="20"/>
              </w:rPr>
              <w:t>17.31%</w:t>
            </w:r>
          </w:p>
        </w:tc>
      </w:tr>
      <w:tr w:rsidRPr="0069738B" w:rsidR="0069738B" w:rsidTr="00B17690" w14:paraId="7C12C7C4"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5198AE61" w14:textId="77777777">
            <w:pPr>
              <w:rPr>
                <w:rFonts w:ascii="Arial" w:hAnsi="Arial" w:cs="Arial"/>
                <w:sz w:val="22"/>
                <w:szCs w:val="22"/>
              </w:rPr>
            </w:pPr>
            <w:r w:rsidRPr="0069738B">
              <w:rPr>
                <w:rFonts w:ascii="Arial" w:hAnsi="Arial" w:cs="Arial"/>
                <w:sz w:val="22"/>
                <w:szCs w:val="22"/>
              </w:rPr>
              <w:t>EPB</w:t>
            </w:r>
          </w:p>
        </w:tc>
        <w:tc>
          <w:tcPr>
            <w:tcW w:w="655" w:type="pct"/>
            <w:tcBorders>
              <w:top w:val="nil"/>
              <w:left w:val="nil"/>
              <w:bottom w:val="nil"/>
              <w:right w:val="nil"/>
            </w:tcBorders>
            <w:shd w:val="clear" w:color="auto" w:fill="auto"/>
            <w:vAlign w:val="center"/>
            <w:hideMark/>
          </w:tcPr>
          <w:p w:rsidRPr="0069738B" w:rsidR="0069738B" w:rsidP="0069738B" w:rsidRDefault="0069738B" w14:paraId="6966A417" w14:textId="77777777">
            <w:pPr>
              <w:jc w:val="right"/>
              <w:rPr>
                <w:rFonts w:ascii="Arial" w:hAnsi="Arial" w:cs="Arial"/>
                <w:sz w:val="22"/>
                <w:szCs w:val="22"/>
              </w:rPr>
            </w:pPr>
            <w:r w:rsidRPr="0069738B">
              <w:rPr>
                <w:rFonts w:ascii="Arial" w:hAnsi="Arial" w:cs="Arial"/>
                <w:sz w:val="22"/>
                <w:szCs w:val="22"/>
              </w:rPr>
              <w:t>153,982</w:t>
            </w:r>
          </w:p>
        </w:tc>
        <w:tc>
          <w:tcPr>
            <w:tcW w:w="662" w:type="pct"/>
            <w:tcBorders>
              <w:top w:val="nil"/>
              <w:left w:val="nil"/>
              <w:bottom w:val="nil"/>
              <w:right w:val="nil"/>
            </w:tcBorders>
            <w:shd w:val="clear" w:color="auto" w:fill="auto"/>
            <w:vAlign w:val="center"/>
            <w:hideMark/>
          </w:tcPr>
          <w:p w:rsidRPr="0069738B" w:rsidR="0069738B" w:rsidP="0069738B" w:rsidRDefault="0069738B" w14:paraId="21B1F2EE" w14:textId="77777777">
            <w:pPr>
              <w:jc w:val="center"/>
              <w:rPr>
                <w:rFonts w:ascii="Arial" w:hAnsi="Arial" w:cs="Arial"/>
                <w:sz w:val="22"/>
                <w:szCs w:val="22"/>
              </w:rPr>
            </w:pPr>
            <w:r w:rsidRPr="0069738B">
              <w:rPr>
                <w:rFonts w:ascii="Arial" w:hAnsi="Arial" w:cs="Arial"/>
                <w:sz w:val="22"/>
                <w:szCs w:val="22"/>
              </w:rPr>
              <w:t xml:space="preserve">Southeast </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42C14F81"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0D13E6CD" w14:textId="77777777">
            <w:pPr>
              <w:jc w:val="right"/>
              <w:rPr>
                <w:rFonts w:ascii="Arial" w:hAnsi="Arial" w:cs="Arial"/>
                <w:sz w:val="22"/>
                <w:szCs w:val="22"/>
              </w:rPr>
            </w:pPr>
            <w:r w:rsidRPr="0069738B">
              <w:rPr>
                <w:rFonts w:ascii="Arial" w:hAnsi="Arial" w:cs="Arial"/>
                <w:sz w:val="22"/>
                <w:szCs w:val="22"/>
              </w:rPr>
              <w:t>211</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4F89FF45" w14:textId="77777777">
            <w:pPr>
              <w:jc w:val="right"/>
              <w:rPr>
                <w:rFonts w:ascii="Arial" w:hAnsi="Arial" w:cs="Arial"/>
                <w:sz w:val="20"/>
                <w:szCs w:val="20"/>
              </w:rPr>
            </w:pPr>
            <w:r w:rsidRPr="0069738B">
              <w:rPr>
                <w:rFonts w:ascii="Arial" w:hAnsi="Arial" w:cs="Arial"/>
                <w:sz w:val="20"/>
                <w:szCs w:val="20"/>
              </w:rPr>
              <w:t>6.74%</w:t>
            </w:r>
          </w:p>
        </w:tc>
      </w:tr>
      <w:tr w:rsidRPr="0069738B" w:rsidR="0069738B" w:rsidTr="00B17690" w14:paraId="61B09A46"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778691E7" w14:textId="77777777">
            <w:pPr>
              <w:rPr>
                <w:rFonts w:ascii="Arial" w:hAnsi="Arial" w:cs="Arial"/>
                <w:sz w:val="22"/>
                <w:szCs w:val="22"/>
              </w:rPr>
            </w:pPr>
            <w:r w:rsidRPr="0069738B">
              <w:rPr>
                <w:rFonts w:ascii="Arial" w:hAnsi="Arial" w:cs="Arial"/>
                <w:sz w:val="22"/>
                <w:szCs w:val="22"/>
              </w:rPr>
              <w:t>Erwin Utilities Authority</w:t>
            </w:r>
          </w:p>
        </w:tc>
        <w:tc>
          <w:tcPr>
            <w:tcW w:w="655" w:type="pct"/>
            <w:tcBorders>
              <w:top w:val="nil"/>
              <w:left w:val="nil"/>
              <w:bottom w:val="nil"/>
              <w:right w:val="nil"/>
            </w:tcBorders>
            <w:shd w:val="clear" w:color="auto" w:fill="auto"/>
            <w:vAlign w:val="center"/>
            <w:hideMark/>
          </w:tcPr>
          <w:p w:rsidRPr="0069738B" w:rsidR="0069738B" w:rsidP="0069738B" w:rsidRDefault="0069738B" w14:paraId="009833BF" w14:textId="77777777">
            <w:pPr>
              <w:jc w:val="right"/>
              <w:rPr>
                <w:rFonts w:ascii="Arial" w:hAnsi="Arial" w:cs="Arial"/>
                <w:sz w:val="22"/>
                <w:szCs w:val="22"/>
              </w:rPr>
            </w:pPr>
            <w:r w:rsidRPr="0069738B">
              <w:rPr>
                <w:rFonts w:ascii="Arial" w:hAnsi="Arial" w:cs="Arial"/>
                <w:sz w:val="22"/>
                <w:szCs w:val="22"/>
              </w:rPr>
              <w:t>7,592</w:t>
            </w:r>
          </w:p>
        </w:tc>
        <w:tc>
          <w:tcPr>
            <w:tcW w:w="662" w:type="pct"/>
            <w:tcBorders>
              <w:top w:val="nil"/>
              <w:left w:val="nil"/>
              <w:bottom w:val="nil"/>
              <w:right w:val="nil"/>
            </w:tcBorders>
            <w:shd w:val="clear" w:color="auto" w:fill="auto"/>
            <w:vAlign w:val="center"/>
            <w:hideMark/>
          </w:tcPr>
          <w:p w:rsidRPr="0069738B" w:rsidR="0069738B" w:rsidP="0069738B" w:rsidRDefault="0069738B" w14:paraId="6A05DE5B" w14:textId="77777777">
            <w:pPr>
              <w:jc w:val="center"/>
              <w:rPr>
                <w:rFonts w:ascii="Arial" w:hAnsi="Arial" w:cs="Arial"/>
                <w:sz w:val="22"/>
                <w:szCs w:val="22"/>
              </w:rPr>
            </w:pPr>
            <w:r w:rsidRPr="0069738B">
              <w:rPr>
                <w:rFonts w:ascii="Arial" w:hAnsi="Arial" w:cs="Arial"/>
                <w:sz w:val="22"/>
                <w:szCs w:val="22"/>
              </w:rPr>
              <w:t>Northeast</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7E303D32"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BA8A14D" w14:textId="77777777">
            <w:pPr>
              <w:jc w:val="right"/>
              <w:rPr>
                <w:rFonts w:ascii="Arial" w:hAnsi="Arial" w:cs="Arial"/>
                <w:sz w:val="22"/>
                <w:szCs w:val="22"/>
              </w:rPr>
            </w:pPr>
            <w:r w:rsidRPr="0069738B">
              <w:rPr>
                <w:rFonts w:ascii="Arial" w:hAnsi="Arial" w:cs="Arial"/>
                <w:sz w:val="22"/>
                <w:szCs w:val="22"/>
              </w:rPr>
              <w:t>9</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2F40BD72" w14:textId="77777777">
            <w:pPr>
              <w:jc w:val="right"/>
              <w:rPr>
                <w:rFonts w:ascii="Arial" w:hAnsi="Arial" w:cs="Arial"/>
                <w:sz w:val="20"/>
                <w:szCs w:val="20"/>
              </w:rPr>
            </w:pPr>
            <w:r w:rsidRPr="0069738B">
              <w:rPr>
                <w:rFonts w:ascii="Arial" w:hAnsi="Arial" w:cs="Arial"/>
                <w:sz w:val="20"/>
                <w:szCs w:val="20"/>
              </w:rPr>
              <w:t>32.65%</w:t>
            </w:r>
          </w:p>
        </w:tc>
      </w:tr>
      <w:tr w:rsidRPr="0069738B" w:rsidR="0069738B" w:rsidTr="00B17690" w14:paraId="508FF6A9"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4F1B63CB" w14:textId="77777777">
            <w:pPr>
              <w:rPr>
                <w:rFonts w:ascii="Arial" w:hAnsi="Arial" w:cs="Arial"/>
                <w:sz w:val="22"/>
                <w:szCs w:val="22"/>
              </w:rPr>
            </w:pPr>
            <w:r w:rsidRPr="0069738B">
              <w:rPr>
                <w:rFonts w:ascii="Arial" w:hAnsi="Arial" w:cs="Arial"/>
                <w:sz w:val="22"/>
                <w:szCs w:val="22"/>
              </w:rPr>
              <w:t>Etowah Utilities</w:t>
            </w:r>
          </w:p>
        </w:tc>
        <w:tc>
          <w:tcPr>
            <w:tcW w:w="655" w:type="pct"/>
            <w:tcBorders>
              <w:top w:val="nil"/>
              <w:left w:val="nil"/>
              <w:bottom w:val="nil"/>
              <w:right w:val="nil"/>
            </w:tcBorders>
            <w:shd w:val="clear" w:color="auto" w:fill="auto"/>
            <w:vAlign w:val="center"/>
            <w:hideMark/>
          </w:tcPr>
          <w:p w:rsidRPr="0069738B" w:rsidR="0069738B" w:rsidP="0069738B" w:rsidRDefault="0069738B" w14:paraId="68D03FF4" w14:textId="77777777">
            <w:pPr>
              <w:jc w:val="right"/>
              <w:rPr>
                <w:rFonts w:ascii="Arial" w:hAnsi="Arial" w:cs="Arial"/>
                <w:sz w:val="22"/>
                <w:szCs w:val="22"/>
              </w:rPr>
            </w:pPr>
            <w:r w:rsidRPr="0069738B">
              <w:rPr>
                <w:rFonts w:ascii="Arial" w:hAnsi="Arial" w:cs="Arial"/>
                <w:sz w:val="22"/>
                <w:szCs w:val="22"/>
              </w:rPr>
              <w:t>4,387</w:t>
            </w:r>
          </w:p>
        </w:tc>
        <w:tc>
          <w:tcPr>
            <w:tcW w:w="662" w:type="pct"/>
            <w:tcBorders>
              <w:top w:val="nil"/>
              <w:left w:val="nil"/>
              <w:bottom w:val="nil"/>
              <w:right w:val="nil"/>
            </w:tcBorders>
            <w:shd w:val="clear" w:color="auto" w:fill="auto"/>
            <w:vAlign w:val="center"/>
            <w:hideMark/>
          </w:tcPr>
          <w:p w:rsidRPr="0069738B" w:rsidR="0069738B" w:rsidP="0069738B" w:rsidRDefault="0069738B" w14:paraId="18327259" w14:textId="77777777">
            <w:pPr>
              <w:jc w:val="center"/>
              <w:rPr>
                <w:rFonts w:ascii="Arial" w:hAnsi="Arial" w:cs="Arial"/>
                <w:sz w:val="22"/>
                <w:szCs w:val="22"/>
              </w:rPr>
            </w:pPr>
            <w:r w:rsidRPr="0069738B">
              <w:rPr>
                <w:rFonts w:ascii="Arial" w:hAnsi="Arial" w:cs="Arial"/>
                <w:sz w:val="22"/>
                <w:szCs w:val="22"/>
              </w:rPr>
              <w:t xml:space="preserve">Southeast </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25979BA"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D9FB3A8" w14:textId="77777777">
            <w:pPr>
              <w:jc w:val="right"/>
              <w:rPr>
                <w:rFonts w:ascii="Arial" w:hAnsi="Arial" w:cs="Arial"/>
                <w:sz w:val="22"/>
                <w:szCs w:val="22"/>
              </w:rPr>
            </w:pPr>
            <w:r w:rsidRPr="0069738B">
              <w:rPr>
                <w:rFonts w:ascii="Arial" w:hAnsi="Arial" w:cs="Arial"/>
                <w:sz w:val="22"/>
                <w:szCs w:val="22"/>
              </w:rPr>
              <w:t>7</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12BBFAC4" w14:textId="77777777">
            <w:pPr>
              <w:jc w:val="right"/>
              <w:rPr>
                <w:rFonts w:ascii="Arial" w:hAnsi="Arial" w:cs="Arial"/>
                <w:sz w:val="20"/>
                <w:szCs w:val="20"/>
              </w:rPr>
            </w:pPr>
            <w:r w:rsidRPr="0069738B">
              <w:rPr>
                <w:rFonts w:ascii="Arial" w:hAnsi="Arial" w:cs="Arial"/>
                <w:sz w:val="20"/>
                <w:szCs w:val="20"/>
              </w:rPr>
              <w:t>37.02%</w:t>
            </w:r>
          </w:p>
        </w:tc>
      </w:tr>
      <w:tr w:rsidRPr="0069738B" w:rsidR="0069738B" w:rsidTr="00B17690" w14:paraId="7101BF39"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3DF699D8" w14:textId="77777777">
            <w:pPr>
              <w:rPr>
                <w:rFonts w:ascii="Arial" w:hAnsi="Arial" w:cs="Arial"/>
                <w:sz w:val="22"/>
                <w:szCs w:val="22"/>
              </w:rPr>
            </w:pPr>
            <w:r w:rsidRPr="0069738B">
              <w:rPr>
                <w:rFonts w:ascii="Arial" w:hAnsi="Arial" w:cs="Arial"/>
                <w:sz w:val="22"/>
                <w:szCs w:val="22"/>
              </w:rPr>
              <w:t>Fort Loudoun Electric Cooperative</w:t>
            </w:r>
          </w:p>
        </w:tc>
        <w:tc>
          <w:tcPr>
            <w:tcW w:w="655" w:type="pct"/>
            <w:tcBorders>
              <w:top w:val="nil"/>
              <w:left w:val="nil"/>
              <w:bottom w:val="nil"/>
              <w:right w:val="nil"/>
            </w:tcBorders>
            <w:shd w:val="clear" w:color="auto" w:fill="auto"/>
            <w:vAlign w:val="center"/>
            <w:hideMark/>
          </w:tcPr>
          <w:p w:rsidRPr="0069738B" w:rsidR="0069738B" w:rsidP="0069738B" w:rsidRDefault="0069738B" w14:paraId="3878D540" w14:textId="77777777">
            <w:pPr>
              <w:jc w:val="right"/>
              <w:rPr>
                <w:rFonts w:ascii="Arial" w:hAnsi="Arial" w:cs="Arial"/>
                <w:sz w:val="22"/>
                <w:szCs w:val="22"/>
              </w:rPr>
            </w:pPr>
            <w:r w:rsidRPr="0069738B">
              <w:rPr>
                <w:rFonts w:ascii="Arial" w:hAnsi="Arial" w:cs="Arial"/>
                <w:sz w:val="22"/>
                <w:szCs w:val="22"/>
              </w:rPr>
              <w:t>27,552</w:t>
            </w:r>
          </w:p>
        </w:tc>
        <w:tc>
          <w:tcPr>
            <w:tcW w:w="662" w:type="pct"/>
            <w:tcBorders>
              <w:top w:val="nil"/>
              <w:left w:val="nil"/>
              <w:bottom w:val="nil"/>
              <w:right w:val="nil"/>
            </w:tcBorders>
            <w:shd w:val="clear" w:color="auto" w:fill="auto"/>
            <w:vAlign w:val="center"/>
            <w:hideMark/>
          </w:tcPr>
          <w:p w:rsidRPr="0069738B" w:rsidR="0069738B" w:rsidP="0069738B" w:rsidRDefault="0069738B" w14:paraId="0E99D3AA" w14:textId="77777777">
            <w:pPr>
              <w:jc w:val="center"/>
              <w:rPr>
                <w:rFonts w:ascii="Arial" w:hAnsi="Arial" w:cs="Arial"/>
                <w:sz w:val="22"/>
                <w:szCs w:val="22"/>
              </w:rPr>
            </w:pPr>
            <w:r w:rsidRPr="0069738B">
              <w:rPr>
                <w:rFonts w:ascii="Arial" w:hAnsi="Arial" w:cs="Arial"/>
                <w:sz w:val="22"/>
                <w:szCs w:val="22"/>
              </w:rPr>
              <w:t xml:space="preserve">Southeast </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3E59EB50"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AA52BA4" w14:textId="77777777">
            <w:pPr>
              <w:jc w:val="right"/>
              <w:rPr>
                <w:rFonts w:ascii="Arial" w:hAnsi="Arial" w:cs="Arial"/>
                <w:sz w:val="22"/>
                <w:szCs w:val="22"/>
              </w:rPr>
            </w:pPr>
            <w:r w:rsidRPr="0069738B">
              <w:rPr>
                <w:rFonts w:ascii="Arial" w:hAnsi="Arial" w:cs="Arial"/>
                <w:sz w:val="22"/>
                <w:szCs w:val="22"/>
              </w:rPr>
              <w:t>46</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4D87E24F" w14:textId="77777777">
            <w:pPr>
              <w:jc w:val="right"/>
              <w:rPr>
                <w:rFonts w:ascii="Arial" w:hAnsi="Arial" w:cs="Arial"/>
                <w:sz w:val="20"/>
                <w:szCs w:val="20"/>
              </w:rPr>
            </w:pPr>
            <w:r w:rsidRPr="0069738B">
              <w:rPr>
                <w:rFonts w:ascii="Arial" w:hAnsi="Arial" w:cs="Arial"/>
                <w:sz w:val="20"/>
                <w:szCs w:val="20"/>
              </w:rPr>
              <w:t>14.44%</w:t>
            </w:r>
          </w:p>
        </w:tc>
      </w:tr>
      <w:tr w:rsidRPr="0069738B" w:rsidR="0069738B" w:rsidTr="00B17690" w14:paraId="145E7B9E"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6B11D555" w14:textId="77777777">
            <w:pPr>
              <w:rPr>
                <w:rFonts w:ascii="Arial" w:hAnsi="Arial" w:cs="Arial"/>
                <w:sz w:val="22"/>
                <w:szCs w:val="22"/>
              </w:rPr>
            </w:pPr>
            <w:r w:rsidRPr="0069738B">
              <w:rPr>
                <w:rFonts w:ascii="Arial" w:hAnsi="Arial" w:cs="Arial"/>
                <w:sz w:val="22"/>
                <w:szCs w:val="22"/>
              </w:rPr>
              <w:t>Greeneville Energy Authority</w:t>
            </w:r>
          </w:p>
        </w:tc>
        <w:tc>
          <w:tcPr>
            <w:tcW w:w="655" w:type="pct"/>
            <w:tcBorders>
              <w:top w:val="nil"/>
              <w:left w:val="nil"/>
              <w:bottom w:val="nil"/>
              <w:right w:val="nil"/>
            </w:tcBorders>
            <w:shd w:val="clear" w:color="auto" w:fill="auto"/>
            <w:vAlign w:val="center"/>
            <w:hideMark/>
          </w:tcPr>
          <w:p w:rsidRPr="0069738B" w:rsidR="0069738B" w:rsidP="0069738B" w:rsidRDefault="0069738B" w14:paraId="2631FFD0" w14:textId="77777777">
            <w:pPr>
              <w:jc w:val="right"/>
              <w:rPr>
                <w:rFonts w:ascii="Arial" w:hAnsi="Arial" w:cs="Arial"/>
                <w:sz w:val="22"/>
                <w:szCs w:val="22"/>
              </w:rPr>
            </w:pPr>
            <w:r w:rsidRPr="0069738B">
              <w:rPr>
                <w:rFonts w:ascii="Arial" w:hAnsi="Arial" w:cs="Arial"/>
                <w:sz w:val="22"/>
                <w:szCs w:val="22"/>
              </w:rPr>
              <w:t>30,970</w:t>
            </w:r>
          </w:p>
        </w:tc>
        <w:tc>
          <w:tcPr>
            <w:tcW w:w="662" w:type="pct"/>
            <w:tcBorders>
              <w:top w:val="nil"/>
              <w:left w:val="nil"/>
              <w:bottom w:val="nil"/>
              <w:right w:val="nil"/>
            </w:tcBorders>
            <w:shd w:val="clear" w:color="auto" w:fill="auto"/>
            <w:vAlign w:val="center"/>
            <w:hideMark/>
          </w:tcPr>
          <w:p w:rsidRPr="0069738B" w:rsidR="0069738B" w:rsidP="0069738B" w:rsidRDefault="0069738B" w14:paraId="672F919F" w14:textId="77777777">
            <w:pPr>
              <w:jc w:val="center"/>
              <w:rPr>
                <w:rFonts w:ascii="Arial" w:hAnsi="Arial" w:cs="Arial"/>
                <w:sz w:val="22"/>
                <w:szCs w:val="22"/>
              </w:rPr>
            </w:pPr>
            <w:r w:rsidRPr="0069738B">
              <w:rPr>
                <w:rFonts w:ascii="Arial" w:hAnsi="Arial" w:cs="Arial"/>
                <w:sz w:val="22"/>
                <w:szCs w:val="22"/>
              </w:rPr>
              <w:t>Northeast</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6F27068"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3DCF11FC" w14:textId="77777777">
            <w:pPr>
              <w:jc w:val="right"/>
              <w:rPr>
                <w:rFonts w:ascii="Arial" w:hAnsi="Arial" w:cs="Arial"/>
                <w:sz w:val="22"/>
                <w:szCs w:val="22"/>
              </w:rPr>
            </w:pPr>
            <w:r w:rsidRPr="0069738B">
              <w:rPr>
                <w:rFonts w:ascii="Arial" w:hAnsi="Arial" w:cs="Arial"/>
                <w:sz w:val="22"/>
                <w:szCs w:val="22"/>
              </w:rPr>
              <w:t>38</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4BF1BFF8" w14:textId="77777777">
            <w:pPr>
              <w:jc w:val="right"/>
              <w:rPr>
                <w:rFonts w:ascii="Arial" w:hAnsi="Arial" w:cs="Arial"/>
                <w:sz w:val="20"/>
                <w:szCs w:val="20"/>
              </w:rPr>
            </w:pPr>
            <w:r w:rsidRPr="0069738B">
              <w:rPr>
                <w:rFonts w:ascii="Arial" w:hAnsi="Arial" w:cs="Arial"/>
                <w:sz w:val="20"/>
                <w:szCs w:val="20"/>
              </w:rPr>
              <w:t>15.89%</w:t>
            </w:r>
          </w:p>
        </w:tc>
      </w:tr>
      <w:tr w:rsidRPr="0069738B" w:rsidR="0069738B" w:rsidTr="00B17690" w14:paraId="52D8CEC9"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07B90CCE" w14:textId="77777777">
            <w:pPr>
              <w:rPr>
                <w:rFonts w:ascii="Arial" w:hAnsi="Arial" w:cs="Arial"/>
                <w:sz w:val="22"/>
                <w:szCs w:val="22"/>
              </w:rPr>
            </w:pPr>
            <w:r w:rsidRPr="0069738B">
              <w:rPr>
                <w:rFonts w:ascii="Arial" w:hAnsi="Arial" w:cs="Arial"/>
                <w:sz w:val="22"/>
                <w:szCs w:val="22"/>
              </w:rPr>
              <w:t>Harriman Utility Board</w:t>
            </w:r>
          </w:p>
        </w:tc>
        <w:tc>
          <w:tcPr>
            <w:tcW w:w="655" w:type="pct"/>
            <w:tcBorders>
              <w:top w:val="nil"/>
              <w:left w:val="nil"/>
              <w:bottom w:val="nil"/>
              <w:right w:val="nil"/>
            </w:tcBorders>
            <w:shd w:val="clear" w:color="auto" w:fill="auto"/>
            <w:vAlign w:val="center"/>
            <w:hideMark/>
          </w:tcPr>
          <w:p w:rsidRPr="0069738B" w:rsidR="0069738B" w:rsidP="0069738B" w:rsidRDefault="0069738B" w14:paraId="612CFB59" w14:textId="77777777">
            <w:pPr>
              <w:jc w:val="right"/>
              <w:rPr>
                <w:rFonts w:ascii="Arial" w:hAnsi="Arial" w:cs="Arial"/>
                <w:sz w:val="22"/>
                <w:szCs w:val="22"/>
              </w:rPr>
            </w:pPr>
            <w:r w:rsidRPr="0069738B">
              <w:rPr>
                <w:rFonts w:ascii="Arial" w:hAnsi="Arial" w:cs="Arial"/>
                <w:sz w:val="22"/>
                <w:szCs w:val="22"/>
              </w:rPr>
              <w:t>9,256</w:t>
            </w:r>
          </w:p>
        </w:tc>
        <w:tc>
          <w:tcPr>
            <w:tcW w:w="662" w:type="pct"/>
            <w:tcBorders>
              <w:top w:val="nil"/>
              <w:left w:val="nil"/>
              <w:bottom w:val="nil"/>
              <w:right w:val="nil"/>
            </w:tcBorders>
            <w:shd w:val="clear" w:color="auto" w:fill="auto"/>
            <w:vAlign w:val="center"/>
            <w:hideMark/>
          </w:tcPr>
          <w:p w:rsidRPr="0069738B" w:rsidR="0069738B" w:rsidP="0069738B" w:rsidRDefault="0069738B" w14:paraId="15B36E3C" w14:textId="77777777">
            <w:pPr>
              <w:jc w:val="center"/>
              <w:rPr>
                <w:rFonts w:ascii="Arial" w:hAnsi="Arial" w:cs="Arial"/>
                <w:sz w:val="22"/>
                <w:szCs w:val="22"/>
              </w:rPr>
            </w:pPr>
            <w:r w:rsidRPr="0069738B">
              <w:rPr>
                <w:rFonts w:ascii="Arial" w:hAnsi="Arial" w:cs="Arial"/>
                <w:sz w:val="22"/>
                <w:szCs w:val="22"/>
              </w:rPr>
              <w:t>Northeast</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1F98B2AA"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400AE672" w14:textId="77777777">
            <w:pPr>
              <w:jc w:val="right"/>
              <w:rPr>
                <w:rFonts w:ascii="Arial" w:hAnsi="Arial" w:cs="Arial"/>
                <w:sz w:val="22"/>
                <w:szCs w:val="22"/>
              </w:rPr>
            </w:pPr>
            <w:r w:rsidRPr="0069738B">
              <w:rPr>
                <w:rFonts w:ascii="Arial" w:hAnsi="Arial" w:cs="Arial"/>
                <w:sz w:val="22"/>
                <w:szCs w:val="22"/>
              </w:rPr>
              <w:t>12</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7D377036" w14:textId="77777777">
            <w:pPr>
              <w:jc w:val="right"/>
              <w:rPr>
                <w:rFonts w:ascii="Arial" w:hAnsi="Arial" w:cs="Arial"/>
                <w:sz w:val="20"/>
                <w:szCs w:val="20"/>
              </w:rPr>
            </w:pPr>
            <w:r w:rsidRPr="0069738B">
              <w:rPr>
                <w:rFonts w:ascii="Arial" w:hAnsi="Arial" w:cs="Arial"/>
                <w:sz w:val="20"/>
                <w:szCs w:val="20"/>
              </w:rPr>
              <w:t>28.27%</w:t>
            </w:r>
          </w:p>
        </w:tc>
      </w:tr>
      <w:tr w:rsidRPr="0069738B" w:rsidR="0069738B" w:rsidTr="00B17690" w14:paraId="5B17115A"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6281E8EF" w14:textId="77777777">
            <w:pPr>
              <w:rPr>
                <w:rFonts w:ascii="Arial" w:hAnsi="Arial" w:cs="Arial"/>
                <w:sz w:val="22"/>
                <w:szCs w:val="22"/>
              </w:rPr>
            </w:pPr>
            <w:r w:rsidRPr="0069738B">
              <w:rPr>
                <w:rFonts w:ascii="Arial" w:hAnsi="Arial" w:cs="Arial"/>
                <w:sz w:val="22"/>
                <w:szCs w:val="22"/>
              </w:rPr>
              <w:t>Holston Electric Cooperative</w:t>
            </w:r>
          </w:p>
        </w:tc>
        <w:tc>
          <w:tcPr>
            <w:tcW w:w="655" w:type="pct"/>
            <w:tcBorders>
              <w:top w:val="nil"/>
              <w:left w:val="nil"/>
              <w:bottom w:val="nil"/>
              <w:right w:val="nil"/>
            </w:tcBorders>
            <w:shd w:val="clear" w:color="auto" w:fill="auto"/>
            <w:vAlign w:val="center"/>
            <w:hideMark/>
          </w:tcPr>
          <w:p w:rsidRPr="0069738B" w:rsidR="0069738B" w:rsidP="0069738B" w:rsidRDefault="0069738B" w14:paraId="2CD1F297" w14:textId="77777777">
            <w:pPr>
              <w:jc w:val="right"/>
              <w:rPr>
                <w:rFonts w:ascii="Arial" w:hAnsi="Arial" w:cs="Arial"/>
                <w:sz w:val="22"/>
                <w:szCs w:val="22"/>
              </w:rPr>
            </w:pPr>
            <w:r w:rsidRPr="0069738B">
              <w:rPr>
                <w:rFonts w:ascii="Arial" w:hAnsi="Arial" w:cs="Arial"/>
                <w:sz w:val="22"/>
                <w:szCs w:val="22"/>
              </w:rPr>
              <w:t>24,901</w:t>
            </w:r>
          </w:p>
        </w:tc>
        <w:tc>
          <w:tcPr>
            <w:tcW w:w="662" w:type="pct"/>
            <w:tcBorders>
              <w:top w:val="nil"/>
              <w:left w:val="nil"/>
              <w:bottom w:val="nil"/>
              <w:right w:val="nil"/>
            </w:tcBorders>
            <w:shd w:val="clear" w:color="auto" w:fill="auto"/>
            <w:vAlign w:val="center"/>
            <w:hideMark/>
          </w:tcPr>
          <w:p w:rsidRPr="0069738B" w:rsidR="0069738B" w:rsidP="0069738B" w:rsidRDefault="0069738B" w14:paraId="0D545590" w14:textId="77777777">
            <w:pPr>
              <w:jc w:val="center"/>
              <w:rPr>
                <w:rFonts w:ascii="Arial" w:hAnsi="Arial" w:cs="Arial"/>
                <w:sz w:val="22"/>
                <w:szCs w:val="22"/>
              </w:rPr>
            </w:pPr>
            <w:r w:rsidRPr="0069738B">
              <w:rPr>
                <w:rFonts w:ascii="Arial" w:hAnsi="Arial" w:cs="Arial"/>
                <w:sz w:val="22"/>
                <w:szCs w:val="22"/>
              </w:rPr>
              <w:t>Northeast</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77632C75"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32AD78B8" w14:textId="77777777">
            <w:pPr>
              <w:jc w:val="right"/>
              <w:rPr>
                <w:rFonts w:ascii="Arial" w:hAnsi="Arial" w:cs="Arial"/>
                <w:sz w:val="22"/>
                <w:szCs w:val="22"/>
              </w:rPr>
            </w:pPr>
            <w:r w:rsidRPr="0069738B">
              <w:rPr>
                <w:rFonts w:ascii="Arial" w:hAnsi="Arial" w:cs="Arial"/>
                <w:sz w:val="22"/>
                <w:szCs w:val="22"/>
              </w:rPr>
              <w:t>36</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43FCFA31" w14:textId="77777777">
            <w:pPr>
              <w:jc w:val="right"/>
              <w:rPr>
                <w:rFonts w:ascii="Arial" w:hAnsi="Arial" w:cs="Arial"/>
                <w:sz w:val="20"/>
                <w:szCs w:val="20"/>
              </w:rPr>
            </w:pPr>
            <w:r w:rsidRPr="0069738B">
              <w:rPr>
                <w:rFonts w:ascii="Arial" w:hAnsi="Arial" w:cs="Arial"/>
                <w:sz w:val="20"/>
                <w:szCs w:val="20"/>
              </w:rPr>
              <w:t>16.32%</w:t>
            </w:r>
          </w:p>
        </w:tc>
      </w:tr>
      <w:tr w:rsidRPr="0069738B" w:rsidR="0069738B" w:rsidTr="00B17690" w14:paraId="2B27B2CA"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1F018496" w14:textId="77777777">
            <w:pPr>
              <w:rPr>
                <w:rFonts w:ascii="Arial" w:hAnsi="Arial" w:cs="Arial"/>
                <w:sz w:val="22"/>
                <w:szCs w:val="22"/>
              </w:rPr>
            </w:pPr>
            <w:r w:rsidRPr="0069738B">
              <w:rPr>
                <w:rFonts w:ascii="Arial" w:hAnsi="Arial" w:cs="Arial"/>
                <w:sz w:val="22"/>
                <w:szCs w:val="22"/>
              </w:rPr>
              <w:t>Jellico Utilities</w:t>
            </w:r>
          </w:p>
        </w:tc>
        <w:tc>
          <w:tcPr>
            <w:tcW w:w="655" w:type="pct"/>
            <w:tcBorders>
              <w:top w:val="nil"/>
              <w:left w:val="nil"/>
              <w:bottom w:val="nil"/>
              <w:right w:val="nil"/>
            </w:tcBorders>
            <w:shd w:val="clear" w:color="auto" w:fill="auto"/>
            <w:vAlign w:val="center"/>
            <w:hideMark/>
          </w:tcPr>
          <w:p w:rsidRPr="0069738B" w:rsidR="0069738B" w:rsidP="0069738B" w:rsidRDefault="0069738B" w14:paraId="18482EA2" w14:textId="77777777">
            <w:pPr>
              <w:jc w:val="right"/>
              <w:rPr>
                <w:rFonts w:ascii="Arial" w:hAnsi="Arial" w:cs="Arial"/>
                <w:sz w:val="22"/>
                <w:szCs w:val="22"/>
              </w:rPr>
            </w:pPr>
            <w:r w:rsidRPr="0069738B">
              <w:rPr>
                <w:rFonts w:ascii="Arial" w:hAnsi="Arial" w:cs="Arial"/>
                <w:sz w:val="22"/>
                <w:szCs w:val="22"/>
              </w:rPr>
              <w:t>3,702</w:t>
            </w:r>
          </w:p>
        </w:tc>
        <w:tc>
          <w:tcPr>
            <w:tcW w:w="662" w:type="pct"/>
            <w:tcBorders>
              <w:top w:val="nil"/>
              <w:left w:val="nil"/>
              <w:bottom w:val="nil"/>
              <w:right w:val="nil"/>
            </w:tcBorders>
            <w:shd w:val="clear" w:color="auto" w:fill="auto"/>
            <w:vAlign w:val="center"/>
            <w:hideMark/>
          </w:tcPr>
          <w:p w:rsidRPr="0069738B" w:rsidR="0069738B" w:rsidP="0069738B" w:rsidRDefault="0069738B" w14:paraId="2431C2E9" w14:textId="77777777">
            <w:pPr>
              <w:jc w:val="center"/>
              <w:rPr>
                <w:rFonts w:ascii="Arial" w:hAnsi="Arial" w:cs="Arial"/>
                <w:sz w:val="22"/>
                <w:szCs w:val="22"/>
              </w:rPr>
            </w:pPr>
            <w:r w:rsidRPr="0069738B">
              <w:rPr>
                <w:rFonts w:ascii="Arial" w:hAnsi="Arial" w:cs="Arial"/>
                <w:sz w:val="22"/>
                <w:szCs w:val="22"/>
              </w:rPr>
              <w:t>Northeast</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40F381E"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76E897B5" w14:textId="77777777">
            <w:pPr>
              <w:jc w:val="right"/>
              <w:rPr>
                <w:rFonts w:ascii="Arial" w:hAnsi="Arial" w:cs="Arial"/>
                <w:sz w:val="22"/>
                <w:szCs w:val="22"/>
              </w:rPr>
            </w:pPr>
            <w:r w:rsidRPr="0069738B">
              <w:rPr>
                <w:rFonts w:ascii="Arial" w:hAnsi="Arial" w:cs="Arial"/>
                <w:sz w:val="22"/>
                <w:szCs w:val="22"/>
              </w:rPr>
              <w:t>5</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5410FF87" w14:textId="77777777">
            <w:pPr>
              <w:jc w:val="right"/>
              <w:rPr>
                <w:rFonts w:ascii="Arial" w:hAnsi="Arial" w:cs="Arial"/>
                <w:sz w:val="20"/>
                <w:szCs w:val="20"/>
              </w:rPr>
            </w:pPr>
            <w:r w:rsidRPr="0069738B">
              <w:rPr>
                <w:rFonts w:ascii="Arial" w:hAnsi="Arial" w:cs="Arial"/>
                <w:sz w:val="20"/>
                <w:szCs w:val="20"/>
              </w:rPr>
              <w:t>43.80%</w:t>
            </w:r>
          </w:p>
        </w:tc>
      </w:tr>
      <w:tr w:rsidRPr="0069738B" w:rsidR="0069738B" w:rsidTr="00B17690" w14:paraId="470D7C10"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2D02B392" w14:textId="77777777">
            <w:pPr>
              <w:rPr>
                <w:rFonts w:ascii="Arial" w:hAnsi="Arial" w:cs="Arial"/>
                <w:sz w:val="22"/>
                <w:szCs w:val="22"/>
              </w:rPr>
            </w:pPr>
            <w:proofErr w:type="spellStart"/>
            <w:r w:rsidRPr="0069738B">
              <w:rPr>
                <w:rFonts w:ascii="Arial" w:hAnsi="Arial" w:cs="Arial"/>
                <w:sz w:val="22"/>
                <w:szCs w:val="22"/>
              </w:rPr>
              <w:t>BrightRidge</w:t>
            </w:r>
            <w:proofErr w:type="spellEnd"/>
          </w:p>
        </w:tc>
        <w:tc>
          <w:tcPr>
            <w:tcW w:w="655" w:type="pct"/>
            <w:tcBorders>
              <w:top w:val="nil"/>
              <w:left w:val="nil"/>
              <w:bottom w:val="nil"/>
              <w:right w:val="nil"/>
            </w:tcBorders>
            <w:shd w:val="clear" w:color="auto" w:fill="auto"/>
            <w:vAlign w:val="center"/>
            <w:hideMark/>
          </w:tcPr>
          <w:p w:rsidRPr="0069738B" w:rsidR="0069738B" w:rsidP="0069738B" w:rsidRDefault="0069738B" w14:paraId="5BAFA6C1" w14:textId="77777777">
            <w:pPr>
              <w:jc w:val="right"/>
              <w:rPr>
                <w:rFonts w:ascii="Arial" w:hAnsi="Arial" w:cs="Arial"/>
                <w:sz w:val="22"/>
                <w:szCs w:val="22"/>
              </w:rPr>
            </w:pPr>
            <w:r w:rsidRPr="0069738B">
              <w:rPr>
                <w:rFonts w:ascii="Arial" w:hAnsi="Arial" w:cs="Arial"/>
                <w:sz w:val="22"/>
                <w:szCs w:val="22"/>
              </w:rPr>
              <w:t>66,762</w:t>
            </w:r>
          </w:p>
        </w:tc>
        <w:tc>
          <w:tcPr>
            <w:tcW w:w="662" w:type="pct"/>
            <w:tcBorders>
              <w:top w:val="nil"/>
              <w:left w:val="nil"/>
              <w:bottom w:val="nil"/>
              <w:right w:val="nil"/>
            </w:tcBorders>
            <w:shd w:val="clear" w:color="auto" w:fill="auto"/>
            <w:vAlign w:val="center"/>
            <w:hideMark/>
          </w:tcPr>
          <w:p w:rsidRPr="0069738B" w:rsidR="0069738B" w:rsidP="0069738B" w:rsidRDefault="0069738B" w14:paraId="7C9D1539" w14:textId="77777777">
            <w:pPr>
              <w:jc w:val="center"/>
              <w:rPr>
                <w:rFonts w:ascii="Arial" w:hAnsi="Arial" w:cs="Arial"/>
                <w:sz w:val="22"/>
                <w:szCs w:val="22"/>
              </w:rPr>
            </w:pPr>
            <w:r w:rsidRPr="0069738B">
              <w:rPr>
                <w:rFonts w:ascii="Arial" w:hAnsi="Arial" w:cs="Arial"/>
                <w:sz w:val="22"/>
                <w:szCs w:val="22"/>
              </w:rPr>
              <w:t>Northeast</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3144271D"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E9D63AC" w14:textId="77777777">
            <w:pPr>
              <w:jc w:val="right"/>
              <w:rPr>
                <w:rFonts w:ascii="Arial" w:hAnsi="Arial" w:cs="Arial"/>
                <w:sz w:val="22"/>
                <w:szCs w:val="22"/>
              </w:rPr>
            </w:pPr>
            <w:r w:rsidRPr="0069738B">
              <w:rPr>
                <w:rFonts w:ascii="Arial" w:hAnsi="Arial" w:cs="Arial"/>
                <w:sz w:val="22"/>
                <w:szCs w:val="22"/>
              </w:rPr>
              <w:t>98</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170572B0" w14:textId="77777777">
            <w:pPr>
              <w:jc w:val="right"/>
              <w:rPr>
                <w:rFonts w:ascii="Arial" w:hAnsi="Arial" w:cs="Arial"/>
                <w:sz w:val="20"/>
                <w:szCs w:val="20"/>
              </w:rPr>
            </w:pPr>
            <w:r w:rsidRPr="0069738B">
              <w:rPr>
                <w:rFonts w:ascii="Arial" w:hAnsi="Arial" w:cs="Arial"/>
                <w:sz w:val="20"/>
                <w:szCs w:val="20"/>
              </w:rPr>
              <w:t>9.89%</w:t>
            </w:r>
          </w:p>
        </w:tc>
      </w:tr>
      <w:tr w:rsidRPr="0069738B" w:rsidR="0069738B" w:rsidTr="00B17690" w14:paraId="49922C0F"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6B5D5F81" w14:textId="77777777">
            <w:pPr>
              <w:rPr>
                <w:rFonts w:ascii="Arial" w:hAnsi="Arial" w:cs="Arial"/>
                <w:sz w:val="22"/>
                <w:szCs w:val="22"/>
              </w:rPr>
            </w:pPr>
            <w:r w:rsidRPr="0069738B">
              <w:rPr>
                <w:rFonts w:ascii="Arial" w:hAnsi="Arial" w:cs="Arial"/>
                <w:sz w:val="22"/>
                <w:szCs w:val="22"/>
              </w:rPr>
              <w:t>Knoxville Utilities Board</w:t>
            </w:r>
          </w:p>
        </w:tc>
        <w:tc>
          <w:tcPr>
            <w:tcW w:w="655" w:type="pct"/>
            <w:tcBorders>
              <w:top w:val="nil"/>
              <w:left w:val="nil"/>
              <w:bottom w:val="nil"/>
              <w:right w:val="nil"/>
            </w:tcBorders>
            <w:shd w:val="clear" w:color="auto" w:fill="auto"/>
            <w:vAlign w:val="center"/>
            <w:hideMark/>
          </w:tcPr>
          <w:p w:rsidRPr="0069738B" w:rsidR="0069738B" w:rsidP="0069738B" w:rsidRDefault="0069738B" w14:paraId="7825D511" w14:textId="77777777">
            <w:pPr>
              <w:jc w:val="right"/>
              <w:rPr>
                <w:rFonts w:ascii="Arial" w:hAnsi="Arial" w:cs="Arial"/>
                <w:sz w:val="22"/>
                <w:szCs w:val="22"/>
              </w:rPr>
            </w:pPr>
            <w:r w:rsidRPr="0069738B">
              <w:rPr>
                <w:rFonts w:ascii="Arial" w:hAnsi="Arial" w:cs="Arial"/>
                <w:sz w:val="22"/>
                <w:szCs w:val="22"/>
              </w:rPr>
              <w:t>179,100</w:t>
            </w:r>
          </w:p>
        </w:tc>
        <w:tc>
          <w:tcPr>
            <w:tcW w:w="662" w:type="pct"/>
            <w:tcBorders>
              <w:top w:val="nil"/>
              <w:left w:val="nil"/>
              <w:bottom w:val="nil"/>
              <w:right w:val="nil"/>
            </w:tcBorders>
            <w:shd w:val="clear" w:color="auto" w:fill="auto"/>
            <w:vAlign w:val="center"/>
            <w:hideMark/>
          </w:tcPr>
          <w:p w:rsidRPr="0069738B" w:rsidR="0069738B" w:rsidP="0069738B" w:rsidRDefault="0069738B" w14:paraId="5E6BDB18" w14:textId="77777777">
            <w:pPr>
              <w:jc w:val="center"/>
              <w:rPr>
                <w:rFonts w:ascii="Arial" w:hAnsi="Arial" w:cs="Arial"/>
                <w:sz w:val="22"/>
                <w:szCs w:val="22"/>
              </w:rPr>
            </w:pPr>
            <w:r w:rsidRPr="0069738B">
              <w:rPr>
                <w:rFonts w:ascii="Arial" w:hAnsi="Arial" w:cs="Arial"/>
                <w:sz w:val="22"/>
                <w:szCs w:val="22"/>
              </w:rPr>
              <w:t>Northeast</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AC1138A"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0C177D96" w14:textId="77777777">
            <w:pPr>
              <w:jc w:val="right"/>
              <w:rPr>
                <w:rFonts w:ascii="Arial" w:hAnsi="Arial" w:cs="Arial"/>
                <w:sz w:val="22"/>
                <w:szCs w:val="22"/>
              </w:rPr>
            </w:pPr>
            <w:r w:rsidRPr="0069738B">
              <w:rPr>
                <w:rFonts w:ascii="Arial" w:hAnsi="Arial" w:cs="Arial"/>
                <w:sz w:val="22"/>
                <w:szCs w:val="22"/>
              </w:rPr>
              <w:t>286</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7C399EE8" w14:textId="77777777">
            <w:pPr>
              <w:jc w:val="right"/>
              <w:rPr>
                <w:rFonts w:ascii="Arial" w:hAnsi="Arial" w:cs="Arial"/>
                <w:sz w:val="20"/>
                <w:szCs w:val="20"/>
              </w:rPr>
            </w:pPr>
            <w:r w:rsidRPr="0069738B">
              <w:rPr>
                <w:rFonts w:ascii="Arial" w:hAnsi="Arial" w:cs="Arial"/>
                <w:sz w:val="20"/>
                <w:szCs w:val="20"/>
              </w:rPr>
              <w:t>5.79%</w:t>
            </w:r>
          </w:p>
        </w:tc>
      </w:tr>
      <w:tr w:rsidRPr="0069738B" w:rsidR="0069738B" w:rsidTr="00B17690" w14:paraId="40531CF7"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07B10602" w14:textId="77777777">
            <w:pPr>
              <w:rPr>
                <w:rFonts w:ascii="Arial" w:hAnsi="Arial" w:cs="Arial"/>
                <w:sz w:val="22"/>
                <w:szCs w:val="22"/>
              </w:rPr>
            </w:pPr>
            <w:r w:rsidRPr="0069738B">
              <w:rPr>
                <w:rFonts w:ascii="Arial" w:hAnsi="Arial" w:cs="Arial"/>
                <w:sz w:val="22"/>
                <w:szCs w:val="22"/>
              </w:rPr>
              <w:t>LaFollette Utilities</w:t>
            </w:r>
          </w:p>
        </w:tc>
        <w:tc>
          <w:tcPr>
            <w:tcW w:w="655" w:type="pct"/>
            <w:tcBorders>
              <w:top w:val="nil"/>
              <w:left w:val="nil"/>
              <w:bottom w:val="nil"/>
              <w:right w:val="nil"/>
            </w:tcBorders>
            <w:shd w:val="clear" w:color="auto" w:fill="auto"/>
            <w:vAlign w:val="center"/>
            <w:hideMark/>
          </w:tcPr>
          <w:p w:rsidRPr="0069738B" w:rsidR="0069738B" w:rsidP="0069738B" w:rsidRDefault="0069738B" w14:paraId="2D4023F0" w14:textId="77777777">
            <w:pPr>
              <w:jc w:val="right"/>
              <w:rPr>
                <w:rFonts w:ascii="Arial" w:hAnsi="Arial" w:cs="Arial"/>
                <w:sz w:val="22"/>
                <w:szCs w:val="22"/>
              </w:rPr>
            </w:pPr>
            <w:r w:rsidRPr="0069738B">
              <w:rPr>
                <w:rFonts w:ascii="Arial" w:hAnsi="Arial" w:cs="Arial"/>
                <w:sz w:val="22"/>
                <w:szCs w:val="22"/>
              </w:rPr>
              <w:t>19,022</w:t>
            </w:r>
          </w:p>
        </w:tc>
        <w:tc>
          <w:tcPr>
            <w:tcW w:w="662" w:type="pct"/>
            <w:tcBorders>
              <w:top w:val="nil"/>
              <w:left w:val="nil"/>
              <w:bottom w:val="nil"/>
              <w:right w:val="nil"/>
            </w:tcBorders>
            <w:shd w:val="clear" w:color="auto" w:fill="auto"/>
            <w:vAlign w:val="center"/>
            <w:hideMark/>
          </w:tcPr>
          <w:p w:rsidRPr="0069738B" w:rsidR="0069738B" w:rsidP="0069738B" w:rsidRDefault="0069738B" w14:paraId="10AF8449" w14:textId="77777777">
            <w:pPr>
              <w:jc w:val="center"/>
              <w:rPr>
                <w:rFonts w:ascii="Arial" w:hAnsi="Arial" w:cs="Arial"/>
                <w:sz w:val="22"/>
                <w:szCs w:val="22"/>
              </w:rPr>
            </w:pPr>
            <w:r w:rsidRPr="0069738B">
              <w:rPr>
                <w:rFonts w:ascii="Arial" w:hAnsi="Arial" w:cs="Arial"/>
                <w:sz w:val="22"/>
                <w:szCs w:val="22"/>
              </w:rPr>
              <w:t>Northeast</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38728CAF"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D8BD6D7" w14:textId="77777777">
            <w:pPr>
              <w:jc w:val="right"/>
              <w:rPr>
                <w:rFonts w:ascii="Arial" w:hAnsi="Arial" w:cs="Arial"/>
                <w:sz w:val="22"/>
                <w:szCs w:val="22"/>
              </w:rPr>
            </w:pPr>
            <w:r w:rsidRPr="0069738B">
              <w:rPr>
                <w:rFonts w:ascii="Arial" w:hAnsi="Arial" w:cs="Arial"/>
                <w:sz w:val="22"/>
                <w:szCs w:val="22"/>
              </w:rPr>
              <w:t>25</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18BDB19A" w14:textId="77777777">
            <w:pPr>
              <w:jc w:val="right"/>
              <w:rPr>
                <w:rFonts w:ascii="Arial" w:hAnsi="Arial" w:cs="Arial"/>
                <w:sz w:val="20"/>
                <w:szCs w:val="20"/>
              </w:rPr>
            </w:pPr>
            <w:r w:rsidRPr="0069738B">
              <w:rPr>
                <w:rFonts w:ascii="Arial" w:hAnsi="Arial" w:cs="Arial"/>
                <w:sz w:val="20"/>
                <w:szCs w:val="20"/>
              </w:rPr>
              <w:t>19.59%</w:t>
            </w:r>
          </w:p>
        </w:tc>
      </w:tr>
      <w:tr w:rsidRPr="0069738B" w:rsidR="0069738B" w:rsidTr="00B17690" w14:paraId="33092F93"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4F8AF62A" w14:textId="77777777">
            <w:pPr>
              <w:rPr>
                <w:rFonts w:ascii="Arial" w:hAnsi="Arial" w:cs="Arial"/>
                <w:sz w:val="22"/>
                <w:szCs w:val="22"/>
              </w:rPr>
            </w:pPr>
            <w:r w:rsidRPr="0069738B">
              <w:rPr>
                <w:rFonts w:ascii="Arial" w:hAnsi="Arial" w:cs="Arial"/>
                <w:sz w:val="22"/>
                <w:szCs w:val="22"/>
              </w:rPr>
              <w:t>Lenoir City Utilities Board</w:t>
            </w:r>
          </w:p>
        </w:tc>
        <w:tc>
          <w:tcPr>
            <w:tcW w:w="655" w:type="pct"/>
            <w:tcBorders>
              <w:top w:val="nil"/>
              <w:left w:val="nil"/>
              <w:bottom w:val="nil"/>
              <w:right w:val="nil"/>
            </w:tcBorders>
            <w:shd w:val="clear" w:color="auto" w:fill="auto"/>
            <w:vAlign w:val="center"/>
            <w:hideMark/>
          </w:tcPr>
          <w:p w:rsidRPr="0069738B" w:rsidR="0069738B" w:rsidP="0069738B" w:rsidRDefault="0069738B" w14:paraId="21127935" w14:textId="77777777">
            <w:pPr>
              <w:jc w:val="right"/>
              <w:rPr>
                <w:rFonts w:ascii="Arial" w:hAnsi="Arial" w:cs="Arial"/>
                <w:sz w:val="22"/>
                <w:szCs w:val="22"/>
              </w:rPr>
            </w:pPr>
            <w:r w:rsidRPr="0069738B">
              <w:rPr>
                <w:rFonts w:ascii="Arial" w:hAnsi="Arial" w:cs="Arial"/>
                <w:sz w:val="22"/>
                <w:szCs w:val="22"/>
              </w:rPr>
              <w:t>52,145</w:t>
            </w:r>
          </w:p>
        </w:tc>
        <w:tc>
          <w:tcPr>
            <w:tcW w:w="662" w:type="pct"/>
            <w:tcBorders>
              <w:top w:val="nil"/>
              <w:left w:val="nil"/>
              <w:bottom w:val="nil"/>
              <w:right w:val="nil"/>
            </w:tcBorders>
            <w:shd w:val="clear" w:color="auto" w:fill="auto"/>
            <w:vAlign w:val="center"/>
            <w:hideMark/>
          </w:tcPr>
          <w:p w:rsidRPr="0069738B" w:rsidR="0069738B" w:rsidP="0069738B" w:rsidRDefault="0069738B" w14:paraId="5CC0B8D3" w14:textId="77777777">
            <w:pPr>
              <w:jc w:val="center"/>
              <w:rPr>
                <w:rFonts w:ascii="Arial" w:hAnsi="Arial" w:cs="Arial"/>
                <w:sz w:val="22"/>
                <w:szCs w:val="22"/>
              </w:rPr>
            </w:pPr>
            <w:r w:rsidRPr="0069738B">
              <w:rPr>
                <w:rFonts w:ascii="Arial" w:hAnsi="Arial" w:cs="Arial"/>
                <w:sz w:val="22"/>
                <w:szCs w:val="22"/>
              </w:rPr>
              <w:t>Northeast</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87F56EF"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7836F852" w14:textId="77777777">
            <w:pPr>
              <w:jc w:val="right"/>
              <w:rPr>
                <w:rFonts w:ascii="Arial" w:hAnsi="Arial" w:cs="Arial"/>
                <w:sz w:val="22"/>
                <w:szCs w:val="22"/>
              </w:rPr>
            </w:pPr>
            <w:r w:rsidRPr="0069738B">
              <w:rPr>
                <w:rFonts w:ascii="Arial" w:hAnsi="Arial" w:cs="Arial"/>
                <w:sz w:val="22"/>
                <w:szCs w:val="22"/>
              </w:rPr>
              <w:t>71</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6FE15866" w14:textId="77777777">
            <w:pPr>
              <w:jc w:val="right"/>
              <w:rPr>
                <w:rFonts w:ascii="Arial" w:hAnsi="Arial" w:cs="Arial"/>
                <w:sz w:val="20"/>
                <w:szCs w:val="20"/>
              </w:rPr>
            </w:pPr>
            <w:r w:rsidRPr="0069738B">
              <w:rPr>
                <w:rFonts w:ascii="Arial" w:hAnsi="Arial" w:cs="Arial"/>
                <w:sz w:val="20"/>
                <w:szCs w:val="20"/>
              </w:rPr>
              <w:t>11.62%</w:t>
            </w:r>
          </w:p>
        </w:tc>
      </w:tr>
      <w:tr w:rsidRPr="0069738B" w:rsidR="0069738B" w:rsidTr="00B17690" w14:paraId="54FB6A5F"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0272F140" w14:textId="77777777">
            <w:pPr>
              <w:rPr>
                <w:rFonts w:ascii="Arial" w:hAnsi="Arial" w:cs="Arial"/>
                <w:sz w:val="22"/>
                <w:szCs w:val="22"/>
              </w:rPr>
            </w:pPr>
            <w:r w:rsidRPr="0069738B">
              <w:rPr>
                <w:rFonts w:ascii="Arial" w:hAnsi="Arial" w:cs="Arial"/>
                <w:sz w:val="22"/>
                <w:szCs w:val="22"/>
              </w:rPr>
              <w:t>Loudon Utilities</w:t>
            </w:r>
          </w:p>
        </w:tc>
        <w:tc>
          <w:tcPr>
            <w:tcW w:w="655" w:type="pct"/>
            <w:tcBorders>
              <w:top w:val="nil"/>
              <w:left w:val="nil"/>
              <w:bottom w:val="nil"/>
              <w:right w:val="nil"/>
            </w:tcBorders>
            <w:shd w:val="clear" w:color="auto" w:fill="auto"/>
            <w:vAlign w:val="center"/>
            <w:hideMark/>
          </w:tcPr>
          <w:p w:rsidRPr="0069738B" w:rsidR="0069738B" w:rsidP="0069738B" w:rsidRDefault="0069738B" w14:paraId="0E9DC55F" w14:textId="77777777">
            <w:pPr>
              <w:jc w:val="right"/>
              <w:rPr>
                <w:rFonts w:ascii="Arial" w:hAnsi="Arial" w:cs="Arial"/>
                <w:sz w:val="22"/>
                <w:szCs w:val="22"/>
              </w:rPr>
            </w:pPr>
            <w:r w:rsidRPr="0069738B">
              <w:rPr>
                <w:rFonts w:ascii="Arial" w:hAnsi="Arial" w:cs="Arial"/>
                <w:sz w:val="22"/>
                <w:szCs w:val="22"/>
              </w:rPr>
              <w:t>10,055</w:t>
            </w:r>
          </w:p>
        </w:tc>
        <w:tc>
          <w:tcPr>
            <w:tcW w:w="662" w:type="pct"/>
            <w:tcBorders>
              <w:top w:val="nil"/>
              <w:left w:val="nil"/>
              <w:bottom w:val="nil"/>
              <w:right w:val="nil"/>
            </w:tcBorders>
            <w:shd w:val="clear" w:color="auto" w:fill="auto"/>
            <w:vAlign w:val="center"/>
            <w:hideMark/>
          </w:tcPr>
          <w:p w:rsidRPr="0069738B" w:rsidR="0069738B" w:rsidP="0069738B" w:rsidRDefault="0069738B" w14:paraId="55A98BEE" w14:textId="77777777">
            <w:pPr>
              <w:jc w:val="center"/>
              <w:rPr>
                <w:rFonts w:ascii="Arial" w:hAnsi="Arial" w:cs="Arial"/>
                <w:sz w:val="22"/>
                <w:szCs w:val="22"/>
              </w:rPr>
            </w:pPr>
            <w:r w:rsidRPr="0069738B">
              <w:rPr>
                <w:rFonts w:ascii="Arial" w:hAnsi="Arial" w:cs="Arial"/>
                <w:sz w:val="22"/>
                <w:szCs w:val="22"/>
              </w:rPr>
              <w:t xml:space="preserve">Southeast </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469FFB4"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518378DA" w14:textId="77777777">
            <w:pPr>
              <w:jc w:val="right"/>
              <w:rPr>
                <w:rFonts w:ascii="Arial" w:hAnsi="Arial" w:cs="Arial"/>
                <w:sz w:val="22"/>
                <w:szCs w:val="22"/>
              </w:rPr>
            </w:pPr>
            <w:r w:rsidRPr="0069738B">
              <w:rPr>
                <w:rFonts w:ascii="Arial" w:hAnsi="Arial" w:cs="Arial"/>
                <w:sz w:val="22"/>
                <w:szCs w:val="22"/>
              </w:rPr>
              <w:t>19</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3BC02294" w14:textId="77777777">
            <w:pPr>
              <w:jc w:val="right"/>
              <w:rPr>
                <w:rFonts w:ascii="Arial" w:hAnsi="Arial" w:cs="Arial"/>
                <w:sz w:val="20"/>
                <w:szCs w:val="20"/>
              </w:rPr>
            </w:pPr>
            <w:r w:rsidRPr="0069738B">
              <w:rPr>
                <w:rFonts w:ascii="Arial" w:hAnsi="Arial" w:cs="Arial"/>
                <w:sz w:val="20"/>
                <w:szCs w:val="20"/>
              </w:rPr>
              <w:t>22.46%</w:t>
            </w:r>
          </w:p>
        </w:tc>
      </w:tr>
      <w:tr w:rsidRPr="0069738B" w:rsidR="0069738B" w:rsidTr="00B17690" w14:paraId="54580C46"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4C2C99D9" w14:textId="77777777">
            <w:pPr>
              <w:rPr>
                <w:rFonts w:ascii="Arial" w:hAnsi="Arial" w:cs="Arial"/>
                <w:sz w:val="22"/>
                <w:szCs w:val="22"/>
              </w:rPr>
            </w:pPr>
            <w:r w:rsidRPr="0069738B">
              <w:rPr>
                <w:rFonts w:ascii="Arial" w:hAnsi="Arial" w:cs="Arial"/>
                <w:sz w:val="22"/>
                <w:szCs w:val="22"/>
              </w:rPr>
              <w:t>Maryville Electric Department, City of</w:t>
            </w:r>
          </w:p>
        </w:tc>
        <w:tc>
          <w:tcPr>
            <w:tcW w:w="655" w:type="pct"/>
            <w:tcBorders>
              <w:top w:val="nil"/>
              <w:left w:val="nil"/>
              <w:bottom w:val="nil"/>
              <w:right w:val="nil"/>
            </w:tcBorders>
            <w:shd w:val="clear" w:color="auto" w:fill="auto"/>
            <w:vAlign w:val="center"/>
            <w:hideMark/>
          </w:tcPr>
          <w:p w:rsidRPr="0069738B" w:rsidR="0069738B" w:rsidP="0069738B" w:rsidRDefault="0069738B" w14:paraId="661703C7" w14:textId="77777777">
            <w:pPr>
              <w:jc w:val="right"/>
              <w:rPr>
                <w:rFonts w:ascii="Arial" w:hAnsi="Arial" w:cs="Arial"/>
                <w:sz w:val="22"/>
                <w:szCs w:val="22"/>
              </w:rPr>
            </w:pPr>
            <w:r w:rsidRPr="0069738B">
              <w:rPr>
                <w:rFonts w:ascii="Arial" w:hAnsi="Arial" w:cs="Arial"/>
                <w:sz w:val="22"/>
                <w:szCs w:val="22"/>
              </w:rPr>
              <w:t>18,114</w:t>
            </w:r>
          </w:p>
        </w:tc>
        <w:tc>
          <w:tcPr>
            <w:tcW w:w="662" w:type="pct"/>
            <w:tcBorders>
              <w:top w:val="nil"/>
              <w:left w:val="nil"/>
              <w:bottom w:val="nil"/>
              <w:right w:val="nil"/>
            </w:tcBorders>
            <w:shd w:val="clear" w:color="auto" w:fill="auto"/>
            <w:vAlign w:val="center"/>
            <w:hideMark/>
          </w:tcPr>
          <w:p w:rsidRPr="0069738B" w:rsidR="0069738B" w:rsidP="0069738B" w:rsidRDefault="0069738B" w14:paraId="1BF8E35B" w14:textId="77777777">
            <w:pPr>
              <w:jc w:val="center"/>
              <w:rPr>
                <w:rFonts w:ascii="Arial" w:hAnsi="Arial" w:cs="Arial"/>
                <w:sz w:val="22"/>
                <w:szCs w:val="22"/>
              </w:rPr>
            </w:pPr>
            <w:r w:rsidRPr="0069738B">
              <w:rPr>
                <w:rFonts w:ascii="Arial" w:hAnsi="Arial" w:cs="Arial"/>
                <w:sz w:val="22"/>
                <w:szCs w:val="22"/>
              </w:rPr>
              <w:t>Northeast</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3636C96A"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6ED9B98D" w14:textId="77777777">
            <w:pPr>
              <w:jc w:val="right"/>
              <w:rPr>
                <w:rFonts w:ascii="Arial" w:hAnsi="Arial" w:cs="Arial"/>
                <w:sz w:val="22"/>
                <w:szCs w:val="22"/>
              </w:rPr>
            </w:pPr>
            <w:r w:rsidRPr="0069738B">
              <w:rPr>
                <w:rFonts w:ascii="Arial" w:hAnsi="Arial" w:cs="Arial"/>
                <w:sz w:val="22"/>
                <w:szCs w:val="22"/>
              </w:rPr>
              <w:t>32</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31B05274" w14:textId="77777777">
            <w:pPr>
              <w:jc w:val="right"/>
              <w:rPr>
                <w:rFonts w:ascii="Arial" w:hAnsi="Arial" w:cs="Arial"/>
                <w:sz w:val="20"/>
                <w:szCs w:val="20"/>
              </w:rPr>
            </w:pPr>
            <w:r w:rsidRPr="0069738B">
              <w:rPr>
                <w:rFonts w:ascii="Arial" w:hAnsi="Arial" w:cs="Arial"/>
                <w:sz w:val="20"/>
                <w:szCs w:val="20"/>
              </w:rPr>
              <w:t>17.31%</w:t>
            </w:r>
          </w:p>
        </w:tc>
      </w:tr>
      <w:tr w:rsidRPr="0069738B" w:rsidR="0069738B" w:rsidTr="00B17690" w14:paraId="40A5DD89"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50DBB4FE" w14:textId="77777777">
            <w:pPr>
              <w:rPr>
                <w:rFonts w:ascii="Arial" w:hAnsi="Arial" w:cs="Arial"/>
                <w:sz w:val="22"/>
                <w:szCs w:val="22"/>
              </w:rPr>
            </w:pPr>
            <w:r w:rsidRPr="0069738B">
              <w:rPr>
                <w:rFonts w:ascii="Arial" w:hAnsi="Arial" w:cs="Arial"/>
                <w:sz w:val="22"/>
                <w:szCs w:val="22"/>
              </w:rPr>
              <w:t>Morristown Utilities Commission</w:t>
            </w:r>
          </w:p>
        </w:tc>
        <w:tc>
          <w:tcPr>
            <w:tcW w:w="655" w:type="pct"/>
            <w:tcBorders>
              <w:top w:val="nil"/>
              <w:left w:val="nil"/>
              <w:bottom w:val="nil"/>
              <w:right w:val="nil"/>
            </w:tcBorders>
            <w:shd w:val="clear" w:color="auto" w:fill="auto"/>
            <w:vAlign w:val="center"/>
            <w:hideMark/>
          </w:tcPr>
          <w:p w:rsidRPr="0069738B" w:rsidR="0069738B" w:rsidP="0069738B" w:rsidRDefault="0069738B" w14:paraId="17BB4CC4" w14:textId="77777777">
            <w:pPr>
              <w:jc w:val="right"/>
              <w:rPr>
                <w:rFonts w:ascii="Arial" w:hAnsi="Arial" w:cs="Arial"/>
                <w:sz w:val="22"/>
                <w:szCs w:val="22"/>
              </w:rPr>
            </w:pPr>
            <w:r w:rsidRPr="0069738B">
              <w:rPr>
                <w:rFonts w:ascii="Arial" w:hAnsi="Arial" w:cs="Arial"/>
                <w:sz w:val="22"/>
                <w:szCs w:val="22"/>
              </w:rPr>
              <w:t>11,862</w:t>
            </w:r>
          </w:p>
        </w:tc>
        <w:tc>
          <w:tcPr>
            <w:tcW w:w="662" w:type="pct"/>
            <w:tcBorders>
              <w:top w:val="nil"/>
              <w:left w:val="nil"/>
              <w:bottom w:val="nil"/>
              <w:right w:val="nil"/>
            </w:tcBorders>
            <w:shd w:val="clear" w:color="auto" w:fill="auto"/>
            <w:vAlign w:val="center"/>
            <w:hideMark/>
          </w:tcPr>
          <w:p w:rsidRPr="0069738B" w:rsidR="0069738B" w:rsidP="0069738B" w:rsidRDefault="0069738B" w14:paraId="077CC28A" w14:textId="77777777">
            <w:pPr>
              <w:jc w:val="center"/>
              <w:rPr>
                <w:rFonts w:ascii="Arial" w:hAnsi="Arial" w:cs="Arial"/>
                <w:sz w:val="22"/>
                <w:szCs w:val="22"/>
              </w:rPr>
            </w:pPr>
            <w:r w:rsidRPr="0069738B">
              <w:rPr>
                <w:rFonts w:ascii="Arial" w:hAnsi="Arial" w:cs="Arial"/>
                <w:sz w:val="22"/>
                <w:szCs w:val="22"/>
              </w:rPr>
              <w:t>Northeast</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583FD89C"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2465C685" w14:textId="77777777">
            <w:pPr>
              <w:jc w:val="right"/>
              <w:rPr>
                <w:rFonts w:ascii="Arial" w:hAnsi="Arial" w:cs="Arial"/>
                <w:sz w:val="22"/>
                <w:szCs w:val="22"/>
              </w:rPr>
            </w:pPr>
            <w:r w:rsidRPr="0069738B">
              <w:rPr>
                <w:rFonts w:ascii="Arial" w:hAnsi="Arial" w:cs="Arial"/>
                <w:sz w:val="22"/>
                <w:szCs w:val="22"/>
              </w:rPr>
              <w:t>20</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6F7D9ABB" w14:textId="77777777">
            <w:pPr>
              <w:jc w:val="right"/>
              <w:rPr>
                <w:rFonts w:ascii="Arial" w:hAnsi="Arial" w:cs="Arial"/>
                <w:sz w:val="20"/>
                <w:szCs w:val="20"/>
              </w:rPr>
            </w:pPr>
            <w:r w:rsidRPr="0069738B">
              <w:rPr>
                <w:rFonts w:ascii="Arial" w:hAnsi="Arial" w:cs="Arial"/>
                <w:sz w:val="20"/>
                <w:szCs w:val="20"/>
              </w:rPr>
              <w:t>21.90%</w:t>
            </w:r>
          </w:p>
        </w:tc>
      </w:tr>
      <w:tr w:rsidRPr="0069738B" w:rsidR="0069738B" w:rsidTr="00B17690" w14:paraId="74E38993"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3630B64C" w14:textId="77777777">
            <w:pPr>
              <w:rPr>
                <w:rFonts w:ascii="Arial" w:hAnsi="Arial" w:cs="Arial"/>
                <w:sz w:val="22"/>
                <w:szCs w:val="22"/>
              </w:rPr>
            </w:pPr>
            <w:r w:rsidRPr="0069738B">
              <w:rPr>
                <w:rFonts w:ascii="Arial" w:hAnsi="Arial" w:cs="Arial"/>
                <w:sz w:val="22"/>
                <w:szCs w:val="22"/>
              </w:rPr>
              <w:t>Mountain Electric Cooperative</w:t>
            </w:r>
          </w:p>
        </w:tc>
        <w:tc>
          <w:tcPr>
            <w:tcW w:w="655" w:type="pct"/>
            <w:tcBorders>
              <w:top w:val="nil"/>
              <w:left w:val="nil"/>
              <w:bottom w:val="nil"/>
              <w:right w:val="nil"/>
            </w:tcBorders>
            <w:shd w:val="clear" w:color="auto" w:fill="auto"/>
            <w:vAlign w:val="center"/>
            <w:hideMark/>
          </w:tcPr>
          <w:p w:rsidRPr="0069738B" w:rsidR="0069738B" w:rsidP="0069738B" w:rsidRDefault="0069738B" w14:paraId="05CE602C" w14:textId="77777777">
            <w:pPr>
              <w:jc w:val="right"/>
              <w:rPr>
                <w:rFonts w:ascii="Arial" w:hAnsi="Arial" w:cs="Arial"/>
                <w:sz w:val="22"/>
                <w:szCs w:val="22"/>
              </w:rPr>
            </w:pPr>
            <w:r w:rsidRPr="0069738B">
              <w:rPr>
                <w:rFonts w:ascii="Arial" w:hAnsi="Arial" w:cs="Arial"/>
                <w:sz w:val="22"/>
                <w:szCs w:val="22"/>
              </w:rPr>
              <w:t>27,455</w:t>
            </w:r>
          </w:p>
        </w:tc>
        <w:tc>
          <w:tcPr>
            <w:tcW w:w="662" w:type="pct"/>
            <w:tcBorders>
              <w:top w:val="nil"/>
              <w:left w:val="nil"/>
              <w:bottom w:val="nil"/>
              <w:right w:val="nil"/>
            </w:tcBorders>
            <w:shd w:val="clear" w:color="auto" w:fill="auto"/>
            <w:vAlign w:val="center"/>
            <w:hideMark/>
          </w:tcPr>
          <w:p w:rsidRPr="0069738B" w:rsidR="0069738B" w:rsidP="0069738B" w:rsidRDefault="0069738B" w14:paraId="594C344D" w14:textId="77777777">
            <w:pPr>
              <w:jc w:val="center"/>
              <w:rPr>
                <w:rFonts w:ascii="Arial" w:hAnsi="Arial" w:cs="Arial"/>
                <w:sz w:val="22"/>
                <w:szCs w:val="22"/>
              </w:rPr>
            </w:pPr>
            <w:r w:rsidRPr="0069738B">
              <w:rPr>
                <w:rFonts w:ascii="Arial" w:hAnsi="Arial" w:cs="Arial"/>
                <w:sz w:val="22"/>
                <w:szCs w:val="22"/>
              </w:rPr>
              <w:t>Northeast</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5B7F5047"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3E37999F" w14:textId="77777777">
            <w:pPr>
              <w:jc w:val="right"/>
              <w:rPr>
                <w:rFonts w:ascii="Arial" w:hAnsi="Arial" w:cs="Arial"/>
                <w:sz w:val="22"/>
                <w:szCs w:val="22"/>
              </w:rPr>
            </w:pPr>
            <w:r w:rsidRPr="0069738B">
              <w:rPr>
                <w:rFonts w:ascii="Arial" w:hAnsi="Arial" w:cs="Arial"/>
                <w:sz w:val="22"/>
                <w:szCs w:val="22"/>
              </w:rPr>
              <w:t>24</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760D3CD4" w14:textId="77777777">
            <w:pPr>
              <w:jc w:val="right"/>
              <w:rPr>
                <w:rFonts w:ascii="Arial" w:hAnsi="Arial" w:cs="Arial"/>
                <w:sz w:val="20"/>
                <w:szCs w:val="20"/>
              </w:rPr>
            </w:pPr>
            <w:r w:rsidRPr="0069738B">
              <w:rPr>
                <w:rFonts w:ascii="Arial" w:hAnsi="Arial" w:cs="Arial"/>
                <w:sz w:val="20"/>
                <w:szCs w:val="20"/>
              </w:rPr>
              <w:t>20.00%</w:t>
            </w:r>
          </w:p>
        </w:tc>
      </w:tr>
      <w:tr w:rsidRPr="0069738B" w:rsidR="0069738B" w:rsidTr="00B17690" w14:paraId="19AD3BA6"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5821B048" w14:textId="77777777">
            <w:pPr>
              <w:rPr>
                <w:rFonts w:ascii="Arial" w:hAnsi="Arial" w:cs="Arial"/>
                <w:sz w:val="22"/>
                <w:szCs w:val="22"/>
              </w:rPr>
            </w:pPr>
            <w:r w:rsidRPr="0069738B">
              <w:rPr>
                <w:rFonts w:ascii="Arial" w:hAnsi="Arial" w:cs="Arial"/>
                <w:sz w:val="22"/>
                <w:szCs w:val="22"/>
              </w:rPr>
              <w:t>Murphy Electric Power Board</w:t>
            </w:r>
          </w:p>
        </w:tc>
        <w:tc>
          <w:tcPr>
            <w:tcW w:w="655" w:type="pct"/>
            <w:tcBorders>
              <w:top w:val="nil"/>
              <w:left w:val="nil"/>
              <w:bottom w:val="nil"/>
              <w:right w:val="nil"/>
            </w:tcBorders>
            <w:shd w:val="clear" w:color="auto" w:fill="auto"/>
            <w:vAlign w:val="center"/>
            <w:hideMark/>
          </w:tcPr>
          <w:p w:rsidRPr="0069738B" w:rsidR="0069738B" w:rsidP="0069738B" w:rsidRDefault="0069738B" w14:paraId="1F7498F1" w14:textId="77777777">
            <w:pPr>
              <w:jc w:val="right"/>
              <w:rPr>
                <w:rFonts w:ascii="Arial" w:hAnsi="Arial" w:cs="Arial"/>
                <w:sz w:val="22"/>
                <w:szCs w:val="22"/>
              </w:rPr>
            </w:pPr>
            <w:r w:rsidRPr="0069738B">
              <w:rPr>
                <w:rFonts w:ascii="Arial" w:hAnsi="Arial" w:cs="Arial"/>
                <w:sz w:val="22"/>
                <w:szCs w:val="22"/>
              </w:rPr>
              <w:t>3,431</w:t>
            </w:r>
          </w:p>
        </w:tc>
        <w:tc>
          <w:tcPr>
            <w:tcW w:w="662" w:type="pct"/>
            <w:tcBorders>
              <w:top w:val="nil"/>
              <w:left w:val="nil"/>
              <w:bottom w:val="nil"/>
              <w:right w:val="nil"/>
            </w:tcBorders>
            <w:shd w:val="clear" w:color="auto" w:fill="auto"/>
            <w:vAlign w:val="center"/>
            <w:hideMark/>
          </w:tcPr>
          <w:p w:rsidRPr="0069738B" w:rsidR="0069738B" w:rsidP="0069738B" w:rsidRDefault="0069738B" w14:paraId="571C26C6" w14:textId="77777777">
            <w:pPr>
              <w:jc w:val="center"/>
              <w:rPr>
                <w:rFonts w:ascii="Arial" w:hAnsi="Arial" w:cs="Arial"/>
                <w:sz w:val="22"/>
                <w:szCs w:val="22"/>
              </w:rPr>
            </w:pPr>
            <w:r w:rsidRPr="0069738B">
              <w:rPr>
                <w:rFonts w:ascii="Arial" w:hAnsi="Arial" w:cs="Arial"/>
                <w:sz w:val="22"/>
                <w:szCs w:val="22"/>
              </w:rPr>
              <w:t xml:space="preserve">Southeast </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E084FDF"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4FED04F6" w14:textId="77777777">
            <w:pPr>
              <w:jc w:val="right"/>
              <w:rPr>
                <w:rFonts w:ascii="Arial" w:hAnsi="Arial" w:cs="Arial"/>
                <w:sz w:val="22"/>
                <w:szCs w:val="22"/>
              </w:rPr>
            </w:pPr>
            <w:r w:rsidRPr="0069738B">
              <w:rPr>
                <w:rFonts w:ascii="Arial" w:hAnsi="Arial" w:cs="Arial"/>
                <w:sz w:val="22"/>
                <w:szCs w:val="22"/>
              </w:rPr>
              <w:t>6</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52E44162" w14:textId="77777777">
            <w:pPr>
              <w:jc w:val="right"/>
              <w:rPr>
                <w:rFonts w:ascii="Arial" w:hAnsi="Arial" w:cs="Arial"/>
                <w:sz w:val="20"/>
                <w:szCs w:val="20"/>
              </w:rPr>
            </w:pPr>
            <w:r w:rsidRPr="0069738B">
              <w:rPr>
                <w:rFonts w:ascii="Arial" w:hAnsi="Arial" w:cs="Arial"/>
                <w:sz w:val="20"/>
                <w:szCs w:val="20"/>
              </w:rPr>
              <w:t>39.98%</w:t>
            </w:r>
          </w:p>
        </w:tc>
      </w:tr>
      <w:tr w:rsidRPr="0069738B" w:rsidR="0069738B" w:rsidTr="00B17690" w14:paraId="2FD55CEA"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25D60A20" w14:textId="77777777">
            <w:pPr>
              <w:rPr>
                <w:rFonts w:ascii="Arial" w:hAnsi="Arial" w:cs="Arial"/>
                <w:sz w:val="22"/>
                <w:szCs w:val="22"/>
              </w:rPr>
            </w:pPr>
            <w:r w:rsidRPr="0069738B">
              <w:rPr>
                <w:rFonts w:ascii="Arial" w:hAnsi="Arial" w:cs="Arial"/>
                <w:sz w:val="22"/>
                <w:szCs w:val="22"/>
              </w:rPr>
              <w:t>Newport Utilities</w:t>
            </w:r>
          </w:p>
        </w:tc>
        <w:tc>
          <w:tcPr>
            <w:tcW w:w="655" w:type="pct"/>
            <w:tcBorders>
              <w:top w:val="nil"/>
              <w:left w:val="nil"/>
              <w:bottom w:val="nil"/>
              <w:right w:val="nil"/>
            </w:tcBorders>
            <w:shd w:val="clear" w:color="auto" w:fill="auto"/>
            <w:vAlign w:val="center"/>
            <w:hideMark/>
          </w:tcPr>
          <w:p w:rsidRPr="0069738B" w:rsidR="0069738B" w:rsidP="0069738B" w:rsidRDefault="0069738B" w14:paraId="1F4F37A8" w14:textId="77777777">
            <w:pPr>
              <w:jc w:val="right"/>
              <w:rPr>
                <w:rFonts w:ascii="Arial" w:hAnsi="Arial" w:cs="Arial"/>
                <w:sz w:val="22"/>
                <w:szCs w:val="22"/>
              </w:rPr>
            </w:pPr>
            <w:r w:rsidRPr="0069738B">
              <w:rPr>
                <w:rFonts w:ascii="Arial" w:hAnsi="Arial" w:cs="Arial"/>
                <w:sz w:val="22"/>
                <w:szCs w:val="22"/>
              </w:rPr>
              <w:t>18,575</w:t>
            </w:r>
          </w:p>
        </w:tc>
        <w:tc>
          <w:tcPr>
            <w:tcW w:w="662" w:type="pct"/>
            <w:tcBorders>
              <w:top w:val="nil"/>
              <w:left w:val="nil"/>
              <w:bottom w:val="nil"/>
              <w:right w:val="nil"/>
            </w:tcBorders>
            <w:shd w:val="clear" w:color="auto" w:fill="auto"/>
            <w:vAlign w:val="center"/>
            <w:hideMark/>
          </w:tcPr>
          <w:p w:rsidRPr="0069738B" w:rsidR="0069738B" w:rsidP="0069738B" w:rsidRDefault="0069738B" w14:paraId="3D16ED31" w14:textId="77777777">
            <w:pPr>
              <w:jc w:val="center"/>
              <w:rPr>
                <w:rFonts w:ascii="Arial" w:hAnsi="Arial" w:cs="Arial"/>
                <w:sz w:val="22"/>
                <w:szCs w:val="22"/>
              </w:rPr>
            </w:pPr>
            <w:r w:rsidRPr="0069738B">
              <w:rPr>
                <w:rFonts w:ascii="Arial" w:hAnsi="Arial" w:cs="Arial"/>
                <w:sz w:val="22"/>
                <w:szCs w:val="22"/>
              </w:rPr>
              <w:t>Northeast</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33963D61"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25BD7E24" w14:textId="77777777">
            <w:pPr>
              <w:jc w:val="right"/>
              <w:rPr>
                <w:rFonts w:ascii="Arial" w:hAnsi="Arial" w:cs="Arial"/>
                <w:sz w:val="22"/>
                <w:szCs w:val="22"/>
              </w:rPr>
            </w:pPr>
            <w:r w:rsidRPr="0069738B">
              <w:rPr>
                <w:rFonts w:ascii="Arial" w:hAnsi="Arial" w:cs="Arial"/>
                <w:sz w:val="22"/>
                <w:szCs w:val="22"/>
              </w:rPr>
              <w:t>15</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719D04FD" w14:textId="77777777">
            <w:pPr>
              <w:jc w:val="right"/>
              <w:rPr>
                <w:rFonts w:ascii="Arial" w:hAnsi="Arial" w:cs="Arial"/>
                <w:sz w:val="20"/>
                <w:szCs w:val="20"/>
              </w:rPr>
            </w:pPr>
            <w:r w:rsidRPr="0069738B">
              <w:rPr>
                <w:rFonts w:ascii="Arial" w:hAnsi="Arial" w:cs="Arial"/>
                <w:sz w:val="20"/>
                <w:szCs w:val="20"/>
              </w:rPr>
              <w:t>25.29%</w:t>
            </w:r>
          </w:p>
        </w:tc>
      </w:tr>
      <w:tr w:rsidRPr="0069738B" w:rsidR="0069738B" w:rsidTr="00B17690" w14:paraId="1C15CA2C"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275A525A" w14:textId="77777777">
            <w:pPr>
              <w:rPr>
                <w:rFonts w:ascii="Arial" w:hAnsi="Arial" w:cs="Arial"/>
                <w:sz w:val="22"/>
                <w:szCs w:val="22"/>
              </w:rPr>
            </w:pPr>
            <w:r w:rsidRPr="0069738B">
              <w:rPr>
                <w:rFonts w:ascii="Arial" w:hAnsi="Arial" w:cs="Arial"/>
                <w:sz w:val="22"/>
                <w:szCs w:val="22"/>
              </w:rPr>
              <w:t>North Georgia Electric Membership Corporation</w:t>
            </w:r>
          </w:p>
        </w:tc>
        <w:tc>
          <w:tcPr>
            <w:tcW w:w="655" w:type="pct"/>
            <w:tcBorders>
              <w:top w:val="nil"/>
              <w:left w:val="nil"/>
              <w:bottom w:val="nil"/>
              <w:right w:val="nil"/>
            </w:tcBorders>
            <w:shd w:val="clear" w:color="auto" w:fill="auto"/>
            <w:vAlign w:val="center"/>
            <w:hideMark/>
          </w:tcPr>
          <w:p w:rsidRPr="0069738B" w:rsidR="0069738B" w:rsidP="0069738B" w:rsidRDefault="0069738B" w14:paraId="4F161C43" w14:textId="77777777">
            <w:pPr>
              <w:jc w:val="right"/>
              <w:rPr>
                <w:rFonts w:ascii="Arial" w:hAnsi="Arial" w:cs="Arial"/>
                <w:sz w:val="22"/>
                <w:szCs w:val="22"/>
              </w:rPr>
            </w:pPr>
            <w:r w:rsidRPr="0069738B">
              <w:rPr>
                <w:rFonts w:ascii="Arial" w:hAnsi="Arial" w:cs="Arial"/>
                <w:sz w:val="22"/>
                <w:szCs w:val="22"/>
              </w:rPr>
              <w:t>84,406</w:t>
            </w:r>
          </w:p>
        </w:tc>
        <w:tc>
          <w:tcPr>
            <w:tcW w:w="662" w:type="pct"/>
            <w:tcBorders>
              <w:top w:val="nil"/>
              <w:left w:val="nil"/>
              <w:bottom w:val="nil"/>
              <w:right w:val="nil"/>
            </w:tcBorders>
            <w:shd w:val="clear" w:color="auto" w:fill="auto"/>
            <w:vAlign w:val="center"/>
            <w:hideMark/>
          </w:tcPr>
          <w:p w:rsidRPr="0069738B" w:rsidR="0069738B" w:rsidP="0069738B" w:rsidRDefault="0069738B" w14:paraId="1E4720D1" w14:textId="77777777">
            <w:pPr>
              <w:jc w:val="center"/>
              <w:rPr>
                <w:rFonts w:ascii="Arial" w:hAnsi="Arial" w:cs="Arial"/>
                <w:sz w:val="22"/>
                <w:szCs w:val="22"/>
              </w:rPr>
            </w:pPr>
            <w:r w:rsidRPr="0069738B">
              <w:rPr>
                <w:rFonts w:ascii="Arial" w:hAnsi="Arial" w:cs="Arial"/>
                <w:sz w:val="22"/>
                <w:szCs w:val="22"/>
              </w:rPr>
              <w:t xml:space="preserve">Southeast </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9C2A9AD"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2BF40AB8" w14:textId="77777777">
            <w:pPr>
              <w:jc w:val="right"/>
              <w:rPr>
                <w:rFonts w:ascii="Arial" w:hAnsi="Arial" w:cs="Arial"/>
                <w:sz w:val="22"/>
                <w:szCs w:val="22"/>
              </w:rPr>
            </w:pPr>
            <w:r w:rsidRPr="0069738B">
              <w:rPr>
                <w:rFonts w:ascii="Arial" w:hAnsi="Arial" w:cs="Arial"/>
                <w:sz w:val="22"/>
                <w:szCs w:val="22"/>
              </w:rPr>
              <w:t>85</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4C4C0983" w14:textId="77777777">
            <w:pPr>
              <w:jc w:val="right"/>
              <w:rPr>
                <w:rFonts w:ascii="Arial" w:hAnsi="Arial" w:cs="Arial"/>
                <w:sz w:val="20"/>
                <w:szCs w:val="20"/>
              </w:rPr>
            </w:pPr>
            <w:r w:rsidRPr="0069738B">
              <w:rPr>
                <w:rFonts w:ascii="Arial" w:hAnsi="Arial" w:cs="Arial"/>
                <w:sz w:val="20"/>
                <w:szCs w:val="20"/>
              </w:rPr>
              <w:t>10.62%</w:t>
            </w:r>
          </w:p>
        </w:tc>
      </w:tr>
      <w:tr w:rsidRPr="0069738B" w:rsidR="0069738B" w:rsidTr="00B17690" w14:paraId="5110B86F"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0AF9BCD3" w14:textId="77777777">
            <w:pPr>
              <w:rPr>
                <w:rFonts w:ascii="Arial" w:hAnsi="Arial" w:cs="Arial"/>
                <w:sz w:val="22"/>
                <w:szCs w:val="22"/>
              </w:rPr>
            </w:pPr>
            <w:r w:rsidRPr="0069738B">
              <w:rPr>
                <w:rFonts w:ascii="Arial" w:hAnsi="Arial" w:cs="Arial"/>
                <w:sz w:val="22"/>
                <w:szCs w:val="22"/>
              </w:rPr>
              <w:t>Oak Ridge Electric Department</w:t>
            </w:r>
          </w:p>
        </w:tc>
        <w:tc>
          <w:tcPr>
            <w:tcW w:w="655" w:type="pct"/>
            <w:tcBorders>
              <w:top w:val="nil"/>
              <w:left w:val="nil"/>
              <w:bottom w:val="nil"/>
              <w:right w:val="nil"/>
            </w:tcBorders>
            <w:shd w:val="clear" w:color="auto" w:fill="auto"/>
            <w:vAlign w:val="center"/>
            <w:hideMark/>
          </w:tcPr>
          <w:p w:rsidRPr="0069738B" w:rsidR="0069738B" w:rsidP="0069738B" w:rsidRDefault="0069738B" w14:paraId="29CD9F07" w14:textId="77777777">
            <w:pPr>
              <w:jc w:val="right"/>
              <w:rPr>
                <w:rFonts w:ascii="Arial" w:hAnsi="Arial" w:cs="Arial"/>
                <w:sz w:val="22"/>
                <w:szCs w:val="22"/>
              </w:rPr>
            </w:pPr>
            <w:r w:rsidRPr="0069738B">
              <w:rPr>
                <w:rFonts w:ascii="Arial" w:hAnsi="Arial" w:cs="Arial"/>
                <w:sz w:val="22"/>
                <w:szCs w:val="22"/>
              </w:rPr>
              <w:t>13,096</w:t>
            </w:r>
          </w:p>
        </w:tc>
        <w:tc>
          <w:tcPr>
            <w:tcW w:w="662" w:type="pct"/>
            <w:tcBorders>
              <w:top w:val="nil"/>
              <w:left w:val="nil"/>
              <w:bottom w:val="nil"/>
              <w:right w:val="nil"/>
            </w:tcBorders>
            <w:shd w:val="clear" w:color="auto" w:fill="auto"/>
            <w:vAlign w:val="center"/>
            <w:hideMark/>
          </w:tcPr>
          <w:p w:rsidRPr="0069738B" w:rsidR="0069738B" w:rsidP="0069738B" w:rsidRDefault="0069738B" w14:paraId="505AA81C" w14:textId="77777777">
            <w:pPr>
              <w:jc w:val="center"/>
              <w:rPr>
                <w:rFonts w:ascii="Arial" w:hAnsi="Arial" w:cs="Arial"/>
                <w:sz w:val="22"/>
                <w:szCs w:val="22"/>
              </w:rPr>
            </w:pPr>
            <w:r w:rsidRPr="0069738B">
              <w:rPr>
                <w:rFonts w:ascii="Arial" w:hAnsi="Arial" w:cs="Arial"/>
                <w:sz w:val="22"/>
                <w:szCs w:val="22"/>
              </w:rPr>
              <w:t>Northeast</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40F00879"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5381DCAD" w14:textId="77777777">
            <w:pPr>
              <w:jc w:val="right"/>
              <w:rPr>
                <w:rFonts w:ascii="Arial" w:hAnsi="Arial" w:cs="Arial"/>
                <w:sz w:val="22"/>
                <w:szCs w:val="22"/>
              </w:rPr>
            </w:pPr>
            <w:r w:rsidRPr="0069738B">
              <w:rPr>
                <w:rFonts w:ascii="Arial" w:hAnsi="Arial" w:cs="Arial"/>
                <w:sz w:val="22"/>
                <w:szCs w:val="22"/>
              </w:rPr>
              <w:t>24</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37FBC711" w14:textId="77777777">
            <w:pPr>
              <w:jc w:val="right"/>
              <w:rPr>
                <w:rFonts w:ascii="Arial" w:hAnsi="Arial" w:cs="Arial"/>
                <w:sz w:val="20"/>
                <w:szCs w:val="20"/>
              </w:rPr>
            </w:pPr>
            <w:r w:rsidRPr="0069738B">
              <w:rPr>
                <w:rFonts w:ascii="Arial" w:hAnsi="Arial" w:cs="Arial"/>
                <w:sz w:val="20"/>
                <w:szCs w:val="20"/>
              </w:rPr>
              <w:t>19.99%</w:t>
            </w:r>
          </w:p>
        </w:tc>
      </w:tr>
      <w:tr w:rsidRPr="0069738B" w:rsidR="0069738B" w:rsidTr="00B17690" w14:paraId="53FECE1F"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09804B53" w14:textId="77777777">
            <w:pPr>
              <w:rPr>
                <w:rFonts w:ascii="Arial" w:hAnsi="Arial" w:cs="Arial"/>
                <w:sz w:val="22"/>
                <w:szCs w:val="22"/>
              </w:rPr>
            </w:pPr>
            <w:r w:rsidRPr="0069738B">
              <w:rPr>
                <w:rFonts w:ascii="Arial" w:hAnsi="Arial" w:cs="Arial"/>
                <w:sz w:val="22"/>
                <w:szCs w:val="22"/>
              </w:rPr>
              <w:t>Plateau Electric Cooperative</w:t>
            </w:r>
          </w:p>
        </w:tc>
        <w:tc>
          <w:tcPr>
            <w:tcW w:w="655" w:type="pct"/>
            <w:tcBorders>
              <w:top w:val="nil"/>
              <w:left w:val="nil"/>
              <w:bottom w:val="nil"/>
              <w:right w:val="nil"/>
            </w:tcBorders>
            <w:shd w:val="clear" w:color="auto" w:fill="auto"/>
            <w:vAlign w:val="center"/>
            <w:hideMark/>
          </w:tcPr>
          <w:p w:rsidRPr="0069738B" w:rsidR="0069738B" w:rsidP="0069738B" w:rsidRDefault="0069738B" w14:paraId="19D67031" w14:textId="77777777">
            <w:pPr>
              <w:jc w:val="right"/>
              <w:rPr>
                <w:rFonts w:ascii="Arial" w:hAnsi="Arial" w:cs="Arial"/>
                <w:sz w:val="22"/>
                <w:szCs w:val="22"/>
              </w:rPr>
            </w:pPr>
            <w:r w:rsidRPr="0069738B">
              <w:rPr>
                <w:rFonts w:ascii="Arial" w:hAnsi="Arial" w:cs="Arial"/>
                <w:sz w:val="22"/>
                <w:szCs w:val="22"/>
              </w:rPr>
              <w:t>13,891</w:t>
            </w:r>
          </w:p>
        </w:tc>
        <w:tc>
          <w:tcPr>
            <w:tcW w:w="662" w:type="pct"/>
            <w:tcBorders>
              <w:top w:val="nil"/>
              <w:left w:val="nil"/>
              <w:bottom w:val="nil"/>
              <w:right w:val="nil"/>
            </w:tcBorders>
            <w:shd w:val="clear" w:color="auto" w:fill="auto"/>
            <w:vAlign w:val="center"/>
            <w:hideMark/>
          </w:tcPr>
          <w:p w:rsidRPr="0069738B" w:rsidR="0069738B" w:rsidP="0069738B" w:rsidRDefault="0069738B" w14:paraId="529AD4C0" w14:textId="77777777">
            <w:pPr>
              <w:jc w:val="center"/>
              <w:rPr>
                <w:rFonts w:ascii="Arial" w:hAnsi="Arial" w:cs="Arial"/>
                <w:sz w:val="22"/>
                <w:szCs w:val="22"/>
              </w:rPr>
            </w:pPr>
            <w:r w:rsidRPr="0069738B">
              <w:rPr>
                <w:rFonts w:ascii="Arial" w:hAnsi="Arial" w:cs="Arial"/>
                <w:sz w:val="22"/>
                <w:szCs w:val="22"/>
              </w:rPr>
              <w:t>Northeast</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18E0B87F"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0012A573" w14:textId="77777777">
            <w:pPr>
              <w:jc w:val="right"/>
              <w:rPr>
                <w:rFonts w:ascii="Arial" w:hAnsi="Arial" w:cs="Arial"/>
                <w:sz w:val="22"/>
                <w:szCs w:val="22"/>
              </w:rPr>
            </w:pPr>
            <w:r w:rsidRPr="0069738B">
              <w:rPr>
                <w:rFonts w:ascii="Arial" w:hAnsi="Arial" w:cs="Arial"/>
                <w:sz w:val="22"/>
                <w:szCs w:val="22"/>
              </w:rPr>
              <w:t>17</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6661E0ED" w14:textId="77777777">
            <w:pPr>
              <w:jc w:val="right"/>
              <w:rPr>
                <w:rFonts w:ascii="Arial" w:hAnsi="Arial" w:cs="Arial"/>
                <w:sz w:val="20"/>
                <w:szCs w:val="20"/>
              </w:rPr>
            </w:pPr>
            <w:r w:rsidRPr="0069738B">
              <w:rPr>
                <w:rFonts w:ascii="Arial" w:hAnsi="Arial" w:cs="Arial"/>
                <w:sz w:val="20"/>
                <w:szCs w:val="20"/>
              </w:rPr>
              <w:t>23.75%</w:t>
            </w:r>
          </w:p>
        </w:tc>
      </w:tr>
      <w:tr w:rsidRPr="0069738B" w:rsidR="0069738B" w:rsidTr="00B17690" w14:paraId="7B9B00E4"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7136638F" w14:textId="77777777">
            <w:pPr>
              <w:rPr>
                <w:rFonts w:ascii="Arial" w:hAnsi="Arial" w:cs="Arial"/>
                <w:sz w:val="22"/>
                <w:szCs w:val="22"/>
              </w:rPr>
            </w:pPr>
            <w:r w:rsidRPr="0069738B">
              <w:rPr>
                <w:rFonts w:ascii="Arial" w:hAnsi="Arial" w:cs="Arial"/>
                <w:sz w:val="22"/>
                <w:szCs w:val="22"/>
              </w:rPr>
              <w:t>Powell Valley Electric Cooperative</w:t>
            </w:r>
          </w:p>
        </w:tc>
        <w:tc>
          <w:tcPr>
            <w:tcW w:w="655" w:type="pct"/>
            <w:tcBorders>
              <w:top w:val="nil"/>
              <w:left w:val="nil"/>
              <w:bottom w:val="nil"/>
              <w:right w:val="nil"/>
            </w:tcBorders>
            <w:shd w:val="clear" w:color="auto" w:fill="auto"/>
            <w:vAlign w:val="center"/>
            <w:hideMark/>
          </w:tcPr>
          <w:p w:rsidRPr="0069738B" w:rsidR="0069738B" w:rsidP="0069738B" w:rsidRDefault="0069738B" w14:paraId="4E965F28" w14:textId="77777777">
            <w:pPr>
              <w:jc w:val="right"/>
              <w:rPr>
                <w:rFonts w:ascii="Arial" w:hAnsi="Arial" w:cs="Arial"/>
                <w:sz w:val="22"/>
                <w:szCs w:val="22"/>
              </w:rPr>
            </w:pPr>
            <w:r w:rsidRPr="0069738B">
              <w:rPr>
                <w:rFonts w:ascii="Arial" w:hAnsi="Arial" w:cs="Arial"/>
                <w:sz w:val="22"/>
                <w:szCs w:val="22"/>
              </w:rPr>
              <w:t>25,978</w:t>
            </w:r>
          </w:p>
        </w:tc>
        <w:tc>
          <w:tcPr>
            <w:tcW w:w="662" w:type="pct"/>
            <w:tcBorders>
              <w:top w:val="nil"/>
              <w:left w:val="nil"/>
              <w:bottom w:val="nil"/>
              <w:right w:val="nil"/>
            </w:tcBorders>
            <w:shd w:val="clear" w:color="auto" w:fill="auto"/>
            <w:vAlign w:val="center"/>
            <w:hideMark/>
          </w:tcPr>
          <w:p w:rsidRPr="0069738B" w:rsidR="0069738B" w:rsidP="0069738B" w:rsidRDefault="0069738B" w14:paraId="79CD6542" w14:textId="77777777">
            <w:pPr>
              <w:jc w:val="center"/>
              <w:rPr>
                <w:rFonts w:ascii="Arial" w:hAnsi="Arial" w:cs="Arial"/>
                <w:sz w:val="22"/>
                <w:szCs w:val="22"/>
              </w:rPr>
            </w:pPr>
            <w:r w:rsidRPr="0069738B">
              <w:rPr>
                <w:rFonts w:ascii="Arial" w:hAnsi="Arial" w:cs="Arial"/>
                <w:sz w:val="22"/>
                <w:szCs w:val="22"/>
              </w:rPr>
              <w:t>Northeast</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57B28C1D"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77B6072E" w14:textId="77777777">
            <w:pPr>
              <w:jc w:val="right"/>
              <w:rPr>
                <w:rFonts w:ascii="Arial" w:hAnsi="Arial" w:cs="Arial"/>
                <w:sz w:val="22"/>
                <w:szCs w:val="22"/>
              </w:rPr>
            </w:pPr>
            <w:r w:rsidRPr="0069738B">
              <w:rPr>
                <w:rFonts w:ascii="Arial" w:hAnsi="Arial" w:cs="Arial"/>
                <w:sz w:val="22"/>
                <w:szCs w:val="22"/>
              </w:rPr>
              <w:t>22</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1D3E56F7" w14:textId="77777777">
            <w:pPr>
              <w:jc w:val="right"/>
              <w:rPr>
                <w:rFonts w:ascii="Arial" w:hAnsi="Arial" w:cs="Arial"/>
                <w:sz w:val="20"/>
                <w:szCs w:val="20"/>
              </w:rPr>
            </w:pPr>
            <w:r w:rsidRPr="0069738B">
              <w:rPr>
                <w:rFonts w:ascii="Arial" w:hAnsi="Arial" w:cs="Arial"/>
                <w:sz w:val="20"/>
                <w:szCs w:val="20"/>
              </w:rPr>
              <w:t>20.89%</w:t>
            </w:r>
          </w:p>
        </w:tc>
      </w:tr>
      <w:tr w:rsidRPr="0069738B" w:rsidR="0069738B" w:rsidTr="00B17690" w14:paraId="3BC442FB"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047E2FC1" w14:textId="77777777">
            <w:pPr>
              <w:rPr>
                <w:rFonts w:ascii="Arial" w:hAnsi="Arial" w:cs="Arial"/>
                <w:sz w:val="22"/>
                <w:szCs w:val="22"/>
              </w:rPr>
            </w:pPr>
            <w:r w:rsidRPr="0069738B">
              <w:rPr>
                <w:rFonts w:ascii="Arial" w:hAnsi="Arial" w:cs="Arial"/>
                <w:sz w:val="22"/>
                <w:szCs w:val="22"/>
              </w:rPr>
              <w:t>Rockwood Electric Utility</w:t>
            </w:r>
          </w:p>
        </w:tc>
        <w:tc>
          <w:tcPr>
            <w:tcW w:w="655" w:type="pct"/>
            <w:tcBorders>
              <w:top w:val="nil"/>
              <w:left w:val="nil"/>
              <w:bottom w:val="nil"/>
              <w:right w:val="nil"/>
            </w:tcBorders>
            <w:shd w:val="clear" w:color="auto" w:fill="auto"/>
            <w:vAlign w:val="center"/>
            <w:hideMark/>
          </w:tcPr>
          <w:p w:rsidRPr="0069738B" w:rsidR="0069738B" w:rsidP="0069738B" w:rsidRDefault="0069738B" w14:paraId="77FABB94" w14:textId="77777777">
            <w:pPr>
              <w:jc w:val="right"/>
              <w:rPr>
                <w:rFonts w:ascii="Arial" w:hAnsi="Arial" w:cs="Arial"/>
                <w:sz w:val="22"/>
                <w:szCs w:val="22"/>
              </w:rPr>
            </w:pPr>
            <w:r w:rsidRPr="0069738B">
              <w:rPr>
                <w:rFonts w:ascii="Arial" w:hAnsi="Arial" w:cs="Arial"/>
                <w:sz w:val="22"/>
                <w:szCs w:val="22"/>
              </w:rPr>
              <w:t>11,550</w:t>
            </w:r>
          </w:p>
        </w:tc>
        <w:tc>
          <w:tcPr>
            <w:tcW w:w="662" w:type="pct"/>
            <w:tcBorders>
              <w:top w:val="nil"/>
              <w:left w:val="nil"/>
              <w:bottom w:val="nil"/>
              <w:right w:val="nil"/>
            </w:tcBorders>
            <w:shd w:val="clear" w:color="auto" w:fill="auto"/>
            <w:vAlign w:val="center"/>
            <w:hideMark/>
          </w:tcPr>
          <w:p w:rsidRPr="0069738B" w:rsidR="0069738B" w:rsidP="0069738B" w:rsidRDefault="0069738B" w14:paraId="68FB0D02" w14:textId="77777777">
            <w:pPr>
              <w:jc w:val="center"/>
              <w:rPr>
                <w:rFonts w:ascii="Arial" w:hAnsi="Arial" w:cs="Arial"/>
                <w:sz w:val="22"/>
                <w:szCs w:val="22"/>
              </w:rPr>
            </w:pPr>
            <w:r w:rsidRPr="0069738B">
              <w:rPr>
                <w:rFonts w:ascii="Arial" w:hAnsi="Arial" w:cs="Arial"/>
                <w:sz w:val="22"/>
                <w:szCs w:val="22"/>
              </w:rPr>
              <w:t xml:space="preserve">Southeast </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022EE377"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5BD9089F" w14:textId="77777777">
            <w:pPr>
              <w:jc w:val="right"/>
              <w:rPr>
                <w:rFonts w:ascii="Arial" w:hAnsi="Arial" w:cs="Arial"/>
                <w:sz w:val="22"/>
                <w:szCs w:val="22"/>
              </w:rPr>
            </w:pPr>
            <w:r w:rsidRPr="0069738B">
              <w:rPr>
                <w:rFonts w:ascii="Arial" w:hAnsi="Arial" w:cs="Arial"/>
                <w:sz w:val="22"/>
                <w:szCs w:val="22"/>
              </w:rPr>
              <w:t>24</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302CA50A" w14:textId="77777777">
            <w:pPr>
              <w:jc w:val="right"/>
              <w:rPr>
                <w:rFonts w:ascii="Arial" w:hAnsi="Arial" w:cs="Arial"/>
                <w:sz w:val="20"/>
                <w:szCs w:val="20"/>
              </w:rPr>
            </w:pPr>
            <w:r w:rsidRPr="0069738B">
              <w:rPr>
                <w:rFonts w:ascii="Arial" w:hAnsi="Arial" w:cs="Arial"/>
                <w:sz w:val="20"/>
                <w:szCs w:val="20"/>
              </w:rPr>
              <w:t>19.98%</w:t>
            </w:r>
          </w:p>
        </w:tc>
      </w:tr>
      <w:tr w:rsidRPr="0069738B" w:rsidR="0069738B" w:rsidTr="00B17690" w14:paraId="2606EB64"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734A628F" w14:textId="77777777">
            <w:pPr>
              <w:rPr>
                <w:rFonts w:ascii="Arial" w:hAnsi="Arial" w:cs="Arial"/>
                <w:sz w:val="22"/>
                <w:szCs w:val="22"/>
              </w:rPr>
            </w:pPr>
            <w:proofErr w:type="spellStart"/>
            <w:r w:rsidRPr="0069738B">
              <w:rPr>
                <w:rFonts w:ascii="Arial" w:hAnsi="Arial" w:cs="Arial"/>
                <w:sz w:val="22"/>
                <w:szCs w:val="22"/>
              </w:rPr>
              <w:t>Sequachee</w:t>
            </w:r>
            <w:proofErr w:type="spellEnd"/>
            <w:r w:rsidRPr="0069738B">
              <w:rPr>
                <w:rFonts w:ascii="Arial" w:hAnsi="Arial" w:cs="Arial"/>
                <w:sz w:val="22"/>
                <w:szCs w:val="22"/>
              </w:rPr>
              <w:t xml:space="preserve"> Valley Electric Cooperative</w:t>
            </w:r>
          </w:p>
        </w:tc>
        <w:tc>
          <w:tcPr>
            <w:tcW w:w="655" w:type="pct"/>
            <w:tcBorders>
              <w:top w:val="nil"/>
              <w:left w:val="nil"/>
              <w:bottom w:val="nil"/>
              <w:right w:val="nil"/>
            </w:tcBorders>
            <w:shd w:val="clear" w:color="auto" w:fill="auto"/>
            <w:vAlign w:val="center"/>
            <w:hideMark/>
          </w:tcPr>
          <w:p w:rsidRPr="0069738B" w:rsidR="0069738B" w:rsidP="0069738B" w:rsidRDefault="0069738B" w14:paraId="07B3FDD1" w14:textId="77777777">
            <w:pPr>
              <w:jc w:val="right"/>
              <w:rPr>
                <w:rFonts w:ascii="Arial" w:hAnsi="Arial" w:cs="Arial"/>
                <w:sz w:val="22"/>
                <w:szCs w:val="22"/>
              </w:rPr>
            </w:pPr>
            <w:r w:rsidRPr="0069738B">
              <w:rPr>
                <w:rFonts w:ascii="Arial" w:hAnsi="Arial" w:cs="Arial"/>
                <w:sz w:val="22"/>
                <w:szCs w:val="22"/>
              </w:rPr>
              <w:t>29,653</w:t>
            </w:r>
          </w:p>
        </w:tc>
        <w:tc>
          <w:tcPr>
            <w:tcW w:w="662" w:type="pct"/>
            <w:tcBorders>
              <w:top w:val="nil"/>
              <w:left w:val="nil"/>
              <w:bottom w:val="nil"/>
              <w:right w:val="nil"/>
            </w:tcBorders>
            <w:shd w:val="clear" w:color="auto" w:fill="auto"/>
            <w:vAlign w:val="center"/>
            <w:hideMark/>
          </w:tcPr>
          <w:p w:rsidRPr="0069738B" w:rsidR="0069738B" w:rsidP="0069738B" w:rsidRDefault="0069738B" w14:paraId="1F1CE3C4" w14:textId="77777777">
            <w:pPr>
              <w:jc w:val="center"/>
              <w:rPr>
                <w:rFonts w:ascii="Arial" w:hAnsi="Arial" w:cs="Arial"/>
                <w:sz w:val="22"/>
                <w:szCs w:val="22"/>
              </w:rPr>
            </w:pPr>
            <w:r w:rsidRPr="0069738B">
              <w:rPr>
                <w:rFonts w:ascii="Arial" w:hAnsi="Arial" w:cs="Arial"/>
                <w:sz w:val="22"/>
                <w:szCs w:val="22"/>
              </w:rPr>
              <w:t xml:space="preserve">Southeast </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325A8975"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56580A45" w14:textId="77777777">
            <w:pPr>
              <w:jc w:val="right"/>
              <w:rPr>
                <w:rFonts w:ascii="Arial" w:hAnsi="Arial" w:cs="Arial"/>
                <w:sz w:val="22"/>
                <w:szCs w:val="22"/>
              </w:rPr>
            </w:pPr>
            <w:r w:rsidRPr="0069738B">
              <w:rPr>
                <w:rFonts w:ascii="Arial" w:hAnsi="Arial" w:cs="Arial"/>
                <w:sz w:val="22"/>
                <w:szCs w:val="22"/>
              </w:rPr>
              <w:t>38</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0A8EDED3" w14:textId="77777777">
            <w:pPr>
              <w:jc w:val="right"/>
              <w:rPr>
                <w:rFonts w:ascii="Arial" w:hAnsi="Arial" w:cs="Arial"/>
                <w:sz w:val="20"/>
                <w:szCs w:val="20"/>
              </w:rPr>
            </w:pPr>
            <w:r w:rsidRPr="0069738B">
              <w:rPr>
                <w:rFonts w:ascii="Arial" w:hAnsi="Arial" w:cs="Arial"/>
                <w:sz w:val="20"/>
                <w:szCs w:val="20"/>
              </w:rPr>
              <w:t>15.89%</w:t>
            </w:r>
          </w:p>
        </w:tc>
      </w:tr>
      <w:tr w:rsidRPr="0069738B" w:rsidR="0069738B" w:rsidTr="00B17690" w14:paraId="26CCB98E"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728131A5" w14:textId="77777777">
            <w:pPr>
              <w:rPr>
                <w:rFonts w:ascii="Arial" w:hAnsi="Arial" w:cs="Arial"/>
                <w:sz w:val="22"/>
                <w:szCs w:val="22"/>
              </w:rPr>
            </w:pPr>
            <w:r w:rsidRPr="0069738B">
              <w:rPr>
                <w:rFonts w:ascii="Arial" w:hAnsi="Arial" w:cs="Arial"/>
                <w:sz w:val="22"/>
                <w:szCs w:val="22"/>
              </w:rPr>
              <w:lastRenderedPageBreak/>
              <w:t>Sevier County Electric System</w:t>
            </w:r>
          </w:p>
        </w:tc>
        <w:tc>
          <w:tcPr>
            <w:tcW w:w="655" w:type="pct"/>
            <w:tcBorders>
              <w:top w:val="nil"/>
              <w:left w:val="nil"/>
              <w:bottom w:val="nil"/>
              <w:right w:val="nil"/>
            </w:tcBorders>
            <w:shd w:val="clear" w:color="auto" w:fill="auto"/>
            <w:vAlign w:val="center"/>
            <w:hideMark/>
          </w:tcPr>
          <w:p w:rsidRPr="0069738B" w:rsidR="0069738B" w:rsidP="0069738B" w:rsidRDefault="0069738B" w14:paraId="615A6A5F" w14:textId="77777777">
            <w:pPr>
              <w:jc w:val="right"/>
              <w:rPr>
                <w:rFonts w:ascii="Arial" w:hAnsi="Arial" w:cs="Arial"/>
                <w:sz w:val="22"/>
                <w:szCs w:val="22"/>
              </w:rPr>
            </w:pPr>
            <w:r w:rsidRPr="0069738B">
              <w:rPr>
                <w:rFonts w:ascii="Arial" w:hAnsi="Arial" w:cs="Arial"/>
                <w:sz w:val="22"/>
                <w:szCs w:val="22"/>
              </w:rPr>
              <w:t>35,546</w:t>
            </w:r>
          </w:p>
        </w:tc>
        <w:tc>
          <w:tcPr>
            <w:tcW w:w="662" w:type="pct"/>
            <w:tcBorders>
              <w:top w:val="nil"/>
              <w:left w:val="nil"/>
              <w:bottom w:val="nil"/>
              <w:right w:val="nil"/>
            </w:tcBorders>
            <w:shd w:val="clear" w:color="auto" w:fill="auto"/>
            <w:vAlign w:val="center"/>
            <w:hideMark/>
          </w:tcPr>
          <w:p w:rsidRPr="0069738B" w:rsidR="0069738B" w:rsidP="0069738B" w:rsidRDefault="0069738B" w14:paraId="64AF99D9" w14:textId="77777777">
            <w:pPr>
              <w:jc w:val="center"/>
              <w:rPr>
                <w:rFonts w:ascii="Arial" w:hAnsi="Arial" w:cs="Arial"/>
                <w:sz w:val="22"/>
                <w:szCs w:val="22"/>
              </w:rPr>
            </w:pPr>
            <w:r w:rsidRPr="0069738B">
              <w:rPr>
                <w:rFonts w:ascii="Arial" w:hAnsi="Arial" w:cs="Arial"/>
                <w:sz w:val="22"/>
                <w:szCs w:val="22"/>
              </w:rPr>
              <w:t>Northeast</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3FAE03C8"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1D3E35B" w14:textId="77777777">
            <w:pPr>
              <w:jc w:val="right"/>
              <w:rPr>
                <w:rFonts w:ascii="Arial" w:hAnsi="Arial" w:cs="Arial"/>
                <w:sz w:val="22"/>
                <w:szCs w:val="22"/>
              </w:rPr>
            </w:pPr>
            <w:r w:rsidRPr="0069738B">
              <w:rPr>
                <w:rFonts w:ascii="Arial" w:hAnsi="Arial" w:cs="Arial"/>
                <w:sz w:val="22"/>
                <w:szCs w:val="22"/>
              </w:rPr>
              <w:t>47</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08C5C96B" w14:textId="77777777">
            <w:pPr>
              <w:jc w:val="right"/>
              <w:rPr>
                <w:rFonts w:ascii="Arial" w:hAnsi="Arial" w:cs="Arial"/>
                <w:sz w:val="20"/>
                <w:szCs w:val="20"/>
              </w:rPr>
            </w:pPr>
            <w:r w:rsidRPr="0069738B">
              <w:rPr>
                <w:rFonts w:ascii="Arial" w:hAnsi="Arial" w:cs="Arial"/>
                <w:sz w:val="20"/>
                <w:szCs w:val="20"/>
              </w:rPr>
              <w:t>14.29%</w:t>
            </w:r>
          </w:p>
        </w:tc>
      </w:tr>
      <w:tr w:rsidRPr="0069738B" w:rsidR="0069738B" w:rsidTr="00B17690" w14:paraId="278840B5"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16F75275" w14:textId="77777777">
            <w:pPr>
              <w:rPr>
                <w:rFonts w:ascii="Arial" w:hAnsi="Arial" w:cs="Arial"/>
                <w:sz w:val="22"/>
                <w:szCs w:val="22"/>
              </w:rPr>
            </w:pPr>
            <w:r w:rsidRPr="0069738B">
              <w:rPr>
                <w:rFonts w:ascii="Arial" w:hAnsi="Arial" w:cs="Arial"/>
                <w:sz w:val="22"/>
                <w:szCs w:val="22"/>
              </w:rPr>
              <w:t>Sweetwater Utilities Board</w:t>
            </w:r>
          </w:p>
        </w:tc>
        <w:tc>
          <w:tcPr>
            <w:tcW w:w="655" w:type="pct"/>
            <w:tcBorders>
              <w:top w:val="nil"/>
              <w:left w:val="nil"/>
              <w:bottom w:val="nil"/>
              <w:right w:val="nil"/>
            </w:tcBorders>
            <w:shd w:val="clear" w:color="auto" w:fill="auto"/>
            <w:vAlign w:val="center"/>
            <w:hideMark/>
          </w:tcPr>
          <w:p w:rsidRPr="0069738B" w:rsidR="0069738B" w:rsidP="0069738B" w:rsidRDefault="0069738B" w14:paraId="29230C20" w14:textId="77777777">
            <w:pPr>
              <w:jc w:val="right"/>
              <w:rPr>
                <w:rFonts w:ascii="Arial" w:hAnsi="Arial" w:cs="Arial"/>
                <w:sz w:val="22"/>
                <w:szCs w:val="22"/>
              </w:rPr>
            </w:pPr>
            <w:r w:rsidRPr="0069738B">
              <w:rPr>
                <w:rFonts w:ascii="Arial" w:hAnsi="Arial" w:cs="Arial"/>
                <w:sz w:val="22"/>
                <w:szCs w:val="22"/>
              </w:rPr>
              <w:t>7,096</w:t>
            </w:r>
          </w:p>
        </w:tc>
        <w:tc>
          <w:tcPr>
            <w:tcW w:w="662" w:type="pct"/>
            <w:tcBorders>
              <w:top w:val="nil"/>
              <w:left w:val="nil"/>
              <w:bottom w:val="nil"/>
              <w:right w:val="nil"/>
            </w:tcBorders>
            <w:shd w:val="clear" w:color="auto" w:fill="auto"/>
            <w:vAlign w:val="center"/>
            <w:hideMark/>
          </w:tcPr>
          <w:p w:rsidRPr="0069738B" w:rsidR="0069738B" w:rsidP="0069738B" w:rsidRDefault="0069738B" w14:paraId="4094F540" w14:textId="77777777">
            <w:pPr>
              <w:jc w:val="center"/>
              <w:rPr>
                <w:rFonts w:ascii="Arial" w:hAnsi="Arial" w:cs="Arial"/>
                <w:sz w:val="22"/>
                <w:szCs w:val="22"/>
              </w:rPr>
            </w:pPr>
            <w:r w:rsidRPr="0069738B">
              <w:rPr>
                <w:rFonts w:ascii="Arial" w:hAnsi="Arial" w:cs="Arial"/>
                <w:sz w:val="22"/>
                <w:szCs w:val="22"/>
              </w:rPr>
              <w:t xml:space="preserve">Southeast </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D9178FC"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40DB2221" w14:textId="77777777">
            <w:pPr>
              <w:jc w:val="right"/>
              <w:rPr>
                <w:rFonts w:ascii="Arial" w:hAnsi="Arial" w:cs="Arial"/>
                <w:sz w:val="22"/>
                <w:szCs w:val="22"/>
              </w:rPr>
            </w:pPr>
            <w:r w:rsidRPr="0069738B">
              <w:rPr>
                <w:rFonts w:ascii="Arial" w:hAnsi="Arial" w:cs="Arial"/>
                <w:sz w:val="22"/>
                <w:szCs w:val="22"/>
              </w:rPr>
              <w:t>15</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31B929E0" w14:textId="77777777">
            <w:pPr>
              <w:jc w:val="right"/>
              <w:rPr>
                <w:rFonts w:ascii="Arial" w:hAnsi="Arial" w:cs="Arial"/>
                <w:sz w:val="20"/>
                <w:szCs w:val="20"/>
              </w:rPr>
            </w:pPr>
            <w:r w:rsidRPr="0069738B">
              <w:rPr>
                <w:rFonts w:ascii="Arial" w:hAnsi="Arial" w:cs="Arial"/>
                <w:sz w:val="20"/>
                <w:szCs w:val="20"/>
              </w:rPr>
              <w:t>25.28%</w:t>
            </w:r>
          </w:p>
        </w:tc>
      </w:tr>
      <w:tr w:rsidRPr="0069738B" w:rsidR="0069738B" w:rsidTr="00B17690" w14:paraId="61B2E7D6"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31271A6D" w14:textId="77777777">
            <w:pPr>
              <w:rPr>
                <w:rFonts w:ascii="Arial" w:hAnsi="Arial" w:cs="Arial"/>
                <w:sz w:val="22"/>
                <w:szCs w:val="22"/>
              </w:rPr>
            </w:pPr>
            <w:r w:rsidRPr="0069738B">
              <w:rPr>
                <w:rFonts w:ascii="Arial" w:hAnsi="Arial" w:cs="Arial"/>
                <w:sz w:val="22"/>
                <w:szCs w:val="22"/>
              </w:rPr>
              <w:t>Tri-State Electric Membership Corporation</w:t>
            </w:r>
          </w:p>
        </w:tc>
        <w:tc>
          <w:tcPr>
            <w:tcW w:w="655" w:type="pct"/>
            <w:tcBorders>
              <w:top w:val="nil"/>
              <w:left w:val="nil"/>
              <w:bottom w:val="nil"/>
              <w:right w:val="nil"/>
            </w:tcBorders>
            <w:shd w:val="clear" w:color="auto" w:fill="auto"/>
            <w:vAlign w:val="center"/>
            <w:hideMark/>
          </w:tcPr>
          <w:p w:rsidRPr="0069738B" w:rsidR="0069738B" w:rsidP="0069738B" w:rsidRDefault="0069738B" w14:paraId="442D83B1" w14:textId="77777777">
            <w:pPr>
              <w:jc w:val="right"/>
              <w:rPr>
                <w:rFonts w:ascii="Arial" w:hAnsi="Arial" w:cs="Arial"/>
                <w:sz w:val="22"/>
                <w:szCs w:val="22"/>
              </w:rPr>
            </w:pPr>
            <w:r w:rsidRPr="0069738B">
              <w:rPr>
                <w:rFonts w:ascii="Arial" w:hAnsi="Arial" w:cs="Arial"/>
                <w:sz w:val="22"/>
                <w:szCs w:val="22"/>
              </w:rPr>
              <w:t>15,378</w:t>
            </w:r>
          </w:p>
        </w:tc>
        <w:tc>
          <w:tcPr>
            <w:tcW w:w="662" w:type="pct"/>
            <w:tcBorders>
              <w:top w:val="nil"/>
              <w:left w:val="nil"/>
              <w:bottom w:val="nil"/>
              <w:right w:val="nil"/>
            </w:tcBorders>
            <w:shd w:val="clear" w:color="auto" w:fill="auto"/>
            <w:vAlign w:val="center"/>
            <w:hideMark/>
          </w:tcPr>
          <w:p w:rsidRPr="0069738B" w:rsidR="0069738B" w:rsidP="0069738B" w:rsidRDefault="0069738B" w14:paraId="2121EAB4" w14:textId="77777777">
            <w:pPr>
              <w:jc w:val="center"/>
              <w:rPr>
                <w:rFonts w:ascii="Arial" w:hAnsi="Arial" w:cs="Arial"/>
                <w:sz w:val="22"/>
                <w:szCs w:val="22"/>
              </w:rPr>
            </w:pPr>
            <w:r w:rsidRPr="0069738B">
              <w:rPr>
                <w:rFonts w:ascii="Arial" w:hAnsi="Arial" w:cs="Arial"/>
                <w:sz w:val="22"/>
                <w:szCs w:val="22"/>
              </w:rPr>
              <w:t xml:space="preserve">Southeast </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D35C738"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0328824B" w14:textId="77777777">
            <w:pPr>
              <w:jc w:val="right"/>
              <w:rPr>
                <w:rFonts w:ascii="Arial" w:hAnsi="Arial" w:cs="Arial"/>
                <w:sz w:val="22"/>
                <w:szCs w:val="22"/>
              </w:rPr>
            </w:pPr>
            <w:r w:rsidRPr="0069738B">
              <w:rPr>
                <w:rFonts w:ascii="Arial" w:hAnsi="Arial" w:cs="Arial"/>
                <w:sz w:val="22"/>
                <w:szCs w:val="22"/>
              </w:rPr>
              <w:t>17</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441B2DA5" w14:textId="77777777">
            <w:pPr>
              <w:jc w:val="right"/>
              <w:rPr>
                <w:rFonts w:ascii="Arial" w:hAnsi="Arial" w:cs="Arial"/>
                <w:sz w:val="20"/>
                <w:szCs w:val="20"/>
              </w:rPr>
            </w:pPr>
            <w:r w:rsidRPr="0069738B">
              <w:rPr>
                <w:rFonts w:ascii="Arial" w:hAnsi="Arial" w:cs="Arial"/>
                <w:sz w:val="20"/>
                <w:szCs w:val="20"/>
              </w:rPr>
              <w:t>23.76%</w:t>
            </w:r>
          </w:p>
        </w:tc>
      </w:tr>
      <w:tr w:rsidRPr="0069738B" w:rsidR="0069738B" w:rsidTr="00B17690" w14:paraId="40872C4E" w14:textId="77777777">
        <w:trPr>
          <w:trHeight w:val="285"/>
        </w:trPr>
        <w:tc>
          <w:tcPr>
            <w:tcW w:w="2183" w:type="pct"/>
            <w:tcBorders>
              <w:top w:val="nil"/>
              <w:left w:val="nil"/>
              <w:bottom w:val="single" w:color="auto" w:sz="4" w:space="0"/>
              <w:right w:val="nil"/>
            </w:tcBorders>
            <w:shd w:val="clear" w:color="auto" w:fill="auto"/>
            <w:vAlign w:val="center"/>
            <w:hideMark/>
          </w:tcPr>
          <w:p w:rsidRPr="0069738B" w:rsidR="0069738B" w:rsidP="0069738B" w:rsidRDefault="0069738B" w14:paraId="2774E5DE" w14:textId="77777777">
            <w:pPr>
              <w:rPr>
                <w:rFonts w:ascii="Arial" w:hAnsi="Arial" w:cs="Arial"/>
                <w:sz w:val="22"/>
                <w:szCs w:val="22"/>
              </w:rPr>
            </w:pPr>
            <w:r w:rsidRPr="0069738B">
              <w:rPr>
                <w:rFonts w:ascii="Arial" w:hAnsi="Arial" w:cs="Arial"/>
                <w:sz w:val="22"/>
                <w:szCs w:val="22"/>
              </w:rPr>
              <w:t>Volunteer Energy Cooperative</w:t>
            </w:r>
          </w:p>
        </w:tc>
        <w:tc>
          <w:tcPr>
            <w:tcW w:w="655" w:type="pct"/>
            <w:tcBorders>
              <w:top w:val="nil"/>
              <w:left w:val="nil"/>
              <w:bottom w:val="single" w:color="auto" w:sz="4" w:space="0"/>
              <w:right w:val="nil"/>
            </w:tcBorders>
            <w:shd w:val="clear" w:color="auto" w:fill="auto"/>
            <w:vAlign w:val="center"/>
            <w:hideMark/>
          </w:tcPr>
          <w:p w:rsidRPr="0069738B" w:rsidR="0069738B" w:rsidP="0069738B" w:rsidRDefault="0069738B" w14:paraId="4AA3496B" w14:textId="77777777">
            <w:pPr>
              <w:jc w:val="right"/>
              <w:rPr>
                <w:rFonts w:ascii="Arial" w:hAnsi="Arial" w:cs="Arial"/>
                <w:sz w:val="22"/>
                <w:szCs w:val="22"/>
              </w:rPr>
            </w:pPr>
            <w:r w:rsidRPr="0069738B">
              <w:rPr>
                <w:rFonts w:ascii="Arial" w:hAnsi="Arial" w:cs="Arial"/>
                <w:sz w:val="22"/>
                <w:szCs w:val="22"/>
              </w:rPr>
              <w:t>95,534</w:t>
            </w:r>
          </w:p>
        </w:tc>
        <w:tc>
          <w:tcPr>
            <w:tcW w:w="662" w:type="pct"/>
            <w:tcBorders>
              <w:top w:val="nil"/>
              <w:left w:val="nil"/>
              <w:bottom w:val="single" w:color="auto" w:sz="4" w:space="0"/>
              <w:right w:val="nil"/>
            </w:tcBorders>
            <w:shd w:val="clear" w:color="auto" w:fill="auto"/>
            <w:vAlign w:val="center"/>
            <w:hideMark/>
          </w:tcPr>
          <w:p w:rsidRPr="0069738B" w:rsidR="0069738B" w:rsidP="0069738B" w:rsidRDefault="0069738B" w14:paraId="75446A8E" w14:textId="77777777">
            <w:pPr>
              <w:jc w:val="center"/>
              <w:rPr>
                <w:rFonts w:ascii="Arial" w:hAnsi="Arial" w:cs="Arial"/>
                <w:sz w:val="22"/>
                <w:szCs w:val="22"/>
              </w:rPr>
            </w:pPr>
            <w:r w:rsidRPr="0069738B">
              <w:rPr>
                <w:rFonts w:ascii="Arial" w:hAnsi="Arial" w:cs="Arial"/>
                <w:sz w:val="22"/>
                <w:szCs w:val="22"/>
              </w:rPr>
              <w:t xml:space="preserve">Southeast </w:t>
            </w:r>
          </w:p>
        </w:tc>
        <w:tc>
          <w:tcPr>
            <w:tcW w:w="497" w:type="pct"/>
            <w:tcBorders>
              <w:top w:val="nil"/>
              <w:left w:val="nil"/>
              <w:bottom w:val="single" w:color="auto" w:sz="4" w:space="0"/>
              <w:right w:val="nil"/>
            </w:tcBorders>
            <w:shd w:val="clear" w:color="auto" w:fill="auto"/>
            <w:noWrap/>
            <w:vAlign w:val="bottom"/>
            <w:hideMark/>
          </w:tcPr>
          <w:p w:rsidRPr="0069738B" w:rsidR="0069738B" w:rsidP="0069738B" w:rsidRDefault="0069738B" w14:paraId="5CB8BDE0" w14:textId="77777777">
            <w:pPr>
              <w:rPr>
                <w:rFonts w:ascii="Arial" w:hAnsi="Arial" w:cs="Arial"/>
                <w:sz w:val="20"/>
                <w:szCs w:val="20"/>
              </w:rPr>
            </w:pPr>
            <w:r w:rsidRPr="0069738B">
              <w:rPr>
                <w:rFonts w:ascii="Arial" w:hAnsi="Arial" w:cs="Arial"/>
                <w:sz w:val="20"/>
                <w:szCs w:val="20"/>
              </w:rPr>
              <w:t>East</w:t>
            </w:r>
          </w:p>
        </w:tc>
        <w:tc>
          <w:tcPr>
            <w:tcW w:w="517" w:type="pct"/>
            <w:gridSpan w:val="2"/>
            <w:tcBorders>
              <w:top w:val="nil"/>
              <w:left w:val="nil"/>
              <w:bottom w:val="single" w:color="auto" w:sz="4" w:space="0"/>
              <w:right w:val="nil"/>
            </w:tcBorders>
            <w:shd w:val="clear" w:color="auto" w:fill="auto"/>
            <w:vAlign w:val="center"/>
            <w:hideMark/>
          </w:tcPr>
          <w:p w:rsidRPr="0069738B" w:rsidR="0069738B" w:rsidP="0069738B" w:rsidRDefault="0069738B" w14:paraId="3659109E" w14:textId="77777777">
            <w:pPr>
              <w:jc w:val="right"/>
              <w:rPr>
                <w:rFonts w:ascii="Arial" w:hAnsi="Arial" w:cs="Arial"/>
                <w:sz w:val="22"/>
                <w:szCs w:val="22"/>
              </w:rPr>
            </w:pPr>
            <w:r w:rsidRPr="0069738B">
              <w:rPr>
                <w:rFonts w:ascii="Arial" w:hAnsi="Arial" w:cs="Arial"/>
                <w:sz w:val="22"/>
                <w:szCs w:val="22"/>
              </w:rPr>
              <w:t>108</w:t>
            </w:r>
          </w:p>
        </w:tc>
        <w:tc>
          <w:tcPr>
            <w:tcW w:w="486" w:type="pct"/>
            <w:tcBorders>
              <w:top w:val="nil"/>
              <w:left w:val="nil"/>
              <w:bottom w:val="single" w:color="auto" w:sz="4" w:space="0"/>
              <w:right w:val="nil"/>
            </w:tcBorders>
            <w:shd w:val="clear" w:color="auto" w:fill="auto"/>
            <w:noWrap/>
            <w:vAlign w:val="bottom"/>
            <w:hideMark/>
          </w:tcPr>
          <w:p w:rsidRPr="0069738B" w:rsidR="0069738B" w:rsidP="0069738B" w:rsidRDefault="0069738B" w14:paraId="11DF59DD" w14:textId="77777777">
            <w:pPr>
              <w:jc w:val="right"/>
              <w:rPr>
                <w:rFonts w:ascii="Arial" w:hAnsi="Arial" w:cs="Arial"/>
                <w:sz w:val="20"/>
                <w:szCs w:val="20"/>
              </w:rPr>
            </w:pPr>
            <w:r w:rsidRPr="0069738B">
              <w:rPr>
                <w:rFonts w:ascii="Arial" w:hAnsi="Arial" w:cs="Arial"/>
                <w:sz w:val="20"/>
                <w:szCs w:val="20"/>
              </w:rPr>
              <w:t>9.42%</w:t>
            </w:r>
          </w:p>
        </w:tc>
      </w:tr>
      <w:tr w:rsidRPr="0069738B" w:rsidR="0069738B" w:rsidTr="00B17690" w14:paraId="290484B7" w14:textId="77777777">
        <w:trPr>
          <w:trHeight w:val="300"/>
        </w:trPr>
        <w:tc>
          <w:tcPr>
            <w:tcW w:w="2183" w:type="pct"/>
            <w:tcBorders>
              <w:top w:val="nil"/>
              <w:left w:val="nil"/>
              <w:bottom w:val="nil"/>
              <w:right w:val="nil"/>
            </w:tcBorders>
            <w:shd w:val="clear" w:color="auto" w:fill="auto"/>
            <w:vAlign w:val="center"/>
            <w:hideMark/>
          </w:tcPr>
          <w:p w:rsidRPr="0069738B" w:rsidR="0069738B" w:rsidP="0069738B" w:rsidRDefault="0069738B" w14:paraId="1CBB8EF2" w14:textId="77777777">
            <w:pPr>
              <w:rPr>
                <w:rFonts w:ascii="Arial" w:hAnsi="Arial" w:cs="Arial"/>
                <w:b/>
                <w:bCs/>
                <w:sz w:val="22"/>
                <w:szCs w:val="22"/>
              </w:rPr>
            </w:pPr>
            <w:r w:rsidRPr="0069738B">
              <w:rPr>
                <w:rFonts w:ascii="Arial" w:hAnsi="Arial" w:cs="Arial"/>
                <w:b/>
                <w:bCs/>
                <w:sz w:val="22"/>
                <w:szCs w:val="22"/>
              </w:rPr>
              <w:t>East Total</w:t>
            </w:r>
          </w:p>
        </w:tc>
        <w:tc>
          <w:tcPr>
            <w:tcW w:w="655" w:type="pct"/>
            <w:tcBorders>
              <w:top w:val="nil"/>
              <w:left w:val="nil"/>
              <w:bottom w:val="nil"/>
              <w:right w:val="nil"/>
            </w:tcBorders>
            <w:shd w:val="clear" w:color="auto" w:fill="auto"/>
            <w:vAlign w:val="center"/>
            <w:hideMark/>
          </w:tcPr>
          <w:p w:rsidRPr="0069738B" w:rsidR="0069738B" w:rsidP="0069738B" w:rsidRDefault="0069738B" w14:paraId="62678EE3" w14:textId="77777777">
            <w:pPr>
              <w:jc w:val="right"/>
              <w:rPr>
                <w:rFonts w:ascii="Arial" w:hAnsi="Arial" w:cs="Arial"/>
                <w:b/>
                <w:bCs/>
                <w:sz w:val="22"/>
                <w:szCs w:val="22"/>
              </w:rPr>
            </w:pPr>
            <w:r w:rsidRPr="0069738B">
              <w:rPr>
                <w:rFonts w:ascii="Arial" w:hAnsi="Arial" w:cs="Arial"/>
                <w:b/>
                <w:bCs/>
                <w:sz w:val="22"/>
                <w:szCs w:val="22"/>
              </w:rPr>
              <w:t>1,243,509</w:t>
            </w:r>
          </w:p>
        </w:tc>
        <w:tc>
          <w:tcPr>
            <w:tcW w:w="662" w:type="pct"/>
            <w:tcBorders>
              <w:top w:val="nil"/>
              <w:left w:val="nil"/>
              <w:bottom w:val="nil"/>
              <w:right w:val="nil"/>
            </w:tcBorders>
            <w:shd w:val="clear" w:color="auto" w:fill="auto"/>
            <w:vAlign w:val="center"/>
            <w:hideMark/>
          </w:tcPr>
          <w:p w:rsidRPr="0069738B" w:rsidR="0069738B" w:rsidP="0069738B" w:rsidRDefault="0069738B" w14:paraId="39E1846A" w14:textId="77777777">
            <w:pPr>
              <w:jc w:val="right"/>
              <w:rPr>
                <w:rFonts w:ascii="Arial" w:hAnsi="Arial" w:cs="Arial"/>
                <w:b/>
                <w:bCs/>
                <w:sz w:val="22"/>
                <w:szCs w:val="22"/>
              </w:rPr>
            </w:pPr>
          </w:p>
        </w:tc>
        <w:tc>
          <w:tcPr>
            <w:tcW w:w="497" w:type="pct"/>
            <w:tcBorders>
              <w:top w:val="nil"/>
              <w:left w:val="nil"/>
              <w:bottom w:val="nil"/>
              <w:right w:val="nil"/>
            </w:tcBorders>
            <w:shd w:val="clear" w:color="auto" w:fill="auto"/>
            <w:noWrap/>
            <w:vAlign w:val="bottom"/>
            <w:hideMark/>
          </w:tcPr>
          <w:p w:rsidRPr="0069738B" w:rsidR="0069738B" w:rsidP="0069738B" w:rsidRDefault="0069738B" w14:paraId="1BA1AA35" w14:textId="77777777">
            <w:pPr>
              <w:jc w:val="center"/>
              <w:rPr>
                <w:sz w:val="20"/>
                <w:szCs w:val="20"/>
              </w:rPr>
            </w:pP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240B629C" w14:textId="77777777">
            <w:pPr>
              <w:jc w:val="right"/>
              <w:rPr>
                <w:rFonts w:ascii="Arial" w:hAnsi="Arial" w:cs="Arial"/>
                <w:b/>
                <w:bCs/>
                <w:sz w:val="22"/>
                <w:szCs w:val="22"/>
              </w:rPr>
            </w:pPr>
            <w:r w:rsidRPr="0069738B">
              <w:rPr>
                <w:rFonts w:ascii="Arial" w:hAnsi="Arial" w:cs="Arial"/>
                <w:b/>
                <w:bCs/>
                <w:sz w:val="22"/>
                <w:szCs w:val="22"/>
              </w:rPr>
              <w:t>1,695</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63D2CCB7" w14:textId="77777777">
            <w:pPr>
              <w:jc w:val="right"/>
              <w:rPr>
                <w:rFonts w:ascii="Arial" w:hAnsi="Arial" w:cs="Arial"/>
                <w:b/>
                <w:bCs/>
                <w:sz w:val="22"/>
                <w:szCs w:val="22"/>
              </w:rPr>
            </w:pPr>
            <w:r w:rsidRPr="0069738B">
              <w:rPr>
                <w:rFonts w:ascii="Arial" w:hAnsi="Arial" w:cs="Arial"/>
                <w:b/>
                <w:bCs/>
                <w:sz w:val="22"/>
                <w:szCs w:val="22"/>
              </w:rPr>
              <w:t>2.38%</w:t>
            </w:r>
          </w:p>
        </w:tc>
      </w:tr>
      <w:tr w:rsidRPr="0069738B" w:rsidR="0069738B" w:rsidTr="00B17690" w14:paraId="750AE809"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2D641A1A" w14:textId="77777777">
            <w:pPr>
              <w:rPr>
                <w:rFonts w:ascii="Arial" w:hAnsi="Arial" w:cs="Arial"/>
                <w:sz w:val="22"/>
                <w:szCs w:val="22"/>
              </w:rPr>
            </w:pPr>
            <w:r w:rsidRPr="0069738B">
              <w:rPr>
                <w:rFonts w:ascii="Arial" w:hAnsi="Arial" w:cs="Arial"/>
                <w:sz w:val="22"/>
                <w:szCs w:val="22"/>
              </w:rPr>
              <w:t>Benton Electric System</w:t>
            </w:r>
          </w:p>
        </w:tc>
        <w:tc>
          <w:tcPr>
            <w:tcW w:w="655" w:type="pct"/>
            <w:tcBorders>
              <w:top w:val="nil"/>
              <w:left w:val="nil"/>
              <w:bottom w:val="nil"/>
              <w:right w:val="nil"/>
            </w:tcBorders>
            <w:shd w:val="clear" w:color="auto" w:fill="auto"/>
            <w:vAlign w:val="center"/>
            <w:hideMark/>
          </w:tcPr>
          <w:p w:rsidRPr="0069738B" w:rsidR="0069738B" w:rsidP="0069738B" w:rsidRDefault="0069738B" w14:paraId="744A2511" w14:textId="77777777">
            <w:pPr>
              <w:jc w:val="right"/>
              <w:rPr>
                <w:rFonts w:ascii="Arial" w:hAnsi="Arial" w:cs="Arial"/>
                <w:sz w:val="22"/>
                <w:szCs w:val="22"/>
              </w:rPr>
            </w:pPr>
            <w:r w:rsidRPr="0069738B">
              <w:rPr>
                <w:rFonts w:ascii="Arial" w:hAnsi="Arial" w:cs="Arial"/>
                <w:sz w:val="22"/>
                <w:szCs w:val="22"/>
              </w:rPr>
              <w:t>1,847</w:t>
            </w:r>
          </w:p>
        </w:tc>
        <w:tc>
          <w:tcPr>
            <w:tcW w:w="662" w:type="pct"/>
            <w:tcBorders>
              <w:top w:val="nil"/>
              <w:left w:val="nil"/>
              <w:bottom w:val="nil"/>
              <w:right w:val="nil"/>
            </w:tcBorders>
            <w:shd w:val="clear" w:color="auto" w:fill="auto"/>
            <w:vAlign w:val="center"/>
            <w:hideMark/>
          </w:tcPr>
          <w:p w:rsidRPr="0069738B" w:rsidR="0069738B" w:rsidP="0069738B" w:rsidRDefault="0069738B" w14:paraId="5B7D0445" w14:textId="77777777">
            <w:pPr>
              <w:jc w:val="center"/>
              <w:rPr>
                <w:rFonts w:ascii="Arial" w:hAnsi="Arial" w:cs="Arial"/>
                <w:sz w:val="22"/>
                <w:szCs w:val="22"/>
              </w:rPr>
            </w:pPr>
            <w:r w:rsidRPr="0069738B">
              <w:rPr>
                <w:rFonts w:ascii="Arial" w:hAnsi="Arial" w:cs="Arial"/>
                <w:sz w:val="22"/>
                <w:szCs w:val="22"/>
              </w:rPr>
              <w:t>Kentucky</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619B816"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03B808DA" w14:textId="77777777">
            <w:pPr>
              <w:jc w:val="right"/>
              <w:rPr>
                <w:rFonts w:ascii="Arial" w:hAnsi="Arial" w:cs="Arial"/>
                <w:sz w:val="22"/>
                <w:szCs w:val="22"/>
              </w:rPr>
            </w:pPr>
            <w:r w:rsidRPr="0069738B">
              <w:rPr>
                <w:rFonts w:ascii="Arial" w:hAnsi="Arial" w:cs="Arial"/>
                <w:sz w:val="22"/>
                <w:szCs w:val="22"/>
              </w:rPr>
              <w:t>1</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4638330A" w14:textId="77777777">
            <w:pPr>
              <w:jc w:val="right"/>
              <w:rPr>
                <w:rFonts w:ascii="Arial" w:hAnsi="Arial" w:cs="Arial"/>
                <w:sz w:val="20"/>
                <w:szCs w:val="20"/>
              </w:rPr>
            </w:pPr>
            <w:r w:rsidRPr="0069738B">
              <w:rPr>
                <w:rFonts w:ascii="Arial" w:hAnsi="Arial" w:cs="Arial"/>
                <w:sz w:val="20"/>
                <w:szCs w:val="20"/>
              </w:rPr>
              <w:t>98.00%</w:t>
            </w:r>
          </w:p>
        </w:tc>
      </w:tr>
      <w:tr w:rsidRPr="0069738B" w:rsidR="0069738B" w:rsidTr="00B17690" w14:paraId="522F6A79"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3E74A691" w14:textId="77777777">
            <w:pPr>
              <w:rPr>
                <w:rFonts w:ascii="Arial" w:hAnsi="Arial" w:cs="Arial"/>
                <w:sz w:val="22"/>
                <w:szCs w:val="22"/>
              </w:rPr>
            </w:pPr>
            <w:r w:rsidRPr="0069738B">
              <w:rPr>
                <w:rFonts w:ascii="Arial" w:hAnsi="Arial" w:cs="Arial"/>
                <w:sz w:val="22"/>
                <w:szCs w:val="22"/>
              </w:rPr>
              <w:t>Bowling Green Municipal Utilities</w:t>
            </w:r>
          </w:p>
        </w:tc>
        <w:tc>
          <w:tcPr>
            <w:tcW w:w="655" w:type="pct"/>
            <w:tcBorders>
              <w:top w:val="nil"/>
              <w:left w:val="nil"/>
              <w:bottom w:val="nil"/>
              <w:right w:val="nil"/>
            </w:tcBorders>
            <w:shd w:val="clear" w:color="auto" w:fill="auto"/>
            <w:vAlign w:val="center"/>
            <w:hideMark/>
          </w:tcPr>
          <w:p w:rsidRPr="0069738B" w:rsidR="0069738B" w:rsidP="0069738B" w:rsidRDefault="0069738B" w14:paraId="1C26E7EA" w14:textId="77777777">
            <w:pPr>
              <w:jc w:val="right"/>
              <w:rPr>
                <w:rFonts w:ascii="Arial" w:hAnsi="Arial" w:cs="Arial"/>
                <w:sz w:val="22"/>
                <w:szCs w:val="22"/>
              </w:rPr>
            </w:pPr>
            <w:r w:rsidRPr="0069738B">
              <w:rPr>
                <w:rFonts w:ascii="Arial" w:hAnsi="Arial" w:cs="Arial"/>
                <w:sz w:val="22"/>
                <w:szCs w:val="22"/>
              </w:rPr>
              <w:t>24,775</w:t>
            </w:r>
          </w:p>
        </w:tc>
        <w:tc>
          <w:tcPr>
            <w:tcW w:w="662" w:type="pct"/>
            <w:tcBorders>
              <w:top w:val="nil"/>
              <w:left w:val="nil"/>
              <w:bottom w:val="nil"/>
              <w:right w:val="nil"/>
            </w:tcBorders>
            <w:shd w:val="clear" w:color="auto" w:fill="auto"/>
            <w:vAlign w:val="center"/>
            <w:hideMark/>
          </w:tcPr>
          <w:p w:rsidRPr="0069738B" w:rsidR="0069738B" w:rsidP="0069738B" w:rsidRDefault="0069738B" w14:paraId="1B9BAA51" w14:textId="77777777">
            <w:pPr>
              <w:jc w:val="center"/>
              <w:rPr>
                <w:rFonts w:ascii="Arial" w:hAnsi="Arial" w:cs="Arial"/>
                <w:sz w:val="22"/>
                <w:szCs w:val="22"/>
              </w:rPr>
            </w:pPr>
            <w:r w:rsidRPr="0069738B">
              <w:rPr>
                <w:rFonts w:ascii="Arial" w:hAnsi="Arial" w:cs="Arial"/>
                <w:sz w:val="22"/>
                <w:szCs w:val="22"/>
              </w:rPr>
              <w:t>Kentucky</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3DE1A2A5"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42956C8" w14:textId="77777777">
            <w:pPr>
              <w:jc w:val="right"/>
              <w:rPr>
                <w:rFonts w:ascii="Arial" w:hAnsi="Arial" w:cs="Arial"/>
                <w:sz w:val="22"/>
                <w:szCs w:val="22"/>
              </w:rPr>
            </w:pPr>
            <w:r w:rsidRPr="0069738B">
              <w:rPr>
                <w:rFonts w:ascii="Arial" w:hAnsi="Arial" w:cs="Arial"/>
                <w:sz w:val="22"/>
                <w:szCs w:val="22"/>
              </w:rPr>
              <w:t>34</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10F2EB09" w14:textId="77777777">
            <w:pPr>
              <w:jc w:val="right"/>
              <w:rPr>
                <w:rFonts w:ascii="Arial" w:hAnsi="Arial" w:cs="Arial"/>
                <w:sz w:val="20"/>
                <w:szCs w:val="20"/>
              </w:rPr>
            </w:pPr>
            <w:r w:rsidRPr="0069738B">
              <w:rPr>
                <w:rFonts w:ascii="Arial" w:hAnsi="Arial" w:cs="Arial"/>
                <w:sz w:val="20"/>
                <w:szCs w:val="20"/>
              </w:rPr>
              <w:t>16.80%</w:t>
            </w:r>
          </w:p>
        </w:tc>
      </w:tr>
      <w:tr w:rsidRPr="0069738B" w:rsidR="0069738B" w:rsidTr="00B17690" w14:paraId="0CCA7E4A"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00147243" w14:textId="77777777">
            <w:pPr>
              <w:rPr>
                <w:rFonts w:ascii="Arial" w:hAnsi="Arial" w:cs="Arial"/>
                <w:sz w:val="22"/>
                <w:szCs w:val="22"/>
              </w:rPr>
            </w:pPr>
            <w:r w:rsidRPr="0069738B">
              <w:rPr>
                <w:rFonts w:ascii="Arial" w:hAnsi="Arial" w:cs="Arial"/>
                <w:sz w:val="22"/>
                <w:szCs w:val="22"/>
              </w:rPr>
              <w:t>Caney Fork Electric Cooperative, Inc.</w:t>
            </w:r>
          </w:p>
        </w:tc>
        <w:tc>
          <w:tcPr>
            <w:tcW w:w="655" w:type="pct"/>
            <w:tcBorders>
              <w:top w:val="nil"/>
              <w:left w:val="nil"/>
              <w:bottom w:val="nil"/>
              <w:right w:val="nil"/>
            </w:tcBorders>
            <w:shd w:val="clear" w:color="auto" w:fill="auto"/>
            <w:vAlign w:val="center"/>
            <w:hideMark/>
          </w:tcPr>
          <w:p w:rsidRPr="0069738B" w:rsidR="0069738B" w:rsidP="0069738B" w:rsidRDefault="0069738B" w14:paraId="2B7020B3" w14:textId="77777777">
            <w:pPr>
              <w:jc w:val="right"/>
              <w:rPr>
                <w:rFonts w:ascii="Arial" w:hAnsi="Arial" w:cs="Arial"/>
                <w:sz w:val="22"/>
                <w:szCs w:val="22"/>
              </w:rPr>
            </w:pPr>
            <w:r w:rsidRPr="0069738B">
              <w:rPr>
                <w:rFonts w:ascii="Arial" w:hAnsi="Arial" w:cs="Arial"/>
                <w:sz w:val="22"/>
                <w:szCs w:val="22"/>
              </w:rPr>
              <w:t>27,029</w:t>
            </w:r>
          </w:p>
        </w:tc>
        <w:tc>
          <w:tcPr>
            <w:tcW w:w="662" w:type="pct"/>
            <w:tcBorders>
              <w:top w:val="nil"/>
              <w:left w:val="nil"/>
              <w:bottom w:val="nil"/>
              <w:right w:val="nil"/>
            </w:tcBorders>
            <w:shd w:val="clear" w:color="auto" w:fill="auto"/>
            <w:vAlign w:val="center"/>
            <w:hideMark/>
          </w:tcPr>
          <w:p w:rsidRPr="0069738B" w:rsidR="0069738B" w:rsidP="0069738B" w:rsidRDefault="0069738B" w14:paraId="07A33AE4" w14:textId="77777777">
            <w:pPr>
              <w:jc w:val="center"/>
              <w:rPr>
                <w:rFonts w:ascii="Arial" w:hAnsi="Arial" w:cs="Arial"/>
                <w:sz w:val="22"/>
                <w:szCs w:val="22"/>
              </w:rPr>
            </w:pPr>
            <w:r w:rsidRPr="0069738B">
              <w:rPr>
                <w:rFonts w:ascii="Arial" w:hAnsi="Arial" w:cs="Arial"/>
                <w:sz w:val="22"/>
                <w:szCs w:val="22"/>
              </w:rPr>
              <w:t>Middle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1C16DEFF"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3475AFE2" w14:textId="77777777">
            <w:pPr>
              <w:jc w:val="right"/>
              <w:rPr>
                <w:rFonts w:ascii="Arial" w:hAnsi="Arial" w:cs="Arial"/>
                <w:sz w:val="22"/>
                <w:szCs w:val="22"/>
              </w:rPr>
            </w:pPr>
            <w:r w:rsidRPr="0069738B">
              <w:rPr>
                <w:rFonts w:ascii="Arial" w:hAnsi="Arial" w:cs="Arial"/>
                <w:sz w:val="22"/>
                <w:szCs w:val="22"/>
              </w:rPr>
              <w:t>30</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21E94360" w14:textId="77777777">
            <w:pPr>
              <w:jc w:val="right"/>
              <w:rPr>
                <w:rFonts w:ascii="Arial" w:hAnsi="Arial" w:cs="Arial"/>
                <w:sz w:val="20"/>
                <w:szCs w:val="20"/>
              </w:rPr>
            </w:pPr>
            <w:r w:rsidRPr="0069738B">
              <w:rPr>
                <w:rFonts w:ascii="Arial" w:hAnsi="Arial" w:cs="Arial"/>
                <w:sz w:val="20"/>
                <w:szCs w:val="20"/>
              </w:rPr>
              <w:t>17.88%</w:t>
            </w:r>
          </w:p>
        </w:tc>
      </w:tr>
      <w:tr w:rsidRPr="0069738B" w:rsidR="0069738B" w:rsidTr="00B17690" w14:paraId="2766FE4D" w14:textId="77777777">
        <w:trPr>
          <w:trHeight w:val="570"/>
        </w:trPr>
        <w:tc>
          <w:tcPr>
            <w:tcW w:w="2183" w:type="pct"/>
            <w:tcBorders>
              <w:top w:val="nil"/>
              <w:left w:val="nil"/>
              <w:bottom w:val="nil"/>
              <w:right w:val="nil"/>
            </w:tcBorders>
            <w:shd w:val="clear" w:color="auto" w:fill="auto"/>
            <w:vAlign w:val="center"/>
            <w:hideMark/>
          </w:tcPr>
          <w:p w:rsidRPr="0069738B" w:rsidR="0069738B" w:rsidP="0069738B" w:rsidRDefault="0069738B" w14:paraId="4F5B8A24" w14:textId="77777777">
            <w:pPr>
              <w:rPr>
                <w:rFonts w:ascii="Arial" w:hAnsi="Arial" w:cs="Arial"/>
                <w:sz w:val="22"/>
                <w:szCs w:val="22"/>
              </w:rPr>
            </w:pPr>
            <w:r w:rsidRPr="0069738B">
              <w:rPr>
                <w:rFonts w:ascii="Arial" w:hAnsi="Arial" w:cs="Arial"/>
                <w:sz w:val="22"/>
                <w:szCs w:val="22"/>
              </w:rPr>
              <w:t xml:space="preserve">Clarksville Department of Electricity dba CDE </w:t>
            </w:r>
            <w:proofErr w:type="spellStart"/>
            <w:r w:rsidRPr="0069738B">
              <w:rPr>
                <w:rFonts w:ascii="Arial" w:hAnsi="Arial" w:cs="Arial"/>
                <w:sz w:val="22"/>
                <w:szCs w:val="22"/>
              </w:rPr>
              <w:t>Lightband</w:t>
            </w:r>
            <w:proofErr w:type="spellEnd"/>
          </w:p>
        </w:tc>
        <w:tc>
          <w:tcPr>
            <w:tcW w:w="655" w:type="pct"/>
            <w:tcBorders>
              <w:top w:val="nil"/>
              <w:left w:val="nil"/>
              <w:bottom w:val="nil"/>
              <w:right w:val="nil"/>
            </w:tcBorders>
            <w:shd w:val="clear" w:color="auto" w:fill="auto"/>
            <w:vAlign w:val="center"/>
            <w:hideMark/>
          </w:tcPr>
          <w:p w:rsidRPr="0069738B" w:rsidR="0069738B" w:rsidP="0069738B" w:rsidRDefault="0069738B" w14:paraId="05CF55D5" w14:textId="77777777">
            <w:pPr>
              <w:jc w:val="right"/>
              <w:rPr>
                <w:rFonts w:ascii="Arial" w:hAnsi="Arial" w:cs="Arial"/>
                <w:sz w:val="22"/>
                <w:szCs w:val="22"/>
              </w:rPr>
            </w:pPr>
            <w:r w:rsidRPr="0069738B">
              <w:rPr>
                <w:rFonts w:ascii="Arial" w:hAnsi="Arial" w:cs="Arial"/>
                <w:sz w:val="22"/>
                <w:szCs w:val="22"/>
              </w:rPr>
              <w:t>60,290</w:t>
            </w:r>
          </w:p>
        </w:tc>
        <w:tc>
          <w:tcPr>
            <w:tcW w:w="662" w:type="pct"/>
            <w:tcBorders>
              <w:top w:val="nil"/>
              <w:left w:val="nil"/>
              <w:bottom w:val="nil"/>
              <w:right w:val="nil"/>
            </w:tcBorders>
            <w:shd w:val="clear" w:color="auto" w:fill="auto"/>
            <w:vAlign w:val="center"/>
            <w:hideMark/>
          </w:tcPr>
          <w:p w:rsidRPr="0069738B" w:rsidR="0069738B" w:rsidP="0069738B" w:rsidRDefault="0069738B" w14:paraId="7E1C7C2E" w14:textId="77777777">
            <w:pPr>
              <w:jc w:val="center"/>
              <w:rPr>
                <w:rFonts w:ascii="Arial" w:hAnsi="Arial" w:cs="Arial"/>
                <w:sz w:val="22"/>
                <w:szCs w:val="22"/>
              </w:rPr>
            </w:pPr>
            <w:r w:rsidRPr="0069738B">
              <w:rPr>
                <w:rFonts w:ascii="Arial" w:hAnsi="Arial" w:cs="Arial"/>
                <w:sz w:val="22"/>
                <w:szCs w:val="22"/>
              </w:rPr>
              <w:t>Middle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5D4EC92"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74845A41" w14:textId="77777777">
            <w:pPr>
              <w:jc w:val="right"/>
              <w:rPr>
                <w:rFonts w:ascii="Arial" w:hAnsi="Arial" w:cs="Arial"/>
                <w:sz w:val="22"/>
                <w:szCs w:val="22"/>
              </w:rPr>
            </w:pPr>
            <w:r w:rsidRPr="0069738B">
              <w:rPr>
                <w:rFonts w:ascii="Arial" w:hAnsi="Arial" w:cs="Arial"/>
                <w:sz w:val="22"/>
                <w:szCs w:val="22"/>
              </w:rPr>
              <w:t>80</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148758D1" w14:textId="77777777">
            <w:pPr>
              <w:jc w:val="right"/>
              <w:rPr>
                <w:rFonts w:ascii="Arial" w:hAnsi="Arial" w:cs="Arial"/>
                <w:sz w:val="20"/>
                <w:szCs w:val="20"/>
              </w:rPr>
            </w:pPr>
            <w:r w:rsidRPr="0069738B">
              <w:rPr>
                <w:rFonts w:ascii="Arial" w:hAnsi="Arial" w:cs="Arial"/>
                <w:sz w:val="20"/>
                <w:szCs w:val="20"/>
              </w:rPr>
              <w:t>10.95%</w:t>
            </w:r>
          </w:p>
        </w:tc>
      </w:tr>
      <w:tr w:rsidRPr="0069738B" w:rsidR="0069738B" w:rsidTr="00B17690" w14:paraId="14D1DAEF"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3536A88A" w14:textId="77777777">
            <w:pPr>
              <w:rPr>
                <w:rFonts w:ascii="Arial" w:hAnsi="Arial" w:cs="Arial"/>
                <w:sz w:val="22"/>
                <w:szCs w:val="22"/>
              </w:rPr>
            </w:pPr>
            <w:r w:rsidRPr="0069738B">
              <w:rPr>
                <w:rFonts w:ascii="Arial" w:hAnsi="Arial" w:cs="Arial"/>
                <w:sz w:val="22"/>
                <w:szCs w:val="22"/>
              </w:rPr>
              <w:t>Columbia Power &amp; Water Systems</w:t>
            </w:r>
          </w:p>
        </w:tc>
        <w:tc>
          <w:tcPr>
            <w:tcW w:w="655" w:type="pct"/>
            <w:tcBorders>
              <w:top w:val="nil"/>
              <w:left w:val="nil"/>
              <w:bottom w:val="nil"/>
              <w:right w:val="nil"/>
            </w:tcBorders>
            <w:shd w:val="clear" w:color="auto" w:fill="auto"/>
            <w:vAlign w:val="center"/>
            <w:hideMark/>
          </w:tcPr>
          <w:p w:rsidRPr="0069738B" w:rsidR="0069738B" w:rsidP="0069738B" w:rsidRDefault="0069738B" w14:paraId="0CEC8470" w14:textId="77777777">
            <w:pPr>
              <w:jc w:val="right"/>
              <w:rPr>
                <w:rFonts w:ascii="Arial" w:hAnsi="Arial" w:cs="Arial"/>
                <w:sz w:val="22"/>
                <w:szCs w:val="22"/>
              </w:rPr>
            </w:pPr>
            <w:r w:rsidRPr="0069738B">
              <w:rPr>
                <w:rFonts w:ascii="Arial" w:hAnsi="Arial" w:cs="Arial"/>
                <w:sz w:val="22"/>
                <w:szCs w:val="22"/>
              </w:rPr>
              <w:t>22,496</w:t>
            </w:r>
          </w:p>
        </w:tc>
        <w:tc>
          <w:tcPr>
            <w:tcW w:w="662" w:type="pct"/>
            <w:tcBorders>
              <w:top w:val="nil"/>
              <w:left w:val="nil"/>
              <w:bottom w:val="nil"/>
              <w:right w:val="nil"/>
            </w:tcBorders>
            <w:shd w:val="clear" w:color="auto" w:fill="auto"/>
            <w:vAlign w:val="center"/>
            <w:hideMark/>
          </w:tcPr>
          <w:p w:rsidRPr="0069738B" w:rsidR="0069738B" w:rsidP="0069738B" w:rsidRDefault="0069738B" w14:paraId="68A1690B" w14:textId="77777777">
            <w:pPr>
              <w:jc w:val="center"/>
              <w:rPr>
                <w:rFonts w:ascii="Arial" w:hAnsi="Arial" w:cs="Arial"/>
                <w:sz w:val="22"/>
                <w:szCs w:val="22"/>
              </w:rPr>
            </w:pPr>
            <w:r w:rsidRPr="0069738B">
              <w:rPr>
                <w:rFonts w:ascii="Arial" w:hAnsi="Arial" w:cs="Arial"/>
                <w:sz w:val="22"/>
                <w:szCs w:val="22"/>
              </w:rPr>
              <w:t>Middle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1347B938"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4199543D" w14:textId="77777777">
            <w:pPr>
              <w:jc w:val="right"/>
              <w:rPr>
                <w:rFonts w:ascii="Arial" w:hAnsi="Arial" w:cs="Arial"/>
                <w:sz w:val="22"/>
                <w:szCs w:val="22"/>
              </w:rPr>
            </w:pPr>
            <w:r w:rsidRPr="0069738B">
              <w:rPr>
                <w:rFonts w:ascii="Arial" w:hAnsi="Arial" w:cs="Arial"/>
                <w:sz w:val="22"/>
                <w:szCs w:val="22"/>
              </w:rPr>
              <w:t>38</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32417929" w14:textId="77777777">
            <w:pPr>
              <w:jc w:val="right"/>
              <w:rPr>
                <w:rFonts w:ascii="Arial" w:hAnsi="Arial" w:cs="Arial"/>
                <w:sz w:val="20"/>
                <w:szCs w:val="20"/>
              </w:rPr>
            </w:pPr>
            <w:r w:rsidRPr="0069738B">
              <w:rPr>
                <w:rFonts w:ascii="Arial" w:hAnsi="Arial" w:cs="Arial"/>
                <w:sz w:val="20"/>
                <w:szCs w:val="20"/>
              </w:rPr>
              <w:t>15.88%</w:t>
            </w:r>
          </w:p>
        </w:tc>
      </w:tr>
      <w:tr w:rsidRPr="0069738B" w:rsidR="0069738B" w:rsidTr="00B17690" w14:paraId="461E7A27"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51C8CFC6" w14:textId="77777777">
            <w:pPr>
              <w:rPr>
                <w:rFonts w:ascii="Arial" w:hAnsi="Arial" w:cs="Arial"/>
                <w:sz w:val="22"/>
                <w:szCs w:val="22"/>
              </w:rPr>
            </w:pPr>
            <w:r w:rsidRPr="0069738B">
              <w:rPr>
                <w:rFonts w:ascii="Arial" w:hAnsi="Arial" w:cs="Arial"/>
                <w:sz w:val="22"/>
                <w:szCs w:val="22"/>
              </w:rPr>
              <w:t>Cookeville Electric Department</w:t>
            </w:r>
          </w:p>
        </w:tc>
        <w:tc>
          <w:tcPr>
            <w:tcW w:w="655" w:type="pct"/>
            <w:tcBorders>
              <w:top w:val="nil"/>
              <w:left w:val="nil"/>
              <w:bottom w:val="nil"/>
              <w:right w:val="nil"/>
            </w:tcBorders>
            <w:shd w:val="clear" w:color="auto" w:fill="auto"/>
            <w:vAlign w:val="center"/>
            <w:hideMark/>
          </w:tcPr>
          <w:p w:rsidRPr="0069738B" w:rsidR="0069738B" w:rsidP="0069738B" w:rsidRDefault="0069738B" w14:paraId="1FD7CDAD" w14:textId="77777777">
            <w:pPr>
              <w:jc w:val="right"/>
              <w:rPr>
                <w:rFonts w:ascii="Arial" w:hAnsi="Arial" w:cs="Arial"/>
                <w:sz w:val="22"/>
                <w:szCs w:val="22"/>
              </w:rPr>
            </w:pPr>
            <w:r w:rsidRPr="0069738B">
              <w:rPr>
                <w:rFonts w:ascii="Arial" w:hAnsi="Arial" w:cs="Arial"/>
                <w:sz w:val="22"/>
                <w:szCs w:val="22"/>
              </w:rPr>
              <w:t>14,029</w:t>
            </w:r>
          </w:p>
        </w:tc>
        <w:tc>
          <w:tcPr>
            <w:tcW w:w="662" w:type="pct"/>
            <w:tcBorders>
              <w:top w:val="nil"/>
              <w:left w:val="nil"/>
              <w:bottom w:val="nil"/>
              <w:right w:val="nil"/>
            </w:tcBorders>
            <w:shd w:val="clear" w:color="auto" w:fill="auto"/>
            <w:vAlign w:val="center"/>
            <w:hideMark/>
          </w:tcPr>
          <w:p w:rsidRPr="0069738B" w:rsidR="0069738B" w:rsidP="0069738B" w:rsidRDefault="0069738B" w14:paraId="34FA2B28" w14:textId="77777777">
            <w:pPr>
              <w:jc w:val="center"/>
              <w:rPr>
                <w:rFonts w:ascii="Arial" w:hAnsi="Arial" w:cs="Arial"/>
                <w:sz w:val="22"/>
                <w:szCs w:val="22"/>
              </w:rPr>
            </w:pPr>
            <w:r w:rsidRPr="0069738B">
              <w:rPr>
                <w:rFonts w:ascii="Arial" w:hAnsi="Arial" w:cs="Arial"/>
                <w:sz w:val="22"/>
                <w:szCs w:val="22"/>
              </w:rPr>
              <w:t>Middle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7C56780B"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C482806" w14:textId="77777777">
            <w:pPr>
              <w:jc w:val="right"/>
              <w:rPr>
                <w:rFonts w:ascii="Arial" w:hAnsi="Arial" w:cs="Arial"/>
                <w:sz w:val="22"/>
                <w:szCs w:val="22"/>
              </w:rPr>
            </w:pPr>
            <w:r w:rsidRPr="0069738B">
              <w:rPr>
                <w:rFonts w:ascii="Arial" w:hAnsi="Arial" w:cs="Arial"/>
                <w:sz w:val="22"/>
                <w:szCs w:val="22"/>
              </w:rPr>
              <w:t>20</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1734228F" w14:textId="77777777">
            <w:pPr>
              <w:jc w:val="right"/>
              <w:rPr>
                <w:rFonts w:ascii="Arial" w:hAnsi="Arial" w:cs="Arial"/>
                <w:sz w:val="20"/>
                <w:szCs w:val="20"/>
              </w:rPr>
            </w:pPr>
            <w:r w:rsidRPr="0069738B">
              <w:rPr>
                <w:rFonts w:ascii="Arial" w:hAnsi="Arial" w:cs="Arial"/>
                <w:sz w:val="20"/>
                <w:szCs w:val="20"/>
              </w:rPr>
              <w:t>21.90%</w:t>
            </w:r>
          </w:p>
        </w:tc>
      </w:tr>
      <w:tr w:rsidRPr="0069738B" w:rsidR="0069738B" w:rsidTr="00B17690" w14:paraId="31FC74A8"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1A40F878" w14:textId="77777777">
            <w:pPr>
              <w:rPr>
                <w:rFonts w:ascii="Arial" w:hAnsi="Arial" w:cs="Arial"/>
                <w:sz w:val="22"/>
                <w:szCs w:val="22"/>
              </w:rPr>
            </w:pPr>
            <w:r w:rsidRPr="0069738B">
              <w:rPr>
                <w:rFonts w:ascii="Arial" w:hAnsi="Arial" w:cs="Arial"/>
                <w:sz w:val="22"/>
                <w:szCs w:val="22"/>
              </w:rPr>
              <w:t>Cumberland Electric Membership Corporation</w:t>
            </w:r>
          </w:p>
        </w:tc>
        <w:tc>
          <w:tcPr>
            <w:tcW w:w="655" w:type="pct"/>
            <w:tcBorders>
              <w:top w:val="nil"/>
              <w:left w:val="nil"/>
              <w:bottom w:val="nil"/>
              <w:right w:val="nil"/>
            </w:tcBorders>
            <w:shd w:val="clear" w:color="auto" w:fill="auto"/>
            <w:vAlign w:val="center"/>
            <w:hideMark/>
          </w:tcPr>
          <w:p w:rsidRPr="0069738B" w:rsidR="0069738B" w:rsidP="0069738B" w:rsidRDefault="0069738B" w14:paraId="4988E650" w14:textId="77777777">
            <w:pPr>
              <w:jc w:val="right"/>
              <w:rPr>
                <w:rFonts w:ascii="Arial" w:hAnsi="Arial" w:cs="Arial"/>
                <w:sz w:val="22"/>
                <w:szCs w:val="22"/>
              </w:rPr>
            </w:pPr>
            <w:r w:rsidRPr="0069738B">
              <w:rPr>
                <w:rFonts w:ascii="Arial" w:hAnsi="Arial" w:cs="Arial"/>
                <w:sz w:val="22"/>
                <w:szCs w:val="22"/>
              </w:rPr>
              <w:t>84,034</w:t>
            </w:r>
          </w:p>
        </w:tc>
        <w:tc>
          <w:tcPr>
            <w:tcW w:w="662" w:type="pct"/>
            <w:tcBorders>
              <w:top w:val="nil"/>
              <w:left w:val="nil"/>
              <w:bottom w:val="nil"/>
              <w:right w:val="nil"/>
            </w:tcBorders>
            <w:shd w:val="clear" w:color="auto" w:fill="auto"/>
            <w:vAlign w:val="center"/>
            <w:hideMark/>
          </w:tcPr>
          <w:p w:rsidRPr="0069738B" w:rsidR="0069738B" w:rsidP="0069738B" w:rsidRDefault="0069738B" w14:paraId="23F87949" w14:textId="77777777">
            <w:pPr>
              <w:jc w:val="center"/>
              <w:rPr>
                <w:rFonts w:ascii="Arial" w:hAnsi="Arial" w:cs="Arial"/>
                <w:sz w:val="22"/>
                <w:szCs w:val="22"/>
              </w:rPr>
            </w:pPr>
            <w:r w:rsidRPr="0069738B">
              <w:rPr>
                <w:rFonts w:ascii="Arial" w:hAnsi="Arial" w:cs="Arial"/>
                <w:sz w:val="22"/>
                <w:szCs w:val="22"/>
              </w:rPr>
              <w:t>Middle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0E51A06B"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6C83D381" w14:textId="77777777">
            <w:pPr>
              <w:jc w:val="right"/>
              <w:rPr>
                <w:rFonts w:ascii="Arial" w:hAnsi="Arial" w:cs="Arial"/>
                <w:sz w:val="22"/>
                <w:szCs w:val="22"/>
              </w:rPr>
            </w:pPr>
            <w:r w:rsidRPr="0069738B">
              <w:rPr>
                <w:rFonts w:ascii="Arial" w:hAnsi="Arial" w:cs="Arial"/>
                <w:sz w:val="22"/>
                <w:szCs w:val="22"/>
              </w:rPr>
              <w:t>98</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1855E344" w14:textId="77777777">
            <w:pPr>
              <w:jc w:val="right"/>
              <w:rPr>
                <w:rFonts w:ascii="Arial" w:hAnsi="Arial" w:cs="Arial"/>
                <w:sz w:val="20"/>
                <w:szCs w:val="20"/>
              </w:rPr>
            </w:pPr>
            <w:r w:rsidRPr="0069738B">
              <w:rPr>
                <w:rFonts w:ascii="Arial" w:hAnsi="Arial" w:cs="Arial"/>
                <w:sz w:val="20"/>
                <w:szCs w:val="20"/>
              </w:rPr>
              <w:t>9.89%</w:t>
            </w:r>
          </w:p>
        </w:tc>
      </w:tr>
      <w:tr w:rsidRPr="0069738B" w:rsidR="0069738B" w:rsidTr="00B17690" w14:paraId="79988408"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3D14196A" w14:textId="77777777">
            <w:pPr>
              <w:rPr>
                <w:rFonts w:ascii="Arial" w:hAnsi="Arial" w:cs="Arial"/>
                <w:sz w:val="22"/>
                <w:szCs w:val="22"/>
              </w:rPr>
            </w:pPr>
            <w:r w:rsidRPr="0069738B">
              <w:rPr>
                <w:rFonts w:ascii="Arial" w:hAnsi="Arial" w:cs="Arial"/>
                <w:sz w:val="22"/>
                <w:szCs w:val="22"/>
              </w:rPr>
              <w:t>Dickson Electric System</w:t>
            </w:r>
          </w:p>
        </w:tc>
        <w:tc>
          <w:tcPr>
            <w:tcW w:w="655" w:type="pct"/>
            <w:tcBorders>
              <w:top w:val="nil"/>
              <w:left w:val="nil"/>
              <w:bottom w:val="nil"/>
              <w:right w:val="nil"/>
            </w:tcBorders>
            <w:shd w:val="clear" w:color="auto" w:fill="auto"/>
            <w:vAlign w:val="center"/>
            <w:hideMark/>
          </w:tcPr>
          <w:p w:rsidRPr="0069738B" w:rsidR="0069738B" w:rsidP="0069738B" w:rsidRDefault="0069738B" w14:paraId="471FBCD1" w14:textId="77777777">
            <w:pPr>
              <w:jc w:val="right"/>
              <w:rPr>
                <w:rFonts w:ascii="Arial" w:hAnsi="Arial" w:cs="Arial"/>
                <w:sz w:val="22"/>
                <w:szCs w:val="22"/>
              </w:rPr>
            </w:pPr>
            <w:r w:rsidRPr="0069738B">
              <w:rPr>
                <w:rFonts w:ascii="Arial" w:hAnsi="Arial" w:cs="Arial"/>
                <w:sz w:val="22"/>
                <w:szCs w:val="22"/>
              </w:rPr>
              <w:t>27,745</w:t>
            </w:r>
          </w:p>
        </w:tc>
        <w:tc>
          <w:tcPr>
            <w:tcW w:w="662" w:type="pct"/>
            <w:tcBorders>
              <w:top w:val="nil"/>
              <w:left w:val="nil"/>
              <w:bottom w:val="nil"/>
              <w:right w:val="nil"/>
            </w:tcBorders>
            <w:shd w:val="clear" w:color="auto" w:fill="auto"/>
            <w:vAlign w:val="center"/>
            <w:hideMark/>
          </w:tcPr>
          <w:p w:rsidRPr="0069738B" w:rsidR="0069738B" w:rsidP="0069738B" w:rsidRDefault="0069738B" w14:paraId="279B7871" w14:textId="77777777">
            <w:pPr>
              <w:jc w:val="center"/>
              <w:rPr>
                <w:rFonts w:ascii="Arial" w:hAnsi="Arial" w:cs="Arial"/>
                <w:sz w:val="22"/>
                <w:szCs w:val="22"/>
              </w:rPr>
            </w:pPr>
            <w:r w:rsidRPr="0069738B">
              <w:rPr>
                <w:rFonts w:ascii="Arial" w:hAnsi="Arial" w:cs="Arial"/>
                <w:sz w:val="22"/>
                <w:szCs w:val="22"/>
              </w:rPr>
              <w:t>Middle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12684AB7"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460702C8" w14:textId="77777777">
            <w:pPr>
              <w:jc w:val="right"/>
              <w:rPr>
                <w:rFonts w:ascii="Arial" w:hAnsi="Arial" w:cs="Arial"/>
                <w:sz w:val="22"/>
                <w:szCs w:val="22"/>
              </w:rPr>
            </w:pPr>
            <w:r w:rsidRPr="0069738B">
              <w:rPr>
                <w:rFonts w:ascii="Arial" w:hAnsi="Arial" w:cs="Arial"/>
                <w:sz w:val="22"/>
                <w:szCs w:val="22"/>
              </w:rPr>
              <w:t>43</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16028442" w14:textId="77777777">
            <w:pPr>
              <w:jc w:val="right"/>
              <w:rPr>
                <w:rFonts w:ascii="Arial" w:hAnsi="Arial" w:cs="Arial"/>
                <w:sz w:val="20"/>
                <w:szCs w:val="20"/>
              </w:rPr>
            </w:pPr>
            <w:r w:rsidRPr="0069738B">
              <w:rPr>
                <w:rFonts w:ascii="Arial" w:hAnsi="Arial" w:cs="Arial"/>
                <w:sz w:val="20"/>
                <w:szCs w:val="20"/>
              </w:rPr>
              <w:t>14.93%</w:t>
            </w:r>
          </w:p>
        </w:tc>
      </w:tr>
      <w:tr w:rsidRPr="0069738B" w:rsidR="0069738B" w:rsidTr="00B17690" w14:paraId="59007897"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6B0E1F9D" w14:textId="77777777">
            <w:pPr>
              <w:rPr>
                <w:rFonts w:ascii="Arial" w:hAnsi="Arial" w:cs="Arial"/>
                <w:sz w:val="22"/>
                <w:szCs w:val="22"/>
              </w:rPr>
            </w:pPr>
            <w:r w:rsidRPr="0069738B">
              <w:rPr>
                <w:rFonts w:ascii="Arial" w:hAnsi="Arial" w:cs="Arial"/>
                <w:sz w:val="22"/>
                <w:szCs w:val="22"/>
              </w:rPr>
              <w:t>Duck River Electric Membership Corporation</w:t>
            </w:r>
          </w:p>
        </w:tc>
        <w:tc>
          <w:tcPr>
            <w:tcW w:w="655" w:type="pct"/>
            <w:tcBorders>
              <w:top w:val="nil"/>
              <w:left w:val="nil"/>
              <w:bottom w:val="nil"/>
              <w:right w:val="nil"/>
            </w:tcBorders>
            <w:shd w:val="clear" w:color="auto" w:fill="auto"/>
            <w:vAlign w:val="center"/>
            <w:hideMark/>
          </w:tcPr>
          <w:p w:rsidRPr="0069738B" w:rsidR="0069738B" w:rsidP="0069738B" w:rsidRDefault="0069738B" w14:paraId="17DFBBDB" w14:textId="77777777">
            <w:pPr>
              <w:jc w:val="right"/>
              <w:rPr>
                <w:rFonts w:ascii="Arial" w:hAnsi="Arial" w:cs="Arial"/>
                <w:sz w:val="22"/>
                <w:szCs w:val="22"/>
              </w:rPr>
            </w:pPr>
            <w:r w:rsidRPr="0069738B">
              <w:rPr>
                <w:rFonts w:ascii="Arial" w:hAnsi="Arial" w:cs="Arial"/>
                <w:sz w:val="22"/>
                <w:szCs w:val="22"/>
              </w:rPr>
              <w:t>62,606</w:t>
            </w:r>
          </w:p>
        </w:tc>
        <w:tc>
          <w:tcPr>
            <w:tcW w:w="662" w:type="pct"/>
            <w:tcBorders>
              <w:top w:val="nil"/>
              <w:left w:val="nil"/>
              <w:bottom w:val="nil"/>
              <w:right w:val="nil"/>
            </w:tcBorders>
            <w:shd w:val="clear" w:color="auto" w:fill="auto"/>
            <w:vAlign w:val="center"/>
            <w:hideMark/>
          </w:tcPr>
          <w:p w:rsidRPr="0069738B" w:rsidR="0069738B" w:rsidP="0069738B" w:rsidRDefault="0069738B" w14:paraId="7D3670BC" w14:textId="77777777">
            <w:pPr>
              <w:jc w:val="center"/>
              <w:rPr>
                <w:rFonts w:ascii="Arial" w:hAnsi="Arial" w:cs="Arial"/>
                <w:sz w:val="22"/>
                <w:szCs w:val="22"/>
              </w:rPr>
            </w:pPr>
            <w:r w:rsidRPr="0069738B">
              <w:rPr>
                <w:rFonts w:ascii="Arial" w:hAnsi="Arial" w:cs="Arial"/>
                <w:sz w:val="22"/>
                <w:szCs w:val="22"/>
              </w:rPr>
              <w:t>Middle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C8FD4A2"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24DD19E7" w14:textId="77777777">
            <w:pPr>
              <w:jc w:val="right"/>
              <w:rPr>
                <w:rFonts w:ascii="Arial" w:hAnsi="Arial" w:cs="Arial"/>
                <w:sz w:val="22"/>
                <w:szCs w:val="22"/>
              </w:rPr>
            </w:pPr>
            <w:r w:rsidRPr="0069738B">
              <w:rPr>
                <w:rFonts w:ascii="Arial" w:hAnsi="Arial" w:cs="Arial"/>
                <w:sz w:val="22"/>
                <w:szCs w:val="22"/>
              </w:rPr>
              <w:t>74</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51377E98" w14:textId="77777777">
            <w:pPr>
              <w:jc w:val="right"/>
              <w:rPr>
                <w:rFonts w:ascii="Arial" w:hAnsi="Arial" w:cs="Arial"/>
                <w:sz w:val="20"/>
                <w:szCs w:val="20"/>
              </w:rPr>
            </w:pPr>
            <w:r w:rsidRPr="0069738B">
              <w:rPr>
                <w:rFonts w:ascii="Arial" w:hAnsi="Arial" w:cs="Arial"/>
                <w:sz w:val="20"/>
                <w:szCs w:val="20"/>
              </w:rPr>
              <w:t>11.39%</w:t>
            </w:r>
          </w:p>
        </w:tc>
      </w:tr>
      <w:tr w:rsidRPr="0069738B" w:rsidR="0069738B" w:rsidTr="00B17690" w14:paraId="496AD118"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021F1DDD" w14:textId="77777777">
            <w:pPr>
              <w:rPr>
                <w:rFonts w:ascii="Arial" w:hAnsi="Arial" w:cs="Arial"/>
                <w:sz w:val="22"/>
                <w:szCs w:val="22"/>
              </w:rPr>
            </w:pPr>
            <w:r w:rsidRPr="0069738B">
              <w:rPr>
                <w:rFonts w:ascii="Arial" w:hAnsi="Arial" w:cs="Arial"/>
                <w:sz w:val="22"/>
                <w:szCs w:val="22"/>
              </w:rPr>
              <w:t>Fayetteville Public Utilities</w:t>
            </w:r>
          </w:p>
        </w:tc>
        <w:tc>
          <w:tcPr>
            <w:tcW w:w="655" w:type="pct"/>
            <w:tcBorders>
              <w:top w:val="nil"/>
              <w:left w:val="nil"/>
              <w:bottom w:val="nil"/>
              <w:right w:val="nil"/>
            </w:tcBorders>
            <w:shd w:val="clear" w:color="auto" w:fill="auto"/>
            <w:vAlign w:val="center"/>
            <w:hideMark/>
          </w:tcPr>
          <w:p w:rsidRPr="0069738B" w:rsidR="0069738B" w:rsidP="0069738B" w:rsidRDefault="0069738B" w14:paraId="7EC95510" w14:textId="77777777">
            <w:pPr>
              <w:jc w:val="right"/>
              <w:rPr>
                <w:rFonts w:ascii="Arial" w:hAnsi="Arial" w:cs="Arial"/>
                <w:sz w:val="22"/>
                <w:szCs w:val="22"/>
              </w:rPr>
            </w:pPr>
            <w:r w:rsidRPr="0069738B">
              <w:rPr>
                <w:rFonts w:ascii="Arial" w:hAnsi="Arial" w:cs="Arial"/>
                <w:sz w:val="22"/>
                <w:szCs w:val="22"/>
              </w:rPr>
              <w:t>15,688</w:t>
            </w:r>
          </w:p>
        </w:tc>
        <w:tc>
          <w:tcPr>
            <w:tcW w:w="662" w:type="pct"/>
            <w:tcBorders>
              <w:top w:val="nil"/>
              <w:left w:val="nil"/>
              <w:bottom w:val="nil"/>
              <w:right w:val="nil"/>
            </w:tcBorders>
            <w:shd w:val="clear" w:color="auto" w:fill="auto"/>
            <w:vAlign w:val="center"/>
            <w:hideMark/>
          </w:tcPr>
          <w:p w:rsidRPr="0069738B" w:rsidR="0069738B" w:rsidP="0069738B" w:rsidRDefault="0069738B" w14:paraId="0CD14659" w14:textId="77777777">
            <w:pPr>
              <w:jc w:val="center"/>
              <w:rPr>
                <w:rFonts w:ascii="Arial" w:hAnsi="Arial" w:cs="Arial"/>
                <w:sz w:val="22"/>
                <w:szCs w:val="22"/>
              </w:rPr>
            </w:pPr>
            <w:r w:rsidRPr="0069738B">
              <w:rPr>
                <w:rFonts w:ascii="Arial" w:hAnsi="Arial" w:cs="Arial"/>
                <w:sz w:val="22"/>
                <w:szCs w:val="22"/>
              </w:rPr>
              <w:t>Middle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53846E5E"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A8AE22B" w14:textId="77777777">
            <w:pPr>
              <w:jc w:val="right"/>
              <w:rPr>
                <w:rFonts w:ascii="Arial" w:hAnsi="Arial" w:cs="Arial"/>
                <w:sz w:val="22"/>
                <w:szCs w:val="22"/>
              </w:rPr>
            </w:pPr>
            <w:r w:rsidRPr="0069738B">
              <w:rPr>
                <w:rFonts w:ascii="Arial" w:hAnsi="Arial" w:cs="Arial"/>
                <w:sz w:val="22"/>
                <w:szCs w:val="22"/>
              </w:rPr>
              <w:t>13</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5D13532D" w14:textId="77777777">
            <w:pPr>
              <w:jc w:val="right"/>
              <w:rPr>
                <w:rFonts w:ascii="Arial" w:hAnsi="Arial" w:cs="Arial"/>
                <w:sz w:val="20"/>
                <w:szCs w:val="20"/>
              </w:rPr>
            </w:pPr>
            <w:r w:rsidRPr="0069738B">
              <w:rPr>
                <w:rFonts w:ascii="Arial" w:hAnsi="Arial" w:cs="Arial"/>
                <w:sz w:val="20"/>
                <w:szCs w:val="20"/>
              </w:rPr>
              <w:t>27.17%</w:t>
            </w:r>
          </w:p>
        </w:tc>
      </w:tr>
      <w:tr w:rsidRPr="0069738B" w:rsidR="0069738B" w:rsidTr="00B17690" w14:paraId="2C541CF7"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21E46734" w14:textId="77777777">
            <w:pPr>
              <w:rPr>
                <w:rFonts w:ascii="Arial" w:hAnsi="Arial" w:cs="Arial"/>
                <w:sz w:val="22"/>
                <w:szCs w:val="22"/>
              </w:rPr>
            </w:pPr>
            <w:r w:rsidRPr="0069738B">
              <w:rPr>
                <w:rFonts w:ascii="Arial" w:hAnsi="Arial" w:cs="Arial"/>
                <w:sz w:val="22"/>
                <w:szCs w:val="22"/>
              </w:rPr>
              <w:t>Franklin Electric Plant Board</w:t>
            </w:r>
          </w:p>
        </w:tc>
        <w:tc>
          <w:tcPr>
            <w:tcW w:w="655" w:type="pct"/>
            <w:tcBorders>
              <w:top w:val="nil"/>
              <w:left w:val="nil"/>
              <w:bottom w:val="nil"/>
              <w:right w:val="nil"/>
            </w:tcBorders>
            <w:shd w:val="clear" w:color="auto" w:fill="auto"/>
            <w:vAlign w:val="center"/>
            <w:hideMark/>
          </w:tcPr>
          <w:p w:rsidRPr="0069738B" w:rsidR="0069738B" w:rsidP="0069738B" w:rsidRDefault="0069738B" w14:paraId="5257F56E" w14:textId="77777777">
            <w:pPr>
              <w:jc w:val="right"/>
              <w:rPr>
                <w:rFonts w:ascii="Arial" w:hAnsi="Arial" w:cs="Arial"/>
                <w:sz w:val="22"/>
                <w:szCs w:val="22"/>
              </w:rPr>
            </w:pPr>
            <w:r w:rsidRPr="0069738B">
              <w:rPr>
                <w:rFonts w:ascii="Arial" w:hAnsi="Arial" w:cs="Arial"/>
                <w:sz w:val="22"/>
                <w:szCs w:val="22"/>
              </w:rPr>
              <w:t>3,773</w:t>
            </w:r>
          </w:p>
        </w:tc>
        <w:tc>
          <w:tcPr>
            <w:tcW w:w="662" w:type="pct"/>
            <w:tcBorders>
              <w:top w:val="nil"/>
              <w:left w:val="nil"/>
              <w:bottom w:val="nil"/>
              <w:right w:val="nil"/>
            </w:tcBorders>
            <w:shd w:val="clear" w:color="auto" w:fill="auto"/>
            <w:vAlign w:val="center"/>
            <w:hideMark/>
          </w:tcPr>
          <w:p w:rsidRPr="0069738B" w:rsidR="0069738B" w:rsidP="0069738B" w:rsidRDefault="0069738B" w14:paraId="136F5800" w14:textId="77777777">
            <w:pPr>
              <w:jc w:val="center"/>
              <w:rPr>
                <w:rFonts w:ascii="Arial" w:hAnsi="Arial" w:cs="Arial"/>
                <w:sz w:val="22"/>
                <w:szCs w:val="22"/>
              </w:rPr>
            </w:pPr>
            <w:r w:rsidRPr="0069738B">
              <w:rPr>
                <w:rFonts w:ascii="Arial" w:hAnsi="Arial" w:cs="Arial"/>
                <w:sz w:val="22"/>
                <w:szCs w:val="22"/>
              </w:rPr>
              <w:t>Kentucky</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318FC614"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73AEAB14" w14:textId="77777777">
            <w:pPr>
              <w:jc w:val="right"/>
              <w:rPr>
                <w:rFonts w:ascii="Arial" w:hAnsi="Arial" w:cs="Arial"/>
                <w:sz w:val="22"/>
                <w:szCs w:val="22"/>
              </w:rPr>
            </w:pPr>
            <w:r w:rsidRPr="0069738B">
              <w:rPr>
                <w:rFonts w:ascii="Arial" w:hAnsi="Arial" w:cs="Arial"/>
                <w:sz w:val="22"/>
                <w:szCs w:val="22"/>
              </w:rPr>
              <w:t>8</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0EE618DA" w14:textId="77777777">
            <w:pPr>
              <w:jc w:val="right"/>
              <w:rPr>
                <w:rFonts w:ascii="Arial" w:hAnsi="Arial" w:cs="Arial"/>
                <w:sz w:val="20"/>
                <w:szCs w:val="20"/>
              </w:rPr>
            </w:pPr>
            <w:r w:rsidRPr="0069738B">
              <w:rPr>
                <w:rFonts w:ascii="Arial" w:hAnsi="Arial" w:cs="Arial"/>
                <w:sz w:val="20"/>
                <w:szCs w:val="20"/>
              </w:rPr>
              <w:t>34.62%</w:t>
            </w:r>
          </w:p>
        </w:tc>
      </w:tr>
      <w:tr w:rsidRPr="0069738B" w:rsidR="0069738B" w:rsidTr="00B17690" w14:paraId="72F9DB21"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31E80B4B" w14:textId="77777777">
            <w:pPr>
              <w:rPr>
                <w:rFonts w:ascii="Arial" w:hAnsi="Arial" w:cs="Arial"/>
                <w:sz w:val="22"/>
                <w:szCs w:val="22"/>
              </w:rPr>
            </w:pPr>
            <w:r w:rsidRPr="0069738B">
              <w:rPr>
                <w:rFonts w:ascii="Arial" w:hAnsi="Arial" w:cs="Arial"/>
                <w:sz w:val="22"/>
                <w:szCs w:val="22"/>
              </w:rPr>
              <w:t>Fulton Electric System</w:t>
            </w:r>
          </w:p>
        </w:tc>
        <w:tc>
          <w:tcPr>
            <w:tcW w:w="655" w:type="pct"/>
            <w:tcBorders>
              <w:top w:val="nil"/>
              <w:left w:val="nil"/>
              <w:bottom w:val="nil"/>
              <w:right w:val="nil"/>
            </w:tcBorders>
            <w:shd w:val="clear" w:color="auto" w:fill="auto"/>
            <w:vAlign w:val="center"/>
            <w:hideMark/>
          </w:tcPr>
          <w:p w:rsidRPr="0069738B" w:rsidR="0069738B" w:rsidP="0069738B" w:rsidRDefault="0069738B" w14:paraId="2E0614BD" w14:textId="77777777">
            <w:pPr>
              <w:jc w:val="right"/>
              <w:rPr>
                <w:rFonts w:ascii="Arial" w:hAnsi="Arial" w:cs="Arial"/>
                <w:sz w:val="22"/>
                <w:szCs w:val="22"/>
              </w:rPr>
            </w:pPr>
            <w:r w:rsidRPr="0069738B">
              <w:rPr>
                <w:rFonts w:ascii="Arial" w:hAnsi="Arial" w:cs="Arial"/>
                <w:sz w:val="22"/>
                <w:szCs w:val="22"/>
              </w:rPr>
              <w:t>1,244</w:t>
            </w:r>
          </w:p>
        </w:tc>
        <w:tc>
          <w:tcPr>
            <w:tcW w:w="662" w:type="pct"/>
            <w:tcBorders>
              <w:top w:val="nil"/>
              <w:left w:val="nil"/>
              <w:bottom w:val="nil"/>
              <w:right w:val="nil"/>
            </w:tcBorders>
            <w:shd w:val="clear" w:color="auto" w:fill="auto"/>
            <w:vAlign w:val="center"/>
            <w:hideMark/>
          </w:tcPr>
          <w:p w:rsidRPr="0069738B" w:rsidR="0069738B" w:rsidP="0069738B" w:rsidRDefault="0069738B" w14:paraId="3A565DFE" w14:textId="77777777">
            <w:pPr>
              <w:jc w:val="center"/>
              <w:rPr>
                <w:rFonts w:ascii="Arial" w:hAnsi="Arial" w:cs="Arial"/>
                <w:sz w:val="22"/>
                <w:szCs w:val="22"/>
              </w:rPr>
            </w:pPr>
            <w:r w:rsidRPr="0069738B">
              <w:rPr>
                <w:rFonts w:ascii="Arial" w:hAnsi="Arial" w:cs="Arial"/>
                <w:sz w:val="22"/>
                <w:szCs w:val="22"/>
              </w:rPr>
              <w:t>Kentucky</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1E60B01E"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7E513660" w14:textId="77777777">
            <w:pPr>
              <w:jc w:val="right"/>
              <w:rPr>
                <w:rFonts w:ascii="Arial" w:hAnsi="Arial" w:cs="Arial"/>
                <w:sz w:val="22"/>
                <w:szCs w:val="22"/>
              </w:rPr>
            </w:pPr>
            <w:r w:rsidRPr="0069738B">
              <w:rPr>
                <w:rFonts w:ascii="Arial" w:hAnsi="Arial" w:cs="Arial"/>
                <w:sz w:val="22"/>
                <w:szCs w:val="22"/>
              </w:rPr>
              <w:t>1</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0CA00C05" w14:textId="77777777">
            <w:pPr>
              <w:jc w:val="right"/>
              <w:rPr>
                <w:rFonts w:ascii="Arial" w:hAnsi="Arial" w:cs="Arial"/>
                <w:sz w:val="20"/>
                <w:szCs w:val="20"/>
              </w:rPr>
            </w:pPr>
            <w:r w:rsidRPr="0069738B">
              <w:rPr>
                <w:rFonts w:ascii="Arial" w:hAnsi="Arial" w:cs="Arial"/>
                <w:sz w:val="20"/>
                <w:szCs w:val="20"/>
              </w:rPr>
              <w:t>98.00%</w:t>
            </w:r>
          </w:p>
        </w:tc>
      </w:tr>
      <w:tr w:rsidRPr="0069738B" w:rsidR="0069738B" w:rsidTr="00B17690" w14:paraId="6233E4C7"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76586D7B" w14:textId="77777777">
            <w:pPr>
              <w:rPr>
                <w:rFonts w:ascii="Arial" w:hAnsi="Arial" w:cs="Arial"/>
                <w:sz w:val="22"/>
                <w:szCs w:val="22"/>
              </w:rPr>
            </w:pPr>
            <w:r w:rsidRPr="0069738B">
              <w:rPr>
                <w:rFonts w:ascii="Arial" w:hAnsi="Arial" w:cs="Arial"/>
                <w:sz w:val="22"/>
                <w:szCs w:val="22"/>
              </w:rPr>
              <w:t>Gallatin Department of Electricity</w:t>
            </w:r>
          </w:p>
        </w:tc>
        <w:tc>
          <w:tcPr>
            <w:tcW w:w="655" w:type="pct"/>
            <w:tcBorders>
              <w:top w:val="nil"/>
              <w:left w:val="nil"/>
              <w:bottom w:val="nil"/>
              <w:right w:val="nil"/>
            </w:tcBorders>
            <w:shd w:val="clear" w:color="auto" w:fill="auto"/>
            <w:vAlign w:val="center"/>
            <w:hideMark/>
          </w:tcPr>
          <w:p w:rsidRPr="0069738B" w:rsidR="0069738B" w:rsidP="0069738B" w:rsidRDefault="0069738B" w14:paraId="396D087C" w14:textId="77777777">
            <w:pPr>
              <w:jc w:val="right"/>
              <w:rPr>
                <w:rFonts w:ascii="Arial" w:hAnsi="Arial" w:cs="Arial"/>
                <w:sz w:val="22"/>
                <w:szCs w:val="22"/>
              </w:rPr>
            </w:pPr>
            <w:r w:rsidRPr="0069738B">
              <w:rPr>
                <w:rFonts w:ascii="Arial" w:hAnsi="Arial" w:cs="Arial"/>
                <w:sz w:val="22"/>
                <w:szCs w:val="22"/>
              </w:rPr>
              <w:t>15,197</w:t>
            </w:r>
          </w:p>
        </w:tc>
        <w:tc>
          <w:tcPr>
            <w:tcW w:w="662" w:type="pct"/>
            <w:tcBorders>
              <w:top w:val="nil"/>
              <w:left w:val="nil"/>
              <w:bottom w:val="nil"/>
              <w:right w:val="nil"/>
            </w:tcBorders>
            <w:shd w:val="clear" w:color="auto" w:fill="auto"/>
            <w:vAlign w:val="center"/>
            <w:hideMark/>
          </w:tcPr>
          <w:p w:rsidRPr="0069738B" w:rsidR="0069738B" w:rsidP="0069738B" w:rsidRDefault="0069738B" w14:paraId="26EB602E" w14:textId="77777777">
            <w:pPr>
              <w:jc w:val="center"/>
              <w:rPr>
                <w:rFonts w:ascii="Arial" w:hAnsi="Arial" w:cs="Arial"/>
                <w:sz w:val="22"/>
                <w:szCs w:val="22"/>
              </w:rPr>
            </w:pPr>
            <w:r w:rsidRPr="0069738B">
              <w:rPr>
                <w:rFonts w:ascii="Arial" w:hAnsi="Arial" w:cs="Arial"/>
                <w:sz w:val="22"/>
                <w:szCs w:val="22"/>
              </w:rPr>
              <w:t>Middle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ED5841A"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5039A68C" w14:textId="77777777">
            <w:pPr>
              <w:jc w:val="right"/>
              <w:rPr>
                <w:rFonts w:ascii="Arial" w:hAnsi="Arial" w:cs="Arial"/>
                <w:sz w:val="22"/>
                <w:szCs w:val="22"/>
              </w:rPr>
            </w:pPr>
            <w:r w:rsidRPr="0069738B">
              <w:rPr>
                <w:rFonts w:ascii="Arial" w:hAnsi="Arial" w:cs="Arial"/>
                <w:sz w:val="22"/>
                <w:szCs w:val="22"/>
              </w:rPr>
              <w:t>19</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4EB71F2D" w14:textId="77777777">
            <w:pPr>
              <w:jc w:val="right"/>
              <w:rPr>
                <w:rFonts w:ascii="Arial" w:hAnsi="Arial" w:cs="Arial"/>
                <w:sz w:val="20"/>
                <w:szCs w:val="20"/>
              </w:rPr>
            </w:pPr>
            <w:r w:rsidRPr="0069738B">
              <w:rPr>
                <w:rFonts w:ascii="Arial" w:hAnsi="Arial" w:cs="Arial"/>
                <w:sz w:val="20"/>
                <w:szCs w:val="20"/>
              </w:rPr>
              <w:t>22.47%</w:t>
            </w:r>
          </w:p>
        </w:tc>
      </w:tr>
      <w:tr w:rsidRPr="0069738B" w:rsidR="0069738B" w:rsidTr="00B17690" w14:paraId="3F4F25BE"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7BDC818D" w14:textId="77777777">
            <w:pPr>
              <w:rPr>
                <w:rFonts w:ascii="Arial" w:hAnsi="Arial" w:cs="Arial"/>
                <w:sz w:val="22"/>
                <w:szCs w:val="22"/>
              </w:rPr>
            </w:pPr>
            <w:r w:rsidRPr="0069738B">
              <w:rPr>
                <w:rFonts w:ascii="Arial" w:hAnsi="Arial" w:cs="Arial"/>
                <w:sz w:val="22"/>
                <w:szCs w:val="22"/>
              </w:rPr>
              <w:t>Glasgow Electric Plant Board</w:t>
            </w:r>
          </w:p>
        </w:tc>
        <w:tc>
          <w:tcPr>
            <w:tcW w:w="655" w:type="pct"/>
            <w:tcBorders>
              <w:top w:val="nil"/>
              <w:left w:val="nil"/>
              <w:bottom w:val="nil"/>
              <w:right w:val="nil"/>
            </w:tcBorders>
            <w:shd w:val="clear" w:color="auto" w:fill="auto"/>
            <w:vAlign w:val="center"/>
            <w:hideMark/>
          </w:tcPr>
          <w:p w:rsidRPr="0069738B" w:rsidR="0069738B" w:rsidP="0069738B" w:rsidRDefault="0069738B" w14:paraId="55630791" w14:textId="77777777">
            <w:pPr>
              <w:jc w:val="right"/>
              <w:rPr>
                <w:rFonts w:ascii="Arial" w:hAnsi="Arial" w:cs="Arial"/>
                <w:sz w:val="22"/>
                <w:szCs w:val="22"/>
              </w:rPr>
            </w:pPr>
            <w:r w:rsidRPr="0069738B">
              <w:rPr>
                <w:rFonts w:ascii="Arial" w:hAnsi="Arial" w:cs="Arial"/>
                <w:sz w:val="22"/>
                <w:szCs w:val="22"/>
              </w:rPr>
              <w:t>5,466</w:t>
            </w:r>
          </w:p>
        </w:tc>
        <w:tc>
          <w:tcPr>
            <w:tcW w:w="662" w:type="pct"/>
            <w:tcBorders>
              <w:top w:val="nil"/>
              <w:left w:val="nil"/>
              <w:bottom w:val="nil"/>
              <w:right w:val="nil"/>
            </w:tcBorders>
            <w:shd w:val="clear" w:color="auto" w:fill="auto"/>
            <w:vAlign w:val="center"/>
            <w:hideMark/>
          </w:tcPr>
          <w:p w:rsidRPr="0069738B" w:rsidR="0069738B" w:rsidP="0069738B" w:rsidRDefault="0069738B" w14:paraId="53261D91" w14:textId="77777777">
            <w:pPr>
              <w:jc w:val="center"/>
              <w:rPr>
                <w:rFonts w:ascii="Arial" w:hAnsi="Arial" w:cs="Arial"/>
                <w:sz w:val="22"/>
                <w:szCs w:val="22"/>
              </w:rPr>
            </w:pPr>
            <w:r w:rsidRPr="0069738B">
              <w:rPr>
                <w:rFonts w:ascii="Arial" w:hAnsi="Arial" w:cs="Arial"/>
                <w:sz w:val="22"/>
                <w:szCs w:val="22"/>
              </w:rPr>
              <w:t>Kentucky</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78491FFC"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285CFE5C" w14:textId="77777777">
            <w:pPr>
              <w:jc w:val="right"/>
              <w:rPr>
                <w:rFonts w:ascii="Arial" w:hAnsi="Arial" w:cs="Arial"/>
                <w:sz w:val="22"/>
                <w:szCs w:val="22"/>
              </w:rPr>
            </w:pPr>
            <w:r w:rsidRPr="0069738B">
              <w:rPr>
                <w:rFonts w:ascii="Arial" w:hAnsi="Arial" w:cs="Arial"/>
                <w:sz w:val="22"/>
                <w:szCs w:val="22"/>
              </w:rPr>
              <w:t>13</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1296D3FC" w14:textId="77777777">
            <w:pPr>
              <w:jc w:val="right"/>
              <w:rPr>
                <w:rFonts w:ascii="Arial" w:hAnsi="Arial" w:cs="Arial"/>
                <w:sz w:val="20"/>
                <w:szCs w:val="20"/>
              </w:rPr>
            </w:pPr>
            <w:r w:rsidRPr="0069738B">
              <w:rPr>
                <w:rFonts w:ascii="Arial" w:hAnsi="Arial" w:cs="Arial"/>
                <w:sz w:val="20"/>
                <w:szCs w:val="20"/>
              </w:rPr>
              <w:t>27.15%</w:t>
            </w:r>
          </w:p>
        </w:tc>
      </w:tr>
      <w:tr w:rsidRPr="0069738B" w:rsidR="0069738B" w:rsidTr="00B17690" w14:paraId="220010FB"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5A67B088" w14:textId="77777777">
            <w:pPr>
              <w:rPr>
                <w:rFonts w:ascii="Arial" w:hAnsi="Arial" w:cs="Arial"/>
                <w:sz w:val="22"/>
                <w:szCs w:val="22"/>
              </w:rPr>
            </w:pPr>
            <w:r w:rsidRPr="0069738B">
              <w:rPr>
                <w:rFonts w:ascii="Arial" w:hAnsi="Arial" w:cs="Arial"/>
                <w:sz w:val="22"/>
                <w:szCs w:val="22"/>
              </w:rPr>
              <w:t>Hickman Electric System</w:t>
            </w:r>
          </w:p>
        </w:tc>
        <w:tc>
          <w:tcPr>
            <w:tcW w:w="655" w:type="pct"/>
            <w:tcBorders>
              <w:top w:val="nil"/>
              <w:left w:val="nil"/>
              <w:bottom w:val="nil"/>
              <w:right w:val="nil"/>
            </w:tcBorders>
            <w:shd w:val="clear" w:color="auto" w:fill="auto"/>
            <w:vAlign w:val="center"/>
            <w:hideMark/>
          </w:tcPr>
          <w:p w:rsidRPr="0069738B" w:rsidR="0069738B" w:rsidP="0069738B" w:rsidRDefault="0069738B" w14:paraId="56EC2852" w14:textId="77777777">
            <w:pPr>
              <w:jc w:val="right"/>
              <w:rPr>
                <w:rFonts w:ascii="Arial" w:hAnsi="Arial" w:cs="Arial"/>
                <w:sz w:val="22"/>
                <w:szCs w:val="22"/>
              </w:rPr>
            </w:pPr>
            <w:r w:rsidRPr="0069738B">
              <w:rPr>
                <w:rFonts w:ascii="Arial" w:hAnsi="Arial" w:cs="Arial"/>
                <w:sz w:val="22"/>
                <w:szCs w:val="22"/>
              </w:rPr>
              <w:t>870</w:t>
            </w:r>
          </w:p>
        </w:tc>
        <w:tc>
          <w:tcPr>
            <w:tcW w:w="662" w:type="pct"/>
            <w:tcBorders>
              <w:top w:val="nil"/>
              <w:left w:val="nil"/>
              <w:bottom w:val="nil"/>
              <w:right w:val="nil"/>
            </w:tcBorders>
            <w:shd w:val="clear" w:color="auto" w:fill="auto"/>
            <w:vAlign w:val="center"/>
            <w:hideMark/>
          </w:tcPr>
          <w:p w:rsidRPr="0069738B" w:rsidR="0069738B" w:rsidP="0069738B" w:rsidRDefault="0069738B" w14:paraId="3CD3C69A" w14:textId="77777777">
            <w:pPr>
              <w:jc w:val="center"/>
              <w:rPr>
                <w:rFonts w:ascii="Arial" w:hAnsi="Arial" w:cs="Arial"/>
                <w:sz w:val="22"/>
                <w:szCs w:val="22"/>
              </w:rPr>
            </w:pPr>
            <w:r w:rsidRPr="0069738B">
              <w:rPr>
                <w:rFonts w:ascii="Arial" w:hAnsi="Arial" w:cs="Arial"/>
                <w:sz w:val="22"/>
                <w:szCs w:val="22"/>
              </w:rPr>
              <w:t>Kentucky</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376E29B"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22E013ED" w14:textId="77777777">
            <w:pPr>
              <w:jc w:val="right"/>
              <w:rPr>
                <w:rFonts w:ascii="Arial" w:hAnsi="Arial" w:cs="Arial"/>
                <w:sz w:val="22"/>
                <w:szCs w:val="22"/>
              </w:rPr>
            </w:pPr>
            <w:r w:rsidRPr="0069738B">
              <w:rPr>
                <w:rFonts w:ascii="Arial" w:hAnsi="Arial" w:cs="Arial"/>
                <w:sz w:val="22"/>
                <w:szCs w:val="22"/>
              </w:rPr>
              <w:t>1</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096926BF" w14:textId="77777777">
            <w:pPr>
              <w:jc w:val="right"/>
              <w:rPr>
                <w:rFonts w:ascii="Arial" w:hAnsi="Arial" w:cs="Arial"/>
                <w:sz w:val="20"/>
                <w:szCs w:val="20"/>
              </w:rPr>
            </w:pPr>
            <w:r w:rsidRPr="0069738B">
              <w:rPr>
                <w:rFonts w:ascii="Arial" w:hAnsi="Arial" w:cs="Arial"/>
                <w:sz w:val="20"/>
                <w:szCs w:val="20"/>
              </w:rPr>
              <w:t>98.00%</w:t>
            </w:r>
          </w:p>
        </w:tc>
      </w:tr>
      <w:tr w:rsidRPr="0069738B" w:rsidR="0069738B" w:rsidTr="00B17690" w14:paraId="5F3CB634"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77982B5F" w14:textId="77777777">
            <w:pPr>
              <w:rPr>
                <w:rFonts w:ascii="Arial" w:hAnsi="Arial" w:cs="Arial"/>
                <w:sz w:val="22"/>
                <w:szCs w:val="22"/>
              </w:rPr>
            </w:pPr>
            <w:r w:rsidRPr="0069738B">
              <w:rPr>
                <w:rFonts w:ascii="Arial" w:hAnsi="Arial" w:cs="Arial"/>
                <w:sz w:val="22"/>
                <w:szCs w:val="22"/>
              </w:rPr>
              <w:t>Hopkinsville Electric System</w:t>
            </w:r>
          </w:p>
        </w:tc>
        <w:tc>
          <w:tcPr>
            <w:tcW w:w="655" w:type="pct"/>
            <w:tcBorders>
              <w:top w:val="nil"/>
              <w:left w:val="nil"/>
              <w:bottom w:val="nil"/>
              <w:right w:val="nil"/>
            </w:tcBorders>
            <w:shd w:val="clear" w:color="auto" w:fill="auto"/>
            <w:vAlign w:val="center"/>
            <w:hideMark/>
          </w:tcPr>
          <w:p w:rsidRPr="0069738B" w:rsidR="0069738B" w:rsidP="0069738B" w:rsidRDefault="0069738B" w14:paraId="23C4D293" w14:textId="77777777">
            <w:pPr>
              <w:jc w:val="right"/>
              <w:rPr>
                <w:rFonts w:ascii="Arial" w:hAnsi="Arial" w:cs="Arial"/>
                <w:sz w:val="22"/>
                <w:szCs w:val="22"/>
              </w:rPr>
            </w:pPr>
            <w:r w:rsidRPr="0069738B">
              <w:rPr>
                <w:rFonts w:ascii="Arial" w:hAnsi="Arial" w:cs="Arial"/>
                <w:sz w:val="22"/>
                <w:szCs w:val="22"/>
              </w:rPr>
              <w:t>10,300</w:t>
            </w:r>
          </w:p>
        </w:tc>
        <w:tc>
          <w:tcPr>
            <w:tcW w:w="662" w:type="pct"/>
            <w:tcBorders>
              <w:top w:val="nil"/>
              <w:left w:val="nil"/>
              <w:bottom w:val="nil"/>
              <w:right w:val="nil"/>
            </w:tcBorders>
            <w:shd w:val="clear" w:color="auto" w:fill="auto"/>
            <w:vAlign w:val="center"/>
            <w:hideMark/>
          </w:tcPr>
          <w:p w:rsidRPr="0069738B" w:rsidR="0069738B" w:rsidP="0069738B" w:rsidRDefault="0069738B" w14:paraId="50CF1D01" w14:textId="77777777">
            <w:pPr>
              <w:jc w:val="center"/>
              <w:rPr>
                <w:rFonts w:ascii="Arial" w:hAnsi="Arial" w:cs="Arial"/>
                <w:sz w:val="22"/>
                <w:szCs w:val="22"/>
              </w:rPr>
            </w:pPr>
            <w:r w:rsidRPr="0069738B">
              <w:rPr>
                <w:rFonts w:ascii="Arial" w:hAnsi="Arial" w:cs="Arial"/>
                <w:sz w:val="22"/>
                <w:szCs w:val="22"/>
              </w:rPr>
              <w:t>Kentucky</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349893C5"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5C69AF53" w14:textId="77777777">
            <w:pPr>
              <w:jc w:val="right"/>
              <w:rPr>
                <w:rFonts w:ascii="Arial" w:hAnsi="Arial" w:cs="Arial"/>
                <w:sz w:val="22"/>
                <w:szCs w:val="22"/>
              </w:rPr>
            </w:pPr>
            <w:r w:rsidRPr="0069738B">
              <w:rPr>
                <w:rFonts w:ascii="Arial" w:hAnsi="Arial" w:cs="Arial"/>
                <w:sz w:val="22"/>
                <w:szCs w:val="22"/>
              </w:rPr>
              <w:t>16</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5D77FD49" w14:textId="77777777">
            <w:pPr>
              <w:jc w:val="right"/>
              <w:rPr>
                <w:rFonts w:ascii="Arial" w:hAnsi="Arial" w:cs="Arial"/>
                <w:sz w:val="20"/>
                <w:szCs w:val="20"/>
              </w:rPr>
            </w:pPr>
            <w:r w:rsidRPr="0069738B">
              <w:rPr>
                <w:rFonts w:ascii="Arial" w:hAnsi="Arial" w:cs="Arial"/>
                <w:sz w:val="20"/>
                <w:szCs w:val="20"/>
              </w:rPr>
              <w:t>24.48%</w:t>
            </w:r>
          </w:p>
        </w:tc>
      </w:tr>
      <w:tr w:rsidRPr="0069738B" w:rsidR="0069738B" w:rsidTr="00B17690" w14:paraId="73980A08"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3726DD2E" w14:textId="77777777">
            <w:pPr>
              <w:rPr>
                <w:rFonts w:ascii="Arial" w:hAnsi="Arial" w:cs="Arial"/>
                <w:sz w:val="22"/>
                <w:szCs w:val="22"/>
              </w:rPr>
            </w:pPr>
            <w:r w:rsidRPr="0069738B">
              <w:rPr>
                <w:rFonts w:ascii="Arial" w:hAnsi="Arial" w:cs="Arial"/>
                <w:sz w:val="22"/>
                <w:szCs w:val="22"/>
              </w:rPr>
              <w:t>Lawrenceburg Utility Systems</w:t>
            </w:r>
          </w:p>
        </w:tc>
        <w:tc>
          <w:tcPr>
            <w:tcW w:w="655" w:type="pct"/>
            <w:tcBorders>
              <w:top w:val="nil"/>
              <w:left w:val="nil"/>
              <w:bottom w:val="nil"/>
              <w:right w:val="nil"/>
            </w:tcBorders>
            <w:shd w:val="clear" w:color="auto" w:fill="auto"/>
            <w:vAlign w:val="center"/>
            <w:hideMark/>
          </w:tcPr>
          <w:p w:rsidRPr="0069738B" w:rsidR="0069738B" w:rsidP="0069738B" w:rsidRDefault="0069738B" w14:paraId="690003F4" w14:textId="77777777">
            <w:pPr>
              <w:jc w:val="right"/>
              <w:rPr>
                <w:rFonts w:ascii="Arial" w:hAnsi="Arial" w:cs="Arial"/>
                <w:sz w:val="22"/>
                <w:szCs w:val="22"/>
              </w:rPr>
            </w:pPr>
            <w:r w:rsidRPr="0069738B">
              <w:rPr>
                <w:rFonts w:ascii="Arial" w:hAnsi="Arial" w:cs="Arial"/>
                <w:sz w:val="22"/>
                <w:szCs w:val="22"/>
              </w:rPr>
              <w:t>17,011</w:t>
            </w:r>
          </w:p>
        </w:tc>
        <w:tc>
          <w:tcPr>
            <w:tcW w:w="662" w:type="pct"/>
            <w:tcBorders>
              <w:top w:val="nil"/>
              <w:left w:val="nil"/>
              <w:bottom w:val="nil"/>
              <w:right w:val="nil"/>
            </w:tcBorders>
            <w:shd w:val="clear" w:color="auto" w:fill="auto"/>
            <w:vAlign w:val="center"/>
            <w:hideMark/>
          </w:tcPr>
          <w:p w:rsidRPr="0069738B" w:rsidR="0069738B" w:rsidP="0069738B" w:rsidRDefault="0069738B" w14:paraId="40A4841A" w14:textId="77777777">
            <w:pPr>
              <w:jc w:val="center"/>
              <w:rPr>
                <w:rFonts w:ascii="Arial" w:hAnsi="Arial" w:cs="Arial"/>
                <w:sz w:val="22"/>
                <w:szCs w:val="22"/>
              </w:rPr>
            </w:pPr>
            <w:r w:rsidRPr="0069738B">
              <w:rPr>
                <w:rFonts w:ascii="Arial" w:hAnsi="Arial" w:cs="Arial"/>
                <w:sz w:val="22"/>
                <w:szCs w:val="22"/>
              </w:rPr>
              <w:t>Middle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026CB8D5"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FFB7FA0" w14:textId="77777777">
            <w:pPr>
              <w:jc w:val="right"/>
              <w:rPr>
                <w:rFonts w:ascii="Arial" w:hAnsi="Arial" w:cs="Arial"/>
                <w:sz w:val="22"/>
                <w:szCs w:val="22"/>
              </w:rPr>
            </w:pPr>
            <w:r w:rsidRPr="0069738B">
              <w:rPr>
                <w:rFonts w:ascii="Arial" w:hAnsi="Arial" w:cs="Arial"/>
                <w:sz w:val="22"/>
                <w:szCs w:val="22"/>
              </w:rPr>
              <w:t>21</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0E5BD21B" w14:textId="77777777">
            <w:pPr>
              <w:jc w:val="right"/>
              <w:rPr>
                <w:rFonts w:ascii="Arial" w:hAnsi="Arial" w:cs="Arial"/>
                <w:sz w:val="20"/>
                <w:szCs w:val="20"/>
              </w:rPr>
            </w:pPr>
            <w:r w:rsidRPr="0069738B">
              <w:rPr>
                <w:rFonts w:ascii="Arial" w:hAnsi="Arial" w:cs="Arial"/>
                <w:sz w:val="20"/>
                <w:szCs w:val="20"/>
              </w:rPr>
              <w:t>21.37%</w:t>
            </w:r>
          </w:p>
        </w:tc>
      </w:tr>
      <w:tr w:rsidRPr="0069738B" w:rsidR="0069738B" w:rsidTr="00B17690" w14:paraId="1DA1092E"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2AC5C5E6" w14:textId="77777777">
            <w:pPr>
              <w:rPr>
                <w:rFonts w:ascii="Arial" w:hAnsi="Arial" w:cs="Arial"/>
                <w:sz w:val="22"/>
                <w:szCs w:val="22"/>
              </w:rPr>
            </w:pPr>
            <w:r w:rsidRPr="0069738B">
              <w:rPr>
                <w:rFonts w:ascii="Arial" w:hAnsi="Arial" w:cs="Arial"/>
                <w:sz w:val="22"/>
                <w:szCs w:val="22"/>
              </w:rPr>
              <w:t>Lewisburg Electric System</w:t>
            </w:r>
          </w:p>
        </w:tc>
        <w:tc>
          <w:tcPr>
            <w:tcW w:w="655" w:type="pct"/>
            <w:tcBorders>
              <w:top w:val="nil"/>
              <w:left w:val="nil"/>
              <w:bottom w:val="nil"/>
              <w:right w:val="nil"/>
            </w:tcBorders>
            <w:shd w:val="clear" w:color="auto" w:fill="auto"/>
            <w:vAlign w:val="center"/>
            <w:hideMark/>
          </w:tcPr>
          <w:p w:rsidRPr="0069738B" w:rsidR="0069738B" w:rsidP="0069738B" w:rsidRDefault="0069738B" w14:paraId="0045DF1A" w14:textId="77777777">
            <w:pPr>
              <w:jc w:val="right"/>
              <w:rPr>
                <w:rFonts w:ascii="Arial" w:hAnsi="Arial" w:cs="Arial"/>
                <w:sz w:val="22"/>
                <w:szCs w:val="22"/>
              </w:rPr>
            </w:pPr>
            <w:r w:rsidRPr="0069738B">
              <w:rPr>
                <w:rFonts w:ascii="Arial" w:hAnsi="Arial" w:cs="Arial"/>
                <w:sz w:val="22"/>
                <w:szCs w:val="22"/>
              </w:rPr>
              <w:t>4,535</w:t>
            </w:r>
          </w:p>
        </w:tc>
        <w:tc>
          <w:tcPr>
            <w:tcW w:w="662" w:type="pct"/>
            <w:tcBorders>
              <w:top w:val="nil"/>
              <w:left w:val="nil"/>
              <w:bottom w:val="nil"/>
              <w:right w:val="nil"/>
            </w:tcBorders>
            <w:shd w:val="clear" w:color="auto" w:fill="auto"/>
            <w:vAlign w:val="center"/>
            <w:hideMark/>
          </w:tcPr>
          <w:p w:rsidRPr="0069738B" w:rsidR="0069738B" w:rsidP="0069738B" w:rsidRDefault="0069738B" w14:paraId="138C940E" w14:textId="77777777">
            <w:pPr>
              <w:jc w:val="center"/>
              <w:rPr>
                <w:rFonts w:ascii="Arial" w:hAnsi="Arial" w:cs="Arial"/>
                <w:sz w:val="22"/>
                <w:szCs w:val="22"/>
              </w:rPr>
            </w:pPr>
            <w:r w:rsidRPr="0069738B">
              <w:rPr>
                <w:rFonts w:ascii="Arial" w:hAnsi="Arial" w:cs="Arial"/>
                <w:sz w:val="22"/>
                <w:szCs w:val="22"/>
              </w:rPr>
              <w:t>Middle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1318ABFD"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348AD505" w14:textId="77777777">
            <w:pPr>
              <w:jc w:val="right"/>
              <w:rPr>
                <w:rFonts w:ascii="Arial" w:hAnsi="Arial" w:cs="Arial"/>
                <w:sz w:val="22"/>
                <w:szCs w:val="22"/>
              </w:rPr>
            </w:pPr>
            <w:r w:rsidRPr="0069738B">
              <w:rPr>
                <w:rFonts w:ascii="Arial" w:hAnsi="Arial" w:cs="Arial"/>
                <w:sz w:val="22"/>
                <w:szCs w:val="22"/>
              </w:rPr>
              <w:t>11</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4D1AF11F" w14:textId="77777777">
            <w:pPr>
              <w:jc w:val="right"/>
              <w:rPr>
                <w:rFonts w:ascii="Arial" w:hAnsi="Arial" w:cs="Arial"/>
                <w:sz w:val="20"/>
                <w:szCs w:val="20"/>
              </w:rPr>
            </w:pPr>
            <w:r w:rsidRPr="0069738B">
              <w:rPr>
                <w:rFonts w:ascii="Arial" w:hAnsi="Arial" w:cs="Arial"/>
                <w:sz w:val="20"/>
                <w:szCs w:val="20"/>
              </w:rPr>
              <w:t>29.52%</w:t>
            </w:r>
          </w:p>
        </w:tc>
      </w:tr>
      <w:tr w:rsidRPr="0069738B" w:rsidR="0069738B" w:rsidTr="00B17690" w14:paraId="427ED98A"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45E9F829" w14:textId="77777777">
            <w:pPr>
              <w:rPr>
                <w:rFonts w:ascii="Arial" w:hAnsi="Arial" w:cs="Arial"/>
                <w:sz w:val="22"/>
                <w:szCs w:val="22"/>
              </w:rPr>
            </w:pPr>
            <w:r w:rsidRPr="0069738B">
              <w:rPr>
                <w:rFonts w:ascii="Arial" w:hAnsi="Arial" w:cs="Arial"/>
                <w:sz w:val="22"/>
                <w:szCs w:val="22"/>
              </w:rPr>
              <w:t>Mayfield Electric and Water Systems</w:t>
            </w:r>
          </w:p>
        </w:tc>
        <w:tc>
          <w:tcPr>
            <w:tcW w:w="655" w:type="pct"/>
            <w:tcBorders>
              <w:top w:val="nil"/>
              <w:left w:val="nil"/>
              <w:bottom w:val="nil"/>
              <w:right w:val="nil"/>
            </w:tcBorders>
            <w:shd w:val="clear" w:color="auto" w:fill="auto"/>
            <w:vAlign w:val="center"/>
            <w:hideMark/>
          </w:tcPr>
          <w:p w:rsidRPr="0069738B" w:rsidR="0069738B" w:rsidP="0069738B" w:rsidRDefault="0069738B" w14:paraId="3BE21D8D" w14:textId="77777777">
            <w:pPr>
              <w:jc w:val="right"/>
              <w:rPr>
                <w:rFonts w:ascii="Arial" w:hAnsi="Arial" w:cs="Arial"/>
                <w:sz w:val="22"/>
                <w:szCs w:val="22"/>
              </w:rPr>
            </w:pPr>
            <w:r w:rsidRPr="0069738B">
              <w:rPr>
                <w:rFonts w:ascii="Arial" w:hAnsi="Arial" w:cs="Arial"/>
                <w:sz w:val="22"/>
                <w:szCs w:val="22"/>
              </w:rPr>
              <w:t>4,434</w:t>
            </w:r>
          </w:p>
        </w:tc>
        <w:tc>
          <w:tcPr>
            <w:tcW w:w="662" w:type="pct"/>
            <w:tcBorders>
              <w:top w:val="nil"/>
              <w:left w:val="nil"/>
              <w:bottom w:val="nil"/>
              <w:right w:val="nil"/>
            </w:tcBorders>
            <w:shd w:val="clear" w:color="auto" w:fill="auto"/>
            <w:vAlign w:val="center"/>
            <w:hideMark/>
          </w:tcPr>
          <w:p w:rsidRPr="0069738B" w:rsidR="0069738B" w:rsidP="0069738B" w:rsidRDefault="0069738B" w14:paraId="6C949033" w14:textId="77777777">
            <w:pPr>
              <w:jc w:val="center"/>
              <w:rPr>
                <w:rFonts w:ascii="Arial" w:hAnsi="Arial" w:cs="Arial"/>
                <w:sz w:val="22"/>
                <w:szCs w:val="22"/>
              </w:rPr>
            </w:pPr>
            <w:r w:rsidRPr="0069738B">
              <w:rPr>
                <w:rFonts w:ascii="Arial" w:hAnsi="Arial" w:cs="Arial"/>
                <w:sz w:val="22"/>
                <w:szCs w:val="22"/>
              </w:rPr>
              <w:t>Kentucky</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1A6CD689"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5C6F0FB9" w14:textId="77777777">
            <w:pPr>
              <w:jc w:val="right"/>
              <w:rPr>
                <w:rFonts w:ascii="Arial" w:hAnsi="Arial" w:cs="Arial"/>
                <w:sz w:val="22"/>
                <w:szCs w:val="22"/>
              </w:rPr>
            </w:pPr>
            <w:r w:rsidRPr="0069738B">
              <w:rPr>
                <w:rFonts w:ascii="Arial" w:hAnsi="Arial" w:cs="Arial"/>
                <w:sz w:val="22"/>
                <w:szCs w:val="22"/>
              </w:rPr>
              <w:t>6</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2BBB10C3" w14:textId="77777777">
            <w:pPr>
              <w:jc w:val="right"/>
              <w:rPr>
                <w:rFonts w:ascii="Arial" w:hAnsi="Arial" w:cs="Arial"/>
                <w:sz w:val="20"/>
                <w:szCs w:val="20"/>
              </w:rPr>
            </w:pPr>
            <w:r w:rsidRPr="0069738B">
              <w:rPr>
                <w:rFonts w:ascii="Arial" w:hAnsi="Arial" w:cs="Arial"/>
                <w:sz w:val="20"/>
                <w:szCs w:val="20"/>
              </w:rPr>
              <w:t>39.99%</w:t>
            </w:r>
          </w:p>
        </w:tc>
      </w:tr>
      <w:tr w:rsidRPr="0069738B" w:rsidR="0069738B" w:rsidTr="00B17690" w14:paraId="65D40F0F"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176C4EAA" w14:textId="77777777">
            <w:pPr>
              <w:rPr>
                <w:rFonts w:ascii="Arial" w:hAnsi="Arial" w:cs="Arial"/>
                <w:sz w:val="22"/>
                <w:szCs w:val="22"/>
              </w:rPr>
            </w:pPr>
            <w:r w:rsidRPr="0069738B">
              <w:rPr>
                <w:rFonts w:ascii="Arial" w:hAnsi="Arial" w:cs="Arial"/>
                <w:sz w:val="22"/>
                <w:szCs w:val="22"/>
              </w:rPr>
              <w:t>McMinnville Electric System</w:t>
            </w:r>
          </w:p>
        </w:tc>
        <w:tc>
          <w:tcPr>
            <w:tcW w:w="655" w:type="pct"/>
            <w:tcBorders>
              <w:top w:val="nil"/>
              <w:left w:val="nil"/>
              <w:bottom w:val="nil"/>
              <w:right w:val="nil"/>
            </w:tcBorders>
            <w:shd w:val="clear" w:color="auto" w:fill="auto"/>
            <w:vAlign w:val="center"/>
            <w:hideMark/>
          </w:tcPr>
          <w:p w:rsidRPr="0069738B" w:rsidR="0069738B" w:rsidP="0069738B" w:rsidRDefault="0069738B" w14:paraId="311286D5" w14:textId="77777777">
            <w:pPr>
              <w:jc w:val="right"/>
              <w:rPr>
                <w:rFonts w:ascii="Arial" w:hAnsi="Arial" w:cs="Arial"/>
                <w:sz w:val="22"/>
                <w:szCs w:val="22"/>
              </w:rPr>
            </w:pPr>
            <w:r w:rsidRPr="0069738B">
              <w:rPr>
                <w:rFonts w:ascii="Arial" w:hAnsi="Arial" w:cs="Arial"/>
                <w:sz w:val="22"/>
                <w:szCs w:val="22"/>
              </w:rPr>
              <w:t>6,360</w:t>
            </w:r>
          </w:p>
        </w:tc>
        <w:tc>
          <w:tcPr>
            <w:tcW w:w="662" w:type="pct"/>
            <w:tcBorders>
              <w:top w:val="nil"/>
              <w:left w:val="nil"/>
              <w:bottom w:val="nil"/>
              <w:right w:val="nil"/>
            </w:tcBorders>
            <w:shd w:val="clear" w:color="auto" w:fill="auto"/>
            <w:vAlign w:val="center"/>
            <w:hideMark/>
          </w:tcPr>
          <w:p w:rsidRPr="0069738B" w:rsidR="0069738B" w:rsidP="0069738B" w:rsidRDefault="0069738B" w14:paraId="2ECB6043" w14:textId="77777777">
            <w:pPr>
              <w:jc w:val="center"/>
              <w:rPr>
                <w:rFonts w:ascii="Arial" w:hAnsi="Arial" w:cs="Arial"/>
                <w:sz w:val="22"/>
                <w:szCs w:val="22"/>
              </w:rPr>
            </w:pPr>
            <w:r w:rsidRPr="0069738B">
              <w:rPr>
                <w:rFonts w:ascii="Arial" w:hAnsi="Arial" w:cs="Arial"/>
                <w:sz w:val="22"/>
                <w:szCs w:val="22"/>
              </w:rPr>
              <w:t>Middle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4B38BDBC"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5AD3B581" w14:textId="77777777">
            <w:pPr>
              <w:jc w:val="right"/>
              <w:rPr>
                <w:rFonts w:ascii="Arial" w:hAnsi="Arial" w:cs="Arial"/>
                <w:sz w:val="22"/>
                <w:szCs w:val="22"/>
              </w:rPr>
            </w:pPr>
            <w:r w:rsidRPr="0069738B">
              <w:rPr>
                <w:rFonts w:ascii="Arial" w:hAnsi="Arial" w:cs="Arial"/>
                <w:sz w:val="22"/>
                <w:szCs w:val="22"/>
              </w:rPr>
              <w:t>3</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06E6F866" w14:textId="77777777">
            <w:pPr>
              <w:jc w:val="right"/>
              <w:rPr>
                <w:rFonts w:ascii="Arial" w:hAnsi="Arial" w:cs="Arial"/>
                <w:sz w:val="20"/>
                <w:szCs w:val="20"/>
              </w:rPr>
            </w:pPr>
            <w:r w:rsidRPr="0069738B">
              <w:rPr>
                <w:rFonts w:ascii="Arial" w:hAnsi="Arial" w:cs="Arial"/>
                <w:sz w:val="20"/>
                <w:szCs w:val="20"/>
              </w:rPr>
              <w:t>56.57%</w:t>
            </w:r>
          </w:p>
        </w:tc>
      </w:tr>
      <w:tr w:rsidRPr="0069738B" w:rsidR="0069738B" w:rsidTr="00B17690" w14:paraId="4B33852D"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1352A086" w14:textId="77777777">
            <w:pPr>
              <w:rPr>
                <w:rFonts w:ascii="Arial" w:hAnsi="Arial" w:cs="Arial"/>
                <w:sz w:val="22"/>
                <w:szCs w:val="22"/>
              </w:rPr>
            </w:pPr>
            <w:r w:rsidRPr="0069738B">
              <w:rPr>
                <w:rFonts w:ascii="Arial" w:hAnsi="Arial" w:cs="Arial"/>
                <w:sz w:val="22"/>
                <w:szCs w:val="22"/>
              </w:rPr>
              <w:t>Meriwether Lewis Electric Cooperative</w:t>
            </w:r>
          </w:p>
        </w:tc>
        <w:tc>
          <w:tcPr>
            <w:tcW w:w="655" w:type="pct"/>
            <w:tcBorders>
              <w:top w:val="nil"/>
              <w:left w:val="nil"/>
              <w:bottom w:val="nil"/>
              <w:right w:val="nil"/>
            </w:tcBorders>
            <w:shd w:val="clear" w:color="auto" w:fill="auto"/>
            <w:vAlign w:val="center"/>
            <w:hideMark/>
          </w:tcPr>
          <w:p w:rsidRPr="0069738B" w:rsidR="0069738B" w:rsidP="0069738B" w:rsidRDefault="0069738B" w14:paraId="63E4E1A3" w14:textId="77777777">
            <w:pPr>
              <w:jc w:val="right"/>
              <w:rPr>
                <w:rFonts w:ascii="Arial" w:hAnsi="Arial" w:cs="Arial"/>
                <w:sz w:val="22"/>
                <w:szCs w:val="22"/>
              </w:rPr>
            </w:pPr>
            <w:r w:rsidRPr="0069738B">
              <w:rPr>
                <w:rFonts w:ascii="Arial" w:hAnsi="Arial" w:cs="Arial"/>
                <w:sz w:val="22"/>
                <w:szCs w:val="22"/>
              </w:rPr>
              <w:t>28,390</w:t>
            </w:r>
          </w:p>
        </w:tc>
        <w:tc>
          <w:tcPr>
            <w:tcW w:w="662" w:type="pct"/>
            <w:tcBorders>
              <w:top w:val="nil"/>
              <w:left w:val="nil"/>
              <w:bottom w:val="nil"/>
              <w:right w:val="nil"/>
            </w:tcBorders>
            <w:shd w:val="clear" w:color="auto" w:fill="auto"/>
            <w:vAlign w:val="center"/>
            <w:hideMark/>
          </w:tcPr>
          <w:p w:rsidRPr="0069738B" w:rsidR="0069738B" w:rsidP="0069738B" w:rsidRDefault="0069738B" w14:paraId="5EB10374" w14:textId="77777777">
            <w:pPr>
              <w:jc w:val="center"/>
              <w:rPr>
                <w:rFonts w:ascii="Arial" w:hAnsi="Arial" w:cs="Arial"/>
                <w:sz w:val="22"/>
                <w:szCs w:val="22"/>
              </w:rPr>
            </w:pPr>
            <w:r w:rsidRPr="0069738B">
              <w:rPr>
                <w:rFonts w:ascii="Arial" w:hAnsi="Arial" w:cs="Arial"/>
                <w:sz w:val="22"/>
                <w:szCs w:val="22"/>
              </w:rPr>
              <w:t>Middle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47DE5FCB"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390DC2BE" w14:textId="77777777">
            <w:pPr>
              <w:jc w:val="right"/>
              <w:rPr>
                <w:rFonts w:ascii="Arial" w:hAnsi="Arial" w:cs="Arial"/>
                <w:sz w:val="22"/>
                <w:szCs w:val="22"/>
              </w:rPr>
            </w:pPr>
            <w:r w:rsidRPr="0069738B">
              <w:rPr>
                <w:rFonts w:ascii="Arial" w:hAnsi="Arial" w:cs="Arial"/>
                <w:sz w:val="22"/>
                <w:szCs w:val="22"/>
              </w:rPr>
              <w:t>34</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5FF4BE40" w14:textId="77777777">
            <w:pPr>
              <w:jc w:val="right"/>
              <w:rPr>
                <w:rFonts w:ascii="Arial" w:hAnsi="Arial" w:cs="Arial"/>
                <w:sz w:val="20"/>
                <w:szCs w:val="20"/>
              </w:rPr>
            </w:pPr>
            <w:r w:rsidRPr="0069738B">
              <w:rPr>
                <w:rFonts w:ascii="Arial" w:hAnsi="Arial" w:cs="Arial"/>
                <w:sz w:val="20"/>
                <w:szCs w:val="20"/>
              </w:rPr>
              <w:t>16.80%</w:t>
            </w:r>
          </w:p>
        </w:tc>
      </w:tr>
      <w:tr w:rsidRPr="0069738B" w:rsidR="0069738B" w:rsidTr="00B17690" w14:paraId="40EC08D6"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1288E6B8" w14:textId="77777777">
            <w:pPr>
              <w:rPr>
                <w:rFonts w:ascii="Arial" w:hAnsi="Arial" w:cs="Arial"/>
                <w:sz w:val="22"/>
                <w:szCs w:val="22"/>
              </w:rPr>
            </w:pPr>
            <w:r w:rsidRPr="0069738B">
              <w:rPr>
                <w:rFonts w:ascii="Arial" w:hAnsi="Arial" w:cs="Arial"/>
                <w:sz w:val="22"/>
                <w:szCs w:val="22"/>
              </w:rPr>
              <w:t>Middle Tennessee Electric</w:t>
            </w:r>
          </w:p>
        </w:tc>
        <w:tc>
          <w:tcPr>
            <w:tcW w:w="655" w:type="pct"/>
            <w:tcBorders>
              <w:top w:val="nil"/>
              <w:left w:val="nil"/>
              <w:bottom w:val="nil"/>
              <w:right w:val="nil"/>
            </w:tcBorders>
            <w:shd w:val="clear" w:color="auto" w:fill="auto"/>
            <w:vAlign w:val="center"/>
            <w:hideMark/>
          </w:tcPr>
          <w:p w:rsidRPr="0069738B" w:rsidR="0069738B" w:rsidP="0069738B" w:rsidRDefault="0069738B" w14:paraId="2907CC61" w14:textId="77777777">
            <w:pPr>
              <w:jc w:val="right"/>
              <w:rPr>
                <w:rFonts w:ascii="Arial" w:hAnsi="Arial" w:cs="Arial"/>
                <w:sz w:val="22"/>
                <w:szCs w:val="22"/>
              </w:rPr>
            </w:pPr>
            <w:r w:rsidRPr="0069738B">
              <w:rPr>
                <w:rFonts w:ascii="Arial" w:hAnsi="Arial" w:cs="Arial"/>
                <w:sz w:val="22"/>
                <w:szCs w:val="22"/>
              </w:rPr>
              <w:t>237,502</w:t>
            </w:r>
          </w:p>
        </w:tc>
        <w:tc>
          <w:tcPr>
            <w:tcW w:w="662" w:type="pct"/>
            <w:tcBorders>
              <w:top w:val="nil"/>
              <w:left w:val="nil"/>
              <w:bottom w:val="nil"/>
              <w:right w:val="nil"/>
            </w:tcBorders>
            <w:shd w:val="clear" w:color="auto" w:fill="auto"/>
            <w:vAlign w:val="center"/>
            <w:hideMark/>
          </w:tcPr>
          <w:p w:rsidRPr="0069738B" w:rsidR="0069738B" w:rsidP="0069738B" w:rsidRDefault="0069738B" w14:paraId="2B386D2C" w14:textId="77777777">
            <w:pPr>
              <w:jc w:val="center"/>
              <w:rPr>
                <w:rFonts w:ascii="Arial" w:hAnsi="Arial" w:cs="Arial"/>
                <w:sz w:val="22"/>
                <w:szCs w:val="22"/>
              </w:rPr>
            </w:pPr>
            <w:r w:rsidRPr="0069738B">
              <w:rPr>
                <w:rFonts w:ascii="Arial" w:hAnsi="Arial" w:cs="Arial"/>
                <w:sz w:val="22"/>
                <w:szCs w:val="22"/>
              </w:rPr>
              <w:t>Middle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EC0F2D9"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3B313BB6" w14:textId="77777777">
            <w:pPr>
              <w:jc w:val="right"/>
              <w:rPr>
                <w:rFonts w:ascii="Arial" w:hAnsi="Arial" w:cs="Arial"/>
                <w:sz w:val="22"/>
                <w:szCs w:val="22"/>
              </w:rPr>
            </w:pPr>
            <w:r w:rsidRPr="0069738B">
              <w:rPr>
                <w:rFonts w:ascii="Arial" w:hAnsi="Arial" w:cs="Arial"/>
                <w:sz w:val="22"/>
                <w:szCs w:val="22"/>
              </w:rPr>
              <w:t>327</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6ACC7687" w14:textId="77777777">
            <w:pPr>
              <w:jc w:val="right"/>
              <w:rPr>
                <w:rFonts w:ascii="Arial" w:hAnsi="Arial" w:cs="Arial"/>
                <w:sz w:val="20"/>
                <w:szCs w:val="20"/>
              </w:rPr>
            </w:pPr>
            <w:r w:rsidRPr="0069738B">
              <w:rPr>
                <w:rFonts w:ascii="Arial" w:hAnsi="Arial" w:cs="Arial"/>
                <w:sz w:val="20"/>
                <w:szCs w:val="20"/>
              </w:rPr>
              <w:t>5.42%</w:t>
            </w:r>
          </w:p>
        </w:tc>
      </w:tr>
      <w:tr w:rsidRPr="0069738B" w:rsidR="0069738B" w:rsidTr="00B17690" w14:paraId="092FC26B"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3A1BD3E2" w14:textId="77777777">
            <w:pPr>
              <w:rPr>
                <w:rFonts w:ascii="Arial" w:hAnsi="Arial" w:cs="Arial"/>
                <w:sz w:val="22"/>
                <w:szCs w:val="22"/>
              </w:rPr>
            </w:pPr>
            <w:r w:rsidRPr="0069738B">
              <w:rPr>
                <w:rFonts w:ascii="Arial" w:hAnsi="Arial" w:cs="Arial"/>
                <w:sz w:val="22"/>
                <w:szCs w:val="22"/>
              </w:rPr>
              <w:t>Mt. Pleasant Power System</w:t>
            </w:r>
          </w:p>
        </w:tc>
        <w:tc>
          <w:tcPr>
            <w:tcW w:w="655" w:type="pct"/>
            <w:tcBorders>
              <w:top w:val="nil"/>
              <w:left w:val="nil"/>
              <w:bottom w:val="nil"/>
              <w:right w:val="nil"/>
            </w:tcBorders>
            <w:shd w:val="clear" w:color="auto" w:fill="auto"/>
            <w:vAlign w:val="center"/>
            <w:hideMark/>
          </w:tcPr>
          <w:p w:rsidRPr="0069738B" w:rsidR="0069738B" w:rsidP="0069738B" w:rsidRDefault="0069738B" w14:paraId="589C4C48" w14:textId="77777777">
            <w:pPr>
              <w:jc w:val="right"/>
              <w:rPr>
                <w:rFonts w:ascii="Arial" w:hAnsi="Arial" w:cs="Arial"/>
                <w:sz w:val="22"/>
                <w:szCs w:val="22"/>
              </w:rPr>
            </w:pPr>
            <w:r w:rsidRPr="0069738B">
              <w:rPr>
                <w:rFonts w:ascii="Arial" w:hAnsi="Arial" w:cs="Arial"/>
                <w:sz w:val="22"/>
                <w:szCs w:val="22"/>
              </w:rPr>
              <w:t>3,181</w:t>
            </w:r>
          </w:p>
        </w:tc>
        <w:tc>
          <w:tcPr>
            <w:tcW w:w="662" w:type="pct"/>
            <w:tcBorders>
              <w:top w:val="nil"/>
              <w:left w:val="nil"/>
              <w:bottom w:val="nil"/>
              <w:right w:val="nil"/>
            </w:tcBorders>
            <w:shd w:val="clear" w:color="auto" w:fill="auto"/>
            <w:vAlign w:val="center"/>
            <w:hideMark/>
          </w:tcPr>
          <w:p w:rsidRPr="0069738B" w:rsidR="0069738B" w:rsidP="0069738B" w:rsidRDefault="0069738B" w14:paraId="7F27556C" w14:textId="77777777">
            <w:pPr>
              <w:jc w:val="center"/>
              <w:rPr>
                <w:rFonts w:ascii="Arial" w:hAnsi="Arial" w:cs="Arial"/>
                <w:sz w:val="22"/>
                <w:szCs w:val="22"/>
              </w:rPr>
            </w:pPr>
            <w:r w:rsidRPr="0069738B">
              <w:rPr>
                <w:rFonts w:ascii="Arial" w:hAnsi="Arial" w:cs="Arial"/>
                <w:sz w:val="22"/>
                <w:szCs w:val="22"/>
              </w:rPr>
              <w:t>Middle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3050653"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2D05BD2" w14:textId="77777777">
            <w:pPr>
              <w:jc w:val="right"/>
              <w:rPr>
                <w:rFonts w:ascii="Arial" w:hAnsi="Arial" w:cs="Arial"/>
                <w:sz w:val="22"/>
                <w:szCs w:val="22"/>
              </w:rPr>
            </w:pPr>
            <w:r w:rsidRPr="0069738B">
              <w:rPr>
                <w:rFonts w:ascii="Arial" w:hAnsi="Arial" w:cs="Arial"/>
                <w:sz w:val="22"/>
                <w:szCs w:val="22"/>
              </w:rPr>
              <w:t>10</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5E5F4D92" w14:textId="77777777">
            <w:pPr>
              <w:jc w:val="right"/>
              <w:rPr>
                <w:rFonts w:ascii="Arial" w:hAnsi="Arial" w:cs="Arial"/>
                <w:sz w:val="20"/>
                <w:szCs w:val="20"/>
              </w:rPr>
            </w:pPr>
            <w:r w:rsidRPr="0069738B">
              <w:rPr>
                <w:rFonts w:ascii="Arial" w:hAnsi="Arial" w:cs="Arial"/>
                <w:sz w:val="20"/>
                <w:szCs w:val="20"/>
              </w:rPr>
              <w:t>30.95%</w:t>
            </w:r>
          </w:p>
        </w:tc>
      </w:tr>
      <w:tr w:rsidRPr="0069738B" w:rsidR="0069738B" w:rsidTr="00B17690" w14:paraId="3556095A"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08423753" w14:textId="77777777">
            <w:pPr>
              <w:rPr>
                <w:rFonts w:ascii="Arial" w:hAnsi="Arial" w:cs="Arial"/>
                <w:sz w:val="22"/>
                <w:szCs w:val="22"/>
              </w:rPr>
            </w:pPr>
            <w:r w:rsidRPr="0069738B">
              <w:rPr>
                <w:rFonts w:ascii="Arial" w:hAnsi="Arial" w:cs="Arial"/>
                <w:sz w:val="22"/>
                <w:szCs w:val="22"/>
              </w:rPr>
              <w:t>Murray Electric System</w:t>
            </w:r>
          </w:p>
        </w:tc>
        <w:tc>
          <w:tcPr>
            <w:tcW w:w="655" w:type="pct"/>
            <w:tcBorders>
              <w:top w:val="nil"/>
              <w:left w:val="nil"/>
              <w:bottom w:val="nil"/>
              <w:right w:val="nil"/>
            </w:tcBorders>
            <w:shd w:val="clear" w:color="auto" w:fill="auto"/>
            <w:vAlign w:val="center"/>
            <w:hideMark/>
          </w:tcPr>
          <w:p w:rsidRPr="0069738B" w:rsidR="0069738B" w:rsidP="0069738B" w:rsidRDefault="0069738B" w14:paraId="6F512452" w14:textId="77777777">
            <w:pPr>
              <w:jc w:val="right"/>
              <w:rPr>
                <w:rFonts w:ascii="Arial" w:hAnsi="Arial" w:cs="Arial"/>
                <w:sz w:val="22"/>
                <w:szCs w:val="22"/>
              </w:rPr>
            </w:pPr>
            <w:r w:rsidRPr="0069738B">
              <w:rPr>
                <w:rFonts w:ascii="Arial" w:hAnsi="Arial" w:cs="Arial"/>
                <w:sz w:val="22"/>
                <w:szCs w:val="22"/>
              </w:rPr>
              <w:t>6,398</w:t>
            </w:r>
          </w:p>
        </w:tc>
        <w:tc>
          <w:tcPr>
            <w:tcW w:w="662" w:type="pct"/>
            <w:tcBorders>
              <w:top w:val="nil"/>
              <w:left w:val="nil"/>
              <w:bottom w:val="nil"/>
              <w:right w:val="nil"/>
            </w:tcBorders>
            <w:shd w:val="clear" w:color="auto" w:fill="auto"/>
            <w:vAlign w:val="center"/>
            <w:hideMark/>
          </w:tcPr>
          <w:p w:rsidRPr="0069738B" w:rsidR="0069738B" w:rsidP="0069738B" w:rsidRDefault="0069738B" w14:paraId="16EB4E56" w14:textId="77777777">
            <w:pPr>
              <w:jc w:val="center"/>
              <w:rPr>
                <w:rFonts w:ascii="Arial" w:hAnsi="Arial" w:cs="Arial"/>
                <w:sz w:val="22"/>
                <w:szCs w:val="22"/>
              </w:rPr>
            </w:pPr>
            <w:r w:rsidRPr="0069738B">
              <w:rPr>
                <w:rFonts w:ascii="Arial" w:hAnsi="Arial" w:cs="Arial"/>
                <w:sz w:val="22"/>
                <w:szCs w:val="22"/>
              </w:rPr>
              <w:t>Kentucky</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5C28E61F"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28112BE6" w14:textId="77777777">
            <w:pPr>
              <w:jc w:val="right"/>
              <w:rPr>
                <w:rFonts w:ascii="Arial" w:hAnsi="Arial" w:cs="Arial"/>
                <w:sz w:val="22"/>
                <w:szCs w:val="22"/>
              </w:rPr>
            </w:pPr>
            <w:r w:rsidRPr="0069738B">
              <w:rPr>
                <w:rFonts w:ascii="Arial" w:hAnsi="Arial" w:cs="Arial"/>
                <w:sz w:val="22"/>
                <w:szCs w:val="22"/>
              </w:rPr>
              <w:t>9</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35CDDAF7" w14:textId="77777777">
            <w:pPr>
              <w:jc w:val="right"/>
              <w:rPr>
                <w:rFonts w:ascii="Arial" w:hAnsi="Arial" w:cs="Arial"/>
                <w:sz w:val="20"/>
                <w:szCs w:val="20"/>
              </w:rPr>
            </w:pPr>
            <w:r w:rsidRPr="0069738B">
              <w:rPr>
                <w:rFonts w:ascii="Arial" w:hAnsi="Arial" w:cs="Arial"/>
                <w:sz w:val="20"/>
                <w:szCs w:val="20"/>
              </w:rPr>
              <w:t>32.65%</w:t>
            </w:r>
          </w:p>
        </w:tc>
      </w:tr>
      <w:tr w:rsidRPr="0069738B" w:rsidR="0069738B" w:rsidTr="00B17690" w14:paraId="2104C1F8"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40B19072" w14:textId="77777777">
            <w:pPr>
              <w:rPr>
                <w:rFonts w:ascii="Arial" w:hAnsi="Arial" w:cs="Arial"/>
                <w:sz w:val="22"/>
                <w:szCs w:val="22"/>
              </w:rPr>
            </w:pPr>
            <w:r w:rsidRPr="0069738B">
              <w:rPr>
                <w:rFonts w:ascii="Arial" w:hAnsi="Arial" w:cs="Arial"/>
                <w:sz w:val="22"/>
                <w:szCs w:val="22"/>
              </w:rPr>
              <w:t>Nashville Electric Service</w:t>
            </w:r>
          </w:p>
        </w:tc>
        <w:tc>
          <w:tcPr>
            <w:tcW w:w="655" w:type="pct"/>
            <w:tcBorders>
              <w:top w:val="nil"/>
              <w:left w:val="nil"/>
              <w:bottom w:val="nil"/>
              <w:right w:val="nil"/>
            </w:tcBorders>
            <w:shd w:val="clear" w:color="auto" w:fill="auto"/>
            <w:vAlign w:val="center"/>
            <w:hideMark/>
          </w:tcPr>
          <w:p w:rsidRPr="0069738B" w:rsidR="0069738B" w:rsidP="0069738B" w:rsidRDefault="0069738B" w14:paraId="76FF3B94" w14:textId="77777777">
            <w:pPr>
              <w:jc w:val="right"/>
              <w:rPr>
                <w:rFonts w:ascii="Arial" w:hAnsi="Arial" w:cs="Arial"/>
                <w:sz w:val="22"/>
                <w:szCs w:val="22"/>
              </w:rPr>
            </w:pPr>
            <w:r w:rsidRPr="0069738B">
              <w:rPr>
                <w:rFonts w:ascii="Arial" w:hAnsi="Arial" w:cs="Arial"/>
                <w:sz w:val="22"/>
                <w:szCs w:val="22"/>
              </w:rPr>
              <w:t>345,517</w:t>
            </w:r>
          </w:p>
        </w:tc>
        <w:tc>
          <w:tcPr>
            <w:tcW w:w="662" w:type="pct"/>
            <w:tcBorders>
              <w:top w:val="nil"/>
              <w:left w:val="nil"/>
              <w:bottom w:val="nil"/>
              <w:right w:val="nil"/>
            </w:tcBorders>
            <w:shd w:val="clear" w:color="auto" w:fill="auto"/>
            <w:vAlign w:val="center"/>
            <w:hideMark/>
          </w:tcPr>
          <w:p w:rsidRPr="0069738B" w:rsidR="0069738B" w:rsidP="0069738B" w:rsidRDefault="0069738B" w14:paraId="389D989F" w14:textId="77777777">
            <w:pPr>
              <w:jc w:val="center"/>
              <w:rPr>
                <w:rFonts w:ascii="Arial" w:hAnsi="Arial" w:cs="Arial"/>
                <w:sz w:val="22"/>
                <w:szCs w:val="22"/>
              </w:rPr>
            </w:pPr>
            <w:r w:rsidRPr="0069738B">
              <w:rPr>
                <w:rFonts w:ascii="Arial" w:hAnsi="Arial" w:cs="Arial"/>
                <w:sz w:val="22"/>
                <w:szCs w:val="22"/>
              </w:rPr>
              <w:t>Middle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10F4EF58"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F8EC5CF" w14:textId="77777777">
            <w:pPr>
              <w:jc w:val="right"/>
              <w:rPr>
                <w:rFonts w:ascii="Arial" w:hAnsi="Arial" w:cs="Arial"/>
                <w:sz w:val="22"/>
                <w:szCs w:val="22"/>
              </w:rPr>
            </w:pPr>
            <w:r w:rsidRPr="0069738B">
              <w:rPr>
                <w:rFonts w:ascii="Arial" w:hAnsi="Arial" w:cs="Arial"/>
                <w:sz w:val="22"/>
                <w:szCs w:val="22"/>
              </w:rPr>
              <w:t>481</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43474A93" w14:textId="77777777">
            <w:pPr>
              <w:jc w:val="right"/>
              <w:rPr>
                <w:rFonts w:ascii="Arial" w:hAnsi="Arial" w:cs="Arial"/>
                <w:sz w:val="20"/>
                <w:szCs w:val="20"/>
              </w:rPr>
            </w:pPr>
            <w:r w:rsidRPr="0069738B">
              <w:rPr>
                <w:rFonts w:ascii="Arial" w:hAnsi="Arial" w:cs="Arial"/>
                <w:sz w:val="20"/>
                <w:szCs w:val="20"/>
              </w:rPr>
              <w:t>4.47%</w:t>
            </w:r>
          </w:p>
        </w:tc>
      </w:tr>
      <w:tr w:rsidRPr="0069738B" w:rsidR="0069738B" w:rsidTr="00B17690" w14:paraId="1889D7CD"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4E921565" w14:textId="77777777">
            <w:pPr>
              <w:rPr>
                <w:rFonts w:ascii="Arial" w:hAnsi="Arial" w:cs="Arial"/>
                <w:sz w:val="22"/>
                <w:szCs w:val="22"/>
              </w:rPr>
            </w:pPr>
            <w:proofErr w:type="spellStart"/>
            <w:r w:rsidRPr="0069738B">
              <w:rPr>
                <w:rFonts w:ascii="Arial" w:hAnsi="Arial" w:cs="Arial"/>
                <w:sz w:val="22"/>
                <w:szCs w:val="22"/>
              </w:rPr>
              <w:t>Pennyrile</w:t>
            </w:r>
            <w:proofErr w:type="spellEnd"/>
            <w:r w:rsidRPr="0069738B">
              <w:rPr>
                <w:rFonts w:ascii="Arial" w:hAnsi="Arial" w:cs="Arial"/>
                <w:sz w:val="22"/>
                <w:szCs w:val="22"/>
              </w:rPr>
              <w:t xml:space="preserve"> RECC</w:t>
            </w:r>
          </w:p>
        </w:tc>
        <w:tc>
          <w:tcPr>
            <w:tcW w:w="655" w:type="pct"/>
            <w:tcBorders>
              <w:top w:val="nil"/>
              <w:left w:val="nil"/>
              <w:bottom w:val="nil"/>
              <w:right w:val="nil"/>
            </w:tcBorders>
            <w:shd w:val="clear" w:color="auto" w:fill="auto"/>
            <w:vAlign w:val="center"/>
            <w:hideMark/>
          </w:tcPr>
          <w:p w:rsidRPr="0069738B" w:rsidR="0069738B" w:rsidP="0069738B" w:rsidRDefault="0069738B" w14:paraId="554B9669" w14:textId="77777777">
            <w:pPr>
              <w:jc w:val="right"/>
              <w:rPr>
                <w:rFonts w:ascii="Arial" w:hAnsi="Arial" w:cs="Arial"/>
                <w:sz w:val="22"/>
                <w:szCs w:val="22"/>
              </w:rPr>
            </w:pPr>
            <w:r w:rsidRPr="0069738B">
              <w:rPr>
                <w:rFonts w:ascii="Arial" w:hAnsi="Arial" w:cs="Arial"/>
                <w:sz w:val="22"/>
                <w:szCs w:val="22"/>
              </w:rPr>
              <w:t>42,525</w:t>
            </w:r>
          </w:p>
        </w:tc>
        <w:tc>
          <w:tcPr>
            <w:tcW w:w="662" w:type="pct"/>
            <w:tcBorders>
              <w:top w:val="nil"/>
              <w:left w:val="nil"/>
              <w:bottom w:val="nil"/>
              <w:right w:val="nil"/>
            </w:tcBorders>
            <w:shd w:val="clear" w:color="auto" w:fill="auto"/>
            <w:vAlign w:val="center"/>
            <w:hideMark/>
          </w:tcPr>
          <w:p w:rsidRPr="0069738B" w:rsidR="0069738B" w:rsidP="0069738B" w:rsidRDefault="0069738B" w14:paraId="4FD6285D" w14:textId="77777777">
            <w:pPr>
              <w:jc w:val="center"/>
              <w:rPr>
                <w:rFonts w:ascii="Arial" w:hAnsi="Arial" w:cs="Arial"/>
                <w:sz w:val="22"/>
                <w:szCs w:val="22"/>
              </w:rPr>
            </w:pPr>
            <w:r w:rsidRPr="0069738B">
              <w:rPr>
                <w:rFonts w:ascii="Arial" w:hAnsi="Arial" w:cs="Arial"/>
                <w:sz w:val="22"/>
                <w:szCs w:val="22"/>
              </w:rPr>
              <w:t>Kentucky</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5D7590A"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17FCBFF" w14:textId="77777777">
            <w:pPr>
              <w:jc w:val="right"/>
              <w:rPr>
                <w:rFonts w:ascii="Arial" w:hAnsi="Arial" w:cs="Arial"/>
                <w:sz w:val="22"/>
                <w:szCs w:val="22"/>
              </w:rPr>
            </w:pPr>
            <w:r w:rsidRPr="0069738B">
              <w:rPr>
                <w:rFonts w:ascii="Arial" w:hAnsi="Arial" w:cs="Arial"/>
                <w:sz w:val="22"/>
                <w:szCs w:val="22"/>
              </w:rPr>
              <w:t>45</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6EC1B6AC" w14:textId="77777777">
            <w:pPr>
              <w:jc w:val="right"/>
              <w:rPr>
                <w:rFonts w:ascii="Arial" w:hAnsi="Arial" w:cs="Arial"/>
                <w:sz w:val="20"/>
                <w:szCs w:val="20"/>
              </w:rPr>
            </w:pPr>
            <w:r w:rsidRPr="0069738B">
              <w:rPr>
                <w:rFonts w:ascii="Arial" w:hAnsi="Arial" w:cs="Arial"/>
                <w:sz w:val="20"/>
                <w:szCs w:val="20"/>
              </w:rPr>
              <w:t>14.60%</w:t>
            </w:r>
          </w:p>
        </w:tc>
      </w:tr>
      <w:tr w:rsidRPr="0069738B" w:rsidR="0069738B" w:rsidTr="00B17690" w14:paraId="692D53BE"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7B289BED" w14:textId="77777777">
            <w:pPr>
              <w:rPr>
                <w:rFonts w:ascii="Arial" w:hAnsi="Arial" w:cs="Arial"/>
                <w:sz w:val="22"/>
                <w:szCs w:val="22"/>
              </w:rPr>
            </w:pPr>
            <w:r w:rsidRPr="0069738B">
              <w:rPr>
                <w:rFonts w:ascii="Arial" w:hAnsi="Arial" w:cs="Arial"/>
                <w:sz w:val="22"/>
                <w:szCs w:val="22"/>
              </w:rPr>
              <w:t>Pulaski Electric System</w:t>
            </w:r>
          </w:p>
        </w:tc>
        <w:tc>
          <w:tcPr>
            <w:tcW w:w="655" w:type="pct"/>
            <w:tcBorders>
              <w:top w:val="nil"/>
              <w:left w:val="nil"/>
              <w:bottom w:val="nil"/>
              <w:right w:val="nil"/>
            </w:tcBorders>
            <w:shd w:val="clear" w:color="auto" w:fill="auto"/>
            <w:vAlign w:val="center"/>
            <w:hideMark/>
          </w:tcPr>
          <w:p w:rsidRPr="0069738B" w:rsidR="0069738B" w:rsidP="0069738B" w:rsidRDefault="0069738B" w14:paraId="5FF2C5BD" w14:textId="77777777">
            <w:pPr>
              <w:jc w:val="right"/>
              <w:rPr>
                <w:rFonts w:ascii="Arial" w:hAnsi="Arial" w:cs="Arial"/>
                <w:sz w:val="22"/>
                <w:szCs w:val="22"/>
              </w:rPr>
            </w:pPr>
            <w:r w:rsidRPr="0069738B">
              <w:rPr>
                <w:rFonts w:ascii="Arial" w:hAnsi="Arial" w:cs="Arial"/>
                <w:sz w:val="22"/>
                <w:szCs w:val="22"/>
              </w:rPr>
              <w:t>11,812</w:t>
            </w:r>
          </w:p>
        </w:tc>
        <w:tc>
          <w:tcPr>
            <w:tcW w:w="662" w:type="pct"/>
            <w:tcBorders>
              <w:top w:val="nil"/>
              <w:left w:val="nil"/>
              <w:bottom w:val="nil"/>
              <w:right w:val="nil"/>
            </w:tcBorders>
            <w:shd w:val="clear" w:color="auto" w:fill="auto"/>
            <w:vAlign w:val="center"/>
            <w:hideMark/>
          </w:tcPr>
          <w:p w:rsidRPr="0069738B" w:rsidR="0069738B" w:rsidP="0069738B" w:rsidRDefault="0069738B" w14:paraId="7F98BA33" w14:textId="77777777">
            <w:pPr>
              <w:jc w:val="center"/>
              <w:rPr>
                <w:rFonts w:ascii="Arial" w:hAnsi="Arial" w:cs="Arial"/>
                <w:sz w:val="22"/>
                <w:szCs w:val="22"/>
              </w:rPr>
            </w:pPr>
            <w:r w:rsidRPr="0069738B">
              <w:rPr>
                <w:rFonts w:ascii="Arial" w:hAnsi="Arial" w:cs="Arial"/>
                <w:sz w:val="22"/>
                <w:szCs w:val="22"/>
              </w:rPr>
              <w:t>Middle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12C2EDD"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370EA356" w14:textId="77777777">
            <w:pPr>
              <w:jc w:val="right"/>
              <w:rPr>
                <w:rFonts w:ascii="Arial" w:hAnsi="Arial" w:cs="Arial"/>
                <w:sz w:val="22"/>
                <w:szCs w:val="22"/>
              </w:rPr>
            </w:pPr>
            <w:r w:rsidRPr="0069738B">
              <w:rPr>
                <w:rFonts w:ascii="Arial" w:hAnsi="Arial" w:cs="Arial"/>
                <w:sz w:val="22"/>
                <w:szCs w:val="22"/>
              </w:rPr>
              <w:t>12</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479CE5EB" w14:textId="77777777">
            <w:pPr>
              <w:jc w:val="right"/>
              <w:rPr>
                <w:rFonts w:ascii="Arial" w:hAnsi="Arial" w:cs="Arial"/>
                <w:sz w:val="20"/>
                <w:szCs w:val="20"/>
              </w:rPr>
            </w:pPr>
            <w:r w:rsidRPr="0069738B">
              <w:rPr>
                <w:rFonts w:ascii="Arial" w:hAnsi="Arial" w:cs="Arial"/>
                <w:sz w:val="20"/>
                <w:szCs w:val="20"/>
              </w:rPr>
              <w:t>28.28%</w:t>
            </w:r>
          </w:p>
        </w:tc>
      </w:tr>
      <w:tr w:rsidRPr="0069738B" w:rsidR="0069738B" w:rsidTr="00B17690" w14:paraId="4F6955D7"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0AF28508" w14:textId="77777777">
            <w:pPr>
              <w:rPr>
                <w:rFonts w:ascii="Arial" w:hAnsi="Arial" w:cs="Arial"/>
                <w:sz w:val="22"/>
                <w:szCs w:val="22"/>
              </w:rPr>
            </w:pPr>
            <w:r w:rsidRPr="0069738B">
              <w:rPr>
                <w:rFonts w:ascii="Arial" w:hAnsi="Arial" w:cs="Arial"/>
                <w:sz w:val="22"/>
                <w:szCs w:val="22"/>
              </w:rPr>
              <w:t>Russellville Electric Plant Board</w:t>
            </w:r>
          </w:p>
        </w:tc>
        <w:tc>
          <w:tcPr>
            <w:tcW w:w="655" w:type="pct"/>
            <w:tcBorders>
              <w:top w:val="nil"/>
              <w:left w:val="nil"/>
              <w:bottom w:val="nil"/>
              <w:right w:val="nil"/>
            </w:tcBorders>
            <w:shd w:val="clear" w:color="auto" w:fill="auto"/>
            <w:vAlign w:val="center"/>
            <w:hideMark/>
          </w:tcPr>
          <w:p w:rsidRPr="0069738B" w:rsidR="0069738B" w:rsidP="0069738B" w:rsidRDefault="0069738B" w14:paraId="14E631B1" w14:textId="77777777">
            <w:pPr>
              <w:jc w:val="right"/>
              <w:rPr>
                <w:rFonts w:ascii="Arial" w:hAnsi="Arial" w:cs="Arial"/>
                <w:sz w:val="22"/>
                <w:szCs w:val="22"/>
              </w:rPr>
            </w:pPr>
            <w:r w:rsidRPr="0069738B">
              <w:rPr>
                <w:rFonts w:ascii="Arial" w:hAnsi="Arial" w:cs="Arial"/>
                <w:sz w:val="22"/>
                <w:szCs w:val="22"/>
              </w:rPr>
              <w:t>3,214</w:t>
            </w:r>
          </w:p>
        </w:tc>
        <w:tc>
          <w:tcPr>
            <w:tcW w:w="662" w:type="pct"/>
            <w:tcBorders>
              <w:top w:val="nil"/>
              <w:left w:val="nil"/>
              <w:bottom w:val="nil"/>
              <w:right w:val="nil"/>
            </w:tcBorders>
            <w:shd w:val="clear" w:color="auto" w:fill="auto"/>
            <w:vAlign w:val="center"/>
            <w:hideMark/>
          </w:tcPr>
          <w:p w:rsidRPr="0069738B" w:rsidR="0069738B" w:rsidP="0069738B" w:rsidRDefault="0069738B" w14:paraId="5E0D061A" w14:textId="77777777">
            <w:pPr>
              <w:jc w:val="center"/>
              <w:rPr>
                <w:rFonts w:ascii="Arial" w:hAnsi="Arial" w:cs="Arial"/>
                <w:sz w:val="22"/>
                <w:szCs w:val="22"/>
              </w:rPr>
            </w:pPr>
            <w:r w:rsidRPr="0069738B">
              <w:rPr>
                <w:rFonts w:ascii="Arial" w:hAnsi="Arial" w:cs="Arial"/>
                <w:sz w:val="22"/>
                <w:szCs w:val="22"/>
              </w:rPr>
              <w:t>Kentucky</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34AFF321"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5D0F111A" w14:textId="77777777">
            <w:pPr>
              <w:jc w:val="right"/>
              <w:rPr>
                <w:rFonts w:ascii="Arial" w:hAnsi="Arial" w:cs="Arial"/>
                <w:sz w:val="22"/>
                <w:szCs w:val="22"/>
              </w:rPr>
            </w:pPr>
            <w:r w:rsidRPr="0069738B">
              <w:rPr>
                <w:rFonts w:ascii="Arial" w:hAnsi="Arial" w:cs="Arial"/>
                <w:sz w:val="22"/>
                <w:szCs w:val="22"/>
              </w:rPr>
              <w:t>6</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261003AA" w14:textId="77777777">
            <w:pPr>
              <w:jc w:val="right"/>
              <w:rPr>
                <w:rFonts w:ascii="Arial" w:hAnsi="Arial" w:cs="Arial"/>
                <w:sz w:val="20"/>
                <w:szCs w:val="20"/>
              </w:rPr>
            </w:pPr>
            <w:r w:rsidRPr="0069738B">
              <w:rPr>
                <w:rFonts w:ascii="Arial" w:hAnsi="Arial" w:cs="Arial"/>
                <w:sz w:val="20"/>
                <w:szCs w:val="20"/>
              </w:rPr>
              <w:t>39.98%</w:t>
            </w:r>
          </w:p>
        </w:tc>
      </w:tr>
      <w:tr w:rsidRPr="0069738B" w:rsidR="0069738B" w:rsidTr="00B17690" w14:paraId="7B050741"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170F0514" w14:textId="77777777">
            <w:pPr>
              <w:rPr>
                <w:rFonts w:ascii="Arial" w:hAnsi="Arial" w:cs="Arial"/>
                <w:sz w:val="22"/>
                <w:szCs w:val="22"/>
              </w:rPr>
            </w:pPr>
            <w:r w:rsidRPr="0069738B">
              <w:rPr>
                <w:rFonts w:ascii="Arial" w:hAnsi="Arial" w:cs="Arial"/>
                <w:sz w:val="22"/>
                <w:szCs w:val="22"/>
              </w:rPr>
              <w:t>Shelbyville Power System</w:t>
            </w:r>
          </w:p>
        </w:tc>
        <w:tc>
          <w:tcPr>
            <w:tcW w:w="655" w:type="pct"/>
            <w:tcBorders>
              <w:top w:val="nil"/>
              <w:left w:val="nil"/>
              <w:bottom w:val="nil"/>
              <w:right w:val="nil"/>
            </w:tcBorders>
            <w:shd w:val="clear" w:color="auto" w:fill="auto"/>
            <w:vAlign w:val="center"/>
            <w:hideMark/>
          </w:tcPr>
          <w:p w:rsidRPr="0069738B" w:rsidR="0069738B" w:rsidP="0069738B" w:rsidRDefault="0069738B" w14:paraId="3642A04A" w14:textId="77777777">
            <w:pPr>
              <w:jc w:val="right"/>
              <w:rPr>
                <w:rFonts w:ascii="Arial" w:hAnsi="Arial" w:cs="Arial"/>
                <w:sz w:val="22"/>
                <w:szCs w:val="22"/>
              </w:rPr>
            </w:pPr>
            <w:r w:rsidRPr="0069738B">
              <w:rPr>
                <w:rFonts w:ascii="Arial" w:hAnsi="Arial" w:cs="Arial"/>
                <w:sz w:val="22"/>
                <w:szCs w:val="22"/>
              </w:rPr>
              <w:t>8,493</w:t>
            </w:r>
          </w:p>
        </w:tc>
        <w:tc>
          <w:tcPr>
            <w:tcW w:w="662" w:type="pct"/>
            <w:tcBorders>
              <w:top w:val="nil"/>
              <w:left w:val="nil"/>
              <w:bottom w:val="nil"/>
              <w:right w:val="nil"/>
            </w:tcBorders>
            <w:shd w:val="clear" w:color="auto" w:fill="auto"/>
            <w:vAlign w:val="center"/>
            <w:hideMark/>
          </w:tcPr>
          <w:p w:rsidRPr="0069738B" w:rsidR="0069738B" w:rsidP="0069738B" w:rsidRDefault="0069738B" w14:paraId="350C106C" w14:textId="77777777">
            <w:pPr>
              <w:jc w:val="center"/>
              <w:rPr>
                <w:rFonts w:ascii="Arial" w:hAnsi="Arial" w:cs="Arial"/>
                <w:sz w:val="22"/>
                <w:szCs w:val="22"/>
              </w:rPr>
            </w:pPr>
            <w:r w:rsidRPr="0069738B">
              <w:rPr>
                <w:rFonts w:ascii="Arial" w:hAnsi="Arial" w:cs="Arial"/>
                <w:sz w:val="22"/>
                <w:szCs w:val="22"/>
              </w:rPr>
              <w:t>Middle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ADEDB66"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42939B91" w14:textId="77777777">
            <w:pPr>
              <w:jc w:val="right"/>
              <w:rPr>
                <w:rFonts w:ascii="Arial" w:hAnsi="Arial" w:cs="Arial"/>
                <w:sz w:val="22"/>
                <w:szCs w:val="22"/>
              </w:rPr>
            </w:pPr>
            <w:r w:rsidRPr="0069738B">
              <w:rPr>
                <w:rFonts w:ascii="Arial" w:hAnsi="Arial" w:cs="Arial"/>
                <w:sz w:val="22"/>
                <w:szCs w:val="22"/>
              </w:rPr>
              <w:t>11</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33C3D667" w14:textId="77777777">
            <w:pPr>
              <w:jc w:val="right"/>
              <w:rPr>
                <w:rFonts w:ascii="Arial" w:hAnsi="Arial" w:cs="Arial"/>
                <w:sz w:val="20"/>
                <w:szCs w:val="20"/>
              </w:rPr>
            </w:pPr>
            <w:r w:rsidRPr="0069738B">
              <w:rPr>
                <w:rFonts w:ascii="Arial" w:hAnsi="Arial" w:cs="Arial"/>
                <w:sz w:val="20"/>
                <w:szCs w:val="20"/>
              </w:rPr>
              <w:t>29.53%</w:t>
            </w:r>
          </w:p>
        </w:tc>
      </w:tr>
      <w:tr w:rsidRPr="0069738B" w:rsidR="0069738B" w:rsidTr="00B17690" w14:paraId="4263A9A2"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0AF440A7" w14:textId="77777777">
            <w:pPr>
              <w:rPr>
                <w:rFonts w:ascii="Arial" w:hAnsi="Arial" w:cs="Arial"/>
                <w:sz w:val="22"/>
                <w:szCs w:val="22"/>
              </w:rPr>
            </w:pPr>
            <w:r w:rsidRPr="0069738B">
              <w:rPr>
                <w:rFonts w:ascii="Arial" w:hAnsi="Arial" w:cs="Arial"/>
                <w:sz w:val="22"/>
                <w:szCs w:val="22"/>
              </w:rPr>
              <w:t>Smithville Electric System</w:t>
            </w:r>
          </w:p>
        </w:tc>
        <w:tc>
          <w:tcPr>
            <w:tcW w:w="655" w:type="pct"/>
            <w:tcBorders>
              <w:top w:val="nil"/>
              <w:left w:val="nil"/>
              <w:bottom w:val="nil"/>
              <w:right w:val="nil"/>
            </w:tcBorders>
            <w:shd w:val="clear" w:color="auto" w:fill="auto"/>
            <w:vAlign w:val="center"/>
            <w:hideMark/>
          </w:tcPr>
          <w:p w:rsidRPr="0069738B" w:rsidR="0069738B" w:rsidP="0069738B" w:rsidRDefault="0069738B" w14:paraId="5760F9D8" w14:textId="77777777">
            <w:pPr>
              <w:jc w:val="right"/>
              <w:rPr>
                <w:rFonts w:ascii="Arial" w:hAnsi="Arial" w:cs="Arial"/>
                <w:sz w:val="22"/>
                <w:szCs w:val="22"/>
              </w:rPr>
            </w:pPr>
            <w:r w:rsidRPr="0069738B">
              <w:rPr>
                <w:rFonts w:ascii="Arial" w:hAnsi="Arial" w:cs="Arial"/>
                <w:sz w:val="22"/>
                <w:szCs w:val="22"/>
              </w:rPr>
              <w:t>2,053</w:t>
            </w:r>
          </w:p>
        </w:tc>
        <w:tc>
          <w:tcPr>
            <w:tcW w:w="662" w:type="pct"/>
            <w:tcBorders>
              <w:top w:val="nil"/>
              <w:left w:val="nil"/>
              <w:bottom w:val="nil"/>
              <w:right w:val="nil"/>
            </w:tcBorders>
            <w:shd w:val="clear" w:color="auto" w:fill="auto"/>
            <w:vAlign w:val="center"/>
            <w:hideMark/>
          </w:tcPr>
          <w:p w:rsidRPr="0069738B" w:rsidR="0069738B" w:rsidP="0069738B" w:rsidRDefault="0069738B" w14:paraId="3E5DAFA2" w14:textId="77777777">
            <w:pPr>
              <w:jc w:val="center"/>
              <w:rPr>
                <w:rFonts w:ascii="Arial" w:hAnsi="Arial" w:cs="Arial"/>
                <w:sz w:val="22"/>
                <w:szCs w:val="22"/>
              </w:rPr>
            </w:pPr>
            <w:r w:rsidRPr="0069738B">
              <w:rPr>
                <w:rFonts w:ascii="Arial" w:hAnsi="Arial" w:cs="Arial"/>
                <w:sz w:val="22"/>
                <w:szCs w:val="22"/>
              </w:rPr>
              <w:t>Middle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B279D5D"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29CCC583" w14:textId="77777777">
            <w:pPr>
              <w:jc w:val="right"/>
              <w:rPr>
                <w:rFonts w:ascii="Arial" w:hAnsi="Arial" w:cs="Arial"/>
                <w:sz w:val="22"/>
                <w:szCs w:val="22"/>
              </w:rPr>
            </w:pPr>
            <w:r w:rsidRPr="0069738B">
              <w:rPr>
                <w:rFonts w:ascii="Arial" w:hAnsi="Arial" w:cs="Arial"/>
                <w:sz w:val="22"/>
                <w:szCs w:val="22"/>
              </w:rPr>
              <w:t>2</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2FC20C6E" w14:textId="77777777">
            <w:pPr>
              <w:jc w:val="right"/>
              <w:rPr>
                <w:rFonts w:ascii="Arial" w:hAnsi="Arial" w:cs="Arial"/>
                <w:sz w:val="20"/>
                <w:szCs w:val="20"/>
              </w:rPr>
            </w:pPr>
            <w:r w:rsidRPr="0069738B">
              <w:rPr>
                <w:rFonts w:ascii="Arial" w:hAnsi="Arial" w:cs="Arial"/>
                <w:sz w:val="20"/>
                <w:szCs w:val="20"/>
              </w:rPr>
              <w:t>69.28%</w:t>
            </w:r>
          </w:p>
        </w:tc>
      </w:tr>
      <w:tr w:rsidRPr="0069738B" w:rsidR="0069738B" w:rsidTr="00B17690" w14:paraId="55D24579"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046F853F" w14:textId="77777777">
            <w:pPr>
              <w:rPr>
                <w:rFonts w:ascii="Arial" w:hAnsi="Arial" w:cs="Arial"/>
                <w:sz w:val="22"/>
                <w:szCs w:val="22"/>
              </w:rPr>
            </w:pPr>
            <w:r w:rsidRPr="0069738B">
              <w:rPr>
                <w:rFonts w:ascii="Arial" w:hAnsi="Arial" w:cs="Arial"/>
                <w:sz w:val="22"/>
                <w:szCs w:val="22"/>
              </w:rPr>
              <w:t>Sparta Electric &amp; Public Works</w:t>
            </w:r>
          </w:p>
        </w:tc>
        <w:tc>
          <w:tcPr>
            <w:tcW w:w="655" w:type="pct"/>
            <w:tcBorders>
              <w:top w:val="nil"/>
              <w:left w:val="nil"/>
              <w:bottom w:val="nil"/>
              <w:right w:val="nil"/>
            </w:tcBorders>
            <w:shd w:val="clear" w:color="auto" w:fill="auto"/>
            <w:vAlign w:val="center"/>
            <w:hideMark/>
          </w:tcPr>
          <w:p w:rsidRPr="0069738B" w:rsidR="0069738B" w:rsidP="0069738B" w:rsidRDefault="0069738B" w14:paraId="455769C0" w14:textId="77777777">
            <w:pPr>
              <w:jc w:val="right"/>
              <w:rPr>
                <w:rFonts w:ascii="Arial" w:hAnsi="Arial" w:cs="Arial"/>
                <w:sz w:val="22"/>
                <w:szCs w:val="22"/>
              </w:rPr>
            </w:pPr>
            <w:r w:rsidRPr="0069738B">
              <w:rPr>
                <w:rFonts w:ascii="Arial" w:hAnsi="Arial" w:cs="Arial"/>
                <w:sz w:val="22"/>
                <w:szCs w:val="22"/>
              </w:rPr>
              <w:t>2,180</w:t>
            </w:r>
          </w:p>
        </w:tc>
        <w:tc>
          <w:tcPr>
            <w:tcW w:w="662" w:type="pct"/>
            <w:tcBorders>
              <w:top w:val="nil"/>
              <w:left w:val="nil"/>
              <w:bottom w:val="nil"/>
              <w:right w:val="nil"/>
            </w:tcBorders>
            <w:shd w:val="clear" w:color="auto" w:fill="auto"/>
            <w:vAlign w:val="center"/>
            <w:hideMark/>
          </w:tcPr>
          <w:p w:rsidRPr="0069738B" w:rsidR="0069738B" w:rsidP="0069738B" w:rsidRDefault="0069738B" w14:paraId="4580B681" w14:textId="77777777">
            <w:pPr>
              <w:jc w:val="center"/>
              <w:rPr>
                <w:rFonts w:ascii="Arial" w:hAnsi="Arial" w:cs="Arial"/>
                <w:sz w:val="22"/>
                <w:szCs w:val="22"/>
              </w:rPr>
            </w:pPr>
            <w:r w:rsidRPr="0069738B">
              <w:rPr>
                <w:rFonts w:ascii="Arial" w:hAnsi="Arial" w:cs="Arial"/>
                <w:sz w:val="22"/>
                <w:szCs w:val="22"/>
              </w:rPr>
              <w:t>Middle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75E63ED6"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D059EFD" w14:textId="77777777">
            <w:pPr>
              <w:jc w:val="right"/>
              <w:rPr>
                <w:rFonts w:ascii="Arial" w:hAnsi="Arial" w:cs="Arial"/>
                <w:sz w:val="22"/>
                <w:szCs w:val="22"/>
              </w:rPr>
            </w:pPr>
            <w:r w:rsidRPr="0069738B">
              <w:rPr>
                <w:rFonts w:ascii="Arial" w:hAnsi="Arial" w:cs="Arial"/>
                <w:sz w:val="22"/>
                <w:szCs w:val="22"/>
              </w:rPr>
              <w:t>2</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7BB12480" w14:textId="77777777">
            <w:pPr>
              <w:jc w:val="right"/>
              <w:rPr>
                <w:rFonts w:ascii="Arial" w:hAnsi="Arial" w:cs="Arial"/>
                <w:sz w:val="20"/>
                <w:szCs w:val="20"/>
              </w:rPr>
            </w:pPr>
            <w:r w:rsidRPr="0069738B">
              <w:rPr>
                <w:rFonts w:ascii="Arial" w:hAnsi="Arial" w:cs="Arial"/>
                <w:sz w:val="20"/>
                <w:szCs w:val="20"/>
              </w:rPr>
              <w:t>69.28%</w:t>
            </w:r>
          </w:p>
        </w:tc>
      </w:tr>
      <w:tr w:rsidRPr="0069738B" w:rsidR="0069738B" w:rsidTr="00B17690" w14:paraId="5B4ADF10"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7EC02046" w14:textId="77777777">
            <w:pPr>
              <w:rPr>
                <w:rFonts w:ascii="Arial" w:hAnsi="Arial" w:cs="Arial"/>
                <w:sz w:val="22"/>
                <w:szCs w:val="22"/>
              </w:rPr>
            </w:pPr>
            <w:r w:rsidRPr="0069738B">
              <w:rPr>
                <w:rFonts w:ascii="Arial" w:hAnsi="Arial" w:cs="Arial"/>
                <w:sz w:val="22"/>
                <w:szCs w:val="22"/>
              </w:rPr>
              <w:t>Springfield Electric</w:t>
            </w:r>
          </w:p>
        </w:tc>
        <w:tc>
          <w:tcPr>
            <w:tcW w:w="655" w:type="pct"/>
            <w:tcBorders>
              <w:top w:val="nil"/>
              <w:left w:val="nil"/>
              <w:bottom w:val="nil"/>
              <w:right w:val="nil"/>
            </w:tcBorders>
            <w:shd w:val="clear" w:color="auto" w:fill="auto"/>
            <w:vAlign w:val="center"/>
            <w:hideMark/>
          </w:tcPr>
          <w:p w:rsidRPr="0069738B" w:rsidR="0069738B" w:rsidP="0069738B" w:rsidRDefault="0069738B" w14:paraId="2BA31E28" w14:textId="77777777">
            <w:pPr>
              <w:jc w:val="right"/>
              <w:rPr>
                <w:rFonts w:ascii="Arial" w:hAnsi="Arial" w:cs="Arial"/>
                <w:sz w:val="22"/>
                <w:szCs w:val="22"/>
              </w:rPr>
            </w:pPr>
            <w:r w:rsidRPr="0069738B">
              <w:rPr>
                <w:rFonts w:ascii="Arial" w:hAnsi="Arial" w:cs="Arial"/>
                <w:sz w:val="22"/>
                <w:szCs w:val="22"/>
              </w:rPr>
              <w:t>6,290</w:t>
            </w:r>
          </w:p>
        </w:tc>
        <w:tc>
          <w:tcPr>
            <w:tcW w:w="662" w:type="pct"/>
            <w:tcBorders>
              <w:top w:val="nil"/>
              <w:left w:val="nil"/>
              <w:bottom w:val="nil"/>
              <w:right w:val="nil"/>
            </w:tcBorders>
            <w:shd w:val="clear" w:color="auto" w:fill="auto"/>
            <w:vAlign w:val="center"/>
            <w:hideMark/>
          </w:tcPr>
          <w:p w:rsidRPr="0069738B" w:rsidR="0069738B" w:rsidP="0069738B" w:rsidRDefault="0069738B" w14:paraId="2BC8C0C5" w14:textId="77777777">
            <w:pPr>
              <w:jc w:val="center"/>
              <w:rPr>
                <w:rFonts w:ascii="Arial" w:hAnsi="Arial" w:cs="Arial"/>
                <w:sz w:val="22"/>
                <w:szCs w:val="22"/>
              </w:rPr>
            </w:pPr>
            <w:r w:rsidRPr="0069738B">
              <w:rPr>
                <w:rFonts w:ascii="Arial" w:hAnsi="Arial" w:cs="Arial"/>
                <w:sz w:val="22"/>
                <w:szCs w:val="22"/>
              </w:rPr>
              <w:t>Middle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4F98100B"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7AC64F8" w14:textId="77777777">
            <w:pPr>
              <w:jc w:val="right"/>
              <w:rPr>
                <w:rFonts w:ascii="Arial" w:hAnsi="Arial" w:cs="Arial"/>
                <w:sz w:val="22"/>
                <w:szCs w:val="22"/>
              </w:rPr>
            </w:pPr>
            <w:r w:rsidRPr="0069738B">
              <w:rPr>
                <w:rFonts w:ascii="Arial" w:hAnsi="Arial" w:cs="Arial"/>
                <w:sz w:val="22"/>
                <w:szCs w:val="22"/>
              </w:rPr>
              <w:t>9</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4BAA31F2" w14:textId="77777777">
            <w:pPr>
              <w:jc w:val="right"/>
              <w:rPr>
                <w:rFonts w:ascii="Arial" w:hAnsi="Arial" w:cs="Arial"/>
                <w:sz w:val="20"/>
                <w:szCs w:val="20"/>
              </w:rPr>
            </w:pPr>
            <w:r w:rsidRPr="0069738B">
              <w:rPr>
                <w:rFonts w:ascii="Arial" w:hAnsi="Arial" w:cs="Arial"/>
                <w:sz w:val="20"/>
                <w:szCs w:val="20"/>
              </w:rPr>
              <w:t>32.65%</w:t>
            </w:r>
          </w:p>
        </w:tc>
      </w:tr>
      <w:tr w:rsidRPr="0069738B" w:rsidR="0069738B" w:rsidTr="00B17690" w14:paraId="01799E3D"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625C53F5" w14:textId="77777777">
            <w:pPr>
              <w:rPr>
                <w:rFonts w:ascii="Arial" w:hAnsi="Arial" w:cs="Arial"/>
                <w:sz w:val="22"/>
                <w:szCs w:val="22"/>
              </w:rPr>
            </w:pPr>
            <w:r w:rsidRPr="0069738B">
              <w:rPr>
                <w:rFonts w:ascii="Arial" w:hAnsi="Arial" w:cs="Arial"/>
                <w:sz w:val="22"/>
                <w:szCs w:val="22"/>
              </w:rPr>
              <w:t>Tri-County Electric Membership Corporation</w:t>
            </w:r>
          </w:p>
        </w:tc>
        <w:tc>
          <w:tcPr>
            <w:tcW w:w="655" w:type="pct"/>
            <w:tcBorders>
              <w:top w:val="nil"/>
              <w:left w:val="nil"/>
              <w:bottom w:val="nil"/>
              <w:right w:val="nil"/>
            </w:tcBorders>
            <w:shd w:val="clear" w:color="auto" w:fill="auto"/>
            <w:vAlign w:val="center"/>
            <w:hideMark/>
          </w:tcPr>
          <w:p w:rsidRPr="0069738B" w:rsidR="0069738B" w:rsidP="0069738B" w:rsidRDefault="0069738B" w14:paraId="0B0DD478" w14:textId="77777777">
            <w:pPr>
              <w:jc w:val="right"/>
              <w:rPr>
                <w:rFonts w:ascii="Arial" w:hAnsi="Arial" w:cs="Arial"/>
                <w:sz w:val="22"/>
                <w:szCs w:val="22"/>
              </w:rPr>
            </w:pPr>
            <w:r w:rsidRPr="0069738B">
              <w:rPr>
                <w:rFonts w:ascii="Arial" w:hAnsi="Arial" w:cs="Arial"/>
                <w:sz w:val="22"/>
                <w:szCs w:val="22"/>
              </w:rPr>
              <w:t>41,875</w:t>
            </w:r>
          </w:p>
        </w:tc>
        <w:tc>
          <w:tcPr>
            <w:tcW w:w="662" w:type="pct"/>
            <w:tcBorders>
              <w:top w:val="nil"/>
              <w:left w:val="nil"/>
              <w:bottom w:val="nil"/>
              <w:right w:val="nil"/>
            </w:tcBorders>
            <w:shd w:val="clear" w:color="auto" w:fill="auto"/>
            <w:vAlign w:val="center"/>
            <w:hideMark/>
          </w:tcPr>
          <w:p w:rsidRPr="0069738B" w:rsidR="0069738B" w:rsidP="0069738B" w:rsidRDefault="0069738B" w14:paraId="2C9CB9BD" w14:textId="77777777">
            <w:pPr>
              <w:jc w:val="center"/>
              <w:rPr>
                <w:rFonts w:ascii="Arial" w:hAnsi="Arial" w:cs="Arial"/>
                <w:sz w:val="22"/>
                <w:szCs w:val="22"/>
              </w:rPr>
            </w:pPr>
            <w:r w:rsidRPr="0069738B">
              <w:rPr>
                <w:rFonts w:ascii="Arial" w:hAnsi="Arial" w:cs="Arial"/>
                <w:sz w:val="22"/>
                <w:szCs w:val="22"/>
              </w:rPr>
              <w:t>Kentucky</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138E5FB4"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57FA4046" w14:textId="77777777">
            <w:pPr>
              <w:jc w:val="right"/>
              <w:rPr>
                <w:rFonts w:ascii="Arial" w:hAnsi="Arial" w:cs="Arial"/>
                <w:sz w:val="22"/>
                <w:szCs w:val="22"/>
              </w:rPr>
            </w:pPr>
            <w:r w:rsidRPr="0069738B">
              <w:rPr>
                <w:rFonts w:ascii="Arial" w:hAnsi="Arial" w:cs="Arial"/>
                <w:sz w:val="22"/>
                <w:szCs w:val="22"/>
              </w:rPr>
              <w:t>46</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3680AD00" w14:textId="77777777">
            <w:pPr>
              <w:jc w:val="right"/>
              <w:rPr>
                <w:rFonts w:ascii="Arial" w:hAnsi="Arial" w:cs="Arial"/>
                <w:sz w:val="20"/>
                <w:szCs w:val="20"/>
              </w:rPr>
            </w:pPr>
            <w:r w:rsidRPr="0069738B">
              <w:rPr>
                <w:rFonts w:ascii="Arial" w:hAnsi="Arial" w:cs="Arial"/>
                <w:sz w:val="20"/>
                <w:szCs w:val="20"/>
              </w:rPr>
              <w:t>14.44%</w:t>
            </w:r>
          </w:p>
        </w:tc>
      </w:tr>
      <w:tr w:rsidRPr="0069738B" w:rsidR="0069738B" w:rsidTr="00B17690" w14:paraId="40845AD2"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31B83758" w14:textId="77777777">
            <w:pPr>
              <w:rPr>
                <w:rFonts w:ascii="Arial" w:hAnsi="Arial" w:cs="Arial"/>
                <w:sz w:val="22"/>
                <w:szCs w:val="22"/>
              </w:rPr>
            </w:pPr>
            <w:r w:rsidRPr="0069738B">
              <w:rPr>
                <w:rFonts w:ascii="Arial" w:hAnsi="Arial" w:cs="Arial"/>
                <w:sz w:val="22"/>
                <w:szCs w:val="22"/>
              </w:rPr>
              <w:t>Tullahoma Utilities Authority</w:t>
            </w:r>
          </w:p>
        </w:tc>
        <w:tc>
          <w:tcPr>
            <w:tcW w:w="655" w:type="pct"/>
            <w:tcBorders>
              <w:top w:val="nil"/>
              <w:left w:val="nil"/>
              <w:bottom w:val="nil"/>
              <w:right w:val="nil"/>
            </w:tcBorders>
            <w:shd w:val="clear" w:color="auto" w:fill="auto"/>
            <w:vAlign w:val="center"/>
            <w:hideMark/>
          </w:tcPr>
          <w:p w:rsidRPr="0069738B" w:rsidR="0069738B" w:rsidP="0069738B" w:rsidRDefault="0069738B" w14:paraId="032FF2C1" w14:textId="77777777">
            <w:pPr>
              <w:jc w:val="right"/>
              <w:rPr>
                <w:rFonts w:ascii="Arial" w:hAnsi="Arial" w:cs="Arial"/>
                <w:sz w:val="22"/>
                <w:szCs w:val="22"/>
              </w:rPr>
            </w:pPr>
            <w:r w:rsidRPr="0069738B">
              <w:rPr>
                <w:rFonts w:ascii="Arial" w:hAnsi="Arial" w:cs="Arial"/>
                <w:sz w:val="22"/>
                <w:szCs w:val="22"/>
              </w:rPr>
              <w:t>8,746</w:t>
            </w:r>
          </w:p>
        </w:tc>
        <w:tc>
          <w:tcPr>
            <w:tcW w:w="662" w:type="pct"/>
            <w:tcBorders>
              <w:top w:val="nil"/>
              <w:left w:val="nil"/>
              <w:bottom w:val="nil"/>
              <w:right w:val="nil"/>
            </w:tcBorders>
            <w:shd w:val="clear" w:color="auto" w:fill="auto"/>
            <w:vAlign w:val="center"/>
            <w:hideMark/>
          </w:tcPr>
          <w:p w:rsidRPr="0069738B" w:rsidR="0069738B" w:rsidP="0069738B" w:rsidRDefault="0069738B" w14:paraId="6180958A" w14:textId="77777777">
            <w:pPr>
              <w:jc w:val="center"/>
              <w:rPr>
                <w:rFonts w:ascii="Arial" w:hAnsi="Arial" w:cs="Arial"/>
                <w:sz w:val="22"/>
                <w:szCs w:val="22"/>
              </w:rPr>
            </w:pPr>
            <w:r w:rsidRPr="0069738B">
              <w:rPr>
                <w:rFonts w:ascii="Arial" w:hAnsi="Arial" w:cs="Arial"/>
                <w:sz w:val="22"/>
                <w:szCs w:val="22"/>
              </w:rPr>
              <w:t>Middle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1CF5B2E8"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8DD1FF6" w14:textId="77777777">
            <w:pPr>
              <w:jc w:val="right"/>
              <w:rPr>
                <w:rFonts w:ascii="Arial" w:hAnsi="Arial" w:cs="Arial"/>
                <w:sz w:val="22"/>
                <w:szCs w:val="22"/>
              </w:rPr>
            </w:pPr>
            <w:r w:rsidRPr="0069738B">
              <w:rPr>
                <w:rFonts w:ascii="Arial" w:hAnsi="Arial" w:cs="Arial"/>
                <w:sz w:val="22"/>
                <w:szCs w:val="22"/>
              </w:rPr>
              <w:t>24</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761FE440" w14:textId="77777777">
            <w:pPr>
              <w:jc w:val="right"/>
              <w:rPr>
                <w:rFonts w:ascii="Arial" w:hAnsi="Arial" w:cs="Arial"/>
                <w:sz w:val="20"/>
                <w:szCs w:val="20"/>
              </w:rPr>
            </w:pPr>
            <w:r w:rsidRPr="0069738B">
              <w:rPr>
                <w:rFonts w:ascii="Arial" w:hAnsi="Arial" w:cs="Arial"/>
                <w:sz w:val="20"/>
                <w:szCs w:val="20"/>
              </w:rPr>
              <w:t>19.98%</w:t>
            </w:r>
          </w:p>
        </w:tc>
      </w:tr>
      <w:tr w:rsidRPr="0069738B" w:rsidR="0069738B" w:rsidTr="00B17690" w14:paraId="33729526" w14:textId="77777777">
        <w:trPr>
          <w:trHeight w:val="570"/>
        </w:trPr>
        <w:tc>
          <w:tcPr>
            <w:tcW w:w="2183" w:type="pct"/>
            <w:tcBorders>
              <w:top w:val="nil"/>
              <w:left w:val="nil"/>
              <w:bottom w:val="nil"/>
              <w:right w:val="nil"/>
            </w:tcBorders>
            <w:shd w:val="clear" w:color="auto" w:fill="auto"/>
            <w:vAlign w:val="center"/>
            <w:hideMark/>
          </w:tcPr>
          <w:p w:rsidRPr="0069738B" w:rsidR="0069738B" w:rsidP="0069738B" w:rsidRDefault="0069738B" w14:paraId="309CEF99" w14:textId="77777777">
            <w:pPr>
              <w:rPr>
                <w:rFonts w:ascii="Arial" w:hAnsi="Arial" w:cs="Arial"/>
                <w:sz w:val="22"/>
                <w:szCs w:val="22"/>
              </w:rPr>
            </w:pPr>
            <w:r w:rsidRPr="0069738B">
              <w:rPr>
                <w:rFonts w:ascii="Arial" w:hAnsi="Arial" w:cs="Arial"/>
                <w:sz w:val="22"/>
                <w:szCs w:val="22"/>
              </w:rPr>
              <w:t>Upper Cumberland Electric Membership Corporation</w:t>
            </w:r>
          </w:p>
        </w:tc>
        <w:tc>
          <w:tcPr>
            <w:tcW w:w="655" w:type="pct"/>
            <w:tcBorders>
              <w:top w:val="nil"/>
              <w:left w:val="nil"/>
              <w:bottom w:val="nil"/>
              <w:right w:val="nil"/>
            </w:tcBorders>
            <w:shd w:val="clear" w:color="auto" w:fill="auto"/>
            <w:vAlign w:val="center"/>
            <w:hideMark/>
          </w:tcPr>
          <w:p w:rsidRPr="0069738B" w:rsidR="0069738B" w:rsidP="0069738B" w:rsidRDefault="0069738B" w14:paraId="0FA09B19" w14:textId="77777777">
            <w:pPr>
              <w:jc w:val="right"/>
              <w:rPr>
                <w:rFonts w:ascii="Arial" w:hAnsi="Arial" w:cs="Arial"/>
                <w:sz w:val="22"/>
                <w:szCs w:val="22"/>
              </w:rPr>
            </w:pPr>
            <w:r w:rsidRPr="0069738B">
              <w:rPr>
                <w:rFonts w:ascii="Arial" w:hAnsi="Arial" w:cs="Arial"/>
                <w:sz w:val="22"/>
                <w:szCs w:val="22"/>
              </w:rPr>
              <w:t>41,587</w:t>
            </w:r>
          </w:p>
        </w:tc>
        <w:tc>
          <w:tcPr>
            <w:tcW w:w="662" w:type="pct"/>
            <w:tcBorders>
              <w:top w:val="nil"/>
              <w:left w:val="nil"/>
              <w:bottom w:val="nil"/>
              <w:right w:val="nil"/>
            </w:tcBorders>
            <w:shd w:val="clear" w:color="auto" w:fill="auto"/>
            <w:vAlign w:val="center"/>
            <w:hideMark/>
          </w:tcPr>
          <w:p w:rsidRPr="0069738B" w:rsidR="0069738B" w:rsidP="0069738B" w:rsidRDefault="0069738B" w14:paraId="1F6AD1BF" w14:textId="77777777">
            <w:pPr>
              <w:jc w:val="center"/>
              <w:rPr>
                <w:rFonts w:ascii="Arial" w:hAnsi="Arial" w:cs="Arial"/>
                <w:sz w:val="22"/>
                <w:szCs w:val="22"/>
              </w:rPr>
            </w:pPr>
            <w:r w:rsidRPr="0069738B">
              <w:rPr>
                <w:rFonts w:ascii="Arial" w:hAnsi="Arial" w:cs="Arial"/>
                <w:sz w:val="22"/>
                <w:szCs w:val="22"/>
              </w:rPr>
              <w:t>Middle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5FFD40AF"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1A7718A" w14:textId="77777777">
            <w:pPr>
              <w:jc w:val="right"/>
              <w:rPr>
                <w:rFonts w:ascii="Arial" w:hAnsi="Arial" w:cs="Arial"/>
                <w:sz w:val="22"/>
                <w:szCs w:val="22"/>
              </w:rPr>
            </w:pPr>
            <w:r w:rsidRPr="0069738B">
              <w:rPr>
                <w:rFonts w:ascii="Arial" w:hAnsi="Arial" w:cs="Arial"/>
                <w:sz w:val="22"/>
                <w:szCs w:val="22"/>
              </w:rPr>
              <w:t>47</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5FBB6730" w14:textId="77777777">
            <w:pPr>
              <w:jc w:val="right"/>
              <w:rPr>
                <w:rFonts w:ascii="Arial" w:hAnsi="Arial" w:cs="Arial"/>
                <w:sz w:val="20"/>
                <w:szCs w:val="20"/>
              </w:rPr>
            </w:pPr>
            <w:r w:rsidRPr="0069738B">
              <w:rPr>
                <w:rFonts w:ascii="Arial" w:hAnsi="Arial" w:cs="Arial"/>
                <w:sz w:val="20"/>
                <w:szCs w:val="20"/>
              </w:rPr>
              <w:t>14.29%</w:t>
            </w:r>
          </w:p>
        </w:tc>
      </w:tr>
      <w:tr w:rsidRPr="0069738B" w:rsidR="0069738B" w:rsidTr="00B17690" w14:paraId="3493D65E"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4DD09E2F" w14:textId="77777777">
            <w:pPr>
              <w:rPr>
                <w:rFonts w:ascii="Arial" w:hAnsi="Arial" w:cs="Arial"/>
                <w:sz w:val="22"/>
                <w:szCs w:val="22"/>
              </w:rPr>
            </w:pPr>
            <w:r w:rsidRPr="0069738B">
              <w:rPr>
                <w:rFonts w:ascii="Arial" w:hAnsi="Arial" w:cs="Arial"/>
                <w:sz w:val="22"/>
                <w:szCs w:val="22"/>
              </w:rPr>
              <w:lastRenderedPageBreak/>
              <w:t>Warren Rural Electric Cooperative Corporation</w:t>
            </w:r>
          </w:p>
        </w:tc>
        <w:tc>
          <w:tcPr>
            <w:tcW w:w="655" w:type="pct"/>
            <w:tcBorders>
              <w:top w:val="nil"/>
              <w:left w:val="nil"/>
              <w:bottom w:val="nil"/>
              <w:right w:val="nil"/>
            </w:tcBorders>
            <w:shd w:val="clear" w:color="auto" w:fill="auto"/>
            <w:vAlign w:val="center"/>
            <w:hideMark/>
          </w:tcPr>
          <w:p w:rsidRPr="0069738B" w:rsidR="0069738B" w:rsidP="0069738B" w:rsidRDefault="0069738B" w14:paraId="57514092" w14:textId="77777777">
            <w:pPr>
              <w:jc w:val="right"/>
              <w:rPr>
                <w:rFonts w:ascii="Arial" w:hAnsi="Arial" w:cs="Arial"/>
                <w:sz w:val="22"/>
                <w:szCs w:val="22"/>
              </w:rPr>
            </w:pPr>
            <w:r w:rsidRPr="0069738B">
              <w:rPr>
                <w:rFonts w:ascii="Arial" w:hAnsi="Arial" w:cs="Arial"/>
                <w:sz w:val="22"/>
                <w:szCs w:val="22"/>
              </w:rPr>
              <w:t>52,588</w:t>
            </w:r>
          </w:p>
        </w:tc>
        <w:tc>
          <w:tcPr>
            <w:tcW w:w="662" w:type="pct"/>
            <w:tcBorders>
              <w:top w:val="nil"/>
              <w:left w:val="nil"/>
              <w:bottom w:val="nil"/>
              <w:right w:val="nil"/>
            </w:tcBorders>
            <w:shd w:val="clear" w:color="auto" w:fill="auto"/>
            <w:vAlign w:val="center"/>
            <w:hideMark/>
          </w:tcPr>
          <w:p w:rsidRPr="0069738B" w:rsidR="0069738B" w:rsidP="0069738B" w:rsidRDefault="0069738B" w14:paraId="63271686" w14:textId="77777777">
            <w:pPr>
              <w:jc w:val="center"/>
              <w:rPr>
                <w:rFonts w:ascii="Arial" w:hAnsi="Arial" w:cs="Arial"/>
                <w:sz w:val="22"/>
                <w:szCs w:val="22"/>
              </w:rPr>
            </w:pPr>
            <w:r w:rsidRPr="0069738B">
              <w:rPr>
                <w:rFonts w:ascii="Arial" w:hAnsi="Arial" w:cs="Arial"/>
                <w:sz w:val="22"/>
                <w:szCs w:val="22"/>
              </w:rPr>
              <w:t>Kentucky</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D980BB0"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7D05462F" w14:textId="77777777">
            <w:pPr>
              <w:jc w:val="right"/>
              <w:rPr>
                <w:rFonts w:ascii="Arial" w:hAnsi="Arial" w:cs="Arial"/>
                <w:sz w:val="22"/>
                <w:szCs w:val="22"/>
              </w:rPr>
            </w:pPr>
            <w:r w:rsidRPr="0069738B">
              <w:rPr>
                <w:rFonts w:ascii="Arial" w:hAnsi="Arial" w:cs="Arial"/>
                <w:sz w:val="22"/>
                <w:szCs w:val="22"/>
              </w:rPr>
              <w:t>67</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4E6284F7" w14:textId="77777777">
            <w:pPr>
              <w:jc w:val="right"/>
              <w:rPr>
                <w:rFonts w:ascii="Arial" w:hAnsi="Arial" w:cs="Arial"/>
                <w:sz w:val="20"/>
                <w:szCs w:val="20"/>
              </w:rPr>
            </w:pPr>
            <w:r w:rsidRPr="0069738B">
              <w:rPr>
                <w:rFonts w:ascii="Arial" w:hAnsi="Arial" w:cs="Arial"/>
                <w:sz w:val="20"/>
                <w:szCs w:val="20"/>
              </w:rPr>
              <w:t>11.97%</w:t>
            </w:r>
          </w:p>
        </w:tc>
      </w:tr>
      <w:tr w:rsidRPr="0069738B" w:rsidR="0069738B" w:rsidTr="00B17690" w14:paraId="36A7A776" w14:textId="77777777">
        <w:trPr>
          <w:trHeight w:val="570"/>
        </w:trPr>
        <w:tc>
          <w:tcPr>
            <w:tcW w:w="2183" w:type="pct"/>
            <w:tcBorders>
              <w:top w:val="nil"/>
              <w:left w:val="nil"/>
              <w:bottom w:val="nil"/>
              <w:right w:val="nil"/>
            </w:tcBorders>
            <w:shd w:val="clear" w:color="auto" w:fill="auto"/>
            <w:vAlign w:val="center"/>
            <w:hideMark/>
          </w:tcPr>
          <w:p w:rsidRPr="0069738B" w:rsidR="0069738B" w:rsidP="0069738B" w:rsidRDefault="0069738B" w14:paraId="26939770" w14:textId="77777777">
            <w:pPr>
              <w:rPr>
                <w:rFonts w:ascii="Arial" w:hAnsi="Arial" w:cs="Arial"/>
                <w:sz w:val="22"/>
                <w:szCs w:val="22"/>
              </w:rPr>
            </w:pPr>
            <w:r w:rsidRPr="0069738B">
              <w:rPr>
                <w:rFonts w:ascii="Arial" w:hAnsi="Arial" w:cs="Arial"/>
                <w:sz w:val="22"/>
                <w:szCs w:val="22"/>
              </w:rPr>
              <w:t>West Kentucky Rural Electric Cooperative Corporation</w:t>
            </w:r>
          </w:p>
        </w:tc>
        <w:tc>
          <w:tcPr>
            <w:tcW w:w="655" w:type="pct"/>
            <w:tcBorders>
              <w:top w:val="nil"/>
              <w:left w:val="nil"/>
              <w:bottom w:val="nil"/>
              <w:right w:val="nil"/>
            </w:tcBorders>
            <w:shd w:val="clear" w:color="auto" w:fill="auto"/>
            <w:vAlign w:val="center"/>
            <w:hideMark/>
          </w:tcPr>
          <w:p w:rsidRPr="0069738B" w:rsidR="0069738B" w:rsidP="0069738B" w:rsidRDefault="0069738B" w14:paraId="07255B83" w14:textId="77777777">
            <w:pPr>
              <w:jc w:val="right"/>
              <w:rPr>
                <w:rFonts w:ascii="Arial" w:hAnsi="Arial" w:cs="Arial"/>
                <w:sz w:val="22"/>
                <w:szCs w:val="22"/>
              </w:rPr>
            </w:pPr>
            <w:r w:rsidRPr="0069738B">
              <w:rPr>
                <w:rFonts w:ascii="Arial" w:hAnsi="Arial" w:cs="Arial"/>
                <w:sz w:val="22"/>
                <w:szCs w:val="22"/>
              </w:rPr>
              <w:t>30,436</w:t>
            </w:r>
          </w:p>
        </w:tc>
        <w:tc>
          <w:tcPr>
            <w:tcW w:w="662" w:type="pct"/>
            <w:tcBorders>
              <w:top w:val="nil"/>
              <w:left w:val="nil"/>
              <w:bottom w:val="nil"/>
              <w:right w:val="nil"/>
            </w:tcBorders>
            <w:shd w:val="clear" w:color="auto" w:fill="auto"/>
            <w:vAlign w:val="center"/>
            <w:hideMark/>
          </w:tcPr>
          <w:p w:rsidRPr="0069738B" w:rsidR="0069738B" w:rsidP="0069738B" w:rsidRDefault="0069738B" w14:paraId="3F34706E" w14:textId="77777777">
            <w:pPr>
              <w:jc w:val="center"/>
              <w:rPr>
                <w:rFonts w:ascii="Arial" w:hAnsi="Arial" w:cs="Arial"/>
                <w:sz w:val="22"/>
                <w:szCs w:val="22"/>
              </w:rPr>
            </w:pPr>
            <w:r w:rsidRPr="0069738B">
              <w:rPr>
                <w:rFonts w:ascii="Arial" w:hAnsi="Arial" w:cs="Arial"/>
                <w:sz w:val="22"/>
                <w:szCs w:val="22"/>
              </w:rPr>
              <w:t>Kentucky</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59C9FC82"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34E8EB2F" w14:textId="77777777">
            <w:pPr>
              <w:jc w:val="right"/>
              <w:rPr>
                <w:rFonts w:ascii="Arial" w:hAnsi="Arial" w:cs="Arial"/>
                <w:sz w:val="22"/>
                <w:szCs w:val="22"/>
              </w:rPr>
            </w:pPr>
            <w:r w:rsidRPr="0069738B">
              <w:rPr>
                <w:rFonts w:ascii="Arial" w:hAnsi="Arial" w:cs="Arial"/>
                <w:sz w:val="22"/>
                <w:szCs w:val="22"/>
              </w:rPr>
              <w:t>27</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66932963" w14:textId="77777777">
            <w:pPr>
              <w:jc w:val="right"/>
              <w:rPr>
                <w:rFonts w:ascii="Arial" w:hAnsi="Arial" w:cs="Arial"/>
                <w:sz w:val="20"/>
                <w:szCs w:val="20"/>
              </w:rPr>
            </w:pPr>
            <w:r w:rsidRPr="0069738B">
              <w:rPr>
                <w:rFonts w:ascii="Arial" w:hAnsi="Arial" w:cs="Arial"/>
                <w:sz w:val="20"/>
                <w:szCs w:val="20"/>
              </w:rPr>
              <w:t>18.85%</w:t>
            </w:r>
          </w:p>
        </w:tc>
      </w:tr>
      <w:tr w:rsidRPr="0069738B" w:rsidR="0069738B" w:rsidTr="00B17690" w14:paraId="73DD0606" w14:textId="77777777">
        <w:trPr>
          <w:trHeight w:val="285"/>
        </w:trPr>
        <w:tc>
          <w:tcPr>
            <w:tcW w:w="2183" w:type="pct"/>
            <w:tcBorders>
              <w:top w:val="nil"/>
              <w:left w:val="nil"/>
              <w:bottom w:val="single" w:color="auto" w:sz="4" w:space="0"/>
              <w:right w:val="nil"/>
            </w:tcBorders>
            <w:shd w:val="clear" w:color="auto" w:fill="auto"/>
            <w:vAlign w:val="center"/>
            <w:hideMark/>
          </w:tcPr>
          <w:p w:rsidRPr="0069738B" w:rsidR="0069738B" w:rsidP="0069738B" w:rsidRDefault="0069738B" w14:paraId="58D0344E" w14:textId="77777777">
            <w:pPr>
              <w:rPr>
                <w:rFonts w:ascii="Arial" w:hAnsi="Arial" w:cs="Arial"/>
                <w:sz w:val="22"/>
                <w:szCs w:val="22"/>
              </w:rPr>
            </w:pPr>
            <w:r w:rsidRPr="0069738B">
              <w:rPr>
                <w:rFonts w:ascii="Arial" w:hAnsi="Arial" w:cs="Arial"/>
                <w:sz w:val="22"/>
                <w:szCs w:val="22"/>
              </w:rPr>
              <w:t>Winchester Utility System</w:t>
            </w:r>
          </w:p>
        </w:tc>
        <w:tc>
          <w:tcPr>
            <w:tcW w:w="655" w:type="pct"/>
            <w:tcBorders>
              <w:top w:val="nil"/>
              <w:left w:val="nil"/>
              <w:bottom w:val="single" w:color="auto" w:sz="4" w:space="0"/>
              <w:right w:val="nil"/>
            </w:tcBorders>
            <w:shd w:val="clear" w:color="auto" w:fill="auto"/>
            <w:vAlign w:val="center"/>
            <w:hideMark/>
          </w:tcPr>
          <w:p w:rsidRPr="0069738B" w:rsidR="0069738B" w:rsidP="0069738B" w:rsidRDefault="0069738B" w14:paraId="46737764" w14:textId="77777777">
            <w:pPr>
              <w:jc w:val="right"/>
              <w:rPr>
                <w:rFonts w:ascii="Arial" w:hAnsi="Arial" w:cs="Arial"/>
                <w:sz w:val="22"/>
                <w:szCs w:val="22"/>
              </w:rPr>
            </w:pPr>
            <w:r w:rsidRPr="0069738B">
              <w:rPr>
                <w:rFonts w:ascii="Arial" w:hAnsi="Arial" w:cs="Arial"/>
                <w:sz w:val="22"/>
                <w:szCs w:val="22"/>
              </w:rPr>
              <w:t>4,671</w:t>
            </w:r>
          </w:p>
        </w:tc>
        <w:tc>
          <w:tcPr>
            <w:tcW w:w="662" w:type="pct"/>
            <w:tcBorders>
              <w:top w:val="nil"/>
              <w:left w:val="nil"/>
              <w:bottom w:val="single" w:color="auto" w:sz="4" w:space="0"/>
              <w:right w:val="nil"/>
            </w:tcBorders>
            <w:shd w:val="clear" w:color="auto" w:fill="auto"/>
            <w:vAlign w:val="center"/>
            <w:hideMark/>
          </w:tcPr>
          <w:p w:rsidRPr="0069738B" w:rsidR="0069738B" w:rsidP="0069738B" w:rsidRDefault="0069738B" w14:paraId="56B8161D" w14:textId="77777777">
            <w:pPr>
              <w:jc w:val="center"/>
              <w:rPr>
                <w:rFonts w:ascii="Arial" w:hAnsi="Arial" w:cs="Arial"/>
                <w:sz w:val="22"/>
                <w:szCs w:val="22"/>
              </w:rPr>
            </w:pPr>
            <w:r w:rsidRPr="0069738B">
              <w:rPr>
                <w:rFonts w:ascii="Arial" w:hAnsi="Arial" w:cs="Arial"/>
                <w:sz w:val="22"/>
                <w:szCs w:val="22"/>
              </w:rPr>
              <w:t>Middle TN</w:t>
            </w:r>
          </w:p>
        </w:tc>
        <w:tc>
          <w:tcPr>
            <w:tcW w:w="497" w:type="pct"/>
            <w:tcBorders>
              <w:top w:val="nil"/>
              <w:left w:val="nil"/>
              <w:bottom w:val="single" w:color="auto" w:sz="4" w:space="0"/>
              <w:right w:val="nil"/>
            </w:tcBorders>
            <w:shd w:val="clear" w:color="auto" w:fill="auto"/>
            <w:noWrap/>
            <w:vAlign w:val="bottom"/>
            <w:hideMark/>
          </w:tcPr>
          <w:p w:rsidRPr="0069738B" w:rsidR="0069738B" w:rsidP="0069738B" w:rsidRDefault="0069738B" w14:paraId="6F3527C1" w14:textId="77777777">
            <w:pPr>
              <w:rPr>
                <w:rFonts w:ascii="Arial" w:hAnsi="Arial" w:cs="Arial"/>
                <w:sz w:val="20"/>
                <w:szCs w:val="20"/>
              </w:rPr>
            </w:pPr>
            <w:r w:rsidRPr="0069738B">
              <w:rPr>
                <w:rFonts w:ascii="Arial" w:hAnsi="Arial" w:cs="Arial"/>
                <w:sz w:val="20"/>
                <w:szCs w:val="20"/>
              </w:rPr>
              <w:t>North</w:t>
            </w:r>
          </w:p>
        </w:tc>
        <w:tc>
          <w:tcPr>
            <w:tcW w:w="517" w:type="pct"/>
            <w:gridSpan w:val="2"/>
            <w:tcBorders>
              <w:top w:val="nil"/>
              <w:left w:val="nil"/>
              <w:bottom w:val="single" w:color="auto" w:sz="4" w:space="0"/>
              <w:right w:val="nil"/>
            </w:tcBorders>
            <w:shd w:val="clear" w:color="auto" w:fill="auto"/>
            <w:vAlign w:val="center"/>
            <w:hideMark/>
          </w:tcPr>
          <w:p w:rsidRPr="0069738B" w:rsidR="0069738B" w:rsidP="0069738B" w:rsidRDefault="0069738B" w14:paraId="6543136B" w14:textId="77777777">
            <w:pPr>
              <w:jc w:val="right"/>
              <w:rPr>
                <w:rFonts w:ascii="Arial" w:hAnsi="Arial" w:cs="Arial"/>
                <w:sz w:val="22"/>
                <w:szCs w:val="22"/>
              </w:rPr>
            </w:pPr>
            <w:r w:rsidRPr="0069738B">
              <w:rPr>
                <w:rFonts w:ascii="Arial" w:hAnsi="Arial" w:cs="Arial"/>
                <w:sz w:val="22"/>
                <w:szCs w:val="22"/>
              </w:rPr>
              <w:t>5</w:t>
            </w:r>
          </w:p>
        </w:tc>
        <w:tc>
          <w:tcPr>
            <w:tcW w:w="486" w:type="pct"/>
            <w:tcBorders>
              <w:top w:val="nil"/>
              <w:left w:val="nil"/>
              <w:bottom w:val="single" w:color="auto" w:sz="4" w:space="0"/>
              <w:right w:val="nil"/>
            </w:tcBorders>
            <w:shd w:val="clear" w:color="auto" w:fill="auto"/>
            <w:noWrap/>
            <w:vAlign w:val="bottom"/>
            <w:hideMark/>
          </w:tcPr>
          <w:p w:rsidRPr="0069738B" w:rsidR="0069738B" w:rsidP="0069738B" w:rsidRDefault="0069738B" w14:paraId="594CD6E5" w14:textId="77777777">
            <w:pPr>
              <w:jc w:val="right"/>
              <w:rPr>
                <w:rFonts w:ascii="Arial" w:hAnsi="Arial" w:cs="Arial"/>
                <w:sz w:val="20"/>
                <w:szCs w:val="20"/>
              </w:rPr>
            </w:pPr>
            <w:r w:rsidRPr="0069738B">
              <w:rPr>
                <w:rFonts w:ascii="Arial" w:hAnsi="Arial" w:cs="Arial"/>
                <w:sz w:val="20"/>
                <w:szCs w:val="20"/>
              </w:rPr>
              <w:t>43.81%</w:t>
            </w:r>
          </w:p>
        </w:tc>
      </w:tr>
      <w:tr w:rsidRPr="0069738B" w:rsidR="0069738B" w:rsidTr="00B17690" w14:paraId="4E54F645" w14:textId="77777777">
        <w:trPr>
          <w:trHeight w:val="300"/>
        </w:trPr>
        <w:tc>
          <w:tcPr>
            <w:tcW w:w="2183" w:type="pct"/>
            <w:tcBorders>
              <w:top w:val="nil"/>
              <w:left w:val="nil"/>
              <w:bottom w:val="nil"/>
              <w:right w:val="nil"/>
            </w:tcBorders>
            <w:shd w:val="clear" w:color="auto" w:fill="auto"/>
            <w:vAlign w:val="center"/>
            <w:hideMark/>
          </w:tcPr>
          <w:p w:rsidRPr="0069738B" w:rsidR="0069738B" w:rsidP="0069738B" w:rsidRDefault="0069738B" w14:paraId="013D1788" w14:textId="77777777">
            <w:pPr>
              <w:rPr>
                <w:rFonts w:ascii="Arial" w:hAnsi="Arial" w:cs="Arial"/>
                <w:b/>
                <w:bCs/>
                <w:sz w:val="22"/>
                <w:szCs w:val="22"/>
              </w:rPr>
            </w:pPr>
            <w:r w:rsidRPr="0069738B">
              <w:rPr>
                <w:rFonts w:ascii="Arial" w:hAnsi="Arial" w:cs="Arial"/>
                <w:b/>
                <w:bCs/>
                <w:sz w:val="22"/>
                <w:szCs w:val="22"/>
              </w:rPr>
              <w:t>East Total</w:t>
            </w:r>
          </w:p>
        </w:tc>
        <w:tc>
          <w:tcPr>
            <w:tcW w:w="655" w:type="pct"/>
            <w:tcBorders>
              <w:top w:val="nil"/>
              <w:left w:val="nil"/>
              <w:bottom w:val="nil"/>
              <w:right w:val="nil"/>
            </w:tcBorders>
            <w:shd w:val="clear" w:color="auto" w:fill="auto"/>
            <w:vAlign w:val="center"/>
            <w:hideMark/>
          </w:tcPr>
          <w:p w:rsidRPr="0069738B" w:rsidR="0069738B" w:rsidP="0069738B" w:rsidRDefault="0069738B" w14:paraId="1FBC7FEB" w14:textId="77777777">
            <w:pPr>
              <w:jc w:val="right"/>
              <w:rPr>
                <w:rFonts w:ascii="Arial" w:hAnsi="Arial" w:cs="Arial"/>
                <w:b/>
                <w:bCs/>
                <w:sz w:val="22"/>
                <w:szCs w:val="22"/>
              </w:rPr>
            </w:pPr>
            <w:r w:rsidRPr="0069738B">
              <w:rPr>
                <w:rFonts w:ascii="Arial" w:hAnsi="Arial" w:cs="Arial"/>
                <w:b/>
                <w:bCs/>
                <w:sz w:val="22"/>
                <w:szCs w:val="22"/>
              </w:rPr>
              <w:t>1,287,187</w:t>
            </w:r>
          </w:p>
        </w:tc>
        <w:tc>
          <w:tcPr>
            <w:tcW w:w="662" w:type="pct"/>
            <w:tcBorders>
              <w:top w:val="nil"/>
              <w:left w:val="nil"/>
              <w:bottom w:val="nil"/>
              <w:right w:val="nil"/>
            </w:tcBorders>
            <w:shd w:val="clear" w:color="auto" w:fill="auto"/>
            <w:vAlign w:val="center"/>
            <w:hideMark/>
          </w:tcPr>
          <w:p w:rsidRPr="0069738B" w:rsidR="0069738B" w:rsidP="0069738B" w:rsidRDefault="0069738B" w14:paraId="1D84271A" w14:textId="77777777">
            <w:pPr>
              <w:jc w:val="right"/>
              <w:rPr>
                <w:rFonts w:ascii="Arial" w:hAnsi="Arial" w:cs="Arial"/>
                <w:b/>
                <w:bCs/>
                <w:sz w:val="22"/>
                <w:szCs w:val="22"/>
              </w:rPr>
            </w:pPr>
          </w:p>
        </w:tc>
        <w:tc>
          <w:tcPr>
            <w:tcW w:w="497" w:type="pct"/>
            <w:tcBorders>
              <w:top w:val="nil"/>
              <w:left w:val="nil"/>
              <w:bottom w:val="nil"/>
              <w:right w:val="nil"/>
            </w:tcBorders>
            <w:shd w:val="clear" w:color="auto" w:fill="auto"/>
            <w:noWrap/>
            <w:vAlign w:val="bottom"/>
            <w:hideMark/>
          </w:tcPr>
          <w:p w:rsidRPr="0069738B" w:rsidR="0069738B" w:rsidP="0069738B" w:rsidRDefault="0069738B" w14:paraId="71DCCF6B" w14:textId="77777777">
            <w:pPr>
              <w:jc w:val="center"/>
              <w:rPr>
                <w:sz w:val="20"/>
                <w:szCs w:val="20"/>
              </w:rPr>
            </w:pP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3F0E428E" w14:textId="77777777">
            <w:pPr>
              <w:jc w:val="right"/>
              <w:rPr>
                <w:rFonts w:ascii="Arial" w:hAnsi="Arial" w:cs="Arial"/>
                <w:b/>
                <w:bCs/>
                <w:sz w:val="22"/>
                <w:szCs w:val="22"/>
              </w:rPr>
            </w:pPr>
            <w:r w:rsidRPr="0069738B">
              <w:rPr>
                <w:rFonts w:ascii="Arial" w:hAnsi="Arial" w:cs="Arial"/>
                <w:b/>
                <w:bCs/>
                <w:sz w:val="22"/>
                <w:szCs w:val="22"/>
              </w:rPr>
              <w:t>1,694</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211C1B6D" w14:textId="77777777">
            <w:pPr>
              <w:jc w:val="right"/>
              <w:rPr>
                <w:rFonts w:ascii="Arial" w:hAnsi="Arial" w:cs="Arial"/>
                <w:b/>
                <w:bCs/>
                <w:sz w:val="22"/>
                <w:szCs w:val="22"/>
              </w:rPr>
            </w:pPr>
            <w:r w:rsidRPr="0069738B">
              <w:rPr>
                <w:rFonts w:ascii="Arial" w:hAnsi="Arial" w:cs="Arial"/>
                <w:b/>
                <w:bCs/>
                <w:sz w:val="22"/>
                <w:szCs w:val="22"/>
              </w:rPr>
              <w:t>2.38%</w:t>
            </w:r>
          </w:p>
        </w:tc>
      </w:tr>
      <w:tr w:rsidRPr="0069738B" w:rsidR="0069738B" w:rsidTr="00B17690" w14:paraId="33C3DBD9"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2C788E75" w14:textId="77777777">
            <w:pPr>
              <w:rPr>
                <w:rFonts w:ascii="Arial" w:hAnsi="Arial" w:cs="Arial"/>
                <w:sz w:val="22"/>
                <w:szCs w:val="22"/>
              </w:rPr>
            </w:pPr>
            <w:r w:rsidRPr="0069738B">
              <w:rPr>
                <w:rFonts w:ascii="Arial" w:hAnsi="Arial" w:cs="Arial"/>
                <w:sz w:val="22"/>
                <w:szCs w:val="22"/>
              </w:rPr>
              <w:t>Albertville Municipal Utilities Board</w:t>
            </w:r>
          </w:p>
        </w:tc>
        <w:tc>
          <w:tcPr>
            <w:tcW w:w="655" w:type="pct"/>
            <w:tcBorders>
              <w:top w:val="nil"/>
              <w:left w:val="nil"/>
              <w:bottom w:val="nil"/>
              <w:right w:val="nil"/>
            </w:tcBorders>
            <w:shd w:val="clear" w:color="auto" w:fill="auto"/>
            <w:vAlign w:val="center"/>
            <w:hideMark/>
          </w:tcPr>
          <w:p w:rsidRPr="0069738B" w:rsidR="0069738B" w:rsidP="0069738B" w:rsidRDefault="0069738B" w14:paraId="27FDECBB" w14:textId="77777777">
            <w:pPr>
              <w:jc w:val="right"/>
              <w:rPr>
                <w:rFonts w:ascii="Arial" w:hAnsi="Arial" w:cs="Arial"/>
                <w:sz w:val="22"/>
                <w:szCs w:val="22"/>
              </w:rPr>
            </w:pPr>
            <w:r w:rsidRPr="0069738B">
              <w:rPr>
                <w:rFonts w:ascii="Arial" w:hAnsi="Arial" w:cs="Arial"/>
                <w:sz w:val="22"/>
                <w:szCs w:val="22"/>
              </w:rPr>
              <w:t>7,902</w:t>
            </w:r>
          </w:p>
        </w:tc>
        <w:tc>
          <w:tcPr>
            <w:tcW w:w="662" w:type="pct"/>
            <w:tcBorders>
              <w:top w:val="nil"/>
              <w:left w:val="nil"/>
              <w:bottom w:val="nil"/>
              <w:right w:val="nil"/>
            </w:tcBorders>
            <w:shd w:val="clear" w:color="auto" w:fill="auto"/>
            <w:vAlign w:val="center"/>
            <w:hideMark/>
          </w:tcPr>
          <w:p w:rsidRPr="0069738B" w:rsidR="0069738B" w:rsidP="0069738B" w:rsidRDefault="0069738B" w14:paraId="536F8DAF" w14:textId="77777777">
            <w:pPr>
              <w:jc w:val="center"/>
              <w:rPr>
                <w:rFonts w:ascii="Arial" w:hAnsi="Arial" w:cs="Arial"/>
                <w:sz w:val="22"/>
                <w:szCs w:val="22"/>
              </w:rPr>
            </w:pPr>
            <w:r w:rsidRPr="0069738B">
              <w:rPr>
                <w:rFonts w:ascii="Arial" w:hAnsi="Arial" w:cs="Arial"/>
                <w:sz w:val="22"/>
                <w:szCs w:val="22"/>
              </w:rPr>
              <w:t>Alabama</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799B64E9" w14:textId="77777777">
            <w:pPr>
              <w:rPr>
                <w:rFonts w:ascii="Arial" w:hAnsi="Arial" w:cs="Arial"/>
                <w:sz w:val="20"/>
                <w:szCs w:val="20"/>
              </w:rPr>
            </w:pPr>
            <w:r w:rsidRPr="0069738B">
              <w:rPr>
                <w:rFonts w:ascii="Arial" w:hAnsi="Arial" w:cs="Arial"/>
                <w:sz w:val="20"/>
                <w:szCs w:val="20"/>
              </w:rPr>
              <w:t>South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597B45E4" w14:textId="77777777">
            <w:pPr>
              <w:jc w:val="right"/>
              <w:rPr>
                <w:rFonts w:ascii="Arial" w:hAnsi="Arial" w:cs="Arial"/>
                <w:sz w:val="22"/>
                <w:szCs w:val="22"/>
              </w:rPr>
            </w:pPr>
            <w:r w:rsidRPr="0069738B">
              <w:rPr>
                <w:rFonts w:ascii="Arial" w:hAnsi="Arial" w:cs="Arial"/>
                <w:sz w:val="22"/>
                <w:szCs w:val="22"/>
              </w:rPr>
              <w:t>7</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6935106C" w14:textId="77777777">
            <w:pPr>
              <w:jc w:val="right"/>
              <w:rPr>
                <w:rFonts w:ascii="Arial" w:hAnsi="Arial" w:cs="Arial"/>
                <w:sz w:val="20"/>
                <w:szCs w:val="20"/>
              </w:rPr>
            </w:pPr>
            <w:r w:rsidRPr="0069738B">
              <w:rPr>
                <w:rFonts w:ascii="Arial" w:hAnsi="Arial" w:cs="Arial"/>
                <w:sz w:val="20"/>
                <w:szCs w:val="20"/>
              </w:rPr>
              <w:t>37.03%</w:t>
            </w:r>
          </w:p>
        </w:tc>
      </w:tr>
      <w:tr w:rsidRPr="0069738B" w:rsidR="0069738B" w:rsidTr="00B17690" w14:paraId="040385DC"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7BD5DAC9" w14:textId="77777777">
            <w:pPr>
              <w:rPr>
                <w:rFonts w:ascii="Arial" w:hAnsi="Arial" w:cs="Arial"/>
                <w:sz w:val="22"/>
                <w:szCs w:val="22"/>
              </w:rPr>
            </w:pPr>
            <w:r w:rsidRPr="0069738B">
              <w:rPr>
                <w:rFonts w:ascii="Arial" w:hAnsi="Arial" w:cs="Arial"/>
                <w:sz w:val="22"/>
                <w:szCs w:val="22"/>
              </w:rPr>
              <w:t>Arab Electric Cooperative</w:t>
            </w:r>
          </w:p>
        </w:tc>
        <w:tc>
          <w:tcPr>
            <w:tcW w:w="655" w:type="pct"/>
            <w:tcBorders>
              <w:top w:val="nil"/>
              <w:left w:val="nil"/>
              <w:bottom w:val="nil"/>
              <w:right w:val="nil"/>
            </w:tcBorders>
            <w:shd w:val="clear" w:color="auto" w:fill="auto"/>
            <w:vAlign w:val="center"/>
            <w:hideMark/>
          </w:tcPr>
          <w:p w:rsidRPr="0069738B" w:rsidR="0069738B" w:rsidP="0069738B" w:rsidRDefault="0069738B" w14:paraId="563751BF" w14:textId="77777777">
            <w:pPr>
              <w:jc w:val="right"/>
              <w:rPr>
                <w:rFonts w:ascii="Arial" w:hAnsi="Arial" w:cs="Arial"/>
                <w:sz w:val="22"/>
                <w:szCs w:val="22"/>
              </w:rPr>
            </w:pPr>
            <w:r w:rsidRPr="0069738B">
              <w:rPr>
                <w:rFonts w:ascii="Arial" w:hAnsi="Arial" w:cs="Arial"/>
                <w:sz w:val="22"/>
                <w:szCs w:val="22"/>
              </w:rPr>
              <w:t>12,458</w:t>
            </w:r>
          </w:p>
        </w:tc>
        <w:tc>
          <w:tcPr>
            <w:tcW w:w="662" w:type="pct"/>
            <w:tcBorders>
              <w:top w:val="nil"/>
              <w:left w:val="nil"/>
              <w:bottom w:val="nil"/>
              <w:right w:val="nil"/>
            </w:tcBorders>
            <w:shd w:val="clear" w:color="auto" w:fill="auto"/>
            <w:vAlign w:val="center"/>
            <w:hideMark/>
          </w:tcPr>
          <w:p w:rsidRPr="0069738B" w:rsidR="0069738B" w:rsidP="0069738B" w:rsidRDefault="0069738B" w14:paraId="2347E8A0" w14:textId="77777777">
            <w:pPr>
              <w:jc w:val="center"/>
              <w:rPr>
                <w:rFonts w:ascii="Arial" w:hAnsi="Arial" w:cs="Arial"/>
                <w:sz w:val="22"/>
                <w:szCs w:val="22"/>
              </w:rPr>
            </w:pPr>
            <w:r w:rsidRPr="0069738B">
              <w:rPr>
                <w:rFonts w:ascii="Arial" w:hAnsi="Arial" w:cs="Arial"/>
                <w:sz w:val="22"/>
                <w:szCs w:val="22"/>
              </w:rPr>
              <w:t>Alabama</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18B40C9B" w14:textId="77777777">
            <w:pPr>
              <w:rPr>
                <w:rFonts w:ascii="Arial" w:hAnsi="Arial" w:cs="Arial"/>
                <w:sz w:val="20"/>
                <w:szCs w:val="20"/>
              </w:rPr>
            </w:pPr>
            <w:r w:rsidRPr="0069738B">
              <w:rPr>
                <w:rFonts w:ascii="Arial" w:hAnsi="Arial" w:cs="Arial"/>
                <w:sz w:val="20"/>
                <w:szCs w:val="20"/>
              </w:rPr>
              <w:t>South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4E545EEA" w14:textId="77777777">
            <w:pPr>
              <w:jc w:val="right"/>
              <w:rPr>
                <w:rFonts w:ascii="Arial" w:hAnsi="Arial" w:cs="Arial"/>
                <w:sz w:val="22"/>
                <w:szCs w:val="22"/>
              </w:rPr>
            </w:pPr>
            <w:r w:rsidRPr="0069738B">
              <w:rPr>
                <w:rFonts w:ascii="Arial" w:hAnsi="Arial" w:cs="Arial"/>
                <w:sz w:val="22"/>
                <w:szCs w:val="22"/>
              </w:rPr>
              <w:t>16</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15CA1139" w14:textId="77777777">
            <w:pPr>
              <w:jc w:val="right"/>
              <w:rPr>
                <w:rFonts w:ascii="Arial" w:hAnsi="Arial" w:cs="Arial"/>
                <w:sz w:val="20"/>
                <w:szCs w:val="20"/>
              </w:rPr>
            </w:pPr>
            <w:r w:rsidRPr="0069738B">
              <w:rPr>
                <w:rFonts w:ascii="Arial" w:hAnsi="Arial" w:cs="Arial"/>
                <w:sz w:val="20"/>
                <w:szCs w:val="20"/>
              </w:rPr>
              <w:t>24.49%</w:t>
            </w:r>
          </w:p>
        </w:tc>
      </w:tr>
      <w:tr w:rsidRPr="0069738B" w:rsidR="0069738B" w:rsidTr="00B17690" w14:paraId="3C97F1E3"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16330DB5" w14:textId="77777777">
            <w:pPr>
              <w:rPr>
                <w:rFonts w:ascii="Arial" w:hAnsi="Arial" w:cs="Arial"/>
                <w:sz w:val="22"/>
                <w:szCs w:val="22"/>
              </w:rPr>
            </w:pPr>
            <w:r w:rsidRPr="0069738B">
              <w:rPr>
                <w:rFonts w:ascii="Arial" w:hAnsi="Arial" w:cs="Arial"/>
                <w:sz w:val="22"/>
                <w:szCs w:val="22"/>
              </w:rPr>
              <w:t>Athens Utilities</w:t>
            </w:r>
          </w:p>
        </w:tc>
        <w:tc>
          <w:tcPr>
            <w:tcW w:w="655" w:type="pct"/>
            <w:tcBorders>
              <w:top w:val="nil"/>
              <w:left w:val="nil"/>
              <w:bottom w:val="nil"/>
              <w:right w:val="nil"/>
            </w:tcBorders>
            <w:shd w:val="clear" w:color="auto" w:fill="auto"/>
            <w:vAlign w:val="center"/>
            <w:hideMark/>
          </w:tcPr>
          <w:p w:rsidRPr="0069738B" w:rsidR="0069738B" w:rsidP="0069738B" w:rsidRDefault="0069738B" w14:paraId="3FA1A8DA" w14:textId="77777777">
            <w:pPr>
              <w:jc w:val="right"/>
              <w:rPr>
                <w:rFonts w:ascii="Arial" w:hAnsi="Arial" w:cs="Arial"/>
                <w:sz w:val="22"/>
                <w:szCs w:val="22"/>
              </w:rPr>
            </w:pPr>
            <w:r w:rsidRPr="0069738B">
              <w:rPr>
                <w:rFonts w:ascii="Arial" w:hAnsi="Arial" w:cs="Arial"/>
                <w:sz w:val="22"/>
                <w:szCs w:val="22"/>
              </w:rPr>
              <w:t>34,227</w:t>
            </w:r>
          </w:p>
        </w:tc>
        <w:tc>
          <w:tcPr>
            <w:tcW w:w="662" w:type="pct"/>
            <w:tcBorders>
              <w:top w:val="nil"/>
              <w:left w:val="nil"/>
              <w:bottom w:val="nil"/>
              <w:right w:val="nil"/>
            </w:tcBorders>
            <w:shd w:val="clear" w:color="auto" w:fill="auto"/>
            <w:vAlign w:val="center"/>
            <w:hideMark/>
          </w:tcPr>
          <w:p w:rsidRPr="0069738B" w:rsidR="0069738B" w:rsidP="0069738B" w:rsidRDefault="0069738B" w14:paraId="37D793B4" w14:textId="77777777">
            <w:pPr>
              <w:jc w:val="center"/>
              <w:rPr>
                <w:rFonts w:ascii="Arial" w:hAnsi="Arial" w:cs="Arial"/>
                <w:sz w:val="22"/>
                <w:szCs w:val="22"/>
              </w:rPr>
            </w:pPr>
            <w:r w:rsidRPr="0069738B">
              <w:rPr>
                <w:rFonts w:ascii="Arial" w:hAnsi="Arial" w:cs="Arial"/>
                <w:sz w:val="22"/>
                <w:szCs w:val="22"/>
              </w:rPr>
              <w:t>Alabama</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44A386E" w14:textId="77777777">
            <w:pPr>
              <w:rPr>
                <w:rFonts w:ascii="Arial" w:hAnsi="Arial" w:cs="Arial"/>
                <w:sz w:val="20"/>
                <w:szCs w:val="20"/>
              </w:rPr>
            </w:pPr>
            <w:r w:rsidRPr="0069738B">
              <w:rPr>
                <w:rFonts w:ascii="Arial" w:hAnsi="Arial" w:cs="Arial"/>
                <w:sz w:val="20"/>
                <w:szCs w:val="20"/>
              </w:rPr>
              <w:t>South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0E63BE36" w14:textId="77777777">
            <w:pPr>
              <w:jc w:val="right"/>
              <w:rPr>
                <w:rFonts w:ascii="Arial" w:hAnsi="Arial" w:cs="Arial"/>
                <w:sz w:val="22"/>
                <w:szCs w:val="22"/>
              </w:rPr>
            </w:pPr>
            <w:r w:rsidRPr="0069738B">
              <w:rPr>
                <w:rFonts w:ascii="Arial" w:hAnsi="Arial" w:cs="Arial"/>
                <w:sz w:val="22"/>
                <w:szCs w:val="22"/>
              </w:rPr>
              <w:t>37</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2384E6D3" w14:textId="77777777">
            <w:pPr>
              <w:jc w:val="right"/>
              <w:rPr>
                <w:rFonts w:ascii="Arial" w:hAnsi="Arial" w:cs="Arial"/>
                <w:sz w:val="20"/>
                <w:szCs w:val="20"/>
              </w:rPr>
            </w:pPr>
            <w:r w:rsidRPr="0069738B">
              <w:rPr>
                <w:rFonts w:ascii="Arial" w:hAnsi="Arial" w:cs="Arial"/>
                <w:sz w:val="20"/>
                <w:szCs w:val="20"/>
              </w:rPr>
              <w:t>16.10%</w:t>
            </w:r>
          </w:p>
        </w:tc>
      </w:tr>
      <w:tr w:rsidRPr="0069738B" w:rsidR="0069738B" w:rsidTr="00B17690" w14:paraId="0C984B47"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2C276503" w14:textId="77777777">
            <w:pPr>
              <w:rPr>
                <w:rFonts w:ascii="Arial" w:hAnsi="Arial" w:cs="Arial"/>
                <w:sz w:val="22"/>
                <w:szCs w:val="22"/>
              </w:rPr>
            </w:pPr>
            <w:r w:rsidRPr="0069738B">
              <w:rPr>
                <w:rFonts w:ascii="Arial" w:hAnsi="Arial" w:cs="Arial"/>
                <w:sz w:val="22"/>
                <w:szCs w:val="22"/>
              </w:rPr>
              <w:t>Bessemer Electric Service</w:t>
            </w:r>
          </w:p>
        </w:tc>
        <w:tc>
          <w:tcPr>
            <w:tcW w:w="655" w:type="pct"/>
            <w:tcBorders>
              <w:top w:val="nil"/>
              <w:left w:val="nil"/>
              <w:bottom w:val="nil"/>
              <w:right w:val="nil"/>
            </w:tcBorders>
            <w:shd w:val="clear" w:color="auto" w:fill="auto"/>
            <w:vAlign w:val="center"/>
            <w:hideMark/>
          </w:tcPr>
          <w:p w:rsidRPr="0069738B" w:rsidR="0069738B" w:rsidP="0069738B" w:rsidRDefault="0069738B" w14:paraId="7E5AEBDE" w14:textId="77777777">
            <w:pPr>
              <w:jc w:val="right"/>
              <w:rPr>
                <w:rFonts w:ascii="Arial" w:hAnsi="Arial" w:cs="Arial"/>
                <w:sz w:val="22"/>
                <w:szCs w:val="22"/>
              </w:rPr>
            </w:pPr>
            <w:r w:rsidRPr="0069738B">
              <w:rPr>
                <w:rFonts w:ascii="Arial" w:hAnsi="Arial" w:cs="Arial"/>
                <w:sz w:val="22"/>
                <w:szCs w:val="22"/>
              </w:rPr>
              <w:t>9,476</w:t>
            </w:r>
          </w:p>
        </w:tc>
        <w:tc>
          <w:tcPr>
            <w:tcW w:w="662" w:type="pct"/>
            <w:tcBorders>
              <w:top w:val="nil"/>
              <w:left w:val="nil"/>
              <w:bottom w:val="nil"/>
              <w:right w:val="nil"/>
            </w:tcBorders>
            <w:shd w:val="clear" w:color="auto" w:fill="auto"/>
            <w:vAlign w:val="center"/>
            <w:hideMark/>
          </w:tcPr>
          <w:p w:rsidRPr="0069738B" w:rsidR="0069738B" w:rsidP="0069738B" w:rsidRDefault="0069738B" w14:paraId="0117A44E" w14:textId="77777777">
            <w:pPr>
              <w:jc w:val="center"/>
              <w:rPr>
                <w:rFonts w:ascii="Arial" w:hAnsi="Arial" w:cs="Arial"/>
                <w:sz w:val="22"/>
                <w:szCs w:val="22"/>
              </w:rPr>
            </w:pPr>
            <w:r w:rsidRPr="0069738B">
              <w:rPr>
                <w:rFonts w:ascii="Arial" w:hAnsi="Arial" w:cs="Arial"/>
                <w:sz w:val="22"/>
                <w:szCs w:val="22"/>
              </w:rPr>
              <w:t>Alabama</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0306F32C" w14:textId="77777777">
            <w:pPr>
              <w:rPr>
                <w:rFonts w:ascii="Arial" w:hAnsi="Arial" w:cs="Arial"/>
                <w:sz w:val="20"/>
                <w:szCs w:val="20"/>
              </w:rPr>
            </w:pPr>
            <w:r w:rsidRPr="0069738B">
              <w:rPr>
                <w:rFonts w:ascii="Arial" w:hAnsi="Arial" w:cs="Arial"/>
                <w:sz w:val="20"/>
                <w:szCs w:val="20"/>
              </w:rPr>
              <w:t>South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3CAB8041" w14:textId="77777777">
            <w:pPr>
              <w:jc w:val="right"/>
              <w:rPr>
                <w:rFonts w:ascii="Arial" w:hAnsi="Arial" w:cs="Arial"/>
                <w:sz w:val="22"/>
                <w:szCs w:val="22"/>
              </w:rPr>
            </w:pPr>
            <w:r w:rsidRPr="0069738B">
              <w:rPr>
                <w:rFonts w:ascii="Arial" w:hAnsi="Arial" w:cs="Arial"/>
                <w:sz w:val="22"/>
                <w:szCs w:val="22"/>
              </w:rPr>
              <w:t>13</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1A641578" w14:textId="77777777">
            <w:pPr>
              <w:jc w:val="right"/>
              <w:rPr>
                <w:rFonts w:ascii="Arial" w:hAnsi="Arial" w:cs="Arial"/>
                <w:sz w:val="20"/>
                <w:szCs w:val="20"/>
              </w:rPr>
            </w:pPr>
            <w:r w:rsidRPr="0069738B">
              <w:rPr>
                <w:rFonts w:ascii="Arial" w:hAnsi="Arial" w:cs="Arial"/>
                <w:sz w:val="20"/>
                <w:szCs w:val="20"/>
              </w:rPr>
              <w:t>27.16%</w:t>
            </w:r>
          </w:p>
        </w:tc>
      </w:tr>
      <w:tr w:rsidRPr="0069738B" w:rsidR="0069738B" w:rsidTr="00B17690" w14:paraId="0A3911CF"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498C9C7D" w14:textId="77777777">
            <w:pPr>
              <w:rPr>
                <w:rFonts w:ascii="Arial" w:hAnsi="Arial" w:cs="Arial"/>
                <w:sz w:val="22"/>
                <w:szCs w:val="22"/>
              </w:rPr>
            </w:pPr>
            <w:r w:rsidRPr="0069738B">
              <w:rPr>
                <w:rFonts w:ascii="Arial" w:hAnsi="Arial" w:cs="Arial"/>
                <w:sz w:val="22"/>
                <w:szCs w:val="22"/>
              </w:rPr>
              <w:t>Cherokee Electric Cooperative</w:t>
            </w:r>
          </w:p>
        </w:tc>
        <w:tc>
          <w:tcPr>
            <w:tcW w:w="655" w:type="pct"/>
            <w:tcBorders>
              <w:top w:val="nil"/>
              <w:left w:val="nil"/>
              <w:bottom w:val="nil"/>
              <w:right w:val="nil"/>
            </w:tcBorders>
            <w:shd w:val="clear" w:color="auto" w:fill="auto"/>
            <w:vAlign w:val="center"/>
            <w:hideMark/>
          </w:tcPr>
          <w:p w:rsidRPr="0069738B" w:rsidR="0069738B" w:rsidP="0069738B" w:rsidRDefault="0069738B" w14:paraId="325C3C01" w14:textId="77777777">
            <w:pPr>
              <w:jc w:val="right"/>
              <w:rPr>
                <w:rFonts w:ascii="Arial" w:hAnsi="Arial" w:cs="Arial"/>
                <w:sz w:val="22"/>
                <w:szCs w:val="22"/>
              </w:rPr>
            </w:pPr>
            <w:r w:rsidRPr="0069738B">
              <w:rPr>
                <w:rFonts w:ascii="Arial" w:hAnsi="Arial" w:cs="Arial"/>
                <w:sz w:val="22"/>
                <w:szCs w:val="22"/>
              </w:rPr>
              <w:t>17,330</w:t>
            </w:r>
          </w:p>
        </w:tc>
        <w:tc>
          <w:tcPr>
            <w:tcW w:w="662" w:type="pct"/>
            <w:tcBorders>
              <w:top w:val="nil"/>
              <w:left w:val="nil"/>
              <w:bottom w:val="nil"/>
              <w:right w:val="nil"/>
            </w:tcBorders>
            <w:shd w:val="clear" w:color="auto" w:fill="auto"/>
            <w:vAlign w:val="center"/>
            <w:hideMark/>
          </w:tcPr>
          <w:p w:rsidRPr="0069738B" w:rsidR="0069738B" w:rsidP="0069738B" w:rsidRDefault="0069738B" w14:paraId="1776CEFA" w14:textId="77777777">
            <w:pPr>
              <w:jc w:val="center"/>
              <w:rPr>
                <w:rFonts w:ascii="Arial" w:hAnsi="Arial" w:cs="Arial"/>
                <w:sz w:val="22"/>
                <w:szCs w:val="22"/>
              </w:rPr>
            </w:pPr>
            <w:r w:rsidRPr="0069738B">
              <w:rPr>
                <w:rFonts w:ascii="Arial" w:hAnsi="Arial" w:cs="Arial"/>
                <w:sz w:val="22"/>
                <w:szCs w:val="22"/>
              </w:rPr>
              <w:t>Alabama</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43EF13C7" w14:textId="77777777">
            <w:pPr>
              <w:rPr>
                <w:rFonts w:ascii="Arial" w:hAnsi="Arial" w:cs="Arial"/>
                <w:sz w:val="20"/>
                <w:szCs w:val="20"/>
              </w:rPr>
            </w:pPr>
            <w:r w:rsidRPr="0069738B">
              <w:rPr>
                <w:rFonts w:ascii="Arial" w:hAnsi="Arial" w:cs="Arial"/>
                <w:sz w:val="20"/>
                <w:szCs w:val="20"/>
              </w:rPr>
              <w:t>South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45D693A8" w14:textId="77777777">
            <w:pPr>
              <w:jc w:val="right"/>
              <w:rPr>
                <w:rFonts w:ascii="Arial" w:hAnsi="Arial" w:cs="Arial"/>
                <w:sz w:val="22"/>
                <w:szCs w:val="22"/>
              </w:rPr>
            </w:pPr>
            <w:r w:rsidRPr="0069738B">
              <w:rPr>
                <w:rFonts w:ascii="Arial" w:hAnsi="Arial" w:cs="Arial"/>
                <w:sz w:val="22"/>
                <w:szCs w:val="22"/>
              </w:rPr>
              <w:t>20</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53EB701E" w14:textId="77777777">
            <w:pPr>
              <w:jc w:val="right"/>
              <w:rPr>
                <w:rFonts w:ascii="Arial" w:hAnsi="Arial" w:cs="Arial"/>
                <w:sz w:val="20"/>
                <w:szCs w:val="20"/>
              </w:rPr>
            </w:pPr>
            <w:r w:rsidRPr="0069738B">
              <w:rPr>
                <w:rFonts w:ascii="Arial" w:hAnsi="Arial" w:cs="Arial"/>
                <w:sz w:val="20"/>
                <w:szCs w:val="20"/>
              </w:rPr>
              <w:t>21.90%</w:t>
            </w:r>
          </w:p>
        </w:tc>
      </w:tr>
      <w:tr w:rsidRPr="0069738B" w:rsidR="0069738B" w:rsidTr="00B17690" w14:paraId="6838F39A"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4A6CDCAF" w14:textId="77777777">
            <w:pPr>
              <w:rPr>
                <w:rFonts w:ascii="Arial" w:hAnsi="Arial" w:cs="Arial"/>
                <w:sz w:val="22"/>
                <w:szCs w:val="22"/>
              </w:rPr>
            </w:pPr>
            <w:r w:rsidRPr="0069738B">
              <w:rPr>
                <w:rFonts w:ascii="Arial" w:hAnsi="Arial" w:cs="Arial"/>
                <w:sz w:val="22"/>
                <w:szCs w:val="22"/>
              </w:rPr>
              <w:t>Courtland Electric Department</w:t>
            </w:r>
          </w:p>
        </w:tc>
        <w:tc>
          <w:tcPr>
            <w:tcW w:w="655" w:type="pct"/>
            <w:tcBorders>
              <w:top w:val="nil"/>
              <w:left w:val="nil"/>
              <w:bottom w:val="nil"/>
              <w:right w:val="nil"/>
            </w:tcBorders>
            <w:shd w:val="clear" w:color="auto" w:fill="auto"/>
            <w:vAlign w:val="center"/>
            <w:hideMark/>
          </w:tcPr>
          <w:p w:rsidRPr="0069738B" w:rsidR="0069738B" w:rsidP="0069738B" w:rsidRDefault="0069738B" w14:paraId="4D5AFF0A" w14:textId="77777777">
            <w:pPr>
              <w:jc w:val="right"/>
              <w:rPr>
                <w:rFonts w:ascii="Arial" w:hAnsi="Arial" w:cs="Arial"/>
                <w:sz w:val="22"/>
                <w:szCs w:val="22"/>
              </w:rPr>
            </w:pPr>
            <w:r w:rsidRPr="0069738B">
              <w:rPr>
                <w:rFonts w:ascii="Arial" w:hAnsi="Arial" w:cs="Arial"/>
                <w:sz w:val="22"/>
                <w:szCs w:val="22"/>
              </w:rPr>
              <w:t>652</w:t>
            </w:r>
          </w:p>
        </w:tc>
        <w:tc>
          <w:tcPr>
            <w:tcW w:w="662" w:type="pct"/>
            <w:tcBorders>
              <w:top w:val="nil"/>
              <w:left w:val="nil"/>
              <w:bottom w:val="nil"/>
              <w:right w:val="nil"/>
            </w:tcBorders>
            <w:shd w:val="clear" w:color="auto" w:fill="auto"/>
            <w:vAlign w:val="center"/>
            <w:hideMark/>
          </w:tcPr>
          <w:p w:rsidRPr="0069738B" w:rsidR="0069738B" w:rsidP="0069738B" w:rsidRDefault="0069738B" w14:paraId="36F6F7D4" w14:textId="77777777">
            <w:pPr>
              <w:jc w:val="center"/>
              <w:rPr>
                <w:rFonts w:ascii="Arial" w:hAnsi="Arial" w:cs="Arial"/>
                <w:sz w:val="22"/>
                <w:szCs w:val="22"/>
              </w:rPr>
            </w:pPr>
            <w:r w:rsidRPr="0069738B">
              <w:rPr>
                <w:rFonts w:ascii="Arial" w:hAnsi="Arial" w:cs="Arial"/>
                <w:sz w:val="22"/>
                <w:szCs w:val="22"/>
              </w:rPr>
              <w:t>Alabama</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3B8E47A6" w14:textId="77777777">
            <w:pPr>
              <w:rPr>
                <w:rFonts w:ascii="Arial" w:hAnsi="Arial" w:cs="Arial"/>
                <w:sz w:val="20"/>
                <w:szCs w:val="20"/>
              </w:rPr>
            </w:pPr>
            <w:r w:rsidRPr="0069738B">
              <w:rPr>
                <w:rFonts w:ascii="Arial" w:hAnsi="Arial" w:cs="Arial"/>
                <w:sz w:val="20"/>
                <w:szCs w:val="20"/>
              </w:rPr>
              <w:t>South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5C5F77A8" w14:textId="77777777">
            <w:pPr>
              <w:jc w:val="right"/>
              <w:rPr>
                <w:rFonts w:ascii="Arial" w:hAnsi="Arial" w:cs="Arial"/>
                <w:sz w:val="22"/>
                <w:szCs w:val="22"/>
              </w:rPr>
            </w:pPr>
            <w:r w:rsidRPr="0069738B">
              <w:rPr>
                <w:rFonts w:ascii="Arial" w:hAnsi="Arial" w:cs="Arial"/>
                <w:sz w:val="22"/>
                <w:szCs w:val="22"/>
              </w:rPr>
              <w:t>0</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557E4564" w14:textId="77777777">
            <w:pPr>
              <w:jc w:val="right"/>
              <w:rPr>
                <w:rFonts w:ascii="Arial" w:hAnsi="Arial" w:cs="Arial"/>
                <w:sz w:val="20"/>
                <w:szCs w:val="20"/>
              </w:rPr>
            </w:pPr>
            <w:r w:rsidRPr="0069738B">
              <w:rPr>
                <w:rFonts w:ascii="Arial" w:hAnsi="Arial" w:cs="Arial"/>
                <w:sz w:val="20"/>
                <w:szCs w:val="20"/>
              </w:rPr>
              <w:t>n/a</w:t>
            </w:r>
          </w:p>
        </w:tc>
      </w:tr>
      <w:tr w:rsidRPr="0069738B" w:rsidR="0069738B" w:rsidTr="00B17690" w14:paraId="248E717C"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6BE658D3" w14:textId="77777777">
            <w:pPr>
              <w:rPr>
                <w:rFonts w:ascii="Arial" w:hAnsi="Arial" w:cs="Arial"/>
                <w:sz w:val="22"/>
                <w:szCs w:val="22"/>
              </w:rPr>
            </w:pPr>
            <w:r w:rsidRPr="0069738B">
              <w:rPr>
                <w:rFonts w:ascii="Arial" w:hAnsi="Arial" w:cs="Arial"/>
                <w:sz w:val="22"/>
                <w:szCs w:val="22"/>
              </w:rPr>
              <w:t>Cullman Electric Cooperative</w:t>
            </w:r>
          </w:p>
        </w:tc>
        <w:tc>
          <w:tcPr>
            <w:tcW w:w="655" w:type="pct"/>
            <w:tcBorders>
              <w:top w:val="nil"/>
              <w:left w:val="nil"/>
              <w:bottom w:val="nil"/>
              <w:right w:val="nil"/>
            </w:tcBorders>
            <w:shd w:val="clear" w:color="auto" w:fill="auto"/>
            <w:vAlign w:val="center"/>
            <w:hideMark/>
          </w:tcPr>
          <w:p w:rsidRPr="0069738B" w:rsidR="0069738B" w:rsidP="0069738B" w:rsidRDefault="0069738B" w14:paraId="7EEA767B" w14:textId="77777777">
            <w:pPr>
              <w:jc w:val="right"/>
              <w:rPr>
                <w:rFonts w:ascii="Arial" w:hAnsi="Arial" w:cs="Arial"/>
                <w:sz w:val="22"/>
                <w:szCs w:val="22"/>
              </w:rPr>
            </w:pPr>
            <w:r w:rsidRPr="0069738B">
              <w:rPr>
                <w:rFonts w:ascii="Arial" w:hAnsi="Arial" w:cs="Arial"/>
                <w:sz w:val="22"/>
                <w:szCs w:val="22"/>
              </w:rPr>
              <w:t>35,273</w:t>
            </w:r>
          </w:p>
        </w:tc>
        <w:tc>
          <w:tcPr>
            <w:tcW w:w="662" w:type="pct"/>
            <w:tcBorders>
              <w:top w:val="nil"/>
              <w:left w:val="nil"/>
              <w:bottom w:val="nil"/>
              <w:right w:val="nil"/>
            </w:tcBorders>
            <w:shd w:val="clear" w:color="auto" w:fill="auto"/>
            <w:vAlign w:val="center"/>
            <w:hideMark/>
          </w:tcPr>
          <w:p w:rsidRPr="0069738B" w:rsidR="0069738B" w:rsidP="0069738B" w:rsidRDefault="0069738B" w14:paraId="03D0592E" w14:textId="77777777">
            <w:pPr>
              <w:jc w:val="center"/>
              <w:rPr>
                <w:rFonts w:ascii="Arial" w:hAnsi="Arial" w:cs="Arial"/>
                <w:sz w:val="22"/>
                <w:szCs w:val="22"/>
              </w:rPr>
            </w:pPr>
            <w:r w:rsidRPr="0069738B">
              <w:rPr>
                <w:rFonts w:ascii="Arial" w:hAnsi="Arial" w:cs="Arial"/>
                <w:sz w:val="22"/>
                <w:szCs w:val="22"/>
              </w:rPr>
              <w:t>Alabama</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AF9DD00" w14:textId="77777777">
            <w:pPr>
              <w:rPr>
                <w:rFonts w:ascii="Arial" w:hAnsi="Arial" w:cs="Arial"/>
                <w:sz w:val="20"/>
                <w:szCs w:val="20"/>
              </w:rPr>
            </w:pPr>
            <w:r w:rsidRPr="0069738B">
              <w:rPr>
                <w:rFonts w:ascii="Arial" w:hAnsi="Arial" w:cs="Arial"/>
                <w:sz w:val="20"/>
                <w:szCs w:val="20"/>
              </w:rPr>
              <w:t>South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0EA0380C" w14:textId="77777777">
            <w:pPr>
              <w:jc w:val="right"/>
              <w:rPr>
                <w:rFonts w:ascii="Arial" w:hAnsi="Arial" w:cs="Arial"/>
                <w:sz w:val="22"/>
                <w:szCs w:val="22"/>
              </w:rPr>
            </w:pPr>
            <w:r w:rsidRPr="0069738B">
              <w:rPr>
                <w:rFonts w:ascii="Arial" w:hAnsi="Arial" w:cs="Arial"/>
                <w:sz w:val="22"/>
                <w:szCs w:val="22"/>
              </w:rPr>
              <w:t>28</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3392DF54" w14:textId="77777777">
            <w:pPr>
              <w:jc w:val="right"/>
              <w:rPr>
                <w:rFonts w:ascii="Arial" w:hAnsi="Arial" w:cs="Arial"/>
                <w:sz w:val="20"/>
                <w:szCs w:val="20"/>
              </w:rPr>
            </w:pPr>
            <w:r w:rsidRPr="0069738B">
              <w:rPr>
                <w:rFonts w:ascii="Arial" w:hAnsi="Arial" w:cs="Arial"/>
                <w:sz w:val="20"/>
                <w:szCs w:val="20"/>
              </w:rPr>
              <w:t>18.51%</w:t>
            </w:r>
          </w:p>
        </w:tc>
      </w:tr>
      <w:tr w:rsidRPr="0069738B" w:rsidR="0069738B" w:rsidTr="00B17690" w14:paraId="3B30D5CB"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07A45EF8" w14:textId="77777777">
            <w:pPr>
              <w:rPr>
                <w:rFonts w:ascii="Arial" w:hAnsi="Arial" w:cs="Arial"/>
                <w:sz w:val="22"/>
                <w:szCs w:val="22"/>
              </w:rPr>
            </w:pPr>
            <w:r w:rsidRPr="0069738B">
              <w:rPr>
                <w:rFonts w:ascii="Arial" w:hAnsi="Arial" w:cs="Arial"/>
                <w:sz w:val="22"/>
                <w:szCs w:val="22"/>
              </w:rPr>
              <w:t>Cullman Power Board</w:t>
            </w:r>
          </w:p>
        </w:tc>
        <w:tc>
          <w:tcPr>
            <w:tcW w:w="655" w:type="pct"/>
            <w:tcBorders>
              <w:top w:val="nil"/>
              <w:left w:val="nil"/>
              <w:bottom w:val="nil"/>
              <w:right w:val="nil"/>
            </w:tcBorders>
            <w:shd w:val="clear" w:color="auto" w:fill="auto"/>
            <w:vAlign w:val="center"/>
            <w:hideMark/>
          </w:tcPr>
          <w:p w:rsidRPr="0069738B" w:rsidR="0069738B" w:rsidP="0069738B" w:rsidRDefault="0069738B" w14:paraId="47DBF70E" w14:textId="77777777">
            <w:pPr>
              <w:jc w:val="right"/>
              <w:rPr>
                <w:rFonts w:ascii="Arial" w:hAnsi="Arial" w:cs="Arial"/>
                <w:sz w:val="22"/>
                <w:szCs w:val="22"/>
              </w:rPr>
            </w:pPr>
            <w:r w:rsidRPr="0069738B">
              <w:rPr>
                <w:rFonts w:ascii="Arial" w:hAnsi="Arial" w:cs="Arial"/>
                <w:sz w:val="22"/>
                <w:szCs w:val="22"/>
              </w:rPr>
              <w:t>6,511</w:t>
            </w:r>
          </w:p>
        </w:tc>
        <w:tc>
          <w:tcPr>
            <w:tcW w:w="662" w:type="pct"/>
            <w:tcBorders>
              <w:top w:val="nil"/>
              <w:left w:val="nil"/>
              <w:bottom w:val="nil"/>
              <w:right w:val="nil"/>
            </w:tcBorders>
            <w:shd w:val="clear" w:color="auto" w:fill="auto"/>
            <w:vAlign w:val="center"/>
            <w:hideMark/>
          </w:tcPr>
          <w:p w:rsidRPr="0069738B" w:rsidR="0069738B" w:rsidP="0069738B" w:rsidRDefault="0069738B" w14:paraId="5CA1BF4F" w14:textId="77777777">
            <w:pPr>
              <w:jc w:val="center"/>
              <w:rPr>
                <w:rFonts w:ascii="Arial" w:hAnsi="Arial" w:cs="Arial"/>
                <w:sz w:val="22"/>
                <w:szCs w:val="22"/>
              </w:rPr>
            </w:pPr>
            <w:r w:rsidRPr="0069738B">
              <w:rPr>
                <w:rFonts w:ascii="Arial" w:hAnsi="Arial" w:cs="Arial"/>
                <w:sz w:val="22"/>
                <w:szCs w:val="22"/>
              </w:rPr>
              <w:t>Alabama</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443510C4" w14:textId="77777777">
            <w:pPr>
              <w:rPr>
                <w:rFonts w:ascii="Arial" w:hAnsi="Arial" w:cs="Arial"/>
                <w:sz w:val="20"/>
                <w:szCs w:val="20"/>
              </w:rPr>
            </w:pPr>
            <w:r w:rsidRPr="0069738B">
              <w:rPr>
                <w:rFonts w:ascii="Arial" w:hAnsi="Arial" w:cs="Arial"/>
                <w:sz w:val="20"/>
                <w:szCs w:val="20"/>
              </w:rPr>
              <w:t>South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42D10B97" w14:textId="77777777">
            <w:pPr>
              <w:jc w:val="right"/>
              <w:rPr>
                <w:rFonts w:ascii="Arial" w:hAnsi="Arial" w:cs="Arial"/>
                <w:sz w:val="22"/>
                <w:szCs w:val="22"/>
              </w:rPr>
            </w:pPr>
            <w:r w:rsidRPr="0069738B">
              <w:rPr>
                <w:rFonts w:ascii="Arial" w:hAnsi="Arial" w:cs="Arial"/>
                <w:sz w:val="22"/>
                <w:szCs w:val="22"/>
              </w:rPr>
              <w:t>9</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68B67845" w14:textId="77777777">
            <w:pPr>
              <w:jc w:val="right"/>
              <w:rPr>
                <w:rFonts w:ascii="Arial" w:hAnsi="Arial" w:cs="Arial"/>
                <w:sz w:val="20"/>
                <w:szCs w:val="20"/>
              </w:rPr>
            </w:pPr>
            <w:r w:rsidRPr="0069738B">
              <w:rPr>
                <w:rFonts w:ascii="Arial" w:hAnsi="Arial" w:cs="Arial"/>
                <w:sz w:val="20"/>
                <w:szCs w:val="20"/>
              </w:rPr>
              <w:t>32.65%</w:t>
            </w:r>
          </w:p>
        </w:tc>
      </w:tr>
      <w:tr w:rsidRPr="0069738B" w:rsidR="0069738B" w:rsidTr="00B17690" w14:paraId="4D786F36"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5B86A7B5" w14:textId="77777777">
            <w:pPr>
              <w:rPr>
                <w:rFonts w:ascii="Arial" w:hAnsi="Arial" w:cs="Arial"/>
                <w:sz w:val="22"/>
                <w:szCs w:val="22"/>
              </w:rPr>
            </w:pPr>
            <w:r w:rsidRPr="0069738B">
              <w:rPr>
                <w:rFonts w:ascii="Arial" w:hAnsi="Arial" w:cs="Arial"/>
                <w:sz w:val="22"/>
                <w:szCs w:val="22"/>
              </w:rPr>
              <w:t>Decatur Utilities</w:t>
            </w:r>
          </w:p>
        </w:tc>
        <w:tc>
          <w:tcPr>
            <w:tcW w:w="655" w:type="pct"/>
            <w:tcBorders>
              <w:top w:val="nil"/>
              <w:left w:val="nil"/>
              <w:bottom w:val="nil"/>
              <w:right w:val="nil"/>
            </w:tcBorders>
            <w:shd w:val="clear" w:color="auto" w:fill="auto"/>
            <w:vAlign w:val="center"/>
            <w:hideMark/>
          </w:tcPr>
          <w:p w:rsidRPr="0069738B" w:rsidR="0069738B" w:rsidP="0069738B" w:rsidRDefault="0069738B" w14:paraId="57DCB839" w14:textId="77777777">
            <w:pPr>
              <w:jc w:val="right"/>
              <w:rPr>
                <w:rFonts w:ascii="Arial" w:hAnsi="Arial" w:cs="Arial"/>
                <w:sz w:val="22"/>
                <w:szCs w:val="22"/>
              </w:rPr>
            </w:pPr>
            <w:r w:rsidRPr="0069738B">
              <w:rPr>
                <w:rFonts w:ascii="Arial" w:hAnsi="Arial" w:cs="Arial"/>
                <w:sz w:val="22"/>
                <w:szCs w:val="22"/>
              </w:rPr>
              <w:t>22,517</w:t>
            </w:r>
          </w:p>
        </w:tc>
        <w:tc>
          <w:tcPr>
            <w:tcW w:w="662" w:type="pct"/>
            <w:tcBorders>
              <w:top w:val="nil"/>
              <w:left w:val="nil"/>
              <w:bottom w:val="nil"/>
              <w:right w:val="nil"/>
            </w:tcBorders>
            <w:shd w:val="clear" w:color="auto" w:fill="auto"/>
            <w:vAlign w:val="center"/>
            <w:hideMark/>
          </w:tcPr>
          <w:p w:rsidRPr="0069738B" w:rsidR="0069738B" w:rsidP="0069738B" w:rsidRDefault="0069738B" w14:paraId="49944B02" w14:textId="77777777">
            <w:pPr>
              <w:jc w:val="center"/>
              <w:rPr>
                <w:rFonts w:ascii="Arial" w:hAnsi="Arial" w:cs="Arial"/>
                <w:sz w:val="22"/>
                <w:szCs w:val="22"/>
              </w:rPr>
            </w:pPr>
            <w:r w:rsidRPr="0069738B">
              <w:rPr>
                <w:rFonts w:ascii="Arial" w:hAnsi="Arial" w:cs="Arial"/>
                <w:sz w:val="22"/>
                <w:szCs w:val="22"/>
              </w:rPr>
              <w:t>Alabama</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590E5F92" w14:textId="77777777">
            <w:pPr>
              <w:rPr>
                <w:rFonts w:ascii="Arial" w:hAnsi="Arial" w:cs="Arial"/>
                <w:sz w:val="20"/>
                <w:szCs w:val="20"/>
              </w:rPr>
            </w:pPr>
            <w:r w:rsidRPr="0069738B">
              <w:rPr>
                <w:rFonts w:ascii="Arial" w:hAnsi="Arial" w:cs="Arial"/>
                <w:sz w:val="20"/>
                <w:szCs w:val="20"/>
              </w:rPr>
              <w:t>South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77547B2" w14:textId="77777777">
            <w:pPr>
              <w:jc w:val="right"/>
              <w:rPr>
                <w:rFonts w:ascii="Arial" w:hAnsi="Arial" w:cs="Arial"/>
                <w:sz w:val="22"/>
                <w:szCs w:val="22"/>
              </w:rPr>
            </w:pPr>
            <w:r w:rsidRPr="0069738B">
              <w:rPr>
                <w:rFonts w:ascii="Arial" w:hAnsi="Arial" w:cs="Arial"/>
                <w:sz w:val="22"/>
                <w:szCs w:val="22"/>
              </w:rPr>
              <w:t>27</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094C4179" w14:textId="77777777">
            <w:pPr>
              <w:jc w:val="right"/>
              <w:rPr>
                <w:rFonts w:ascii="Arial" w:hAnsi="Arial" w:cs="Arial"/>
                <w:sz w:val="20"/>
                <w:szCs w:val="20"/>
              </w:rPr>
            </w:pPr>
            <w:r w:rsidRPr="0069738B">
              <w:rPr>
                <w:rFonts w:ascii="Arial" w:hAnsi="Arial" w:cs="Arial"/>
                <w:sz w:val="20"/>
                <w:szCs w:val="20"/>
              </w:rPr>
              <w:t>18.85%</w:t>
            </w:r>
          </w:p>
        </w:tc>
      </w:tr>
      <w:tr w:rsidRPr="0069738B" w:rsidR="0069738B" w:rsidTr="00B17690" w14:paraId="42FFC5D1"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204F438F" w14:textId="77777777">
            <w:pPr>
              <w:rPr>
                <w:rFonts w:ascii="Arial" w:hAnsi="Arial" w:cs="Arial"/>
                <w:sz w:val="22"/>
                <w:szCs w:val="22"/>
              </w:rPr>
            </w:pPr>
            <w:r w:rsidRPr="0069738B">
              <w:rPr>
                <w:rFonts w:ascii="Arial" w:hAnsi="Arial" w:cs="Arial"/>
                <w:sz w:val="22"/>
                <w:szCs w:val="22"/>
              </w:rPr>
              <w:t>Florence Utilities</w:t>
            </w:r>
          </w:p>
        </w:tc>
        <w:tc>
          <w:tcPr>
            <w:tcW w:w="655" w:type="pct"/>
            <w:tcBorders>
              <w:top w:val="nil"/>
              <w:left w:val="nil"/>
              <w:bottom w:val="nil"/>
              <w:right w:val="nil"/>
            </w:tcBorders>
            <w:shd w:val="clear" w:color="auto" w:fill="auto"/>
            <w:vAlign w:val="center"/>
            <w:hideMark/>
          </w:tcPr>
          <w:p w:rsidRPr="0069738B" w:rsidR="0069738B" w:rsidP="0069738B" w:rsidRDefault="0069738B" w14:paraId="1BDF8FBB" w14:textId="77777777">
            <w:pPr>
              <w:jc w:val="right"/>
              <w:rPr>
                <w:rFonts w:ascii="Arial" w:hAnsi="Arial" w:cs="Arial"/>
                <w:sz w:val="22"/>
                <w:szCs w:val="22"/>
              </w:rPr>
            </w:pPr>
            <w:r w:rsidRPr="0069738B">
              <w:rPr>
                <w:rFonts w:ascii="Arial" w:hAnsi="Arial" w:cs="Arial"/>
                <w:sz w:val="22"/>
                <w:szCs w:val="22"/>
              </w:rPr>
              <w:t>40,482</w:t>
            </w:r>
          </w:p>
        </w:tc>
        <w:tc>
          <w:tcPr>
            <w:tcW w:w="662" w:type="pct"/>
            <w:tcBorders>
              <w:top w:val="nil"/>
              <w:left w:val="nil"/>
              <w:bottom w:val="nil"/>
              <w:right w:val="nil"/>
            </w:tcBorders>
            <w:shd w:val="clear" w:color="auto" w:fill="auto"/>
            <w:vAlign w:val="center"/>
            <w:hideMark/>
          </w:tcPr>
          <w:p w:rsidRPr="0069738B" w:rsidR="0069738B" w:rsidP="0069738B" w:rsidRDefault="0069738B" w14:paraId="6A99B70C" w14:textId="77777777">
            <w:pPr>
              <w:jc w:val="center"/>
              <w:rPr>
                <w:rFonts w:ascii="Arial" w:hAnsi="Arial" w:cs="Arial"/>
                <w:sz w:val="22"/>
                <w:szCs w:val="22"/>
              </w:rPr>
            </w:pPr>
            <w:r w:rsidRPr="0069738B">
              <w:rPr>
                <w:rFonts w:ascii="Arial" w:hAnsi="Arial" w:cs="Arial"/>
                <w:sz w:val="22"/>
                <w:szCs w:val="22"/>
              </w:rPr>
              <w:t>Alabama</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6103774" w14:textId="77777777">
            <w:pPr>
              <w:rPr>
                <w:rFonts w:ascii="Arial" w:hAnsi="Arial" w:cs="Arial"/>
                <w:sz w:val="20"/>
                <w:szCs w:val="20"/>
              </w:rPr>
            </w:pPr>
            <w:r w:rsidRPr="0069738B">
              <w:rPr>
                <w:rFonts w:ascii="Arial" w:hAnsi="Arial" w:cs="Arial"/>
                <w:sz w:val="20"/>
                <w:szCs w:val="20"/>
              </w:rPr>
              <w:t>South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572C2CCA" w14:textId="77777777">
            <w:pPr>
              <w:jc w:val="right"/>
              <w:rPr>
                <w:rFonts w:ascii="Arial" w:hAnsi="Arial" w:cs="Arial"/>
                <w:sz w:val="22"/>
                <w:szCs w:val="22"/>
              </w:rPr>
            </w:pPr>
            <w:r w:rsidRPr="0069738B">
              <w:rPr>
                <w:rFonts w:ascii="Arial" w:hAnsi="Arial" w:cs="Arial"/>
                <w:sz w:val="22"/>
                <w:szCs w:val="22"/>
              </w:rPr>
              <w:t>46</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54BF1E71" w14:textId="77777777">
            <w:pPr>
              <w:jc w:val="right"/>
              <w:rPr>
                <w:rFonts w:ascii="Arial" w:hAnsi="Arial" w:cs="Arial"/>
                <w:sz w:val="20"/>
                <w:szCs w:val="20"/>
              </w:rPr>
            </w:pPr>
            <w:r w:rsidRPr="0069738B">
              <w:rPr>
                <w:rFonts w:ascii="Arial" w:hAnsi="Arial" w:cs="Arial"/>
                <w:sz w:val="20"/>
                <w:szCs w:val="20"/>
              </w:rPr>
              <w:t>14.44%</w:t>
            </w:r>
          </w:p>
        </w:tc>
      </w:tr>
      <w:tr w:rsidRPr="0069738B" w:rsidR="0069738B" w:rsidTr="00B17690" w14:paraId="7537350E"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6954CAED" w14:textId="77777777">
            <w:pPr>
              <w:rPr>
                <w:rFonts w:ascii="Arial" w:hAnsi="Arial" w:cs="Arial"/>
                <w:sz w:val="22"/>
                <w:szCs w:val="22"/>
              </w:rPr>
            </w:pPr>
            <w:r w:rsidRPr="0069738B">
              <w:rPr>
                <w:rFonts w:ascii="Arial" w:hAnsi="Arial" w:cs="Arial"/>
                <w:sz w:val="22"/>
                <w:szCs w:val="22"/>
              </w:rPr>
              <w:t>Fort Payne Improvement Authority</w:t>
            </w:r>
          </w:p>
        </w:tc>
        <w:tc>
          <w:tcPr>
            <w:tcW w:w="655" w:type="pct"/>
            <w:tcBorders>
              <w:top w:val="nil"/>
              <w:left w:val="nil"/>
              <w:bottom w:val="nil"/>
              <w:right w:val="nil"/>
            </w:tcBorders>
            <w:shd w:val="clear" w:color="auto" w:fill="auto"/>
            <w:vAlign w:val="center"/>
            <w:hideMark/>
          </w:tcPr>
          <w:p w:rsidRPr="0069738B" w:rsidR="0069738B" w:rsidP="0069738B" w:rsidRDefault="0069738B" w14:paraId="74F9C46E" w14:textId="77777777">
            <w:pPr>
              <w:jc w:val="right"/>
              <w:rPr>
                <w:rFonts w:ascii="Arial" w:hAnsi="Arial" w:cs="Arial"/>
                <w:sz w:val="22"/>
                <w:szCs w:val="22"/>
              </w:rPr>
            </w:pPr>
            <w:r w:rsidRPr="0069738B">
              <w:rPr>
                <w:rFonts w:ascii="Arial" w:hAnsi="Arial" w:cs="Arial"/>
                <w:sz w:val="22"/>
                <w:szCs w:val="22"/>
              </w:rPr>
              <w:t>6,464</w:t>
            </w:r>
          </w:p>
        </w:tc>
        <w:tc>
          <w:tcPr>
            <w:tcW w:w="662" w:type="pct"/>
            <w:tcBorders>
              <w:top w:val="nil"/>
              <w:left w:val="nil"/>
              <w:bottom w:val="nil"/>
              <w:right w:val="nil"/>
            </w:tcBorders>
            <w:shd w:val="clear" w:color="auto" w:fill="auto"/>
            <w:vAlign w:val="center"/>
            <w:hideMark/>
          </w:tcPr>
          <w:p w:rsidRPr="0069738B" w:rsidR="0069738B" w:rsidP="0069738B" w:rsidRDefault="0069738B" w14:paraId="2CF1A41A" w14:textId="77777777">
            <w:pPr>
              <w:jc w:val="center"/>
              <w:rPr>
                <w:rFonts w:ascii="Arial" w:hAnsi="Arial" w:cs="Arial"/>
                <w:sz w:val="22"/>
                <w:szCs w:val="22"/>
              </w:rPr>
            </w:pPr>
            <w:r w:rsidRPr="0069738B">
              <w:rPr>
                <w:rFonts w:ascii="Arial" w:hAnsi="Arial" w:cs="Arial"/>
                <w:sz w:val="22"/>
                <w:szCs w:val="22"/>
              </w:rPr>
              <w:t>Alabama</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4D3141E7" w14:textId="77777777">
            <w:pPr>
              <w:rPr>
                <w:rFonts w:ascii="Arial" w:hAnsi="Arial" w:cs="Arial"/>
                <w:sz w:val="20"/>
                <w:szCs w:val="20"/>
              </w:rPr>
            </w:pPr>
            <w:r w:rsidRPr="0069738B">
              <w:rPr>
                <w:rFonts w:ascii="Arial" w:hAnsi="Arial" w:cs="Arial"/>
                <w:sz w:val="20"/>
                <w:szCs w:val="20"/>
              </w:rPr>
              <w:t>South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75BA0731" w14:textId="77777777">
            <w:pPr>
              <w:jc w:val="right"/>
              <w:rPr>
                <w:rFonts w:ascii="Arial" w:hAnsi="Arial" w:cs="Arial"/>
                <w:sz w:val="22"/>
                <w:szCs w:val="22"/>
              </w:rPr>
            </w:pPr>
            <w:r w:rsidRPr="0069738B">
              <w:rPr>
                <w:rFonts w:ascii="Arial" w:hAnsi="Arial" w:cs="Arial"/>
                <w:sz w:val="22"/>
                <w:szCs w:val="22"/>
              </w:rPr>
              <w:t>4</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7CB2DF8E" w14:textId="77777777">
            <w:pPr>
              <w:jc w:val="right"/>
              <w:rPr>
                <w:rFonts w:ascii="Arial" w:hAnsi="Arial" w:cs="Arial"/>
                <w:sz w:val="20"/>
                <w:szCs w:val="20"/>
              </w:rPr>
            </w:pPr>
            <w:r w:rsidRPr="0069738B">
              <w:rPr>
                <w:rFonts w:ascii="Arial" w:hAnsi="Arial" w:cs="Arial"/>
                <w:sz w:val="20"/>
                <w:szCs w:val="20"/>
              </w:rPr>
              <w:t>48.99%</w:t>
            </w:r>
          </w:p>
        </w:tc>
      </w:tr>
      <w:tr w:rsidRPr="0069738B" w:rsidR="0069738B" w:rsidTr="00B17690" w14:paraId="0246C557"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61FB5EA2" w14:textId="77777777">
            <w:pPr>
              <w:rPr>
                <w:rFonts w:ascii="Arial" w:hAnsi="Arial" w:cs="Arial"/>
                <w:sz w:val="22"/>
                <w:szCs w:val="22"/>
              </w:rPr>
            </w:pPr>
            <w:r w:rsidRPr="0069738B">
              <w:rPr>
                <w:rFonts w:ascii="Arial" w:hAnsi="Arial" w:cs="Arial"/>
                <w:sz w:val="22"/>
                <w:szCs w:val="22"/>
              </w:rPr>
              <w:t>Franklin Electric Cooperative</w:t>
            </w:r>
          </w:p>
        </w:tc>
        <w:tc>
          <w:tcPr>
            <w:tcW w:w="655" w:type="pct"/>
            <w:tcBorders>
              <w:top w:val="nil"/>
              <w:left w:val="nil"/>
              <w:bottom w:val="nil"/>
              <w:right w:val="nil"/>
            </w:tcBorders>
            <w:shd w:val="clear" w:color="auto" w:fill="auto"/>
            <w:vAlign w:val="center"/>
            <w:hideMark/>
          </w:tcPr>
          <w:p w:rsidRPr="0069738B" w:rsidR="0069738B" w:rsidP="0069738B" w:rsidRDefault="0069738B" w14:paraId="036A5322" w14:textId="77777777">
            <w:pPr>
              <w:jc w:val="right"/>
              <w:rPr>
                <w:rFonts w:ascii="Arial" w:hAnsi="Arial" w:cs="Arial"/>
                <w:sz w:val="22"/>
                <w:szCs w:val="22"/>
              </w:rPr>
            </w:pPr>
            <w:r w:rsidRPr="0069738B">
              <w:rPr>
                <w:rFonts w:ascii="Arial" w:hAnsi="Arial" w:cs="Arial"/>
                <w:sz w:val="22"/>
                <w:szCs w:val="22"/>
              </w:rPr>
              <w:t>6,530</w:t>
            </w:r>
          </w:p>
        </w:tc>
        <w:tc>
          <w:tcPr>
            <w:tcW w:w="662" w:type="pct"/>
            <w:tcBorders>
              <w:top w:val="nil"/>
              <w:left w:val="nil"/>
              <w:bottom w:val="nil"/>
              <w:right w:val="nil"/>
            </w:tcBorders>
            <w:shd w:val="clear" w:color="auto" w:fill="auto"/>
            <w:vAlign w:val="center"/>
            <w:hideMark/>
          </w:tcPr>
          <w:p w:rsidRPr="0069738B" w:rsidR="0069738B" w:rsidP="0069738B" w:rsidRDefault="0069738B" w14:paraId="2103F082" w14:textId="77777777">
            <w:pPr>
              <w:jc w:val="center"/>
              <w:rPr>
                <w:rFonts w:ascii="Arial" w:hAnsi="Arial" w:cs="Arial"/>
                <w:sz w:val="22"/>
                <w:szCs w:val="22"/>
              </w:rPr>
            </w:pPr>
            <w:r w:rsidRPr="0069738B">
              <w:rPr>
                <w:rFonts w:ascii="Arial" w:hAnsi="Arial" w:cs="Arial"/>
                <w:sz w:val="22"/>
                <w:szCs w:val="22"/>
              </w:rPr>
              <w:t>Alabama</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F2E64B3" w14:textId="77777777">
            <w:pPr>
              <w:rPr>
                <w:rFonts w:ascii="Arial" w:hAnsi="Arial" w:cs="Arial"/>
                <w:sz w:val="20"/>
                <w:szCs w:val="20"/>
              </w:rPr>
            </w:pPr>
            <w:r w:rsidRPr="0069738B">
              <w:rPr>
                <w:rFonts w:ascii="Arial" w:hAnsi="Arial" w:cs="Arial"/>
                <w:sz w:val="20"/>
                <w:szCs w:val="20"/>
              </w:rPr>
              <w:t>South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21D9E6B8" w14:textId="77777777">
            <w:pPr>
              <w:jc w:val="right"/>
              <w:rPr>
                <w:rFonts w:ascii="Arial" w:hAnsi="Arial" w:cs="Arial"/>
                <w:sz w:val="22"/>
                <w:szCs w:val="22"/>
              </w:rPr>
            </w:pPr>
            <w:r w:rsidRPr="0069738B">
              <w:rPr>
                <w:rFonts w:ascii="Arial" w:hAnsi="Arial" w:cs="Arial"/>
                <w:sz w:val="22"/>
                <w:szCs w:val="22"/>
              </w:rPr>
              <w:t>3</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3F74E375" w14:textId="77777777">
            <w:pPr>
              <w:jc w:val="right"/>
              <w:rPr>
                <w:rFonts w:ascii="Arial" w:hAnsi="Arial" w:cs="Arial"/>
                <w:sz w:val="20"/>
                <w:szCs w:val="20"/>
              </w:rPr>
            </w:pPr>
            <w:r w:rsidRPr="0069738B">
              <w:rPr>
                <w:rFonts w:ascii="Arial" w:hAnsi="Arial" w:cs="Arial"/>
                <w:sz w:val="20"/>
                <w:szCs w:val="20"/>
              </w:rPr>
              <w:t>56.57%</w:t>
            </w:r>
          </w:p>
        </w:tc>
      </w:tr>
      <w:tr w:rsidRPr="0069738B" w:rsidR="0069738B" w:rsidTr="00B17690" w14:paraId="5AFBECCE"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700D592B" w14:textId="77777777">
            <w:pPr>
              <w:rPr>
                <w:rFonts w:ascii="Arial" w:hAnsi="Arial" w:cs="Arial"/>
                <w:sz w:val="22"/>
                <w:szCs w:val="22"/>
              </w:rPr>
            </w:pPr>
            <w:r w:rsidRPr="0069738B">
              <w:rPr>
                <w:rFonts w:ascii="Arial" w:hAnsi="Arial" w:cs="Arial"/>
                <w:sz w:val="22"/>
                <w:szCs w:val="22"/>
              </w:rPr>
              <w:t>Electric Board of Guntersville</w:t>
            </w:r>
          </w:p>
        </w:tc>
        <w:tc>
          <w:tcPr>
            <w:tcW w:w="655" w:type="pct"/>
            <w:tcBorders>
              <w:top w:val="nil"/>
              <w:left w:val="nil"/>
              <w:bottom w:val="nil"/>
              <w:right w:val="nil"/>
            </w:tcBorders>
            <w:shd w:val="clear" w:color="auto" w:fill="auto"/>
            <w:vAlign w:val="center"/>
            <w:hideMark/>
          </w:tcPr>
          <w:p w:rsidRPr="0069738B" w:rsidR="0069738B" w:rsidP="0069738B" w:rsidRDefault="0069738B" w14:paraId="4B22BA2A" w14:textId="77777777">
            <w:pPr>
              <w:jc w:val="right"/>
              <w:rPr>
                <w:rFonts w:ascii="Arial" w:hAnsi="Arial" w:cs="Arial"/>
                <w:sz w:val="22"/>
                <w:szCs w:val="22"/>
              </w:rPr>
            </w:pPr>
            <w:r w:rsidRPr="0069738B">
              <w:rPr>
                <w:rFonts w:ascii="Arial" w:hAnsi="Arial" w:cs="Arial"/>
                <w:sz w:val="22"/>
                <w:szCs w:val="22"/>
              </w:rPr>
              <w:t>4,681</w:t>
            </w:r>
          </w:p>
        </w:tc>
        <w:tc>
          <w:tcPr>
            <w:tcW w:w="662" w:type="pct"/>
            <w:tcBorders>
              <w:top w:val="nil"/>
              <w:left w:val="nil"/>
              <w:bottom w:val="nil"/>
              <w:right w:val="nil"/>
            </w:tcBorders>
            <w:shd w:val="clear" w:color="auto" w:fill="auto"/>
            <w:vAlign w:val="center"/>
            <w:hideMark/>
          </w:tcPr>
          <w:p w:rsidRPr="0069738B" w:rsidR="0069738B" w:rsidP="0069738B" w:rsidRDefault="0069738B" w14:paraId="0E4CAB43" w14:textId="77777777">
            <w:pPr>
              <w:jc w:val="center"/>
              <w:rPr>
                <w:rFonts w:ascii="Arial" w:hAnsi="Arial" w:cs="Arial"/>
                <w:sz w:val="22"/>
                <w:szCs w:val="22"/>
              </w:rPr>
            </w:pPr>
            <w:r w:rsidRPr="0069738B">
              <w:rPr>
                <w:rFonts w:ascii="Arial" w:hAnsi="Arial" w:cs="Arial"/>
                <w:sz w:val="22"/>
                <w:szCs w:val="22"/>
              </w:rPr>
              <w:t>Alabama</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E52E030" w14:textId="77777777">
            <w:pPr>
              <w:rPr>
                <w:rFonts w:ascii="Arial" w:hAnsi="Arial" w:cs="Arial"/>
                <w:sz w:val="20"/>
                <w:szCs w:val="20"/>
              </w:rPr>
            </w:pPr>
            <w:r w:rsidRPr="0069738B">
              <w:rPr>
                <w:rFonts w:ascii="Arial" w:hAnsi="Arial" w:cs="Arial"/>
                <w:sz w:val="20"/>
                <w:szCs w:val="20"/>
              </w:rPr>
              <w:t>South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3C6F69C7" w14:textId="77777777">
            <w:pPr>
              <w:jc w:val="right"/>
              <w:rPr>
                <w:rFonts w:ascii="Arial" w:hAnsi="Arial" w:cs="Arial"/>
                <w:sz w:val="22"/>
                <w:szCs w:val="22"/>
              </w:rPr>
            </w:pPr>
            <w:r w:rsidRPr="0069738B">
              <w:rPr>
                <w:rFonts w:ascii="Arial" w:hAnsi="Arial" w:cs="Arial"/>
                <w:sz w:val="22"/>
                <w:szCs w:val="22"/>
              </w:rPr>
              <w:t>4</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1939D70E" w14:textId="77777777">
            <w:pPr>
              <w:jc w:val="right"/>
              <w:rPr>
                <w:rFonts w:ascii="Arial" w:hAnsi="Arial" w:cs="Arial"/>
                <w:sz w:val="20"/>
                <w:szCs w:val="20"/>
              </w:rPr>
            </w:pPr>
            <w:r w:rsidRPr="0069738B">
              <w:rPr>
                <w:rFonts w:ascii="Arial" w:hAnsi="Arial" w:cs="Arial"/>
                <w:sz w:val="20"/>
                <w:szCs w:val="20"/>
              </w:rPr>
              <w:t>48.98%</w:t>
            </w:r>
          </w:p>
        </w:tc>
      </w:tr>
      <w:tr w:rsidRPr="0069738B" w:rsidR="0069738B" w:rsidTr="00B17690" w14:paraId="6037EF21"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0DB887EF" w14:textId="77777777">
            <w:pPr>
              <w:rPr>
                <w:rFonts w:ascii="Arial" w:hAnsi="Arial" w:cs="Arial"/>
                <w:sz w:val="22"/>
                <w:szCs w:val="22"/>
              </w:rPr>
            </w:pPr>
            <w:r w:rsidRPr="0069738B">
              <w:rPr>
                <w:rFonts w:ascii="Arial" w:hAnsi="Arial" w:cs="Arial"/>
                <w:sz w:val="22"/>
                <w:szCs w:val="22"/>
              </w:rPr>
              <w:t>Hartselle Utilities</w:t>
            </w:r>
          </w:p>
        </w:tc>
        <w:tc>
          <w:tcPr>
            <w:tcW w:w="655" w:type="pct"/>
            <w:tcBorders>
              <w:top w:val="nil"/>
              <w:left w:val="nil"/>
              <w:bottom w:val="nil"/>
              <w:right w:val="nil"/>
            </w:tcBorders>
            <w:shd w:val="clear" w:color="auto" w:fill="auto"/>
            <w:vAlign w:val="center"/>
            <w:hideMark/>
          </w:tcPr>
          <w:p w:rsidRPr="0069738B" w:rsidR="0069738B" w:rsidP="0069738B" w:rsidRDefault="0069738B" w14:paraId="7B43A148" w14:textId="77777777">
            <w:pPr>
              <w:jc w:val="right"/>
              <w:rPr>
                <w:rFonts w:ascii="Arial" w:hAnsi="Arial" w:cs="Arial"/>
                <w:sz w:val="22"/>
                <w:szCs w:val="22"/>
              </w:rPr>
            </w:pPr>
            <w:r w:rsidRPr="0069738B">
              <w:rPr>
                <w:rFonts w:ascii="Arial" w:hAnsi="Arial" w:cs="Arial"/>
                <w:sz w:val="22"/>
                <w:szCs w:val="22"/>
              </w:rPr>
              <w:t>4,300</w:t>
            </w:r>
          </w:p>
        </w:tc>
        <w:tc>
          <w:tcPr>
            <w:tcW w:w="662" w:type="pct"/>
            <w:tcBorders>
              <w:top w:val="nil"/>
              <w:left w:val="nil"/>
              <w:bottom w:val="nil"/>
              <w:right w:val="nil"/>
            </w:tcBorders>
            <w:shd w:val="clear" w:color="auto" w:fill="auto"/>
            <w:vAlign w:val="center"/>
            <w:hideMark/>
          </w:tcPr>
          <w:p w:rsidRPr="0069738B" w:rsidR="0069738B" w:rsidP="0069738B" w:rsidRDefault="0069738B" w14:paraId="6C8F2F9B" w14:textId="77777777">
            <w:pPr>
              <w:jc w:val="center"/>
              <w:rPr>
                <w:rFonts w:ascii="Arial" w:hAnsi="Arial" w:cs="Arial"/>
                <w:sz w:val="22"/>
                <w:szCs w:val="22"/>
              </w:rPr>
            </w:pPr>
            <w:r w:rsidRPr="0069738B">
              <w:rPr>
                <w:rFonts w:ascii="Arial" w:hAnsi="Arial" w:cs="Arial"/>
                <w:sz w:val="22"/>
                <w:szCs w:val="22"/>
              </w:rPr>
              <w:t>Alabama</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4C222F3D" w14:textId="77777777">
            <w:pPr>
              <w:rPr>
                <w:rFonts w:ascii="Arial" w:hAnsi="Arial" w:cs="Arial"/>
                <w:sz w:val="20"/>
                <w:szCs w:val="20"/>
              </w:rPr>
            </w:pPr>
            <w:r w:rsidRPr="0069738B">
              <w:rPr>
                <w:rFonts w:ascii="Arial" w:hAnsi="Arial" w:cs="Arial"/>
                <w:sz w:val="20"/>
                <w:szCs w:val="20"/>
              </w:rPr>
              <w:t>South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567B2095" w14:textId="77777777">
            <w:pPr>
              <w:jc w:val="right"/>
              <w:rPr>
                <w:rFonts w:ascii="Arial" w:hAnsi="Arial" w:cs="Arial"/>
                <w:sz w:val="22"/>
                <w:szCs w:val="22"/>
              </w:rPr>
            </w:pPr>
            <w:r w:rsidRPr="0069738B">
              <w:rPr>
                <w:rFonts w:ascii="Arial" w:hAnsi="Arial" w:cs="Arial"/>
                <w:sz w:val="22"/>
                <w:szCs w:val="22"/>
              </w:rPr>
              <w:t>3</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4C9DE3C6" w14:textId="77777777">
            <w:pPr>
              <w:jc w:val="right"/>
              <w:rPr>
                <w:rFonts w:ascii="Arial" w:hAnsi="Arial" w:cs="Arial"/>
                <w:sz w:val="20"/>
                <w:szCs w:val="20"/>
              </w:rPr>
            </w:pPr>
            <w:r w:rsidRPr="0069738B">
              <w:rPr>
                <w:rFonts w:ascii="Arial" w:hAnsi="Arial" w:cs="Arial"/>
                <w:sz w:val="20"/>
                <w:szCs w:val="20"/>
              </w:rPr>
              <w:t>56.57%</w:t>
            </w:r>
          </w:p>
        </w:tc>
      </w:tr>
      <w:tr w:rsidRPr="0069738B" w:rsidR="0069738B" w:rsidTr="00B17690" w14:paraId="17E3C490"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5CDDBAC6" w14:textId="77777777">
            <w:pPr>
              <w:rPr>
                <w:rFonts w:ascii="Arial" w:hAnsi="Arial" w:cs="Arial"/>
                <w:sz w:val="22"/>
                <w:szCs w:val="22"/>
              </w:rPr>
            </w:pPr>
            <w:r w:rsidRPr="0069738B">
              <w:rPr>
                <w:rFonts w:ascii="Arial" w:hAnsi="Arial" w:cs="Arial"/>
                <w:sz w:val="22"/>
                <w:szCs w:val="22"/>
              </w:rPr>
              <w:t>Huntsville Utilities</w:t>
            </w:r>
          </w:p>
        </w:tc>
        <w:tc>
          <w:tcPr>
            <w:tcW w:w="655" w:type="pct"/>
            <w:tcBorders>
              <w:top w:val="nil"/>
              <w:left w:val="nil"/>
              <w:bottom w:val="nil"/>
              <w:right w:val="nil"/>
            </w:tcBorders>
            <w:shd w:val="clear" w:color="auto" w:fill="auto"/>
            <w:vAlign w:val="center"/>
            <w:hideMark/>
          </w:tcPr>
          <w:p w:rsidRPr="0069738B" w:rsidR="0069738B" w:rsidP="0069738B" w:rsidRDefault="0069738B" w14:paraId="41532C73" w14:textId="77777777">
            <w:pPr>
              <w:jc w:val="right"/>
              <w:rPr>
                <w:rFonts w:ascii="Arial" w:hAnsi="Arial" w:cs="Arial"/>
                <w:sz w:val="22"/>
                <w:szCs w:val="22"/>
              </w:rPr>
            </w:pPr>
            <w:r w:rsidRPr="0069738B">
              <w:rPr>
                <w:rFonts w:ascii="Arial" w:hAnsi="Arial" w:cs="Arial"/>
                <w:sz w:val="22"/>
                <w:szCs w:val="22"/>
              </w:rPr>
              <w:t>160,556</w:t>
            </w:r>
          </w:p>
        </w:tc>
        <w:tc>
          <w:tcPr>
            <w:tcW w:w="662" w:type="pct"/>
            <w:tcBorders>
              <w:top w:val="nil"/>
              <w:left w:val="nil"/>
              <w:bottom w:val="nil"/>
              <w:right w:val="nil"/>
            </w:tcBorders>
            <w:shd w:val="clear" w:color="auto" w:fill="auto"/>
            <w:vAlign w:val="center"/>
            <w:hideMark/>
          </w:tcPr>
          <w:p w:rsidRPr="0069738B" w:rsidR="0069738B" w:rsidP="0069738B" w:rsidRDefault="0069738B" w14:paraId="2EDD0E8C" w14:textId="77777777">
            <w:pPr>
              <w:jc w:val="center"/>
              <w:rPr>
                <w:rFonts w:ascii="Arial" w:hAnsi="Arial" w:cs="Arial"/>
                <w:sz w:val="22"/>
                <w:szCs w:val="22"/>
              </w:rPr>
            </w:pPr>
            <w:r w:rsidRPr="0069738B">
              <w:rPr>
                <w:rFonts w:ascii="Arial" w:hAnsi="Arial" w:cs="Arial"/>
                <w:sz w:val="22"/>
                <w:szCs w:val="22"/>
              </w:rPr>
              <w:t>Alabama</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7183D15F" w14:textId="77777777">
            <w:pPr>
              <w:rPr>
                <w:rFonts w:ascii="Arial" w:hAnsi="Arial" w:cs="Arial"/>
                <w:sz w:val="20"/>
                <w:szCs w:val="20"/>
              </w:rPr>
            </w:pPr>
            <w:r w:rsidRPr="0069738B">
              <w:rPr>
                <w:rFonts w:ascii="Arial" w:hAnsi="Arial" w:cs="Arial"/>
                <w:sz w:val="20"/>
                <w:szCs w:val="20"/>
              </w:rPr>
              <w:t>South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69041269" w14:textId="77777777">
            <w:pPr>
              <w:jc w:val="right"/>
              <w:rPr>
                <w:rFonts w:ascii="Arial" w:hAnsi="Arial" w:cs="Arial"/>
                <w:sz w:val="22"/>
                <w:szCs w:val="22"/>
              </w:rPr>
            </w:pPr>
            <w:r w:rsidRPr="0069738B">
              <w:rPr>
                <w:rFonts w:ascii="Arial" w:hAnsi="Arial" w:cs="Arial"/>
                <w:sz w:val="22"/>
                <w:szCs w:val="22"/>
              </w:rPr>
              <w:t>205</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5C432B5F" w14:textId="77777777">
            <w:pPr>
              <w:jc w:val="right"/>
              <w:rPr>
                <w:rFonts w:ascii="Arial" w:hAnsi="Arial" w:cs="Arial"/>
                <w:sz w:val="20"/>
                <w:szCs w:val="20"/>
              </w:rPr>
            </w:pPr>
            <w:r w:rsidRPr="0069738B">
              <w:rPr>
                <w:rFonts w:ascii="Arial" w:hAnsi="Arial" w:cs="Arial"/>
                <w:sz w:val="20"/>
                <w:szCs w:val="20"/>
              </w:rPr>
              <w:t>6.84%</w:t>
            </w:r>
          </w:p>
        </w:tc>
      </w:tr>
      <w:tr w:rsidRPr="0069738B" w:rsidR="0069738B" w:rsidTr="00B17690" w14:paraId="34756B7A"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17F8951E" w14:textId="77777777">
            <w:pPr>
              <w:rPr>
                <w:rFonts w:ascii="Arial" w:hAnsi="Arial" w:cs="Arial"/>
                <w:sz w:val="22"/>
                <w:szCs w:val="22"/>
              </w:rPr>
            </w:pPr>
            <w:r w:rsidRPr="0069738B">
              <w:rPr>
                <w:rFonts w:ascii="Arial" w:hAnsi="Arial" w:cs="Arial"/>
                <w:sz w:val="22"/>
                <w:szCs w:val="22"/>
              </w:rPr>
              <w:t>Joe Wheeler Electric Membership Corporation</w:t>
            </w:r>
          </w:p>
        </w:tc>
        <w:tc>
          <w:tcPr>
            <w:tcW w:w="655" w:type="pct"/>
            <w:tcBorders>
              <w:top w:val="nil"/>
              <w:left w:val="nil"/>
              <w:bottom w:val="nil"/>
              <w:right w:val="nil"/>
            </w:tcBorders>
            <w:shd w:val="clear" w:color="auto" w:fill="auto"/>
            <w:vAlign w:val="center"/>
            <w:hideMark/>
          </w:tcPr>
          <w:p w:rsidRPr="0069738B" w:rsidR="0069738B" w:rsidP="0069738B" w:rsidRDefault="0069738B" w14:paraId="367D5A58" w14:textId="77777777">
            <w:pPr>
              <w:jc w:val="right"/>
              <w:rPr>
                <w:rFonts w:ascii="Arial" w:hAnsi="Arial" w:cs="Arial"/>
                <w:sz w:val="22"/>
                <w:szCs w:val="22"/>
              </w:rPr>
            </w:pPr>
            <w:r w:rsidRPr="0069738B">
              <w:rPr>
                <w:rFonts w:ascii="Arial" w:hAnsi="Arial" w:cs="Arial"/>
                <w:sz w:val="22"/>
                <w:szCs w:val="22"/>
              </w:rPr>
              <w:t>34,756</w:t>
            </w:r>
          </w:p>
        </w:tc>
        <w:tc>
          <w:tcPr>
            <w:tcW w:w="662" w:type="pct"/>
            <w:tcBorders>
              <w:top w:val="nil"/>
              <w:left w:val="nil"/>
              <w:bottom w:val="nil"/>
              <w:right w:val="nil"/>
            </w:tcBorders>
            <w:shd w:val="clear" w:color="auto" w:fill="auto"/>
            <w:vAlign w:val="center"/>
            <w:hideMark/>
          </w:tcPr>
          <w:p w:rsidRPr="0069738B" w:rsidR="0069738B" w:rsidP="0069738B" w:rsidRDefault="0069738B" w14:paraId="01FFAF86" w14:textId="77777777">
            <w:pPr>
              <w:jc w:val="center"/>
              <w:rPr>
                <w:rFonts w:ascii="Arial" w:hAnsi="Arial" w:cs="Arial"/>
                <w:sz w:val="22"/>
                <w:szCs w:val="22"/>
              </w:rPr>
            </w:pPr>
            <w:r w:rsidRPr="0069738B">
              <w:rPr>
                <w:rFonts w:ascii="Arial" w:hAnsi="Arial" w:cs="Arial"/>
                <w:sz w:val="22"/>
                <w:szCs w:val="22"/>
              </w:rPr>
              <w:t>Alabama</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48FD5B15" w14:textId="77777777">
            <w:pPr>
              <w:rPr>
                <w:rFonts w:ascii="Arial" w:hAnsi="Arial" w:cs="Arial"/>
                <w:sz w:val="20"/>
                <w:szCs w:val="20"/>
              </w:rPr>
            </w:pPr>
            <w:r w:rsidRPr="0069738B">
              <w:rPr>
                <w:rFonts w:ascii="Arial" w:hAnsi="Arial" w:cs="Arial"/>
                <w:sz w:val="20"/>
                <w:szCs w:val="20"/>
              </w:rPr>
              <w:t>South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3A9BFF56" w14:textId="77777777">
            <w:pPr>
              <w:jc w:val="right"/>
              <w:rPr>
                <w:rFonts w:ascii="Arial" w:hAnsi="Arial" w:cs="Arial"/>
                <w:sz w:val="22"/>
                <w:szCs w:val="22"/>
              </w:rPr>
            </w:pPr>
            <w:r w:rsidRPr="0069738B">
              <w:rPr>
                <w:rFonts w:ascii="Arial" w:hAnsi="Arial" w:cs="Arial"/>
                <w:sz w:val="22"/>
                <w:szCs w:val="22"/>
              </w:rPr>
              <w:t>36</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0D9F5465" w14:textId="77777777">
            <w:pPr>
              <w:jc w:val="right"/>
              <w:rPr>
                <w:rFonts w:ascii="Arial" w:hAnsi="Arial" w:cs="Arial"/>
                <w:sz w:val="20"/>
                <w:szCs w:val="20"/>
              </w:rPr>
            </w:pPr>
            <w:r w:rsidRPr="0069738B">
              <w:rPr>
                <w:rFonts w:ascii="Arial" w:hAnsi="Arial" w:cs="Arial"/>
                <w:sz w:val="20"/>
                <w:szCs w:val="20"/>
              </w:rPr>
              <w:t>16.33%</w:t>
            </w:r>
          </w:p>
        </w:tc>
      </w:tr>
      <w:tr w:rsidRPr="0069738B" w:rsidR="0069738B" w:rsidTr="00B17690" w14:paraId="1208E12C"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17A8F76C" w14:textId="77777777">
            <w:pPr>
              <w:rPr>
                <w:rFonts w:ascii="Arial" w:hAnsi="Arial" w:cs="Arial"/>
                <w:sz w:val="22"/>
                <w:szCs w:val="22"/>
              </w:rPr>
            </w:pPr>
            <w:r w:rsidRPr="0069738B">
              <w:rPr>
                <w:rFonts w:ascii="Arial" w:hAnsi="Arial" w:cs="Arial"/>
                <w:sz w:val="22"/>
                <w:szCs w:val="22"/>
              </w:rPr>
              <w:t>Marshall-DeKalb Electric Cooperative</w:t>
            </w:r>
          </w:p>
        </w:tc>
        <w:tc>
          <w:tcPr>
            <w:tcW w:w="655" w:type="pct"/>
            <w:tcBorders>
              <w:top w:val="nil"/>
              <w:left w:val="nil"/>
              <w:bottom w:val="nil"/>
              <w:right w:val="nil"/>
            </w:tcBorders>
            <w:shd w:val="clear" w:color="auto" w:fill="auto"/>
            <w:vAlign w:val="center"/>
            <w:hideMark/>
          </w:tcPr>
          <w:p w:rsidRPr="0069738B" w:rsidR="0069738B" w:rsidP="0069738B" w:rsidRDefault="0069738B" w14:paraId="4828A461" w14:textId="77777777">
            <w:pPr>
              <w:jc w:val="right"/>
              <w:rPr>
                <w:rFonts w:ascii="Arial" w:hAnsi="Arial" w:cs="Arial"/>
                <w:sz w:val="22"/>
                <w:szCs w:val="22"/>
              </w:rPr>
            </w:pPr>
            <w:r w:rsidRPr="0069738B">
              <w:rPr>
                <w:rFonts w:ascii="Arial" w:hAnsi="Arial" w:cs="Arial"/>
                <w:sz w:val="22"/>
                <w:szCs w:val="22"/>
              </w:rPr>
              <w:t>14,808</w:t>
            </w:r>
          </w:p>
        </w:tc>
        <w:tc>
          <w:tcPr>
            <w:tcW w:w="662" w:type="pct"/>
            <w:tcBorders>
              <w:top w:val="nil"/>
              <w:left w:val="nil"/>
              <w:bottom w:val="nil"/>
              <w:right w:val="nil"/>
            </w:tcBorders>
            <w:shd w:val="clear" w:color="auto" w:fill="auto"/>
            <w:vAlign w:val="center"/>
            <w:hideMark/>
          </w:tcPr>
          <w:p w:rsidRPr="0069738B" w:rsidR="0069738B" w:rsidP="0069738B" w:rsidRDefault="0069738B" w14:paraId="5A36F547" w14:textId="77777777">
            <w:pPr>
              <w:jc w:val="center"/>
              <w:rPr>
                <w:rFonts w:ascii="Arial" w:hAnsi="Arial" w:cs="Arial"/>
                <w:sz w:val="22"/>
                <w:szCs w:val="22"/>
              </w:rPr>
            </w:pPr>
            <w:r w:rsidRPr="0069738B">
              <w:rPr>
                <w:rFonts w:ascii="Arial" w:hAnsi="Arial" w:cs="Arial"/>
                <w:sz w:val="22"/>
                <w:szCs w:val="22"/>
              </w:rPr>
              <w:t>Alabama</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096C8F0C" w14:textId="77777777">
            <w:pPr>
              <w:rPr>
                <w:rFonts w:ascii="Arial" w:hAnsi="Arial" w:cs="Arial"/>
                <w:sz w:val="20"/>
                <w:szCs w:val="20"/>
              </w:rPr>
            </w:pPr>
            <w:r w:rsidRPr="0069738B">
              <w:rPr>
                <w:rFonts w:ascii="Arial" w:hAnsi="Arial" w:cs="Arial"/>
                <w:sz w:val="20"/>
                <w:szCs w:val="20"/>
              </w:rPr>
              <w:t>South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24B86234" w14:textId="77777777">
            <w:pPr>
              <w:jc w:val="right"/>
              <w:rPr>
                <w:rFonts w:ascii="Arial" w:hAnsi="Arial" w:cs="Arial"/>
                <w:sz w:val="22"/>
                <w:szCs w:val="22"/>
              </w:rPr>
            </w:pPr>
            <w:r w:rsidRPr="0069738B">
              <w:rPr>
                <w:rFonts w:ascii="Arial" w:hAnsi="Arial" w:cs="Arial"/>
                <w:sz w:val="22"/>
                <w:szCs w:val="22"/>
              </w:rPr>
              <w:t>16</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509C2A20" w14:textId="77777777">
            <w:pPr>
              <w:jc w:val="right"/>
              <w:rPr>
                <w:rFonts w:ascii="Arial" w:hAnsi="Arial" w:cs="Arial"/>
                <w:sz w:val="20"/>
                <w:szCs w:val="20"/>
              </w:rPr>
            </w:pPr>
            <w:r w:rsidRPr="0069738B">
              <w:rPr>
                <w:rFonts w:ascii="Arial" w:hAnsi="Arial" w:cs="Arial"/>
                <w:sz w:val="20"/>
                <w:szCs w:val="20"/>
              </w:rPr>
              <w:t>24.49%</w:t>
            </w:r>
          </w:p>
        </w:tc>
      </w:tr>
      <w:tr w:rsidRPr="0069738B" w:rsidR="0069738B" w:rsidTr="00B17690" w14:paraId="4414FCFF"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79B31CC3" w14:textId="77777777">
            <w:pPr>
              <w:rPr>
                <w:rFonts w:ascii="Arial" w:hAnsi="Arial" w:cs="Arial"/>
                <w:sz w:val="22"/>
                <w:szCs w:val="22"/>
              </w:rPr>
            </w:pPr>
            <w:r w:rsidRPr="0069738B">
              <w:rPr>
                <w:rFonts w:ascii="Arial" w:hAnsi="Arial" w:cs="Arial"/>
                <w:sz w:val="22"/>
                <w:szCs w:val="22"/>
              </w:rPr>
              <w:t>Muscle Shoals Electric Board</w:t>
            </w:r>
          </w:p>
        </w:tc>
        <w:tc>
          <w:tcPr>
            <w:tcW w:w="655" w:type="pct"/>
            <w:tcBorders>
              <w:top w:val="nil"/>
              <w:left w:val="nil"/>
              <w:bottom w:val="nil"/>
              <w:right w:val="nil"/>
            </w:tcBorders>
            <w:shd w:val="clear" w:color="auto" w:fill="auto"/>
            <w:vAlign w:val="center"/>
            <w:hideMark/>
          </w:tcPr>
          <w:p w:rsidRPr="0069738B" w:rsidR="0069738B" w:rsidP="0069738B" w:rsidRDefault="0069738B" w14:paraId="6763657D" w14:textId="77777777">
            <w:pPr>
              <w:jc w:val="right"/>
              <w:rPr>
                <w:rFonts w:ascii="Arial" w:hAnsi="Arial" w:cs="Arial"/>
                <w:sz w:val="22"/>
                <w:szCs w:val="22"/>
              </w:rPr>
            </w:pPr>
            <w:r w:rsidRPr="0069738B">
              <w:rPr>
                <w:rFonts w:ascii="Arial" w:hAnsi="Arial" w:cs="Arial"/>
                <w:sz w:val="22"/>
                <w:szCs w:val="22"/>
              </w:rPr>
              <w:t>6,311</w:t>
            </w:r>
          </w:p>
        </w:tc>
        <w:tc>
          <w:tcPr>
            <w:tcW w:w="662" w:type="pct"/>
            <w:tcBorders>
              <w:top w:val="nil"/>
              <w:left w:val="nil"/>
              <w:bottom w:val="nil"/>
              <w:right w:val="nil"/>
            </w:tcBorders>
            <w:shd w:val="clear" w:color="auto" w:fill="auto"/>
            <w:vAlign w:val="center"/>
            <w:hideMark/>
          </w:tcPr>
          <w:p w:rsidRPr="0069738B" w:rsidR="0069738B" w:rsidP="0069738B" w:rsidRDefault="0069738B" w14:paraId="6B3967F7" w14:textId="77777777">
            <w:pPr>
              <w:jc w:val="center"/>
              <w:rPr>
                <w:rFonts w:ascii="Arial" w:hAnsi="Arial" w:cs="Arial"/>
                <w:sz w:val="22"/>
                <w:szCs w:val="22"/>
              </w:rPr>
            </w:pPr>
            <w:r w:rsidRPr="0069738B">
              <w:rPr>
                <w:rFonts w:ascii="Arial" w:hAnsi="Arial" w:cs="Arial"/>
                <w:sz w:val="22"/>
                <w:szCs w:val="22"/>
              </w:rPr>
              <w:t>Alabama</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14565CBA" w14:textId="77777777">
            <w:pPr>
              <w:rPr>
                <w:rFonts w:ascii="Arial" w:hAnsi="Arial" w:cs="Arial"/>
                <w:sz w:val="20"/>
                <w:szCs w:val="20"/>
              </w:rPr>
            </w:pPr>
            <w:r w:rsidRPr="0069738B">
              <w:rPr>
                <w:rFonts w:ascii="Arial" w:hAnsi="Arial" w:cs="Arial"/>
                <w:sz w:val="20"/>
                <w:szCs w:val="20"/>
              </w:rPr>
              <w:t>South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503017EC" w14:textId="77777777">
            <w:pPr>
              <w:jc w:val="right"/>
              <w:rPr>
                <w:rFonts w:ascii="Arial" w:hAnsi="Arial" w:cs="Arial"/>
                <w:sz w:val="22"/>
                <w:szCs w:val="22"/>
              </w:rPr>
            </w:pPr>
            <w:r w:rsidRPr="0069738B">
              <w:rPr>
                <w:rFonts w:ascii="Arial" w:hAnsi="Arial" w:cs="Arial"/>
                <w:sz w:val="22"/>
                <w:szCs w:val="22"/>
              </w:rPr>
              <w:t>7</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60129618" w14:textId="77777777">
            <w:pPr>
              <w:jc w:val="right"/>
              <w:rPr>
                <w:rFonts w:ascii="Arial" w:hAnsi="Arial" w:cs="Arial"/>
                <w:sz w:val="20"/>
                <w:szCs w:val="20"/>
              </w:rPr>
            </w:pPr>
            <w:r w:rsidRPr="0069738B">
              <w:rPr>
                <w:rFonts w:ascii="Arial" w:hAnsi="Arial" w:cs="Arial"/>
                <w:sz w:val="20"/>
                <w:szCs w:val="20"/>
              </w:rPr>
              <w:t>37.02%</w:t>
            </w:r>
          </w:p>
        </w:tc>
      </w:tr>
      <w:tr w:rsidRPr="0069738B" w:rsidR="0069738B" w:rsidTr="00B17690" w14:paraId="472F02BE"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743A9A26" w14:textId="77777777">
            <w:pPr>
              <w:rPr>
                <w:rFonts w:ascii="Arial" w:hAnsi="Arial" w:cs="Arial"/>
                <w:sz w:val="22"/>
                <w:szCs w:val="22"/>
              </w:rPr>
            </w:pPr>
            <w:r w:rsidRPr="0069738B">
              <w:rPr>
                <w:rFonts w:ascii="Arial" w:hAnsi="Arial" w:cs="Arial"/>
                <w:sz w:val="22"/>
                <w:szCs w:val="22"/>
              </w:rPr>
              <w:t>North Alabama Electric Cooperative</w:t>
            </w:r>
          </w:p>
        </w:tc>
        <w:tc>
          <w:tcPr>
            <w:tcW w:w="655" w:type="pct"/>
            <w:tcBorders>
              <w:top w:val="nil"/>
              <w:left w:val="nil"/>
              <w:bottom w:val="nil"/>
              <w:right w:val="nil"/>
            </w:tcBorders>
            <w:shd w:val="clear" w:color="auto" w:fill="auto"/>
            <w:vAlign w:val="center"/>
            <w:hideMark/>
          </w:tcPr>
          <w:p w:rsidRPr="0069738B" w:rsidR="0069738B" w:rsidP="0069738B" w:rsidRDefault="0069738B" w14:paraId="0738AA01" w14:textId="77777777">
            <w:pPr>
              <w:jc w:val="right"/>
              <w:rPr>
                <w:rFonts w:ascii="Arial" w:hAnsi="Arial" w:cs="Arial"/>
                <w:sz w:val="22"/>
                <w:szCs w:val="22"/>
              </w:rPr>
            </w:pPr>
            <w:r w:rsidRPr="0069738B">
              <w:rPr>
                <w:rFonts w:ascii="Arial" w:hAnsi="Arial" w:cs="Arial"/>
                <w:sz w:val="22"/>
                <w:szCs w:val="22"/>
              </w:rPr>
              <w:t>13,041</w:t>
            </w:r>
          </w:p>
        </w:tc>
        <w:tc>
          <w:tcPr>
            <w:tcW w:w="662" w:type="pct"/>
            <w:tcBorders>
              <w:top w:val="nil"/>
              <w:left w:val="nil"/>
              <w:bottom w:val="nil"/>
              <w:right w:val="nil"/>
            </w:tcBorders>
            <w:shd w:val="clear" w:color="auto" w:fill="auto"/>
            <w:vAlign w:val="center"/>
            <w:hideMark/>
          </w:tcPr>
          <w:p w:rsidRPr="0069738B" w:rsidR="0069738B" w:rsidP="0069738B" w:rsidRDefault="0069738B" w14:paraId="23DEA821" w14:textId="77777777">
            <w:pPr>
              <w:jc w:val="center"/>
              <w:rPr>
                <w:rFonts w:ascii="Arial" w:hAnsi="Arial" w:cs="Arial"/>
                <w:sz w:val="22"/>
                <w:szCs w:val="22"/>
              </w:rPr>
            </w:pPr>
            <w:r w:rsidRPr="0069738B">
              <w:rPr>
                <w:rFonts w:ascii="Arial" w:hAnsi="Arial" w:cs="Arial"/>
                <w:sz w:val="22"/>
                <w:szCs w:val="22"/>
              </w:rPr>
              <w:t>Alabama</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FE4C392" w14:textId="77777777">
            <w:pPr>
              <w:rPr>
                <w:rFonts w:ascii="Arial" w:hAnsi="Arial" w:cs="Arial"/>
                <w:sz w:val="20"/>
                <w:szCs w:val="20"/>
              </w:rPr>
            </w:pPr>
            <w:r w:rsidRPr="0069738B">
              <w:rPr>
                <w:rFonts w:ascii="Arial" w:hAnsi="Arial" w:cs="Arial"/>
                <w:sz w:val="20"/>
                <w:szCs w:val="20"/>
              </w:rPr>
              <w:t>South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762F79C0" w14:textId="77777777">
            <w:pPr>
              <w:jc w:val="right"/>
              <w:rPr>
                <w:rFonts w:ascii="Arial" w:hAnsi="Arial" w:cs="Arial"/>
                <w:sz w:val="22"/>
                <w:szCs w:val="22"/>
              </w:rPr>
            </w:pPr>
            <w:r w:rsidRPr="0069738B">
              <w:rPr>
                <w:rFonts w:ascii="Arial" w:hAnsi="Arial" w:cs="Arial"/>
                <w:sz w:val="22"/>
                <w:szCs w:val="22"/>
              </w:rPr>
              <w:t>20</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165EA00E" w14:textId="77777777">
            <w:pPr>
              <w:jc w:val="right"/>
              <w:rPr>
                <w:rFonts w:ascii="Arial" w:hAnsi="Arial" w:cs="Arial"/>
                <w:sz w:val="20"/>
                <w:szCs w:val="20"/>
              </w:rPr>
            </w:pPr>
            <w:r w:rsidRPr="0069738B">
              <w:rPr>
                <w:rFonts w:ascii="Arial" w:hAnsi="Arial" w:cs="Arial"/>
                <w:sz w:val="20"/>
                <w:szCs w:val="20"/>
              </w:rPr>
              <w:t>21.90%</w:t>
            </w:r>
          </w:p>
        </w:tc>
      </w:tr>
      <w:tr w:rsidRPr="0069738B" w:rsidR="0069738B" w:rsidTr="00B17690" w14:paraId="548ACDD3"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7188FBB4" w14:textId="77777777">
            <w:pPr>
              <w:rPr>
                <w:rFonts w:ascii="Arial" w:hAnsi="Arial" w:cs="Arial"/>
                <w:sz w:val="22"/>
                <w:szCs w:val="22"/>
              </w:rPr>
            </w:pPr>
            <w:r w:rsidRPr="0069738B">
              <w:rPr>
                <w:rFonts w:ascii="Arial" w:hAnsi="Arial" w:cs="Arial"/>
                <w:sz w:val="22"/>
                <w:szCs w:val="22"/>
              </w:rPr>
              <w:t>Russellville Electric Board</w:t>
            </w:r>
          </w:p>
        </w:tc>
        <w:tc>
          <w:tcPr>
            <w:tcW w:w="655" w:type="pct"/>
            <w:tcBorders>
              <w:top w:val="nil"/>
              <w:left w:val="nil"/>
              <w:bottom w:val="nil"/>
              <w:right w:val="nil"/>
            </w:tcBorders>
            <w:shd w:val="clear" w:color="auto" w:fill="auto"/>
            <w:vAlign w:val="center"/>
            <w:hideMark/>
          </w:tcPr>
          <w:p w:rsidRPr="0069738B" w:rsidR="0069738B" w:rsidP="0069738B" w:rsidRDefault="0069738B" w14:paraId="2F2D0993" w14:textId="77777777">
            <w:pPr>
              <w:jc w:val="right"/>
              <w:rPr>
                <w:rFonts w:ascii="Arial" w:hAnsi="Arial" w:cs="Arial"/>
                <w:sz w:val="22"/>
                <w:szCs w:val="22"/>
              </w:rPr>
            </w:pPr>
            <w:r w:rsidRPr="0069738B">
              <w:rPr>
                <w:rFonts w:ascii="Arial" w:hAnsi="Arial" w:cs="Arial"/>
                <w:sz w:val="22"/>
                <w:szCs w:val="22"/>
              </w:rPr>
              <w:t>3,927</w:t>
            </w:r>
          </w:p>
        </w:tc>
        <w:tc>
          <w:tcPr>
            <w:tcW w:w="662" w:type="pct"/>
            <w:tcBorders>
              <w:top w:val="nil"/>
              <w:left w:val="nil"/>
              <w:bottom w:val="nil"/>
              <w:right w:val="nil"/>
            </w:tcBorders>
            <w:shd w:val="clear" w:color="auto" w:fill="auto"/>
            <w:vAlign w:val="center"/>
            <w:hideMark/>
          </w:tcPr>
          <w:p w:rsidRPr="0069738B" w:rsidR="0069738B" w:rsidP="0069738B" w:rsidRDefault="0069738B" w14:paraId="6DD51681" w14:textId="77777777">
            <w:pPr>
              <w:jc w:val="center"/>
              <w:rPr>
                <w:rFonts w:ascii="Arial" w:hAnsi="Arial" w:cs="Arial"/>
                <w:sz w:val="22"/>
                <w:szCs w:val="22"/>
              </w:rPr>
            </w:pPr>
            <w:r w:rsidRPr="0069738B">
              <w:rPr>
                <w:rFonts w:ascii="Arial" w:hAnsi="Arial" w:cs="Arial"/>
                <w:sz w:val="22"/>
                <w:szCs w:val="22"/>
              </w:rPr>
              <w:t>Alabama</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2CD455B" w14:textId="77777777">
            <w:pPr>
              <w:rPr>
                <w:rFonts w:ascii="Arial" w:hAnsi="Arial" w:cs="Arial"/>
                <w:sz w:val="20"/>
                <w:szCs w:val="20"/>
              </w:rPr>
            </w:pPr>
            <w:r w:rsidRPr="0069738B">
              <w:rPr>
                <w:rFonts w:ascii="Arial" w:hAnsi="Arial" w:cs="Arial"/>
                <w:sz w:val="20"/>
                <w:szCs w:val="20"/>
              </w:rPr>
              <w:t>South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37EA7C84" w14:textId="77777777">
            <w:pPr>
              <w:jc w:val="right"/>
              <w:rPr>
                <w:rFonts w:ascii="Arial" w:hAnsi="Arial" w:cs="Arial"/>
                <w:sz w:val="22"/>
                <w:szCs w:val="22"/>
              </w:rPr>
            </w:pPr>
            <w:r w:rsidRPr="0069738B">
              <w:rPr>
                <w:rFonts w:ascii="Arial" w:hAnsi="Arial" w:cs="Arial"/>
                <w:sz w:val="22"/>
                <w:szCs w:val="22"/>
              </w:rPr>
              <w:t>3</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39B7A03B" w14:textId="77777777">
            <w:pPr>
              <w:jc w:val="right"/>
              <w:rPr>
                <w:rFonts w:ascii="Arial" w:hAnsi="Arial" w:cs="Arial"/>
                <w:sz w:val="20"/>
                <w:szCs w:val="20"/>
              </w:rPr>
            </w:pPr>
            <w:r w:rsidRPr="0069738B">
              <w:rPr>
                <w:rFonts w:ascii="Arial" w:hAnsi="Arial" w:cs="Arial"/>
                <w:sz w:val="20"/>
                <w:szCs w:val="20"/>
              </w:rPr>
              <w:t>56.57%</w:t>
            </w:r>
          </w:p>
        </w:tc>
      </w:tr>
      <w:tr w:rsidRPr="0069738B" w:rsidR="0069738B" w:rsidTr="00B17690" w14:paraId="02B7B710"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6C07020C" w14:textId="77777777">
            <w:pPr>
              <w:rPr>
                <w:rFonts w:ascii="Arial" w:hAnsi="Arial" w:cs="Arial"/>
                <w:sz w:val="22"/>
                <w:szCs w:val="22"/>
              </w:rPr>
            </w:pPr>
            <w:r w:rsidRPr="0069738B">
              <w:rPr>
                <w:rFonts w:ascii="Arial" w:hAnsi="Arial" w:cs="Arial"/>
                <w:sz w:val="22"/>
                <w:szCs w:val="22"/>
              </w:rPr>
              <w:t>Sand Mountain Electric Cooperative</w:t>
            </w:r>
          </w:p>
        </w:tc>
        <w:tc>
          <w:tcPr>
            <w:tcW w:w="655" w:type="pct"/>
            <w:tcBorders>
              <w:top w:val="nil"/>
              <w:left w:val="nil"/>
              <w:bottom w:val="nil"/>
              <w:right w:val="nil"/>
            </w:tcBorders>
            <w:shd w:val="clear" w:color="auto" w:fill="auto"/>
            <w:vAlign w:val="center"/>
            <w:hideMark/>
          </w:tcPr>
          <w:p w:rsidRPr="0069738B" w:rsidR="0069738B" w:rsidP="0069738B" w:rsidRDefault="0069738B" w14:paraId="63E683DD" w14:textId="77777777">
            <w:pPr>
              <w:jc w:val="right"/>
              <w:rPr>
                <w:rFonts w:ascii="Arial" w:hAnsi="Arial" w:cs="Arial"/>
                <w:sz w:val="22"/>
                <w:szCs w:val="22"/>
              </w:rPr>
            </w:pPr>
            <w:r w:rsidRPr="0069738B">
              <w:rPr>
                <w:rFonts w:ascii="Arial" w:hAnsi="Arial" w:cs="Arial"/>
                <w:sz w:val="22"/>
                <w:szCs w:val="22"/>
              </w:rPr>
              <w:t>25,158</w:t>
            </w:r>
          </w:p>
        </w:tc>
        <w:tc>
          <w:tcPr>
            <w:tcW w:w="662" w:type="pct"/>
            <w:tcBorders>
              <w:top w:val="nil"/>
              <w:left w:val="nil"/>
              <w:bottom w:val="nil"/>
              <w:right w:val="nil"/>
            </w:tcBorders>
            <w:shd w:val="clear" w:color="auto" w:fill="auto"/>
            <w:vAlign w:val="center"/>
            <w:hideMark/>
          </w:tcPr>
          <w:p w:rsidRPr="0069738B" w:rsidR="0069738B" w:rsidP="0069738B" w:rsidRDefault="0069738B" w14:paraId="1D5D98B8" w14:textId="77777777">
            <w:pPr>
              <w:jc w:val="center"/>
              <w:rPr>
                <w:rFonts w:ascii="Arial" w:hAnsi="Arial" w:cs="Arial"/>
                <w:sz w:val="22"/>
                <w:szCs w:val="22"/>
              </w:rPr>
            </w:pPr>
            <w:r w:rsidRPr="0069738B">
              <w:rPr>
                <w:rFonts w:ascii="Arial" w:hAnsi="Arial" w:cs="Arial"/>
                <w:sz w:val="22"/>
                <w:szCs w:val="22"/>
              </w:rPr>
              <w:t>Alabama</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AB87FBF" w14:textId="77777777">
            <w:pPr>
              <w:rPr>
                <w:rFonts w:ascii="Arial" w:hAnsi="Arial" w:cs="Arial"/>
                <w:sz w:val="20"/>
                <w:szCs w:val="20"/>
              </w:rPr>
            </w:pPr>
            <w:r w:rsidRPr="0069738B">
              <w:rPr>
                <w:rFonts w:ascii="Arial" w:hAnsi="Arial" w:cs="Arial"/>
                <w:sz w:val="20"/>
                <w:szCs w:val="20"/>
              </w:rPr>
              <w:t>South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03097F02" w14:textId="77777777">
            <w:pPr>
              <w:jc w:val="right"/>
              <w:rPr>
                <w:rFonts w:ascii="Arial" w:hAnsi="Arial" w:cs="Arial"/>
                <w:sz w:val="22"/>
                <w:szCs w:val="22"/>
              </w:rPr>
            </w:pPr>
            <w:r w:rsidRPr="0069738B">
              <w:rPr>
                <w:rFonts w:ascii="Arial" w:hAnsi="Arial" w:cs="Arial"/>
                <w:sz w:val="22"/>
                <w:szCs w:val="22"/>
              </w:rPr>
              <w:t>31</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1E5A212E" w14:textId="77777777">
            <w:pPr>
              <w:jc w:val="right"/>
              <w:rPr>
                <w:rFonts w:ascii="Arial" w:hAnsi="Arial" w:cs="Arial"/>
                <w:sz w:val="20"/>
                <w:szCs w:val="20"/>
              </w:rPr>
            </w:pPr>
            <w:r w:rsidRPr="0069738B">
              <w:rPr>
                <w:rFonts w:ascii="Arial" w:hAnsi="Arial" w:cs="Arial"/>
                <w:sz w:val="20"/>
                <w:szCs w:val="20"/>
              </w:rPr>
              <w:t>17.59%</w:t>
            </w:r>
          </w:p>
        </w:tc>
      </w:tr>
      <w:tr w:rsidRPr="0069738B" w:rsidR="0069738B" w:rsidTr="00B17690" w14:paraId="1D13E1B2"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5CF680A8" w14:textId="77777777">
            <w:pPr>
              <w:rPr>
                <w:rFonts w:ascii="Arial" w:hAnsi="Arial" w:cs="Arial"/>
                <w:sz w:val="22"/>
                <w:szCs w:val="22"/>
              </w:rPr>
            </w:pPr>
            <w:r w:rsidRPr="0069738B">
              <w:rPr>
                <w:rFonts w:ascii="Arial" w:hAnsi="Arial" w:cs="Arial"/>
                <w:sz w:val="22"/>
                <w:szCs w:val="22"/>
              </w:rPr>
              <w:t>Scottsboro Electric Power Board</w:t>
            </w:r>
          </w:p>
        </w:tc>
        <w:tc>
          <w:tcPr>
            <w:tcW w:w="655" w:type="pct"/>
            <w:tcBorders>
              <w:top w:val="nil"/>
              <w:left w:val="nil"/>
              <w:bottom w:val="nil"/>
              <w:right w:val="nil"/>
            </w:tcBorders>
            <w:shd w:val="clear" w:color="auto" w:fill="auto"/>
            <w:vAlign w:val="center"/>
            <w:hideMark/>
          </w:tcPr>
          <w:p w:rsidRPr="0069738B" w:rsidR="0069738B" w:rsidP="0069738B" w:rsidRDefault="0069738B" w14:paraId="77B28E70" w14:textId="77777777">
            <w:pPr>
              <w:jc w:val="right"/>
              <w:rPr>
                <w:rFonts w:ascii="Arial" w:hAnsi="Arial" w:cs="Arial"/>
                <w:sz w:val="22"/>
                <w:szCs w:val="22"/>
              </w:rPr>
            </w:pPr>
            <w:r w:rsidRPr="0069738B">
              <w:rPr>
                <w:rFonts w:ascii="Arial" w:hAnsi="Arial" w:cs="Arial"/>
                <w:sz w:val="22"/>
                <w:szCs w:val="22"/>
              </w:rPr>
              <w:t>6,706</w:t>
            </w:r>
          </w:p>
        </w:tc>
        <w:tc>
          <w:tcPr>
            <w:tcW w:w="662" w:type="pct"/>
            <w:tcBorders>
              <w:top w:val="nil"/>
              <w:left w:val="nil"/>
              <w:bottom w:val="nil"/>
              <w:right w:val="nil"/>
            </w:tcBorders>
            <w:shd w:val="clear" w:color="auto" w:fill="auto"/>
            <w:vAlign w:val="center"/>
            <w:hideMark/>
          </w:tcPr>
          <w:p w:rsidRPr="0069738B" w:rsidR="0069738B" w:rsidP="0069738B" w:rsidRDefault="0069738B" w14:paraId="180F54A1" w14:textId="77777777">
            <w:pPr>
              <w:jc w:val="center"/>
              <w:rPr>
                <w:rFonts w:ascii="Arial" w:hAnsi="Arial" w:cs="Arial"/>
                <w:sz w:val="22"/>
                <w:szCs w:val="22"/>
              </w:rPr>
            </w:pPr>
            <w:r w:rsidRPr="0069738B">
              <w:rPr>
                <w:rFonts w:ascii="Arial" w:hAnsi="Arial" w:cs="Arial"/>
                <w:sz w:val="22"/>
                <w:szCs w:val="22"/>
              </w:rPr>
              <w:t>Alabama</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1F2E545F" w14:textId="77777777">
            <w:pPr>
              <w:rPr>
                <w:rFonts w:ascii="Arial" w:hAnsi="Arial" w:cs="Arial"/>
                <w:sz w:val="20"/>
                <w:szCs w:val="20"/>
              </w:rPr>
            </w:pPr>
            <w:r w:rsidRPr="0069738B">
              <w:rPr>
                <w:rFonts w:ascii="Arial" w:hAnsi="Arial" w:cs="Arial"/>
                <w:sz w:val="20"/>
                <w:szCs w:val="20"/>
              </w:rPr>
              <w:t>South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4F67769C" w14:textId="77777777">
            <w:pPr>
              <w:jc w:val="right"/>
              <w:rPr>
                <w:rFonts w:ascii="Arial" w:hAnsi="Arial" w:cs="Arial"/>
                <w:sz w:val="22"/>
                <w:szCs w:val="22"/>
              </w:rPr>
            </w:pPr>
            <w:r w:rsidRPr="0069738B">
              <w:rPr>
                <w:rFonts w:ascii="Arial" w:hAnsi="Arial" w:cs="Arial"/>
                <w:sz w:val="22"/>
                <w:szCs w:val="22"/>
              </w:rPr>
              <w:t>9</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4F3E1E0E" w14:textId="77777777">
            <w:pPr>
              <w:jc w:val="right"/>
              <w:rPr>
                <w:rFonts w:ascii="Arial" w:hAnsi="Arial" w:cs="Arial"/>
                <w:sz w:val="20"/>
                <w:szCs w:val="20"/>
              </w:rPr>
            </w:pPr>
            <w:r w:rsidRPr="0069738B">
              <w:rPr>
                <w:rFonts w:ascii="Arial" w:hAnsi="Arial" w:cs="Arial"/>
                <w:sz w:val="20"/>
                <w:szCs w:val="20"/>
              </w:rPr>
              <w:t>32.65%</w:t>
            </w:r>
          </w:p>
        </w:tc>
      </w:tr>
      <w:tr w:rsidRPr="0069738B" w:rsidR="0069738B" w:rsidTr="00B17690" w14:paraId="162C23DA"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1EC61EA4" w14:textId="77777777">
            <w:pPr>
              <w:rPr>
                <w:rFonts w:ascii="Arial" w:hAnsi="Arial" w:cs="Arial"/>
                <w:sz w:val="22"/>
                <w:szCs w:val="22"/>
              </w:rPr>
            </w:pPr>
            <w:r w:rsidRPr="0069738B">
              <w:rPr>
                <w:rFonts w:ascii="Arial" w:hAnsi="Arial" w:cs="Arial"/>
                <w:sz w:val="22"/>
                <w:szCs w:val="22"/>
              </w:rPr>
              <w:t>Sheffield Utilities</w:t>
            </w:r>
          </w:p>
        </w:tc>
        <w:tc>
          <w:tcPr>
            <w:tcW w:w="655" w:type="pct"/>
            <w:tcBorders>
              <w:top w:val="nil"/>
              <w:left w:val="nil"/>
              <w:bottom w:val="nil"/>
              <w:right w:val="nil"/>
            </w:tcBorders>
            <w:shd w:val="clear" w:color="auto" w:fill="auto"/>
            <w:vAlign w:val="center"/>
            <w:hideMark/>
          </w:tcPr>
          <w:p w:rsidRPr="0069738B" w:rsidR="0069738B" w:rsidP="0069738B" w:rsidRDefault="0069738B" w14:paraId="31923D2A" w14:textId="77777777">
            <w:pPr>
              <w:jc w:val="right"/>
              <w:rPr>
                <w:rFonts w:ascii="Arial" w:hAnsi="Arial" w:cs="Arial"/>
                <w:sz w:val="22"/>
                <w:szCs w:val="22"/>
              </w:rPr>
            </w:pPr>
            <w:r w:rsidRPr="0069738B">
              <w:rPr>
                <w:rFonts w:ascii="Arial" w:hAnsi="Arial" w:cs="Arial"/>
                <w:sz w:val="22"/>
                <w:szCs w:val="22"/>
              </w:rPr>
              <w:t>15,337</w:t>
            </w:r>
          </w:p>
        </w:tc>
        <w:tc>
          <w:tcPr>
            <w:tcW w:w="662" w:type="pct"/>
            <w:tcBorders>
              <w:top w:val="nil"/>
              <w:left w:val="nil"/>
              <w:bottom w:val="nil"/>
              <w:right w:val="nil"/>
            </w:tcBorders>
            <w:shd w:val="clear" w:color="auto" w:fill="auto"/>
            <w:vAlign w:val="center"/>
            <w:hideMark/>
          </w:tcPr>
          <w:p w:rsidRPr="0069738B" w:rsidR="0069738B" w:rsidP="0069738B" w:rsidRDefault="0069738B" w14:paraId="524147F4" w14:textId="77777777">
            <w:pPr>
              <w:jc w:val="center"/>
              <w:rPr>
                <w:rFonts w:ascii="Arial" w:hAnsi="Arial" w:cs="Arial"/>
                <w:sz w:val="22"/>
                <w:szCs w:val="22"/>
              </w:rPr>
            </w:pPr>
            <w:r w:rsidRPr="0069738B">
              <w:rPr>
                <w:rFonts w:ascii="Arial" w:hAnsi="Arial" w:cs="Arial"/>
                <w:sz w:val="22"/>
                <w:szCs w:val="22"/>
              </w:rPr>
              <w:t>Alabama</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D72315C" w14:textId="77777777">
            <w:pPr>
              <w:rPr>
                <w:rFonts w:ascii="Arial" w:hAnsi="Arial" w:cs="Arial"/>
                <w:sz w:val="20"/>
                <w:szCs w:val="20"/>
              </w:rPr>
            </w:pPr>
            <w:r w:rsidRPr="0069738B">
              <w:rPr>
                <w:rFonts w:ascii="Arial" w:hAnsi="Arial" w:cs="Arial"/>
                <w:sz w:val="20"/>
                <w:szCs w:val="20"/>
              </w:rPr>
              <w:t>South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0DC6879" w14:textId="77777777">
            <w:pPr>
              <w:jc w:val="right"/>
              <w:rPr>
                <w:rFonts w:ascii="Arial" w:hAnsi="Arial" w:cs="Arial"/>
                <w:sz w:val="22"/>
                <w:szCs w:val="22"/>
              </w:rPr>
            </w:pPr>
            <w:r w:rsidRPr="0069738B">
              <w:rPr>
                <w:rFonts w:ascii="Arial" w:hAnsi="Arial" w:cs="Arial"/>
                <w:sz w:val="22"/>
                <w:szCs w:val="22"/>
              </w:rPr>
              <w:t>14</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72A09975" w14:textId="77777777">
            <w:pPr>
              <w:jc w:val="right"/>
              <w:rPr>
                <w:rFonts w:ascii="Arial" w:hAnsi="Arial" w:cs="Arial"/>
                <w:sz w:val="20"/>
                <w:szCs w:val="20"/>
              </w:rPr>
            </w:pPr>
            <w:r w:rsidRPr="0069738B">
              <w:rPr>
                <w:rFonts w:ascii="Arial" w:hAnsi="Arial" w:cs="Arial"/>
                <w:sz w:val="20"/>
                <w:szCs w:val="20"/>
              </w:rPr>
              <w:t>26.18%</w:t>
            </w:r>
          </w:p>
        </w:tc>
      </w:tr>
      <w:tr w:rsidRPr="0069738B" w:rsidR="0069738B" w:rsidTr="00B17690" w14:paraId="26539C1B"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36682FE6" w14:textId="77777777">
            <w:pPr>
              <w:rPr>
                <w:rFonts w:ascii="Arial" w:hAnsi="Arial" w:cs="Arial"/>
                <w:sz w:val="22"/>
                <w:szCs w:val="22"/>
              </w:rPr>
            </w:pPr>
            <w:r w:rsidRPr="0069738B">
              <w:rPr>
                <w:rFonts w:ascii="Arial" w:hAnsi="Arial" w:cs="Arial"/>
                <w:sz w:val="22"/>
                <w:szCs w:val="22"/>
              </w:rPr>
              <w:t>Tarrant Electric Department</w:t>
            </w:r>
          </w:p>
        </w:tc>
        <w:tc>
          <w:tcPr>
            <w:tcW w:w="655" w:type="pct"/>
            <w:tcBorders>
              <w:top w:val="nil"/>
              <w:left w:val="nil"/>
              <w:bottom w:val="nil"/>
              <w:right w:val="nil"/>
            </w:tcBorders>
            <w:shd w:val="clear" w:color="auto" w:fill="auto"/>
            <w:vAlign w:val="center"/>
            <w:hideMark/>
          </w:tcPr>
          <w:p w:rsidRPr="0069738B" w:rsidR="0069738B" w:rsidP="0069738B" w:rsidRDefault="0069738B" w14:paraId="56024BE4" w14:textId="77777777">
            <w:pPr>
              <w:jc w:val="right"/>
              <w:rPr>
                <w:rFonts w:ascii="Arial" w:hAnsi="Arial" w:cs="Arial"/>
                <w:sz w:val="22"/>
                <w:szCs w:val="22"/>
              </w:rPr>
            </w:pPr>
            <w:r w:rsidRPr="0069738B">
              <w:rPr>
                <w:rFonts w:ascii="Arial" w:hAnsi="Arial" w:cs="Arial"/>
                <w:sz w:val="22"/>
                <w:szCs w:val="22"/>
              </w:rPr>
              <w:t>2,156</w:t>
            </w:r>
          </w:p>
        </w:tc>
        <w:tc>
          <w:tcPr>
            <w:tcW w:w="662" w:type="pct"/>
            <w:tcBorders>
              <w:top w:val="nil"/>
              <w:left w:val="nil"/>
              <w:bottom w:val="nil"/>
              <w:right w:val="nil"/>
            </w:tcBorders>
            <w:shd w:val="clear" w:color="auto" w:fill="auto"/>
            <w:vAlign w:val="center"/>
            <w:hideMark/>
          </w:tcPr>
          <w:p w:rsidRPr="0069738B" w:rsidR="0069738B" w:rsidP="0069738B" w:rsidRDefault="0069738B" w14:paraId="312652A7" w14:textId="77777777">
            <w:pPr>
              <w:jc w:val="center"/>
              <w:rPr>
                <w:rFonts w:ascii="Arial" w:hAnsi="Arial" w:cs="Arial"/>
                <w:sz w:val="22"/>
                <w:szCs w:val="22"/>
              </w:rPr>
            </w:pPr>
            <w:r w:rsidRPr="0069738B">
              <w:rPr>
                <w:rFonts w:ascii="Arial" w:hAnsi="Arial" w:cs="Arial"/>
                <w:sz w:val="22"/>
                <w:szCs w:val="22"/>
              </w:rPr>
              <w:t>Alabama</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63DAEEE" w14:textId="77777777">
            <w:pPr>
              <w:rPr>
                <w:rFonts w:ascii="Arial" w:hAnsi="Arial" w:cs="Arial"/>
                <w:sz w:val="20"/>
                <w:szCs w:val="20"/>
              </w:rPr>
            </w:pPr>
            <w:r w:rsidRPr="0069738B">
              <w:rPr>
                <w:rFonts w:ascii="Arial" w:hAnsi="Arial" w:cs="Arial"/>
                <w:sz w:val="20"/>
                <w:szCs w:val="20"/>
              </w:rPr>
              <w:t>South</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276CA745" w14:textId="77777777">
            <w:pPr>
              <w:jc w:val="right"/>
              <w:rPr>
                <w:rFonts w:ascii="Arial" w:hAnsi="Arial" w:cs="Arial"/>
                <w:sz w:val="22"/>
                <w:szCs w:val="22"/>
              </w:rPr>
            </w:pPr>
            <w:r w:rsidRPr="0069738B">
              <w:rPr>
                <w:rFonts w:ascii="Arial" w:hAnsi="Arial" w:cs="Arial"/>
                <w:sz w:val="22"/>
                <w:szCs w:val="22"/>
              </w:rPr>
              <w:t>1</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0E59CE7F" w14:textId="77777777">
            <w:pPr>
              <w:jc w:val="right"/>
              <w:rPr>
                <w:rFonts w:ascii="Arial" w:hAnsi="Arial" w:cs="Arial"/>
                <w:sz w:val="20"/>
                <w:szCs w:val="20"/>
              </w:rPr>
            </w:pPr>
            <w:r w:rsidRPr="0069738B">
              <w:rPr>
                <w:rFonts w:ascii="Arial" w:hAnsi="Arial" w:cs="Arial"/>
                <w:sz w:val="20"/>
                <w:szCs w:val="20"/>
              </w:rPr>
              <w:t>98.00%</w:t>
            </w:r>
          </w:p>
        </w:tc>
      </w:tr>
      <w:tr w:rsidRPr="0069738B" w:rsidR="0069738B" w:rsidTr="00B17690" w14:paraId="4F6DFAE3" w14:textId="77777777">
        <w:trPr>
          <w:trHeight w:val="285"/>
        </w:trPr>
        <w:tc>
          <w:tcPr>
            <w:tcW w:w="2183" w:type="pct"/>
            <w:tcBorders>
              <w:top w:val="nil"/>
              <w:left w:val="nil"/>
              <w:bottom w:val="single" w:color="auto" w:sz="4" w:space="0"/>
              <w:right w:val="nil"/>
            </w:tcBorders>
            <w:shd w:val="clear" w:color="auto" w:fill="auto"/>
            <w:vAlign w:val="center"/>
            <w:hideMark/>
          </w:tcPr>
          <w:p w:rsidRPr="0069738B" w:rsidR="0069738B" w:rsidP="0069738B" w:rsidRDefault="0069738B" w14:paraId="70987399" w14:textId="77777777">
            <w:pPr>
              <w:rPr>
                <w:rFonts w:ascii="Arial" w:hAnsi="Arial" w:cs="Arial"/>
                <w:sz w:val="22"/>
                <w:szCs w:val="22"/>
              </w:rPr>
            </w:pPr>
            <w:r w:rsidRPr="0069738B">
              <w:rPr>
                <w:rFonts w:ascii="Arial" w:hAnsi="Arial" w:cs="Arial"/>
                <w:sz w:val="22"/>
                <w:szCs w:val="22"/>
              </w:rPr>
              <w:t>Tuscumbia Electricity Department</w:t>
            </w:r>
          </w:p>
        </w:tc>
        <w:tc>
          <w:tcPr>
            <w:tcW w:w="655" w:type="pct"/>
            <w:tcBorders>
              <w:top w:val="nil"/>
              <w:left w:val="nil"/>
              <w:bottom w:val="single" w:color="auto" w:sz="4" w:space="0"/>
              <w:right w:val="nil"/>
            </w:tcBorders>
            <w:shd w:val="clear" w:color="auto" w:fill="auto"/>
            <w:vAlign w:val="center"/>
            <w:hideMark/>
          </w:tcPr>
          <w:p w:rsidRPr="0069738B" w:rsidR="0069738B" w:rsidP="0069738B" w:rsidRDefault="0069738B" w14:paraId="2397B2D7" w14:textId="77777777">
            <w:pPr>
              <w:jc w:val="right"/>
              <w:rPr>
                <w:rFonts w:ascii="Arial" w:hAnsi="Arial" w:cs="Arial"/>
                <w:sz w:val="22"/>
                <w:szCs w:val="22"/>
              </w:rPr>
            </w:pPr>
            <w:r w:rsidRPr="0069738B">
              <w:rPr>
                <w:rFonts w:ascii="Arial" w:hAnsi="Arial" w:cs="Arial"/>
                <w:sz w:val="22"/>
                <w:szCs w:val="22"/>
              </w:rPr>
              <w:t>3,940</w:t>
            </w:r>
          </w:p>
        </w:tc>
        <w:tc>
          <w:tcPr>
            <w:tcW w:w="662" w:type="pct"/>
            <w:tcBorders>
              <w:top w:val="nil"/>
              <w:left w:val="nil"/>
              <w:bottom w:val="single" w:color="auto" w:sz="4" w:space="0"/>
              <w:right w:val="nil"/>
            </w:tcBorders>
            <w:shd w:val="clear" w:color="auto" w:fill="auto"/>
            <w:vAlign w:val="center"/>
            <w:hideMark/>
          </w:tcPr>
          <w:p w:rsidRPr="0069738B" w:rsidR="0069738B" w:rsidP="0069738B" w:rsidRDefault="0069738B" w14:paraId="0DB49822" w14:textId="77777777">
            <w:pPr>
              <w:jc w:val="center"/>
              <w:rPr>
                <w:rFonts w:ascii="Arial" w:hAnsi="Arial" w:cs="Arial"/>
                <w:sz w:val="22"/>
                <w:szCs w:val="22"/>
              </w:rPr>
            </w:pPr>
            <w:r w:rsidRPr="0069738B">
              <w:rPr>
                <w:rFonts w:ascii="Arial" w:hAnsi="Arial" w:cs="Arial"/>
                <w:sz w:val="22"/>
                <w:szCs w:val="22"/>
              </w:rPr>
              <w:t>Alabama</w:t>
            </w:r>
          </w:p>
        </w:tc>
        <w:tc>
          <w:tcPr>
            <w:tcW w:w="497" w:type="pct"/>
            <w:tcBorders>
              <w:top w:val="nil"/>
              <w:left w:val="nil"/>
              <w:bottom w:val="single" w:color="auto" w:sz="4" w:space="0"/>
              <w:right w:val="nil"/>
            </w:tcBorders>
            <w:shd w:val="clear" w:color="auto" w:fill="auto"/>
            <w:noWrap/>
            <w:vAlign w:val="bottom"/>
            <w:hideMark/>
          </w:tcPr>
          <w:p w:rsidRPr="0069738B" w:rsidR="0069738B" w:rsidP="0069738B" w:rsidRDefault="0069738B" w14:paraId="643D0267" w14:textId="77777777">
            <w:pPr>
              <w:rPr>
                <w:rFonts w:ascii="Arial" w:hAnsi="Arial" w:cs="Arial"/>
                <w:sz w:val="20"/>
                <w:szCs w:val="20"/>
              </w:rPr>
            </w:pPr>
            <w:r w:rsidRPr="0069738B">
              <w:rPr>
                <w:rFonts w:ascii="Arial" w:hAnsi="Arial" w:cs="Arial"/>
                <w:sz w:val="20"/>
                <w:szCs w:val="20"/>
              </w:rPr>
              <w:t>South</w:t>
            </w:r>
          </w:p>
        </w:tc>
        <w:tc>
          <w:tcPr>
            <w:tcW w:w="517" w:type="pct"/>
            <w:gridSpan w:val="2"/>
            <w:tcBorders>
              <w:top w:val="nil"/>
              <w:left w:val="nil"/>
              <w:bottom w:val="single" w:color="auto" w:sz="4" w:space="0"/>
              <w:right w:val="nil"/>
            </w:tcBorders>
            <w:shd w:val="clear" w:color="auto" w:fill="auto"/>
            <w:vAlign w:val="center"/>
            <w:hideMark/>
          </w:tcPr>
          <w:p w:rsidRPr="0069738B" w:rsidR="0069738B" w:rsidP="0069738B" w:rsidRDefault="0069738B" w14:paraId="13921026" w14:textId="77777777">
            <w:pPr>
              <w:jc w:val="right"/>
              <w:rPr>
                <w:rFonts w:ascii="Arial" w:hAnsi="Arial" w:cs="Arial"/>
                <w:sz w:val="22"/>
                <w:szCs w:val="22"/>
              </w:rPr>
            </w:pPr>
            <w:r w:rsidRPr="0069738B">
              <w:rPr>
                <w:rFonts w:ascii="Arial" w:hAnsi="Arial" w:cs="Arial"/>
                <w:sz w:val="22"/>
                <w:szCs w:val="22"/>
              </w:rPr>
              <w:t>1</w:t>
            </w:r>
          </w:p>
        </w:tc>
        <w:tc>
          <w:tcPr>
            <w:tcW w:w="486" w:type="pct"/>
            <w:tcBorders>
              <w:top w:val="nil"/>
              <w:left w:val="nil"/>
              <w:bottom w:val="single" w:color="auto" w:sz="4" w:space="0"/>
              <w:right w:val="nil"/>
            </w:tcBorders>
            <w:shd w:val="clear" w:color="auto" w:fill="auto"/>
            <w:noWrap/>
            <w:vAlign w:val="bottom"/>
            <w:hideMark/>
          </w:tcPr>
          <w:p w:rsidRPr="0069738B" w:rsidR="0069738B" w:rsidP="0069738B" w:rsidRDefault="0069738B" w14:paraId="65823667" w14:textId="77777777">
            <w:pPr>
              <w:jc w:val="right"/>
              <w:rPr>
                <w:rFonts w:ascii="Arial" w:hAnsi="Arial" w:cs="Arial"/>
                <w:sz w:val="20"/>
                <w:szCs w:val="20"/>
              </w:rPr>
            </w:pPr>
            <w:r w:rsidRPr="0069738B">
              <w:rPr>
                <w:rFonts w:ascii="Arial" w:hAnsi="Arial" w:cs="Arial"/>
                <w:sz w:val="20"/>
                <w:szCs w:val="20"/>
              </w:rPr>
              <w:t>98.00%</w:t>
            </w:r>
          </w:p>
        </w:tc>
      </w:tr>
      <w:tr w:rsidRPr="0069738B" w:rsidR="0069738B" w:rsidTr="00B17690" w14:paraId="4D5C7DAC" w14:textId="77777777">
        <w:trPr>
          <w:trHeight w:val="300"/>
        </w:trPr>
        <w:tc>
          <w:tcPr>
            <w:tcW w:w="2183" w:type="pct"/>
            <w:tcBorders>
              <w:top w:val="nil"/>
              <w:left w:val="nil"/>
              <w:bottom w:val="nil"/>
              <w:right w:val="nil"/>
            </w:tcBorders>
            <w:shd w:val="clear" w:color="auto" w:fill="auto"/>
            <w:vAlign w:val="center"/>
            <w:hideMark/>
          </w:tcPr>
          <w:p w:rsidRPr="0069738B" w:rsidR="0069738B" w:rsidP="0069738B" w:rsidRDefault="0069738B" w14:paraId="493EBEC4" w14:textId="77777777">
            <w:pPr>
              <w:rPr>
                <w:rFonts w:ascii="Arial" w:hAnsi="Arial" w:cs="Arial"/>
                <w:b/>
                <w:bCs/>
                <w:sz w:val="22"/>
                <w:szCs w:val="22"/>
              </w:rPr>
            </w:pPr>
            <w:r w:rsidRPr="0069738B">
              <w:rPr>
                <w:rFonts w:ascii="Arial" w:hAnsi="Arial" w:cs="Arial"/>
                <w:b/>
                <w:bCs/>
                <w:sz w:val="22"/>
                <w:szCs w:val="22"/>
              </w:rPr>
              <w:t>East Total</w:t>
            </w:r>
          </w:p>
        </w:tc>
        <w:tc>
          <w:tcPr>
            <w:tcW w:w="655" w:type="pct"/>
            <w:tcBorders>
              <w:top w:val="nil"/>
              <w:left w:val="nil"/>
              <w:bottom w:val="nil"/>
              <w:right w:val="nil"/>
            </w:tcBorders>
            <w:shd w:val="clear" w:color="auto" w:fill="auto"/>
            <w:vAlign w:val="center"/>
            <w:hideMark/>
          </w:tcPr>
          <w:p w:rsidRPr="0069738B" w:rsidR="0069738B" w:rsidP="0069738B" w:rsidRDefault="0069738B" w14:paraId="0729390D" w14:textId="77777777">
            <w:pPr>
              <w:jc w:val="right"/>
              <w:rPr>
                <w:rFonts w:ascii="Arial" w:hAnsi="Arial" w:cs="Arial"/>
                <w:b/>
                <w:bCs/>
                <w:sz w:val="22"/>
                <w:szCs w:val="22"/>
              </w:rPr>
            </w:pPr>
            <w:r w:rsidRPr="0069738B">
              <w:rPr>
                <w:rFonts w:ascii="Arial" w:hAnsi="Arial" w:cs="Arial"/>
                <w:b/>
                <w:bCs/>
                <w:sz w:val="22"/>
                <w:szCs w:val="22"/>
              </w:rPr>
              <w:t>495,499</w:t>
            </w:r>
          </w:p>
        </w:tc>
        <w:tc>
          <w:tcPr>
            <w:tcW w:w="662" w:type="pct"/>
            <w:tcBorders>
              <w:top w:val="nil"/>
              <w:left w:val="nil"/>
              <w:bottom w:val="nil"/>
              <w:right w:val="nil"/>
            </w:tcBorders>
            <w:shd w:val="clear" w:color="auto" w:fill="auto"/>
            <w:vAlign w:val="center"/>
            <w:hideMark/>
          </w:tcPr>
          <w:p w:rsidRPr="0069738B" w:rsidR="0069738B" w:rsidP="0069738B" w:rsidRDefault="0069738B" w14:paraId="537E6503" w14:textId="77777777">
            <w:pPr>
              <w:jc w:val="right"/>
              <w:rPr>
                <w:rFonts w:ascii="Arial" w:hAnsi="Arial" w:cs="Arial"/>
                <w:b/>
                <w:bCs/>
                <w:sz w:val="22"/>
                <w:szCs w:val="22"/>
              </w:rPr>
            </w:pPr>
          </w:p>
        </w:tc>
        <w:tc>
          <w:tcPr>
            <w:tcW w:w="497" w:type="pct"/>
            <w:tcBorders>
              <w:top w:val="nil"/>
              <w:left w:val="nil"/>
              <w:bottom w:val="nil"/>
              <w:right w:val="nil"/>
            </w:tcBorders>
            <w:shd w:val="clear" w:color="auto" w:fill="auto"/>
            <w:noWrap/>
            <w:vAlign w:val="bottom"/>
            <w:hideMark/>
          </w:tcPr>
          <w:p w:rsidRPr="0069738B" w:rsidR="0069738B" w:rsidP="0069738B" w:rsidRDefault="0069738B" w14:paraId="32F61442" w14:textId="77777777">
            <w:pPr>
              <w:jc w:val="center"/>
              <w:rPr>
                <w:sz w:val="20"/>
                <w:szCs w:val="20"/>
              </w:rPr>
            </w:pP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2573FE98" w14:textId="77777777">
            <w:pPr>
              <w:jc w:val="right"/>
              <w:rPr>
                <w:rFonts w:ascii="Arial" w:hAnsi="Arial" w:cs="Arial"/>
                <w:b/>
                <w:bCs/>
                <w:sz w:val="22"/>
                <w:szCs w:val="22"/>
              </w:rPr>
            </w:pPr>
            <w:r w:rsidRPr="0069738B">
              <w:rPr>
                <w:rFonts w:ascii="Arial" w:hAnsi="Arial" w:cs="Arial"/>
                <w:b/>
                <w:bCs/>
                <w:sz w:val="22"/>
                <w:szCs w:val="22"/>
              </w:rPr>
              <w:t>560</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6DFAE628" w14:textId="77777777">
            <w:pPr>
              <w:jc w:val="right"/>
              <w:rPr>
                <w:rFonts w:ascii="Arial" w:hAnsi="Arial" w:cs="Arial"/>
                <w:b/>
                <w:bCs/>
                <w:sz w:val="22"/>
                <w:szCs w:val="22"/>
              </w:rPr>
            </w:pPr>
            <w:r w:rsidRPr="0069738B">
              <w:rPr>
                <w:rFonts w:ascii="Arial" w:hAnsi="Arial" w:cs="Arial"/>
                <w:b/>
                <w:bCs/>
                <w:sz w:val="22"/>
                <w:szCs w:val="22"/>
              </w:rPr>
              <w:t>4.14%</w:t>
            </w:r>
          </w:p>
        </w:tc>
      </w:tr>
      <w:tr w:rsidRPr="0069738B" w:rsidR="0069738B" w:rsidTr="00B17690" w14:paraId="53643646"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704E141C" w14:textId="77777777">
            <w:pPr>
              <w:rPr>
                <w:rFonts w:ascii="Arial" w:hAnsi="Arial" w:cs="Arial"/>
                <w:sz w:val="22"/>
                <w:szCs w:val="22"/>
              </w:rPr>
            </w:pPr>
            <w:r w:rsidRPr="0069738B">
              <w:rPr>
                <w:rFonts w:ascii="Arial" w:hAnsi="Arial" w:cs="Arial"/>
                <w:sz w:val="22"/>
                <w:szCs w:val="22"/>
              </w:rPr>
              <w:t>4-County Electric Power Association</w:t>
            </w:r>
          </w:p>
        </w:tc>
        <w:tc>
          <w:tcPr>
            <w:tcW w:w="655" w:type="pct"/>
            <w:tcBorders>
              <w:top w:val="nil"/>
              <w:left w:val="nil"/>
              <w:bottom w:val="nil"/>
              <w:right w:val="nil"/>
            </w:tcBorders>
            <w:shd w:val="clear" w:color="auto" w:fill="auto"/>
            <w:noWrap/>
            <w:vAlign w:val="bottom"/>
            <w:hideMark/>
          </w:tcPr>
          <w:p w:rsidRPr="0069738B" w:rsidR="0069738B" w:rsidP="0069738B" w:rsidRDefault="0069738B" w14:paraId="7E667433" w14:textId="77777777">
            <w:pPr>
              <w:jc w:val="right"/>
              <w:rPr>
                <w:rFonts w:ascii="Arial" w:hAnsi="Arial" w:cs="Arial"/>
                <w:sz w:val="20"/>
                <w:szCs w:val="20"/>
              </w:rPr>
            </w:pPr>
            <w:r w:rsidRPr="0069738B">
              <w:rPr>
                <w:rFonts w:ascii="Arial" w:hAnsi="Arial" w:cs="Arial"/>
                <w:sz w:val="20"/>
                <w:szCs w:val="20"/>
              </w:rPr>
              <w:t>38,457</w:t>
            </w:r>
          </w:p>
        </w:tc>
        <w:tc>
          <w:tcPr>
            <w:tcW w:w="662" w:type="pct"/>
            <w:tcBorders>
              <w:top w:val="nil"/>
              <w:left w:val="nil"/>
              <w:bottom w:val="nil"/>
              <w:right w:val="nil"/>
            </w:tcBorders>
            <w:shd w:val="clear" w:color="auto" w:fill="auto"/>
            <w:vAlign w:val="center"/>
            <w:hideMark/>
          </w:tcPr>
          <w:p w:rsidRPr="0069738B" w:rsidR="0069738B" w:rsidP="0069738B" w:rsidRDefault="0069738B" w14:paraId="3B84B673"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D581F3C"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noWrap/>
            <w:vAlign w:val="bottom"/>
            <w:hideMark/>
          </w:tcPr>
          <w:p w:rsidRPr="0069738B" w:rsidR="0069738B" w:rsidP="0069738B" w:rsidRDefault="0069738B" w14:paraId="68B3293F" w14:textId="77777777">
            <w:pPr>
              <w:jc w:val="right"/>
              <w:rPr>
                <w:rFonts w:ascii="Arial" w:hAnsi="Arial" w:cs="Arial"/>
                <w:sz w:val="20"/>
                <w:szCs w:val="20"/>
              </w:rPr>
            </w:pPr>
            <w:r w:rsidRPr="0069738B">
              <w:rPr>
                <w:rFonts w:ascii="Arial" w:hAnsi="Arial" w:cs="Arial"/>
                <w:sz w:val="20"/>
                <w:szCs w:val="20"/>
              </w:rPr>
              <w:t>23</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3C4237D2" w14:textId="77777777">
            <w:pPr>
              <w:jc w:val="right"/>
              <w:rPr>
                <w:rFonts w:ascii="Arial" w:hAnsi="Arial" w:cs="Arial"/>
                <w:sz w:val="20"/>
                <w:szCs w:val="20"/>
              </w:rPr>
            </w:pPr>
            <w:r w:rsidRPr="0069738B">
              <w:rPr>
                <w:rFonts w:ascii="Arial" w:hAnsi="Arial" w:cs="Arial"/>
                <w:sz w:val="20"/>
                <w:szCs w:val="20"/>
              </w:rPr>
              <w:t>20.43%</w:t>
            </w:r>
          </w:p>
        </w:tc>
      </w:tr>
      <w:tr w:rsidRPr="0069738B" w:rsidR="0069738B" w:rsidTr="00B17690" w14:paraId="10CD8A71"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4683041B" w14:textId="77777777">
            <w:pPr>
              <w:rPr>
                <w:rFonts w:ascii="Arial" w:hAnsi="Arial" w:cs="Arial"/>
                <w:sz w:val="22"/>
                <w:szCs w:val="22"/>
              </w:rPr>
            </w:pPr>
            <w:r w:rsidRPr="0069738B">
              <w:rPr>
                <w:rFonts w:ascii="Arial" w:hAnsi="Arial" w:cs="Arial"/>
                <w:sz w:val="22"/>
                <w:szCs w:val="22"/>
              </w:rPr>
              <w:t>Aberdeen Electric Department, City of</w:t>
            </w:r>
          </w:p>
        </w:tc>
        <w:tc>
          <w:tcPr>
            <w:tcW w:w="655" w:type="pct"/>
            <w:tcBorders>
              <w:top w:val="nil"/>
              <w:left w:val="nil"/>
              <w:bottom w:val="nil"/>
              <w:right w:val="nil"/>
            </w:tcBorders>
            <w:shd w:val="clear" w:color="auto" w:fill="auto"/>
            <w:vAlign w:val="center"/>
            <w:hideMark/>
          </w:tcPr>
          <w:p w:rsidRPr="0069738B" w:rsidR="0069738B" w:rsidP="0069738B" w:rsidRDefault="0069738B" w14:paraId="2B415022" w14:textId="77777777">
            <w:pPr>
              <w:jc w:val="right"/>
              <w:rPr>
                <w:rFonts w:ascii="Arial" w:hAnsi="Arial" w:cs="Arial"/>
                <w:sz w:val="22"/>
                <w:szCs w:val="22"/>
              </w:rPr>
            </w:pPr>
            <w:r w:rsidRPr="0069738B">
              <w:rPr>
                <w:rFonts w:ascii="Arial" w:hAnsi="Arial" w:cs="Arial"/>
                <w:sz w:val="22"/>
                <w:szCs w:val="22"/>
              </w:rPr>
              <w:t>2,782</w:t>
            </w:r>
          </w:p>
        </w:tc>
        <w:tc>
          <w:tcPr>
            <w:tcW w:w="662" w:type="pct"/>
            <w:tcBorders>
              <w:top w:val="nil"/>
              <w:left w:val="nil"/>
              <w:bottom w:val="nil"/>
              <w:right w:val="nil"/>
            </w:tcBorders>
            <w:shd w:val="clear" w:color="auto" w:fill="auto"/>
            <w:vAlign w:val="center"/>
            <w:hideMark/>
          </w:tcPr>
          <w:p w:rsidRPr="0069738B" w:rsidR="0069738B" w:rsidP="0069738B" w:rsidRDefault="0069738B" w14:paraId="03ABF768"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773EF618"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4573E217" w14:textId="77777777">
            <w:pPr>
              <w:jc w:val="right"/>
              <w:rPr>
                <w:rFonts w:ascii="Arial" w:hAnsi="Arial" w:cs="Arial"/>
                <w:sz w:val="22"/>
                <w:szCs w:val="22"/>
              </w:rPr>
            </w:pPr>
            <w:r w:rsidRPr="0069738B">
              <w:rPr>
                <w:rFonts w:ascii="Arial" w:hAnsi="Arial" w:cs="Arial"/>
                <w:sz w:val="22"/>
                <w:szCs w:val="22"/>
              </w:rPr>
              <w:t>1</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09B57170" w14:textId="77777777">
            <w:pPr>
              <w:jc w:val="right"/>
              <w:rPr>
                <w:rFonts w:ascii="Arial" w:hAnsi="Arial" w:cs="Arial"/>
                <w:sz w:val="20"/>
                <w:szCs w:val="20"/>
              </w:rPr>
            </w:pPr>
            <w:r w:rsidRPr="0069738B">
              <w:rPr>
                <w:rFonts w:ascii="Arial" w:hAnsi="Arial" w:cs="Arial"/>
                <w:sz w:val="20"/>
                <w:szCs w:val="20"/>
              </w:rPr>
              <w:t>98.00%</w:t>
            </w:r>
          </w:p>
        </w:tc>
      </w:tr>
      <w:tr w:rsidRPr="0069738B" w:rsidR="0069738B" w:rsidTr="00B17690" w14:paraId="732ADF8B"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3844BFBB" w14:textId="77777777">
            <w:pPr>
              <w:rPr>
                <w:rFonts w:ascii="Arial" w:hAnsi="Arial" w:cs="Arial"/>
                <w:sz w:val="22"/>
                <w:szCs w:val="22"/>
              </w:rPr>
            </w:pPr>
            <w:r w:rsidRPr="0069738B">
              <w:rPr>
                <w:rFonts w:ascii="Arial" w:hAnsi="Arial" w:cs="Arial"/>
                <w:sz w:val="22"/>
                <w:szCs w:val="22"/>
              </w:rPr>
              <w:t>Alcorn County Electric Power Association</w:t>
            </w:r>
          </w:p>
        </w:tc>
        <w:tc>
          <w:tcPr>
            <w:tcW w:w="655" w:type="pct"/>
            <w:tcBorders>
              <w:top w:val="nil"/>
              <w:left w:val="nil"/>
              <w:bottom w:val="nil"/>
              <w:right w:val="nil"/>
            </w:tcBorders>
            <w:shd w:val="clear" w:color="auto" w:fill="auto"/>
            <w:vAlign w:val="center"/>
            <w:hideMark/>
          </w:tcPr>
          <w:p w:rsidRPr="0069738B" w:rsidR="0069738B" w:rsidP="0069738B" w:rsidRDefault="0069738B" w14:paraId="407C48FE" w14:textId="77777777">
            <w:pPr>
              <w:jc w:val="right"/>
              <w:rPr>
                <w:rFonts w:ascii="Arial" w:hAnsi="Arial" w:cs="Arial"/>
                <w:sz w:val="22"/>
                <w:szCs w:val="22"/>
              </w:rPr>
            </w:pPr>
            <w:r w:rsidRPr="0069738B">
              <w:rPr>
                <w:rFonts w:ascii="Arial" w:hAnsi="Arial" w:cs="Arial"/>
                <w:sz w:val="22"/>
                <w:szCs w:val="22"/>
              </w:rPr>
              <w:t>14,716</w:t>
            </w:r>
          </w:p>
        </w:tc>
        <w:tc>
          <w:tcPr>
            <w:tcW w:w="662" w:type="pct"/>
            <w:tcBorders>
              <w:top w:val="nil"/>
              <w:left w:val="nil"/>
              <w:bottom w:val="nil"/>
              <w:right w:val="nil"/>
            </w:tcBorders>
            <w:shd w:val="clear" w:color="auto" w:fill="auto"/>
            <w:vAlign w:val="center"/>
            <w:hideMark/>
          </w:tcPr>
          <w:p w:rsidRPr="0069738B" w:rsidR="0069738B" w:rsidP="0069738B" w:rsidRDefault="0069738B" w14:paraId="7B090CDD"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53F7D43"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0FB53A4D" w14:textId="77777777">
            <w:pPr>
              <w:jc w:val="right"/>
              <w:rPr>
                <w:rFonts w:ascii="Arial" w:hAnsi="Arial" w:cs="Arial"/>
                <w:sz w:val="22"/>
                <w:szCs w:val="22"/>
              </w:rPr>
            </w:pPr>
            <w:r w:rsidRPr="0069738B">
              <w:rPr>
                <w:rFonts w:ascii="Arial" w:hAnsi="Arial" w:cs="Arial"/>
                <w:sz w:val="22"/>
                <w:szCs w:val="22"/>
              </w:rPr>
              <w:t>15</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368A4FF9" w14:textId="77777777">
            <w:pPr>
              <w:jc w:val="right"/>
              <w:rPr>
                <w:rFonts w:ascii="Arial" w:hAnsi="Arial" w:cs="Arial"/>
                <w:sz w:val="20"/>
                <w:szCs w:val="20"/>
              </w:rPr>
            </w:pPr>
            <w:r w:rsidRPr="0069738B">
              <w:rPr>
                <w:rFonts w:ascii="Arial" w:hAnsi="Arial" w:cs="Arial"/>
                <w:sz w:val="20"/>
                <w:szCs w:val="20"/>
              </w:rPr>
              <w:t>25.29%</w:t>
            </w:r>
          </w:p>
        </w:tc>
      </w:tr>
      <w:tr w:rsidRPr="0069738B" w:rsidR="0069738B" w:rsidTr="00B17690" w14:paraId="197416A2"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4ECEBA67" w14:textId="77777777">
            <w:pPr>
              <w:rPr>
                <w:rFonts w:ascii="Arial" w:hAnsi="Arial" w:cs="Arial"/>
                <w:sz w:val="22"/>
                <w:szCs w:val="22"/>
              </w:rPr>
            </w:pPr>
            <w:r w:rsidRPr="0069738B">
              <w:rPr>
                <w:rFonts w:ascii="Arial" w:hAnsi="Arial" w:cs="Arial"/>
                <w:sz w:val="22"/>
                <w:szCs w:val="22"/>
              </w:rPr>
              <w:t>Amory Utilities, City of</w:t>
            </w:r>
          </w:p>
        </w:tc>
        <w:tc>
          <w:tcPr>
            <w:tcW w:w="655" w:type="pct"/>
            <w:tcBorders>
              <w:top w:val="nil"/>
              <w:left w:val="nil"/>
              <w:bottom w:val="nil"/>
              <w:right w:val="nil"/>
            </w:tcBorders>
            <w:shd w:val="clear" w:color="auto" w:fill="auto"/>
            <w:vAlign w:val="center"/>
            <w:hideMark/>
          </w:tcPr>
          <w:p w:rsidRPr="0069738B" w:rsidR="0069738B" w:rsidP="0069738B" w:rsidRDefault="0069738B" w14:paraId="6BD1D243" w14:textId="77777777">
            <w:pPr>
              <w:jc w:val="right"/>
              <w:rPr>
                <w:rFonts w:ascii="Arial" w:hAnsi="Arial" w:cs="Arial"/>
                <w:sz w:val="22"/>
                <w:szCs w:val="22"/>
              </w:rPr>
            </w:pPr>
            <w:r w:rsidRPr="0069738B">
              <w:rPr>
                <w:rFonts w:ascii="Arial" w:hAnsi="Arial" w:cs="Arial"/>
                <w:sz w:val="22"/>
                <w:szCs w:val="22"/>
              </w:rPr>
              <w:t>3,086</w:t>
            </w:r>
          </w:p>
        </w:tc>
        <w:tc>
          <w:tcPr>
            <w:tcW w:w="662" w:type="pct"/>
            <w:tcBorders>
              <w:top w:val="nil"/>
              <w:left w:val="nil"/>
              <w:bottom w:val="nil"/>
              <w:right w:val="nil"/>
            </w:tcBorders>
            <w:shd w:val="clear" w:color="auto" w:fill="auto"/>
            <w:vAlign w:val="center"/>
            <w:hideMark/>
          </w:tcPr>
          <w:p w:rsidRPr="0069738B" w:rsidR="0069738B" w:rsidP="0069738B" w:rsidRDefault="0069738B" w14:paraId="6B7C542A"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1BB5CAF8"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28383B60" w14:textId="77777777">
            <w:pPr>
              <w:jc w:val="right"/>
              <w:rPr>
                <w:rFonts w:ascii="Arial" w:hAnsi="Arial" w:cs="Arial"/>
                <w:sz w:val="22"/>
                <w:szCs w:val="22"/>
              </w:rPr>
            </w:pPr>
            <w:r w:rsidRPr="0069738B">
              <w:rPr>
                <w:rFonts w:ascii="Arial" w:hAnsi="Arial" w:cs="Arial"/>
                <w:sz w:val="22"/>
                <w:szCs w:val="22"/>
              </w:rPr>
              <w:t>2</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104A9CF5" w14:textId="77777777">
            <w:pPr>
              <w:jc w:val="right"/>
              <w:rPr>
                <w:rFonts w:ascii="Arial" w:hAnsi="Arial" w:cs="Arial"/>
                <w:sz w:val="20"/>
                <w:szCs w:val="20"/>
              </w:rPr>
            </w:pPr>
            <w:r w:rsidRPr="0069738B">
              <w:rPr>
                <w:rFonts w:ascii="Arial" w:hAnsi="Arial" w:cs="Arial"/>
                <w:sz w:val="20"/>
                <w:szCs w:val="20"/>
              </w:rPr>
              <w:t>69.29%</w:t>
            </w:r>
          </w:p>
        </w:tc>
      </w:tr>
      <w:tr w:rsidRPr="0069738B" w:rsidR="0069738B" w:rsidTr="00B17690" w14:paraId="4A055457"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1594FE1A" w14:textId="77777777">
            <w:pPr>
              <w:rPr>
                <w:rFonts w:ascii="Arial" w:hAnsi="Arial" w:cs="Arial"/>
                <w:sz w:val="22"/>
                <w:szCs w:val="22"/>
              </w:rPr>
            </w:pPr>
            <w:r w:rsidRPr="0069738B">
              <w:rPr>
                <w:rFonts w:ascii="Arial" w:hAnsi="Arial" w:cs="Arial"/>
                <w:sz w:val="22"/>
                <w:szCs w:val="22"/>
              </w:rPr>
              <w:t>Benton County Electric System</w:t>
            </w:r>
          </w:p>
        </w:tc>
        <w:tc>
          <w:tcPr>
            <w:tcW w:w="655" w:type="pct"/>
            <w:tcBorders>
              <w:top w:val="nil"/>
              <w:left w:val="nil"/>
              <w:bottom w:val="nil"/>
              <w:right w:val="nil"/>
            </w:tcBorders>
            <w:shd w:val="clear" w:color="auto" w:fill="auto"/>
            <w:vAlign w:val="center"/>
            <w:hideMark/>
          </w:tcPr>
          <w:p w:rsidRPr="0069738B" w:rsidR="0069738B" w:rsidP="0069738B" w:rsidRDefault="0069738B" w14:paraId="0FE4D63C" w14:textId="77777777">
            <w:pPr>
              <w:jc w:val="right"/>
              <w:rPr>
                <w:rFonts w:ascii="Arial" w:hAnsi="Arial" w:cs="Arial"/>
                <w:sz w:val="22"/>
                <w:szCs w:val="22"/>
              </w:rPr>
            </w:pPr>
            <w:r w:rsidRPr="0069738B">
              <w:rPr>
                <w:rFonts w:ascii="Arial" w:hAnsi="Arial" w:cs="Arial"/>
                <w:sz w:val="22"/>
                <w:szCs w:val="22"/>
              </w:rPr>
              <w:t>8,494</w:t>
            </w:r>
          </w:p>
        </w:tc>
        <w:tc>
          <w:tcPr>
            <w:tcW w:w="662" w:type="pct"/>
            <w:tcBorders>
              <w:top w:val="nil"/>
              <w:left w:val="nil"/>
              <w:bottom w:val="nil"/>
              <w:right w:val="nil"/>
            </w:tcBorders>
            <w:shd w:val="clear" w:color="auto" w:fill="auto"/>
            <w:vAlign w:val="center"/>
            <w:hideMark/>
          </w:tcPr>
          <w:p w:rsidRPr="0069738B" w:rsidR="0069738B" w:rsidP="0069738B" w:rsidRDefault="0069738B" w14:paraId="58FB6468" w14:textId="77777777">
            <w:pPr>
              <w:jc w:val="center"/>
              <w:rPr>
                <w:rFonts w:ascii="Arial" w:hAnsi="Arial" w:cs="Arial"/>
                <w:sz w:val="22"/>
                <w:szCs w:val="22"/>
              </w:rPr>
            </w:pPr>
            <w:r w:rsidRPr="0069738B">
              <w:rPr>
                <w:rFonts w:ascii="Arial" w:hAnsi="Arial" w:cs="Arial"/>
                <w:sz w:val="22"/>
                <w:szCs w:val="22"/>
              </w:rPr>
              <w:t>West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3F47D4DB"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41BD9EB0" w14:textId="77777777">
            <w:pPr>
              <w:jc w:val="right"/>
              <w:rPr>
                <w:rFonts w:ascii="Arial" w:hAnsi="Arial" w:cs="Arial"/>
                <w:sz w:val="22"/>
                <w:szCs w:val="22"/>
              </w:rPr>
            </w:pPr>
            <w:r w:rsidRPr="0069738B">
              <w:rPr>
                <w:rFonts w:ascii="Arial" w:hAnsi="Arial" w:cs="Arial"/>
                <w:sz w:val="22"/>
                <w:szCs w:val="22"/>
              </w:rPr>
              <w:t>13</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227DAA91" w14:textId="77777777">
            <w:pPr>
              <w:jc w:val="right"/>
              <w:rPr>
                <w:rFonts w:ascii="Arial" w:hAnsi="Arial" w:cs="Arial"/>
                <w:sz w:val="20"/>
                <w:szCs w:val="20"/>
              </w:rPr>
            </w:pPr>
            <w:r w:rsidRPr="0069738B">
              <w:rPr>
                <w:rFonts w:ascii="Arial" w:hAnsi="Arial" w:cs="Arial"/>
                <w:sz w:val="20"/>
                <w:szCs w:val="20"/>
              </w:rPr>
              <w:t>27.16%</w:t>
            </w:r>
          </w:p>
        </w:tc>
      </w:tr>
      <w:tr w:rsidRPr="0069738B" w:rsidR="0069738B" w:rsidTr="00B17690" w14:paraId="774C6B76"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49817B60" w14:textId="77777777">
            <w:pPr>
              <w:rPr>
                <w:rFonts w:ascii="Arial" w:hAnsi="Arial" w:cs="Arial"/>
                <w:sz w:val="22"/>
                <w:szCs w:val="22"/>
              </w:rPr>
            </w:pPr>
            <w:r w:rsidRPr="0069738B">
              <w:rPr>
                <w:rFonts w:ascii="Arial" w:hAnsi="Arial" w:cs="Arial"/>
                <w:sz w:val="22"/>
                <w:szCs w:val="22"/>
              </w:rPr>
              <w:t>Bolivar Energy Authority</w:t>
            </w:r>
          </w:p>
        </w:tc>
        <w:tc>
          <w:tcPr>
            <w:tcW w:w="655" w:type="pct"/>
            <w:tcBorders>
              <w:top w:val="nil"/>
              <w:left w:val="nil"/>
              <w:bottom w:val="nil"/>
              <w:right w:val="nil"/>
            </w:tcBorders>
            <w:shd w:val="clear" w:color="auto" w:fill="auto"/>
            <w:vAlign w:val="center"/>
            <w:hideMark/>
          </w:tcPr>
          <w:p w:rsidRPr="0069738B" w:rsidR="0069738B" w:rsidP="0069738B" w:rsidRDefault="0069738B" w14:paraId="0766EFB0" w14:textId="77777777">
            <w:pPr>
              <w:jc w:val="right"/>
              <w:rPr>
                <w:rFonts w:ascii="Arial" w:hAnsi="Arial" w:cs="Arial"/>
                <w:sz w:val="22"/>
                <w:szCs w:val="22"/>
              </w:rPr>
            </w:pPr>
            <w:r w:rsidRPr="0069738B">
              <w:rPr>
                <w:rFonts w:ascii="Arial" w:hAnsi="Arial" w:cs="Arial"/>
                <w:sz w:val="22"/>
                <w:szCs w:val="22"/>
              </w:rPr>
              <w:t>8,767</w:t>
            </w:r>
          </w:p>
        </w:tc>
        <w:tc>
          <w:tcPr>
            <w:tcW w:w="662" w:type="pct"/>
            <w:tcBorders>
              <w:top w:val="nil"/>
              <w:left w:val="nil"/>
              <w:bottom w:val="nil"/>
              <w:right w:val="nil"/>
            </w:tcBorders>
            <w:shd w:val="clear" w:color="auto" w:fill="auto"/>
            <w:vAlign w:val="center"/>
            <w:hideMark/>
          </w:tcPr>
          <w:p w:rsidRPr="0069738B" w:rsidR="0069738B" w:rsidP="0069738B" w:rsidRDefault="0069738B" w14:paraId="1305F64D" w14:textId="77777777">
            <w:pPr>
              <w:jc w:val="center"/>
              <w:rPr>
                <w:rFonts w:ascii="Arial" w:hAnsi="Arial" w:cs="Arial"/>
                <w:sz w:val="22"/>
                <w:szCs w:val="22"/>
              </w:rPr>
            </w:pPr>
            <w:r w:rsidRPr="0069738B">
              <w:rPr>
                <w:rFonts w:ascii="Arial" w:hAnsi="Arial" w:cs="Arial"/>
                <w:sz w:val="22"/>
                <w:szCs w:val="22"/>
              </w:rPr>
              <w:t>West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6C6A6C3"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6DF868EB" w14:textId="77777777">
            <w:pPr>
              <w:jc w:val="right"/>
              <w:rPr>
                <w:rFonts w:ascii="Arial" w:hAnsi="Arial" w:cs="Arial"/>
                <w:sz w:val="22"/>
                <w:szCs w:val="22"/>
              </w:rPr>
            </w:pPr>
            <w:r w:rsidRPr="0069738B">
              <w:rPr>
                <w:rFonts w:ascii="Arial" w:hAnsi="Arial" w:cs="Arial"/>
                <w:sz w:val="22"/>
                <w:szCs w:val="22"/>
              </w:rPr>
              <w:t>7</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6DDDF6A8" w14:textId="77777777">
            <w:pPr>
              <w:jc w:val="right"/>
              <w:rPr>
                <w:rFonts w:ascii="Arial" w:hAnsi="Arial" w:cs="Arial"/>
                <w:sz w:val="20"/>
                <w:szCs w:val="20"/>
              </w:rPr>
            </w:pPr>
            <w:r w:rsidRPr="0069738B">
              <w:rPr>
                <w:rFonts w:ascii="Arial" w:hAnsi="Arial" w:cs="Arial"/>
                <w:sz w:val="20"/>
                <w:szCs w:val="20"/>
              </w:rPr>
              <w:t>37.03%</w:t>
            </w:r>
          </w:p>
        </w:tc>
      </w:tr>
      <w:tr w:rsidRPr="0069738B" w:rsidR="0069738B" w:rsidTr="00B17690" w14:paraId="77C1B190"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49C38561" w14:textId="77777777">
            <w:pPr>
              <w:rPr>
                <w:rFonts w:ascii="Arial" w:hAnsi="Arial" w:cs="Arial"/>
                <w:sz w:val="22"/>
                <w:szCs w:val="22"/>
              </w:rPr>
            </w:pPr>
            <w:r w:rsidRPr="0069738B">
              <w:rPr>
                <w:rFonts w:ascii="Arial" w:hAnsi="Arial" w:cs="Arial"/>
                <w:sz w:val="22"/>
                <w:szCs w:val="22"/>
              </w:rPr>
              <w:t>Brownsville Energy Authority</w:t>
            </w:r>
          </w:p>
        </w:tc>
        <w:tc>
          <w:tcPr>
            <w:tcW w:w="655" w:type="pct"/>
            <w:tcBorders>
              <w:top w:val="nil"/>
              <w:left w:val="nil"/>
              <w:bottom w:val="nil"/>
              <w:right w:val="nil"/>
            </w:tcBorders>
            <w:shd w:val="clear" w:color="auto" w:fill="auto"/>
            <w:vAlign w:val="center"/>
            <w:hideMark/>
          </w:tcPr>
          <w:p w:rsidRPr="0069738B" w:rsidR="0069738B" w:rsidP="0069738B" w:rsidRDefault="0069738B" w14:paraId="6CE0A949" w14:textId="77777777">
            <w:pPr>
              <w:jc w:val="right"/>
              <w:rPr>
                <w:rFonts w:ascii="Arial" w:hAnsi="Arial" w:cs="Arial"/>
                <w:sz w:val="22"/>
                <w:szCs w:val="22"/>
              </w:rPr>
            </w:pPr>
            <w:r w:rsidRPr="0069738B">
              <w:rPr>
                <w:rFonts w:ascii="Arial" w:hAnsi="Arial" w:cs="Arial"/>
                <w:sz w:val="22"/>
                <w:szCs w:val="22"/>
              </w:rPr>
              <w:t>4,241</w:t>
            </w:r>
          </w:p>
        </w:tc>
        <w:tc>
          <w:tcPr>
            <w:tcW w:w="662" w:type="pct"/>
            <w:tcBorders>
              <w:top w:val="nil"/>
              <w:left w:val="nil"/>
              <w:bottom w:val="nil"/>
              <w:right w:val="nil"/>
            </w:tcBorders>
            <w:shd w:val="clear" w:color="auto" w:fill="auto"/>
            <w:vAlign w:val="center"/>
            <w:hideMark/>
          </w:tcPr>
          <w:p w:rsidRPr="0069738B" w:rsidR="0069738B" w:rsidP="0069738B" w:rsidRDefault="0069738B" w14:paraId="01CB4791" w14:textId="77777777">
            <w:pPr>
              <w:jc w:val="center"/>
              <w:rPr>
                <w:rFonts w:ascii="Arial" w:hAnsi="Arial" w:cs="Arial"/>
                <w:sz w:val="22"/>
                <w:szCs w:val="22"/>
              </w:rPr>
            </w:pPr>
            <w:r w:rsidRPr="0069738B">
              <w:rPr>
                <w:rFonts w:ascii="Arial" w:hAnsi="Arial" w:cs="Arial"/>
                <w:sz w:val="22"/>
                <w:szCs w:val="22"/>
              </w:rPr>
              <w:t>West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E852478"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04D5028A" w14:textId="77777777">
            <w:pPr>
              <w:jc w:val="right"/>
              <w:rPr>
                <w:rFonts w:ascii="Arial" w:hAnsi="Arial" w:cs="Arial"/>
                <w:sz w:val="22"/>
                <w:szCs w:val="22"/>
              </w:rPr>
            </w:pPr>
            <w:r w:rsidRPr="0069738B">
              <w:rPr>
                <w:rFonts w:ascii="Arial" w:hAnsi="Arial" w:cs="Arial"/>
                <w:sz w:val="22"/>
                <w:szCs w:val="22"/>
              </w:rPr>
              <w:t>6</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7ACF24BF" w14:textId="77777777">
            <w:pPr>
              <w:jc w:val="right"/>
              <w:rPr>
                <w:rFonts w:ascii="Arial" w:hAnsi="Arial" w:cs="Arial"/>
                <w:sz w:val="20"/>
                <w:szCs w:val="20"/>
              </w:rPr>
            </w:pPr>
            <w:r w:rsidRPr="0069738B">
              <w:rPr>
                <w:rFonts w:ascii="Arial" w:hAnsi="Arial" w:cs="Arial"/>
                <w:sz w:val="20"/>
                <w:szCs w:val="20"/>
              </w:rPr>
              <w:t>39.98%</w:t>
            </w:r>
          </w:p>
        </w:tc>
      </w:tr>
      <w:tr w:rsidRPr="0069738B" w:rsidR="0069738B" w:rsidTr="00B17690" w14:paraId="4B7E87C6"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5CC5DD05" w14:textId="77777777">
            <w:pPr>
              <w:rPr>
                <w:rFonts w:ascii="Arial" w:hAnsi="Arial" w:cs="Arial"/>
                <w:sz w:val="22"/>
                <w:szCs w:val="22"/>
              </w:rPr>
            </w:pPr>
            <w:r w:rsidRPr="0069738B">
              <w:rPr>
                <w:rFonts w:ascii="Arial" w:hAnsi="Arial" w:cs="Arial"/>
                <w:sz w:val="22"/>
                <w:szCs w:val="22"/>
              </w:rPr>
              <w:t>Carroll County Electric Department</w:t>
            </w:r>
          </w:p>
        </w:tc>
        <w:tc>
          <w:tcPr>
            <w:tcW w:w="655" w:type="pct"/>
            <w:tcBorders>
              <w:top w:val="nil"/>
              <w:left w:val="nil"/>
              <w:bottom w:val="nil"/>
              <w:right w:val="nil"/>
            </w:tcBorders>
            <w:shd w:val="clear" w:color="auto" w:fill="auto"/>
            <w:vAlign w:val="center"/>
            <w:hideMark/>
          </w:tcPr>
          <w:p w:rsidRPr="0069738B" w:rsidR="0069738B" w:rsidP="0069738B" w:rsidRDefault="0069738B" w14:paraId="2DBCDE76" w14:textId="77777777">
            <w:pPr>
              <w:jc w:val="right"/>
              <w:rPr>
                <w:rFonts w:ascii="Arial" w:hAnsi="Arial" w:cs="Arial"/>
                <w:sz w:val="22"/>
                <w:szCs w:val="22"/>
              </w:rPr>
            </w:pPr>
            <w:r w:rsidRPr="0069738B">
              <w:rPr>
                <w:rFonts w:ascii="Arial" w:hAnsi="Arial" w:cs="Arial"/>
                <w:sz w:val="22"/>
                <w:szCs w:val="22"/>
              </w:rPr>
              <w:t>12,211</w:t>
            </w:r>
          </w:p>
        </w:tc>
        <w:tc>
          <w:tcPr>
            <w:tcW w:w="662" w:type="pct"/>
            <w:tcBorders>
              <w:top w:val="nil"/>
              <w:left w:val="nil"/>
              <w:bottom w:val="nil"/>
              <w:right w:val="nil"/>
            </w:tcBorders>
            <w:shd w:val="clear" w:color="auto" w:fill="auto"/>
            <w:vAlign w:val="center"/>
            <w:hideMark/>
          </w:tcPr>
          <w:p w:rsidRPr="0069738B" w:rsidR="0069738B" w:rsidP="0069738B" w:rsidRDefault="0069738B" w14:paraId="41AF1FF2" w14:textId="77777777">
            <w:pPr>
              <w:jc w:val="center"/>
              <w:rPr>
                <w:rFonts w:ascii="Arial" w:hAnsi="Arial" w:cs="Arial"/>
                <w:sz w:val="22"/>
                <w:szCs w:val="22"/>
              </w:rPr>
            </w:pPr>
            <w:r w:rsidRPr="0069738B">
              <w:rPr>
                <w:rFonts w:ascii="Arial" w:hAnsi="Arial" w:cs="Arial"/>
                <w:sz w:val="22"/>
                <w:szCs w:val="22"/>
              </w:rPr>
              <w:t>West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766960E6"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43B75D87" w14:textId="77777777">
            <w:pPr>
              <w:jc w:val="right"/>
              <w:rPr>
                <w:rFonts w:ascii="Arial" w:hAnsi="Arial" w:cs="Arial"/>
                <w:sz w:val="22"/>
                <w:szCs w:val="22"/>
              </w:rPr>
            </w:pPr>
            <w:r w:rsidRPr="0069738B">
              <w:rPr>
                <w:rFonts w:ascii="Arial" w:hAnsi="Arial" w:cs="Arial"/>
                <w:sz w:val="22"/>
                <w:szCs w:val="22"/>
              </w:rPr>
              <w:t>27</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6C8BD530" w14:textId="77777777">
            <w:pPr>
              <w:jc w:val="right"/>
              <w:rPr>
                <w:rFonts w:ascii="Arial" w:hAnsi="Arial" w:cs="Arial"/>
                <w:sz w:val="20"/>
                <w:szCs w:val="20"/>
              </w:rPr>
            </w:pPr>
            <w:r w:rsidRPr="0069738B">
              <w:rPr>
                <w:rFonts w:ascii="Arial" w:hAnsi="Arial" w:cs="Arial"/>
                <w:sz w:val="20"/>
                <w:szCs w:val="20"/>
              </w:rPr>
              <w:t>18.84%</w:t>
            </w:r>
          </w:p>
        </w:tc>
      </w:tr>
      <w:tr w:rsidRPr="0069738B" w:rsidR="0069738B" w:rsidTr="00B17690" w14:paraId="22DE3F31"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502BA227" w14:textId="77777777">
            <w:pPr>
              <w:rPr>
                <w:rFonts w:ascii="Arial" w:hAnsi="Arial" w:cs="Arial"/>
                <w:sz w:val="22"/>
                <w:szCs w:val="22"/>
              </w:rPr>
            </w:pPr>
            <w:r w:rsidRPr="0069738B">
              <w:rPr>
                <w:rFonts w:ascii="Arial" w:hAnsi="Arial" w:cs="Arial"/>
                <w:sz w:val="22"/>
                <w:szCs w:val="22"/>
              </w:rPr>
              <w:t>Central Electric Power Association</w:t>
            </w:r>
          </w:p>
        </w:tc>
        <w:tc>
          <w:tcPr>
            <w:tcW w:w="655" w:type="pct"/>
            <w:tcBorders>
              <w:top w:val="nil"/>
              <w:left w:val="nil"/>
              <w:bottom w:val="nil"/>
              <w:right w:val="nil"/>
            </w:tcBorders>
            <w:shd w:val="clear" w:color="auto" w:fill="auto"/>
            <w:vAlign w:val="center"/>
            <w:hideMark/>
          </w:tcPr>
          <w:p w:rsidRPr="0069738B" w:rsidR="0069738B" w:rsidP="0069738B" w:rsidRDefault="0069738B" w14:paraId="34F8893C" w14:textId="77777777">
            <w:pPr>
              <w:jc w:val="right"/>
              <w:rPr>
                <w:rFonts w:ascii="Arial" w:hAnsi="Arial" w:cs="Arial"/>
                <w:sz w:val="22"/>
                <w:szCs w:val="22"/>
              </w:rPr>
            </w:pPr>
            <w:r w:rsidRPr="0069738B">
              <w:rPr>
                <w:rFonts w:ascii="Arial" w:hAnsi="Arial" w:cs="Arial"/>
                <w:sz w:val="22"/>
                <w:szCs w:val="22"/>
              </w:rPr>
              <w:t>29,673</w:t>
            </w:r>
          </w:p>
        </w:tc>
        <w:tc>
          <w:tcPr>
            <w:tcW w:w="662" w:type="pct"/>
            <w:tcBorders>
              <w:top w:val="nil"/>
              <w:left w:val="nil"/>
              <w:bottom w:val="nil"/>
              <w:right w:val="nil"/>
            </w:tcBorders>
            <w:shd w:val="clear" w:color="auto" w:fill="auto"/>
            <w:vAlign w:val="center"/>
            <w:hideMark/>
          </w:tcPr>
          <w:p w:rsidRPr="0069738B" w:rsidR="0069738B" w:rsidP="0069738B" w:rsidRDefault="0069738B" w14:paraId="3DB59F2F"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7BA8A67C"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007F024" w14:textId="77777777">
            <w:pPr>
              <w:jc w:val="right"/>
              <w:rPr>
                <w:rFonts w:ascii="Arial" w:hAnsi="Arial" w:cs="Arial"/>
                <w:sz w:val="22"/>
                <w:szCs w:val="22"/>
              </w:rPr>
            </w:pPr>
            <w:r w:rsidRPr="0069738B">
              <w:rPr>
                <w:rFonts w:ascii="Arial" w:hAnsi="Arial" w:cs="Arial"/>
                <w:sz w:val="22"/>
                <w:szCs w:val="22"/>
              </w:rPr>
              <w:t>20</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1B9449C1" w14:textId="77777777">
            <w:pPr>
              <w:jc w:val="right"/>
              <w:rPr>
                <w:rFonts w:ascii="Arial" w:hAnsi="Arial" w:cs="Arial"/>
                <w:sz w:val="20"/>
                <w:szCs w:val="20"/>
              </w:rPr>
            </w:pPr>
            <w:r w:rsidRPr="0069738B">
              <w:rPr>
                <w:rFonts w:ascii="Arial" w:hAnsi="Arial" w:cs="Arial"/>
                <w:sz w:val="20"/>
                <w:szCs w:val="20"/>
              </w:rPr>
              <w:t>21.91%</w:t>
            </w:r>
          </w:p>
        </w:tc>
      </w:tr>
      <w:tr w:rsidRPr="0069738B" w:rsidR="0069738B" w:rsidTr="00B17690" w14:paraId="54B0927E"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432AF89E" w14:textId="77777777">
            <w:pPr>
              <w:rPr>
                <w:rFonts w:ascii="Arial" w:hAnsi="Arial" w:cs="Arial"/>
                <w:sz w:val="22"/>
                <w:szCs w:val="22"/>
              </w:rPr>
            </w:pPr>
            <w:r w:rsidRPr="0069738B">
              <w:rPr>
                <w:rFonts w:ascii="Arial" w:hAnsi="Arial" w:cs="Arial"/>
                <w:sz w:val="22"/>
                <w:szCs w:val="22"/>
              </w:rPr>
              <w:t>Chickasaw Electric Cooperative</w:t>
            </w:r>
          </w:p>
        </w:tc>
        <w:tc>
          <w:tcPr>
            <w:tcW w:w="655" w:type="pct"/>
            <w:tcBorders>
              <w:top w:val="nil"/>
              <w:left w:val="nil"/>
              <w:bottom w:val="nil"/>
              <w:right w:val="nil"/>
            </w:tcBorders>
            <w:shd w:val="clear" w:color="auto" w:fill="auto"/>
            <w:vAlign w:val="center"/>
            <w:hideMark/>
          </w:tcPr>
          <w:p w:rsidRPr="0069738B" w:rsidR="0069738B" w:rsidP="0069738B" w:rsidRDefault="0069738B" w14:paraId="6290999E" w14:textId="77777777">
            <w:pPr>
              <w:jc w:val="right"/>
              <w:rPr>
                <w:rFonts w:ascii="Arial" w:hAnsi="Arial" w:cs="Arial"/>
                <w:sz w:val="22"/>
                <w:szCs w:val="22"/>
              </w:rPr>
            </w:pPr>
            <w:r w:rsidRPr="0069738B">
              <w:rPr>
                <w:rFonts w:ascii="Arial" w:hAnsi="Arial" w:cs="Arial"/>
                <w:sz w:val="22"/>
                <w:szCs w:val="22"/>
              </w:rPr>
              <w:t>16,110</w:t>
            </w:r>
          </w:p>
        </w:tc>
        <w:tc>
          <w:tcPr>
            <w:tcW w:w="662" w:type="pct"/>
            <w:tcBorders>
              <w:top w:val="nil"/>
              <w:left w:val="nil"/>
              <w:bottom w:val="nil"/>
              <w:right w:val="nil"/>
            </w:tcBorders>
            <w:shd w:val="clear" w:color="auto" w:fill="auto"/>
            <w:vAlign w:val="center"/>
            <w:hideMark/>
          </w:tcPr>
          <w:p w:rsidRPr="0069738B" w:rsidR="0069738B" w:rsidP="0069738B" w:rsidRDefault="0069738B" w14:paraId="60622288" w14:textId="77777777">
            <w:pPr>
              <w:jc w:val="center"/>
              <w:rPr>
                <w:rFonts w:ascii="Arial" w:hAnsi="Arial" w:cs="Arial"/>
                <w:sz w:val="22"/>
                <w:szCs w:val="22"/>
              </w:rPr>
            </w:pPr>
            <w:r w:rsidRPr="0069738B">
              <w:rPr>
                <w:rFonts w:ascii="Arial" w:hAnsi="Arial" w:cs="Arial"/>
                <w:sz w:val="22"/>
                <w:szCs w:val="22"/>
              </w:rPr>
              <w:t>West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FD396F8"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63538095" w14:textId="77777777">
            <w:pPr>
              <w:jc w:val="right"/>
              <w:rPr>
                <w:rFonts w:ascii="Arial" w:hAnsi="Arial" w:cs="Arial"/>
                <w:sz w:val="22"/>
                <w:szCs w:val="22"/>
              </w:rPr>
            </w:pPr>
            <w:r w:rsidRPr="0069738B">
              <w:rPr>
                <w:rFonts w:ascii="Arial" w:hAnsi="Arial" w:cs="Arial"/>
                <w:sz w:val="22"/>
                <w:szCs w:val="22"/>
              </w:rPr>
              <w:t>19</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1578C1D4" w14:textId="77777777">
            <w:pPr>
              <w:jc w:val="right"/>
              <w:rPr>
                <w:rFonts w:ascii="Arial" w:hAnsi="Arial" w:cs="Arial"/>
                <w:sz w:val="20"/>
                <w:szCs w:val="20"/>
              </w:rPr>
            </w:pPr>
            <w:r w:rsidRPr="0069738B">
              <w:rPr>
                <w:rFonts w:ascii="Arial" w:hAnsi="Arial" w:cs="Arial"/>
                <w:sz w:val="20"/>
                <w:szCs w:val="20"/>
              </w:rPr>
              <w:t>22.47%</w:t>
            </w:r>
          </w:p>
        </w:tc>
      </w:tr>
      <w:tr w:rsidRPr="0069738B" w:rsidR="0069738B" w:rsidTr="00B17690" w14:paraId="7D1B4DD0"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14F0D99F" w14:textId="77777777">
            <w:pPr>
              <w:rPr>
                <w:rFonts w:ascii="Arial" w:hAnsi="Arial" w:cs="Arial"/>
                <w:sz w:val="22"/>
                <w:szCs w:val="22"/>
              </w:rPr>
            </w:pPr>
            <w:r w:rsidRPr="0069738B">
              <w:rPr>
                <w:rFonts w:ascii="Arial" w:hAnsi="Arial" w:cs="Arial"/>
                <w:sz w:val="22"/>
                <w:szCs w:val="22"/>
              </w:rPr>
              <w:t>Columbus Light and Water Department</w:t>
            </w:r>
          </w:p>
        </w:tc>
        <w:tc>
          <w:tcPr>
            <w:tcW w:w="655" w:type="pct"/>
            <w:tcBorders>
              <w:top w:val="nil"/>
              <w:left w:val="nil"/>
              <w:bottom w:val="nil"/>
              <w:right w:val="nil"/>
            </w:tcBorders>
            <w:shd w:val="clear" w:color="auto" w:fill="auto"/>
            <w:vAlign w:val="center"/>
            <w:hideMark/>
          </w:tcPr>
          <w:p w:rsidRPr="0069738B" w:rsidR="0069738B" w:rsidP="0069738B" w:rsidRDefault="0069738B" w14:paraId="76D9672D" w14:textId="77777777">
            <w:pPr>
              <w:jc w:val="right"/>
              <w:rPr>
                <w:rFonts w:ascii="Arial" w:hAnsi="Arial" w:cs="Arial"/>
                <w:sz w:val="22"/>
                <w:szCs w:val="22"/>
              </w:rPr>
            </w:pPr>
            <w:r w:rsidRPr="0069738B">
              <w:rPr>
                <w:rFonts w:ascii="Arial" w:hAnsi="Arial" w:cs="Arial"/>
                <w:sz w:val="22"/>
                <w:szCs w:val="22"/>
              </w:rPr>
              <w:t>9,369</w:t>
            </w:r>
          </w:p>
        </w:tc>
        <w:tc>
          <w:tcPr>
            <w:tcW w:w="662" w:type="pct"/>
            <w:tcBorders>
              <w:top w:val="nil"/>
              <w:left w:val="nil"/>
              <w:bottom w:val="nil"/>
              <w:right w:val="nil"/>
            </w:tcBorders>
            <w:shd w:val="clear" w:color="auto" w:fill="auto"/>
            <w:vAlign w:val="center"/>
            <w:hideMark/>
          </w:tcPr>
          <w:p w:rsidRPr="0069738B" w:rsidR="0069738B" w:rsidP="0069738B" w:rsidRDefault="0069738B" w14:paraId="0D580EF4"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064265CF"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3C486E65" w14:textId="77777777">
            <w:pPr>
              <w:jc w:val="right"/>
              <w:rPr>
                <w:rFonts w:ascii="Arial" w:hAnsi="Arial" w:cs="Arial"/>
                <w:sz w:val="22"/>
                <w:szCs w:val="22"/>
              </w:rPr>
            </w:pPr>
            <w:r w:rsidRPr="0069738B">
              <w:rPr>
                <w:rFonts w:ascii="Arial" w:hAnsi="Arial" w:cs="Arial"/>
                <w:sz w:val="22"/>
                <w:szCs w:val="22"/>
              </w:rPr>
              <w:t>10</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41BFFB5F" w14:textId="77777777">
            <w:pPr>
              <w:jc w:val="right"/>
              <w:rPr>
                <w:rFonts w:ascii="Arial" w:hAnsi="Arial" w:cs="Arial"/>
                <w:sz w:val="20"/>
                <w:szCs w:val="20"/>
              </w:rPr>
            </w:pPr>
            <w:r w:rsidRPr="0069738B">
              <w:rPr>
                <w:rFonts w:ascii="Arial" w:hAnsi="Arial" w:cs="Arial"/>
                <w:sz w:val="20"/>
                <w:szCs w:val="20"/>
              </w:rPr>
              <w:t>30.98%</w:t>
            </w:r>
          </w:p>
        </w:tc>
      </w:tr>
      <w:tr w:rsidRPr="0069738B" w:rsidR="0069738B" w:rsidTr="00B17690" w14:paraId="772BA4E5"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1B8530C2" w14:textId="77777777">
            <w:pPr>
              <w:rPr>
                <w:rFonts w:ascii="Arial" w:hAnsi="Arial" w:cs="Arial"/>
                <w:sz w:val="22"/>
                <w:szCs w:val="22"/>
              </w:rPr>
            </w:pPr>
            <w:r w:rsidRPr="0069738B">
              <w:rPr>
                <w:rFonts w:ascii="Arial" w:hAnsi="Arial" w:cs="Arial"/>
                <w:sz w:val="22"/>
                <w:szCs w:val="22"/>
              </w:rPr>
              <w:lastRenderedPageBreak/>
              <w:t>Covington Electric System</w:t>
            </w:r>
          </w:p>
        </w:tc>
        <w:tc>
          <w:tcPr>
            <w:tcW w:w="655" w:type="pct"/>
            <w:tcBorders>
              <w:top w:val="nil"/>
              <w:left w:val="nil"/>
              <w:bottom w:val="nil"/>
              <w:right w:val="nil"/>
            </w:tcBorders>
            <w:shd w:val="clear" w:color="auto" w:fill="auto"/>
            <w:vAlign w:val="center"/>
            <w:hideMark/>
          </w:tcPr>
          <w:p w:rsidRPr="0069738B" w:rsidR="0069738B" w:rsidP="0069738B" w:rsidRDefault="0069738B" w14:paraId="5FAC3042" w14:textId="77777777">
            <w:pPr>
              <w:jc w:val="right"/>
              <w:rPr>
                <w:rFonts w:ascii="Arial" w:hAnsi="Arial" w:cs="Arial"/>
                <w:sz w:val="22"/>
                <w:szCs w:val="22"/>
              </w:rPr>
            </w:pPr>
            <w:r w:rsidRPr="0069738B">
              <w:rPr>
                <w:rFonts w:ascii="Arial" w:hAnsi="Arial" w:cs="Arial"/>
                <w:sz w:val="22"/>
                <w:szCs w:val="22"/>
              </w:rPr>
              <w:t>3,724</w:t>
            </w:r>
          </w:p>
        </w:tc>
        <w:tc>
          <w:tcPr>
            <w:tcW w:w="662" w:type="pct"/>
            <w:tcBorders>
              <w:top w:val="nil"/>
              <w:left w:val="nil"/>
              <w:bottom w:val="nil"/>
              <w:right w:val="nil"/>
            </w:tcBorders>
            <w:shd w:val="clear" w:color="auto" w:fill="auto"/>
            <w:vAlign w:val="center"/>
            <w:hideMark/>
          </w:tcPr>
          <w:p w:rsidRPr="0069738B" w:rsidR="0069738B" w:rsidP="0069738B" w:rsidRDefault="0069738B" w14:paraId="6BC42D24" w14:textId="77777777">
            <w:pPr>
              <w:jc w:val="center"/>
              <w:rPr>
                <w:rFonts w:ascii="Arial" w:hAnsi="Arial" w:cs="Arial"/>
                <w:sz w:val="22"/>
                <w:szCs w:val="22"/>
              </w:rPr>
            </w:pPr>
            <w:r w:rsidRPr="0069738B">
              <w:rPr>
                <w:rFonts w:ascii="Arial" w:hAnsi="Arial" w:cs="Arial"/>
                <w:sz w:val="22"/>
                <w:szCs w:val="22"/>
              </w:rPr>
              <w:t>West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0049DC3"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2C251A08" w14:textId="77777777">
            <w:pPr>
              <w:jc w:val="right"/>
              <w:rPr>
                <w:rFonts w:ascii="Arial" w:hAnsi="Arial" w:cs="Arial"/>
                <w:sz w:val="22"/>
                <w:szCs w:val="22"/>
              </w:rPr>
            </w:pPr>
            <w:r w:rsidRPr="0069738B">
              <w:rPr>
                <w:rFonts w:ascii="Arial" w:hAnsi="Arial" w:cs="Arial"/>
                <w:sz w:val="22"/>
                <w:szCs w:val="22"/>
              </w:rPr>
              <w:t>4</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266476BB" w14:textId="77777777">
            <w:pPr>
              <w:jc w:val="right"/>
              <w:rPr>
                <w:rFonts w:ascii="Arial" w:hAnsi="Arial" w:cs="Arial"/>
                <w:sz w:val="20"/>
                <w:szCs w:val="20"/>
              </w:rPr>
            </w:pPr>
            <w:r w:rsidRPr="0069738B">
              <w:rPr>
                <w:rFonts w:ascii="Arial" w:hAnsi="Arial" w:cs="Arial"/>
                <w:sz w:val="20"/>
                <w:szCs w:val="20"/>
              </w:rPr>
              <w:t>48.98%</w:t>
            </w:r>
          </w:p>
        </w:tc>
      </w:tr>
      <w:tr w:rsidRPr="0069738B" w:rsidR="0069738B" w:rsidTr="00B17690" w14:paraId="718F1BFD"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6061D189" w14:textId="77777777">
            <w:pPr>
              <w:rPr>
                <w:rFonts w:ascii="Arial" w:hAnsi="Arial" w:cs="Arial"/>
                <w:sz w:val="22"/>
                <w:szCs w:val="22"/>
              </w:rPr>
            </w:pPr>
            <w:r w:rsidRPr="0069738B">
              <w:rPr>
                <w:rFonts w:ascii="Arial" w:hAnsi="Arial" w:cs="Arial"/>
                <w:sz w:val="22"/>
                <w:szCs w:val="22"/>
              </w:rPr>
              <w:t>Dyersburg Electric System</w:t>
            </w:r>
          </w:p>
        </w:tc>
        <w:tc>
          <w:tcPr>
            <w:tcW w:w="655" w:type="pct"/>
            <w:tcBorders>
              <w:top w:val="nil"/>
              <w:left w:val="nil"/>
              <w:bottom w:val="nil"/>
              <w:right w:val="nil"/>
            </w:tcBorders>
            <w:shd w:val="clear" w:color="auto" w:fill="auto"/>
            <w:vAlign w:val="center"/>
            <w:hideMark/>
          </w:tcPr>
          <w:p w:rsidRPr="0069738B" w:rsidR="0069738B" w:rsidP="0069738B" w:rsidRDefault="0069738B" w14:paraId="23B067C9" w14:textId="77777777">
            <w:pPr>
              <w:jc w:val="right"/>
              <w:rPr>
                <w:rFonts w:ascii="Arial" w:hAnsi="Arial" w:cs="Arial"/>
                <w:sz w:val="22"/>
                <w:szCs w:val="22"/>
              </w:rPr>
            </w:pPr>
            <w:r w:rsidRPr="0069738B">
              <w:rPr>
                <w:rFonts w:ascii="Arial" w:hAnsi="Arial" w:cs="Arial"/>
                <w:sz w:val="22"/>
                <w:szCs w:val="22"/>
              </w:rPr>
              <w:t>9,407</w:t>
            </w:r>
          </w:p>
        </w:tc>
        <w:tc>
          <w:tcPr>
            <w:tcW w:w="662" w:type="pct"/>
            <w:tcBorders>
              <w:top w:val="nil"/>
              <w:left w:val="nil"/>
              <w:bottom w:val="nil"/>
              <w:right w:val="nil"/>
            </w:tcBorders>
            <w:shd w:val="clear" w:color="auto" w:fill="auto"/>
            <w:vAlign w:val="center"/>
            <w:hideMark/>
          </w:tcPr>
          <w:p w:rsidRPr="0069738B" w:rsidR="0069738B" w:rsidP="0069738B" w:rsidRDefault="0069738B" w14:paraId="418A5CE4" w14:textId="77777777">
            <w:pPr>
              <w:jc w:val="center"/>
              <w:rPr>
                <w:rFonts w:ascii="Arial" w:hAnsi="Arial" w:cs="Arial"/>
                <w:sz w:val="22"/>
                <w:szCs w:val="22"/>
              </w:rPr>
            </w:pPr>
            <w:r w:rsidRPr="0069738B">
              <w:rPr>
                <w:rFonts w:ascii="Arial" w:hAnsi="Arial" w:cs="Arial"/>
                <w:sz w:val="22"/>
                <w:szCs w:val="22"/>
              </w:rPr>
              <w:t>West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741A6C9E"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34C5E8C7" w14:textId="77777777">
            <w:pPr>
              <w:jc w:val="right"/>
              <w:rPr>
                <w:rFonts w:ascii="Arial" w:hAnsi="Arial" w:cs="Arial"/>
                <w:sz w:val="22"/>
                <w:szCs w:val="22"/>
              </w:rPr>
            </w:pPr>
            <w:r w:rsidRPr="0069738B">
              <w:rPr>
                <w:rFonts w:ascii="Arial" w:hAnsi="Arial" w:cs="Arial"/>
                <w:sz w:val="22"/>
                <w:szCs w:val="22"/>
              </w:rPr>
              <w:t>11</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277FEC0B" w14:textId="77777777">
            <w:pPr>
              <w:jc w:val="right"/>
              <w:rPr>
                <w:rFonts w:ascii="Arial" w:hAnsi="Arial" w:cs="Arial"/>
                <w:sz w:val="20"/>
                <w:szCs w:val="20"/>
              </w:rPr>
            </w:pPr>
            <w:r w:rsidRPr="0069738B">
              <w:rPr>
                <w:rFonts w:ascii="Arial" w:hAnsi="Arial" w:cs="Arial"/>
                <w:sz w:val="20"/>
                <w:szCs w:val="20"/>
              </w:rPr>
              <w:t>29.53%</w:t>
            </w:r>
          </w:p>
        </w:tc>
      </w:tr>
      <w:tr w:rsidRPr="0069738B" w:rsidR="0069738B" w:rsidTr="00B17690" w14:paraId="3A874E8D"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1A31A961" w14:textId="77777777">
            <w:pPr>
              <w:rPr>
                <w:rFonts w:ascii="Arial" w:hAnsi="Arial" w:cs="Arial"/>
                <w:sz w:val="22"/>
                <w:szCs w:val="22"/>
              </w:rPr>
            </w:pPr>
            <w:r w:rsidRPr="0069738B">
              <w:rPr>
                <w:rFonts w:ascii="Arial" w:hAnsi="Arial" w:cs="Arial"/>
                <w:sz w:val="22"/>
                <w:szCs w:val="22"/>
              </w:rPr>
              <w:t>East Mississippi Electric Power Association</w:t>
            </w:r>
          </w:p>
        </w:tc>
        <w:tc>
          <w:tcPr>
            <w:tcW w:w="655" w:type="pct"/>
            <w:tcBorders>
              <w:top w:val="nil"/>
              <w:left w:val="nil"/>
              <w:bottom w:val="nil"/>
              <w:right w:val="nil"/>
            </w:tcBorders>
            <w:shd w:val="clear" w:color="auto" w:fill="auto"/>
            <w:vAlign w:val="center"/>
            <w:hideMark/>
          </w:tcPr>
          <w:p w:rsidRPr="0069738B" w:rsidR="0069738B" w:rsidP="0069738B" w:rsidRDefault="0069738B" w14:paraId="7E3BBA70" w14:textId="77777777">
            <w:pPr>
              <w:jc w:val="right"/>
              <w:rPr>
                <w:rFonts w:ascii="Arial" w:hAnsi="Arial" w:cs="Arial"/>
                <w:sz w:val="22"/>
                <w:szCs w:val="22"/>
              </w:rPr>
            </w:pPr>
            <w:r w:rsidRPr="0069738B">
              <w:rPr>
                <w:rFonts w:ascii="Arial" w:hAnsi="Arial" w:cs="Arial"/>
                <w:sz w:val="22"/>
                <w:szCs w:val="22"/>
              </w:rPr>
              <w:t>32,284</w:t>
            </w:r>
          </w:p>
        </w:tc>
        <w:tc>
          <w:tcPr>
            <w:tcW w:w="662" w:type="pct"/>
            <w:tcBorders>
              <w:top w:val="nil"/>
              <w:left w:val="nil"/>
              <w:bottom w:val="nil"/>
              <w:right w:val="nil"/>
            </w:tcBorders>
            <w:shd w:val="clear" w:color="auto" w:fill="auto"/>
            <w:vAlign w:val="center"/>
            <w:hideMark/>
          </w:tcPr>
          <w:p w:rsidRPr="0069738B" w:rsidR="0069738B" w:rsidP="0069738B" w:rsidRDefault="0069738B" w14:paraId="546C5079"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5A58207A"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01E2BF17" w14:textId="77777777">
            <w:pPr>
              <w:jc w:val="right"/>
              <w:rPr>
                <w:rFonts w:ascii="Arial" w:hAnsi="Arial" w:cs="Arial"/>
                <w:sz w:val="22"/>
                <w:szCs w:val="22"/>
              </w:rPr>
            </w:pPr>
            <w:r w:rsidRPr="0069738B">
              <w:rPr>
                <w:rFonts w:ascii="Arial" w:hAnsi="Arial" w:cs="Arial"/>
                <w:sz w:val="22"/>
                <w:szCs w:val="22"/>
              </w:rPr>
              <w:t>8</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72C995DE" w14:textId="77777777">
            <w:pPr>
              <w:jc w:val="right"/>
              <w:rPr>
                <w:rFonts w:ascii="Arial" w:hAnsi="Arial" w:cs="Arial"/>
                <w:sz w:val="20"/>
                <w:szCs w:val="20"/>
              </w:rPr>
            </w:pPr>
            <w:r w:rsidRPr="0069738B">
              <w:rPr>
                <w:rFonts w:ascii="Arial" w:hAnsi="Arial" w:cs="Arial"/>
                <w:sz w:val="20"/>
                <w:szCs w:val="20"/>
              </w:rPr>
              <w:t>34.64%</w:t>
            </w:r>
          </w:p>
        </w:tc>
      </w:tr>
      <w:tr w:rsidRPr="0069738B" w:rsidR="0069738B" w:rsidTr="00B17690" w14:paraId="38A79984"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73DD4D2A" w14:textId="77777777">
            <w:pPr>
              <w:rPr>
                <w:rFonts w:ascii="Arial" w:hAnsi="Arial" w:cs="Arial"/>
                <w:sz w:val="22"/>
                <w:szCs w:val="22"/>
              </w:rPr>
            </w:pPr>
            <w:r w:rsidRPr="0069738B">
              <w:rPr>
                <w:rFonts w:ascii="Arial" w:hAnsi="Arial" w:cs="Arial"/>
                <w:sz w:val="22"/>
                <w:szCs w:val="22"/>
              </w:rPr>
              <w:t>Forked Deer Electric Cooperative</w:t>
            </w:r>
          </w:p>
        </w:tc>
        <w:tc>
          <w:tcPr>
            <w:tcW w:w="655" w:type="pct"/>
            <w:tcBorders>
              <w:top w:val="nil"/>
              <w:left w:val="nil"/>
              <w:bottom w:val="nil"/>
              <w:right w:val="nil"/>
            </w:tcBorders>
            <w:shd w:val="clear" w:color="auto" w:fill="auto"/>
            <w:vAlign w:val="center"/>
            <w:hideMark/>
          </w:tcPr>
          <w:p w:rsidRPr="0069738B" w:rsidR="0069738B" w:rsidP="0069738B" w:rsidRDefault="0069738B" w14:paraId="0BE62B36" w14:textId="77777777">
            <w:pPr>
              <w:jc w:val="right"/>
              <w:rPr>
                <w:rFonts w:ascii="Arial" w:hAnsi="Arial" w:cs="Arial"/>
                <w:sz w:val="22"/>
                <w:szCs w:val="22"/>
              </w:rPr>
            </w:pPr>
            <w:r w:rsidRPr="0069738B">
              <w:rPr>
                <w:rFonts w:ascii="Arial" w:hAnsi="Arial" w:cs="Arial"/>
                <w:sz w:val="22"/>
                <w:szCs w:val="22"/>
              </w:rPr>
              <w:t>8,305</w:t>
            </w:r>
          </w:p>
        </w:tc>
        <w:tc>
          <w:tcPr>
            <w:tcW w:w="662" w:type="pct"/>
            <w:tcBorders>
              <w:top w:val="nil"/>
              <w:left w:val="nil"/>
              <w:bottom w:val="nil"/>
              <w:right w:val="nil"/>
            </w:tcBorders>
            <w:shd w:val="clear" w:color="auto" w:fill="auto"/>
            <w:vAlign w:val="center"/>
            <w:hideMark/>
          </w:tcPr>
          <w:p w:rsidRPr="0069738B" w:rsidR="0069738B" w:rsidP="0069738B" w:rsidRDefault="0069738B" w14:paraId="18148046" w14:textId="77777777">
            <w:pPr>
              <w:jc w:val="center"/>
              <w:rPr>
                <w:rFonts w:ascii="Arial" w:hAnsi="Arial" w:cs="Arial"/>
                <w:sz w:val="22"/>
                <w:szCs w:val="22"/>
              </w:rPr>
            </w:pPr>
            <w:r w:rsidRPr="0069738B">
              <w:rPr>
                <w:rFonts w:ascii="Arial" w:hAnsi="Arial" w:cs="Arial"/>
                <w:sz w:val="22"/>
                <w:szCs w:val="22"/>
              </w:rPr>
              <w:t>West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589C61C"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7182015A" w14:textId="77777777">
            <w:pPr>
              <w:jc w:val="right"/>
              <w:rPr>
                <w:rFonts w:ascii="Arial" w:hAnsi="Arial" w:cs="Arial"/>
                <w:sz w:val="22"/>
                <w:szCs w:val="22"/>
              </w:rPr>
            </w:pPr>
            <w:r w:rsidRPr="0069738B">
              <w:rPr>
                <w:rFonts w:ascii="Arial" w:hAnsi="Arial" w:cs="Arial"/>
                <w:sz w:val="22"/>
                <w:szCs w:val="22"/>
              </w:rPr>
              <w:t>10</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237ACA17" w14:textId="77777777">
            <w:pPr>
              <w:jc w:val="right"/>
              <w:rPr>
                <w:rFonts w:ascii="Arial" w:hAnsi="Arial" w:cs="Arial"/>
                <w:sz w:val="20"/>
                <w:szCs w:val="20"/>
              </w:rPr>
            </w:pPr>
            <w:r w:rsidRPr="0069738B">
              <w:rPr>
                <w:rFonts w:ascii="Arial" w:hAnsi="Arial" w:cs="Arial"/>
                <w:sz w:val="20"/>
                <w:szCs w:val="20"/>
              </w:rPr>
              <w:t>30.97%</w:t>
            </w:r>
          </w:p>
        </w:tc>
      </w:tr>
      <w:tr w:rsidRPr="0069738B" w:rsidR="0069738B" w:rsidTr="00B17690" w14:paraId="6C8C76CE"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10B92988" w14:textId="77777777">
            <w:pPr>
              <w:rPr>
                <w:rFonts w:ascii="Arial" w:hAnsi="Arial" w:cs="Arial"/>
                <w:sz w:val="22"/>
                <w:szCs w:val="22"/>
              </w:rPr>
            </w:pPr>
            <w:r w:rsidRPr="0069738B">
              <w:rPr>
                <w:rFonts w:ascii="Arial" w:hAnsi="Arial" w:cs="Arial"/>
                <w:sz w:val="22"/>
                <w:szCs w:val="22"/>
              </w:rPr>
              <w:t>Gibson Electric Membership Corporation</w:t>
            </w:r>
          </w:p>
        </w:tc>
        <w:tc>
          <w:tcPr>
            <w:tcW w:w="655" w:type="pct"/>
            <w:tcBorders>
              <w:top w:val="nil"/>
              <w:left w:val="nil"/>
              <w:bottom w:val="nil"/>
              <w:right w:val="nil"/>
            </w:tcBorders>
            <w:shd w:val="clear" w:color="auto" w:fill="auto"/>
            <w:vAlign w:val="center"/>
            <w:hideMark/>
          </w:tcPr>
          <w:p w:rsidRPr="0069738B" w:rsidR="0069738B" w:rsidP="0069738B" w:rsidRDefault="0069738B" w14:paraId="2A7B124F" w14:textId="77777777">
            <w:pPr>
              <w:jc w:val="right"/>
              <w:rPr>
                <w:rFonts w:ascii="Arial" w:hAnsi="Arial" w:cs="Arial"/>
                <w:sz w:val="22"/>
                <w:szCs w:val="22"/>
              </w:rPr>
            </w:pPr>
            <w:r w:rsidRPr="0069738B">
              <w:rPr>
                <w:rFonts w:ascii="Arial" w:hAnsi="Arial" w:cs="Arial"/>
                <w:sz w:val="22"/>
                <w:szCs w:val="22"/>
              </w:rPr>
              <w:t>31,713</w:t>
            </w:r>
          </w:p>
        </w:tc>
        <w:tc>
          <w:tcPr>
            <w:tcW w:w="662" w:type="pct"/>
            <w:tcBorders>
              <w:top w:val="nil"/>
              <w:left w:val="nil"/>
              <w:bottom w:val="nil"/>
              <w:right w:val="nil"/>
            </w:tcBorders>
            <w:shd w:val="clear" w:color="auto" w:fill="auto"/>
            <w:vAlign w:val="center"/>
            <w:hideMark/>
          </w:tcPr>
          <w:p w:rsidRPr="0069738B" w:rsidR="0069738B" w:rsidP="0069738B" w:rsidRDefault="0069738B" w14:paraId="4E7A3A9D" w14:textId="77777777">
            <w:pPr>
              <w:jc w:val="center"/>
              <w:rPr>
                <w:rFonts w:ascii="Arial" w:hAnsi="Arial" w:cs="Arial"/>
                <w:sz w:val="22"/>
                <w:szCs w:val="22"/>
              </w:rPr>
            </w:pPr>
            <w:r w:rsidRPr="0069738B">
              <w:rPr>
                <w:rFonts w:ascii="Arial" w:hAnsi="Arial" w:cs="Arial"/>
                <w:sz w:val="22"/>
                <w:szCs w:val="22"/>
              </w:rPr>
              <w:t>West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422771AD"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7E40CF1D" w14:textId="77777777">
            <w:pPr>
              <w:jc w:val="right"/>
              <w:rPr>
                <w:rFonts w:ascii="Arial" w:hAnsi="Arial" w:cs="Arial"/>
                <w:sz w:val="22"/>
                <w:szCs w:val="22"/>
              </w:rPr>
            </w:pPr>
            <w:r w:rsidRPr="0069738B">
              <w:rPr>
                <w:rFonts w:ascii="Arial" w:hAnsi="Arial" w:cs="Arial"/>
                <w:sz w:val="22"/>
                <w:szCs w:val="22"/>
              </w:rPr>
              <w:t>40</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17568080" w14:textId="77777777">
            <w:pPr>
              <w:jc w:val="right"/>
              <w:rPr>
                <w:rFonts w:ascii="Arial" w:hAnsi="Arial" w:cs="Arial"/>
                <w:sz w:val="20"/>
                <w:szCs w:val="20"/>
              </w:rPr>
            </w:pPr>
            <w:r w:rsidRPr="0069738B">
              <w:rPr>
                <w:rFonts w:ascii="Arial" w:hAnsi="Arial" w:cs="Arial"/>
                <w:sz w:val="20"/>
                <w:szCs w:val="20"/>
              </w:rPr>
              <w:t>15.49%</w:t>
            </w:r>
          </w:p>
        </w:tc>
      </w:tr>
      <w:tr w:rsidRPr="0069738B" w:rsidR="0069738B" w:rsidTr="00B17690" w14:paraId="244EC5F2"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63B6A18A" w14:textId="77777777">
            <w:pPr>
              <w:rPr>
                <w:rFonts w:ascii="Arial" w:hAnsi="Arial" w:cs="Arial"/>
                <w:sz w:val="22"/>
                <w:szCs w:val="22"/>
              </w:rPr>
            </w:pPr>
            <w:r w:rsidRPr="0069738B">
              <w:rPr>
                <w:rFonts w:ascii="Arial" w:hAnsi="Arial" w:cs="Arial"/>
                <w:sz w:val="22"/>
                <w:szCs w:val="22"/>
              </w:rPr>
              <w:t>Holly Springs Utility Department</w:t>
            </w:r>
          </w:p>
        </w:tc>
        <w:tc>
          <w:tcPr>
            <w:tcW w:w="655" w:type="pct"/>
            <w:tcBorders>
              <w:top w:val="nil"/>
              <w:left w:val="nil"/>
              <w:bottom w:val="nil"/>
              <w:right w:val="nil"/>
            </w:tcBorders>
            <w:shd w:val="clear" w:color="auto" w:fill="auto"/>
            <w:vAlign w:val="center"/>
            <w:hideMark/>
          </w:tcPr>
          <w:p w:rsidRPr="0069738B" w:rsidR="0069738B" w:rsidP="0069738B" w:rsidRDefault="0069738B" w14:paraId="706009C4" w14:textId="77777777">
            <w:pPr>
              <w:jc w:val="right"/>
              <w:rPr>
                <w:rFonts w:ascii="Arial" w:hAnsi="Arial" w:cs="Arial"/>
                <w:sz w:val="22"/>
                <w:szCs w:val="22"/>
              </w:rPr>
            </w:pPr>
            <w:r w:rsidRPr="0069738B">
              <w:rPr>
                <w:rFonts w:ascii="Arial" w:hAnsi="Arial" w:cs="Arial"/>
                <w:sz w:val="22"/>
                <w:szCs w:val="22"/>
              </w:rPr>
              <w:t>8,686</w:t>
            </w:r>
          </w:p>
        </w:tc>
        <w:tc>
          <w:tcPr>
            <w:tcW w:w="662" w:type="pct"/>
            <w:tcBorders>
              <w:top w:val="nil"/>
              <w:left w:val="nil"/>
              <w:bottom w:val="nil"/>
              <w:right w:val="nil"/>
            </w:tcBorders>
            <w:shd w:val="clear" w:color="auto" w:fill="auto"/>
            <w:vAlign w:val="center"/>
            <w:hideMark/>
          </w:tcPr>
          <w:p w:rsidRPr="0069738B" w:rsidR="0069738B" w:rsidP="0069738B" w:rsidRDefault="0069738B" w14:paraId="2F638DDA"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1945C288"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2444A92F" w14:textId="77777777">
            <w:pPr>
              <w:jc w:val="right"/>
              <w:rPr>
                <w:rFonts w:ascii="Arial" w:hAnsi="Arial" w:cs="Arial"/>
                <w:sz w:val="22"/>
                <w:szCs w:val="22"/>
              </w:rPr>
            </w:pPr>
            <w:r w:rsidRPr="0069738B">
              <w:rPr>
                <w:rFonts w:ascii="Arial" w:hAnsi="Arial" w:cs="Arial"/>
                <w:sz w:val="22"/>
                <w:szCs w:val="22"/>
              </w:rPr>
              <w:t>6</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791B3860" w14:textId="77777777">
            <w:pPr>
              <w:jc w:val="right"/>
              <w:rPr>
                <w:rFonts w:ascii="Arial" w:hAnsi="Arial" w:cs="Arial"/>
                <w:sz w:val="20"/>
                <w:szCs w:val="20"/>
              </w:rPr>
            </w:pPr>
            <w:r w:rsidRPr="0069738B">
              <w:rPr>
                <w:rFonts w:ascii="Arial" w:hAnsi="Arial" w:cs="Arial"/>
                <w:sz w:val="20"/>
                <w:szCs w:val="20"/>
              </w:rPr>
              <w:t>40.00%</w:t>
            </w:r>
          </w:p>
        </w:tc>
      </w:tr>
      <w:tr w:rsidRPr="0069738B" w:rsidR="0069738B" w:rsidTr="00B17690" w14:paraId="6F463281"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7D0C8D2F" w14:textId="77777777">
            <w:pPr>
              <w:rPr>
                <w:rFonts w:ascii="Arial" w:hAnsi="Arial" w:cs="Arial"/>
                <w:sz w:val="22"/>
                <w:szCs w:val="22"/>
              </w:rPr>
            </w:pPr>
            <w:r w:rsidRPr="0069738B">
              <w:rPr>
                <w:rFonts w:ascii="Arial" w:hAnsi="Arial" w:cs="Arial"/>
                <w:sz w:val="22"/>
                <w:szCs w:val="22"/>
              </w:rPr>
              <w:t>Humboldt Utilities</w:t>
            </w:r>
          </w:p>
        </w:tc>
        <w:tc>
          <w:tcPr>
            <w:tcW w:w="655" w:type="pct"/>
            <w:tcBorders>
              <w:top w:val="nil"/>
              <w:left w:val="nil"/>
              <w:bottom w:val="nil"/>
              <w:right w:val="nil"/>
            </w:tcBorders>
            <w:shd w:val="clear" w:color="auto" w:fill="auto"/>
            <w:vAlign w:val="center"/>
            <w:hideMark/>
          </w:tcPr>
          <w:p w:rsidRPr="0069738B" w:rsidR="0069738B" w:rsidP="0069738B" w:rsidRDefault="0069738B" w14:paraId="65912DB9" w14:textId="77777777">
            <w:pPr>
              <w:jc w:val="right"/>
              <w:rPr>
                <w:rFonts w:ascii="Arial" w:hAnsi="Arial" w:cs="Arial"/>
                <w:sz w:val="22"/>
                <w:szCs w:val="22"/>
              </w:rPr>
            </w:pPr>
            <w:r w:rsidRPr="0069738B">
              <w:rPr>
                <w:rFonts w:ascii="Arial" w:hAnsi="Arial" w:cs="Arial"/>
                <w:sz w:val="22"/>
                <w:szCs w:val="22"/>
              </w:rPr>
              <w:t>3,488</w:t>
            </w:r>
          </w:p>
        </w:tc>
        <w:tc>
          <w:tcPr>
            <w:tcW w:w="662" w:type="pct"/>
            <w:tcBorders>
              <w:top w:val="nil"/>
              <w:left w:val="nil"/>
              <w:bottom w:val="nil"/>
              <w:right w:val="nil"/>
            </w:tcBorders>
            <w:shd w:val="clear" w:color="auto" w:fill="auto"/>
            <w:vAlign w:val="center"/>
            <w:hideMark/>
          </w:tcPr>
          <w:p w:rsidRPr="0069738B" w:rsidR="0069738B" w:rsidP="0069738B" w:rsidRDefault="0069738B" w14:paraId="0D93F08C" w14:textId="77777777">
            <w:pPr>
              <w:jc w:val="center"/>
              <w:rPr>
                <w:rFonts w:ascii="Arial" w:hAnsi="Arial" w:cs="Arial"/>
                <w:sz w:val="22"/>
                <w:szCs w:val="22"/>
              </w:rPr>
            </w:pPr>
            <w:r w:rsidRPr="0069738B">
              <w:rPr>
                <w:rFonts w:ascii="Arial" w:hAnsi="Arial" w:cs="Arial"/>
                <w:sz w:val="22"/>
                <w:szCs w:val="22"/>
              </w:rPr>
              <w:t>West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7F7FD245"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65B28FBC" w14:textId="77777777">
            <w:pPr>
              <w:jc w:val="right"/>
              <w:rPr>
                <w:rFonts w:ascii="Arial" w:hAnsi="Arial" w:cs="Arial"/>
                <w:sz w:val="22"/>
                <w:szCs w:val="22"/>
              </w:rPr>
            </w:pPr>
            <w:r w:rsidRPr="0069738B">
              <w:rPr>
                <w:rFonts w:ascii="Arial" w:hAnsi="Arial" w:cs="Arial"/>
                <w:sz w:val="22"/>
                <w:szCs w:val="22"/>
              </w:rPr>
              <w:t>7</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0E410414" w14:textId="77777777">
            <w:pPr>
              <w:jc w:val="right"/>
              <w:rPr>
                <w:rFonts w:ascii="Arial" w:hAnsi="Arial" w:cs="Arial"/>
                <w:sz w:val="20"/>
                <w:szCs w:val="20"/>
              </w:rPr>
            </w:pPr>
            <w:r w:rsidRPr="0069738B">
              <w:rPr>
                <w:rFonts w:ascii="Arial" w:hAnsi="Arial" w:cs="Arial"/>
                <w:sz w:val="20"/>
                <w:szCs w:val="20"/>
              </w:rPr>
              <w:t>37.01%</w:t>
            </w:r>
          </w:p>
        </w:tc>
      </w:tr>
      <w:tr w:rsidRPr="0069738B" w:rsidR="0069738B" w:rsidTr="00B17690" w14:paraId="454A2432"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730C6463" w14:textId="77777777">
            <w:pPr>
              <w:rPr>
                <w:rFonts w:ascii="Arial" w:hAnsi="Arial" w:cs="Arial"/>
                <w:sz w:val="22"/>
                <w:szCs w:val="22"/>
              </w:rPr>
            </w:pPr>
            <w:r w:rsidRPr="0069738B">
              <w:rPr>
                <w:rFonts w:ascii="Arial" w:hAnsi="Arial" w:cs="Arial"/>
                <w:sz w:val="22"/>
                <w:szCs w:val="22"/>
              </w:rPr>
              <w:t>Jackson Energy Authority</w:t>
            </w:r>
          </w:p>
        </w:tc>
        <w:tc>
          <w:tcPr>
            <w:tcW w:w="655" w:type="pct"/>
            <w:tcBorders>
              <w:top w:val="nil"/>
              <w:left w:val="nil"/>
              <w:bottom w:val="nil"/>
              <w:right w:val="nil"/>
            </w:tcBorders>
            <w:shd w:val="clear" w:color="auto" w:fill="auto"/>
            <w:vAlign w:val="center"/>
            <w:hideMark/>
          </w:tcPr>
          <w:p w:rsidRPr="0069738B" w:rsidR="0069738B" w:rsidP="0069738B" w:rsidRDefault="0069738B" w14:paraId="3D742EF7" w14:textId="77777777">
            <w:pPr>
              <w:jc w:val="right"/>
              <w:rPr>
                <w:rFonts w:ascii="Arial" w:hAnsi="Arial" w:cs="Arial"/>
                <w:sz w:val="22"/>
                <w:szCs w:val="22"/>
              </w:rPr>
            </w:pPr>
            <w:r w:rsidRPr="0069738B">
              <w:rPr>
                <w:rFonts w:ascii="Arial" w:hAnsi="Arial" w:cs="Arial"/>
                <w:sz w:val="22"/>
                <w:szCs w:val="22"/>
              </w:rPr>
              <w:t>29,187</w:t>
            </w:r>
          </w:p>
        </w:tc>
        <w:tc>
          <w:tcPr>
            <w:tcW w:w="662" w:type="pct"/>
            <w:tcBorders>
              <w:top w:val="nil"/>
              <w:left w:val="nil"/>
              <w:bottom w:val="nil"/>
              <w:right w:val="nil"/>
            </w:tcBorders>
            <w:shd w:val="clear" w:color="auto" w:fill="auto"/>
            <w:vAlign w:val="center"/>
            <w:hideMark/>
          </w:tcPr>
          <w:p w:rsidRPr="0069738B" w:rsidR="0069738B" w:rsidP="0069738B" w:rsidRDefault="0069738B" w14:paraId="2D3A7D18" w14:textId="77777777">
            <w:pPr>
              <w:jc w:val="center"/>
              <w:rPr>
                <w:rFonts w:ascii="Arial" w:hAnsi="Arial" w:cs="Arial"/>
                <w:sz w:val="22"/>
                <w:szCs w:val="22"/>
              </w:rPr>
            </w:pPr>
            <w:r w:rsidRPr="0069738B">
              <w:rPr>
                <w:rFonts w:ascii="Arial" w:hAnsi="Arial" w:cs="Arial"/>
                <w:sz w:val="22"/>
                <w:szCs w:val="22"/>
              </w:rPr>
              <w:t>West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37DDC082"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512F1D4F" w14:textId="77777777">
            <w:pPr>
              <w:jc w:val="right"/>
              <w:rPr>
                <w:rFonts w:ascii="Arial" w:hAnsi="Arial" w:cs="Arial"/>
                <w:sz w:val="22"/>
                <w:szCs w:val="22"/>
              </w:rPr>
            </w:pPr>
            <w:r w:rsidRPr="0069738B">
              <w:rPr>
                <w:rFonts w:ascii="Arial" w:hAnsi="Arial" w:cs="Arial"/>
                <w:sz w:val="22"/>
                <w:szCs w:val="22"/>
              </w:rPr>
              <w:t>55</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178430A0" w14:textId="77777777">
            <w:pPr>
              <w:jc w:val="right"/>
              <w:rPr>
                <w:rFonts w:ascii="Arial" w:hAnsi="Arial" w:cs="Arial"/>
                <w:sz w:val="20"/>
                <w:szCs w:val="20"/>
              </w:rPr>
            </w:pPr>
            <w:r w:rsidRPr="0069738B">
              <w:rPr>
                <w:rFonts w:ascii="Arial" w:hAnsi="Arial" w:cs="Arial"/>
                <w:sz w:val="20"/>
                <w:szCs w:val="20"/>
              </w:rPr>
              <w:t>13.20%</w:t>
            </w:r>
          </w:p>
        </w:tc>
      </w:tr>
      <w:tr w:rsidRPr="0069738B" w:rsidR="0069738B" w:rsidTr="00B17690" w14:paraId="2C8A9246"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485B633C" w14:textId="77777777">
            <w:pPr>
              <w:rPr>
                <w:rFonts w:ascii="Arial" w:hAnsi="Arial" w:cs="Arial"/>
                <w:sz w:val="22"/>
                <w:szCs w:val="22"/>
              </w:rPr>
            </w:pPr>
            <w:r w:rsidRPr="0069738B">
              <w:rPr>
                <w:rFonts w:ascii="Arial" w:hAnsi="Arial" w:cs="Arial"/>
                <w:sz w:val="22"/>
                <w:szCs w:val="22"/>
              </w:rPr>
              <w:t>Lexington Electric System</w:t>
            </w:r>
          </w:p>
        </w:tc>
        <w:tc>
          <w:tcPr>
            <w:tcW w:w="655" w:type="pct"/>
            <w:tcBorders>
              <w:top w:val="nil"/>
              <w:left w:val="nil"/>
              <w:bottom w:val="nil"/>
              <w:right w:val="nil"/>
            </w:tcBorders>
            <w:shd w:val="clear" w:color="auto" w:fill="auto"/>
            <w:vAlign w:val="center"/>
            <w:hideMark/>
          </w:tcPr>
          <w:p w:rsidRPr="0069738B" w:rsidR="0069738B" w:rsidP="0069738B" w:rsidRDefault="0069738B" w14:paraId="74FAE32A" w14:textId="77777777">
            <w:pPr>
              <w:jc w:val="right"/>
              <w:rPr>
                <w:rFonts w:ascii="Arial" w:hAnsi="Arial" w:cs="Arial"/>
                <w:sz w:val="22"/>
                <w:szCs w:val="22"/>
              </w:rPr>
            </w:pPr>
            <w:r w:rsidRPr="0069738B">
              <w:rPr>
                <w:rFonts w:ascii="Arial" w:hAnsi="Arial" w:cs="Arial"/>
                <w:sz w:val="22"/>
                <w:szCs w:val="22"/>
              </w:rPr>
              <w:t>17,897</w:t>
            </w:r>
          </w:p>
        </w:tc>
        <w:tc>
          <w:tcPr>
            <w:tcW w:w="662" w:type="pct"/>
            <w:tcBorders>
              <w:top w:val="nil"/>
              <w:left w:val="nil"/>
              <w:bottom w:val="nil"/>
              <w:right w:val="nil"/>
            </w:tcBorders>
            <w:shd w:val="clear" w:color="auto" w:fill="auto"/>
            <w:vAlign w:val="center"/>
            <w:hideMark/>
          </w:tcPr>
          <w:p w:rsidRPr="0069738B" w:rsidR="0069738B" w:rsidP="0069738B" w:rsidRDefault="0069738B" w14:paraId="57E9B173" w14:textId="77777777">
            <w:pPr>
              <w:jc w:val="center"/>
              <w:rPr>
                <w:rFonts w:ascii="Arial" w:hAnsi="Arial" w:cs="Arial"/>
                <w:sz w:val="22"/>
                <w:szCs w:val="22"/>
              </w:rPr>
            </w:pPr>
            <w:r w:rsidRPr="0069738B">
              <w:rPr>
                <w:rFonts w:ascii="Arial" w:hAnsi="Arial" w:cs="Arial"/>
                <w:sz w:val="22"/>
                <w:szCs w:val="22"/>
              </w:rPr>
              <w:t>West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3B4977E6"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0C897458" w14:textId="77777777">
            <w:pPr>
              <w:jc w:val="right"/>
              <w:rPr>
                <w:rFonts w:ascii="Arial" w:hAnsi="Arial" w:cs="Arial"/>
                <w:sz w:val="22"/>
                <w:szCs w:val="22"/>
              </w:rPr>
            </w:pPr>
            <w:r w:rsidRPr="0069738B">
              <w:rPr>
                <w:rFonts w:ascii="Arial" w:hAnsi="Arial" w:cs="Arial"/>
                <w:sz w:val="22"/>
                <w:szCs w:val="22"/>
              </w:rPr>
              <w:t>9</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104119E1" w14:textId="77777777">
            <w:pPr>
              <w:jc w:val="right"/>
              <w:rPr>
                <w:rFonts w:ascii="Arial" w:hAnsi="Arial" w:cs="Arial"/>
                <w:sz w:val="20"/>
                <w:szCs w:val="20"/>
              </w:rPr>
            </w:pPr>
            <w:r w:rsidRPr="0069738B">
              <w:rPr>
                <w:rFonts w:ascii="Arial" w:hAnsi="Arial" w:cs="Arial"/>
                <w:sz w:val="20"/>
                <w:szCs w:val="20"/>
              </w:rPr>
              <w:t>32.66%</w:t>
            </w:r>
          </w:p>
        </w:tc>
      </w:tr>
      <w:tr w:rsidRPr="0069738B" w:rsidR="0069738B" w:rsidTr="00B17690" w14:paraId="531F7562"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5B1A507C" w14:textId="77777777">
            <w:pPr>
              <w:rPr>
                <w:rFonts w:ascii="Arial" w:hAnsi="Arial" w:cs="Arial"/>
                <w:sz w:val="22"/>
                <w:szCs w:val="22"/>
              </w:rPr>
            </w:pPr>
            <w:r w:rsidRPr="0069738B">
              <w:rPr>
                <w:rFonts w:ascii="Arial" w:hAnsi="Arial" w:cs="Arial"/>
                <w:sz w:val="22"/>
                <w:szCs w:val="22"/>
              </w:rPr>
              <w:t>Louisville Utilities</w:t>
            </w:r>
          </w:p>
        </w:tc>
        <w:tc>
          <w:tcPr>
            <w:tcW w:w="655" w:type="pct"/>
            <w:tcBorders>
              <w:top w:val="nil"/>
              <w:left w:val="nil"/>
              <w:bottom w:val="nil"/>
              <w:right w:val="nil"/>
            </w:tcBorders>
            <w:shd w:val="clear" w:color="auto" w:fill="auto"/>
            <w:vAlign w:val="center"/>
            <w:hideMark/>
          </w:tcPr>
          <w:p w:rsidRPr="0069738B" w:rsidR="0069738B" w:rsidP="0069738B" w:rsidRDefault="0069738B" w14:paraId="1B8E82B6" w14:textId="77777777">
            <w:pPr>
              <w:jc w:val="right"/>
              <w:rPr>
                <w:rFonts w:ascii="Arial" w:hAnsi="Arial" w:cs="Arial"/>
                <w:sz w:val="22"/>
                <w:szCs w:val="22"/>
              </w:rPr>
            </w:pPr>
            <w:r w:rsidRPr="0069738B">
              <w:rPr>
                <w:rFonts w:ascii="Arial" w:hAnsi="Arial" w:cs="Arial"/>
                <w:sz w:val="22"/>
                <w:szCs w:val="22"/>
              </w:rPr>
              <w:t>2,535</w:t>
            </w:r>
          </w:p>
        </w:tc>
        <w:tc>
          <w:tcPr>
            <w:tcW w:w="662" w:type="pct"/>
            <w:tcBorders>
              <w:top w:val="nil"/>
              <w:left w:val="nil"/>
              <w:bottom w:val="nil"/>
              <w:right w:val="nil"/>
            </w:tcBorders>
            <w:shd w:val="clear" w:color="auto" w:fill="auto"/>
            <w:vAlign w:val="center"/>
            <w:hideMark/>
          </w:tcPr>
          <w:p w:rsidRPr="0069738B" w:rsidR="0069738B" w:rsidP="0069738B" w:rsidRDefault="0069738B" w14:paraId="4539358B"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3EC7DC87"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4640861" w14:textId="77777777">
            <w:pPr>
              <w:jc w:val="right"/>
              <w:rPr>
                <w:rFonts w:ascii="Arial" w:hAnsi="Arial" w:cs="Arial"/>
                <w:sz w:val="22"/>
                <w:szCs w:val="22"/>
              </w:rPr>
            </w:pPr>
            <w:r w:rsidRPr="0069738B">
              <w:rPr>
                <w:rFonts w:ascii="Arial" w:hAnsi="Arial" w:cs="Arial"/>
                <w:sz w:val="22"/>
                <w:szCs w:val="22"/>
              </w:rPr>
              <w:t>0</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5CA222D7" w14:textId="77777777">
            <w:pPr>
              <w:jc w:val="right"/>
              <w:rPr>
                <w:rFonts w:ascii="Arial" w:hAnsi="Arial" w:cs="Arial"/>
                <w:sz w:val="20"/>
                <w:szCs w:val="20"/>
              </w:rPr>
            </w:pPr>
            <w:r w:rsidRPr="0069738B">
              <w:rPr>
                <w:rFonts w:ascii="Arial" w:hAnsi="Arial" w:cs="Arial"/>
                <w:sz w:val="20"/>
                <w:szCs w:val="20"/>
              </w:rPr>
              <w:t>n/a</w:t>
            </w:r>
          </w:p>
        </w:tc>
      </w:tr>
      <w:tr w:rsidRPr="0069738B" w:rsidR="0069738B" w:rsidTr="00B17690" w14:paraId="6DB87DB7"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78E7244A" w14:textId="77777777">
            <w:pPr>
              <w:rPr>
                <w:rFonts w:ascii="Arial" w:hAnsi="Arial" w:cs="Arial"/>
                <w:sz w:val="22"/>
                <w:szCs w:val="22"/>
              </w:rPr>
            </w:pPr>
            <w:r w:rsidRPr="0069738B">
              <w:rPr>
                <w:rFonts w:ascii="Arial" w:hAnsi="Arial" w:cs="Arial"/>
                <w:sz w:val="22"/>
                <w:szCs w:val="22"/>
              </w:rPr>
              <w:t>Macon Electric Department, City of</w:t>
            </w:r>
          </w:p>
        </w:tc>
        <w:tc>
          <w:tcPr>
            <w:tcW w:w="655" w:type="pct"/>
            <w:tcBorders>
              <w:top w:val="nil"/>
              <w:left w:val="nil"/>
              <w:bottom w:val="nil"/>
              <w:right w:val="nil"/>
            </w:tcBorders>
            <w:shd w:val="clear" w:color="auto" w:fill="auto"/>
            <w:vAlign w:val="center"/>
            <w:hideMark/>
          </w:tcPr>
          <w:p w:rsidRPr="0069738B" w:rsidR="0069738B" w:rsidP="0069738B" w:rsidRDefault="0069738B" w14:paraId="5668161B" w14:textId="77777777">
            <w:pPr>
              <w:jc w:val="right"/>
              <w:rPr>
                <w:rFonts w:ascii="Arial" w:hAnsi="Arial" w:cs="Arial"/>
                <w:sz w:val="22"/>
                <w:szCs w:val="22"/>
              </w:rPr>
            </w:pPr>
            <w:r w:rsidRPr="0069738B">
              <w:rPr>
                <w:rFonts w:ascii="Arial" w:hAnsi="Arial" w:cs="Arial"/>
                <w:sz w:val="22"/>
                <w:szCs w:val="22"/>
              </w:rPr>
              <w:t>930</w:t>
            </w:r>
          </w:p>
        </w:tc>
        <w:tc>
          <w:tcPr>
            <w:tcW w:w="662" w:type="pct"/>
            <w:tcBorders>
              <w:top w:val="nil"/>
              <w:left w:val="nil"/>
              <w:bottom w:val="nil"/>
              <w:right w:val="nil"/>
            </w:tcBorders>
            <w:shd w:val="clear" w:color="auto" w:fill="auto"/>
            <w:vAlign w:val="center"/>
            <w:hideMark/>
          </w:tcPr>
          <w:p w:rsidRPr="0069738B" w:rsidR="0069738B" w:rsidP="0069738B" w:rsidRDefault="0069738B" w14:paraId="7224E0F3"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0BD6ADA3"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45CFF44C" w14:textId="77777777">
            <w:pPr>
              <w:jc w:val="right"/>
              <w:rPr>
                <w:rFonts w:ascii="Arial" w:hAnsi="Arial" w:cs="Arial"/>
                <w:sz w:val="22"/>
                <w:szCs w:val="22"/>
              </w:rPr>
            </w:pPr>
            <w:r w:rsidRPr="0069738B">
              <w:rPr>
                <w:rFonts w:ascii="Arial" w:hAnsi="Arial" w:cs="Arial"/>
                <w:sz w:val="22"/>
                <w:szCs w:val="22"/>
              </w:rPr>
              <w:t>1</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55DBD648" w14:textId="77777777">
            <w:pPr>
              <w:jc w:val="right"/>
              <w:rPr>
                <w:rFonts w:ascii="Arial" w:hAnsi="Arial" w:cs="Arial"/>
                <w:sz w:val="20"/>
                <w:szCs w:val="20"/>
              </w:rPr>
            </w:pPr>
            <w:r w:rsidRPr="0069738B">
              <w:rPr>
                <w:rFonts w:ascii="Arial" w:hAnsi="Arial" w:cs="Arial"/>
                <w:sz w:val="20"/>
                <w:szCs w:val="20"/>
              </w:rPr>
              <w:t>98.00%</w:t>
            </w:r>
          </w:p>
        </w:tc>
      </w:tr>
      <w:tr w:rsidRPr="0069738B" w:rsidR="0069738B" w:rsidTr="00B17690" w14:paraId="1375D5E0"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59BBD575" w14:textId="77777777">
            <w:pPr>
              <w:rPr>
                <w:rFonts w:ascii="Arial" w:hAnsi="Arial" w:cs="Arial"/>
                <w:sz w:val="22"/>
                <w:szCs w:val="22"/>
              </w:rPr>
            </w:pPr>
            <w:r w:rsidRPr="0069738B">
              <w:rPr>
                <w:rFonts w:ascii="Arial" w:hAnsi="Arial" w:cs="Arial"/>
                <w:sz w:val="22"/>
                <w:szCs w:val="22"/>
              </w:rPr>
              <w:t>Memphis Light, Gas and Water Division</w:t>
            </w:r>
          </w:p>
        </w:tc>
        <w:tc>
          <w:tcPr>
            <w:tcW w:w="655" w:type="pct"/>
            <w:tcBorders>
              <w:top w:val="nil"/>
              <w:left w:val="nil"/>
              <w:bottom w:val="nil"/>
              <w:right w:val="nil"/>
            </w:tcBorders>
            <w:shd w:val="clear" w:color="auto" w:fill="auto"/>
            <w:vAlign w:val="center"/>
            <w:hideMark/>
          </w:tcPr>
          <w:p w:rsidRPr="0069738B" w:rsidR="0069738B" w:rsidP="0069738B" w:rsidRDefault="0069738B" w14:paraId="15F8CCA3" w14:textId="77777777">
            <w:pPr>
              <w:jc w:val="right"/>
              <w:rPr>
                <w:rFonts w:ascii="Arial" w:hAnsi="Arial" w:cs="Arial"/>
                <w:sz w:val="22"/>
                <w:szCs w:val="22"/>
              </w:rPr>
            </w:pPr>
            <w:r w:rsidRPr="0069738B">
              <w:rPr>
                <w:rFonts w:ascii="Arial" w:hAnsi="Arial" w:cs="Arial"/>
                <w:sz w:val="22"/>
                <w:szCs w:val="22"/>
              </w:rPr>
              <w:t>360,916</w:t>
            </w:r>
          </w:p>
        </w:tc>
        <w:tc>
          <w:tcPr>
            <w:tcW w:w="662" w:type="pct"/>
            <w:tcBorders>
              <w:top w:val="nil"/>
              <w:left w:val="nil"/>
              <w:bottom w:val="nil"/>
              <w:right w:val="nil"/>
            </w:tcBorders>
            <w:shd w:val="clear" w:color="auto" w:fill="auto"/>
            <w:vAlign w:val="center"/>
            <w:hideMark/>
          </w:tcPr>
          <w:p w:rsidRPr="0069738B" w:rsidR="0069738B" w:rsidP="0069738B" w:rsidRDefault="0069738B" w14:paraId="04CF489C" w14:textId="77777777">
            <w:pPr>
              <w:jc w:val="center"/>
              <w:rPr>
                <w:rFonts w:ascii="Arial" w:hAnsi="Arial" w:cs="Arial"/>
                <w:sz w:val="22"/>
                <w:szCs w:val="22"/>
              </w:rPr>
            </w:pPr>
            <w:r w:rsidRPr="0069738B">
              <w:rPr>
                <w:rFonts w:ascii="Arial" w:hAnsi="Arial" w:cs="Arial"/>
                <w:sz w:val="22"/>
                <w:szCs w:val="22"/>
              </w:rPr>
              <w:t>West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1F212F6A"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5724A576" w14:textId="77777777">
            <w:pPr>
              <w:jc w:val="right"/>
              <w:rPr>
                <w:rFonts w:ascii="Arial" w:hAnsi="Arial" w:cs="Arial"/>
                <w:sz w:val="22"/>
                <w:szCs w:val="22"/>
              </w:rPr>
            </w:pPr>
            <w:r w:rsidRPr="0069738B">
              <w:rPr>
                <w:rFonts w:ascii="Arial" w:hAnsi="Arial" w:cs="Arial"/>
                <w:sz w:val="22"/>
                <w:szCs w:val="22"/>
              </w:rPr>
              <w:t>407</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33EC834C" w14:textId="77777777">
            <w:pPr>
              <w:jc w:val="right"/>
              <w:rPr>
                <w:rFonts w:ascii="Arial" w:hAnsi="Arial" w:cs="Arial"/>
                <w:sz w:val="20"/>
                <w:szCs w:val="20"/>
              </w:rPr>
            </w:pPr>
            <w:r w:rsidRPr="0069738B">
              <w:rPr>
                <w:rFonts w:ascii="Arial" w:hAnsi="Arial" w:cs="Arial"/>
                <w:sz w:val="20"/>
                <w:szCs w:val="20"/>
              </w:rPr>
              <w:t>4.85%</w:t>
            </w:r>
          </w:p>
        </w:tc>
      </w:tr>
      <w:tr w:rsidRPr="0069738B" w:rsidR="0069738B" w:rsidTr="00B17690" w14:paraId="094665AE"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2A9AAEFE" w14:textId="77777777">
            <w:pPr>
              <w:rPr>
                <w:rFonts w:ascii="Arial" w:hAnsi="Arial" w:cs="Arial"/>
                <w:sz w:val="22"/>
                <w:szCs w:val="22"/>
              </w:rPr>
            </w:pPr>
            <w:r w:rsidRPr="0069738B">
              <w:rPr>
                <w:rFonts w:ascii="Arial" w:hAnsi="Arial" w:cs="Arial"/>
                <w:sz w:val="22"/>
                <w:szCs w:val="22"/>
              </w:rPr>
              <w:t>Milan Department of Public Utilities</w:t>
            </w:r>
          </w:p>
        </w:tc>
        <w:tc>
          <w:tcPr>
            <w:tcW w:w="655" w:type="pct"/>
            <w:tcBorders>
              <w:top w:val="nil"/>
              <w:left w:val="nil"/>
              <w:bottom w:val="nil"/>
              <w:right w:val="nil"/>
            </w:tcBorders>
            <w:shd w:val="clear" w:color="auto" w:fill="auto"/>
            <w:vAlign w:val="center"/>
            <w:hideMark/>
          </w:tcPr>
          <w:p w:rsidRPr="0069738B" w:rsidR="0069738B" w:rsidP="0069738B" w:rsidRDefault="0069738B" w14:paraId="0B381E18" w14:textId="77777777">
            <w:pPr>
              <w:jc w:val="right"/>
              <w:rPr>
                <w:rFonts w:ascii="Arial" w:hAnsi="Arial" w:cs="Arial"/>
                <w:sz w:val="22"/>
                <w:szCs w:val="22"/>
              </w:rPr>
            </w:pPr>
            <w:r w:rsidRPr="0069738B">
              <w:rPr>
                <w:rFonts w:ascii="Arial" w:hAnsi="Arial" w:cs="Arial"/>
                <w:sz w:val="22"/>
                <w:szCs w:val="22"/>
              </w:rPr>
              <w:t>6,769</w:t>
            </w:r>
          </w:p>
        </w:tc>
        <w:tc>
          <w:tcPr>
            <w:tcW w:w="662" w:type="pct"/>
            <w:tcBorders>
              <w:top w:val="nil"/>
              <w:left w:val="nil"/>
              <w:bottom w:val="nil"/>
              <w:right w:val="nil"/>
            </w:tcBorders>
            <w:shd w:val="clear" w:color="auto" w:fill="auto"/>
            <w:vAlign w:val="center"/>
            <w:hideMark/>
          </w:tcPr>
          <w:p w:rsidRPr="0069738B" w:rsidR="0069738B" w:rsidP="0069738B" w:rsidRDefault="0069738B" w14:paraId="02E72DB4" w14:textId="77777777">
            <w:pPr>
              <w:jc w:val="center"/>
              <w:rPr>
                <w:rFonts w:ascii="Arial" w:hAnsi="Arial" w:cs="Arial"/>
                <w:sz w:val="22"/>
                <w:szCs w:val="22"/>
              </w:rPr>
            </w:pPr>
            <w:r w:rsidRPr="0069738B">
              <w:rPr>
                <w:rFonts w:ascii="Arial" w:hAnsi="Arial" w:cs="Arial"/>
                <w:sz w:val="22"/>
                <w:szCs w:val="22"/>
              </w:rPr>
              <w:t>West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79D10198"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62370EB1" w14:textId="77777777">
            <w:pPr>
              <w:jc w:val="right"/>
              <w:rPr>
                <w:rFonts w:ascii="Arial" w:hAnsi="Arial" w:cs="Arial"/>
                <w:sz w:val="22"/>
                <w:szCs w:val="22"/>
              </w:rPr>
            </w:pPr>
            <w:r w:rsidRPr="0069738B">
              <w:rPr>
                <w:rFonts w:ascii="Arial" w:hAnsi="Arial" w:cs="Arial"/>
                <w:sz w:val="22"/>
                <w:szCs w:val="22"/>
              </w:rPr>
              <w:t>7</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753B9169" w14:textId="77777777">
            <w:pPr>
              <w:jc w:val="right"/>
              <w:rPr>
                <w:rFonts w:ascii="Arial" w:hAnsi="Arial" w:cs="Arial"/>
                <w:sz w:val="20"/>
                <w:szCs w:val="20"/>
              </w:rPr>
            </w:pPr>
            <w:r w:rsidRPr="0069738B">
              <w:rPr>
                <w:rFonts w:ascii="Arial" w:hAnsi="Arial" w:cs="Arial"/>
                <w:sz w:val="20"/>
                <w:szCs w:val="20"/>
              </w:rPr>
              <w:t>37.02%</w:t>
            </w:r>
          </w:p>
        </w:tc>
      </w:tr>
      <w:tr w:rsidRPr="0069738B" w:rsidR="0069738B" w:rsidTr="00B17690" w14:paraId="6A273E64"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6CB7737D" w14:textId="77777777">
            <w:pPr>
              <w:rPr>
                <w:rFonts w:ascii="Arial" w:hAnsi="Arial" w:cs="Arial"/>
                <w:sz w:val="22"/>
                <w:szCs w:val="22"/>
              </w:rPr>
            </w:pPr>
            <w:r w:rsidRPr="0069738B">
              <w:rPr>
                <w:rFonts w:ascii="Arial" w:hAnsi="Arial" w:cs="Arial"/>
                <w:sz w:val="22"/>
                <w:szCs w:val="22"/>
              </w:rPr>
              <w:t>Monroe County Electric Power Association</w:t>
            </w:r>
          </w:p>
        </w:tc>
        <w:tc>
          <w:tcPr>
            <w:tcW w:w="655" w:type="pct"/>
            <w:tcBorders>
              <w:top w:val="nil"/>
              <w:left w:val="nil"/>
              <w:bottom w:val="nil"/>
              <w:right w:val="nil"/>
            </w:tcBorders>
            <w:shd w:val="clear" w:color="auto" w:fill="auto"/>
            <w:vAlign w:val="center"/>
            <w:hideMark/>
          </w:tcPr>
          <w:p w:rsidRPr="0069738B" w:rsidR="0069738B" w:rsidP="0069738B" w:rsidRDefault="0069738B" w14:paraId="54D673DA" w14:textId="77777777">
            <w:pPr>
              <w:jc w:val="right"/>
              <w:rPr>
                <w:rFonts w:ascii="Arial" w:hAnsi="Arial" w:cs="Arial"/>
                <w:sz w:val="22"/>
                <w:szCs w:val="22"/>
              </w:rPr>
            </w:pPr>
            <w:r w:rsidRPr="0069738B">
              <w:rPr>
                <w:rFonts w:ascii="Arial" w:hAnsi="Arial" w:cs="Arial"/>
                <w:sz w:val="22"/>
                <w:szCs w:val="22"/>
              </w:rPr>
              <w:t>10,796</w:t>
            </w:r>
          </w:p>
        </w:tc>
        <w:tc>
          <w:tcPr>
            <w:tcW w:w="662" w:type="pct"/>
            <w:tcBorders>
              <w:top w:val="nil"/>
              <w:left w:val="nil"/>
              <w:bottom w:val="nil"/>
              <w:right w:val="nil"/>
            </w:tcBorders>
            <w:shd w:val="clear" w:color="auto" w:fill="auto"/>
            <w:vAlign w:val="center"/>
            <w:hideMark/>
          </w:tcPr>
          <w:p w:rsidRPr="0069738B" w:rsidR="0069738B" w:rsidP="0069738B" w:rsidRDefault="0069738B" w14:paraId="42274C56"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78A8466C"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6AA28C80" w14:textId="77777777">
            <w:pPr>
              <w:jc w:val="right"/>
              <w:rPr>
                <w:rFonts w:ascii="Arial" w:hAnsi="Arial" w:cs="Arial"/>
                <w:sz w:val="22"/>
                <w:szCs w:val="22"/>
              </w:rPr>
            </w:pPr>
            <w:r w:rsidRPr="0069738B">
              <w:rPr>
                <w:rFonts w:ascii="Arial" w:hAnsi="Arial" w:cs="Arial"/>
                <w:sz w:val="22"/>
                <w:szCs w:val="22"/>
              </w:rPr>
              <w:t>7</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78F500A9" w14:textId="77777777">
            <w:pPr>
              <w:jc w:val="right"/>
              <w:rPr>
                <w:rFonts w:ascii="Arial" w:hAnsi="Arial" w:cs="Arial"/>
                <w:sz w:val="20"/>
                <w:szCs w:val="20"/>
              </w:rPr>
            </w:pPr>
            <w:r w:rsidRPr="0069738B">
              <w:rPr>
                <w:rFonts w:ascii="Arial" w:hAnsi="Arial" w:cs="Arial"/>
                <w:sz w:val="20"/>
                <w:szCs w:val="20"/>
              </w:rPr>
              <w:t>37.03%</w:t>
            </w:r>
          </w:p>
        </w:tc>
      </w:tr>
      <w:tr w:rsidRPr="0069738B" w:rsidR="0069738B" w:rsidTr="00B17690" w14:paraId="1263C576"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7E916AD9" w14:textId="77777777">
            <w:pPr>
              <w:rPr>
                <w:rFonts w:ascii="Arial" w:hAnsi="Arial" w:cs="Arial"/>
                <w:sz w:val="22"/>
                <w:szCs w:val="22"/>
              </w:rPr>
            </w:pPr>
            <w:r w:rsidRPr="0069738B">
              <w:rPr>
                <w:rFonts w:ascii="Arial" w:hAnsi="Arial" w:cs="Arial"/>
                <w:sz w:val="22"/>
                <w:szCs w:val="22"/>
              </w:rPr>
              <w:t>Natchez Trace Electric Power Association</w:t>
            </w:r>
          </w:p>
        </w:tc>
        <w:tc>
          <w:tcPr>
            <w:tcW w:w="655" w:type="pct"/>
            <w:tcBorders>
              <w:top w:val="nil"/>
              <w:left w:val="nil"/>
              <w:bottom w:val="nil"/>
              <w:right w:val="nil"/>
            </w:tcBorders>
            <w:shd w:val="clear" w:color="auto" w:fill="auto"/>
            <w:vAlign w:val="center"/>
            <w:hideMark/>
          </w:tcPr>
          <w:p w:rsidRPr="0069738B" w:rsidR="0069738B" w:rsidP="0069738B" w:rsidRDefault="0069738B" w14:paraId="2BBD15F2" w14:textId="77777777">
            <w:pPr>
              <w:jc w:val="right"/>
              <w:rPr>
                <w:rFonts w:ascii="Arial" w:hAnsi="Arial" w:cs="Arial"/>
                <w:sz w:val="22"/>
                <w:szCs w:val="22"/>
              </w:rPr>
            </w:pPr>
            <w:r w:rsidRPr="0069738B">
              <w:rPr>
                <w:rFonts w:ascii="Arial" w:hAnsi="Arial" w:cs="Arial"/>
                <w:sz w:val="22"/>
                <w:szCs w:val="22"/>
              </w:rPr>
              <w:t>12,434</w:t>
            </w:r>
          </w:p>
        </w:tc>
        <w:tc>
          <w:tcPr>
            <w:tcW w:w="662" w:type="pct"/>
            <w:tcBorders>
              <w:top w:val="nil"/>
              <w:left w:val="nil"/>
              <w:bottom w:val="nil"/>
              <w:right w:val="nil"/>
            </w:tcBorders>
            <w:shd w:val="clear" w:color="auto" w:fill="auto"/>
            <w:vAlign w:val="center"/>
            <w:hideMark/>
          </w:tcPr>
          <w:p w:rsidRPr="0069738B" w:rsidR="0069738B" w:rsidP="0069738B" w:rsidRDefault="0069738B" w14:paraId="0FFFBC5C"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0E9C7EC"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03A792E9" w14:textId="77777777">
            <w:pPr>
              <w:jc w:val="right"/>
              <w:rPr>
                <w:rFonts w:ascii="Arial" w:hAnsi="Arial" w:cs="Arial"/>
                <w:sz w:val="22"/>
                <w:szCs w:val="22"/>
              </w:rPr>
            </w:pPr>
            <w:r w:rsidRPr="0069738B">
              <w:rPr>
                <w:rFonts w:ascii="Arial" w:hAnsi="Arial" w:cs="Arial"/>
                <w:sz w:val="22"/>
                <w:szCs w:val="22"/>
              </w:rPr>
              <w:t>5</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4EBBB6E1" w14:textId="77777777">
            <w:pPr>
              <w:jc w:val="right"/>
              <w:rPr>
                <w:rFonts w:ascii="Arial" w:hAnsi="Arial" w:cs="Arial"/>
                <w:sz w:val="20"/>
                <w:szCs w:val="20"/>
              </w:rPr>
            </w:pPr>
            <w:r w:rsidRPr="0069738B">
              <w:rPr>
                <w:rFonts w:ascii="Arial" w:hAnsi="Arial" w:cs="Arial"/>
                <w:sz w:val="20"/>
                <w:szCs w:val="20"/>
              </w:rPr>
              <w:t>43.82%</w:t>
            </w:r>
          </w:p>
        </w:tc>
      </w:tr>
      <w:tr w:rsidRPr="0069738B" w:rsidR="0069738B" w:rsidTr="00B17690" w14:paraId="2976C7DB"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189AECAD" w14:textId="77777777">
            <w:pPr>
              <w:rPr>
                <w:rFonts w:ascii="Arial" w:hAnsi="Arial" w:cs="Arial"/>
                <w:sz w:val="22"/>
                <w:szCs w:val="22"/>
              </w:rPr>
            </w:pPr>
            <w:r w:rsidRPr="0069738B">
              <w:rPr>
                <w:rFonts w:ascii="Arial" w:hAnsi="Arial" w:cs="Arial"/>
                <w:sz w:val="22"/>
                <w:szCs w:val="22"/>
              </w:rPr>
              <w:t>New Albany Light, Gas &amp; Water, City of</w:t>
            </w:r>
          </w:p>
        </w:tc>
        <w:tc>
          <w:tcPr>
            <w:tcW w:w="655" w:type="pct"/>
            <w:tcBorders>
              <w:top w:val="nil"/>
              <w:left w:val="nil"/>
              <w:bottom w:val="nil"/>
              <w:right w:val="nil"/>
            </w:tcBorders>
            <w:shd w:val="clear" w:color="auto" w:fill="auto"/>
            <w:vAlign w:val="center"/>
            <w:hideMark/>
          </w:tcPr>
          <w:p w:rsidRPr="0069738B" w:rsidR="0069738B" w:rsidP="0069738B" w:rsidRDefault="0069738B" w14:paraId="0A767427" w14:textId="77777777">
            <w:pPr>
              <w:jc w:val="right"/>
              <w:rPr>
                <w:rFonts w:ascii="Arial" w:hAnsi="Arial" w:cs="Arial"/>
                <w:sz w:val="22"/>
                <w:szCs w:val="22"/>
              </w:rPr>
            </w:pPr>
            <w:r w:rsidRPr="0069738B">
              <w:rPr>
                <w:rFonts w:ascii="Arial" w:hAnsi="Arial" w:cs="Arial"/>
                <w:sz w:val="22"/>
                <w:szCs w:val="22"/>
              </w:rPr>
              <w:t>7,875</w:t>
            </w:r>
          </w:p>
        </w:tc>
        <w:tc>
          <w:tcPr>
            <w:tcW w:w="662" w:type="pct"/>
            <w:tcBorders>
              <w:top w:val="nil"/>
              <w:left w:val="nil"/>
              <w:bottom w:val="nil"/>
              <w:right w:val="nil"/>
            </w:tcBorders>
            <w:shd w:val="clear" w:color="auto" w:fill="auto"/>
            <w:vAlign w:val="center"/>
            <w:hideMark/>
          </w:tcPr>
          <w:p w:rsidRPr="0069738B" w:rsidR="0069738B" w:rsidP="0069738B" w:rsidRDefault="0069738B" w14:paraId="7D52C4B2"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B50DA45"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7D281C7" w14:textId="77777777">
            <w:pPr>
              <w:jc w:val="right"/>
              <w:rPr>
                <w:rFonts w:ascii="Arial" w:hAnsi="Arial" w:cs="Arial"/>
                <w:sz w:val="22"/>
                <w:szCs w:val="22"/>
              </w:rPr>
            </w:pPr>
            <w:r w:rsidRPr="0069738B">
              <w:rPr>
                <w:rFonts w:ascii="Arial" w:hAnsi="Arial" w:cs="Arial"/>
                <w:sz w:val="22"/>
                <w:szCs w:val="22"/>
              </w:rPr>
              <w:t>9</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01C97AC0" w14:textId="77777777">
            <w:pPr>
              <w:jc w:val="right"/>
              <w:rPr>
                <w:rFonts w:ascii="Arial" w:hAnsi="Arial" w:cs="Arial"/>
                <w:sz w:val="20"/>
                <w:szCs w:val="20"/>
              </w:rPr>
            </w:pPr>
            <w:r w:rsidRPr="0069738B">
              <w:rPr>
                <w:rFonts w:ascii="Arial" w:hAnsi="Arial" w:cs="Arial"/>
                <w:sz w:val="20"/>
                <w:szCs w:val="20"/>
              </w:rPr>
              <w:t>32.65%</w:t>
            </w:r>
          </w:p>
        </w:tc>
      </w:tr>
      <w:tr w:rsidRPr="0069738B" w:rsidR="0069738B" w:rsidTr="00B17690" w14:paraId="77DF364E"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4CDDE790" w14:textId="77777777">
            <w:pPr>
              <w:rPr>
                <w:rFonts w:ascii="Arial" w:hAnsi="Arial" w:cs="Arial"/>
                <w:sz w:val="22"/>
                <w:szCs w:val="22"/>
              </w:rPr>
            </w:pPr>
            <w:r w:rsidRPr="0069738B">
              <w:rPr>
                <w:rFonts w:ascii="Arial" w:hAnsi="Arial" w:cs="Arial"/>
                <w:sz w:val="22"/>
                <w:szCs w:val="22"/>
              </w:rPr>
              <w:t>Newbern Electric Water and Gas</w:t>
            </w:r>
          </w:p>
        </w:tc>
        <w:tc>
          <w:tcPr>
            <w:tcW w:w="655" w:type="pct"/>
            <w:tcBorders>
              <w:top w:val="nil"/>
              <w:left w:val="nil"/>
              <w:bottom w:val="nil"/>
              <w:right w:val="nil"/>
            </w:tcBorders>
            <w:shd w:val="clear" w:color="auto" w:fill="auto"/>
            <w:vAlign w:val="center"/>
            <w:hideMark/>
          </w:tcPr>
          <w:p w:rsidRPr="0069738B" w:rsidR="0069738B" w:rsidP="0069738B" w:rsidRDefault="0069738B" w14:paraId="78096955" w14:textId="77777777">
            <w:pPr>
              <w:jc w:val="right"/>
              <w:rPr>
                <w:rFonts w:ascii="Arial" w:hAnsi="Arial" w:cs="Arial"/>
                <w:sz w:val="22"/>
                <w:szCs w:val="22"/>
              </w:rPr>
            </w:pPr>
            <w:r w:rsidRPr="0069738B">
              <w:rPr>
                <w:rFonts w:ascii="Arial" w:hAnsi="Arial" w:cs="Arial"/>
                <w:sz w:val="22"/>
                <w:szCs w:val="22"/>
              </w:rPr>
              <w:t>1,429</w:t>
            </w:r>
          </w:p>
        </w:tc>
        <w:tc>
          <w:tcPr>
            <w:tcW w:w="662" w:type="pct"/>
            <w:tcBorders>
              <w:top w:val="nil"/>
              <w:left w:val="nil"/>
              <w:bottom w:val="nil"/>
              <w:right w:val="nil"/>
            </w:tcBorders>
            <w:shd w:val="clear" w:color="auto" w:fill="auto"/>
            <w:vAlign w:val="center"/>
            <w:hideMark/>
          </w:tcPr>
          <w:p w:rsidRPr="0069738B" w:rsidR="0069738B" w:rsidP="0069738B" w:rsidRDefault="0069738B" w14:paraId="1C1AE2E8" w14:textId="77777777">
            <w:pPr>
              <w:jc w:val="center"/>
              <w:rPr>
                <w:rFonts w:ascii="Arial" w:hAnsi="Arial" w:cs="Arial"/>
                <w:sz w:val="22"/>
                <w:szCs w:val="22"/>
              </w:rPr>
            </w:pPr>
            <w:r w:rsidRPr="0069738B">
              <w:rPr>
                <w:rFonts w:ascii="Arial" w:hAnsi="Arial" w:cs="Arial"/>
                <w:sz w:val="22"/>
                <w:szCs w:val="22"/>
              </w:rPr>
              <w:t>West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4E7FB007"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390DCE7" w14:textId="77777777">
            <w:pPr>
              <w:jc w:val="right"/>
              <w:rPr>
                <w:rFonts w:ascii="Arial" w:hAnsi="Arial" w:cs="Arial"/>
                <w:sz w:val="22"/>
                <w:szCs w:val="22"/>
              </w:rPr>
            </w:pPr>
            <w:r w:rsidRPr="0069738B">
              <w:rPr>
                <w:rFonts w:ascii="Arial" w:hAnsi="Arial" w:cs="Arial"/>
                <w:sz w:val="22"/>
                <w:szCs w:val="22"/>
              </w:rPr>
              <w:t>0</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37775406" w14:textId="77777777">
            <w:pPr>
              <w:jc w:val="right"/>
              <w:rPr>
                <w:rFonts w:ascii="Arial" w:hAnsi="Arial" w:cs="Arial"/>
                <w:sz w:val="20"/>
                <w:szCs w:val="20"/>
              </w:rPr>
            </w:pPr>
            <w:r w:rsidRPr="0069738B">
              <w:rPr>
                <w:rFonts w:ascii="Arial" w:hAnsi="Arial" w:cs="Arial"/>
                <w:sz w:val="20"/>
                <w:szCs w:val="20"/>
              </w:rPr>
              <w:t>n/a</w:t>
            </w:r>
          </w:p>
        </w:tc>
      </w:tr>
      <w:tr w:rsidRPr="0069738B" w:rsidR="0069738B" w:rsidTr="00B17690" w14:paraId="04EFF2CC" w14:textId="77777777">
        <w:trPr>
          <w:trHeight w:val="570"/>
        </w:trPr>
        <w:tc>
          <w:tcPr>
            <w:tcW w:w="2183" w:type="pct"/>
            <w:tcBorders>
              <w:top w:val="nil"/>
              <w:left w:val="nil"/>
              <w:bottom w:val="nil"/>
              <w:right w:val="nil"/>
            </w:tcBorders>
            <w:shd w:val="clear" w:color="auto" w:fill="auto"/>
            <w:vAlign w:val="center"/>
            <w:hideMark/>
          </w:tcPr>
          <w:p w:rsidRPr="0069738B" w:rsidR="0069738B" w:rsidP="0069738B" w:rsidRDefault="0069738B" w14:paraId="49333D28" w14:textId="77777777">
            <w:pPr>
              <w:rPr>
                <w:rFonts w:ascii="Arial" w:hAnsi="Arial" w:cs="Arial"/>
                <w:sz w:val="22"/>
                <w:szCs w:val="22"/>
              </w:rPr>
            </w:pPr>
            <w:proofErr w:type="gramStart"/>
            <w:r w:rsidRPr="0069738B">
              <w:rPr>
                <w:rFonts w:ascii="Arial" w:hAnsi="Arial" w:cs="Arial"/>
                <w:sz w:val="22"/>
                <w:szCs w:val="22"/>
              </w:rPr>
              <w:t>North East</w:t>
            </w:r>
            <w:proofErr w:type="gramEnd"/>
            <w:r w:rsidRPr="0069738B">
              <w:rPr>
                <w:rFonts w:ascii="Arial" w:hAnsi="Arial" w:cs="Arial"/>
                <w:sz w:val="22"/>
                <w:szCs w:val="22"/>
              </w:rPr>
              <w:t xml:space="preserve"> Mississippi Electric Power Association</w:t>
            </w:r>
          </w:p>
        </w:tc>
        <w:tc>
          <w:tcPr>
            <w:tcW w:w="655" w:type="pct"/>
            <w:tcBorders>
              <w:top w:val="nil"/>
              <w:left w:val="nil"/>
              <w:bottom w:val="nil"/>
              <w:right w:val="nil"/>
            </w:tcBorders>
            <w:shd w:val="clear" w:color="auto" w:fill="auto"/>
            <w:vAlign w:val="center"/>
            <w:hideMark/>
          </w:tcPr>
          <w:p w:rsidRPr="0069738B" w:rsidR="0069738B" w:rsidP="0069738B" w:rsidRDefault="0069738B" w14:paraId="4DBDF3E2" w14:textId="77777777">
            <w:pPr>
              <w:jc w:val="right"/>
              <w:rPr>
                <w:rFonts w:ascii="Arial" w:hAnsi="Arial" w:cs="Arial"/>
                <w:sz w:val="22"/>
                <w:szCs w:val="22"/>
              </w:rPr>
            </w:pPr>
            <w:r w:rsidRPr="0069738B">
              <w:rPr>
                <w:rFonts w:ascii="Arial" w:hAnsi="Arial" w:cs="Arial"/>
                <w:sz w:val="22"/>
                <w:szCs w:val="22"/>
              </w:rPr>
              <w:t>23,589</w:t>
            </w:r>
          </w:p>
        </w:tc>
        <w:tc>
          <w:tcPr>
            <w:tcW w:w="662" w:type="pct"/>
            <w:tcBorders>
              <w:top w:val="nil"/>
              <w:left w:val="nil"/>
              <w:bottom w:val="nil"/>
              <w:right w:val="nil"/>
            </w:tcBorders>
            <w:shd w:val="clear" w:color="auto" w:fill="auto"/>
            <w:vAlign w:val="center"/>
            <w:hideMark/>
          </w:tcPr>
          <w:p w:rsidRPr="0069738B" w:rsidR="0069738B" w:rsidP="0069738B" w:rsidRDefault="0069738B" w14:paraId="0B420277"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7E654F24"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0F9A15F6" w14:textId="77777777">
            <w:pPr>
              <w:jc w:val="right"/>
              <w:rPr>
                <w:rFonts w:ascii="Arial" w:hAnsi="Arial" w:cs="Arial"/>
                <w:sz w:val="22"/>
                <w:szCs w:val="22"/>
              </w:rPr>
            </w:pPr>
            <w:r w:rsidRPr="0069738B">
              <w:rPr>
                <w:rFonts w:ascii="Arial" w:hAnsi="Arial" w:cs="Arial"/>
                <w:sz w:val="22"/>
                <w:szCs w:val="22"/>
              </w:rPr>
              <w:t>12</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254937D7" w14:textId="77777777">
            <w:pPr>
              <w:jc w:val="right"/>
              <w:rPr>
                <w:rFonts w:ascii="Arial" w:hAnsi="Arial" w:cs="Arial"/>
                <w:sz w:val="20"/>
                <w:szCs w:val="20"/>
              </w:rPr>
            </w:pPr>
            <w:r w:rsidRPr="0069738B">
              <w:rPr>
                <w:rFonts w:ascii="Arial" w:hAnsi="Arial" w:cs="Arial"/>
                <w:sz w:val="20"/>
                <w:szCs w:val="20"/>
              </w:rPr>
              <w:t>28.28%</w:t>
            </w:r>
          </w:p>
        </w:tc>
      </w:tr>
      <w:tr w:rsidRPr="0069738B" w:rsidR="0069738B" w:rsidTr="00B17690" w14:paraId="2DD6C70F"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04423EB9" w14:textId="77777777">
            <w:pPr>
              <w:rPr>
                <w:rFonts w:ascii="Arial" w:hAnsi="Arial" w:cs="Arial"/>
                <w:sz w:val="22"/>
                <w:szCs w:val="22"/>
              </w:rPr>
            </w:pPr>
            <w:r w:rsidRPr="0069738B">
              <w:rPr>
                <w:rFonts w:ascii="Arial" w:hAnsi="Arial" w:cs="Arial"/>
                <w:sz w:val="22"/>
                <w:szCs w:val="22"/>
              </w:rPr>
              <w:t>Northcentral Electric Cooperative</w:t>
            </w:r>
          </w:p>
        </w:tc>
        <w:tc>
          <w:tcPr>
            <w:tcW w:w="655" w:type="pct"/>
            <w:tcBorders>
              <w:top w:val="nil"/>
              <w:left w:val="nil"/>
              <w:bottom w:val="nil"/>
              <w:right w:val="nil"/>
            </w:tcBorders>
            <w:shd w:val="clear" w:color="auto" w:fill="auto"/>
            <w:vAlign w:val="center"/>
            <w:hideMark/>
          </w:tcPr>
          <w:p w:rsidRPr="0069738B" w:rsidR="0069738B" w:rsidP="0069738B" w:rsidRDefault="0069738B" w14:paraId="7C6D0509" w14:textId="77777777">
            <w:pPr>
              <w:jc w:val="right"/>
              <w:rPr>
                <w:rFonts w:ascii="Arial" w:hAnsi="Arial" w:cs="Arial"/>
                <w:sz w:val="22"/>
                <w:szCs w:val="22"/>
              </w:rPr>
            </w:pPr>
            <w:r w:rsidRPr="0069738B">
              <w:rPr>
                <w:rFonts w:ascii="Arial" w:hAnsi="Arial" w:cs="Arial"/>
                <w:sz w:val="22"/>
                <w:szCs w:val="22"/>
              </w:rPr>
              <w:t>24,908</w:t>
            </w:r>
          </w:p>
        </w:tc>
        <w:tc>
          <w:tcPr>
            <w:tcW w:w="662" w:type="pct"/>
            <w:tcBorders>
              <w:top w:val="nil"/>
              <w:left w:val="nil"/>
              <w:bottom w:val="nil"/>
              <w:right w:val="nil"/>
            </w:tcBorders>
            <w:shd w:val="clear" w:color="auto" w:fill="auto"/>
            <w:vAlign w:val="center"/>
            <w:hideMark/>
          </w:tcPr>
          <w:p w:rsidRPr="0069738B" w:rsidR="0069738B" w:rsidP="0069738B" w:rsidRDefault="0069738B" w14:paraId="7D67358F"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7B7EA28F"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442F52A4" w14:textId="77777777">
            <w:pPr>
              <w:jc w:val="right"/>
              <w:rPr>
                <w:rFonts w:ascii="Arial" w:hAnsi="Arial" w:cs="Arial"/>
                <w:sz w:val="22"/>
                <w:szCs w:val="22"/>
              </w:rPr>
            </w:pPr>
            <w:r w:rsidRPr="0069738B">
              <w:rPr>
                <w:rFonts w:ascii="Arial" w:hAnsi="Arial" w:cs="Arial"/>
                <w:sz w:val="22"/>
                <w:szCs w:val="22"/>
              </w:rPr>
              <w:t>24</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66823FCF" w14:textId="77777777">
            <w:pPr>
              <w:jc w:val="right"/>
              <w:rPr>
                <w:rFonts w:ascii="Arial" w:hAnsi="Arial" w:cs="Arial"/>
                <w:sz w:val="20"/>
                <w:szCs w:val="20"/>
              </w:rPr>
            </w:pPr>
            <w:r w:rsidRPr="0069738B">
              <w:rPr>
                <w:rFonts w:ascii="Arial" w:hAnsi="Arial" w:cs="Arial"/>
                <w:sz w:val="20"/>
                <w:szCs w:val="20"/>
              </w:rPr>
              <w:t>19.99%</w:t>
            </w:r>
          </w:p>
        </w:tc>
      </w:tr>
      <w:tr w:rsidRPr="0069738B" w:rsidR="0069738B" w:rsidTr="00B17690" w14:paraId="26897013"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239F62A4" w14:textId="77777777">
            <w:pPr>
              <w:rPr>
                <w:rFonts w:ascii="Arial" w:hAnsi="Arial" w:cs="Arial"/>
                <w:sz w:val="22"/>
                <w:szCs w:val="22"/>
              </w:rPr>
            </w:pPr>
            <w:r w:rsidRPr="0069738B">
              <w:rPr>
                <w:rFonts w:ascii="Arial" w:hAnsi="Arial" w:cs="Arial"/>
                <w:sz w:val="22"/>
                <w:szCs w:val="22"/>
              </w:rPr>
              <w:t>Okolona Electric Department, City of</w:t>
            </w:r>
          </w:p>
        </w:tc>
        <w:tc>
          <w:tcPr>
            <w:tcW w:w="655" w:type="pct"/>
            <w:tcBorders>
              <w:top w:val="nil"/>
              <w:left w:val="nil"/>
              <w:bottom w:val="nil"/>
              <w:right w:val="nil"/>
            </w:tcBorders>
            <w:shd w:val="clear" w:color="auto" w:fill="auto"/>
            <w:vAlign w:val="center"/>
            <w:hideMark/>
          </w:tcPr>
          <w:p w:rsidRPr="0069738B" w:rsidR="0069738B" w:rsidP="0069738B" w:rsidRDefault="0069738B" w14:paraId="3497FF67" w14:textId="77777777">
            <w:pPr>
              <w:jc w:val="right"/>
              <w:rPr>
                <w:rFonts w:ascii="Arial" w:hAnsi="Arial" w:cs="Arial"/>
                <w:sz w:val="22"/>
                <w:szCs w:val="22"/>
              </w:rPr>
            </w:pPr>
            <w:r w:rsidRPr="0069738B">
              <w:rPr>
                <w:rFonts w:ascii="Arial" w:hAnsi="Arial" w:cs="Arial"/>
                <w:sz w:val="22"/>
                <w:szCs w:val="22"/>
              </w:rPr>
              <w:t>4,167</w:t>
            </w:r>
          </w:p>
        </w:tc>
        <w:tc>
          <w:tcPr>
            <w:tcW w:w="662" w:type="pct"/>
            <w:tcBorders>
              <w:top w:val="nil"/>
              <w:left w:val="nil"/>
              <w:bottom w:val="nil"/>
              <w:right w:val="nil"/>
            </w:tcBorders>
            <w:shd w:val="clear" w:color="auto" w:fill="auto"/>
            <w:vAlign w:val="center"/>
            <w:hideMark/>
          </w:tcPr>
          <w:p w:rsidRPr="0069738B" w:rsidR="0069738B" w:rsidP="0069738B" w:rsidRDefault="0069738B" w14:paraId="462DD361"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7131C95"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633C72FE" w14:textId="77777777">
            <w:pPr>
              <w:jc w:val="right"/>
              <w:rPr>
                <w:rFonts w:ascii="Arial" w:hAnsi="Arial" w:cs="Arial"/>
                <w:sz w:val="22"/>
                <w:szCs w:val="22"/>
              </w:rPr>
            </w:pPr>
            <w:r w:rsidRPr="0069738B">
              <w:rPr>
                <w:rFonts w:ascii="Arial" w:hAnsi="Arial" w:cs="Arial"/>
                <w:sz w:val="22"/>
                <w:szCs w:val="22"/>
              </w:rPr>
              <w:t>1</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21146593" w14:textId="77777777">
            <w:pPr>
              <w:jc w:val="right"/>
              <w:rPr>
                <w:rFonts w:ascii="Arial" w:hAnsi="Arial" w:cs="Arial"/>
                <w:sz w:val="20"/>
                <w:szCs w:val="20"/>
              </w:rPr>
            </w:pPr>
            <w:r w:rsidRPr="0069738B">
              <w:rPr>
                <w:rFonts w:ascii="Arial" w:hAnsi="Arial" w:cs="Arial"/>
                <w:sz w:val="20"/>
                <w:szCs w:val="20"/>
              </w:rPr>
              <w:t>98.00%</w:t>
            </w:r>
          </w:p>
        </w:tc>
      </w:tr>
      <w:tr w:rsidRPr="0069738B" w:rsidR="0069738B" w:rsidTr="00B17690" w14:paraId="0AAEF0C0"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019D612C" w14:textId="77777777">
            <w:pPr>
              <w:rPr>
                <w:rFonts w:ascii="Arial" w:hAnsi="Arial" w:cs="Arial"/>
                <w:sz w:val="22"/>
                <w:szCs w:val="22"/>
              </w:rPr>
            </w:pPr>
            <w:r w:rsidRPr="0069738B">
              <w:rPr>
                <w:rFonts w:ascii="Arial" w:hAnsi="Arial" w:cs="Arial"/>
                <w:sz w:val="22"/>
                <w:szCs w:val="22"/>
              </w:rPr>
              <w:t>Oxford Utilities</w:t>
            </w:r>
          </w:p>
        </w:tc>
        <w:tc>
          <w:tcPr>
            <w:tcW w:w="655" w:type="pct"/>
            <w:tcBorders>
              <w:top w:val="nil"/>
              <w:left w:val="nil"/>
              <w:bottom w:val="nil"/>
              <w:right w:val="nil"/>
            </w:tcBorders>
            <w:shd w:val="clear" w:color="auto" w:fill="auto"/>
            <w:vAlign w:val="center"/>
            <w:hideMark/>
          </w:tcPr>
          <w:p w:rsidRPr="0069738B" w:rsidR="0069738B" w:rsidP="0069738B" w:rsidRDefault="0069738B" w14:paraId="0DA5876A" w14:textId="77777777">
            <w:pPr>
              <w:jc w:val="right"/>
              <w:rPr>
                <w:rFonts w:ascii="Arial" w:hAnsi="Arial" w:cs="Arial"/>
                <w:sz w:val="22"/>
                <w:szCs w:val="22"/>
              </w:rPr>
            </w:pPr>
            <w:r w:rsidRPr="0069738B">
              <w:rPr>
                <w:rFonts w:ascii="Arial" w:hAnsi="Arial" w:cs="Arial"/>
                <w:sz w:val="22"/>
                <w:szCs w:val="22"/>
              </w:rPr>
              <w:t>7,407</w:t>
            </w:r>
          </w:p>
        </w:tc>
        <w:tc>
          <w:tcPr>
            <w:tcW w:w="662" w:type="pct"/>
            <w:tcBorders>
              <w:top w:val="nil"/>
              <w:left w:val="nil"/>
              <w:bottom w:val="nil"/>
              <w:right w:val="nil"/>
            </w:tcBorders>
            <w:shd w:val="clear" w:color="auto" w:fill="auto"/>
            <w:vAlign w:val="center"/>
            <w:hideMark/>
          </w:tcPr>
          <w:p w:rsidRPr="0069738B" w:rsidR="0069738B" w:rsidP="0069738B" w:rsidRDefault="0069738B" w14:paraId="2248AA5A"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58BC108E"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41D3EF37" w14:textId="77777777">
            <w:pPr>
              <w:jc w:val="right"/>
              <w:rPr>
                <w:rFonts w:ascii="Arial" w:hAnsi="Arial" w:cs="Arial"/>
                <w:sz w:val="22"/>
                <w:szCs w:val="22"/>
              </w:rPr>
            </w:pPr>
            <w:r w:rsidRPr="0069738B">
              <w:rPr>
                <w:rFonts w:ascii="Arial" w:hAnsi="Arial" w:cs="Arial"/>
                <w:sz w:val="22"/>
                <w:szCs w:val="22"/>
              </w:rPr>
              <w:t>2</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7A8CE80B" w14:textId="77777777">
            <w:pPr>
              <w:jc w:val="right"/>
              <w:rPr>
                <w:rFonts w:ascii="Arial" w:hAnsi="Arial" w:cs="Arial"/>
                <w:sz w:val="20"/>
                <w:szCs w:val="20"/>
              </w:rPr>
            </w:pPr>
            <w:r w:rsidRPr="0069738B">
              <w:rPr>
                <w:rFonts w:ascii="Arial" w:hAnsi="Arial" w:cs="Arial"/>
                <w:sz w:val="20"/>
                <w:szCs w:val="20"/>
              </w:rPr>
              <w:t>69.29%</w:t>
            </w:r>
          </w:p>
        </w:tc>
      </w:tr>
      <w:tr w:rsidRPr="0069738B" w:rsidR="0069738B" w:rsidTr="00B17690" w14:paraId="6D752C20"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7456A7E0" w14:textId="77777777">
            <w:pPr>
              <w:rPr>
                <w:rFonts w:ascii="Arial" w:hAnsi="Arial" w:cs="Arial"/>
                <w:sz w:val="22"/>
                <w:szCs w:val="22"/>
              </w:rPr>
            </w:pPr>
            <w:r w:rsidRPr="0069738B">
              <w:rPr>
                <w:rFonts w:ascii="Arial" w:hAnsi="Arial" w:cs="Arial"/>
                <w:sz w:val="22"/>
                <w:szCs w:val="22"/>
              </w:rPr>
              <w:t>Paris Board of Public Utilities</w:t>
            </w:r>
          </w:p>
        </w:tc>
        <w:tc>
          <w:tcPr>
            <w:tcW w:w="655" w:type="pct"/>
            <w:tcBorders>
              <w:top w:val="nil"/>
              <w:left w:val="nil"/>
              <w:bottom w:val="nil"/>
              <w:right w:val="nil"/>
            </w:tcBorders>
            <w:shd w:val="clear" w:color="auto" w:fill="auto"/>
            <w:vAlign w:val="center"/>
            <w:hideMark/>
          </w:tcPr>
          <w:p w:rsidRPr="0069738B" w:rsidR="0069738B" w:rsidP="0069738B" w:rsidRDefault="0069738B" w14:paraId="3B732A12" w14:textId="77777777">
            <w:pPr>
              <w:jc w:val="right"/>
              <w:rPr>
                <w:rFonts w:ascii="Arial" w:hAnsi="Arial" w:cs="Arial"/>
                <w:sz w:val="22"/>
                <w:szCs w:val="22"/>
              </w:rPr>
            </w:pPr>
            <w:r w:rsidRPr="0069738B">
              <w:rPr>
                <w:rFonts w:ascii="Arial" w:hAnsi="Arial" w:cs="Arial"/>
                <w:sz w:val="22"/>
                <w:szCs w:val="22"/>
              </w:rPr>
              <w:t>15,472</w:t>
            </w:r>
          </w:p>
        </w:tc>
        <w:tc>
          <w:tcPr>
            <w:tcW w:w="662" w:type="pct"/>
            <w:tcBorders>
              <w:top w:val="nil"/>
              <w:left w:val="nil"/>
              <w:bottom w:val="nil"/>
              <w:right w:val="nil"/>
            </w:tcBorders>
            <w:shd w:val="clear" w:color="auto" w:fill="auto"/>
            <w:vAlign w:val="center"/>
            <w:hideMark/>
          </w:tcPr>
          <w:p w:rsidRPr="0069738B" w:rsidR="0069738B" w:rsidP="0069738B" w:rsidRDefault="0069738B" w14:paraId="4C21CB61" w14:textId="77777777">
            <w:pPr>
              <w:jc w:val="center"/>
              <w:rPr>
                <w:rFonts w:ascii="Arial" w:hAnsi="Arial" w:cs="Arial"/>
                <w:sz w:val="22"/>
                <w:szCs w:val="22"/>
              </w:rPr>
            </w:pPr>
            <w:r w:rsidRPr="0069738B">
              <w:rPr>
                <w:rFonts w:ascii="Arial" w:hAnsi="Arial" w:cs="Arial"/>
                <w:sz w:val="22"/>
                <w:szCs w:val="22"/>
              </w:rPr>
              <w:t>West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47843615"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361BA869" w14:textId="77777777">
            <w:pPr>
              <w:jc w:val="right"/>
              <w:rPr>
                <w:rFonts w:ascii="Arial" w:hAnsi="Arial" w:cs="Arial"/>
                <w:sz w:val="22"/>
                <w:szCs w:val="22"/>
              </w:rPr>
            </w:pPr>
            <w:r w:rsidRPr="0069738B">
              <w:rPr>
                <w:rFonts w:ascii="Arial" w:hAnsi="Arial" w:cs="Arial"/>
                <w:sz w:val="22"/>
                <w:szCs w:val="22"/>
              </w:rPr>
              <w:t>28</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5E188362" w14:textId="77777777">
            <w:pPr>
              <w:jc w:val="right"/>
              <w:rPr>
                <w:rFonts w:ascii="Arial" w:hAnsi="Arial" w:cs="Arial"/>
                <w:sz w:val="20"/>
                <w:szCs w:val="20"/>
              </w:rPr>
            </w:pPr>
            <w:r w:rsidRPr="0069738B">
              <w:rPr>
                <w:rFonts w:ascii="Arial" w:hAnsi="Arial" w:cs="Arial"/>
                <w:sz w:val="20"/>
                <w:szCs w:val="20"/>
              </w:rPr>
              <w:t>18.50%</w:t>
            </w:r>
          </w:p>
        </w:tc>
      </w:tr>
      <w:tr w:rsidRPr="0069738B" w:rsidR="0069738B" w:rsidTr="00B17690" w14:paraId="19689B7F"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432ACC8C" w14:textId="77777777">
            <w:pPr>
              <w:rPr>
                <w:rFonts w:ascii="Arial" w:hAnsi="Arial" w:cs="Arial"/>
                <w:sz w:val="22"/>
                <w:szCs w:val="22"/>
              </w:rPr>
            </w:pPr>
            <w:r w:rsidRPr="0069738B">
              <w:rPr>
                <w:rFonts w:ascii="Arial" w:hAnsi="Arial" w:cs="Arial"/>
                <w:sz w:val="22"/>
                <w:szCs w:val="22"/>
              </w:rPr>
              <w:t>Philadelphia Utilities</w:t>
            </w:r>
          </w:p>
        </w:tc>
        <w:tc>
          <w:tcPr>
            <w:tcW w:w="655" w:type="pct"/>
            <w:tcBorders>
              <w:top w:val="nil"/>
              <w:left w:val="nil"/>
              <w:bottom w:val="nil"/>
              <w:right w:val="nil"/>
            </w:tcBorders>
            <w:shd w:val="clear" w:color="auto" w:fill="auto"/>
            <w:vAlign w:val="center"/>
            <w:hideMark/>
          </w:tcPr>
          <w:p w:rsidRPr="0069738B" w:rsidR="0069738B" w:rsidP="0069738B" w:rsidRDefault="0069738B" w14:paraId="5BF5F9B0" w14:textId="77777777">
            <w:pPr>
              <w:jc w:val="right"/>
              <w:rPr>
                <w:rFonts w:ascii="Arial" w:hAnsi="Arial" w:cs="Arial"/>
                <w:sz w:val="22"/>
                <w:szCs w:val="22"/>
              </w:rPr>
            </w:pPr>
            <w:r w:rsidRPr="0069738B">
              <w:rPr>
                <w:rFonts w:ascii="Arial" w:hAnsi="Arial" w:cs="Arial"/>
                <w:sz w:val="22"/>
                <w:szCs w:val="22"/>
              </w:rPr>
              <w:t>2,806</w:t>
            </w:r>
          </w:p>
        </w:tc>
        <w:tc>
          <w:tcPr>
            <w:tcW w:w="662" w:type="pct"/>
            <w:tcBorders>
              <w:top w:val="nil"/>
              <w:left w:val="nil"/>
              <w:bottom w:val="nil"/>
              <w:right w:val="nil"/>
            </w:tcBorders>
            <w:shd w:val="clear" w:color="auto" w:fill="auto"/>
            <w:vAlign w:val="center"/>
            <w:hideMark/>
          </w:tcPr>
          <w:p w:rsidRPr="0069738B" w:rsidR="0069738B" w:rsidP="0069738B" w:rsidRDefault="0069738B" w14:paraId="0678C52F"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231534B"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9555F6E" w14:textId="77777777">
            <w:pPr>
              <w:jc w:val="right"/>
              <w:rPr>
                <w:rFonts w:ascii="Arial" w:hAnsi="Arial" w:cs="Arial"/>
                <w:sz w:val="22"/>
                <w:szCs w:val="22"/>
              </w:rPr>
            </w:pPr>
            <w:r w:rsidRPr="0069738B">
              <w:rPr>
                <w:rFonts w:ascii="Arial" w:hAnsi="Arial" w:cs="Arial"/>
                <w:sz w:val="22"/>
                <w:szCs w:val="22"/>
              </w:rPr>
              <w:t>6</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7B3ACA1C" w14:textId="77777777">
            <w:pPr>
              <w:jc w:val="right"/>
              <w:rPr>
                <w:rFonts w:ascii="Arial" w:hAnsi="Arial" w:cs="Arial"/>
                <w:sz w:val="20"/>
                <w:szCs w:val="20"/>
              </w:rPr>
            </w:pPr>
            <w:r w:rsidRPr="0069738B">
              <w:rPr>
                <w:rFonts w:ascii="Arial" w:hAnsi="Arial" w:cs="Arial"/>
                <w:sz w:val="20"/>
                <w:szCs w:val="20"/>
              </w:rPr>
              <w:t>39.97%</w:t>
            </w:r>
          </w:p>
        </w:tc>
      </w:tr>
      <w:tr w:rsidRPr="0069738B" w:rsidR="0069738B" w:rsidTr="00B17690" w14:paraId="1994F57D"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5D220C69" w14:textId="77777777">
            <w:pPr>
              <w:rPr>
                <w:rFonts w:ascii="Arial" w:hAnsi="Arial" w:cs="Arial"/>
                <w:sz w:val="22"/>
                <w:szCs w:val="22"/>
              </w:rPr>
            </w:pPr>
            <w:r w:rsidRPr="0069738B">
              <w:rPr>
                <w:rFonts w:ascii="Arial" w:hAnsi="Arial" w:cs="Arial"/>
                <w:sz w:val="22"/>
                <w:szCs w:val="22"/>
              </w:rPr>
              <w:t>Pickwick Electric Cooperative</w:t>
            </w:r>
          </w:p>
        </w:tc>
        <w:tc>
          <w:tcPr>
            <w:tcW w:w="655" w:type="pct"/>
            <w:tcBorders>
              <w:top w:val="nil"/>
              <w:left w:val="nil"/>
              <w:bottom w:val="nil"/>
              <w:right w:val="nil"/>
            </w:tcBorders>
            <w:shd w:val="clear" w:color="auto" w:fill="auto"/>
            <w:vAlign w:val="center"/>
            <w:hideMark/>
          </w:tcPr>
          <w:p w:rsidRPr="0069738B" w:rsidR="0069738B" w:rsidP="0069738B" w:rsidRDefault="0069738B" w14:paraId="7E42F79A" w14:textId="77777777">
            <w:pPr>
              <w:jc w:val="right"/>
              <w:rPr>
                <w:rFonts w:ascii="Arial" w:hAnsi="Arial" w:cs="Arial"/>
                <w:sz w:val="22"/>
                <w:szCs w:val="22"/>
              </w:rPr>
            </w:pPr>
            <w:r w:rsidRPr="0069738B">
              <w:rPr>
                <w:rFonts w:ascii="Arial" w:hAnsi="Arial" w:cs="Arial"/>
                <w:sz w:val="22"/>
                <w:szCs w:val="22"/>
              </w:rPr>
              <w:t>16,424</w:t>
            </w:r>
          </w:p>
        </w:tc>
        <w:tc>
          <w:tcPr>
            <w:tcW w:w="662" w:type="pct"/>
            <w:tcBorders>
              <w:top w:val="nil"/>
              <w:left w:val="nil"/>
              <w:bottom w:val="nil"/>
              <w:right w:val="nil"/>
            </w:tcBorders>
            <w:shd w:val="clear" w:color="auto" w:fill="auto"/>
            <w:vAlign w:val="center"/>
            <w:hideMark/>
          </w:tcPr>
          <w:p w:rsidRPr="0069738B" w:rsidR="0069738B" w:rsidP="0069738B" w:rsidRDefault="0069738B" w14:paraId="6A21B884" w14:textId="77777777">
            <w:pPr>
              <w:jc w:val="center"/>
              <w:rPr>
                <w:rFonts w:ascii="Arial" w:hAnsi="Arial" w:cs="Arial"/>
                <w:sz w:val="22"/>
                <w:szCs w:val="22"/>
              </w:rPr>
            </w:pPr>
            <w:r w:rsidRPr="0069738B">
              <w:rPr>
                <w:rFonts w:ascii="Arial" w:hAnsi="Arial" w:cs="Arial"/>
                <w:sz w:val="22"/>
                <w:szCs w:val="22"/>
              </w:rPr>
              <w:t>West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AB09D9C"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549B3499" w14:textId="77777777">
            <w:pPr>
              <w:jc w:val="right"/>
              <w:rPr>
                <w:rFonts w:ascii="Arial" w:hAnsi="Arial" w:cs="Arial"/>
                <w:sz w:val="22"/>
                <w:szCs w:val="22"/>
              </w:rPr>
            </w:pPr>
            <w:r w:rsidRPr="0069738B">
              <w:rPr>
                <w:rFonts w:ascii="Arial" w:hAnsi="Arial" w:cs="Arial"/>
                <w:sz w:val="22"/>
                <w:szCs w:val="22"/>
              </w:rPr>
              <w:t>18</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613DC3FF" w14:textId="77777777">
            <w:pPr>
              <w:jc w:val="right"/>
              <w:rPr>
                <w:rFonts w:ascii="Arial" w:hAnsi="Arial" w:cs="Arial"/>
                <w:sz w:val="20"/>
                <w:szCs w:val="20"/>
              </w:rPr>
            </w:pPr>
            <w:r w:rsidRPr="0069738B">
              <w:rPr>
                <w:rFonts w:ascii="Arial" w:hAnsi="Arial" w:cs="Arial"/>
                <w:sz w:val="20"/>
                <w:szCs w:val="20"/>
              </w:rPr>
              <w:t>23.09%</w:t>
            </w:r>
          </w:p>
        </w:tc>
      </w:tr>
      <w:tr w:rsidRPr="0069738B" w:rsidR="0069738B" w:rsidTr="00B17690" w14:paraId="768D4F48"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029A8CD0" w14:textId="77777777">
            <w:pPr>
              <w:rPr>
                <w:rFonts w:ascii="Arial" w:hAnsi="Arial" w:cs="Arial"/>
                <w:sz w:val="22"/>
                <w:szCs w:val="22"/>
              </w:rPr>
            </w:pPr>
            <w:r w:rsidRPr="0069738B">
              <w:rPr>
                <w:rFonts w:ascii="Arial" w:hAnsi="Arial" w:cs="Arial"/>
                <w:sz w:val="22"/>
                <w:szCs w:val="22"/>
              </w:rPr>
              <w:t>Pontotoc Electric Power Association</w:t>
            </w:r>
          </w:p>
        </w:tc>
        <w:tc>
          <w:tcPr>
            <w:tcW w:w="655" w:type="pct"/>
            <w:tcBorders>
              <w:top w:val="nil"/>
              <w:left w:val="nil"/>
              <w:bottom w:val="nil"/>
              <w:right w:val="nil"/>
            </w:tcBorders>
            <w:shd w:val="clear" w:color="auto" w:fill="auto"/>
            <w:vAlign w:val="center"/>
            <w:hideMark/>
          </w:tcPr>
          <w:p w:rsidRPr="0069738B" w:rsidR="0069738B" w:rsidP="0069738B" w:rsidRDefault="0069738B" w14:paraId="7E18B737" w14:textId="77777777">
            <w:pPr>
              <w:jc w:val="right"/>
              <w:rPr>
                <w:rFonts w:ascii="Arial" w:hAnsi="Arial" w:cs="Arial"/>
                <w:sz w:val="22"/>
                <w:szCs w:val="22"/>
              </w:rPr>
            </w:pPr>
            <w:r w:rsidRPr="0069738B">
              <w:rPr>
                <w:rFonts w:ascii="Arial" w:hAnsi="Arial" w:cs="Arial"/>
                <w:sz w:val="22"/>
                <w:szCs w:val="22"/>
              </w:rPr>
              <w:t>15,227</w:t>
            </w:r>
          </w:p>
        </w:tc>
        <w:tc>
          <w:tcPr>
            <w:tcW w:w="662" w:type="pct"/>
            <w:tcBorders>
              <w:top w:val="nil"/>
              <w:left w:val="nil"/>
              <w:bottom w:val="nil"/>
              <w:right w:val="nil"/>
            </w:tcBorders>
            <w:shd w:val="clear" w:color="auto" w:fill="auto"/>
            <w:vAlign w:val="center"/>
            <w:hideMark/>
          </w:tcPr>
          <w:p w:rsidRPr="0069738B" w:rsidR="0069738B" w:rsidP="0069738B" w:rsidRDefault="0069738B" w14:paraId="1539A6E8"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5FC4C84E"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B4530C1" w14:textId="77777777">
            <w:pPr>
              <w:jc w:val="right"/>
              <w:rPr>
                <w:rFonts w:ascii="Arial" w:hAnsi="Arial" w:cs="Arial"/>
                <w:sz w:val="22"/>
                <w:szCs w:val="22"/>
              </w:rPr>
            </w:pPr>
            <w:r w:rsidRPr="0069738B">
              <w:rPr>
                <w:rFonts w:ascii="Arial" w:hAnsi="Arial" w:cs="Arial"/>
                <w:sz w:val="22"/>
                <w:szCs w:val="22"/>
              </w:rPr>
              <w:t>19</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486C1C7A" w14:textId="77777777">
            <w:pPr>
              <w:jc w:val="right"/>
              <w:rPr>
                <w:rFonts w:ascii="Arial" w:hAnsi="Arial" w:cs="Arial"/>
                <w:sz w:val="20"/>
                <w:szCs w:val="20"/>
              </w:rPr>
            </w:pPr>
            <w:r w:rsidRPr="0069738B">
              <w:rPr>
                <w:rFonts w:ascii="Arial" w:hAnsi="Arial" w:cs="Arial"/>
                <w:sz w:val="20"/>
                <w:szCs w:val="20"/>
              </w:rPr>
              <w:t>22.47%</w:t>
            </w:r>
          </w:p>
        </w:tc>
      </w:tr>
      <w:tr w:rsidRPr="0069738B" w:rsidR="0069738B" w:rsidTr="00B17690" w14:paraId="0277A287"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26276AA1" w14:textId="77777777">
            <w:pPr>
              <w:rPr>
                <w:rFonts w:ascii="Arial" w:hAnsi="Arial" w:cs="Arial"/>
                <w:sz w:val="22"/>
                <w:szCs w:val="22"/>
              </w:rPr>
            </w:pPr>
            <w:r w:rsidRPr="0069738B">
              <w:rPr>
                <w:rFonts w:ascii="Arial" w:hAnsi="Arial" w:cs="Arial"/>
                <w:sz w:val="22"/>
                <w:szCs w:val="22"/>
              </w:rPr>
              <w:t>Prentiss County Electric Power Association</w:t>
            </w:r>
          </w:p>
        </w:tc>
        <w:tc>
          <w:tcPr>
            <w:tcW w:w="655" w:type="pct"/>
            <w:tcBorders>
              <w:top w:val="nil"/>
              <w:left w:val="nil"/>
              <w:bottom w:val="nil"/>
              <w:right w:val="nil"/>
            </w:tcBorders>
            <w:shd w:val="clear" w:color="auto" w:fill="auto"/>
            <w:vAlign w:val="center"/>
            <w:hideMark/>
          </w:tcPr>
          <w:p w:rsidRPr="0069738B" w:rsidR="0069738B" w:rsidP="0069738B" w:rsidRDefault="0069738B" w14:paraId="51326480" w14:textId="77777777">
            <w:pPr>
              <w:jc w:val="right"/>
              <w:rPr>
                <w:rFonts w:ascii="Arial" w:hAnsi="Arial" w:cs="Arial"/>
                <w:sz w:val="22"/>
                <w:szCs w:val="22"/>
              </w:rPr>
            </w:pPr>
            <w:r w:rsidRPr="0069738B">
              <w:rPr>
                <w:rFonts w:ascii="Arial" w:hAnsi="Arial" w:cs="Arial"/>
                <w:sz w:val="22"/>
                <w:szCs w:val="22"/>
              </w:rPr>
              <w:t>10,808</w:t>
            </w:r>
          </w:p>
        </w:tc>
        <w:tc>
          <w:tcPr>
            <w:tcW w:w="662" w:type="pct"/>
            <w:tcBorders>
              <w:top w:val="nil"/>
              <w:left w:val="nil"/>
              <w:bottom w:val="nil"/>
              <w:right w:val="nil"/>
            </w:tcBorders>
            <w:shd w:val="clear" w:color="auto" w:fill="auto"/>
            <w:vAlign w:val="center"/>
            <w:hideMark/>
          </w:tcPr>
          <w:p w:rsidRPr="0069738B" w:rsidR="0069738B" w:rsidP="0069738B" w:rsidRDefault="0069738B" w14:paraId="15465D51"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4776A599"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2DBBA8C3" w14:textId="77777777">
            <w:pPr>
              <w:jc w:val="right"/>
              <w:rPr>
                <w:rFonts w:ascii="Arial" w:hAnsi="Arial" w:cs="Arial"/>
                <w:sz w:val="22"/>
                <w:szCs w:val="22"/>
              </w:rPr>
            </w:pPr>
            <w:r w:rsidRPr="0069738B">
              <w:rPr>
                <w:rFonts w:ascii="Arial" w:hAnsi="Arial" w:cs="Arial"/>
                <w:sz w:val="22"/>
                <w:szCs w:val="22"/>
              </w:rPr>
              <w:t>9</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134613F0" w14:textId="77777777">
            <w:pPr>
              <w:jc w:val="right"/>
              <w:rPr>
                <w:rFonts w:ascii="Arial" w:hAnsi="Arial" w:cs="Arial"/>
                <w:sz w:val="20"/>
                <w:szCs w:val="20"/>
              </w:rPr>
            </w:pPr>
            <w:r w:rsidRPr="0069738B">
              <w:rPr>
                <w:rFonts w:ascii="Arial" w:hAnsi="Arial" w:cs="Arial"/>
                <w:sz w:val="20"/>
                <w:szCs w:val="20"/>
              </w:rPr>
              <w:t>32.65%</w:t>
            </w:r>
          </w:p>
        </w:tc>
      </w:tr>
      <w:tr w:rsidRPr="0069738B" w:rsidR="0069738B" w:rsidTr="00B17690" w14:paraId="6E5BD854"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42A2BB55" w14:textId="77777777">
            <w:pPr>
              <w:rPr>
                <w:rFonts w:ascii="Arial" w:hAnsi="Arial" w:cs="Arial"/>
                <w:sz w:val="22"/>
                <w:szCs w:val="22"/>
              </w:rPr>
            </w:pPr>
            <w:r w:rsidRPr="0069738B">
              <w:rPr>
                <w:rFonts w:ascii="Arial" w:hAnsi="Arial" w:cs="Arial"/>
                <w:sz w:val="22"/>
                <w:szCs w:val="22"/>
              </w:rPr>
              <w:t>Ripley Power &amp; Light</w:t>
            </w:r>
          </w:p>
        </w:tc>
        <w:tc>
          <w:tcPr>
            <w:tcW w:w="655" w:type="pct"/>
            <w:tcBorders>
              <w:top w:val="nil"/>
              <w:left w:val="nil"/>
              <w:bottom w:val="nil"/>
              <w:right w:val="nil"/>
            </w:tcBorders>
            <w:shd w:val="clear" w:color="auto" w:fill="auto"/>
            <w:vAlign w:val="center"/>
            <w:hideMark/>
          </w:tcPr>
          <w:p w:rsidRPr="0069738B" w:rsidR="0069738B" w:rsidP="0069738B" w:rsidRDefault="0069738B" w14:paraId="77F97EC0" w14:textId="77777777">
            <w:pPr>
              <w:jc w:val="right"/>
              <w:rPr>
                <w:rFonts w:ascii="Arial" w:hAnsi="Arial" w:cs="Arial"/>
                <w:sz w:val="22"/>
                <w:szCs w:val="22"/>
              </w:rPr>
            </w:pPr>
            <w:r w:rsidRPr="0069738B">
              <w:rPr>
                <w:rFonts w:ascii="Arial" w:hAnsi="Arial" w:cs="Arial"/>
                <w:sz w:val="22"/>
                <w:szCs w:val="22"/>
              </w:rPr>
              <w:t>5,337</w:t>
            </w:r>
          </w:p>
        </w:tc>
        <w:tc>
          <w:tcPr>
            <w:tcW w:w="662" w:type="pct"/>
            <w:tcBorders>
              <w:top w:val="nil"/>
              <w:left w:val="nil"/>
              <w:bottom w:val="nil"/>
              <w:right w:val="nil"/>
            </w:tcBorders>
            <w:shd w:val="clear" w:color="auto" w:fill="auto"/>
            <w:vAlign w:val="center"/>
            <w:hideMark/>
          </w:tcPr>
          <w:p w:rsidRPr="0069738B" w:rsidR="0069738B" w:rsidP="0069738B" w:rsidRDefault="0069738B" w14:paraId="3980788C" w14:textId="77777777">
            <w:pPr>
              <w:jc w:val="center"/>
              <w:rPr>
                <w:rFonts w:ascii="Arial" w:hAnsi="Arial" w:cs="Arial"/>
                <w:sz w:val="22"/>
                <w:szCs w:val="22"/>
              </w:rPr>
            </w:pPr>
            <w:r w:rsidRPr="0069738B">
              <w:rPr>
                <w:rFonts w:ascii="Arial" w:hAnsi="Arial" w:cs="Arial"/>
                <w:sz w:val="22"/>
                <w:szCs w:val="22"/>
              </w:rPr>
              <w:t>West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109D62D0"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00E471C6" w14:textId="77777777">
            <w:pPr>
              <w:jc w:val="right"/>
              <w:rPr>
                <w:rFonts w:ascii="Arial" w:hAnsi="Arial" w:cs="Arial"/>
                <w:sz w:val="22"/>
                <w:szCs w:val="22"/>
              </w:rPr>
            </w:pPr>
            <w:r w:rsidRPr="0069738B">
              <w:rPr>
                <w:rFonts w:ascii="Arial" w:hAnsi="Arial" w:cs="Arial"/>
                <w:sz w:val="22"/>
                <w:szCs w:val="22"/>
              </w:rPr>
              <w:t>5</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56ED72D9" w14:textId="77777777">
            <w:pPr>
              <w:jc w:val="right"/>
              <w:rPr>
                <w:rFonts w:ascii="Arial" w:hAnsi="Arial" w:cs="Arial"/>
                <w:sz w:val="20"/>
                <w:szCs w:val="20"/>
              </w:rPr>
            </w:pPr>
            <w:r w:rsidRPr="0069738B">
              <w:rPr>
                <w:rFonts w:ascii="Arial" w:hAnsi="Arial" w:cs="Arial"/>
                <w:sz w:val="20"/>
                <w:szCs w:val="20"/>
              </w:rPr>
              <w:t>43.81%</w:t>
            </w:r>
          </w:p>
        </w:tc>
      </w:tr>
      <w:tr w:rsidRPr="0069738B" w:rsidR="0069738B" w:rsidTr="00B17690" w14:paraId="7397BC13" w14:textId="77777777">
        <w:trPr>
          <w:trHeight w:val="570"/>
        </w:trPr>
        <w:tc>
          <w:tcPr>
            <w:tcW w:w="2183" w:type="pct"/>
            <w:tcBorders>
              <w:top w:val="nil"/>
              <w:left w:val="nil"/>
              <w:bottom w:val="nil"/>
              <w:right w:val="nil"/>
            </w:tcBorders>
            <w:shd w:val="clear" w:color="auto" w:fill="auto"/>
            <w:vAlign w:val="center"/>
            <w:hideMark/>
          </w:tcPr>
          <w:p w:rsidRPr="0069738B" w:rsidR="0069738B" w:rsidP="0069738B" w:rsidRDefault="0069738B" w14:paraId="54871097" w14:textId="77777777">
            <w:pPr>
              <w:rPr>
                <w:rFonts w:ascii="Arial" w:hAnsi="Arial" w:cs="Arial"/>
                <w:sz w:val="22"/>
                <w:szCs w:val="22"/>
              </w:rPr>
            </w:pPr>
            <w:r w:rsidRPr="0069738B">
              <w:rPr>
                <w:rFonts w:ascii="Arial" w:hAnsi="Arial" w:cs="Arial"/>
                <w:sz w:val="22"/>
                <w:szCs w:val="22"/>
              </w:rPr>
              <w:t>Southwest Tennessee Electric Membership Corporation</w:t>
            </w:r>
          </w:p>
        </w:tc>
        <w:tc>
          <w:tcPr>
            <w:tcW w:w="655" w:type="pct"/>
            <w:tcBorders>
              <w:top w:val="nil"/>
              <w:left w:val="nil"/>
              <w:bottom w:val="nil"/>
              <w:right w:val="nil"/>
            </w:tcBorders>
            <w:shd w:val="clear" w:color="auto" w:fill="auto"/>
            <w:vAlign w:val="center"/>
            <w:hideMark/>
          </w:tcPr>
          <w:p w:rsidRPr="0069738B" w:rsidR="0069738B" w:rsidP="0069738B" w:rsidRDefault="0069738B" w14:paraId="5C945748" w14:textId="77777777">
            <w:pPr>
              <w:jc w:val="right"/>
              <w:rPr>
                <w:rFonts w:ascii="Arial" w:hAnsi="Arial" w:cs="Arial"/>
                <w:sz w:val="22"/>
                <w:szCs w:val="22"/>
              </w:rPr>
            </w:pPr>
            <w:r w:rsidRPr="0069738B">
              <w:rPr>
                <w:rFonts w:ascii="Arial" w:hAnsi="Arial" w:cs="Arial"/>
                <w:sz w:val="22"/>
                <w:szCs w:val="22"/>
              </w:rPr>
              <w:t>42,127</w:t>
            </w:r>
          </w:p>
        </w:tc>
        <w:tc>
          <w:tcPr>
            <w:tcW w:w="662" w:type="pct"/>
            <w:tcBorders>
              <w:top w:val="nil"/>
              <w:left w:val="nil"/>
              <w:bottom w:val="nil"/>
              <w:right w:val="nil"/>
            </w:tcBorders>
            <w:shd w:val="clear" w:color="auto" w:fill="auto"/>
            <w:vAlign w:val="center"/>
            <w:hideMark/>
          </w:tcPr>
          <w:p w:rsidRPr="0069738B" w:rsidR="0069738B" w:rsidP="0069738B" w:rsidRDefault="0069738B" w14:paraId="41E54A9C" w14:textId="77777777">
            <w:pPr>
              <w:jc w:val="center"/>
              <w:rPr>
                <w:rFonts w:ascii="Arial" w:hAnsi="Arial" w:cs="Arial"/>
                <w:sz w:val="22"/>
                <w:szCs w:val="22"/>
              </w:rPr>
            </w:pPr>
            <w:r w:rsidRPr="0069738B">
              <w:rPr>
                <w:rFonts w:ascii="Arial" w:hAnsi="Arial" w:cs="Arial"/>
                <w:sz w:val="22"/>
                <w:szCs w:val="22"/>
              </w:rPr>
              <w:t>West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146C1A44"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2386325" w14:textId="77777777">
            <w:pPr>
              <w:jc w:val="right"/>
              <w:rPr>
                <w:rFonts w:ascii="Arial" w:hAnsi="Arial" w:cs="Arial"/>
                <w:sz w:val="22"/>
                <w:szCs w:val="22"/>
              </w:rPr>
            </w:pPr>
            <w:r w:rsidRPr="0069738B">
              <w:rPr>
                <w:rFonts w:ascii="Arial" w:hAnsi="Arial" w:cs="Arial"/>
                <w:sz w:val="22"/>
                <w:szCs w:val="22"/>
              </w:rPr>
              <w:t>53</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18403E03" w14:textId="77777777">
            <w:pPr>
              <w:jc w:val="right"/>
              <w:rPr>
                <w:rFonts w:ascii="Arial" w:hAnsi="Arial" w:cs="Arial"/>
                <w:sz w:val="20"/>
                <w:szCs w:val="20"/>
              </w:rPr>
            </w:pPr>
            <w:r w:rsidRPr="0069738B">
              <w:rPr>
                <w:rFonts w:ascii="Arial" w:hAnsi="Arial" w:cs="Arial"/>
                <w:sz w:val="20"/>
                <w:szCs w:val="20"/>
              </w:rPr>
              <w:t>13.45%</w:t>
            </w:r>
          </w:p>
        </w:tc>
      </w:tr>
      <w:tr w:rsidRPr="0069738B" w:rsidR="0069738B" w:rsidTr="00B17690" w14:paraId="1F352A5E"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1F170D94" w14:textId="77777777">
            <w:pPr>
              <w:rPr>
                <w:rFonts w:ascii="Arial" w:hAnsi="Arial" w:cs="Arial"/>
                <w:sz w:val="22"/>
                <w:szCs w:val="22"/>
              </w:rPr>
            </w:pPr>
            <w:r w:rsidRPr="0069738B">
              <w:rPr>
                <w:rFonts w:ascii="Arial" w:hAnsi="Arial" w:cs="Arial"/>
                <w:sz w:val="22"/>
                <w:szCs w:val="22"/>
              </w:rPr>
              <w:t>Starkville Utilities</w:t>
            </w:r>
          </w:p>
        </w:tc>
        <w:tc>
          <w:tcPr>
            <w:tcW w:w="655" w:type="pct"/>
            <w:tcBorders>
              <w:top w:val="nil"/>
              <w:left w:val="nil"/>
              <w:bottom w:val="nil"/>
              <w:right w:val="nil"/>
            </w:tcBorders>
            <w:shd w:val="clear" w:color="auto" w:fill="auto"/>
            <w:vAlign w:val="center"/>
            <w:hideMark/>
          </w:tcPr>
          <w:p w:rsidRPr="0069738B" w:rsidR="0069738B" w:rsidP="0069738B" w:rsidRDefault="0069738B" w14:paraId="5270B72A" w14:textId="77777777">
            <w:pPr>
              <w:jc w:val="right"/>
              <w:rPr>
                <w:rFonts w:ascii="Arial" w:hAnsi="Arial" w:cs="Arial"/>
                <w:sz w:val="22"/>
                <w:szCs w:val="22"/>
              </w:rPr>
            </w:pPr>
            <w:r w:rsidRPr="0069738B">
              <w:rPr>
                <w:rFonts w:ascii="Arial" w:hAnsi="Arial" w:cs="Arial"/>
                <w:sz w:val="22"/>
                <w:szCs w:val="22"/>
              </w:rPr>
              <w:t>11,376</w:t>
            </w:r>
          </w:p>
        </w:tc>
        <w:tc>
          <w:tcPr>
            <w:tcW w:w="662" w:type="pct"/>
            <w:tcBorders>
              <w:top w:val="nil"/>
              <w:left w:val="nil"/>
              <w:bottom w:val="nil"/>
              <w:right w:val="nil"/>
            </w:tcBorders>
            <w:shd w:val="clear" w:color="auto" w:fill="auto"/>
            <w:vAlign w:val="center"/>
            <w:hideMark/>
          </w:tcPr>
          <w:p w:rsidRPr="0069738B" w:rsidR="0069738B" w:rsidP="0069738B" w:rsidRDefault="0069738B" w14:paraId="492F9C46"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428B175A"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6D0B9D14" w14:textId="77777777">
            <w:pPr>
              <w:jc w:val="right"/>
              <w:rPr>
                <w:rFonts w:ascii="Arial" w:hAnsi="Arial" w:cs="Arial"/>
                <w:sz w:val="22"/>
                <w:szCs w:val="22"/>
              </w:rPr>
            </w:pPr>
            <w:r w:rsidRPr="0069738B">
              <w:rPr>
                <w:rFonts w:ascii="Arial" w:hAnsi="Arial" w:cs="Arial"/>
                <w:sz w:val="22"/>
                <w:szCs w:val="22"/>
              </w:rPr>
              <w:t>9</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7195E9BF" w14:textId="77777777">
            <w:pPr>
              <w:jc w:val="right"/>
              <w:rPr>
                <w:rFonts w:ascii="Arial" w:hAnsi="Arial" w:cs="Arial"/>
                <w:sz w:val="20"/>
                <w:szCs w:val="20"/>
              </w:rPr>
            </w:pPr>
            <w:r w:rsidRPr="0069738B">
              <w:rPr>
                <w:rFonts w:ascii="Arial" w:hAnsi="Arial" w:cs="Arial"/>
                <w:sz w:val="20"/>
                <w:szCs w:val="20"/>
              </w:rPr>
              <w:t>32.66%</w:t>
            </w:r>
          </w:p>
        </w:tc>
      </w:tr>
      <w:tr w:rsidRPr="0069738B" w:rsidR="0069738B" w:rsidTr="00B17690" w14:paraId="2F9FD2DD"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55A713DE" w14:textId="77777777">
            <w:pPr>
              <w:rPr>
                <w:rFonts w:ascii="Arial" w:hAnsi="Arial" w:cs="Arial"/>
                <w:sz w:val="22"/>
                <w:szCs w:val="22"/>
              </w:rPr>
            </w:pPr>
            <w:r w:rsidRPr="0069738B">
              <w:rPr>
                <w:rFonts w:ascii="Arial" w:hAnsi="Arial" w:cs="Arial"/>
                <w:sz w:val="22"/>
                <w:szCs w:val="22"/>
              </w:rPr>
              <w:t>Tallahatchie Valley Electric Power Association</w:t>
            </w:r>
          </w:p>
        </w:tc>
        <w:tc>
          <w:tcPr>
            <w:tcW w:w="655" w:type="pct"/>
            <w:tcBorders>
              <w:top w:val="nil"/>
              <w:left w:val="nil"/>
              <w:bottom w:val="nil"/>
              <w:right w:val="nil"/>
            </w:tcBorders>
            <w:shd w:val="clear" w:color="auto" w:fill="auto"/>
            <w:vAlign w:val="center"/>
            <w:hideMark/>
          </w:tcPr>
          <w:p w:rsidRPr="0069738B" w:rsidR="0069738B" w:rsidP="0069738B" w:rsidRDefault="0069738B" w14:paraId="05B1FC93" w14:textId="77777777">
            <w:pPr>
              <w:jc w:val="right"/>
              <w:rPr>
                <w:rFonts w:ascii="Arial" w:hAnsi="Arial" w:cs="Arial"/>
                <w:sz w:val="22"/>
                <w:szCs w:val="22"/>
              </w:rPr>
            </w:pPr>
            <w:r w:rsidRPr="0069738B">
              <w:rPr>
                <w:rFonts w:ascii="Arial" w:hAnsi="Arial" w:cs="Arial"/>
                <w:sz w:val="22"/>
                <w:szCs w:val="22"/>
              </w:rPr>
              <w:t>21,387</w:t>
            </w:r>
          </w:p>
        </w:tc>
        <w:tc>
          <w:tcPr>
            <w:tcW w:w="662" w:type="pct"/>
            <w:tcBorders>
              <w:top w:val="nil"/>
              <w:left w:val="nil"/>
              <w:bottom w:val="nil"/>
              <w:right w:val="nil"/>
            </w:tcBorders>
            <w:shd w:val="clear" w:color="auto" w:fill="auto"/>
            <w:vAlign w:val="center"/>
            <w:hideMark/>
          </w:tcPr>
          <w:p w:rsidRPr="0069738B" w:rsidR="0069738B" w:rsidP="0069738B" w:rsidRDefault="0069738B" w14:paraId="18334D79"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032FEC09"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607EB6E9" w14:textId="77777777">
            <w:pPr>
              <w:jc w:val="right"/>
              <w:rPr>
                <w:rFonts w:ascii="Arial" w:hAnsi="Arial" w:cs="Arial"/>
                <w:sz w:val="22"/>
                <w:szCs w:val="22"/>
              </w:rPr>
            </w:pPr>
            <w:r w:rsidRPr="0069738B">
              <w:rPr>
                <w:rFonts w:ascii="Arial" w:hAnsi="Arial" w:cs="Arial"/>
                <w:sz w:val="22"/>
                <w:szCs w:val="22"/>
              </w:rPr>
              <w:t>17</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783BF7D6" w14:textId="77777777">
            <w:pPr>
              <w:jc w:val="right"/>
              <w:rPr>
                <w:rFonts w:ascii="Arial" w:hAnsi="Arial" w:cs="Arial"/>
                <w:sz w:val="20"/>
                <w:szCs w:val="20"/>
              </w:rPr>
            </w:pPr>
            <w:r w:rsidRPr="0069738B">
              <w:rPr>
                <w:rFonts w:ascii="Arial" w:hAnsi="Arial" w:cs="Arial"/>
                <w:sz w:val="20"/>
                <w:szCs w:val="20"/>
              </w:rPr>
              <w:t>23.76%</w:t>
            </w:r>
          </w:p>
        </w:tc>
      </w:tr>
      <w:tr w:rsidRPr="0069738B" w:rsidR="0069738B" w:rsidTr="00B17690" w14:paraId="6D4A88A4"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21694785" w14:textId="77777777">
            <w:pPr>
              <w:rPr>
                <w:rFonts w:ascii="Arial" w:hAnsi="Arial" w:cs="Arial"/>
                <w:sz w:val="22"/>
                <w:szCs w:val="22"/>
              </w:rPr>
            </w:pPr>
            <w:r w:rsidRPr="0069738B">
              <w:rPr>
                <w:rFonts w:ascii="Arial" w:hAnsi="Arial" w:cs="Arial"/>
                <w:sz w:val="22"/>
                <w:szCs w:val="22"/>
              </w:rPr>
              <w:t>Tennessee Valley Electric Cooperative</w:t>
            </w:r>
          </w:p>
        </w:tc>
        <w:tc>
          <w:tcPr>
            <w:tcW w:w="655" w:type="pct"/>
            <w:tcBorders>
              <w:top w:val="nil"/>
              <w:left w:val="nil"/>
              <w:bottom w:val="nil"/>
              <w:right w:val="nil"/>
            </w:tcBorders>
            <w:shd w:val="clear" w:color="auto" w:fill="auto"/>
            <w:vAlign w:val="center"/>
            <w:hideMark/>
          </w:tcPr>
          <w:p w:rsidRPr="0069738B" w:rsidR="0069738B" w:rsidP="0069738B" w:rsidRDefault="0069738B" w14:paraId="5EE98DFC" w14:textId="77777777">
            <w:pPr>
              <w:jc w:val="right"/>
              <w:rPr>
                <w:rFonts w:ascii="Arial" w:hAnsi="Arial" w:cs="Arial"/>
                <w:sz w:val="22"/>
                <w:szCs w:val="22"/>
              </w:rPr>
            </w:pPr>
            <w:r w:rsidRPr="0069738B">
              <w:rPr>
                <w:rFonts w:ascii="Arial" w:hAnsi="Arial" w:cs="Arial"/>
                <w:sz w:val="22"/>
                <w:szCs w:val="22"/>
              </w:rPr>
              <w:t>15,935</w:t>
            </w:r>
          </w:p>
        </w:tc>
        <w:tc>
          <w:tcPr>
            <w:tcW w:w="662" w:type="pct"/>
            <w:tcBorders>
              <w:top w:val="nil"/>
              <w:left w:val="nil"/>
              <w:bottom w:val="nil"/>
              <w:right w:val="nil"/>
            </w:tcBorders>
            <w:shd w:val="clear" w:color="auto" w:fill="auto"/>
            <w:vAlign w:val="center"/>
            <w:hideMark/>
          </w:tcPr>
          <w:p w:rsidRPr="0069738B" w:rsidR="0069738B" w:rsidP="0069738B" w:rsidRDefault="0069738B" w14:paraId="40F8E020" w14:textId="77777777">
            <w:pPr>
              <w:jc w:val="center"/>
              <w:rPr>
                <w:rFonts w:ascii="Arial" w:hAnsi="Arial" w:cs="Arial"/>
                <w:sz w:val="22"/>
                <w:szCs w:val="22"/>
              </w:rPr>
            </w:pPr>
            <w:r w:rsidRPr="0069738B">
              <w:rPr>
                <w:rFonts w:ascii="Arial" w:hAnsi="Arial" w:cs="Arial"/>
                <w:sz w:val="22"/>
                <w:szCs w:val="22"/>
              </w:rPr>
              <w:t>West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6BB14D4"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721ABD63" w14:textId="77777777">
            <w:pPr>
              <w:jc w:val="right"/>
              <w:rPr>
                <w:rFonts w:ascii="Arial" w:hAnsi="Arial" w:cs="Arial"/>
                <w:sz w:val="22"/>
                <w:szCs w:val="22"/>
              </w:rPr>
            </w:pPr>
            <w:r w:rsidRPr="0069738B">
              <w:rPr>
                <w:rFonts w:ascii="Arial" w:hAnsi="Arial" w:cs="Arial"/>
                <w:sz w:val="22"/>
                <w:szCs w:val="22"/>
              </w:rPr>
              <w:t>23</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06E07DE6" w14:textId="77777777">
            <w:pPr>
              <w:jc w:val="right"/>
              <w:rPr>
                <w:rFonts w:ascii="Arial" w:hAnsi="Arial" w:cs="Arial"/>
                <w:sz w:val="20"/>
                <w:szCs w:val="20"/>
              </w:rPr>
            </w:pPr>
            <w:r w:rsidRPr="0069738B">
              <w:rPr>
                <w:rFonts w:ascii="Arial" w:hAnsi="Arial" w:cs="Arial"/>
                <w:sz w:val="20"/>
                <w:szCs w:val="20"/>
              </w:rPr>
              <w:t>20.42%</w:t>
            </w:r>
          </w:p>
        </w:tc>
      </w:tr>
      <w:tr w:rsidRPr="0069738B" w:rsidR="0069738B" w:rsidTr="00B17690" w14:paraId="203AA3A4"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5F68DC3C" w14:textId="77777777">
            <w:pPr>
              <w:rPr>
                <w:rFonts w:ascii="Arial" w:hAnsi="Arial" w:cs="Arial"/>
                <w:sz w:val="22"/>
                <w:szCs w:val="22"/>
              </w:rPr>
            </w:pPr>
            <w:r w:rsidRPr="0069738B">
              <w:rPr>
                <w:rFonts w:ascii="Arial" w:hAnsi="Arial" w:cs="Arial"/>
                <w:sz w:val="22"/>
                <w:szCs w:val="22"/>
              </w:rPr>
              <w:t>Tippah Electric Power Association</w:t>
            </w:r>
          </w:p>
        </w:tc>
        <w:tc>
          <w:tcPr>
            <w:tcW w:w="655" w:type="pct"/>
            <w:tcBorders>
              <w:top w:val="nil"/>
              <w:left w:val="nil"/>
              <w:bottom w:val="nil"/>
              <w:right w:val="nil"/>
            </w:tcBorders>
            <w:shd w:val="clear" w:color="auto" w:fill="auto"/>
            <w:vAlign w:val="center"/>
            <w:hideMark/>
          </w:tcPr>
          <w:p w:rsidRPr="0069738B" w:rsidR="0069738B" w:rsidP="0069738B" w:rsidRDefault="0069738B" w14:paraId="54D5CFEC" w14:textId="77777777">
            <w:pPr>
              <w:jc w:val="right"/>
              <w:rPr>
                <w:rFonts w:ascii="Arial" w:hAnsi="Arial" w:cs="Arial"/>
                <w:sz w:val="22"/>
                <w:szCs w:val="22"/>
              </w:rPr>
            </w:pPr>
            <w:r w:rsidRPr="0069738B">
              <w:rPr>
                <w:rFonts w:ascii="Arial" w:hAnsi="Arial" w:cs="Arial"/>
                <w:sz w:val="22"/>
                <w:szCs w:val="22"/>
              </w:rPr>
              <w:t>10,406</w:t>
            </w:r>
          </w:p>
        </w:tc>
        <w:tc>
          <w:tcPr>
            <w:tcW w:w="662" w:type="pct"/>
            <w:tcBorders>
              <w:top w:val="nil"/>
              <w:left w:val="nil"/>
              <w:bottom w:val="nil"/>
              <w:right w:val="nil"/>
            </w:tcBorders>
            <w:shd w:val="clear" w:color="auto" w:fill="auto"/>
            <w:vAlign w:val="center"/>
            <w:hideMark/>
          </w:tcPr>
          <w:p w:rsidRPr="0069738B" w:rsidR="0069738B" w:rsidP="0069738B" w:rsidRDefault="0069738B" w14:paraId="299680AE"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0DD354ED"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7F6DC709" w14:textId="77777777">
            <w:pPr>
              <w:jc w:val="right"/>
              <w:rPr>
                <w:rFonts w:ascii="Arial" w:hAnsi="Arial" w:cs="Arial"/>
                <w:sz w:val="22"/>
                <w:szCs w:val="22"/>
              </w:rPr>
            </w:pPr>
            <w:r w:rsidRPr="0069738B">
              <w:rPr>
                <w:rFonts w:ascii="Arial" w:hAnsi="Arial" w:cs="Arial"/>
                <w:sz w:val="22"/>
                <w:szCs w:val="22"/>
              </w:rPr>
              <w:t>5</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3179944A" w14:textId="77777777">
            <w:pPr>
              <w:jc w:val="right"/>
              <w:rPr>
                <w:rFonts w:ascii="Arial" w:hAnsi="Arial" w:cs="Arial"/>
                <w:sz w:val="20"/>
                <w:szCs w:val="20"/>
              </w:rPr>
            </w:pPr>
            <w:r w:rsidRPr="0069738B">
              <w:rPr>
                <w:rFonts w:ascii="Arial" w:hAnsi="Arial" w:cs="Arial"/>
                <w:sz w:val="20"/>
                <w:szCs w:val="20"/>
              </w:rPr>
              <w:t>43.82%</w:t>
            </w:r>
          </w:p>
        </w:tc>
      </w:tr>
      <w:tr w:rsidRPr="0069738B" w:rsidR="0069738B" w:rsidTr="00B17690" w14:paraId="4015D4DB"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04A48C5E" w14:textId="77777777">
            <w:pPr>
              <w:rPr>
                <w:rFonts w:ascii="Arial" w:hAnsi="Arial" w:cs="Arial"/>
                <w:sz w:val="22"/>
                <w:szCs w:val="22"/>
              </w:rPr>
            </w:pPr>
            <w:r w:rsidRPr="0069738B">
              <w:rPr>
                <w:rFonts w:ascii="Arial" w:hAnsi="Arial" w:cs="Arial"/>
                <w:sz w:val="22"/>
                <w:szCs w:val="22"/>
              </w:rPr>
              <w:t>Tishomingo County Electric Power Association</w:t>
            </w:r>
          </w:p>
        </w:tc>
        <w:tc>
          <w:tcPr>
            <w:tcW w:w="655" w:type="pct"/>
            <w:tcBorders>
              <w:top w:val="nil"/>
              <w:left w:val="nil"/>
              <w:bottom w:val="nil"/>
              <w:right w:val="nil"/>
            </w:tcBorders>
            <w:shd w:val="clear" w:color="auto" w:fill="auto"/>
            <w:vAlign w:val="center"/>
            <w:hideMark/>
          </w:tcPr>
          <w:p w:rsidRPr="0069738B" w:rsidR="0069738B" w:rsidP="0069738B" w:rsidRDefault="0069738B" w14:paraId="37A9B80F" w14:textId="77777777">
            <w:pPr>
              <w:jc w:val="right"/>
              <w:rPr>
                <w:rFonts w:ascii="Arial" w:hAnsi="Arial" w:cs="Arial"/>
                <w:sz w:val="22"/>
                <w:szCs w:val="22"/>
              </w:rPr>
            </w:pPr>
            <w:r w:rsidRPr="0069738B">
              <w:rPr>
                <w:rFonts w:ascii="Arial" w:hAnsi="Arial" w:cs="Arial"/>
                <w:sz w:val="22"/>
                <w:szCs w:val="22"/>
              </w:rPr>
              <w:t>10,891</w:t>
            </w:r>
          </w:p>
        </w:tc>
        <w:tc>
          <w:tcPr>
            <w:tcW w:w="662" w:type="pct"/>
            <w:tcBorders>
              <w:top w:val="nil"/>
              <w:left w:val="nil"/>
              <w:bottom w:val="nil"/>
              <w:right w:val="nil"/>
            </w:tcBorders>
            <w:shd w:val="clear" w:color="auto" w:fill="auto"/>
            <w:vAlign w:val="center"/>
            <w:hideMark/>
          </w:tcPr>
          <w:p w:rsidRPr="0069738B" w:rsidR="0069738B" w:rsidP="0069738B" w:rsidRDefault="0069738B" w14:paraId="0506DCFD"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73587899"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2417899C" w14:textId="77777777">
            <w:pPr>
              <w:jc w:val="right"/>
              <w:rPr>
                <w:rFonts w:ascii="Arial" w:hAnsi="Arial" w:cs="Arial"/>
                <w:sz w:val="22"/>
                <w:szCs w:val="22"/>
              </w:rPr>
            </w:pPr>
            <w:r w:rsidRPr="0069738B">
              <w:rPr>
                <w:rFonts w:ascii="Arial" w:hAnsi="Arial" w:cs="Arial"/>
                <w:sz w:val="22"/>
                <w:szCs w:val="22"/>
              </w:rPr>
              <w:t>3</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3606DB3F" w14:textId="77777777">
            <w:pPr>
              <w:jc w:val="right"/>
              <w:rPr>
                <w:rFonts w:ascii="Arial" w:hAnsi="Arial" w:cs="Arial"/>
                <w:sz w:val="20"/>
                <w:szCs w:val="20"/>
              </w:rPr>
            </w:pPr>
            <w:r w:rsidRPr="0069738B">
              <w:rPr>
                <w:rFonts w:ascii="Arial" w:hAnsi="Arial" w:cs="Arial"/>
                <w:sz w:val="20"/>
                <w:szCs w:val="20"/>
              </w:rPr>
              <w:t>56.58%</w:t>
            </w:r>
          </w:p>
        </w:tc>
      </w:tr>
      <w:tr w:rsidRPr="0069738B" w:rsidR="0069738B" w:rsidTr="00B17690" w14:paraId="4E7D5B71"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2093AEA7" w14:textId="77777777">
            <w:pPr>
              <w:rPr>
                <w:rFonts w:ascii="Arial" w:hAnsi="Arial" w:cs="Arial"/>
                <w:sz w:val="22"/>
                <w:szCs w:val="22"/>
              </w:rPr>
            </w:pPr>
            <w:r w:rsidRPr="0069738B">
              <w:rPr>
                <w:rFonts w:ascii="Arial" w:hAnsi="Arial" w:cs="Arial"/>
                <w:sz w:val="22"/>
                <w:szCs w:val="22"/>
              </w:rPr>
              <w:t>Tombigbee Electric Power Association</w:t>
            </w:r>
          </w:p>
        </w:tc>
        <w:tc>
          <w:tcPr>
            <w:tcW w:w="655" w:type="pct"/>
            <w:tcBorders>
              <w:top w:val="nil"/>
              <w:left w:val="nil"/>
              <w:bottom w:val="nil"/>
              <w:right w:val="nil"/>
            </w:tcBorders>
            <w:shd w:val="clear" w:color="auto" w:fill="auto"/>
            <w:vAlign w:val="center"/>
            <w:hideMark/>
          </w:tcPr>
          <w:p w:rsidRPr="0069738B" w:rsidR="0069738B" w:rsidP="0069738B" w:rsidRDefault="0069738B" w14:paraId="5C9FEF05" w14:textId="77777777">
            <w:pPr>
              <w:jc w:val="right"/>
              <w:rPr>
                <w:rFonts w:ascii="Arial" w:hAnsi="Arial" w:cs="Arial"/>
                <w:sz w:val="22"/>
                <w:szCs w:val="22"/>
              </w:rPr>
            </w:pPr>
            <w:r w:rsidRPr="0069738B">
              <w:rPr>
                <w:rFonts w:ascii="Arial" w:hAnsi="Arial" w:cs="Arial"/>
                <w:sz w:val="22"/>
                <w:szCs w:val="22"/>
              </w:rPr>
              <w:t>35,338</w:t>
            </w:r>
          </w:p>
        </w:tc>
        <w:tc>
          <w:tcPr>
            <w:tcW w:w="662" w:type="pct"/>
            <w:tcBorders>
              <w:top w:val="nil"/>
              <w:left w:val="nil"/>
              <w:bottom w:val="nil"/>
              <w:right w:val="nil"/>
            </w:tcBorders>
            <w:shd w:val="clear" w:color="auto" w:fill="auto"/>
            <w:vAlign w:val="center"/>
            <w:hideMark/>
          </w:tcPr>
          <w:p w:rsidRPr="0069738B" w:rsidR="0069738B" w:rsidP="0069738B" w:rsidRDefault="0069738B" w14:paraId="7EA16F0D"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122E3691"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11F0216F" w14:textId="77777777">
            <w:pPr>
              <w:jc w:val="right"/>
              <w:rPr>
                <w:rFonts w:ascii="Arial" w:hAnsi="Arial" w:cs="Arial"/>
                <w:sz w:val="22"/>
                <w:szCs w:val="22"/>
              </w:rPr>
            </w:pPr>
            <w:r w:rsidRPr="0069738B">
              <w:rPr>
                <w:rFonts w:ascii="Arial" w:hAnsi="Arial" w:cs="Arial"/>
                <w:sz w:val="22"/>
                <w:szCs w:val="22"/>
              </w:rPr>
              <w:t>39</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443F611D" w14:textId="77777777">
            <w:pPr>
              <w:jc w:val="right"/>
              <w:rPr>
                <w:rFonts w:ascii="Arial" w:hAnsi="Arial" w:cs="Arial"/>
                <w:sz w:val="20"/>
                <w:szCs w:val="20"/>
              </w:rPr>
            </w:pPr>
            <w:r w:rsidRPr="0069738B">
              <w:rPr>
                <w:rFonts w:ascii="Arial" w:hAnsi="Arial" w:cs="Arial"/>
                <w:sz w:val="20"/>
                <w:szCs w:val="20"/>
              </w:rPr>
              <w:t>15.68%</w:t>
            </w:r>
          </w:p>
        </w:tc>
      </w:tr>
      <w:tr w:rsidRPr="0069738B" w:rsidR="0069738B" w:rsidTr="00B17690" w14:paraId="17E7E338"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3A29E9F3" w14:textId="77777777">
            <w:pPr>
              <w:rPr>
                <w:rFonts w:ascii="Arial" w:hAnsi="Arial" w:cs="Arial"/>
                <w:sz w:val="22"/>
                <w:szCs w:val="22"/>
              </w:rPr>
            </w:pPr>
            <w:r w:rsidRPr="0069738B">
              <w:rPr>
                <w:rFonts w:ascii="Arial" w:hAnsi="Arial" w:cs="Arial"/>
                <w:sz w:val="22"/>
                <w:szCs w:val="22"/>
              </w:rPr>
              <w:t>Trenton Light &amp; Water Department</w:t>
            </w:r>
          </w:p>
        </w:tc>
        <w:tc>
          <w:tcPr>
            <w:tcW w:w="655" w:type="pct"/>
            <w:tcBorders>
              <w:top w:val="nil"/>
              <w:left w:val="nil"/>
              <w:bottom w:val="nil"/>
              <w:right w:val="nil"/>
            </w:tcBorders>
            <w:shd w:val="clear" w:color="auto" w:fill="auto"/>
            <w:vAlign w:val="center"/>
            <w:hideMark/>
          </w:tcPr>
          <w:p w:rsidRPr="0069738B" w:rsidR="0069738B" w:rsidP="0069738B" w:rsidRDefault="0069738B" w14:paraId="7500D854" w14:textId="77777777">
            <w:pPr>
              <w:jc w:val="right"/>
              <w:rPr>
                <w:rFonts w:ascii="Arial" w:hAnsi="Arial" w:cs="Arial"/>
                <w:sz w:val="22"/>
                <w:szCs w:val="22"/>
              </w:rPr>
            </w:pPr>
            <w:r w:rsidRPr="0069738B">
              <w:rPr>
                <w:rFonts w:ascii="Arial" w:hAnsi="Arial" w:cs="Arial"/>
                <w:sz w:val="22"/>
                <w:szCs w:val="22"/>
              </w:rPr>
              <w:t>1,945</w:t>
            </w:r>
          </w:p>
        </w:tc>
        <w:tc>
          <w:tcPr>
            <w:tcW w:w="662" w:type="pct"/>
            <w:tcBorders>
              <w:top w:val="nil"/>
              <w:left w:val="nil"/>
              <w:bottom w:val="nil"/>
              <w:right w:val="nil"/>
            </w:tcBorders>
            <w:shd w:val="clear" w:color="auto" w:fill="auto"/>
            <w:vAlign w:val="center"/>
            <w:hideMark/>
          </w:tcPr>
          <w:p w:rsidRPr="0069738B" w:rsidR="0069738B" w:rsidP="0069738B" w:rsidRDefault="0069738B" w14:paraId="3C78128A" w14:textId="77777777">
            <w:pPr>
              <w:jc w:val="center"/>
              <w:rPr>
                <w:rFonts w:ascii="Arial" w:hAnsi="Arial" w:cs="Arial"/>
                <w:sz w:val="22"/>
                <w:szCs w:val="22"/>
              </w:rPr>
            </w:pPr>
            <w:r w:rsidRPr="0069738B">
              <w:rPr>
                <w:rFonts w:ascii="Arial" w:hAnsi="Arial" w:cs="Arial"/>
                <w:sz w:val="22"/>
                <w:szCs w:val="22"/>
              </w:rPr>
              <w:t>West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56C1411"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7E4ACB81" w14:textId="77777777">
            <w:pPr>
              <w:jc w:val="right"/>
              <w:rPr>
                <w:rFonts w:ascii="Arial" w:hAnsi="Arial" w:cs="Arial"/>
                <w:sz w:val="22"/>
                <w:szCs w:val="22"/>
              </w:rPr>
            </w:pPr>
            <w:r w:rsidRPr="0069738B">
              <w:rPr>
                <w:rFonts w:ascii="Arial" w:hAnsi="Arial" w:cs="Arial"/>
                <w:sz w:val="22"/>
                <w:szCs w:val="22"/>
              </w:rPr>
              <w:t>4</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166E1352" w14:textId="77777777">
            <w:pPr>
              <w:jc w:val="right"/>
              <w:rPr>
                <w:rFonts w:ascii="Arial" w:hAnsi="Arial" w:cs="Arial"/>
                <w:sz w:val="20"/>
                <w:szCs w:val="20"/>
              </w:rPr>
            </w:pPr>
            <w:r w:rsidRPr="0069738B">
              <w:rPr>
                <w:rFonts w:ascii="Arial" w:hAnsi="Arial" w:cs="Arial"/>
                <w:sz w:val="20"/>
                <w:szCs w:val="20"/>
              </w:rPr>
              <w:t>48.96%</w:t>
            </w:r>
          </w:p>
        </w:tc>
      </w:tr>
      <w:tr w:rsidRPr="0069738B" w:rsidR="0069738B" w:rsidTr="00B17690" w14:paraId="4A8B6E0F"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36049830" w14:textId="77777777">
            <w:pPr>
              <w:rPr>
                <w:rFonts w:ascii="Arial" w:hAnsi="Arial" w:cs="Arial"/>
                <w:sz w:val="22"/>
                <w:szCs w:val="22"/>
              </w:rPr>
            </w:pPr>
            <w:r w:rsidRPr="0069738B">
              <w:rPr>
                <w:rFonts w:ascii="Arial" w:hAnsi="Arial" w:cs="Arial"/>
                <w:sz w:val="22"/>
                <w:szCs w:val="22"/>
              </w:rPr>
              <w:t>Tupelo Water &amp; Light Department, City of</w:t>
            </w:r>
          </w:p>
        </w:tc>
        <w:tc>
          <w:tcPr>
            <w:tcW w:w="655" w:type="pct"/>
            <w:tcBorders>
              <w:top w:val="nil"/>
              <w:left w:val="nil"/>
              <w:bottom w:val="nil"/>
              <w:right w:val="nil"/>
            </w:tcBorders>
            <w:shd w:val="clear" w:color="auto" w:fill="auto"/>
            <w:vAlign w:val="center"/>
            <w:hideMark/>
          </w:tcPr>
          <w:p w:rsidRPr="0069738B" w:rsidR="0069738B" w:rsidP="0069738B" w:rsidRDefault="0069738B" w14:paraId="694F2FCB" w14:textId="77777777">
            <w:pPr>
              <w:jc w:val="right"/>
              <w:rPr>
                <w:rFonts w:ascii="Arial" w:hAnsi="Arial" w:cs="Arial"/>
                <w:sz w:val="22"/>
                <w:szCs w:val="22"/>
              </w:rPr>
            </w:pPr>
            <w:r w:rsidRPr="0069738B">
              <w:rPr>
                <w:rFonts w:ascii="Arial" w:hAnsi="Arial" w:cs="Arial"/>
                <w:sz w:val="22"/>
                <w:szCs w:val="22"/>
              </w:rPr>
              <w:t>10,591</w:t>
            </w:r>
          </w:p>
        </w:tc>
        <w:tc>
          <w:tcPr>
            <w:tcW w:w="662" w:type="pct"/>
            <w:tcBorders>
              <w:top w:val="nil"/>
              <w:left w:val="nil"/>
              <w:bottom w:val="nil"/>
              <w:right w:val="nil"/>
            </w:tcBorders>
            <w:shd w:val="clear" w:color="auto" w:fill="auto"/>
            <w:vAlign w:val="center"/>
            <w:hideMark/>
          </w:tcPr>
          <w:p w:rsidRPr="0069738B" w:rsidR="0069738B" w:rsidP="0069738B" w:rsidRDefault="0069738B" w14:paraId="1DE96E18"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1F313F0D"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3F4C8F45" w14:textId="77777777">
            <w:pPr>
              <w:jc w:val="right"/>
              <w:rPr>
                <w:rFonts w:ascii="Arial" w:hAnsi="Arial" w:cs="Arial"/>
                <w:sz w:val="22"/>
                <w:szCs w:val="22"/>
              </w:rPr>
            </w:pPr>
            <w:r w:rsidRPr="0069738B">
              <w:rPr>
                <w:rFonts w:ascii="Arial" w:hAnsi="Arial" w:cs="Arial"/>
                <w:sz w:val="22"/>
                <w:szCs w:val="22"/>
              </w:rPr>
              <w:t>17</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772110B9" w14:textId="77777777">
            <w:pPr>
              <w:jc w:val="right"/>
              <w:rPr>
                <w:rFonts w:ascii="Arial" w:hAnsi="Arial" w:cs="Arial"/>
                <w:sz w:val="20"/>
                <w:szCs w:val="20"/>
              </w:rPr>
            </w:pPr>
            <w:r w:rsidRPr="0069738B">
              <w:rPr>
                <w:rFonts w:ascii="Arial" w:hAnsi="Arial" w:cs="Arial"/>
                <w:sz w:val="20"/>
                <w:szCs w:val="20"/>
              </w:rPr>
              <w:t>23.75%</w:t>
            </w:r>
          </w:p>
        </w:tc>
      </w:tr>
      <w:tr w:rsidRPr="0069738B" w:rsidR="0069738B" w:rsidTr="00B17690" w14:paraId="7D1CAD43"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620A222B" w14:textId="77777777">
            <w:pPr>
              <w:rPr>
                <w:rFonts w:ascii="Arial" w:hAnsi="Arial" w:cs="Arial"/>
                <w:sz w:val="22"/>
                <w:szCs w:val="22"/>
              </w:rPr>
            </w:pPr>
            <w:r w:rsidRPr="0069738B">
              <w:rPr>
                <w:rFonts w:ascii="Arial" w:hAnsi="Arial" w:cs="Arial"/>
                <w:sz w:val="22"/>
                <w:szCs w:val="22"/>
              </w:rPr>
              <w:t>Union City Energy Authority</w:t>
            </w:r>
          </w:p>
        </w:tc>
        <w:tc>
          <w:tcPr>
            <w:tcW w:w="655" w:type="pct"/>
            <w:tcBorders>
              <w:top w:val="nil"/>
              <w:left w:val="nil"/>
              <w:bottom w:val="nil"/>
              <w:right w:val="nil"/>
            </w:tcBorders>
            <w:shd w:val="clear" w:color="auto" w:fill="auto"/>
            <w:vAlign w:val="center"/>
            <w:hideMark/>
          </w:tcPr>
          <w:p w:rsidRPr="0069738B" w:rsidR="0069738B" w:rsidP="0069738B" w:rsidRDefault="0069738B" w14:paraId="39CDBAF7" w14:textId="77777777">
            <w:pPr>
              <w:jc w:val="right"/>
              <w:rPr>
                <w:rFonts w:ascii="Arial" w:hAnsi="Arial" w:cs="Arial"/>
                <w:sz w:val="22"/>
                <w:szCs w:val="22"/>
              </w:rPr>
            </w:pPr>
            <w:r w:rsidRPr="0069738B">
              <w:rPr>
                <w:rFonts w:ascii="Arial" w:hAnsi="Arial" w:cs="Arial"/>
                <w:sz w:val="22"/>
                <w:szCs w:val="22"/>
              </w:rPr>
              <w:t>5,241</w:t>
            </w:r>
          </w:p>
        </w:tc>
        <w:tc>
          <w:tcPr>
            <w:tcW w:w="662" w:type="pct"/>
            <w:tcBorders>
              <w:top w:val="nil"/>
              <w:left w:val="nil"/>
              <w:bottom w:val="nil"/>
              <w:right w:val="nil"/>
            </w:tcBorders>
            <w:shd w:val="clear" w:color="auto" w:fill="auto"/>
            <w:vAlign w:val="center"/>
            <w:hideMark/>
          </w:tcPr>
          <w:p w:rsidRPr="0069738B" w:rsidR="0069738B" w:rsidP="0069738B" w:rsidRDefault="0069738B" w14:paraId="248A6C6D" w14:textId="77777777">
            <w:pPr>
              <w:jc w:val="center"/>
              <w:rPr>
                <w:rFonts w:ascii="Arial" w:hAnsi="Arial" w:cs="Arial"/>
                <w:sz w:val="22"/>
                <w:szCs w:val="22"/>
              </w:rPr>
            </w:pPr>
            <w:r w:rsidRPr="0069738B">
              <w:rPr>
                <w:rFonts w:ascii="Arial" w:hAnsi="Arial" w:cs="Arial"/>
                <w:sz w:val="22"/>
                <w:szCs w:val="22"/>
              </w:rPr>
              <w:t>West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D6E4B24"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3B459119" w14:textId="77777777">
            <w:pPr>
              <w:jc w:val="right"/>
              <w:rPr>
                <w:rFonts w:ascii="Arial" w:hAnsi="Arial" w:cs="Arial"/>
                <w:sz w:val="22"/>
                <w:szCs w:val="22"/>
              </w:rPr>
            </w:pPr>
            <w:r w:rsidRPr="0069738B">
              <w:rPr>
                <w:rFonts w:ascii="Arial" w:hAnsi="Arial" w:cs="Arial"/>
                <w:sz w:val="22"/>
                <w:szCs w:val="22"/>
              </w:rPr>
              <w:t>9</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76DC5102" w14:textId="77777777">
            <w:pPr>
              <w:jc w:val="right"/>
              <w:rPr>
                <w:rFonts w:ascii="Arial" w:hAnsi="Arial" w:cs="Arial"/>
                <w:sz w:val="20"/>
                <w:szCs w:val="20"/>
              </w:rPr>
            </w:pPr>
            <w:r w:rsidRPr="0069738B">
              <w:rPr>
                <w:rFonts w:ascii="Arial" w:hAnsi="Arial" w:cs="Arial"/>
                <w:sz w:val="20"/>
                <w:szCs w:val="20"/>
              </w:rPr>
              <w:t>32.64%</w:t>
            </w:r>
          </w:p>
        </w:tc>
      </w:tr>
      <w:tr w:rsidRPr="0069738B" w:rsidR="0069738B" w:rsidTr="00B17690" w14:paraId="40E27B24"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502FE723" w14:textId="77777777">
            <w:pPr>
              <w:rPr>
                <w:rFonts w:ascii="Arial" w:hAnsi="Arial" w:cs="Arial"/>
                <w:sz w:val="22"/>
                <w:szCs w:val="22"/>
              </w:rPr>
            </w:pPr>
            <w:r w:rsidRPr="0069738B">
              <w:rPr>
                <w:rFonts w:ascii="Arial" w:hAnsi="Arial" w:cs="Arial"/>
                <w:sz w:val="22"/>
                <w:szCs w:val="22"/>
              </w:rPr>
              <w:t>Water Valley Electric Department, City of</w:t>
            </w:r>
          </w:p>
        </w:tc>
        <w:tc>
          <w:tcPr>
            <w:tcW w:w="655" w:type="pct"/>
            <w:tcBorders>
              <w:top w:val="nil"/>
              <w:left w:val="nil"/>
              <w:bottom w:val="nil"/>
              <w:right w:val="nil"/>
            </w:tcBorders>
            <w:shd w:val="clear" w:color="auto" w:fill="auto"/>
            <w:vAlign w:val="center"/>
            <w:hideMark/>
          </w:tcPr>
          <w:p w:rsidRPr="0069738B" w:rsidR="0069738B" w:rsidP="0069738B" w:rsidRDefault="0069738B" w14:paraId="58C31709" w14:textId="77777777">
            <w:pPr>
              <w:jc w:val="right"/>
              <w:rPr>
                <w:rFonts w:ascii="Arial" w:hAnsi="Arial" w:cs="Arial"/>
                <w:sz w:val="22"/>
                <w:szCs w:val="22"/>
              </w:rPr>
            </w:pPr>
            <w:r w:rsidRPr="0069738B">
              <w:rPr>
                <w:rFonts w:ascii="Arial" w:hAnsi="Arial" w:cs="Arial"/>
                <w:sz w:val="22"/>
                <w:szCs w:val="22"/>
              </w:rPr>
              <w:t>1,555</w:t>
            </w:r>
          </w:p>
        </w:tc>
        <w:tc>
          <w:tcPr>
            <w:tcW w:w="662" w:type="pct"/>
            <w:tcBorders>
              <w:top w:val="nil"/>
              <w:left w:val="nil"/>
              <w:bottom w:val="nil"/>
              <w:right w:val="nil"/>
            </w:tcBorders>
            <w:shd w:val="clear" w:color="auto" w:fill="auto"/>
            <w:vAlign w:val="center"/>
            <w:hideMark/>
          </w:tcPr>
          <w:p w:rsidRPr="0069738B" w:rsidR="0069738B" w:rsidP="0069738B" w:rsidRDefault="0069738B" w14:paraId="4F578EA2"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D07B8F0"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5C4EB217" w14:textId="77777777">
            <w:pPr>
              <w:jc w:val="right"/>
              <w:rPr>
                <w:rFonts w:ascii="Arial" w:hAnsi="Arial" w:cs="Arial"/>
                <w:sz w:val="22"/>
                <w:szCs w:val="22"/>
              </w:rPr>
            </w:pPr>
            <w:r w:rsidRPr="0069738B">
              <w:rPr>
                <w:rFonts w:ascii="Arial" w:hAnsi="Arial" w:cs="Arial"/>
                <w:sz w:val="22"/>
                <w:szCs w:val="22"/>
              </w:rPr>
              <w:t>1</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52131391" w14:textId="77777777">
            <w:pPr>
              <w:jc w:val="right"/>
              <w:rPr>
                <w:rFonts w:ascii="Arial" w:hAnsi="Arial" w:cs="Arial"/>
                <w:sz w:val="20"/>
                <w:szCs w:val="20"/>
              </w:rPr>
            </w:pPr>
            <w:r w:rsidRPr="0069738B">
              <w:rPr>
                <w:rFonts w:ascii="Arial" w:hAnsi="Arial" w:cs="Arial"/>
                <w:sz w:val="20"/>
                <w:szCs w:val="20"/>
              </w:rPr>
              <w:t>98.00%</w:t>
            </w:r>
          </w:p>
        </w:tc>
      </w:tr>
      <w:tr w:rsidRPr="0069738B" w:rsidR="0069738B" w:rsidTr="00B17690" w14:paraId="5BE07E66" w14:textId="77777777">
        <w:trPr>
          <w:trHeight w:val="285"/>
        </w:trPr>
        <w:tc>
          <w:tcPr>
            <w:tcW w:w="2183" w:type="pct"/>
            <w:tcBorders>
              <w:top w:val="nil"/>
              <w:left w:val="nil"/>
              <w:bottom w:val="nil"/>
              <w:right w:val="nil"/>
            </w:tcBorders>
            <w:shd w:val="clear" w:color="auto" w:fill="auto"/>
            <w:vAlign w:val="center"/>
            <w:hideMark/>
          </w:tcPr>
          <w:p w:rsidRPr="0069738B" w:rsidR="0069738B" w:rsidP="0069738B" w:rsidRDefault="0069738B" w14:paraId="4B9AE945" w14:textId="77777777">
            <w:pPr>
              <w:rPr>
                <w:rFonts w:ascii="Arial" w:hAnsi="Arial" w:cs="Arial"/>
                <w:sz w:val="22"/>
                <w:szCs w:val="22"/>
              </w:rPr>
            </w:pPr>
            <w:r w:rsidRPr="0069738B">
              <w:rPr>
                <w:rFonts w:ascii="Arial" w:hAnsi="Arial" w:cs="Arial"/>
                <w:sz w:val="22"/>
                <w:szCs w:val="22"/>
              </w:rPr>
              <w:lastRenderedPageBreak/>
              <w:t>Weakley County Municipal Electric System</w:t>
            </w:r>
          </w:p>
        </w:tc>
        <w:tc>
          <w:tcPr>
            <w:tcW w:w="655" w:type="pct"/>
            <w:tcBorders>
              <w:top w:val="nil"/>
              <w:left w:val="nil"/>
              <w:bottom w:val="nil"/>
              <w:right w:val="nil"/>
            </w:tcBorders>
            <w:shd w:val="clear" w:color="auto" w:fill="auto"/>
            <w:vAlign w:val="center"/>
            <w:hideMark/>
          </w:tcPr>
          <w:p w:rsidRPr="0069738B" w:rsidR="0069738B" w:rsidP="0069738B" w:rsidRDefault="0069738B" w14:paraId="10F3EA10" w14:textId="77777777">
            <w:pPr>
              <w:jc w:val="right"/>
              <w:rPr>
                <w:rFonts w:ascii="Arial" w:hAnsi="Arial" w:cs="Arial"/>
                <w:sz w:val="22"/>
                <w:szCs w:val="22"/>
              </w:rPr>
            </w:pPr>
            <w:r w:rsidRPr="0069738B">
              <w:rPr>
                <w:rFonts w:ascii="Arial" w:hAnsi="Arial" w:cs="Arial"/>
                <w:sz w:val="22"/>
                <w:szCs w:val="22"/>
              </w:rPr>
              <w:t>15,765</w:t>
            </w:r>
          </w:p>
        </w:tc>
        <w:tc>
          <w:tcPr>
            <w:tcW w:w="662" w:type="pct"/>
            <w:tcBorders>
              <w:top w:val="nil"/>
              <w:left w:val="nil"/>
              <w:bottom w:val="nil"/>
              <w:right w:val="nil"/>
            </w:tcBorders>
            <w:shd w:val="clear" w:color="auto" w:fill="auto"/>
            <w:vAlign w:val="center"/>
            <w:hideMark/>
          </w:tcPr>
          <w:p w:rsidRPr="0069738B" w:rsidR="0069738B" w:rsidP="0069738B" w:rsidRDefault="0069738B" w14:paraId="78673429" w14:textId="77777777">
            <w:pPr>
              <w:jc w:val="center"/>
              <w:rPr>
                <w:rFonts w:ascii="Arial" w:hAnsi="Arial" w:cs="Arial"/>
                <w:sz w:val="22"/>
                <w:szCs w:val="22"/>
              </w:rPr>
            </w:pPr>
            <w:r w:rsidRPr="0069738B">
              <w:rPr>
                <w:rFonts w:ascii="Arial" w:hAnsi="Arial" w:cs="Arial"/>
                <w:sz w:val="22"/>
                <w:szCs w:val="22"/>
              </w:rPr>
              <w:t>West TN</w:t>
            </w:r>
          </w:p>
        </w:tc>
        <w:tc>
          <w:tcPr>
            <w:tcW w:w="497" w:type="pct"/>
            <w:tcBorders>
              <w:top w:val="nil"/>
              <w:left w:val="nil"/>
              <w:bottom w:val="nil"/>
              <w:right w:val="nil"/>
            </w:tcBorders>
            <w:shd w:val="clear" w:color="auto" w:fill="auto"/>
            <w:noWrap/>
            <w:vAlign w:val="bottom"/>
            <w:hideMark/>
          </w:tcPr>
          <w:p w:rsidRPr="0069738B" w:rsidR="0069738B" w:rsidP="0069738B" w:rsidRDefault="0069738B" w14:paraId="2A490C9F"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4F75EFD3" w14:textId="77777777">
            <w:pPr>
              <w:jc w:val="right"/>
              <w:rPr>
                <w:rFonts w:ascii="Arial" w:hAnsi="Arial" w:cs="Arial"/>
                <w:sz w:val="22"/>
                <w:szCs w:val="22"/>
              </w:rPr>
            </w:pPr>
            <w:r w:rsidRPr="0069738B">
              <w:rPr>
                <w:rFonts w:ascii="Arial" w:hAnsi="Arial" w:cs="Arial"/>
                <w:sz w:val="22"/>
                <w:szCs w:val="22"/>
              </w:rPr>
              <w:t>21</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7A7E571A" w14:textId="77777777">
            <w:pPr>
              <w:jc w:val="right"/>
              <w:rPr>
                <w:rFonts w:ascii="Arial" w:hAnsi="Arial" w:cs="Arial"/>
                <w:sz w:val="20"/>
                <w:szCs w:val="20"/>
              </w:rPr>
            </w:pPr>
            <w:r w:rsidRPr="0069738B">
              <w:rPr>
                <w:rFonts w:ascii="Arial" w:hAnsi="Arial" w:cs="Arial"/>
                <w:sz w:val="20"/>
                <w:szCs w:val="20"/>
              </w:rPr>
              <w:t>21.37%</w:t>
            </w:r>
          </w:p>
        </w:tc>
      </w:tr>
      <w:tr w:rsidRPr="0069738B" w:rsidR="0069738B" w:rsidTr="00B17690" w14:paraId="434C717C" w14:textId="77777777">
        <w:trPr>
          <w:trHeight w:val="285"/>
        </w:trPr>
        <w:tc>
          <w:tcPr>
            <w:tcW w:w="2183" w:type="pct"/>
            <w:tcBorders>
              <w:top w:val="nil"/>
              <w:left w:val="nil"/>
              <w:bottom w:val="single" w:color="auto" w:sz="4" w:space="0"/>
              <w:right w:val="nil"/>
            </w:tcBorders>
            <w:shd w:val="clear" w:color="auto" w:fill="auto"/>
            <w:vAlign w:val="center"/>
            <w:hideMark/>
          </w:tcPr>
          <w:p w:rsidRPr="0069738B" w:rsidR="0069738B" w:rsidP="0069738B" w:rsidRDefault="0069738B" w14:paraId="4E5DF5EE" w14:textId="77777777">
            <w:pPr>
              <w:rPr>
                <w:rFonts w:ascii="Arial" w:hAnsi="Arial" w:cs="Arial"/>
                <w:sz w:val="22"/>
                <w:szCs w:val="22"/>
              </w:rPr>
            </w:pPr>
            <w:r w:rsidRPr="0069738B">
              <w:rPr>
                <w:rFonts w:ascii="Arial" w:hAnsi="Arial" w:cs="Arial"/>
                <w:sz w:val="22"/>
                <w:szCs w:val="22"/>
              </w:rPr>
              <w:t>West Point Electric System, City of</w:t>
            </w:r>
          </w:p>
        </w:tc>
        <w:tc>
          <w:tcPr>
            <w:tcW w:w="655" w:type="pct"/>
            <w:tcBorders>
              <w:top w:val="nil"/>
              <w:left w:val="nil"/>
              <w:bottom w:val="single" w:color="auto" w:sz="4" w:space="0"/>
              <w:right w:val="nil"/>
            </w:tcBorders>
            <w:shd w:val="clear" w:color="auto" w:fill="auto"/>
            <w:vAlign w:val="center"/>
            <w:hideMark/>
          </w:tcPr>
          <w:p w:rsidRPr="0069738B" w:rsidR="0069738B" w:rsidP="0069738B" w:rsidRDefault="0069738B" w14:paraId="05B0945D" w14:textId="77777777">
            <w:pPr>
              <w:jc w:val="right"/>
              <w:rPr>
                <w:rFonts w:ascii="Arial" w:hAnsi="Arial" w:cs="Arial"/>
                <w:sz w:val="22"/>
                <w:szCs w:val="22"/>
              </w:rPr>
            </w:pPr>
            <w:r w:rsidRPr="0069738B">
              <w:rPr>
                <w:rFonts w:ascii="Arial" w:hAnsi="Arial" w:cs="Arial"/>
                <w:sz w:val="22"/>
                <w:szCs w:val="22"/>
              </w:rPr>
              <w:t>3,178</w:t>
            </w:r>
          </w:p>
        </w:tc>
        <w:tc>
          <w:tcPr>
            <w:tcW w:w="662" w:type="pct"/>
            <w:tcBorders>
              <w:top w:val="nil"/>
              <w:left w:val="nil"/>
              <w:bottom w:val="single" w:color="auto" w:sz="4" w:space="0"/>
              <w:right w:val="nil"/>
            </w:tcBorders>
            <w:shd w:val="clear" w:color="auto" w:fill="auto"/>
            <w:vAlign w:val="center"/>
            <w:hideMark/>
          </w:tcPr>
          <w:p w:rsidRPr="0069738B" w:rsidR="0069738B" w:rsidP="0069738B" w:rsidRDefault="0069738B" w14:paraId="623872A6" w14:textId="77777777">
            <w:pPr>
              <w:jc w:val="center"/>
              <w:rPr>
                <w:rFonts w:ascii="Arial" w:hAnsi="Arial" w:cs="Arial"/>
                <w:sz w:val="22"/>
                <w:szCs w:val="22"/>
              </w:rPr>
            </w:pPr>
            <w:r w:rsidRPr="0069738B">
              <w:rPr>
                <w:rFonts w:ascii="Arial" w:hAnsi="Arial" w:cs="Arial"/>
                <w:sz w:val="22"/>
                <w:szCs w:val="22"/>
              </w:rPr>
              <w:t>Mississippi</w:t>
            </w:r>
          </w:p>
        </w:tc>
        <w:tc>
          <w:tcPr>
            <w:tcW w:w="497" w:type="pct"/>
            <w:tcBorders>
              <w:top w:val="nil"/>
              <w:left w:val="nil"/>
              <w:bottom w:val="single" w:color="auto" w:sz="4" w:space="0"/>
              <w:right w:val="nil"/>
            </w:tcBorders>
            <w:shd w:val="clear" w:color="auto" w:fill="auto"/>
            <w:noWrap/>
            <w:vAlign w:val="bottom"/>
            <w:hideMark/>
          </w:tcPr>
          <w:p w:rsidRPr="0069738B" w:rsidR="0069738B" w:rsidP="0069738B" w:rsidRDefault="0069738B" w14:paraId="2A93335B" w14:textId="77777777">
            <w:pPr>
              <w:rPr>
                <w:rFonts w:ascii="Arial" w:hAnsi="Arial" w:cs="Arial"/>
                <w:sz w:val="20"/>
                <w:szCs w:val="20"/>
              </w:rPr>
            </w:pPr>
            <w:r w:rsidRPr="0069738B">
              <w:rPr>
                <w:rFonts w:ascii="Arial" w:hAnsi="Arial" w:cs="Arial"/>
                <w:sz w:val="20"/>
                <w:szCs w:val="20"/>
              </w:rPr>
              <w:t>West</w:t>
            </w:r>
          </w:p>
        </w:tc>
        <w:tc>
          <w:tcPr>
            <w:tcW w:w="517" w:type="pct"/>
            <w:gridSpan w:val="2"/>
            <w:tcBorders>
              <w:top w:val="nil"/>
              <w:left w:val="nil"/>
              <w:bottom w:val="single" w:color="auto" w:sz="4" w:space="0"/>
              <w:right w:val="nil"/>
            </w:tcBorders>
            <w:shd w:val="clear" w:color="auto" w:fill="auto"/>
            <w:vAlign w:val="center"/>
            <w:hideMark/>
          </w:tcPr>
          <w:p w:rsidRPr="0069738B" w:rsidR="0069738B" w:rsidP="0069738B" w:rsidRDefault="0069738B" w14:paraId="6C25F6DC" w14:textId="77777777">
            <w:pPr>
              <w:jc w:val="right"/>
              <w:rPr>
                <w:rFonts w:ascii="Arial" w:hAnsi="Arial" w:cs="Arial"/>
                <w:sz w:val="22"/>
                <w:szCs w:val="22"/>
              </w:rPr>
            </w:pPr>
            <w:r w:rsidRPr="0069738B">
              <w:rPr>
                <w:rFonts w:ascii="Arial" w:hAnsi="Arial" w:cs="Arial"/>
                <w:sz w:val="22"/>
                <w:szCs w:val="22"/>
              </w:rPr>
              <w:t>3</w:t>
            </w:r>
          </w:p>
        </w:tc>
        <w:tc>
          <w:tcPr>
            <w:tcW w:w="486" w:type="pct"/>
            <w:tcBorders>
              <w:top w:val="nil"/>
              <w:left w:val="nil"/>
              <w:bottom w:val="single" w:color="auto" w:sz="4" w:space="0"/>
              <w:right w:val="nil"/>
            </w:tcBorders>
            <w:shd w:val="clear" w:color="auto" w:fill="auto"/>
            <w:noWrap/>
            <w:vAlign w:val="bottom"/>
            <w:hideMark/>
          </w:tcPr>
          <w:p w:rsidRPr="0069738B" w:rsidR="0069738B" w:rsidP="0069738B" w:rsidRDefault="0069738B" w14:paraId="077C36BC" w14:textId="77777777">
            <w:pPr>
              <w:jc w:val="right"/>
              <w:rPr>
                <w:rFonts w:ascii="Arial" w:hAnsi="Arial" w:cs="Arial"/>
                <w:sz w:val="20"/>
                <w:szCs w:val="20"/>
              </w:rPr>
            </w:pPr>
            <w:r w:rsidRPr="0069738B">
              <w:rPr>
                <w:rFonts w:ascii="Arial" w:hAnsi="Arial" w:cs="Arial"/>
                <w:sz w:val="20"/>
                <w:szCs w:val="20"/>
              </w:rPr>
              <w:t>56.56%</w:t>
            </w:r>
          </w:p>
        </w:tc>
      </w:tr>
      <w:tr w:rsidRPr="0069738B" w:rsidR="0069738B" w:rsidTr="00B17690" w14:paraId="7CFBD141" w14:textId="77777777">
        <w:trPr>
          <w:trHeight w:val="300"/>
        </w:trPr>
        <w:tc>
          <w:tcPr>
            <w:tcW w:w="2183" w:type="pct"/>
            <w:tcBorders>
              <w:top w:val="nil"/>
              <w:left w:val="nil"/>
              <w:bottom w:val="nil"/>
              <w:right w:val="nil"/>
            </w:tcBorders>
            <w:shd w:val="clear" w:color="auto" w:fill="auto"/>
            <w:vAlign w:val="center"/>
            <w:hideMark/>
          </w:tcPr>
          <w:p w:rsidRPr="0069738B" w:rsidR="0069738B" w:rsidP="0069738B" w:rsidRDefault="0069738B" w14:paraId="66AA7BCF" w14:textId="77777777">
            <w:pPr>
              <w:rPr>
                <w:rFonts w:ascii="Arial" w:hAnsi="Arial" w:cs="Arial"/>
                <w:b/>
                <w:bCs/>
                <w:sz w:val="22"/>
                <w:szCs w:val="22"/>
              </w:rPr>
            </w:pPr>
            <w:r w:rsidRPr="0069738B">
              <w:rPr>
                <w:rFonts w:ascii="Arial" w:hAnsi="Arial" w:cs="Arial"/>
                <w:b/>
                <w:bCs/>
                <w:sz w:val="22"/>
                <w:szCs w:val="22"/>
              </w:rPr>
              <w:t>West Total</w:t>
            </w:r>
          </w:p>
        </w:tc>
        <w:tc>
          <w:tcPr>
            <w:tcW w:w="655" w:type="pct"/>
            <w:tcBorders>
              <w:top w:val="nil"/>
              <w:left w:val="nil"/>
              <w:bottom w:val="nil"/>
              <w:right w:val="nil"/>
            </w:tcBorders>
            <w:shd w:val="clear" w:color="auto" w:fill="auto"/>
            <w:vAlign w:val="center"/>
            <w:hideMark/>
          </w:tcPr>
          <w:p w:rsidRPr="0069738B" w:rsidR="0069738B" w:rsidP="0069738B" w:rsidRDefault="0069738B" w14:paraId="355CA544" w14:textId="77777777">
            <w:pPr>
              <w:jc w:val="right"/>
              <w:rPr>
                <w:rFonts w:ascii="Arial" w:hAnsi="Arial" w:cs="Arial"/>
                <w:b/>
                <w:bCs/>
                <w:sz w:val="22"/>
                <w:szCs w:val="22"/>
              </w:rPr>
            </w:pPr>
            <w:r w:rsidRPr="0069738B">
              <w:rPr>
                <w:rFonts w:ascii="Arial" w:hAnsi="Arial" w:cs="Arial"/>
                <w:b/>
                <w:bCs/>
                <w:sz w:val="22"/>
                <w:szCs w:val="22"/>
              </w:rPr>
              <w:t>1,008,161</w:t>
            </w:r>
          </w:p>
        </w:tc>
        <w:tc>
          <w:tcPr>
            <w:tcW w:w="662" w:type="pct"/>
            <w:tcBorders>
              <w:top w:val="nil"/>
              <w:left w:val="nil"/>
              <w:bottom w:val="nil"/>
              <w:right w:val="nil"/>
            </w:tcBorders>
            <w:shd w:val="clear" w:color="auto" w:fill="auto"/>
            <w:vAlign w:val="center"/>
            <w:hideMark/>
          </w:tcPr>
          <w:p w:rsidRPr="0069738B" w:rsidR="0069738B" w:rsidP="0069738B" w:rsidRDefault="0069738B" w14:paraId="3E3CFF37" w14:textId="77777777">
            <w:pPr>
              <w:jc w:val="right"/>
              <w:rPr>
                <w:rFonts w:ascii="Arial" w:hAnsi="Arial" w:cs="Arial"/>
                <w:b/>
                <w:bCs/>
                <w:sz w:val="22"/>
                <w:szCs w:val="22"/>
              </w:rPr>
            </w:pPr>
          </w:p>
        </w:tc>
        <w:tc>
          <w:tcPr>
            <w:tcW w:w="497" w:type="pct"/>
            <w:tcBorders>
              <w:top w:val="nil"/>
              <w:left w:val="nil"/>
              <w:bottom w:val="nil"/>
              <w:right w:val="nil"/>
            </w:tcBorders>
            <w:shd w:val="clear" w:color="auto" w:fill="auto"/>
            <w:noWrap/>
            <w:vAlign w:val="bottom"/>
            <w:hideMark/>
          </w:tcPr>
          <w:p w:rsidRPr="0069738B" w:rsidR="0069738B" w:rsidP="0069738B" w:rsidRDefault="0069738B" w14:paraId="4517AED5" w14:textId="77777777">
            <w:pPr>
              <w:jc w:val="center"/>
              <w:rPr>
                <w:sz w:val="20"/>
                <w:szCs w:val="20"/>
              </w:rPr>
            </w:pPr>
          </w:p>
        </w:tc>
        <w:tc>
          <w:tcPr>
            <w:tcW w:w="517" w:type="pct"/>
            <w:gridSpan w:val="2"/>
            <w:tcBorders>
              <w:top w:val="nil"/>
              <w:left w:val="nil"/>
              <w:bottom w:val="nil"/>
              <w:right w:val="nil"/>
            </w:tcBorders>
            <w:shd w:val="clear" w:color="auto" w:fill="auto"/>
            <w:vAlign w:val="center"/>
            <w:hideMark/>
          </w:tcPr>
          <w:p w:rsidRPr="0069738B" w:rsidR="0069738B" w:rsidP="0069738B" w:rsidRDefault="0069738B" w14:paraId="389AF0A7" w14:textId="77777777">
            <w:pPr>
              <w:jc w:val="right"/>
              <w:rPr>
                <w:rFonts w:ascii="Arial" w:hAnsi="Arial" w:cs="Arial"/>
                <w:b/>
                <w:bCs/>
                <w:sz w:val="22"/>
                <w:szCs w:val="22"/>
              </w:rPr>
            </w:pPr>
            <w:r w:rsidRPr="0069738B">
              <w:rPr>
                <w:rFonts w:ascii="Arial" w:hAnsi="Arial" w:cs="Arial"/>
                <w:b/>
                <w:bCs/>
                <w:sz w:val="22"/>
                <w:szCs w:val="22"/>
              </w:rPr>
              <w:t>1,057</w:t>
            </w:r>
          </w:p>
        </w:tc>
        <w:tc>
          <w:tcPr>
            <w:tcW w:w="486" w:type="pct"/>
            <w:tcBorders>
              <w:top w:val="nil"/>
              <w:left w:val="nil"/>
              <w:bottom w:val="nil"/>
              <w:right w:val="nil"/>
            </w:tcBorders>
            <w:shd w:val="clear" w:color="auto" w:fill="auto"/>
            <w:noWrap/>
            <w:vAlign w:val="bottom"/>
            <w:hideMark/>
          </w:tcPr>
          <w:p w:rsidRPr="0069738B" w:rsidR="0069738B" w:rsidP="0069738B" w:rsidRDefault="0069738B" w14:paraId="2B0F1741" w14:textId="77777777">
            <w:pPr>
              <w:jc w:val="right"/>
              <w:rPr>
                <w:rFonts w:ascii="Arial" w:hAnsi="Arial" w:cs="Arial"/>
                <w:b/>
                <w:bCs/>
                <w:sz w:val="22"/>
                <w:szCs w:val="22"/>
              </w:rPr>
            </w:pPr>
            <w:r w:rsidRPr="0069738B">
              <w:rPr>
                <w:rFonts w:ascii="Arial" w:hAnsi="Arial" w:cs="Arial"/>
                <w:b/>
                <w:bCs/>
                <w:sz w:val="22"/>
                <w:szCs w:val="22"/>
              </w:rPr>
              <w:t>3.01%</w:t>
            </w:r>
          </w:p>
        </w:tc>
      </w:tr>
      <w:tr w:rsidRPr="0069738B" w:rsidR="0069738B" w:rsidTr="00B17690" w14:paraId="0CB2E2E6" w14:textId="77777777">
        <w:trPr>
          <w:trHeight w:val="255"/>
        </w:trPr>
        <w:tc>
          <w:tcPr>
            <w:tcW w:w="2183" w:type="pct"/>
            <w:tcBorders>
              <w:top w:val="nil"/>
              <w:left w:val="nil"/>
              <w:bottom w:val="nil"/>
              <w:right w:val="nil"/>
            </w:tcBorders>
            <w:shd w:val="clear" w:color="auto" w:fill="auto"/>
            <w:noWrap/>
            <w:vAlign w:val="bottom"/>
            <w:hideMark/>
          </w:tcPr>
          <w:p w:rsidRPr="0069738B" w:rsidR="0069738B" w:rsidP="0069738B" w:rsidRDefault="0069738B" w14:paraId="6397B71A" w14:textId="77777777">
            <w:pPr>
              <w:jc w:val="right"/>
              <w:rPr>
                <w:rFonts w:ascii="Arial" w:hAnsi="Arial" w:cs="Arial"/>
                <w:b/>
                <w:bCs/>
                <w:sz w:val="22"/>
                <w:szCs w:val="22"/>
              </w:rPr>
            </w:pPr>
          </w:p>
        </w:tc>
        <w:tc>
          <w:tcPr>
            <w:tcW w:w="655" w:type="pct"/>
            <w:tcBorders>
              <w:top w:val="nil"/>
              <w:left w:val="nil"/>
              <w:bottom w:val="nil"/>
              <w:right w:val="nil"/>
            </w:tcBorders>
            <w:shd w:val="clear" w:color="auto" w:fill="auto"/>
            <w:noWrap/>
            <w:vAlign w:val="bottom"/>
            <w:hideMark/>
          </w:tcPr>
          <w:p w:rsidRPr="0069738B" w:rsidR="0069738B" w:rsidP="0069738B" w:rsidRDefault="0069738B" w14:paraId="4E585076" w14:textId="77777777">
            <w:pPr>
              <w:rPr>
                <w:sz w:val="20"/>
                <w:szCs w:val="20"/>
              </w:rPr>
            </w:pPr>
          </w:p>
        </w:tc>
        <w:tc>
          <w:tcPr>
            <w:tcW w:w="662" w:type="pct"/>
            <w:tcBorders>
              <w:top w:val="nil"/>
              <w:left w:val="nil"/>
              <w:bottom w:val="nil"/>
              <w:right w:val="nil"/>
            </w:tcBorders>
            <w:shd w:val="clear" w:color="auto" w:fill="auto"/>
            <w:noWrap/>
            <w:vAlign w:val="bottom"/>
            <w:hideMark/>
          </w:tcPr>
          <w:p w:rsidRPr="0069738B" w:rsidR="0069738B" w:rsidP="0069738B" w:rsidRDefault="0069738B" w14:paraId="2D13ADEA" w14:textId="77777777">
            <w:pPr>
              <w:rPr>
                <w:sz w:val="20"/>
                <w:szCs w:val="20"/>
              </w:rPr>
            </w:pPr>
          </w:p>
        </w:tc>
        <w:tc>
          <w:tcPr>
            <w:tcW w:w="497" w:type="pct"/>
            <w:tcBorders>
              <w:top w:val="nil"/>
              <w:left w:val="nil"/>
              <w:bottom w:val="nil"/>
              <w:right w:val="nil"/>
            </w:tcBorders>
            <w:shd w:val="clear" w:color="auto" w:fill="auto"/>
            <w:noWrap/>
            <w:vAlign w:val="bottom"/>
            <w:hideMark/>
          </w:tcPr>
          <w:p w:rsidRPr="0069738B" w:rsidR="0069738B" w:rsidP="0069738B" w:rsidRDefault="0069738B" w14:paraId="6703A4D3" w14:textId="77777777">
            <w:pPr>
              <w:rPr>
                <w:sz w:val="20"/>
                <w:szCs w:val="20"/>
              </w:rPr>
            </w:pPr>
          </w:p>
        </w:tc>
        <w:tc>
          <w:tcPr>
            <w:tcW w:w="517" w:type="pct"/>
            <w:gridSpan w:val="2"/>
            <w:tcBorders>
              <w:top w:val="nil"/>
              <w:left w:val="nil"/>
              <w:bottom w:val="nil"/>
              <w:right w:val="nil"/>
            </w:tcBorders>
            <w:shd w:val="clear" w:color="auto" w:fill="auto"/>
            <w:noWrap/>
            <w:vAlign w:val="bottom"/>
            <w:hideMark/>
          </w:tcPr>
          <w:p w:rsidRPr="0069738B" w:rsidR="0069738B" w:rsidP="0069738B" w:rsidRDefault="0069738B" w14:paraId="11D7230C" w14:textId="77777777">
            <w:pPr>
              <w:rPr>
                <w:sz w:val="20"/>
                <w:szCs w:val="20"/>
              </w:rPr>
            </w:pPr>
          </w:p>
        </w:tc>
        <w:tc>
          <w:tcPr>
            <w:tcW w:w="486" w:type="pct"/>
            <w:tcBorders>
              <w:top w:val="nil"/>
              <w:left w:val="nil"/>
              <w:bottom w:val="nil"/>
              <w:right w:val="nil"/>
            </w:tcBorders>
            <w:shd w:val="clear" w:color="auto" w:fill="auto"/>
            <w:noWrap/>
            <w:vAlign w:val="bottom"/>
            <w:hideMark/>
          </w:tcPr>
          <w:p w:rsidRPr="0069738B" w:rsidR="0069738B" w:rsidP="0069738B" w:rsidRDefault="0069738B" w14:paraId="05684886" w14:textId="77777777">
            <w:pPr>
              <w:rPr>
                <w:sz w:val="20"/>
                <w:szCs w:val="20"/>
              </w:rPr>
            </w:pPr>
          </w:p>
        </w:tc>
      </w:tr>
      <w:tr w:rsidRPr="0069738B" w:rsidR="0069738B" w:rsidTr="00B17690" w14:paraId="32E3A94D" w14:textId="77777777">
        <w:trPr>
          <w:trHeight w:val="300"/>
        </w:trPr>
        <w:tc>
          <w:tcPr>
            <w:tcW w:w="2183" w:type="pct"/>
            <w:tcBorders>
              <w:top w:val="single" w:color="auto" w:sz="4" w:space="0"/>
              <w:left w:val="nil"/>
              <w:bottom w:val="single" w:color="auto" w:sz="4" w:space="0"/>
              <w:right w:val="nil"/>
            </w:tcBorders>
            <w:shd w:val="clear" w:color="auto" w:fill="auto"/>
            <w:vAlign w:val="center"/>
            <w:hideMark/>
          </w:tcPr>
          <w:p w:rsidRPr="0069738B" w:rsidR="0069738B" w:rsidP="0069738B" w:rsidRDefault="0069738B" w14:paraId="45B73718" w14:textId="77777777">
            <w:pPr>
              <w:rPr>
                <w:rFonts w:ascii="Arial" w:hAnsi="Arial" w:cs="Arial"/>
                <w:b/>
                <w:bCs/>
                <w:sz w:val="22"/>
                <w:szCs w:val="22"/>
              </w:rPr>
            </w:pPr>
            <w:r w:rsidRPr="0069738B">
              <w:rPr>
                <w:rFonts w:ascii="Arial" w:hAnsi="Arial" w:cs="Arial"/>
                <w:b/>
                <w:bCs/>
                <w:sz w:val="22"/>
                <w:szCs w:val="22"/>
              </w:rPr>
              <w:t>Valley Totals</w:t>
            </w:r>
          </w:p>
        </w:tc>
        <w:tc>
          <w:tcPr>
            <w:tcW w:w="655" w:type="pct"/>
            <w:tcBorders>
              <w:top w:val="single" w:color="auto" w:sz="4" w:space="0"/>
              <w:left w:val="nil"/>
              <w:bottom w:val="single" w:color="auto" w:sz="4" w:space="0"/>
              <w:right w:val="nil"/>
            </w:tcBorders>
            <w:shd w:val="clear" w:color="auto" w:fill="auto"/>
            <w:noWrap/>
            <w:vAlign w:val="bottom"/>
            <w:hideMark/>
          </w:tcPr>
          <w:p w:rsidRPr="0069738B" w:rsidR="0069738B" w:rsidP="0069738B" w:rsidRDefault="0069738B" w14:paraId="20C96DA3" w14:textId="77777777">
            <w:pPr>
              <w:jc w:val="right"/>
              <w:rPr>
                <w:rFonts w:ascii="Arial" w:hAnsi="Arial" w:cs="Arial"/>
                <w:b/>
                <w:bCs/>
                <w:sz w:val="22"/>
                <w:szCs w:val="22"/>
              </w:rPr>
            </w:pPr>
            <w:r w:rsidRPr="0069738B">
              <w:rPr>
                <w:rFonts w:ascii="Arial" w:hAnsi="Arial" w:cs="Arial"/>
                <w:b/>
                <w:bCs/>
                <w:sz w:val="22"/>
                <w:szCs w:val="22"/>
              </w:rPr>
              <w:t>4,034,356</w:t>
            </w:r>
          </w:p>
        </w:tc>
        <w:tc>
          <w:tcPr>
            <w:tcW w:w="662" w:type="pct"/>
            <w:tcBorders>
              <w:top w:val="single" w:color="auto" w:sz="4" w:space="0"/>
              <w:left w:val="nil"/>
              <w:bottom w:val="single" w:color="auto" w:sz="4" w:space="0"/>
              <w:right w:val="nil"/>
            </w:tcBorders>
            <w:shd w:val="clear" w:color="auto" w:fill="auto"/>
            <w:noWrap/>
            <w:vAlign w:val="bottom"/>
            <w:hideMark/>
          </w:tcPr>
          <w:p w:rsidRPr="0069738B" w:rsidR="0069738B" w:rsidP="0069738B" w:rsidRDefault="0069738B" w14:paraId="6A7FB87D" w14:textId="77777777">
            <w:pPr>
              <w:rPr>
                <w:rFonts w:ascii="Arial" w:hAnsi="Arial" w:cs="Arial"/>
                <w:b/>
                <w:bCs/>
                <w:sz w:val="22"/>
                <w:szCs w:val="22"/>
              </w:rPr>
            </w:pPr>
            <w:r w:rsidRPr="0069738B">
              <w:rPr>
                <w:rFonts w:ascii="Arial" w:hAnsi="Arial" w:cs="Arial"/>
                <w:b/>
                <w:bCs/>
                <w:sz w:val="22"/>
                <w:szCs w:val="22"/>
              </w:rPr>
              <w:t> </w:t>
            </w:r>
          </w:p>
        </w:tc>
        <w:tc>
          <w:tcPr>
            <w:tcW w:w="497" w:type="pct"/>
            <w:tcBorders>
              <w:top w:val="single" w:color="auto" w:sz="4" w:space="0"/>
              <w:left w:val="nil"/>
              <w:bottom w:val="single" w:color="auto" w:sz="4" w:space="0"/>
              <w:right w:val="nil"/>
            </w:tcBorders>
            <w:shd w:val="clear" w:color="auto" w:fill="auto"/>
            <w:noWrap/>
            <w:vAlign w:val="bottom"/>
            <w:hideMark/>
          </w:tcPr>
          <w:p w:rsidRPr="0069738B" w:rsidR="0069738B" w:rsidP="0069738B" w:rsidRDefault="0069738B" w14:paraId="40D58F0B" w14:textId="77777777">
            <w:pPr>
              <w:rPr>
                <w:rFonts w:ascii="Arial" w:hAnsi="Arial" w:cs="Arial"/>
                <w:b/>
                <w:bCs/>
                <w:sz w:val="22"/>
                <w:szCs w:val="22"/>
              </w:rPr>
            </w:pPr>
            <w:r w:rsidRPr="0069738B">
              <w:rPr>
                <w:rFonts w:ascii="Arial" w:hAnsi="Arial" w:cs="Arial"/>
                <w:b/>
                <w:bCs/>
                <w:sz w:val="22"/>
                <w:szCs w:val="22"/>
              </w:rPr>
              <w:t> </w:t>
            </w:r>
          </w:p>
        </w:tc>
        <w:tc>
          <w:tcPr>
            <w:tcW w:w="517" w:type="pct"/>
            <w:gridSpan w:val="2"/>
            <w:tcBorders>
              <w:top w:val="single" w:color="auto" w:sz="4" w:space="0"/>
              <w:left w:val="nil"/>
              <w:bottom w:val="single" w:color="auto" w:sz="4" w:space="0"/>
              <w:right w:val="nil"/>
            </w:tcBorders>
            <w:shd w:val="clear" w:color="auto" w:fill="auto"/>
            <w:noWrap/>
            <w:vAlign w:val="bottom"/>
            <w:hideMark/>
          </w:tcPr>
          <w:p w:rsidRPr="0069738B" w:rsidR="0069738B" w:rsidP="0069738B" w:rsidRDefault="0069738B" w14:paraId="5BDD6798" w14:textId="77777777">
            <w:pPr>
              <w:jc w:val="right"/>
              <w:rPr>
                <w:rFonts w:ascii="Arial" w:hAnsi="Arial" w:cs="Arial"/>
                <w:b/>
                <w:bCs/>
                <w:sz w:val="22"/>
                <w:szCs w:val="22"/>
              </w:rPr>
            </w:pPr>
            <w:r w:rsidRPr="0069738B">
              <w:rPr>
                <w:rFonts w:ascii="Arial" w:hAnsi="Arial" w:cs="Arial"/>
                <w:b/>
                <w:bCs/>
                <w:sz w:val="22"/>
                <w:szCs w:val="22"/>
              </w:rPr>
              <w:t>5,006</w:t>
            </w:r>
          </w:p>
        </w:tc>
        <w:tc>
          <w:tcPr>
            <w:tcW w:w="486" w:type="pct"/>
            <w:tcBorders>
              <w:top w:val="single" w:color="auto" w:sz="4" w:space="0"/>
              <w:left w:val="nil"/>
              <w:bottom w:val="single" w:color="auto" w:sz="4" w:space="0"/>
              <w:right w:val="nil"/>
            </w:tcBorders>
            <w:shd w:val="clear" w:color="auto" w:fill="auto"/>
            <w:noWrap/>
            <w:vAlign w:val="bottom"/>
            <w:hideMark/>
          </w:tcPr>
          <w:p w:rsidRPr="0069738B" w:rsidR="0069738B" w:rsidP="0069738B" w:rsidRDefault="0069738B" w14:paraId="57DC20D0" w14:textId="77777777">
            <w:pPr>
              <w:jc w:val="right"/>
              <w:rPr>
                <w:rFonts w:ascii="Arial" w:hAnsi="Arial" w:cs="Arial"/>
                <w:b/>
                <w:bCs/>
                <w:sz w:val="22"/>
                <w:szCs w:val="22"/>
              </w:rPr>
            </w:pPr>
            <w:r w:rsidRPr="0069738B">
              <w:rPr>
                <w:rFonts w:ascii="Arial" w:hAnsi="Arial" w:cs="Arial"/>
                <w:b/>
                <w:bCs/>
                <w:sz w:val="22"/>
                <w:szCs w:val="22"/>
              </w:rPr>
              <w:t>1.38%</w:t>
            </w:r>
          </w:p>
        </w:tc>
      </w:tr>
    </w:tbl>
    <w:p w:rsidR="0069738B" w:rsidP="007F6CE0" w:rsidRDefault="0069738B" w14:paraId="2A87F510" w14:textId="77777777">
      <w:pPr>
        <w:autoSpaceDE w:val="0"/>
        <w:autoSpaceDN w:val="0"/>
        <w:adjustRightInd w:val="0"/>
        <w:rPr>
          <w:rFonts w:ascii="Arial" w:hAnsi="Arial" w:cs="Arial"/>
        </w:rPr>
      </w:pPr>
    </w:p>
    <w:p w:rsidR="0069738B" w:rsidP="007F6CE0" w:rsidRDefault="0069738B" w14:paraId="09161F8F" w14:textId="77777777">
      <w:pPr>
        <w:autoSpaceDE w:val="0"/>
        <w:autoSpaceDN w:val="0"/>
        <w:adjustRightInd w:val="0"/>
        <w:rPr>
          <w:rFonts w:ascii="Arial" w:hAnsi="Arial" w:cs="Arial"/>
        </w:rPr>
      </w:pPr>
    </w:p>
    <w:p w:rsidRPr="00294074" w:rsidR="007F6CE0" w:rsidP="007F6CE0" w:rsidRDefault="007F6CE0" w14:paraId="2C3167EB" w14:textId="21DBD20E">
      <w:pPr>
        <w:autoSpaceDE w:val="0"/>
        <w:autoSpaceDN w:val="0"/>
        <w:adjustRightInd w:val="0"/>
        <w:rPr>
          <w:rFonts w:ascii="Arial" w:hAnsi="Arial" w:cs="Arial"/>
        </w:rPr>
      </w:pPr>
      <w:r w:rsidRPr="00294074">
        <w:rPr>
          <w:rFonts w:ascii="Arial" w:hAnsi="Arial" w:cs="Arial"/>
        </w:rPr>
        <w:t xml:space="preserve">U.S. Postal Service (USPS) zip codes are used to define the sample frame </w:t>
      </w:r>
    </w:p>
    <w:p w:rsidRPr="00294074" w:rsidR="007F6CE0" w:rsidP="007F6CE0" w:rsidRDefault="007F6CE0" w14:paraId="7E6C735D" w14:textId="77777777">
      <w:pPr>
        <w:autoSpaceDE w:val="0"/>
        <w:autoSpaceDN w:val="0"/>
        <w:adjustRightInd w:val="0"/>
        <w:rPr>
          <w:rFonts w:ascii="Arial" w:hAnsi="Arial" w:cs="Arial"/>
        </w:rPr>
      </w:pPr>
    </w:p>
    <w:p w:rsidRPr="00294074" w:rsidR="007F6CE0" w:rsidP="007F6CE0" w:rsidRDefault="007F6CE0" w14:paraId="2192C48D" w14:textId="77777777">
      <w:pPr>
        <w:rPr>
          <w:rFonts w:ascii="Arial" w:hAnsi="Arial" w:cs="Arial"/>
        </w:rPr>
      </w:pPr>
      <w:r w:rsidRPr="00294074">
        <w:rPr>
          <w:rFonts w:ascii="Arial" w:hAnsi="Arial" w:cs="Arial"/>
          <w:bCs/>
        </w:rPr>
        <w:t>2.</w:t>
      </w:r>
      <w:r w:rsidRPr="00294074">
        <w:rPr>
          <w:rFonts w:ascii="Arial" w:hAnsi="Arial" w:cs="Arial"/>
          <w:b/>
        </w:rPr>
        <w:t xml:space="preserve">  </w:t>
      </w:r>
      <w:r w:rsidRPr="00294074">
        <w:rPr>
          <w:rFonts w:ascii="Arial" w:hAnsi="Arial" w:cs="Arial"/>
        </w:rPr>
        <w:t xml:space="preserve">The survey population is comprised of all residential households or businesses residing in the TVA service area.  From this population, sample sizes are calculated based on each local power company’s total customer base and the proportion of overall TVA service area residential customers represented.  Sample sizes are determined based on a pooled proportion formula and have a goal of attaining 30 responses for each local power company.  Individual LPC samples are summed to the seven TVA geographically dispersed District levels.  The total sample is designed for achieving a margin of error less than 2 percent at the 95 percent confidence level for the overall Valley.  See </w:t>
      </w:r>
      <w:r w:rsidRPr="00294074">
        <w:rPr>
          <w:rFonts w:ascii="Arial" w:hAnsi="Arial" w:cs="Arial"/>
          <w:b/>
          <w:bCs/>
        </w:rPr>
        <w:t xml:space="preserve">Table 1 </w:t>
      </w:r>
      <w:r w:rsidRPr="00294074">
        <w:rPr>
          <w:rFonts w:ascii="Arial" w:hAnsi="Arial" w:cs="Arial"/>
        </w:rPr>
        <w:t>above.</w:t>
      </w:r>
    </w:p>
    <w:p w:rsidRPr="00294074" w:rsidR="007F6CE0" w:rsidP="007F6CE0" w:rsidRDefault="007F6CE0" w14:paraId="168B222D" w14:textId="77777777">
      <w:pPr>
        <w:autoSpaceDE w:val="0"/>
        <w:autoSpaceDN w:val="0"/>
        <w:adjustRightInd w:val="0"/>
        <w:rPr>
          <w:rFonts w:ascii="Arial" w:hAnsi="Arial" w:cs="Arial"/>
        </w:rPr>
      </w:pPr>
    </w:p>
    <w:p w:rsidRPr="00294074" w:rsidR="007F6CE0" w:rsidP="007F6CE0" w:rsidRDefault="007F6CE0" w14:paraId="72AAE0BA" w14:textId="77777777">
      <w:pPr>
        <w:autoSpaceDE w:val="0"/>
        <w:autoSpaceDN w:val="0"/>
        <w:adjustRightInd w:val="0"/>
        <w:rPr>
          <w:rFonts w:ascii="Arial" w:hAnsi="Arial" w:cs="Arial"/>
        </w:rPr>
      </w:pPr>
      <w:r w:rsidRPr="00294074">
        <w:rPr>
          <w:rFonts w:ascii="Arial" w:hAnsi="Arial" w:cs="Arial"/>
        </w:rPr>
        <w:t xml:space="preserve">When this method of sampling is used, local power companies within each stratum remain relatively stable due to similar growth patterns over time.  While TVA would like to have this information annually with error margins of less than one percent, this is not practical from a cost standpoint or from a response burden.  Attaining an overall margin of error of 1.3 percent to 1.8 percent provides sufficient differentiation that TVA can reasonably determine whether the </w:t>
      </w:r>
      <w:proofErr w:type="spellStart"/>
      <w:r w:rsidRPr="00294074">
        <w:rPr>
          <w:rFonts w:ascii="Arial" w:hAnsi="Arial" w:cs="Arial"/>
          <w:i/>
        </w:rPr>
        <w:t>EnergyRight</w:t>
      </w:r>
      <w:proofErr w:type="spellEnd"/>
      <w:r w:rsidRPr="00294074">
        <w:rPr>
          <w:rFonts w:ascii="Arial" w:hAnsi="Arial" w:cs="Arial"/>
          <w:i/>
        </w:rPr>
        <w:t xml:space="preserve">® </w:t>
      </w:r>
      <w:r w:rsidRPr="00294074">
        <w:rPr>
          <w:rFonts w:ascii="Arial" w:hAnsi="Arial" w:cs="Arial"/>
        </w:rPr>
        <w:t xml:space="preserve">programs are having an indirect impact on Valley residents.  While error margins at the local power company and District level vary, trends and differences can be seen for the larger power companies and the </w:t>
      </w:r>
      <w:proofErr w:type="gramStart"/>
      <w:r w:rsidRPr="00294074">
        <w:rPr>
          <w:rFonts w:ascii="Arial" w:hAnsi="Arial" w:cs="Arial"/>
        </w:rPr>
        <w:t>Districts</w:t>
      </w:r>
      <w:proofErr w:type="gramEnd"/>
      <w:r w:rsidRPr="00294074">
        <w:rPr>
          <w:rFonts w:ascii="Arial" w:hAnsi="Arial" w:cs="Arial"/>
        </w:rPr>
        <w:t xml:space="preserve">.  Also, TVA offers local power companies the opportunity to request some data by local power company groups.  These may be groups of power companies that wish to aggregate service areas for some reason.  Reasons might include pooling advertising resources due to a viewing or listening area boundary and the need to determine appropriate messages for these boundaries.  A frequency of two to three years provides data at sufficient intervals that trends and changes can be seen without overburdening residents with surveys.  This is also possible since this is an indirect measure of the </w:t>
      </w:r>
      <w:proofErr w:type="spellStart"/>
      <w:r w:rsidRPr="00294074">
        <w:rPr>
          <w:rFonts w:ascii="Arial" w:hAnsi="Arial" w:cs="Arial"/>
          <w:i/>
        </w:rPr>
        <w:t>EnergyRight</w:t>
      </w:r>
      <w:proofErr w:type="spellEnd"/>
      <w:r w:rsidRPr="00294074">
        <w:rPr>
          <w:rFonts w:ascii="Arial" w:hAnsi="Arial" w:cs="Arial"/>
          <w:i/>
          <w:vertAlign w:val="superscript"/>
        </w:rPr>
        <w:t>®</w:t>
      </w:r>
      <w:r w:rsidRPr="00294074">
        <w:rPr>
          <w:rFonts w:ascii="Arial" w:hAnsi="Arial" w:cs="Arial"/>
          <w:i/>
        </w:rPr>
        <w:t xml:space="preserve"> </w:t>
      </w:r>
      <w:r w:rsidRPr="00294074">
        <w:rPr>
          <w:rFonts w:ascii="Arial" w:hAnsi="Arial" w:cs="Arial"/>
        </w:rPr>
        <w:t>programs’ effectiveness.</w:t>
      </w:r>
    </w:p>
    <w:p w:rsidRPr="00294074" w:rsidR="007F6CE0" w:rsidP="007F6CE0" w:rsidRDefault="007F6CE0" w14:paraId="207C2B3F" w14:textId="77777777">
      <w:pPr>
        <w:autoSpaceDE w:val="0"/>
        <w:autoSpaceDN w:val="0"/>
        <w:adjustRightInd w:val="0"/>
        <w:rPr>
          <w:rFonts w:ascii="Arial" w:hAnsi="Arial" w:cs="Arial"/>
        </w:rPr>
      </w:pPr>
    </w:p>
    <w:p w:rsidRPr="00294074" w:rsidR="007F6CE0" w:rsidP="007F6CE0" w:rsidRDefault="007F6CE0" w14:paraId="5693C41C" w14:textId="77777777">
      <w:pPr>
        <w:autoSpaceDE w:val="0"/>
        <w:autoSpaceDN w:val="0"/>
        <w:adjustRightInd w:val="0"/>
        <w:rPr>
          <w:rFonts w:ascii="Arial" w:hAnsi="Arial" w:cs="Arial"/>
        </w:rPr>
      </w:pPr>
      <w:r w:rsidRPr="00294074">
        <w:rPr>
          <w:rFonts w:ascii="Arial" w:hAnsi="Arial" w:cs="Arial"/>
        </w:rPr>
        <w:t xml:space="preserve">Due to the quota sampling method described earlier, it is also necessary to weight responses by local power company.  This weighting is designed to account for the over-representation of the samples for smaller power companies Weights are determined by dividing the proportion of the overall Valley residential customer base represented by a </w:t>
      </w:r>
      <w:proofErr w:type="gramStart"/>
      <w:r w:rsidRPr="00294074">
        <w:rPr>
          <w:rFonts w:ascii="Arial" w:hAnsi="Arial" w:cs="Arial"/>
        </w:rPr>
        <w:t>local power company’s residential customers</w:t>
      </w:r>
      <w:proofErr w:type="gramEnd"/>
      <w:r w:rsidRPr="00294074">
        <w:rPr>
          <w:rFonts w:ascii="Arial" w:hAnsi="Arial" w:cs="Arial"/>
        </w:rPr>
        <w:t xml:space="preserve"> by the proportion of the overall Valley residential sample represented by a local power company’s sample.  </w:t>
      </w:r>
    </w:p>
    <w:p w:rsidRPr="00294074" w:rsidR="007F6CE0" w:rsidP="007F6CE0" w:rsidRDefault="007F6CE0" w14:paraId="7DD75729" w14:textId="77777777">
      <w:pPr>
        <w:autoSpaceDE w:val="0"/>
        <w:autoSpaceDN w:val="0"/>
        <w:adjustRightInd w:val="0"/>
        <w:rPr>
          <w:rFonts w:ascii="Arial" w:hAnsi="Arial" w:cs="Arial"/>
        </w:rPr>
      </w:pPr>
    </w:p>
    <w:p w:rsidRPr="00294074" w:rsidR="007F6CE0" w:rsidP="007F6CE0" w:rsidRDefault="007F6CE0" w14:paraId="4937BCCD" w14:textId="77777777">
      <w:pPr>
        <w:autoSpaceDE w:val="0"/>
        <w:autoSpaceDN w:val="0"/>
        <w:adjustRightInd w:val="0"/>
        <w:rPr>
          <w:rFonts w:ascii="Arial" w:hAnsi="Arial" w:cs="Arial"/>
          <w:u w:val="single"/>
        </w:rPr>
      </w:pPr>
      <w:r w:rsidRPr="00294074">
        <w:rPr>
          <w:rFonts w:ascii="Arial" w:hAnsi="Arial" w:cs="Arial"/>
        </w:rPr>
        <w:lastRenderedPageBreak/>
        <w:t xml:space="preserve">Local Power Company Weight = </w:t>
      </w:r>
      <w:r w:rsidRPr="00294074">
        <w:rPr>
          <w:rFonts w:ascii="Arial" w:hAnsi="Arial" w:cs="Arial"/>
          <w:u w:val="single"/>
        </w:rPr>
        <w:t>Local Power Company Proportion of Residential Customers</w:t>
      </w:r>
    </w:p>
    <w:p w:rsidRPr="00294074" w:rsidR="007F6CE0" w:rsidP="007F6CE0" w:rsidRDefault="007F6CE0" w14:paraId="7A52D684" w14:textId="77777777">
      <w:pPr>
        <w:autoSpaceDE w:val="0"/>
        <w:autoSpaceDN w:val="0"/>
        <w:adjustRightInd w:val="0"/>
        <w:rPr>
          <w:rFonts w:ascii="Arial" w:hAnsi="Arial" w:cs="Arial"/>
        </w:rPr>
      </w:pPr>
      <w:r w:rsidRPr="00294074">
        <w:rPr>
          <w:rFonts w:ascii="Arial" w:hAnsi="Arial" w:cs="Arial"/>
        </w:rPr>
        <w:tab/>
      </w:r>
      <w:r w:rsidRPr="00294074">
        <w:rPr>
          <w:rFonts w:ascii="Arial" w:hAnsi="Arial" w:cs="Arial"/>
        </w:rPr>
        <w:tab/>
      </w:r>
      <w:r w:rsidRPr="00294074">
        <w:rPr>
          <w:rFonts w:ascii="Arial" w:hAnsi="Arial" w:cs="Arial"/>
        </w:rPr>
        <w:tab/>
      </w:r>
      <w:r w:rsidRPr="00294074">
        <w:rPr>
          <w:rFonts w:ascii="Arial" w:hAnsi="Arial" w:cs="Arial"/>
        </w:rPr>
        <w:tab/>
      </w:r>
      <w:r w:rsidRPr="00294074">
        <w:rPr>
          <w:rFonts w:ascii="Arial" w:hAnsi="Arial" w:cs="Arial"/>
        </w:rPr>
        <w:tab/>
        <w:t>Local Power Company Proportion of Sample</w:t>
      </w:r>
    </w:p>
    <w:p w:rsidRPr="00294074" w:rsidR="007F6CE0" w:rsidP="007F6CE0" w:rsidRDefault="007F6CE0" w14:paraId="56FC822F" w14:textId="77777777">
      <w:pPr>
        <w:autoSpaceDE w:val="0"/>
        <w:autoSpaceDN w:val="0"/>
        <w:adjustRightInd w:val="0"/>
        <w:rPr>
          <w:rFonts w:ascii="Arial" w:hAnsi="Arial" w:cs="Arial"/>
        </w:rPr>
      </w:pPr>
    </w:p>
    <w:p w:rsidRPr="00294074" w:rsidR="007F6CE0" w:rsidP="007F6CE0" w:rsidRDefault="007F6CE0" w14:paraId="301B2535" w14:textId="77777777">
      <w:pPr>
        <w:autoSpaceDE w:val="0"/>
        <w:autoSpaceDN w:val="0"/>
        <w:adjustRightInd w:val="0"/>
        <w:rPr>
          <w:rFonts w:ascii="Arial" w:hAnsi="Arial" w:cs="Arial"/>
        </w:rPr>
      </w:pPr>
      <w:r w:rsidRPr="00294074">
        <w:rPr>
          <w:rFonts w:ascii="Arial" w:hAnsi="Arial" w:cs="Arial"/>
        </w:rPr>
        <w:t>For simplicity, weights are rounded to the nearest hundredth for analysis. Residential results are also weighted by data from the American Community Survey (ACS).  Five-year trend results are used from data on all counties which comprise TVA’s market area. Weights are based on homeownership, age of the residence, units in structure, and age of householders.</w:t>
      </w:r>
    </w:p>
    <w:p w:rsidRPr="00294074" w:rsidR="007F6CE0" w:rsidP="007F6CE0" w:rsidRDefault="007F6CE0" w14:paraId="1C6F3DD2" w14:textId="77777777">
      <w:pPr>
        <w:autoSpaceDE w:val="0"/>
        <w:autoSpaceDN w:val="0"/>
        <w:adjustRightInd w:val="0"/>
        <w:rPr>
          <w:rFonts w:ascii="Arial" w:hAnsi="Arial" w:cs="Arial"/>
        </w:rPr>
      </w:pPr>
    </w:p>
    <w:p w:rsidRPr="00294074" w:rsidR="007F6CE0" w:rsidP="007F6CE0" w:rsidRDefault="007F6CE0" w14:paraId="72A3536A" w14:textId="77777777">
      <w:pPr>
        <w:autoSpaceDE w:val="0"/>
        <w:autoSpaceDN w:val="0"/>
        <w:adjustRightInd w:val="0"/>
        <w:rPr>
          <w:rFonts w:ascii="Arial" w:hAnsi="Arial" w:cs="Arial"/>
        </w:rPr>
      </w:pPr>
      <w:r w:rsidRPr="00294074">
        <w:rPr>
          <w:rFonts w:ascii="Arial" w:hAnsi="Arial" w:cs="Arial"/>
        </w:rPr>
        <w:t>Commercial and industrial studies are weighted to D&amp;B counts by TVA District, building type, and square footage.</w:t>
      </w:r>
    </w:p>
    <w:p w:rsidRPr="00294074" w:rsidR="007F6CE0" w:rsidP="007F6CE0" w:rsidRDefault="007F6CE0" w14:paraId="7EC3F733" w14:textId="77777777">
      <w:pPr>
        <w:autoSpaceDE w:val="0"/>
        <w:autoSpaceDN w:val="0"/>
        <w:adjustRightInd w:val="0"/>
        <w:rPr>
          <w:rFonts w:ascii="Arial" w:hAnsi="Arial" w:cs="Arial"/>
        </w:rPr>
      </w:pPr>
    </w:p>
    <w:p w:rsidRPr="00294074" w:rsidR="007F6CE0" w:rsidP="007F6CE0" w:rsidRDefault="007F6CE0" w14:paraId="3EEF5CBC" w14:textId="77777777">
      <w:pPr>
        <w:autoSpaceDE w:val="0"/>
        <w:autoSpaceDN w:val="0"/>
        <w:adjustRightInd w:val="0"/>
        <w:rPr>
          <w:rFonts w:ascii="Arial" w:hAnsi="Arial" w:cs="Arial"/>
        </w:rPr>
      </w:pPr>
      <w:r w:rsidRPr="00294074">
        <w:rPr>
          <w:rFonts w:ascii="Arial" w:hAnsi="Arial" w:cs="Arial"/>
          <w:bCs/>
        </w:rPr>
        <w:t>4.</w:t>
      </w:r>
      <w:r w:rsidRPr="00294074">
        <w:rPr>
          <w:rFonts w:ascii="Arial" w:hAnsi="Arial" w:cs="Arial"/>
        </w:rPr>
        <w:t xml:space="preserve">  The survey instrument used may be modified slightly between iterations depending upon changes in language usage, appliance availability, and appliance usage patterns.  However, most questions remain consistent over time to enhance reliability.  Modifications to the survey are carefully considered by various TVA staff that will use the information and are tested by the contractor before launching the fieldwork for the survey.  These interviews, as well as the training, are monitored by TVA staff members.  Also, as interviews begin, calls are monitored closely in a further effort to ensure the reliability of the data gathered.</w:t>
      </w:r>
    </w:p>
    <w:p w:rsidRPr="00294074" w:rsidR="007F6CE0" w:rsidP="007F6CE0" w:rsidRDefault="007F6CE0" w14:paraId="7FC55FDA" w14:textId="77777777">
      <w:pPr>
        <w:autoSpaceDE w:val="0"/>
        <w:autoSpaceDN w:val="0"/>
        <w:adjustRightInd w:val="0"/>
        <w:rPr>
          <w:rFonts w:ascii="Arial" w:hAnsi="Arial" w:cs="Arial"/>
        </w:rPr>
      </w:pPr>
    </w:p>
    <w:p w:rsidRPr="00294074" w:rsidR="007F6CE0" w:rsidRDefault="007F6CE0" w14:paraId="02AD593B" w14:textId="09B832E3">
      <w:pPr>
        <w:autoSpaceDE w:val="0"/>
        <w:autoSpaceDN w:val="0"/>
        <w:adjustRightInd w:val="0"/>
        <w:rPr>
          <w:rFonts w:ascii="Arial" w:hAnsi="Arial" w:cs="Arial"/>
        </w:rPr>
      </w:pPr>
      <w:r w:rsidRPr="00294074">
        <w:rPr>
          <w:rFonts w:ascii="Arial" w:hAnsi="Arial" w:cs="Arial"/>
          <w:bCs/>
        </w:rPr>
        <w:t>5.</w:t>
      </w:r>
      <w:r w:rsidRPr="00294074">
        <w:rPr>
          <w:rFonts w:ascii="Arial" w:hAnsi="Arial" w:cs="Arial"/>
          <w:b/>
        </w:rPr>
        <w:t xml:space="preserve">  </w:t>
      </w:r>
      <w:r w:rsidRPr="00294074">
        <w:rPr>
          <w:rFonts w:ascii="Arial" w:hAnsi="Arial" w:cs="Arial"/>
        </w:rPr>
        <w:t xml:space="preserve">When questions regarding statistical aspects of the survey methodology and analysis arise, TVA relies on our contractor staff.  For the most recent study, KANTAR was the contractor.  KANTAR is a full-service global strategy and research organization specializing in public policy and opinion surveys, banking and finance, telecommunications, media, energy, transportation, insurance, and health care.  </w:t>
      </w:r>
    </w:p>
    <w:p w:rsidRPr="00294074" w:rsidR="007F6CE0" w:rsidP="007F6CE0" w:rsidRDefault="007F6CE0" w14:paraId="4F44D63E" w14:textId="77777777">
      <w:pPr>
        <w:autoSpaceDE w:val="0"/>
        <w:autoSpaceDN w:val="0"/>
        <w:adjustRightInd w:val="0"/>
        <w:rPr>
          <w:rFonts w:ascii="Arial" w:hAnsi="Arial" w:cs="Arial"/>
        </w:rPr>
      </w:pPr>
    </w:p>
    <w:p w:rsidRPr="00294074" w:rsidR="007F6CE0" w:rsidP="00171FBE" w:rsidRDefault="007F6CE0" w14:paraId="722EE95D" w14:textId="77777777">
      <w:pPr>
        <w:pStyle w:val="List"/>
        <w:ind w:left="720" w:firstLine="0"/>
        <w:rPr>
          <w:rFonts w:ascii="Arial" w:hAnsi="Arial" w:cs="Arial"/>
          <w:bCs/>
        </w:rPr>
      </w:pPr>
    </w:p>
    <w:p w:rsidRPr="00294074" w:rsidR="00A60546" w:rsidP="00171FBE" w:rsidRDefault="00A60546" w14:paraId="4B0E51D8" w14:textId="77777777">
      <w:pPr>
        <w:pStyle w:val="List"/>
        <w:ind w:left="720" w:firstLine="0"/>
        <w:rPr>
          <w:rFonts w:ascii="Arial" w:hAnsi="Arial" w:cs="Arial"/>
          <w:bCs/>
        </w:rPr>
      </w:pPr>
    </w:p>
    <w:p w:rsidR="00A60546" w:rsidP="00171FBE" w:rsidRDefault="00A60546" w14:paraId="7930CF64" w14:textId="77777777">
      <w:pPr>
        <w:pStyle w:val="List"/>
        <w:ind w:left="720" w:firstLine="0"/>
        <w:rPr>
          <w:rFonts w:ascii="Arial" w:hAnsi="Arial" w:cs="Arial"/>
          <w:bCs/>
        </w:rPr>
      </w:pPr>
    </w:p>
    <w:p w:rsidRPr="00F87431" w:rsidR="00F87431" w:rsidP="00F87431" w:rsidRDefault="00F87431" w14:paraId="5155E9F4" w14:textId="77777777">
      <w:pPr>
        <w:tabs>
          <w:tab w:val="left" w:pos="360"/>
          <w:tab w:val="left" w:pos="900"/>
        </w:tabs>
        <w:rPr>
          <w:rFonts w:ascii="Arial" w:hAnsi="Arial" w:cs="Arial"/>
          <w:bCs/>
        </w:rPr>
      </w:pPr>
    </w:p>
    <w:p w:rsidRPr="00F87431" w:rsidR="00553B29" w:rsidP="00FC551A" w:rsidRDefault="00553B29" w14:paraId="60B5EF90" w14:textId="67FD0463">
      <w:pPr>
        <w:rPr>
          <w:rFonts w:ascii="Arial" w:hAnsi="Arial" w:cs="Arial"/>
          <w:bCs/>
        </w:rPr>
      </w:pPr>
    </w:p>
    <w:sectPr w:rsidRPr="00F87431" w:rsidR="00553B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1B78" w14:textId="77777777" w:rsidR="005A2AE7" w:rsidRDefault="005A2AE7">
      <w:r>
        <w:separator/>
      </w:r>
    </w:p>
  </w:endnote>
  <w:endnote w:type="continuationSeparator" w:id="0">
    <w:p w14:paraId="3D916DD2" w14:textId="77777777" w:rsidR="005A2AE7" w:rsidRDefault="005A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84AE" w14:textId="77777777" w:rsidR="005A2AE7" w:rsidRDefault="005A2AE7">
      <w:r>
        <w:separator/>
      </w:r>
    </w:p>
  </w:footnote>
  <w:footnote w:type="continuationSeparator" w:id="0">
    <w:p w14:paraId="712772CB" w14:textId="77777777" w:rsidR="005A2AE7" w:rsidRDefault="005A2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D30"/>
    <w:multiLevelType w:val="hybridMultilevel"/>
    <w:tmpl w:val="48F8C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6C22EF"/>
    <w:multiLevelType w:val="hybridMultilevel"/>
    <w:tmpl w:val="E7A06386"/>
    <w:lvl w:ilvl="0" w:tplc="37EE061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C5A82FA2">
      <w:start w:val="1"/>
      <w:numFmt w:val="bullet"/>
      <w:lvlText w:val=""/>
      <w:lvlJc w:val="left"/>
      <w:pPr>
        <w:tabs>
          <w:tab w:val="num" w:pos="4320"/>
        </w:tabs>
        <w:ind w:left="4320" w:hanging="360"/>
      </w:pPr>
      <w:rPr>
        <w:rFonts w:ascii="Symbol" w:hAnsi="Symbol" w:hint="default"/>
        <w:sz w:val="16"/>
        <w:szCs w:val="16"/>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06297"/>
    <w:multiLevelType w:val="hybridMultilevel"/>
    <w:tmpl w:val="E48C86CC"/>
    <w:lvl w:ilvl="0" w:tplc="364A3002">
      <w:start w:val="3"/>
      <w:numFmt w:val="decimal"/>
      <w:lvlText w:val="%1."/>
      <w:lvlJc w:val="left"/>
      <w:pPr>
        <w:tabs>
          <w:tab w:val="num" w:pos="810"/>
        </w:tabs>
        <w:ind w:left="81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53EBC"/>
    <w:multiLevelType w:val="hybridMultilevel"/>
    <w:tmpl w:val="0AC450B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FC02210"/>
    <w:multiLevelType w:val="hybridMultilevel"/>
    <w:tmpl w:val="DA4A0B34"/>
    <w:lvl w:ilvl="0" w:tplc="04090001">
      <w:start w:val="1"/>
      <w:numFmt w:val="bullet"/>
      <w:lvlText w:val=""/>
      <w:lvlJc w:val="left"/>
      <w:pPr>
        <w:ind w:left="1080" w:hanging="360"/>
      </w:pPr>
      <w:rPr>
        <w:rFonts w:ascii="Symbol" w:hAnsi="Symbol" w:hint="default"/>
        <w:sz w:val="16"/>
        <w:szCs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304C1394"/>
    <w:multiLevelType w:val="hybridMultilevel"/>
    <w:tmpl w:val="E48C86CC"/>
    <w:lvl w:ilvl="0" w:tplc="FFFFFFFF">
      <w:start w:val="3"/>
      <w:numFmt w:val="decimal"/>
      <w:lvlText w:val="%1."/>
      <w:lvlJc w:val="left"/>
      <w:pPr>
        <w:tabs>
          <w:tab w:val="num" w:pos="810"/>
        </w:tabs>
        <w:ind w:left="810" w:hanging="360"/>
      </w:pPr>
      <w:rPr>
        <w:rFonts w:hint="default"/>
        <w:b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0957680"/>
    <w:multiLevelType w:val="hybridMultilevel"/>
    <w:tmpl w:val="CD3E7CA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C72AC5"/>
    <w:multiLevelType w:val="hybridMultilevel"/>
    <w:tmpl w:val="1ED07F20"/>
    <w:lvl w:ilvl="0" w:tplc="04090001">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111A4"/>
    <w:multiLevelType w:val="hybridMultilevel"/>
    <w:tmpl w:val="C71AE2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5151AE"/>
    <w:multiLevelType w:val="hybridMultilevel"/>
    <w:tmpl w:val="E48C86CC"/>
    <w:lvl w:ilvl="0" w:tplc="FFFFFFFF">
      <w:start w:val="3"/>
      <w:numFmt w:val="decimal"/>
      <w:lvlText w:val="%1."/>
      <w:lvlJc w:val="left"/>
      <w:pPr>
        <w:tabs>
          <w:tab w:val="num" w:pos="810"/>
        </w:tabs>
        <w:ind w:left="810" w:hanging="360"/>
      </w:pPr>
      <w:rPr>
        <w:rFonts w:hint="default"/>
        <w:b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F924F14"/>
    <w:multiLevelType w:val="hybridMultilevel"/>
    <w:tmpl w:val="D664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4702B"/>
    <w:multiLevelType w:val="hybridMultilevel"/>
    <w:tmpl w:val="1F8CC9AC"/>
    <w:lvl w:ilvl="0" w:tplc="04090001">
      <w:start w:val="1"/>
      <w:numFmt w:val="bullet"/>
      <w:lvlText w:val=""/>
      <w:lvlJc w:val="left"/>
      <w:pPr>
        <w:tabs>
          <w:tab w:val="num" w:pos="720"/>
        </w:tabs>
        <w:ind w:left="720" w:hanging="360"/>
      </w:pPr>
      <w:rPr>
        <w:rFonts w:ascii="Symbol" w:hAnsi="Symbol" w:hint="default"/>
        <w:sz w:val="16"/>
        <w:szCs w:val="16"/>
      </w:rPr>
    </w:lvl>
    <w:lvl w:ilvl="1" w:tplc="0409000F">
      <w:start w:val="1"/>
      <w:numFmt w:val="decimal"/>
      <w:lvlText w:val="%2."/>
      <w:lvlJc w:val="lef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1C771F"/>
    <w:multiLevelType w:val="hybridMultilevel"/>
    <w:tmpl w:val="4C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9C56C4"/>
    <w:multiLevelType w:val="hybridMultilevel"/>
    <w:tmpl w:val="6018E838"/>
    <w:lvl w:ilvl="0" w:tplc="664013B6">
      <w:start w:val="1"/>
      <w:numFmt w:val="lowerLetter"/>
      <w:lvlText w:val="%1)"/>
      <w:lvlJc w:val="left"/>
      <w:pPr>
        <w:tabs>
          <w:tab w:val="num" w:pos="2166"/>
        </w:tabs>
        <w:ind w:left="2166"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3606"/>
        </w:tabs>
        <w:ind w:left="3606" w:hanging="180"/>
      </w:pPr>
    </w:lvl>
    <w:lvl w:ilvl="3" w:tplc="0409000F" w:tentative="1">
      <w:start w:val="1"/>
      <w:numFmt w:val="decimal"/>
      <w:lvlText w:val="%4."/>
      <w:lvlJc w:val="left"/>
      <w:pPr>
        <w:tabs>
          <w:tab w:val="num" w:pos="4326"/>
        </w:tabs>
        <w:ind w:left="4326" w:hanging="360"/>
      </w:pPr>
    </w:lvl>
    <w:lvl w:ilvl="4" w:tplc="04090019" w:tentative="1">
      <w:start w:val="1"/>
      <w:numFmt w:val="lowerLetter"/>
      <w:lvlText w:val="%5."/>
      <w:lvlJc w:val="left"/>
      <w:pPr>
        <w:tabs>
          <w:tab w:val="num" w:pos="5046"/>
        </w:tabs>
        <w:ind w:left="5046" w:hanging="360"/>
      </w:pPr>
    </w:lvl>
    <w:lvl w:ilvl="5" w:tplc="0409001B" w:tentative="1">
      <w:start w:val="1"/>
      <w:numFmt w:val="lowerRoman"/>
      <w:lvlText w:val="%6."/>
      <w:lvlJc w:val="right"/>
      <w:pPr>
        <w:tabs>
          <w:tab w:val="num" w:pos="5766"/>
        </w:tabs>
        <w:ind w:left="5766" w:hanging="180"/>
      </w:pPr>
    </w:lvl>
    <w:lvl w:ilvl="6" w:tplc="0409000F" w:tentative="1">
      <w:start w:val="1"/>
      <w:numFmt w:val="decimal"/>
      <w:lvlText w:val="%7."/>
      <w:lvlJc w:val="left"/>
      <w:pPr>
        <w:tabs>
          <w:tab w:val="num" w:pos="6486"/>
        </w:tabs>
        <w:ind w:left="6486" w:hanging="360"/>
      </w:pPr>
    </w:lvl>
    <w:lvl w:ilvl="7" w:tplc="04090019" w:tentative="1">
      <w:start w:val="1"/>
      <w:numFmt w:val="lowerLetter"/>
      <w:lvlText w:val="%8."/>
      <w:lvlJc w:val="left"/>
      <w:pPr>
        <w:tabs>
          <w:tab w:val="num" w:pos="7206"/>
        </w:tabs>
        <w:ind w:left="7206" w:hanging="360"/>
      </w:pPr>
    </w:lvl>
    <w:lvl w:ilvl="8" w:tplc="0409001B" w:tentative="1">
      <w:start w:val="1"/>
      <w:numFmt w:val="lowerRoman"/>
      <w:lvlText w:val="%9."/>
      <w:lvlJc w:val="right"/>
      <w:pPr>
        <w:tabs>
          <w:tab w:val="num" w:pos="7926"/>
        </w:tabs>
        <w:ind w:left="7926" w:hanging="180"/>
      </w:pPr>
    </w:lvl>
  </w:abstractNum>
  <w:abstractNum w:abstractNumId="14" w15:restartNumberingAfterBreak="0">
    <w:nsid w:val="62080A17"/>
    <w:multiLevelType w:val="hybridMultilevel"/>
    <w:tmpl w:val="9DC03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337BF5"/>
    <w:multiLevelType w:val="hybridMultilevel"/>
    <w:tmpl w:val="948E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128DE"/>
    <w:multiLevelType w:val="hybridMultilevel"/>
    <w:tmpl w:val="EFBEE0E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129983161">
    <w:abstractNumId w:val="13"/>
  </w:num>
  <w:num w:numId="2" w16cid:durableId="747382011">
    <w:abstractNumId w:val="11"/>
  </w:num>
  <w:num w:numId="3" w16cid:durableId="121923384">
    <w:abstractNumId w:val="6"/>
  </w:num>
  <w:num w:numId="4" w16cid:durableId="576980657">
    <w:abstractNumId w:val="1"/>
  </w:num>
  <w:num w:numId="5" w16cid:durableId="449327451">
    <w:abstractNumId w:val="10"/>
  </w:num>
  <w:num w:numId="6" w16cid:durableId="1971157802">
    <w:abstractNumId w:val="0"/>
  </w:num>
  <w:num w:numId="7" w16cid:durableId="665329306">
    <w:abstractNumId w:val="2"/>
  </w:num>
  <w:num w:numId="8" w16cid:durableId="1074661709">
    <w:abstractNumId w:val="14"/>
  </w:num>
  <w:num w:numId="9" w16cid:durableId="263998664">
    <w:abstractNumId w:val="9"/>
  </w:num>
  <w:num w:numId="10" w16cid:durableId="1425029654">
    <w:abstractNumId w:val="5"/>
  </w:num>
  <w:num w:numId="11" w16cid:durableId="888496018">
    <w:abstractNumId w:val="16"/>
  </w:num>
  <w:num w:numId="12" w16cid:durableId="1026175180">
    <w:abstractNumId w:val="15"/>
  </w:num>
  <w:num w:numId="13" w16cid:durableId="1568877966">
    <w:abstractNumId w:val="3"/>
  </w:num>
  <w:num w:numId="14" w16cid:durableId="508837508">
    <w:abstractNumId w:val="4"/>
  </w:num>
  <w:num w:numId="15" w16cid:durableId="703871004">
    <w:abstractNumId w:val="7"/>
  </w:num>
  <w:num w:numId="16" w16cid:durableId="1653094012">
    <w:abstractNumId w:val="8"/>
  </w:num>
  <w:num w:numId="17" w16cid:durableId="15831792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wMjcwNTc1NTUwNbFQ0lEKTi0uzszPAykwrAUAsYdfTywAAAA="/>
  </w:docVars>
  <w:rsids>
    <w:rsidRoot w:val="00D70620"/>
    <w:rsid w:val="00012E96"/>
    <w:rsid w:val="00013DB9"/>
    <w:rsid w:val="0001405A"/>
    <w:rsid w:val="00014539"/>
    <w:rsid w:val="00015075"/>
    <w:rsid w:val="00015B73"/>
    <w:rsid w:val="00016599"/>
    <w:rsid w:val="00016A34"/>
    <w:rsid w:val="00020D39"/>
    <w:rsid w:val="0002547F"/>
    <w:rsid w:val="000255EA"/>
    <w:rsid w:val="000257AF"/>
    <w:rsid w:val="00025BC3"/>
    <w:rsid w:val="0003234B"/>
    <w:rsid w:val="000326D1"/>
    <w:rsid w:val="00036093"/>
    <w:rsid w:val="00036942"/>
    <w:rsid w:val="00040F59"/>
    <w:rsid w:val="000411FB"/>
    <w:rsid w:val="00041984"/>
    <w:rsid w:val="00042CD4"/>
    <w:rsid w:val="00047B87"/>
    <w:rsid w:val="00050392"/>
    <w:rsid w:val="000526C2"/>
    <w:rsid w:val="00053B4D"/>
    <w:rsid w:val="0005441C"/>
    <w:rsid w:val="000560AC"/>
    <w:rsid w:val="00061D2D"/>
    <w:rsid w:val="000626AA"/>
    <w:rsid w:val="0006384E"/>
    <w:rsid w:val="000645B8"/>
    <w:rsid w:val="00064E44"/>
    <w:rsid w:val="00066528"/>
    <w:rsid w:val="000709D0"/>
    <w:rsid w:val="00071B1E"/>
    <w:rsid w:val="00074B20"/>
    <w:rsid w:val="00076A68"/>
    <w:rsid w:val="000774E6"/>
    <w:rsid w:val="00077DED"/>
    <w:rsid w:val="00082EE7"/>
    <w:rsid w:val="00083131"/>
    <w:rsid w:val="000902A2"/>
    <w:rsid w:val="000907DE"/>
    <w:rsid w:val="0009105C"/>
    <w:rsid w:val="00091CC0"/>
    <w:rsid w:val="00092790"/>
    <w:rsid w:val="00093F42"/>
    <w:rsid w:val="00094687"/>
    <w:rsid w:val="00094E61"/>
    <w:rsid w:val="000955E4"/>
    <w:rsid w:val="000A0E19"/>
    <w:rsid w:val="000A182D"/>
    <w:rsid w:val="000A233F"/>
    <w:rsid w:val="000A5F9A"/>
    <w:rsid w:val="000A7AF8"/>
    <w:rsid w:val="000B48F2"/>
    <w:rsid w:val="000B6014"/>
    <w:rsid w:val="000C27B2"/>
    <w:rsid w:val="000C4A96"/>
    <w:rsid w:val="000C6DD0"/>
    <w:rsid w:val="000C7658"/>
    <w:rsid w:val="000C78BD"/>
    <w:rsid w:val="000D2517"/>
    <w:rsid w:val="000D341C"/>
    <w:rsid w:val="000D410B"/>
    <w:rsid w:val="000D4657"/>
    <w:rsid w:val="000D4CEE"/>
    <w:rsid w:val="000D507B"/>
    <w:rsid w:val="000E0280"/>
    <w:rsid w:val="000E0B80"/>
    <w:rsid w:val="000E1BDD"/>
    <w:rsid w:val="000E319E"/>
    <w:rsid w:val="000E6CDE"/>
    <w:rsid w:val="000F176F"/>
    <w:rsid w:val="000F1945"/>
    <w:rsid w:val="000F3E54"/>
    <w:rsid w:val="000F492C"/>
    <w:rsid w:val="000F53F5"/>
    <w:rsid w:val="00101A43"/>
    <w:rsid w:val="00101BCC"/>
    <w:rsid w:val="00105A51"/>
    <w:rsid w:val="00106C8B"/>
    <w:rsid w:val="00111910"/>
    <w:rsid w:val="00111C20"/>
    <w:rsid w:val="001141D6"/>
    <w:rsid w:val="001152C6"/>
    <w:rsid w:val="00116DA8"/>
    <w:rsid w:val="00120C59"/>
    <w:rsid w:val="001211D9"/>
    <w:rsid w:val="00121FD2"/>
    <w:rsid w:val="001229DF"/>
    <w:rsid w:val="00124451"/>
    <w:rsid w:val="001256F6"/>
    <w:rsid w:val="001269D4"/>
    <w:rsid w:val="00127CA3"/>
    <w:rsid w:val="00127F9C"/>
    <w:rsid w:val="00130FD3"/>
    <w:rsid w:val="0013635E"/>
    <w:rsid w:val="00136E03"/>
    <w:rsid w:val="001410F3"/>
    <w:rsid w:val="00141229"/>
    <w:rsid w:val="001426A3"/>
    <w:rsid w:val="0014295C"/>
    <w:rsid w:val="00146A5C"/>
    <w:rsid w:val="00146A89"/>
    <w:rsid w:val="00147177"/>
    <w:rsid w:val="00147D25"/>
    <w:rsid w:val="00147E54"/>
    <w:rsid w:val="0015358B"/>
    <w:rsid w:val="00157EE6"/>
    <w:rsid w:val="00161307"/>
    <w:rsid w:val="00161E41"/>
    <w:rsid w:val="001621B9"/>
    <w:rsid w:val="00166985"/>
    <w:rsid w:val="00167BF1"/>
    <w:rsid w:val="00167D69"/>
    <w:rsid w:val="001706D9"/>
    <w:rsid w:val="00170754"/>
    <w:rsid w:val="0017142F"/>
    <w:rsid w:val="00171A9C"/>
    <w:rsid w:val="00171FBE"/>
    <w:rsid w:val="00173AFA"/>
    <w:rsid w:val="00173C33"/>
    <w:rsid w:val="0017546D"/>
    <w:rsid w:val="00175485"/>
    <w:rsid w:val="00176826"/>
    <w:rsid w:val="00176ACB"/>
    <w:rsid w:val="001771A6"/>
    <w:rsid w:val="00183035"/>
    <w:rsid w:val="00187404"/>
    <w:rsid w:val="00191AC3"/>
    <w:rsid w:val="00194C60"/>
    <w:rsid w:val="001974DE"/>
    <w:rsid w:val="001A02DD"/>
    <w:rsid w:val="001A0EFB"/>
    <w:rsid w:val="001A6003"/>
    <w:rsid w:val="001A757B"/>
    <w:rsid w:val="001B108F"/>
    <w:rsid w:val="001B2065"/>
    <w:rsid w:val="001B3C16"/>
    <w:rsid w:val="001B426F"/>
    <w:rsid w:val="001B4BA0"/>
    <w:rsid w:val="001B6374"/>
    <w:rsid w:val="001C1232"/>
    <w:rsid w:val="001C1E12"/>
    <w:rsid w:val="001C3C8F"/>
    <w:rsid w:val="001C5C02"/>
    <w:rsid w:val="001C663C"/>
    <w:rsid w:val="001C7081"/>
    <w:rsid w:val="001C7547"/>
    <w:rsid w:val="001C7808"/>
    <w:rsid w:val="001C7B31"/>
    <w:rsid w:val="001D03F0"/>
    <w:rsid w:val="001D3AF6"/>
    <w:rsid w:val="001D5018"/>
    <w:rsid w:val="001D6FF5"/>
    <w:rsid w:val="001D7B06"/>
    <w:rsid w:val="001E4A4F"/>
    <w:rsid w:val="001E4A9E"/>
    <w:rsid w:val="001E607B"/>
    <w:rsid w:val="001E7F90"/>
    <w:rsid w:val="001F1C98"/>
    <w:rsid w:val="001F23F7"/>
    <w:rsid w:val="001F7684"/>
    <w:rsid w:val="001F777E"/>
    <w:rsid w:val="0020689D"/>
    <w:rsid w:val="00210125"/>
    <w:rsid w:val="002107E8"/>
    <w:rsid w:val="00211538"/>
    <w:rsid w:val="0021252A"/>
    <w:rsid w:val="0021621B"/>
    <w:rsid w:val="0021728C"/>
    <w:rsid w:val="00221290"/>
    <w:rsid w:val="002223CB"/>
    <w:rsid w:val="00222578"/>
    <w:rsid w:val="00224F2C"/>
    <w:rsid w:val="00226BE4"/>
    <w:rsid w:val="00231B49"/>
    <w:rsid w:val="00241BA9"/>
    <w:rsid w:val="002423C2"/>
    <w:rsid w:val="00242DED"/>
    <w:rsid w:val="00242E32"/>
    <w:rsid w:val="00243B0A"/>
    <w:rsid w:val="00246432"/>
    <w:rsid w:val="00251DEE"/>
    <w:rsid w:val="00252500"/>
    <w:rsid w:val="0025319B"/>
    <w:rsid w:val="0025525E"/>
    <w:rsid w:val="002579F0"/>
    <w:rsid w:val="0026100B"/>
    <w:rsid w:val="0026164C"/>
    <w:rsid w:val="00264C04"/>
    <w:rsid w:val="00264D70"/>
    <w:rsid w:val="002678DA"/>
    <w:rsid w:val="00270288"/>
    <w:rsid w:val="0027049B"/>
    <w:rsid w:val="00271DA6"/>
    <w:rsid w:val="00273FCB"/>
    <w:rsid w:val="00275F4F"/>
    <w:rsid w:val="00281E42"/>
    <w:rsid w:val="002823DB"/>
    <w:rsid w:val="00283130"/>
    <w:rsid w:val="00284B20"/>
    <w:rsid w:val="00285B7C"/>
    <w:rsid w:val="002922A4"/>
    <w:rsid w:val="00294074"/>
    <w:rsid w:val="00294080"/>
    <w:rsid w:val="00297598"/>
    <w:rsid w:val="002A1E28"/>
    <w:rsid w:val="002A2AEF"/>
    <w:rsid w:val="002A337B"/>
    <w:rsid w:val="002A34B9"/>
    <w:rsid w:val="002A3D8A"/>
    <w:rsid w:val="002A3E95"/>
    <w:rsid w:val="002A4673"/>
    <w:rsid w:val="002A5F58"/>
    <w:rsid w:val="002B4C73"/>
    <w:rsid w:val="002B4CE3"/>
    <w:rsid w:val="002B4F6D"/>
    <w:rsid w:val="002B5423"/>
    <w:rsid w:val="002C294E"/>
    <w:rsid w:val="002C372C"/>
    <w:rsid w:val="002C3F5F"/>
    <w:rsid w:val="002C6030"/>
    <w:rsid w:val="002C6DAD"/>
    <w:rsid w:val="002C715D"/>
    <w:rsid w:val="002C7F65"/>
    <w:rsid w:val="002D0934"/>
    <w:rsid w:val="002D1856"/>
    <w:rsid w:val="002D31A3"/>
    <w:rsid w:val="002D31E2"/>
    <w:rsid w:val="002D6062"/>
    <w:rsid w:val="002D7963"/>
    <w:rsid w:val="002D7D3C"/>
    <w:rsid w:val="002E3A44"/>
    <w:rsid w:val="002E4F7D"/>
    <w:rsid w:val="002F1487"/>
    <w:rsid w:val="00302FB8"/>
    <w:rsid w:val="00303233"/>
    <w:rsid w:val="00303355"/>
    <w:rsid w:val="003034CD"/>
    <w:rsid w:val="00305288"/>
    <w:rsid w:val="00305A0B"/>
    <w:rsid w:val="003072E9"/>
    <w:rsid w:val="00307FED"/>
    <w:rsid w:val="003110AB"/>
    <w:rsid w:val="00311C07"/>
    <w:rsid w:val="00312008"/>
    <w:rsid w:val="00312C8A"/>
    <w:rsid w:val="003136FE"/>
    <w:rsid w:val="0031676E"/>
    <w:rsid w:val="00316FF7"/>
    <w:rsid w:val="00316FFD"/>
    <w:rsid w:val="00320192"/>
    <w:rsid w:val="00320F5F"/>
    <w:rsid w:val="0032363E"/>
    <w:rsid w:val="00325CF6"/>
    <w:rsid w:val="00326C15"/>
    <w:rsid w:val="00327183"/>
    <w:rsid w:val="00327D31"/>
    <w:rsid w:val="00331FA2"/>
    <w:rsid w:val="003369B7"/>
    <w:rsid w:val="00337DE5"/>
    <w:rsid w:val="00342AFA"/>
    <w:rsid w:val="00345D63"/>
    <w:rsid w:val="00350C73"/>
    <w:rsid w:val="00350DC9"/>
    <w:rsid w:val="00351676"/>
    <w:rsid w:val="003516E6"/>
    <w:rsid w:val="003536CD"/>
    <w:rsid w:val="0035428B"/>
    <w:rsid w:val="00354AB0"/>
    <w:rsid w:val="00355DB0"/>
    <w:rsid w:val="00356B8C"/>
    <w:rsid w:val="00356F1D"/>
    <w:rsid w:val="003706CA"/>
    <w:rsid w:val="00371817"/>
    <w:rsid w:val="003719FB"/>
    <w:rsid w:val="00373803"/>
    <w:rsid w:val="00374B11"/>
    <w:rsid w:val="0037502E"/>
    <w:rsid w:val="003760EA"/>
    <w:rsid w:val="00380059"/>
    <w:rsid w:val="0038148F"/>
    <w:rsid w:val="00384357"/>
    <w:rsid w:val="00387D04"/>
    <w:rsid w:val="00393789"/>
    <w:rsid w:val="00396C9C"/>
    <w:rsid w:val="003A21B1"/>
    <w:rsid w:val="003A3DDD"/>
    <w:rsid w:val="003A3F8F"/>
    <w:rsid w:val="003A5807"/>
    <w:rsid w:val="003B070F"/>
    <w:rsid w:val="003B0AF0"/>
    <w:rsid w:val="003B1660"/>
    <w:rsid w:val="003B205C"/>
    <w:rsid w:val="003B47AE"/>
    <w:rsid w:val="003B693F"/>
    <w:rsid w:val="003B6E76"/>
    <w:rsid w:val="003C21D4"/>
    <w:rsid w:val="003C32F7"/>
    <w:rsid w:val="003C43CC"/>
    <w:rsid w:val="003C52EE"/>
    <w:rsid w:val="003D2A9F"/>
    <w:rsid w:val="003D3F04"/>
    <w:rsid w:val="003D49EF"/>
    <w:rsid w:val="003D590A"/>
    <w:rsid w:val="003E1CF4"/>
    <w:rsid w:val="003F127F"/>
    <w:rsid w:val="003F7874"/>
    <w:rsid w:val="0040427C"/>
    <w:rsid w:val="004056E3"/>
    <w:rsid w:val="00407CC1"/>
    <w:rsid w:val="00414443"/>
    <w:rsid w:val="00414DC3"/>
    <w:rsid w:val="00417E9E"/>
    <w:rsid w:val="0042051A"/>
    <w:rsid w:val="00424293"/>
    <w:rsid w:val="0043077A"/>
    <w:rsid w:val="0043177A"/>
    <w:rsid w:val="00433B7E"/>
    <w:rsid w:val="00437B81"/>
    <w:rsid w:val="004409BE"/>
    <w:rsid w:val="0044147D"/>
    <w:rsid w:val="004456FB"/>
    <w:rsid w:val="004505BE"/>
    <w:rsid w:val="004516FD"/>
    <w:rsid w:val="00454C55"/>
    <w:rsid w:val="004602EF"/>
    <w:rsid w:val="0046643B"/>
    <w:rsid w:val="004759D5"/>
    <w:rsid w:val="00475C39"/>
    <w:rsid w:val="00476691"/>
    <w:rsid w:val="00481CCE"/>
    <w:rsid w:val="00485F14"/>
    <w:rsid w:val="00486922"/>
    <w:rsid w:val="004906B9"/>
    <w:rsid w:val="00490B3D"/>
    <w:rsid w:val="004912FE"/>
    <w:rsid w:val="004915DB"/>
    <w:rsid w:val="00491702"/>
    <w:rsid w:val="004953D8"/>
    <w:rsid w:val="00495881"/>
    <w:rsid w:val="00496415"/>
    <w:rsid w:val="004976BC"/>
    <w:rsid w:val="004A2112"/>
    <w:rsid w:val="004A2FF8"/>
    <w:rsid w:val="004A6440"/>
    <w:rsid w:val="004B078E"/>
    <w:rsid w:val="004B30F2"/>
    <w:rsid w:val="004B58C3"/>
    <w:rsid w:val="004B6564"/>
    <w:rsid w:val="004B669D"/>
    <w:rsid w:val="004B7C87"/>
    <w:rsid w:val="004B7DF6"/>
    <w:rsid w:val="004C07B3"/>
    <w:rsid w:val="004C1FAF"/>
    <w:rsid w:val="004C3EB1"/>
    <w:rsid w:val="004C5B02"/>
    <w:rsid w:val="004C7129"/>
    <w:rsid w:val="004D10CF"/>
    <w:rsid w:val="004D2949"/>
    <w:rsid w:val="004D4AEA"/>
    <w:rsid w:val="004D6C38"/>
    <w:rsid w:val="004D7988"/>
    <w:rsid w:val="004E1C4B"/>
    <w:rsid w:val="004E2F25"/>
    <w:rsid w:val="004E50FC"/>
    <w:rsid w:val="004E6017"/>
    <w:rsid w:val="004E7B66"/>
    <w:rsid w:val="004E7DDF"/>
    <w:rsid w:val="004F2115"/>
    <w:rsid w:val="004F4CFE"/>
    <w:rsid w:val="004F5243"/>
    <w:rsid w:val="004F7FC3"/>
    <w:rsid w:val="00501CEA"/>
    <w:rsid w:val="0050301E"/>
    <w:rsid w:val="00505455"/>
    <w:rsid w:val="0050649C"/>
    <w:rsid w:val="0051204F"/>
    <w:rsid w:val="00513FD2"/>
    <w:rsid w:val="00516ADF"/>
    <w:rsid w:val="005214C6"/>
    <w:rsid w:val="005223D8"/>
    <w:rsid w:val="00524A2D"/>
    <w:rsid w:val="00526357"/>
    <w:rsid w:val="00531475"/>
    <w:rsid w:val="005317E8"/>
    <w:rsid w:val="0053739B"/>
    <w:rsid w:val="00537BB4"/>
    <w:rsid w:val="00537E80"/>
    <w:rsid w:val="00540567"/>
    <w:rsid w:val="00540D7B"/>
    <w:rsid w:val="00541A7B"/>
    <w:rsid w:val="00543EE8"/>
    <w:rsid w:val="00544079"/>
    <w:rsid w:val="00547066"/>
    <w:rsid w:val="00550931"/>
    <w:rsid w:val="00550D5A"/>
    <w:rsid w:val="0055130E"/>
    <w:rsid w:val="00552DE8"/>
    <w:rsid w:val="0055398C"/>
    <w:rsid w:val="00553B29"/>
    <w:rsid w:val="00561360"/>
    <w:rsid w:val="00563189"/>
    <w:rsid w:val="00564295"/>
    <w:rsid w:val="00564EE5"/>
    <w:rsid w:val="00567439"/>
    <w:rsid w:val="00572941"/>
    <w:rsid w:val="0057723F"/>
    <w:rsid w:val="0058209C"/>
    <w:rsid w:val="005858F8"/>
    <w:rsid w:val="005930E3"/>
    <w:rsid w:val="00595348"/>
    <w:rsid w:val="00596C16"/>
    <w:rsid w:val="00597069"/>
    <w:rsid w:val="005A2AE7"/>
    <w:rsid w:val="005A2B2F"/>
    <w:rsid w:val="005A437A"/>
    <w:rsid w:val="005A4891"/>
    <w:rsid w:val="005A664C"/>
    <w:rsid w:val="005B08DA"/>
    <w:rsid w:val="005B1011"/>
    <w:rsid w:val="005B24E1"/>
    <w:rsid w:val="005B3C4C"/>
    <w:rsid w:val="005B5BDF"/>
    <w:rsid w:val="005C2575"/>
    <w:rsid w:val="005C4141"/>
    <w:rsid w:val="005C414E"/>
    <w:rsid w:val="005D14AC"/>
    <w:rsid w:val="005D1F0B"/>
    <w:rsid w:val="005D2271"/>
    <w:rsid w:val="005D4338"/>
    <w:rsid w:val="005D499C"/>
    <w:rsid w:val="005D7358"/>
    <w:rsid w:val="005E0289"/>
    <w:rsid w:val="005E141C"/>
    <w:rsid w:val="005E29B9"/>
    <w:rsid w:val="005E4F32"/>
    <w:rsid w:val="005E6D80"/>
    <w:rsid w:val="005E79A9"/>
    <w:rsid w:val="005E7B38"/>
    <w:rsid w:val="005F07FD"/>
    <w:rsid w:val="005F0A26"/>
    <w:rsid w:val="005F0C6D"/>
    <w:rsid w:val="005F1BC7"/>
    <w:rsid w:val="005F2772"/>
    <w:rsid w:val="005F67B9"/>
    <w:rsid w:val="00601981"/>
    <w:rsid w:val="006023B1"/>
    <w:rsid w:val="00602435"/>
    <w:rsid w:val="00603585"/>
    <w:rsid w:val="00603E34"/>
    <w:rsid w:val="00606260"/>
    <w:rsid w:val="006104AC"/>
    <w:rsid w:val="006124A9"/>
    <w:rsid w:val="00613659"/>
    <w:rsid w:val="006148CB"/>
    <w:rsid w:val="00616167"/>
    <w:rsid w:val="0062687F"/>
    <w:rsid w:val="00627292"/>
    <w:rsid w:val="006302D6"/>
    <w:rsid w:val="00632A20"/>
    <w:rsid w:val="00635D19"/>
    <w:rsid w:val="00636D99"/>
    <w:rsid w:val="00637419"/>
    <w:rsid w:val="0064057C"/>
    <w:rsid w:val="0064092D"/>
    <w:rsid w:val="00643BFE"/>
    <w:rsid w:val="00643D41"/>
    <w:rsid w:val="00645882"/>
    <w:rsid w:val="00646163"/>
    <w:rsid w:val="006473A6"/>
    <w:rsid w:val="006505A1"/>
    <w:rsid w:val="00650E74"/>
    <w:rsid w:val="00652A68"/>
    <w:rsid w:val="00653977"/>
    <w:rsid w:val="00654931"/>
    <w:rsid w:val="00654F7C"/>
    <w:rsid w:val="0065559A"/>
    <w:rsid w:val="00661A64"/>
    <w:rsid w:val="00663045"/>
    <w:rsid w:val="00664898"/>
    <w:rsid w:val="00664ABB"/>
    <w:rsid w:val="00665558"/>
    <w:rsid w:val="006659DA"/>
    <w:rsid w:val="0066704B"/>
    <w:rsid w:val="00667DC8"/>
    <w:rsid w:val="0067203F"/>
    <w:rsid w:val="006731E1"/>
    <w:rsid w:val="006768B8"/>
    <w:rsid w:val="00677D5C"/>
    <w:rsid w:val="00683429"/>
    <w:rsid w:val="0068402D"/>
    <w:rsid w:val="006842A9"/>
    <w:rsid w:val="006845B6"/>
    <w:rsid w:val="00687C5B"/>
    <w:rsid w:val="00690EC1"/>
    <w:rsid w:val="0069287E"/>
    <w:rsid w:val="0069422D"/>
    <w:rsid w:val="00694E65"/>
    <w:rsid w:val="00694E6B"/>
    <w:rsid w:val="0069738B"/>
    <w:rsid w:val="00697740"/>
    <w:rsid w:val="006A3A09"/>
    <w:rsid w:val="006A553A"/>
    <w:rsid w:val="006A74B9"/>
    <w:rsid w:val="006A7AC8"/>
    <w:rsid w:val="006B0650"/>
    <w:rsid w:val="006B0882"/>
    <w:rsid w:val="006B0F52"/>
    <w:rsid w:val="006B371B"/>
    <w:rsid w:val="006B4281"/>
    <w:rsid w:val="006B6B39"/>
    <w:rsid w:val="006B6B75"/>
    <w:rsid w:val="006B7F6B"/>
    <w:rsid w:val="006C25DD"/>
    <w:rsid w:val="006C354D"/>
    <w:rsid w:val="006C4727"/>
    <w:rsid w:val="006C5281"/>
    <w:rsid w:val="006C61F8"/>
    <w:rsid w:val="006D2F50"/>
    <w:rsid w:val="006E047C"/>
    <w:rsid w:val="006E0847"/>
    <w:rsid w:val="006E0FC6"/>
    <w:rsid w:val="006E453C"/>
    <w:rsid w:val="006E5DAB"/>
    <w:rsid w:val="006E5DD1"/>
    <w:rsid w:val="006F0C60"/>
    <w:rsid w:val="006F237A"/>
    <w:rsid w:val="006F2786"/>
    <w:rsid w:val="006F3099"/>
    <w:rsid w:val="006F7AEF"/>
    <w:rsid w:val="00700EA0"/>
    <w:rsid w:val="00704C64"/>
    <w:rsid w:val="00712619"/>
    <w:rsid w:val="00712BDD"/>
    <w:rsid w:val="00715BE4"/>
    <w:rsid w:val="00720A0E"/>
    <w:rsid w:val="00722D63"/>
    <w:rsid w:val="00724F18"/>
    <w:rsid w:val="00725171"/>
    <w:rsid w:val="007253D0"/>
    <w:rsid w:val="007278D2"/>
    <w:rsid w:val="00727B01"/>
    <w:rsid w:val="00731BF8"/>
    <w:rsid w:val="00734A6A"/>
    <w:rsid w:val="00734A95"/>
    <w:rsid w:val="00734E74"/>
    <w:rsid w:val="00735723"/>
    <w:rsid w:val="00736D20"/>
    <w:rsid w:val="00740D41"/>
    <w:rsid w:val="007457AA"/>
    <w:rsid w:val="007458F3"/>
    <w:rsid w:val="00746798"/>
    <w:rsid w:val="0075023E"/>
    <w:rsid w:val="007506D5"/>
    <w:rsid w:val="00752BDF"/>
    <w:rsid w:val="00753150"/>
    <w:rsid w:val="00754DED"/>
    <w:rsid w:val="00756212"/>
    <w:rsid w:val="00761B99"/>
    <w:rsid w:val="00764996"/>
    <w:rsid w:val="00764C9F"/>
    <w:rsid w:val="00766925"/>
    <w:rsid w:val="00766BD3"/>
    <w:rsid w:val="00771F12"/>
    <w:rsid w:val="00773066"/>
    <w:rsid w:val="00775D58"/>
    <w:rsid w:val="0078051F"/>
    <w:rsid w:val="00780988"/>
    <w:rsid w:val="007818EB"/>
    <w:rsid w:val="007826F4"/>
    <w:rsid w:val="00783F50"/>
    <w:rsid w:val="00785D01"/>
    <w:rsid w:val="00790322"/>
    <w:rsid w:val="007A59FA"/>
    <w:rsid w:val="007A5BD7"/>
    <w:rsid w:val="007B1735"/>
    <w:rsid w:val="007B2529"/>
    <w:rsid w:val="007B5BF6"/>
    <w:rsid w:val="007B69A7"/>
    <w:rsid w:val="007B6A45"/>
    <w:rsid w:val="007C0344"/>
    <w:rsid w:val="007D3CCD"/>
    <w:rsid w:val="007D3D62"/>
    <w:rsid w:val="007D4FC0"/>
    <w:rsid w:val="007D7552"/>
    <w:rsid w:val="007E2543"/>
    <w:rsid w:val="007E45BD"/>
    <w:rsid w:val="007E4857"/>
    <w:rsid w:val="007E77A8"/>
    <w:rsid w:val="007E7A23"/>
    <w:rsid w:val="007F3F83"/>
    <w:rsid w:val="007F6CE0"/>
    <w:rsid w:val="00801105"/>
    <w:rsid w:val="00802C93"/>
    <w:rsid w:val="008038EF"/>
    <w:rsid w:val="008044CA"/>
    <w:rsid w:val="00807BED"/>
    <w:rsid w:val="00810523"/>
    <w:rsid w:val="008132E3"/>
    <w:rsid w:val="00815FB2"/>
    <w:rsid w:val="00816F9C"/>
    <w:rsid w:val="00817752"/>
    <w:rsid w:val="0082162C"/>
    <w:rsid w:val="0082167A"/>
    <w:rsid w:val="00823103"/>
    <w:rsid w:val="0082550A"/>
    <w:rsid w:val="00831F50"/>
    <w:rsid w:val="00832BBD"/>
    <w:rsid w:val="008349BF"/>
    <w:rsid w:val="0083737E"/>
    <w:rsid w:val="00840B3E"/>
    <w:rsid w:val="00842989"/>
    <w:rsid w:val="00845049"/>
    <w:rsid w:val="008500FC"/>
    <w:rsid w:val="00852607"/>
    <w:rsid w:val="008534E0"/>
    <w:rsid w:val="00857822"/>
    <w:rsid w:val="0086105C"/>
    <w:rsid w:val="00865F95"/>
    <w:rsid w:val="00866BDA"/>
    <w:rsid w:val="008704AB"/>
    <w:rsid w:val="00870BE3"/>
    <w:rsid w:val="0087513E"/>
    <w:rsid w:val="008767FB"/>
    <w:rsid w:val="00876BAA"/>
    <w:rsid w:val="0087704C"/>
    <w:rsid w:val="00880F1C"/>
    <w:rsid w:val="0088102A"/>
    <w:rsid w:val="00883B15"/>
    <w:rsid w:val="008851F6"/>
    <w:rsid w:val="00886BC5"/>
    <w:rsid w:val="0089075C"/>
    <w:rsid w:val="00893FC0"/>
    <w:rsid w:val="00895AC0"/>
    <w:rsid w:val="00896A8C"/>
    <w:rsid w:val="008A630A"/>
    <w:rsid w:val="008B3361"/>
    <w:rsid w:val="008B3A43"/>
    <w:rsid w:val="008B7D69"/>
    <w:rsid w:val="008C2A60"/>
    <w:rsid w:val="008C2E18"/>
    <w:rsid w:val="008C37F6"/>
    <w:rsid w:val="008C47F0"/>
    <w:rsid w:val="008C62B3"/>
    <w:rsid w:val="008C6ACF"/>
    <w:rsid w:val="008D096D"/>
    <w:rsid w:val="008D1ACD"/>
    <w:rsid w:val="008D3297"/>
    <w:rsid w:val="008D72D4"/>
    <w:rsid w:val="008E2055"/>
    <w:rsid w:val="008F1305"/>
    <w:rsid w:val="008F3B1E"/>
    <w:rsid w:val="008F4D4E"/>
    <w:rsid w:val="008F5F39"/>
    <w:rsid w:val="008F6459"/>
    <w:rsid w:val="00900B3E"/>
    <w:rsid w:val="009019D5"/>
    <w:rsid w:val="00903A4F"/>
    <w:rsid w:val="00905829"/>
    <w:rsid w:val="0090669D"/>
    <w:rsid w:val="00907765"/>
    <w:rsid w:val="009122A9"/>
    <w:rsid w:val="009129E1"/>
    <w:rsid w:val="00912CAE"/>
    <w:rsid w:val="00912DAD"/>
    <w:rsid w:val="00914179"/>
    <w:rsid w:val="00914D9E"/>
    <w:rsid w:val="009161F2"/>
    <w:rsid w:val="00917807"/>
    <w:rsid w:val="00920B88"/>
    <w:rsid w:val="00920CEF"/>
    <w:rsid w:val="00922853"/>
    <w:rsid w:val="009255AB"/>
    <w:rsid w:val="009256A2"/>
    <w:rsid w:val="009266E2"/>
    <w:rsid w:val="00926C03"/>
    <w:rsid w:val="00930319"/>
    <w:rsid w:val="009307A7"/>
    <w:rsid w:val="00930CE9"/>
    <w:rsid w:val="00933005"/>
    <w:rsid w:val="00933EAF"/>
    <w:rsid w:val="0093405D"/>
    <w:rsid w:val="009347BF"/>
    <w:rsid w:val="00934E2A"/>
    <w:rsid w:val="00947886"/>
    <w:rsid w:val="0095010F"/>
    <w:rsid w:val="00950806"/>
    <w:rsid w:val="00951988"/>
    <w:rsid w:val="00953580"/>
    <w:rsid w:val="00960261"/>
    <w:rsid w:val="009605DD"/>
    <w:rsid w:val="00960DD4"/>
    <w:rsid w:val="00961400"/>
    <w:rsid w:val="00961FBE"/>
    <w:rsid w:val="009647C3"/>
    <w:rsid w:val="00966019"/>
    <w:rsid w:val="009674D9"/>
    <w:rsid w:val="00970362"/>
    <w:rsid w:val="009717BD"/>
    <w:rsid w:val="009719E2"/>
    <w:rsid w:val="00971F42"/>
    <w:rsid w:val="00973478"/>
    <w:rsid w:val="009737CC"/>
    <w:rsid w:val="00974E62"/>
    <w:rsid w:val="0097574A"/>
    <w:rsid w:val="009772D4"/>
    <w:rsid w:val="009817BB"/>
    <w:rsid w:val="00981CB1"/>
    <w:rsid w:val="0098206E"/>
    <w:rsid w:val="00983398"/>
    <w:rsid w:val="00987E2F"/>
    <w:rsid w:val="0099662D"/>
    <w:rsid w:val="0099760F"/>
    <w:rsid w:val="009A0177"/>
    <w:rsid w:val="009A10C7"/>
    <w:rsid w:val="009A296C"/>
    <w:rsid w:val="009A3B5B"/>
    <w:rsid w:val="009A46A1"/>
    <w:rsid w:val="009A7779"/>
    <w:rsid w:val="009B09CC"/>
    <w:rsid w:val="009B2DA9"/>
    <w:rsid w:val="009B2F7A"/>
    <w:rsid w:val="009B4CFA"/>
    <w:rsid w:val="009B5633"/>
    <w:rsid w:val="009C0076"/>
    <w:rsid w:val="009C0DB0"/>
    <w:rsid w:val="009C2324"/>
    <w:rsid w:val="009C40D8"/>
    <w:rsid w:val="009C67E5"/>
    <w:rsid w:val="009C7B79"/>
    <w:rsid w:val="009D00A6"/>
    <w:rsid w:val="009D1AE4"/>
    <w:rsid w:val="009D2086"/>
    <w:rsid w:val="009D25C7"/>
    <w:rsid w:val="009D26E7"/>
    <w:rsid w:val="009D26EE"/>
    <w:rsid w:val="009D7034"/>
    <w:rsid w:val="009D7F74"/>
    <w:rsid w:val="009E15C5"/>
    <w:rsid w:val="009E2D15"/>
    <w:rsid w:val="009E56B9"/>
    <w:rsid w:val="009E6E88"/>
    <w:rsid w:val="009F1735"/>
    <w:rsid w:val="009F25F0"/>
    <w:rsid w:val="009F28FA"/>
    <w:rsid w:val="009F2D6E"/>
    <w:rsid w:val="009F313F"/>
    <w:rsid w:val="009F344A"/>
    <w:rsid w:val="009F3BD1"/>
    <w:rsid w:val="009F78C7"/>
    <w:rsid w:val="009F7D64"/>
    <w:rsid w:val="00A0261E"/>
    <w:rsid w:val="00A03EF0"/>
    <w:rsid w:val="00A05E0A"/>
    <w:rsid w:val="00A06372"/>
    <w:rsid w:val="00A10C98"/>
    <w:rsid w:val="00A139C2"/>
    <w:rsid w:val="00A151CD"/>
    <w:rsid w:val="00A21244"/>
    <w:rsid w:val="00A215EB"/>
    <w:rsid w:val="00A218ED"/>
    <w:rsid w:val="00A23AE4"/>
    <w:rsid w:val="00A25781"/>
    <w:rsid w:val="00A26077"/>
    <w:rsid w:val="00A27C0E"/>
    <w:rsid w:val="00A30442"/>
    <w:rsid w:val="00A317A2"/>
    <w:rsid w:val="00A32819"/>
    <w:rsid w:val="00A33EE9"/>
    <w:rsid w:val="00A41AAA"/>
    <w:rsid w:val="00A464BB"/>
    <w:rsid w:val="00A4693C"/>
    <w:rsid w:val="00A50D6E"/>
    <w:rsid w:val="00A51B38"/>
    <w:rsid w:val="00A5433A"/>
    <w:rsid w:val="00A56B82"/>
    <w:rsid w:val="00A56BD1"/>
    <w:rsid w:val="00A57B0F"/>
    <w:rsid w:val="00A60546"/>
    <w:rsid w:val="00A617E9"/>
    <w:rsid w:val="00A62929"/>
    <w:rsid w:val="00A6398B"/>
    <w:rsid w:val="00A642A5"/>
    <w:rsid w:val="00A65623"/>
    <w:rsid w:val="00A66409"/>
    <w:rsid w:val="00A70B59"/>
    <w:rsid w:val="00A71C5B"/>
    <w:rsid w:val="00A765BB"/>
    <w:rsid w:val="00A777AC"/>
    <w:rsid w:val="00A81B2D"/>
    <w:rsid w:val="00A8439F"/>
    <w:rsid w:val="00A84669"/>
    <w:rsid w:val="00A84C66"/>
    <w:rsid w:val="00A86A68"/>
    <w:rsid w:val="00A86E8A"/>
    <w:rsid w:val="00A90576"/>
    <w:rsid w:val="00A91035"/>
    <w:rsid w:val="00A92190"/>
    <w:rsid w:val="00A9341D"/>
    <w:rsid w:val="00A94808"/>
    <w:rsid w:val="00A9570E"/>
    <w:rsid w:val="00A95AF1"/>
    <w:rsid w:val="00A96BFC"/>
    <w:rsid w:val="00A97FB6"/>
    <w:rsid w:val="00AA0A57"/>
    <w:rsid w:val="00AA1A66"/>
    <w:rsid w:val="00AA28F1"/>
    <w:rsid w:val="00AA42B3"/>
    <w:rsid w:val="00AA4C5E"/>
    <w:rsid w:val="00AA559D"/>
    <w:rsid w:val="00AA5776"/>
    <w:rsid w:val="00AA5816"/>
    <w:rsid w:val="00AA5A9E"/>
    <w:rsid w:val="00AA68A8"/>
    <w:rsid w:val="00AA7D87"/>
    <w:rsid w:val="00AB019B"/>
    <w:rsid w:val="00AB09AF"/>
    <w:rsid w:val="00AB1588"/>
    <w:rsid w:val="00AB1A49"/>
    <w:rsid w:val="00AB2F60"/>
    <w:rsid w:val="00AB3138"/>
    <w:rsid w:val="00AB763E"/>
    <w:rsid w:val="00AC05E4"/>
    <w:rsid w:val="00AC3AD0"/>
    <w:rsid w:val="00AC7861"/>
    <w:rsid w:val="00AC7A1F"/>
    <w:rsid w:val="00AD1B09"/>
    <w:rsid w:val="00AD3493"/>
    <w:rsid w:val="00AE3B8B"/>
    <w:rsid w:val="00AE63FC"/>
    <w:rsid w:val="00AE67C0"/>
    <w:rsid w:val="00AF0D8F"/>
    <w:rsid w:val="00AF1D0C"/>
    <w:rsid w:val="00AF3192"/>
    <w:rsid w:val="00AF4FC6"/>
    <w:rsid w:val="00AF66CE"/>
    <w:rsid w:val="00B002E3"/>
    <w:rsid w:val="00B01743"/>
    <w:rsid w:val="00B024B0"/>
    <w:rsid w:val="00B02A99"/>
    <w:rsid w:val="00B031CC"/>
    <w:rsid w:val="00B03435"/>
    <w:rsid w:val="00B04D54"/>
    <w:rsid w:val="00B0543C"/>
    <w:rsid w:val="00B059B8"/>
    <w:rsid w:val="00B108B2"/>
    <w:rsid w:val="00B16ADE"/>
    <w:rsid w:val="00B16EFF"/>
    <w:rsid w:val="00B17690"/>
    <w:rsid w:val="00B22D0B"/>
    <w:rsid w:val="00B27AA2"/>
    <w:rsid w:val="00B338CE"/>
    <w:rsid w:val="00B34511"/>
    <w:rsid w:val="00B34FB3"/>
    <w:rsid w:val="00B35DDD"/>
    <w:rsid w:val="00B36EE5"/>
    <w:rsid w:val="00B36F40"/>
    <w:rsid w:val="00B37E89"/>
    <w:rsid w:val="00B42EF3"/>
    <w:rsid w:val="00B45988"/>
    <w:rsid w:val="00B51E55"/>
    <w:rsid w:val="00B52715"/>
    <w:rsid w:val="00B52EB0"/>
    <w:rsid w:val="00B554AF"/>
    <w:rsid w:val="00B5770F"/>
    <w:rsid w:val="00B57DAD"/>
    <w:rsid w:val="00B6214C"/>
    <w:rsid w:val="00B645D8"/>
    <w:rsid w:val="00B66E66"/>
    <w:rsid w:val="00B67425"/>
    <w:rsid w:val="00B712D0"/>
    <w:rsid w:val="00B740E5"/>
    <w:rsid w:val="00B741F4"/>
    <w:rsid w:val="00B7647B"/>
    <w:rsid w:val="00B778E2"/>
    <w:rsid w:val="00B77E91"/>
    <w:rsid w:val="00B815AA"/>
    <w:rsid w:val="00B82CDC"/>
    <w:rsid w:val="00B83245"/>
    <w:rsid w:val="00B837EC"/>
    <w:rsid w:val="00B84752"/>
    <w:rsid w:val="00B855A3"/>
    <w:rsid w:val="00B87EBB"/>
    <w:rsid w:val="00B87FF2"/>
    <w:rsid w:val="00B935F8"/>
    <w:rsid w:val="00B95AF1"/>
    <w:rsid w:val="00BA13BB"/>
    <w:rsid w:val="00BA3B4E"/>
    <w:rsid w:val="00BA3E85"/>
    <w:rsid w:val="00BA4034"/>
    <w:rsid w:val="00BA5E8C"/>
    <w:rsid w:val="00BA7BF6"/>
    <w:rsid w:val="00BA7F05"/>
    <w:rsid w:val="00BB1D70"/>
    <w:rsid w:val="00BB443D"/>
    <w:rsid w:val="00BB4455"/>
    <w:rsid w:val="00BB5E2E"/>
    <w:rsid w:val="00BC335E"/>
    <w:rsid w:val="00BC53E9"/>
    <w:rsid w:val="00BC7207"/>
    <w:rsid w:val="00BC7A58"/>
    <w:rsid w:val="00BC7F1B"/>
    <w:rsid w:val="00BD01BA"/>
    <w:rsid w:val="00BD0C4B"/>
    <w:rsid w:val="00BD1D9A"/>
    <w:rsid w:val="00BD2BFC"/>
    <w:rsid w:val="00BD3655"/>
    <w:rsid w:val="00BD4EC1"/>
    <w:rsid w:val="00BD55DD"/>
    <w:rsid w:val="00BD5EBC"/>
    <w:rsid w:val="00BD7381"/>
    <w:rsid w:val="00BD77D2"/>
    <w:rsid w:val="00BE057B"/>
    <w:rsid w:val="00BE0AC1"/>
    <w:rsid w:val="00BE349A"/>
    <w:rsid w:val="00BE5BBD"/>
    <w:rsid w:val="00BE7DF6"/>
    <w:rsid w:val="00BF15AB"/>
    <w:rsid w:val="00BF2BCD"/>
    <w:rsid w:val="00C036AA"/>
    <w:rsid w:val="00C04B17"/>
    <w:rsid w:val="00C06871"/>
    <w:rsid w:val="00C0771F"/>
    <w:rsid w:val="00C10AA0"/>
    <w:rsid w:val="00C12489"/>
    <w:rsid w:val="00C1309E"/>
    <w:rsid w:val="00C13983"/>
    <w:rsid w:val="00C13B96"/>
    <w:rsid w:val="00C14C39"/>
    <w:rsid w:val="00C14D71"/>
    <w:rsid w:val="00C1744C"/>
    <w:rsid w:val="00C22B7B"/>
    <w:rsid w:val="00C2422B"/>
    <w:rsid w:val="00C24770"/>
    <w:rsid w:val="00C32255"/>
    <w:rsid w:val="00C35185"/>
    <w:rsid w:val="00C42192"/>
    <w:rsid w:val="00C42E07"/>
    <w:rsid w:val="00C435AB"/>
    <w:rsid w:val="00C44BC9"/>
    <w:rsid w:val="00C45A71"/>
    <w:rsid w:val="00C46D4D"/>
    <w:rsid w:val="00C50A40"/>
    <w:rsid w:val="00C53E37"/>
    <w:rsid w:val="00C54240"/>
    <w:rsid w:val="00C55069"/>
    <w:rsid w:val="00C616A7"/>
    <w:rsid w:val="00C61BCF"/>
    <w:rsid w:val="00C623B1"/>
    <w:rsid w:val="00C62ECA"/>
    <w:rsid w:val="00C658AE"/>
    <w:rsid w:val="00C66632"/>
    <w:rsid w:val="00C76192"/>
    <w:rsid w:val="00C761C4"/>
    <w:rsid w:val="00C76CA1"/>
    <w:rsid w:val="00C81BF8"/>
    <w:rsid w:val="00C83154"/>
    <w:rsid w:val="00C84CC2"/>
    <w:rsid w:val="00C87646"/>
    <w:rsid w:val="00C87A02"/>
    <w:rsid w:val="00C92706"/>
    <w:rsid w:val="00C93587"/>
    <w:rsid w:val="00C97C3C"/>
    <w:rsid w:val="00CA011A"/>
    <w:rsid w:val="00CA0B6D"/>
    <w:rsid w:val="00CA0D39"/>
    <w:rsid w:val="00CA5A09"/>
    <w:rsid w:val="00CA774B"/>
    <w:rsid w:val="00CB1AA8"/>
    <w:rsid w:val="00CB1CA9"/>
    <w:rsid w:val="00CB3A72"/>
    <w:rsid w:val="00CB74F5"/>
    <w:rsid w:val="00CC5A9F"/>
    <w:rsid w:val="00CC71F7"/>
    <w:rsid w:val="00CD0BCB"/>
    <w:rsid w:val="00CD191B"/>
    <w:rsid w:val="00CD39DE"/>
    <w:rsid w:val="00CD6995"/>
    <w:rsid w:val="00CD7163"/>
    <w:rsid w:val="00CD7A07"/>
    <w:rsid w:val="00CD7E1A"/>
    <w:rsid w:val="00CD7EE3"/>
    <w:rsid w:val="00CE25C6"/>
    <w:rsid w:val="00CE4188"/>
    <w:rsid w:val="00CE4B01"/>
    <w:rsid w:val="00CE5AAA"/>
    <w:rsid w:val="00CE6C5E"/>
    <w:rsid w:val="00CE6F71"/>
    <w:rsid w:val="00CF04AD"/>
    <w:rsid w:val="00CF0DC9"/>
    <w:rsid w:val="00CF2DAB"/>
    <w:rsid w:val="00CF5740"/>
    <w:rsid w:val="00CF6267"/>
    <w:rsid w:val="00D0037E"/>
    <w:rsid w:val="00D03C8D"/>
    <w:rsid w:val="00D0636E"/>
    <w:rsid w:val="00D222B1"/>
    <w:rsid w:val="00D22470"/>
    <w:rsid w:val="00D229DF"/>
    <w:rsid w:val="00D22E04"/>
    <w:rsid w:val="00D23838"/>
    <w:rsid w:val="00D266DE"/>
    <w:rsid w:val="00D33113"/>
    <w:rsid w:val="00D34698"/>
    <w:rsid w:val="00D35DBC"/>
    <w:rsid w:val="00D37AB4"/>
    <w:rsid w:val="00D45F2A"/>
    <w:rsid w:val="00D50151"/>
    <w:rsid w:val="00D54956"/>
    <w:rsid w:val="00D566CD"/>
    <w:rsid w:val="00D6174E"/>
    <w:rsid w:val="00D63A78"/>
    <w:rsid w:val="00D6642E"/>
    <w:rsid w:val="00D67454"/>
    <w:rsid w:val="00D67A84"/>
    <w:rsid w:val="00D70620"/>
    <w:rsid w:val="00D70FAF"/>
    <w:rsid w:val="00D72349"/>
    <w:rsid w:val="00D735A8"/>
    <w:rsid w:val="00D75285"/>
    <w:rsid w:val="00D759F6"/>
    <w:rsid w:val="00D828B0"/>
    <w:rsid w:val="00D82A3D"/>
    <w:rsid w:val="00D83145"/>
    <w:rsid w:val="00D83486"/>
    <w:rsid w:val="00D86813"/>
    <w:rsid w:val="00D86870"/>
    <w:rsid w:val="00D874FB"/>
    <w:rsid w:val="00D87561"/>
    <w:rsid w:val="00D9058D"/>
    <w:rsid w:val="00DA07C7"/>
    <w:rsid w:val="00DA24D3"/>
    <w:rsid w:val="00DA2F53"/>
    <w:rsid w:val="00DA59FE"/>
    <w:rsid w:val="00DA644E"/>
    <w:rsid w:val="00DB0DCC"/>
    <w:rsid w:val="00DB3EF0"/>
    <w:rsid w:val="00DB6063"/>
    <w:rsid w:val="00DB6837"/>
    <w:rsid w:val="00DC4D7A"/>
    <w:rsid w:val="00DC5AD8"/>
    <w:rsid w:val="00DD0A96"/>
    <w:rsid w:val="00DD262B"/>
    <w:rsid w:val="00DD351B"/>
    <w:rsid w:val="00DD513D"/>
    <w:rsid w:val="00DD5DEA"/>
    <w:rsid w:val="00DD60FB"/>
    <w:rsid w:val="00DD6B43"/>
    <w:rsid w:val="00DD7179"/>
    <w:rsid w:val="00DE1244"/>
    <w:rsid w:val="00DE25DE"/>
    <w:rsid w:val="00DF06FC"/>
    <w:rsid w:val="00DF158A"/>
    <w:rsid w:val="00DF18D2"/>
    <w:rsid w:val="00DF1C39"/>
    <w:rsid w:val="00DF6927"/>
    <w:rsid w:val="00DF725F"/>
    <w:rsid w:val="00E02BBB"/>
    <w:rsid w:val="00E0559A"/>
    <w:rsid w:val="00E06FA4"/>
    <w:rsid w:val="00E07CEA"/>
    <w:rsid w:val="00E14136"/>
    <w:rsid w:val="00E162F7"/>
    <w:rsid w:val="00E16343"/>
    <w:rsid w:val="00E16DD5"/>
    <w:rsid w:val="00E17613"/>
    <w:rsid w:val="00E20C9E"/>
    <w:rsid w:val="00E21034"/>
    <w:rsid w:val="00E2175A"/>
    <w:rsid w:val="00E2214F"/>
    <w:rsid w:val="00E22302"/>
    <w:rsid w:val="00E2241D"/>
    <w:rsid w:val="00E23796"/>
    <w:rsid w:val="00E26A68"/>
    <w:rsid w:val="00E27DCC"/>
    <w:rsid w:val="00E31B5C"/>
    <w:rsid w:val="00E33388"/>
    <w:rsid w:val="00E34746"/>
    <w:rsid w:val="00E34813"/>
    <w:rsid w:val="00E35791"/>
    <w:rsid w:val="00E41604"/>
    <w:rsid w:val="00E41791"/>
    <w:rsid w:val="00E4186B"/>
    <w:rsid w:val="00E42FEF"/>
    <w:rsid w:val="00E4600C"/>
    <w:rsid w:val="00E504AA"/>
    <w:rsid w:val="00E50CEB"/>
    <w:rsid w:val="00E53969"/>
    <w:rsid w:val="00E551D7"/>
    <w:rsid w:val="00E552D8"/>
    <w:rsid w:val="00E565C2"/>
    <w:rsid w:val="00E56614"/>
    <w:rsid w:val="00E56CC6"/>
    <w:rsid w:val="00E64F59"/>
    <w:rsid w:val="00E666FC"/>
    <w:rsid w:val="00E671F2"/>
    <w:rsid w:val="00E67F54"/>
    <w:rsid w:val="00E71E43"/>
    <w:rsid w:val="00E736ED"/>
    <w:rsid w:val="00E744DF"/>
    <w:rsid w:val="00E74903"/>
    <w:rsid w:val="00E75F54"/>
    <w:rsid w:val="00E7763C"/>
    <w:rsid w:val="00E80E44"/>
    <w:rsid w:val="00E81C96"/>
    <w:rsid w:val="00E82DE6"/>
    <w:rsid w:val="00E842C0"/>
    <w:rsid w:val="00E85B12"/>
    <w:rsid w:val="00E86439"/>
    <w:rsid w:val="00E939F7"/>
    <w:rsid w:val="00E95388"/>
    <w:rsid w:val="00E95AFC"/>
    <w:rsid w:val="00EA0CC2"/>
    <w:rsid w:val="00EA1FE3"/>
    <w:rsid w:val="00EA42E6"/>
    <w:rsid w:val="00EA6949"/>
    <w:rsid w:val="00EA6E7F"/>
    <w:rsid w:val="00EB1EE4"/>
    <w:rsid w:val="00EB2077"/>
    <w:rsid w:val="00EB2C6B"/>
    <w:rsid w:val="00EB3134"/>
    <w:rsid w:val="00EB325C"/>
    <w:rsid w:val="00EB38D3"/>
    <w:rsid w:val="00EB3CEE"/>
    <w:rsid w:val="00EB51EC"/>
    <w:rsid w:val="00EB6895"/>
    <w:rsid w:val="00EB6F5E"/>
    <w:rsid w:val="00EC430E"/>
    <w:rsid w:val="00ED1C79"/>
    <w:rsid w:val="00ED3EEF"/>
    <w:rsid w:val="00ED676A"/>
    <w:rsid w:val="00ED74A7"/>
    <w:rsid w:val="00EE5D9B"/>
    <w:rsid w:val="00EF095A"/>
    <w:rsid w:val="00EF1167"/>
    <w:rsid w:val="00EF344B"/>
    <w:rsid w:val="00EF533A"/>
    <w:rsid w:val="00EF7367"/>
    <w:rsid w:val="00F001C8"/>
    <w:rsid w:val="00F04395"/>
    <w:rsid w:val="00F0496B"/>
    <w:rsid w:val="00F065D2"/>
    <w:rsid w:val="00F0741C"/>
    <w:rsid w:val="00F0756F"/>
    <w:rsid w:val="00F10B57"/>
    <w:rsid w:val="00F1242D"/>
    <w:rsid w:val="00F12D1F"/>
    <w:rsid w:val="00F141D4"/>
    <w:rsid w:val="00F150A4"/>
    <w:rsid w:val="00F1656A"/>
    <w:rsid w:val="00F20312"/>
    <w:rsid w:val="00F222DE"/>
    <w:rsid w:val="00F24025"/>
    <w:rsid w:val="00F2693C"/>
    <w:rsid w:val="00F302CA"/>
    <w:rsid w:val="00F304C0"/>
    <w:rsid w:val="00F33472"/>
    <w:rsid w:val="00F341A2"/>
    <w:rsid w:val="00F35576"/>
    <w:rsid w:val="00F35634"/>
    <w:rsid w:val="00F364B6"/>
    <w:rsid w:val="00F3695D"/>
    <w:rsid w:val="00F41DB0"/>
    <w:rsid w:val="00F42CEA"/>
    <w:rsid w:val="00F50D78"/>
    <w:rsid w:val="00F541E2"/>
    <w:rsid w:val="00F55073"/>
    <w:rsid w:val="00F553C5"/>
    <w:rsid w:val="00F56460"/>
    <w:rsid w:val="00F56542"/>
    <w:rsid w:val="00F57F27"/>
    <w:rsid w:val="00F60563"/>
    <w:rsid w:val="00F621F8"/>
    <w:rsid w:val="00F6238B"/>
    <w:rsid w:val="00F62599"/>
    <w:rsid w:val="00F63990"/>
    <w:rsid w:val="00F63A8A"/>
    <w:rsid w:val="00F6458E"/>
    <w:rsid w:val="00F6594C"/>
    <w:rsid w:val="00F65957"/>
    <w:rsid w:val="00F703A1"/>
    <w:rsid w:val="00F71FB8"/>
    <w:rsid w:val="00F72DEB"/>
    <w:rsid w:val="00F745F0"/>
    <w:rsid w:val="00F76489"/>
    <w:rsid w:val="00F7745C"/>
    <w:rsid w:val="00F77D58"/>
    <w:rsid w:val="00F8035E"/>
    <w:rsid w:val="00F82B36"/>
    <w:rsid w:val="00F852B4"/>
    <w:rsid w:val="00F8559C"/>
    <w:rsid w:val="00F86643"/>
    <w:rsid w:val="00F8726E"/>
    <w:rsid w:val="00F87431"/>
    <w:rsid w:val="00F9307D"/>
    <w:rsid w:val="00F94883"/>
    <w:rsid w:val="00F9543A"/>
    <w:rsid w:val="00F97FF9"/>
    <w:rsid w:val="00FA034D"/>
    <w:rsid w:val="00FA0CF5"/>
    <w:rsid w:val="00FA40F5"/>
    <w:rsid w:val="00FA4358"/>
    <w:rsid w:val="00FA6CED"/>
    <w:rsid w:val="00FA7428"/>
    <w:rsid w:val="00FA7EBD"/>
    <w:rsid w:val="00FB2AA0"/>
    <w:rsid w:val="00FB2DC4"/>
    <w:rsid w:val="00FB3045"/>
    <w:rsid w:val="00FB7086"/>
    <w:rsid w:val="00FB7597"/>
    <w:rsid w:val="00FC3258"/>
    <w:rsid w:val="00FC3674"/>
    <w:rsid w:val="00FC4DD8"/>
    <w:rsid w:val="00FC551A"/>
    <w:rsid w:val="00FC6AE0"/>
    <w:rsid w:val="00FC7B67"/>
    <w:rsid w:val="00FC7BA3"/>
    <w:rsid w:val="00FC7FEA"/>
    <w:rsid w:val="00FD645F"/>
    <w:rsid w:val="00FD6B6E"/>
    <w:rsid w:val="00FE240E"/>
    <w:rsid w:val="00FE2B60"/>
    <w:rsid w:val="00FE34BC"/>
    <w:rsid w:val="00FE611A"/>
    <w:rsid w:val="00FE6CE1"/>
    <w:rsid w:val="00FE6CF7"/>
    <w:rsid w:val="00FF07A7"/>
    <w:rsid w:val="00FF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FA560"/>
  <w15:docId w15:val="{D2C8DD84-6D34-4906-8107-831DB0DD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51A"/>
    <w:rPr>
      <w:sz w:val="24"/>
      <w:szCs w:val="24"/>
    </w:rPr>
  </w:style>
  <w:style w:type="paragraph" w:styleId="Heading3">
    <w:name w:val="heading 3"/>
    <w:basedOn w:val="Normal"/>
    <w:next w:val="Normal"/>
    <w:link w:val="Heading3Char"/>
    <w:qFormat/>
    <w:rsid w:val="00FC55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551A"/>
    <w:rPr>
      <w:rFonts w:ascii="Arial" w:hAnsi="Arial" w:cs="Arial"/>
      <w:b/>
      <w:bCs/>
      <w:sz w:val="26"/>
      <w:szCs w:val="26"/>
      <w:lang w:val="en-US" w:eastAsia="en-US" w:bidi="ar-SA"/>
    </w:rPr>
  </w:style>
  <w:style w:type="character" w:styleId="Hyperlink">
    <w:name w:val="Hyperlink"/>
    <w:basedOn w:val="DefaultParagraphFont"/>
    <w:uiPriority w:val="99"/>
    <w:rsid w:val="00FC551A"/>
    <w:rPr>
      <w:color w:val="0000FF"/>
      <w:u w:val="single"/>
    </w:rPr>
  </w:style>
  <w:style w:type="paragraph" w:styleId="NormalWeb">
    <w:name w:val="Normal (Web)"/>
    <w:basedOn w:val="Normal"/>
    <w:rsid w:val="00FC551A"/>
    <w:pPr>
      <w:spacing w:before="100" w:beforeAutospacing="1" w:after="100" w:afterAutospacing="1"/>
    </w:pPr>
  </w:style>
  <w:style w:type="paragraph" w:styleId="FootnoteText">
    <w:name w:val="footnote text"/>
    <w:basedOn w:val="Normal"/>
    <w:semiHidden/>
    <w:rsid w:val="00FC551A"/>
    <w:rPr>
      <w:sz w:val="20"/>
      <w:szCs w:val="20"/>
    </w:rPr>
  </w:style>
  <w:style w:type="character" w:styleId="FootnoteReference">
    <w:name w:val="footnote reference"/>
    <w:basedOn w:val="DefaultParagraphFont"/>
    <w:semiHidden/>
    <w:rsid w:val="00FC551A"/>
    <w:rPr>
      <w:vertAlign w:val="superscript"/>
    </w:rPr>
  </w:style>
  <w:style w:type="table" w:styleId="TableGrid">
    <w:name w:val="Table Grid"/>
    <w:basedOn w:val="TableNormal"/>
    <w:rsid w:val="00FC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F852B4"/>
    <w:pPr>
      <w:overflowPunct w:val="0"/>
      <w:autoSpaceDE w:val="0"/>
      <w:autoSpaceDN w:val="0"/>
      <w:adjustRightInd w:val="0"/>
      <w:ind w:left="720" w:hanging="360"/>
      <w:textAlignment w:val="baseline"/>
    </w:pPr>
    <w:rPr>
      <w:szCs w:val="20"/>
    </w:rPr>
  </w:style>
  <w:style w:type="paragraph" w:styleId="ListParagraph">
    <w:name w:val="List Paragraph"/>
    <w:basedOn w:val="Normal"/>
    <w:uiPriority w:val="34"/>
    <w:qFormat/>
    <w:rsid w:val="007278D2"/>
    <w:pPr>
      <w:ind w:left="720"/>
      <w:contextualSpacing/>
    </w:pPr>
  </w:style>
  <w:style w:type="paragraph" w:styleId="BalloonText">
    <w:name w:val="Balloon Text"/>
    <w:basedOn w:val="Normal"/>
    <w:link w:val="BalloonTextChar"/>
    <w:semiHidden/>
    <w:unhideWhenUsed/>
    <w:rsid w:val="004D6C38"/>
    <w:rPr>
      <w:rFonts w:ascii="Tahoma" w:hAnsi="Tahoma" w:cs="Tahoma"/>
      <w:sz w:val="16"/>
      <w:szCs w:val="16"/>
    </w:rPr>
  </w:style>
  <w:style w:type="character" w:customStyle="1" w:styleId="BalloonTextChar">
    <w:name w:val="Balloon Text Char"/>
    <w:basedOn w:val="DefaultParagraphFont"/>
    <w:link w:val="BalloonText"/>
    <w:uiPriority w:val="99"/>
    <w:semiHidden/>
    <w:rsid w:val="004D6C38"/>
    <w:rPr>
      <w:rFonts w:ascii="Tahoma" w:hAnsi="Tahoma" w:cs="Tahoma"/>
      <w:sz w:val="16"/>
      <w:szCs w:val="16"/>
    </w:rPr>
  </w:style>
  <w:style w:type="character" w:styleId="CommentReference">
    <w:name w:val="annotation reference"/>
    <w:basedOn w:val="DefaultParagraphFont"/>
    <w:uiPriority w:val="99"/>
    <w:semiHidden/>
    <w:unhideWhenUsed/>
    <w:rsid w:val="005F1BC7"/>
    <w:rPr>
      <w:sz w:val="16"/>
      <w:szCs w:val="16"/>
    </w:rPr>
  </w:style>
  <w:style w:type="paragraph" w:styleId="CommentText">
    <w:name w:val="annotation text"/>
    <w:basedOn w:val="Normal"/>
    <w:link w:val="CommentTextChar"/>
    <w:uiPriority w:val="99"/>
    <w:semiHidden/>
    <w:unhideWhenUsed/>
    <w:rsid w:val="005F1BC7"/>
    <w:rPr>
      <w:sz w:val="20"/>
      <w:szCs w:val="20"/>
    </w:rPr>
  </w:style>
  <w:style w:type="character" w:customStyle="1" w:styleId="CommentTextChar">
    <w:name w:val="Comment Text Char"/>
    <w:basedOn w:val="DefaultParagraphFont"/>
    <w:link w:val="CommentText"/>
    <w:uiPriority w:val="99"/>
    <w:semiHidden/>
    <w:rsid w:val="005F1BC7"/>
  </w:style>
  <w:style w:type="paragraph" w:styleId="CommentSubject">
    <w:name w:val="annotation subject"/>
    <w:basedOn w:val="CommentText"/>
    <w:next w:val="CommentText"/>
    <w:link w:val="CommentSubjectChar"/>
    <w:uiPriority w:val="99"/>
    <w:semiHidden/>
    <w:unhideWhenUsed/>
    <w:rsid w:val="005F1BC7"/>
    <w:rPr>
      <w:b/>
      <w:bCs/>
    </w:rPr>
  </w:style>
  <w:style w:type="character" w:customStyle="1" w:styleId="CommentSubjectChar">
    <w:name w:val="Comment Subject Char"/>
    <w:basedOn w:val="CommentTextChar"/>
    <w:link w:val="CommentSubject"/>
    <w:uiPriority w:val="99"/>
    <w:semiHidden/>
    <w:rsid w:val="005F1BC7"/>
    <w:rPr>
      <w:b/>
      <w:bCs/>
    </w:rPr>
  </w:style>
  <w:style w:type="paragraph" w:styleId="Revision">
    <w:name w:val="Revision"/>
    <w:hidden/>
    <w:uiPriority w:val="99"/>
    <w:semiHidden/>
    <w:rsid w:val="007A59FA"/>
    <w:rPr>
      <w:sz w:val="24"/>
      <w:szCs w:val="24"/>
    </w:rPr>
  </w:style>
  <w:style w:type="paragraph" w:styleId="Header">
    <w:name w:val="header"/>
    <w:basedOn w:val="Normal"/>
    <w:link w:val="HeaderChar"/>
    <w:unhideWhenUsed/>
    <w:rsid w:val="00960DD4"/>
    <w:pPr>
      <w:tabs>
        <w:tab w:val="center" w:pos="4680"/>
        <w:tab w:val="right" w:pos="9360"/>
      </w:tabs>
    </w:pPr>
  </w:style>
  <w:style w:type="character" w:customStyle="1" w:styleId="HeaderChar">
    <w:name w:val="Header Char"/>
    <w:basedOn w:val="DefaultParagraphFont"/>
    <w:link w:val="Header"/>
    <w:uiPriority w:val="99"/>
    <w:rsid w:val="00960DD4"/>
    <w:rPr>
      <w:sz w:val="24"/>
      <w:szCs w:val="24"/>
    </w:rPr>
  </w:style>
  <w:style w:type="paragraph" w:styleId="Footer">
    <w:name w:val="footer"/>
    <w:basedOn w:val="Normal"/>
    <w:link w:val="FooterChar"/>
    <w:unhideWhenUsed/>
    <w:rsid w:val="00960DD4"/>
    <w:pPr>
      <w:tabs>
        <w:tab w:val="center" w:pos="4680"/>
        <w:tab w:val="right" w:pos="9360"/>
      </w:tabs>
    </w:pPr>
  </w:style>
  <w:style w:type="character" w:customStyle="1" w:styleId="FooterChar">
    <w:name w:val="Footer Char"/>
    <w:basedOn w:val="DefaultParagraphFont"/>
    <w:link w:val="Footer"/>
    <w:uiPriority w:val="99"/>
    <w:rsid w:val="00960DD4"/>
    <w:rPr>
      <w:sz w:val="24"/>
      <w:szCs w:val="24"/>
    </w:rPr>
  </w:style>
  <w:style w:type="paragraph" w:styleId="List">
    <w:name w:val="List"/>
    <w:basedOn w:val="Normal"/>
    <w:unhideWhenUsed/>
    <w:rsid w:val="007506D5"/>
    <w:pPr>
      <w:ind w:left="360" w:hanging="360"/>
      <w:contextualSpacing/>
    </w:pPr>
  </w:style>
  <w:style w:type="character" w:customStyle="1" w:styleId="bodycopy1">
    <w:name w:val="bodycopy1"/>
    <w:rsid w:val="007F6CE0"/>
    <w:rPr>
      <w:rFonts w:ascii="Verdana" w:hAnsi="Verdana" w:hint="default"/>
      <w:b w:val="0"/>
      <w:bCs w:val="0"/>
      <w:i w:val="0"/>
      <w:iCs w:val="0"/>
      <w:smallCaps w:val="0"/>
      <w:strike w:val="0"/>
      <w:dstrike w:val="0"/>
      <w:color w:val="000000"/>
      <w:sz w:val="17"/>
      <w:szCs w:val="17"/>
      <w:u w:val="none"/>
      <w:effect w:val="none"/>
    </w:rPr>
  </w:style>
  <w:style w:type="paragraph" w:customStyle="1" w:styleId="bodycopy">
    <w:name w:val="bodycopy"/>
    <w:basedOn w:val="Normal"/>
    <w:rsid w:val="007F6CE0"/>
    <w:pPr>
      <w:spacing w:before="100" w:beforeAutospacing="1" w:after="100" w:afterAutospacing="1" w:line="195" w:lineRule="atLeast"/>
    </w:pPr>
    <w:rPr>
      <w:rFonts w:ascii="Verdana" w:hAnsi="Verdana"/>
      <w:color w:val="000000"/>
      <w:sz w:val="17"/>
      <w:szCs w:val="17"/>
    </w:rPr>
  </w:style>
  <w:style w:type="character" w:styleId="PageNumber">
    <w:name w:val="page number"/>
    <w:basedOn w:val="DefaultParagraphFont"/>
    <w:rsid w:val="007F6CE0"/>
  </w:style>
  <w:style w:type="character" w:styleId="FollowedHyperlink">
    <w:name w:val="FollowedHyperlink"/>
    <w:uiPriority w:val="99"/>
    <w:unhideWhenUsed/>
    <w:rsid w:val="007F6CE0"/>
    <w:rPr>
      <w:color w:val="800080"/>
      <w:u w:val="single"/>
    </w:rPr>
  </w:style>
  <w:style w:type="paragraph" w:customStyle="1" w:styleId="msonormal0">
    <w:name w:val="msonormal"/>
    <w:basedOn w:val="Normal"/>
    <w:rsid w:val="007F6CE0"/>
    <w:pPr>
      <w:spacing w:before="100" w:beforeAutospacing="1" w:after="100" w:afterAutospacing="1"/>
    </w:pPr>
  </w:style>
  <w:style w:type="paragraph" w:customStyle="1" w:styleId="xl65">
    <w:name w:val="xl65"/>
    <w:basedOn w:val="Normal"/>
    <w:rsid w:val="007F6CE0"/>
    <w:pPr>
      <w:spacing w:before="100" w:beforeAutospacing="1" w:after="100" w:afterAutospacing="1"/>
      <w:jc w:val="center"/>
    </w:pPr>
    <w:rPr>
      <w:b/>
      <w:bCs/>
      <w:color w:val="000000"/>
    </w:rPr>
  </w:style>
  <w:style w:type="paragraph" w:customStyle="1" w:styleId="xl66">
    <w:name w:val="xl66"/>
    <w:basedOn w:val="Normal"/>
    <w:rsid w:val="007F6CE0"/>
    <w:pPr>
      <w:spacing w:before="100" w:beforeAutospacing="1" w:after="100" w:afterAutospacing="1"/>
    </w:pPr>
  </w:style>
  <w:style w:type="paragraph" w:customStyle="1" w:styleId="xl67">
    <w:name w:val="xl67"/>
    <w:basedOn w:val="Normal"/>
    <w:rsid w:val="007F6CE0"/>
    <w:pPr>
      <w:pBdr>
        <w:bottom w:val="single" w:sz="4" w:space="0" w:color="auto"/>
      </w:pBdr>
      <w:spacing w:before="100" w:beforeAutospacing="1" w:after="100" w:afterAutospacing="1"/>
      <w:jc w:val="center"/>
    </w:pPr>
    <w:rPr>
      <w:b/>
      <w:bCs/>
      <w:color w:val="000000"/>
    </w:rPr>
  </w:style>
  <w:style w:type="paragraph" w:customStyle="1" w:styleId="xl68">
    <w:name w:val="xl68"/>
    <w:basedOn w:val="Normal"/>
    <w:rsid w:val="007F6CE0"/>
    <w:pPr>
      <w:spacing w:before="100" w:beforeAutospacing="1" w:after="100" w:afterAutospacing="1"/>
    </w:pPr>
  </w:style>
  <w:style w:type="paragraph" w:customStyle="1" w:styleId="xl69">
    <w:name w:val="xl69"/>
    <w:basedOn w:val="Normal"/>
    <w:rsid w:val="007F6CE0"/>
    <w:pPr>
      <w:spacing w:before="100" w:beforeAutospacing="1" w:after="100" w:afterAutospacing="1"/>
    </w:pPr>
    <w:rPr>
      <w:color w:val="000000"/>
    </w:rPr>
  </w:style>
  <w:style w:type="paragraph" w:customStyle="1" w:styleId="xl70">
    <w:name w:val="xl70"/>
    <w:basedOn w:val="Normal"/>
    <w:rsid w:val="007F6CE0"/>
    <w:pPr>
      <w:spacing w:before="100" w:beforeAutospacing="1" w:after="100" w:afterAutospacing="1"/>
      <w:jc w:val="right"/>
    </w:pPr>
    <w:rPr>
      <w:color w:val="000000"/>
    </w:rPr>
  </w:style>
  <w:style w:type="paragraph" w:customStyle="1" w:styleId="xl71">
    <w:name w:val="xl71"/>
    <w:basedOn w:val="Normal"/>
    <w:rsid w:val="007F6CE0"/>
    <w:pPr>
      <w:spacing w:before="100" w:beforeAutospacing="1" w:after="100" w:afterAutospacing="1"/>
      <w:jc w:val="right"/>
      <w:textAlignment w:val="center"/>
    </w:pPr>
    <w:rPr>
      <w:color w:val="464646"/>
    </w:rPr>
  </w:style>
  <w:style w:type="paragraph" w:customStyle="1" w:styleId="xl72">
    <w:name w:val="xl72"/>
    <w:basedOn w:val="Normal"/>
    <w:rsid w:val="007F6CE0"/>
    <w:pPr>
      <w:spacing w:before="100" w:beforeAutospacing="1" w:after="100" w:afterAutospacing="1"/>
    </w:pPr>
  </w:style>
  <w:style w:type="paragraph" w:customStyle="1" w:styleId="xl73">
    <w:name w:val="xl73"/>
    <w:basedOn w:val="Normal"/>
    <w:rsid w:val="007F6CE0"/>
    <w:pPr>
      <w:pBdr>
        <w:bottom w:val="single" w:sz="4" w:space="0" w:color="auto"/>
      </w:pBdr>
      <w:spacing w:before="100" w:beforeAutospacing="1" w:after="100" w:afterAutospacing="1"/>
    </w:pPr>
    <w:rPr>
      <w:color w:val="000000"/>
    </w:rPr>
  </w:style>
  <w:style w:type="paragraph" w:customStyle="1" w:styleId="xl74">
    <w:name w:val="xl74"/>
    <w:basedOn w:val="Normal"/>
    <w:rsid w:val="007F6CE0"/>
    <w:pPr>
      <w:pBdr>
        <w:bottom w:val="single" w:sz="4" w:space="0" w:color="auto"/>
      </w:pBdr>
      <w:spacing w:before="100" w:beforeAutospacing="1" w:after="100" w:afterAutospacing="1"/>
      <w:jc w:val="right"/>
    </w:pPr>
    <w:rPr>
      <w:color w:val="000000"/>
    </w:rPr>
  </w:style>
  <w:style w:type="paragraph" w:customStyle="1" w:styleId="xl75">
    <w:name w:val="xl75"/>
    <w:basedOn w:val="Normal"/>
    <w:rsid w:val="007F6CE0"/>
    <w:pPr>
      <w:pBdr>
        <w:bottom w:val="single" w:sz="4" w:space="0" w:color="auto"/>
      </w:pBdr>
      <w:spacing w:before="100" w:beforeAutospacing="1" w:after="100" w:afterAutospacing="1"/>
      <w:jc w:val="right"/>
      <w:textAlignment w:val="center"/>
    </w:pPr>
    <w:rPr>
      <w:color w:val="464646"/>
    </w:rPr>
  </w:style>
  <w:style w:type="paragraph" w:customStyle="1" w:styleId="xl76">
    <w:name w:val="xl76"/>
    <w:basedOn w:val="Normal"/>
    <w:rsid w:val="007F6CE0"/>
    <w:pPr>
      <w:pBdr>
        <w:bottom w:val="single" w:sz="4" w:space="0" w:color="auto"/>
      </w:pBdr>
      <w:spacing w:before="100" w:beforeAutospacing="1" w:after="100" w:afterAutospacing="1"/>
    </w:pPr>
  </w:style>
  <w:style w:type="paragraph" w:customStyle="1" w:styleId="xl77">
    <w:name w:val="xl77"/>
    <w:basedOn w:val="Normal"/>
    <w:rsid w:val="007F6CE0"/>
    <w:pPr>
      <w:spacing w:before="100" w:beforeAutospacing="1" w:after="100" w:afterAutospacing="1"/>
      <w:jc w:val="right"/>
    </w:pPr>
    <w:rPr>
      <w:b/>
      <w:bCs/>
      <w:color w:val="000000"/>
    </w:rPr>
  </w:style>
  <w:style w:type="paragraph" w:customStyle="1" w:styleId="xl78">
    <w:name w:val="xl78"/>
    <w:basedOn w:val="Normal"/>
    <w:rsid w:val="007F6CE0"/>
    <w:pPr>
      <w:spacing w:before="100" w:beforeAutospacing="1" w:after="100" w:afterAutospacing="1"/>
      <w:jc w:val="right"/>
    </w:pPr>
    <w:rPr>
      <w:b/>
      <w:bCs/>
      <w:color w:val="000000"/>
    </w:rPr>
  </w:style>
  <w:style w:type="paragraph" w:customStyle="1" w:styleId="xl79">
    <w:name w:val="xl79"/>
    <w:basedOn w:val="Normal"/>
    <w:rsid w:val="007F6CE0"/>
    <w:pPr>
      <w:spacing w:before="100" w:beforeAutospacing="1" w:after="100" w:afterAutospacing="1"/>
    </w:pPr>
    <w:rPr>
      <w:b/>
      <w:bCs/>
      <w:color w:val="000000"/>
    </w:rPr>
  </w:style>
  <w:style w:type="paragraph" w:customStyle="1" w:styleId="xl80">
    <w:name w:val="xl80"/>
    <w:basedOn w:val="Normal"/>
    <w:rsid w:val="007F6CE0"/>
    <w:pPr>
      <w:spacing w:before="100" w:beforeAutospacing="1" w:after="100" w:afterAutospacing="1"/>
    </w:pPr>
    <w:rPr>
      <w:b/>
      <w:bCs/>
    </w:rPr>
  </w:style>
  <w:style w:type="paragraph" w:customStyle="1" w:styleId="xl81">
    <w:name w:val="xl81"/>
    <w:basedOn w:val="Normal"/>
    <w:rsid w:val="007F6CE0"/>
    <w:pPr>
      <w:spacing w:before="100" w:beforeAutospacing="1" w:after="100" w:afterAutospacing="1"/>
    </w:pPr>
    <w:rPr>
      <w:b/>
      <w:bCs/>
    </w:rPr>
  </w:style>
  <w:style w:type="paragraph" w:customStyle="1" w:styleId="xl82">
    <w:name w:val="xl82"/>
    <w:basedOn w:val="Normal"/>
    <w:rsid w:val="007F6CE0"/>
    <w:pPr>
      <w:spacing w:before="100" w:beforeAutospacing="1" w:after="100" w:afterAutospacing="1"/>
    </w:pPr>
    <w:rPr>
      <w:b/>
      <w:bCs/>
    </w:rPr>
  </w:style>
  <w:style w:type="paragraph" w:customStyle="1" w:styleId="xl83">
    <w:name w:val="xl83"/>
    <w:basedOn w:val="Normal"/>
    <w:rsid w:val="007F6CE0"/>
    <w:pPr>
      <w:spacing w:before="100" w:beforeAutospacing="1" w:after="100" w:afterAutospacing="1"/>
      <w:jc w:val="right"/>
    </w:pPr>
  </w:style>
  <w:style w:type="paragraph" w:customStyle="1" w:styleId="xl84">
    <w:name w:val="xl84"/>
    <w:basedOn w:val="Normal"/>
    <w:rsid w:val="007F6CE0"/>
    <w:pPr>
      <w:pBdr>
        <w:top w:val="single" w:sz="4" w:space="0" w:color="auto"/>
        <w:bottom w:val="double" w:sz="6" w:space="0" w:color="auto"/>
      </w:pBdr>
      <w:spacing w:before="100" w:beforeAutospacing="1" w:after="100" w:afterAutospacing="1"/>
      <w:jc w:val="right"/>
    </w:pPr>
    <w:rPr>
      <w:b/>
      <w:bCs/>
    </w:rPr>
  </w:style>
  <w:style w:type="paragraph" w:customStyle="1" w:styleId="xl85">
    <w:name w:val="xl85"/>
    <w:basedOn w:val="Normal"/>
    <w:rsid w:val="007F6CE0"/>
    <w:pPr>
      <w:pBdr>
        <w:top w:val="single" w:sz="4" w:space="0" w:color="auto"/>
        <w:bottom w:val="double" w:sz="6" w:space="0" w:color="auto"/>
      </w:pBdr>
      <w:spacing w:before="100" w:beforeAutospacing="1" w:after="100" w:afterAutospacing="1"/>
    </w:pPr>
    <w:rPr>
      <w:b/>
      <w:bCs/>
    </w:rPr>
  </w:style>
  <w:style w:type="paragraph" w:customStyle="1" w:styleId="xl86">
    <w:name w:val="xl86"/>
    <w:basedOn w:val="Normal"/>
    <w:rsid w:val="007F6CE0"/>
    <w:pPr>
      <w:pBdr>
        <w:top w:val="single" w:sz="4" w:space="0" w:color="auto"/>
        <w:bottom w:val="double" w:sz="6" w:space="0" w:color="auto"/>
      </w:pBdr>
      <w:spacing w:before="100" w:beforeAutospacing="1" w:after="100" w:afterAutospacing="1"/>
      <w:jc w:val="right"/>
    </w:pPr>
    <w:rPr>
      <w:b/>
      <w:bCs/>
    </w:rPr>
  </w:style>
  <w:style w:type="paragraph" w:customStyle="1" w:styleId="xl87">
    <w:name w:val="xl87"/>
    <w:basedOn w:val="Normal"/>
    <w:rsid w:val="007F6CE0"/>
    <w:pPr>
      <w:pBdr>
        <w:top w:val="single" w:sz="4" w:space="0" w:color="auto"/>
        <w:bottom w:val="double" w:sz="6" w:space="0" w:color="auto"/>
      </w:pBdr>
      <w:spacing w:before="100" w:beforeAutospacing="1" w:after="100" w:afterAutospacing="1"/>
    </w:pPr>
    <w:rPr>
      <w:b/>
      <w:bCs/>
    </w:rPr>
  </w:style>
  <w:style w:type="paragraph" w:customStyle="1" w:styleId="xl88">
    <w:name w:val="xl88"/>
    <w:basedOn w:val="Normal"/>
    <w:rsid w:val="007F6CE0"/>
    <w:pPr>
      <w:spacing w:before="100" w:beforeAutospacing="1" w:after="100" w:afterAutospacing="1"/>
      <w:jc w:val="center"/>
    </w:pPr>
    <w:rPr>
      <w:color w:val="000000"/>
    </w:rPr>
  </w:style>
  <w:style w:type="paragraph" w:customStyle="1" w:styleId="xl89">
    <w:name w:val="xl89"/>
    <w:basedOn w:val="Normal"/>
    <w:rsid w:val="007F6CE0"/>
    <w:pPr>
      <w:pBdr>
        <w:bottom w:val="single" w:sz="4" w:space="0" w:color="auto"/>
      </w:pBdr>
      <w:spacing w:before="100" w:beforeAutospacing="1" w:after="100" w:afterAutospacing="1"/>
      <w:jc w:val="center"/>
    </w:pPr>
    <w:rPr>
      <w:color w:val="000000"/>
    </w:rPr>
  </w:style>
  <w:style w:type="paragraph" w:customStyle="1" w:styleId="xl90">
    <w:name w:val="xl90"/>
    <w:basedOn w:val="Normal"/>
    <w:rsid w:val="007F6CE0"/>
    <w:pPr>
      <w:spacing w:before="100" w:beforeAutospacing="1" w:after="100" w:afterAutospacing="1"/>
      <w:jc w:val="center"/>
    </w:pPr>
    <w:rPr>
      <w:b/>
      <w:bCs/>
      <w:color w:val="000000"/>
    </w:rPr>
  </w:style>
  <w:style w:type="paragraph" w:customStyle="1" w:styleId="xl91">
    <w:name w:val="xl91"/>
    <w:basedOn w:val="Normal"/>
    <w:rsid w:val="007F6CE0"/>
    <w:pPr>
      <w:spacing w:before="100" w:beforeAutospacing="1" w:after="100" w:afterAutospacing="1"/>
      <w:jc w:val="center"/>
    </w:pPr>
    <w:rPr>
      <w:b/>
      <w:bCs/>
    </w:rPr>
  </w:style>
  <w:style w:type="paragraph" w:customStyle="1" w:styleId="xl92">
    <w:name w:val="xl92"/>
    <w:basedOn w:val="Normal"/>
    <w:rsid w:val="007F6CE0"/>
    <w:pPr>
      <w:spacing w:before="100" w:beforeAutospacing="1" w:after="100" w:afterAutospacing="1"/>
      <w:jc w:val="center"/>
    </w:pPr>
  </w:style>
  <w:style w:type="paragraph" w:customStyle="1" w:styleId="xl93">
    <w:name w:val="xl93"/>
    <w:basedOn w:val="Normal"/>
    <w:rsid w:val="007F6CE0"/>
    <w:pPr>
      <w:pBdr>
        <w:top w:val="single" w:sz="4" w:space="0" w:color="auto"/>
        <w:bottom w:val="double" w:sz="6" w:space="0" w:color="auto"/>
      </w:pBdr>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64639">
      <w:bodyDiv w:val="1"/>
      <w:marLeft w:val="0"/>
      <w:marRight w:val="0"/>
      <w:marTop w:val="0"/>
      <w:marBottom w:val="0"/>
      <w:divBdr>
        <w:top w:val="none" w:sz="0" w:space="0" w:color="auto"/>
        <w:left w:val="none" w:sz="0" w:space="0" w:color="auto"/>
        <w:bottom w:val="none" w:sz="0" w:space="0" w:color="auto"/>
        <w:right w:val="none" w:sz="0" w:space="0" w:color="auto"/>
      </w:divBdr>
    </w:div>
    <w:div w:id="1798523094">
      <w:bodyDiv w:val="1"/>
      <w:marLeft w:val="0"/>
      <w:marRight w:val="0"/>
      <w:marTop w:val="0"/>
      <w:marBottom w:val="0"/>
      <w:divBdr>
        <w:top w:val="none" w:sz="0" w:space="0" w:color="auto"/>
        <w:left w:val="none" w:sz="0" w:space="0" w:color="auto"/>
        <w:bottom w:val="none" w:sz="0" w:space="0" w:color="auto"/>
        <w:right w:val="none" w:sz="0" w:space="0" w:color="auto"/>
      </w:divBdr>
    </w:div>
    <w:div w:id="204578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ls.gov/regions/southeast/news-release/countyemploymentandwages_georgi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regions/southeast/news-release/countyemploymentandwages_tennesse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regions/southeast/news-release/countyemploymentandwages_alabama.htm" TargetMode="External"/><Relationship Id="rId5" Type="http://schemas.openxmlformats.org/officeDocument/2006/relationships/webSettings" Target="webSettings.xml"/><Relationship Id="rId15" Type="http://schemas.openxmlformats.org/officeDocument/2006/relationships/hyperlink" Target="https://www.bls.gov/regions/mid-atlantic/news-release/countyemploymentandwages_virginia.htm" TargetMode="External"/><Relationship Id="rId10" Type="http://schemas.openxmlformats.org/officeDocument/2006/relationships/hyperlink" Target="http://www.bls.gov/regions/southeast/news-release/countyemploymentandwages_kentucky.htm" TargetMode="External"/><Relationship Id="rId4" Type="http://schemas.openxmlformats.org/officeDocument/2006/relationships/settings" Target="settings.xml"/><Relationship Id="rId9" Type="http://schemas.openxmlformats.org/officeDocument/2006/relationships/hyperlink" Target="http://www.bls.gov/regions/southeast/news-release/countyemploymentandwages_mississippi.htm" TargetMode="External"/><Relationship Id="rId14" Type="http://schemas.openxmlformats.org/officeDocument/2006/relationships/hyperlink" Target="http://www.bls.gov/regions/southeast/news-release/countyemploymentandwages_northcarolin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A1FB-BBB5-49AD-8B51-537FB675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19</Pages>
  <Words>6412</Words>
  <Characters>36552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How To Create a Supporting Statement</vt:lpstr>
    </vt:vector>
  </TitlesOfParts>
  <Company>Office of Personnel Management</Company>
  <LinksUpToDate>false</LinksUpToDate>
  <CharactersWithSpaces>42879</CharactersWithSpaces>
  <SharedDoc>false</SharedDoc>
  <HLinks>
    <vt:vector size="12" baseType="variant">
      <vt:variant>
        <vt:i4>2359391</vt:i4>
      </vt:variant>
      <vt:variant>
        <vt:i4>3</vt:i4>
      </vt:variant>
      <vt:variant>
        <vt:i4>0</vt:i4>
      </vt:variant>
      <vt:variant>
        <vt:i4>5</vt:i4>
      </vt:variant>
      <vt:variant>
        <vt:lpwstr>http://www.whitehouse.gov/omb/inforeg_statpolicy/</vt:lpwstr>
      </vt:variant>
      <vt:variant>
        <vt:lpwstr/>
      </vt:variant>
      <vt:variant>
        <vt:i4>4915290</vt:i4>
      </vt:variant>
      <vt:variant>
        <vt:i4>0</vt:i4>
      </vt:variant>
      <vt:variant>
        <vt:i4>0</vt:i4>
      </vt:variant>
      <vt:variant>
        <vt:i4>5</vt:i4>
      </vt:variant>
      <vt:variant>
        <vt:lpwstr>http://www.privacy.gov.au/act/privacyact/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Create a Supporting Statement</dc:title>
  <dc:creator>MEWindsor</dc:creator>
  <cp:lastModifiedBy>Wilds, Jennifer Anne</cp:lastModifiedBy>
  <cp:revision>5</cp:revision>
  <dcterms:created xsi:type="dcterms:W3CDTF">2022-04-27T16:06:00Z</dcterms:created>
  <dcterms:modified xsi:type="dcterms:W3CDTF">2022-08-02T16:36:00Z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